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978EAA" w14:textId="77777777" w:rsidR="003C3FCD" w:rsidRDefault="003C3FCD" w:rsidP="008522B2">
      <w:pPr>
        <w:ind w:left="720" w:hanging="720"/>
        <w:jc w:val="center"/>
        <w:rPr>
          <w:rFonts w:ascii="Arial" w:hAnsi="Arial" w:cs="Arial"/>
          <w:sz w:val="24"/>
          <w:szCs w:val="24"/>
        </w:rPr>
      </w:pPr>
    </w:p>
    <w:p w14:paraId="4C978EAB" w14:textId="77777777" w:rsidR="003C3FCD" w:rsidRPr="00AC7037" w:rsidRDefault="003C3FCD" w:rsidP="003C3FCD">
      <w:pPr>
        <w:rPr>
          <w:rFonts w:ascii="Arial" w:hAnsi="Arial" w:cs="Arial"/>
          <w:sz w:val="24"/>
          <w:szCs w:val="24"/>
        </w:rPr>
      </w:pPr>
    </w:p>
    <w:p w14:paraId="4C978EAC" w14:textId="77777777" w:rsidR="003C3FCD" w:rsidRPr="00AC7037" w:rsidRDefault="003C3FCD" w:rsidP="003C3FCD">
      <w:pPr>
        <w:rPr>
          <w:rFonts w:ascii="Arial" w:hAnsi="Arial" w:cs="Arial"/>
          <w:sz w:val="24"/>
          <w:szCs w:val="24"/>
        </w:rPr>
      </w:pPr>
    </w:p>
    <w:p w14:paraId="4C978EAD" w14:textId="77777777" w:rsidR="003C3FCD" w:rsidRPr="00AC7037" w:rsidRDefault="003C3FCD" w:rsidP="003C3FCD">
      <w:pPr>
        <w:rPr>
          <w:rFonts w:ascii="Arial" w:hAnsi="Arial" w:cs="Arial"/>
          <w:sz w:val="24"/>
          <w:szCs w:val="24"/>
        </w:rPr>
      </w:pPr>
    </w:p>
    <w:p w14:paraId="4C978EAE" w14:textId="77777777" w:rsidR="003C3FCD" w:rsidRPr="00AC7037" w:rsidRDefault="003C3FCD" w:rsidP="003C3FCD">
      <w:pPr>
        <w:rPr>
          <w:rFonts w:ascii="Arial" w:hAnsi="Arial" w:cs="Arial"/>
          <w:sz w:val="24"/>
          <w:szCs w:val="24"/>
        </w:rPr>
      </w:pPr>
    </w:p>
    <w:p w14:paraId="4C978EAF" w14:textId="77777777" w:rsidR="003C3FCD" w:rsidRPr="00AC7037" w:rsidRDefault="0035002D" w:rsidP="003C3FCD">
      <w:pPr>
        <w:rPr>
          <w:rFonts w:ascii="Arial" w:hAnsi="Arial" w:cs="Arial"/>
          <w:sz w:val="24"/>
          <w:szCs w:val="24"/>
        </w:rPr>
      </w:pPr>
      <w:r>
        <w:rPr>
          <w:noProof/>
          <w:lang w:eastAsia="en-GB"/>
        </w:rPr>
        <w:drawing>
          <wp:anchor distT="0" distB="0" distL="114300" distR="114300" simplePos="0" relativeHeight="251661312" behindDoc="0" locked="0" layoutInCell="1" allowOverlap="1" wp14:anchorId="4C978FC6" wp14:editId="4C978FC7">
            <wp:simplePos x="0" y="0"/>
            <wp:positionH relativeFrom="column">
              <wp:posOffset>1667510</wp:posOffset>
            </wp:positionH>
            <wp:positionV relativeFrom="paragraph">
              <wp:posOffset>97155</wp:posOffset>
            </wp:positionV>
            <wp:extent cx="2379345" cy="1760220"/>
            <wp:effectExtent l="0" t="0" r="1905" b="0"/>
            <wp:wrapSquare wrapText="bothSides"/>
            <wp:docPr id="3"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2379345" cy="1760220"/>
                    </a:xfrm>
                    <a:prstGeom prst="rect">
                      <a:avLst/>
                    </a:prstGeom>
                    <a:noFill/>
                    <a:ln>
                      <a:noFill/>
                    </a:ln>
                  </pic:spPr>
                </pic:pic>
              </a:graphicData>
            </a:graphic>
          </wp:anchor>
        </w:drawing>
      </w:r>
    </w:p>
    <w:p w14:paraId="4C978EB0" w14:textId="77777777" w:rsidR="003C3FCD" w:rsidRPr="00AC7037" w:rsidRDefault="003C3FCD" w:rsidP="003C3FCD">
      <w:pPr>
        <w:rPr>
          <w:rFonts w:ascii="Arial" w:hAnsi="Arial" w:cs="Arial"/>
          <w:sz w:val="24"/>
          <w:szCs w:val="24"/>
        </w:rPr>
      </w:pPr>
    </w:p>
    <w:p w14:paraId="4C978EB1" w14:textId="77777777" w:rsidR="003C3FCD" w:rsidRPr="00AC7037" w:rsidRDefault="003C3FCD" w:rsidP="003C3FCD">
      <w:pPr>
        <w:rPr>
          <w:rFonts w:ascii="Arial" w:hAnsi="Arial" w:cs="Arial"/>
          <w:sz w:val="24"/>
          <w:szCs w:val="24"/>
        </w:rPr>
      </w:pPr>
    </w:p>
    <w:p w14:paraId="4C978EB2" w14:textId="77777777" w:rsidR="003C3FCD" w:rsidRPr="00AC7037" w:rsidRDefault="003C3FCD" w:rsidP="003C3FCD">
      <w:pPr>
        <w:rPr>
          <w:rFonts w:ascii="Arial" w:hAnsi="Arial" w:cs="Arial"/>
          <w:sz w:val="24"/>
          <w:szCs w:val="24"/>
        </w:rPr>
      </w:pPr>
    </w:p>
    <w:p w14:paraId="4C978EB3" w14:textId="77777777" w:rsidR="003C3FCD" w:rsidRPr="00AC7037" w:rsidRDefault="003C3FCD" w:rsidP="003C3FCD">
      <w:pPr>
        <w:rPr>
          <w:rFonts w:ascii="Arial" w:hAnsi="Arial" w:cs="Arial"/>
          <w:sz w:val="24"/>
          <w:szCs w:val="24"/>
        </w:rPr>
      </w:pPr>
    </w:p>
    <w:p w14:paraId="4C978EB4" w14:textId="77777777" w:rsidR="003C3FCD" w:rsidRPr="00AC7037" w:rsidRDefault="003C3FCD" w:rsidP="003C3FCD">
      <w:pPr>
        <w:rPr>
          <w:rFonts w:ascii="Arial" w:hAnsi="Arial" w:cs="Arial"/>
          <w:sz w:val="24"/>
          <w:szCs w:val="24"/>
        </w:rPr>
      </w:pPr>
    </w:p>
    <w:p w14:paraId="4C978EB5" w14:textId="77777777" w:rsidR="003C3FCD" w:rsidRPr="00AC7037" w:rsidRDefault="003C3FCD" w:rsidP="003C3FCD">
      <w:pPr>
        <w:rPr>
          <w:rFonts w:ascii="Arial" w:hAnsi="Arial" w:cs="Arial"/>
          <w:sz w:val="24"/>
          <w:szCs w:val="24"/>
        </w:rPr>
      </w:pPr>
    </w:p>
    <w:p w14:paraId="4C978EB6" w14:textId="77777777" w:rsidR="003C3FCD" w:rsidRPr="00AC7037" w:rsidRDefault="003C3FCD" w:rsidP="003C3FCD">
      <w:pPr>
        <w:rPr>
          <w:rFonts w:ascii="Arial" w:hAnsi="Arial" w:cs="Arial"/>
          <w:sz w:val="24"/>
          <w:szCs w:val="24"/>
        </w:rPr>
      </w:pPr>
    </w:p>
    <w:p w14:paraId="4C978EB7" w14:textId="77777777" w:rsidR="003C3FCD" w:rsidRPr="00AC7037" w:rsidRDefault="003C3FCD" w:rsidP="003C3FCD">
      <w:pPr>
        <w:rPr>
          <w:rFonts w:ascii="Arial" w:hAnsi="Arial" w:cs="Arial"/>
          <w:sz w:val="24"/>
          <w:szCs w:val="24"/>
        </w:rPr>
      </w:pPr>
    </w:p>
    <w:p w14:paraId="4C978EB8" w14:textId="77777777" w:rsidR="003C3FCD" w:rsidRDefault="003C3FCD" w:rsidP="003C3FCD">
      <w:pPr>
        <w:rPr>
          <w:rFonts w:ascii="Arial" w:hAnsi="Arial" w:cs="Arial"/>
          <w:sz w:val="24"/>
          <w:szCs w:val="24"/>
        </w:rPr>
      </w:pPr>
    </w:p>
    <w:p w14:paraId="4C978EB9" w14:textId="77777777" w:rsidR="0027340A" w:rsidRDefault="0027340A" w:rsidP="0035002D">
      <w:pPr>
        <w:pStyle w:val="NoSpacing"/>
        <w:jc w:val="center"/>
        <w:rPr>
          <w:b/>
          <w:sz w:val="36"/>
        </w:rPr>
      </w:pPr>
      <w:r>
        <w:rPr>
          <w:b/>
          <w:sz w:val="36"/>
        </w:rPr>
        <w:t xml:space="preserve">Environmental Protection and Sustainable </w:t>
      </w:r>
    </w:p>
    <w:p w14:paraId="4C978EBA" w14:textId="77777777" w:rsidR="0035002D" w:rsidRDefault="0027340A" w:rsidP="0035002D">
      <w:pPr>
        <w:pStyle w:val="NoSpacing"/>
        <w:jc w:val="center"/>
        <w:rPr>
          <w:b/>
          <w:sz w:val="36"/>
        </w:rPr>
      </w:pPr>
      <w:r>
        <w:rPr>
          <w:b/>
          <w:sz w:val="36"/>
        </w:rPr>
        <w:t>Manufacturing Systems</w:t>
      </w:r>
    </w:p>
    <w:p w14:paraId="4C978EBB" w14:textId="77777777" w:rsidR="0035002D" w:rsidRDefault="0035002D" w:rsidP="0035002D">
      <w:pPr>
        <w:pStyle w:val="NoSpacing"/>
        <w:jc w:val="center"/>
        <w:rPr>
          <w:b/>
          <w:sz w:val="36"/>
        </w:rPr>
      </w:pPr>
    </w:p>
    <w:p w14:paraId="4C978EBC" w14:textId="77777777" w:rsidR="0035002D" w:rsidRDefault="0035002D" w:rsidP="0035002D">
      <w:pPr>
        <w:pStyle w:val="NoSpacing"/>
        <w:jc w:val="center"/>
        <w:rPr>
          <w:b/>
          <w:sz w:val="36"/>
        </w:rPr>
      </w:pPr>
    </w:p>
    <w:p w14:paraId="4C978EBD" w14:textId="77777777" w:rsidR="0035002D" w:rsidRPr="00B23AED" w:rsidRDefault="0027340A" w:rsidP="0035002D">
      <w:pPr>
        <w:pStyle w:val="NoSpacing"/>
        <w:jc w:val="center"/>
        <w:rPr>
          <w:b/>
          <w:sz w:val="36"/>
        </w:rPr>
      </w:pPr>
      <w:r>
        <w:rPr>
          <w:b/>
          <w:sz w:val="36"/>
        </w:rPr>
        <w:t>Investigative report</w:t>
      </w:r>
    </w:p>
    <w:p w14:paraId="4C978EBE" w14:textId="77777777" w:rsidR="0035002D" w:rsidRDefault="0035002D" w:rsidP="0035002D">
      <w:pPr>
        <w:pStyle w:val="NoSpacing"/>
        <w:jc w:val="center"/>
        <w:rPr>
          <w:b/>
          <w:sz w:val="36"/>
        </w:rPr>
      </w:pPr>
    </w:p>
    <w:p w14:paraId="4C978EBF" w14:textId="77777777" w:rsidR="0035002D" w:rsidRPr="00B23AED" w:rsidRDefault="0035002D" w:rsidP="0035002D">
      <w:pPr>
        <w:pStyle w:val="NoSpacing"/>
        <w:jc w:val="center"/>
        <w:rPr>
          <w:b/>
          <w:sz w:val="36"/>
        </w:rPr>
      </w:pPr>
    </w:p>
    <w:p w14:paraId="4C978EC0" w14:textId="77777777" w:rsidR="0035002D" w:rsidRPr="00B23AED" w:rsidRDefault="0035002D" w:rsidP="0035002D">
      <w:pPr>
        <w:pStyle w:val="NoSpacing"/>
        <w:jc w:val="center"/>
        <w:rPr>
          <w:b/>
          <w:sz w:val="36"/>
        </w:rPr>
      </w:pPr>
      <w:r w:rsidRPr="00B23AED">
        <w:rPr>
          <w:b/>
          <w:sz w:val="36"/>
        </w:rPr>
        <w:t>Lewis Murray</w:t>
      </w:r>
    </w:p>
    <w:p w14:paraId="4C978EC1" w14:textId="77777777" w:rsidR="0035002D" w:rsidRDefault="0035002D" w:rsidP="0035002D">
      <w:pPr>
        <w:pStyle w:val="NoSpacing"/>
        <w:jc w:val="center"/>
        <w:rPr>
          <w:b/>
          <w:sz w:val="36"/>
        </w:rPr>
      </w:pPr>
    </w:p>
    <w:p w14:paraId="4C978EC2" w14:textId="77777777" w:rsidR="0035002D" w:rsidRPr="00B23AED" w:rsidRDefault="0035002D" w:rsidP="0035002D">
      <w:pPr>
        <w:pStyle w:val="NoSpacing"/>
        <w:jc w:val="center"/>
        <w:rPr>
          <w:b/>
          <w:sz w:val="36"/>
        </w:rPr>
      </w:pPr>
    </w:p>
    <w:p w14:paraId="4C978EC3" w14:textId="77777777" w:rsidR="0035002D" w:rsidRDefault="0035002D" w:rsidP="0035002D">
      <w:pPr>
        <w:pStyle w:val="NoSpacing"/>
        <w:jc w:val="center"/>
        <w:rPr>
          <w:b/>
          <w:sz w:val="36"/>
        </w:rPr>
      </w:pPr>
      <w:r w:rsidRPr="00B23AED">
        <w:rPr>
          <w:b/>
          <w:sz w:val="36"/>
        </w:rPr>
        <w:t>2015857</w:t>
      </w:r>
    </w:p>
    <w:p w14:paraId="4C978EC4" w14:textId="77777777" w:rsidR="003C3FCD" w:rsidRDefault="003C3FCD" w:rsidP="003C3FCD">
      <w:pPr>
        <w:jc w:val="center"/>
        <w:rPr>
          <w:rFonts w:ascii="Arial" w:hAnsi="Arial" w:cs="Arial"/>
          <w:sz w:val="32"/>
          <w:szCs w:val="32"/>
        </w:rPr>
      </w:pPr>
    </w:p>
    <w:p w14:paraId="4C978EC5" w14:textId="77777777" w:rsidR="00303E72" w:rsidRDefault="00303E72" w:rsidP="003C3FCD">
      <w:pPr>
        <w:jc w:val="center"/>
        <w:rPr>
          <w:rFonts w:ascii="Arial" w:hAnsi="Arial" w:cs="Arial"/>
          <w:sz w:val="32"/>
          <w:szCs w:val="32"/>
        </w:rPr>
        <w:sectPr w:rsidR="00303E72">
          <w:headerReference w:type="default" r:id="rId10"/>
          <w:footerReference w:type="default" r:id="rId11"/>
          <w:pgSz w:w="11906" w:h="16838"/>
          <w:pgMar w:top="1440" w:right="1440" w:bottom="1440" w:left="1440" w:header="708" w:footer="708" w:gutter="0"/>
          <w:cols w:space="708"/>
          <w:docGrid w:linePitch="360"/>
        </w:sectPr>
      </w:pPr>
    </w:p>
    <w:p w14:paraId="4C978EC6" w14:textId="77777777" w:rsidR="00296987" w:rsidRPr="00511AF6" w:rsidRDefault="0035002D" w:rsidP="00B8221A">
      <w:pPr>
        <w:pStyle w:val="Heading1"/>
        <w:spacing w:line="360" w:lineRule="auto"/>
      </w:pPr>
      <w:bookmarkStart w:id="0" w:name="_Toc68610730"/>
      <w:bookmarkStart w:id="1" w:name="_Toc68618927"/>
      <w:bookmarkStart w:id="2" w:name="_Toc69235113"/>
      <w:r w:rsidRPr="00296987">
        <w:lastRenderedPageBreak/>
        <w:t>Abstract</w:t>
      </w:r>
      <w:bookmarkEnd w:id="0"/>
      <w:bookmarkEnd w:id="1"/>
      <w:bookmarkEnd w:id="2"/>
    </w:p>
    <w:p w14:paraId="4C978EC7" w14:textId="77777777" w:rsidR="00155371" w:rsidRPr="000A298D" w:rsidRDefault="0027340A" w:rsidP="00B8221A">
      <w:pPr>
        <w:pStyle w:val="NoSpacing"/>
        <w:spacing w:line="360" w:lineRule="auto"/>
        <w:rPr>
          <w:szCs w:val="24"/>
        </w:rPr>
      </w:pPr>
      <w:r>
        <w:rPr>
          <w:szCs w:val="24"/>
        </w:rPr>
        <w:t xml:space="preserve">The purpose of this report is to investigate the </w:t>
      </w:r>
      <w:r w:rsidR="00BE1EAA">
        <w:rPr>
          <w:szCs w:val="24"/>
        </w:rPr>
        <w:t>pre-heating methods used at Valero's Pembroke refinery on the crude distillation unit. The report will</w:t>
      </w:r>
      <w:r w:rsidR="000A298D">
        <w:rPr>
          <w:szCs w:val="24"/>
        </w:rPr>
        <w:t xml:space="preserve"> also</w:t>
      </w:r>
      <w:r w:rsidR="00BE1EAA">
        <w:rPr>
          <w:szCs w:val="24"/>
        </w:rPr>
        <w:t xml:space="preserve"> analyse and report on methods used in order to reduce en</w:t>
      </w:r>
      <w:r w:rsidR="000A298D">
        <w:rPr>
          <w:szCs w:val="24"/>
        </w:rPr>
        <w:t xml:space="preserve">ergy losses within the process before looking at improvements </w:t>
      </w:r>
      <w:commentRangeStart w:id="3"/>
      <w:r w:rsidR="000A298D">
        <w:rPr>
          <w:szCs w:val="24"/>
        </w:rPr>
        <w:t>in</w:t>
      </w:r>
      <w:commentRangeEnd w:id="3"/>
      <w:r w:rsidR="00DA7A59">
        <w:rPr>
          <w:rStyle w:val="CommentReference"/>
          <w:rFonts w:asciiTheme="minorHAnsi" w:hAnsiTheme="minorHAnsi"/>
        </w:rPr>
        <w:commentReference w:id="3"/>
      </w:r>
      <w:r w:rsidR="000A298D">
        <w:rPr>
          <w:szCs w:val="24"/>
        </w:rPr>
        <w:t xml:space="preserve"> which could be made in order to increase efficiency as well as </w:t>
      </w:r>
      <w:r w:rsidR="00C745A0">
        <w:rPr>
          <w:szCs w:val="24"/>
        </w:rPr>
        <w:t>energy recovery</w:t>
      </w:r>
      <w:r w:rsidR="00DA48CA">
        <w:rPr>
          <w:szCs w:val="24"/>
        </w:rPr>
        <w:t xml:space="preserve"> and how local and global regulations and standards can be met</w:t>
      </w:r>
      <w:r w:rsidR="000A298D">
        <w:rPr>
          <w:szCs w:val="24"/>
        </w:rPr>
        <w:t>.</w:t>
      </w:r>
      <w:r w:rsidR="00272212">
        <w:rPr>
          <w:szCs w:val="24"/>
        </w:rPr>
        <w:t xml:space="preserve"> Improvements could be made by installing a further two heat exchangers as this would assist with the reduction of greenhouse gasses by at least 80% by 2050.</w:t>
      </w:r>
      <w:r w:rsidR="00B8221A">
        <w:rPr>
          <w:szCs w:val="24"/>
        </w:rPr>
        <w:t xml:space="preserve"> Finally, the report will also analyse how Pembroke refinery monitors and treats any </w:t>
      </w:r>
      <w:r w:rsidR="004E4309">
        <w:rPr>
          <w:szCs w:val="24"/>
        </w:rPr>
        <w:t>wastewater</w:t>
      </w:r>
      <w:r w:rsidR="00B8221A">
        <w:rPr>
          <w:szCs w:val="24"/>
        </w:rPr>
        <w:t xml:space="preserve"> through their </w:t>
      </w:r>
      <w:r w:rsidR="004E4309">
        <w:rPr>
          <w:szCs w:val="24"/>
        </w:rPr>
        <w:t>wastewater</w:t>
      </w:r>
      <w:r w:rsidR="00B8221A">
        <w:rPr>
          <w:szCs w:val="24"/>
        </w:rPr>
        <w:t xml:space="preserve"> treatment plant.</w:t>
      </w:r>
      <w:r w:rsidR="00155371" w:rsidRPr="00296987">
        <w:rPr>
          <w:szCs w:val="32"/>
        </w:rPr>
        <w:br w:type="page"/>
      </w:r>
    </w:p>
    <w:sdt>
      <w:sdtPr>
        <w:rPr>
          <w:rFonts w:asciiTheme="minorHAnsi" w:eastAsiaTheme="minorHAnsi" w:hAnsiTheme="minorHAnsi" w:cstheme="minorBidi"/>
          <w:b w:val="0"/>
          <w:sz w:val="22"/>
          <w:szCs w:val="22"/>
          <w:u w:val="none"/>
          <w:lang w:val="en-GB"/>
        </w:rPr>
        <w:id w:val="979956779"/>
        <w:docPartObj>
          <w:docPartGallery w:val="Table of Contents"/>
          <w:docPartUnique/>
        </w:docPartObj>
      </w:sdtPr>
      <w:sdtEndPr>
        <w:rPr>
          <w:rFonts w:ascii="Times New Roman" w:hAnsi="Times New Roman" w:cs="Times New Roman"/>
          <w:bCs/>
          <w:noProof/>
          <w:sz w:val="24"/>
          <w:szCs w:val="24"/>
        </w:rPr>
      </w:sdtEndPr>
      <w:sdtContent>
        <w:p w14:paraId="4C978EC8" w14:textId="77777777" w:rsidR="00303E72" w:rsidRPr="0035002D" w:rsidRDefault="00303E72">
          <w:pPr>
            <w:pStyle w:val="TOCHeading"/>
            <w:rPr>
              <w:rFonts w:cs="Times New Roman"/>
              <w:b w:val="0"/>
              <w:bCs/>
            </w:rPr>
          </w:pPr>
          <w:r w:rsidRPr="00962558">
            <w:rPr>
              <w:rFonts w:cs="Times New Roman"/>
              <w:bCs/>
              <w:sz w:val="32"/>
            </w:rPr>
            <w:t>Table of Contents</w:t>
          </w:r>
        </w:p>
        <w:p w14:paraId="4C978EC9" w14:textId="77777777" w:rsidR="00303E72" w:rsidRPr="0035002D" w:rsidRDefault="00303E72" w:rsidP="00303E72">
          <w:pPr>
            <w:rPr>
              <w:rFonts w:ascii="Times New Roman" w:hAnsi="Times New Roman" w:cs="Times New Roman"/>
              <w:lang w:val="en-US"/>
            </w:rPr>
          </w:pPr>
        </w:p>
        <w:p w14:paraId="4C978ECA" w14:textId="77777777" w:rsidR="00E92BE9" w:rsidRPr="009E3974" w:rsidRDefault="0077516B" w:rsidP="009E3974">
          <w:pPr>
            <w:pStyle w:val="TOC1"/>
            <w:tabs>
              <w:tab w:val="right" w:leader="dot" w:pos="9016"/>
            </w:tabs>
            <w:spacing w:line="360" w:lineRule="auto"/>
            <w:rPr>
              <w:rFonts w:ascii="Times New Roman" w:eastAsiaTheme="minorEastAsia" w:hAnsi="Times New Roman" w:cs="Times New Roman"/>
              <w:noProof/>
              <w:sz w:val="24"/>
              <w:szCs w:val="24"/>
              <w:lang w:eastAsia="en-GB"/>
            </w:rPr>
          </w:pPr>
          <w:r w:rsidRPr="009E3974">
            <w:rPr>
              <w:rFonts w:ascii="Times New Roman" w:hAnsi="Times New Roman" w:cs="Times New Roman"/>
              <w:sz w:val="24"/>
              <w:szCs w:val="24"/>
            </w:rPr>
            <w:fldChar w:fldCharType="begin"/>
          </w:r>
          <w:r w:rsidR="00303E72" w:rsidRPr="009E3974">
            <w:rPr>
              <w:rFonts w:ascii="Times New Roman" w:hAnsi="Times New Roman" w:cs="Times New Roman"/>
              <w:sz w:val="24"/>
              <w:szCs w:val="24"/>
            </w:rPr>
            <w:instrText xml:space="preserve"> TOC \o "1-3" \h \z \u </w:instrText>
          </w:r>
          <w:r w:rsidRPr="009E3974">
            <w:rPr>
              <w:rFonts w:ascii="Times New Roman" w:hAnsi="Times New Roman" w:cs="Times New Roman"/>
              <w:sz w:val="24"/>
              <w:szCs w:val="24"/>
            </w:rPr>
            <w:fldChar w:fldCharType="separate"/>
          </w:r>
          <w:hyperlink w:anchor="_Toc69235114" w:history="1">
            <w:r w:rsidR="00E92BE9" w:rsidRPr="009E3974">
              <w:rPr>
                <w:rStyle w:val="Hyperlink"/>
                <w:rFonts w:ascii="Times New Roman" w:hAnsi="Times New Roman" w:cs="Times New Roman"/>
                <w:noProof/>
                <w:sz w:val="24"/>
                <w:szCs w:val="24"/>
              </w:rPr>
              <w:t>Introduction</w:t>
            </w:r>
            <w:r w:rsidR="00E92BE9" w:rsidRPr="009E3974">
              <w:rPr>
                <w:rFonts w:ascii="Times New Roman" w:hAnsi="Times New Roman" w:cs="Times New Roman"/>
                <w:noProof/>
                <w:webHidden/>
                <w:sz w:val="24"/>
                <w:szCs w:val="24"/>
              </w:rPr>
              <w:tab/>
            </w:r>
            <w:r w:rsidRPr="009E3974">
              <w:rPr>
                <w:rFonts w:ascii="Times New Roman" w:hAnsi="Times New Roman" w:cs="Times New Roman"/>
                <w:noProof/>
                <w:webHidden/>
                <w:sz w:val="24"/>
                <w:szCs w:val="24"/>
              </w:rPr>
              <w:fldChar w:fldCharType="begin"/>
            </w:r>
            <w:r w:rsidR="00E92BE9" w:rsidRPr="009E3974">
              <w:rPr>
                <w:rFonts w:ascii="Times New Roman" w:hAnsi="Times New Roman" w:cs="Times New Roman"/>
                <w:noProof/>
                <w:webHidden/>
                <w:sz w:val="24"/>
                <w:szCs w:val="24"/>
              </w:rPr>
              <w:instrText xml:space="preserve"> PAGEREF _Toc69235114 \h </w:instrText>
            </w:r>
            <w:r w:rsidRPr="009E3974">
              <w:rPr>
                <w:rFonts w:ascii="Times New Roman" w:hAnsi="Times New Roman" w:cs="Times New Roman"/>
                <w:noProof/>
                <w:webHidden/>
                <w:sz w:val="24"/>
                <w:szCs w:val="24"/>
              </w:rPr>
            </w:r>
            <w:r w:rsidRPr="009E3974">
              <w:rPr>
                <w:rFonts w:ascii="Times New Roman" w:hAnsi="Times New Roman" w:cs="Times New Roman"/>
                <w:noProof/>
                <w:webHidden/>
                <w:sz w:val="24"/>
                <w:szCs w:val="24"/>
              </w:rPr>
              <w:fldChar w:fldCharType="separate"/>
            </w:r>
            <w:r w:rsidR="00E92BE9" w:rsidRPr="009E3974">
              <w:rPr>
                <w:rFonts w:ascii="Times New Roman" w:hAnsi="Times New Roman" w:cs="Times New Roman"/>
                <w:noProof/>
                <w:webHidden/>
                <w:sz w:val="24"/>
                <w:szCs w:val="24"/>
              </w:rPr>
              <w:t>1</w:t>
            </w:r>
            <w:r w:rsidRPr="009E3974">
              <w:rPr>
                <w:rFonts w:ascii="Times New Roman" w:hAnsi="Times New Roman" w:cs="Times New Roman"/>
                <w:noProof/>
                <w:webHidden/>
                <w:sz w:val="24"/>
                <w:szCs w:val="24"/>
              </w:rPr>
              <w:fldChar w:fldCharType="end"/>
            </w:r>
          </w:hyperlink>
        </w:p>
        <w:p w14:paraId="4C978ECB" w14:textId="77777777" w:rsidR="00E92BE9" w:rsidRPr="009E3974" w:rsidRDefault="00326AFC" w:rsidP="009E3974">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69235115" w:history="1">
            <w:r w:rsidR="00E92BE9" w:rsidRPr="009E3974">
              <w:rPr>
                <w:rStyle w:val="Hyperlink"/>
                <w:rFonts w:ascii="Times New Roman" w:hAnsi="Times New Roman" w:cs="Times New Roman"/>
                <w:noProof/>
                <w:sz w:val="24"/>
                <w:szCs w:val="24"/>
              </w:rPr>
              <w:t>Pembroke refinery</w:t>
            </w:r>
            <w:r w:rsidR="00E92BE9" w:rsidRPr="009E3974">
              <w:rPr>
                <w:rFonts w:ascii="Times New Roman" w:hAnsi="Times New Roman" w:cs="Times New Roman"/>
                <w:noProof/>
                <w:webHidden/>
                <w:sz w:val="24"/>
                <w:szCs w:val="24"/>
              </w:rPr>
              <w:tab/>
            </w:r>
            <w:r w:rsidR="0077516B" w:rsidRPr="009E3974">
              <w:rPr>
                <w:rFonts w:ascii="Times New Roman" w:hAnsi="Times New Roman" w:cs="Times New Roman"/>
                <w:noProof/>
                <w:webHidden/>
                <w:sz w:val="24"/>
                <w:szCs w:val="24"/>
              </w:rPr>
              <w:fldChar w:fldCharType="begin"/>
            </w:r>
            <w:r w:rsidR="00E92BE9" w:rsidRPr="009E3974">
              <w:rPr>
                <w:rFonts w:ascii="Times New Roman" w:hAnsi="Times New Roman" w:cs="Times New Roman"/>
                <w:noProof/>
                <w:webHidden/>
                <w:sz w:val="24"/>
                <w:szCs w:val="24"/>
              </w:rPr>
              <w:instrText xml:space="preserve"> PAGEREF _Toc69235115 \h </w:instrText>
            </w:r>
            <w:r w:rsidR="0077516B" w:rsidRPr="009E3974">
              <w:rPr>
                <w:rFonts w:ascii="Times New Roman" w:hAnsi="Times New Roman" w:cs="Times New Roman"/>
                <w:noProof/>
                <w:webHidden/>
                <w:sz w:val="24"/>
                <w:szCs w:val="24"/>
              </w:rPr>
            </w:r>
            <w:r w:rsidR="0077516B" w:rsidRPr="009E3974">
              <w:rPr>
                <w:rFonts w:ascii="Times New Roman" w:hAnsi="Times New Roman" w:cs="Times New Roman"/>
                <w:noProof/>
                <w:webHidden/>
                <w:sz w:val="24"/>
                <w:szCs w:val="24"/>
              </w:rPr>
              <w:fldChar w:fldCharType="separate"/>
            </w:r>
            <w:r w:rsidR="00E92BE9" w:rsidRPr="009E3974">
              <w:rPr>
                <w:rFonts w:ascii="Times New Roman" w:hAnsi="Times New Roman" w:cs="Times New Roman"/>
                <w:noProof/>
                <w:webHidden/>
                <w:sz w:val="24"/>
                <w:szCs w:val="24"/>
              </w:rPr>
              <w:t>1</w:t>
            </w:r>
            <w:r w:rsidR="0077516B" w:rsidRPr="009E3974">
              <w:rPr>
                <w:rFonts w:ascii="Times New Roman" w:hAnsi="Times New Roman" w:cs="Times New Roman"/>
                <w:noProof/>
                <w:webHidden/>
                <w:sz w:val="24"/>
                <w:szCs w:val="24"/>
              </w:rPr>
              <w:fldChar w:fldCharType="end"/>
            </w:r>
          </w:hyperlink>
        </w:p>
        <w:p w14:paraId="4C978ECC" w14:textId="77777777" w:rsidR="00E92BE9" w:rsidRPr="009E3974" w:rsidRDefault="00326AFC" w:rsidP="009E3974">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69235116" w:history="1">
            <w:r w:rsidR="00E92BE9" w:rsidRPr="009E3974">
              <w:rPr>
                <w:rStyle w:val="Hyperlink"/>
                <w:rFonts w:ascii="Times New Roman" w:hAnsi="Times New Roman" w:cs="Times New Roman"/>
                <w:noProof/>
                <w:sz w:val="24"/>
                <w:szCs w:val="24"/>
              </w:rPr>
              <w:t>Crude distillation unit</w:t>
            </w:r>
            <w:r w:rsidR="00E92BE9" w:rsidRPr="009E3974">
              <w:rPr>
                <w:rFonts w:ascii="Times New Roman" w:hAnsi="Times New Roman" w:cs="Times New Roman"/>
                <w:noProof/>
                <w:webHidden/>
                <w:sz w:val="24"/>
                <w:szCs w:val="24"/>
              </w:rPr>
              <w:tab/>
            </w:r>
            <w:r w:rsidR="0077516B" w:rsidRPr="009E3974">
              <w:rPr>
                <w:rFonts w:ascii="Times New Roman" w:hAnsi="Times New Roman" w:cs="Times New Roman"/>
                <w:noProof/>
                <w:webHidden/>
                <w:sz w:val="24"/>
                <w:szCs w:val="24"/>
              </w:rPr>
              <w:fldChar w:fldCharType="begin"/>
            </w:r>
            <w:r w:rsidR="00E92BE9" w:rsidRPr="009E3974">
              <w:rPr>
                <w:rFonts w:ascii="Times New Roman" w:hAnsi="Times New Roman" w:cs="Times New Roman"/>
                <w:noProof/>
                <w:webHidden/>
                <w:sz w:val="24"/>
                <w:szCs w:val="24"/>
              </w:rPr>
              <w:instrText xml:space="preserve"> PAGEREF _Toc69235116 \h </w:instrText>
            </w:r>
            <w:r w:rsidR="0077516B" w:rsidRPr="009E3974">
              <w:rPr>
                <w:rFonts w:ascii="Times New Roman" w:hAnsi="Times New Roman" w:cs="Times New Roman"/>
                <w:noProof/>
                <w:webHidden/>
                <w:sz w:val="24"/>
                <w:szCs w:val="24"/>
              </w:rPr>
            </w:r>
            <w:r w:rsidR="0077516B" w:rsidRPr="009E3974">
              <w:rPr>
                <w:rFonts w:ascii="Times New Roman" w:hAnsi="Times New Roman" w:cs="Times New Roman"/>
                <w:noProof/>
                <w:webHidden/>
                <w:sz w:val="24"/>
                <w:szCs w:val="24"/>
              </w:rPr>
              <w:fldChar w:fldCharType="separate"/>
            </w:r>
            <w:r w:rsidR="00E92BE9" w:rsidRPr="009E3974">
              <w:rPr>
                <w:rFonts w:ascii="Times New Roman" w:hAnsi="Times New Roman" w:cs="Times New Roman"/>
                <w:noProof/>
                <w:webHidden/>
                <w:sz w:val="24"/>
                <w:szCs w:val="24"/>
              </w:rPr>
              <w:t>1</w:t>
            </w:r>
            <w:r w:rsidR="0077516B" w:rsidRPr="009E3974">
              <w:rPr>
                <w:rFonts w:ascii="Times New Roman" w:hAnsi="Times New Roman" w:cs="Times New Roman"/>
                <w:noProof/>
                <w:webHidden/>
                <w:sz w:val="24"/>
                <w:szCs w:val="24"/>
              </w:rPr>
              <w:fldChar w:fldCharType="end"/>
            </w:r>
          </w:hyperlink>
        </w:p>
        <w:p w14:paraId="4C978ECD" w14:textId="77777777" w:rsidR="00E92BE9" w:rsidRPr="009E3974" w:rsidRDefault="00326AFC" w:rsidP="009E3974">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69235117" w:history="1">
            <w:r w:rsidR="00E92BE9" w:rsidRPr="009E3974">
              <w:rPr>
                <w:rStyle w:val="Hyperlink"/>
                <w:rFonts w:ascii="Times New Roman" w:hAnsi="Times New Roman" w:cs="Times New Roman"/>
                <w:noProof/>
                <w:sz w:val="24"/>
                <w:szCs w:val="24"/>
              </w:rPr>
              <w:t>What is crude oil?</w:t>
            </w:r>
            <w:r w:rsidR="00E92BE9" w:rsidRPr="009E3974">
              <w:rPr>
                <w:rFonts w:ascii="Times New Roman" w:hAnsi="Times New Roman" w:cs="Times New Roman"/>
                <w:noProof/>
                <w:webHidden/>
                <w:sz w:val="24"/>
                <w:szCs w:val="24"/>
              </w:rPr>
              <w:tab/>
            </w:r>
            <w:r w:rsidR="0077516B" w:rsidRPr="009E3974">
              <w:rPr>
                <w:rFonts w:ascii="Times New Roman" w:hAnsi="Times New Roman" w:cs="Times New Roman"/>
                <w:noProof/>
                <w:webHidden/>
                <w:sz w:val="24"/>
                <w:szCs w:val="24"/>
              </w:rPr>
              <w:fldChar w:fldCharType="begin"/>
            </w:r>
            <w:r w:rsidR="00E92BE9" w:rsidRPr="009E3974">
              <w:rPr>
                <w:rFonts w:ascii="Times New Roman" w:hAnsi="Times New Roman" w:cs="Times New Roman"/>
                <w:noProof/>
                <w:webHidden/>
                <w:sz w:val="24"/>
                <w:szCs w:val="24"/>
              </w:rPr>
              <w:instrText xml:space="preserve"> PAGEREF _Toc69235117 \h </w:instrText>
            </w:r>
            <w:r w:rsidR="0077516B" w:rsidRPr="009E3974">
              <w:rPr>
                <w:rFonts w:ascii="Times New Roman" w:hAnsi="Times New Roman" w:cs="Times New Roman"/>
                <w:noProof/>
                <w:webHidden/>
                <w:sz w:val="24"/>
                <w:szCs w:val="24"/>
              </w:rPr>
            </w:r>
            <w:r w:rsidR="0077516B" w:rsidRPr="009E3974">
              <w:rPr>
                <w:rFonts w:ascii="Times New Roman" w:hAnsi="Times New Roman" w:cs="Times New Roman"/>
                <w:noProof/>
                <w:webHidden/>
                <w:sz w:val="24"/>
                <w:szCs w:val="24"/>
              </w:rPr>
              <w:fldChar w:fldCharType="separate"/>
            </w:r>
            <w:r w:rsidR="00E92BE9" w:rsidRPr="009E3974">
              <w:rPr>
                <w:rFonts w:ascii="Times New Roman" w:hAnsi="Times New Roman" w:cs="Times New Roman"/>
                <w:noProof/>
                <w:webHidden/>
                <w:sz w:val="24"/>
                <w:szCs w:val="24"/>
              </w:rPr>
              <w:t>2</w:t>
            </w:r>
            <w:r w:rsidR="0077516B" w:rsidRPr="009E3974">
              <w:rPr>
                <w:rFonts w:ascii="Times New Roman" w:hAnsi="Times New Roman" w:cs="Times New Roman"/>
                <w:noProof/>
                <w:webHidden/>
                <w:sz w:val="24"/>
                <w:szCs w:val="24"/>
              </w:rPr>
              <w:fldChar w:fldCharType="end"/>
            </w:r>
          </w:hyperlink>
        </w:p>
        <w:p w14:paraId="4C978ECE" w14:textId="77777777" w:rsidR="00E92BE9" w:rsidRPr="009E3974" w:rsidRDefault="00326AFC" w:rsidP="009E3974">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69235118" w:history="1">
            <w:r w:rsidR="00E92BE9" w:rsidRPr="009E3974">
              <w:rPr>
                <w:rStyle w:val="Hyperlink"/>
                <w:rFonts w:ascii="Times New Roman" w:hAnsi="Times New Roman" w:cs="Times New Roman"/>
                <w:noProof/>
                <w:sz w:val="24"/>
                <w:szCs w:val="24"/>
                <w:lang w:eastAsia="en-GB"/>
              </w:rPr>
              <w:t>Fractional distillation</w:t>
            </w:r>
            <w:r w:rsidR="00E92BE9" w:rsidRPr="009E3974">
              <w:rPr>
                <w:rFonts w:ascii="Times New Roman" w:hAnsi="Times New Roman" w:cs="Times New Roman"/>
                <w:noProof/>
                <w:webHidden/>
                <w:sz w:val="24"/>
                <w:szCs w:val="24"/>
              </w:rPr>
              <w:tab/>
            </w:r>
            <w:r w:rsidR="0077516B" w:rsidRPr="009E3974">
              <w:rPr>
                <w:rFonts w:ascii="Times New Roman" w:hAnsi="Times New Roman" w:cs="Times New Roman"/>
                <w:noProof/>
                <w:webHidden/>
                <w:sz w:val="24"/>
                <w:szCs w:val="24"/>
              </w:rPr>
              <w:fldChar w:fldCharType="begin"/>
            </w:r>
            <w:r w:rsidR="00E92BE9" w:rsidRPr="009E3974">
              <w:rPr>
                <w:rFonts w:ascii="Times New Roman" w:hAnsi="Times New Roman" w:cs="Times New Roman"/>
                <w:noProof/>
                <w:webHidden/>
                <w:sz w:val="24"/>
                <w:szCs w:val="24"/>
              </w:rPr>
              <w:instrText xml:space="preserve"> PAGEREF _Toc69235118 \h </w:instrText>
            </w:r>
            <w:r w:rsidR="0077516B" w:rsidRPr="009E3974">
              <w:rPr>
                <w:rFonts w:ascii="Times New Roman" w:hAnsi="Times New Roman" w:cs="Times New Roman"/>
                <w:noProof/>
                <w:webHidden/>
                <w:sz w:val="24"/>
                <w:szCs w:val="24"/>
              </w:rPr>
            </w:r>
            <w:r w:rsidR="0077516B" w:rsidRPr="009E3974">
              <w:rPr>
                <w:rFonts w:ascii="Times New Roman" w:hAnsi="Times New Roman" w:cs="Times New Roman"/>
                <w:noProof/>
                <w:webHidden/>
                <w:sz w:val="24"/>
                <w:szCs w:val="24"/>
              </w:rPr>
              <w:fldChar w:fldCharType="separate"/>
            </w:r>
            <w:r w:rsidR="00E92BE9" w:rsidRPr="009E3974">
              <w:rPr>
                <w:rFonts w:ascii="Times New Roman" w:hAnsi="Times New Roman" w:cs="Times New Roman"/>
                <w:noProof/>
                <w:webHidden/>
                <w:sz w:val="24"/>
                <w:szCs w:val="24"/>
              </w:rPr>
              <w:t>2</w:t>
            </w:r>
            <w:r w:rsidR="0077516B" w:rsidRPr="009E3974">
              <w:rPr>
                <w:rFonts w:ascii="Times New Roman" w:hAnsi="Times New Roman" w:cs="Times New Roman"/>
                <w:noProof/>
                <w:webHidden/>
                <w:sz w:val="24"/>
                <w:szCs w:val="24"/>
              </w:rPr>
              <w:fldChar w:fldCharType="end"/>
            </w:r>
          </w:hyperlink>
        </w:p>
        <w:p w14:paraId="4C978ECF" w14:textId="77777777" w:rsidR="00E92BE9" w:rsidRPr="009E3974" w:rsidRDefault="00326AFC" w:rsidP="009E3974">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69235119" w:history="1">
            <w:r w:rsidR="00E92BE9" w:rsidRPr="009E3974">
              <w:rPr>
                <w:rStyle w:val="Hyperlink"/>
                <w:rFonts w:ascii="Times New Roman" w:hAnsi="Times New Roman" w:cs="Times New Roman"/>
                <w:noProof/>
                <w:sz w:val="24"/>
                <w:szCs w:val="24"/>
              </w:rPr>
              <w:t>Aims and objectives</w:t>
            </w:r>
            <w:r w:rsidR="00E92BE9" w:rsidRPr="009E3974">
              <w:rPr>
                <w:rFonts w:ascii="Times New Roman" w:hAnsi="Times New Roman" w:cs="Times New Roman"/>
                <w:noProof/>
                <w:webHidden/>
                <w:sz w:val="24"/>
                <w:szCs w:val="24"/>
              </w:rPr>
              <w:tab/>
            </w:r>
            <w:r w:rsidR="0077516B" w:rsidRPr="009E3974">
              <w:rPr>
                <w:rFonts w:ascii="Times New Roman" w:hAnsi="Times New Roman" w:cs="Times New Roman"/>
                <w:noProof/>
                <w:webHidden/>
                <w:sz w:val="24"/>
                <w:szCs w:val="24"/>
              </w:rPr>
              <w:fldChar w:fldCharType="begin"/>
            </w:r>
            <w:r w:rsidR="00E92BE9" w:rsidRPr="009E3974">
              <w:rPr>
                <w:rFonts w:ascii="Times New Roman" w:hAnsi="Times New Roman" w:cs="Times New Roman"/>
                <w:noProof/>
                <w:webHidden/>
                <w:sz w:val="24"/>
                <w:szCs w:val="24"/>
              </w:rPr>
              <w:instrText xml:space="preserve"> PAGEREF _Toc69235119 \h </w:instrText>
            </w:r>
            <w:r w:rsidR="0077516B" w:rsidRPr="009E3974">
              <w:rPr>
                <w:rFonts w:ascii="Times New Roman" w:hAnsi="Times New Roman" w:cs="Times New Roman"/>
                <w:noProof/>
                <w:webHidden/>
                <w:sz w:val="24"/>
                <w:szCs w:val="24"/>
              </w:rPr>
            </w:r>
            <w:r w:rsidR="0077516B" w:rsidRPr="009E3974">
              <w:rPr>
                <w:rFonts w:ascii="Times New Roman" w:hAnsi="Times New Roman" w:cs="Times New Roman"/>
                <w:noProof/>
                <w:webHidden/>
                <w:sz w:val="24"/>
                <w:szCs w:val="24"/>
              </w:rPr>
              <w:fldChar w:fldCharType="separate"/>
            </w:r>
            <w:r w:rsidR="00E92BE9" w:rsidRPr="009E3974">
              <w:rPr>
                <w:rFonts w:ascii="Times New Roman" w:hAnsi="Times New Roman" w:cs="Times New Roman"/>
                <w:noProof/>
                <w:webHidden/>
                <w:sz w:val="24"/>
                <w:szCs w:val="24"/>
              </w:rPr>
              <w:t>3</w:t>
            </w:r>
            <w:r w:rsidR="0077516B" w:rsidRPr="009E3974">
              <w:rPr>
                <w:rFonts w:ascii="Times New Roman" w:hAnsi="Times New Roman" w:cs="Times New Roman"/>
                <w:noProof/>
                <w:webHidden/>
                <w:sz w:val="24"/>
                <w:szCs w:val="24"/>
              </w:rPr>
              <w:fldChar w:fldCharType="end"/>
            </w:r>
          </w:hyperlink>
        </w:p>
        <w:p w14:paraId="4C978ED0" w14:textId="77777777" w:rsidR="00E92BE9" w:rsidRPr="009E3974" w:rsidRDefault="00326AFC" w:rsidP="009E3974">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69235120" w:history="1">
            <w:r w:rsidR="00E92BE9" w:rsidRPr="009E3974">
              <w:rPr>
                <w:rStyle w:val="Hyperlink"/>
                <w:rFonts w:ascii="Times New Roman" w:hAnsi="Times New Roman" w:cs="Times New Roman"/>
                <w:noProof/>
                <w:sz w:val="24"/>
                <w:szCs w:val="24"/>
              </w:rPr>
              <w:t>Pre-heating crude oil</w:t>
            </w:r>
            <w:r w:rsidR="00E92BE9" w:rsidRPr="009E3974">
              <w:rPr>
                <w:rFonts w:ascii="Times New Roman" w:hAnsi="Times New Roman" w:cs="Times New Roman"/>
                <w:noProof/>
                <w:webHidden/>
                <w:sz w:val="24"/>
                <w:szCs w:val="24"/>
              </w:rPr>
              <w:tab/>
            </w:r>
            <w:r w:rsidR="0077516B" w:rsidRPr="009E3974">
              <w:rPr>
                <w:rFonts w:ascii="Times New Roman" w:hAnsi="Times New Roman" w:cs="Times New Roman"/>
                <w:noProof/>
                <w:webHidden/>
                <w:sz w:val="24"/>
                <w:szCs w:val="24"/>
              </w:rPr>
              <w:fldChar w:fldCharType="begin"/>
            </w:r>
            <w:r w:rsidR="00E92BE9" w:rsidRPr="009E3974">
              <w:rPr>
                <w:rFonts w:ascii="Times New Roman" w:hAnsi="Times New Roman" w:cs="Times New Roman"/>
                <w:noProof/>
                <w:webHidden/>
                <w:sz w:val="24"/>
                <w:szCs w:val="24"/>
              </w:rPr>
              <w:instrText xml:space="preserve"> PAGEREF _Toc69235120 \h </w:instrText>
            </w:r>
            <w:r w:rsidR="0077516B" w:rsidRPr="009E3974">
              <w:rPr>
                <w:rFonts w:ascii="Times New Roman" w:hAnsi="Times New Roman" w:cs="Times New Roman"/>
                <w:noProof/>
                <w:webHidden/>
                <w:sz w:val="24"/>
                <w:szCs w:val="24"/>
              </w:rPr>
            </w:r>
            <w:r w:rsidR="0077516B" w:rsidRPr="009E3974">
              <w:rPr>
                <w:rFonts w:ascii="Times New Roman" w:hAnsi="Times New Roman" w:cs="Times New Roman"/>
                <w:noProof/>
                <w:webHidden/>
                <w:sz w:val="24"/>
                <w:szCs w:val="24"/>
              </w:rPr>
              <w:fldChar w:fldCharType="separate"/>
            </w:r>
            <w:r w:rsidR="00E92BE9" w:rsidRPr="009E3974">
              <w:rPr>
                <w:rFonts w:ascii="Times New Roman" w:hAnsi="Times New Roman" w:cs="Times New Roman"/>
                <w:noProof/>
                <w:webHidden/>
                <w:sz w:val="24"/>
                <w:szCs w:val="24"/>
              </w:rPr>
              <w:t>4</w:t>
            </w:r>
            <w:r w:rsidR="0077516B" w:rsidRPr="009E3974">
              <w:rPr>
                <w:rFonts w:ascii="Times New Roman" w:hAnsi="Times New Roman" w:cs="Times New Roman"/>
                <w:noProof/>
                <w:webHidden/>
                <w:sz w:val="24"/>
                <w:szCs w:val="24"/>
              </w:rPr>
              <w:fldChar w:fldCharType="end"/>
            </w:r>
          </w:hyperlink>
        </w:p>
        <w:p w14:paraId="4C978ED1" w14:textId="77777777" w:rsidR="00E92BE9" w:rsidRPr="009E3974" w:rsidRDefault="00326AFC" w:rsidP="009E3974">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69235121" w:history="1">
            <w:r w:rsidR="00E92BE9" w:rsidRPr="009E3974">
              <w:rPr>
                <w:rStyle w:val="Hyperlink"/>
                <w:rFonts w:ascii="Times New Roman" w:hAnsi="Times New Roman" w:cs="Times New Roman"/>
                <w:noProof/>
                <w:sz w:val="24"/>
                <w:szCs w:val="24"/>
              </w:rPr>
              <w:t>Tube and shell heat exchangers</w:t>
            </w:r>
            <w:r w:rsidR="00E92BE9" w:rsidRPr="009E3974">
              <w:rPr>
                <w:rFonts w:ascii="Times New Roman" w:hAnsi="Times New Roman" w:cs="Times New Roman"/>
                <w:noProof/>
                <w:webHidden/>
                <w:sz w:val="24"/>
                <w:szCs w:val="24"/>
              </w:rPr>
              <w:tab/>
            </w:r>
            <w:r w:rsidR="0077516B" w:rsidRPr="009E3974">
              <w:rPr>
                <w:rFonts w:ascii="Times New Roman" w:hAnsi="Times New Roman" w:cs="Times New Roman"/>
                <w:noProof/>
                <w:webHidden/>
                <w:sz w:val="24"/>
                <w:szCs w:val="24"/>
              </w:rPr>
              <w:fldChar w:fldCharType="begin"/>
            </w:r>
            <w:r w:rsidR="00E92BE9" w:rsidRPr="009E3974">
              <w:rPr>
                <w:rFonts w:ascii="Times New Roman" w:hAnsi="Times New Roman" w:cs="Times New Roman"/>
                <w:noProof/>
                <w:webHidden/>
                <w:sz w:val="24"/>
                <w:szCs w:val="24"/>
              </w:rPr>
              <w:instrText xml:space="preserve"> PAGEREF _Toc69235121 \h </w:instrText>
            </w:r>
            <w:r w:rsidR="0077516B" w:rsidRPr="009E3974">
              <w:rPr>
                <w:rFonts w:ascii="Times New Roman" w:hAnsi="Times New Roman" w:cs="Times New Roman"/>
                <w:noProof/>
                <w:webHidden/>
                <w:sz w:val="24"/>
                <w:szCs w:val="24"/>
              </w:rPr>
            </w:r>
            <w:r w:rsidR="0077516B" w:rsidRPr="009E3974">
              <w:rPr>
                <w:rFonts w:ascii="Times New Roman" w:hAnsi="Times New Roman" w:cs="Times New Roman"/>
                <w:noProof/>
                <w:webHidden/>
                <w:sz w:val="24"/>
                <w:szCs w:val="24"/>
              </w:rPr>
              <w:fldChar w:fldCharType="separate"/>
            </w:r>
            <w:r w:rsidR="00E92BE9" w:rsidRPr="009E3974">
              <w:rPr>
                <w:rFonts w:ascii="Times New Roman" w:hAnsi="Times New Roman" w:cs="Times New Roman"/>
                <w:noProof/>
                <w:webHidden/>
                <w:sz w:val="24"/>
                <w:szCs w:val="24"/>
              </w:rPr>
              <w:t>5</w:t>
            </w:r>
            <w:r w:rsidR="0077516B" w:rsidRPr="009E3974">
              <w:rPr>
                <w:rFonts w:ascii="Times New Roman" w:hAnsi="Times New Roman" w:cs="Times New Roman"/>
                <w:noProof/>
                <w:webHidden/>
                <w:sz w:val="24"/>
                <w:szCs w:val="24"/>
              </w:rPr>
              <w:fldChar w:fldCharType="end"/>
            </w:r>
          </w:hyperlink>
        </w:p>
        <w:p w14:paraId="4C978ED2" w14:textId="77777777" w:rsidR="00E92BE9" w:rsidRPr="009E3974" w:rsidRDefault="00326AFC" w:rsidP="009E3974">
          <w:pPr>
            <w:pStyle w:val="TOC2"/>
            <w:tabs>
              <w:tab w:val="right" w:leader="dot" w:pos="9016"/>
            </w:tabs>
            <w:spacing w:line="360" w:lineRule="auto"/>
            <w:rPr>
              <w:rFonts w:ascii="Times New Roman" w:eastAsiaTheme="minorEastAsia" w:hAnsi="Times New Roman" w:cs="Times New Roman"/>
              <w:noProof/>
              <w:sz w:val="24"/>
              <w:szCs w:val="24"/>
              <w:lang w:eastAsia="en-GB"/>
            </w:rPr>
          </w:pPr>
          <w:hyperlink w:anchor="_Toc69235122" w:history="1">
            <w:r w:rsidR="00E92BE9" w:rsidRPr="009E3974">
              <w:rPr>
                <w:rStyle w:val="Hyperlink"/>
                <w:rFonts w:ascii="Times New Roman" w:hAnsi="Times New Roman" w:cs="Times New Roman"/>
                <w:noProof/>
                <w:sz w:val="24"/>
                <w:szCs w:val="24"/>
              </w:rPr>
              <w:t>Fired heaters</w:t>
            </w:r>
            <w:r w:rsidR="00E92BE9" w:rsidRPr="009E3974">
              <w:rPr>
                <w:rFonts w:ascii="Times New Roman" w:hAnsi="Times New Roman" w:cs="Times New Roman"/>
                <w:noProof/>
                <w:webHidden/>
                <w:sz w:val="24"/>
                <w:szCs w:val="24"/>
              </w:rPr>
              <w:tab/>
            </w:r>
            <w:r w:rsidR="0077516B" w:rsidRPr="009E3974">
              <w:rPr>
                <w:rFonts w:ascii="Times New Roman" w:hAnsi="Times New Roman" w:cs="Times New Roman"/>
                <w:noProof/>
                <w:webHidden/>
                <w:sz w:val="24"/>
                <w:szCs w:val="24"/>
              </w:rPr>
              <w:fldChar w:fldCharType="begin"/>
            </w:r>
            <w:r w:rsidR="00E92BE9" w:rsidRPr="009E3974">
              <w:rPr>
                <w:rFonts w:ascii="Times New Roman" w:hAnsi="Times New Roman" w:cs="Times New Roman"/>
                <w:noProof/>
                <w:webHidden/>
                <w:sz w:val="24"/>
                <w:szCs w:val="24"/>
              </w:rPr>
              <w:instrText xml:space="preserve"> PAGEREF _Toc69235122 \h </w:instrText>
            </w:r>
            <w:r w:rsidR="0077516B" w:rsidRPr="009E3974">
              <w:rPr>
                <w:rFonts w:ascii="Times New Roman" w:hAnsi="Times New Roman" w:cs="Times New Roman"/>
                <w:noProof/>
                <w:webHidden/>
                <w:sz w:val="24"/>
                <w:szCs w:val="24"/>
              </w:rPr>
            </w:r>
            <w:r w:rsidR="0077516B" w:rsidRPr="009E3974">
              <w:rPr>
                <w:rFonts w:ascii="Times New Roman" w:hAnsi="Times New Roman" w:cs="Times New Roman"/>
                <w:noProof/>
                <w:webHidden/>
                <w:sz w:val="24"/>
                <w:szCs w:val="24"/>
              </w:rPr>
              <w:fldChar w:fldCharType="separate"/>
            </w:r>
            <w:r w:rsidR="00E92BE9" w:rsidRPr="009E3974">
              <w:rPr>
                <w:rFonts w:ascii="Times New Roman" w:hAnsi="Times New Roman" w:cs="Times New Roman"/>
                <w:noProof/>
                <w:webHidden/>
                <w:sz w:val="24"/>
                <w:szCs w:val="24"/>
              </w:rPr>
              <w:t>5</w:t>
            </w:r>
            <w:r w:rsidR="0077516B" w:rsidRPr="009E3974">
              <w:rPr>
                <w:rFonts w:ascii="Times New Roman" w:hAnsi="Times New Roman" w:cs="Times New Roman"/>
                <w:noProof/>
                <w:webHidden/>
                <w:sz w:val="24"/>
                <w:szCs w:val="24"/>
              </w:rPr>
              <w:fldChar w:fldCharType="end"/>
            </w:r>
          </w:hyperlink>
        </w:p>
        <w:p w14:paraId="4C978ED3" w14:textId="77777777" w:rsidR="00E92BE9" w:rsidRPr="009E3974" w:rsidRDefault="00326AFC" w:rsidP="009E3974">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69235123" w:history="1">
            <w:r w:rsidR="00E92BE9" w:rsidRPr="009E3974">
              <w:rPr>
                <w:rStyle w:val="Hyperlink"/>
                <w:rFonts w:ascii="Times New Roman" w:hAnsi="Times New Roman" w:cs="Times New Roman"/>
                <w:noProof/>
                <w:sz w:val="24"/>
                <w:szCs w:val="24"/>
              </w:rPr>
              <w:t>Overhead product system</w:t>
            </w:r>
            <w:r w:rsidR="00E92BE9" w:rsidRPr="009E3974">
              <w:rPr>
                <w:rFonts w:ascii="Times New Roman" w:hAnsi="Times New Roman" w:cs="Times New Roman"/>
                <w:noProof/>
                <w:webHidden/>
                <w:sz w:val="24"/>
                <w:szCs w:val="24"/>
              </w:rPr>
              <w:tab/>
            </w:r>
            <w:r w:rsidR="0077516B" w:rsidRPr="009E3974">
              <w:rPr>
                <w:rFonts w:ascii="Times New Roman" w:hAnsi="Times New Roman" w:cs="Times New Roman"/>
                <w:noProof/>
                <w:webHidden/>
                <w:sz w:val="24"/>
                <w:szCs w:val="24"/>
              </w:rPr>
              <w:fldChar w:fldCharType="begin"/>
            </w:r>
            <w:r w:rsidR="00E92BE9" w:rsidRPr="009E3974">
              <w:rPr>
                <w:rFonts w:ascii="Times New Roman" w:hAnsi="Times New Roman" w:cs="Times New Roman"/>
                <w:noProof/>
                <w:webHidden/>
                <w:sz w:val="24"/>
                <w:szCs w:val="24"/>
              </w:rPr>
              <w:instrText xml:space="preserve"> PAGEREF _Toc69235123 \h </w:instrText>
            </w:r>
            <w:r w:rsidR="0077516B" w:rsidRPr="009E3974">
              <w:rPr>
                <w:rFonts w:ascii="Times New Roman" w:hAnsi="Times New Roman" w:cs="Times New Roman"/>
                <w:noProof/>
                <w:webHidden/>
                <w:sz w:val="24"/>
                <w:szCs w:val="24"/>
              </w:rPr>
            </w:r>
            <w:r w:rsidR="0077516B" w:rsidRPr="009E3974">
              <w:rPr>
                <w:rFonts w:ascii="Times New Roman" w:hAnsi="Times New Roman" w:cs="Times New Roman"/>
                <w:noProof/>
                <w:webHidden/>
                <w:sz w:val="24"/>
                <w:szCs w:val="24"/>
              </w:rPr>
              <w:fldChar w:fldCharType="separate"/>
            </w:r>
            <w:r w:rsidR="00E92BE9" w:rsidRPr="009E3974">
              <w:rPr>
                <w:rFonts w:ascii="Times New Roman" w:hAnsi="Times New Roman" w:cs="Times New Roman"/>
                <w:noProof/>
                <w:webHidden/>
                <w:sz w:val="24"/>
                <w:szCs w:val="24"/>
              </w:rPr>
              <w:t>6</w:t>
            </w:r>
            <w:r w:rsidR="0077516B" w:rsidRPr="009E3974">
              <w:rPr>
                <w:rFonts w:ascii="Times New Roman" w:hAnsi="Times New Roman" w:cs="Times New Roman"/>
                <w:noProof/>
                <w:webHidden/>
                <w:sz w:val="24"/>
                <w:szCs w:val="24"/>
              </w:rPr>
              <w:fldChar w:fldCharType="end"/>
            </w:r>
          </w:hyperlink>
        </w:p>
        <w:p w14:paraId="4C978ED4" w14:textId="77777777" w:rsidR="00E92BE9" w:rsidRPr="009E3974" w:rsidRDefault="00326AFC" w:rsidP="009E3974">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69235124" w:history="1">
            <w:r w:rsidR="00E92BE9" w:rsidRPr="009E3974">
              <w:rPr>
                <w:rStyle w:val="Hyperlink"/>
                <w:rFonts w:ascii="Times New Roman" w:hAnsi="Times New Roman" w:cs="Times New Roman"/>
                <w:noProof/>
                <w:sz w:val="24"/>
                <w:szCs w:val="24"/>
              </w:rPr>
              <w:t>Improvements to the overhead product system</w:t>
            </w:r>
            <w:r w:rsidR="00E92BE9" w:rsidRPr="009E3974">
              <w:rPr>
                <w:rFonts w:ascii="Times New Roman" w:hAnsi="Times New Roman" w:cs="Times New Roman"/>
                <w:noProof/>
                <w:webHidden/>
                <w:sz w:val="24"/>
                <w:szCs w:val="24"/>
              </w:rPr>
              <w:tab/>
            </w:r>
            <w:r w:rsidR="0077516B" w:rsidRPr="009E3974">
              <w:rPr>
                <w:rFonts w:ascii="Times New Roman" w:hAnsi="Times New Roman" w:cs="Times New Roman"/>
                <w:noProof/>
                <w:webHidden/>
                <w:sz w:val="24"/>
                <w:szCs w:val="24"/>
              </w:rPr>
              <w:fldChar w:fldCharType="begin"/>
            </w:r>
            <w:r w:rsidR="00E92BE9" w:rsidRPr="009E3974">
              <w:rPr>
                <w:rFonts w:ascii="Times New Roman" w:hAnsi="Times New Roman" w:cs="Times New Roman"/>
                <w:noProof/>
                <w:webHidden/>
                <w:sz w:val="24"/>
                <w:szCs w:val="24"/>
              </w:rPr>
              <w:instrText xml:space="preserve"> PAGEREF _Toc69235124 \h </w:instrText>
            </w:r>
            <w:r w:rsidR="0077516B" w:rsidRPr="009E3974">
              <w:rPr>
                <w:rFonts w:ascii="Times New Roman" w:hAnsi="Times New Roman" w:cs="Times New Roman"/>
                <w:noProof/>
                <w:webHidden/>
                <w:sz w:val="24"/>
                <w:szCs w:val="24"/>
              </w:rPr>
            </w:r>
            <w:r w:rsidR="0077516B" w:rsidRPr="009E3974">
              <w:rPr>
                <w:rFonts w:ascii="Times New Roman" w:hAnsi="Times New Roman" w:cs="Times New Roman"/>
                <w:noProof/>
                <w:webHidden/>
                <w:sz w:val="24"/>
                <w:szCs w:val="24"/>
              </w:rPr>
              <w:fldChar w:fldCharType="separate"/>
            </w:r>
            <w:r w:rsidR="00E92BE9" w:rsidRPr="009E3974">
              <w:rPr>
                <w:rFonts w:ascii="Times New Roman" w:hAnsi="Times New Roman" w:cs="Times New Roman"/>
                <w:noProof/>
                <w:webHidden/>
                <w:sz w:val="24"/>
                <w:szCs w:val="24"/>
              </w:rPr>
              <w:t>7</w:t>
            </w:r>
            <w:r w:rsidR="0077516B" w:rsidRPr="009E3974">
              <w:rPr>
                <w:rFonts w:ascii="Times New Roman" w:hAnsi="Times New Roman" w:cs="Times New Roman"/>
                <w:noProof/>
                <w:webHidden/>
                <w:sz w:val="24"/>
                <w:szCs w:val="24"/>
              </w:rPr>
              <w:fldChar w:fldCharType="end"/>
            </w:r>
          </w:hyperlink>
        </w:p>
        <w:p w14:paraId="4C978ED5" w14:textId="77777777" w:rsidR="00E92BE9" w:rsidRPr="009E3974" w:rsidRDefault="00326AFC" w:rsidP="009E3974">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69235125" w:history="1">
            <w:r w:rsidR="00E92BE9" w:rsidRPr="009E3974">
              <w:rPr>
                <w:rStyle w:val="Hyperlink"/>
                <w:rFonts w:ascii="Times New Roman" w:hAnsi="Times New Roman" w:cs="Times New Roman"/>
                <w:noProof/>
                <w:sz w:val="24"/>
                <w:szCs w:val="24"/>
              </w:rPr>
              <w:t>Disadvantages to the possible improvements on the overhead product system</w:t>
            </w:r>
            <w:r w:rsidR="00E92BE9" w:rsidRPr="009E3974">
              <w:rPr>
                <w:rFonts w:ascii="Times New Roman" w:hAnsi="Times New Roman" w:cs="Times New Roman"/>
                <w:noProof/>
                <w:webHidden/>
                <w:sz w:val="24"/>
                <w:szCs w:val="24"/>
              </w:rPr>
              <w:tab/>
            </w:r>
            <w:r w:rsidR="0077516B" w:rsidRPr="009E3974">
              <w:rPr>
                <w:rFonts w:ascii="Times New Roman" w:hAnsi="Times New Roman" w:cs="Times New Roman"/>
                <w:noProof/>
                <w:webHidden/>
                <w:sz w:val="24"/>
                <w:szCs w:val="24"/>
              </w:rPr>
              <w:fldChar w:fldCharType="begin"/>
            </w:r>
            <w:r w:rsidR="00E92BE9" w:rsidRPr="009E3974">
              <w:rPr>
                <w:rFonts w:ascii="Times New Roman" w:hAnsi="Times New Roman" w:cs="Times New Roman"/>
                <w:noProof/>
                <w:webHidden/>
                <w:sz w:val="24"/>
                <w:szCs w:val="24"/>
              </w:rPr>
              <w:instrText xml:space="preserve"> PAGEREF _Toc69235125 \h </w:instrText>
            </w:r>
            <w:r w:rsidR="0077516B" w:rsidRPr="009E3974">
              <w:rPr>
                <w:rFonts w:ascii="Times New Roman" w:hAnsi="Times New Roman" w:cs="Times New Roman"/>
                <w:noProof/>
                <w:webHidden/>
                <w:sz w:val="24"/>
                <w:szCs w:val="24"/>
              </w:rPr>
            </w:r>
            <w:r w:rsidR="0077516B" w:rsidRPr="009E3974">
              <w:rPr>
                <w:rFonts w:ascii="Times New Roman" w:hAnsi="Times New Roman" w:cs="Times New Roman"/>
                <w:noProof/>
                <w:webHidden/>
                <w:sz w:val="24"/>
                <w:szCs w:val="24"/>
              </w:rPr>
              <w:fldChar w:fldCharType="separate"/>
            </w:r>
            <w:r w:rsidR="00E92BE9" w:rsidRPr="009E3974">
              <w:rPr>
                <w:rFonts w:ascii="Times New Roman" w:hAnsi="Times New Roman" w:cs="Times New Roman"/>
                <w:noProof/>
                <w:webHidden/>
                <w:sz w:val="24"/>
                <w:szCs w:val="24"/>
              </w:rPr>
              <w:t>8</w:t>
            </w:r>
            <w:r w:rsidR="0077516B" w:rsidRPr="009E3974">
              <w:rPr>
                <w:rFonts w:ascii="Times New Roman" w:hAnsi="Times New Roman" w:cs="Times New Roman"/>
                <w:noProof/>
                <w:webHidden/>
                <w:sz w:val="24"/>
                <w:szCs w:val="24"/>
              </w:rPr>
              <w:fldChar w:fldCharType="end"/>
            </w:r>
          </w:hyperlink>
        </w:p>
        <w:p w14:paraId="4C978ED6" w14:textId="77777777" w:rsidR="00E92BE9" w:rsidRPr="009E3974" w:rsidRDefault="00326AFC" w:rsidP="009E3974">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69235126" w:history="1">
            <w:r w:rsidR="00E92BE9" w:rsidRPr="009E3974">
              <w:rPr>
                <w:rStyle w:val="Hyperlink"/>
                <w:rFonts w:ascii="Times New Roman" w:hAnsi="Times New Roman" w:cs="Times New Roman"/>
                <w:bCs/>
                <w:noProof/>
                <w:sz w:val="24"/>
                <w:szCs w:val="24"/>
              </w:rPr>
              <w:t>Conclusion</w:t>
            </w:r>
            <w:r w:rsidR="00E92BE9" w:rsidRPr="009E3974">
              <w:rPr>
                <w:rFonts w:ascii="Times New Roman" w:hAnsi="Times New Roman" w:cs="Times New Roman"/>
                <w:noProof/>
                <w:webHidden/>
                <w:sz w:val="24"/>
                <w:szCs w:val="24"/>
              </w:rPr>
              <w:tab/>
            </w:r>
            <w:r w:rsidR="0077516B" w:rsidRPr="009E3974">
              <w:rPr>
                <w:rFonts w:ascii="Times New Roman" w:hAnsi="Times New Roman" w:cs="Times New Roman"/>
                <w:noProof/>
                <w:webHidden/>
                <w:sz w:val="24"/>
                <w:szCs w:val="24"/>
              </w:rPr>
              <w:fldChar w:fldCharType="begin"/>
            </w:r>
            <w:r w:rsidR="00E92BE9" w:rsidRPr="009E3974">
              <w:rPr>
                <w:rFonts w:ascii="Times New Roman" w:hAnsi="Times New Roman" w:cs="Times New Roman"/>
                <w:noProof/>
                <w:webHidden/>
                <w:sz w:val="24"/>
                <w:szCs w:val="24"/>
              </w:rPr>
              <w:instrText xml:space="preserve"> PAGEREF _Toc69235126 \h </w:instrText>
            </w:r>
            <w:r w:rsidR="0077516B" w:rsidRPr="009E3974">
              <w:rPr>
                <w:rFonts w:ascii="Times New Roman" w:hAnsi="Times New Roman" w:cs="Times New Roman"/>
                <w:noProof/>
                <w:webHidden/>
                <w:sz w:val="24"/>
                <w:szCs w:val="24"/>
              </w:rPr>
            </w:r>
            <w:r w:rsidR="0077516B" w:rsidRPr="009E3974">
              <w:rPr>
                <w:rFonts w:ascii="Times New Roman" w:hAnsi="Times New Roman" w:cs="Times New Roman"/>
                <w:noProof/>
                <w:webHidden/>
                <w:sz w:val="24"/>
                <w:szCs w:val="24"/>
              </w:rPr>
              <w:fldChar w:fldCharType="separate"/>
            </w:r>
            <w:r w:rsidR="00E92BE9" w:rsidRPr="009E3974">
              <w:rPr>
                <w:rFonts w:ascii="Times New Roman" w:hAnsi="Times New Roman" w:cs="Times New Roman"/>
                <w:noProof/>
                <w:webHidden/>
                <w:sz w:val="24"/>
                <w:szCs w:val="24"/>
              </w:rPr>
              <w:t>9</w:t>
            </w:r>
            <w:r w:rsidR="0077516B" w:rsidRPr="009E3974">
              <w:rPr>
                <w:rFonts w:ascii="Times New Roman" w:hAnsi="Times New Roman" w:cs="Times New Roman"/>
                <w:noProof/>
                <w:webHidden/>
                <w:sz w:val="24"/>
                <w:szCs w:val="24"/>
              </w:rPr>
              <w:fldChar w:fldCharType="end"/>
            </w:r>
          </w:hyperlink>
        </w:p>
        <w:p w14:paraId="4C978ED7" w14:textId="77777777" w:rsidR="00E92BE9" w:rsidRPr="009E3974" w:rsidRDefault="00326AFC" w:rsidP="009E3974">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69235127" w:history="1">
            <w:r w:rsidR="00E92BE9" w:rsidRPr="009E3974">
              <w:rPr>
                <w:rStyle w:val="Hyperlink"/>
                <w:rFonts w:ascii="Times New Roman" w:hAnsi="Times New Roman" w:cs="Times New Roman"/>
                <w:noProof/>
                <w:sz w:val="24"/>
                <w:szCs w:val="24"/>
              </w:rPr>
              <w:t>Waste water treatment plant</w:t>
            </w:r>
            <w:r w:rsidR="00E92BE9" w:rsidRPr="009E3974">
              <w:rPr>
                <w:rFonts w:ascii="Times New Roman" w:hAnsi="Times New Roman" w:cs="Times New Roman"/>
                <w:noProof/>
                <w:webHidden/>
                <w:sz w:val="24"/>
                <w:szCs w:val="24"/>
              </w:rPr>
              <w:tab/>
            </w:r>
            <w:r w:rsidR="0077516B" w:rsidRPr="009E3974">
              <w:rPr>
                <w:rFonts w:ascii="Times New Roman" w:hAnsi="Times New Roman" w:cs="Times New Roman"/>
                <w:noProof/>
                <w:webHidden/>
                <w:sz w:val="24"/>
                <w:szCs w:val="24"/>
              </w:rPr>
              <w:fldChar w:fldCharType="begin"/>
            </w:r>
            <w:r w:rsidR="00E92BE9" w:rsidRPr="009E3974">
              <w:rPr>
                <w:rFonts w:ascii="Times New Roman" w:hAnsi="Times New Roman" w:cs="Times New Roman"/>
                <w:noProof/>
                <w:webHidden/>
                <w:sz w:val="24"/>
                <w:szCs w:val="24"/>
              </w:rPr>
              <w:instrText xml:space="preserve"> PAGEREF _Toc69235127 \h </w:instrText>
            </w:r>
            <w:r w:rsidR="0077516B" w:rsidRPr="009E3974">
              <w:rPr>
                <w:rFonts w:ascii="Times New Roman" w:hAnsi="Times New Roman" w:cs="Times New Roman"/>
                <w:noProof/>
                <w:webHidden/>
                <w:sz w:val="24"/>
                <w:szCs w:val="24"/>
              </w:rPr>
            </w:r>
            <w:r w:rsidR="0077516B" w:rsidRPr="009E3974">
              <w:rPr>
                <w:rFonts w:ascii="Times New Roman" w:hAnsi="Times New Roman" w:cs="Times New Roman"/>
                <w:noProof/>
                <w:webHidden/>
                <w:sz w:val="24"/>
                <w:szCs w:val="24"/>
              </w:rPr>
              <w:fldChar w:fldCharType="separate"/>
            </w:r>
            <w:r w:rsidR="00E92BE9" w:rsidRPr="009E3974">
              <w:rPr>
                <w:rFonts w:ascii="Times New Roman" w:hAnsi="Times New Roman" w:cs="Times New Roman"/>
                <w:noProof/>
                <w:webHidden/>
                <w:sz w:val="24"/>
                <w:szCs w:val="24"/>
              </w:rPr>
              <w:t>10</w:t>
            </w:r>
            <w:r w:rsidR="0077516B" w:rsidRPr="009E3974">
              <w:rPr>
                <w:rFonts w:ascii="Times New Roman" w:hAnsi="Times New Roman" w:cs="Times New Roman"/>
                <w:noProof/>
                <w:webHidden/>
                <w:sz w:val="24"/>
                <w:szCs w:val="24"/>
              </w:rPr>
              <w:fldChar w:fldCharType="end"/>
            </w:r>
          </w:hyperlink>
        </w:p>
        <w:p w14:paraId="4C978ED8" w14:textId="77777777" w:rsidR="00E92BE9" w:rsidRPr="009E3974" w:rsidRDefault="00326AFC" w:rsidP="009E3974">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69235128" w:history="1">
            <w:r w:rsidR="00E92BE9" w:rsidRPr="009E3974">
              <w:rPr>
                <w:rStyle w:val="Hyperlink"/>
                <w:rFonts w:ascii="Times New Roman" w:hAnsi="Times New Roman" w:cs="Times New Roman"/>
                <w:noProof/>
                <w:sz w:val="24"/>
                <w:szCs w:val="24"/>
              </w:rPr>
              <w:t>Conclusion</w:t>
            </w:r>
            <w:r w:rsidR="00E92BE9" w:rsidRPr="009E3974">
              <w:rPr>
                <w:rFonts w:ascii="Times New Roman" w:hAnsi="Times New Roman" w:cs="Times New Roman"/>
                <w:noProof/>
                <w:webHidden/>
                <w:sz w:val="24"/>
                <w:szCs w:val="24"/>
              </w:rPr>
              <w:tab/>
            </w:r>
            <w:r w:rsidR="0077516B" w:rsidRPr="009E3974">
              <w:rPr>
                <w:rFonts w:ascii="Times New Roman" w:hAnsi="Times New Roman" w:cs="Times New Roman"/>
                <w:noProof/>
                <w:webHidden/>
                <w:sz w:val="24"/>
                <w:szCs w:val="24"/>
              </w:rPr>
              <w:fldChar w:fldCharType="begin"/>
            </w:r>
            <w:r w:rsidR="00E92BE9" w:rsidRPr="009E3974">
              <w:rPr>
                <w:rFonts w:ascii="Times New Roman" w:hAnsi="Times New Roman" w:cs="Times New Roman"/>
                <w:noProof/>
                <w:webHidden/>
                <w:sz w:val="24"/>
                <w:szCs w:val="24"/>
              </w:rPr>
              <w:instrText xml:space="preserve"> PAGEREF _Toc69235128 \h </w:instrText>
            </w:r>
            <w:r w:rsidR="0077516B" w:rsidRPr="009E3974">
              <w:rPr>
                <w:rFonts w:ascii="Times New Roman" w:hAnsi="Times New Roman" w:cs="Times New Roman"/>
                <w:noProof/>
                <w:webHidden/>
                <w:sz w:val="24"/>
                <w:szCs w:val="24"/>
              </w:rPr>
            </w:r>
            <w:r w:rsidR="0077516B" w:rsidRPr="009E3974">
              <w:rPr>
                <w:rFonts w:ascii="Times New Roman" w:hAnsi="Times New Roman" w:cs="Times New Roman"/>
                <w:noProof/>
                <w:webHidden/>
                <w:sz w:val="24"/>
                <w:szCs w:val="24"/>
              </w:rPr>
              <w:fldChar w:fldCharType="separate"/>
            </w:r>
            <w:r w:rsidR="00E92BE9" w:rsidRPr="009E3974">
              <w:rPr>
                <w:rFonts w:ascii="Times New Roman" w:hAnsi="Times New Roman" w:cs="Times New Roman"/>
                <w:noProof/>
                <w:webHidden/>
                <w:sz w:val="24"/>
                <w:szCs w:val="24"/>
              </w:rPr>
              <w:t>11</w:t>
            </w:r>
            <w:r w:rsidR="0077516B" w:rsidRPr="009E3974">
              <w:rPr>
                <w:rFonts w:ascii="Times New Roman" w:hAnsi="Times New Roman" w:cs="Times New Roman"/>
                <w:noProof/>
                <w:webHidden/>
                <w:sz w:val="24"/>
                <w:szCs w:val="24"/>
              </w:rPr>
              <w:fldChar w:fldCharType="end"/>
            </w:r>
          </w:hyperlink>
        </w:p>
        <w:p w14:paraId="4C978ED9" w14:textId="77777777" w:rsidR="00E92BE9" w:rsidRPr="009E3974" w:rsidRDefault="00326AFC" w:rsidP="009E3974">
          <w:pPr>
            <w:pStyle w:val="TOC1"/>
            <w:tabs>
              <w:tab w:val="right" w:leader="dot" w:pos="9016"/>
            </w:tabs>
            <w:spacing w:line="360" w:lineRule="auto"/>
            <w:rPr>
              <w:rFonts w:ascii="Times New Roman" w:eastAsiaTheme="minorEastAsia" w:hAnsi="Times New Roman" w:cs="Times New Roman"/>
              <w:noProof/>
              <w:sz w:val="24"/>
              <w:szCs w:val="24"/>
              <w:lang w:eastAsia="en-GB"/>
            </w:rPr>
          </w:pPr>
          <w:hyperlink w:anchor="_Toc69235129" w:history="1">
            <w:r w:rsidR="00E92BE9" w:rsidRPr="009E3974">
              <w:rPr>
                <w:rStyle w:val="Hyperlink"/>
                <w:rFonts w:ascii="Times New Roman" w:hAnsi="Times New Roman" w:cs="Times New Roman"/>
                <w:bCs/>
                <w:noProof/>
                <w:sz w:val="24"/>
                <w:szCs w:val="24"/>
              </w:rPr>
              <w:t>References</w:t>
            </w:r>
            <w:r w:rsidR="00E92BE9" w:rsidRPr="009E3974">
              <w:rPr>
                <w:rFonts w:ascii="Times New Roman" w:hAnsi="Times New Roman" w:cs="Times New Roman"/>
                <w:noProof/>
                <w:webHidden/>
                <w:sz w:val="24"/>
                <w:szCs w:val="24"/>
              </w:rPr>
              <w:tab/>
            </w:r>
            <w:r w:rsidR="0077516B" w:rsidRPr="009E3974">
              <w:rPr>
                <w:rFonts w:ascii="Times New Roman" w:hAnsi="Times New Roman" w:cs="Times New Roman"/>
                <w:noProof/>
                <w:webHidden/>
                <w:sz w:val="24"/>
                <w:szCs w:val="24"/>
              </w:rPr>
              <w:fldChar w:fldCharType="begin"/>
            </w:r>
            <w:r w:rsidR="00E92BE9" w:rsidRPr="009E3974">
              <w:rPr>
                <w:rFonts w:ascii="Times New Roman" w:hAnsi="Times New Roman" w:cs="Times New Roman"/>
                <w:noProof/>
                <w:webHidden/>
                <w:sz w:val="24"/>
                <w:szCs w:val="24"/>
              </w:rPr>
              <w:instrText xml:space="preserve"> PAGEREF _Toc69235129 \h </w:instrText>
            </w:r>
            <w:r w:rsidR="0077516B" w:rsidRPr="009E3974">
              <w:rPr>
                <w:rFonts w:ascii="Times New Roman" w:hAnsi="Times New Roman" w:cs="Times New Roman"/>
                <w:noProof/>
                <w:webHidden/>
                <w:sz w:val="24"/>
                <w:szCs w:val="24"/>
              </w:rPr>
            </w:r>
            <w:r w:rsidR="0077516B" w:rsidRPr="009E3974">
              <w:rPr>
                <w:rFonts w:ascii="Times New Roman" w:hAnsi="Times New Roman" w:cs="Times New Roman"/>
                <w:noProof/>
                <w:webHidden/>
                <w:sz w:val="24"/>
                <w:szCs w:val="24"/>
              </w:rPr>
              <w:fldChar w:fldCharType="separate"/>
            </w:r>
            <w:r w:rsidR="00E92BE9" w:rsidRPr="009E3974">
              <w:rPr>
                <w:rFonts w:ascii="Times New Roman" w:hAnsi="Times New Roman" w:cs="Times New Roman"/>
                <w:noProof/>
                <w:webHidden/>
                <w:sz w:val="24"/>
                <w:szCs w:val="24"/>
              </w:rPr>
              <w:t>12</w:t>
            </w:r>
            <w:r w:rsidR="0077516B" w:rsidRPr="009E3974">
              <w:rPr>
                <w:rFonts w:ascii="Times New Roman" w:hAnsi="Times New Roman" w:cs="Times New Roman"/>
                <w:noProof/>
                <w:webHidden/>
                <w:sz w:val="24"/>
                <w:szCs w:val="24"/>
              </w:rPr>
              <w:fldChar w:fldCharType="end"/>
            </w:r>
          </w:hyperlink>
        </w:p>
        <w:p w14:paraId="4C978EDA" w14:textId="77777777" w:rsidR="00303E72" w:rsidRPr="009E3974" w:rsidRDefault="0077516B" w:rsidP="009E3974">
          <w:pPr>
            <w:spacing w:line="360" w:lineRule="auto"/>
            <w:rPr>
              <w:rFonts w:ascii="Times New Roman" w:hAnsi="Times New Roman" w:cs="Times New Roman"/>
              <w:sz w:val="24"/>
              <w:szCs w:val="24"/>
            </w:rPr>
          </w:pPr>
          <w:r w:rsidRPr="009E3974">
            <w:rPr>
              <w:rFonts w:ascii="Times New Roman" w:hAnsi="Times New Roman" w:cs="Times New Roman"/>
              <w:b/>
              <w:bCs/>
              <w:noProof/>
              <w:sz w:val="24"/>
              <w:szCs w:val="24"/>
            </w:rPr>
            <w:fldChar w:fldCharType="end"/>
          </w:r>
        </w:p>
      </w:sdtContent>
    </w:sdt>
    <w:p w14:paraId="4C978EDB" w14:textId="77777777" w:rsidR="009E3974" w:rsidRPr="009E3974" w:rsidRDefault="009E3974" w:rsidP="009E3974">
      <w:pPr>
        <w:pStyle w:val="NoSpacing"/>
        <w:spacing w:line="360" w:lineRule="auto"/>
        <w:rPr>
          <w:rFonts w:cs="Times New Roman"/>
          <w:noProof/>
          <w:szCs w:val="24"/>
        </w:rPr>
      </w:pPr>
      <w:r w:rsidRPr="009E3974">
        <w:rPr>
          <w:rFonts w:cs="Times New Roman"/>
          <w:szCs w:val="24"/>
        </w:rPr>
        <w:fldChar w:fldCharType="begin"/>
      </w:r>
      <w:r w:rsidRPr="009E3974">
        <w:rPr>
          <w:rFonts w:cs="Times New Roman"/>
          <w:szCs w:val="24"/>
        </w:rPr>
        <w:instrText xml:space="preserve"> TOC \h \z \c "Figure" </w:instrText>
      </w:r>
      <w:r w:rsidRPr="009E3974">
        <w:rPr>
          <w:rFonts w:cs="Times New Roman"/>
          <w:szCs w:val="24"/>
        </w:rPr>
        <w:fldChar w:fldCharType="separate"/>
      </w:r>
      <w:hyperlink r:id="rId16" w:anchor="_Toc69292669" w:history="1">
        <w:r w:rsidRPr="009E3974">
          <w:rPr>
            <w:rStyle w:val="Hyperlink"/>
            <w:rFonts w:cs="Times New Roman"/>
            <w:noProof/>
            <w:szCs w:val="24"/>
          </w:rPr>
          <w:t>Figure 1 - Pembroke refinery (Valero, 2021)</w:t>
        </w:r>
        <w:r w:rsidRPr="009E3974">
          <w:rPr>
            <w:rFonts w:cs="Times New Roman"/>
            <w:noProof/>
            <w:webHidden/>
            <w:szCs w:val="24"/>
          </w:rPr>
          <w:tab/>
        </w:r>
        <w:r w:rsidRPr="009E3974">
          <w:rPr>
            <w:rFonts w:cs="Times New Roman"/>
            <w:noProof/>
            <w:webHidden/>
            <w:szCs w:val="24"/>
          </w:rPr>
          <w:fldChar w:fldCharType="begin"/>
        </w:r>
        <w:r w:rsidRPr="009E3974">
          <w:rPr>
            <w:rFonts w:cs="Times New Roman"/>
            <w:noProof/>
            <w:webHidden/>
            <w:szCs w:val="24"/>
          </w:rPr>
          <w:instrText xml:space="preserve"> PAGEREF _Toc69292669 \h </w:instrText>
        </w:r>
        <w:r w:rsidRPr="009E3974">
          <w:rPr>
            <w:rFonts w:cs="Times New Roman"/>
            <w:noProof/>
            <w:webHidden/>
            <w:szCs w:val="24"/>
          </w:rPr>
        </w:r>
        <w:r w:rsidRPr="009E3974">
          <w:rPr>
            <w:rFonts w:cs="Times New Roman"/>
            <w:noProof/>
            <w:webHidden/>
            <w:szCs w:val="24"/>
          </w:rPr>
          <w:fldChar w:fldCharType="separate"/>
        </w:r>
        <w:r w:rsidRPr="009E3974">
          <w:rPr>
            <w:rFonts w:cs="Times New Roman"/>
            <w:noProof/>
            <w:webHidden/>
            <w:szCs w:val="24"/>
          </w:rPr>
          <w:t>1</w:t>
        </w:r>
        <w:r w:rsidRPr="009E3974">
          <w:rPr>
            <w:rFonts w:cs="Times New Roman"/>
            <w:noProof/>
            <w:webHidden/>
            <w:szCs w:val="24"/>
          </w:rPr>
          <w:fldChar w:fldCharType="end"/>
        </w:r>
      </w:hyperlink>
    </w:p>
    <w:p w14:paraId="4C978EDC" w14:textId="77777777" w:rsidR="009E3974" w:rsidRPr="009E3974" w:rsidRDefault="00326AFC" w:rsidP="009E3974">
      <w:pPr>
        <w:pStyle w:val="NoSpacing"/>
        <w:spacing w:line="360" w:lineRule="auto"/>
        <w:rPr>
          <w:rFonts w:cs="Times New Roman"/>
          <w:noProof/>
          <w:szCs w:val="24"/>
        </w:rPr>
      </w:pPr>
      <w:hyperlink r:id="rId17" w:anchor="_Toc69292670" w:history="1">
        <w:r w:rsidR="009E3974" w:rsidRPr="009E3974">
          <w:rPr>
            <w:rStyle w:val="Hyperlink"/>
            <w:rFonts w:cs="Times New Roman"/>
            <w:noProof/>
            <w:szCs w:val="24"/>
          </w:rPr>
          <w:t>Figure 2 - Atomic structure of crude oil (Bitesize, 2021b)</w:t>
        </w:r>
        <w:r w:rsidR="009E3974" w:rsidRPr="009E3974">
          <w:rPr>
            <w:rFonts w:cs="Times New Roman"/>
            <w:noProof/>
            <w:webHidden/>
            <w:szCs w:val="24"/>
          </w:rPr>
          <w:tab/>
        </w:r>
        <w:r w:rsidR="009E3974" w:rsidRPr="009E3974">
          <w:rPr>
            <w:rFonts w:cs="Times New Roman"/>
            <w:noProof/>
            <w:webHidden/>
            <w:szCs w:val="24"/>
          </w:rPr>
          <w:fldChar w:fldCharType="begin"/>
        </w:r>
        <w:r w:rsidR="009E3974" w:rsidRPr="009E3974">
          <w:rPr>
            <w:rFonts w:cs="Times New Roman"/>
            <w:noProof/>
            <w:webHidden/>
            <w:szCs w:val="24"/>
          </w:rPr>
          <w:instrText xml:space="preserve"> PAGEREF _Toc69292670 \h </w:instrText>
        </w:r>
        <w:r w:rsidR="009E3974" w:rsidRPr="009E3974">
          <w:rPr>
            <w:rFonts w:cs="Times New Roman"/>
            <w:noProof/>
            <w:webHidden/>
            <w:szCs w:val="24"/>
          </w:rPr>
        </w:r>
        <w:r w:rsidR="009E3974" w:rsidRPr="009E3974">
          <w:rPr>
            <w:rFonts w:cs="Times New Roman"/>
            <w:noProof/>
            <w:webHidden/>
            <w:szCs w:val="24"/>
          </w:rPr>
          <w:fldChar w:fldCharType="separate"/>
        </w:r>
        <w:r w:rsidR="009E3974" w:rsidRPr="009E3974">
          <w:rPr>
            <w:rFonts w:cs="Times New Roman"/>
            <w:noProof/>
            <w:webHidden/>
            <w:szCs w:val="24"/>
          </w:rPr>
          <w:t>2</w:t>
        </w:r>
        <w:r w:rsidR="009E3974" w:rsidRPr="009E3974">
          <w:rPr>
            <w:rFonts w:cs="Times New Roman"/>
            <w:noProof/>
            <w:webHidden/>
            <w:szCs w:val="24"/>
          </w:rPr>
          <w:fldChar w:fldCharType="end"/>
        </w:r>
      </w:hyperlink>
    </w:p>
    <w:p w14:paraId="4C978EDD" w14:textId="77777777" w:rsidR="009E3974" w:rsidRPr="009E3974" w:rsidRDefault="00326AFC" w:rsidP="009E3974">
      <w:pPr>
        <w:pStyle w:val="NoSpacing"/>
        <w:spacing w:line="360" w:lineRule="auto"/>
        <w:rPr>
          <w:rFonts w:cs="Times New Roman"/>
          <w:noProof/>
          <w:szCs w:val="24"/>
        </w:rPr>
      </w:pPr>
      <w:hyperlink r:id="rId18" w:anchor="_Toc69292671" w:history="1">
        <w:r w:rsidR="009E3974" w:rsidRPr="009E3974">
          <w:rPr>
            <w:rStyle w:val="Hyperlink"/>
            <w:rFonts w:cs="Times New Roman"/>
            <w:noProof/>
            <w:szCs w:val="24"/>
          </w:rPr>
          <w:t>Figure 3 - Basis of a crude distillation column (Stone, 2018)</w:t>
        </w:r>
        <w:r w:rsidR="009E3974" w:rsidRPr="009E3974">
          <w:rPr>
            <w:rFonts w:cs="Times New Roman"/>
            <w:noProof/>
            <w:webHidden/>
            <w:szCs w:val="24"/>
          </w:rPr>
          <w:tab/>
        </w:r>
        <w:r w:rsidR="009E3974" w:rsidRPr="009E3974">
          <w:rPr>
            <w:rFonts w:cs="Times New Roman"/>
            <w:noProof/>
            <w:webHidden/>
            <w:szCs w:val="24"/>
          </w:rPr>
          <w:fldChar w:fldCharType="begin"/>
        </w:r>
        <w:r w:rsidR="009E3974" w:rsidRPr="009E3974">
          <w:rPr>
            <w:rFonts w:cs="Times New Roman"/>
            <w:noProof/>
            <w:webHidden/>
            <w:szCs w:val="24"/>
          </w:rPr>
          <w:instrText xml:space="preserve"> PAGEREF _Toc69292671 \h </w:instrText>
        </w:r>
        <w:r w:rsidR="009E3974" w:rsidRPr="009E3974">
          <w:rPr>
            <w:rFonts w:cs="Times New Roman"/>
            <w:noProof/>
            <w:webHidden/>
            <w:szCs w:val="24"/>
          </w:rPr>
        </w:r>
        <w:r w:rsidR="009E3974" w:rsidRPr="009E3974">
          <w:rPr>
            <w:rFonts w:cs="Times New Roman"/>
            <w:noProof/>
            <w:webHidden/>
            <w:szCs w:val="24"/>
          </w:rPr>
          <w:fldChar w:fldCharType="separate"/>
        </w:r>
        <w:r w:rsidR="009E3974" w:rsidRPr="009E3974">
          <w:rPr>
            <w:rFonts w:cs="Times New Roman"/>
            <w:noProof/>
            <w:webHidden/>
            <w:szCs w:val="24"/>
          </w:rPr>
          <w:t>3</w:t>
        </w:r>
        <w:r w:rsidR="009E3974" w:rsidRPr="009E3974">
          <w:rPr>
            <w:rFonts w:cs="Times New Roman"/>
            <w:noProof/>
            <w:webHidden/>
            <w:szCs w:val="24"/>
          </w:rPr>
          <w:fldChar w:fldCharType="end"/>
        </w:r>
      </w:hyperlink>
    </w:p>
    <w:p w14:paraId="4C978EDE" w14:textId="77777777" w:rsidR="009E3974" w:rsidRPr="009E3974" w:rsidRDefault="00326AFC" w:rsidP="009E3974">
      <w:pPr>
        <w:pStyle w:val="NoSpacing"/>
        <w:spacing w:line="360" w:lineRule="auto"/>
        <w:rPr>
          <w:rFonts w:cs="Times New Roman"/>
          <w:noProof/>
          <w:szCs w:val="24"/>
        </w:rPr>
      </w:pPr>
      <w:hyperlink r:id="rId19" w:anchor="_Toc69292672" w:history="1">
        <w:r w:rsidR="009E3974" w:rsidRPr="009E3974">
          <w:rPr>
            <w:rStyle w:val="Hyperlink"/>
            <w:rFonts w:cs="Times New Roman"/>
            <w:noProof/>
            <w:szCs w:val="24"/>
          </w:rPr>
          <w:t>Figure 4 - Crude distillation unit overview (Valero Intranet, 2021, Used with permission)</w:t>
        </w:r>
        <w:r w:rsidR="009E3974" w:rsidRPr="009E3974">
          <w:rPr>
            <w:rFonts w:cs="Times New Roman"/>
            <w:noProof/>
            <w:webHidden/>
            <w:szCs w:val="24"/>
          </w:rPr>
          <w:tab/>
        </w:r>
        <w:r w:rsidR="009E3974" w:rsidRPr="009E3974">
          <w:rPr>
            <w:rFonts w:cs="Times New Roman"/>
            <w:noProof/>
            <w:webHidden/>
            <w:szCs w:val="24"/>
          </w:rPr>
          <w:fldChar w:fldCharType="begin"/>
        </w:r>
        <w:r w:rsidR="009E3974" w:rsidRPr="009E3974">
          <w:rPr>
            <w:rFonts w:cs="Times New Roman"/>
            <w:noProof/>
            <w:webHidden/>
            <w:szCs w:val="24"/>
          </w:rPr>
          <w:instrText xml:space="preserve"> PAGEREF _Toc69292672 \h </w:instrText>
        </w:r>
        <w:r w:rsidR="009E3974" w:rsidRPr="009E3974">
          <w:rPr>
            <w:rFonts w:cs="Times New Roman"/>
            <w:noProof/>
            <w:webHidden/>
            <w:szCs w:val="24"/>
          </w:rPr>
        </w:r>
        <w:r w:rsidR="009E3974" w:rsidRPr="009E3974">
          <w:rPr>
            <w:rFonts w:cs="Times New Roman"/>
            <w:noProof/>
            <w:webHidden/>
            <w:szCs w:val="24"/>
          </w:rPr>
          <w:fldChar w:fldCharType="separate"/>
        </w:r>
        <w:r w:rsidR="009E3974" w:rsidRPr="009E3974">
          <w:rPr>
            <w:rFonts w:cs="Times New Roman"/>
            <w:noProof/>
            <w:webHidden/>
            <w:szCs w:val="24"/>
          </w:rPr>
          <w:t>4</w:t>
        </w:r>
        <w:r w:rsidR="009E3974" w:rsidRPr="009E3974">
          <w:rPr>
            <w:rFonts w:cs="Times New Roman"/>
            <w:noProof/>
            <w:webHidden/>
            <w:szCs w:val="24"/>
          </w:rPr>
          <w:fldChar w:fldCharType="end"/>
        </w:r>
      </w:hyperlink>
    </w:p>
    <w:p w14:paraId="4C978EDF" w14:textId="77777777" w:rsidR="009E3974" w:rsidRPr="009E3974" w:rsidRDefault="00326AFC" w:rsidP="009E3974">
      <w:pPr>
        <w:pStyle w:val="NoSpacing"/>
        <w:spacing w:line="360" w:lineRule="auto"/>
        <w:rPr>
          <w:rFonts w:cs="Times New Roman"/>
          <w:noProof/>
          <w:szCs w:val="24"/>
        </w:rPr>
      </w:pPr>
      <w:hyperlink r:id="rId20" w:anchor="_Toc69292673" w:history="1">
        <w:r w:rsidR="009E3974" w:rsidRPr="009E3974">
          <w:rPr>
            <w:rStyle w:val="Hyperlink"/>
            <w:rFonts w:cs="Times New Roman"/>
            <w:noProof/>
            <w:szCs w:val="24"/>
          </w:rPr>
          <w:t>Figure 5 - Shell and tube heat exchanger (Industry Insights, 2021)</w:t>
        </w:r>
        <w:r w:rsidR="009E3974" w:rsidRPr="009E3974">
          <w:rPr>
            <w:rFonts w:cs="Times New Roman"/>
            <w:noProof/>
            <w:webHidden/>
            <w:szCs w:val="24"/>
          </w:rPr>
          <w:tab/>
        </w:r>
        <w:r w:rsidR="009E3974" w:rsidRPr="009E3974">
          <w:rPr>
            <w:rFonts w:cs="Times New Roman"/>
            <w:noProof/>
            <w:webHidden/>
            <w:szCs w:val="24"/>
          </w:rPr>
          <w:fldChar w:fldCharType="begin"/>
        </w:r>
        <w:r w:rsidR="009E3974" w:rsidRPr="009E3974">
          <w:rPr>
            <w:rFonts w:cs="Times New Roman"/>
            <w:noProof/>
            <w:webHidden/>
            <w:szCs w:val="24"/>
          </w:rPr>
          <w:instrText xml:space="preserve"> PAGEREF _Toc69292673 \h </w:instrText>
        </w:r>
        <w:r w:rsidR="009E3974" w:rsidRPr="009E3974">
          <w:rPr>
            <w:rFonts w:cs="Times New Roman"/>
            <w:noProof/>
            <w:webHidden/>
            <w:szCs w:val="24"/>
          </w:rPr>
        </w:r>
        <w:r w:rsidR="009E3974" w:rsidRPr="009E3974">
          <w:rPr>
            <w:rFonts w:cs="Times New Roman"/>
            <w:noProof/>
            <w:webHidden/>
            <w:szCs w:val="24"/>
          </w:rPr>
          <w:fldChar w:fldCharType="separate"/>
        </w:r>
        <w:r w:rsidR="009E3974" w:rsidRPr="009E3974">
          <w:rPr>
            <w:rFonts w:cs="Times New Roman"/>
            <w:noProof/>
            <w:webHidden/>
            <w:szCs w:val="24"/>
          </w:rPr>
          <w:t>5</w:t>
        </w:r>
        <w:r w:rsidR="009E3974" w:rsidRPr="009E3974">
          <w:rPr>
            <w:rFonts w:cs="Times New Roman"/>
            <w:noProof/>
            <w:webHidden/>
            <w:szCs w:val="24"/>
          </w:rPr>
          <w:fldChar w:fldCharType="end"/>
        </w:r>
      </w:hyperlink>
    </w:p>
    <w:p w14:paraId="4C978EE0" w14:textId="77777777" w:rsidR="009E3974" w:rsidRPr="009E3974" w:rsidRDefault="00326AFC" w:rsidP="009E3974">
      <w:pPr>
        <w:pStyle w:val="NoSpacing"/>
        <w:spacing w:line="360" w:lineRule="auto"/>
        <w:rPr>
          <w:rFonts w:cs="Times New Roman"/>
          <w:noProof/>
          <w:szCs w:val="24"/>
        </w:rPr>
      </w:pPr>
      <w:hyperlink r:id="rId21" w:anchor="_Toc69292674" w:history="1">
        <w:r w:rsidR="009E3974" w:rsidRPr="009E3974">
          <w:rPr>
            <w:rStyle w:val="Hyperlink"/>
            <w:rFonts w:cs="Times New Roman"/>
            <w:noProof/>
            <w:szCs w:val="24"/>
          </w:rPr>
          <w:t>Figure 6 - Basics of a fired heater (Lenox, 2021)</w:t>
        </w:r>
        <w:r w:rsidR="009E3974" w:rsidRPr="009E3974">
          <w:rPr>
            <w:rFonts w:cs="Times New Roman"/>
            <w:noProof/>
            <w:webHidden/>
            <w:szCs w:val="24"/>
          </w:rPr>
          <w:tab/>
        </w:r>
        <w:r w:rsidR="009E3974" w:rsidRPr="009E3974">
          <w:rPr>
            <w:rFonts w:cs="Times New Roman"/>
            <w:noProof/>
            <w:webHidden/>
            <w:szCs w:val="24"/>
          </w:rPr>
          <w:fldChar w:fldCharType="begin"/>
        </w:r>
        <w:r w:rsidR="009E3974" w:rsidRPr="009E3974">
          <w:rPr>
            <w:rFonts w:cs="Times New Roman"/>
            <w:noProof/>
            <w:webHidden/>
            <w:szCs w:val="24"/>
          </w:rPr>
          <w:instrText xml:space="preserve"> PAGEREF _Toc69292674 \h </w:instrText>
        </w:r>
        <w:r w:rsidR="009E3974" w:rsidRPr="009E3974">
          <w:rPr>
            <w:rFonts w:cs="Times New Roman"/>
            <w:noProof/>
            <w:webHidden/>
            <w:szCs w:val="24"/>
          </w:rPr>
        </w:r>
        <w:r w:rsidR="009E3974" w:rsidRPr="009E3974">
          <w:rPr>
            <w:rFonts w:cs="Times New Roman"/>
            <w:noProof/>
            <w:webHidden/>
            <w:szCs w:val="24"/>
          </w:rPr>
          <w:fldChar w:fldCharType="separate"/>
        </w:r>
        <w:r w:rsidR="009E3974" w:rsidRPr="009E3974">
          <w:rPr>
            <w:rFonts w:cs="Times New Roman"/>
            <w:noProof/>
            <w:webHidden/>
            <w:szCs w:val="24"/>
          </w:rPr>
          <w:t>5</w:t>
        </w:r>
        <w:r w:rsidR="009E3974" w:rsidRPr="009E3974">
          <w:rPr>
            <w:rFonts w:cs="Times New Roman"/>
            <w:noProof/>
            <w:webHidden/>
            <w:szCs w:val="24"/>
          </w:rPr>
          <w:fldChar w:fldCharType="end"/>
        </w:r>
      </w:hyperlink>
    </w:p>
    <w:p w14:paraId="4C978EE1" w14:textId="77777777" w:rsidR="009E3974" w:rsidRPr="009E3974" w:rsidRDefault="00326AFC" w:rsidP="009E3974">
      <w:pPr>
        <w:pStyle w:val="NoSpacing"/>
        <w:spacing w:line="360" w:lineRule="auto"/>
        <w:rPr>
          <w:rFonts w:cs="Times New Roman"/>
          <w:noProof/>
          <w:szCs w:val="24"/>
        </w:rPr>
      </w:pPr>
      <w:hyperlink r:id="rId22" w:anchor="_Toc69292675" w:history="1">
        <w:r w:rsidR="009E3974" w:rsidRPr="009E3974">
          <w:rPr>
            <w:rStyle w:val="Hyperlink"/>
            <w:rFonts w:cs="Times New Roman"/>
            <w:noProof/>
            <w:szCs w:val="24"/>
          </w:rPr>
          <w:t>Figure 7 - CDU overhead's system (Valero Intranet, 2021, Used with permission)</w:t>
        </w:r>
        <w:r w:rsidR="009E3974" w:rsidRPr="009E3974">
          <w:rPr>
            <w:rFonts w:cs="Times New Roman"/>
            <w:noProof/>
            <w:webHidden/>
            <w:szCs w:val="24"/>
          </w:rPr>
          <w:tab/>
        </w:r>
        <w:r w:rsidR="009E3974" w:rsidRPr="009E3974">
          <w:rPr>
            <w:rFonts w:cs="Times New Roman"/>
            <w:noProof/>
            <w:webHidden/>
            <w:szCs w:val="24"/>
          </w:rPr>
          <w:fldChar w:fldCharType="begin"/>
        </w:r>
        <w:r w:rsidR="009E3974" w:rsidRPr="009E3974">
          <w:rPr>
            <w:rFonts w:cs="Times New Roman"/>
            <w:noProof/>
            <w:webHidden/>
            <w:szCs w:val="24"/>
          </w:rPr>
          <w:instrText xml:space="preserve"> PAGEREF _Toc69292675 \h </w:instrText>
        </w:r>
        <w:r w:rsidR="009E3974" w:rsidRPr="009E3974">
          <w:rPr>
            <w:rFonts w:cs="Times New Roman"/>
            <w:noProof/>
            <w:webHidden/>
            <w:szCs w:val="24"/>
          </w:rPr>
        </w:r>
        <w:r w:rsidR="009E3974" w:rsidRPr="009E3974">
          <w:rPr>
            <w:rFonts w:cs="Times New Roman"/>
            <w:noProof/>
            <w:webHidden/>
            <w:szCs w:val="24"/>
          </w:rPr>
          <w:fldChar w:fldCharType="separate"/>
        </w:r>
        <w:r w:rsidR="009E3974" w:rsidRPr="009E3974">
          <w:rPr>
            <w:rFonts w:cs="Times New Roman"/>
            <w:noProof/>
            <w:webHidden/>
            <w:szCs w:val="24"/>
          </w:rPr>
          <w:t>6</w:t>
        </w:r>
        <w:r w:rsidR="009E3974" w:rsidRPr="009E3974">
          <w:rPr>
            <w:rFonts w:cs="Times New Roman"/>
            <w:noProof/>
            <w:webHidden/>
            <w:szCs w:val="24"/>
          </w:rPr>
          <w:fldChar w:fldCharType="end"/>
        </w:r>
      </w:hyperlink>
    </w:p>
    <w:p w14:paraId="4C978EE2" w14:textId="77777777" w:rsidR="009E3974" w:rsidRPr="009E3974" w:rsidRDefault="00326AFC" w:rsidP="009E3974">
      <w:pPr>
        <w:pStyle w:val="NoSpacing"/>
        <w:spacing w:line="360" w:lineRule="auto"/>
        <w:rPr>
          <w:rFonts w:cs="Times New Roman"/>
          <w:noProof/>
          <w:szCs w:val="24"/>
        </w:rPr>
      </w:pPr>
      <w:hyperlink r:id="rId23" w:anchor="_Toc69292676" w:history="1">
        <w:r w:rsidR="009E3974" w:rsidRPr="009E3974">
          <w:rPr>
            <w:rStyle w:val="Hyperlink"/>
            <w:rFonts w:cs="Times New Roman"/>
            <w:noProof/>
            <w:szCs w:val="24"/>
          </w:rPr>
          <w:t>Figure 8 - Forced draft fin fan (Valero BOT, 2021)</w:t>
        </w:r>
        <w:r w:rsidR="009E3974" w:rsidRPr="009E3974">
          <w:rPr>
            <w:rFonts w:cs="Times New Roman"/>
            <w:noProof/>
            <w:webHidden/>
            <w:szCs w:val="24"/>
          </w:rPr>
          <w:tab/>
        </w:r>
        <w:r w:rsidR="009E3974" w:rsidRPr="009E3974">
          <w:rPr>
            <w:rFonts w:cs="Times New Roman"/>
            <w:noProof/>
            <w:webHidden/>
            <w:szCs w:val="24"/>
          </w:rPr>
          <w:fldChar w:fldCharType="begin"/>
        </w:r>
        <w:r w:rsidR="009E3974" w:rsidRPr="009E3974">
          <w:rPr>
            <w:rFonts w:cs="Times New Roman"/>
            <w:noProof/>
            <w:webHidden/>
            <w:szCs w:val="24"/>
          </w:rPr>
          <w:instrText xml:space="preserve"> PAGEREF _Toc69292676 \h </w:instrText>
        </w:r>
        <w:r w:rsidR="009E3974" w:rsidRPr="009E3974">
          <w:rPr>
            <w:rFonts w:cs="Times New Roman"/>
            <w:noProof/>
            <w:webHidden/>
            <w:szCs w:val="24"/>
          </w:rPr>
        </w:r>
        <w:r w:rsidR="009E3974" w:rsidRPr="009E3974">
          <w:rPr>
            <w:rFonts w:cs="Times New Roman"/>
            <w:noProof/>
            <w:webHidden/>
            <w:szCs w:val="24"/>
          </w:rPr>
          <w:fldChar w:fldCharType="separate"/>
        </w:r>
        <w:r w:rsidR="009E3974" w:rsidRPr="009E3974">
          <w:rPr>
            <w:rFonts w:cs="Times New Roman"/>
            <w:noProof/>
            <w:webHidden/>
            <w:szCs w:val="24"/>
          </w:rPr>
          <w:t>6</w:t>
        </w:r>
        <w:r w:rsidR="009E3974" w:rsidRPr="009E3974">
          <w:rPr>
            <w:rFonts w:cs="Times New Roman"/>
            <w:noProof/>
            <w:webHidden/>
            <w:szCs w:val="24"/>
          </w:rPr>
          <w:fldChar w:fldCharType="end"/>
        </w:r>
      </w:hyperlink>
    </w:p>
    <w:p w14:paraId="4C978EE3" w14:textId="77777777" w:rsidR="009E3974" w:rsidRPr="009E3974" w:rsidRDefault="00326AFC" w:rsidP="009E3974">
      <w:pPr>
        <w:pStyle w:val="NoSpacing"/>
        <w:spacing w:line="360" w:lineRule="auto"/>
        <w:rPr>
          <w:rFonts w:cs="Times New Roman"/>
          <w:noProof/>
          <w:szCs w:val="24"/>
        </w:rPr>
      </w:pPr>
      <w:hyperlink r:id="rId24" w:anchor="_Toc69292677" w:history="1">
        <w:r w:rsidR="009E3974" w:rsidRPr="009E3974">
          <w:rPr>
            <w:rStyle w:val="Hyperlink"/>
            <w:rFonts w:cs="Times New Roman"/>
            <w:noProof/>
            <w:szCs w:val="24"/>
          </w:rPr>
          <w:t>Figure 9 - Possible improvements to the overhead system (Valero Intranet, 2021, Used with permission)</w:t>
        </w:r>
        <w:r w:rsidR="009E3974" w:rsidRPr="009E3974">
          <w:rPr>
            <w:rFonts w:cs="Times New Roman"/>
            <w:noProof/>
            <w:webHidden/>
            <w:szCs w:val="24"/>
          </w:rPr>
          <w:tab/>
        </w:r>
        <w:r w:rsidR="009E3974" w:rsidRPr="009E3974">
          <w:rPr>
            <w:rFonts w:cs="Times New Roman"/>
            <w:noProof/>
            <w:webHidden/>
            <w:szCs w:val="24"/>
          </w:rPr>
          <w:fldChar w:fldCharType="begin"/>
        </w:r>
        <w:r w:rsidR="009E3974" w:rsidRPr="009E3974">
          <w:rPr>
            <w:rFonts w:cs="Times New Roman"/>
            <w:noProof/>
            <w:webHidden/>
            <w:szCs w:val="24"/>
          </w:rPr>
          <w:instrText xml:space="preserve"> PAGEREF _Toc69292677 \h </w:instrText>
        </w:r>
        <w:r w:rsidR="009E3974" w:rsidRPr="009E3974">
          <w:rPr>
            <w:rFonts w:cs="Times New Roman"/>
            <w:noProof/>
            <w:webHidden/>
            <w:szCs w:val="24"/>
          </w:rPr>
        </w:r>
        <w:r w:rsidR="009E3974" w:rsidRPr="009E3974">
          <w:rPr>
            <w:rFonts w:cs="Times New Roman"/>
            <w:noProof/>
            <w:webHidden/>
            <w:szCs w:val="24"/>
          </w:rPr>
          <w:fldChar w:fldCharType="separate"/>
        </w:r>
        <w:r w:rsidR="009E3974" w:rsidRPr="009E3974">
          <w:rPr>
            <w:rFonts w:cs="Times New Roman"/>
            <w:noProof/>
            <w:webHidden/>
            <w:szCs w:val="24"/>
          </w:rPr>
          <w:t>7</w:t>
        </w:r>
        <w:r w:rsidR="009E3974" w:rsidRPr="009E3974">
          <w:rPr>
            <w:rFonts w:cs="Times New Roman"/>
            <w:noProof/>
            <w:webHidden/>
            <w:szCs w:val="24"/>
          </w:rPr>
          <w:fldChar w:fldCharType="end"/>
        </w:r>
      </w:hyperlink>
    </w:p>
    <w:p w14:paraId="4C978EE4" w14:textId="77777777" w:rsidR="00303E72" w:rsidRPr="00303E72" w:rsidRDefault="009E3974" w:rsidP="009E3974">
      <w:pPr>
        <w:spacing w:line="360" w:lineRule="auto"/>
        <w:sectPr w:rsidR="00303E72" w:rsidRPr="00303E72">
          <w:pgSz w:w="11906" w:h="16838"/>
          <w:pgMar w:top="1440" w:right="1440" w:bottom="1440" w:left="1440" w:header="708" w:footer="708" w:gutter="0"/>
          <w:cols w:space="708"/>
          <w:docGrid w:linePitch="360"/>
        </w:sectPr>
      </w:pPr>
      <w:r w:rsidRPr="009E3974">
        <w:rPr>
          <w:rFonts w:ascii="Times New Roman" w:hAnsi="Times New Roman" w:cs="Times New Roman"/>
          <w:sz w:val="24"/>
          <w:szCs w:val="24"/>
        </w:rPr>
        <w:fldChar w:fldCharType="end"/>
      </w:r>
    </w:p>
    <w:p w14:paraId="4C978EE5" w14:textId="77777777" w:rsidR="00272212" w:rsidRDefault="00272212" w:rsidP="00E92BE9">
      <w:pPr>
        <w:pStyle w:val="Heading1"/>
        <w:spacing w:line="360" w:lineRule="auto"/>
      </w:pPr>
      <w:bookmarkStart w:id="4" w:name="_Toc69235114"/>
      <w:bookmarkStart w:id="5" w:name="_Toc61361941"/>
      <w:r>
        <w:lastRenderedPageBreak/>
        <w:t>Introduction</w:t>
      </w:r>
      <w:bookmarkEnd w:id="4"/>
    </w:p>
    <w:p w14:paraId="4C978EE6" w14:textId="77777777" w:rsidR="000A298D" w:rsidRDefault="000A298D" w:rsidP="00E92BE9">
      <w:pPr>
        <w:pStyle w:val="Heading2"/>
        <w:spacing w:line="360" w:lineRule="auto"/>
      </w:pPr>
      <w:bookmarkStart w:id="6" w:name="_Toc69235115"/>
      <w:r>
        <w:t>Pembroke refinery</w:t>
      </w:r>
      <w:bookmarkEnd w:id="6"/>
    </w:p>
    <w:p w14:paraId="4C978EE7" w14:textId="77777777" w:rsidR="00AD1177" w:rsidRDefault="00DD5A0E" w:rsidP="00E92BE9">
      <w:pPr>
        <w:pStyle w:val="NoSpacing"/>
        <w:spacing w:line="360" w:lineRule="auto"/>
      </w:pPr>
      <w:r>
        <w:rPr>
          <w:noProof/>
          <w:lang w:eastAsia="en-GB"/>
        </w:rPr>
        <w:drawing>
          <wp:anchor distT="0" distB="0" distL="114300" distR="114300" simplePos="0" relativeHeight="251663360" behindDoc="1" locked="0" layoutInCell="1" allowOverlap="1" wp14:anchorId="4C978FC8" wp14:editId="4C978FC9">
            <wp:simplePos x="0" y="0"/>
            <wp:positionH relativeFrom="column">
              <wp:posOffset>1181100</wp:posOffset>
            </wp:positionH>
            <wp:positionV relativeFrom="paragraph">
              <wp:posOffset>2080895</wp:posOffset>
            </wp:positionV>
            <wp:extent cx="3417570" cy="2217420"/>
            <wp:effectExtent l="19050" t="0" r="0" b="0"/>
            <wp:wrapTight wrapText="bothSides">
              <wp:wrapPolygon edited="0">
                <wp:start x="-120" y="0"/>
                <wp:lineTo x="-120" y="21340"/>
                <wp:lineTo x="21552" y="21340"/>
                <wp:lineTo x="21552" y="0"/>
                <wp:lineTo x="-120" y="0"/>
              </wp:wrapPolygon>
            </wp:wrapTight>
            <wp:docPr id="14" name="Picture 14" descr="Valero Pembroke Refinery aerial 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lero Pembroke Refinery aerial view"/>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417570" cy="2217420"/>
                    </a:xfrm>
                    <a:prstGeom prst="rect">
                      <a:avLst/>
                    </a:prstGeom>
                    <a:noFill/>
                  </pic:spPr>
                </pic:pic>
              </a:graphicData>
            </a:graphic>
          </wp:anchor>
        </w:drawing>
      </w:r>
      <w:r w:rsidR="000A298D">
        <w:t xml:space="preserve">Pembroke refinery was opened in 1964 and is one of the largest, most complex petroleum refineries in Western Europe (Valero, 2021). The refinery is located on the Milford Haven Waterway and covers a </w:t>
      </w:r>
      <w:proofErr w:type="gramStart"/>
      <w:r w:rsidR="000A298D">
        <w:t>1,275 acre</w:t>
      </w:r>
      <w:proofErr w:type="gramEnd"/>
      <w:r w:rsidR="000A298D">
        <w:t xml:space="preserve"> site. Valero bought Pembroke refinery in 2011 in order to enter the European refining market (Valero, 2021). Pembroke refinery has a total throughput capacity of 270,000 barrels per day with approximately 10.5 </w:t>
      </w:r>
      <w:r w:rsidR="00AD1177">
        <w:t xml:space="preserve">million </w:t>
      </w:r>
      <w:r w:rsidR="000A298D">
        <w:t>barrels of storage and makes u</w:t>
      </w:r>
      <w:r w:rsidR="00AD1177">
        <w:t>p</w:t>
      </w:r>
      <w:r w:rsidR="000A298D">
        <w:t xml:space="preserve"> for 15% of Welsh exports per year </w:t>
      </w:r>
      <w:r w:rsidR="00AD1177">
        <w:t>(Valero, 2020). Pembroke refinery refines mainly sweet crude oils producing gasoline, diesel, jet fuel, heating oil and low-sulfur fuel oil (Valero, 2021).</w:t>
      </w:r>
    </w:p>
    <w:p w14:paraId="4C978EE8" w14:textId="77777777" w:rsidR="00DD5A0E" w:rsidRDefault="00DD5A0E" w:rsidP="000A298D">
      <w:pPr>
        <w:pStyle w:val="NoSpacing"/>
        <w:spacing w:line="360" w:lineRule="auto"/>
      </w:pPr>
    </w:p>
    <w:p w14:paraId="4C978EE9" w14:textId="77777777" w:rsidR="00DD5A0E" w:rsidRDefault="00DD5A0E" w:rsidP="000A298D">
      <w:pPr>
        <w:pStyle w:val="NoSpacing"/>
        <w:spacing w:line="360" w:lineRule="auto"/>
      </w:pPr>
    </w:p>
    <w:p w14:paraId="4C978EEA" w14:textId="77777777" w:rsidR="00DD5A0E" w:rsidRDefault="00DD5A0E" w:rsidP="000A298D">
      <w:pPr>
        <w:pStyle w:val="NoSpacing"/>
        <w:spacing w:line="360" w:lineRule="auto"/>
      </w:pPr>
    </w:p>
    <w:p w14:paraId="4C978EEB" w14:textId="77777777" w:rsidR="00DD5A0E" w:rsidRDefault="00DD5A0E" w:rsidP="000A298D">
      <w:pPr>
        <w:pStyle w:val="NoSpacing"/>
        <w:spacing w:line="360" w:lineRule="auto"/>
      </w:pPr>
    </w:p>
    <w:p w14:paraId="4C978EEC" w14:textId="77777777" w:rsidR="00DD5A0E" w:rsidRDefault="00DD5A0E" w:rsidP="000A298D">
      <w:pPr>
        <w:pStyle w:val="NoSpacing"/>
        <w:spacing w:line="360" w:lineRule="auto"/>
      </w:pPr>
    </w:p>
    <w:p w14:paraId="4C978EED" w14:textId="77777777" w:rsidR="00DD5A0E" w:rsidRDefault="00DD5A0E" w:rsidP="000A298D">
      <w:pPr>
        <w:pStyle w:val="NoSpacing"/>
        <w:spacing w:line="360" w:lineRule="auto"/>
      </w:pPr>
    </w:p>
    <w:p w14:paraId="4C978EEE" w14:textId="77777777" w:rsidR="00DD5A0E" w:rsidRDefault="00DD5A0E" w:rsidP="00DD5A0E">
      <w:pPr>
        <w:pStyle w:val="NoSpacing"/>
        <w:spacing w:line="360" w:lineRule="auto"/>
      </w:pPr>
    </w:p>
    <w:p w14:paraId="4C978EEF" w14:textId="77777777" w:rsidR="00E92BE9" w:rsidRDefault="00E92BE9" w:rsidP="00DD5A0E">
      <w:pPr>
        <w:pStyle w:val="NoSpacing"/>
        <w:spacing w:line="360" w:lineRule="auto"/>
      </w:pPr>
    </w:p>
    <w:p w14:paraId="4C978EF0" w14:textId="77777777" w:rsidR="00DD5A0E" w:rsidRDefault="00884320" w:rsidP="00DD5A0E">
      <w:pPr>
        <w:pStyle w:val="NoSpacing"/>
        <w:spacing w:line="360" w:lineRule="auto"/>
      </w:pPr>
      <w:r>
        <w:rPr>
          <w:noProof/>
        </w:rPr>
        <mc:AlternateContent>
          <mc:Choice Requires="wps">
            <w:drawing>
              <wp:anchor distT="0" distB="0" distL="114300" distR="114300" simplePos="0" relativeHeight="251665408" behindDoc="0" locked="0" layoutInCell="1" allowOverlap="1" wp14:anchorId="4C978FCB" wp14:editId="2A0C1D06">
                <wp:simplePos x="0" y="0"/>
                <wp:positionH relativeFrom="column">
                  <wp:posOffset>1173480</wp:posOffset>
                </wp:positionH>
                <wp:positionV relativeFrom="paragraph">
                  <wp:posOffset>153035</wp:posOffset>
                </wp:positionV>
                <wp:extent cx="3413760" cy="266700"/>
                <wp:effectExtent l="0" t="0" r="0" b="0"/>
                <wp:wrapTight wrapText="bothSides">
                  <wp:wrapPolygon edited="0">
                    <wp:start x="-60" y="0"/>
                    <wp:lineTo x="-60" y="20829"/>
                    <wp:lineTo x="21600" y="20829"/>
                    <wp:lineTo x="21600" y="0"/>
                    <wp:lineTo x="-60" y="0"/>
                  </wp:wrapPolygon>
                </wp:wrapTight>
                <wp:docPr id="1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41376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978FEE" w14:textId="77777777" w:rsidR="00272212" w:rsidRPr="004537D3" w:rsidRDefault="00272212" w:rsidP="00AD1177">
                            <w:pPr>
                              <w:pStyle w:val="Caption"/>
                              <w:jc w:val="center"/>
                              <w:rPr>
                                <w:rFonts w:ascii="Times New Roman" w:hAnsi="Times New Roman"/>
                                <w:sz w:val="24"/>
                              </w:rPr>
                            </w:pPr>
                            <w:bookmarkStart w:id="7" w:name="_Toc69292669"/>
                            <w:r>
                              <w:t xml:space="preserve">Figure </w:t>
                            </w:r>
                            <w:r w:rsidR="00326AFC">
                              <w:fldChar w:fldCharType="begin"/>
                            </w:r>
                            <w:r w:rsidR="00326AFC">
                              <w:instrText xml:space="preserve"> SEQ Figure \* ARABIC </w:instrText>
                            </w:r>
                            <w:r w:rsidR="00326AFC">
                              <w:fldChar w:fldCharType="separate"/>
                            </w:r>
                            <w:r>
                              <w:rPr>
                                <w:noProof/>
                              </w:rPr>
                              <w:t>1</w:t>
                            </w:r>
                            <w:r w:rsidR="00326AFC">
                              <w:rPr>
                                <w:noProof/>
                              </w:rPr>
                              <w:fldChar w:fldCharType="end"/>
                            </w:r>
                            <w:r>
                              <w:t xml:space="preserve"> - Pembroke refinery (Valero, 2021)</w:t>
                            </w:r>
                            <w:bookmarkEnd w:id="7"/>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4C978FCB" id="_x0000_t202" coordsize="21600,21600" o:spt="202" path="m,l,21600r21600,l21600,xe">
                <v:stroke joinstyle="miter"/>
                <v:path gradientshapeok="t" o:connecttype="rect"/>
              </v:shapetype>
              <v:shape id="Text Box 5" o:spid="_x0000_s1026" type="#_x0000_t202" style="position:absolute;margin-left:92.4pt;margin-top:12.05pt;width:268.8pt;height:2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jGb77QEAAMkDAAAOAAAAZHJzL2Uyb0RvYy54bWysU1Fv0zAQfkfiP1h+p0k76CBqOsGmIqQx&#13;&#10;kDZ+gOM4iYXjM2e3Sfn1nJ2m29gbIg/W+e67z/fdXTZXY2/YQaHXYEu+XOScKSuh1rYt+Y+H3Zv3&#13;&#10;nPkgbC0MWFXyo/L8avv61WZwhVpBB6ZWyIjE+mJwJe9CcEWWedmpXvgFOGUp2AD2ItAV26xGMRB7&#13;&#10;b7JVnq+zAbB2CFJ5T96bKci3ib9plAzfmsarwEzJqbaQTkxnFc9suxFFi8J1Wp7KEP9QRS+0pUfP&#13;&#10;VDciCLZH/YKq1xLBQxMWEvoMmkZLlTSQmmX+l5r7TjiVtFBzvDu3yf8/Wnl3+I5M1zS7D5xZ0dOM&#13;&#10;HtQY2CcY2bvYnsH5glD3jnBhJDdBk1TvbkH+9ATJnmCmBB/R1fAVauIT+wApY2ywj00i2YxoaB7H&#13;&#10;8wzim5KcF2+XF5drCkmKrdbryzwNKRPFnO3Qh88KehaNkiPNOLGLw60PsRpRzJD4mAej6502Jl2w&#13;&#10;ra4NsoOgfdilL2qklGcwYyPYQkybwtGTZEZlk8YwViMFo/YK6iMJRpj2i/4HMjrA35wNtFsl97/2&#13;&#10;AhVn5oul4cVFnA2cjWo2hJWUWvLA2WReh2lh9w512xHz3P+P1NidTpofqzjVSfuSdJ12Oy7k03tC&#13;&#10;Pf6B2z8AAAD//wMAUEsDBBQABgAIAAAAIQBmJsgw5QAAAA4BAAAPAAAAZHJzL2Rvd25yZXYueG1s&#13;&#10;TI/BTsMwEETvSPyDtUjcqBMrpFUap4IipAqEgLTivI3dJBDbke224e9ZTnBZabSzs2/K1WQGdtI+&#13;&#10;9M5KSGcJMG0bp3rbSthtH28WwEJEq3BwVkv41gFW1eVFiYVyZ/uuT3VsGYXYUKCELsax4Dw0nTYY&#13;&#10;Zm7UlnYH5w1Gkr7lyuOZws3ARZLk3GBv6UOHo153uvmqj0bCvH9Ob/366VNs4tvL5uNwj/XrJOX1&#13;&#10;1fSwpHG3BBb1FP8u4LcD8UNFYHt3tCqwgfQiI/4oQWQpMDLMhciA7SXkeQq8Kvn/GtUPAAAA//8D&#13;&#10;AFBLAQItABQABgAIAAAAIQC2gziS/gAAAOEBAAATAAAAAAAAAAAAAAAAAAAAAABbQ29udGVudF9U&#13;&#10;eXBlc10ueG1sUEsBAi0AFAAGAAgAAAAhADj9If/WAAAAlAEAAAsAAAAAAAAAAAAAAAAALwEAAF9y&#13;&#10;ZWxzLy5yZWxzUEsBAi0AFAAGAAgAAAAhAHaMZvvtAQAAyQMAAA4AAAAAAAAAAAAAAAAALgIAAGRy&#13;&#10;cy9lMm9Eb2MueG1sUEsBAi0AFAAGAAgAAAAhAGYmyDDlAAAADgEAAA8AAAAAAAAAAAAAAAAARwQA&#13;&#10;AGRycy9kb3ducmV2LnhtbFBLBQYAAAAABAAEAPMAAABZBQAAAAA=&#13;&#10;" stroked="f">
                <v:path arrowok="t"/>
                <v:textbox style="mso-fit-shape-to-text:t" inset="0,0,0,0">
                  <w:txbxContent>
                    <w:p w14:paraId="4C978FEE" w14:textId="77777777" w:rsidR="00272212" w:rsidRPr="004537D3" w:rsidRDefault="00272212" w:rsidP="00AD1177">
                      <w:pPr>
                        <w:pStyle w:val="Caption"/>
                        <w:jc w:val="center"/>
                        <w:rPr>
                          <w:rFonts w:ascii="Times New Roman" w:hAnsi="Times New Roman"/>
                          <w:sz w:val="24"/>
                        </w:rPr>
                      </w:pPr>
                      <w:bookmarkStart w:id="8" w:name="_Toc69292669"/>
                      <w:r>
                        <w:t xml:space="preserve">Figure </w:t>
                      </w:r>
                      <w:r w:rsidR="00326AFC">
                        <w:fldChar w:fldCharType="begin"/>
                      </w:r>
                      <w:r w:rsidR="00326AFC">
                        <w:instrText xml:space="preserve"> SEQ Figure \* ARABIC </w:instrText>
                      </w:r>
                      <w:r w:rsidR="00326AFC">
                        <w:fldChar w:fldCharType="separate"/>
                      </w:r>
                      <w:r>
                        <w:rPr>
                          <w:noProof/>
                        </w:rPr>
                        <w:t>1</w:t>
                      </w:r>
                      <w:r w:rsidR="00326AFC">
                        <w:rPr>
                          <w:noProof/>
                        </w:rPr>
                        <w:fldChar w:fldCharType="end"/>
                      </w:r>
                      <w:r>
                        <w:t xml:space="preserve"> - Pembroke refinery (Valero, 2021)</w:t>
                      </w:r>
                      <w:bookmarkEnd w:id="8"/>
                    </w:p>
                  </w:txbxContent>
                </v:textbox>
                <w10:wrap type="tight"/>
              </v:shape>
            </w:pict>
          </mc:Fallback>
        </mc:AlternateContent>
      </w:r>
    </w:p>
    <w:p w14:paraId="4C978EF1" w14:textId="77777777" w:rsidR="00E92BE9" w:rsidRDefault="00E92BE9" w:rsidP="00E92BE9">
      <w:pPr>
        <w:pStyle w:val="Heading2"/>
        <w:spacing w:line="360" w:lineRule="auto"/>
      </w:pPr>
    </w:p>
    <w:p w14:paraId="4C978EF2" w14:textId="77777777" w:rsidR="00DD5A0E" w:rsidRDefault="00DD5A0E" w:rsidP="00E92BE9">
      <w:pPr>
        <w:pStyle w:val="Heading2"/>
        <w:spacing w:line="360" w:lineRule="auto"/>
      </w:pPr>
      <w:bookmarkStart w:id="9" w:name="_Toc69235116"/>
      <w:r>
        <w:t>Crude distillation unit</w:t>
      </w:r>
      <w:bookmarkEnd w:id="9"/>
    </w:p>
    <w:p w14:paraId="4C978EF3" w14:textId="77777777" w:rsidR="00185C7C" w:rsidRDefault="00B404E1" w:rsidP="00E92BE9">
      <w:pPr>
        <w:pStyle w:val="NoSpacing"/>
        <w:spacing w:line="360" w:lineRule="auto"/>
      </w:pPr>
      <w:r>
        <w:t>In order to refine crude oil at Pembroke refinery, fractional distillation is used. This method is used in order to split the crude oil into different components as the hydrocarbon mixtures all have different boiling points (Bitesize, 2021</w:t>
      </w:r>
      <w:r w:rsidR="00185C7C">
        <w:t>a</w:t>
      </w:r>
      <w:r>
        <w:t>).</w:t>
      </w:r>
      <w:r w:rsidR="00FF5326">
        <w:t xml:space="preserve"> When using the fractional distillation method in order to split crude oil, it must be largely vaporised at a temperature of around 350</w:t>
      </w:r>
      <w:r w:rsidR="00FF5326">
        <w:rPr>
          <w:vertAlign w:val="superscript"/>
        </w:rPr>
        <w:t>o</w:t>
      </w:r>
      <w:r w:rsidR="00FF5326">
        <w:t xml:space="preserve">C before reaching the fractional distillation </w:t>
      </w:r>
      <w:r w:rsidR="005A2262">
        <w:t>column (Pearson Longman, 2008).</w:t>
      </w:r>
    </w:p>
    <w:p w14:paraId="4C978EF4" w14:textId="77777777" w:rsidR="00C6781B" w:rsidRDefault="00C6781B">
      <w:pPr>
        <w:rPr>
          <w:rFonts w:ascii="Times New Roman" w:eastAsiaTheme="majorEastAsia" w:hAnsi="Times New Roman" w:cstheme="majorBidi"/>
          <w:b/>
          <w:sz w:val="28"/>
          <w:szCs w:val="32"/>
          <w:u w:val="single"/>
        </w:rPr>
      </w:pPr>
      <w:r>
        <w:br w:type="page"/>
      </w:r>
    </w:p>
    <w:p w14:paraId="4C978EF5" w14:textId="77777777" w:rsidR="00185C7C" w:rsidRDefault="00185C7C" w:rsidP="00E92BE9">
      <w:pPr>
        <w:pStyle w:val="Heading2"/>
        <w:spacing w:line="360" w:lineRule="auto"/>
      </w:pPr>
      <w:bookmarkStart w:id="10" w:name="_Toc69235117"/>
      <w:r>
        <w:lastRenderedPageBreak/>
        <w:t>What is crude oil?</w:t>
      </w:r>
      <w:bookmarkEnd w:id="10"/>
    </w:p>
    <w:p w14:paraId="4C978EF6" w14:textId="77777777" w:rsidR="00185C7C" w:rsidRDefault="00C6781B" w:rsidP="00E92BE9">
      <w:pPr>
        <w:pStyle w:val="NoSpacing"/>
        <w:spacing w:line="360" w:lineRule="auto"/>
        <w:rPr>
          <w:noProof/>
          <w:lang w:eastAsia="en-GB"/>
        </w:rPr>
      </w:pPr>
      <w:r>
        <w:rPr>
          <w:noProof/>
          <w:lang w:eastAsia="en-GB"/>
        </w:rPr>
        <w:drawing>
          <wp:anchor distT="0" distB="0" distL="114300" distR="114300" simplePos="0" relativeHeight="251667456" behindDoc="1" locked="0" layoutInCell="1" allowOverlap="1" wp14:anchorId="4C978FCC" wp14:editId="4C978FCD">
            <wp:simplePos x="0" y="0"/>
            <wp:positionH relativeFrom="column">
              <wp:posOffset>1748790</wp:posOffset>
            </wp:positionH>
            <wp:positionV relativeFrom="paragraph">
              <wp:posOffset>2162175</wp:posOffset>
            </wp:positionV>
            <wp:extent cx="1604010" cy="1668780"/>
            <wp:effectExtent l="19050" t="0" r="0" b="0"/>
            <wp:wrapTight wrapText="bothSides">
              <wp:wrapPolygon edited="0">
                <wp:start x="-257" y="0"/>
                <wp:lineTo x="-257" y="21452"/>
                <wp:lineTo x="21549" y="21452"/>
                <wp:lineTo x="21549" y="0"/>
                <wp:lineTo x="-257" y="0"/>
              </wp:wrapPolygon>
            </wp:wrapTight>
            <wp:docPr id="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cstate="print">
                      <a:extLst>
                        <a:ext uri="{28A0092B-C50C-407E-A947-70E740481C1C}">
                          <a14:useLocalDpi xmlns:a14="http://schemas.microsoft.com/office/drawing/2010/main" val="0"/>
                        </a:ext>
                      </a:extLst>
                    </a:blip>
                    <a:srcRect r="45956"/>
                    <a:stretch>
                      <a:fillRect/>
                    </a:stretch>
                  </pic:blipFill>
                  <pic:spPr bwMode="auto">
                    <a:xfrm>
                      <a:off x="0" y="0"/>
                      <a:ext cx="1604010" cy="1668780"/>
                    </a:xfrm>
                    <a:prstGeom prst="rect">
                      <a:avLst/>
                    </a:prstGeom>
                    <a:noFill/>
                  </pic:spPr>
                </pic:pic>
              </a:graphicData>
            </a:graphic>
          </wp:anchor>
        </w:drawing>
      </w:r>
      <w:r w:rsidR="00185C7C">
        <w:t>Crude oil is a non-renewable, naturally created, unrefined petroleum product made up of hydrocarbon deposits and other organic materials which we can refine in order to produce products such as gasoline and diesel (Chen, 2021). Crude oil is also known as petroleum, petroleum is made up of both unrefined crude oil as well as refined petroleum products (Howden, 2021). Crude oil is the remains of organisms that lived and died millions of years ago, mainly plankton which was then buried in mud. It is a complex mixture of hydrocarbons with the carbon atoms joined together in either chains or rings. Figure 2 shows the atomic structure of crude oil in either a chain or ring, carbon atoms are black and hydrogen atoms are white (Bitesize, 2021b).</w:t>
      </w:r>
    </w:p>
    <w:p w14:paraId="4C978EF7" w14:textId="77777777" w:rsidR="00185C7C" w:rsidRDefault="00185C7C" w:rsidP="00185C7C">
      <w:pPr>
        <w:pStyle w:val="NoSpacing"/>
        <w:spacing w:line="360" w:lineRule="auto"/>
        <w:rPr>
          <w:noProof/>
          <w:lang w:eastAsia="en-GB"/>
        </w:rPr>
      </w:pPr>
    </w:p>
    <w:p w14:paraId="4C978EF8" w14:textId="77777777" w:rsidR="00185C7C" w:rsidRDefault="00185C7C" w:rsidP="00185C7C">
      <w:pPr>
        <w:pStyle w:val="NoSpacing"/>
        <w:spacing w:line="360" w:lineRule="auto"/>
        <w:rPr>
          <w:noProof/>
          <w:lang w:eastAsia="en-GB"/>
        </w:rPr>
      </w:pPr>
    </w:p>
    <w:p w14:paraId="4C978EF9" w14:textId="77777777" w:rsidR="00185C7C" w:rsidRDefault="00185C7C" w:rsidP="00185C7C">
      <w:pPr>
        <w:pStyle w:val="NoSpacing"/>
        <w:spacing w:line="360" w:lineRule="auto"/>
        <w:rPr>
          <w:noProof/>
          <w:lang w:eastAsia="en-GB"/>
        </w:rPr>
      </w:pPr>
    </w:p>
    <w:p w14:paraId="4C978EFA" w14:textId="77777777" w:rsidR="00185C7C" w:rsidRDefault="00185C7C" w:rsidP="00185C7C">
      <w:pPr>
        <w:pStyle w:val="NoSpacing"/>
        <w:spacing w:line="360" w:lineRule="auto"/>
        <w:rPr>
          <w:noProof/>
          <w:lang w:eastAsia="en-GB"/>
        </w:rPr>
      </w:pPr>
    </w:p>
    <w:p w14:paraId="4C978EFB" w14:textId="77777777" w:rsidR="00C6781B" w:rsidRDefault="00C6781B" w:rsidP="00185C7C">
      <w:pPr>
        <w:pStyle w:val="NoSpacing"/>
        <w:spacing w:line="360" w:lineRule="auto"/>
        <w:rPr>
          <w:lang w:eastAsia="en-GB"/>
        </w:rPr>
      </w:pPr>
    </w:p>
    <w:p w14:paraId="4C978EFC" w14:textId="77777777" w:rsidR="00185C7C" w:rsidRDefault="00884320" w:rsidP="00185C7C">
      <w:pPr>
        <w:pStyle w:val="NoSpacing"/>
        <w:spacing w:line="360" w:lineRule="auto"/>
        <w:rPr>
          <w:lang w:eastAsia="en-GB"/>
        </w:rPr>
      </w:pPr>
      <w:r>
        <w:rPr>
          <w:noProof/>
        </w:rPr>
        <mc:AlternateContent>
          <mc:Choice Requires="wps">
            <w:drawing>
              <wp:anchor distT="0" distB="0" distL="114300" distR="114300" simplePos="0" relativeHeight="251669504" behindDoc="0" locked="0" layoutInCell="1" allowOverlap="1" wp14:anchorId="4C978FCE" wp14:editId="2DC2443A">
                <wp:simplePos x="0" y="0"/>
                <wp:positionH relativeFrom="column">
                  <wp:posOffset>1748790</wp:posOffset>
                </wp:positionH>
                <wp:positionV relativeFrom="paragraph">
                  <wp:posOffset>209550</wp:posOffset>
                </wp:positionV>
                <wp:extent cx="1604010" cy="405765"/>
                <wp:effectExtent l="0" t="0" r="0" b="0"/>
                <wp:wrapTight wrapText="bothSides">
                  <wp:wrapPolygon edited="0">
                    <wp:start x="-128" y="0"/>
                    <wp:lineTo x="-128" y="20823"/>
                    <wp:lineTo x="21600" y="20823"/>
                    <wp:lineTo x="21600" y="0"/>
                    <wp:lineTo x="-128" y="0"/>
                  </wp:wrapPolygon>
                </wp:wrapTight>
                <wp:docPr id="1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04010" cy="4057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978FEF" w14:textId="77777777" w:rsidR="00272212" w:rsidRPr="00286187" w:rsidRDefault="00272212" w:rsidP="00185C7C">
                            <w:pPr>
                              <w:pStyle w:val="Caption"/>
                              <w:jc w:val="center"/>
                              <w:rPr>
                                <w:rFonts w:ascii="Times New Roman" w:hAnsi="Times New Roman"/>
                                <w:noProof/>
                                <w:sz w:val="24"/>
                              </w:rPr>
                            </w:pPr>
                            <w:bookmarkStart w:id="11" w:name="_Toc69292670"/>
                            <w:r>
                              <w:t xml:space="preserve">Figure </w:t>
                            </w:r>
                            <w:r w:rsidR="00326AFC">
                              <w:fldChar w:fldCharType="begin"/>
                            </w:r>
                            <w:r w:rsidR="00326AFC">
                              <w:instrText xml:space="preserve"> SEQ Figure \* ARA</w:instrText>
                            </w:r>
                            <w:r w:rsidR="00326AFC">
                              <w:instrText xml:space="preserve">BIC </w:instrText>
                            </w:r>
                            <w:r w:rsidR="00326AFC">
                              <w:fldChar w:fldCharType="separate"/>
                            </w:r>
                            <w:r>
                              <w:rPr>
                                <w:noProof/>
                              </w:rPr>
                              <w:t>2</w:t>
                            </w:r>
                            <w:r w:rsidR="00326AFC">
                              <w:rPr>
                                <w:noProof/>
                              </w:rPr>
                              <w:fldChar w:fldCharType="end"/>
                            </w:r>
                            <w:r>
                              <w:t xml:space="preserve"> - </w:t>
                            </w:r>
                            <w:r w:rsidRPr="007B4374">
                              <w:t>Atomic structure of crude oil (Bitesize, 2021</w:t>
                            </w:r>
                            <w:r>
                              <w:t>b</w:t>
                            </w:r>
                            <w:r w:rsidRPr="007B4374">
                              <w:t>)</w:t>
                            </w:r>
                            <w:bookmarkEnd w:id="11"/>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C978FCE" id="Text Box 8" o:spid="_x0000_s1027" type="#_x0000_t202" style="position:absolute;margin-left:137.7pt;margin-top:16.5pt;width:126.3pt;height:31.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C/Ty6wEAANADAAAOAAAAZHJzL2Uyb0RvYy54bWysU8Fu1DAQvSPxD5bvbNKqXaposxW0WoRU&#13;&#10;oFLLBziOk1g4HjP2brJ8PWN7sxS4IXKwxvab53nzJpvbeTTsoNBrsDW/WJWcKSuh1bav+dfn3Zsb&#13;&#10;znwQthUGrKr5UXl+u339ajO5Sl3CAKZVyIjE+mpyNR9CcFVReDmoUfgVOGXpsgMcRaAt9kWLYiL2&#13;&#10;0RSXZbkuJsDWIUjlPZ3e50u+Tfxdp2T40nVeBWZqTrWFtGJam7gW242oehRu0PJUhviHKkahLT16&#13;&#10;proXQbA96r+oRi0RPHRhJWEsoOu0VEkDqbko/1DzNAinkhZqjnfnNvn/Rys/Hx6R6Za8I6esGMmj&#13;&#10;ZzUH9h5mdhPbMzlfEerJES7MdEzQJNW7B5DfPEGKF5ic4CO6mT5BS3xiHyBlzB2OsUkkmxEN+XE8&#13;&#10;exDflJF7XV5RJziTdHdVXr9dX8cqClEt2Q59+KBgZDGoOZLHiV0cHnzI0AUSH/NgdLvTxqQN9s2d&#13;&#10;QXYQNA+79J3Yf4MZG8EWYlpmjCdJZlSWNYa5mXPnljY10B5JN0IeM/otKBgAf3A20YjV3H/fC1Sc&#13;&#10;mY+WPIzzuAS4BM0SCCspteaBsxzehTy3e4e6H4h5seEd9Xenk/RoRK7iVC6NTWreacTjXL7cJ9Sv&#13;&#10;H3H7EwAA//8DAFBLAwQUAAYACAAAACEAek7cmOUAAAAOAQAADwAAAGRycy9kb3ducmV2LnhtbEyP&#13;&#10;T0/DMAzF70h8h8hI3Fi6ju5P13SCIaQJhNgK4py1XltonCrJtvLtMSe4WLb8/Px+2WownTih860l&#13;&#10;BeNRBAKptFVLtYL3t8ebOQgfNFW6s4QKvtHDKr+8yHRa2TPt8FSEWrAJ+VQraELoUyl92aDRfmR7&#13;&#10;JN4drDM68OhqWTl9ZnPTyTiKptLolvhDo3tcN1h+FUejYNY+jxO3fvqMN2H7svk43OvidVDq+mp4&#13;&#10;WHK5W4IIOIS/C/hl4PyQc7C9PVLlRacgniW3LFUwmTAYC5J4zs1ewWK6AJln8j9G/gMAAP//AwBQ&#13;&#10;SwECLQAUAAYACAAAACEAtoM4kv4AAADhAQAAEwAAAAAAAAAAAAAAAAAAAAAAW0NvbnRlbnRfVHlw&#13;&#10;ZXNdLnhtbFBLAQItABQABgAIAAAAIQA4/SH/1gAAAJQBAAALAAAAAAAAAAAAAAAAAC8BAABfcmVs&#13;&#10;cy8ucmVsc1BLAQItABQABgAIAAAAIQBiC/Ty6wEAANADAAAOAAAAAAAAAAAAAAAAAC4CAABkcnMv&#13;&#10;ZTJvRG9jLnhtbFBLAQItABQABgAIAAAAIQB6TtyY5QAAAA4BAAAPAAAAAAAAAAAAAAAAAEUEAABk&#13;&#10;cnMvZG93bnJldi54bWxQSwUGAAAAAAQABADzAAAAVwUAAAAA&#13;&#10;" stroked="f">
                <v:path arrowok="t"/>
                <v:textbox style="mso-fit-shape-to-text:t" inset="0,0,0,0">
                  <w:txbxContent>
                    <w:p w14:paraId="4C978FEF" w14:textId="77777777" w:rsidR="00272212" w:rsidRPr="00286187" w:rsidRDefault="00272212" w:rsidP="00185C7C">
                      <w:pPr>
                        <w:pStyle w:val="Caption"/>
                        <w:jc w:val="center"/>
                        <w:rPr>
                          <w:rFonts w:ascii="Times New Roman" w:hAnsi="Times New Roman"/>
                          <w:noProof/>
                          <w:sz w:val="24"/>
                        </w:rPr>
                      </w:pPr>
                      <w:bookmarkStart w:id="12" w:name="_Toc69292670"/>
                      <w:r>
                        <w:t xml:space="preserve">Figure </w:t>
                      </w:r>
                      <w:r w:rsidR="00326AFC">
                        <w:fldChar w:fldCharType="begin"/>
                      </w:r>
                      <w:r w:rsidR="00326AFC">
                        <w:instrText xml:space="preserve"> SEQ Figure \* ARA</w:instrText>
                      </w:r>
                      <w:r w:rsidR="00326AFC">
                        <w:instrText xml:space="preserve">BIC </w:instrText>
                      </w:r>
                      <w:r w:rsidR="00326AFC">
                        <w:fldChar w:fldCharType="separate"/>
                      </w:r>
                      <w:r>
                        <w:rPr>
                          <w:noProof/>
                        </w:rPr>
                        <w:t>2</w:t>
                      </w:r>
                      <w:r w:rsidR="00326AFC">
                        <w:rPr>
                          <w:noProof/>
                        </w:rPr>
                        <w:fldChar w:fldCharType="end"/>
                      </w:r>
                      <w:r>
                        <w:t xml:space="preserve"> - </w:t>
                      </w:r>
                      <w:r w:rsidRPr="007B4374">
                        <w:t>Atomic structure of crude oil (Bitesize, 2021</w:t>
                      </w:r>
                      <w:r>
                        <w:t>b</w:t>
                      </w:r>
                      <w:r w:rsidRPr="007B4374">
                        <w:t>)</w:t>
                      </w:r>
                      <w:bookmarkEnd w:id="12"/>
                    </w:p>
                  </w:txbxContent>
                </v:textbox>
                <w10:wrap type="tight"/>
              </v:shape>
            </w:pict>
          </mc:Fallback>
        </mc:AlternateContent>
      </w:r>
    </w:p>
    <w:p w14:paraId="4C978EFD" w14:textId="77777777" w:rsidR="00185C7C" w:rsidRPr="00185C7C" w:rsidRDefault="00185C7C" w:rsidP="00185C7C">
      <w:pPr>
        <w:pStyle w:val="NoSpacing"/>
        <w:spacing w:line="360" w:lineRule="auto"/>
        <w:rPr>
          <w:lang w:eastAsia="en-GB"/>
        </w:rPr>
      </w:pPr>
    </w:p>
    <w:p w14:paraId="4C978EFE" w14:textId="77777777" w:rsidR="00185C7C" w:rsidRDefault="00185C7C" w:rsidP="00E92BE9">
      <w:pPr>
        <w:pStyle w:val="Heading2"/>
        <w:spacing w:line="360" w:lineRule="auto"/>
        <w:rPr>
          <w:noProof/>
          <w:u w:val="none"/>
          <w:lang w:eastAsia="en-GB"/>
        </w:rPr>
      </w:pPr>
      <w:bookmarkStart w:id="13" w:name="_Toc69235118"/>
      <w:r>
        <w:rPr>
          <w:noProof/>
          <w:lang w:eastAsia="en-GB"/>
        </w:rPr>
        <w:t>Fractional distillation</w:t>
      </w:r>
      <w:bookmarkEnd w:id="13"/>
    </w:p>
    <w:p w14:paraId="4C978EFF" w14:textId="77777777" w:rsidR="00272212" w:rsidRDefault="00185C7C" w:rsidP="00E92BE9">
      <w:pPr>
        <w:pStyle w:val="NoSpacing"/>
        <w:spacing w:line="360" w:lineRule="auto"/>
      </w:pPr>
      <w:r>
        <w:t>Fractional distillation makes uses of many trays stacked on top of each other within one column. From these trays, there are then side draws at which the product is taken from at the desired boiling point. Within a fractional distillation column, the hottest temperatures are found at the bottom and the coolest at the top, this is because the less dense components of crude oil are cooler and rise while the heavier, denser components are hotter and fall down the column (Stone, 2018).</w:t>
      </w:r>
    </w:p>
    <w:p w14:paraId="4C978F00" w14:textId="77777777" w:rsidR="00272212" w:rsidRDefault="00272212" w:rsidP="00C6781B">
      <w:pPr>
        <w:pStyle w:val="NoSpacing"/>
        <w:spacing w:line="360" w:lineRule="auto"/>
      </w:pPr>
    </w:p>
    <w:p w14:paraId="4C978F01" w14:textId="77777777" w:rsidR="00C6781B" w:rsidRDefault="00C6781B" w:rsidP="00272212">
      <w:pPr>
        <w:pStyle w:val="NoSpacing"/>
      </w:pPr>
      <w:r>
        <w:br w:type="page"/>
      </w:r>
    </w:p>
    <w:p w14:paraId="4C978F02" w14:textId="77777777" w:rsidR="00185C7C" w:rsidRDefault="00884320" w:rsidP="00185C7C">
      <w:pPr>
        <w:pStyle w:val="NoSpacing"/>
        <w:spacing w:line="360" w:lineRule="auto"/>
      </w:pPr>
      <w:r>
        <w:rPr>
          <w:noProof/>
        </w:rPr>
        <w:lastRenderedPageBreak/>
        <mc:AlternateContent>
          <mc:Choice Requires="wps">
            <w:drawing>
              <wp:anchor distT="0" distB="0" distL="114300" distR="114300" simplePos="0" relativeHeight="251673600" behindDoc="0" locked="0" layoutInCell="1" allowOverlap="1" wp14:anchorId="4C978FCF" wp14:editId="10C01EC5">
                <wp:simplePos x="0" y="0"/>
                <wp:positionH relativeFrom="column">
                  <wp:posOffset>1718310</wp:posOffset>
                </wp:positionH>
                <wp:positionV relativeFrom="paragraph">
                  <wp:posOffset>3691890</wp:posOffset>
                </wp:positionV>
                <wp:extent cx="1618615" cy="635"/>
                <wp:effectExtent l="0" t="0" r="0" b="0"/>
                <wp:wrapTight wrapText="bothSides">
                  <wp:wrapPolygon edited="0">
                    <wp:start x="-127" y="0"/>
                    <wp:lineTo x="-127" y="21600"/>
                    <wp:lineTo x="21600" y="21600"/>
                    <wp:lineTo x="21600" y="0"/>
                    <wp:lineTo x="-127" y="0"/>
                  </wp:wrapPolygon>
                </wp:wrapTight>
                <wp:docPr id="17"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18615" cy="6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978FF0" w14:textId="77777777" w:rsidR="00272212" w:rsidRPr="008B4449" w:rsidRDefault="00272212" w:rsidP="00C6781B">
                            <w:pPr>
                              <w:pStyle w:val="Caption"/>
                              <w:jc w:val="center"/>
                              <w:rPr>
                                <w:rFonts w:ascii="Times New Roman" w:hAnsi="Times New Roman"/>
                                <w:noProof/>
                                <w:sz w:val="24"/>
                              </w:rPr>
                            </w:pPr>
                            <w:bookmarkStart w:id="14" w:name="_Toc69292671"/>
                            <w:r>
                              <w:t xml:space="preserve">Figure </w:t>
                            </w:r>
                            <w:r w:rsidR="00326AFC">
                              <w:fldChar w:fldCharType="begin"/>
                            </w:r>
                            <w:r w:rsidR="00326AFC">
                              <w:instrText xml:space="preserve"> SEQ Figure \* ARABIC </w:instrText>
                            </w:r>
                            <w:r w:rsidR="00326AFC">
                              <w:fldChar w:fldCharType="separate"/>
                            </w:r>
                            <w:r>
                              <w:rPr>
                                <w:noProof/>
                              </w:rPr>
                              <w:t>3</w:t>
                            </w:r>
                            <w:r w:rsidR="00326AFC">
                              <w:rPr>
                                <w:noProof/>
                              </w:rPr>
                              <w:fldChar w:fldCharType="end"/>
                            </w:r>
                            <w:r>
                              <w:t xml:space="preserve"> - Basis of a crude distillation column (Stone, 2018)</w:t>
                            </w:r>
                            <w:bookmarkEnd w:id="14"/>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C978FCF" id="Text Box 9" o:spid="_x0000_s1028" type="#_x0000_t202" style="position:absolute;margin-left:135.3pt;margin-top:290.7pt;width:127.45pt;height:.0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7AL6wEAAM0DAAAOAAAAZHJzL2Uyb0RvYy54bWysU8GO0zAQvSPxD5bvNG3RliVquoJdFSEt&#13;&#10;LNIuH+A4TmJhe8zYbVK+nrHTlAVuiByssf3med68yfZmtIYdFQYNruKrxZIz5SQ02nUV//q0f3XN&#13;&#10;WYjCNcKAUxU/qcBvdi9fbAdfqjX0YBqFjEhcKAdf8T5GXxZFkL2yIizAK0eXLaAVkbbYFQ2Kgdit&#13;&#10;KdbL5aYYABuPIFUIdHo3XfJd5m9bJeND2wYVmak41Rbzinmt01rstqLsUPhey3MZ4h+qsEI7evRC&#13;&#10;dSeiYAfUf1FZLRECtHEhwRbQtlqqrIHUrJZ/qHnshVdZCzUn+Eubwv+jlZ+PX5Dphrx7w5kTljx6&#13;&#10;UmNk72Fkb1N7Bh9KQj16wsWRjgmapQZ/D/JbIEjxDDMlhISuh0/QEJ84RMgZY4s2NYlkM6IhP04X&#13;&#10;D9KbMnFvVteb1RVnku42r69SCYUo51SPIX5QYFkKKo5kcKYWx/sQJ+gMSS8FMLrZa2PyBrv61iA7&#13;&#10;ChqGff7O7L/BjEtgByltYkwnWWOSNQmMYz3mtq3nHtXQnEg0wjRj9E9Q0AP+4Gyg+ap4+H4QqDgz&#13;&#10;Hx0ZmIZxDnAO6jkQTlJqxSNnU3gbp6E9eNRdT8yzB++ouXudpScXpirO5dLM5Oad5zsN5fN9Rv36&#13;&#10;C3c/AQAA//8DAFBLAwQUAAYACAAAACEAGE0IM+QAAAAQAQAADwAAAGRycy9kb3ducmV2LnhtbExP&#13;&#10;TU/DMAy9I/EfIiNxY2krsk1d0wmGkCbQBOsQ56zx2kKTVEm2lX+P4QIXS/Z7fh/FcjQ9O6EPnbMS&#13;&#10;0kkCDG3tdGcbCW+7x5s5sBCV1ap3FiV8YYBleXlRqFy7s93iqYoNIxEbciWhjXHIOQ91i0aFiRvQ&#13;&#10;EnZw3qhIq2+49upM4qbnWZJMuVGdJYdWDbhqsf6sjkbCrHtOhV89fWTr+LpZvx/uVfUySnl9NT4s&#13;&#10;aNwtgEUc498H/HSg/FBSsL07Wh1YLyGbJVOiShDz9BYYMUQmBLD970UALwv+v0j5DQAA//8DAFBL&#13;&#10;AQItABQABgAIAAAAIQC2gziS/gAAAOEBAAATAAAAAAAAAAAAAAAAAAAAAABbQ29udGVudF9UeXBl&#13;&#10;c10ueG1sUEsBAi0AFAAGAAgAAAAhADj9If/WAAAAlAEAAAsAAAAAAAAAAAAAAAAALwEAAF9yZWxz&#13;&#10;Ly5yZWxzUEsBAi0AFAAGAAgAAAAhAH+HsAvrAQAAzQMAAA4AAAAAAAAAAAAAAAAALgIAAGRycy9l&#13;&#10;Mm9Eb2MueG1sUEsBAi0AFAAGAAgAAAAhABhNCDPkAAAAEAEAAA8AAAAAAAAAAAAAAAAARQQAAGRy&#13;&#10;cy9kb3ducmV2LnhtbFBLBQYAAAAABAAEAPMAAABWBQAAAAA=&#13;&#10;" stroked="f">
                <v:path arrowok="t"/>
                <v:textbox style="mso-fit-shape-to-text:t" inset="0,0,0,0">
                  <w:txbxContent>
                    <w:p w14:paraId="4C978FF0" w14:textId="77777777" w:rsidR="00272212" w:rsidRPr="008B4449" w:rsidRDefault="00272212" w:rsidP="00C6781B">
                      <w:pPr>
                        <w:pStyle w:val="Caption"/>
                        <w:jc w:val="center"/>
                        <w:rPr>
                          <w:rFonts w:ascii="Times New Roman" w:hAnsi="Times New Roman"/>
                          <w:noProof/>
                          <w:sz w:val="24"/>
                        </w:rPr>
                      </w:pPr>
                      <w:bookmarkStart w:id="15" w:name="_Toc69292671"/>
                      <w:r>
                        <w:t xml:space="preserve">Figure </w:t>
                      </w:r>
                      <w:r w:rsidR="00326AFC">
                        <w:fldChar w:fldCharType="begin"/>
                      </w:r>
                      <w:r w:rsidR="00326AFC">
                        <w:instrText xml:space="preserve"> SEQ Figure \* ARABIC </w:instrText>
                      </w:r>
                      <w:r w:rsidR="00326AFC">
                        <w:fldChar w:fldCharType="separate"/>
                      </w:r>
                      <w:r>
                        <w:rPr>
                          <w:noProof/>
                        </w:rPr>
                        <w:t>3</w:t>
                      </w:r>
                      <w:r w:rsidR="00326AFC">
                        <w:rPr>
                          <w:noProof/>
                        </w:rPr>
                        <w:fldChar w:fldCharType="end"/>
                      </w:r>
                      <w:r>
                        <w:t xml:space="preserve"> - Basis of a crude distillation column (Stone, 2018)</w:t>
                      </w:r>
                      <w:bookmarkEnd w:id="15"/>
                    </w:p>
                  </w:txbxContent>
                </v:textbox>
                <w10:wrap type="tight"/>
              </v:shape>
            </w:pict>
          </mc:Fallback>
        </mc:AlternateContent>
      </w:r>
      <w:r w:rsidR="00C6781B">
        <w:rPr>
          <w:noProof/>
          <w:lang w:eastAsia="en-GB"/>
        </w:rPr>
        <w:drawing>
          <wp:anchor distT="0" distB="0" distL="114300" distR="114300" simplePos="0" relativeHeight="251671552" behindDoc="1" locked="0" layoutInCell="1" allowOverlap="1" wp14:anchorId="4C978FD0" wp14:editId="4C978FD1">
            <wp:simplePos x="0" y="0"/>
            <wp:positionH relativeFrom="column">
              <wp:posOffset>1718310</wp:posOffset>
            </wp:positionH>
            <wp:positionV relativeFrom="paragraph">
              <wp:posOffset>1333500</wp:posOffset>
            </wp:positionV>
            <wp:extent cx="1618615" cy="2301240"/>
            <wp:effectExtent l="19050" t="0" r="635" b="0"/>
            <wp:wrapTight wrapText="bothSides">
              <wp:wrapPolygon edited="0">
                <wp:start x="-254" y="0"/>
                <wp:lineTo x="-254" y="21457"/>
                <wp:lineTo x="21608" y="21457"/>
                <wp:lineTo x="21608" y="0"/>
                <wp:lineTo x="-254"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cstate="print">
                      <a:extLst>
                        <a:ext uri="{28A0092B-C50C-407E-A947-70E740481C1C}">
                          <a14:useLocalDpi xmlns:a14="http://schemas.microsoft.com/office/drawing/2010/main" val="0"/>
                        </a:ext>
                      </a:extLst>
                    </a:blip>
                    <a:srcRect l="44206" t="17021" r="29469" b="16077"/>
                    <a:stretch>
                      <a:fillRect/>
                    </a:stretch>
                  </pic:blipFill>
                  <pic:spPr bwMode="auto">
                    <a:xfrm>
                      <a:off x="0" y="0"/>
                      <a:ext cx="1618615" cy="2301240"/>
                    </a:xfrm>
                    <a:prstGeom prst="rect">
                      <a:avLst/>
                    </a:prstGeom>
                    <a:noFill/>
                  </pic:spPr>
                </pic:pic>
              </a:graphicData>
            </a:graphic>
          </wp:anchor>
        </w:drawing>
      </w:r>
      <w:r w:rsidR="00185C7C">
        <w:t>Figure 3 shows the basics of a fractional distillation column which is utilised on a crude unit. At Valero's Pembroke refinery, the crude column has the tag ID 1-C-1 and is made up of 47 horizontal trays. From the products which are separated out of crude oil, the bottom product is atmospheric residue. The next side draw within 1-C-1 is heavy diesel, followed by light diesel and then kerosene. The overhead product within column 1-C-1 is naphtha (Stone, 2018).</w:t>
      </w:r>
      <w:r w:rsidR="00C6781B" w:rsidRPr="00C6781B">
        <w:rPr>
          <w:noProof/>
          <w:lang w:eastAsia="en-GB"/>
        </w:rPr>
        <w:t xml:space="preserve"> </w:t>
      </w:r>
    </w:p>
    <w:p w14:paraId="4C978F03" w14:textId="77777777" w:rsidR="00185C7C" w:rsidRPr="00185C7C" w:rsidRDefault="00185C7C" w:rsidP="00185C7C">
      <w:pPr>
        <w:pStyle w:val="NoSpacing"/>
        <w:rPr>
          <w:lang w:eastAsia="en-GB"/>
        </w:rPr>
      </w:pPr>
    </w:p>
    <w:p w14:paraId="4C978F04" w14:textId="77777777" w:rsidR="00C6781B" w:rsidRDefault="00C6781B" w:rsidP="00DD5A0E">
      <w:pPr>
        <w:pStyle w:val="NoSpacing"/>
        <w:spacing w:line="360" w:lineRule="auto"/>
      </w:pPr>
    </w:p>
    <w:p w14:paraId="4C978F05" w14:textId="77777777" w:rsidR="00C6781B" w:rsidRDefault="00C6781B" w:rsidP="00DD5A0E">
      <w:pPr>
        <w:pStyle w:val="NoSpacing"/>
        <w:spacing w:line="360" w:lineRule="auto"/>
      </w:pPr>
    </w:p>
    <w:p w14:paraId="4C978F06" w14:textId="77777777" w:rsidR="00C6781B" w:rsidRDefault="00C6781B" w:rsidP="00DD5A0E">
      <w:pPr>
        <w:pStyle w:val="NoSpacing"/>
        <w:spacing w:line="360" w:lineRule="auto"/>
      </w:pPr>
    </w:p>
    <w:p w14:paraId="4C978F07" w14:textId="77777777" w:rsidR="00C6781B" w:rsidRDefault="00C6781B" w:rsidP="00DD5A0E">
      <w:pPr>
        <w:pStyle w:val="NoSpacing"/>
        <w:spacing w:line="360" w:lineRule="auto"/>
      </w:pPr>
    </w:p>
    <w:p w14:paraId="4C978F08" w14:textId="77777777" w:rsidR="00C6781B" w:rsidRDefault="00C6781B" w:rsidP="00DD5A0E">
      <w:pPr>
        <w:pStyle w:val="NoSpacing"/>
        <w:spacing w:line="360" w:lineRule="auto"/>
      </w:pPr>
    </w:p>
    <w:p w14:paraId="4C978F09" w14:textId="77777777" w:rsidR="00C6781B" w:rsidRDefault="00C6781B" w:rsidP="005F1303">
      <w:pPr>
        <w:pStyle w:val="NoSpacing"/>
        <w:spacing w:line="360" w:lineRule="auto"/>
      </w:pPr>
    </w:p>
    <w:p w14:paraId="4C978F0A" w14:textId="77777777" w:rsidR="00C6781B" w:rsidRDefault="00C6781B" w:rsidP="005F1303">
      <w:pPr>
        <w:pStyle w:val="NoSpacing"/>
        <w:spacing w:line="360" w:lineRule="auto"/>
      </w:pPr>
    </w:p>
    <w:p w14:paraId="4C978F0B" w14:textId="77777777" w:rsidR="00C6781B" w:rsidRDefault="00C6781B" w:rsidP="005F1303">
      <w:pPr>
        <w:pStyle w:val="NoSpacing"/>
        <w:spacing w:line="360" w:lineRule="auto"/>
      </w:pPr>
    </w:p>
    <w:p w14:paraId="4C978F0C" w14:textId="77777777" w:rsidR="00C6781B" w:rsidRDefault="00C6781B" w:rsidP="005F1303">
      <w:pPr>
        <w:pStyle w:val="NoSpacing"/>
        <w:spacing w:line="360" w:lineRule="auto"/>
      </w:pPr>
    </w:p>
    <w:p w14:paraId="4C978F0D" w14:textId="77777777" w:rsidR="00272212" w:rsidRDefault="00272212" w:rsidP="00272212">
      <w:pPr>
        <w:pStyle w:val="Heading2"/>
        <w:spacing w:line="360" w:lineRule="auto"/>
      </w:pPr>
      <w:bookmarkStart w:id="16" w:name="_Toc69235119"/>
      <w:r>
        <w:t>Aims and objectives</w:t>
      </w:r>
      <w:bookmarkEnd w:id="16"/>
    </w:p>
    <w:p w14:paraId="4C978F0E" w14:textId="77777777" w:rsidR="00272212" w:rsidRDefault="00272212" w:rsidP="00272212">
      <w:pPr>
        <w:pStyle w:val="NoSpacing"/>
        <w:spacing w:line="360" w:lineRule="auto"/>
      </w:pPr>
      <w:r>
        <w:t xml:space="preserve">The aim of this paper is to explore the infrastructure of Pembroke refinery and the equipment used on site. Consideration will be given </w:t>
      </w:r>
      <w:commentRangeStart w:id="17"/>
      <w:r>
        <w:t xml:space="preserve">about the </w:t>
      </w:r>
      <w:commentRangeEnd w:id="17"/>
      <w:r w:rsidR="005F66E1">
        <w:rPr>
          <w:rStyle w:val="CommentReference"/>
          <w:rFonts w:asciiTheme="minorHAnsi" w:hAnsiTheme="minorHAnsi"/>
        </w:rPr>
        <w:commentReference w:id="17"/>
      </w:r>
      <w:r>
        <w:t xml:space="preserve">equipment and how energy can be saved. Subsequently, the treatment of </w:t>
      </w:r>
      <w:proofErr w:type="gramStart"/>
      <w:r>
        <w:t>waste water</w:t>
      </w:r>
      <w:proofErr w:type="gramEnd"/>
      <w:r>
        <w:t xml:space="preserve"> from the plant will be analysed.</w:t>
      </w:r>
    </w:p>
    <w:p w14:paraId="4C978F0F" w14:textId="77777777" w:rsidR="00272212" w:rsidRDefault="00272212" w:rsidP="00272212">
      <w:pPr>
        <w:pStyle w:val="NoSpacing"/>
        <w:spacing w:line="360" w:lineRule="auto"/>
      </w:pPr>
    </w:p>
    <w:p w14:paraId="4C978F10" w14:textId="77777777" w:rsidR="00272212" w:rsidRDefault="00272212" w:rsidP="00272212">
      <w:pPr>
        <w:pStyle w:val="NoSpacing"/>
        <w:spacing w:line="360" w:lineRule="auto"/>
      </w:pPr>
      <w:r>
        <w:t>The next chapter will explore the current techniques in which Pembroke refinery pre-heats the crude oil in order to perform fractional distillation including use of differing types of heat exchangers. Improvements will be recommended based on the conducted analysis of heat exchangers in order to improve the efficiency of the plant. Finally, a conclusion will be made about the current processes utilised and the potential new equipment made in recommendations.</w:t>
      </w:r>
    </w:p>
    <w:p w14:paraId="4C978F11" w14:textId="77777777" w:rsidR="00272212" w:rsidRDefault="00272212" w:rsidP="00272212">
      <w:pPr>
        <w:pStyle w:val="NoSpacing"/>
        <w:spacing w:line="360" w:lineRule="auto"/>
      </w:pPr>
    </w:p>
    <w:p w14:paraId="4C978F12" w14:textId="77777777" w:rsidR="00272212" w:rsidRDefault="00E92BE9" w:rsidP="00272212">
      <w:pPr>
        <w:pStyle w:val="NoSpacing"/>
        <w:spacing w:line="360" w:lineRule="auto"/>
      </w:pPr>
      <w:r>
        <w:t>Additionally</w:t>
      </w:r>
      <w:r w:rsidR="00272212">
        <w:t xml:space="preserve">, task 2 </w:t>
      </w:r>
      <w:r>
        <w:t xml:space="preserve">will look at the techniques used in order to treat the </w:t>
      </w:r>
      <w:proofErr w:type="gramStart"/>
      <w:r>
        <w:t>waste water</w:t>
      </w:r>
      <w:proofErr w:type="gramEnd"/>
      <w:r>
        <w:t xml:space="preserve"> produced by the plant so that it meets the standards set by National Resources Wales </w:t>
      </w:r>
      <w:commentRangeStart w:id="18"/>
      <w:r>
        <w:t>are withheld</w:t>
      </w:r>
      <w:commentRangeEnd w:id="18"/>
      <w:r w:rsidR="00076596">
        <w:rPr>
          <w:rStyle w:val="CommentReference"/>
          <w:rFonts w:asciiTheme="minorHAnsi" w:hAnsiTheme="minorHAnsi"/>
        </w:rPr>
        <w:commentReference w:id="18"/>
      </w:r>
      <w:r>
        <w:t>.</w:t>
      </w:r>
    </w:p>
    <w:p w14:paraId="4C978F13" w14:textId="77777777" w:rsidR="00272212" w:rsidRDefault="00272212">
      <w:pPr>
        <w:rPr>
          <w:rFonts w:ascii="Times New Roman" w:eastAsiaTheme="majorEastAsia" w:hAnsi="Times New Roman" w:cstheme="majorBidi"/>
          <w:b/>
          <w:sz w:val="28"/>
          <w:szCs w:val="32"/>
          <w:u w:val="single"/>
        </w:rPr>
      </w:pPr>
      <w:r>
        <w:br w:type="page"/>
      </w:r>
    </w:p>
    <w:p w14:paraId="4C978F14" w14:textId="77777777" w:rsidR="00C6781B" w:rsidRDefault="00C6781B" w:rsidP="005F1303">
      <w:pPr>
        <w:pStyle w:val="Heading1"/>
        <w:spacing w:line="360" w:lineRule="auto"/>
        <w:rPr>
          <w:u w:val="none"/>
        </w:rPr>
      </w:pPr>
      <w:bookmarkStart w:id="19" w:name="_Toc69235120"/>
      <w:r>
        <w:lastRenderedPageBreak/>
        <w:t>Pre-heating crude oil</w:t>
      </w:r>
      <w:bookmarkEnd w:id="19"/>
    </w:p>
    <w:p w14:paraId="4C978F15" w14:textId="77777777" w:rsidR="005A2262" w:rsidRDefault="00884320" w:rsidP="005A2262">
      <w:pPr>
        <w:pStyle w:val="NoSpacing"/>
        <w:spacing w:line="360" w:lineRule="auto"/>
      </w:pPr>
      <w:r>
        <w:rPr>
          <w:noProof/>
        </w:rPr>
        <mc:AlternateContent>
          <mc:Choice Requires="wps">
            <w:drawing>
              <wp:anchor distT="0" distB="0" distL="114300" distR="114300" simplePos="0" relativeHeight="251680768" behindDoc="0" locked="0" layoutInCell="1" allowOverlap="1" wp14:anchorId="4C978FD2" wp14:editId="356919CC">
                <wp:simplePos x="0" y="0"/>
                <wp:positionH relativeFrom="column">
                  <wp:posOffset>1146810</wp:posOffset>
                </wp:positionH>
                <wp:positionV relativeFrom="paragraph">
                  <wp:posOffset>4093845</wp:posOffset>
                </wp:positionV>
                <wp:extent cx="3303270" cy="635"/>
                <wp:effectExtent l="0" t="0" r="0" b="0"/>
                <wp:wrapTight wrapText="bothSides">
                  <wp:wrapPolygon edited="0">
                    <wp:start x="-62" y="0"/>
                    <wp:lineTo x="-62" y="21600"/>
                    <wp:lineTo x="21600" y="21600"/>
                    <wp:lineTo x="21600" y="0"/>
                    <wp:lineTo x="-62" y="0"/>
                  </wp:wrapPolygon>
                </wp:wrapTight>
                <wp:docPr id="16"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303270" cy="6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978FF1" w14:textId="77777777" w:rsidR="00272212" w:rsidRPr="00391127" w:rsidRDefault="00272212" w:rsidP="00917471">
                            <w:pPr>
                              <w:pStyle w:val="Caption"/>
                              <w:jc w:val="center"/>
                              <w:rPr>
                                <w:rFonts w:ascii="Times New Roman" w:hAnsi="Times New Roman"/>
                                <w:noProof/>
                                <w:sz w:val="24"/>
                              </w:rPr>
                            </w:pPr>
                            <w:bookmarkStart w:id="20" w:name="_Toc69292672"/>
                            <w:r>
                              <w:t xml:space="preserve">Figure </w:t>
                            </w:r>
                            <w:r w:rsidR="00326AFC">
                              <w:fldChar w:fldCharType="begin"/>
                            </w:r>
                            <w:r w:rsidR="00326AFC">
                              <w:instrText xml:space="preserve"> SEQ Figure \* ARABIC </w:instrText>
                            </w:r>
                            <w:r w:rsidR="00326AFC">
                              <w:fldChar w:fldCharType="separate"/>
                            </w:r>
                            <w:r>
                              <w:rPr>
                                <w:noProof/>
                              </w:rPr>
                              <w:t>4</w:t>
                            </w:r>
                            <w:r w:rsidR="00326AFC">
                              <w:rPr>
                                <w:noProof/>
                              </w:rPr>
                              <w:fldChar w:fldCharType="end"/>
                            </w:r>
                            <w:r>
                              <w:t xml:space="preserve"> - Crude distillation unit overview (Valero Intranet, 2021, Used with permission)</w:t>
                            </w:r>
                            <w:bookmarkEnd w:id="20"/>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C978FD2" id="Text Box 11" o:spid="_x0000_s1029" type="#_x0000_t202" style="position:absolute;margin-left:90.3pt;margin-top:322.35pt;width:260.1pt;height:.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JjmL6wEAAM4DAAAOAAAAZHJzL2Uyb0RvYy54bWysU1GP0zAMfkfiP0R5Z+1WMVC17gR3GkI6&#13;&#10;4KQ7fkCapm1EGgcnWzt+PU66jgPeEH2IHPvzF3+2u7uZBsNOCr0GW/H1KudMWQmNtl3Fvz4dXr3l&#13;&#10;zAdhG2HAqoqflec3+5cvdqMr1QZ6MI1CRiTWl6OreB+CK7PMy14Nwq/AKUvBFnAQga7YZQ2KkdgH&#13;&#10;k23yfJuNgI1DkMp78t7NQb5P/G2rZPjStl4FZipOtYV0YjrreGb7nSg7FK7X8lKG+IcqBqEtPXql&#13;&#10;uhNBsCPqv6gGLRE8tGElYcigbbVUSQOpWed/qHnshVNJCzXHu2ub/P+jlZ9PD8h0Q7PbcmbFQDN6&#13;&#10;UlNg72Fi63Xsz+h8SbBHR8AwkZ+wSat39yC/eYJkzzBzgo/oevwEDRGKY4CUMbU4xC6RbkY0NJDz&#13;&#10;dQjxUUnOosiLzRsKSYpti9exhEyUS6pDHz4oGFg0Ko404UQtTvc+zNAFEl/yYHRz0MakC3b1rUF2&#13;&#10;ErQNh/Rd2H+DGRvBFmLazBg9SWOUNQsMUz2lvhVLj2poziQaYV4y+inI6AF/cDbSglXcfz8KVJyZ&#13;&#10;j5YmGLdxMXAx6sUQVlJqxQNns3kb5q09OtRdT8zLDN5Rcw86SY9TmKu4lEtLk5p3WfC4lc/vCfXr&#13;&#10;N9z/BAAA//8DAFBLAwQUAAYACAAAACEAnYFp6OMAAAAQAQAADwAAAGRycy9kb3ducmV2LnhtbExP&#13;&#10;TU/DMAy9I/EfIiNxY8mm0VZd0wmGkCbQBOsQZ6/J2kKTVEm2lX+P4QIXS89+fh/FcjQ9O2kfOmcl&#13;&#10;TCcCmLa1U51tJLztHm8yYCGiVdg7qyV86QDL8vKiwFy5s93qUxUbRiI25CihjXHIOQ91qw2GiRu0&#13;&#10;pdvBeYORoG+48ngmcdPzmRAJN9hZcmhx0KtW15/V0UhIu+fprV89fczW8XWzfj/cY/UySnl9NT4s&#13;&#10;aNwtgEU9xr8P+OlA+aGkYHt3tCqwnnAmEqJKSObzFBgxUiGo0f53kwEvC/6/SPkNAAD//wMAUEsB&#13;&#10;Ai0AFAAGAAgAAAAhALaDOJL+AAAA4QEAABMAAAAAAAAAAAAAAAAAAAAAAFtDb250ZW50X1R5cGVz&#13;&#10;XS54bWxQSwECLQAUAAYACAAAACEAOP0h/9YAAACUAQAACwAAAAAAAAAAAAAAAAAvAQAAX3JlbHMv&#13;&#10;LnJlbHNQSwECLQAUAAYACAAAACEALSY5i+sBAADOAwAADgAAAAAAAAAAAAAAAAAuAgAAZHJzL2Uy&#13;&#10;b0RvYy54bWxQSwECLQAUAAYACAAAACEAnYFp6OMAAAAQAQAADwAAAAAAAAAAAAAAAABFBAAAZHJz&#13;&#10;L2Rvd25yZXYueG1sUEsFBgAAAAAEAAQA8wAAAFUFAAAAAA==&#13;&#10;" stroked="f">
                <v:path arrowok="t"/>
                <v:textbox style="mso-fit-shape-to-text:t" inset="0,0,0,0">
                  <w:txbxContent>
                    <w:p w14:paraId="4C978FF1" w14:textId="77777777" w:rsidR="00272212" w:rsidRPr="00391127" w:rsidRDefault="00272212" w:rsidP="00917471">
                      <w:pPr>
                        <w:pStyle w:val="Caption"/>
                        <w:jc w:val="center"/>
                        <w:rPr>
                          <w:rFonts w:ascii="Times New Roman" w:hAnsi="Times New Roman"/>
                          <w:noProof/>
                          <w:sz w:val="24"/>
                        </w:rPr>
                      </w:pPr>
                      <w:bookmarkStart w:id="21" w:name="_Toc69292672"/>
                      <w:r>
                        <w:t xml:space="preserve">Figure </w:t>
                      </w:r>
                      <w:r w:rsidR="00326AFC">
                        <w:fldChar w:fldCharType="begin"/>
                      </w:r>
                      <w:r w:rsidR="00326AFC">
                        <w:instrText xml:space="preserve"> SEQ Figure \* ARABIC </w:instrText>
                      </w:r>
                      <w:r w:rsidR="00326AFC">
                        <w:fldChar w:fldCharType="separate"/>
                      </w:r>
                      <w:r>
                        <w:rPr>
                          <w:noProof/>
                        </w:rPr>
                        <w:t>4</w:t>
                      </w:r>
                      <w:r w:rsidR="00326AFC">
                        <w:rPr>
                          <w:noProof/>
                        </w:rPr>
                        <w:fldChar w:fldCharType="end"/>
                      </w:r>
                      <w:r>
                        <w:t xml:space="preserve"> - Crude distillation unit overview (Valero Intranet, 2021, Used with permission)</w:t>
                      </w:r>
                      <w:bookmarkEnd w:id="21"/>
                    </w:p>
                  </w:txbxContent>
                </v:textbox>
                <w10:wrap type="tight"/>
              </v:shape>
            </w:pict>
          </mc:Fallback>
        </mc:AlternateContent>
      </w:r>
      <w:r w:rsidR="005A2262">
        <w:rPr>
          <w:noProof/>
          <w:lang w:eastAsia="en-GB"/>
        </w:rPr>
        <w:drawing>
          <wp:anchor distT="0" distB="0" distL="114300" distR="114300" simplePos="0" relativeHeight="251674624" behindDoc="1" locked="0" layoutInCell="1" allowOverlap="1" wp14:anchorId="4C978FD3" wp14:editId="4C978FD4">
            <wp:simplePos x="0" y="0"/>
            <wp:positionH relativeFrom="column">
              <wp:posOffset>1146810</wp:posOffset>
            </wp:positionH>
            <wp:positionV relativeFrom="paragraph">
              <wp:posOffset>1765935</wp:posOffset>
            </wp:positionV>
            <wp:extent cx="3303270" cy="2270760"/>
            <wp:effectExtent l="19050" t="0" r="0" b="0"/>
            <wp:wrapTight wrapText="bothSides">
              <wp:wrapPolygon edited="0">
                <wp:start x="-125" y="0"/>
                <wp:lineTo x="-125" y="21383"/>
                <wp:lineTo x="21550" y="21383"/>
                <wp:lineTo x="21550" y="0"/>
                <wp:lineTo x="-125" y="0"/>
              </wp:wrapPolygon>
            </wp:wrapTight>
            <wp:docPr id="2" name="Picture 1" descr="C:\Users\Lewis Murray\Desktop\Valero\College - Year 3\CDU Training PFD's\CDU coloured Overview.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wis Murray\Desktop\Valero\College - Year 3\CDU Training PFD's\CDU coloured Overview.bmp"/>
                    <pic:cNvPicPr>
                      <a:picLocks noChangeAspect="1" noChangeArrowheads="1"/>
                    </pic:cNvPicPr>
                  </pic:nvPicPr>
                  <pic:blipFill>
                    <a:blip r:embed="rId28" cstate="print"/>
                    <a:srcRect/>
                    <a:stretch>
                      <a:fillRect/>
                    </a:stretch>
                  </pic:blipFill>
                  <pic:spPr bwMode="auto">
                    <a:xfrm>
                      <a:off x="0" y="0"/>
                      <a:ext cx="3303270" cy="2270760"/>
                    </a:xfrm>
                    <a:prstGeom prst="rect">
                      <a:avLst/>
                    </a:prstGeom>
                    <a:noFill/>
                    <a:ln w="9525">
                      <a:noFill/>
                      <a:miter lim="800000"/>
                      <a:headEnd/>
                      <a:tailEnd/>
                    </a:ln>
                  </pic:spPr>
                </pic:pic>
              </a:graphicData>
            </a:graphic>
          </wp:anchor>
        </w:drawing>
      </w:r>
      <w:r w:rsidR="005A2262">
        <w:t>In order to pre-heat the crude oil to the required temperature of around 350</w:t>
      </w:r>
      <w:r w:rsidR="005A2262">
        <w:rPr>
          <w:vertAlign w:val="superscript"/>
        </w:rPr>
        <w:t>o</w:t>
      </w:r>
      <w:r w:rsidR="005A2262">
        <w:t xml:space="preserve">C, several different methods are used including lagging, steam tracing, heat exchangers and fired heaters. </w:t>
      </w:r>
      <w:r w:rsidR="00917471">
        <w:t xml:space="preserve">All of these methods are utilised at the refinery in order to reduce energy losses within the process and improve energy conservation. </w:t>
      </w:r>
      <w:r w:rsidR="005A2262">
        <w:t>Figure 4 shows an overview of the crude distillation unit with the pre-heat system shown in dark green.</w:t>
      </w:r>
      <w:r w:rsidR="00917471">
        <w:t xml:space="preserve"> From this drawing, we can see how the pre-heat system ties in with the product draw off points through the use of heat exchangers in order to gain the heat needed for the process.</w:t>
      </w:r>
    </w:p>
    <w:p w14:paraId="4C978F16" w14:textId="77777777" w:rsidR="005A2262" w:rsidRDefault="005A2262" w:rsidP="005A2262">
      <w:pPr>
        <w:pStyle w:val="NoSpacing"/>
        <w:spacing w:line="360" w:lineRule="auto"/>
      </w:pPr>
    </w:p>
    <w:p w14:paraId="4C978F17" w14:textId="77777777" w:rsidR="005A2262" w:rsidRDefault="005A2262">
      <w:pPr>
        <w:rPr>
          <w:rFonts w:ascii="Times New Roman" w:eastAsiaTheme="majorEastAsia" w:hAnsi="Times New Roman" w:cs="Times New Roman"/>
          <w:b/>
          <w:color w:val="000000" w:themeColor="text1"/>
          <w:sz w:val="24"/>
          <w:szCs w:val="26"/>
          <w:u w:val="single"/>
        </w:rPr>
      </w:pPr>
      <w:r>
        <w:rPr>
          <w:rFonts w:ascii="Times New Roman" w:hAnsi="Times New Roman" w:cs="Times New Roman"/>
          <w:b/>
          <w:color w:val="000000" w:themeColor="text1"/>
          <w:sz w:val="24"/>
          <w:u w:val="single"/>
        </w:rPr>
        <w:br w:type="page"/>
      </w:r>
    </w:p>
    <w:p w14:paraId="4C978F18" w14:textId="77777777" w:rsidR="005A2262" w:rsidRPr="004E44D6" w:rsidRDefault="004E44D6" w:rsidP="005A2262">
      <w:pPr>
        <w:pStyle w:val="Heading2"/>
        <w:spacing w:line="360" w:lineRule="auto"/>
        <w:rPr>
          <w:rFonts w:cs="Times New Roman"/>
          <w:color w:val="000000" w:themeColor="text1"/>
        </w:rPr>
      </w:pPr>
      <w:bookmarkStart w:id="22" w:name="_Toc69235121"/>
      <w:r w:rsidRPr="004E44D6">
        <w:rPr>
          <w:rFonts w:cs="Times New Roman"/>
          <w:color w:val="000000" w:themeColor="text1"/>
        </w:rPr>
        <w:lastRenderedPageBreak/>
        <w:t>Tube and shell h</w:t>
      </w:r>
      <w:r w:rsidR="005A2262" w:rsidRPr="004E44D6">
        <w:rPr>
          <w:rFonts w:cs="Times New Roman"/>
          <w:color w:val="000000" w:themeColor="text1"/>
        </w:rPr>
        <w:t>eat exchangers</w:t>
      </w:r>
      <w:bookmarkEnd w:id="22"/>
    </w:p>
    <w:p w14:paraId="4C978F19" w14:textId="77777777" w:rsidR="005A2262" w:rsidRDefault="00884320" w:rsidP="005A2262">
      <w:pPr>
        <w:pStyle w:val="NoSpacing"/>
        <w:spacing w:line="360" w:lineRule="auto"/>
        <w:rPr>
          <w:szCs w:val="28"/>
        </w:rPr>
      </w:pPr>
      <w:r>
        <w:rPr>
          <w:noProof/>
        </w:rPr>
        <mc:AlternateContent>
          <mc:Choice Requires="wps">
            <w:drawing>
              <wp:anchor distT="0" distB="0" distL="114300" distR="114300" simplePos="0" relativeHeight="251682816" behindDoc="0" locked="0" layoutInCell="1" allowOverlap="1" wp14:anchorId="4C978FD5" wp14:editId="1C0F83B9">
                <wp:simplePos x="0" y="0"/>
                <wp:positionH relativeFrom="column">
                  <wp:posOffset>868680</wp:posOffset>
                </wp:positionH>
                <wp:positionV relativeFrom="paragraph">
                  <wp:posOffset>3215640</wp:posOffset>
                </wp:positionV>
                <wp:extent cx="3966210" cy="635"/>
                <wp:effectExtent l="0" t="0" r="0" b="0"/>
                <wp:wrapTight wrapText="bothSides">
                  <wp:wrapPolygon edited="0">
                    <wp:start x="-52" y="0"/>
                    <wp:lineTo x="-52" y="21600"/>
                    <wp:lineTo x="21600" y="21600"/>
                    <wp:lineTo x="21600" y="0"/>
                    <wp:lineTo x="-52" y="0"/>
                  </wp:wrapPolygon>
                </wp:wrapTight>
                <wp:docPr id="15"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966210" cy="6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978FF2" w14:textId="77777777" w:rsidR="00272212" w:rsidRPr="00E216D8" w:rsidRDefault="00272212" w:rsidP="00550F8F">
                            <w:pPr>
                              <w:pStyle w:val="Caption"/>
                              <w:jc w:val="center"/>
                              <w:rPr>
                                <w:rFonts w:ascii="Times New Roman" w:hAnsi="Times New Roman"/>
                                <w:noProof/>
                                <w:sz w:val="24"/>
                              </w:rPr>
                            </w:pPr>
                            <w:bookmarkStart w:id="23" w:name="_Toc69292673"/>
                            <w:r>
                              <w:t xml:space="preserve">Figure </w:t>
                            </w:r>
                            <w:r w:rsidR="00326AFC">
                              <w:fldChar w:fldCharType="begin"/>
                            </w:r>
                            <w:r w:rsidR="00326AFC">
                              <w:instrText xml:space="preserve"> SEQ Figure \* ARABIC </w:instrText>
                            </w:r>
                            <w:r w:rsidR="00326AFC">
                              <w:fldChar w:fldCharType="separate"/>
                            </w:r>
                            <w:r>
                              <w:rPr>
                                <w:noProof/>
                              </w:rPr>
                              <w:t>5</w:t>
                            </w:r>
                            <w:r w:rsidR="00326AFC">
                              <w:rPr>
                                <w:noProof/>
                              </w:rPr>
                              <w:fldChar w:fldCharType="end"/>
                            </w:r>
                            <w:r>
                              <w:t xml:space="preserve"> - Shell and tube heat exchanger (Industry Insights, 2021)</w:t>
                            </w:r>
                            <w:bookmarkEnd w:id="23"/>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C978FD5" id="Text Box 12" o:spid="_x0000_s1030" type="#_x0000_t202" style="position:absolute;margin-left:68.4pt;margin-top:253.2pt;width:312.3pt;height:.0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zwuc7AEAAM4DAAAOAAAAZHJzL2Uyb0RvYy54bWysU1GP0zAMfkfiP0R5Z9123ATVuhPcaQjp&#13;&#10;4JDu+AFpmrYRSRycbO349TjpOg54Q/QhcuzPX/zZ7vZmtIYdFQYNruKrxZIz5SQ02nUV//q0f/WG&#13;&#10;sxCFa4QBpyp+UoHf7F6+2A6+VGvowTQKGZG4UA6+4n2MviyKIHtlRViAV46CLaAVka7YFQ2Kgdit&#13;&#10;KdbL5aYYABuPIFUI5L2bgnyX+dtWyfjQtkFFZipOtcV8Yj7rdBa7rSg7FL7X8lyG+IcqrNCOHr1Q&#13;&#10;3Yko2AH1X1RWS4QAbVxIsAW0rZYqayA1q+Ufah574VXWQs0J/tKm8P9o5efjF2S6odldc+aEpRk9&#13;&#10;qTGy9zCy1Tr1Z/ChJNijJ2AcyU/YrDX4e5DfAkGKZ5gpISR0PXyChgjFIULOGFu0qUukmxENDeR0&#13;&#10;GUJ6VJLz6u1ms15RSFJsc3WdSihEOad6DPGDAsuSUXGkCWdqcbwPcYLOkPRSAKObvTYmX7Crbw2y&#13;&#10;o6Bt2OfvzP4bzLgEdpDSJsbkyRqTrElgHOsx9+313KMamhOJRpiWjH4KMnrAH5wNtGAVD98PAhVn&#13;&#10;5qOjCaZtnA2cjXo2hJOUWvHI2WTexmlrDx511xPzPIN31Ny9ztLTFKYqzuXS0uTmnRc8beXze0b9&#13;&#10;+g13PwEAAP//AwBQSwMEFAAGAAgAAAAhAD78+cHjAAAAEAEAAA8AAABkcnMvZG93bnJldi54bWxM&#13;&#10;T0tPwzAMviPxHyIjcWNpB+1Q13SCIaSJCbEVxDlrvLbQOFWTbeXfY7jAxfLnx/fIF6PtxBEH3zpS&#13;&#10;EE8iEEiVMy3VCt5eH69uQfigyejOESr4Qg+L4vws15lxJ9risQy1YBLymVbQhNBnUvqqQav9xPVI&#13;&#10;vNu7werAcKilGfSJyW0np1GUSqtbYoVG97hssPosD1bBrF3HybB8+piuwuZ59b6/1+XLqNTlxfgw&#13;&#10;53I3BxFwDH8f8JOB/UPBxnbuQMaLjvF1yv6DgiRKb0DwxSyNudn9ThKQRS7/Bym+AQAA//8DAFBL&#13;&#10;AQItABQABgAIAAAAIQC2gziS/gAAAOEBAAATAAAAAAAAAAAAAAAAAAAAAABbQ29udGVudF9UeXBl&#13;&#10;c10ueG1sUEsBAi0AFAAGAAgAAAAhADj9If/WAAAAlAEAAAsAAAAAAAAAAAAAAAAALwEAAF9yZWxz&#13;&#10;Ly5yZWxzUEsBAi0AFAAGAAgAAAAhANfPC5zsAQAAzgMAAA4AAAAAAAAAAAAAAAAALgIAAGRycy9l&#13;&#10;Mm9Eb2MueG1sUEsBAi0AFAAGAAgAAAAhAD78+cHjAAAAEAEAAA8AAAAAAAAAAAAAAAAARgQAAGRy&#13;&#10;cy9kb3ducmV2LnhtbFBLBQYAAAAABAAEAPMAAABWBQAAAAA=&#13;&#10;" stroked="f">
                <v:path arrowok="t"/>
                <v:textbox style="mso-fit-shape-to-text:t" inset="0,0,0,0">
                  <w:txbxContent>
                    <w:p w14:paraId="4C978FF2" w14:textId="77777777" w:rsidR="00272212" w:rsidRPr="00E216D8" w:rsidRDefault="00272212" w:rsidP="00550F8F">
                      <w:pPr>
                        <w:pStyle w:val="Caption"/>
                        <w:jc w:val="center"/>
                        <w:rPr>
                          <w:rFonts w:ascii="Times New Roman" w:hAnsi="Times New Roman"/>
                          <w:noProof/>
                          <w:sz w:val="24"/>
                        </w:rPr>
                      </w:pPr>
                      <w:bookmarkStart w:id="24" w:name="_Toc69292673"/>
                      <w:r>
                        <w:t xml:space="preserve">Figure </w:t>
                      </w:r>
                      <w:r w:rsidR="00326AFC">
                        <w:fldChar w:fldCharType="begin"/>
                      </w:r>
                      <w:r w:rsidR="00326AFC">
                        <w:instrText xml:space="preserve"> SEQ Figure \* ARABIC </w:instrText>
                      </w:r>
                      <w:r w:rsidR="00326AFC">
                        <w:fldChar w:fldCharType="separate"/>
                      </w:r>
                      <w:r>
                        <w:rPr>
                          <w:noProof/>
                        </w:rPr>
                        <w:t>5</w:t>
                      </w:r>
                      <w:r w:rsidR="00326AFC">
                        <w:rPr>
                          <w:noProof/>
                        </w:rPr>
                        <w:fldChar w:fldCharType="end"/>
                      </w:r>
                      <w:r>
                        <w:t xml:space="preserve"> - Shell and tube heat exchanger (Industry Insights, 2021)</w:t>
                      </w:r>
                      <w:bookmarkEnd w:id="24"/>
                    </w:p>
                  </w:txbxContent>
                </v:textbox>
                <w10:wrap type="tight"/>
              </v:shape>
            </w:pict>
          </mc:Fallback>
        </mc:AlternateContent>
      </w:r>
      <w:r w:rsidR="0041619B">
        <w:rPr>
          <w:noProof/>
          <w:lang w:eastAsia="en-GB"/>
        </w:rPr>
        <w:drawing>
          <wp:anchor distT="0" distB="0" distL="114300" distR="114300" simplePos="0" relativeHeight="251676672" behindDoc="1" locked="0" layoutInCell="1" allowOverlap="1" wp14:anchorId="4C978FD6" wp14:editId="4C978FD7">
            <wp:simplePos x="0" y="0"/>
            <wp:positionH relativeFrom="column">
              <wp:posOffset>868680</wp:posOffset>
            </wp:positionH>
            <wp:positionV relativeFrom="paragraph">
              <wp:posOffset>1642110</wp:posOffset>
            </wp:positionV>
            <wp:extent cx="3966210" cy="1516380"/>
            <wp:effectExtent l="19050" t="0" r="0" b="0"/>
            <wp:wrapTight wrapText="bothSides">
              <wp:wrapPolygon edited="0">
                <wp:start x="-104" y="0"/>
                <wp:lineTo x="-104" y="21437"/>
                <wp:lineTo x="21579" y="21437"/>
                <wp:lineTo x="21579" y="0"/>
                <wp:lineTo x="-104"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966210" cy="1516380"/>
                    </a:xfrm>
                    <a:prstGeom prst="rect">
                      <a:avLst/>
                    </a:prstGeom>
                    <a:noFill/>
                  </pic:spPr>
                </pic:pic>
              </a:graphicData>
            </a:graphic>
          </wp:anchor>
        </w:drawing>
      </w:r>
      <w:r w:rsidR="005A2262">
        <w:t xml:space="preserve">When crude oil arrives at the crude unit at Pembroke refinery, it flows through numerous shell and </w:t>
      </w:r>
      <w:r w:rsidR="005A2262">
        <w:rPr>
          <w:szCs w:val="28"/>
        </w:rPr>
        <w:t xml:space="preserve">tube heat exchangers in order to obtain some preheat before flowing through the crude fired heater. The reason </w:t>
      </w:r>
      <w:commentRangeStart w:id="25"/>
      <w:r w:rsidR="005A2262">
        <w:rPr>
          <w:szCs w:val="28"/>
        </w:rPr>
        <w:t xml:space="preserve">in which </w:t>
      </w:r>
      <w:commentRangeEnd w:id="25"/>
      <w:r w:rsidR="00A82706">
        <w:rPr>
          <w:rStyle w:val="CommentReference"/>
          <w:rFonts w:asciiTheme="minorHAnsi" w:hAnsiTheme="minorHAnsi"/>
        </w:rPr>
        <w:commentReference w:id="25"/>
      </w:r>
      <w:commentRangeStart w:id="26"/>
      <w:r w:rsidR="005A2262">
        <w:rPr>
          <w:szCs w:val="28"/>
        </w:rPr>
        <w:t>we</w:t>
      </w:r>
      <w:commentRangeEnd w:id="26"/>
      <w:r w:rsidR="008E6597">
        <w:rPr>
          <w:rStyle w:val="CommentReference"/>
          <w:rFonts w:asciiTheme="minorHAnsi" w:hAnsiTheme="minorHAnsi"/>
        </w:rPr>
        <w:commentReference w:id="26"/>
      </w:r>
      <w:r w:rsidR="005A2262">
        <w:rPr>
          <w:szCs w:val="28"/>
        </w:rPr>
        <w:t xml:space="preserve"> preheat the crude oil before it reaches the fired heater is so that it does not shock the heater with cold crude. If this was to occur, it can lead to pipe failures. Once the crude oil has passed through all of these heat exchangers, it is at a temperature of between 110-150</w:t>
      </w:r>
      <w:r w:rsidR="005A2262">
        <w:rPr>
          <w:szCs w:val="28"/>
          <w:vertAlign w:val="superscript"/>
        </w:rPr>
        <w:t>o</w:t>
      </w:r>
      <w:r w:rsidR="0041619B">
        <w:rPr>
          <w:szCs w:val="28"/>
        </w:rPr>
        <w:t>C. Figure 5</w:t>
      </w:r>
      <w:r w:rsidR="005A2262">
        <w:rPr>
          <w:szCs w:val="28"/>
        </w:rPr>
        <w:t xml:space="preserve"> shows the basics of a shell and tube heat exchanger.</w:t>
      </w:r>
    </w:p>
    <w:p w14:paraId="4C978F1A" w14:textId="77777777" w:rsidR="005A2262" w:rsidRPr="005A2262" w:rsidRDefault="005A2262" w:rsidP="005A2262">
      <w:pPr>
        <w:pStyle w:val="NoSpacing"/>
        <w:spacing w:line="360" w:lineRule="auto"/>
      </w:pPr>
    </w:p>
    <w:p w14:paraId="4C978F1B" w14:textId="77777777" w:rsidR="0041619B" w:rsidRDefault="0041619B" w:rsidP="005F1303">
      <w:pPr>
        <w:pStyle w:val="NoSpacing"/>
        <w:spacing w:line="360" w:lineRule="auto"/>
      </w:pPr>
    </w:p>
    <w:p w14:paraId="4C978F1C" w14:textId="77777777" w:rsidR="0041619B" w:rsidRDefault="0041619B" w:rsidP="005F1303">
      <w:pPr>
        <w:pStyle w:val="NoSpacing"/>
        <w:spacing w:line="360" w:lineRule="auto"/>
      </w:pPr>
    </w:p>
    <w:p w14:paraId="4C978F1D" w14:textId="77777777" w:rsidR="0041619B" w:rsidRDefault="0041619B" w:rsidP="005F1303">
      <w:pPr>
        <w:pStyle w:val="NoSpacing"/>
        <w:spacing w:line="360" w:lineRule="auto"/>
      </w:pPr>
    </w:p>
    <w:p w14:paraId="4C978F1E" w14:textId="77777777" w:rsidR="0041619B" w:rsidRDefault="0041619B" w:rsidP="005F1303">
      <w:pPr>
        <w:pStyle w:val="NoSpacing"/>
        <w:spacing w:line="360" w:lineRule="auto"/>
      </w:pPr>
    </w:p>
    <w:p w14:paraId="4C978F1F" w14:textId="77777777" w:rsidR="0041619B" w:rsidRDefault="0041619B" w:rsidP="005F1303">
      <w:pPr>
        <w:pStyle w:val="NoSpacing"/>
        <w:spacing w:line="360" w:lineRule="auto"/>
      </w:pPr>
    </w:p>
    <w:p w14:paraId="4C978F20" w14:textId="77777777" w:rsidR="00550F8F" w:rsidRDefault="00550F8F" w:rsidP="004E44D6">
      <w:pPr>
        <w:pStyle w:val="NoSpacing"/>
        <w:spacing w:line="360" w:lineRule="auto"/>
      </w:pPr>
    </w:p>
    <w:p w14:paraId="4C978F21" w14:textId="77777777" w:rsidR="004E44D6" w:rsidRDefault="0041619B" w:rsidP="004E44D6">
      <w:pPr>
        <w:pStyle w:val="NoSpacing"/>
        <w:spacing w:line="360" w:lineRule="auto"/>
      </w:pPr>
      <w:r>
        <w:t>A heat exchanger is used in order to transfer heat from a finished product out of the distillation column to the crude oil entering the unit. The finished heated product will enter the shell side of the exchanger at the top and leave at the bottom whereas the crude oil will enter the tube side of the exchanger at the bottom and leave at the top in a vaporized liquid.</w:t>
      </w:r>
    </w:p>
    <w:p w14:paraId="4C978F22" w14:textId="77777777" w:rsidR="00E92BE9" w:rsidRDefault="00E92BE9" w:rsidP="004E44D6">
      <w:pPr>
        <w:pStyle w:val="Heading2"/>
        <w:spacing w:line="360" w:lineRule="auto"/>
      </w:pPr>
    </w:p>
    <w:p w14:paraId="4C978F23" w14:textId="77777777" w:rsidR="004E44D6" w:rsidRDefault="004E44D6" w:rsidP="004E44D6">
      <w:pPr>
        <w:pStyle w:val="Heading2"/>
        <w:spacing w:line="360" w:lineRule="auto"/>
      </w:pPr>
      <w:bookmarkStart w:id="27" w:name="_Toc69235122"/>
      <w:r>
        <w:t>Fired heaters</w:t>
      </w:r>
      <w:bookmarkEnd w:id="27"/>
    </w:p>
    <w:p w14:paraId="4C978F24" w14:textId="77777777" w:rsidR="004E44D6" w:rsidRPr="00485268" w:rsidRDefault="00884320" w:rsidP="004E44D6">
      <w:pPr>
        <w:pStyle w:val="NoSpacing"/>
        <w:spacing w:line="360" w:lineRule="auto"/>
      </w:pPr>
      <w:r>
        <w:rPr>
          <w:noProof/>
        </w:rPr>
        <mc:AlternateContent>
          <mc:Choice Requires="wps">
            <w:drawing>
              <wp:anchor distT="0" distB="0" distL="114300" distR="114300" simplePos="0" relativeHeight="251684864" behindDoc="0" locked="0" layoutInCell="1" allowOverlap="1" wp14:anchorId="4C978FD8" wp14:editId="1A3D172B">
                <wp:simplePos x="0" y="0"/>
                <wp:positionH relativeFrom="column">
                  <wp:posOffset>1771650</wp:posOffset>
                </wp:positionH>
                <wp:positionV relativeFrom="paragraph">
                  <wp:posOffset>3282315</wp:posOffset>
                </wp:positionV>
                <wp:extent cx="1617345" cy="635"/>
                <wp:effectExtent l="0" t="0" r="0" b="0"/>
                <wp:wrapTight wrapText="bothSides">
                  <wp:wrapPolygon edited="0">
                    <wp:start x="-127" y="0"/>
                    <wp:lineTo x="-127" y="21600"/>
                    <wp:lineTo x="21600" y="21600"/>
                    <wp:lineTo x="21600" y="0"/>
                    <wp:lineTo x="-127" y="0"/>
                  </wp:wrapPolygon>
                </wp:wrapTight>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17345" cy="6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978FF3" w14:textId="77777777" w:rsidR="00272212" w:rsidRPr="00C213E2" w:rsidRDefault="00272212" w:rsidP="00550F8F">
                            <w:pPr>
                              <w:pStyle w:val="Caption"/>
                              <w:jc w:val="center"/>
                              <w:rPr>
                                <w:rFonts w:ascii="Times New Roman" w:hAnsi="Times New Roman"/>
                                <w:noProof/>
                                <w:sz w:val="24"/>
                              </w:rPr>
                            </w:pPr>
                            <w:bookmarkStart w:id="28" w:name="_Toc69292674"/>
                            <w:r>
                              <w:t xml:space="preserve">Figure </w:t>
                            </w:r>
                            <w:r w:rsidR="00326AFC">
                              <w:fldChar w:fldCharType="begin"/>
                            </w:r>
                            <w:r w:rsidR="00326AFC">
                              <w:instrText xml:space="preserve"> SEQ Figure \* ARABIC </w:instrText>
                            </w:r>
                            <w:r w:rsidR="00326AFC">
                              <w:fldChar w:fldCharType="separate"/>
                            </w:r>
                            <w:r>
                              <w:rPr>
                                <w:noProof/>
                              </w:rPr>
                              <w:t>6</w:t>
                            </w:r>
                            <w:r w:rsidR="00326AFC">
                              <w:rPr>
                                <w:noProof/>
                              </w:rPr>
                              <w:fldChar w:fldCharType="end"/>
                            </w:r>
                            <w:r>
                              <w:t xml:space="preserve"> - Basics of a fired heater (Lenox, 2021)</w:t>
                            </w:r>
                            <w:bookmarkEnd w:id="28"/>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C978FD8" id="Text Box 13" o:spid="_x0000_s1031" type="#_x0000_t202" style="position:absolute;margin-left:139.5pt;margin-top:258.45pt;width:127.35pt;height:.0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X66w6wEAAM4DAAAOAAAAZHJzL2Uyb0RvYy54bWysU9uO0zAQfUfiHyy/07RbtqCo6Qp2VYS0&#13;&#10;XKRdPsBxnMTC9pix26R8PWOn6S7whsiDNbbPHM+ZOdnejNawo8KgwVV8tVhyppyERruu4t8e96/e&#13;&#10;chaicI0w4FTFTyrwm93LF9vBl+oKejCNQkYkLpSDr3gfoy+LIsheWREW4JWjyxbQikhb7IoGxUDs&#13;&#10;1hRXy+WmGAAbjyBVCHR6N13yXeZvWyXjl7YNKjJTcaot5hXzWqe12G1F2aHwvZbnMsQ/VGGFdvTo&#13;&#10;hepORMEOqP+isloiBGjjQoItoG21VFkDqVkt/1Dz0AuvshZqTvCXNoX/Rys/H78i0w3Nbs2ZE5Zm&#13;&#10;9KjGyN7DyOiI+jP4UBLswRMwjnRO2Kw1+HuQ3wNBimeYKSEkdD18goYIxSFCzhhbtKlLpJsRDQ3k&#13;&#10;dBlCelQm7s3qzfr1NWeS7jbr61RCIco51WOIHxRYloKKI004U4vjfYgTdIaklwIY3ey1MXmDXX1r&#13;&#10;kB0FuWGfvzP7bzDjEthBSpsY00nWmGRNAuNYj7lvucCkv4bmRKIRJpPRT0FBD/iTs4EMVvHw4yBQ&#13;&#10;cWY+OppgcuMc4BzUcyCcpNSKR86m8DZOrj141F1PzPMM3lFz9zpLf6riXC6ZJjfvbPDkyuf7jHr6&#13;&#10;DXe/AAAA//8DAFBLAwQUAAYACAAAACEAAFB7oeYAAAAQAQAADwAAAGRycy9kb3ducmV2LnhtbEyP&#13;&#10;zU7DMBCE70i8g7VI3KiTVGloGqeCIqSKCkFTxNmNt0kgXke224a3xz3BZaX9m5mvWI66Zye0rjMk&#13;&#10;IJ5EwJBqozpqBHzsnu/ugTkvScneEAr4QQfL8vqqkLkyZ9riqfINCyLkcimg9X7IOXd1i1q6iRmQ&#13;&#10;wu5grJY+tLbhyspzENc9T6JoxrXsKDi0csBVi/V3ddQCsm4Tp3b18pWs/fvr+vPwKKu3UYjbm/Fp&#13;&#10;EcrDApjH0f99wIUh5IcyBNubIynHegFJNg9AXkAaz+bAwkU6nWbA9pdJFgEvC/4fpPwFAAD//wMA&#13;&#10;UEsBAi0AFAAGAAgAAAAhALaDOJL+AAAA4QEAABMAAAAAAAAAAAAAAAAAAAAAAFtDb250ZW50X1R5&#13;&#10;cGVzXS54bWxQSwECLQAUAAYACAAAACEAOP0h/9YAAACUAQAACwAAAAAAAAAAAAAAAAAvAQAAX3Jl&#13;&#10;bHMvLnJlbHNQSwECLQAUAAYACAAAACEAjl+usOsBAADOAwAADgAAAAAAAAAAAAAAAAAuAgAAZHJz&#13;&#10;L2Uyb0RvYy54bWxQSwECLQAUAAYACAAAACEAAFB7oeYAAAAQAQAADwAAAAAAAAAAAAAAAABFBAAA&#13;&#10;ZHJzL2Rvd25yZXYueG1sUEsFBgAAAAAEAAQA8wAAAFgFAAAAAA==&#13;&#10;" stroked="f">
                <v:path arrowok="t"/>
                <v:textbox style="mso-fit-shape-to-text:t" inset="0,0,0,0">
                  <w:txbxContent>
                    <w:p w14:paraId="4C978FF3" w14:textId="77777777" w:rsidR="00272212" w:rsidRPr="00C213E2" w:rsidRDefault="00272212" w:rsidP="00550F8F">
                      <w:pPr>
                        <w:pStyle w:val="Caption"/>
                        <w:jc w:val="center"/>
                        <w:rPr>
                          <w:rFonts w:ascii="Times New Roman" w:hAnsi="Times New Roman"/>
                          <w:noProof/>
                          <w:sz w:val="24"/>
                        </w:rPr>
                      </w:pPr>
                      <w:bookmarkStart w:id="29" w:name="_Toc69292674"/>
                      <w:r>
                        <w:t xml:space="preserve">Figure </w:t>
                      </w:r>
                      <w:r w:rsidR="00326AFC">
                        <w:fldChar w:fldCharType="begin"/>
                      </w:r>
                      <w:r w:rsidR="00326AFC">
                        <w:instrText xml:space="preserve"> SEQ Figure \* ARABIC </w:instrText>
                      </w:r>
                      <w:r w:rsidR="00326AFC">
                        <w:fldChar w:fldCharType="separate"/>
                      </w:r>
                      <w:r>
                        <w:rPr>
                          <w:noProof/>
                        </w:rPr>
                        <w:t>6</w:t>
                      </w:r>
                      <w:r w:rsidR="00326AFC">
                        <w:rPr>
                          <w:noProof/>
                        </w:rPr>
                        <w:fldChar w:fldCharType="end"/>
                      </w:r>
                      <w:r>
                        <w:t xml:space="preserve"> - Basics of a fired heater (Lenox, 2021)</w:t>
                      </w:r>
                      <w:bookmarkEnd w:id="29"/>
                    </w:p>
                  </w:txbxContent>
                </v:textbox>
                <w10:wrap type="tight"/>
              </v:shape>
            </w:pict>
          </mc:Fallback>
        </mc:AlternateContent>
      </w:r>
      <w:r w:rsidR="00485268">
        <w:rPr>
          <w:noProof/>
          <w:lang w:eastAsia="en-GB"/>
        </w:rPr>
        <w:drawing>
          <wp:anchor distT="0" distB="0" distL="114300" distR="114300" simplePos="0" relativeHeight="251678720" behindDoc="1" locked="0" layoutInCell="1" allowOverlap="1" wp14:anchorId="4C978FD9" wp14:editId="4C978FDA">
            <wp:simplePos x="0" y="0"/>
            <wp:positionH relativeFrom="column">
              <wp:posOffset>1771650</wp:posOffset>
            </wp:positionH>
            <wp:positionV relativeFrom="paragraph">
              <wp:posOffset>763905</wp:posOffset>
            </wp:positionV>
            <wp:extent cx="1617345" cy="2461260"/>
            <wp:effectExtent l="19050" t="0" r="1905" b="0"/>
            <wp:wrapTight wrapText="bothSides">
              <wp:wrapPolygon edited="0">
                <wp:start x="-254" y="0"/>
                <wp:lineTo x="-254" y="21399"/>
                <wp:lineTo x="21625" y="21399"/>
                <wp:lineTo x="21625" y="0"/>
                <wp:lineTo x="-254" y="0"/>
              </wp:wrapPolygon>
            </wp:wrapTight>
            <wp:docPr id="6" name="Picture 6" descr="Steel Electric Arc Furn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teel Electric Arc Furnace"/>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617345" cy="2461260"/>
                    </a:xfrm>
                    <a:prstGeom prst="rect">
                      <a:avLst/>
                    </a:prstGeom>
                    <a:noFill/>
                  </pic:spPr>
                </pic:pic>
              </a:graphicData>
            </a:graphic>
          </wp:anchor>
        </w:drawing>
      </w:r>
      <w:r w:rsidR="004E44D6">
        <w:t>The crude distillation column at Pembroke refinery also makes use of three different fired heaters which are u</w:t>
      </w:r>
      <w:r w:rsidR="00485268">
        <w:t>tilised</w:t>
      </w:r>
      <w:r w:rsidR="004E44D6">
        <w:t xml:space="preserve"> in order to </w:t>
      </w:r>
      <w:r w:rsidR="00485268">
        <w:t>vaporise the majority of the crude oil before it enters the distillation column at a temperature of around 340</w:t>
      </w:r>
      <w:r w:rsidR="00485268">
        <w:rPr>
          <w:vertAlign w:val="superscript"/>
        </w:rPr>
        <w:t>o</w:t>
      </w:r>
      <w:r w:rsidR="00485268">
        <w:t>C (Stone, 2018). Figure 6 shows the basics of a fired heater.</w:t>
      </w:r>
      <w:r w:rsidR="00485268" w:rsidRPr="00485268">
        <w:rPr>
          <w:noProof/>
          <w:lang w:eastAsia="en-GB"/>
        </w:rPr>
        <w:t xml:space="preserve"> </w:t>
      </w:r>
    </w:p>
    <w:p w14:paraId="4C978F25" w14:textId="77777777" w:rsidR="0027340A" w:rsidRDefault="0027340A" w:rsidP="004E44D6">
      <w:pPr>
        <w:pStyle w:val="NoSpacing"/>
      </w:pPr>
      <w:r>
        <w:br w:type="page"/>
      </w:r>
    </w:p>
    <w:p w14:paraId="4C978F26" w14:textId="77777777" w:rsidR="00663283" w:rsidRDefault="00663283" w:rsidP="00663283">
      <w:pPr>
        <w:pStyle w:val="Heading1"/>
        <w:spacing w:line="360" w:lineRule="auto"/>
      </w:pPr>
      <w:bookmarkStart w:id="30" w:name="_Toc69235123"/>
      <w:r>
        <w:lastRenderedPageBreak/>
        <w:t>Overhead product system</w:t>
      </w:r>
      <w:bookmarkEnd w:id="30"/>
    </w:p>
    <w:p w14:paraId="4C978F27" w14:textId="77777777" w:rsidR="00663283" w:rsidRDefault="00663283" w:rsidP="00663283">
      <w:pPr>
        <w:pStyle w:val="NoSpacing"/>
        <w:spacing w:line="360" w:lineRule="auto"/>
      </w:pPr>
      <w:r>
        <w:t xml:space="preserve">Figure 7 shows the current process equipment being used on the crude distillation unit at Pembroke refinery. </w:t>
      </w:r>
      <w:r w:rsidR="00356892">
        <w:t>The lines shown in red are the overhead product of naphtha which is produced during the distillation process. As the drawing shows, the overhead system is currently made up of one tube and shell heat exchanger as well as two sets of fin fans.</w:t>
      </w:r>
    </w:p>
    <w:p w14:paraId="4C978F28" w14:textId="77777777" w:rsidR="00846A17" w:rsidRDefault="00884320" w:rsidP="00663283">
      <w:pPr>
        <w:pStyle w:val="NoSpacing"/>
        <w:spacing w:line="360" w:lineRule="auto"/>
      </w:pPr>
      <w:r>
        <w:rPr>
          <w:noProof/>
        </w:rPr>
        <mc:AlternateContent>
          <mc:Choice Requires="wps">
            <w:drawing>
              <wp:anchor distT="0" distB="0" distL="114300" distR="114300" simplePos="0" relativeHeight="251688960" behindDoc="0" locked="0" layoutInCell="1" allowOverlap="1" wp14:anchorId="4C978FDB" wp14:editId="34AE809F">
                <wp:simplePos x="0" y="0"/>
                <wp:positionH relativeFrom="column">
                  <wp:posOffset>1200150</wp:posOffset>
                </wp:positionH>
                <wp:positionV relativeFrom="paragraph">
                  <wp:posOffset>3674745</wp:posOffset>
                </wp:positionV>
                <wp:extent cx="3333750" cy="635"/>
                <wp:effectExtent l="0" t="0" r="0" b="0"/>
                <wp:wrapTight wrapText="bothSides">
                  <wp:wrapPolygon edited="0">
                    <wp:start x="-62" y="0"/>
                    <wp:lineTo x="-62" y="21600"/>
                    <wp:lineTo x="21600" y="21600"/>
                    <wp:lineTo x="21600" y="0"/>
                    <wp:lineTo x="-62" y="0"/>
                  </wp:wrapPolygon>
                </wp:wrapTight>
                <wp:docPr id="1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333750" cy="6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978FF4" w14:textId="77777777" w:rsidR="00272212" w:rsidRPr="00307801" w:rsidRDefault="00272212" w:rsidP="00846A17">
                            <w:pPr>
                              <w:pStyle w:val="Caption"/>
                              <w:jc w:val="center"/>
                              <w:rPr>
                                <w:rFonts w:ascii="Times New Roman" w:hAnsi="Times New Roman"/>
                                <w:noProof/>
                                <w:sz w:val="24"/>
                              </w:rPr>
                            </w:pPr>
                            <w:bookmarkStart w:id="31" w:name="_Toc69292675"/>
                            <w:r>
                              <w:t xml:space="preserve">Figure </w:t>
                            </w:r>
                            <w:r w:rsidR="00326AFC">
                              <w:fldChar w:fldCharType="begin"/>
                            </w:r>
                            <w:r w:rsidR="00326AFC">
                              <w:instrText xml:space="preserve"> SEQ Figure \* ARABIC </w:instrText>
                            </w:r>
                            <w:r w:rsidR="00326AFC">
                              <w:fldChar w:fldCharType="separate"/>
                            </w:r>
                            <w:r>
                              <w:rPr>
                                <w:noProof/>
                              </w:rPr>
                              <w:t>7</w:t>
                            </w:r>
                            <w:r w:rsidR="00326AFC">
                              <w:rPr>
                                <w:noProof/>
                              </w:rPr>
                              <w:fldChar w:fldCharType="end"/>
                            </w:r>
                            <w:r>
                              <w:t xml:space="preserve"> - CDU overhead's system (Valero Intranet, 2021, Used with permission)</w:t>
                            </w:r>
                            <w:bookmarkEnd w:id="31"/>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C978FDB" id="Text Box 14" o:spid="_x0000_s1032" type="#_x0000_t202" style="position:absolute;margin-left:94.5pt;margin-top:289.35pt;width:262.5pt;height:.0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8v3Q6wEAAM4DAAAOAAAAZHJzL2Uyb0RvYy54bWysU8GO0zAQvSPxD5bvNG2XLShquoJdFSEt&#13;&#10;LNIuH+A4TmJhe8zYbVK+nrHTlAVuCB+s8fjN87yZ8fZmtIYdFQYNruKrxZIz5SQ02nUV//q0f/WW&#13;&#10;sxCFa4QBpyp+UoHf7F6+2A6+VGvowTQKGZG4UA6+4n2MviyKIHtlRViAV44uW0ArIh2xKxoUA7Fb&#13;&#10;U6yXy00xADYeQaoQyHs3XfJd5m9bJeND2wYVmak45Rbzjnmv017stqLsUPhey3Ma4h+ysEI7evRC&#13;&#10;dSeiYAfUf1FZLRECtHEhwRbQtlqqrIHUrJZ/qHnshVdZCxUn+EuZwv+jlZ+PX5Dphnq35swJSz16&#13;&#10;UmNk72Fkq9epPoMPJcEePQHjSH7CZq3B34P8FghSPMNMASGh6+ETNEQoDhFyxNiiTVUi3YxoqCGn&#13;&#10;SxPSo5KcV7TeXNOVpLvN1XVKoRDlHOoxxA8KLEtGxZE6nKnF8T7ECTpD0ksBjG722ph8wK6+NciO&#13;&#10;gqZhn9eZ/TeYcQnsIIVNjMmTNSZZk8A41mOu22auUQ3NiUQjTENGn4KMHvAHZwMNWMXD94NAxZn5&#13;&#10;6KiDaRpnA2ejng3hJIVWPHI2mbdxmtqDR931xDz34B0Vd6+z9NSFKYtzujQ0uXjnAU9T+fycUb++&#13;&#10;4e4nAAAA//8DAFBLAwQUAAYACAAAACEArlL5ReMAAAAQAQAADwAAAGRycy9kb3ducmV2LnhtbExP&#13;&#10;TU/DMAy9I/EfIiNxY2knRkvXdIIhpIkJsRXE2Wu8ttAkVZNt5d9juMDF0nu230e+GE0njjT41lkF&#13;&#10;8SQCQbZyurW1grfXx6sUhA9oNXbOkoIv8rAozs9yzLQ72S0dy1ALFrE+QwVNCH0mpa8aMugnrifL&#13;&#10;u70bDAaGQy31gCcWN52cRtGNNNhadmiwp2VD1Wd5MAqSdh3PhuXTx3QVNs+r9/09li+jUpcX48Oc&#13;&#10;x90cRKAx/H3ATwfODwUH27mD1V50jNNbLhQUzJI0AcEXSXzNzO6XSUEWufxfpPgGAAD//wMAUEsB&#13;&#10;Ai0AFAAGAAgAAAAhALaDOJL+AAAA4QEAABMAAAAAAAAAAAAAAAAAAAAAAFtDb250ZW50X1R5cGVz&#13;&#10;XS54bWxQSwECLQAUAAYACAAAACEAOP0h/9YAAACUAQAACwAAAAAAAAAAAAAAAAAvAQAAX3JlbHMv&#13;&#10;LnJlbHNQSwECLQAUAAYACAAAACEAiPL90OsBAADOAwAADgAAAAAAAAAAAAAAAAAuAgAAZHJzL2Uy&#13;&#10;b0RvYy54bWxQSwECLQAUAAYACAAAACEArlL5ReMAAAAQAQAADwAAAAAAAAAAAAAAAABFBAAAZHJz&#13;&#10;L2Rvd25yZXYueG1sUEsFBgAAAAAEAAQA8wAAAFUFAAAAAA==&#13;&#10;" stroked="f">
                <v:path arrowok="t"/>
                <v:textbox style="mso-fit-shape-to-text:t" inset="0,0,0,0">
                  <w:txbxContent>
                    <w:p w14:paraId="4C978FF4" w14:textId="77777777" w:rsidR="00272212" w:rsidRPr="00307801" w:rsidRDefault="00272212" w:rsidP="00846A17">
                      <w:pPr>
                        <w:pStyle w:val="Caption"/>
                        <w:jc w:val="center"/>
                        <w:rPr>
                          <w:rFonts w:ascii="Times New Roman" w:hAnsi="Times New Roman"/>
                          <w:noProof/>
                          <w:sz w:val="24"/>
                        </w:rPr>
                      </w:pPr>
                      <w:bookmarkStart w:id="32" w:name="_Toc69292675"/>
                      <w:r>
                        <w:t xml:space="preserve">Figure </w:t>
                      </w:r>
                      <w:r w:rsidR="00326AFC">
                        <w:fldChar w:fldCharType="begin"/>
                      </w:r>
                      <w:r w:rsidR="00326AFC">
                        <w:instrText xml:space="preserve"> SEQ Figure \* ARABIC </w:instrText>
                      </w:r>
                      <w:r w:rsidR="00326AFC">
                        <w:fldChar w:fldCharType="separate"/>
                      </w:r>
                      <w:r>
                        <w:rPr>
                          <w:noProof/>
                        </w:rPr>
                        <w:t>7</w:t>
                      </w:r>
                      <w:r w:rsidR="00326AFC">
                        <w:rPr>
                          <w:noProof/>
                        </w:rPr>
                        <w:fldChar w:fldCharType="end"/>
                      </w:r>
                      <w:r>
                        <w:t xml:space="preserve"> - CDU overhead's system (Valero Intranet, 2021, Used with permission)</w:t>
                      </w:r>
                      <w:bookmarkEnd w:id="32"/>
                    </w:p>
                  </w:txbxContent>
                </v:textbox>
                <w10:wrap type="tight"/>
              </v:shape>
            </w:pict>
          </mc:Fallback>
        </mc:AlternateContent>
      </w:r>
      <w:r w:rsidR="00846A17">
        <w:rPr>
          <w:noProof/>
          <w:lang w:eastAsia="en-GB"/>
        </w:rPr>
        <w:drawing>
          <wp:anchor distT="0" distB="0" distL="114300" distR="114300" simplePos="0" relativeHeight="251685888" behindDoc="1" locked="0" layoutInCell="1" allowOverlap="1" wp14:anchorId="4C978FDC" wp14:editId="4C978FDD">
            <wp:simplePos x="0" y="0"/>
            <wp:positionH relativeFrom="column">
              <wp:posOffset>1200150</wp:posOffset>
            </wp:positionH>
            <wp:positionV relativeFrom="paragraph">
              <wp:posOffset>988695</wp:posOffset>
            </wp:positionV>
            <wp:extent cx="3333750" cy="2628900"/>
            <wp:effectExtent l="19050" t="0" r="0" b="0"/>
            <wp:wrapTight wrapText="bothSides">
              <wp:wrapPolygon edited="0">
                <wp:start x="-123" y="0"/>
                <wp:lineTo x="-123" y="21443"/>
                <wp:lineTo x="21600" y="21443"/>
                <wp:lineTo x="21600" y="0"/>
                <wp:lineTo x="-123"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srcRect l="7379" t="8333" r="66430" b="35507"/>
                    <a:stretch>
                      <a:fillRect/>
                    </a:stretch>
                  </pic:blipFill>
                  <pic:spPr bwMode="auto">
                    <a:xfrm>
                      <a:off x="0" y="0"/>
                      <a:ext cx="3333750" cy="2628900"/>
                    </a:xfrm>
                    <a:prstGeom prst="rect">
                      <a:avLst/>
                    </a:prstGeom>
                    <a:noFill/>
                    <a:ln w="9525">
                      <a:noFill/>
                      <a:miter lim="800000"/>
                      <a:headEnd/>
                      <a:tailEnd/>
                    </a:ln>
                  </pic:spPr>
                </pic:pic>
              </a:graphicData>
            </a:graphic>
          </wp:anchor>
        </w:drawing>
      </w:r>
      <w:r w:rsidR="00846A17">
        <w:t>The heat exchanger currently installed into the process takes naphtha from tray 45 of the distillation column before being pumped into the shell side of a heat exchanger, exchanging its heat with crude oil from storage. This naphtha then returns back into the distillation column at tray 47 cooler and is used as a reflux within the process.</w:t>
      </w:r>
    </w:p>
    <w:p w14:paraId="4C978F29" w14:textId="77777777" w:rsidR="00846A17" w:rsidRDefault="00846A17" w:rsidP="00663283">
      <w:pPr>
        <w:pStyle w:val="NoSpacing"/>
        <w:spacing w:line="360" w:lineRule="auto"/>
      </w:pPr>
    </w:p>
    <w:p w14:paraId="4C978F2A" w14:textId="77777777" w:rsidR="00846A17" w:rsidRDefault="00846A17" w:rsidP="00663283">
      <w:pPr>
        <w:pStyle w:val="NoSpacing"/>
        <w:spacing w:line="360" w:lineRule="auto"/>
      </w:pPr>
    </w:p>
    <w:p w14:paraId="4C978F2B" w14:textId="77777777" w:rsidR="00846A17" w:rsidRDefault="00846A17" w:rsidP="00663283">
      <w:pPr>
        <w:pStyle w:val="NoSpacing"/>
        <w:spacing w:line="360" w:lineRule="auto"/>
      </w:pPr>
    </w:p>
    <w:p w14:paraId="4C978F2C" w14:textId="77777777" w:rsidR="00846A17" w:rsidRDefault="00846A17" w:rsidP="00663283">
      <w:pPr>
        <w:pStyle w:val="NoSpacing"/>
        <w:spacing w:line="360" w:lineRule="auto"/>
      </w:pPr>
    </w:p>
    <w:p w14:paraId="4C978F2D" w14:textId="77777777" w:rsidR="00846A17" w:rsidRDefault="00846A17" w:rsidP="00663283">
      <w:pPr>
        <w:pStyle w:val="NoSpacing"/>
        <w:spacing w:line="360" w:lineRule="auto"/>
      </w:pPr>
    </w:p>
    <w:p w14:paraId="4C978F2E" w14:textId="77777777" w:rsidR="00846A17" w:rsidRDefault="00846A17" w:rsidP="00663283">
      <w:pPr>
        <w:pStyle w:val="NoSpacing"/>
        <w:spacing w:line="360" w:lineRule="auto"/>
      </w:pPr>
    </w:p>
    <w:p w14:paraId="4C978F2F" w14:textId="77777777" w:rsidR="00846A17" w:rsidRDefault="00846A17" w:rsidP="00663283">
      <w:pPr>
        <w:pStyle w:val="NoSpacing"/>
        <w:spacing w:line="360" w:lineRule="auto"/>
      </w:pPr>
    </w:p>
    <w:p w14:paraId="4C978F30" w14:textId="77777777" w:rsidR="00846A17" w:rsidRDefault="00846A17" w:rsidP="00663283">
      <w:pPr>
        <w:pStyle w:val="NoSpacing"/>
        <w:spacing w:line="360" w:lineRule="auto"/>
      </w:pPr>
    </w:p>
    <w:p w14:paraId="4C978F31" w14:textId="77777777" w:rsidR="00846A17" w:rsidRDefault="00846A17" w:rsidP="00663283">
      <w:pPr>
        <w:pStyle w:val="NoSpacing"/>
        <w:spacing w:line="360" w:lineRule="auto"/>
      </w:pPr>
    </w:p>
    <w:p w14:paraId="4C978F32" w14:textId="77777777" w:rsidR="00846A17" w:rsidRDefault="00846A17" w:rsidP="00663283">
      <w:pPr>
        <w:pStyle w:val="NoSpacing"/>
        <w:spacing w:line="360" w:lineRule="auto"/>
      </w:pPr>
    </w:p>
    <w:p w14:paraId="4C978F33" w14:textId="77777777" w:rsidR="00846A17" w:rsidRDefault="00846A17" w:rsidP="00663283">
      <w:pPr>
        <w:pStyle w:val="NoSpacing"/>
        <w:spacing w:line="360" w:lineRule="auto"/>
      </w:pPr>
    </w:p>
    <w:p w14:paraId="4C978F34" w14:textId="77777777" w:rsidR="00846A17" w:rsidRDefault="00884320" w:rsidP="00663283">
      <w:pPr>
        <w:pStyle w:val="NoSpacing"/>
        <w:spacing w:line="360" w:lineRule="auto"/>
      </w:pPr>
      <w:r>
        <w:rPr>
          <w:noProof/>
        </w:rPr>
        <mc:AlternateContent>
          <mc:Choice Requires="wps">
            <w:drawing>
              <wp:anchor distT="0" distB="0" distL="114300" distR="114300" simplePos="0" relativeHeight="251696128" behindDoc="0" locked="0" layoutInCell="1" allowOverlap="1" wp14:anchorId="4C978FDE" wp14:editId="25892FDA">
                <wp:simplePos x="0" y="0"/>
                <wp:positionH relativeFrom="column">
                  <wp:posOffset>1367790</wp:posOffset>
                </wp:positionH>
                <wp:positionV relativeFrom="paragraph">
                  <wp:posOffset>2998470</wp:posOffset>
                </wp:positionV>
                <wp:extent cx="3067050" cy="635"/>
                <wp:effectExtent l="0" t="0" r="0" b="0"/>
                <wp:wrapTight wrapText="bothSides">
                  <wp:wrapPolygon edited="0">
                    <wp:start x="-67" y="0"/>
                    <wp:lineTo x="-67" y="21600"/>
                    <wp:lineTo x="21600" y="21600"/>
                    <wp:lineTo x="21600" y="0"/>
                    <wp:lineTo x="-67" y="0"/>
                  </wp:wrapPolygon>
                </wp:wrapTight>
                <wp:docPr id="11"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67050" cy="6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978FF5" w14:textId="77777777" w:rsidR="00272212" w:rsidRPr="00BA1CD7" w:rsidRDefault="00272212" w:rsidP="00E24302">
                            <w:pPr>
                              <w:pStyle w:val="Caption"/>
                              <w:jc w:val="center"/>
                              <w:rPr>
                                <w:rFonts w:ascii="Times New Roman" w:hAnsi="Times New Roman"/>
                                <w:noProof/>
                                <w:sz w:val="24"/>
                              </w:rPr>
                            </w:pPr>
                            <w:bookmarkStart w:id="33" w:name="_Toc69292676"/>
                            <w:r>
                              <w:t xml:space="preserve">Figure </w:t>
                            </w:r>
                            <w:r w:rsidR="00326AFC">
                              <w:fldChar w:fldCharType="begin"/>
                            </w:r>
                            <w:r w:rsidR="00326AFC">
                              <w:instrText xml:space="preserve"> SEQ Figure \* ARABIC </w:instrText>
                            </w:r>
                            <w:r w:rsidR="00326AFC">
                              <w:fldChar w:fldCharType="separate"/>
                            </w:r>
                            <w:r>
                              <w:rPr>
                                <w:noProof/>
                              </w:rPr>
                              <w:t>8</w:t>
                            </w:r>
                            <w:r w:rsidR="00326AFC">
                              <w:rPr>
                                <w:noProof/>
                              </w:rPr>
                              <w:fldChar w:fldCharType="end"/>
                            </w:r>
                            <w:r>
                              <w:t xml:space="preserve"> - </w:t>
                            </w:r>
                            <w:r w:rsidRPr="00E16050">
                              <w:t>Forced draft fin fan (Valero BOT, 2021)</w:t>
                            </w:r>
                            <w:bookmarkEnd w:id="33"/>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C978FDE" id="Text Box 19" o:spid="_x0000_s1033" type="#_x0000_t202" style="position:absolute;margin-left:107.7pt;margin-top:236.1pt;width:241.5pt;height:.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3LO57QEAAM4DAAAOAAAAZHJzL2Uyb0RvYy54bWysU9tu2zAMfR+wfxD0vthp0XQz4hRbiwwD&#13;&#10;ugvQ7gNkWY6FSaJGKbGzrx8lx1m3vRX1g0CRh0c8JL2+Ga1hB4VBg6v5clFyppyEVrtdzb8/bt+8&#13;&#10;5SxE4VphwKmaH1XgN5vXr9aDr9QF9GBahYxIXKgGX/M+Rl8VRZC9siIswCtHwQ7QikhX3BUtioHY&#13;&#10;rSkuynJVDICtR5AqBPLeTUG+yfxdp2T82nVBRWZqTrXFfGI+m3QWm7Wodih8r+WpDPGMKqzQjh49&#13;&#10;U92JKNge9X9UVkuEAF1cSLAFdJ2WKmsgNcvyHzUPvfAqa6HmBH9uU3g5Wvnl8A2Zbml2S86csDSj&#13;&#10;RzVG9gFGtnyX+jP4UBHswRMwjuQnbNYa/D3IH4EgxRPMlBASuhk+Q0uEYh8hZ4wd2tQl0s2IhgZy&#13;&#10;PA8hPSrJeVmurssrCkmKrS6vUgmFqOZUjyF+VGBZMmqONOFMLQ73IU7QGZJeCmB0u9XG5AvumluD&#13;&#10;7CBoG7b5O7H/BTMugR2ktIkxebLGJGsSGMdmzH27nnvUQHsk0QjTktFPQUYP+IuzgRas5uHnXqDi&#13;&#10;zHxyNMG0jbOBs9HMhnCSUmseOZvM2zht7d6j3vXEPM/gPTV3q7P0NIWpilO5tDS5eacFT1v59J5R&#13;&#10;f37DzW8AAAD//wMAUEsDBBQABgAIAAAAIQAkkx+25AAAABABAAAPAAAAZHJzL2Rvd25yZXYueG1s&#13;&#10;TE/LTsMwELwj8Q/WInGjTkxfpHEqKEKqQKglIM5uvE0CsR3Zbhv+noULXFba2dl55MvBdOyIPrTO&#13;&#10;SkhHCTC0ldOtrSW8vT5czYGFqKxWnbMo4QsDLIvzs1xl2p3sCx7LWDMSsSFTEpoY+4zzUDVoVBi5&#13;&#10;Hi3d9s4bFWn1NddenUjcdFwkyZQb1VpyaFSPqwarz/JgJMzap3TiV48fYh23z+v3/Z0qN4OUlxfD&#13;&#10;/YLG7QJYxCH+fcBPB8oPBQXbuYPVgXUSRDoZE1XCeCYEMGJMb+aE7H6Ra+BFzv8XKb4BAAD//wMA&#13;&#10;UEsBAi0AFAAGAAgAAAAhALaDOJL+AAAA4QEAABMAAAAAAAAAAAAAAAAAAAAAAFtDb250ZW50X1R5&#13;&#10;cGVzXS54bWxQSwECLQAUAAYACAAAACEAOP0h/9YAAACUAQAACwAAAAAAAAAAAAAAAAAvAQAAX3Jl&#13;&#10;bHMvLnJlbHNQSwECLQAUAAYACAAAACEASNyzue0BAADOAwAADgAAAAAAAAAAAAAAAAAuAgAAZHJz&#13;&#10;L2Uyb0RvYy54bWxQSwECLQAUAAYACAAAACEAJJMftuQAAAAQAQAADwAAAAAAAAAAAAAAAABHBAAA&#13;&#10;ZHJzL2Rvd25yZXYueG1sUEsFBgAAAAAEAAQA8wAAAFgFAAAAAA==&#13;&#10;" stroked="f">
                <v:path arrowok="t"/>
                <v:textbox style="mso-fit-shape-to-text:t" inset="0,0,0,0">
                  <w:txbxContent>
                    <w:p w14:paraId="4C978FF5" w14:textId="77777777" w:rsidR="00272212" w:rsidRPr="00BA1CD7" w:rsidRDefault="00272212" w:rsidP="00E24302">
                      <w:pPr>
                        <w:pStyle w:val="Caption"/>
                        <w:jc w:val="center"/>
                        <w:rPr>
                          <w:rFonts w:ascii="Times New Roman" w:hAnsi="Times New Roman"/>
                          <w:noProof/>
                          <w:sz w:val="24"/>
                        </w:rPr>
                      </w:pPr>
                      <w:bookmarkStart w:id="34" w:name="_Toc69292676"/>
                      <w:r>
                        <w:t xml:space="preserve">Figure </w:t>
                      </w:r>
                      <w:r w:rsidR="00326AFC">
                        <w:fldChar w:fldCharType="begin"/>
                      </w:r>
                      <w:r w:rsidR="00326AFC">
                        <w:instrText xml:space="preserve"> SEQ Figure \* ARABIC </w:instrText>
                      </w:r>
                      <w:r w:rsidR="00326AFC">
                        <w:fldChar w:fldCharType="separate"/>
                      </w:r>
                      <w:r>
                        <w:rPr>
                          <w:noProof/>
                        </w:rPr>
                        <w:t>8</w:t>
                      </w:r>
                      <w:r w:rsidR="00326AFC">
                        <w:rPr>
                          <w:noProof/>
                        </w:rPr>
                        <w:fldChar w:fldCharType="end"/>
                      </w:r>
                      <w:r>
                        <w:t xml:space="preserve"> - </w:t>
                      </w:r>
                      <w:r w:rsidRPr="00E16050">
                        <w:t>Forced draft fin fan (Valero BOT, 2021)</w:t>
                      </w:r>
                      <w:bookmarkEnd w:id="34"/>
                    </w:p>
                  </w:txbxContent>
                </v:textbox>
                <w10:wrap type="tight"/>
              </v:shape>
            </w:pict>
          </mc:Fallback>
        </mc:AlternateContent>
      </w:r>
      <w:r w:rsidR="00A33DC0">
        <w:rPr>
          <w:noProof/>
          <w:lang w:eastAsia="en-GB"/>
        </w:rPr>
        <w:drawing>
          <wp:anchor distT="0" distB="0" distL="114300" distR="114300" simplePos="0" relativeHeight="251686912" behindDoc="1" locked="0" layoutInCell="1" allowOverlap="1" wp14:anchorId="4C978FDF" wp14:editId="4C978FE0">
            <wp:simplePos x="0" y="0"/>
            <wp:positionH relativeFrom="column">
              <wp:posOffset>1367790</wp:posOffset>
            </wp:positionH>
            <wp:positionV relativeFrom="paragraph">
              <wp:posOffset>701040</wp:posOffset>
            </wp:positionV>
            <wp:extent cx="3067050" cy="2240280"/>
            <wp:effectExtent l="19050" t="0" r="0" b="0"/>
            <wp:wrapTight wrapText="bothSides">
              <wp:wrapPolygon edited="0">
                <wp:start x="-134" y="0"/>
                <wp:lineTo x="-134" y="21490"/>
                <wp:lineTo x="21600" y="21490"/>
                <wp:lineTo x="21600" y="0"/>
                <wp:lineTo x="-134" y="0"/>
              </wp:wrapPolygon>
            </wp:wrapTight>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cstate="print"/>
                    <a:srcRect l="7078" t="18149" r="72812" b="42349"/>
                    <a:stretch>
                      <a:fillRect/>
                    </a:stretch>
                  </pic:blipFill>
                  <pic:spPr bwMode="auto">
                    <a:xfrm>
                      <a:off x="0" y="0"/>
                      <a:ext cx="3067050" cy="2240280"/>
                    </a:xfrm>
                    <a:prstGeom prst="rect">
                      <a:avLst/>
                    </a:prstGeom>
                    <a:noFill/>
                    <a:ln w="9525">
                      <a:noFill/>
                      <a:miter lim="800000"/>
                      <a:headEnd/>
                      <a:tailEnd/>
                    </a:ln>
                  </pic:spPr>
                </pic:pic>
              </a:graphicData>
            </a:graphic>
          </wp:anchor>
        </w:drawing>
      </w:r>
      <w:r w:rsidR="00846A17">
        <w:t>Naphtha taken from the top of the distillation column in a gaseous form is routed towards a bank of fin fans where it is then cooled</w:t>
      </w:r>
      <w:r w:rsidR="00A33DC0">
        <w:t xml:space="preserve"> into a liquid state</w:t>
      </w:r>
      <w:r w:rsidR="00846A17">
        <w:t xml:space="preserve">. </w:t>
      </w:r>
      <w:r w:rsidR="00D54CFF">
        <w:t xml:space="preserve">Figure 8 shows the basics of a forced draft fin fan heat exchanger. </w:t>
      </w:r>
    </w:p>
    <w:p w14:paraId="4C978F35" w14:textId="77777777" w:rsidR="00663283" w:rsidRDefault="00663283" w:rsidP="00663283">
      <w:pPr>
        <w:pStyle w:val="NoSpacing"/>
        <w:spacing w:line="360" w:lineRule="auto"/>
      </w:pPr>
    </w:p>
    <w:p w14:paraId="4C978F36" w14:textId="77777777" w:rsidR="00663283" w:rsidRDefault="00663283" w:rsidP="00663283">
      <w:pPr>
        <w:pStyle w:val="NoSpacing"/>
        <w:spacing w:line="360" w:lineRule="auto"/>
      </w:pPr>
    </w:p>
    <w:p w14:paraId="4C978F37" w14:textId="77777777" w:rsidR="00663283" w:rsidRDefault="00663283" w:rsidP="00663283">
      <w:pPr>
        <w:pStyle w:val="NoSpacing"/>
        <w:spacing w:line="360" w:lineRule="auto"/>
      </w:pPr>
    </w:p>
    <w:p w14:paraId="4C978F38" w14:textId="77777777" w:rsidR="00663283" w:rsidRDefault="00663283" w:rsidP="00663283">
      <w:pPr>
        <w:pStyle w:val="NoSpacing"/>
        <w:spacing w:line="360" w:lineRule="auto"/>
      </w:pPr>
    </w:p>
    <w:p w14:paraId="4C978F39" w14:textId="77777777" w:rsidR="00663283" w:rsidRDefault="00663283" w:rsidP="00663283">
      <w:pPr>
        <w:pStyle w:val="NoSpacing"/>
        <w:spacing w:line="360" w:lineRule="auto"/>
      </w:pPr>
    </w:p>
    <w:p w14:paraId="4C978F3A" w14:textId="77777777" w:rsidR="00DF5723" w:rsidRDefault="00DF5723" w:rsidP="00663283">
      <w:pPr>
        <w:pStyle w:val="NoSpacing"/>
        <w:spacing w:line="360" w:lineRule="auto"/>
      </w:pPr>
    </w:p>
    <w:p w14:paraId="4C978F3B" w14:textId="77777777" w:rsidR="00DF5723" w:rsidRDefault="00DF5723" w:rsidP="00663283">
      <w:pPr>
        <w:pStyle w:val="NoSpacing"/>
        <w:spacing w:line="360" w:lineRule="auto"/>
      </w:pPr>
    </w:p>
    <w:p w14:paraId="4C978F3C" w14:textId="77777777" w:rsidR="00DF5723" w:rsidRDefault="00DF5723" w:rsidP="00663283">
      <w:pPr>
        <w:pStyle w:val="NoSpacing"/>
        <w:spacing w:line="360" w:lineRule="auto"/>
      </w:pPr>
    </w:p>
    <w:p w14:paraId="4C978F3D" w14:textId="77777777" w:rsidR="00A33DC0" w:rsidRDefault="00A33DC0" w:rsidP="00663283">
      <w:pPr>
        <w:pStyle w:val="NoSpacing"/>
        <w:spacing w:line="360" w:lineRule="auto"/>
      </w:pPr>
    </w:p>
    <w:p w14:paraId="4C978F3E" w14:textId="77777777" w:rsidR="00DF5723" w:rsidRDefault="00DF5723" w:rsidP="00663283">
      <w:pPr>
        <w:pStyle w:val="NoSpacing"/>
        <w:spacing w:line="360" w:lineRule="auto"/>
      </w:pPr>
      <w:r>
        <w:lastRenderedPageBreak/>
        <w:t>A forced draft fin fan makes use of air which is driven upwards passing through finned tubes in which the product is contained within. The louver position can be adjusted in order to regulate air flow passing through the tubes, when the louver is fully open, the more the product is being cooled (Valero BOT, 2021)</w:t>
      </w:r>
      <w:r w:rsidR="00BA189B">
        <w:t>.</w:t>
      </w:r>
    </w:p>
    <w:p w14:paraId="4C978F3F" w14:textId="77777777" w:rsidR="00A33DC0" w:rsidRDefault="00A33DC0" w:rsidP="00663283">
      <w:pPr>
        <w:pStyle w:val="NoSpacing"/>
        <w:spacing w:line="360" w:lineRule="auto"/>
      </w:pPr>
      <w:r>
        <w:t xml:space="preserve">Although a forced draft fin fan is a very effective way of cooling a product, </w:t>
      </w:r>
      <w:r w:rsidR="00B3602D">
        <w:t xml:space="preserve">they are not an efficient way of running a process as the reject heat from the process is released directly to </w:t>
      </w:r>
      <w:r w:rsidR="00626A6C">
        <w:t>atmosphere</w:t>
      </w:r>
      <w:r w:rsidR="00B3602D">
        <w:t xml:space="preserve"> and no</w:t>
      </w:r>
      <w:commentRangeStart w:id="35"/>
      <w:r w:rsidR="00B3602D">
        <w:t>w</w:t>
      </w:r>
      <w:commentRangeEnd w:id="35"/>
      <w:r w:rsidR="002F1BF2">
        <w:rPr>
          <w:rStyle w:val="CommentReference"/>
          <w:rFonts w:asciiTheme="minorHAnsi" w:hAnsiTheme="minorHAnsi"/>
        </w:rPr>
        <w:commentReference w:id="35"/>
      </w:r>
      <w:r w:rsidR="00B3602D">
        <w:t xml:space="preserve"> recycled back into the process in any form (Solken, 2021).</w:t>
      </w:r>
    </w:p>
    <w:p w14:paraId="4C978F40" w14:textId="77777777" w:rsidR="00663283" w:rsidRDefault="00663283" w:rsidP="00663283">
      <w:pPr>
        <w:pStyle w:val="Heading1"/>
        <w:spacing w:line="360" w:lineRule="auto"/>
      </w:pPr>
      <w:bookmarkStart w:id="36" w:name="_Toc69235124"/>
      <w:r>
        <w:t>Improvements to the overhead product system</w:t>
      </w:r>
      <w:bookmarkEnd w:id="36"/>
    </w:p>
    <w:p w14:paraId="4C978F41" w14:textId="77777777" w:rsidR="00DB262F" w:rsidRDefault="00884320" w:rsidP="00626A6C">
      <w:pPr>
        <w:pStyle w:val="NoSpacing"/>
        <w:spacing w:line="360" w:lineRule="auto"/>
      </w:pPr>
      <w:r>
        <w:rPr>
          <w:noProof/>
        </w:rPr>
        <mc:AlternateContent>
          <mc:Choice Requires="wps">
            <w:drawing>
              <wp:anchor distT="0" distB="0" distL="114300" distR="114300" simplePos="0" relativeHeight="251694080" behindDoc="0" locked="0" layoutInCell="1" allowOverlap="1" wp14:anchorId="4C978FE1" wp14:editId="1AFD7ABD">
                <wp:simplePos x="0" y="0"/>
                <wp:positionH relativeFrom="column">
                  <wp:posOffset>1024890</wp:posOffset>
                </wp:positionH>
                <wp:positionV relativeFrom="paragraph">
                  <wp:posOffset>3038475</wp:posOffset>
                </wp:positionV>
                <wp:extent cx="3516630" cy="635"/>
                <wp:effectExtent l="0" t="0" r="0" b="0"/>
                <wp:wrapTight wrapText="bothSides">
                  <wp:wrapPolygon edited="0">
                    <wp:start x="-59" y="0"/>
                    <wp:lineTo x="-59" y="21600"/>
                    <wp:lineTo x="21600" y="21600"/>
                    <wp:lineTo x="21600" y="0"/>
                    <wp:lineTo x="-59" y="0"/>
                  </wp:wrapPolygon>
                </wp:wrapTight>
                <wp:docPr id="9"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516630" cy="6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C978FF6" w14:textId="77777777" w:rsidR="00272212" w:rsidRPr="00F906A7" w:rsidRDefault="00272212" w:rsidP="00B21E0D">
                            <w:pPr>
                              <w:pStyle w:val="Caption"/>
                              <w:jc w:val="center"/>
                              <w:rPr>
                                <w:rFonts w:ascii="Times New Roman" w:hAnsi="Times New Roman"/>
                                <w:noProof/>
                                <w:sz w:val="24"/>
                              </w:rPr>
                            </w:pPr>
                            <w:bookmarkStart w:id="37" w:name="_Toc69292677"/>
                            <w:r>
                              <w:t xml:space="preserve">Figure </w:t>
                            </w:r>
                            <w:r w:rsidR="00326AFC">
                              <w:fldChar w:fldCharType="begin"/>
                            </w:r>
                            <w:r w:rsidR="00326AFC">
                              <w:instrText xml:space="preserve"> SEQ Figure </w:instrText>
                            </w:r>
                            <w:r w:rsidR="00326AFC">
                              <w:instrText xml:space="preserve">\* ARABIC </w:instrText>
                            </w:r>
                            <w:r w:rsidR="00326AFC">
                              <w:fldChar w:fldCharType="separate"/>
                            </w:r>
                            <w:r>
                              <w:rPr>
                                <w:noProof/>
                              </w:rPr>
                              <w:t>9</w:t>
                            </w:r>
                            <w:r w:rsidR="00326AFC">
                              <w:rPr>
                                <w:noProof/>
                              </w:rPr>
                              <w:fldChar w:fldCharType="end"/>
                            </w:r>
                            <w:r>
                              <w:t xml:space="preserve"> - Possible improvements to the overhead system (Valero Intranet, 2021, Used with permission)</w:t>
                            </w:r>
                            <w:bookmarkEnd w:id="37"/>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C978FE1" id="Text Box 17" o:spid="_x0000_s1034" type="#_x0000_t202" style="position:absolute;margin-left:80.7pt;margin-top:239.25pt;width:276.9pt;height:.0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LUE7QEAAM0DAAAOAAAAZHJzL2Uyb0RvYy54bWysU9tu2zAMfR+wfxD0vjhp0Kwz4hRbiwwD&#13;&#10;ugvQ7gNkWbaFSaJGKbGzrx8lx1m3vQ3zg0CRh0c8JL29Ha1hR4VBg6v4arHkTDkJjXZdxb8+7V/d&#13;&#10;cBaicI0w4FTFTyrw293LF9vBl+oKejCNQkYkLpSDr3gfoy+LIsheWREW4JWjYAtoRaQrdkWDYiB2&#13;&#10;a4qr5XJTDICNR5AqBPLeT0G+y/xtq2T83LZBRWYqTrXFfGI+63QWu60oOxS+1/JchviHKqzQjh69&#13;&#10;UN2LKNgB9V9UVkuEAG1cSLAFtK2WKmsgNavlH2oee+FV1kLNCf7SpvD/aOWn4xdkuqn4G86csDSi&#13;&#10;JzVG9g5Gtnqd2jP4UBLq0RMujuSnMWepwT+A/BYIUjzDTAkhoevhIzREKA4RcsbYok1NItmMaGge&#13;&#10;p8sM0qOSnOvr1WazppCk2GZ9nUooRDmnegzxvQLLklFxpAFnanF8CHGCzpD0UgCjm702Jl+wq+8M&#13;&#10;sqOgZdjn78z+G8y4BHaQ0ibG5Mkak6xJYBzrMbftZu5RDc2JRCNMO0b/BBk94A/OBtqviofvB4GK&#13;&#10;M/PB0QDTMs4GzkY9G8JJSq145Gwy7+K0tAePuuuJeZ7BW2ruXmfpaQpTFedyaWdy8877nZby+T2j&#13;&#10;fv2Fu58AAAD//wMAUEsDBBQABgAIAAAAIQAQjDKx5AAAABABAAAPAAAAZHJzL2Rvd25yZXYueG1s&#13;&#10;TE9NT8MwDL0j8R8iI3Fjaau1nbqmEwwhTUwIKIiz12RtoUmqJNvKv8dwGRdLz35+H+Vq0gM7Kud7&#13;&#10;awTEswiYMo2VvWkFvL893CyA+YBG4mCNEvCtPKyqy4sSC2lP5lUd69AyEjG+QAFdCGPBuW86pdHP&#13;&#10;7KgM3fbWaQwEXculwxOJ64EnUZRxjb0hhw5Hte5U81UftIC838apWz9+Jpvw8rT52N9h/TwJcX01&#13;&#10;3S9p3C6BBTWF8wf8dqD8UFGwnT0Y6dlAOIvnRBUwzxcpMGLkcZoA2/1tMuBVyf8XqX4AAAD//wMA&#13;&#10;UEsBAi0AFAAGAAgAAAAhALaDOJL+AAAA4QEAABMAAAAAAAAAAAAAAAAAAAAAAFtDb250ZW50X1R5&#13;&#10;cGVzXS54bWxQSwECLQAUAAYACAAAACEAOP0h/9YAAACUAQAACwAAAAAAAAAAAAAAAAAvAQAAX3Jl&#13;&#10;bHMvLnJlbHNQSwECLQAUAAYACAAAACEAPgy1BO0BAADNAwAADgAAAAAAAAAAAAAAAAAuAgAAZHJz&#13;&#10;L2Uyb0RvYy54bWxQSwECLQAUAAYACAAAACEAEIwyseQAAAAQAQAADwAAAAAAAAAAAAAAAABHBAAA&#13;&#10;ZHJzL2Rvd25yZXYueG1sUEsFBgAAAAAEAAQA8wAAAFgFAAAAAA==&#13;&#10;" stroked="f">
                <v:path arrowok="t"/>
                <v:textbox style="mso-fit-shape-to-text:t" inset="0,0,0,0">
                  <w:txbxContent>
                    <w:p w14:paraId="4C978FF6" w14:textId="77777777" w:rsidR="00272212" w:rsidRPr="00F906A7" w:rsidRDefault="00272212" w:rsidP="00B21E0D">
                      <w:pPr>
                        <w:pStyle w:val="Caption"/>
                        <w:jc w:val="center"/>
                        <w:rPr>
                          <w:rFonts w:ascii="Times New Roman" w:hAnsi="Times New Roman"/>
                          <w:noProof/>
                          <w:sz w:val="24"/>
                        </w:rPr>
                      </w:pPr>
                      <w:bookmarkStart w:id="38" w:name="_Toc69292677"/>
                      <w:r>
                        <w:t xml:space="preserve">Figure </w:t>
                      </w:r>
                      <w:r w:rsidR="00326AFC">
                        <w:fldChar w:fldCharType="begin"/>
                      </w:r>
                      <w:r w:rsidR="00326AFC">
                        <w:instrText xml:space="preserve"> SEQ Figure </w:instrText>
                      </w:r>
                      <w:r w:rsidR="00326AFC">
                        <w:instrText xml:space="preserve">\* ARABIC </w:instrText>
                      </w:r>
                      <w:r w:rsidR="00326AFC">
                        <w:fldChar w:fldCharType="separate"/>
                      </w:r>
                      <w:r>
                        <w:rPr>
                          <w:noProof/>
                        </w:rPr>
                        <w:t>9</w:t>
                      </w:r>
                      <w:r w:rsidR="00326AFC">
                        <w:rPr>
                          <w:noProof/>
                        </w:rPr>
                        <w:fldChar w:fldCharType="end"/>
                      </w:r>
                      <w:r>
                        <w:t xml:space="preserve"> - Possible improvements to the overhead system (Valero Intranet, 2021, Used with permission)</w:t>
                      </w:r>
                      <w:bookmarkEnd w:id="38"/>
                    </w:p>
                  </w:txbxContent>
                </v:textbox>
                <w10:wrap type="tight"/>
              </v:shape>
            </w:pict>
          </mc:Fallback>
        </mc:AlternateContent>
      </w:r>
      <w:r w:rsidR="00DB262F">
        <w:rPr>
          <w:noProof/>
          <w:lang w:eastAsia="en-GB"/>
        </w:rPr>
        <w:drawing>
          <wp:anchor distT="0" distB="0" distL="114300" distR="114300" simplePos="0" relativeHeight="251692032" behindDoc="1" locked="0" layoutInCell="1" allowOverlap="1" wp14:anchorId="4C978FE2" wp14:editId="4C978FE3">
            <wp:simplePos x="0" y="0"/>
            <wp:positionH relativeFrom="column">
              <wp:posOffset>1024890</wp:posOffset>
            </wp:positionH>
            <wp:positionV relativeFrom="paragraph">
              <wp:posOffset>451485</wp:posOffset>
            </wp:positionV>
            <wp:extent cx="3516630" cy="2529840"/>
            <wp:effectExtent l="19050" t="0" r="7620" b="0"/>
            <wp:wrapTight wrapText="bothSides">
              <wp:wrapPolygon edited="0">
                <wp:start x="-117" y="0"/>
                <wp:lineTo x="-117" y="21470"/>
                <wp:lineTo x="21647" y="21470"/>
                <wp:lineTo x="21647" y="0"/>
                <wp:lineTo x="-117" y="0"/>
              </wp:wrapPolygon>
            </wp:wrapTight>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cstate="print"/>
                    <a:srcRect l="2460" t="11024" r="61218" b="11417"/>
                    <a:stretch>
                      <a:fillRect/>
                    </a:stretch>
                  </pic:blipFill>
                  <pic:spPr bwMode="auto">
                    <a:xfrm>
                      <a:off x="0" y="0"/>
                      <a:ext cx="3516630" cy="2529840"/>
                    </a:xfrm>
                    <a:prstGeom prst="rect">
                      <a:avLst/>
                    </a:prstGeom>
                    <a:noFill/>
                    <a:ln w="9525">
                      <a:noFill/>
                      <a:miter lim="800000"/>
                      <a:headEnd/>
                      <a:tailEnd/>
                    </a:ln>
                  </pic:spPr>
                </pic:pic>
              </a:graphicData>
            </a:graphic>
          </wp:anchor>
        </w:drawing>
      </w:r>
      <w:r w:rsidR="00626A6C">
        <w:t>Figure 9 shows possible improvement</w:t>
      </w:r>
      <w:r w:rsidR="00DB262F">
        <w:t>s</w:t>
      </w:r>
      <w:r w:rsidR="00626A6C">
        <w:t xml:space="preserve"> which could be made to the overhead system on crude distillation unit at Pembroke refinery in order to improve its </w:t>
      </w:r>
      <w:r w:rsidR="00DB262F">
        <w:t>efficiency and sustainability.</w:t>
      </w:r>
    </w:p>
    <w:p w14:paraId="4C978F42" w14:textId="77777777" w:rsidR="00B21E0D" w:rsidRDefault="00B21E0D" w:rsidP="00626A6C">
      <w:pPr>
        <w:pStyle w:val="NoSpacing"/>
        <w:spacing w:line="360" w:lineRule="auto"/>
        <w:rPr>
          <w:rFonts w:cs="Times New Roman"/>
          <w:bCs/>
          <w:szCs w:val="28"/>
        </w:rPr>
      </w:pPr>
    </w:p>
    <w:p w14:paraId="4C978F43" w14:textId="77777777" w:rsidR="00B21E0D" w:rsidRDefault="00B21E0D" w:rsidP="00626A6C">
      <w:pPr>
        <w:pStyle w:val="NoSpacing"/>
        <w:spacing w:line="360" w:lineRule="auto"/>
        <w:rPr>
          <w:rFonts w:cs="Times New Roman"/>
          <w:bCs/>
          <w:szCs w:val="28"/>
        </w:rPr>
      </w:pPr>
    </w:p>
    <w:p w14:paraId="4C978F44" w14:textId="77777777" w:rsidR="00B21E0D" w:rsidRDefault="00B21E0D" w:rsidP="00626A6C">
      <w:pPr>
        <w:pStyle w:val="NoSpacing"/>
        <w:spacing w:line="360" w:lineRule="auto"/>
        <w:rPr>
          <w:rFonts w:cs="Times New Roman"/>
          <w:bCs/>
          <w:szCs w:val="28"/>
        </w:rPr>
      </w:pPr>
    </w:p>
    <w:p w14:paraId="4C978F45" w14:textId="77777777" w:rsidR="00B21E0D" w:rsidRDefault="00B21E0D" w:rsidP="00626A6C">
      <w:pPr>
        <w:pStyle w:val="NoSpacing"/>
        <w:spacing w:line="360" w:lineRule="auto"/>
        <w:rPr>
          <w:rFonts w:cs="Times New Roman"/>
          <w:bCs/>
          <w:szCs w:val="28"/>
        </w:rPr>
      </w:pPr>
    </w:p>
    <w:p w14:paraId="4C978F46" w14:textId="77777777" w:rsidR="00B21E0D" w:rsidRDefault="00B21E0D" w:rsidP="00626A6C">
      <w:pPr>
        <w:pStyle w:val="NoSpacing"/>
        <w:spacing w:line="360" w:lineRule="auto"/>
        <w:rPr>
          <w:rFonts w:cs="Times New Roman"/>
          <w:bCs/>
          <w:szCs w:val="28"/>
        </w:rPr>
      </w:pPr>
    </w:p>
    <w:p w14:paraId="4C978F47" w14:textId="77777777" w:rsidR="00B21E0D" w:rsidRDefault="00B21E0D" w:rsidP="00626A6C">
      <w:pPr>
        <w:pStyle w:val="NoSpacing"/>
        <w:spacing w:line="360" w:lineRule="auto"/>
        <w:rPr>
          <w:rFonts w:cs="Times New Roman"/>
          <w:bCs/>
          <w:szCs w:val="28"/>
        </w:rPr>
      </w:pPr>
    </w:p>
    <w:p w14:paraId="4C978F48" w14:textId="77777777" w:rsidR="00B21E0D" w:rsidRDefault="00B21E0D" w:rsidP="00626A6C">
      <w:pPr>
        <w:pStyle w:val="NoSpacing"/>
        <w:spacing w:line="360" w:lineRule="auto"/>
        <w:rPr>
          <w:rFonts w:cs="Times New Roman"/>
          <w:bCs/>
          <w:szCs w:val="28"/>
        </w:rPr>
      </w:pPr>
    </w:p>
    <w:p w14:paraId="4C978F49" w14:textId="77777777" w:rsidR="00B21E0D" w:rsidRDefault="00B21E0D" w:rsidP="00626A6C">
      <w:pPr>
        <w:pStyle w:val="NoSpacing"/>
        <w:spacing w:line="360" w:lineRule="auto"/>
        <w:rPr>
          <w:rFonts w:cs="Times New Roman"/>
          <w:bCs/>
          <w:szCs w:val="28"/>
        </w:rPr>
      </w:pPr>
    </w:p>
    <w:p w14:paraId="4C978F4A" w14:textId="77777777" w:rsidR="00B21E0D" w:rsidRDefault="00B21E0D" w:rsidP="00626A6C">
      <w:pPr>
        <w:pStyle w:val="NoSpacing"/>
        <w:spacing w:line="360" w:lineRule="auto"/>
        <w:rPr>
          <w:rFonts w:cs="Times New Roman"/>
          <w:bCs/>
          <w:szCs w:val="28"/>
        </w:rPr>
      </w:pPr>
    </w:p>
    <w:p w14:paraId="4C978F4B" w14:textId="77777777" w:rsidR="00B21E0D" w:rsidRDefault="00B21E0D" w:rsidP="00626A6C">
      <w:pPr>
        <w:pStyle w:val="NoSpacing"/>
        <w:spacing w:line="360" w:lineRule="auto"/>
        <w:rPr>
          <w:rFonts w:cs="Times New Roman"/>
          <w:bCs/>
          <w:szCs w:val="28"/>
        </w:rPr>
      </w:pPr>
    </w:p>
    <w:p w14:paraId="4C978F4C" w14:textId="77777777" w:rsidR="00B21E0D" w:rsidRDefault="00B21E0D" w:rsidP="00626A6C">
      <w:pPr>
        <w:pStyle w:val="NoSpacing"/>
        <w:spacing w:line="360" w:lineRule="auto"/>
        <w:rPr>
          <w:rFonts w:cs="Times New Roman"/>
          <w:bCs/>
          <w:szCs w:val="28"/>
        </w:rPr>
      </w:pPr>
    </w:p>
    <w:p w14:paraId="4C978F4D" w14:textId="77777777" w:rsidR="00AE7A0E" w:rsidRDefault="00B21E0D" w:rsidP="00626A6C">
      <w:pPr>
        <w:pStyle w:val="NoSpacing"/>
        <w:spacing w:line="360" w:lineRule="auto"/>
        <w:rPr>
          <w:rFonts w:cs="Times New Roman"/>
          <w:bCs/>
          <w:szCs w:val="28"/>
        </w:rPr>
      </w:pPr>
      <w:r>
        <w:rPr>
          <w:rFonts w:cs="Times New Roman"/>
          <w:bCs/>
          <w:szCs w:val="28"/>
        </w:rPr>
        <w:t xml:space="preserve">As the drawing shows, an additional shell and tube heat exchanger could be installed to the overhead product coming from the distillation column 1-C-1 in order to increase the temperature of the tankage crude oil before arriving at the current process equipment. </w:t>
      </w:r>
    </w:p>
    <w:p w14:paraId="4C978F4E" w14:textId="77777777" w:rsidR="00626A6C" w:rsidRDefault="00A24203" w:rsidP="00626A6C">
      <w:pPr>
        <w:pStyle w:val="NoSpacing"/>
        <w:spacing w:line="360" w:lineRule="auto"/>
        <w:rPr>
          <w:rFonts w:cs="Times New Roman"/>
          <w:bCs/>
          <w:szCs w:val="28"/>
        </w:rPr>
      </w:pPr>
      <w:r>
        <w:rPr>
          <w:rFonts w:cs="Times New Roman"/>
          <w:bCs/>
          <w:szCs w:val="28"/>
        </w:rPr>
        <w:t>A second additional shell and tube heat exchanger could be installed alongside 1-E-2, namely</w:t>
      </w:r>
      <w:r w:rsidR="00AE7A0E">
        <w:rPr>
          <w:rFonts w:cs="Times New Roman"/>
          <w:bCs/>
          <w:szCs w:val="28"/>
        </w:rPr>
        <w:t xml:space="preserve"> </w:t>
      </w:r>
      <w:r>
        <w:rPr>
          <w:rFonts w:cs="Times New Roman"/>
          <w:bCs/>
          <w:szCs w:val="28"/>
        </w:rPr>
        <w:t xml:space="preserve">1-E-53 on figure 9. This additional heat exchanger would also help </w:t>
      </w:r>
      <w:r w:rsidR="004F60D6">
        <w:rPr>
          <w:rFonts w:cs="Times New Roman"/>
          <w:bCs/>
          <w:szCs w:val="28"/>
        </w:rPr>
        <w:t>to increase efficiency throughout the crude distillation unit as well as improving throughput.</w:t>
      </w:r>
    </w:p>
    <w:p w14:paraId="4C978F4F" w14:textId="77777777" w:rsidR="004F60D6" w:rsidRDefault="004F60D6" w:rsidP="00626A6C">
      <w:pPr>
        <w:pStyle w:val="NoSpacing"/>
        <w:spacing w:line="360" w:lineRule="auto"/>
        <w:rPr>
          <w:rFonts w:cs="Times New Roman"/>
          <w:bCs/>
          <w:szCs w:val="28"/>
        </w:rPr>
      </w:pPr>
      <w:r>
        <w:rPr>
          <w:rFonts w:cs="Times New Roman"/>
          <w:bCs/>
          <w:szCs w:val="28"/>
        </w:rPr>
        <w:t xml:space="preserve">As a result of the two additional shell and tube heat exchangers shown in figure 9, the efficiency of the unit would be improved due to a number of reasons. </w:t>
      </w:r>
      <w:commentRangeStart w:id="39"/>
      <w:r>
        <w:rPr>
          <w:rFonts w:cs="Times New Roman"/>
          <w:bCs/>
          <w:szCs w:val="28"/>
        </w:rPr>
        <w:t xml:space="preserve">The main improvement on the crude distillation unit would be the heat energy recovered and reinstated into the unit. </w:t>
      </w:r>
      <w:commentRangeEnd w:id="39"/>
      <w:r w:rsidR="00E42E07">
        <w:rPr>
          <w:rStyle w:val="CommentReference"/>
          <w:rFonts w:asciiTheme="minorHAnsi" w:hAnsiTheme="minorHAnsi"/>
        </w:rPr>
        <w:commentReference w:id="39"/>
      </w:r>
      <w:r>
        <w:rPr>
          <w:rFonts w:cs="Times New Roman"/>
          <w:bCs/>
          <w:szCs w:val="28"/>
        </w:rPr>
        <w:t xml:space="preserve">Currently the overhead products are </w:t>
      </w:r>
      <w:r w:rsidR="00176F6F">
        <w:rPr>
          <w:rFonts w:cs="Times New Roman"/>
          <w:bCs/>
          <w:szCs w:val="28"/>
        </w:rPr>
        <w:t>completely</w:t>
      </w:r>
      <w:r>
        <w:rPr>
          <w:rFonts w:cs="Times New Roman"/>
          <w:bCs/>
          <w:szCs w:val="28"/>
        </w:rPr>
        <w:t xml:space="preserve"> cooled by forced draft fin fans with all this</w:t>
      </w:r>
      <w:r w:rsidR="00176F6F">
        <w:rPr>
          <w:rFonts w:cs="Times New Roman"/>
          <w:bCs/>
          <w:szCs w:val="28"/>
        </w:rPr>
        <w:t xml:space="preserve"> heat being lost to atmo</w:t>
      </w:r>
      <w:r>
        <w:rPr>
          <w:rFonts w:cs="Times New Roman"/>
          <w:bCs/>
          <w:szCs w:val="28"/>
        </w:rPr>
        <w:t>sphere.</w:t>
      </w:r>
    </w:p>
    <w:p w14:paraId="4C978F50" w14:textId="77777777" w:rsidR="007736FB" w:rsidRDefault="004F60D6" w:rsidP="00626A6C">
      <w:pPr>
        <w:pStyle w:val="NoSpacing"/>
        <w:spacing w:line="360" w:lineRule="auto"/>
        <w:rPr>
          <w:rFonts w:cs="Times New Roman"/>
          <w:bCs/>
          <w:szCs w:val="28"/>
        </w:rPr>
      </w:pPr>
      <w:r>
        <w:rPr>
          <w:rFonts w:cs="Times New Roman"/>
          <w:bCs/>
          <w:szCs w:val="28"/>
        </w:rPr>
        <w:lastRenderedPageBreak/>
        <w:t xml:space="preserve">The shell and tube heat exchanger installed in figure 9 would transfer some of this heat into the crude oil from tankage increasing its temperature before arriving at the current process equipment. The overhead naphtha </w:t>
      </w:r>
      <w:commentRangeStart w:id="40"/>
      <w:r>
        <w:rPr>
          <w:rFonts w:cs="Times New Roman"/>
          <w:bCs/>
          <w:szCs w:val="28"/>
        </w:rPr>
        <w:t>then</w:t>
      </w:r>
      <w:commentRangeEnd w:id="40"/>
      <w:r w:rsidR="00EC1018">
        <w:rPr>
          <w:rStyle w:val="CommentReference"/>
          <w:rFonts w:asciiTheme="minorHAnsi" w:hAnsiTheme="minorHAnsi"/>
        </w:rPr>
        <w:commentReference w:id="40"/>
      </w:r>
      <w:r>
        <w:rPr>
          <w:rFonts w:cs="Times New Roman"/>
          <w:bCs/>
          <w:szCs w:val="28"/>
        </w:rPr>
        <w:t xml:space="preserve"> which has already been partly cooled through this heat exchanger would then </w:t>
      </w:r>
      <w:r w:rsidR="00176F6F">
        <w:rPr>
          <w:rFonts w:cs="Times New Roman"/>
          <w:bCs/>
          <w:szCs w:val="28"/>
        </w:rPr>
        <w:t xml:space="preserve">continue through the current process equipment. </w:t>
      </w:r>
      <w:r w:rsidR="00695A13">
        <w:rPr>
          <w:rFonts w:cs="Times New Roman"/>
          <w:bCs/>
          <w:szCs w:val="28"/>
        </w:rPr>
        <w:t xml:space="preserve">Due to the naphtha already </w:t>
      </w:r>
      <w:commentRangeStart w:id="41"/>
      <w:r w:rsidR="00695A13">
        <w:rPr>
          <w:rFonts w:cs="Times New Roman"/>
          <w:bCs/>
          <w:szCs w:val="28"/>
        </w:rPr>
        <w:t>been</w:t>
      </w:r>
      <w:commentRangeEnd w:id="41"/>
      <w:r w:rsidR="008E6A89">
        <w:rPr>
          <w:rStyle w:val="CommentReference"/>
          <w:rFonts w:asciiTheme="minorHAnsi" w:hAnsiTheme="minorHAnsi"/>
        </w:rPr>
        <w:commentReference w:id="41"/>
      </w:r>
      <w:r w:rsidR="00695A13">
        <w:rPr>
          <w:rFonts w:cs="Times New Roman"/>
          <w:bCs/>
          <w:szCs w:val="28"/>
        </w:rPr>
        <w:t xml:space="preserve"> partly cooled by the heat exchanger, </w:t>
      </w:r>
      <w:commentRangeStart w:id="42"/>
      <w:r w:rsidR="00695A13">
        <w:rPr>
          <w:rFonts w:cs="Times New Roman"/>
          <w:bCs/>
          <w:szCs w:val="28"/>
        </w:rPr>
        <w:t xml:space="preserve">the forced draft fin fan could be run at a lower speed and as a result using less electricity improving the unit's efficiency </w:t>
      </w:r>
      <w:commentRangeEnd w:id="42"/>
      <w:r w:rsidR="00BA2FBC">
        <w:rPr>
          <w:rStyle w:val="CommentReference"/>
          <w:rFonts w:asciiTheme="minorHAnsi" w:hAnsiTheme="minorHAnsi"/>
        </w:rPr>
        <w:commentReference w:id="42"/>
      </w:r>
      <w:r w:rsidR="00695A13">
        <w:rPr>
          <w:rFonts w:cs="Times New Roman"/>
          <w:bCs/>
          <w:szCs w:val="28"/>
        </w:rPr>
        <w:t>(Smith, 2016).</w:t>
      </w:r>
    </w:p>
    <w:p w14:paraId="4C978F51" w14:textId="77777777" w:rsidR="004F60D6" w:rsidRDefault="007736FB" w:rsidP="00626A6C">
      <w:pPr>
        <w:pStyle w:val="NoSpacing"/>
        <w:spacing w:line="360" w:lineRule="auto"/>
        <w:rPr>
          <w:rFonts w:cs="Times New Roman"/>
          <w:bCs/>
          <w:szCs w:val="28"/>
        </w:rPr>
      </w:pPr>
      <w:r>
        <w:rPr>
          <w:rFonts w:cs="Times New Roman"/>
          <w:bCs/>
          <w:szCs w:val="28"/>
        </w:rPr>
        <w:t>Heat energy recovery within the overhead system would also be increased as the additional heat exchanger would be used to tra</w:t>
      </w:r>
      <w:r w:rsidR="00704C35">
        <w:rPr>
          <w:rFonts w:cs="Times New Roman"/>
          <w:bCs/>
          <w:szCs w:val="28"/>
        </w:rPr>
        <w:t>nsf</w:t>
      </w:r>
      <w:r>
        <w:rPr>
          <w:rFonts w:cs="Times New Roman"/>
          <w:bCs/>
          <w:szCs w:val="28"/>
        </w:rPr>
        <w:t xml:space="preserve">er heat from a process where it is not needed into a process where it is needed therefore reducing the energy input needed </w:t>
      </w:r>
      <w:r w:rsidR="00704C35">
        <w:rPr>
          <w:rFonts w:cs="Times New Roman"/>
          <w:bCs/>
          <w:szCs w:val="28"/>
        </w:rPr>
        <w:t>from other equipment to get the crude oil up to process temperature (IPIECA, 2014)</w:t>
      </w:r>
      <w:r w:rsidR="00F72589">
        <w:rPr>
          <w:rFonts w:cs="Times New Roman"/>
          <w:bCs/>
          <w:szCs w:val="28"/>
        </w:rPr>
        <w:t>.</w:t>
      </w:r>
    </w:p>
    <w:p w14:paraId="4C978F52" w14:textId="77777777" w:rsidR="00265779" w:rsidRDefault="00546314" w:rsidP="007969C0">
      <w:pPr>
        <w:pStyle w:val="NoSpacing"/>
        <w:spacing w:line="360" w:lineRule="auto"/>
        <w:rPr>
          <w:rFonts w:cs="Times New Roman"/>
          <w:bCs/>
          <w:szCs w:val="28"/>
        </w:rPr>
      </w:pPr>
      <w:r>
        <w:rPr>
          <w:rFonts w:cs="Times New Roman"/>
          <w:bCs/>
          <w:szCs w:val="28"/>
        </w:rPr>
        <w:t>In 2012, it was reported that oil refineries emitted 16.3 million tonnes of CO</w:t>
      </w:r>
      <w:r>
        <w:rPr>
          <w:rFonts w:cs="Times New Roman"/>
          <w:bCs/>
          <w:szCs w:val="28"/>
          <w:vertAlign w:val="subscript"/>
        </w:rPr>
        <w:t>2</w:t>
      </w:r>
      <w:r>
        <w:rPr>
          <w:rFonts w:cs="Times New Roman"/>
          <w:bCs/>
          <w:szCs w:val="28"/>
        </w:rPr>
        <w:t>, the third highest industry within the United Kingdom (</w:t>
      </w:r>
      <w:r w:rsidR="00FA11AD">
        <w:rPr>
          <w:rFonts w:cs="Times New Roman"/>
          <w:bCs/>
          <w:szCs w:val="28"/>
        </w:rPr>
        <w:t>WSP &amp; DNV.GL, 2015</w:t>
      </w:r>
      <w:r>
        <w:rPr>
          <w:rFonts w:cs="Times New Roman"/>
          <w:bCs/>
          <w:szCs w:val="28"/>
        </w:rPr>
        <w:t xml:space="preserve">). </w:t>
      </w:r>
      <w:r w:rsidR="00FA11AD">
        <w:rPr>
          <w:rFonts w:cs="Times New Roman"/>
          <w:bCs/>
          <w:szCs w:val="28"/>
        </w:rPr>
        <w:t xml:space="preserve">If Pembroke refinery was able to reduce the energy required to run process equipment at the desired temperature, this would help towards the government's goal of reducing greenhouse gas emissions by at least 80% by 2050 as set out in the Paris Agreement in 2015 (UKPIA, 2017). </w:t>
      </w:r>
      <w:commentRangeStart w:id="43"/>
      <w:r w:rsidR="00FA11AD">
        <w:rPr>
          <w:rFonts w:cs="Times New Roman"/>
          <w:bCs/>
          <w:szCs w:val="28"/>
        </w:rPr>
        <w:t>The Paris Agreement</w:t>
      </w:r>
      <w:commentRangeEnd w:id="43"/>
      <w:r w:rsidR="00FE3558">
        <w:rPr>
          <w:rStyle w:val="CommentReference"/>
          <w:rFonts w:asciiTheme="minorHAnsi" w:hAnsiTheme="minorHAnsi"/>
        </w:rPr>
        <w:commentReference w:id="43"/>
      </w:r>
      <w:r w:rsidR="00FA11AD">
        <w:rPr>
          <w:rFonts w:cs="Times New Roman"/>
          <w:bCs/>
          <w:szCs w:val="28"/>
        </w:rPr>
        <w:t xml:space="preserve"> was signed by 196 countries worldwide in order to reduce emissions and keeping the global mean temperature rise to less than two degrees</w:t>
      </w:r>
      <w:r w:rsidR="00DA48CA">
        <w:rPr>
          <w:rFonts w:cs="Times New Roman"/>
          <w:bCs/>
          <w:szCs w:val="28"/>
        </w:rPr>
        <w:t xml:space="preserve"> and if </w:t>
      </w:r>
      <w:proofErr w:type="gramStart"/>
      <w:r w:rsidR="00DA48CA">
        <w:rPr>
          <w:rFonts w:cs="Times New Roman"/>
          <w:bCs/>
          <w:szCs w:val="28"/>
        </w:rPr>
        <w:t>possible</w:t>
      </w:r>
      <w:proofErr w:type="gramEnd"/>
      <w:r w:rsidR="00DA48CA">
        <w:rPr>
          <w:rFonts w:cs="Times New Roman"/>
          <w:bCs/>
          <w:szCs w:val="28"/>
        </w:rPr>
        <w:t xml:space="preserve"> less than 1.5 degrees compared to pre-industrial levels (United Nations Climate Change, 2021)</w:t>
      </w:r>
      <w:r w:rsidR="00FA11AD">
        <w:rPr>
          <w:rFonts w:cs="Times New Roman"/>
          <w:bCs/>
          <w:szCs w:val="28"/>
        </w:rPr>
        <w:t>.</w:t>
      </w:r>
    </w:p>
    <w:p w14:paraId="4C978F53" w14:textId="77777777" w:rsidR="00265779" w:rsidRDefault="00265779" w:rsidP="007969C0">
      <w:pPr>
        <w:pStyle w:val="Heading1"/>
        <w:spacing w:line="360" w:lineRule="auto"/>
      </w:pPr>
      <w:bookmarkStart w:id="44" w:name="_Toc69235125"/>
      <w:r>
        <w:t>Disadvantages to</w:t>
      </w:r>
      <w:r w:rsidR="007969C0">
        <w:t xml:space="preserve"> the possible improvements on the overhead product system</w:t>
      </w:r>
      <w:bookmarkEnd w:id="44"/>
    </w:p>
    <w:p w14:paraId="4C978F54" w14:textId="77777777" w:rsidR="007969C0" w:rsidRDefault="00B14C41" w:rsidP="007969C0">
      <w:pPr>
        <w:pStyle w:val="NoSpacing"/>
        <w:spacing w:line="360" w:lineRule="auto"/>
        <w:rPr>
          <w:rFonts w:cs="Times New Roman"/>
          <w:bCs/>
          <w:szCs w:val="28"/>
        </w:rPr>
      </w:pPr>
      <w:r>
        <w:rPr>
          <w:rFonts w:cs="Times New Roman"/>
          <w:bCs/>
          <w:szCs w:val="28"/>
        </w:rPr>
        <w:t>Heat exchangers like any other process equipment require regular maintenance in order to operate at their optimum efficiency. The most common type of problem which occurs within a shell and tube heat exchanger is fouling, this is when foreign particles gather within the exchanger's surfaces inhibiting heat tran</w:t>
      </w:r>
      <w:r w:rsidR="00C745A0">
        <w:rPr>
          <w:rFonts w:cs="Times New Roman"/>
          <w:bCs/>
          <w:szCs w:val="28"/>
        </w:rPr>
        <w:t>sfer and restricting fluid flow (IPIECA, 2014).</w:t>
      </w:r>
    </w:p>
    <w:p w14:paraId="4C978F55" w14:textId="77777777" w:rsidR="000F078F" w:rsidRDefault="00C745A0" w:rsidP="007969C0">
      <w:pPr>
        <w:pStyle w:val="NoSpacing"/>
        <w:spacing w:line="360" w:lineRule="auto"/>
        <w:rPr>
          <w:rFonts w:cs="Times New Roman"/>
          <w:bCs/>
          <w:szCs w:val="28"/>
        </w:rPr>
      </w:pPr>
      <w:r>
        <w:rPr>
          <w:rFonts w:cs="Times New Roman"/>
          <w:bCs/>
          <w:szCs w:val="28"/>
        </w:rPr>
        <w:t xml:space="preserve">If the heat exchanger was to become fouled, </w:t>
      </w:r>
      <w:r w:rsidR="000F078F">
        <w:rPr>
          <w:rFonts w:cs="Times New Roman"/>
          <w:bCs/>
          <w:szCs w:val="28"/>
        </w:rPr>
        <w:t>depending on the severity of the fouling, the maintenance can be carried out either online or offline.</w:t>
      </w:r>
    </w:p>
    <w:p w14:paraId="4C978F56" w14:textId="77777777" w:rsidR="00C745A0" w:rsidRDefault="000F078F" w:rsidP="007969C0">
      <w:pPr>
        <w:pStyle w:val="NoSpacing"/>
        <w:spacing w:line="360" w:lineRule="auto"/>
        <w:rPr>
          <w:rFonts w:cs="Times New Roman"/>
          <w:bCs/>
          <w:szCs w:val="28"/>
        </w:rPr>
      </w:pPr>
      <w:r>
        <w:rPr>
          <w:rFonts w:cs="Times New Roman"/>
          <w:bCs/>
          <w:szCs w:val="28"/>
        </w:rPr>
        <w:t xml:space="preserve">If the blockage within the tube side of the exchanger is not </w:t>
      </w:r>
      <w:commentRangeStart w:id="45"/>
      <w:r>
        <w:rPr>
          <w:rFonts w:cs="Times New Roman"/>
          <w:bCs/>
          <w:szCs w:val="28"/>
        </w:rPr>
        <w:t>to</w:t>
      </w:r>
      <w:commentRangeEnd w:id="45"/>
      <w:r w:rsidR="00D57AF9">
        <w:rPr>
          <w:rStyle w:val="CommentReference"/>
          <w:rFonts w:asciiTheme="minorHAnsi" w:hAnsiTheme="minorHAnsi"/>
        </w:rPr>
        <w:commentReference w:id="45"/>
      </w:r>
      <w:r>
        <w:rPr>
          <w:rFonts w:cs="Times New Roman"/>
          <w:bCs/>
          <w:szCs w:val="28"/>
        </w:rPr>
        <w:t xml:space="preserve"> severe, the exchanger can be taken out of the process and simply flushed with a specialised cleaning agent in order to remove any foreign particles.</w:t>
      </w:r>
    </w:p>
    <w:p w14:paraId="4C978F57" w14:textId="77777777" w:rsidR="00C27463" w:rsidRPr="00DA48CA" w:rsidRDefault="000F078F" w:rsidP="00DA48CA">
      <w:pPr>
        <w:pStyle w:val="NoSpacing"/>
        <w:spacing w:line="360" w:lineRule="auto"/>
        <w:rPr>
          <w:rFonts w:cs="Times New Roman"/>
          <w:bCs/>
          <w:szCs w:val="28"/>
        </w:rPr>
      </w:pPr>
      <w:r>
        <w:rPr>
          <w:rFonts w:cs="Times New Roman"/>
          <w:bCs/>
          <w:szCs w:val="28"/>
        </w:rPr>
        <w:t xml:space="preserve">If this method does not clear the blockage on the exchanger, the maintenance required comes at a much higher cost as not only does it need to be taken out of the process, the tube side and </w:t>
      </w:r>
      <w:r>
        <w:rPr>
          <w:rFonts w:cs="Times New Roman"/>
          <w:bCs/>
          <w:szCs w:val="28"/>
        </w:rPr>
        <w:lastRenderedPageBreak/>
        <w:t>shell side also need to be removed from one another so that each tube can be cleaned and inspected individually (IPIECA, 2014).</w:t>
      </w:r>
    </w:p>
    <w:p w14:paraId="4C978F58" w14:textId="77777777" w:rsidR="00C27463" w:rsidRPr="00564615" w:rsidRDefault="00C27463" w:rsidP="00C27463">
      <w:pPr>
        <w:pStyle w:val="Heading1"/>
        <w:spacing w:line="360" w:lineRule="auto"/>
        <w:rPr>
          <w:rFonts w:cs="Times New Roman"/>
          <w:b w:val="0"/>
          <w:bCs/>
          <w:szCs w:val="28"/>
        </w:rPr>
      </w:pPr>
      <w:bookmarkStart w:id="46" w:name="_Toc61362882"/>
      <w:bookmarkStart w:id="47" w:name="_Toc69235126"/>
      <w:r w:rsidRPr="00564615">
        <w:rPr>
          <w:rFonts w:cs="Times New Roman"/>
          <w:bCs/>
          <w:szCs w:val="28"/>
        </w:rPr>
        <w:t>Conclusion</w:t>
      </w:r>
      <w:bookmarkEnd w:id="46"/>
      <w:bookmarkEnd w:id="47"/>
    </w:p>
    <w:p w14:paraId="4C978F59" w14:textId="77777777" w:rsidR="007E4275" w:rsidRDefault="00C27463" w:rsidP="00AF5041">
      <w:pPr>
        <w:pStyle w:val="NoSpacing"/>
        <w:spacing w:line="360" w:lineRule="auto"/>
      </w:pPr>
      <w:r>
        <w:t>Valero is an oil refinery based on the Milford Haven Waterway in South West Wales opened in 1964. This report looks into ways in which the refinery could improve the overhead product system on the crude distillation unit in order to reduce energy losse</w:t>
      </w:r>
      <w:r w:rsidR="005C1C90">
        <w:t>s as well as maximising profits by installing an additional two shell and tube heat exchangers.</w:t>
      </w:r>
      <w:r w:rsidR="00AF5041">
        <w:t xml:space="preserve"> </w:t>
      </w:r>
      <w:commentRangeStart w:id="48"/>
      <w:r w:rsidR="00AF5041">
        <w:t>By adding these two shell and tube heat exchangers</w:t>
      </w:r>
      <w:commentRangeEnd w:id="48"/>
      <w:r w:rsidR="00FB5B69">
        <w:rPr>
          <w:rStyle w:val="CommentReference"/>
          <w:rFonts w:asciiTheme="minorHAnsi" w:hAnsiTheme="minorHAnsi"/>
        </w:rPr>
        <w:commentReference w:id="48"/>
      </w:r>
      <w:r w:rsidR="00AF5041">
        <w:t>, this would help Pembroke refinery to meet the government's goal of reducing greenhouse gas emissions by at least 80% by 2050.</w:t>
      </w:r>
      <w:r w:rsidR="007E4275">
        <w:br w:type="page"/>
      </w:r>
    </w:p>
    <w:p w14:paraId="4C978F5A" w14:textId="77777777" w:rsidR="007E4275" w:rsidRDefault="007E4275" w:rsidP="007E4275">
      <w:pPr>
        <w:pStyle w:val="Heading1"/>
        <w:spacing w:line="360" w:lineRule="auto"/>
      </w:pPr>
      <w:bookmarkStart w:id="49" w:name="_Toc69235127"/>
      <w:proofErr w:type="gramStart"/>
      <w:r>
        <w:lastRenderedPageBreak/>
        <w:t>Waste water</w:t>
      </w:r>
      <w:proofErr w:type="gramEnd"/>
      <w:r>
        <w:t xml:space="preserve"> treatment plant</w:t>
      </w:r>
      <w:bookmarkEnd w:id="49"/>
    </w:p>
    <w:p w14:paraId="4C978F5B" w14:textId="77777777" w:rsidR="00BC6253" w:rsidRDefault="00BC6253" w:rsidP="007E4275">
      <w:pPr>
        <w:pStyle w:val="NoSpacing"/>
      </w:pPr>
      <w:r>
        <w:t>Pembroke refinery produces approximately three million gallons of cont</w:t>
      </w:r>
      <w:r w:rsidR="003E5064">
        <w:t>a</w:t>
      </w:r>
      <w:r>
        <w:t>m</w:t>
      </w:r>
      <w:r w:rsidR="003E5064">
        <w:t>in</w:t>
      </w:r>
      <w:r>
        <w:t xml:space="preserve">ated water every day which needs to be treated so that its quality meets the standards set by National </w:t>
      </w:r>
      <w:r w:rsidR="003E5064">
        <w:t>Resources</w:t>
      </w:r>
      <w:r>
        <w:t xml:space="preserve"> Wales in order for it to be discharged into the Milford Haven waterway via the T head</w:t>
      </w:r>
      <w:r w:rsidR="003E5064">
        <w:t xml:space="preserve"> (Lloyd, 2021)</w:t>
      </w:r>
      <w:r>
        <w:t>.</w:t>
      </w:r>
    </w:p>
    <w:p w14:paraId="4C978F5C" w14:textId="77777777" w:rsidR="00B143FA" w:rsidRDefault="00B143FA" w:rsidP="007E4275">
      <w:pPr>
        <w:pStyle w:val="NoSpacing"/>
      </w:pPr>
      <w:r>
        <w:t xml:space="preserve">In order to achieve these standards, a biological activated </w:t>
      </w:r>
      <w:proofErr w:type="gramStart"/>
      <w:r>
        <w:t>waste water</w:t>
      </w:r>
      <w:proofErr w:type="gramEnd"/>
      <w:r>
        <w:t xml:space="preserve"> treatment plant is located at the refinery and is designed to anticipate the following flows and composition:</w:t>
      </w:r>
    </w:p>
    <w:p w14:paraId="4C978F5D" w14:textId="77777777" w:rsidR="00B143FA" w:rsidRDefault="00B143FA" w:rsidP="007E4275">
      <w:pPr>
        <w:pStyle w:val="NoSpacing"/>
      </w:pPr>
    </w:p>
    <w:tbl>
      <w:tblPr>
        <w:tblStyle w:val="TableGrid"/>
        <w:tblW w:w="0" w:type="auto"/>
        <w:tblLook w:val="04A0" w:firstRow="1" w:lastRow="0" w:firstColumn="1" w:lastColumn="0" w:noHBand="0" w:noVBand="1"/>
      </w:tblPr>
      <w:tblGrid>
        <w:gridCol w:w="4516"/>
        <w:gridCol w:w="4500"/>
      </w:tblGrid>
      <w:tr w:rsidR="00B143FA" w14:paraId="4C978F60" w14:textId="77777777" w:rsidTr="00B143FA">
        <w:tc>
          <w:tcPr>
            <w:tcW w:w="4621" w:type="dxa"/>
          </w:tcPr>
          <w:p w14:paraId="4C978F5E" w14:textId="77777777" w:rsidR="00B143FA" w:rsidRDefault="00B143FA" w:rsidP="00B143FA">
            <w:pPr>
              <w:pStyle w:val="NoSpacing"/>
              <w:jc w:val="center"/>
            </w:pPr>
            <w:r>
              <w:t>Flow</w:t>
            </w:r>
          </w:p>
        </w:tc>
        <w:tc>
          <w:tcPr>
            <w:tcW w:w="4621" w:type="dxa"/>
          </w:tcPr>
          <w:p w14:paraId="4C978F5F" w14:textId="77777777" w:rsidR="00B143FA" w:rsidRPr="00B143FA" w:rsidRDefault="00B143FA" w:rsidP="00B143FA">
            <w:pPr>
              <w:pStyle w:val="NoSpacing"/>
              <w:jc w:val="center"/>
            </w:pPr>
            <w:r>
              <w:t>568 m</w:t>
            </w:r>
            <w:r>
              <w:rPr>
                <w:vertAlign w:val="superscript"/>
              </w:rPr>
              <w:t>3</w:t>
            </w:r>
            <w:r>
              <w:t>/hr</w:t>
            </w:r>
          </w:p>
        </w:tc>
      </w:tr>
      <w:tr w:rsidR="00B143FA" w14:paraId="4C978F63" w14:textId="77777777" w:rsidTr="00B143FA">
        <w:tc>
          <w:tcPr>
            <w:tcW w:w="4621" w:type="dxa"/>
          </w:tcPr>
          <w:p w14:paraId="4C978F61" w14:textId="77777777" w:rsidR="00B143FA" w:rsidRDefault="00B143FA" w:rsidP="00B143FA">
            <w:pPr>
              <w:pStyle w:val="NoSpacing"/>
              <w:jc w:val="center"/>
            </w:pPr>
            <w:r>
              <w:t>Suspended solids</w:t>
            </w:r>
          </w:p>
        </w:tc>
        <w:tc>
          <w:tcPr>
            <w:tcW w:w="4621" w:type="dxa"/>
          </w:tcPr>
          <w:p w14:paraId="4C978F62" w14:textId="77777777" w:rsidR="00B143FA" w:rsidRDefault="00B143FA" w:rsidP="00B143FA">
            <w:pPr>
              <w:pStyle w:val="NoSpacing"/>
              <w:jc w:val="center"/>
            </w:pPr>
            <w:r>
              <w:t>200 ppm</w:t>
            </w:r>
          </w:p>
        </w:tc>
      </w:tr>
      <w:tr w:rsidR="00B143FA" w14:paraId="4C978F66" w14:textId="77777777" w:rsidTr="00B143FA">
        <w:tc>
          <w:tcPr>
            <w:tcW w:w="4621" w:type="dxa"/>
          </w:tcPr>
          <w:p w14:paraId="4C978F64" w14:textId="77777777" w:rsidR="00B143FA" w:rsidRDefault="00B143FA" w:rsidP="00B143FA">
            <w:pPr>
              <w:pStyle w:val="NoSpacing"/>
              <w:jc w:val="center"/>
            </w:pPr>
            <w:r>
              <w:t>Oil</w:t>
            </w:r>
          </w:p>
        </w:tc>
        <w:tc>
          <w:tcPr>
            <w:tcW w:w="4621" w:type="dxa"/>
          </w:tcPr>
          <w:p w14:paraId="4C978F65" w14:textId="77777777" w:rsidR="00B143FA" w:rsidRDefault="00B143FA" w:rsidP="00B143FA">
            <w:pPr>
              <w:pStyle w:val="NoSpacing"/>
              <w:jc w:val="center"/>
            </w:pPr>
            <w:r>
              <w:t>300 ppm</w:t>
            </w:r>
          </w:p>
        </w:tc>
      </w:tr>
      <w:tr w:rsidR="00B143FA" w14:paraId="4C978F69" w14:textId="77777777" w:rsidTr="00B143FA">
        <w:tc>
          <w:tcPr>
            <w:tcW w:w="4621" w:type="dxa"/>
          </w:tcPr>
          <w:p w14:paraId="4C978F67" w14:textId="77777777" w:rsidR="00B143FA" w:rsidRDefault="00B143FA" w:rsidP="00B143FA">
            <w:pPr>
              <w:pStyle w:val="NoSpacing"/>
              <w:jc w:val="center"/>
            </w:pPr>
            <w:r>
              <w:t>Biological oxygen demand</w:t>
            </w:r>
          </w:p>
        </w:tc>
        <w:tc>
          <w:tcPr>
            <w:tcW w:w="4621" w:type="dxa"/>
          </w:tcPr>
          <w:p w14:paraId="4C978F68" w14:textId="77777777" w:rsidR="00B143FA" w:rsidRDefault="00B143FA" w:rsidP="00B143FA">
            <w:pPr>
              <w:pStyle w:val="NoSpacing"/>
              <w:jc w:val="center"/>
            </w:pPr>
            <w:r>
              <w:t>150 ppm</w:t>
            </w:r>
          </w:p>
        </w:tc>
      </w:tr>
      <w:tr w:rsidR="00B143FA" w14:paraId="4C978F6C" w14:textId="77777777" w:rsidTr="00B143FA">
        <w:tc>
          <w:tcPr>
            <w:tcW w:w="4621" w:type="dxa"/>
          </w:tcPr>
          <w:p w14:paraId="4C978F6A" w14:textId="77777777" w:rsidR="00B143FA" w:rsidRDefault="00B143FA" w:rsidP="00B143FA">
            <w:pPr>
              <w:pStyle w:val="NoSpacing"/>
              <w:jc w:val="center"/>
            </w:pPr>
            <w:r>
              <w:t>Total dissolved solids</w:t>
            </w:r>
          </w:p>
        </w:tc>
        <w:tc>
          <w:tcPr>
            <w:tcW w:w="4621" w:type="dxa"/>
          </w:tcPr>
          <w:p w14:paraId="4C978F6B" w14:textId="77777777" w:rsidR="00B143FA" w:rsidRDefault="00B143FA" w:rsidP="00B143FA">
            <w:pPr>
              <w:pStyle w:val="NoSpacing"/>
              <w:jc w:val="center"/>
            </w:pPr>
            <w:r>
              <w:t>6000 ppm</w:t>
            </w:r>
          </w:p>
        </w:tc>
      </w:tr>
    </w:tbl>
    <w:p w14:paraId="4C978F6D" w14:textId="77777777" w:rsidR="00B143FA" w:rsidRDefault="00B143FA" w:rsidP="007E4275">
      <w:pPr>
        <w:pStyle w:val="NoSpacing"/>
      </w:pPr>
    </w:p>
    <w:p w14:paraId="4C978F6E" w14:textId="77777777" w:rsidR="00B143FA" w:rsidRDefault="00FB3B41" w:rsidP="007E4275">
      <w:pPr>
        <w:pStyle w:val="NoSpacing"/>
      </w:pPr>
      <w:r>
        <w:t>The standards as set out by National Resources Wales for water released back into the Haven waterway are as follows:</w:t>
      </w:r>
    </w:p>
    <w:p w14:paraId="4C978F6F" w14:textId="77777777" w:rsidR="00FB3B41" w:rsidRDefault="00FB3B41" w:rsidP="007E4275">
      <w:pPr>
        <w:pStyle w:val="NoSpacing"/>
      </w:pPr>
    </w:p>
    <w:tbl>
      <w:tblPr>
        <w:tblStyle w:val="TableGrid"/>
        <w:tblW w:w="0" w:type="auto"/>
        <w:tblLook w:val="04A0" w:firstRow="1" w:lastRow="0" w:firstColumn="1" w:lastColumn="0" w:noHBand="0" w:noVBand="1"/>
      </w:tblPr>
      <w:tblGrid>
        <w:gridCol w:w="4517"/>
        <w:gridCol w:w="4499"/>
      </w:tblGrid>
      <w:tr w:rsidR="00FB3B41" w14:paraId="4C978F72" w14:textId="77777777" w:rsidTr="00FB3B41">
        <w:tc>
          <w:tcPr>
            <w:tcW w:w="4621" w:type="dxa"/>
          </w:tcPr>
          <w:p w14:paraId="4C978F70" w14:textId="77777777" w:rsidR="00FB3B41" w:rsidRDefault="00FB3B41" w:rsidP="00FB3B41">
            <w:pPr>
              <w:pStyle w:val="NoSpacing"/>
              <w:jc w:val="center"/>
            </w:pPr>
            <w:r>
              <w:t>Flow</w:t>
            </w:r>
          </w:p>
        </w:tc>
        <w:tc>
          <w:tcPr>
            <w:tcW w:w="4621" w:type="dxa"/>
          </w:tcPr>
          <w:p w14:paraId="4C978F71" w14:textId="77777777" w:rsidR="00FB3B41" w:rsidRPr="00FB3B41" w:rsidRDefault="00FB3B41" w:rsidP="00FB3B41">
            <w:pPr>
              <w:pStyle w:val="NoSpacing"/>
              <w:jc w:val="center"/>
            </w:pPr>
            <w:r>
              <w:t>25,000 m</w:t>
            </w:r>
            <w:r>
              <w:rPr>
                <w:vertAlign w:val="superscript"/>
              </w:rPr>
              <w:t>3</w:t>
            </w:r>
            <w:r>
              <w:t>/day</w:t>
            </w:r>
          </w:p>
        </w:tc>
      </w:tr>
      <w:tr w:rsidR="00FB3B41" w14:paraId="4C978F75" w14:textId="77777777" w:rsidTr="00FB3B41">
        <w:tc>
          <w:tcPr>
            <w:tcW w:w="4621" w:type="dxa"/>
          </w:tcPr>
          <w:p w14:paraId="4C978F73" w14:textId="77777777" w:rsidR="00FB3B41" w:rsidRDefault="00FB3B41" w:rsidP="00FB3B41">
            <w:pPr>
              <w:pStyle w:val="NoSpacing"/>
              <w:jc w:val="center"/>
            </w:pPr>
            <w:r>
              <w:t>Temperature</w:t>
            </w:r>
          </w:p>
        </w:tc>
        <w:tc>
          <w:tcPr>
            <w:tcW w:w="4621" w:type="dxa"/>
          </w:tcPr>
          <w:p w14:paraId="4C978F74" w14:textId="77777777" w:rsidR="00FB3B41" w:rsidRPr="00FB3B41" w:rsidRDefault="00FB3B41" w:rsidP="00FB3B41">
            <w:pPr>
              <w:pStyle w:val="NoSpacing"/>
              <w:jc w:val="center"/>
            </w:pPr>
            <w:r>
              <w:t xml:space="preserve">35 </w:t>
            </w:r>
            <w:r>
              <w:rPr>
                <w:vertAlign w:val="superscript"/>
              </w:rPr>
              <w:t>o</w:t>
            </w:r>
            <w:r>
              <w:t>C</w:t>
            </w:r>
          </w:p>
        </w:tc>
      </w:tr>
      <w:tr w:rsidR="00FB3B41" w14:paraId="4C978F78" w14:textId="77777777" w:rsidTr="00FB3B41">
        <w:tc>
          <w:tcPr>
            <w:tcW w:w="4621" w:type="dxa"/>
          </w:tcPr>
          <w:p w14:paraId="4C978F76" w14:textId="77777777" w:rsidR="00FB3B41" w:rsidRDefault="00FB3B41" w:rsidP="00FB3B41">
            <w:pPr>
              <w:pStyle w:val="NoSpacing"/>
              <w:jc w:val="center"/>
            </w:pPr>
            <w:r>
              <w:t>Suspended solids</w:t>
            </w:r>
          </w:p>
        </w:tc>
        <w:tc>
          <w:tcPr>
            <w:tcW w:w="4621" w:type="dxa"/>
          </w:tcPr>
          <w:p w14:paraId="4C978F77" w14:textId="77777777" w:rsidR="00FB3B41" w:rsidRDefault="00FB3B41" w:rsidP="00FB3B41">
            <w:pPr>
              <w:pStyle w:val="NoSpacing"/>
              <w:jc w:val="center"/>
            </w:pPr>
            <w:r>
              <w:t>85 ppm</w:t>
            </w:r>
          </w:p>
        </w:tc>
      </w:tr>
      <w:tr w:rsidR="00FB3B41" w14:paraId="4C978F7B" w14:textId="77777777" w:rsidTr="00FB3B41">
        <w:tc>
          <w:tcPr>
            <w:tcW w:w="4621" w:type="dxa"/>
          </w:tcPr>
          <w:p w14:paraId="4C978F79" w14:textId="77777777" w:rsidR="00FB3B41" w:rsidRDefault="00FB3B41" w:rsidP="00FB3B41">
            <w:pPr>
              <w:pStyle w:val="NoSpacing"/>
              <w:jc w:val="center"/>
            </w:pPr>
            <w:r>
              <w:t>pH</w:t>
            </w:r>
          </w:p>
        </w:tc>
        <w:tc>
          <w:tcPr>
            <w:tcW w:w="4621" w:type="dxa"/>
          </w:tcPr>
          <w:p w14:paraId="4C978F7A" w14:textId="77777777" w:rsidR="00FB3B41" w:rsidRDefault="00FB3B41" w:rsidP="00FB3B41">
            <w:pPr>
              <w:pStyle w:val="NoSpacing"/>
              <w:jc w:val="center"/>
            </w:pPr>
            <w:r>
              <w:t>6 - 9</w:t>
            </w:r>
          </w:p>
        </w:tc>
      </w:tr>
      <w:tr w:rsidR="00FB3B41" w14:paraId="4C978F7E" w14:textId="77777777" w:rsidTr="00FB3B41">
        <w:tc>
          <w:tcPr>
            <w:tcW w:w="4621" w:type="dxa"/>
          </w:tcPr>
          <w:p w14:paraId="4C978F7C" w14:textId="77777777" w:rsidR="00FB3B41" w:rsidRDefault="00FB3B41" w:rsidP="00FB3B41">
            <w:pPr>
              <w:pStyle w:val="NoSpacing"/>
              <w:jc w:val="center"/>
            </w:pPr>
            <w:r>
              <w:t>COD</w:t>
            </w:r>
          </w:p>
        </w:tc>
        <w:tc>
          <w:tcPr>
            <w:tcW w:w="4621" w:type="dxa"/>
          </w:tcPr>
          <w:p w14:paraId="4C978F7D" w14:textId="77777777" w:rsidR="00FB3B41" w:rsidRDefault="00FB3B41" w:rsidP="00FB3B41">
            <w:pPr>
              <w:pStyle w:val="NoSpacing"/>
              <w:jc w:val="center"/>
            </w:pPr>
            <w:r>
              <w:t>270 ppm</w:t>
            </w:r>
          </w:p>
        </w:tc>
      </w:tr>
      <w:tr w:rsidR="00FB3B41" w14:paraId="4C978F81" w14:textId="77777777" w:rsidTr="00FB3B41">
        <w:tc>
          <w:tcPr>
            <w:tcW w:w="4621" w:type="dxa"/>
          </w:tcPr>
          <w:p w14:paraId="4C978F7F" w14:textId="77777777" w:rsidR="00FB3B41" w:rsidRDefault="00FB3B41" w:rsidP="00FB3B41">
            <w:pPr>
              <w:pStyle w:val="NoSpacing"/>
              <w:jc w:val="center"/>
            </w:pPr>
            <w:r>
              <w:t>Sulphides</w:t>
            </w:r>
          </w:p>
        </w:tc>
        <w:tc>
          <w:tcPr>
            <w:tcW w:w="4621" w:type="dxa"/>
          </w:tcPr>
          <w:p w14:paraId="4C978F80" w14:textId="77777777" w:rsidR="00FB3B41" w:rsidRDefault="00FB3B41" w:rsidP="00FB3B41">
            <w:pPr>
              <w:pStyle w:val="NoSpacing"/>
              <w:jc w:val="center"/>
            </w:pPr>
            <w:r>
              <w:t>1 ppm</w:t>
            </w:r>
          </w:p>
        </w:tc>
      </w:tr>
      <w:tr w:rsidR="00FB3B41" w14:paraId="4C978F84" w14:textId="77777777" w:rsidTr="00FB3B41">
        <w:tc>
          <w:tcPr>
            <w:tcW w:w="4621" w:type="dxa"/>
          </w:tcPr>
          <w:p w14:paraId="4C978F82" w14:textId="77777777" w:rsidR="00FB3B41" w:rsidRDefault="00FB3B41" w:rsidP="00FB3B41">
            <w:pPr>
              <w:pStyle w:val="NoSpacing"/>
              <w:jc w:val="center"/>
            </w:pPr>
            <w:r>
              <w:t>Ammonia</w:t>
            </w:r>
          </w:p>
        </w:tc>
        <w:tc>
          <w:tcPr>
            <w:tcW w:w="4621" w:type="dxa"/>
          </w:tcPr>
          <w:p w14:paraId="4C978F83" w14:textId="77777777" w:rsidR="00FB3B41" w:rsidRDefault="00FB3B41" w:rsidP="00FB3B41">
            <w:pPr>
              <w:pStyle w:val="NoSpacing"/>
              <w:jc w:val="center"/>
            </w:pPr>
            <w:r>
              <w:t>20 ppm</w:t>
            </w:r>
          </w:p>
        </w:tc>
      </w:tr>
      <w:tr w:rsidR="00FB3B41" w14:paraId="4C978F87" w14:textId="77777777" w:rsidTr="00FB3B41">
        <w:tc>
          <w:tcPr>
            <w:tcW w:w="4621" w:type="dxa"/>
          </w:tcPr>
          <w:p w14:paraId="4C978F85" w14:textId="77777777" w:rsidR="00FB3B41" w:rsidRDefault="00FB3B41" w:rsidP="00FB3B41">
            <w:pPr>
              <w:pStyle w:val="NoSpacing"/>
              <w:jc w:val="center"/>
            </w:pPr>
            <w:r>
              <w:t>Phenols</w:t>
            </w:r>
          </w:p>
        </w:tc>
        <w:tc>
          <w:tcPr>
            <w:tcW w:w="4621" w:type="dxa"/>
          </w:tcPr>
          <w:p w14:paraId="4C978F86" w14:textId="77777777" w:rsidR="00FB3B41" w:rsidRDefault="00FB3B41" w:rsidP="00FB3B41">
            <w:pPr>
              <w:pStyle w:val="NoSpacing"/>
              <w:jc w:val="center"/>
            </w:pPr>
            <w:r>
              <w:t>3 ppm</w:t>
            </w:r>
          </w:p>
        </w:tc>
      </w:tr>
      <w:tr w:rsidR="00FB3B41" w14:paraId="4C978F8A" w14:textId="77777777" w:rsidTr="00FB3B41">
        <w:tc>
          <w:tcPr>
            <w:tcW w:w="4621" w:type="dxa"/>
          </w:tcPr>
          <w:p w14:paraId="4C978F88" w14:textId="77777777" w:rsidR="00FB3B41" w:rsidRDefault="00FB3B41" w:rsidP="00FB3B41">
            <w:pPr>
              <w:pStyle w:val="NoSpacing"/>
              <w:jc w:val="center"/>
            </w:pPr>
            <w:r>
              <w:t>Cyanide</w:t>
            </w:r>
          </w:p>
        </w:tc>
        <w:tc>
          <w:tcPr>
            <w:tcW w:w="4621" w:type="dxa"/>
          </w:tcPr>
          <w:p w14:paraId="4C978F89" w14:textId="77777777" w:rsidR="00FB3B41" w:rsidRDefault="00FB3B41" w:rsidP="00FB3B41">
            <w:pPr>
              <w:pStyle w:val="NoSpacing"/>
              <w:jc w:val="center"/>
            </w:pPr>
            <w:r>
              <w:t>250 ug/l</w:t>
            </w:r>
          </w:p>
        </w:tc>
      </w:tr>
      <w:tr w:rsidR="00FB3B41" w14:paraId="4C978F8D" w14:textId="77777777" w:rsidTr="00FB3B41">
        <w:tc>
          <w:tcPr>
            <w:tcW w:w="4621" w:type="dxa"/>
          </w:tcPr>
          <w:p w14:paraId="4C978F8B" w14:textId="77777777" w:rsidR="00FB3B41" w:rsidRDefault="00FB3B41" w:rsidP="00FB3B41">
            <w:pPr>
              <w:pStyle w:val="NoSpacing"/>
              <w:jc w:val="center"/>
            </w:pPr>
            <w:r>
              <w:t>Copper (Cu)</w:t>
            </w:r>
          </w:p>
        </w:tc>
        <w:tc>
          <w:tcPr>
            <w:tcW w:w="4621" w:type="dxa"/>
          </w:tcPr>
          <w:p w14:paraId="4C978F8C" w14:textId="77777777" w:rsidR="00FB3B41" w:rsidRDefault="00FB3B41" w:rsidP="00FB3B41">
            <w:pPr>
              <w:pStyle w:val="NoSpacing"/>
              <w:jc w:val="center"/>
            </w:pPr>
            <w:r>
              <w:t>80 ug/l</w:t>
            </w:r>
          </w:p>
        </w:tc>
      </w:tr>
      <w:tr w:rsidR="00FB3B41" w14:paraId="4C978F90" w14:textId="77777777" w:rsidTr="00FB3B41">
        <w:tc>
          <w:tcPr>
            <w:tcW w:w="4621" w:type="dxa"/>
          </w:tcPr>
          <w:p w14:paraId="4C978F8E" w14:textId="77777777" w:rsidR="00FB3B41" w:rsidRDefault="00FB3B41" w:rsidP="00FB3B41">
            <w:pPr>
              <w:pStyle w:val="NoSpacing"/>
              <w:jc w:val="center"/>
            </w:pPr>
            <w:r>
              <w:t>Nickel (Ni)</w:t>
            </w:r>
          </w:p>
        </w:tc>
        <w:tc>
          <w:tcPr>
            <w:tcW w:w="4621" w:type="dxa"/>
          </w:tcPr>
          <w:p w14:paraId="4C978F8F" w14:textId="77777777" w:rsidR="00FB3B41" w:rsidRDefault="00FB3B41" w:rsidP="00FB3B41">
            <w:pPr>
              <w:pStyle w:val="NoSpacing"/>
              <w:jc w:val="center"/>
            </w:pPr>
            <w:r>
              <w:t>85 ug/l</w:t>
            </w:r>
          </w:p>
        </w:tc>
      </w:tr>
      <w:tr w:rsidR="00FB3B41" w14:paraId="4C978F93" w14:textId="77777777" w:rsidTr="00FB3B41">
        <w:tc>
          <w:tcPr>
            <w:tcW w:w="4621" w:type="dxa"/>
          </w:tcPr>
          <w:p w14:paraId="4C978F91" w14:textId="77777777" w:rsidR="00FB3B41" w:rsidRDefault="00FB3B41" w:rsidP="00FB3B41">
            <w:pPr>
              <w:pStyle w:val="NoSpacing"/>
              <w:jc w:val="center"/>
            </w:pPr>
            <w:r>
              <w:t>Zinc (Zn)</w:t>
            </w:r>
          </w:p>
        </w:tc>
        <w:tc>
          <w:tcPr>
            <w:tcW w:w="4621" w:type="dxa"/>
          </w:tcPr>
          <w:p w14:paraId="4C978F92" w14:textId="77777777" w:rsidR="00FB3B41" w:rsidRDefault="00FB3B41" w:rsidP="00FB3B41">
            <w:pPr>
              <w:pStyle w:val="NoSpacing"/>
              <w:jc w:val="center"/>
            </w:pPr>
            <w:r>
              <w:t>560 ug/l</w:t>
            </w:r>
          </w:p>
        </w:tc>
      </w:tr>
      <w:tr w:rsidR="00FB3B41" w14:paraId="4C978F96" w14:textId="77777777" w:rsidTr="00FB3B41">
        <w:tc>
          <w:tcPr>
            <w:tcW w:w="4621" w:type="dxa"/>
          </w:tcPr>
          <w:p w14:paraId="4C978F94" w14:textId="77777777" w:rsidR="00FB3B41" w:rsidRDefault="00FB3B41" w:rsidP="00FB3B41">
            <w:pPr>
              <w:pStyle w:val="NoSpacing"/>
              <w:jc w:val="center"/>
            </w:pPr>
            <w:r>
              <w:t>Oil</w:t>
            </w:r>
          </w:p>
        </w:tc>
        <w:tc>
          <w:tcPr>
            <w:tcW w:w="4621" w:type="dxa"/>
          </w:tcPr>
          <w:p w14:paraId="4C978F95" w14:textId="77777777" w:rsidR="00FB3B41" w:rsidRDefault="00FB3B41" w:rsidP="00FB3B41">
            <w:pPr>
              <w:pStyle w:val="NoSpacing"/>
              <w:jc w:val="center"/>
            </w:pPr>
            <w:r>
              <w:t>17 ppm</w:t>
            </w:r>
          </w:p>
        </w:tc>
      </w:tr>
    </w:tbl>
    <w:p w14:paraId="4C978F97" w14:textId="77777777" w:rsidR="00FB3B41" w:rsidRDefault="00FB3B41" w:rsidP="007E4275">
      <w:pPr>
        <w:pStyle w:val="NoSpacing"/>
      </w:pPr>
    </w:p>
    <w:p w14:paraId="4C978F98" w14:textId="77777777" w:rsidR="007A44B1" w:rsidRDefault="007A44B1" w:rsidP="007A44B1">
      <w:pPr>
        <w:pStyle w:val="NoSpacing"/>
        <w:spacing w:line="360" w:lineRule="auto"/>
      </w:pPr>
      <w:r>
        <w:t xml:space="preserve">There are five sources in which the </w:t>
      </w:r>
      <w:proofErr w:type="gramStart"/>
      <w:r>
        <w:t>waste water</w:t>
      </w:r>
      <w:proofErr w:type="gramEnd"/>
      <w:r>
        <w:t xml:space="preserve"> treatment plant receives </w:t>
      </w:r>
      <w:r w:rsidR="003A2F99">
        <w:t xml:space="preserve">contaminated </w:t>
      </w:r>
      <w:r>
        <w:t>water from on the refinery, these are:</w:t>
      </w:r>
    </w:p>
    <w:p w14:paraId="4C978F99" w14:textId="77777777" w:rsidR="007A44B1" w:rsidRDefault="007A44B1" w:rsidP="007A44B1">
      <w:pPr>
        <w:pStyle w:val="NoSpacing"/>
        <w:numPr>
          <w:ilvl w:val="0"/>
          <w:numId w:val="7"/>
        </w:numPr>
        <w:spacing w:line="360" w:lineRule="auto"/>
      </w:pPr>
      <w:r>
        <w:t xml:space="preserve">Ballast water - </w:t>
      </w:r>
      <w:r w:rsidR="003A2F99">
        <w:t xml:space="preserve">Water which is discharged from tankers at the jetty to act as a </w:t>
      </w:r>
      <w:proofErr w:type="gramStart"/>
      <w:r w:rsidR="003A2F99">
        <w:t>counter weight</w:t>
      </w:r>
      <w:proofErr w:type="gramEnd"/>
      <w:r w:rsidR="003A2F99">
        <w:t>.</w:t>
      </w:r>
    </w:p>
    <w:p w14:paraId="4C978F9A" w14:textId="77777777" w:rsidR="007A44B1" w:rsidRDefault="007A44B1" w:rsidP="007A44B1">
      <w:pPr>
        <w:pStyle w:val="NoSpacing"/>
        <w:numPr>
          <w:ilvl w:val="0"/>
          <w:numId w:val="7"/>
        </w:numPr>
        <w:spacing w:line="360" w:lineRule="auto"/>
      </w:pPr>
      <w:r>
        <w:t xml:space="preserve">Process water - </w:t>
      </w:r>
      <w:r w:rsidR="003A2F99">
        <w:t>Water used within refinery process which could be contaminated with oils, phenols, ammonia and sulphides.</w:t>
      </w:r>
    </w:p>
    <w:p w14:paraId="4C978F9B" w14:textId="77777777" w:rsidR="007A44B1" w:rsidRDefault="007A44B1" w:rsidP="007A44B1">
      <w:pPr>
        <w:pStyle w:val="NoSpacing"/>
        <w:numPr>
          <w:ilvl w:val="0"/>
          <w:numId w:val="7"/>
        </w:numPr>
        <w:spacing w:line="360" w:lineRule="auto"/>
      </w:pPr>
      <w:r>
        <w:t xml:space="preserve">Surface water - </w:t>
      </w:r>
      <w:r w:rsidR="003A2F99">
        <w:t>Mostly rainwater that has collected in the refinery storm water drains.</w:t>
      </w:r>
    </w:p>
    <w:p w14:paraId="4C978F9C" w14:textId="77777777" w:rsidR="007A44B1" w:rsidRDefault="007A44B1" w:rsidP="00C57110">
      <w:pPr>
        <w:pStyle w:val="NoSpacing"/>
        <w:numPr>
          <w:ilvl w:val="0"/>
          <w:numId w:val="7"/>
        </w:numPr>
        <w:spacing w:line="360" w:lineRule="auto"/>
      </w:pPr>
      <w:r>
        <w:t xml:space="preserve">Product tankage - </w:t>
      </w:r>
      <w:r w:rsidR="003A2F99">
        <w:t>Water which has been drawn off product tanks.</w:t>
      </w:r>
    </w:p>
    <w:p w14:paraId="4C978F9D" w14:textId="77777777" w:rsidR="007A44B1" w:rsidRDefault="007A44B1" w:rsidP="00C57110">
      <w:pPr>
        <w:pStyle w:val="NoSpacing"/>
        <w:numPr>
          <w:ilvl w:val="0"/>
          <w:numId w:val="7"/>
        </w:numPr>
        <w:spacing w:line="360" w:lineRule="auto"/>
      </w:pPr>
      <w:r>
        <w:t xml:space="preserve">Sanitary system - </w:t>
      </w:r>
      <w:r w:rsidR="003A2F99">
        <w:t>Waste from the toilet facilities at the refinery.</w:t>
      </w:r>
    </w:p>
    <w:p w14:paraId="4C978F9E" w14:textId="77777777" w:rsidR="00E24302" w:rsidRDefault="003A2F99" w:rsidP="00C57110">
      <w:pPr>
        <w:pStyle w:val="NoSpacing"/>
        <w:spacing w:line="360" w:lineRule="auto"/>
      </w:pPr>
      <w:r>
        <w:t xml:space="preserve">The </w:t>
      </w:r>
      <w:proofErr w:type="gramStart"/>
      <w:r>
        <w:t>waste water</w:t>
      </w:r>
      <w:proofErr w:type="gramEnd"/>
      <w:r>
        <w:t xml:space="preserve"> treatment plant is </w:t>
      </w:r>
      <w:r w:rsidR="000A2654">
        <w:t xml:space="preserve">supplied water from an equalisation basin to ensure that feed to the plant is consistent before </w:t>
      </w:r>
      <w:r>
        <w:t>then</w:t>
      </w:r>
      <w:r w:rsidR="000A2654">
        <w:t xml:space="preserve"> being</w:t>
      </w:r>
      <w:r>
        <w:t xml:space="preserve"> split into two main different process, the primary process is located at the API separates where heavy solids and oil are </w:t>
      </w:r>
      <w:r w:rsidR="0046020A">
        <w:t>separated</w:t>
      </w:r>
      <w:r>
        <w:t xml:space="preserve"> from </w:t>
      </w:r>
      <w:r>
        <w:lastRenderedPageBreak/>
        <w:t>the main influent.</w:t>
      </w:r>
      <w:r w:rsidR="00E24302">
        <w:t xml:space="preserve"> The water then flows into two</w:t>
      </w:r>
      <w:r>
        <w:t xml:space="preserve"> </w:t>
      </w:r>
      <w:r w:rsidR="00E24302">
        <w:t xml:space="preserve">dissolved air flotation (DAF) units which further remove oil and suspended solids. </w:t>
      </w:r>
      <w:r w:rsidR="0046020A">
        <w:t xml:space="preserve">The second process at the </w:t>
      </w:r>
      <w:proofErr w:type="gramStart"/>
      <w:r w:rsidR="0046020A">
        <w:t>waste water</w:t>
      </w:r>
      <w:proofErr w:type="gramEnd"/>
      <w:r w:rsidR="0046020A">
        <w:t xml:space="preserve"> treatment plant is the biological system which further refines the influent in order to meet the above standards as </w:t>
      </w:r>
      <w:r w:rsidR="00E24302">
        <w:t>set by National Resources Wales (National Resources Wales, 2016)</w:t>
      </w:r>
      <w:r w:rsidR="00B53899">
        <w:t>.</w:t>
      </w:r>
    </w:p>
    <w:p w14:paraId="4C978F9F" w14:textId="77777777" w:rsidR="00C57110" w:rsidRPr="00C57110" w:rsidRDefault="00C57110" w:rsidP="00C57110">
      <w:pPr>
        <w:pStyle w:val="NoSpacing"/>
        <w:spacing w:line="360" w:lineRule="auto"/>
      </w:pPr>
      <w:r>
        <w:t xml:space="preserve">In order to ensure the </w:t>
      </w:r>
      <w:proofErr w:type="gramStart"/>
      <w:r>
        <w:t>standards</w:t>
      </w:r>
      <w:proofErr w:type="gramEnd"/>
      <w:r>
        <w:t xml:space="preserve"> set by National Resources Wales are </w:t>
      </w:r>
      <w:r w:rsidR="004769E7">
        <w:t>continuously</w:t>
      </w:r>
      <w:r>
        <w:t xml:space="preserve"> met, </w:t>
      </w:r>
      <w:r w:rsidR="004769E7">
        <w:t>a plant operator takes numerous samples at different locations throughout the process in order to analyse the running condition of the plant and adjust process conditions if needed.</w:t>
      </w:r>
      <w:r w:rsidR="000A2654">
        <w:t xml:space="preserve"> The </w:t>
      </w:r>
      <w:proofErr w:type="gramStart"/>
      <w:r w:rsidR="000A2654">
        <w:t>waste water</w:t>
      </w:r>
      <w:proofErr w:type="gramEnd"/>
      <w:r w:rsidR="000A2654">
        <w:t xml:space="preserve"> process equipment is designed so that if the water is found not to meet the above standards as set by National Resources Wales, it can easily be diverted back to the starting point of the plant in order to undergo the process again to ensure cleanliness and quality.</w:t>
      </w:r>
    </w:p>
    <w:p w14:paraId="4C978FA0" w14:textId="77777777" w:rsidR="000B47E6" w:rsidRDefault="000B47E6" w:rsidP="00C57110">
      <w:pPr>
        <w:pStyle w:val="Heading1"/>
        <w:spacing w:line="360" w:lineRule="auto"/>
      </w:pPr>
      <w:bookmarkStart w:id="50" w:name="_Toc69235128"/>
      <w:r>
        <w:t>Conclusion</w:t>
      </w:r>
      <w:bookmarkEnd w:id="50"/>
    </w:p>
    <w:p w14:paraId="4C978FA1" w14:textId="77777777" w:rsidR="00C57110" w:rsidRPr="00C57110" w:rsidRDefault="000B47E6" w:rsidP="00C57110">
      <w:pPr>
        <w:pStyle w:val="NoSpacing"/>
        <w:spacing w:line="360" w:lineRule="auto"/>
      </w:pPr>
      <w:r>
        <w:t xml:space="preserve">The </w:t>
      </w:r>
      <w:proofErr w:type="gramStart"/>
      <w:r>
        <w:t>waste water</w:t>
      </w:r>
      <w:proofErr w:type="gramEnd"/>
      <w:r>
        <w:t xml:space="preserve"> treatment plant at Pembroke refinery is responsible for treating all </w:t>
      </w:r>
      <w:r w:rsidR="00B8221A">
        <w:t xml:space="preserve">contaminated </w:t>
      </w:r>
      <w:r>
        <w:t>refinery water</w:t>
      </w:r>
      <w:r w:rsidR="00B8221A">
        <w:t xml:space="preserve"> so that it meets the standards as set by National Resources Wales in order for it to be pumped back into the Haven waterway.</w:t>
      </w:r>
    </w:p>
    <w:p w14:paraId="4C978FA2" w14:textId="77777777" w:rsidR="00AF5041" w:rsidRDefault="00AF5041">
      <w:pPr>
        <w:rPr>
          <w:rFonts w:ascii="Times New Roman" w:eastAsiaTheme="majorEastAsia" w:hAnsi="Times New Roman" w:cs="Times New Roman"/>
          <w:b/>
          <w:bCs/>
          <w:sz w:val="28"/>
          <w:szCs w:val="28"/>
          <w:u w:val="single"/>
        </w:rPr>
      </w:pPr>
      <w:r>
        <w:rPr>
          <w:rFonts w:cs="Times New Roman"/>
          <w:bCs/>
          <w:szCs w:val="28"/>
        </w:rPr>
        <w:br w:type="page"/>
      </w:r>
    </w:p>
    <w:p w14:paraId="4C978FA3" w14:textId="77777777" w:rsidR="0035002D" w:rsidRPr="0035002D" w:rsidRDefault="0035002D" w:rsidP="00AD1177">
      <w:pPr>
        <w:pStyle w:val="Heading1"/>
        <w:spacing w:line="360" w:lineRule="auto"/>
        <w:rPr>
          <w:rFonts w:cs="Times New Roman"/>
          <w:b w:val="0"/>
          <w:bCs/>
          <w:szCs w:val="28"/>
        </w:rPr>
      </w:pPr>
      <w:bookmarkStart w:id="51" w:name="_Toc69235129"/>
      <w:r w:rsidRPr="0035002D">
        <w:rPr>
          <w:rFonts w:cs="Times New Roman"/>
          <w:bCs/>
          <w:szCs w:val="28"/>
        </w:rPr>
        <w:lastRenderedPageBreak/>
        <w:t>References</w:t>
      </w:r>
      <w:bookmarkEnd w:id="5"/>
      <w:bookmarkEnd w:id="51"/>
    </w:p>
    <w:p w14:paraId="4C978FA4" w14:textId="77777777" w:rsidR="003355B7" w:rsidRDefault="003355B7" w:rsidP="003355B7">
      <w:pPr>
        <w:pStyle w:val="NoSpacing"/>
        <w:spacing w:line="360" w:lineRule="auto"/>
        <w:ind w:hanging="11"/>
      </w:pPr>
      <w:r>
        <w:t xml:space="preserve">Bitesize (2021a) Available at: </w:t>
      </w:r>
      <w:hyperlink r:id="rId34" w:history="1">
        <w:r w:rsidR="00F45A1F" w:rsidRPr="00F45A1F">
          <w:rPr>
            <w:rStyle w:val="Hyperlink"/>
          </w:rPr>
          <w:t>https://www.bbc.co.uk/bitesize/guides/zshvw6f/revision/3%20</w:t>
        </w:r>
      </w:hyperlink>
      <w:r>
        <w:t>(Accessed: 9th January 2021).</w:t>
      </w:r>
    </w:p>
    <w:p w14:paraId="4C978FA5" w14:textId="77777777" w:rsidR="003355B7" w:rsidRDefault="003355B7" w:rsidP="003355B7">
      <w:pPr>
        <w:pStyle w:val="NoSpacing"/>
        <w:spacing w:line="360" w:lineRule="auto"/>
        <w:ind w:hanging="11"/>
      </w:pPr>
    </w:p>
    <w:p w14:paraId="4C978FA6" w14:textId="77777777" w:rsidR="003355B7" w:rsidRDefault="003355B7" w:rsidP="003355B7">
      <w:pPr>
        <w:pStyle w:val="NoSpacing"/>
        <w:spacing w:line="360" w:lineRule="auto"/>
        <w:ind w:hanging="11"/>
      </w:pPr>
      <w:r>
        <w:t xml:space="preserve">Bitesize (2021b) Available at: </w:t>
      </w:r>
      <w:hyperlink r:id="rId35" w:history="1">
        <w:r w:rsidRPr="00F45A1F">
          <w:rPr>
            <w:rStyle w:val="Hyperlink"/>
          </w:rPr>
          <w:t>https://www.bbc.co.uk/bitesize/guides/zshvw6f/revision/1</w:t>
        </w:r>
      </w:hyperlink>
      <w:r>
        <w:t xml:space="preserve"> (Accessed: 25th March 2021).</w:t>
      </w:r>
    </w:p>
    <w:p w14:paraId="4C978FA7" w14:textId="77777777" w:rsidR="003355B7" w:rsidRDefault="003355B7" w:rsidP="003355B7">
      <w:pPr>
        <w:pStyle w:val="NoSpacing"/>
        <w:spacing w:line="360" w:lineRule="auto"/>
        <w:ind w:hanging="11"/>
      </w:pPr>
    </w:p>
    <w:p w14:paraId="4C978FA8" w14:textId="77777777" w:rsidR="003355B7" w:rsidRDefault="003355B7" w:rsidP="003355B7">
      <w:pPr>
        <w:pStyle w:val="NoSpacing"/>
        <w:spacing w:line="360" w:lineRule="auto"/>
        <w:ind w:hanging="11"/>
      </w:pPr>
      <w:r>
        <w:t xml:space="preserve">Chen (2020) Available at: </w:t>
      </w:r>
      <w:hyperlink r:id="rId36" w:history="1">
        <w:r w:rsidRPr="00F45A1F">
          <w:rPr>
            <w:rStyle w:val="Hyperlink"/>
          </w:rPr>
          <w:t>https://www.investopedia.com/terms/c/crude-oil.asp</w:t>
        </w:r>
      </w:hyperlink>
      <w:r>
        <w:t xml:space="preserve"> (Accessed: 25th March 2021).</w:t>
      </w:r>
    </w:p>
    <w:p w14:paraId="4C978FA9" w14:textId="77777777" w:rsidR="003355B7" w:rsidRDefault="003355B7" w:rsidP="003355B7">
      <w:pPr>
        <w:pStyle w:val="NoSpacing"/>
        <w:spacing w:line="360" w:lineRule="auto"/>
        <w:ind w:hanging="11"/>
      </w:pPr>
    </w:p>
    <w:p w14:paraId="4C978FAA" w14:textId="77777777" w:rsidR="003355B7" w:rsidRDefault="003355B7" w:rsidP="003355B7">
      <w:pPr>
        <w:pStyle w:val="NoSpacing"/>
        <w:spacing w:line="360" w:lineRule="auto"/>
        <w:ind w:hanging="11"/>
      </w:pPr>
      <w:r>
        <w:t xml:space="preserve">Howden (2021) Available at: </w:t>
      </w:r>
      <w:hyperlink r:id="rId37" w:history="1">
        <w:r w:rsidRPr="00F45A1F">
          <w:rPr>
            <w:rStyle w:val="Hyperlink"/>
          </w:rPr>
          <w:t>https://www.howden.com/en-gb/articles/pcog/where-does-crude-oil-come-from</w:t>
        </w:r>
      </w:hyperlink>
      <w:r>
        <w:t xml:space="preserve"> (Accessed: 25th March 2021).</w:t>
      </w:r>
    </w:p>
    <w:p w14:paraId="4C978FAB" w14:textId="77777777" w:rsidR="003355B7" w:rsidRDefault="003355B7" w:rsidP="003355B7">
      <w:pPr>
        <w:pStyle w:val="NoSpacing"/>
        <w:spacing w:line="360" w:lineRule="auto"/>
        <w:ind w:hanging="11"/>
      </w:pPr>
    </w:p>
    <w:p w14:paraId="4C978FAC" w14:textId="77777777" w:rsidR="003355B7" w:rsidRDefault="003355B7" w:rsidP="003355B7">
      <w:pPr>
        <w:pStyle w:val="NoSpacing"/>
        <w:spacing w:line="360" w:lineRule="auto"/>
        <w:ind w:hanging="11"/>
      </w:pPr>
      <w:r>
        <w:t xml:space="preserve">Industry Insights (2021) Available at: </w:t>
      </w:r>
      <w:hyperlink r:id="rId38" w:history="1">
        <w:r w:rsidRPr="00F45A1F">
          <w:rPr>
            <w:rStyle w:val="Hyperlink"/>
          </w:rPr>
          <w:t>https://www.thomasnet.com/articles/process-equipment/shell-and-tube-heat-exchangers/</w:t>
        </w:r>
      </w:hyperlink>
      <w:r>
        <w:t xml:space="preserve"> (Accessed: 1st April 2021).</w:t>
      </w:r>
    </w:p>
    <w:p w14:paraId="4C978FAD" w14:textId="77777777" w:rsidR="003355B7" w:rsidRDefault="003355B7" w:rsidP="003355B7">
      <w:pPr>
        <w:pStyle w:val="NoSpacing"/>
        <w:spacing w:line="360" w:lineRule="auto"/>
        <w:ind w:hanging="11"/>
      </w:pPr>
    </w:p>
    <w:p w14:paraId="4C978FAE" w14:textId="77777777" w:rsidR="003355B7" w:rsidRDefault="003355B7" w:rsidP="003355B7">
      <w:pPr>
        <w:pStyle w:val="NoSpacing"/>
        <w:spacing w:line="360" w:lineRule="auto"/>
        <w:ind w:hanging="11"/>
      </w:pPr>
      <w:r>
        <w:t xml:space="preserve">IPIECA (2014) Available at: </w:t>
      </w:r>
      <w:hyperlink r:id="rId39" w:history="1">
        <w:r w:rsidRPr="00F45A1F">
          <w:rPr>
            <w:rStyle w:val="Hyperlink"/>
          </w:rPr>
          <w:t>https://www.ipieca.org/resources/energy-efficiency-solutions/efficient-use-of-heat/heat-exchangers/#:~:text=Heat%20exchangers%20can%20improve%20a,it%20can%20be%20usefully%20used.&amp;text=This%20reduces%20the%20energy%20input,incoming%20fluid%20to%20working%20temperature</w:t>
        </w:r>
      </w:hyperlink>
      <w:r>
        <w:t xml:space="preserve"> (Accessed: 3rd April 2021).</w:t>
      </w:r>
    </w:p>
    <w:p w14:paraId="4C978FAF" w14:textId="77777777" w:rsidR="003355B7" w:rsidRDefault="003355B7" w:rsidP="003355B7">
      <w:pPr>
        <w:pStyle w:val="NoSpacing"/>
        <w:spacing w:line="360" w:lineRule="auto"/>
        <w:ind w:hanging="11"/>
      </w:pPr>
    </w:p>
    <w:p w14:paraId="4C978FB0" w14:textId="77777777" w:rsidR="003355B7" w:rsidRDefault="003355B7" w:rsidP="003355B7">
      <w:pPr>
        <w:pStyle w:val="NoSpacing"/>
        <w:spacing w:line="360" w:lineRule="auto"/>
        <w:ind w:hanging="11"/>
      </w:pPr>
      <w:r>
        <w:t xml:space="preserve">Lenox (2021) Available at: </w:t>
      </w:r>
      <w:hyperlink r:id="rId40" w:history="1">
        <w:r w:rsidRPr="00F45A1F">
          <w:rPr>
            <w:rStyle w:val="Hyperlink"/>
          </w:rPr>
          <w:t>https://www.lenoxinst.com/Hydrocarbon-Processing.html</w:t>
        </w:r>
      </w:hyperlink>
      <w:r>
        <w:t xml:space="preserve"> (Accessed: 1st April 2021).</w:t>
      </w:r>
    </w:p>
    <w:p w14:paraId="4C978FB1" w14:textId="77777777" w:rsidR="003355B7" w:rsidRDefault="003355B7" w:rsidP="003355B7">
      <w:pPr>
        <w:pStyle w:val="NoSpacing"/>
        <w:spacing w:line="360" w:lineRule="auto"/>
        <w:ind w:hanging="11"/>
      </w:pPr>
    </w:p>
    <w:p w14:paraId="4C978FB2" w14:textId="77777777" w:rsidR="003355B7" w:rsidRDefault="003355B7" w:rsidP="003355B7">
      <w:pPr>
        <w:pStyle w:val="NoSpacing"/>
        <w:spacing w:line="360" w:lineRule="auto"/>
        <w:ind w:hanging="11"/>
      </w:pPr>
      <w:r>
        <w:t>Lloyd, K. (2021) 'Plant Operator - Waste Water Treatment Plant'</w:t>
      </w:r>
    </w:p>
    <w:p w14:paraId="4C978FB3" w14:textId="77777777" w:rsidR="003355B7" w:rsidRDefault="003355B7" w:rsidP="003355B7">
      <w:pPr>
        <w:pStyle w:val="NoSpacing"/>
        <w:spacing w:line="360" w:lineRule="auto"/>
        <w:ind w:hanging="11"/>
      </w:pPr>
      <w:r>
        <w:t xml:space="preserve">National Resources Wales (2016) Available at: </w:t>
      </w:r>
      <w:hyperlink r:id="rId41" w:history="1">
        <w:r w:rsidRPr="00F45A1F">
          <w:rPr>
            <w:rStyle w:val="Hyperlink"/>
          </w:rPr>
          <w:t>https://naturalresources.wales/media/682707/v005-valero-cogen-permit-final.pdf</w:t>
        </w:r>
      </w:hyperlink>
      <w:r>
        <w:t xml:space="preserve"> (Accessed: 6th April 2021).</w:t>
      </w:r>
    </w:p>
    <w:p w14:paraId="4C978FB4" w14:textId="77777777" w:rsidR="003355B7" w:rsidRDefault="003355B7" w:rsidP="003355B7">
      <w:pPr>
        <w:pStyle w:val="NoSpacing"/>
        <w:spacing w:line="360" w:lineRule="auto"/>
        <w:ind w:hanging="11"/>
      </w:pPr>
    </w:p>
    <w:p w14:paraId="4C978FB5" w14:textId="77777777" w:rsidR="003355B7" w:rsidRDefault="003355B7" w:rsidP="003355B7">
      <w:pPr>
        <w:pStyle w:val="NoSpacing"/>
        <w:spacing w:line="360" w:lineRule="auto"/>
        <w:ind w:hanging="11"/>
      </w:pPr>
      <w:r>
        <w:t xml:space="preserve">Pearson Longman (2008) Available at: </w:t>
      </w:r>
      <w:hyperlink r:id="rId42" w:history="1">
        <w:r w:rsidRPr="00F45A1F">
          <w:rPr>
            <w:rStyle w:val="Hyperlink"/>
          </w:rPr>
          <w:t>http://www.pearsonlongman.com/technicalenglish/pdf/level2/level2_Unit8.pdf</w:t>
        </w:r>
      </w:hyperlink>
      <w:r>
        <w:t xml:space="preserve"> (Accessed: 9th January 2021).</w:t>
      </w:r>
    </w:p>
    <w:p w14:paraId="4C978FB6" w14:textId="77777777" w:rsidR="003355B7" w:rsidRDefault="003355B7" w:rsidP="003355B7">
      <w:pPr>
        <w:pStyle w:val="NoSpacing"/>
        <w:spacing w:line="360" w:lineRule="auto"/>
        <w:ind w:hanging="11"/>
      </w:pPr>
      <w:r>
        <w:lastRenderedPageBreak/>
        <w:t xml:space="preserve">Smith (2016) Available at: </w:t>
      </w:r>
      <w:hyperlink r:id="rId43" w:history="1">
        <w:r w:rsidRPr="00F45A1F">
          <w:rPr>
            <w:rStyle w:val="Hyperlink"/>
          </w:rPr>
          <w:t>https://www.sciencedirect.com/topics/engineering/variable-speed-drives</w:t>
        </w:r>
      </w:hyperlink>
      <w:r>
        <w:t xml:space="preserve"> (Accessed: 3rd April 2021).</w:t>
      </w:r>
    </w:p>
    <w:p w14:paraId="4C978FB7" w14:textId="77777777" w:rsidR="003355B7" w:rsidRDefault="003355B7" w:rsidP="003355B7">
      <w:pPr>
        <w:pStyle w:val="NoSpacing"/>
        <w:spacing w:line="360" w:lineRule="auto"/>
        <w:ind w:hanging="11"/>
      </w:pPr>
    </w:p>
    <w:p w14:paraId="4C978FB8" w14:textId="77777777" w:rsidR="003355B7" w:rsidRDefault="003355B7" w:rsidP="003355B7">
      <w:pPr>
        <w:pStyle w:val="NoSpacing"/>
        <w:spacing w:line="360" w:lineRule="auto"/>
        <w:ind w:hanging="11"/>
      </w:pPr>
      <w:r>
        <w:t xml:space="preserve">Solken (2021) Available at: </w:t>
      </w:r>
      <w:hyperlink r:id="rId44" w:history="1">
        <w:r w:rsidRPr="00F45A1F">
          <w:rPr>
            <w:rStyle w:val="Hyperlink"/>
          </w:rPr>
          <w:t>http://www.wermac.org/equipment/air-cooled_heatexchanger.html</w:t>
        </w:r>
      </w:hyperlink>
      <w:r>
        <w:t xml:space="preserve"> (Accessed: 2nd April 2021).</w:t>
      </w:r>
    </w:p>
    <w:p w14:paraId="4C978FB9" w14:textId="77777777" w:rsidR="003355B7" w:rsidRDefault="003355B7" w:rsidP="003355B7">
      <w:pPr>
        <w:pStyle w:val="NoSpacing"/>
        <w:spacing w:line="360" w:lineRule="auto"/>
        <w:ind w:hanging="11"/>
      </w:pPr>
    </w:p>
    <w:p w14:paraId="4C978FBA" w14:textId="77777777" w:rsidR="003355B7" w:rsidRDefault="003355B7" w:rsidP="003355B7">
      <w:pPr>
        <w:pStyle w:val="NoSpacing"/>
        <w:spacing w:line="360" w:lineRule="auto"/>
        <w:ind w:hanging="11"/>
      </w:pPr>
      <w:r>
        <w:t>Stone, K. (2018) 'Crude Distillation Unit, Plant and Process Knowledge'.</w:t>
      </w:r>
    </w:p>
    <w:p w14:paraId="4C978FBB" w14:textId="77777777" w:rsidR="003355B7" w:rsidRDefault="003355B7" w:rsidP="003355B7">
      <w:pPr>
        <w:pStyle w:val="NoSpacing"/>
        <w:spacing w:line="360" w:lineRule="auto"/>
        <w:ind w:hanging="11"/>
      </w:pPr>
    </w:p>
    <w:p w14:paraId="4C978FBC" w14:textId="77777777" w:rsidR="003355B7" w:rsidRDefault="003355B7" w:rsidP="003355B7">
      <w:pPr>
        <w:pStyle w:val="NoSpacing"/>
        <w:spacing w:line="360" w:lineRule="auto"/>
        <w:ind w:hanging="11"/>
      </w:pPr>
      <w:r>
        <w:t xml:space="preserve">UKPIA (2017) Available at: </w:t>
      </w:r>
      <w:hyperlink r:id="rId45" w:history="1">
        <w:r w:rsidRPr="00F45A1F">
          <w:rPr>
            <w:rStyle w:val="Hyperlink"/>
          </w:rPr>
          <w:t>https://assets.publishing.service.gov.uk/government/uploads/system/uploads/attachment_data/file/652109/oil-refining-decarbonisation-action-plan.pdf</w:t>
        </w:r>
      </w:hyperlink>
      <w:r>
        <w:t xml:space="preserve"> (Accessed: 5th April 2021).</w:t>
      </w:r>
    </w:p>
    <w:p w14:paraId="4C978FBD" w14:textId="77777777" w:rsidR="003355B7" w:rsidRDefault="003355B7" w:rsidP="003355B7">
      <w:pPr>
        <w:pStyle w:val="NoSpacing"/>
        <w:spacing w:line="360" w:lineRule="auto"/>
        <w:ind w:hanging="11"/>
      </w:pPr>
    </w:p>
    <w:p w14:paraId="4C978FBE" w14:textId="77777777" w:rsidR="003355B7" w:rsidRDefault="003355B7" w:rsidP="003355B7">
      <w:pPr>
        <w:pStyle w:val="NoSpacing"/>
        <w:spacing w:line="360" w:lineRule="auto"/>
        <w:ind w:hanging="11"/>
      </w:pPr>
      <w:r>
        <w:t xml:space="preserve">United Nations Climate Change (2021) Available at: </w:t>
      </w:r>
      <w:hyperlink r:id="rId46" w:history="1">
        <w:r w:rsidRPr="00F45A1F">
          <w:rPr>
            <w:rStyle w:val="Hyperlink"/>
          </w:rPr>
          <w:t>https://unfccc.int/process-and-meetings/the-paris-agreement/the-paris-agreement</w:t>
        </w:r>
      </w:hyperlink>
      <w:r>
        <w:t xml:space="preserve"> (Accessed: 5th April 2021).</w:t>
      </w:r>
    </w:p>
    <w:p w14:paraId="4C978FBF" w14:textId="77777777" w:rsidR="003355B7" w:rsidRDefault="003355B7" w:rsidP="003355B7">
      <w:pPr>
        <w:pStyle w:val="NoSpacing"/>
        <w:spacing w:line="360" w:lineRule="auto"/>
        <w:ind w:hanging="11"/>
      </w:pPr>
    </w:p>
    <w:p w14:paraId="4C978FC0" w14:textId="77777777" w:rsidR="003355B7" w:rsidRDefault="003355B7" w:rsidP="003355B7">
      <w:pPr>
        <w:pStyle w:val="NoSpacing"/>
        <w:spacing w:line="360" w:lineRule="auto"/>
        <w:ind w:hanging="11"/>
      </w:pPr>
      <w:r>
        <w:t xml:space="preserve">Valero (2020) Available at: </w:t>
      </w:r>
      <w:hyperlink r:id="rId47" w:history="1">
        <w:r w:rsidRPr="00F45A1F">
          <w:rPr>
            <w:rStyle w:val="Hyperlink"/>
          </w:rPr>
          <w:t>https://www.valero.com/sites/default/files/valero-documents/Pembroke%20Refinery%20Fact%20Sheet%20MAR2020.pdf</w:t>
        </w:r>
      </w:hyperlink>
      <w:r>
        <w:t xml:space="preserve"> (Accessed: 20th January 2021).</w:t>
      </w:r>
    </w:p>
    <w:p w14:paraId="4C978FC1" w14:textId="77777777" w:rsidR="003355B7" w:rsidRDefault="003355B7" w:rsidP="003355B7">
      <w:pPr>
        <w:pStyle w:val="NoSpacing"/>
        <w:spacing w:line="360" w:lineRule="auto"/>
        <w:ind w:hanging="11"/>
      </w:pPr>
    </w:p>
    <w:p w14:paraId="4C978FC2" w14:textId="77777777" w:rsidR="003355B7" w:rsidRDefault="003355B7" w:rsidP="003355B7">
      <w:pPr>
        <w:pStyle w:val="NoSpacing"/>
        <w:spacing w:line="360" w:lineRule="auto"/>
        <w:ind w:hanging="11"/>
      </w:pPr>
      <w:r>
        <w:t xml:space="preserve">Valero (2021) Available at: </w:t>
      </w:r>
      <w:hyperlink r:id="rId48" w:history="1">
        <w:r w:rsidRPr="00F45A1F">
          <w:rPr>
            <w:rStyle w:val="Hyperlink"/>
          </w:rPr>
          <w:t>https://www.valero.com/about/locations/pembroke-refinery</w:t>
        </w:r>
      </w:hyperlink>
      <w:r>
        <w:t xml:space="preserve"> (Accessed: 20th January 2021).</w:t>
      </w:r>
    </w:p>
    <w:p w14:paraId="4C978FC3" w14:textId="77777777" w:rsidR="003355B7" w:rsidRDefault="003355B7" w:rsidP="003355B7">
      <w:pPr>
        <w:pStyle w:val="NoSpacing"/>
        <w:spacing w:line="360" w:lineRule="auto"/>
        <w:ind w:hanging="11"/>
      </w:pPr>
    </w:p>
    <w:p w14:paraId="4C978FC4" w14:textId="77777777" w:rsidR="003355B7" w:rsidRDefault="003355B7" w:rsidP="003355B7">
      <w:pPr>
        <w:pStyle w:val="NoSpacing"/>
        <w:spacing w:line="360" w:lineRule="auto"/>
        <w:ind w:hanging="11"/>
      </w:pPr>
      <w:r>
        <w:t>Valero BOT (2021) 'Heat Exchangers' VOL: 03 Process Fundamentals, Version 7.0</w:t>
      </w:r>
    </w:p>
    <w:p w14:paraId="4C978FC5" w14:textId="77777777" w:rsidR="00E24302" w:rsidRPr="00AD1177" w:rsidRDefault="003355B7" w:rsidP="003355B7">
      <w:pPr>
        <w:pStyle w:val="NoSpacing"/>
        <w:spacing w:line="360" w:lineRule="auto"/>
        <w:ind w:hanging="11"/>
      </w:pPr>
      <w:r>
        <w:t xml:space="preserve">WSP &amp; DNV.GL (2015) Available at: </w:t>
      </w:r>
      <w:hyperlink r:id="rId49" w:history="1">
        <w:r w:rsidRPr="00F45A1F">
          <w:rPr>
            <w:rStyle w:val="Hyperlink"/>
          </w:rPr>
          <w:t>https://assets.publishing.service.gov.uk/government/uploads/system/uploads/attachment_data/file/416671/Oil_Refining_Report.pdf</w:t>
        </w:r>
      </w:hyperlink>
      <w:r>
        <w:t xml:space="preserve"> (Accessed: 5th April 2021).</w:t>
      </w:r>
    </w:p>
    <w:sectPr w:rsidR="00E24302" w:rsidRPr="00AD1177" w:rsidSect="00D41E41">
      <w:footerReference w:type="default" r:id="rId50"/>
      <w:pgSz w:w="11906" w:h="16838"/>
      <w:pgMar w:top="1440" w:right="1440" w:bottom="1440" w:left="1440" w:header="708" w:footer="708" w:gutter="0"/>
      <w:pgNumType w:start="1"/>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3" w:author="Kadi Berry" w:date="2021-05-03T14:08:00Z" w:initials="KB">
    <w:p w14:paraId="4DC75242" w14:textId="394131B4" w:rsidR="00DA7A59" w:rsidRDefault="00DA7A59">
      <w:pPr>
        <w:pStyle w:val="CommentText"/>
      </w:pPr>
      <w:r>
        <w:rPr>
          <w:rStyle w:val="CommentReference"/>
        </w:rPr>
        <w:annotationRef/>
      </w:r>
      <w:r>
        <w:t>!</w:t>
      </w:r>
    </w:p>
  </w:comment>
  <w:comment w:id="17" w:author="Kadi Berry" w:date="2021-05-03T14:25:00Z" w:initials="KB">
    <w:p w14:paraId="04033E73" w14:textId="73D423FE" w:rsidR="005F66E1" w:rsidRDefault="005F66E1">
      <w:pPr>
        <w:pStyle w:val="CommentText"/>
      </w:pPr>
      <w:r>
        <w:rPr>
          <w:rStyle w:val="CommentReference"/>
        </w:rPr>
        <w:annotationRef/>
      </w:r>
      <w:r w:rsidR="00FD6770">
        <w:t>!</w:t>
      </w:r>
    </w:p>
  </w:comment>
  <w:comment w:id="18" w:author="Kadi Berry" w:date="2021-05-03T14:26:00Z" w:initials="KB">
    <w:p w14:paraId="7EDC0847" w14:textId="782458B6" w:rsidR="00076596" w:rsidRDefault="00076596">
      <w:pPr>
        <w:pStyle w:val="CommentText"/>
      </w:pPr>
      <w:r>
        <w:rPr>
          <w:rStyle w:val="CommentReference"/>
        </w:rPr>
        <w:annotationRef/>
      </w:r>
      <w:r>
        <w:t>!</w:t>
      </w:r>
    </w:p>
  </w:comment>
  <w:comment w:id="25" w:author="Kadi Berry" w:date="2021-05-03T14:29:00Z" w:initials="KB">
    <w:p w14:paraId="4B390DD4" w14:textId="7B693C28" w:rsidR="00A82706" w:rsidRDefault="00A82706">
      <w:pPr>
        <w:pStyle w:val="CommentText"/>
      </w:pPr>
      <w:r>
        <w:rPr>
          <w:rStyle w:val="CommentReference"/>
        </w:rPr>
        <w:annotationRef/>
      </w:r>
      <w:r>
        <w:t>!</w:t>
      </w:r>
    </w:p>
  </w:comment>
  <w:comment w:id="26" w:author="Kadi Berry" w:date="2021-05-03T14:29:00Z" w:initials="KB">
    <w:p w14:paraId="25533D5C" w14:textId="030F6B9E" w:rsidR="008E6597" w:rsidRDefault="008E6597">
      <w:pPr>
        <w:pStyle w:val="CommentText"/>
      </w:pPr>
      <w:r>
        <w:rPr>
          <w:rStyle w:val="CommentReference"/>
        </w:rPr>
        <w:annotationRef/>
      </w:r>
      <w:r w:rsidR="001E70C9">
        <w:t>Should</w:t>
      </w:r>
      <w:r w:rsidR="00A3439F">
        <w:t xml:space="preserve"> be written in the </w:t>
      </w:r>
      <w:r w:rsidR="00615CBB">
        <w:t>‘</w:t>
      </w:r>
      <w:r w:rsidR="00A3439F">
        <w:t>third person</w:t>
      </w:r>
      <w:r w:rsidR="00615CBB">
        <w:t>’.</w:t>
      </w:r>
    </w:p>
  </w:comment>
  <w:comment w:id="35" w:author="Kadi Berry" w:date="2021-05-03T14:35:00Z" w:initials="KB">
    <w:p w14:paraId="52F460E2" w14:textId="1B50C23B" w:rsidR="002F1BF2" w:rsidRDefault="002F1BF2">
      <w:pPr>
        <w:pStyle w:val="CommentText"/>
      </w:pPr>
      <w:r>
        <w:rPr>
          <w:rStyle w:val="CommentReference"/>
        </w:rPr>
        <w:annotationRef/>
      </w:r>
      <w:r w:rsidR="006A6F1E">
        <w:t>!</w:t>
      </w:r>
    </w:p>
  </w:comment>
  <w:comment w:id="39" w:author="Kadi Berry" w:date="2021-05-03T14:38:00Z" w:initials="KB">
    <w:p w14:paraId="784C1B40" w14:textId="73CF78AC" w:rsidR="00E42E07" w:rsidRDefault="00E42E07">
      <w:pPr>
        <w:pStyle w:val="CommentText"/>
      </w:pPr>
      <w:r>
        <w:rPr>
          <w:rStyle w:val="CommentReference"/>
        </w:rPr>
        <w:annotationRef/>
      </w:r>
      <w:r>
        <w:t>Good</w:t>
      </w:r>
      <w:r w:rsidR="00CB4443">
        <w:t>.</w:t>
      </w:r>
    </w:p>
  </w:comment>
  <w:comment w:id="40" w:author="Kadi Berry" w:date="2021-05-03T15:35:00Z" w:initials="KB">
    <w:p w14:paraId="16BAF39C" w14:textId="47F57F59" w:rsidR="00EC1018" w:rsidRDefault="00EC1018">
      <w:pPr>
        <w:pStyle w:val="CommentText"/>
      </w:pPr>
      <w:r>
        <w:rPr>
          <w:rStyle w:val="CommentReference"/>
        </w:rPr>
        <w:annotationRef/>
      </w:r>
      <w:r w:rsidR="008E6A89">
        <w:t>!</w:t>
      </w:r>
    </w:p>
  </w:comment>
  <w:comment w:id="41" w:author="Kadi Berry" w:date="2021-05-03T15:35:00Z" w:initials="KB">
    <w:p w14:paraId="30234D2E" w14:textId="29CB3F2B" w:rsidR="008E6A89" w:rsidRDefault="008E6A89">
      <w:pPr>
        <w:pStyle w:val="CommentText"/>
      </w:pPr>
      <w:r>
        <w:rPr>
          <w:rStyle w:val="CommentReference"/>
        </w:rPr>
        <w:annotationRef/>
      </w:r>
      <w:r>
        <w:t>!</w:t>
      </w:r>
    </w:p>
  </w:comment>
  <w:comment w:id="42" w:author="Kadi Berry" w:date="2021-05-03T15:35:00Z" w:initials="KB">
    <w:p w14:paraId="029B93CD" w14:textId="7CF4579E" w:rsidR="00BA2FBC" w:rsidRDefault="00BA2FBC">
      <w:pPr>
        <w:pStyle w:val="CommentText"/>
      </w:pPr>
      <w:r>
        <w:rPr>
          <w:rStyle w:val="CommentReference"/>
        </w:rPr>
        <w:annotationRef/>
      </w:r>
      <w:r>
        <w:t>Good</w:t>
      </w:r>
      <w:r w:rsidR="00EF5342">
        <w:t xml:space="preserve"> additional efficiency.</w:t>
      </w:r>
    </w:p>
  </w:comment>
  <w:comment w:id="43" w:author="Kadi Berry" w:date="2021-05-03T15:37:00Z" w:initials="KB">
    <w:p w14:paraId="35EB4E08" w14:textId="16313711" w:rsidR="00FE3558" w:rsidRDefault="00FE3558">
      <w:pPr>
        <w:pStyle w:val="CommentText"/>
      </w:pPr>
      <w:r>
        <w:rPr>
          <w:rStyle w:val="CommentReference"/>
        </w:rPr>
        <w:annotationRef/>
      </w:r>
      <w:r w:rsidR="00221D5C">
        <w:t>Good research.</w:t>
      </w:r>
    </w:p>
  </w:comment>
  <w:comment w:id="45" w:author="Kadi Berry" w:date="2021-05-03T15:38:00Z" w:initials="KB">
    <w:p w14:paraId="72410183" w14:textId="3F6D8699" w:rsidR="00D57AF9" w:rsidRDefault="00D57AF9">
      <w:pPr>
        <w:pStyle w:val="CommentText"/>
      </w:pPr>
      <w:r>
        <w:rPr>
          <w:rStyle w:val="CommentReference"/>
        </w:rPr>
        <w:annotationRef/>
      </w:r>
      <w:r>
        <w:t>!</w:t>
      </w:r>
    </w:p>
  </w:comment>
  <w:comment w:id="48" w:author="Kadi Berry" w:date="2021-05-03T15:39:00Z" w:initials="KB">
    <w:p w14:paraId="19969FDE" w14:textId="73E4A999" w:rsidR="00FB5B69" w:rsidRDefault="00FB5B69">
      <w:pPr>
        <w:pStyle w:val="CommentText"/>
      </w:pPr>
      <w:r>
        <w:rPr>
          <w:rStyle w:val="CommentReference"/>
        </w:rPr>
        <w:annotationRef/>
      </w:r>
      <w:r w:rsidR="00306FBC">
        <w:t>Good.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4DC75242" w15:done="0"/>
  <w15:commentEx w15:paraId="04033E73" w15:done="0"/>
  <w15:commentEx w15:paraId="7EDC0847" w15:done="0"/>
  <w15:commentEx w15:paraId="4B390DD4" w15:done="0"/>
  <w15:commentEx w15:paraId="25533D5C" w15:done="0"/>
  <w15:commentEx w15:paraId="52F460E2" w15:done="0"/>
  <w15:commentEx w15:paraId="784C1B40" w15:done="0"/>
  <w15:commentEx w15:paraId="16BAF39C" w15:done="0"/>
  <w15:commentEx w15:paraId="30234D2E" w15:done="0"/>
  <w15:commentEx w15:paraId="029B93CD" w15:done="0"/>
  <w15:commentEx w15:paraId="35EB4E08" w15:done="0"/>
  <w15:commentEx w15:paraId="72410183" w15:done="0"/>
  <w15:commentEx w15:paraId="19969FD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3A8256" w16cex:dateUtc="2021-05-03T13:08:00Z"/>
  <w16cex:commentExtensible w16cex:durableId="243A8669" w16cex:dateUtc="2021-05-03T13:25:00Z"/>
  <w16cex:commentExtensible w16cex:durableId="243A86A4" w16cex:dateUtc="2021-05-03T13:26:00Z"/>
  <w16cex:commentExtensible w16cex:durableId="243A872C" w16cex:dateUtc="2021-05-03T13:29:00Z"/>
  <w16cex:commentExtensible w16cex:durableId="243A875B" w16cex:dateUtc="2021-05-03T13:29:00Z"/>
  <w16cex:commentExtensible w16cex:durableId="243A88B5" w16cex:dateUtc="2021-05-03T13:35:00Z"/>
  <w16cex:commentExtensible w16cex:durableId="243A8961" w16cex:dateUtc="2021-05-03T13:38:00Z"/>
  <w16cex:commentExtensible w16cex:durableId="243A96AA" w16cex:dateUtc="2021-05-03T14:35:00Z"/>
  <w16cex:commentExtensible w16cex:durableId="243A96BD" w16cex:dateUtc="2021-05-03T14:35:00Z"/>
  <w16cex:commentExtensible w16cex:durableId="243A96D9" w16cex:dateUtc="2021-05-03T14:35:00Z"/>
  <w16cex:commentExtensible w16cex:durableId="243A9747" w16cex:dateUtc="2021-05-03T14:37:00Z"/>
  <w16cex:commentExtensible w16cex:durableId="243A9775" w16cex:dateUtc="2021-05-03T14:38:00Z"/>
  <w16cex:commentExtensible w16cex:durableId="243A97C2" w16cex:dateUtc="2021-05-03T14: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DC75242" w16cid:durableId="243A8256"/>
  <w16cid:commentId w16cid:paraId="04033E73" w16cid:durableId="243A8669"/>
  <w16cid:commentId w16cid:paraId="7EDC0847" w16cid:durableId="243A86A4"/>
  <w16cid:commentId w16cid:paraId="4B390DD4" w16cid:durableId="243A872C"/>
  <w16cid:commentId w16cid:paraId="25533D5C" w16cid:durableId="243A875B"/>
  <w16cid:commentId w16cid:paraId="52F460E2" w16cid:durableId="243A88B5"/>
  <w16cid:commentId w16cid:paraId="784C1B40" w16cid:durableId="243A8961"/>
  <w16cid:commentId w16cid:paraId="16BAF39C" w16cid:durableId="243A96AA"/>
  <w16cid:commentId w16cid:paraId="30234D2E" w16cid:durableId="243A96BD"/>
  <w16cid:commentId w16cid:paraId="029B93CD" w16cid:durableId="243A96D9"/>
  <w16cid:commentId w16cid:paraId="35EB4E08" w16cid:durableId="243A9747"/>
  <w16cid:commentId w16cid:paraId="72410183" w16cid:durableId="243A9775"/>
  <w16cid:commentId w16cid:paraId="19969FDE" w16cid:durableId="243A97C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9471AA" w14:textId="77777777" w:rsidR="00326AFC" w:rsidRDefault="00326AFC" w:rsidP="00303E72">
      <w:pPr>
        <w:spacing w:after="0" w:line="240" w:lineRule="auto"/>
      </w:pPr>
      <w:r>
        <w:separator/>
      </w:r>
    </w:p>
  </w:endnote>
  <w:endnote w:type="continuationSeparator" w:id="0">
    <w:p w14:paraId="2308C589" w14:textId="77777777" w:rsidR="00326AFC" w:rsidRDefault="00326AFC" w:rsidP="00303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978FEA" w14:textId="77777777" w:rsidR="00272212" w:rsidRDefault="00272212">
    <w:pPr>
      <w:pStyle w:val="Footer"/>
      <w:jc w:val="center"/>
    </w:pPr>
  </w:p>
  <w:p w14:paraId="4C978FEB" w14:textId="77777777" w:rsidR="00272212" w:rsidRDefault="002722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978FEC" w14:textId="77777777" w:rsidR="00272212" w:rsidRDefault="00326AFC" w:rsidP="00FF5326">
    <w:pPr>
      <w:pStyle w:val="NoSpacing"/>
      <w:tabs>
        <w:tab w:val="right" w:pos="9026"/>
      </w:tabs>
    </w:pPr>
    <w:sdt>
      <w:sdtPr>
        <w:id w:val="-1757719851"/>
        <w:docPartObj>
          <w:docPartGallery w:val="Page Numbers (Bottom of Page)"/>
          <w:docPartUnique/>
        </w:docPartObj>
      </w:sdtPr>
      <w:sdtEndPr>
        <w:rPr>
          <w:szCs w:val="24"/>
        </w:rPr>
      </w:sdtEndPr>
      <w:sdtContent>
        <w:r w:rsidR="00272212">
          <w:t xml:space="preserve">Page </w:t>
        </w:r>
        <w:r>
          <w:fldChar w:fldCharType="begin"/>
        </w:r>
        <w:r>
          <w:instrText xml:space="preserve"> PAGE </w:instrText>
        </w:r>
        <w:r>
          <w:fldChar w:fldCharType="separate"/>
        </w:r>
        <w:r w:rsidR="009E3974">
          <w:rPr>
            <w:noProof/>
          </w:rPr>
          <w:t>1</w:t>
        </w:r>
        <w:r>
          <w:rPr>
            <w:noProof/>
          </w:rPr>
          <w:fldChar w:fldCharType="end"/>
        </w:r>
        <w:r w:rsidR="00E92BE9">
          <w:t xml:space="preserve"> of 13</w:t>
        </w:r>
      </w:sdtContent>
    </w:sdt>
    <w:r w:rsidR="00272212">
      <w:rPr>
        <w:szCs w:val="24"/>
      </w:rPr>
      <w:tab/>
      <w:t>Lewis Murray</w:t>
    </w:r>
  </w:p>
  <w:p w14:paraId="4C978FED" w14:textId="77777777" w:rsidR="00272212" w:rsidRDefault="002722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83A02D" w14:textId="77777777" w:rsidR="00326AFC" w:rsidRDefault="00326AFC" w:rsidP="00303E72">
      <w:pPr>
        <w:spacing w:after="0" w:line="240" w:lineRule="auto"/>
      </w:pPr>
      <w:r>
        <w:separator/>
      </w:r>
    </w:p>
  </w:footnote>
  <w:footnote w:type="continuationSeparator" w:id="0">
    <w:p w14:paraId="224C715B" w14:textId="77777777" w:rsidR="00326AFC" w:rsidRDefault="00326AFC" w:rsidP="00303E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978FE8" w14:textId="77777777" w:rsidR="0058523E" w:rsidRPr="0058523E" w:rsidRDefault="0058523E" w:rsidP="0058523E">
    <w:pPr>
      <w:pStyle w:val="NoSpacing"/>
      <w:spacing w:line="360" w:lineRule="auto"/>
    </w:pPr>
    <w:r w:rsidRPr="0058523E">
      <w:t>Investigative report</w:t>
    </w:r>
  </w:p>
  <w:p w14:paraId="4C978FE9" w14:textId="77777777" w:rsidR="0058523E" w:rsidRDefault="0058523E" w:rsidP="0058523E">
    <w:pPr>
      <w:pStyle w:val="NoSpacing"/>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0D2123"/>
    <w:multiLevelType w:val="hybridMultilevel"/>
    <w:tmpl w:val="DF263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D403D2"/>
    <w:multiLevelType w:val="hybridMultilevel"/>
    <w:tmpl w:val="8F9AB362"/>
    <w:lvl w:ilvl="0" w:tplc="428EB38E">
      <w:start w:val="1"/>
      <w:numFmt w:val="bullet"/>
      <w:lvlText w:val=""/>
      <w:lvlJc w:val="left"/>
      <w:pPr>
        <w:tabs>
          <w:tab w:val="num" w:pos="720"/>
        </w:tabs>
        <w:ind w:left="720" w:hanging="360"/>
      </w:pPr>
      <w:rPr>
        <w:rFonts w:ascii="Wingdings 3" w:hAnsi="Wingdings 3" w:hint="default"/>
      </w:rPr>
    </w:lvl>
    <w:lvl w:ilvl="1" w:tplc="0574AF5C" w:tentative="1">
      <w:start w:val="1"/>
      <w:numFmt w:val="bullet"/>
      <w:lvlText w:val=""/>
      <w:lvlJc w:val="left"/>
      <w:pPr>
        <w:tabs>
          <w:tab w:val="num" w:pos="1440"/>
        </w:tabs>
        <w:ind w:left="1440" w:hanging="360"/>
      </w:pPr>
      <w:rPr>
        <w:rFonts w:ascii="Wingdings 3" w:hAnsi="Wingdings 3" w:hint="default"/>
      </w:rPr>
    </w:lvl>
    <w:lvl w:ilvl="2" w:tplc="F6AE318A" w:tentative="1">
      <w:start w:val="1"/>
      <w:numFmt w:val="bullet"/>
      <w:lvlText w:val=""/>
      <w:lvlJc w:val="left"/>
      <w:pPr>
        <w:tabs>
          <w:tab w:val="num" w:pos="2160"/>
        </w:tabs>
        <w:ind w:left="2160" w:hanging="360"/>
      </w:pPr>
      <w:rPr>
        <w:rFonts w:ascii="Wingdings 3" w:hAnsi="Wingdings 3" w:hint="default"/>
      </w:rPr>
    </w:lvl>
    <w:lvl w:ilvl="3" w:tplc="C136AB74" w:tentative="1">
      <w:start w:val="1"/>
      <w:numFmt w:val="bullet"/>
      <w:lvlText w:val=""/>
      <w:lvlJc w:val="left"/>
      <w:pPr>
        <w:tabs>
          <w:tab w:val="num" w:pos="2880"/>
        </w:tabs>
        <w:ind w:left="2880" w:hanging="360"/>
      </w:pPr>
      <w:rPr>
        <w:rFonts w:ascii="Wingdings 3" w:hAnsi="Wingdings 3" w:hint="default"/>
      </w:rPr>
    </w:lvl>
    <w:lvl w:ilvl="4" w:tplc="03AAE730" w:tentative="1">
      <w:start w:val="1"/>
      <w:numFmt w:val="bullet"/>
      <w:lvlText w:val=""/>
      <w:lvlJc w:val="left"/>
      <w:pPr>
        <w:tabs>
          <w:tab w:val="num" w:pos="3600"/>
        </w:tabs>
        <w:ind w:left="3600" w:hanging="360"/>
      </w:pPr>
      <w:rPr>
        <w:rFonts w:ascii="Wingdings 3" w:hAnsi="Wingdings 3" w:hint="default"/>
      </w:rPr>
    </w:lvl>
    <w:lvl w:ilvl="5" w:tplc="C1BA716C" w:tentative="1">
      <w:start w:val="1"/>
      <w:numFmt w:val="bullet"/>
      <w:lvlText w:val=""/>
      <w:lvlJc w:val="left"/>
      <w:pPr>
        <w:tabs>
          <w:tab w:val="num" w:pos="4320"/>
        </w:tabs>
        <w:ind w:left="4320" w:hanging="360"/>
      </w:pPr>
      <w:rPr>
        <w:rFonts w:ascii="Wingdings 3" w:hAnsi="Wingdings 3" w:hint="default"/>
      </w:rPr>
    </w:lvl>
    <w:lvl w:ilvl="6" w:tplc="B95A39F4" w:tentative="1">
      <w:start w:val="1"/>
      <w:numFmt w:val="bullet"/>
      <w:lvlText w:val=""/>
      <w:lvlJc w:val="left"/>
      <w:pPr>
        <w:tabs>
          <w:tab w:val="num" w:pos="5040"/>
        </w:tabs>
        <w:ind w:left="5040" w:hanging="360"/>
      </w:pPr>
      <w:rPr>
        <w:rFonts w:ascii="Wingdings 3" w:hAnsi="Wingdings 3" w:hint="default"/>
      </w:rPr>
    </w:lvl>
    <w:lvl w:ilvl="7" w:tplc="95FED708" w:tentative="1">
      <w:start w:val="1"/>
      <w:numFmt w:val="bullet"/>
      <w:lvlText w:val=""/>
      <w:lvlJc w:val="left"/>
      <w:pPr>
        <w:tabs>
          <w:tab w:val="num" w:pos="5760"/>
        </w:tabs>
        <w:ind w:left="5760" w:hanging="360"/>
      </w:pPr>
      <w:rPr>
        <w:rFonts w:ascii="Wingdings 3" w:hAnsi="Wingdings 3" w:hint="default"/>
      </w:rPr>
    </w:lvl>
    <w:lvl w:ilvl="8" w:tplc="EE0249A0"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22844A86"/>
    <w:multiLevelType w:val="hybridMultilevel"/>
    <w:tmpl w:val="ABC8A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B33B0C"/>
    <w:multiLevelType w:val="hybridMultilevel"/>
    <w:tmpl w:val="E056C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BC5CC1"/>
    <w:multiLevelType w:val="hybridMultilevel"/>
    <w:tmpl w:val="AE4871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A86E11"/>
    <w:multiLevelType w:val="hybridMultilevel"/>
    <w:tmpl w:val="BB6E00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D5C5D89"/>
    <w:multiLevelType w:val="hybridMultilevel"/>
    <w:tmpl w:val="1206D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4"/>
  </w:num>
  <w:num w:numId="4">
    <w:abstractNumId w:val="1"/>
  </w:num>
  <w:num w:numId="5">
    <w:abstractNumId w:val="0"/>
  </w:num>
  <w:num w:numId="6">
    <w:abstractNumId w:val="5"/>
  </w:num>
  <w:num w:numId="7">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Kadi Berry">
    <w15:presenceInfo w15:providerId="AD" w15:userId="S::kadib@pembrokeshire.ac.uk::91b32c3a-8d3a-4ef9-a01f-c355749743f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FCD"/>
    <w:rsid w:val="00054ADE"/>
    <w:rsid w:val="00066E18"/>
    <w:rsid w:val="00076596"/>
    <w:rsid w:val="000824AA"/>
    <w:rsid w:val="000848F2"/>
    <w:rsid w:val="00092C33"/>
    <w:rsid w:val="000A22FC"/>
    <w:rsid w:val="000A248D"/>
    <w:rsid w:val="000A2654"/>
    <w:rsid w:val="000A298D"/>
    <w:rsid w:val="000B13DA"/>
    <w:rsid w:val="000B47E6"/>
    <w:rsid w:val="000B7CB2"/>
    <w:rsid w:val="000C6086"/>
    <w:rsid w:val="000D3AD3"/>
    <w:rsid w:val="000E7EB9"/>
    <w:rsid w:val="000F078F"/>
    <w:rsid w:val="000F4160"/>
    <w:rsid w:val="00117504"/>
    <w:rsid w:val="0012088A"/>
    <w:rsid w:val="0012552B"/>
    <w:rsid w:val="0013658F"/>
    <w:rsid w:val="00147360"/>
    <w:rsid w:val="00155371"/>
    <w:rsid w:val="00156A33"/>
    <w:rsid w:val="001623AF"/>
    <w:rsid w:val="00163A57"/>
    <w:rsid w:val="00172ABE"/>
    <w:rsid w:val="00176F6F"/>
    <w:rsid w:val="00185C7C"/>
    <w:rsid w:val="00186F42"/>
    <w:rsid w:val="001A7175"/>
    <w:rsid w:val="001E70C9"/>
    <w:rsid w:val="0020152B"/>
    <w:rsid w:val="00204232"/>
    <w:rsid w:val="00212FE6"/>
    <w:rsid w:val="00221D5C"/>
    <w:rsid w:val="00233369"/>
    <w:rsid w:val="00244562"/>
    <w:rsid w:val="00254170"/>
    <w:rsid w:val="002616C2"/>
    <w:rsid w:val="00264D0D"/>
    <w:rsid w:val="00265779"/>
    <w:rsid w:val="002665A0"/>
    <w:rsid w:val="00272212"/>
    <w:rsid w:val="0027340A"/>
    <w:rsid w:val="0028629C"/>
    <w:rsid w:val="00296987"/>
    <w:rsid w:val="002A137E"/>
    <w:rsid w:val="002A3620"/>
    <w:rsid w:val="002D62CF"/>
    <w:rsid w:val="002E6E2C"/>
    <w:rsid w:val="002F1BF2"/>
    <w:rsid w:val="003026D0"/>
    <w:rsid w:val="00303E72"/>
    <w:rsid w:val="00304F08"/>
    <w:rsid w:val="00306FBC"/>
    <w:rsid w:val="00317272"/>
    <w:rsid w:val="00326AFC"/>
    <w:rsid w:val="003355B7"/>
    <w:rsid w:val="00346620"/>
    <w:rsid w:val="0035002D"/>
    <w:rsid w:val="00356344"/>
    <w:rsid w:val="00356892"/>
    <w:rsid w:val="00382C96"/>
    <w:rsid w:val="00387DC8"/>
    <w:rsid w:val="003941C9"/>
    <w:rsid w:val="003A2F99"/>
    <w:rsid w:val="003A790A"/>
    <w:rsid w:val="003C3FCD"/>
    <w:rsid w:val="003D356D"/>
    <w:rsid w:val="003D6A66"/>
    <w:rsid w:val="003E03EF"/>
    <w:rsid w:val="003E5064"/>
    <w:rsid w:val="003E5090"/>
    <w:rsid w:val="003F6EBE"/>
    <w:rsid w:val="00401399"/>
    <w:rsid w:val="0040361C"/>
    <w:rsid w:val="004138B6"/>
    <w:rsid w:val="0041619B"/>
    <w:rsid w:val="0043136B"/>
    <w:rsid w:val="00435A80"/>
    <w:rsid w:val="00437F64"/>
    <w:rsid w:val="00450B09"/>
    <w:rsid w:val="00453CC1"/>
    <w:rsid w:val="0046020A"/>
    <w:rsid w:val="0046732D"/>
    <w:rsid w:val="004741EC"/>
    <w:rsid w:val="004769E7"/>
    <w:rsid w:val="00485268"/>
    <w:rsid w:val="00496273"/>
    <w:rsid w:val="004A05A8"/>
    <w:rsid w:val="004C1DDD"/>
    <w:rsid w:val="004C28A9"/>
    <w:rsid w:val="004E4309"/>
    <w:rsid w:val="004E44D6"/>
    <w:rsid w:val="004E4AF1"/>
    <w:rsid w:val="004F2A20"/>
    <w:rsid w:val="004F318F"/>
    <w:rsid w:val="004F60D6"/>
    <w:rsid w:val="00510CDB"/>
    <w:rsid w:val="00511AF6"/>
    <w:rsid w:val="00517E71"/>
    <w:rsid w:val="00523402"/>
    <w:rsid w:val="00523874"/>
    <w:rsid w:val="00526EE5"/>
    <w:rsid w:val="00546314"/>
    <w:rsid w:val="00550ED5"/>
    <w:rsid w:val="00550F8F"/>
    <w:rsid w:val="005623F0"/>
    <w:rsid w:val="0057619D"/>
    <w:rsid w:val="00576680"/>
    <w:rsid w:val="00584A8E"/>
    <w:rsid w:val="0058523E"/>
    <w:rsid w:val="005A2262"/>
    <w:rsid w:val="005A69C4"/>
    <w:rsid w:val="005C1C90"/>
    <w:rsid w:val="005D18C6"/>
    <w:rsid w:val="005D72EB"/>
    <w:rsid w:val="005F1303"/>
    <w:rsid w:val="005F66E1"/>
    <w:rsid w:val="005F6F98"/>
    <w:rsid w:val="006140B6"/>
    <w:rsid w:val="006147E3"/>
    <w:rsid w:val="00615CBB"/>
    <w:rsid w:val="00621F96"/>
    <w:rsid w:val="00626A6C"/>
    <w:rsid w:val="00627DA7"/>
    <w:rsid w:val="00663283"/>
    <w:rsid w:val="0067671D"/>
    <w:rsid w:val="006836A8"/>
    <w:rsid w:val="00686164"/>
    <w:rsid w:val="00695A13"/>
    <w:rsid w:val="006A6F1E"/>
    <w:rsid w:val="006D01AA"/>
    <w:rsid w:val="006D0C4E"/>
    <w:rsid w:val="006D0CD6"/>
    <w:rsid w:val="006D72AD"/>
    <w:rsid w:val="006E133A"/>
    <w:rsid w:val="006E74AE"/>
    <w:rsid w:val="006E789D"/>
    <w:rsid w:val="00704C35"/>
    <w:rsid w:val="00706AAA"/>
    <w:rsid w:val="007156A0"/>
    <w:rsid w:val="00734BF3"/>
    <w:rsid w:val="0074761D"/>
    <w:rsid w:val="00772766"/>
    <w:rsid w:val="007736FB"/>
    <w:rsid w:val="0077516B"/>
    <w:rsid w:val="007969C0"/>
    <w:rsid w:val="007A44B1"/>
    <w:rsid w:val="007B5E12"/>
    <w:rsid w:val="007E4275"/>
    <w:rsid w:val="007E55F4"/>
    <w:rsid w:val="00800F29"/>
    <w:rsid w:val="008025E3"/>
    <w:rsid w:val="00802F8E"/>
    <w:rsid w:val="008056DE"/>
    <w:rsid w:val="00846A17"/>
    <w:rsid w:val="008522B2"/>
    <w:rsid w:val="00863C05"/>
    <w:rsid w:val="00867959"/>
    <w:rsid w:val="00884320"/>
    <w:rsid w:val="008921DB"/>
    <w:rsid w:val="008A6014"/>
    <w:rsid w:val="008B03F2"/>
    <w:rsid w:val="008E305F"/>
    <w:rsid w:val="008E6597"/>
    <w:rsid w:val="008E6A89"/>
    <w:rsid w:val="00900904"/>
    <w:rsid w:val="00917471"/>
    <w:rsid w:val="0092636B"/>
    <w:rsid w:val="00934283"/>
    <w:rsid w:val="00945E45"/>
    <w:rsid w:val="00956367"/>
    <w:rsid w:val="00957408"/>
    <w:rsid w:val="00962558"/>
    <w:rsid w:val="009B1377"/>
    <w:rsid w:val="009B3955"/>
    <w:rsid w:val="009D1E2D"/>
    <w:rsid w:val="009E3974"/>
    <w:rsid w:val="009E69C2"/>
    <w:rsid w:val="00A015F1"/>
    <w:rsid w:val="00A063EE"/>
    <w:rsid w:val="00A24203"/>
    <w:rsid w:val="00A33DC0"/>
    <w:rsid w:val="00A3439F"/>
    <w:rsid w:val="00A351A1"/>
    <w:rsid w:val="00A4666D"/>
    <w:rsid w:val="00A53A97"/>
    <w:rsid w:val="00A80AA8"/>
    <w:rsid w:val="00A82706"/>
    <w:rsid w:val="00A90949"/>
    <w:rsid w:val="00AB211D"/>
    <w:rsid w:val="00AB35F4"/>
    <w:rsid w:val="00AB40A4"/>
    <w:rsid w:val="00AD0DA5"/>
    <w:rsid w:val="00AD1177"/>
    <w:rsid w:val="00AE766A"/>
    <w:rsid w:val="00AE7A0E"/>
    <w:rsid w:val="00AF2C8E"/>
    <w:rsid w:val="00AF5041"/>
    <w:rsid w:val="00B03FEF"/>
    <w:rsid w:val="00B112FD"/>
    <w:rsid w:val="00B143FA"/>
    <w:rsid w:val="00B14C41"/>
    <w:rsid w:val="00B21B48"/>
    <w:rsid w:val="00B21E0D"/>
    <w:rsid w:val="00B3602D"/>
    <w:rsid w:val="00B404E1"/>
    <w:rsid w:val="00B41719"/>
    <w:rsid w:val="00B474F2"/>
    <w:rsid w:val="00B53899"/>
    <w:rsid w:val="00B53AE3"/>
    <w:rsid w:val="00B65414"/>
    <w:rsid w:val="00B726BB"/>
    <w:rsid w:val="00B8221A"/>
    <w:rsid w:val="00BA189B"/>
    <w:rsid w:val="00BA2FBC"/>
    <w:rsid w:val="00BA35A5"/>
    <w:rsid w:val="00BB6D35"/>
    <w:rsid w:val="00BC6253"/>
    <w:rsid w:val="00BE1EAA"/>
    <w:rsid w:val="00BE7CDE"/>
    <w:rsid w:val="00BF0044"/>
    <w:rsid w:val="00C071B6"/>
    <w:rsid w:val="00C10B75"/>
    <w:rsid w:val="00C2238C"/>
    <w:rsid w:val="00C23ECE"/>
    <w:rsid w:val="00C27463"/>
    <w:rsid w:val="00C3081F"/>
    <w:rsid w:val="00C374F4"/>
    <w:rsid w:val="00C430F3"/>
    <w:rsid w:val="00C4694F"/>
    <w:rsid w:val="00C509E4"/>
    <w:rsid w:val="00C57110"/>
    <w:rsid w:val="00C57DB6"/>
    <w:rsid w:val="00C6764F"/>
    <w:rsid w:val="00C6781B"/>
    <w:rsid w:val="00C71C5D"/>
    <w:rsid w:val="00C72D10"/>
    <w:rsid w:val="00C745A0"/>
    <w:rsid w:val="00C767D5"/>
    <w:rsid w:val="00C77384"/>
    <w:rsid w:val="00C861EA"/>
    <w:rsid w:val="00C91A00"/>
    <w:rsid w:val="00CB43E5"/>
    <w:rsid w:val="00CB4443"/>
    <w:rsid w:val="00CC31E2"/>
    <w:rsid w:val="00CD6994"/>
    <w:rsid w:val="00CE72E7"/>
    <w:rsid w:val="00CE753A"/>
    <w:rsid w:val="00CF0EBD"/>
    <w:rsid w:val="00CF1B39"/>
    <w:rsid w:val="00D03722"/>
    <w:rsid w:val="00D045F6"/>
    <w:rsid w:val="00D41E41"/>
    <w:rsid w:val="00D429BC"/>
    <w:rsid w:val="00D54CFF"/>
    <w:rsid w:val="00D57AF9"/>
    <w:rsid w:val="00D60B68"/>
    <w:rsid w:val="00D82BD3"/>
    <w:rsid w:val="00D901EA"/>
    <w:rsid w:val="00DA48CA"/>
    <w:rsid w:val="00DA7A59"/>
    <w:rsid w:val="00DB262F"/>
    <w:rsid w:val="00DD5A0E"/>
    <w:rsid w:val="00DF31B5"/>
    <w:rsid w:val="00DF5723"/>
    <w:rsid w:val="00E20AA3"/>
    <w:rsid w:val="00E21CC2"/>
    <w:rsid w:val="00E2385C"/>
    <w:rsid w:val="00E24302"/>
    <w:rsid w:val="00E33C94"/>
    <w:rsid w:val="00E42E07"/>
    <w:rsid w:val="00E437AB"/>
    <w:rsid w:val="00E6438E"/>
    <w:rsid w:val="00E76D60"/>
    <w:rsid w:val="00E858A4"/>
    <w:rsid w:val="00E92BE9"/>
    <w:rsid w:val="00E9361C"/>
    <w:rsid w:val="00E961D2"/>
    <w:rsid w:val="00E973D6"/>
    <w:rsid w:val="00EA642B"/>
    <w:rsid w:val="00EB307B"/>
    <w:rsid w:val="00EB6AD9"/>
    <w:rsid w:val="00EC1018"/>
    <w:rsid w:val="00EF14B2"/>
    <w:rsid w:val="00EF5342"/>
    <w:rsid w:val="00EF7AA8"/>
    <w:rsid w:val="00F06679"/>
    <w:rsid w:val="00F06FF6"/>
    <w:rsid w:val="00F1001C"/>
    <w:rsid w:val="00F134B4"/>
    <w:rsid w:val="00F1726F"/>
    <w:rsid w:val="00F23201"/>
    <w:rsid w:val="00F27D24"/>
    <w:rsid w:val="00F31D74"/>
    <w:rsid w:val="00F3675A"/>
    <w:rsid w:val="00F41DFC"/>
    <w:rsid w:val="00F45A1F"/>
    <w:rsid w:val="00F54F27"/>
    <w:rsid w:val="00F57EE7"/>
    <w:rsid w:val="00F63CCE"/>
    <w:rsid w:val="00F72589"/>
    <w:rsid w:val="00F733F3"/>
    <w:rsid w:val="00F75542"/>
    <w:rsid w:val="00F80843"/>
    <w:rsid w:val="00F8406F"/>
    <w:rsid w:val="00F84466"/>
    <w:rsid w:val="00FA11AD"/>
    <w:rsid w:val="00FA14FF"/>
    <w:rsid w:val="00FB3B41"/>
    <w:rsid w:val="00FB4B27"/>
    <w:rsid w:val="00FB5B69"/>
    <w:rsid w:val="00FD6770"/>
    <w:rsid w:val="00FE3508"/>
    <w:rsid w:val="00FE3558"/>
    <w:rsid w:val="00FE7D79"/>
    <w:rsid w:val="00FF53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978EAA"/>
  <w15:docId w15:val="{D741C076-473A-CE44-AA9B-97506BCD8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3FCD"/>
  </w:style>
  <w:style w:type="paragraph" w:styleId="Heading1">
    <w:name w:val="heading 1"/>
    <w:basedOn w:val="Normal"/>
    <w:next w:val="Normal"/>
    <w:link w:val="Heading1Char"/>
    <w:uiPriority w:val="9"/>
    <w:qFormat/>
    <w:rsid w:val="000A298D"/>
    <w:pPr>
      <w:keepNext/>
      <w:keepLines/>
      <w:spacing w:before="240" w:after="0"/>
      <w:outlineLvl w:val="0"/>
    </w:pPr>
    <w:rPr>
      <w:rFonts w:ascii="Times New Roman" w:eastAsiaTheme="majorEastAsia" w:hAnsi="Times New Roman" w:cstheme="majorBidi"/>
      <w:b/>
      <w:sz w:val="28"/>
      <w:szCs w:val="32"/>
      <w:u w:val="single"/>
    </w:rPr>
  </w:style>
  <w:style w:type="paragraph" w:styleId="Heading2">
    <w:name w:val="heading 2"/>
    <w:basedOn w:val="Normal"/>
    <w:next w:val="Normal"/>
    <w:link w:val="Heading2Char"/>
    <w:uiPriority w:val="9"/>
    <w:unhideWhenUsed/>
    <w:qFormat/>
    <w:rsid w:val="004E44D6"/>
    <w:pPr>
      <w:keepNext/>
      <w:keepLines/>
      <w:spacing w:before="40" w:after="0"/>
      <w:outlineLvl w:val="1"/>
    </w:pPr>
    <w:rPr>
      <w:rFonts w:ascii="Times New Roman" w:eastAsiaTheme="majorEastAsia" w:hAnsi="Times New Roman" w:cstheme="majorBidi"/>
      <w:b/>
      <w:sz w:val="24"/>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298D"/>
    <w:rPr>
      <w:rFonts w:ascii="Times New Roman" w:eastAsiaTheme="majorEastAsia" w:hAnsi="Times New Roman" w:cstheme="majorBidi"/>
      <w:b/>
      <w:sz w:val="28"/>
      <w:szCs w:val="32"/>
      <w:u w:val="single"/>
    </w:rPr>
  </w:style>
  <w:style w:type="paragraph" w:styleId="ListParagraph">
    <w:name w:val="List Paragraph"/>
    <w:basedOn w:val="Normal"/>
    <w:uiPriority w:val="34"/>
    <w:qFormat/>
    <w:rsid w:val="003C3FCD"/>
    <w:pPr>
      <w:ind w:left="720"/>
      <w:contextualSpacing/>
    </w:pPr>
  </w:style>
  <w:style w:type="paragraph" w:styleId="BalloonText">
    <w:name w:val="Balloon Text"/>
    <w:basedOn w:val="Normal"/>
    <w:link w:val="BalloonTextChar"/>
    <w:uiPriority w:val="99"/>
    <w:semiHidden/>
    <w:unhideWhenUsed/>
    <w:rsid w:val="00186F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6F42"/>
    <w:rPr>
      <w:rFonts w:ascii="Segoe UI" w:hAnsi="Segoe UI" w:cs="Segoe UI"/>
      <w:sz w:val="18"/>
      <w:szCs w:val="18"/>
    </w:rPr>
  </w:style>
  <w:style w:type="paragraph" w:styleId="Header">
    <w:name w:val="header"/>
    <w:basedOn w:val="Normal"/>
    <w:link w:val="HeaderChar"/>
    <w:uiPriority w:val="99"/>
    <w:unhideWhenUsed/>
    <w:rsid w:val="00303E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3E72"/>
  </w:style>
  <w:style w:type="paragraph" w:styleId="Footer">
    <w:name w:val="footer"/>
    <w:basedOn w:val="Normal"/>
    <w:link w:val="FooterChar"/>
    <w:uiPriority w:val="99"/>
    <w:unhideWhenUsed/>
    <w:rsid w:val="00303E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3E72"/>
  </w:style>
  <w:style w:type="paragraph" w:styleId="TOCHeading">
    <w:name w:val="TOC Heading"/>
    <w:basedOn w:val="Heading1"/>
    <w:next w:val="Normal"/>
    <w:uiPriority w:val="39"/>
    <w:unhideWhenUsed/>
    <w:qFormat/>
    <w:rsid w:val="00303E72"/>
    <w:pPr>
      <w:outlineLvl w:val="9"/>
    </w:pPr>
    <w:rPr>
      <w:lang w:val="en-US"/>
    </w:rPr>
  </w:style>
  <w:style w:type="paragraph" w:styleId="TOC1">
    <w:name w:val="toc 1"/>
    <w:basedOn w:val="Normal"/>
    <w:next w:val="Normal"/>
    <w:autoRedefine/>
    <w:uiPriority w:val="39"/>
    <w:unhideWhenUsed/>
    <w:rsid w:val="00303E72"/>
    <w:pPr>
      <w:spacing w:after="100"/>
    </w:pPr>
  </w:style>
  <w:style w:type="character" w:styleId="Hyperlink">
    <w:name w:val="Hyperlink"/>
    <w:basedOn w:val="DefaultParagraphFont"/>
    <w:uiPriority w:val="99"/>
    <w:unhideWhenUsed/>
    <w:rsid w:val="00303E72"/>
    <w:rPr>
      <w:color w:val="0563C1" w:themeColor="hyperlink"/>
      <w:u w:val="single"/>
    </w:rPr>
  </w:style>
  <w:style w:type="character" w:customStyle="1" w:styleId="UnresolvedMention1">
    <w:name w:val="Unresolved Mention1"/>
    <w:basedOn w:val="DefaultParagraphFont"/>
    <w:uiPriority w:val="99"/>
    <w:semiHidden/>
    <w:unhideWhenUsed/>
    <w:rsid w:val="00AE766A"/>
    <w:rPr>
      <w:color w:val="605E5C"/>
      <w:shd w:val="clear" w:color="auto" w:fill="E1DFDD"/>
    </w:rPr>
  </w:style>
  <w:style w:type="character" w:customStyle="1" w:styleId="Heading2Char">
    <w:name w:val="Heading 2 Char"/>
    <w:basedOn w:val="DefaultParagraphFont"/>
    <w:link w:val="Heading2"/>
    <w:uiPriority w:val="9"/>
    <w:rsid w:val="004E44D6"/>
    <w:rPr>
      <w:rFonts w:ascii="Times New Roman" w:eastAsiaTheme="majorEastAsia" w:hAnsi="Times New Roman" w:cstheme="majorBidi"/>
      <w:b/>
      <w:sz w:val="24"/>
      <w:szCs w:val="26"/>
      <w:u w:val="single"/>
    </w:rPr>
  </w:style>
  <w:style w:type="paragraph" w:styleId="TOC2">
    <w:name w:val="toc 2"/>
    <w:basedOn w:val="Normal"/>
    <w:next w:val="Normal"/>
    <w:autoRedefine/>
    <w:uiPriority w:val="39"/>
    <w:unhideWhenUsed/>
    <w:rsid w:val="00212FE6"/>
    <w:pPr>
      <w:spacing w:after="100"/>
      <w:ind w:left="220"/>
    </w:pPr>
  </w:style>
  <w:style w:type="paragraph" w:styleId="FootnoteText">
    <w:name w:val="footnote text"/>
    <w:basedOn w:val="Normal"/>
    <w:link w:val="FootnoteTextChar"/>
    <w:uiPriority w:val="99"/>
    <w:semiHidden/>
    <w:unhideWhenUsed/>
    <w:rsid w:val="00A063E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63EE"/>
    <w:rPr>
      <w:sz w:val="20"/>
      <w:szCs w:val="20"/>
    </w:rPr>
  </w:style>
  <w:style w:type="character" w:styleId="FootnoteReference">
    <w:name w:val="footnote reference"/>
    <w:basedOn w:val="DefaultParagraphFont"/>
    <w:uiPriority w:val="99"/>
    <w:semiHidden/>
    <w:unhideWhenUsed/>
    <w:rsid w:val="00A063EE"/>
    <w:rPr>
      <w:vertAlign w:val="superscript"/>
    </w:rPr>
  </w:style>
  <w:style w:type="paragraph" w:styleId="NoSpacing">
    <w:name w:val="No Spacing"/>
    <w:uiPriority w:val="1"/>
    <w:qFormat/>
    <w:rsid w:val="0035002D"/>
    <w:pPr>
      <w:spacing w:after="0" w:line="240" w:lineRule="auto"/>
    </w:pPr>
    <w:rPr>
      <w:rFonts w:ascii="Times New Roman" w:hAnsi="Times New Roman"/>
      <w:sz w:val="24"/>
    </w:rPr>
  </w:style>
  <w:style w:type="paragraph" w:styleId="Caption">
    <w:name w:val="caption"/>
    <w:basedOn w:val="Normal"/>
    <w:next w:val="Normal"/>
    <w:uiPriority w:val="35"/>
    <w:unhideWhenUsed/>
    <w:qFormat/>
    <w:rsid w:val="0035002D"/>
    <w:pPr>
      <w:spacing w:after="200" w:line="240" w:lineRule="auto"/>
    </w:pPr>
    <w:rPr>
      <w:b/>
      <w:bCs/>
      <w:color w:val="4472C4" w:themeColor="accent1"/>
      <w:sz w:val="18"/>
      <w:szCs w:val="18"/>
    </w:rPr>
  </w:style>
  <w:style w:type="character" w:styleId="FollowedHyperlink">
    <w:name w:val="FollowedHyperlink"/>
    <w:basedOn w:val="DefaultParagraphFont"/>
    <w:uiPriority w:val="99"/>
    <w:semiHidden/>
    <w:unhideWhenUsed/>
    <w:rsid w:val="007969C0"/>
    <w:rPr>
      <w:color w:val="954F72" w:themeColor="followedHyperlink"/>
      <w:u w:val="single"/>
    </w:rPr>
  </w:style>
  <w:style w:type="table" w:styleId="TableGrid">
    <w:name w:val="Table Grid"/>
    <w:basedOn w:val="TableNormal"/>
    <w:uiPriority w:val="39"/>
    <w:rsid w:val="00B143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9E3974"/>
    <w:pPr>
      <w:spacing w:after="0"/>
    </w:pPr>
  </w:style>
  <w:style w:type="character" w:styleId="CommentReference">
    <w:name w:val="annotation reference"/>
    <w:basedOn w:val="DefaultParagraphFont"/>
    <w:uiPriority w:val="99"/>
    <w:semiHidden/>
    <w:unhideWhenUsed/>
    <w:rsid w:val="00DA7A59"/>
    <w:rPr>
      <w:sz w:val="16"/>
      <w:szCs w:val="16"/>
    </w:rPr>
  </w:style>
  <w:style w:type="paragraph" w:styleId="CommentText">
    <w:name w:val="annotation text"/>
    <w:basedOn w:val="Normal"/>
    <w:link w:val="CommentTextChar"/>
    <w:uiPriority w:val="99"/>
    <w:semiHidden/>
    <w:unhideWhenUsed/>
    <w:rsid w:val="00DA7A59"/>
    <w:pPr>
      <w:spacing w:line="240" w:lineRule="auto"/>
    </w:pPr>
    <w:rPr>
      <w:sz w:val="20"/>
      <w:szCs w:val="20"/>
    </w:rPr>
  </w:style>
  <w:style w:type="character" w:customStyle="1" w:styleId="CommentTextChar">
    <w:name w:val="Comment Text Char"/>
    <w:basedOn w:val="DefaultParagraphFont"/>
    <w:link w:val="CommentText"/>
    <w:uiPriority w:val="99"/>
    <w:semiHidden/>
    <w:rsid w:val="00DA7A59"/>
    <w:rPr>
      <w:sz w:val="20"/>
      <w:szCs w:val="20"/>
    </w:rPr>
  </w:style>
  <w:style w:type="paragraph" w:styleId="CommentSubject">
    <w:name w:val="annotation subject"/>
    <w:basedOn w:val="CommentText"/>
    <w:next w:val="CommentText"/>
    <w:link w:val="CommentSubjectChar"/>
    <w:uiPriority w:val="99"/>
    <w:semiHidden/>
    <w:unhideWhenUsed/>
    <w:rsid w:val="00DA7A59"/>
    <w:rPr>
      <w:b/>
      <w:bCs/>
    </w:rPr>
  </w:style>
  <w:style w:type="character" w:customStyle="1" w:styleId="CommentSubjectChar">
    <w:name w:val="Comment Subject Char"/>
    <w:basedOn w:val="CommentTextChar"/>
    <w:link w:val="CommentSubject"/>
    <w:uiPriority w:val="99"/>
    <w:semiHidden/>
    <w:rsid w:val="00DA7A5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3901436">
      <w:bodyDiv w:val="1"/>
      <w:marLeft w:val="0"/>
      <w:marRight w:val="0"/>
      <w:marTop w:val="0"/>
      <w:marBottom w:val="0"/>
      <w:divBdr>
        <w:top w:val="none" w:sz="0" w:space="0" w:color="auto"/>
        <w:left w:val="none" w:sz="0" w:space="0" w:color="auto"/>
        <w:bottom w:val="none" w:sz="0" w:space="0" w:color="auto"/>
        <w:right w:val="none" w:sz="0" w:space="0" w:color="auto"/>
      </w:divBdr>
      <w:divsChild>
        <w:div w:id="782268983">
          <w:marLeft w:val="547"/>
          <w:marRight w:val="0"/>
          <w:marTop w:val="200"/>
          <w:marBottom w:val="0"/>
          <w:divBdr>
            <w:top w:val="none" w:sz="0" w:space="0" w:color="auto"/>
            <w:left w:val="none" w:sz="0" w:space="0" w:color="auto"/>
            <w:bottom w:val="none" w:sz="0" w:space="0" w:color="auto"/>
            <w:right w:val="none" w:sz="0" w:space="0" w:color="auto"/>
          </w:divBdr>
        </w:div>
      </w:divsChild>
    </w:div>
    <w:div w:id="2107264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11/relationships/commentsExtended" Target="commentsExtended.xml"/><Relationship Id="rId18" Type="http://schemas.openxmlformats.org/officeDocument/2006/relationships/hyperlink" Target="file:///C:\Users\Lewis%20Murray\Desktop\Valero\College%20-%20Year%203\Environmental%20protection\Task%201%20&amp;%202.docx" TargetMode="External"/><Relationship Id="rId26" Type="http://schemas.openxmlformats.org/officeDocument/2006/relationships/image" Target="media/image3.png"/><Relationship Id="rId39" Type="http://schemas.openxmlformats.org/officeDocument/2006/relationships/hyperlink" Target="https://www.ipieca.org/resources/energy-efficiency-solutions/efficient-use-of-heat/heat-exchangers/%23:~:text=Heat%20exchangers%20can%20improve%20a,it%20can%20be%20usefully%20used.&amp;text=This%20reduces%20the%20energy%20input,incoming%20fluid%20to%20working%20temperature%20" TargetMode="External"/><Relationship Id="rId21" Type="http://schemas.openxmlformats.org/officeDocument/2006/relationships/hyperlink" Target="file:///C:\Users\Lewis%20Murray\Desktop\Valero\College%20-%20Year%203\Environmental%20protection\Task%201%20&amp;%202.docx" TargetMode="External"/><Relationship Id="rId34" Type="http://schemas.openxmlformats.org/officeDocument/2006/relationships/hyperlink" Target="https://www.bbc.co.uk/bitesize/guides/zshvw6f/revision/3%20" TargetMode="External"/><Relationship Id="rId42" Type="http://schemas.openxmlformats.org/officeDocument/2006/relationships/hyperlink" Target="http://www.pearsonlongman.com/technicalenglish/pdf/level2/level2_Unit8.pdf%20" TargetMode="External"/><Relationship Id="rId47" Type="http://schemas.openxmlformats.org/officeDocument/2006/relationships/hyperlink" Target="https://www.valero.com/sites/default/files/valero-documents/Pembroke%20Refinery%20Fact%20Sheet%20MAR2020.pdf%20" TargetMode="External"/><Relationship Id="rId50"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file:///C:\Users\Lewis%20Murray\Desktop\Valero\College%20-%20Year%203\Environmental%20protection\Task%201%20&amp;%202.docx" TargetMode="External"/><Relationship Id="rId29" Type="http://schemas.openxmlformats.org/officeDocument/2006/relationships/image" Target="media/image6.jpeg"/><Relationship Id="rId11" Type="http://schemas.openxmlformats.org/officeDocument/2006/relationships/footer" Target="footer1.xml"/><Relationship Id="rId24" Type="http://schemas.openxmlformats.org/officeDocument/2006/relationships/hyperlink" Target="file:///C:\Users\Lewis%20Murray\Desktop\Valero\College%20-%20Year%203\Environmental%20protection\Task%201%20&amp;%202.docx" TargetMode="External"/><Relationship Id="rId32" Type="http://schemas.openxmlformats.org/officeDocument/2006/relationships/image" Target="media/image9.png"/><Relationship Id="rId37" Type="http://schemas.openxmlformats.org/officeDocument/2006/relationships/hyperlink" Target="https://www.howden.com/en-gb/articles/pcog/where-does-crude-oil-come-from" TargetMode="External"/><Relationship Id="rId40" Type="http://schemas.openxmlformats.org/officeDocument/2006/relationships/hyperlink" Target="https://www.lenoxinst.com/Hydrocarbon-Processing.html%20" TargetMode="External"/><Relationship Id="rId45" Type="http://schemas.openxmlformats.org/officeDocument/2006/relationships/hyperlink" Target="https://assets.publishing.service.gov.uk/government/uploads/system/uploads/attachment_data/file/652109/oil-refining-decarbonisation-action-plan.pdf%20"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eader" Target="header1.xml"/><Relationship Id="rId19" Type="http://schemas.openxmlformats.org/officeDocument/2006/relationships/hyperlink" Target="file:///C:\Users\Lewis%20Murray\Desktop\Valero\College%20-%20Year%203\Environmental%20protection\Task%201%20&amp;%202.docx" TargetMode="External"/><Relationship Id="rId31" Type="http://schemas.openxmlformats.org/officeDocument/2006/relationships/image" Target="media/image8.png"/><Relationship Id="rId44" Type="http://schemas.openxmlformats.org/officeDocument/2006/relationships/hyperlink" Target="http://www.wermac.org/equipment/air-cooled_heatexchanger.html%20" TargetMode="External"/><Relationship Id="rId52" Type="http://schemas.microsoft.com/office/2011/relationships/people" Target="people.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microsoft.com/office/2016/09/relationships/commentsIds" Target="commentsIds.xml"/><Relationship Id="rId22" Type="http://schemas.openxmlformats.org/officeDocument/2006/relationships/hyperlink" Target="file:///C:\Users\Lewis%20Murray\Desktop\Valero\College%20-%20Year%203\Environmental%20protection\Task%201%20&amp;%202.docx" TargetMode="External"/><Relationship Id="rId27" Type="http://schemas.openxmlformats.org/officeDocument/2006/relationships/image" Target="media/image4.png"/><Relationship Id="rId30" Type="http://schemas.openxmlformats.org/officeDocument/2006/relationships/image" Target="media/image7.jpeg"/><Relationship Id="rId35" Type="http://schemas.openxmlformats.org/officeDocument/2006/relationships/hyperlink" Target="https://www.bbc.co.uk/bitesize/guides/zshvw6f/revision/1%20" TargetMode="External"/><Relationship Id="rId43" Type="http://schemas.openxmlformats.org/officeDocument/2006/relationships/hyperlink" Target="https://www.sciencedirect.com/topics/engineering/variable-speed-drives" TargetMode="External"/><Relationship Id="rId48" Type="http://schemas.openxmlformats.org/officeDocument/2006/relationships/hyperlink" Target="https://www.valero.com/about/locations/pembroke-refinery%20" TargetMode="External"/><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comments" Target="comments.xml"/><Relationship Id="rId17" Type="http://schemas.openxmlformats.org/officeDocument/2006/relationships/hyperlink" Target="file:///C:\Users\Lewis%20Murray\Desktop\Valero\College%20-%20Year%203\Environmental%20protection\Task%201%20&amp;%202.docx" TargetMode="External"/><Relationship Id="rId25" Type="http://schemas.openxmlformats.org/officeDocument/2006/relationships/image" Target="media/image2.jpeg"/><Relationship Id="rId33" Type="http://schemas.openxmlformats.org/officeDocument/2006/relationships/image" Target="media/image10.png"/><Relationship Id="rId38" Type="http://schemas.openxmlformats.org/officeDocument/2006/relationships/hyperlink" Target="https://www.thomasnet.com/articles/process-equipment/shell-and-tube-heat-exchangers/%20" TargetMode="External"/><Relationship Id="rId46" Type="http://schemas.openxmlformats.org/officeDocument/2006/relationships/hyperlink" Target="https://unfccc.int/process-and-meetings/the-paris-agreement/the-paris-agreement%20" TargetMode="External"/><Relationship Id="rId20" Type="http://schemas.openxmlformats.org/officeDocument/2006/relationships/hyperlink" Target="file:///C:\Users\Lewis%20Murray\Desktop\Valero\College%20-%20Year%203\Environmental%20protection\Task%201%20&amp;%202.docx" TargetMode="External"/><Relationship Id="rId41" Type="http://schemas.openxmlformats.org/officeDocument/2006/relationships/hyperlink" Target="https://naturalresources.wales/media/682707/v005-valero-cogen-permit-final.pdf%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18/08/relationships/commentsExtensible" Target="commentsExtensible.xml"/><Relationship Id="rId23" Type="http://schemas.openxmlformats.org/officeDocument/2006/relationships/hyperlink" Target="file:///C:\Users\Lewis%20Murray\Desktop\Valero\College%20-%20Year%203\Environmental%20protection\Task%201%20&amp;%202.docx" TargetMode="External"/><Relationship Id="rId28" Type="http://schemas.openxmlformats.org/officeDocument/2006/relationships/image" Target="media/image5.png"/><Relationship Id="rId36" Type="http://schemas.openxmlformats.org/officeDocument/2006/relationships/hyperlink" Target="https://www.investopedia.com/terms/c/crude-oil.asp%20" TargetMode="External"/><Relationship Id="rId49" Type="http://schemas.openxmlformats.org/officeDocument/2006/relationships/hyperlink" Target="https://assets.publishing.service.gov.uk/government/uploads/system/uploads/attachment_data/file/416671/Oil_Refining_Report.pdf%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925877-B5E3-416C-BEEB-BFC91AFFF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16</Pages>
  <Words>3553</Words>
  <Characters>20255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23761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Murray J (FBS)</dc:creator>
  <cp:lastModifiedBy>Kadi Berry</cp:lastModifiedBy>
  <cp:revision>25</cp:revision>
  <dcterms:created xsi:type="dcterms:W3CDTF">2021-05-03T13:04:00Z</dcterms:created>
  <dcterms:modified xsi:type="dcterms:W3CDTF">2021-05-03T14:40:00Z</dcterms:modified>
</cp:coreProperties>
</file>