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7777777" w:rsidR="003B3F9D" w:rsidRPr="00A406E5" w:rsidRDefault="003B3F9D" w:rsidP="001E57C1">
            <w:pPr>
              <w:spacing w:before="120" w:after="120"/>
              <w:jc w:val="both"/>
              <w:rPr>
                <w:rFonts w:ascii="Arial" w:hAnsi="Arial" w:cs="Arial"/>
                <w:b/>
                <w:sz w:val="22"/>
                <w:szCs w:val="22"/>
              </w:rPr>
            </w:pP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77777777" w:rsidR="00DB116D" w:rsidRPr="00A406E5" w:rsidRDefault="00DB116D" w:rsidP="00E51AAC">
            <w:pPr>
              <w:spacing w:before="120" w:after="120"/>
              <w:jc w:val="both"/>
              <w:rPr>
                <w:rFonts w:ascii="Arial" w:hAnsi="Arial" w:cs="Arial"/>
                <w:b/>
                <w:sz w:val="22"/>
                <w:szCs w:val="22"/>
              </w:rPr>
            </w:pP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3950F1EE" w:rsidR="008F1308" w:rsidRPr="00A406E5" w:rsidRDefault="00015F54" w:rsidP="00E51AAC">
            <w:pPr>
              <w:spacing w:before="120" w:after="120"/>
              <w:jc w:val="both"/>
              <w:rPr>
                <w:rFonts w:ascii="Arial" w:hAnsi="Arial" w:cs="Arial"/>
                <w:b/>
                <w:sz w:val="22"/>
                <w:szCs w:val="22"/>
              </w:rPr>
            </w:pPr>
            <w:r w:rsidRPr="00015F54">
              <w:rPr>
                <w:rFonts w:ascii="Arial" w:hAnsi="Arial" w:cs="Arial"/>
                <w:b/>
                <w:sz w:val="22"/>
                <w:szCs w:val="22"/>
              </w:rPr>
              <w:t>Safety &amp; Hazard Assessment</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1AE7CECD" w:rsidR="00B84B5B" w:rsidRPr="00A406E5" w:rsidRDefault="00015F54" w:rsidP="00152E9D">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29D3F71E" w:rsidR="00B84B5B" w:rsidRPr="00A406E5" w:rsidRDefault="00CC0C3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613A7D4F" w:rsidR="00DB116D" w:rsidRPr="00A406E5" w:rsidRDefault="00CC0C36" w:rsidP="00E51AAC">
            <w:pPr>
              <w:spacing w:before="120" w:after="120"/>
              <w:jc w:val="both"/>
              <w:rPr>
                <w:rFonts w:ascii="Arial" w:hAnsi="Arial" w:cs="Arial"/>
                <w:b/>
                <w:sz w:val="22"/>
                <w:szCs w:val="22"/>
              </w:rPr>
            </w:pPr>
            <w:proofErr w:type="spellStart"/>
            <w:r>
              <w:rPr>
                <w:rFonts w:ascii="Arial" w:hAnsi="Arial" w:cs="Arial"/>
                <w:b/>
                <w:sz w:val="22"/>
                <w:szCs w:val="22"/>
              </w:rPr>
              <w:t>SSO</w:t>
            </w:r>
            <w:proofErr w:type="spellEnd"/>
            <w:r>
              <w:rPr>
                <w:rFonts w:ascii="Arial" w:hAnsi="Arial" w:cs="Arial"/>
                <w:b/>
                <w:sz w:val="22"/>
                <w:szCs w:val="22"/>
              </w:rPr>
              <w:t xml:space="preserve"> PE Ltd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DB116D" w:rsidRPr="00A406E5" w:rsidRDefault="00DB116D" w:rsidP="00E51AAC">
            <w:pPr>
              <w:spacing w:before="120" w:after="120"/>
              <w:jc w:val="both"/>
              <w:rPr>
                <w:rFonts w:ascii="Arial" w:hAnsi="Arial" w:cs="Arial"/>
                <w:b/>
                <w:sz w:val="22"/>
                <w:szCs w:val="22"/>
              </w:rPr>
            </w:pP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7F23F099" w:rsidR="00DB116D" w:rsidRPr="00A406E5" w:rsidRDefault="00CC0C36" w:rsidP="005F0579">
            <w:pPr>
              <w:spacing w:before="120" w:after="120"/>
              <w:jc w:val="both"/>
              <w:rPr>
                <w:rFonts w:ascii="Arial" w:hAnsi="Arial" w:cs="Arial"/>
                <w:b/>
                <w:sz w:val="22"/>
                <w:szCs w:val="22"/>
              </w:rPr>
            </w:pPr>
            <w:r>
              <w:rPr>
                <w:rFonts w:ascii="Arial" w:hAnsi="Arial" w:cs="Arial"/>
                <w:b/>
                <w:sz w:val="22"/>
                <w:szCs w:val="22"/>
              </w:rPr>
              <w:t>Risk Assessment (Group Presentation)</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69A17F06" w:rsidR="00DB116D" w:rsidRPr="00A406E5" w:rsidRDefault="00CC0C36"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6284BE36" w:rsidR="00B84B5B" w:rsidRPr="00A406E5" w:rsidRDefault="00CC0C36" w:rsidP="005F0579">
            <w:pPr>
              <w:spacing w:before="120" w:after="120"/>
              <w:jc w:val="both"/>
              <w:rPr>
                <w:rFonts w:ascii="Arial" w:hAnsi="Arial" w:cs="Arial"/>
                <w:b/>
                <w:sz w:val="22"/>
                <w:szCs w:val="22"/>
              </w:rPr>
            </w:pPr>
            <w:r>
              <w:rPr>
                <w:rFonts w:ascii="Arial" w:hAnsi="Arial" w:cs="Arial"/>
                <w:b/>
                <w:sz w:val="22"/>
                <w:szCs w:val="22"/>
              </w:rPr>
              <w:t>01/04/2021</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B84B5B" w:rsidRPr="00A406E5" w:rsidRDefault="00B84B5B" w:rsidP="005F057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C87B34" w:rsidRDefault="00510866" w:rsidP="00FA2905">
            <w:pPr>
              <w:pStyle w:val="ListParagraph"/>
              <w:numPr>
                <w:ilvl w:val="0"/>
                <w:numId w:val="18"/>
              </w:numPr>
              <w:jc w:val="both"/>
              <w:rPr>
                <w:rFonts w:ascii="Arial" w:hAnsi="Arial" w:cs="Arial"/>
                <w:color w:val="000000" w:themeColor="text1"/>
                <w:sz w:val="22"/>
                <w:szCs w:val="22"/>
              </w:rPr>
            </w:pPr>
            <w:r w:rsidRPr="00C87B34">
              <w:rPr>
                <w:rFonts w:ascii="Arial" w:hAnsi="Arial" w:cs="Arial"/>
                <w:color w:val="000000" w:themeColor="text1"/>
                <w:sz w:val="22"/>
                <w:szCs w:val="22"/>
              </w:rPr>
              <w:t>Critically analyse the requirements for Safety Led Design, hazard identification (</w:t>
            </w:r>
            <w:proofErr w:type="spellStart"/>
            <w:r w:rsidRPr="00C87B34">
              <w:rPr>
                <w:rFonts w:ascii="Arial" w:hAnsi="Arial" w:cs="Arial"/>
                <w:color w:val="000000" w:themeColor="text1"/>
                <w:sz w:val="22"/>
                <w:szCs w:val="22"/>
              </w:rPr>
              <w:t>HazID</w:t>
            </w:r>
            <w:proofErr w:type="spellEnd"/>
            <w:r w:rsidRPr="00C87B34">
              <w:rPr>
                <w:rFonts w:ascii="Arial" w:hAnsi="Arial" w:cs="Arial"/>
                <w:color w:val="000000" w:themeColor="text1"/>
                <w:sz w:val="22"/>
                <w:szCs w:val="22"/>
              </w:rPr>
              <w:t>) and hazard operability (</w:t>
            </w:r>
            <w:proofErr w:type="spellStart"/>
            <w:r w:rsidRPr="00C87B34">
              <w:rPr>
                <w:rFonts w:ascii="Arial" w:hAnsi="Arial" w:cs="Arial"/>
                <w:color w:val="000000" w:themeColor="text1"/>
                <w:sz w:val="22"/>
                <w:szCs w:val="22"/>
              </w:rPr>
              <w:t>HazOp</w:t>
            </w:r>
            <w:proofErr w:type="spellEnd"/>
            <w:r w:rsidRPr="00C87B34">
              <w:rPr>
                <w:rFonts w:ascii="Arial" w:hAnsi="Arial" w:cs="Arial"/>
                <w:color w:val="000000" w:themeColor="text1"/>
                <w:sz w:val="22"/>
                <w:szCs w:val="22"/>
              </w:rPr>
              <w:t>).</w:t>
            </w:r>
          </w:p>
          <w:p w14:paraId="63790368" w14:textId="7B8FEF2F" w:rsidR="00C01A3F" w:rsidRPr="00C87B34" w:rsidRDefault="00510866" w:rsidP="00FA2905">
            <w:pPr>
              <w:pStyle w:val="ListParagraph"/>
              <w:numPr>
                <w:ilvl w:val="0"/>
                <w:numId w:val="18"/>
              </w:numPr>
              <w:jc w:val="both"/>
              <w:rPr>
                <w:rFonts w:ascii="Arial" w:hAnsi="Arial" w:cs="Arial"/>
                <w:color w:val="000000" w:themeColor="text1"/>
                <w:sz w:val="22"/>
                <w:szCs w:val="22"/>
              </w:rPr>
            </w:pPr>
            <w:r w:rsidRPr="00C87B34">
              <w:rPr>
                <w:rFonts w:ascii="Arial" w:hAnsi="Arial" w:cs="Arial"/>
                <w:color w:val="000000" w:themeColor="text1"/>
                <w:sz w:val="22"/>
                <w:szCs w:val="22"/>
              </w:rPr>
              <w:t xml:space="preserve">Effectively communicate to specialist and non-specialist audiences the outcomes of </w:t>
            </w:r>
            <w:proofErr w:type="spellStart"/>
            <w:r w:rsidRPr="00C87B34">
              <w:rPr>
                <w:rFonts w:ascii="Arial" w:hAnsi="Arial" w:cs="Arial"/>
                <w:color w:val="000000" w:themeColor="text1"/>
                <w:sz w:val="22"/>
                <w:szCs w:val="22"/>
              </w:rPr>
              <w:t>HazID</w:t>
            </w:r>
            <w:proofErr w:type="spellEnd"/>
            <w:r w:rsidRPr="00C87B34">
              <w:rPr>
                <w:rFonts w:ascii="Arial" w:hAnsi="Arial" w:cs="Arial"/>
                <w:color w:val="000000" w:themeColor="text1"/>
                <w:sz w:val="22"/>
                <w:szCs w:val="22"/>
              </w:rPr>
              <w:t xml:space="preserve"> &amp; </w:t>
            </w:r>
            <w:proofErr w:type="spellStart"/>
            <w:r w:rsidRPr="00C87B34">
              <w:rPr>
                <w:rFonts w:ascii="Arial" w:hAnsi="Arial" w:cs="Arial"/>
                <w:color w:val="000000" w:themeColor="text1"/>
                <w:sz w:val="22"/>
                <w:szCs w:val="22"/>
              </w:rPr>
              <w:t>HazOp</w:t>
            </w:r>
            <w:proofErr w:type="spellEnd"/>
            <w:r w:rsidRPr="00C87B34">
              <w:rPr>
                <w:rFonts w:ascii="Arial" w:hAnsi="Arial" w:cs="Arial"/>
                <w:color w:val="000000" w:themeColor="text1"/>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551979F2" w14:textId="290B1E3A" w:rsidR="00152E9D" w:rsidRPr="00C87B34" w:rsidRDefault="00E97FD6" w:rsidP="00FA2905">
      <w:pPr>
        <w:ind w:left="720"/>
        <w:jc w:val="both"/>
        <w:rPr>
          <w:rFonts w:ascii="Arial" w:hAnsi="Arial" w:cs="Arial"/>
          <w:b/>
          <w:bCs/>
          <w:color w:val="000000" w:themeColor="text1"/>
          <w:sz w:val="24"/>
          <w:szCs w:val="24"/>
        </w:rPr>
      </w:pPr>
      <w:r w:rsidRPr="00C87B34">
        <w:rPr>
          <w:rFonts w:ascii="Arial" w:hAnsi="Arial" w:cs="Arial"/>
          <w:b/>
          <w:bCs/>
          <w:color w:val="000000" w:themeColor="text1"/>
          <w:sz w:val="24"/>
          <w:szCs w:val="24"/>
        </w:rPr>
        <w:t>Group Presentation:</w:t>
      </w:r>
    </w:p>
    <w:p w14:paraId="2A934FA5" w14:textId="77777777" w:rsidR="00267256" w:rsidRPr="00C87B34" w:rsidRDefault="00267256" w:rsidP="00FA2905">
      <w:pPr>
        <w:ind w:left="720"/>
        <w:jc w:val="both"/>
        <w:rPr>
          <w:rFonts w:ascii="Arial" w:hAnsi="Arial" w:cs="Arial"/>
          <w:color w:val="000000" w:themeColor="text1"/>
          <w:sz w:val="24"/>
          <w:szCs w:val="24"/>
        </w:rPr>
      </w:pPr>
    </w:p>
    <w:p w14:paraId="338B272A" w14:textId="02C51BE4" w:rsidR="00FA2905" w:rsidRPr="00C87B34" w:rsidRDefault="00CB2C96" w:rsidP="00FA2905">
      <w:pPr>
        <w:ind w:left="720"/>
        <w:jc w:val="both"/>
        <w:rPr>
          <w:rFonts w:ascii="Arial" w:hAnsi="Arial" w:cs="Arial"/>
          <w:color w:val="000000" w:themeColor="text1"/>
          <w:sz w:val="24"/>
          <w:szCs w:val="24"/>
        </w:rPr>
      </w:pPr>
      <w:r w:rsidRPr="00C87B34">
        <w:rPr>
          <w:rFonts w:ascii="Arial" w:hAnsi="Arial" w:cs="Arial"/>
          <w:color w:val="000000" w:themeColor="text1"/>
          <w:sz w:val="24"/>
          <w:szCs w:val="24"/>
        </w:rPr>
        <w:t>Present as part of a small group (1</w:t>
      </w:r>
      <w:r w:rsidR="004127A8" w:rsidRPr="00C87B34">
        <w:rPr>
          <w:rFonts w:ascii="Arial" w:hAnsi="Arial" w:cs="Arial"/>
          <w:color w:val="000000" w:themeColor="text1"/>
          <w:sz w:val="24"/>
          <w:szCs w:val="24"/>
        </w:rPr>
        <w:t>0</w:t>
      </w:r>
      <w:r w:rsidRPr="00C87B34">
        <w:rPr>
          <w:rFonts w:ascii="Arial" w:hAnsi="Arial" w:cs="Arial"/>
          <w:color w:val="000000" w:themeColor="text1"/>
          <w:sz w:val="24"/>
          <w:szCs w:val="24"/>
        </w:rPr>
        <w:t xml:space="preserve">min per person) a </w:t>
      </w:r>
      <w:r w:rsidR="00267256" w:rsidRPr="00C87B34">
        <w:rPr>
          <w:rFonts w:ascii="Arial" w:hAnsi="Arial" w:cs="Arial"/>
          <w:color w:val="000000" w:themeColor="text1"/>
          <w:sz w:val="24"/>
          <w:szCs w:val="24"/>
        </w:rPr>
        <w:t>high-level</w:t>
      </w:r>
      <w:r w:rsidRPr="00C87B34">
        <w:rPr>
          <w:rFonts w:ascii="Arial" w:hAnsi="Arial" w:cs="Arial"/>
          <w:color w:val="000000" w:themeColor="text1"/>
          <w:sz w:val="24"/>
          <w:szCs w:val="24"/>
        </w:rPr>
        <w:t xml:space="preserve"> risk assessment covering major hazards for either an air launch munition</w:t>
      </w:r>
      <w:r w:rsidR="004D0E81" w:rsidRPr="00C87B34">
        <w:rPr>
          <w:rFonts w:ascii="Arial" w:hAnsi="Arial" w:cs="Arial"/>
          <w:color w:val="000000" w:themeColor="text1"/>
          <w:sz w:val="24"/>
          <w:szCs w:val="24"/>
        </w:rPr>
        <w:t xml:space="preserve"> (</w:t>
      </w:r>
      <w:proofErr w:type="gramStart"/>
      <w:r w:rsidR="00FA2905" w:rsidRPr="00C87B34">
        <w:rPr>
          <w:rFonts w:ascii="Arial" w:hAnsi="Arial" w:cs="Arial"/>
          <w:color w:val="000000" w:themeColor="text1"/>
          <w:sz w:val="24"/>
          <w:szCs w:val="24"/>
        </w:rPr>
        <w:t>e.g.</w:t>
      </w:r>
      <w:proofErr w:type="gramEnd"/>
      <w:r w:rsidR="00FA2905" w:rsidRPr="00C87B34">
        <w:rPr>
          <w:rFonts w:ascii="Arial" w:hAnsi="Arial" w:cs="Arial"/>
          <w:color w:val="000000" w:themeColor="text1"/>
          <w:sz w:val="24"/>
          <w:szCs w:val="24"/>
        </w:rPr>
        <w:t xml:space="preserve"> </w:t>
      </w:r>
      <w:r w:rsidR="00107540" w:rsidRPr="00C87B34">
        <w:rPr>
          <w:rFonts w:ascii="Arial" w:hAnsi="Arial" w:cs="Arial"/>
          <w:color w:val="000000" w:themeColor="text1"/>
          <w:sz w:val="24"/>
          <w:szCs w:val="24"/>
        </w:rPr>
        <w:t>Brimstone</w:t>
      </w:r>
      <w:r w:rsidR="004D0E81" w:rsidRPr="00C87B34">
        <w:rPr>
          <w:rFonts w:ascii="Arial" w:hAnsi="Arial" w:cs="Arial"/>
          <w:color w:val="000000" w:themeColor="text1"/>
          <w:sz w:val="24"/>
          <w:szCs w:val="24"/>
        </w:rPr>
        <w:t>)</w:t>
      </w:r>
      <w:r w:rsidRPr="00C87B34">
        <w:rPr>
          <w:rFonts w:ascii="Arial" w:hAnsi="Arial" w:cs="Arial"/>
          <w:color w:val="000000" w:themeColor="text1"/>
          <w:sz w:val="24"/>
          <w:szCs w:val="24"/>
        </w:rPr>
        <w:t xml:space="preserve">, </w:t>
      </w:r>
      <w:r w:rsidR="003803F8" w:rsidRPr="00C87B34">
        <w:rPr>
          <w:rFonts w:ascii="Arial" w:hAnsi="Arial" w:cs="Arial"/>
          <w:color w:val="000000" w:themeColor="text1"/>
          <w:sz w:val="24"/>
          <w:szCs w:val="24"/>
        </w:rPr>
        <w:t xml:space="preserve">personal weapon </w:t>
      </w:r>
      <w:r w:rsidR="004D0E81" w:rsidRPr="00C87B34">
        <w:rPr>
          <w:rFonts w:ascii="Arial" w:hAnsi="Arial" w:cs="Arial"/>
          <w:color w:val="000000" w:themeColor="text1"/>
          <w:sz w:val="24"/>
          <w:szCs w:val="24"/>
        </w:rPr>
        <w:t>(</w:t>
      </w:r>
      <w:r w:rsidR="00FA2905" w:rsidRPr="00C87B34">
        <w:rPr>
          <w:rFonts w:ascii="Arial" w:hAnsi="Arial" w:cs="Arial"/>
          <w:color w:val="000000" w:themeColor="text1"/>
          <w:sz w:val="24"/>
          <w:szCs w:val="24"/>
        </w:rPr>
        <w:t xml:space="preserve">e.g. </w:t>
      </w:r>
      <w:r w:rsidR="003803F8" w:rsidRPr="00C87B34">
        <w:rPr>
          <w:rFonts w:ascii="Arial" w:hAnsi="Arial" w:cs="Arial"/>
          <w:color w:val="000000" w:themeColor="text1"/>
          <w:sz w:val="24"/>
          <w:szCs w:val="24"/>
        </w:rPr>
        <w:t>SA80</w:t>
      </w:r>
      <w:r w:rsidR="004D0E81" w:rsidRPr="00C87B34">
        <w:rPr>
          <w:rFonts w:ascii="Arial" w:hAnsi="Arial" w:cs="Arial"/>
          <w:color w:val="000000" w:themeColor="text1"/>
          <w:sz w:val="24"/>
          <w:szCs w:val="24"/>
        </w:rPr>
        <w:t>)</w:t>
      </w:r>
      <w:r w:rsidRPr="00C87B34">
        <w:rPr>
          <w:rFonts w:ascii="Arial" w:hAnsi="Arial" w:cs="Arial"/>
          <w:color w:val="000000" w:themeColor="text1"/>
          <w:sz w:val="24"/>
          <w:szCs w:val="24"/>
        </w:rPr>
        <w:t>, armoured vehicle system</w:t>
      </w:r>
      <w:r w:rsidR="004D0E81" w:rsidRPr="00C87B34">
        <w:rPr>
          <w:rFonts w:ascii="Arial" w:hAnsi="Arial" w:cs="Arial"/>
          <w:color w:val="000000" w:themeColor="text1"/>
          <w:sz w:val="24"/>
          <w:szCs w:val="24"/>
        </w:rPr>
        <w:t xml:space="preserve"> (</w:t>
      </w:r>
      <w:r w:rsidR="00FA2905" w:rsidRPr="00C87B34">
        <w:rPr>
          <w:rFonts w:ascii="Arial" w:hAnsi="Arial" w:cs="Arial"/>
          <w:color w:val="000000" w:themeColor="text1"/>
          <w:sz w:val="24"/>
          <w:szCs w:val="24"/>
        </w:rPr>
        <w:t xml:space="preserve">e.g. </w:t>
      </w:r>
      <w:r w:rsidR="004D0E81" w:rsidRPr="00C87B34">
        <w:rPr>
          <w:rFonts w:ascii="Arial" w:hAnsi="Arial" w:cs="Arial"/>
          <w:color w:val="000000" w:themeColor="text1"/>
          <w:sz w:val="24"/>
          <w:szCs w:val="24"/>
        </w:rPr>
        <w:t>AJAX)</w:t>
      </w:r>
      <w:r w:rsidRPr="00C87B34">
        <w:rPr>
          <w:rFonts w:ascii="Arial" w:hAnsi="Arial" w:cs="Arial"/>
          <w:color w:val="000000" w:themeColor="text1"/>
          <w:sz w:val="24"/>
          <w:szCs w:val="24"/>
        </w:rPr>
        <w:t>, sea launch munition</w:t>
      </w:r>
      <w:r w:rsidR="004D0E81" w:rsidRPr="00C87B34">
        <w:rPr>
          <w:rFonts w:ascii="Arial" w:hAnsi="Arial" w:cs="Arial"/>
          <w:color w:val="000000" w:themeColor="text1"/>
          <w:sz w:val="24"/>
          <w:szCs w:val="24"/>
        </w:rPr>
        <w:t xml:space="preserve"> (</w:t>
      </w:r>
      <w:r w:rsidR="00FA2905" w:rsidRPr="00C87B34">
        <w:rPr>
          <w:rFonts w:ascii="Arial" w:hAnsi="Arial" w:cs="Arial"/>
          <w:color w:val="000000" w:themeColor="text1"/>
          <w:sz w:val="24"/>
          <w:szCs w:val="24"/>
        </w:rPr>
        <w:t xml:space="preserve">e.g. </w:t>
      </w:r>
      <w:r w:rsidR="004D0E81" w:rsidRPr="00C87B34">
        <w:rPr>
          <w:rFonts w:ascii="Arial" w:hAnsi="Arial" w:cs="Arial"/>
          <w:color w:val="000000" w:themeColor="text1"/>
          <w:sz w:val="24"/>
          <w:szCs w:val="24"/>
        </w:rPr>
        <w:t>Sea Viper)</w:t>
      </w:r>
      <w:r w:rsidRPr="00C87B34">
        <w:rPr>
          <w:rFonts w:ascii="Arial" w:hAnsi="Arial" w:cs="Arial"/>
          <w:color w:val="000000" w:themeColor="text1"/>
          <w:sz w:val="24"/>
          <w:szCs w:val="24"/>
        </w:rPr>
        <w:t>, or large calibre gun system</w:t>
      </w:r>
      <w:r w:rsidR="004D0E81" w:rsidRPr="00C87B34">
        <w:rPr>
          <w:rFonts w:ascii="Arial" w:hAnsi="Arial" w:cs="Arial"/>
          <w:color w:val="000000" w:themeColor="text1"/>
          <w:sz w:val="24"/>
          <w:szCs w:val="24"/>
        </w:rPr>
        <w:t xml:space="preserve"> (</w:t>
      </w:r>
      <w:r w:rsidR="00FA2905" w:rsidRPr="00C87B34">
        <w:rPr>
          <w:rFonts w:ascii="Arial" w:hAnsi="Arial" w:cs="Arial"/>
          <w:color w:val="000000" w:themeColor="text1"/>
          <w:sz w:val="24"/>
          <w:szCs w:val="24"/>
        </w:rPr>
        <w:t xml:space="preserve">e.g. </w:t>
      </w:r>
      <w:r w:rsidR="004D0E81" w:rsidRPr="00C87B34">
        <w:rPr>
          <w:rFonts w:ascii="Arial" w:hAnsi="Arial" w:cs="Arial"/>
          <w:color w:val="000000" w:themeColor="text1"/>
          <w:sz w:val="24"/>
          <w:szCs w:val="24"/>
        </w:rPr>
        <w:t>155mm)</w:t>
      </w:r>
      <w:r w:rsidRPr="00C87B34">
        <w:rPr>
          <w:rFonts w:ascii="Arial" w:hAnsi="Arial" w:cs="Arial"/>
          <w:color w:val="000000" w:themeColor="text1"/>
          <w:sz w:val="24"/>
          <w:szCs w:val="24"/>
        </w:rPr>
        <w:t>.</w:t>
      </w:r>
    </w:p>
    <w:p w14:paraId="5ECBAE6D" w14:textId="46EF7912" w:rsidR="004127A8" w:rsidRPr="00C87B34" w:rsidRDefault="004127A8" w:rsidP="00FA2905">
      <w:pPr>
        <w:ind w:left="720"/>
        <w:jc w:val="both"/>
        <w:rPr>
          <w:rFonts w:ascii="Arial" w:hAnsi="Arial" w:cs="Arial"/>
          <w:color w:val="000000" w:themeColor="text1"/>
          <w:sz w:val="24"/>
          <w:szCs w:val="24"/>
        </w:rPr>
      </w:pPr>
    </w:p>
    <w:p w14:paraId="6C04807A" w14:textId="7A05CFD0" w:rsidR="004127A8" w:rsidRPr="00C87B34" w:rsidRDefault="00FE1D62" w:rsidP="00FA2905">
      <w:pPr>
        <w:ind w:left="720"/>
        <w:jc w:val="both"/>
        <w:rPr>
          <w:rFonts w:ascii="Arial" w:hAnsi="Arial" w:cs="Arial"/>
          <w:color w:val="000000" w:themeColor="text1"/>
          <w:sz w:val="24"/>
          <w:szCs w:val="24"/>
        </w:rPr>
      </w:pPr>
      <w:r w:rsidRPr="00C87B34">
        <w:rPr>
          <w:rFonts w:ascii="Arial" w:hAnsi="Arial" w:cs="Arial"/>
          <w:b/>
          <w:bCs/>
          <w:color w:val="000000" w:themeColor="text1"/>
          <w:sz w:val="24"/>
          <w:szCs w:val="24"/>
        </w:rPr>
        <w:t>Step 1</w:t>
      </w:r>
      <w:r w:rsidRPr="00C87B34">
        <w:rPr>
          <w:rFonts w:ascii="Arial" w:hAnsi="Arial" w:cs="Arial"/>
          <w:color w:val="000000" w:themeColor="text1"/>
          <w:sz w:val="24"/>
          <w:szCs w:val="24"/>
        </w:rPr>
        <w:t xml:space="preserve"> - </w:t>
      </w:r>
      <w:r w:rsidR="000E4D9D" w:rsidRPr="00C87B34">
        <w:rPr>
          <w:rFonts w:ascii="Arial" w:hAnsi="Arial" w:cs="Arial"/>
          <w:color w:val="000000" w:themeColor="text1"/>
          <w:sz w:val="24"/>
          <w:szCs w:val="24"/>
        </w:rPr>
        <w:t>Initially, the</w:t>
      </w:r>
      <w:r w:rsidR="004127A8" w:rsidRPr="00C87B34">
        <w:rPr>
          <w:rFonts w:ascii="Arial" w:hAnsi="Arial" w:cs="Arial"/>
          <w:color w:val="000000" w:themeColor="text1"/>
          <w:sz w:val="24"/>
          <w:szCs w:val="24"/>
        </w:rPr>
        <w:t xml:space="preserve"> group should perform a small Haz ID, aiming to capture the major hazards </w:t>
      </w:r>
      <w:r w:rsidR="000E4D9D" w:rsidRPr="00C87B34">
        <w:rPr>
          <w:rFonts w:ascii="Arial" w:hAnsi="Arial" w:cs="Arial"/>
          <w:color w:val="000000" w:themeColor="text1"/>
          <w:sz w:val="24"/>
          <w:szCs w:val="24"/>
        </w:rPr>
        <w:t>for their given</w:t>
      </w:r>
      <w:r w:rsidR="004127A8" w:rsidRPr="00C87B34">
        <w:rPr>
          <w:rFonts w:ascii="Arial" w:hAnsi="Arial" w:cs="Arial"/>
          <w:color w:val="000000" w:themeColor="text1"/>
          <w:sz w:val="24"/>
          <w:szCs w:val="24"/>
        </w:rPr>
        <w:t xml:space="preserve"> system</w:t>
      </w:r>
      <w:r w:rsidR="00B23BBF" w:rsidRPr="00C87B34">
        <w:rPr>
          <w:rFonts w:ascii="Arial" w:hAnsi="Arial" w:cs="Arial"/>
          <w:color w:val="000000" w:themeColor="text1"/>
          <w:sz w:val="24"/>
          <w:szCs w:val="24"/>
        </w:rPr>
        <w:t>.</w:t>
      </w:r>
      <w:r w:rsidR="00641AC0" w:rsidRPr="00C87B34">
        <w:rPr>
          <w:rFonts w:ascii="Arial" w:hAnsi="Arial" w:cs="Arial"/>
          <w:color w:val="000000" w:themeColor="text1"/>
          <w:sz w:val="24"/>
          <w:szCs w:val="24"/>
        </w:rPr>
        <w:t xml:space="preserve"> </w:t>
      </w:r>
      <w:r w:rsidR="00B23BBF" w:rsidRPr="00C87B34">
        <w:rPr>
          <w:rFonts w:ascii="Arial" w:hAnsi="Arial" w:cs="Arial"/>
          <w:color w:val="000000" w:themeColor="text1"/>
          <w:sz w:val="24"/>
          <w:szCs w:val="24"/>
        </w:rPr>
        <w:t xml:space="preserve">The group should then </w:t>
      </w:r>
      <w:r w:rsidR="00BF2FE5" w:rsidRPr="00C87B34">
        <w:rPr>
          <w:rFonts w:ascii="Arial" w:hAnsi="Arial" w:cs="Arial"/>
          <w:color w:val="000000" w:themeColor="text1"/>
          <w:sz w:val="24"/>
          <w:szCs w:val="24"/>
        </w:rPr>
        <w:t>select</w:t>
      </w:r>
      <w:r w:rsidR="00B23BBF" w:rsidRPr="00C87B34">
        <w:rPr>
          <w:rFonts w:ascii="Arial" w:hAnsi="Arial" w:cs="Arial"/>
          <w:color w:val="000000" w:themeColor="text1"/>
          <w:sz w:val="24"/>
          <w:szCs w:val="24"/>
        </w:rPr>
        <w:t xml:space="preserve"> a</w:t>
      </w:r>
      <w:r w:rsidR="00641AC0" w:rsidRPr="00C87B34">
        <w:rPr>
          <w:rFonts w:ascii="Arial" w:hAnsi="Arial" w:cs="Arial"/>
          <w:color w:val="000000" w:themeColor="text1"/>
          <w:sz w:val="24"/>
          <w:szCs w:val="24"/>
        </w:rPr>
        <w:t xml:space="preserve">pproximately 3-4 </w:t>
      </w:r>
      <w:r w:rsidR="00BF2FE5" w:rsidRPr="00C87B34">
        <w:rPr>
          <w:rFonts w:ascii="Arial" w:hAnsi="Arial" w:cs="Arial"/>
          <w:color w:val="000000" w:themeColor="text1"/>
          <w:sz w:val="24"/>
          <w:szCs w:val="24"/>
        </w:rPr>
        <w:t xml:space="preserve">of the most important </w:t>
      </w:r>
      <w:r w:rsidR="00641AC0" w:rsidRPr="00C87B34">
        <w:rPr>
          <w:rFonts w:ascii="Arial" w:hAnsi="Arial" w:cs="Arial"/>
          <w:color w:val="000000" w:themeColor="text1"/>
          <w:sz w:val="24"/>
          <w:szCs w:val="24"/>
        </w:rPr>
        <w:t>hazards</w:t>
      </w:r>
      <w:r w:rsidR="00B23BBF" w:rsidRPr="00C87B34">
        <w:rPr>
          <w:rFonts w:ascii="Arial" w:hAnsi="Arial" w:cs="Arial"/>
          <w:color w:val="000000" w:themeColor="text1"/>
          <w:sz w:val="24"/>
          <w:szCs w:val="24"/>
        </w:rPr>
        <w:t xml:space="preserve">, </w:t>
      </w:r>
      <w:r w:rsidR="00BF2FE5" w:rsidRPr="00C87B34">
        <w:rPr>
          <w:rFonts w:ascii="Arial" w:hAnsi="Arial" w:cs="Arial"/>
          <w:color w:val="000000" w:themeColor="text1"/>
          <w:sz w:val="24"/>
          <w:szCs w:val="24"/>
        </w:rPr>
        <w:t>to be taken forward for</w:t>
      </w:r>
      <w:r w:rsidR="00B23BBF" w:rsidRPr="00C87B34">
        <w:rPr>
          <w:rFonts w:ascii="Arial" w:hAnsi="Arial" w:cs="Arial"/>
          <w:color w:val="000000" w:themeColor="text1"/>
          <w:sz w:val="24"/>
          <w:szCs w:val="24"/>
        </w:rPr>
        <w:t xml:space="preserve"> further analysis</w:t>
      </w:r>
      <w:r w:rsidR="004127A8" w:rsidRPr="00C87B34">
        <w:rPr>
          <w:rFonts w:ascii="Arial" w:hAnsi="Arial" w:cs="Arial"/>
          <w:color w:val="000000" w:themeColor="text1"/>
          <w:sz w:val="24"/>
          <w:szCs w:val="24"/>
        </w:rPr>
        <w:t xml:space="preserve">. Be sure to document </w:t>
      </w:r>
      <w:r w:rsidR="00BD039A" w:rsidRPr="00C87B34">
        <w:rPr>
          <w:rFonts w:ascii="Arial" w:hAnsi="Arial" w:cs="Arial"/>
          <w:color w:val="000000" w:themeColor="text1"/>
          <w:sz w:val="24"/>
          <w:szCs w:val="24"/>
        </w:rPr>
        <w:t>the</w:t>
      </w:r>
      <w:r w:rsidR="004127A8" w:rsidRPr="00C87B34">
        <w:rPr>
          <w:rFonts w:ascii="Arial" w:hAnsi="Arial" w:cs="Arial"/>
          <w:color w:val="000000" w:themeColor="text1"/>
          <w:sz w:val="24"/>
          <w:szCs w:val="24"/>
        </w:rPr>
        <w:t xml:space="preserve"> reasoning </w:t>
      </w:r>
      <w:r w:rsidR="00BD039A" w:rsidRPr="00C87B34">
        <w:rPr>
          <w:rFonts w:ascii="Arial" w:hAnsi="Arial" w:cs="Arial"/>
          <w:color w:val="000000" w:themeColor="text1"/>
          <w:sz w:val="24"/>
          <w:szCs w:val="24"/>
        </w:rPr>
        <w:t>behind any decisions</w:t>
      </w:r>
      <w:r w:rsidR="00E943C8" w:rsidRPr="00C87B34">
        <w:rPr>
          <w:rFonts w:ascii="Arial" w:hAnsi="Arial" w:cs="Arial"/>
          <w:color w:val="000000" w:themeColor="text1"/>
          <w:sz w:val="24"/>
          <w:szCs w:val="24"/>
        </w:rPr>
        <w:t>,</w:t>
      </w:r>
      <w:r w:rsidR="00467B76" w:rsidRPr="00C87B34">
        <w:rPr>
          <w:rFonts w:ascii="Arial" w:hAnsi="Arial" w:cs="Arial"/>
          <w:color w:val="000000" w:themeColor="text1"/>
          <w:sz w:val="24"/>
          <w:szCs w:val="24"/>
        </w:rPr>
        <w:t xml:space="preserve"> the group should be able to explain why the chosen hazards were deemed the most important</w:t>
      </w:r>
      <w:r w:rsidR="004127A8" w:rsidRPr="00C87B34">
        <w:rPr>
          <w:rFonts w:ascii="Arial" w:hAnsi="Arial" w:cs="Arial"/>
          <w:color w:val="000000" w:themeColor="text1"/>
          <w:sz w:val="24"/>
          <w:szCs w:val="24"/>
        </w:rPr>
        <w:t>.</w:t>
      </w:r>
      <w:r w:rsidR="00B76E84" w:rsidRPr="00C87B34">
        <w:rPr>
          <w:rFonts w:ascii="Arial" w:hAnsi="Arial" w:cs="Arial"/>
          <w:color w:val="000000" w:themeColor="text1"/>
          <w:sz w:val="24"/>
          <w:szCs w:val="24"/>
        </w:rPr>
        <w:t xml:space="preserve"> It may be helpful to narrow down the scope of the hazard to one </w:t>
      </w:r>
      <w:r w:rsidR="0075288D" w:rsidRPr="00C87B34">
        <w:rPr>
          <w:rFonts w:ascii="Arial" w:hAnsi="Arial" w:cs="Arial"/>
          <w:color w:val="000000" w:themeColor="text1"/>
          <w:sz w:val="24"/>
          <w:szCs w:val="24"/>
        </w:rPr>
        <w:t>phase</w:t>
      </w:r>
      <w:r w:rsidR="00B76E84" w:rsidRPr="00C87B34">
        <w:rPr>
          <w:rFonts w:ascii="Arial" w:hAnsi="Arial" w:cs="Arial"/>
          <w:color w:val="000000" w:themeColor="text1"/>
          <w:sz w:val="24"/>
          <w:szCs w:val="24"/>
        </w:rPr>
        <w:t xml:space="preserve"> in the Manufacture to Target Disposal</w:t>
      </w:r>
      <w:r w:rsidR="00D26409" w:rsidRPr="00C87B34">
        <w:rPr>
          <w:rFonts w:ascii="Arial" w:hAnsi="Arial" w:cs="Arial"/>
          <w:color w:val="000000" w:themeColor="text1"/>
          <w:sz w:val="24"/>
          <w:szCs w:val="24"/>
        </w:rPr>
        <w:t xml:space="preserve"> Sequence</w:t>
      </w:r>
      <w:r w:rsidR="00B76E84" w:rsidRPr="00C87B34">
        <w:rPr>
          <w:rFonts w:ascii="Arial" w:hAnsi="Arial" w:cs="Arial"/>
          <w:color w:val="000000" w:themeColor="text1"/>
          <w:sz w:val="24"/>
          <w:szCs w:val="24"/>
        </w:rPr>
        <w:t xml:space="preserve"> (MTDS</w:t>
      </w:r>
      <w:r w:rsidR="00467B76" w:rsidRPr="00C87B34">
        <w:rPr>
          <w:rFonts w:ascii="Arial" w:hAnsi="Arial" w:cs="Arial"/>
          <w:color w:val="000000" w:themeColor="text1"/>
          <w:sz w:val="24"/>
          <w:szCs w:val="24"/>
        </w:rPr>
        <w:t>) if</w:t>
      </w:r>
      <w:r w:rsidR="00B76E84" w:rsidRPr="00C87B34">
        <w:rPr>
          <w:rFonts w:ascii="Arial" w:hAnsi="Arial" w:cs="Arial"/>
          <w:color w:val="000000" w:themeColor="text1"/>
          <w:sz w:val="24"/>
          <w:szCs w:val="24"/>
        </w:rPr>
        <w:t xml:space="preserve"> the hazard applies to multiple phases.</w:t>
      </w:r>
      <w:r w:rsidR="004127A8" w:rsidRPr="00C87B34">
        <w:rPr>
          <w:rFonts w:ascii="Arial" w:hAnsi="Arial" w:cs="Arial"/>
          <w:color w:val="000000" w:themeColor="text1"/>
          <w:sz w:val="24"/>
          <w:szCs w:val="24"/>
        </w:rPr>
        <w:t xml:space="preserve"> A formal Haz ID technique </w:t>
      </w:r>
      <w:r w:rsidR="002F35A2" w:rsidRPr="00C87B34">
        <w:rPr>
          <w:rFonts w:ascii="Arial" w:hAnsi="Arial" w:cs="Arial"/>
          <w:color w:val="000000" w:themeColor="text1"/>
          <w:sz w:val="24"/>
          <w:szCs w:val="24"/>
        </w:rPr>
        <w:t xml:space="preserve">(as spoken about in lectures) </w:t>
      </w:r>
      <w:r w:rsidR="004127A8" w:rsidRPr="00C87B34">
        <w:rPr>
          <w:rFonts w:ascii="Arial" w:hAnsi="Arial" w:cs="Arial"/>
          <w:color w:val="000000" w:themeColor="text1"/>
          <w:sz w:val="24"/>
          <w:szCs w:val="24"/>
        </w:rPr>
        <w:t>may be too onerous, it is suggested this is done in a brainstorming session.</w:t>
      </w:r>
      <w:r w:rsidR="00641AC0" w:rsidRPr="00C87B34">
        <w:rPr>
          <w:rFonts w:ascii="Arial" w:hAnsi="Arial" w:cs="Arial"/>
          <w:color w:val="000000" w:themeColor="text1"/>
          <w:sz w:val="24"/>
          <w:szCs w:val="24"/>
        </w:rPr>
        <w:t xml:space="preserve"> </w:t>
      </w:r>
      <w:r w:rsidR="00A41266" w:rsidRPr="00C87B34">
        <w:rPr>
          <w:rFonts w:ascii="Arial" w:hAnsi="Arial" w:cs="Arial"/>
          <w:color w:val="000000" w:themeColor="text1"/>
          <w:sz w:val="24"/>
          <w:szCs w:val="24"/>
        </w:rPr>
        <w:t>Referring to historical evidence and information from industry may help.</w:t>
      </w:r>
    </w:p>
    <w:p w14:paraId="5323E228" w14:textId="22A7FCDD" w:rsidR="004127A8" w:rsidRPr="00C87B34" w:rsidRDefault="004127A8" w:rsidP="00FA2905">
      <w:pPr>
        <w:ind w:left="720"/>
        <w:jc w:val="both"/>
        <w:rPr>
          <w:rFonts w:ascii="Arial" w:hAnsi="Arial" w:cs="Arial"/>
          <w:color w:val="000000" w:themeColor="text1"/>
          <w:sz w:val="24"/>
          <w:szCs w:val="24"/>
        </w:rPr>
      </w:pPr>
    </w:p>
    <w:p w14:paraId="219C6615" w14:textId="76F45D57" w:rsidR="004127A8" w:rsidRPr="00C87B34" w:rsidRDefault="00FE1D62" w:rsidP="00FA2905">
      <w:pPr>
        <w:ind w:left="720"/>
        <w:jc w:val="both"/>
        <w:rPr>
          <w:rFonts w:ascii="Arial" w:hAnsi="Arial" w:cs="Arial"/>
          <w:color w:val="000000" w:themeColor="text1"/>
          <w:sz w:val="24"/>
          <w:szCs w:val="24"/>
        </w:rPr>
      </w:pPr>
      <w:r w:rsidRPr="00C87B34">
        <w:rPr>
          <w:rFonts w:ascii="Arial" w:hAnsi="Arial" w:cs="Arial"/>
          <w:b/>
          <w:bCs/>
          <w:color w:val="000000" w:themeColor="text1"/>
          <w:sz w:val="24"/>
          <w:szCs w:val="24"/>
        </w:rPr>
        <w:t>Step 2</w:t>
      </w:r>
      <w:r w:rsidRPr="00C87B34">
        <w:rPr>
          <w:rFonts w:ascii="Arial" w:hAnsi="Arial" w:cs="Arial"/>
          <w:color w:val="000000" w:themeColor="text1"/>
          <w:sz w:val="24"/>
          <w:szCs w:val="24"/>
        </w:rPr>
        <w:t xml:space="preserve"> - </w:t>
      </w:r>
      <w:r w:rsidR="00BD039A" w:rsidRPr="00C87B34">
        <w:rPr>
          <w:rFonts w:ascii="Arial" w:hAnsi="Arial" w:cs="Arial"/>
          <w:color w:val="000000" w:themeColor="text1"/>
          <w:sz w:val="24"/>
          <w:szCs w:val="24"/>
        </w:rPr>
        <w:t>Next, the group should</w:t>
      </w:r>
      <w:r w:rsidR="004127A8" w:rsidRPr="00C87B34">
        <w:rPr>
          <w:rFonts w:ascii="Arial" w:hAnsi="Arial" w:cs="Arial"/>
          <w:color w:val="000000" w:themeColor="text1"/>
          <w:sz w:val="24"/>
          <w:szCs w:val="24"/>
        </w:rPr>
        <w:t xml:space="preserve"> estimate</w:t>
      </w:r>
      <w:r w:rsidR="00B476D4" w:rsidRPr="00C87B34">
        <w:rPr>
          <w:rFonts w:ascii="Arial" w:hAnsi="Arial" w:cs="Arial"/>
          <w:color w:val="000000" w:themeColor="text1"/>
          <w:sz w:val="24"/>
          <w:szCs w:val="24"/>
        </w:rPr>
        <w:t xml:space="preserve"> the</w:t>
      </w:r>
      <w:r w:rsidR="004127A8" w:rsidRPr="00C87B34">
        <w:rPr>
          <w:rFonts w:ascii="Arial" w:hAnsi="Arial" w:cs="Arial"/>
          <w:color w:val="000000" w:themeColor="text1"/>
          <w:sz w:val="24"/>
          <w:szCs w:val="24"/>
        </w:rPr>
        <w:t xml:space="preserve"> risk for each of</w:t>
      </w:r>
      <w:r w:rsidR="002F35A2" w:rsidRPr="00C87B34">
        <w:rPr>
          <w:rFonts w:ascii="Arial" w:hAnsi="Arial" w:cs="Arial"/>
          <w:color w:val="000000" w:themeColor="text1"/>
          <w:sz w:val="24"/>
          <w:szCs w:val="24"/>
        </w:rPr>
        <w:t xml:space="preserve"> </w:t>
      </w:r>
      <w:r w:rsidR="00B476D4" w:rsidRPr="00C87B34">
        <w:rPr>
          <w:rFonts w:ascii="Arial" w:hAnsi="Arial" w:cs="Arial"/>
          <w:color w:val="000000" w:themeColor="text1"/>
          <w:sz w:val="24"/>
          <w:szCs w:val="24"/>
        </w:rPr>
        <w:t xml:space="preserve">their chosen </w:t>
      </w:r>
      <w:r w:rsidR="002F35A2" w:rsidRPr="00C87B34">
        <w:rPr>
          <w:rFonts w:ascii="Arial" w:hAnsi="Arial" w:cs="Arial"/>
          <w:color w:val="000000" w:themeColor="text1"/>
          <w:sz w:val="24"/>
          <w:szCs w:val="24"/>
        </w:rPr>
        <w:t>hazards, prior to any controls being implemented</w:t>
      </w:r>
      <w:r w:rsidR="005C2A9B" w:rsidRPr="00C87B34">
        <w:rPr>
          <w:rFonts w:ascii="Arial" w:hAnsi="Arial" w:cs="Arial"/>
          <w:color w:val="000000" w:themeColor="text1"/>
          <w:sz w:val="24"/>
          <w:szCs w:val="24"/>
        </w:rPr>
        <w:t xml:space="preserve">. </w:t>
      </w:r>
      <w:r w:rsidR="00B476D4" w:rsidRPr="00C87B34">
        <w:rPr>
          <w:rFonts w:ascii="Arial" w:hAnsi="Arial" w:cs="Arial"/>
          <w:color w:val="000000" w:themeColor="text1"/>
          <w:sz w:val="24"/>
          <w:szCs w:val="24"/>
        </w:rPr>
        <w:t>A</w:t>
      </w:r>
      <w:r w:rsidR="005C2A9B" w:rsidRPr="00C87B34">
        <w:rPr>
          <w:rFonts w:ascii="Arial" w:hAnsi="Arial" w:cs="Arial"/>
          <w:color w:val="000000" w:themeColor="text1"/>
          <w:sz w:val="24"/>
          <w:szCs w:val="24"/>
        </w:rPr>
        <w:t xml:space="preserve">s part of this, generate a Risk Classification Matrix to </w:t>
      </w:r>
      <w:r w:rsidR="00434A92" w:rsidRPr="00C87B34">
        <w:rPr>
          <w:rFonts w:ascii="Arial" w:hAnsi="Arial" w:cs="Arial"/>
          <w:color w:val="000000" w:themeColor="text1"/>
          <w:sz w:val="24"/>
          <w:szCs w:val="24"/>
        </w:rPr>
        <w:t>determine</w:t>
      </w:r>
      <w:r w:rsidR="005C2A9B" w:rsidRPr="00C87B34">
        <w:rPr>
          <w:rFonts w:ascii="Arial" w:hAnsi="Arial" w:cs="Arial"/>
          <w:color w:val="000000" w:themeColor="text1"/>
          <w:sz w:val="24"/>
          <w:szCs w:val="24"/>
        </w:rPr>
        <w:t xml:space="preserve"> the risk</w:t>
      </w:r>
      <w:r w:rsidR="00434A92" w:rsidRPr="00C87B34">
        <w:rPr>
          <w:rFonts w:ascii="Arial" w:hAnsi="Arial" w:cs="Arial"/>
          <w:color w:val="000000" w:themeColor="text1"/>
          <w:sz w:val="24"/>
          <w:szCs w:val="24"/>
        </w:rPr>
        <w:t xml:space="preserve"> levels</w:t>
      </w:r>
      <w:r w:rsidR="005C2A9B" w:rsidRPr="00C87B34">
        <w:rPr>
          <w:rFonts w:ascii="Arial" w:hAnsi="Arial" w:cs="Arial"/>
          <w:color w:val="000000" w:themeColor="text1"/>
          <w:sz w:val="24"/>
          <w:szCs w:val="24"/>
        </w:rPr>
        <w:t xml:space="preserve"> presented by </w:t>
      </w:r>
      <w:r w:rsidR="00434A92" w:rsidRPr="00C87B34">
        <w:rPr>
          <w:rFonts w:ascii="Arial" w:hAnsi="Arial" w:cs="Arial"/>
          <w:color w:val="000000" w:themeColor="text1"/>
          <w:sz w:val="24"/>
          <w:szCs w:val="24"/>
        </w:rPr>
        <w:t>the</w:t>
      </w:r>
      <w:r w:rsidR="005C2A9B" w:rsidRPr="00C87B34">
        <w:rPr>
          <w:rFonts w:ascii="Arial" w:hAnsi="Arial" w:cs="Arial"/>
          <w:color w:val="000000" w:themeColor="text1"/>
          <w:sz w:val="24"/>
          <w:szCs w:val="24"/>
        </w:rPr>
        <w:t xml:space="preserve"> hazards.</w:t>
      </w:r>
      <w:r w:rsidR="007F5027" w:rsidRPr="00C87B34">
        <w:rPr>
          <w:rFonts w:ascii="Arial" w:hAnsi="Arial" w:cs="Arial"/>
          <w:color w:val="000000" w:themeColor="text1"/>
          <w:sz w:val="24"/>
          <w:szCs w:val="24"/>
        </w:rPr>
        <w:t xml:space="preserve"> It is acceptable to utilise</w:t>
      </w:r>
      <w:r w:rsidR="005C2A9B" w:rsidRPr="00C87B34">
        <w:rPr>
          <w:rFonts w:ascii="Arial" w:hAnsi="Arial" w:cs="Arial"/>
          <w:color w:val="000000" w:themeColor="text1"/>
          <w:sz w:val="24"/>
          <w:szCs w:val="24"/>
        </w:rPr>
        <w:t xml:space="preserve"> </w:t>
      </w:r>
      <w:r w:rsidR="00F36489" w:rsidRPr="00C87B34">
        <w:rPr>
          <w:rFonts w:ascii="Arial" w:hAnsi="Arial" w:cs="Arial"/>
          <w:color w:val="000000" w:themeColor="text1"/>
          <w:sz w:val="24"/>
          <w:szCs w:val="24"/>
        </w:rPr>
        <w:t xml:space="preserve">industry experience, however the work </w:t>
      </w:r>
      <w:r w:rsidR="00F36489" w:rsidRPr="00C87B34">
        <w:rPr>
          <w:rFonts w:ascii="Arial" w:hAnsi="Arial" w:cs="Arial"/>
          <w:color w:val="000000" w:themeColor="text1"/>
          <w:sz w:val="24"/>
          <w:szCs w:val="24"/>
          <w:u w:val="single"/>
        </w:rPr>
        <w:t>must remain non-proprietary</w:t>
      </w:r>
      <w:r w:rsidR="00C6030E" w:rsidRPr="00C87B34">
        <w:rPr>
          <w:rFonts w:ascii="Arial" w:hAnsi="Arial" w:cs="Arial"/>
          <w:color w:val="000000" w:themeColor="text1"/>
          <w:sz w:val="24"/>
          <w:szCs w:val="24"/>
          <w:u w:val="single"/>
        </w:rPr>
        <w:t xml:space="preserve"> and unclassified</w:t>
      </w:r>
      <w:r w:rsidR="00F36489" w:rsidRPr="00C87B34">
        <w:rPr>
          <w:rFonts w:ascii="Arial" w:hAnsi="Arial" w:cs="Arial"/>
          <w:color w:val="000000" w:themeColor="text1"/>
          <w:sz w:val="24"/>
          <w:szCs w:val="24"/>
        </w:rPr>
        <w:t xml:space="preserve">. </w:t>
      </w:r>
      <w:r w:rsidR="00434A92" w:rsidRPr="00C87B34">
        <w:rPr>
          <w:rFonts w:ascii="Arial" w:hAnsi="Arial" w:cs="Arial"/>
          <w:color w:val="000000" w:themeColor="text1"/>
          <w:sz w:val="24"/>
          <w:szCs w:val="24"/>
        </w:rPr>
        <w:t xml:space="preserve">It is expected the group will be able to </w:t>
      </w:r>
      <w:r w:rsidR="005C2A9B" w:rsidRPr="00C87B34">
        <w:rPr>
          <w:rFonts w:ascii="Arial" w:hAnsi="Arial" w:cs="Arial"/>
          <w:color w:val="000000" w:themeColor="text1"/>
          <w:sz w:val="24"/>
          <w:szCs w:val="24"/>
        </w:rPr>
        <w:t xml:space="preserve">explain </w:t>
      </w:r>
      <w:r w:rsidR="00434A92" w:rsidRPr="00C87B34">
        <w:rPr>
          <w:rFonts w:ascii="Arial" w:hAnsi="Arial" w:cs="Arial"/>
          <w:color w:val="000000" w:themeColor="text1"/>
          <w:sz w:val="24"/>
          <w:szCs w:val="24"/>
        </w:rPr>
        <w:t xml:space="preserve">the rationale </w:t>
      </w:r>
      <w:r w:rsidR="00C5379B" w:rsidRPr="00C87B34">
        <w:rPr>
          <w:rFonts w:ascii="Arial" w:hAnsi="Arial" w:cs="Arial"/>
          <w:color w:val="000000" w:themeColor="text1"/>
          <w:sz w:val="24"/>
          <w:szCs w:val="24"/>
        </w:rPr>
        <w:t>behind</w:t>
      </w:r>
      <w:r w:rsidR="00434A92" w:rsidRPr="00C87B34">
        <w:rPr>
          <w:rFonts w:ascii="Arial" w:hAnsi="Arial" w:cs="Arial"/>
          <w:color w:val="000000" w:themeColor="text1"/>
          <w:sz w:val="24"/>
          <w:szCs w:val="24"/>
        </w:rPr>
        <w:t xml:space="preserve"> the matrix.</w:t>
      </w:r>
      <w:r w:rsidR="009125B1" w:rsidRPr="00C87B34">
        <w:rPr>
          <w:rFonts w:ascii="Arial" w:hAnsi="Arial" w:cs="Arial"/>
          <w:color w:val="000000" w:themeColor="text1"/>
          <w:sz w:val="24"/>
          <w:szCs w:val="24"/>
        </w:rPr>
        <w:t xml:space="preserve"> </w:t>
      </w:r>
      <w:r w:rsidR="00031132" w:rsidRPr="00C87B34">
        <w:rPr>
          <w:rFonts w:ascii="Arial" w:hAnsi="Arial" w:cs="Arial"/>
          <w:color w:val="000000" w:themeColor="text1"/>
          <w:sz w:val="24"/>
          <w:szCs w:val="24"/>
        </w:rPr>
        <w:t>By</w:t>
      </w:r>
      <w:r w:rsidR="009125B1" w:rsidRPr="00C87B34">
        <w:rPr>
          <w:rFonts w:ascii="Arial" w:hAnsi="Arial" w:cs="Arial"/>
          <w:color w:val="000000" w:themeColor="text1"/>
          <w:sz w:val="24"/>
          <w:szCs w:val="24"/>
        </w:rPr>
        <w:t xml:space="preserve"> the end of this stage, the 3-4 chosen hazards should be assigned a risk </w:t>
      </w:r>
      <w:r w:rsidR="00D26409" w:rsidRPr="00C87B34">
        <w:rPr>
          <w:rFonts w:ascii="Arial" w:hAnsi="Arial" w:cs="Arial"/>
          <w:color w:val="000000" w:themeColor="text1"/>
          <w:sz w:val="24"/>
          <w:szCs w:val="24"/>
        </w:rPr>
        <w:t xml:space="preserve">class </w:t>
      </w:r>
      <w:r w:rsidR="009125B1" w:rsidRPr="00C87B34">
        <w:rPr>
          <w:rFonts w:ascii="Arial" w:hAnsi="Arial" w:cs="Arial"/>
          <w:color w:val="000000" w:themeColor="text1"/>
          <w:sz w:val="24"/>
          <w:szCs w:val="24"/>
        </w:rPr>
        <w:t>from the matrix</w:t>
      </w:r>
      <w:r w:rsidR="00C6030E" w:rsidRPr="00C87B34">
        <w:rPr>
          <w:rFonts w:ascii="Arial" w:hAnsi="Arial" w:cs="Arial"/>
          <w:color w:val="000000" w:themeColor="text1"/>
          <w:sz w:val="24"/>
          <w:szCs w:val="24"/>
        </w:rPr>
        <w:t xml:space="preserve"> with </w:t>
      </w:r>
      <w:r w:rsidR="001E2F0B" w:rsidRPr="00C87B34">
        <w:rPr>
          <w:rFonts w:ascii="Arial" w:hAnsi="Arial" w:cs="Arial"/>
          <w:color w:val="000000" w:themeColor="text1"/>
          <w:sz w:val="24"/>
          <w:szCs w:val="24"/>
        </w:rPr>
        <w:t xml:space="preserve">accompanying </w:t>
      </w:r>
      <w:r w:rsidR="00C6030E" w:rsidRPr="00C87B34">
        <w:rPr>
          <w:rFonts w:ascii="Arial" w:hAnsi="Arial" w:cs="Arial"/>
          <w:color w:val="000000" w:themeColor="text1"/>
          <w:sz w:val="24"/>
          <w:szCs w:val="24"/>
        </w:rPr>
        <w:t>reasoning</w:t>
      </w:r>
      <w:r w:rsidR="009125B1" w:rsidRPr="00C87B34">
        <w:rPr>
          <w:rFonts w:ascii="Arial" w:hAnsi="Arial" w:cs="Arial"/>
          <w:color w:val="000000" w:themeColor="text1"/>
          <w:sz w:val="24"/>
          <w:szCs w:val="24"/>
        </w:rPr>
        <w:t>.</w:t>
      </w:r>
    </w:p>
    <w:p w14:paraId="35981B7E" w14:textId="276375DC" w:rsidR="005C2A9B" w:rsidRPr="00C87B34" w:rsidRDefault="005C2A9B" w:rsidP="00FA2905">
      <w:pPr>
        <w:ind w:left="720"/>
        <w:jc w:val="both"/>
        <w:rPr>
          <w:rFonts w:ascii="Arial" w:hAnsi="Arial" w:cs="Arial"/>
          <w:color w:val="000000" w:themeColor="text1"/>
          <w:sz w:val="24"/>
          <w:szCs w:val="24"/>
        </w:rPr>
      </w:pPr>
    </w:p>
    <w:p w14:paraId="2DAD3E88" w14:textId="2F6E3161" w:rsidR="005C2A9B" w:rsidRPr="00C87B34" w:rsidRDefault="00FE1D62" w:rsidP="00FA2905">
      <w:pPr>
        <w:ind w:left="720"/>
        <w:jc w:val="both"/>
        <w:rPr>
          <w:rFonts w:ascii="Arial" w:hAnsi="Arial" w:cs="Arial"/>
          <w:color w:val="000000" w:themeColor="text1"/>
          <w:sz w:val="24"/>
          <w:szCs w:val="24"/>
        </w:rPr>
      </w:pPr>
      <w:r w:rsidRPr="00C87B34">
        <w:rPr>
          <w:rFonts w:ascii="Arial" w:hAnsi="Arial" w:cs="Arial"/>
          <w:b/>
          <w:bCs/>
          <w:color w:val="000000" w:themeColor="text1"/>
          <w:sz w:val="24"/>
          <w:szCs w:val="24"/>
        </w:rPr>
        <w:t>Step 3</w:t>
      </w:r>
      <w:r w:rsidRPr="00C87B34">
        <w:rPr>
          <w:rFonts w:ascii="Arial" w:hAnsi="Arial" w:cs="Arial"/>
          <w:color w:val="000000" w:themeColor="text1"/>
          <w:sz w:val="24"/>
          <w:szCs w:val="24"/>
        </w:rPr>
        <w:t xml:space="preserve"> - </w:t>
      </w:r>
      <w:r w:rsidR="00C604EC" w:rsidRPr="00C87B34">
        <w:rPr>
          <w:rFonts w:ascii="Arial" w:hAnsi="Arial" w:cs="Arial"/>
          <w:color w:val="000000" w:themeColor="text1"/>
          <w:sz w:val="24"/>
          <w:szCs w:val="24"/>
        </w:rPr>
        <w:t>Following that,</w:t>
      </w:r>
      <w:r w:rsidR="005C2A9B" w:rsidRPr="00C87B34">
        <w:rPr>
          <w:rFonts w:ascii="Arial" w:hAnsi="Arial" w:cs="Arial"/>
          <w:color w:val="000000" w:themeColor="text1"/>
          <w:sz w:val="24"/>
          <w:szCs w:val="24"/>
        </w:rPr>
        <w:t xml:space="preserve"> </w:t>
      </w:r>
      <w:r w:rsidR="00C604EC" w:rsidRPr="00C87B34">
        <w:rPr>
          <w:rFonts w:ascii="Arial" w:hAnsi="Arial" w:cs="Arial"/>
          <w:color w:val="000000" w:themeColor="text1"/>
          <w:sz w:val="24"/>
          <w:szCs w:val="24"/>
        </w:rPr>
        <w:t>the</w:t>
      </w:r>
      <w:r w:rsidR="005C2A9B" w:rsidRPr="00C87B34">
        <w:rPr>
          <w:rFonts w:ascii="Arial" w:hAnsi="Arial" w:cs="Arial"/>
          <w:color w:val="000000" w:themeColor="text1"/>
          <w:sz w:val="24"/>
          <w:szCs w:val="24"/>
        </w:rPr>
        <w:t xml:space="preserve"> group should brainstorm control</w:t>
      </w:r>
      <w:r w:rsidR="00B65490" w:rsidRPr="00C87B34">
        <w:rPr>
          <w:rFonts w:ascii="Arial" w:hAnsi="Arial" w:cs="Arial"/>
          <w:color w:val="000000" w:themeColor="text1"/>
          <w:sz w:val="24"/>
          <w:szCs w:val="24"/>
        </w:rPr>
        <w:t>s and mitigations</w:t>
      </w:r>
      <w:r w:rsidR="00FA5195" w:rsidRPr="00C87B34">
        <w:rPr>
          <w:rFonts w:ascii="Arial" w:hAnsi="Arial" w:cs="Arial"/>
          <w:color w:val="000000" w:themeColor="text1"/>
          <w:sz w:val="24"/>
          <w:szCs w:val="24"/>
        </w:rPr>
        <w:t xml:space="preserve"> that will reduce</w:t>
      </w:r>
      <w:r w:rsidR="00C604EC" w:rsidRPr="00C87B34">
        <w:rPr>
          <w:rFonts w:ascii="Arial" w:hAnsi="Arial" w:cs="Arial"/>
          <w:color w:val="000000" w:themeColor="text1"/>
          <w:sz w:val="24"/>
          <w:szCs w:val="24"/>
        </w:rPr>
        <w:t xml:space="preserve"> the risk presented by</w:t>
      </w:r>
      <w:r w:rsidR="00FA5195" w:rsidRPr="00C87B34">
        <w:rPr>
          <w:rFonts w:ascii="Arial" w:hAnsi="Arial" w:cs="Arial"/>
          <w:color w:val="000000" w:themeColor="text1"/>
          <w:sz w:val="24"/>
          <w:szCs w:val="24"/>
        </w:rPr>
        <w:t xml:space="preserve"> these</w:t>
      </w:r>
      <w:r w:rsidR="00BD5EF6" w:rsidRPr="00C87B34">
        <w:rPr>
          <w:rFonts w:ascii="Arial" w:hAnsi="Arial" w:cs="Arial"/>
          <w:color w:val="000000" w:themeColor="text1"/>
          <w:sz w:val="24"/>
          <w:szCs w:val="24"/>
        </w:rPr>
        <w:t xml:space="preserve"> 3-4</w:t>
      </w:r>
      <w:r w:rsidR="00FA5195" w:rsidRPr="00C87B34">
        <w:rPr>
          <w:rFonts w:ascii="Arial" w:hAnsi="Arial" w:cs="Arial"/>
          <w:color w:val="000000" w:themeColor="text1"/>
          <w:sz w:val="24"/>
          <w:szCs w:val="24"/>
        </w:rPr>
        <w:t xml:space="preserve"> hazards.</w:t>
      </w:r>
      <w:r w:rsidR="00B76E84" w:rsidRPr="00C87B34">
        <w:rPr>
          <w:rFonts w:ascii="Arial" w:hAnsi="Arial" w:cs="Arial"/>
          <w:color w:val="000000" w:themeColor="text1"/>
          <w:sz w:val="24"/>
          <w:szCs w:val="24"/>
        </w:rPr>
        <w:t xml:space="preserve"> </w:t>
      </w:r>
      <w:r w:rsidR="00C604EC" w:rsidRPr="00C87B34">
        <w:rPr>
          <w:rFonts w:ascii="Arial" w:hAnsi="Arial" w:cs="Arial"/>
          <w:color w:val="000000" w:themeColor="text1"/>
          <w:sz w:val="24"/>
          <w:szCs w:val="24"/>
        </w:rPr>
        <w:t xml:space="preserve">Be </w:t>
      </w:r>
      <w:r w:rsidR="00FA5195" w:rsidRPr="00C87B34">
        <w:rPr>
          <w:rFonts w:ascii="Arial" w:hAnsi="Arial" w:cs="Arial"/>
          <w:color w:val="000000" w:themeColor="text1"/>
          <w:sz w:val="24"/>
          <w:szCs w:val="24"/>
        </w:rPr>
        <w:t xml:space="preserve">as creative as possible and attempt to reduce the risks to an ALARP position. </w:t>
      </w:r>
      <w:r w:rsidR="00261C15" w:rsidRPr="00C87B34">
        <w:rPr>
          <w:rFonts w:ascii="Arial" w:hAnsi="Arial" w:cs="Arial"/>
          <w:color w:val="000000" w:themeColor="text1"/>
          <w:sz w:val="24"/>
          <w:szCs w:val="24"/>
        </w:rPr>
        <w:t>Referring to new technologies</w:t>
      </w:r>
      <w:r w:rsidR="008E5126" w:rsidRPr="00C87B34">
        <w:rPr>
          <w:rFonts w:ascii="Arial" w:hAnsi="Arial" w:cs="Arial"/>
          <w:color w:val="000000" w:themeColor="text1"/>
          <w:sz w:val="24"/>
          <w:szCs w:val="24"/>
        </w:rPr>
        <w:t>,</w:t>
      </w:r>
      <w:r w:rsidR="00261C15" w:rsidRPr="00C87B34">
        <w:rPr>
          <w:rFonts w:ascii="Arial" w:hAnsi="Arial" w:cs="Arial"/>
          <w:color w:val="000000" w:themeColor="text1"/>
          <w:sz w:val="24"/>
          <w:szCs w:val="24"/>
        </w:rPr>
        <w:t xml:space="preserve"> scholarly </w:t>
      </w:r>
      <w:r w:rsidR="008E5126" w:rsidRPr="00C87B34">
        <w:rPr>
          <w:rFonts w:ascii="Arial" w:hAnsi="Arial" w:cs="Arial"/>
          <w:color w:val="000000" w:themeColor="text1"/>
          <w:sz w:val="24"/>
          <w:szCs w:val="24"/>
        </w:rPr>
        <w:t xml:space="preserve">articles </w:t>
      </w:r>
      <w:r w:rsidR="00261C15" w:rsidRPr="00C87B34">
        <w:rPr>
          <w:rFonts w:ascii="Arial" w:hAnsi="Arial" w:cs="Arial"/>
          <w:color w:val="000000" w:themeColor="text1"/>
          <w:sz w:val="24"/>
          <w:szCs w:val="24"/>
        </w:rPr>
        <w:t>and industr</w:t>
      </w:r>
      <w:r w:rsidR="00143039" w:rsidRPr="00C87B34">
        <w:rPr>
          <w:rFonts w:ascii="Arial" w:hAnsi="Arial" w:cs="Arial"/>
          <w:color w:val="000000" w:themeColor="text1"/>
          <w:sz w:val="24"/>
          <w:szCs w:val="24"/>
        </w:rPr>
        <w:t>y</w:t>
      </w:r>
      <w:r w:rsidR="00261C15" w:rsidRPr="00C87B34">
        <w:rPr>
          <w:rFonts w:ascii="Arial" w:hAnsi="Arial" w:cs="Arial"/>
          <w:color w:val="000000" w:themeColor="text1"/>
          <w:sz w:val="24"/>
          <w:szCs w:val="24"/>
        </w:rPr>
        <w:t xml:space="preserve"> </w:t>
      </w:r>
      <w:r w:rsidR="00FE4040" w:rsidRPr="00C87B34">
        <w:rPr>
          <w:rFonts w:ascii="Arial" w:hAnsi="Arial" w:cs="Arial"/>
          <w:color w:val="000000" w:themeColor="text1"/>
          <w:sz w:val="24"/>
          <w:szCs w:val="24"/>
        </w:rPr>
        <w:t>good</w:t>
      </w:r>
      <w:r w:rsidR="008E5126" w:rsidRPr="00C87B34">
        <w:rPr>
          <w:rFonts w:ascii="Arial" w:hAnsi="Arial" w:cs="Arial"/>
          <w:color w:val="000000" w:themeColor="text1"/>
          <w:sz w:val="24"/>
          <w:szCs w:val="24"/>
        </w:rPr>
        <w:t xml:space="preserve"> practice</w:t>
      </w:r>
      <w:r w:rsidR="00261C15" w:rsidRPr="00C87B34">
        <w:rPr>
          <w:rFonts w:ascii="Arial" w:hAnsi="Arial" w:cs="Arial"/>
          <w:color w:val="000000" w:themeColor="text1"/>
          <w:sz w:val="24"/>
          <w:szCs w:val="24"/>
        </w:rPr>
        <w:t xml:space="preserve"> will help. The group should record their decisions and be prepared t</w:t>
      </w:r>
      <w:r w:rsidR="00D05DE1" w:rsidRPr="00C87B34">
        <w:rPr>
          <w:rFonts w:ascii="Arial" w:hAnsi="Arial" w:cs="Arial"/>
          <w:color w:val="000000" w:themeColor="text1"/>
          <w:sz w:val="24"/>
          <w:szCs w:val="24"/>
        </w:rPr>
        <w:t>o explain how the chosen mitigations and controls will reduce the risk, and by how much. The effectiveness of controls should be considered.</w:t>
      </w:r>
    </w:p>
    <w:p w14:paraId="5A0BACF0" w14:textId="0CF66B3A" w:rsidR="00FA5195" w:rsidRPr="00C87B34" w:rsidRDefault="00FA5195" w:rsidP="00FA2905">
      <w:pPr>
        <w:ind w:left="720"/>
        <w:jc w:val="both"/>
        <w:rPr>
          <w:rFonts w:ascii="Arial" w:hAnsi="Arial" w:cs="Arial"/>
          <w:color w:val="000000" w:themeColor="text1"/>
          <w:sz w:val="24"/>
          <w:szCs w:val="24"/>
        </w:rPr>
      </w:pPr>
    </w:p>
    <w:p w14:paraId="13004BE1" w14:textId="23C39680" w:rsidR="00FA2905" w:rsidRPr="00C87B34" w:rsidRDefault="00FE1D62" w:rsidP="00FA2905">
      <w:pPr>
        <w:ind w:left="720"/>
        <w:jc w:val="both"/>
        <w:rPr>
          <w:rFonts w:ascii="Arial" w:hAnsi="Arial" w:cs="Arial"/>
          <w:color w:val="000000" w:themeColor="text1"/>
          <w:sz w:val="24"/>
          <w:szCs w:val="24"/>
        </w:rPr>
      </w:pPr>
      <w:r w:rsidRPr="00C87B34">
        <w:rPr>
          <w:rFonts w:ascii="Arial" w:hAnsi="Arial" w:cs="Arial"/>
          <w:b/>
          <w:bCs/>
          <w:color w:val="000000" w:themeColor="text1"/>
          <w:sz w:val="24"/>
          <w:szCs w:val="24"/>
        </w:rPr>
        <w:t>Step 4</w:t>
      </w:r>
      <w:r w:rsidRPr="00C87B34">
        <w:rPr>
          <w:rFonts w:ascii="Arial" w:hAnsi="Arial" w:cs="Arial"/>
          <w:color w:val="000000" w:themeColor="text1"/>
          <w:sz w:val="24"/>
          <w:szCs w:val="24"/>
        </w:rPr>
        <w:t xml:space="preserve"> - </w:t>
      </w:r>
      <w:r w:rsidR="00A27963" w:rsidRPr="00C87B34">
        <w:rPr>
          <w:rFonts w:ascii="Arial" w:hAnsi="Arial" w:cs="Arial"/>
          <w:color w:val="000000" w:themeColor="text1"/>
          <w:sz w:val="24"/>
          <w:szCs w:val="24"/>
        </w:rPr>
        <w:t xml:space="preserve">Finally, </w:t>
      </w:r>
      <w:r w:rsidR="004018F0" w:rsidRPr="00C87B34">
        <w:rPr>
          <w:rFonts w:ascii="Arial" w:hAnsi="Arial" w:cs="Arial"/>
          <w:color w:val="000000" w:themeColor="text1"/>
          <w:sz w:val="24"/>
          <w:szCs w:val="24"/>
        </w:rPr>
        <w:t>the group</w:t>
      </w:r>
      <w:r w:rsidR="00A27963" w:rsidRPr="00C87B34">
        <w:rPr>
          <w:rFonts w:ascii="Arial" w:hAnsi="Arial" w:cs="Arial"/>
          <w:color w:val="000000" w:themeColor="text1"/>
          <w:sz w:val="24"/>
          <w:szCs w:val="24"/>
        </w:rPr>
        <w:t xml:space="preserve"> should estimate the </w:t>
      </w:r>
      <w:r w:rsidR="00301638" w:rsidRPr="00C87B34">
        <w:rPr>
          <w:rFonts w:ascii="Arial" w:hAnsi="Arial" w:cs="Arial"/>
          <w:color w:val="000000" w:themeColor="text1"/>
          <w:sz w:val="24"/>
          <w:szCs w:val="24"/>
        </w:rPr>
        <w:t xml:space="preserve">new </w:t>
      </w:r>
      <w:r w:rsidR="00A27963" w:rsidRPr="00C87B34">
        <w:rPr>
          <w:rFonts w:ascii="Arial" w:hAnsi="Arial" w:cs="Arial"/>
          <w:color w:val="000000" w:themeColor="text1"/>
          <w:sz w:val="24"/>
          <w:szCs w:val="24"/>
        </w:rPr>
        <w:t xml:space="preserve">risk, assuming </w:t>
      </w:r>
      <w:r w:rsidR="006B04CF" w:rsidRPr="00C87B34">
        <w:rPr>
          <w:rFonts w:ascii="Arial" w:hAnsi="Arial" w:cs="Arial"/>
          <w:color w:val="000000" w:themeColor="text1"/>
          <w:sz w:val="24"/>
          <w:szCs w:val="24"/>
        </w:rPr>
        <w:t>the</w:t>
      </w:r>
      <w:r w:rsidR="00A27963" w:rsidRPr="00C87B34">
        <w:rPr>
          <w:rFonts w:ascii="Arial" w:hAnsi="Arial" w:cs="Arial"/>
          <w:color w:val="000000" w:themeColor="text1"/>
          <w:sz w:val="24"/>
          <w:szCs w:val="24"/>
        </w:rPr>
        <w:t xml:space="preserve"> controls and </w:t>
      </w:r>
      <w:r w:rsidR="006B04CF" w:rsidRPr="00C87B34">
        <w:rPr>
          <w:rFonts w:ascii="Arial" w:hAnsi="Arial" w:cs="Arial"/>
          <w:color w:val="000000" w:themeColor="text1"/>
          <w:sz w:val="24"/>
          <w:szCs w:val="24"/>
        </w:rPr>
        <w:t>mitigations</w:t>
      </w:r>
      <w:r w:rsidR="00A27963" w:rsidRPr="00C87B34">
        <w:rPr>
          <w:rFonts w:ascii="Arial" w:hAnsi="Arial" w:cs="Arial"/>
          <w:color w:val="000000" w:themeColor="text1"/>
          <w:sz w:val="24"/>
          <w:szCs w:val="24"/>
        </w:rPr>
        <w:t xml:space="preserve"> have been </w:t>
      </w:r>
      <w:r w:rsidR="006B04CF" w:rsidRPr="00C87B34">
        <w:rPr>
          <w:rFonts w:ascii="Arial" w:hAnsi="Arial" w:cs="Arial"/>
          <w:color w:val="000000" w:themeColor="text1"/>
          <w:sz w:val="24"/>
          <w:szCs w:val="24"/>
        </w:rPr>
        <w:t>implemented</w:t>
      </w:r>
      <w:r w:rsidR="00301638" w:rsidRPr="00C87B34">
        <w:rPr>
          <w:rFonts w:ascii="Arial" w:hAnsi="Arial" w:cs="Arial"/>
          <w:color w:val="000000" w:themeColor="text1"/>
          <w:sz w:val="24"/>
          <w:szCs w:val="24"/>
        </w:rPr>
        <w:t xml:space="preserve"> and using the matrix from Step 2</w:t>
      </w:r>
      <w:r w:rsidR="00A27963" w:rsidRPr="00C87B34">
        <w:rPr>
          <w:rFonts w:ascii="Arial" w:hAnsi="Arial" w:cs="Arial"/>
          <w:color w:val="000000" w:themeColor="text1"/>
          <w:sz w:val="24"/>
          <w:szCs w:val="24"/>
        </w:rPr>
        <w:t xml:space="preserve">. </w:t>
      </w:r>
      <w:r w:rsidR="00E25F76" w:rsidRPr="00C87B34">
        <w:rPr>
          <w:rFonts w:ascii="Arial" w:hAnsi="Arial" w:cs="Arial"/>
          <w:color w:val="000000" w:themeColor="text1"/>
          <w:sz w:val="24"/>
          <w:szCs w:val="24"/>
        </w:rPr>
        <w:t xml:space="preserve">Justify </w:t>
      </w:r>
      <w:r w:rsidR="00EC52CB" w:rsidRPr="00C87B34">
        <w:rPr>
          <w:rFonts w:ascii="Arial" w:hAnsi="Arial" w:cs="Arial"/>
          <w:color w:val="000000" w:themeColor="text1"/>
          <w:sz w:val="24"/>
          <w:szCs w:val="24"/>
        </w:rPr>
        <w:t xml:space="preserve">that </w:t>
      </w:r>
      <w:r w:rsidR="00E25F76" w:rsidRPr="00C87B34">
        <w:rPr>
          <w:rFonts w:ascii="Arial" w:hAnsi="Arial" w:cs="Arial"/>
          <w:color w:val="000000" w:themeColor="text1"/>
          <w:sz w:val="24"/>
          <w:szCs w:val="24"/>
        </w:rPr>
        <w:t>the</w:t>
      </w:r>
      <w:r w:rsidR="00A27963" w:rsidRPr="00C87B34">
        <w:rPr>
          <w:rFonts w:ascii="Arial" w:hAnsi="Arial" w:cs="Arial"/>
          <w:color w:val="000000" w:themeColor="text1"/>
          <w:sz w:val="24"/>
          <w:szCs w:val="24"/>
        </w:rPr>
        <w:t xml:space="preserve"> controls and mitigations will reduce the hazards to at least a Tolerable and ALARP position.</w:t>
      </w:r>
      <w:r w:rsidR="00BD5EF6" w:rsidRPr="00C87B34">
        <w:rPr>
          <w:rFonts w:ascii="Arial" w:hAnsi="Arial" w:cs="Arial"/>
          <w:color w:val="000000" w:themeColor="text1"/>
          <w:sz w:val="24"/>
          <w:szCs w:val="24"/>
        </w:rPr>
        <w:t xml:space="preserve"> </w:t>
      </w:r>
      <w:r w:rsidR="00261C15" w:rsidRPr="00C87B34">
        <w:rPr>
          <w:rFonts w:ascii="Arial" w:hAnsi="Arial" w:cs="Arial"/>
          <w:color w:val="000000" w:themeColor="text1"/>
          <w:sz w:val="24"/>
          <w:szCs w:val="24"/>
        </w:rPr>
        <w:t>This justification should explain why controls and mitigations were discounted in the</w:t>
      </w:r>
      <w:r w:rsidR="007E70DA" w:rsidRPr="00C87B34">
        <w:rPr>
          <w:rFonts w:ascii="Arial" w:hAnsi="Arial" w:cs="Arial"/>
          <w:color w:val="000000" w:themeColor="text1"/>
          <w:sz w:val="24"/>
          <w:szCs w:val="24"/>
        </w:rPr>
        <w:t xml:space="preserve"> Step 3</w:t>
      </w:r>
      <w:r w:rsidR="00261C15" w:rsidRPr="00C87B34">
        <w:rPr>
          <w:rFonts w:ascii="Arial" w:hAnsi="Arial" w:cs="Arial"/>
          <w:color w:val="000000" w:themeColor="text1"/>
          <w:sz w:val="24"/>
          <w:szCs w:val="24"/>
        </w:rPr>
        <w:t>, focussing on the ‘Grossly Disproportionate’ concept. Referring to techniques such as Cost Benefit Analysis may be beneficial.</w:t>
      </w:r>
    </w:p>
    <w:p w14:paraId="1762D900" w14:textId="2BDD01F5" w:rsidR="00D8644B" w:rsidRPr="00C87B34" w:rsidRDefault="00D8644B" w:rsidP="00FA2905">
      <w:pPr>
        <w:ind w:left="720"/>
        <w:jc w:val="both"/>
        <w:rPr>
          <w:rFonts w:ascii="Arial" w:hAnsi="Arial" w:cs="Arial"/>
          <w:color w:val="000000" w:themeColor="text1"/>
          <w:sz w:val="24"/>
          <w:szCs w:val="24"/>
        </w:rPr>
      </w:pPr>
    </w:p>
    <w:p w14:paraId="72DFD538" w14:textId="77303957" w:rsidR="004127A8" w:rsidRPr="00C87B34" w:rsidRDefault="00467B76" w:rsidP="00FA2905">
      <w:pPr>
        <w:ind w:left="720"/>
        <w:jc w:val="both"/>
        <w:rPr>
          <w:rFonts w:ascii="Arial" w:hAnsi="Arial" w:cs="Arial"/>
          <w:color w:val="000000" w:themeColor="text1"/>
          <w:sz w:val="24"/>
          <w:szCs w:val="24"/>
        </w:rPr>
      </w:pPr>
      <w:r w:rsidRPr="00C87B34">
        <w:rPr>
          <w:rFonts w:ascii="Arial" w:hAnsi="Arial" w:cs="Arial"/>
          <w:b/>
          <w:bCs/>
          <w:color w:val="000000" w:themeColor="text1"/>
          <w:sz w:val="24"/>
          <w:szCs w:val="24"/>
        </w:rPr>
        <w:lastRenderedPageBreak/>
        <w:t>Summary</w:t>
      </w:r>
      <w:r w:rsidRPr="00C87B34">
        <w:rPr>
          <w:rFonts w:ascii="Arial" w:hAnsi="Arial" w:cs="Arial"/>
          <w:color w:val="000000" w:themeColor="text1"/>
          <w:sz w:val="24"/>
          <w:szCs w:val="24"/>
        </w:rPr>
        <w:t xml:space="preserve"> – </w:t>
      </w:r>
      <w:r w:rsidR="00FA2905" w:rsidRPr="00C87B34">
        <w:rPr>
          <w:rFonts w:ascii="Arial" w:hAnsi="Arial" w:cs="Arial"/>
          <w:color w:val="000000" w:themeColor="text1"/>
          <w:sz w:val="24"/>
          <w:szCs w:val="24"/>
        </w:rPr>
        <w:t xml:space="preserve">One person </w:t>
      </w:r>
      <w:r w:rsidR="00EB5F00" w:rsidRPr="00C87B34">
        <w:rPr>
          <w:rFonts w:ascii="Arial" w:hAnsi="Arial" w:cs="Arial"/>
          <w:color w:val="000000" w:themeColor="text1"/>
          <w:sz w:val="24"/>
          <w:szCs w:val="24"/>
        </w:rPr>
        <w:t>presents</w:t>
      </w:r>
      <w:r w:rsidR="00FA2905" w:rsidRPr="00C87B34">
        <w:rPr>
          <w:rFonts w:ascii="Arial" w:hAnsi="Arial" w:cs="Arial"/>
          <w:color w:val="000000" w:themeColor="text1"/>
          <w:sz w:val="24"/>
          <w:szCs w:val="24"/>
        </w:rPr>
        <w:t xml:space="preserve"> each topic - Hazard ID, Pre-Controls Risk Estimation, Hazard Controls and Post Controls Risk Estimation.</w:t>
      </w:r>
    </w:p>
    <w:p w14:paraId="08F628DF" w14:textId="625567EC" w:rsidR="004127A8" w:rsidRPr="00C87B34" w:rsidRDefault="004127A8" w:rsidP="004127A8">
      <w:pPr>
        <w:ind w:left="720"/>
        <w:jc w:val="both"/>
        <w:rPr>
          <w:rFonts w:ascii="Arial" w:hAnsi="Arial" w:cs="Arial"/>
          <w:color w:val="000000" w:themeColor="text1"/>
          <w:sz w:val="24"/>
          <w:szCs w:val="24"/>
        </w:rPr>
      </w:pPr>
      <w:r w:rsidRPr="00C87B34">
        <w:rPr>
          <w:rFonts w:ascii="Arial" w:hAnsi="Arial" w:cs="Arial"/>
          <w:color w:val="000000" w:themeColor="text1"/>
          <w:sz w:val="24"/>
          <w:szCs w:val="24"/>
        </w:rPr>
        <w:t xml:space="preserve">Full system knowledge is not expected; however, you should be able to identify the major hazards of each system. </w:t>
      </w:r>
    </w:p>
    <w:p w14:paraId="6F500485" w14:textId="7F4CC5AC" w:rsidR="004127A8" w:rsidRPr="00C87B34" w:rsidRDefault="004127A8" w:rsidP="004127A8">
      <w:pPr>
        <w:ind w:left="720"/>
        <w:jc w:val="both"/>
        <w:rPr>
          <w:rFonts w:ascii="Arial" w:hAnsi="Arial" w:cs="Arial"/>
          <w:color w:val="000000" w:themeColor="text1"/>
          <w:sz w:val="24"/>
          <w:szCs w:val="24"/>
        </w:rPr>
      </w:pPr>
      <w:r w:rsidRPr="00C87B34">
        <w:rPr>
          <w:rFonts w:ascii="Arial" w:hAnsi="Arial" w:cs="Arial"/>
          <w:color w:val="000000" w:themeColor="text1"/>
          <w:sz w:val="24"/>
          <w:szCs w:val="24"/>
        </w:rPr>
        <w:t xml:space="preserve">All information utilised </w:t>
      </w:r>
      <w:r w:rsidR="00D26409" w:rsidRPr="00C87B34">
        <w:rPr>
          <w:rFonts w:ascii="Arial" w:hAnsi="Arial" w:cs="Arial"/>
          <w:color w:val="000000" w:themeColor="text1"/>
          <w:sz w:val="24"/>
          <w:szCs w:val="24"/>
        </w:rPr>
        <w:t xml:space="preserve">must </w:t>
      </w:r>
      <w:r w:rsidRPr="00C87B34">
        <w:rPr>
          <w:rFonts w:ascii="Arial" w:hAnsi="Arial" w:cs="Arial"/>
          <w:color w:val="000000" w:themeColor="text1"/>
          <w:sz w:val="24"/>
          <w:szCs w:val="24"/>
        </w:rPr>
        <w:t>be unclassified and open source.</w:t>
      </w:r>
    </w:p>
    <w:p w14:paraId="6BCA5BFF" w14:textId="77777777" w:rsidR="004127A8" w:rsidRPr="00C87B34" w:rsidRDefault="004127A8" w:rsidP="004127A8">
      <w:pPr>
        <w:ind w:left="720"/>
        <w:jc w:val="both"/>
        <w:rPr>
          <w:rFonts w:ascii="Arial" w:hAnsi="Arial" w:cs="Arial"/>
          <w:color w:val="000000" w:themeColor="text1"/>
          <w:sz w:val="24"/>
          <w:szCs w:val="24"/>
        </w:rPr>
      </w:pPr>
      <w:r w:rsidRPr="00C87B34">
        <w:rPr>
          <w:rFonts w:ascii="Arial" w:hAnsi="Arial" w:cs="Arial"/>
          <w:color w:val="000000" w:themeColor="text1"/>
          <w:sz w:val="24"/>
          <w:szCs w:val="24"/>
        </w:rPr>
        <w:t>Each student’s contribution is assessed, group marks are not used.</w:t>
      </w:r>
    </w:p>
    <w:p w14:paraId="58A0CD06" w14:textId="77777777" w:rsidR="00FA2905" w:rsidRPr="00CF4176" w:rsidRDefault="00FA2905" w:rsidP="00FA2905">
      <w:pPr>
        <w:jc w:val="both"/>
        <w:rPr>
          <w:rFonts w:ascii="Arial" w:hAnsi="Arial" w:cs="Arial"/>
          <w:color w:val="FF0000"/>
          <w:sz w:val="24"/>
          <w:szCs w:val="24"/>
        </w:rPr>
      </w:pPr>
    </w:p>
    <w:p w14:paraId="7FE27308" w14:textId="77777777" w:rsidR="00FA2905" w:rsidRDefault="00FA2905" w:rsidP="00FA2905">
      <w:pPr>
        <w:ind w:left="720"/>
        <w:jc w:val="both"/>
        <w:rPr>
          <w:rFonts w:ascii="Arial" w:hAnsi="Arial" w:cs="Arial"/>
          <w:color w:val="FF0000"/>
          <w:sz w:val="24"/>
          <w:szCs w:val="24"/>
        </w:rPr>
      </w:pPr>
    </w:p>
    <w:p w14:paraId="1F2E9BC0" w14:textId="3545841C" w:rsidR="00152E9D" w:rsidRPr="00CF4176" w:rsidRDefault="00152E9D" w:rsidP="00FA2905">
      <w:pPr>
        <w:ind w:left="720"/>
        <w:jc w:val="both"/>
        <w:rPr>
          <w:rFonts w:ascii="Arial" w:hAnsi="Arial" w:cs="Arial"/>
          <w:color w:val="FF0000"/>
          <w:sz w:val="24"/>
          <w:szCs w:val="24"/>
        </w:rPr>
      </w:pP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3D6047E3" w:rsidR="00055182" w:rsidRPr="00866CA4" w:rsidRDefault="00055182" w:rsidP="00C01A3F">
      <w:pPr>
        <w:jc w:val="both"/>
        <w:rPr>
          <w:rFonts w:ascii="Arial" w:hAnsi="Arial" w:cs="Arial"/>
          <w:i/>
          <w:color w:val="000000" w:themeColor="text1"/>
          <w:sz w:val="22"/>
          <w:szCs w:val="22"/>
        </w:rPr>
      </w:pPr>
      <w:r w:rsidRPr="00866CA4">
        <w:rPr>
          <w:rFonts w:ascii="Arial" w:hAnsi="Arial" w:cs="Arial"/>
          <w:i/>
          <w:color w:val="000000" w:themeColor="text1"/>
          <w:sz w:val="22"/>
          <w:szCs w:val="22"/>
        </w:rPr>
        <w:t>We do not expect significant technical information on the weapon systems, a broad understanding is suitable.</w:t>
      </w:r>
      <w:r w:rsidR="003E704B" w:rsidRPr="00866CA4">
        <w:rPr>
          <w:rFonts w:ascii="Arial" w:hAnsi="Arial" w:cs="Arial"/>
          <w:i/>
          <w:color w:val="000000" w:themeColor="text1"/>
          <w:sz w:val="22"/>
          <w:szCs w:val="22"/>
        </w:rPr>
        <w:t xml:space="preserve"> Marks will be awarded for referring to HSE guidance, any past incidents or news, industry best practice and scholarly articles. All sections should be able to refer to at least some of these sources. Sources should be used to support safety decisions.</w:t>
      </w:r>
    </w:p>
    <w:p w14:paraId="6BCAB864" w14:textId="77777777" w:rsidR="00D22D9C" w:rsidRPr="00A406E5" w:rsidRDefault="00D22D9C" w:rsidP="00D22D9C">
      <w:pPr>
        <w:jc w:val="both"/>
        <w:rPr>
          <w:rFonts w:ascii="Arial" w:hAnsi="Arial" w:cs="Arial"/>
          <w:sz w:val="22"/>
          <w:szCs w:val="22"/>
        </w:rPr>
      </w:pPr>
    </w:p>
    <w:p w14:paraId="5B10BF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915B5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F6AE223" w14:textId="77777777" w:rsidR="00C01A3F" w:rsidRPr="00A406E5" w:rsidRDefault="00C01A3F" w:rsidP="00C01A3F">
      <w:pPr>
        <w:jc w:val="both"/>
        <w:rPr>
          <w:rFonts w:ascii="Arial" w:hAnsi="Arial" w:cs="Arial"/>
          <w:b/>
          <w:i/>
          <w:sz w:val="22"/>
          <w:szCs w:val="22"/>
        </w:rPr>
      </w:pPr>
    </w:p>
    <w:p w14:paraId="22725360" w14:textId="57AB4EDA"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FCDB55" w14:textId="3F484B53" w:rsidR="008C24CF" w:rsidRPr="00866CA4" w:rsidRDefault="00FB36C4" w:rsidP="00C01A3F">
      <w:pPr>
        <w:jc w:val="both"/>
        <w:rPr>
          <w:rFonts w:ascii="Arial" w:hAnsi="Arial" w:cs="Arial"/>
          <w:i/>
          <w:color w:val="000000" w:themeColor="text1"/>
          <w:sz w:val="22"/>
          <w:szCs w:val="22"/>
        </w:rPr>
      </w:pPr>
      <w:r w:rsidRPr="00866CA4">
        <w:rPr>
          <w:rFonts w:ascii="Arial" w:hAnsi="Arial" w:cs="Arial"/>
          <w:i/>
          <w:color w:val="000000" w:themeColor="text1"/>
          <w:sz w:val="22"/>
          <w:szCs w:val="22"/>
        </w:rPr>
        <w:t xml:space="preserve">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how WOME might cause hazards, how likely and severe those hazards are for a given WOME item, what WOME technologies can be used to reduce risk and a broad understanding of how ‘reasonably practicable’ </w:t>
      </w:r>
      <w:r w:rsidR="001A3A1A" w:rsidRPr="00866CA4">
        <w:rPr>
          <w:rFonts w:ascii="Arial" w:hAnsi="Arial" w:cs="Arial"/>
          <w:i/>
          <w:color w:val="000000" w:themeColor="text1"/>
          <w:sz w:val="22"/>
          <w:szCs w:val="22"/>
        </w:rPr>
        <w:t>potential risk reductions</w:t>
      </w:r>
      <w:r w:rsidRPr="00866CA4">
        <w:rPr>
          <w:rFonts w:ascii="Arial" w:hAnsi="Arial" w:cs="Arial"/>
          <w:i/>
          <w:color w:val="000000" w:themeColor="text1"/>
          <w:sz w:val="22"/>
          <w:szCs w:val="22"/>
        </w:rPr>
        <w:t xml:space="preserve"> might be. </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38B2D" w14:textId="75179BBE" w:rsidR="00D22D9C" w:rsidRPr="00866CA4" w:rsidRDefault="00FB36C4" w:rsidP="00D22D9C">
      <w:pPr>
        <w:jc w:val="both"/>
        <w:rPr>
          <w:rFonts w:ascii="Arial" w:hAnsi="Arial" w:cs="Arial"/>
          <w:i/>
          <w:color w:val="000000" w:themeColor="text1"/>
          <w:sz w:val="22"/>
          <w:szCs w:val="22"/>
        </w:rPr>
      </w:pPr>
      <w:r w:rsidRPr="00866CA4">
        <w:rPr>
          <w:rFonts w:ascii="Arial" w:hAnsi="Arial" w:cs="Arial"/>
          <w:i/>
          <w:color w:val="000000" w:themeColor="text1"/>
          <w:sz w:val="22"/>
          <w:szCs w:val="22"/>
        </w:rPr>
        <w:lastRenderedPageBreak/>
        <w:t>Marks will be awarded for being able to justify reasoning for each decision made. In each section</w:t>
      </w:r>
      <w:r w:rsidR="009C10C6" w:rsidRPr="00866CA4">
        <w:rPr>
          <w:rFonts w:ascii="Arial" w:hAnsi="Arial" w:cs="Arial"/>
          <w:i/>
          <w:color w:val="000000" w:themeColor="text1"/>
          <w:sz w:val="22"/>
          <w:szCs w:val="22"/>
        </w:rPr>
        <w:t>,</w:t>
      </w:r>
      <w:r w:rsidRPr="00866CA4">
        <w:rPr>
          <w:rFonts w:ascii="Arial" w:hAnsi="Arial" w:cs="Arial"/>
          <w:i/>
          <w:color w:val="000000" w:themeColor="text1"/>
          <w:sz w:val="22"/>
          <w:szCs w:val="22"/>
        </w:rPr>
        <w:t xml:space="preserve"> students are asked </w:t>
      </w:r>
      <w:r w:rsidR="009C10C6" w:rsidRPr="00866CA4">
        <w:rPr>
          <w:rFonts w:ascii="Arial" w:hAnsi="Arial" w:cs="Arial"/>
          <w:i/>
          <w:color w:val="000000" w:themeColor="text1"/>
          <w:sz w:val="22"/>
          <w:szCs w:val="22"/>
        </w:rPr>
        <w:t>to</w:t>
      </w:r>
      <w:r w:rsidRPr="00866CA4">
        <w:rPr>
          <w:rFonts w:ascii="Arial" w:hAnsi="Arial" w:cs="Arial"/>
          <w:i/>
          <w:color w:val="000000" w:themeColor="text1"/>
          <w:sz w:val="22"/>
          <w:szCs w:val="22"/>
        </w:rPr>
        <w:t xml:space="preserve"> </w:t>
      </w:r>
      <w:r w:rsidR="009C10C6" w:rsidRPr="00866CA4">
        <w:rPr>
          <w:rFonts w:ascii="Arial" w:hAnsi="Arial" w:cs="Arial"/>
          <w:i/>
          <w:color w:val="000000" w:themeColor="text1"/>
          <w:sz w:val="22"/>
          <w:szCs w:val="22"/>
        </w:rPr>
        <w:t>explain</w:t>
      </w:r>
      <w:r w:rsidRPr="00866CA4">
        <w:rPr>
          <w:rFonts w:ascii="Arial" w:hAnsi="Arial" w:cs="Arial"/>
          <w:i/>
          <w:color w:val="000000" w:themeColor="text1"/>
          <w:sz w:val="22"/>
          <w:szCs w:val="22"/>
        </w:rPr>
        <w:t xml:space="preserve"> their </w:t>
      </w:r>
      <w:r w:rsidR="009C10C6" w:rsidRPr="00866CA4">
        <w:rPr>
          <w:rFonts w:ascii="Arial" w:hAnsi="Arial" w:cs="Arial"/>
          <w:i/>
          <w:color w:val="000000" w:themeColor="text1"/>
          <w:sz w:val="22"/>
          <w:szCs w:val="22"/>
        </w:rPr>
        <w:t>decisions and demonstrate cognitive and intellectual skills. As good safety management is based on informed, recorded decisions this is crucial. Students should clearly show they have evaluated options and be able to defend their conclusions.</w:t>
      </w:r>
    </w:p>
    <w:p w14:paraId="26135373" w14:textId="77777777" w:rsidR="00FB36C4" w:rsidRPr="00A406E5" w:rsidRDefault="00FB36C4"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434BC6EA" w:rsidR="0050128C" w:rsidRPr="00866CA4" w:rsidRDefault="0050128C" w:rsidP="00C01A3F">
      <w:pPr>
        <w:jc w:val="both"/>
        <w:rPr>
          <w:rFonts w:ascii="Arial" w:hAnsi="Arial" w:cs="Arial"/>
          <w:i/>
          <w:color w:val="000000" w:themeColor="text1"/>
          <w:sz w:val="22"/>
          <w:szCs w:val="22"/>
        </w:rPr>
      </w:pPr>
      <w:r w:rsidRPr="00866CA4">
        <w:rPr>
          <w:rFonts w:ascii="Arial" w:hAnsi="Arial" w:cs="Arial"/>
          <w:i/>
          <w:color w:val="000000" w:themeColor="text1"/>
          <w:sz w:val="22"/>
          <w:szCs w:val="22"/>
        </w:rPr>
        <w:t>The st</w:t>
      </w:r>
      <w:r w:rsidR="009C10C6" w:rsidRPr="00866CA4">
        <w:rPr>
          <w:rFonts w:ascii="Arial" w:hAnsi="Arial" w:cs="Arial"/>
          <w:i/>
          <w:color w:val="000000" w:themeColor="text1"/>
          <w:sz w:val="22"/>
          <w:szCs w:val="22"/>
        </w:rPr>
        <w:t>udents should be able to demonstrate practical skills in safety</w:t>
      </w:r>
      <w:r w:rsidR="00EE5C1A" w:rsidRPr="00866CA4">
        <w:rPr>
          <w:rFonts w:ascii="Arial" w:hAnsi="Arial" w:cs="Arial"/>
          <w:i/>
          <w:color w:val="000000" w:themeColor="text1"/>
          <w:sz w:val="22"/>
          <w:szCs w:val="22"/>
        </w:rPr>
        <w:t xml:space="preserve"> assessment</w:t>
      </w:r>
      <w:r w:rsidR="009C10C6" w:rsidRPr="00866CA4">
        <w:rPr>
          <w:rFonts w:ascii="Arial" w:hAnsi="Arial" w:cs="Arial"/>
          <w:i/>
          <w:color w:val="000000" w:themeColor="text1"/>
          <w:sz w:val="22"/>
          <w:szCs w:val="22"/>
        </w:rPr>
        <w:t xml:space="preserve">. This assessment </w:t>
      </w:r>
      <w:r w:rsidR="00EE5C1A" w:rsidRPr="00866CA4">
        <w:rPr>
          <w:rFonts w:ascii="Arial" w:hAnsi="Arial" w:cs="Arial"/>
          <w:i/>
          <w:color w:val="000000" w:themeColor="text1"/>
          <w:sz w:val="22"/>
          <w:szCs w:val="22"/>
        </w:rPr>
        <w:t>will effectively follow the process of risk assessment and so students should be able to demonstrate an ability to identify hazards, estimate risk, reduce risk, and justify an ALARP position.</w:t>
      </w:r>
    </w:p>
    <w:p w14:paraId="6A4AD0CD" w14:textId="77777777" w:rsidR="008566E5" w:rsidRPr="00A406E5" w:rsidRDefault="008566E5" w:rsidP="00D22D9C">
      <w:pPr>
        <w:jc w:val="both"/>
        <w:rPr>
          <w:rFonts w:ascii="Arial" w:hAnsi="Arial" w:cs="Arial"/>
          <w:sz w:val="22"/>
          <w:szCs w:val="22"/>
        </w:rPr>
      </w:pPr>
    </w:p>
    <w:p w14:paraId="533941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7B2A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A45BEC" w14:textId="77777777" w:rsidR="00D22D9C" w:rsidRPr="00A406E5" w:rsidRDefault="00D22D9C" w:rsidP="00D22D9C">
      <w:pPr>
        <w:jc w:val="both"/>
        <w:rPr>
          <w:rFonts w:ascii="Arial" w:hAnsi="Arial" w:cs="Arial"/>
          <w:sz w:val="22"/>
          <w:szCs w:val="22"/>
        </w:rPr>
      </w:pPr>
    </w:p>
    <w:p w14:paraId="02832E5C" w14:textId="77777777" w:rsidR="00C161AC"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3672A40" w14:textId="0AFBD06A" w:rsidR="00C01A3F" w:rsidRPr="00866CA4" w:rsidRDefault="000E571C" w:rsidP="00C01A3F">
      <w:pPr>
        <w:jc w:val="both"/>
        <w:rPr>
          <w:rFonts w:ascii="Arial" w:hAnsi="Arial" w:cs="Arial"/>
          <w:i/>
          <w:color w:val="000000" w:themeColor="text1"/>
          <w:sz w:val="22"/>
          <w:szCs w:val="22"/>
        </w:rPr>
      </w:pPr>
      <w:r w:rsidRPr="00866CA4">
        <w:rPr>
          <w:rFonts w:ascii="Arial" w:hAnsi="Arial" w:cs="Arial"/>
          <w:i/>
          <w:color w:val="000000" w:themeColor="text1"/>
          <w:sz w:val="22"/>
          <w:szCs w:val="22"/>
        </w:rPr>
        <w:t>T</w:t>
      </w:r>
      <w:r w:rsidR="00C161AC" w:rsidRPr="00866CA4">
        <w:rPr>
          <w:rFonts w:ascii="Arial" w:hAnsi="Arial" w:cs="Arial"/>
          <w:i/>
          <w:color w:val="000000" w:themeColor="text1"/>
          <w:sz w:val="22"/>
          <w:szCs w:val="22"/>
        </w:rPr>
        <w:t xml:space="preserve">he ability to </w:t>
      </w:r>
      <w:r w:rsidRPr="00866CA4">
        <w:rPr>
          <w:rFonts w:ascii="Arial" w:hAnsi="Arial" w:cs="Arial"/>
          <w:i/>
          <w:color w:val="000000" w:themeColor="text1"/>
          <w:sz w:val="22"/>
          <w:szCs w:val="22"/>
        </w:rPr>
        <w:t>undertake a safety assessment</w:t>
      </w:r>
      <w:r w:rsidR="00C161AC" w:rsidRPr="00866CA4">
        <w:rPr>
          <w:rFonts w:ascii="Arial" w:hAnsi="Arial" w:cs="Arial"/>
          <w:i/>
          <w:color w:val="000000" w:themeColor="text1"/>
          <w:sz w:val="22"/>
          <w:szCs w:val="22"/>
        </w:rPr>
        <w:t xml:space="preserve"> as part of an effective team is crucial in the workplace.</w:t>
      </w:r>
      <w:r w:rsidR="00BD1319" w:rsidRPr="00866CA4">
        <w:rPr>
          <w:rFonts w:ascii="Arial" w:hAnsi="Arial" w:cs="Arial"/>
          <w:i/>
          <w:color w:val="000000" w:themeColor="text1"/>
          <w:sz w:val="22"/>
          <w:szCs w:val="22"/>
        </w:rPr>
        <w:t xml:space="preserve"> The students should also be able to communicate safety information effectively to others in written and verbal formats.</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FF6EA0D" w14:textId="77777777" w:rsidR="00152E9D" w:rsidRPr="00A406E5" w:rsidRDefault="00152E9D" w:rsidP="00152E9D">
            <w:pPr>
              <w:spacing w:after="120"/>
              <w:rPr>
                <w:rFonts w:ascii="Arial" w:hAnsi="Arial" w:cs="Arial"/>
                <w:sz w:val="14"/>
                <w:szCs w:val="14"/>
              </w:rPr>
            </w:pPr>
          </w:p>
          <w:p w14:paraId="6E7DE5C9" w14:textId="77777777" w:rsidR="00152E9D" w:rsidRPr="00A406E5" w:rsidRDefault="00152E9D" w:rsidP="00152E9D">
            <w:pPr>
              <w:spacing w:after="120"/>
              <w:rPr>
                <w:rFonts w:ascii="Arial" w:hAnsi="Arial" w:cs="Arial"/>
                <w:sz w:val="14"/>
                <w:szCs w:val="14"/>
              </w:rPr>
            </w:pPr>
          </w:p>
          <w:p w14:paraId="6EE553F7"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77777777" w:rsidR="00152E9D" w:rsidRPr="00A406E5" w:rsidRDefault="00152E9D" w:rsidP="00152E9D">
            <w:pPr>
              <w:jc w:val="center"/>
              <w:rPr>
                <w:rFonts w:ascii="Arial" w:hAnsi="Arial" w:cs="Arial"/>
                <w:sz w:val="32"/>
              </w:rPr>
            </w:pP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38444FA" w:rsidR="00152E9D" w:rsidRPr="00866CA4" w:rsidRDefault="003E558B" w:rsidP="00152E9D">
            <w:pPr>
              <w:jc w:val="center"/>
              <w:rPr>
                <w:rFonts w:ascii="Arial" w:hAnsi="Arial" w:cs="Arial"/>
                <w:color w:val="000000" w:themeColor="text1"/>
                <w:sz w:val="32"/>
              </w:rPr>
            </w:pPr>
            <w:r w:rsidRPr="00866CA4">
              <w:rPr>
                <w:rFonts w:ascii="Arial" w:hAnsi="Arial" w:cs="Arial"/>
                <w:color w:val="000000" w:themeColor="text1"/>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866CA4"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60F9C" w14:textId="77777777" w:rsidR="00152E9D" w:rsidRPr="00A406E5" w:rsidRDefault="00152E9D" w:rsidP="00152E9D">
            <w:pPr>
              <w:spacing w:after="120"/>
              <w:rPr>
                <w:rFonts w:ascii="Arial" w:hAnsi="Arial" w:cs="Arial"/>
                <w:sz w:val="14"/>
                <w:szCs w:val="14"/>
              </w:rPr>
            </w:pPr>
          </w:p>
          <w:p w14:paraId="58B18799" w14:textId="77777777" w:rsidR="00152E9D" w:rsidRPr="00A406E5" w:rsidRDefault="00152E9D" w:rsidP="00152E9D">
            <w:pPr>
              <w:spacing w:after="120"/>
              <w:rPr>
                <w:rFonts w:ascii="Arial" w:hAnsi="Arial" w:cs="Arial"/>
                <w:sz w:val="14"/>
                <w:szCs w:val="14"/>
              </w:rPr>
            </w:pPr>
          </w:p>
          <w:p w14:paraId="2DABCDB4" w14:textId="77777777" w:rsidR="00152E9D" w:rsidRPr="00A406E5" w:rsidRDefault="00152E9D" w:rsidP="00152E9D">
            <w:pPr>
              <w:spacing w:after="120"/>
              <w:rPr>
                <w:rFonts w:ascii="Arial" w:hAnsi="Arial" w:cs="Arial"/>
                <w:sz w:val="14"/>
                <w:szCs w:val="14"/>
              </w:rPr>
            </w:pP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866CA4"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7777777" w:rsidR="00152E9D" w:rsidRPr="00A406E5" w:rsidRDefault="00152E9D" w:rsidP="00152E9D">
            <w:pPr>
              <w:jc w:val="center"/>
              <w:rPr>
                <w:rFonts w:ascii="Arial" w:hAnsi="Arial" w:cs="Arial"/>
                <w:sz w:val="32"/>
              </w:rPr>
            </w:pP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12E22C2" w:rsidR="00152E9D" w:rsidRPr="00866CA4" w:rsidRDefault="003E558B" w:rsidP="00152E9D">
            <w:pPr>
              <w:jc w:val="center"/>
              <w:rPr>
                <w:rFonts w:ascii="Arial" w:hAnsi="Arial" w:cs="Arial"/>
                <w:color w:val="000000" w:themeColor="text1"/>
                <w:sz w:val="32"/>
              </w:rPr>
            </w:pPr>
            <w:r w:rsidRPr="00866CA4">
              <w:rPr>
                <w:rFonts w:ascii="Arial" w:hAnsi="Arial" w:cs="Arial"/>
                <w:color w:val="000000" w:themeColor="text1"/>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866CA4"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D6291A6" w14:textId="77777777" w:rsidR="00152E9D" w:rsidRPr="00A406E5" w:rsidRDefault="00152E9D" w:rsidP="00152E9D">
            <w:pPr>
              <w:spacing w:after="120"/>
              <w:rPr>
                <w:rFonts w:ascii="Arial" w:hAnsi="Arial" w:cs="Arial"/>
                <w:sz w:val="14"/>
                <w:szCs w:val="14"/>
              </w:rPr>
            </w:pPr>
          </w:p>
          <w:p w14:paraId="197A42F5" w14:textId="77777777" w:rsidR="00152E9D" w:rsidRPr="00A406E5" w:rsidRDefault="00152E9D" w:rsidP="00152E9D">
            <w:pPr>
              <w:spacing w:after="120"/>
              <w:rPr>
                <w:rFonts w:ascii="Arial" w:hAnsi="Arial" w:cs="Arial"/>
                <w:sz w:val="14"/>
                <w:szCs w:val="14"/>
              </w:rPr>
            </w:pPr>
          </w:p>
          <w:p w14:paraId="02676695" w14:textId="77777777" w:rsidR="00152E9D" w:rsidRPr="00A406E5" w:rsidRDefault="00152E9D" w:rsidP="00152E9D">
            <w:pPr>
              <w:spacing w:after="120"/>
              <w:rPr>
                <w:rFonts w:ascii="Arial" w:hAnsi="Arial" w:cs="Arial"/>
                <w:sz w:val="14"/>
                <w:szCs w:val="14"/>
              </w:rPr>
            </w:pP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866CA4"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77777777" w:rsidR="00152E9D" w:rsidRPr="00A406E5" w:rsidRDefault="00152E9D" w:rsidP="00152E9D">
            <w:pPr>
              <w:jc w:val="center"/>
              <w:rPr>
                <w:rFonts w:ascii="Arial" w:hAnsi="Arial" w:cs="Arial"/>
                <w:sz w:val="32"/>
              </w:rPr>
            </w:pP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38D913C6" w:rsidR="00152E9D" w:rsidRPr="00866CA4" w:rsidRDefault="003E558B" w:rsidP="00152E9D">
            <w:pPr>
              <w:jc w:val="center"/>
              <w:rPr>
                <w:rFonts w:ascii="Arial" w:hAnsi="Arial" w:cs="Arial"/>
                <w:color w:val="000000" w:themeColor="text1"/>
                <w:sz w:val="32"/>
              </w:rPr>
            </w:pPr>
            <w:r w:rsidRPr="00866CA4">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866CA4"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3717E" w14:textId="77777777" w:rsidR="00152E9D" w:rsidRPr="00A406E5" w:rsidRDefault="00152E9D" w:rsidP="00152E9D">
            <w:pPr>
              <w:spacing w:after="120"/>
              <w:rPr>
                <w:rFonts w:ascii="Arial" w:hAnsi="Arial" w:cs="Arial"/>
                <w:sz w:val="14"/>
                <w:szCs w:val="14"/>
              </w:rPr>
            </w:pPr>
          </w:p>
          <w:p w14:paraId="3D15CE02" w14:textId="77777777" w:rsidR="00152E9D" w:rsidRPr="00A406E5" w:rsidRDefault="00152E9D" w:rsidP="00152E9D">
            <w:pPr>
              <w:spacing w:after="120"/>
              <w:rPr>
                <w:rFonts w:ascii="Arial" w:hAnsi="Arial" w:cs="Arial"/>
                <w:sz w:val="14"/>
                <w:szCs w:val="14"/>
              </w:rPr>
            </w:pPr>
          </w:p>
          <w:p w14:paraId="088CF766" w14:textId="77777777" w:rsidR="00152E9D" w:rsidRPr="00A406E5" w:rsidRDefault="00152E9D" w:rsidP="00152E9D">
            <w:pPr>
              <w:spacing w:after="120"/>
              <w:rPr>
                <w:rFonts w:ascii="Arial" w:hAnsi="Arial" w:cs="Arial"/>
                <w:sz w:val="14"/>
                <w:szCs w:val="14"/>
              </w:rPr>
            </w:pPr>
          </w:p>
          <w:p w14:paraId="22FBC146" w14:textId="77777777" w:rsidR="00152E9D" w:rsidRPr="00A406E5" w:rsidRDefault="00152E9D" w:rsidP="00152E9D">
            <w:pPr>
              <w:spacing w:after="120"/>
              <w:rPr>
                <w:rFonts w:ascii="Arial" w:hAnsi="Arial" w:cs="Arial"/>
                <w:sz w:val="14"/>
                <w:szCs w:val="14"/>
              </w:rPr>
            </w:pP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77777777" w:rsidR="00152E9D" w:rsidRPr="00866CA4"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77777777" w:rsidR="00152E9D" w:rsidRPr="00A406E5" w:rsidRDefault="00152E9D" w:rsidP="00152E9D">
            <w:pPr>
              <w:jc w:val="center"/>
              <w:rPr>
                <w:rFonts w:ascii="Arial" w:hAnsi="Arial" w:cs="Arial"/>
                <w:sz w:val="32"/>
              </w:rPr>
            </w:pP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5777A9E5" w:rsidR="00152E9D" w:rsidRPr="00866CA4" w:rsidRDefault="000E571C" w:rsidP="00152E9D">
            <w:pPr>
              <w:jc w:val="center"/>
              <w:rPr>
                <w:rFonts w:ascii="Arial" w:hAnsi="Arial" w:cs="Arial"/>
                <w:color w:val="000000" w:themeColor="text1"/>
                <w:sz w:val="32"/>
              </w:rPr>
            </w:pPr>
            <w:r w:rsidRPr="00866CA4">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866CA4"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77777777" w:rsidR="00152E9D" w:rsidRPr="00A406E5" w:rsidRDefault="00152E9D" w:rsidP="00152E9D">
            <w:pPr>
              <w:spacing w:after="120"/>
              <w:rPr>
                <w:rFonts w:ascii="Arial" w:hAnsi="Arial" w:cs="Arial"/>
                <w:sz w:val="14"/>
                <w:szCs w:val="14"/>
              </w:rPr>
            </w:pP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314CCC0D" w:rsidR="00152E9D" w:rsidRPr="00866CA4" w:rsidRDefault="000E571C" w:rsidP="00152E9D">
            <w:pPr>
              <w:jc w:val="center"/>
              <w:rPr>
                <w:rFonts w:ascii="Arial" w:hAnsi="Arial" w:cs="Arial"/>
                <w:color w:val="000000" w:themeColor="text1"/>
                <w:sz w:val="32"/>
              </w:rPr>
            </w:pPr>
            <w:r w:rsidRPr="00866CA4">
              <w:rPr>
                <w:rFonts w:ascii="Arial" w:hAnsi="Arial" w:cs="Arial"/>
                <w:color w:val="000000" w:themeColor="text1"/>
                <w:sz w:val="32"/>
              </w:rPr>
              <w:t>1</w:t>
            </w:r>
            <w:r w:rsidR="003E558B" w:rsidRPr="00866CA4">
              <w:rPr>
                <w:rFonts w:ascii="Arial" w:hAnsi="Arial" w:cs="Arial"/>
                <w:color w:val="000000" w:themeColor="text1"/>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7777777" w:rsidR="00152E9D" w:rsidRPr="00A406E5" w:rsidRDefault="00152E9D" w:rsidP="00152E9D">
            <w:pPr>
              <w:jc w:val="center"/>
              <w:rPr>
                <w:rFonts w:ascii="Arial" w:hAnsi="Arial" w:cs="Arial"/>
                <w:sz w:val="32"/>
              </w:rPr>
            </w:pP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77777777" w:rsidR="00152E9D" w:rsidRPr="00866CA4"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proofErr w:type="gramStart"/>
            <w:r>
              <w:rPr>
                <w:rFonts w:ascii="Arial" w:hAnsi="Arial" w:cs="Arial"/>
              </w:rPr>
              <w:t xml:space="preserve">highly </w:t>
            </w:r>
            <w:r w:rsidRPr="00A874C4">
              <w:rPr>
                <w:rFonts w:ascii="Arial" w:hAnsi="Arial" w:cs="Arial"/>
              </w:rPr>
              <w:t>critical</w:t>
            </w:r>
            <w:proofErr w:type="gramEnd"/>
            <w:r w:rsidRPr="00A874C4">
              <w:rPr>
                <w:rFonts w:ascii="Arial" w:hAnsi="Arial" w:cs="Arial"/>
              </w:rPr>
              <w:t xml:space="preserve">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852E4A" w14:textId="77777777" w:rsidR="0085424C" w:rsidRDefault="0085424C">
      <w:r>
        <w:separator/>
      </w:r>
    </w:p>
  </w:endnote>
  <w:endnote w:type="continuationSeparator" w:id="0">
    <w:p w14:paraId="3BC3A0C9" w14:textId="77777777" w:rsidR="0085424C" w:rsidRDefault="008542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A2AB92" w14:textId="77777777" w:rsidR="0085424C" w:rsidRDefault="0085424C">
      <w:r>
        <w:separator/>
      </w:r>
    </w:p>
  </w:footnote>
  <w:footnote w:type="continuationSeparator" w:id="0">
    <w:p w14:paraId="0D1D6CE6" w14:textId="77777777" w:rsidR="0085424C" w:rsidRDefault="008542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F54"/>
    <w:rsid w:val="00026B02"/>
    <w:rsid w:val="00031132"/>
    <w:rsid w:val="00053BAF"/>
    <w:rsid w:val="00055182"/>
    <w:rsid w:val="00066941"/>
    <w:rsid w:val="000822E5"/>
    <w:rsid w:val="000971FC"/>
    <w:rsid w:val="000A08B8"/>
    <w:rsid w:val="000A2A3A"/>
    <w:rsid w:val="000A492A"/>
    <w:rsid w:val="000D2F80"/>
    <w:rsid w:val="000E413A"/>
    <w:rsid w:val="000E4D9D"/>
    <w:rsid w:val="000E571C"/>
    <w:rsid w:val="000F5AA3"/>
    <w:rsid w:val="00100396"/>
    <w:rsid w:val="00100B5C"/>
    <w:rsid w:val="00107540"/>
    <w:rsid w:val="001106E9"/>
    <w:rsid w:val="00124CA5"/>
    <w:rsid w:val="00134F77"/>
    <w:rsid w:val="00143039"/>
    <w:rsid w:val="00152E9D"/>
    <w:rsid w:val="00154487"/>
    <w:rsid w:val="0017512A"/>
    <w:rsid w:val="001967A4"/>
    <w:rsid w:val="00196958"/>
    <w:rsid w:val="00197872"/>
    <w:rsid w:val="001A1E39"/>
    <w:rsid w:val="001A24F3"/>
    <w:rsid w:val="001A3A1A"/>
    <w:rsid w:val="001B1960"/>
    <w:rsid w:val="001B405C"/>
    <w:rsid w:val="001B5F45"/>
    <w:rsid w:val="001E1050"/>
    <w:rsid w:val="001E1E1F"/>
    <w:rsid w:val="001E2007"/>
    <w:rsid w:val="001E2F0B"/>
    <w:rsid w:val="001E57C1"/>
    <w:rsid w:val="001F07EF"/>
    <w:rsid w:val="001F50B6"/>
    <w:rsid w:val="001F6D7A"/>
    <w:rsid w:val="00201A28"/>
    <w:rsid w:val="00213FDE"/>
    <w:rsid w:val="0022746E"/>
    <w:rsid w:val="00235F71"/>
    <w:rsid w:val="00242176"/>
    <w:rsid w:val="002444CA"/>
    <w:rsid w:val="00260DE6"/>
    <w:rsid w:val="00261C15"/>
    <w:rsid w:val="00267256"/>
    <w:rsid w:val="0027215F"/>
    <w:rsid w:val="00273FEE"/>
    <w:rsid w:val="0028204E"/>
    <w:rsid w:val="0028591B"/>
    <w:rsid w:val="002878BF"/>
    <w:rsid w:val="00291841"/>
    <w:rsid w:val="0029205C"/>
    <w:rsid w:val="002C449B"/>
    <w:rsid w:val="002C6040"/>
    <w:rsid w:val="002D2D8C"/>
    <w:rsid w:val="002D5B3F"/>
    <w:rsid w:val="002E272E"/>
    <w:rsid w:val="002F35A2"/>
    <w:rsid w:val="002F5778"/>
    <w:rsid w:val="00301638"/>
    <w:rsid w:val="003223E0"/>
    <w:rsid w:val="00352C4A"/>
    <w:rsid w:val="00362560"/>
    <w:rsid w:val="003732FD"/>
    <w:rsid w:val="003753B2"/>
    <w:rsid w:val="00376559"/>
    <w:rsid w:val="003803F8"/>
    <w:rsid w:val="00382BAA"/>
    <w:rsid w:val="00384D73"/>
    <w:rsid w:val="00385057"/>
    <w:rsid w:val="00393EB6"/>
    <w:rsid w:val="003A3CE5"/>
    <w:rsid w:val="003B366F"/>
    <w:rsid w:val="003B3F9D"/>
    <w:rsid w:val="003B6C95"/>
    <w:rsid w:val="003E558B"/>
    <w:rsid w:val="003E5751"/>
    <w:rsid w:val="003E704B"/>
    <w:rsid w:val="004018F0"/>
    <w:rsid w:val="00401B09"/>
    <w:rsid w:val="004046A9"/>
    <w:rsid w:val="00404C50"/>
    <w:rsid w:val="004127A8"/>
    <w:rsid w:val="00423934"/>
    <w:rsid w:val="00426244"/>
    <w:rsid w:val="00427E1C"/>
    <w:rsid w:val="00430730"/>
    <w:rsid w:val="00434A92"/>
    <w:rsid w:val="00451810"/>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52351"/>
    <w:rsid w:val="00561F00"/>
    <w:rsid w:val="00562C4E"/>
    <w:rsid w:val="00562DEC"/>
    <w:rsid w:val="005745B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424C"/>
    <w:rsid w:val="008566E5"/>
    <w:rsid w:val="008566FE"/>
    <w:rsid w:val="00865B46"/>
    <w:rsid w:val="00866CA4"/>
    <w:rsid w:val="00871A58"/>
    <w:rsid w:val="00895B07"/>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433C5"/>
    <w:rsid w:val="00965881"/>
    <w:rsid w:val="009871FF"/>
    <w:rsid w:val="00990799"/>
    <w:rsid w:val="00995D51"/>
    <w:rsid w:val="009A0631"/>
    <w:rsid w:val="009B10ED"/>
    <w:rsid w:val="009C10C6"/>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55876"/>
    <w:rsid w:val="00A67FB1"/>
    <w:rsid w:val="00A72DCE"/>
    <w:rsid w:val="00A85BFE"/>
    <w:rsid w:val="00A8667A"/>
    <w:rsid w:val="00A87ABF"/>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44A72"/>
    <w:rsid w:val="00C5379B"/>
    <w:rsid w:val="00C6030E"/>
    <w:rsid w:val="00C604EC"/>
    <w:rsid w:val="00C61FC2"/>
    <w:rsid w:val="00C705F9"/>
    <w:rsid w:val="00C73B24"/>
    <w:rsid w:val="00C80F0F"/>
    <w:rsid w:val="00C83548"/>
    <w:rsid w:val="00C8667A"/>
    <w:rsid w:val="00C87B34"/>
    <w:rsid w:val="00C93BCB"/>
    <w:rsid w:val="00CB2267"/>
    <w:rsid w:val="00CB2C96"/>
    <w:rsid w:val="00CC01CF"/>
    <w:rsid w:val="00CC0C36"/>
    <w:rsid w:val="00CC241A"/>
    <w:rsid w:val="00CD0170"/>
    <w:rsid w:val="00CE4035"/>
    <w:rsid w:val="00CE65AB"/>
    <w:rsid w:val="00CF4176"/>
    <w:rsid w:val="00CF4266"/>
    <w:rsid w:val="00D00291"/>
    <w:rsid w:val="00D05DE1"/>
    <w:rsid w:val="00D10F83"/>
    <w:rsid w:val="00D22A8A"/>
    <w:rsid w:val="00D22D9C"/>
    <w:rsid w:val="00D241F1"/>
    <w:rsid w:val="00D26409"/>
    <w:rsid w:val="00D275CB"/>
    <w:rsid w:val="00D30DFA"/>
    <w:rsid w:val="00D463A5"/>
    <w:rsid w:val="00D46727"/>
    <w:rsid w:val="00D4710D"/>
    <w:rsid w:val="00D47D25"/>
    <w:rsid w:val="00D52D43"/>
    <w:rsid w:val="00D62ACD"/>
    <w:rsid w:val="00D7011C"/>
    <w:rsid w:val="00D8644B"/>
    <w:rsid w:val="00DA36EE"/>
    <w:rsid w:val="00DB116D"/>
    <w:rsid w:val="00DD17CC"/>
    <w:rsid w:val="00DE217A"/>
    <w:rsid w:val="00DF321B"/>
    <w:rsid w:val="00E230E0"/>
    <w:rsid w:val="00E25F76"/>
    <w:rsid w:val="00E27F15"/>
    <w:rsid w:val="00E3175F"/>
    <w:rsid w:val="00E51AAC"/>
    <w:rsid w:val="00E66CC0"/>
    <w:rsid w:val="00E728A9"/>
    <w:rsid w:val="00E807D9"/>
    <w:rsid w:val="00E860A5"/>
    <w:rsid w:val="00E943C8"/>
    <w:rsid w:val="00E97FD6"/>
    <w:rsid w:val="00EA0F4E"/>
    <w:rsid w:val="00EA295B"/>
    <w:rsid w:val="00EA3B9B"/>
    <w:rsid w:val="00EA6801"/>
    <w:rsid w:val="00EB4F96"/>
    <w:rsid w:val="00EB5F00"/>
    <w:rsid w:val="00EC3A52"/>
    <w:rsid w:val="00EC52CB"/>
    <w:rsid w:val="00ED7072"/>
    <w:rsid w:val="00EE3132"/>
    <w:rsid w:val="00EE3D9D"/>
    <w:rsid w:val="00EE59B1"/>
    <w:rsid w:val="00EE5C1A"/>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6C4"/>
    <w:rsid w:val="00FB3B4E"/>
    <w:rsid w:val="00FB4521"/>
    <w:rsid w:val="00FB4F84"/>
    <w:rsid w:val="00FB5CF8"/>
    <w:rsid w:val="00FE1D62"/>
    <w:rsid w:val="00FE4040"/>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26409"/>
    <w:rPr>
      <w:sz w:val="16"/>
      <w:szCs w:val="16"/>
    </w:rPr>
  </w:style>
  <w:style w:type="paragraph" w:styleId="CommentText">
    <w:name w:val="annotation text"/>
    <w:basedOn w:val="Normal"/>
    <w:link w:val="CommentTextChar"/>
    <w:semiHidden/>
    <w:unhideWhenUsed/>
    <w:rsid w:val="00D26409"/>
  </w:style>
  <w:style w:type="character" w:customStyle="1" w:styleId="CommentTextChar">
    <w:name w:val="Comment Text Char"/>
    <w:basedOn w:val="DefaultParagraphFont"/>
    <w:link w:val="CommentText"/>
    <w:semiHidden/>
    <w:rsid w:val="00D26409"/>
    <w:rPr>
      <w:lang w:eastAsia="en-GB"/>
    </w:rPr>
  </w:style>
  <w:style w:type="paragraph" w:styleId="CommentSubject">
    <w:name w:val="annotation subject"/>
    <w:basedOn w:val="CommentText"/>
    <w:next w:val="CommentText"/>
    <w:link w:val="CommentSubjectChar"/>
    <w:semiHidden/>
    <w:unhideWhenUsed/>
    <w:rsid w:val="00D26409"/>
    <w:rPr>
      <w:b/>
      <w:bCs/>
    </w:rPr>
  </w:style>
  <w:style w:type="character" w:customStyle="1" w:styleId="CommentSubjectChar">
    <w:name w:val="Comment Subject Char"/>
    <w:basedOn w:val="CommentTextChar"/>
    <w:link w:val="CommentSubject"/>
    <w:semiHidden/>
    <w:rsid w:val="00D2640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E74A6-366B-4C4F-8E1A-6BCA9BAA1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5</TotalTime>
  <Pages>10</Pages>
  <Words>3993</Words>
  <Characters>22762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26702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Austin Clark</cp:lastModifiedBy>
  <cp:revision>3</cp:revision>
  <cp:lastPrinted>2014-10-10T07:42:00Z</cp:lastPrinted>
  <dcterms:created xsi:type="dcterms:W3CDTF">2021-03-29T14:07:00Z</dcterms:created>
  <dcterms:modified xsi:type="dcterms:W3CDTF">2021-03-29T14:14:00Z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