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31284166"/>
        <w:docPartObj>
          <w:docPartGallery w:val="Cover Pages"/>
          <w:docPartUnique/>
        </w:docPartObj>
      </w:sdtPr>
      <w:sdtContent>
        <w:p w14:paraId="2D0ED0C5" w14:textId="601A4EF9" w:rsidR="00CC5178" w:rsidRDefault="00CC5178">
          <w:r>
            <w:rPr>
              <w:noProof/>
            </w:rPr>
            <mc:AlternateContent>
              <mc:Choice Requires="wpg">
                <w:drawing>
                  <wp:anchor distT="0" distB="0" distL="114300" distR="114300" simplePos="0" relativeHeight="251662336" behindDoc="0" locked="0" layoutInCell="1" allowOverlap="1" wp14:anchorId="2C6BCF1D" wp14:editId="3EF552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93DD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5F06A7" wp14:editId="2C8F21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6279F5" w14:textId="60E05313" w:rsidR="00CC5178" w:rsidRDefault="00CC5178">
                                    <w:pPr>
                                      <w:pStyle w:val="NoSpacing"/>
                                      <w:jc w:val="right"/>
                                      <w:rPr>
                                        <w:color w:val="595959" w:themeColor="text1" w:themeTint="A6"/>
                                        <w:sz w:val="28"/>
                                        <w:szCs w:val="28"/>
                                      </w:rPr>
                                    </w:pPr>
                                    <w:r>
                                      <w:rPr>
                                        <w:color w:val="595959" w:themeColor="text1" w:themeTint="A6"/>
                                        <w:sz w:val="28"/>
                                        <w:szCs w:val="28"/>
                                      </w:rPr>
                                      <w:t xml:space="preserve">Emil-Bogdan </w:t>
                                    </w:r>
                                    <w:proofErr w:type="spellStart"/>
                                    <w:r>
                                      <w:rPr>
                                        <w:color w:val="595959" w:themeColor="text1" w:themeTint="A6"/>
                                        <w:sz w:val="28"/>
                                        <w:szCs w:val="28"/>
                                      </w:rPr>
                                      <w:t>Macreanu</w:t>
                                    </w:r>
                                    <w:proofErr w:type="spellEnd"/>
                                    <w:r>
                                      <w:rPr>
                                        <w:color w:val="595959" w:themeColor="text1" w:themeTint="A6"/>
                                        <w:sz w:val="28"/>
                                        <w:szCs w:val="28"/>
                                      </w:rPr>
                                      <w:t xml:space="preserve"> (1920816)</w:t>
                                    </w:r>
                                  </w:p>
                                </w:sdtContent>
                              </w:sdt>
                              <w:p w14:paraId="5BED5224" w14:textId="5FC3BA30" w:rsidR="00CC5178" w:rsidRDefault="00CC51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1920816@student.uwtsd.ac.uk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5F06A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6279F5" w14:textId="60E05313" w:rsidR="00CC5178" w:rsidRDefault="00CC5178">
                              <w:pPr>
                                <w:pStyle w:val="NoSpacing"/>
                                <w:jc w:val="right"/>
                                <w:rPr>
                                  <w:color w:val="595959" w:themeColor="text1" w:themeTint="A6"/>
                                  <w:sz w:val="28"/>
                                  <w:szCs w:val="28"/>
                                </w:rPr>
                              </w:pPr>
                              <w:r>
                                <w:rPr>
                                  <w:color w:val="595959" w:themeColor="text1" w:themeTint="A6"/>
                                  <w:sz w:val="28"/>
                                  <w:szCs w:val="28"/>
                                </w:rPr>
                                <w:t xml:space="preserve">Emil-Bogdan </w:t>
                              </w:r>
                              <w:proofErr w:type="spellStart"/>
                              <w:r>
                                <w:rPr>
                                  <w:color w:val="595959" w:themeColor="text1" w:themeTint="A6"/>
                                  <w:sz w:val="28"/>
                                  <w:szCs w:val="28"/>
                                </w:rPr>
                                <w:t>Macreanu</w:t>
                              </w:r>
                              <w:proofErr w:type="spellEnd"/>
                              <w:r>
                                <w:rPr>
                                  <w:color w:val="595959" w:themeColor="text1" w:themeTint="A6"/>
                                  <w:sz w:val="28"/>
                                  <w:szCs w:val="28"/>
                                </w:rPr>
                                <w:t xml:space="preserve"> (1920816)</w:t>
                              </w:r>
                            </w:p>
                          </w:sdtContent>
                        </w:sdt>
                        <w:p w14:paraId="5BED5224" w14:textId="5FC3BA30" w:rsidR="00CC5178" w:rsidRDefault="00CC51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1920816@student.uwtsd.ac.uk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FB0292" wp14:editId="27CC026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1B2E9" w14:textId="26BBC94B" w:rsidR="00CC5178" w:rsidRDefault="00CC5178">
                                <w:pPr>
                                  <w:pStyle w:val="NoSpacing"/>
                                  <w:jc w:val="right"/>
                                  <w:rPr>
                                    <w:color w:val="4472C4" w:themeColor="accent1"/>
                                    <w:sz w:val="28"/>
                                    <w:szCs w:val="28"/>
                                  </w:rPr>
                                </w:pPr>
                                <w:proofErr w:type="spellStart"/>
                                <w:r>
                                  <w:rPr>
                                    <w:color w:val="4472C4" w:themeColor="accent1"/>
                                    <w:sz w:val="28"/>
                                    <w:szCs w:val="28"/>
                                  </w:rPr>
                                  <w:t>Akinseye</w:t>
                                </w:r>
                                <w:proofErr w:type="spellEnd"/>
                                <w:r>
                                  <w:rPr>
                                    <w:color w:val="4472C4" w:themeColor="accent1"/>
                                    <w:sz w:val="28"/>
                                    <w:szCs w:val="28"/>
                                  </w:rPr>
                                  <w:t xml:space="preserve"> Aluko</w:t>
                                </w:r>
                              </w:p>
                              <w:p w14:paraId="0D25FBF2" w14:textId="053F2126" w:rsidR="00CC5178" w:rsidRPr="00CC5178" w:rsidRDefault="00CC5178">
                                <w:pPr>
                                  <w:pStyle w:val="NoSpacing"/>
                                  <w:jc w:val="right"/>
                                  <w:rPr>
                                    <w:color w:val="4472C4" w:themeColor="accent1"/>
                                    <w:sz w:val="28"/>
                                    <w:szCs w:val="28"/>
                                    <w:u w:val="single"/>
                                  </w:rPr>
                                </w:pPr>
                              </w:p>
                              <w:p w14:paraId="61E7650D" w14:textId="77777777" w:rsidR="00CC5178" w:rsidRPr="00CC5178" w:rsidRDefault="00CC5178">
                                <w:pPr>
                                  <w:pStyle w:val="NoSpacing"/>
                                  <w:jc w:val="right"/>
                                  <w:rPr>
                                    <w:color w:val="4472C4" w:themeColor="accent1"/>
                                    <w:sz w:val="28"/>
                                    <w:szCs w:val="28"/>
                                    <w:u w:val="single"/>
                                  </w:rPr>
                                </w:pPr>
                              </w:p>
                              <w:p w14:paraId="5885901F" w14:textId="4E83739E" w:rsidR="00CC5178" w:rsidRPr="00CC5178" w:rsidRDefault="00CC5178" w:rsidP="00CC5178">
                                <w:pPr>
                                  <w:pStyle w:val="NoSpacing"/>
                                  <w:rPr>
                                    <w:color w:val="4472C4" w:themeColor="accent1"/>
                                    <w:sz w:val="40"/>
                                    <w:szCs w:val="40"/>
                                    <w:u w:val="single"/>
                                  </w:rPr>
                                </w:pPr>
                                <w:r w:rsidRPr="00CC5178">
                                  <w:rPr>
                                    <w:color w:val="4472C4" w:themeColor="accent1"/>
                                    <w:sz w:val="40"/>
                                    <w:szCs w:val="40"/>
                                    <w:u w:val="single"/>
                                  </w:rPr>
                                  <w:t xml:space="preserve"> </w:t>
                                </w:r>
                                <w:r w:rsidRPr="00CC5178">
                                  <w:rPr>
                                    <w:color w:val="4472C4" w:themeColor="accent1"/>
                                    <w:sz w:val="40"/>
                                    <w:szCs w:val="40"/>
                                    <w:u w:val="single"/>
                                  </w:rPr>
                                  <w:t>University of Wales Trinity Saint David</w:t>
                                </w:r>
                              </w:p>
                              <w:p w14:paraId="3FB96CE9" w14:textId="16F6D985" w:rsidR="00CC5178" w:rsidRDefault="00CC51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FB029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3981B2E9" w14:textId="26BBC94B" w:rsidR="00CC5178" w:rsidRDefault="00CC5178">
                          <w:pPr>
                            <w:pStyle w:val="NoSpacing"/>
                            <w:jc w:val="right"/>
                            <w:rPr>
                              <w:color w:val="4472C4" w:themeColor="accent1"/>
                              <w:sz w:val="28"/>
                              <w:szCs w:val="28"/>
                            </w:rPr>
                          </w:pPr>
                          <w:proofErr w:type="spellStart"/>
                          <w:r>
                            <w:rPr>
                              <w:color w:val="4472C4" w:themeColor="accent1"/>
                              <w:sz w:val="28"/>
                              <w:szCs w:val="28"/>
                            </w:rPr>
                            <w:t>Akinseye</w:t>
                          </w:r>
                          <w:proofErr w:type="spellEnd"/>
                          <w:r>
                            <w:rPr>
                              <w:color w:val="4472C4" w:themeColor="accent1"/>
                              <w:sz w:val="28"/>
                              <w:szCs w:val="28"/>
                            </w:rPr>
                            <w:t xml:space="preserve"> Aluko</w:t>
                          </w:r>
                        </w:p>
                        <w:p w14:paraId="0D25FBF2" w14:textId="053F2126" w:rsidR="00CC5178" w:rsidRPr="00CC5178" w:rsidRDefault="00CC5178">
                          <w:pPr>
                            <w:pStyle w:val="NoSpacing"/>
                            <w:jc w:val="right"/>
                            <w:rPr>
                              <w:color w:val="4472C4" w:themeColor="accent1"/>
                              <w:sz w:val="28"/>
                              <w:szCs w:val="28"/>
                              <w:u w:val="single"/>
                            </w:rPr>
                          </w:pPr>
                        </w:p>
                        <w:p w14:paraId="61E7650D" w14:textId="77777777" w:rsidR="00CC5178" w:rsidRPr="00CC5178" w:rsidRDefault="00CC5178">
                          <w:pPr>
                            <w:pStyle w:val="NoSpacing"/>
                            <w:jc w:val="right"/>
                            <w:rPr>
                              <w:color w:val="4472C4" w:themeColor="accent1"/>
                              <w:sz w:val="28"/>
                              <w:szCs w:val="28"/>
                              <w:u w:val="single"/>
                            </w:rPr>
                          </w:pPr>
                        </w:p>
                        <w:p w14:paraId="5885901F" w14:textId="4E83739E" w:rsidR="00CC5178" w:rsidRPr="00CC5178" w:rsidRDefault="00CC5178" w:rsidP="00CC5178">
                          <w:pPr>
                            <w:pStyle w:val="NoSpacing"/>
                            <w:rPr>
                              <w:color w:val="4472C4" w:themeColor="accent1"/>
                              <w:sz w:val="40"/>
                              <w:szCs w:val="40"/>
                              <w:u w:val="single"/>
                            </w:rPr>
                          </w:pPr>
                          <w:r w:rsidRPr="00CC5178">
                            <w:rPr>
                              <w:color w:val="4472C4" w:themeColor="accent1"/>
                              <w:sz w:val="40"/>
                              <w:szCs w:val="40"/>
                              <w:u w:val="single"/>
                            </w:rPr>
                            <w:t xml:space="preserve"> </w:t>
                          </w:r>
                          <w:r w:rsidRPr="00CC5178">
                            <w:rPr>
                              <w:color w:val="4472C4" w:themeColor="accent1"/>
                              <w:sz w:val="40"/>
                              <w:szCs w:val="40"/>
                              <w:u w:val="single"/>
                            </w:rPr>
                            <w:t>University of Wales Trinity Saint David</w:t>
                          </w:r>
                        </w:p>
                        <w:p w14:paraId="3FB96CE9" w14:textId="16F6D985" w:rsidR="00CC5178" w:rsidRDefault="00CC5178">
                          <w:pPr>
                            <w:pStyle w:val="NoSpacing"/>
                            <w:jc w:val="right"/>
                            <w:rPr>
                              <w:color w:val="595959" w:themeColor="text1" w:themeTint="A6"/>
                              <w:sz w:val="20"/>
                              <w:szCs w:val="20"/>
                            </w:rPr>
                          </w:pPr>
                        </w:p>
                      </w:txbxContent>
                    </v:textbox>
                    <w10:wrap type="square" anchorx="page" anchory="page"/>
                  </v:shape>
                </w:pict>
              </mc:Fallback>
            </mc:AlternateContent>
          </w:r>
        </w:p>
        <w:p w14:paraId="3968F04E" w14:textId="6C547F8B" w:rsidR="00CC5178" w:rsidRDefault="00CC5178">
          <w:r>
            <w:rPr>
              <w:noProof/>
            </w:rPr>
            <mc:AlternateContent>
              <mc:Choice Requires="wps">
                <w:drawing>
                  <wp:anchor distT="0" distB="0" distL="114300" distR="114300" simplePos="0" relativeHeight="251659264" behindDoc="0" locked="0" layoutInCell="1" allowOverlap="1" wp14:anchorId="3DFA66D5" wp14:editId="5D727DB4">
                    <wp:simplePos x="0" y="0"/>
                    <wp:positionH relativeFrom="page">
                      <wp:posOffset>-354330</wp:posOffset>
                    </wp:positionH>
                    <wp:positionV relativeFrom="page">
                      <wp:posOffset>3211830</wp:posOffset>
                    </wp:positionV>
                    <wp:extent cx="769747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69747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B2888" w14:textId="41855305" w:rsidR="00CC5178" w:rsidRDefault="00CC51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0EAFC4" w14:textId="4BF9D7DA" w:rsidR="00CC5178" w:rsidRDefault="00CC5178">
                                    <w:pPr>
                                      <w:jc w:val="right"/>
                                      <w:rPr>
                                        <w:smallCaps/>
                                        <w:color w:val="404040" w:themeColor="text1" w:themeTint="BF"/>
                                        <w:sz w:val="36"/>
                                        <w:szCs w:val="36"/>
                                      </w:rPr>
                                    </w:pPr>
                                    <w:r>
                                      <w:rPr>
                                        <w:color w:val="404040" w:themeColor="text1" w:themeTint="BF"/>
                                        <w:sz w:val="36"/>
                                        <w:szCs w:val="36"/>
                                      </w:rPr>
                                      <w:t>BMSW4004_LON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DFA66D5" id="Text Box 154" o:spid="_x0000_s1028" type="#_x0000_t202" style="position:absolute;margin-left:-27.9pt;margin-top:252.9pt;width:606.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" filled="f" stroked="f" strokeweight=".5pt">
                    <v:textbox inset="126pt,0,54pt,0">
                      <w:txbxContent>
                        <w:p w14:paraId="13BB2888" w14:textId="41855305" w:rsidR="00CC5178" w:rsidRDefault="00CC517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0EAFC4" w14:textId="4BF9D7DA" w:rsidR="00CC5178" w:rsidRDefault="00CC5178">
                              <w:pPr>
                                <w:jc w:val="right"/>
                                <w:rPr>
                                  <w:smallCaps/>
                                  <w:color w:val="404040" w:themeColor="text1" w:themeTint="BF"/>
                                  <w:sz w:val="36"/>
                                  <w:szCs w:val="36"/>
                                </w:rPr>
                              </w:pPr>
                              <w:r>
                                <w:rPr>
                                  <w:color w:val="404040" w:themeColor="text1" w:themeTint="BF"/>
                                  <w:sz w:val="36"/>
                                  <w:szCs w:val="36"/>
                                </w:rPr>
                                <w:t>BMSW4004_LON</w:t>
                              </w:r>
                            </w:p>
                          </w:sdtContent>
                        </w:sdt>
                      </w:txbxContent>
                    </v:textbox>
                    <w10:wrap type="square" anchorx="page" anchory="page"/>
                  </v:shape>
                </w:pict>
              </mc:Fallback>
            </mc:AlternateContent>
          </w:r>
          <w:r>
            <w:br w:type="page"/>
          </w:r>
        </w:p>
      </w:sdtContent>
    </w:sdt>
    <w:p w14:paraId="63E41C14" w14:textId="2159D190" w:rsidR="00CC5178" w:rsidRDefault="00CC5178" w:rsidP="00CC5178">
      <w:pPr>
        <w:spacing w:line="480" w:lineRule="auto"/>
        <w:jc w:val="both"/>
        <w:rPr>
          <w:rFonts w:ascii="Arial" w:hAnsi="Arial" w:cs="Arial"/>
          <w:b/>
          <w:color w:val="000000" w:themeColor="text1"/>
          <w:sz w:val="28"/>
        </w:rPr>
      </w:pPr>
      <w:r w:rsidRPr="00EE38C4">
        <w:rPr>
          <w:rFonts w:ascii="Arial" w:hAnsi="Arial" w:cs="Arial"/>
          <w:b/>
          <w:color w:val="000000" w:themeColor="text1"/>
          <w:sz w:val="28"/>
        </w:rPr>
        <w:lastRenderedPageBreak/>
        <w:t xml:space="preserve">Executive Summary </w:t>
      </w:r>
    </w:p>
    <w:p w14:paraId="3607DC0D" w14:textId="77777777" w:rsidR="00CC5178" w:rsidRPr="00EE38C4" w:rsidRDefault="00CC5178" w:rsidP="00CC5178">
      <w:pPr>
        <w:spacing w:line="480" w:lineRule="auto"/>
        <w:jc w:val="both"/>
        <w:rPr>
          <w:rFonts w:ascii="Arial" w:hAnsi="Arial" w:cs="Arial"/>
          <w:b/>
          <w:color w:val="000000" w:themeColor="text1"/>
        </w:rPr>
      </w:pPr>
    </w:p>
    <w:p w14:paraId="411609E6" w14:textId="77777777" w:rsidR="00CC5178" w:rsidRPr="00EE38C4" w:rsidRDefault="00CC5178" w:rsidP="00CC5178">
      <w:pPr>
        <w:spacing w:line="480" w:lineRule="auto"/>
        <w:jc w:val="both"/>
        <w:rPr>
          <w:rFonts w:ascii="Arial" w:hAnsi="Arial" w:cs="Arial"/>
          <w:color w:val="000000" w:themeColor="text1"/>
        </w:rPr>
      </w:pPr>
      <w:r w:rsidRPr="00EE38C4">
        <w:rPr>
          <w:rFonts w:ascii="Arial" w:hAnsi="Arial" w:cs="Arial"/>
          <w:color w:val="000000" w:themeColor="text1"/>
        </w:rPr>
        <w:t xml:space="preserve">Job satisfaction and motivation in job is an essential factor for employees. Job satisfaction can improve their performance and company can improve their profitability position. Dissatisfaction on job can create problem for employees and company both. This report has been discussed about job dissatisfaction and lack of motivation. Primary reason and solving method of this problem has been discussed in this report. It can be summarised that proper training and motivation program can improve performance of employees, which lead to job satisfaction. </w:t>
      </w:r>
    </w:p>
    <w:p w14:paraId="0586A635" w14:textId="77777777" w:rsidR="00CC5178" w:rsidRPr="00EE38C4" w:rsidRDefault="00CC5178" w:rsidP="00CC5178">
      <w:pPr>
        <w:spacing w:line="480" w:lineRule="auto"/>
        <w:jc w:val="both"/>
        <w:rPr>
          <w:rFonts w:ascii="Arial" w:hAnsi="Arial" w:cs="Arial"/>
          <w:color w:val="000000" w:themeColor="text1"/>
        </w:rPr>
      </w:pPr>
      <w:r w:rsidRPr="00EE38C4">
        <w:rPr>
          <w:rFonts w:ascii="Arial" w:hAnsi="Arial" w:cs="Arial"/>
          <w:color w:val="000000" w:themeColor="text1"/>
        </w:rPr>
        <w:br w:type="page"/>
      </w:r>
    </w:p>
    <w:sdt>
      <w:sdtPr>
        <w:rPr>
          <w:rFonts w:ascii="Times New Roman" w:eastAsia="Times New Roman" w:hAnsi="Times New Roman" w:cs="Times New Roman"/>
          <w:b w:val="0"/>
          <w:bCs w:val="0"/>
          <w:color w:val="000000" w:themeColor="text1"/>
          <w:sz w:val="24"/>
          <w:szCs w:val="24"/>
          <w:lang w:val="en-US"/>
        </w:rPr>
        <w:id w:val="8989451"/>
        <w:docPartObj>
          <w:docPartGallery w:val="Table of Contents"/>
          <w:docPartUnique/>
        </w:docPartObj>
      </w:sdtPr>
      <w:sdtEndPr>
        <w:rPr>
          <w:rFonts w:ascii="Arial" w:eastAsiaTheme="minorHAnsi" w:hAnsi="Arial" w:cs="Arial"/>
          <w:sz w:val="22"/>
          <w:lang w:val="en-GB"/>
        </w:rPr>
      </w:sdtEndPr>
      <w:sdtContent>
        <w:p w14:paraId="19A2F714" w14:textId="77777777" w:rsidR="00CC5178" w:rsidRPr="00EE38C4" w:rsidRDefault="00CC5178" w:rsidP="00CC5178">
          <w:pPr>
            <w:pStyle w:val="TOCHeading"/>
            <w:spacing w:line="480" w:lineRule="auto"/>
            <w:jc w:val="both"/>
            <w:rPr>
              <w:color w:val="000000" w:themeColor="text1"/>
            </w:rPr>
          </w:pPr>
          <w:r w:rsidRPr="00EE38C4">
            <w:rPr>
              <w:color w:val="000000" w:themeColor="text1"/>
            </w:rPr>
            <w:t>Table of Contents</w:t>
          </w:r>
        </w:p>
        <w:p w14:paraId="1BED7A1B" w14:textId="77777777" w:rsidR="00CC5178" w:rsidRPr="00EE38C4" w:rsidRDefault="00CC5178" w:rsidP="00CC5178">
          <w:pPr>
            <w:pStyle w:val="TOC1"/>
            <w:tabs>
              <w:tab w:val="right" w:leader="dot" w:pos="9017"/>
            </w:tabs>
            <w:spacing w:line="480" w:lineRule="auto"/>
            <w:rPr>
              <w:rFonts w:ascii="Arial" w:eastAsiaTheme="minorEastAsia" w:hAnsi="Arial" w:cs="Arial"/>
              <w:noProof/>
              <w:color w:val="000000" w:themeColor="text1"/>
              <w:sz w:val="20"/>
              <w:szCs w:val="22"/>
              <w:lang w:val="en-GB"/>
            </w:rPr>
          </w:pPr>
          <w:r w:rsidRPr="00EE38C4">
            <w:rPr>
              <w:rFonts w:ascii="Arial" w:hAnsi="Arial" w:cs="Arial"/>
              <w:color w:val="000000" w:themeColor="text1"/>
              <w:sz w:val="22"/>
              <w:lang w:val="en-GB"/>
            </w:rPr>
            <w:fldChar w:fldCharType="begin"/>
          </w:r>
          <w:r w:rsidRPr="00EE38C4">
            <w:rPr>
              <w:rFonts w:ascii="Arial" w:hAnsi="Arial" w:cs="Arial"/>
              <w:color w:val="000000" w:themeColor="text1"/>
              <w:sz w:val="22"/>
              <w:lang w:val="en-GB"/>
            </w:rPr>
            <w:instrText xml:space="preserve"> TOC \o "1-3" \h \z \u </w:instrText>
          </w:r>
          <w:r w:rsidRPr="00EE38C4">
            <w:rPr>
              <w:rFonts w:ascii="Arial" w:hAnsi="Arial" w:cs="Arial"/>
              <w:color w:val="000000" w:themeColor="text1"/>
              <w:sz w:val="22"/>
              <w:lang w:val="en-GB"/>
            </w:rPr>
            <w:fldChar w:fldCharType="separate"/>
          </w:r>
          <w:hyperlink w:anchor="_Toc68019339" w:history="1">
            <w:r w:rsidRPr="00EE38C4">
              <w:rPr>
                <w:rStyle w:val="Hyperlink"/>
                <w:rFonts w:ascii="Arial" w:hAnsi="Arial" w:cs="Arial"/>
                <w:noProof/>
                <w:color w:val="000000" w:themeColor="text1"/>
                <w:sz w:val="22"/>
                <w:lang w:val="en-GB"/>
              </w:rPr>
              <w:t>Task 1- Role Play</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_Toc68019339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4</w:t>
            </w:r>
            <w:r w:rsidRPr="00EE38C4">
              <w:rPr>
                <w:rFonts w:ascii="Arial" w:hAnsi="Arial" w:cs="Arial"/>
                <w:noProof/>
                <w:webHidden/>
                <w:color w:val="000000" w:themeColor="text1"/>
                <w:sz w:val="22"/>
                <w:lang w:val="en-GB"/>
              </w:rPr>
              <w:fldChar w:fldCharType="end"/>
            </w:r>
          </w:hyperlink>
        </w:p>
        <w:p w14:paraId="00722E5C" w14:textId="77777777" w:rsidR="00CC5178" w:rsidRPr="00EE38C4" w:rsidRDefault="00CC5178" w:rsidP="00CC5178">
          <w:pPr>
            <w:pStyle w:val="TOC1"/>
            <w:tabs>
              <w:tab w:val="right" w:leader="dot" w:pos="9017"/>
            </w:tabs>
            <w:spacing w:line="480" w:lineRule="auto"/>
            <w:rPr>
              <w:rFonts w:ascii="Arial" w:eastAsiaTheme="minorEastAsia" w:hAnsi="Arial" w:cs="Arial"/>
              <w:noProof/>
              <w:color w:val="000000" w:themeColor="text1"/>
              <w:sz w:val="20"/>
              <w:szCs w:val="22"/>
              <w:lang w:val="en-GB"/>
            </w:rPr>
          </w:pPr>
          <w:hyperlink w:anchor="_Toc68019340" w:history="1">
            <w:r w:rsidRPr="00EE38C4">
              <w:rPr>
                <w:rStyle w:val="Hyperlink"/>
                <w:rFonts w:ascii="Arial" w:hAnsi="Arial" w:cs="Arial"/>
                <w:noProof/>
                <w:color w:val="000000" w:themeColor="text1"/>
                <w:sz w:val="22"/>
                <w:lang w:val="en-GB"/>
              </w:rPr>
              <w:t>Task 2- Report</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_Toc68019340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6</w:t>
            </w:r>
            <w:r w:rsidRPr="00EE38C4">
              <w:rPr>
                <w:rFonts w:ascii="Arial" w:hAnsi="Arial" w:cs="Arial"/>
                <w:noProof/>
                <w:webHidden/>
                <w:color w:val="000000" w:themeColor="text1"/>
                <w:sz w:val="22"/>
                <w:lang w:val="en-GB"/>
              </w:rPr>
              <w:fldChar w:fldCharType="end"/>
            </w:r>
          </w:hyperlink>
        </w:p>
        <w:p w14:paraId="37693D04"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1" w:history="1">
            <w:r w:rsidRPr="00EE38C4">
              <w:rPr>
                <w:rStyle w:val="Hyperlink"/>
                <w:rFonts w:ascii="Arial" w:hAnsi="Arial" w:cs="Arial"/>
                <w:noProof/>
                <w:color w:val="000000" w:themeColor="text1"/>
                <w:sz w:val="22"/>
                <w:lang w:val="en-GB"/>
              </w:rPr>
              <w:t>Introduction</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_Toc68019341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6</w:t>
            </w:r>
            <w:r w:rsidRPr="00EE38C4">
              <w:rPr>
                <w:rFonts w:ascii="Arial" w:hAnsi="Arial" w:cs="Arial"/>
                <w:noProof/>
                <w:webHidden/>
                <w:color w:val="000000" w:themeColor="text1"/>
                <w:sz w:val="22"/>
                <w:lang w:val="en-GB"/>
              </w:rPr>
              <w:fldChar w:fldCharType="end"/>
            </w:r>
          </w:hyperlink>
        </w:p>
        <w:p w14:paraId="5B5681C4"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2" w:history="1">
            <w:r w:rsidRPr="00EE38C4">
              <w:rPr>
                <w:rStyle w:val="Hyperlink"/>
                <w:rFonts w:ascii="Arial" w:hAnsi="Arial" w:cs="Arial"/>
                <w:noProof/>
                <w:color w:val="000000" w:themeColor="text1"/>
                <w:sz w:val="22"/>
                <w:lang w:val="en-GB"/>
              </w:rPr>
              <w:t>Identification and Analyse Problem</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_Toc68019342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6</w:t>
            </w:r>
            <w:r w:rsidRPr="00EE38C4">
              <w:rPr>
                <w:rFonts w:ascii="Arial" w:hAnsi="Arial" w:cs="Arial"/>
                <w:noProof/>
                <w:webHidden/>
                <w:color w:val="000000" w:themeColor="text1"/>
                <w:sz w:val="22"/>
                <w:lang w:val="en-GB"/>
              </w:rPr>
              <w:fldChar w:fldCharType="end"/>
            </w:r>
          </w:hyperlink>
        </w:p>
        <w:p w14:paraId="20BD342A"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3" w:history="1">
            <w:r w:rsidRPr="00EE38C4">
              <w:rPr>
                <w:rStyle w:val="Hyperlink"/>
                <w:rFonts w:ascii="Arial" w:hAnsi="Arial" w:cs="Arial"/>
                <w:noProof/>
                <w:color w:val="000000" w:themeColor="text1"/>
                <w:sz w:val="22"/>
                <w:lang w:val="en-GB"/>
              </w:rPr>
              <w:t>Range of Alternative Solution to the Problem</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_Toc68019343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7</w:t>
            </w:r>
            <w:r w:rsidRPr="00EE38C4">
              <w:rPr>
                <w:rFonts w:ascii="Arial" w:hAnsi="Arial" w:cs="Arial"/>
                <w:noProof/>
                <w:webHidden/>
                <w:color w:val="000000" w:themeColor="text1"/>
                <w:sz w:val="22"/>
                <w:lang w:val="en-GB"/>
              </w:rPr>
              <w:fldChar w:fldCharType="end"/>
            </w:r>
          </w:hyperlink>
        </w:p>
        <w:p w14:paraId="158701AF"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4" w:history="1">
            <w:r w:rsidRPr="00EE38C4">
              <w:rPr>
                <w:rStyle w:val="Hyperlink"/>
                <w:rFonts w:ascii="Arial" w:hAnsi="Arial" w:cs="Arial"/>
                <w:noProof/>
                <w:color w:val="000000" w:themeColor="text1"/>
                <w:sz w:val="22"/>
                <w:lang w:val="en-GB"/>
              </w:rPr>
              <w:t>Identification of Most Appropriate Option</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_Toc68019344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8</w:t>
            </w:r>
            <w:r w:rsidRPr="00EE38C4">
              <w:rPr>
                <w:rFonts w:ascii="Arial" w:hAnsi="Arial" w:cs="Arial"/>
                <w:noProof/>
                <w:webHidden/>
                <w:color w:val="000000" w:themeColor="text1"/>
                <w:sz w:val="22"/>
                <w:lang w:val="en-GB"/>
              </w:rPr>
              <w:fldChar w:fldCharType="end"/>
            </w:r>
          </w:hyperlink>
        </w:p>
        <w:p w14:paraId="7758428E"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5" w:history="1">
            <w:r w:rsidRPr="00EE38C4">
              <w:rPr>
                <w:rStyle w:val="Hyperlink"/>
                <w:rFonts w:ascii="Arial" w:hAnsi="Arial" w:cs="Arial"/>
                <w:noProof/>
                <w:color w:val="000000" w:themeColor="text1"/>
                <w:sz w:val="22"/>
                <w:lang w:val="en-GB"/>
              </w:rPr>
              <w:t>Plan for Implementation of Problem</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_Toc68019345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8</w:t>
            </w:r>
            <w:r w:rsidRPr="00EE38C4">
              <w:rPr>
                <w:rFonts w:ascii="Arial" w:hAnsi="Arial" w:cs="Arial"/>
                <w:noProof/>
                <w:webHidden/>
                <w:color w:val="000000" w:themeColor="text1"/>
                <w:sz w:val="22"/>
                <w:lang w:val="en-GB"/>
              </w:rPr>
              <w:fldChar w:fldCharType="end"/>
            </w:r>
          </w:hyperlink>
        </w:p>
        <w:p w14:paraId="0FFE3355"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6" w:history="1">
            <w:r w:rsidRPr="00EE38C4">
              <w:rPr>
                <w:rStyle w:val="Hyperlink"/>
                <w:rFonts w:ascii="Arial" w:hAnsi="Arial" w:cs="Arial"/>
                <w:noProof/>
                <w:color w:val="000000" w:themeColor="text1"/>
                <w:sz w:val="22"/>
                <w:lang w:val="en-GB"/>
              </w:rPr>
              <w:t>Communication Plan to Stakeholders</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_Toc68019346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9</w:t>
            </w:r>
            <w:r w:rsidRPr="00EE38C4">
              <w:rPr>
                <w:rFonts w:ascii="Arial" w:hAnsi="Arial" w:cs="Arial"/>
                <w:noProof/>
                <w:webHidden/>
                <w:color w:val="000000" w:themeColor="text1"/>
                <w:sz w:val="22"/>
                <w:lang w:val="en-GB"/>
              </w:rPr>
              <w:fldChar w:fldCharType="end"/>
            </w:r>
          </w:hyperlink>
        </w:p>
        <w:p w14:paraId="2603ED2B"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7" w:history="1">
            <w:r w:rsidRPr="00EE38C4">
              <w:rPr>
                <w:rStyle w:val="Hyperlink"/>
                <w:rFonts w:ascii="Arial" w:hAnsi="Arial" w:cs="Arial"/>
                <w:noProof/>
                <w:color w:val="000000" w:themeColor="text1"/>
                <w:sz w:val="22"/>
                <w:lang w:val="en-GB"/>
              </w:rPr>
              <w:t>Assessment of Appropriate Monitoring and Reviewed Techniques</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_Toc68019347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11</w:t>
            </w:r>
            <w:r w:rsidRPr="00EE38C4">
              <w:rPr>
                <w:rFonts w:ascii="Arial" w:hAnsi="Arial" w:cs="Arial"/>
                <w:noProof/>
                <w:webHidden/>
                <w:color w:val="000000" w:themeColor="text1"/>
                <w:sz w:val="22"/>
                <w:lang w:val="en-GB"/>
              </w:rPr>
              <w:fldChar w:fldCharType="end"/>
            </w:r>
          </w:hyperlink>
        </w:p>
        <w:p w14:paraId="7FAE4151" w14:textId="77777777" w:rsidR="00CC5178" w:rsidRPr="00EE38C4" w:rsidRDefault="00CC5178" w:rsidP="00CC5178">
          <w:pPr>
            <w:pStyle w:val="TOC2"/>
            <w:tabs>
              <w:tab w:val="right" w:leader="dot" w:pos="9017"/>
            </w:tabs>
            <w:spacing w:line="480" w:lineRule="auto"/>
            <w:rPr>
              <w:rFonts w:ascii="Arial" w:eastAsiaTheme="minorEastAsia" w:hAnsi="Arial" w:cs="Arial"/>
              <w:noProof/>
              <w:color w:val="000000" w:themeColor="text1"/>
              <w:sz w:val="20"/>
              <w:szCs w:val="22"/>
              <w:lang w:val="en-GB"/>
            </w:rPr>
          </w:pPr>
          <w:hyperlink w:anchor="_Toc68019348" w:history="1">
            <w:r w:rsidRPr="00EE38C4">
              <w:rPr>
                <w:rStyle w:val="Hyperlink"/>
                <w:rFonts w:ascii="Arial" w:hAnsi="Arial" w:cs="Arial"/>
                <w:noProof/>
                <w:color w:val="000000" w:themeColor="text1"/>
                <w:sz w:val="22"/>
                <w:lang w:val="en-GB"/>
              </w:rPr>
              <w:t>Conclusion</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_Toc68019348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11</w:t>
            </w:r>
            <w:r w:rsidRPr="00EE38C4">
              <w:rPr>
                <w:rFonts w:ascii="Arial" w:hAnsi="Arial" w:cs="Arial"/>
                <w:noProof/>
                <w:webHidden/>
                <w:color w:val="000000" w:themeColor="text1"/>
                <w:sz w:val="22"/>
                <w:lang w:val="en-GB"/>
              </w:rPr>
              <w:fldChar w:fldCharType="end"/>
            </w:r>
          </w:hyperlink>
        </w:p>
        <w:p w14:paraId="5B0CB131" w14:textId="77777777" w:rsidR="00CC5178" w:rsidRPr="00EE38C4" w:rsidRDefault="00CC5178" w:rsidP="00CC5178">
          <w:pPr>
            <w:pStyle w:val="TOC1"/>
            <w:tabs>
              <w:tab w:val="right" w:leader="dot" w:pos="9017"/>
            </w:tabs>
            <w:spacing w:line="480" w:lineRule="auto"/>
            <w:rPr>
              <w:rFonts w:ascii="Arial" w:eastAsiaTheme="minorEastAsia" w:hAnsi="Arial" w:cs="Arial"/>
              <w:noProof/>
              <w:color w:val="000000" w:themeColor="text1"/>
              <w:sz w:val="20"/>
              <w:szCs w:val="22"/>
              <w:lang w:val="en-GB"/>
            </w:rPr>
          </w:pPr>
          <w:hyperlink w:anchor="_Toc68019349" w:history="1">
            <w:r w:rsidRPr="00EE38C4">
              <w:rPr>
                <w:rStyle w:val="Hyperlink"/>
                <w:rFonts w:ascii="Arial" w:hAnsi="Arial" w:cs="Arial"/>
                <w:noProof/>
                <w:color w:val="000000" w:themeColor="text1"/>
                <w:sz w:val="22"/>
                <w:lang w:val="en-GB"/>
              </w:rPr>
              <w:t>Bibliography</w:t>
            </w:r>
            <w:r w:rsidRPr="00EE38C4">
              <w:rPr>
                <w:rFonts w:ascii="Arial" w:hAnsi="Arial" w:cs="Arial"/>
                <w:noProof/>
                <w:webHidden/>
                <w:color w:val="000000" w:themeColor="text1"/>
                <w:sz w:val="22"/>
                <w:lang w:val="en-GB"/>
              </w:rPr>
              <w:tab/>
            </w:r>
            <w:r w:rsidRPr="00EE38C4">
              <w:rPr>
                <w:rFonts w:ascii="Arial" w:hAnsi="Arial" w:cs="Arial"/>
                <w:noProof/>
                <w:webHidden/>
                <w:color w:val="000000" w:themeColor="text1"/>
                <w:sz w:val="22"/>
                <w:lang w:val="en-GB"/>
              </w:rPr>
              <w:fldChar w:fldCharType="begin"/>
            </w:r>
            <w:r w:rsidRPr="00EE38C4">
              <w:rPr>
                <w:rFonts w:ascii="Arial" w:hAnsi="Arial" w:cs="Arial"/>
                <w:noProof/>
                <w:webHidden/>
                <w:color w:val="000000" w:themeColor="text1"/>
                <w:sz w:val="22"/>
                <w:lang w:val="en-GB"/>
              </w:rPr>
              <w:instrText xml:space="preserve"> PAGEREF _Toc68019349 \h </w:instrText>
            </w:r>
            <w:r w:rsidRPr="00EE38C4">
              <w:rPr>
                <w:rFonts w:ascii="Arial" w:hAnsi="Arial" w:cs="Arial"/>
                <w:noProof/>
                <w:webHidden/>
                <w:color w:val="000000" w:themeColor="text1"/>
                <w:sz w:val="22"/>
                <w:lang w:val="en-GB"/>
              </w:rPr>
            </w:r>
            <w:r w:rsidRPr="00EE38C4">
              <w:rPr>
                <w:rFonts w:ascii="Arial" w:hAnsi="Arial" w:cs="Arial"/>
                <w:noProof/>
                <w:webHidden/>
                <w:color w:val="000000" w:themeColor="text1"/>
                <w:sz w:val="22"/>
                <w:lang w:val="en-GB"/>
              </w:rPr>
              <w:fldChar w:fldCharType="separate"/>
            </w:r>
            <w:r w:rsidRPr="00EE38C4">
              <w:rPr>
                <w:rFonts w:ascii="Arial" w:hAnsi="Arial" w:cs="Arial"/>
                <w:noProof/>
                <w:webHidden/>
                <w:color w:val="000000" w:themeColor="text1"/>
                <w:sz w:val="22"/>
                <w:lang w:val="en-GB"/>
              </w:rPr>
              <w:t>12</w:t>
            </w:r>
            <w:r w:rsidRPr="00EE38C4">
              <w:rPr>
                <w:rFonts w:ascii="Arial" w:hAnsi="Arial" w:cs="Arial"/>
                <w:noProof/>
                <w:webHidden/>
                <w:color w:val="000000" w:themeColor="text1"/>
                <w:sz w:val="22"/>
                <w:lang w:val="en-GB"/>
              </w:rPr>
              <w:fldChar w:fldCharType="end"/>
            </w:r>
          </w:hyperlink>
        </w:p>
        <w:p w14:paraId="10F68CE1" w14:textId="77777777" w:rsidR="00CC5178" w:rsidRPr="00EE38C4" w:rsidRDefault="00CC5178" w:rsidP="00CC5178">
          <w:pPr>
            <w:spacing w:line="480" w:lineRule="auto"/>
            <w:jc w:val="both"/>
            <w:rPr>
              <w:rFonts w:ascii="Arial" w:hAnsi="Arial" w:cs="Arial"/>
              <w:color w:val="000000" w:themeColor="text1"/>
              <w:sz w:val="22"/>
            </w:rPr>
          </w:pPr>
          <w:r w:rsidRPr="00EE38C4">
            <w:rPr>
              <w:rFonts w:ascii="Arial" w:hAnsi="Arial" w:cs="Arial"/>
              <w:color w:val="000000" w:themeColor="text1"/>
              <w:sz w:val="22"/>
            </w:rPr>
            <w:fldChar w:fldCharType="end"/>
          </w:r>
        </w:p>
      </w:sdtContent>
    </w:sdt>
    <w:p w14:paraId="5D8752AD" w14:textId="77777777" w:rsidR="00CC5178" w:rsidRPr="00EE38C4" w:rsidRDefault="00CC5178" w:rsidP="00CC5178">
      <w:pPr>
        <w:spacing w:line="480" w:lineRule="auto"/>
        <w:jc w:val="both"/>
        <w:rPr>
          <w:rFonts w:ascii="Arial" w:hAnsi="Arial" w:cs="Arial"/>
          <w:b/>
          <w:color w:val="000000" w:themeColor="text1"/>
          <w:sz w:val="28"/>
          <w:szCs w:val="28"/>
        </w:rPr>
      </w:pPr>
      <w:r w:rsidRPr="00EE38C4">
        <w:rPr>
          <w:rFonts w:ascii="Arial" w:hAnsi="Arial" w:cs="Arial"/>
          <w:b/>
          <w:color w:val="000000" w:themeColor="text1"/>
        </w:rPr>
        <w:br w:type="page"/>
      </w:r>
    </w:p>
    <w:p w14:paraId="2B7BA6DE" w14:textId="77777777" w:rsidR="00CC5178" w:rsidRPr="00EE38C4" w:rsidRDefault="00CC5178" w:rsidP="00CC5178">
      <w:pPr>
        <w:pStyle w:val="Heading1"/>
        <w:spacing w:line="480" w:lineRule="auto"/>
      </w:pPr>
      <w:bookmarkStart w:id="0" w:name="_Toc68019339"/>
      <w:r w:rsidRPr="00EE38C4">
        <w:lastRenderedPageBreak/>
        <w:t>Task 1- Role Play</w:t>
      </w:r>
      <w:bookmarkEnd w:id="0"/>
    </w:p>
    <w:p w14:paraId="6800447B" w14:textId="77777777" w:rsidR="00CC5178" w:rsidRDefault="00CC5178" w:rsidP="00CC5178">
      <w:pPr>
        <w:pStyle w:val="Normal1"/>
      </w:pPr>
      <w:r w:rsidRPr="00EE38C4">
        <w:rPr>
          <w:b/>
        </w:rPr>
        <w:t>Management Consultant</w:t>
      </w:r>
      <w:r w:rsidRPr="00EE38C4">
        <w:t xml:space="preserve"> (</w:t>
      </w:r>
      <w:r>
        <w:t>Bogdan</w:t>
      </w:r>
      <w:r w:rsidRPr="00EE38C4">
        <w:t>): Hello</w:t>
      </w:r>
      <w:r>
        <w:t xml:space="preserve"> Valentina! D</w:t>
      </w:r>
      <w:r w:rsidRPr="00EE38C4">
        <w:t>id you see the performance appraisal of this year</w:t>
      </w:r>
      <w:r>
        <w:t>?</w:t>
      </w:r>
      <w:r w:rsidRPr="00EE38C4">
        <w:t xml:space="preserve"> </w:t>
      </w:r>
      <w:r>
        <w:t>The p</w:t>
      </w:r>
      <w:r w:rsidRPr="00EE38C4">
        <w:t xml:space="preserve">erformance of </w:t>
      </w:r>
      <w:r>
        <w:t>most</w:t>
      </w:r>
      <w:r w:rsidRPr="00EE38C4">
        <w:t xml:space="preserve"> employees has decreased in comparison to</w:t>
      </w:r>
      <w:r>
        <w:t xml:space="preserve"> the</w:t>
      </w:r>
      <w:r w:rsidRPr="00EE38C4">
        <w:t xml:space="preserve"> last year. </w:t>
      </w:r>
      <w:r>
        <w:t xml:space="preserve"> </w:t>
      </w:r>
    </w:p>
    <w:p w14:paraId="6D500955" w14:textId="77777777" w:rsidR="00CC5178" w:rsidRPr="00EE38C4" w:rsidRDefault="00CC5178" w:rsidP="00CC5178">
      <w:pPr>
        <w:pStyle w:val="Normal1"/>
      </w:pPr>
    </w:p>
    <w:p w14:paraId="3282FC3D" w14:textId="77777777" w:rsidR="00CC5178" w:rsidRDefault="00CC5178" w:rsidP="00CC5178">
      <w:pPr>
        <w:pStyle w:val="Normal1"/>
      </w:pPr>
      <w:r>
        <w:rPr>
          <w:b/>
        </w:rPr>
        <w:t>Valentina</w:t>
      </w:r>
      <w:r w:rsidRPr="00EE38C4">
        <w:t xml:space="preserve"> (unsatisfied employee): </w:t>
      </w:r>
      <w:r>
        <w:t>Hello</w:t>
      </w:r>
      <w:r w:rsidRPr="00EE38C4">
        <w:t xml:space="preserve"> </w:t>
      </w:r>
      <w:r>
        <w:t xml:space="preserve">Sir.! </w:t>
      </w:r>
      <w:proofErr w:type="gramStart"/>
      <w:r>
        <w:t>No</w:t>
      </w:r>
      <w:proofErr w:type="gramEnd"/>
      <w:r w:rsidRPr="00EE38C4">
        <w:t xml:space="preserve"> I did</w:t>
      </w:r>
      <w:r>
        <w:t>n’</w:t>
      </w:r>
      <w:r w:rsidRPr="00EE38C4">
        <w:t xml:space="preserve">t check appraisal yet </w:t>
      </w:r>
      <w:r>
        <w:t>but I was</w:t>
      </w:r>
      <w:r w:rsidRPr="00EE38C4">
        <w:t xml:space="preserve"> expect it. </w:t>
      </w:r>
      <w:r>
        <w:t>The p</w:t>
      </w:r>
      <w:r w:rsidRPr="00EE38C4">
        <w:t xml:space="preserve">erformance of my team and mine has decreased this year. </w:t>
      </w:r>
    </w:p>
    <w:p w14:paraId="66137B76" w14:textId="77777777" w:rsidR="00CC5178" w:rsidRPr="00EE38C4" w:rsidRDefault="00CC5178" w:rsidP="00CC5178">
      <w:pPr>
        <w:pStyle w:val="Normal1"/>
      </w:pPr>
    </w:p>
    <w:p w14:paraId="14744CC4" w14:textId="77777777" w:rsidR="00CC5178" w:rsidRDefault="00CC5178" w:rsidP="00CC5178">
      <w:pPr>
        <w:pStyle w:val="Normal1"/>
      </w:pPr>
      <w:r w:rsidRPr="00EE38C4">
        <w:rPr>
          <w:b/>
        </w:rPr>
        <w:t>Management Consultant</w:t>
      </w:r>
      <w:r w:rsidRPr="00EE38C4">
        <w:t>: Oh</w:t>
      </w:r>
      <w:r>
        <w:t xml:space="preserve">! </w:t>
      </w:r>
      <w:r w:rsidRPr="00EE38C4">
        <w:t>Can you explain to me why the performance of your team has decreased</w:t>
      </w:r>
      <w:r>
        <w:t xml:space="preserve"> this year</w:t>
      </w:r>
      <w:r w:rsidRPr="00EE38C4">
        <w:t xml:space="preserve">? </w:t>
      </w:r>
    </w:p>
    <w:p w14:paraId="4CB1A816" w14:textId="77777777" w:rsidR="00CC5178" w:rsidRPr="00EE38C4" w:rsidRDefault="00CC5178" w:rsidP="00CC5178">
      <w:pPr>
        <w:pStyle w:val="Normal1"/>
      </w:pPr>
    </w:p>
    <w:p w14:paraId="568A2643" w14:textId="77777777" w:rsidR="00CC5178" w:rsidRDefault="00CC5178" w:rsidP="00CC5178">
      <w:pPr>
        <w:pStyle w:val="Normal1"/>
      </w:pPr>
      <w:r>
        <w:rPr>
          <w:b/>
        </w:rPr>
        <w:t>Valentina</w:t>
      </w:r>
      <w:r w:rsidRPr="00EE38C4">
        <w:t xml:space="preserve">: </w:t>
      </w:r>
      <w:r>
        <w:t xml:space="preserve">Are many thing Sir. </w:t>
      </w:r>
      <w:r w:rsidRPr="00EE38C4">
        <w:t>May be lack of concentration and motivation mak</w:t>
      </w:r>
      <w:r>
        <w:t>ing</w:t>
      </w:r>
      <w:r w:rsidRPr="00EE38C4">
        <w:t xml:space="preserve"> impact</w:t>
      </w:r>
      <w:r>
        <w:t xml:space="preserve"> on our</w:t>
      </w:r>
      <w:r w:rsidRPr="00EE38C4">
        <w:t xml:space="preserve"> performance</w:t>
      </w:r>
      <w:r>
        <w:t xml:space="preserve"> are just some of them.</w:t>
      </w:r>
    </w:p>
    <w:p w14:paraId="0CEAC31E" w14:textId="77777777" w:rsidR="00CC5178" w:rsidRPr="00EE38C4" w:rsidRDefault="00CC5178" w:rsidP="00CC5178">
      <w:pPr>
        <w:pStyle w:val="Normal1"/>
      </w:pPr>
    </w:p>
    <w:p w14:paraId="254C0328" w14:textId="77777777" w:rsidR="00CC5178" w:rsidRDefault="00CC5178" w:rsidP="00CC5178">
      <w:pPr>
        <w:pStyle w:val="Normal1"/>
      </w:pPr>
      <w:r w:rsidRPr="001452BA">
        <w:rPr>
          <w:b/>
          <w:bCs/>
        </w:rPr>
        <w:t>Management Consultant</w:t>
      </w:r>
      <w:r w:rsidRPr="00EE38C4">
        <w:t>: What bothers you? You can tell me</w:t>
      </w:r>
      <w:r>
        <w:t>.</w:t>
      </w:r>
      <w:r w:rsidRPr="00EE38C4">
        <w:t xml:space="preserve"> I can help you if possible.</w:t>
      </w:r>
      <w:r>
        <w:t xml:space="preserve"> Let’s discuss to find, fix and resolve the issues.</w:t>
      </w:r>
    </w:p>
    <w:p w14:paraId="7021E447" w14:textId="77777777" w:rsidR="00CC5178" w:rsidRPr="00EE38C4" w:rsidRDefault="00CC5178" w:rsidP="00CC5178">
      <w:pPr>
        <w:pStyle w:val="Normal1"/>
      </w:pPr>
    </w:p>
    <w:p w14:paraId="5F3F7452" w14:textId="77777777" w:rsidR="00CC5178" w:rsidRDefault="00CC5178" w:rsidP="00CC5178">
      <w:pPr>
        <w:pStyle w:val="Normal1"/>
      </w:pPr>
      <w:r>
        <w:rPr>
          <w:b/>
          <w:bCs/>
        </w:rPr>
        <w:t>Valentina</w:t>
      </w:r>
      <w:r w:rsidRPr="00EE38C4">
        <w:t>: Pressure of work and allocation of work</w:t>
      </w:r>
      <w:r>
        <w:t xml:space="preserve"> are</w:t>
      </w:r>
      <w:r w:rsidRPr="00EE38C4">
        <w:t xml:space="preserve"> not proper </w:t>
      </w:r>
      <w:r>
        <w:t>distributed. That leads and</w:t>
      </w:r>
      <w:r w:rsidRPr="00EE38C4">
        <w:t xml:space="preserve"> creates pressure on every worker including me.</w:t>
      </w:r>
      <w:r>
        <w:t xml:space="preserve"> Then we </w:t>
      </w:r>
      <w:proofErr w:type="gramStart"/>
      <w:r>
        <w:t>losing</w:t>
      </w:r>
      <w:proofErr w:type="gramEnd"/>
      <w:r>
        <w:t xml:space="preserve"> our concentration and we do not perform.</w:t>
      </w:r>
    </w:p>
    <w:p w14:paraId="205E69CC" w14:textId="77777777" w:rsidR="00CC5178" w:rsidRPr="00EE38C4" w:rsidRDefault="00CC5178" w:rsidP="00CC5178">
      <w:pPr>
        <w:pStyle w:val="Normal1"/>
      </w:pPr>
    </w:p>
    <w:p w14:paraId="610D8230" w14:textId="77777777" w:rsidR="00CC5178" w:rsidRDefault="00CC5178" w:rsidP="00CC5178">
      <w:pPr>
        <w:pStyle w:val="Normal1"/>
      </w:pPr>
      <w:r w:rsidRPr="00EE38C4">
        <w:rPr>
          <w:b/>
        </w:rPr>
        <w:t>Management Consultant</w:t>
      </w:r>
      <w:r w:rsidRPr="00EE38C4">
        <w:t>: I understand your problem lots of work pressure create problems for you</w:t>
      </w:r>
      <w:r>
        <w:t xml:space="preserve"> and that need to be reviewed. I will organise a meeting with the managers asap to find solutions.</w:t>
      </w:r>
    </w:p>
    <w:p w14:paraId="5E48456D" w14:textId="77777777" w:rsidR="00CC5178" w:rsidRPr="00EE38C4" w:rsidRDefault="00CC5178" w:rsidP="00CC5178">
      <w:pPr>
        <w:pStyle w:val="Normal1"/>
      </w:pPr>
    </w:p>
    <w:p w14:paraId="159C4636" w14:textId="77777777" w:rsidR="00CC5178" w:rsidRDefault="00CC5178" w:rsidP="00CC5178">
      <w:pPr>
        <w:pStyle w:val="Normal1"/>
      </w:pPr>
      <w:r>
        <w:rPr>
          <w:b/>
        </w:rPr>
        <w:t>Valentina</w:t>
      </w:r>
      <w:r w:rsidRPr="00EE38C4">
        <w:t xml:space="preserve">: I cannot balance my work life including my health due to work pressure and providing targets. Moreover, behaviour of some hierarchy is not appropriate which increases dissatisfaction in mind. </w:t>
      </w:r>
    </w:p>
    <w:p w14:paraId="273E3067" w14:textId="77777777" w:rsidR="00CC5178" w:rsidRPr="00EE38C4" w:rsidRDefault="00CC5178" w:rsidP="00CC5178">
      <w:pPr>
        <w:pStyle w:val="Normal1"/>
      </w:pPr>
    </w:p>
    <w:p w14:paraId="17D3AE65" w14:textId="77777777" w:rsidR="00CC5178" w:rsidRDefault="00CC5178" w:rsidP="00CC5178">
      <w:pPr>
        <w:pStyle w:val="Normal1"/>
      </w:pPr>
      <w:r w:rsidRPr="00EE38C4">
        <w:rPr>
          <w:b/>
        </w:rPr>
        <w:t>Management Consultation</w:t>
      </w:r>
      <w:r w:rsidRPr="00EE38C4">
        <w:t xml:space="preserve">: I understand </w:t>
      </w:r>
      <w:r>
        <w:t>Valentina</w:t>
      </w:r>
      <w:r w:rsidRPr="00EE38C4">
        <w:t xml:space="preserve"> and</w:t>
      </w:r>
      <w:r>
        <w:t xml:space="preserve"> the</w:t>
      </w:r>
      <w:r w:rsidRPr="00EE38C4">
        <w:t xml:space="preserve"> management will start </w:t>
      </w:r>
      <w:r>
        <w:t xml:space="preserve">to work </w:t>
      </w:r>
      <w:r w:rsidRPr="00EE38C4">
        <w:t>on this. Our company has a good reputation in the market due to this reason the demand of our company is quite higher than other companies do. You may know that the facilities and benefits provided by our company are better than other competitors in the market are.</w:t>
      </w:r>
    </w:p>
    <w:p w14:paraId="2ED61D67" w14:textId="77777777" w:rsidR="00CC5178" w:rsidRPr="00EE38C4" w:rsidRDefault="00CC5178" w:rsidP="00CC5178">
      <w:pPr>
        <w:pStyle w:val="Normal1"/>
      </w:pPr>
    </w:p>
    <w:p w14:paraId="6732C18C" w14:textId="77777777" w:rsidR="00CC5178" w:rsidRDefault="00CC5178" w:rsidP="00CC5178">
      <w:pPr>
        <w:pStyle w:val="Normal1"/>
      </w:pPr>
      <w:r>
        <w:rPr>
          <w:b/>
        </w:rPr>
        <w:lastRenderedPageBreak/>
        <w:t>Valentina</w:t>
      </w:r>
      <w:r w:rsidRPr="00EE38C4">
        <w:t>: I agree with you that the benefit</w:t>
      </w:r>
      <w:r>
        <w:t>s</w:t>
      </w:r>
      <w:r w:rsidRPr="00EE38C4">
        <w:t xml:space="preserve"> provided by the company </w:t>
      </w:r>
      <w:r>
        <w:t>are</w:t>
      </w:r>
      <w:r w:rsidRPr="00EE38C4">
        <w:t xml:space="preserve"> higher than any other company</w:t>
      </w:r>
      <w:r>
        <w:t>.</w:t>
      </w:r>
      <w:r w:rsidRPr="00EE38C4">
        <w:t xml:space="preserve"> </w:t>
      </w:r>
      <w:r>
        <w:t>It</w:t>
      </w:r>
      <w:r w:rsidRPr="00EE38C4">
        <w:t xml:space="preserve"> stimulates every </w:t>
      </w:r>
      <w:proofErr w:type="gramStart"/>
      <w:r w:rsidRPr="00EE38C4">
        <w:t>employee</w:t>
      </w:r>
      <w:proofErr w:type="gramEnd"/>
      <w:r w:rsidRPr="00EE38C4">
        <w:t xml:space="preserve"> </w:t>
      </w:r>
      <w:r>
        <w:t>bu</w:t>
      </w:r>
      <w:r w:rsidRPr="00EE38C4">
        <w:t>t a lot of work pressure exhausts them. They cannot get enough time to enjoy their benefits and</w:t>
      </w:r>
      <w:r>
        <w:t xml:space="preserve"> facilities and</w:t>
      </w:r>
      <w:r w:rsidRPr="00EE38C4">
        <w:t xml:space="preserve"> </w:t>
      </w:r>
      <w:r>
        <w:t>that affect</w:t>
      </w:r>
      <w:r w:rsidRPr="00EE38C4">
        <w:t xml:space="preserve"> their life</w:t>
      </w:r>
      <w:r>
        <w:t xml:space="preserve">. After than that </w:t>
      </w:r>
      <w:r w:rsidRPr="00EE38C4">
        <w:t>bad words from hierarchy</w:t>
      </w:r>
      <w:r>
        <w:t xml:space="preserve"> </w:t>
      </w:r>
      <w:proofErr w:type="gramStart"/>
      <w:r>
        <w:t>are</w:t>
      </w:r>
      <w:proofErr w:type="gramEnd"/>
      <w:r>
        <w:t xml:space="preserve"> </w:t>
      </w:r>
      <w:r w:rsidRPr="00EE38C4">
        <w:t>demotivated them more</w:t>
      </w:r>
      <w:r>
        <w:t xml:space="preserve"> and more.</w:t>
      </w:r>
    </w:p>
    <w:p w14:paraId="2137FC7E" w14:textId="77777777" w:rsidR="00CC5178" w:rsidRPr="00EE38C4" w:rsidRDefault="00CC5178" w:rsidP="00CC5178">
      <w:pPr>
        <w:pStyle w:val="Normal1"/>
      </w:pPr>
    </w:p>
    <w:p w14:paraId="7BDE1F13" w14:textId="77777777" w:rsidR="00CC5178" w:rsidRDefault="00CC5178" w:rsidP="00CC5178">
      <w:pPr>
        <w:pStyle w:val="Normal1"/>
      </w:pPr>
      <w:r w:rsidRPr="00EE38C4">
        <w:rPr>
          <w:b/>
        </w:rPr>
        <w:t>Management Consultant</w:t>
      </w:r>
      <w:r w:rsidRPr="00EE38C4">
        <w:t>: Yeah, I understand your problem</w:t>
      </w:r>
      <w:r>
        <w:t>,</w:t>
      </w:r>
      <w:r w:rsidRPr="00EE38C4">
        <w:t xml:space="preserve"> yet we have no other choice to reduce your and other employees work pressure. </w:t>
      </w:r>
      <w:r>
        <w:t>The p</w:t>
      </w:r>
      <w:r w:rsidRPr="00EE38C4">
        <w:t xml:space="preserve">resent job satisfaction scenario </w:t>
      </w:r>
      <w:r>
        <w:t xml:space="preserve">it </w:t>
      </w:r>
      <w:r w:rsidRPr="00EE38C4">
        <w:t xml:space="preserve">is very </w:t>
      </w:r>
      <w:proofErr w:type="gramStart"/>
      <w:r w:rsidRPr="00EE38C4">
        <w:t>low</w:t>
      </w:r>
      <w:proofErr w:type="gramEnd"/>
      <w:r w:rsidRPr="00EE38C4">
        <w:t xml:space="preserve"> and it reduces to 41% from 51%. On the other hand, 47% </w:t>
      </w:r>
      <w:r>
        <w:t xml:space="preserve">of </w:t>
      </w:r>
      <w:r w:rsidRPr="00EE38C4">
        <w:t xml:space="preserve">employees did not love to go to the office and 26% </w:t>
      </w:r>
      <w:r>
        <w:t xml:space="preserve">of them </w:t>
      </w:r>
      <w:r w:rsidRPr="00EE38C4">
        <w:t>were almost never happy in their work. This data shows that the work environment of every company is not good. In addition, the nightlife of employees makes a big impact on their satisfaction and work habits.</w:t>
      </w:r>
    </w:p>
    <w:p w14:paraId="135B09AD" w14:textId="77777777" w:rsidR="00CC5178" w:rsidRPr="00EE38C4" w:rsidRDefault="00CC5178" w:rsidP="00CC5178">
      <w:pPr>
        <w:pStyle w:val="Normal1"/>
      </w:pPr>
    </w:p>
    <w:p w14:paraId="268EE95F" w14:textId="77777777" w:rsidR="00CC5178" w:rsidRDefault="00CC5178" w:rsidP="00CC5178">
      <w:pPr>
        <w:pStyle w:val="Normal1"/>
      </w:pPr>
      <w:r>
        <w:rPr>
          <w:b/>
        </w:rPr>
        <w:t>Valentina</w:t>
      </w:r>
      <w:r w:rsidRPr="00EE38C4">
        <w:t xml:space="preserve">: </w:t>
      </w:r>
      <w:r>
        <w:t>The n</w:t>
      </w:r>
      <w:r w:rsidRPr="00EE38C4">
        <w:t xml:space="preserve">ightlife of some employees is very </w:t>
      </w:r>
      <w:proofErr w:type="gramStart"/>
      <w:r w:rsidRPr="00EE38C4">
        <w:t>bad</w:t>
      </w:r>
      <w:proofErr w:type="gramEnd"/>
      <w:r w:rsidRPr="00EE38C4">
        <w:t xml:space="preserve"> and I agree with you. In addition, it is a social structure of UK people. On the other hand, several employees work all night due to work pressure. Due to this, they face problems getting to work in the morning. Job satisfaction rate of Australia, France, USA are higher than the UK when their nightlife and economy is similar or better than ours is. </w:t>
      </w:r>
    </w:p>
    <w:p w14:paraId="539BABD7" w14:textId="77777777" w:rsidR="00CC5178" w:rsidRPr="00EE38C4" w:rsidRDefault="00CC5178" w:rsidP="00CC5178">
      <w:pPr>
        <w:pStyle w:val="Normal1"/>
      </w:pPr>
    </w:p>
    <w:p w14:paraId="161C3824" w14:textId="77777777" w:rsidR="00CC5178" w:rsidRDefault="00CC5178" w:rsidP="00CC5178">
      <w:pPr>
        <w:pStyle w:val="Normal1"/>
      </w:pPr>
      <w:r w:rsidRPr="00EE38C4">
        <w:rPr>
          <w:b/>
        </w:rPr>
        <w:t>Management Consultant</w:t>
      </w:r>
      <w:r w:rsidRPr="00EE38C4">
        <w:t xml:space="preserve">: I understand your thoughts and </w:t>
      </w:r>
      <w:r>
        <w:t xml:space="preserve">the </w:t>
      </w:r>
      <w:r w:rsidRPr="00EE38C4">
        <w:t xml:space="preserve">management </w:t>
      </w:r>
      <w:r>
        <w:t xml:space="preserve">will </w:t>
      </w:r>
      <w:r w:rsidRPr="00EE38C4">
        <w:t xml:space="preserve">think about </w:t>
      </w:r>
      <w:r>
        <w:t xml:space="preserve">the </w:t>
      </w:r>
      <w:r w:rsidRPr="00EE38C4">
        <w:t xml:space="preserve">lack of motivation and satisfaction </w:t>
      </w:r>
      <w:r>
        <w:t xml:space="preserve">at </w:t>
      </w:r>
      <w:r w:rsidRPr="00EE38C4">
        <w:t xml:space="preserve">work. I will recommend to </w:t>
      </w:r>
      <w:r>
        <w:t xml:space="preserve">the </w:t>
      </w:r>
      <w:r w:rsidRPr="00EE38C4">
        <w:t xml:space="preserve">management to hire new employees to reduce work pressure from existing employees and provide training and motivation for improving efficiency of work. </w:t>
      </w:r>
    </w:p>
    <w:p w14:paraId="53A2792B" w14:textId="77777777" w:rsidR="00CC5178" w:rsidRPr="00EE38C4" w:rsidRDefault="00CC5178" w:rsidP="00CC5178">
      <w:pPr>
        <w:pStyle w:val="Normal1"/>
      </w:pPr>
    </w:p>
    <w:p w14:paraId="1B0F5A63" w14:textId="77777777" w:rsidR="00CC5178" w:rsidRDefault="00CC5178" w:rsidP="00CC5178">
      <w:pPr>
        <w:pStyle w:val="Normal1"/>
      </w:pPr>
      <w:r>
        <w:rPr>
          <w:b/>
        </w:rPr>
        <w:t>Valentina</w:t>
      </w:r>
      <w:r w:rsidRPr="00EE38C4">
        <w:t xml:space="preserve">: </w:t>
      </w:r>
      <w:r>
        <w:t>A</w:t>
      </w:r>
      <w:r w:rsidRPr="00EE38C4">
        <w:t>ppointment of new employees</w:t>
      </w:r>
      <w:r>
        <w:t xml:space="preserve"> </w:t>
      </w:r>
      <w:r w:rsidRPr="00EE38C4">
        <w:t>can solve our problem efficiently</w:t>
      </w:r>
      <w:r>
        <w:t xml:space="preserve"> </w:t>
      </w:r>
      <w:r w:rsidRPr="00EE38C4">
        <w:t xml:space="preserve">and </w:t>
      </w:r>
      <w:r>
        <w:t xml:space="preserve">at </w:t>
      </w:r>
      <w:r w:rsidRPr="00EE38C4">
        <w:t xml:space="preserve">this step </w:t>
      </w:r>
      <w:r>
        <w:t>the</w:t>
      </w:r>
      <w:r w:rsidRPr="00EE38C4">
        <w:t xml:space="preserve"> management can improve our performance and motivation. Moreover, UK people love to enjoy their holiday and night lives because of less work on those days can improve work life balance of employees. </w:t>
      </w:r>
    </w:p>
    <w:p w14:paraId="370B53CB" w14:textId="77777777" w:rsidR="00CC5178" w:rsidRDefault="00CC5178" w:rsidP="00CC5178">
      <w:pPr>
        <w:pStyle w:val="Normal1"/>
      </w:pPr>
    </w:p>
    <w:p w14:paraId="489A65B1" w14:textId="77777777" w:rsidR="00CC5178" w:rsidRDefault="00CC5178" w:rsidP="00CC5178">
      <w:pPr>
        <w:pStyle w:val="Normal1"/>
      </w:pPr>
      <w:r w:rsidRPr="00EE38C4">
        <w:rPr>
          <w:b/>
        </w:rPr>
        <w:t>Management Consultant</w:t>
      </w:r>
      <w:r w:rsidRPr="00EE38C4">
        <w:t>:</w:t>
      </w:r>
      <w:r>
        <w:t xml:space="preserve"> I will do my best to improve the employee’s level of satisfaction at work. Try to keep you and your team focused until then.</w:t>
      </w:r>
    </w:p>
    <w:p w14:paraId="663C140F" w14:textId="77777777" w:rsidR="00CC5178" w:rsidRDefault="00CC5178" w:rsidP="00CC5178">
      <w:pPr>
        <w:pStyle w:val="Normal1"/>
      </w:pPr>
    </w:p>
    <w:p w14:paraId="29DA7EB5" w14:textId="77777777" w:rsidR="00CC5178" w:rsidRDefault="00CC5178" w:rsidP="00CC5178">
      <w:pPr>
        <w:pStyle w:val="Normal1"/>
      </w:pPr>
      <w:r>
        <w:rPr>
          <w:b/>
        </w:rPr>
        <w:t>Valentina</w:t>
      </w:r>
      <w:r w:rsidRPr="00EE38C4">
        <w:t>:</w:t>
      </w:r>
      <w:r>
        <w:t xml:space="preserve"> I’ll try to do that Sir and I hope to see improvements and new employees soon. Have a good day!</w:t>
      </w:r>
    </w:p>
    <w:p w14:paraId="3E3BB7E0" w14:textId="77777777" w:rsidR="00CC5178" w:rsidRDefault="00CC5178" w:rsidP="00CC5178">
      <w:pPr>
        <w:pStyle w:val="Normal1"/>
      </w:pPr>
    </w:p>
    <w:p w14:paraId="1409E937" w14:textId="77777777" w:rsidR="00CC5178" w:rsidRDefault="00CC5178" w:rsidP="00CC5178">
      <w:pPr>
        <w:pStyle w:val="Normal1"/>
      </w:pPr>
      <w:r w:rsidRPr="00EE38C4">
        <w:rPr>
          <w:b/>
        </w:rPr>
        <w:t>Management Consultant</w:t>
      </w:r>
      <w:r w:rsidRPr="00EE38C4">
        <w:t>:</w:t>
      </w:r>
      <w:r>
        <w:t xml:space="preserve"> Thank you for your time! Have a good day as well and stay safe!</w:t>
      </w:r>
    </w:p>
    <w:p w14:paraId="1001020B" w14:textId="570F5E5F" w:rsidR="00CC5178" w:rsidRPr="00EE38C4" w:rsidRDefault="00CC5178" w:rsidP="00CC5178">
      <w:pPr>
        <w:pStyle w:val="Normal1"/>
        <w:spacing w:line="480" w:lineRule="auto"/>
      </w:pPr>
      <w:r w:rsidRPr="00EE38C4">
        <w:br w:type="page"/>
      </w:r>
    </w:p>
    <w:p w14:paraId="11B811AD" w14:textId="77777777" w:rsidR="00CC5178" w:rsidRPr="00EE38C4" w:rsidRDefault="00CC5178" w:rsidP="00CC5178">
      <w:pPr>
        <w:pStyle w:val="Heading1"/>
        <w:spacing w:line="480" w:lineRule="auto"/>
      </w:pPr>
      <w:bookmarkStart w:id="1" w:name="_t6jpp3x7wzwe" w:colFirst="0" w:colLast="0"/>
      <w:bookmarkStart w:id="2" w:name="_Toc68019340"/>
      <w:bookmarkEnd w:id="1"/>
      <w:r w:rsidRPr="00EE38C4">
        <w:lastRenderedPageBreak/>
        <w:t>Task 2- Report</w:t>
      </w:r>
      <w:bookmarkEnd w:id="2"/>
    </w:p>
    <w:p w14:paraId="5D8ADDBB" w14:textId="77777777" w:rsidR="00CC5178" w:rsidRPr="00EE38C4" w:rsidRDefault="00CC5178" w:rsidP="00CC5178">
      <w:pPr>
        <w:pStyle w:val="Heading2"/>
        <w:spacing w:line="480" w:lineRule="auto"/>
      </w:pPr>
      <w:bookmarkStart w:id="3" w:name="_sxc14u8kqr5h" w:colFirst="0" w:colLast="0"/>
      <w:bookmarkStart w:id="4" w:name="_Toc68019341"/>
      <w:bookmarkEnd w:id="3"/>
      <w:r w:rsidRPr="00EE38C4">
        <w:t>Introduction</w:t>
      </w:r>
      <w:bookmarkEnd w:id="4"/>
      <w:r w:rsidRPr="00EE38C4">
        <w:t xml:space="preserve"> </w:t>
      </w:r>
    </w:p>
    <w:p w14:paraId="33693E81" w14:textId="03A45109" w:rsidR="00CC5178" w:rsidRDefault="00CC5178" w:rsidP="00CC5178">
      <w:pPr>
        <w:pStyle w:val="Normal1"/>
        <w:spacing w:line="480" w:lineRule="auto"/>
      </w:pPr>
      <w:r w:rsidRPr="00EE38C4">
        <w:t xml:space="preserve">Workplace consists of people who belong from different cultures, ideologies, educational backgrounds due to this reason it is a complex place. Employees and management of a company are part of this place. Employees can face several problems in the workplace and those are communication problems, discrimination, job satisfaction and motivation. This report will discuss job dissatisfaction and motivation in the workplace. </w:t>
      </w:r>
    </w:p>
    <w:p w14:paraId="51C576AC" w14:textId="77777777" w:rsidR="00EA4A27" w:rsidRPr="00EE38C4" w:rsidRDefault="00EA4A27" w:rsidP="00CC5178">
      <w:pPr>
        <w:pStyle w:val="Normal1"/>
        <w:spacing w:line="480" w:lineRule="auto"/>
      </w:pPr>
    </w:p>
    <w:p w14:paraId="678FA018" w14:textId="77777777" w:rsidR="00CC5178" w:rsidRPr="00EE38C4" w:rsidRDefault="00CC5178" w:rsidP="00CC5178">
      <w:pPr>
        <w:pStyle w:val="Heading2"/>
        <w:spacing w:line="480" w:lineRule="auto"/>
      </w:pPr>
      <w:bookmarkStart w:id="5" w:name="_944bu5ealeav" w:colFirst="0" w:colLast="0"/>
      <w:bookmarkStart w:id="6" w:name="_Toc68019342"/>
      <w:bookmarkEnd w:id="5"/>
      <w:r w:rsidRPr="00EE38C4">
        <w:t>Identification and Analyse Problem</w:t>
      </w:r>
      <w:bookmarkEnd w:id="6"/>
      <w:r w:rsidRPr="00EE38C4">
        <w:t xml:space="preserve"> </w:t>
      </w:r>
    </w:p>
    <w:p w14:paraId="0BFDB2A1" w14:textId="77777777" w:rsidR="00CC5178" w:rsidRPr="00EE38C4" w:rsidRDefault="00CC5178" w:rsidP="00CC5178">
      <w:pPr>
        <w:pStyle w:val="Normal1"/>
        <w:spacing w:line="480" w:lineRule="auto"/>
      </w:pPr>
      <w:r w:rsidRPr="00EE38C4">
        <w:t xml:space="preserve">Job dissatisfaction is a big issue in recent years. Several employees were not satisfied with their job and they want to quit their job. Some employees do not quit their job due to financial problems and they continue their life on the job. This dissatisfaction has a negative impact on their professional </w:t>
      </w:r>
      <w:proofErr w:type="gramStart"/>
      <w:r w:rsidRPr="00EE38C4">
        <w:t>life</w:t>
      </w:r>
      <w:proofErr w:type="gramEnd"/>
      <w:r w:rsidRPr="00EE38C4">
        <w:t xml:space="preserve"> and they cannot perform effectively like earlier times. Due to this reason, they feel demotivated in their work. Performance of these employees directly makes an effect on revenue and profit of the company. </w:t>
      </w:r>
    </w:p>
    <w:p w14:paraId="1EBA9246" w14:textId="77777777" w:rsidR="00CC5178" w:rsidRDefault="00CC5178" w:rsidP="00CC5178">
      <w:pPr>
        <w:pStyle w:val="Normal1"/>
        <w:spacing w:line="480" w:lineRule="auto"/>
      </w:pPr>
      <w:r w:rsidRPr="00EE38C4">
        <w:t xml:space="preserve">Primary reason for job satisfaction is underpayment in job; small and medium companies in the UK may pay a low amount of salary and benefits. Sometimes, they may pay an adequate amount that employee’s desire more than that payment. Employees cannot give their best when they think that they underpaid in their work. Every employee has another need along with their salary that is growth opportunities. Employees of small and medium companies face this problem because operations of these companies are limited due to this purpose and career opportunity is limited. Ambitious employees want to improve and grow in their career. Lesser growth opportunities demotivated them because they know that their career cannot be improved after giving hard work. </w:t>
      </w:r>
    </w:p>
    <w:p w14:paraId="768A3B5A" w14:textId="77777777" w:rsidR="00CC5178" w:rsidRDefault="00CC5178" w:rsidP="00CC5178">
      <w:pPr>
        <w:spacing w:line="480" w:lineRule="auto"/>
        <w:jc w:val="both"/>
        <w:rPr>
          <w:rFonts w:ascii="Arial" w:hAnsi="Arial" w:cs="Arial"/>
          <w:color w:val="000000" w:themeColor="text1"/>
          <w:sz w:val="22"/>
        </w:rPr>
      </w:pPr>
      <w:r>
        <w:br w:type="page"/>
      </w:r>
    </w:p>
    <w:p w14:paraId="3013E72E" w14:textId="77777777" w:rsidR="00CC5178" w:rsidRPr="00EE38C4" w:rsidRDefault="00CC5178" w:rsidP="00CC5178">
      <w:pPr>
        <w:pStyle w:val="Normal1"/>
        <w:spacing w:line="480" w:lineRule="auto"/>
      </w:pPr>
    </w:p>
    <w:p w14:paraId="06989061" w14:textId="77777777" w:rsidR="00CC5178" w:rsidRPr="00EE38C4" w:rsidRDefault="00CC5178" w:rsidP="00CC5178">
      <w:pPr>
        <w:pStyle w:val="Normal1"/>
        <w:spacing w:line="480" w:lineRule="auto"/>
      </w:pPr>
      <w:r w:rsidRPr="00EE38C4">
        <w:rPr>
          <w:noProof/>
        </w:rPr>
        <w:drawing>
          <wp:inline distT="0" distB="0" distL="0" distR="0" wp14:anchorId="61493A3F" wp14:editId="514C70CE">
            <wp:extent cx="4714875" cy="3209925"/>
            <wp:effectExtent l="0" t="25400" r="0"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5E7835A" w14:textId="77777777" w:rsidR="00CC5178" w:rsidRPr="002F259E" w:rsidRDefault="00CC5178" w:rsidP="00CC5178">
      <w:pPr>
        <w:pStyle w:val="Normal1"/>
        <w:spacing w:line="480" w:lineRule="auto"/>
        <w:rPr>
          <w:b/>
        </w:rPr>
      </w:pPr>
      <w:r w:rsidRPr="002F259E">
        <w:rPr>
          <w:b/>
        </w:rPr>
        <w:t>Figure 1: Job Satisfaction and Factors associated with it</w:t>
      </w:r>
    </w:p>
    <w:p w14:paraId="3DA6CA52" w14:textId="1F668B5D" w:rsidR="00CC5178" w:rsidRDefault="00CC5178" w:rsidP="00CC5178">
      <w:pPr>
        <w:pStyle w:val="Normal1"/>
        <w:spacing w:line="480" w:lineRule="auto"/>
      </w:pPr>
      <w:r w:rsidRPr="00EE38C4">
        <w:t xml:space="preserve">Some employees may not have interest in their work because they want to do some other kind of job. Management problems are another reason, which creates dissatisfaction in their work, such as management giving high pressure on work, their leave policy, may not be well, health and safety policy is not appropriate. All of these problems can create dissatisfaction on job and dissatisfaction lead to lack of motivation in work. </w:t>
      </w:r>
    </w:p>
    <w:p w14:paraId="3BFD3152" w14:textId="77777777" w:rsidR="00EA4A27" w:rsidRPr="00EE38C4" w:rsidRDefault="00EA4A27" w:rsidP="00CC5178">
      <w:pPr>
        <w:pStyle w:val="Normal1"/>
        <w:spacing w:line="480" w:lineRule="auto"/>
      </w:pPr>
    </w:p>
    <w:p w14:paraId="42AC6F3A" w14:textId="77777777" w:rsidR="00CC5178" w:rsidRPr="00EE38C4" w:rsidRDefault="00CC5178" w:rsidP="00CC5178">
      <w:pPr>
        <w:pStyle w:val="Heading2"/>
        <w:spacing w:line="480" w:lineRule="auto"/>
      </w:pPr>
      <w:bookmarkStart w:id="7" w:name="_wfj0c3s398zz" w:colFirst="0" w:colLast="0"/>
      <w:bookmarkStart w:id="8" w:name="_Toc68019343"/>
      <w:bookmarkEnd w:id="7"/>
      <w:r w:rsidRPr="00EE38C4">
        <w:t>Range of Alternative Solution to the Problem</w:t>
      </w:r>
      <w:bookmarkEnd w:id="8"/>
      <w:r w:rsidRPr="00EE38C4">
        <w:t xml:space="preserve"> </w:t>
      </w:r>
    </w:p>
    <w:p w14:paraId="6C33C9D4" w14:textId="77777777" w:rsidR="00CC5178" w:rsidRPr="00EE38C4" w:rsidRDefault="00CC5178" w:rsidP="00CC5178">
      <w:pPr>
        <w:pStyle w:val="Normal1"/>
        <w:spacing w:line="480" w:lineRule="auto"/>
      </w:pPr>
      <w:r w:rsidRPr="00EE38C4">
        <w:t xml:space="preserve">Management of the company can work in several areas to improve job satisfaction of employees. Management can control some of these improvements and some are </w:t>
      </w:r>
      <w:proofErr w:type="gramStart"/>
      <w:r w:rsidRPr="00EE38C4">
        <w:t>spend</w:t>
      </w:r>
      <w:proofErr w:type="gramEnd"/>
      <w:r w:rsidRPr="00EE38C4">
        <w:t xml:space="preserve"> on employees.  Workplace culture is the first step that management can </w:t>
      </w:r>
      <w:proofErr w:type="gramStart"/>
      <w:r w:rsidRPr="00EE38C4">
        <w:t>improve</w:t>
      </w:r>
      <w:proofErr w:type="gramEnd"/>
      <w:r w:rsidRPr="00EE38C4">
        <w:t xml:space="preserve"> and it is fully control by management. They can improve their leadership style and approach in the workplace such as they can allocate proper work, they can discuss the problem of every employee and take action, approach and behaviour of management can be employee centric not profit centric; this type of approach of management can improve satisfaction and increase </w:t>
      </w:r>
      <w:r w:rsidRPr="00EE38C4">
        <w:lastRenderedPageBreak/>
        <w:t xml:space="preserve">motivation (De Sousa </w:t>
      </w:r>
      <w:proofErr w:type="spellStart"/>
      <w:r w:rsidRPr="00EE38C4">
        <w:t>Sabbagha</w:t>
      </w:r>
      <w:proofErr w:type="spellEnd"/>
      <w:r w:rsidRPr="00EE38C4">
        <w:t xml:space="preserve"> </w:t>
      </w:r>
      <w:r w:rsidRPr="00EE38C4">
        <w:rPr>
          <w:i/>
        </w:rPr>
        <w:t>et al</w:t>
      </w:r>
      <w:r w:rsidRPr="00EE38C4">
        <w:t xml:space="preserve">. 2018). Management can work on relationships with senior management and frontline employees. Sometimes senior management did not understand the problem of frontline employees due to pressure from higher management. Reduce of those pressures can make a good relationship with employees. </w:t>
      </w:r>
    </w:p>
    <w:p w14:paraId="19D2A7FA" w14:textId="3D0737D1" w:rsidR="00CC5178" w:rsidRDefault="00CC5178" w:rsidP="00CC5178">
      <w:pPr>
        <w:pStyle w:val="Normal1"/>
        <w:spacing w:line="480" w:lineRule="auto"/>
      </w:pPr>
      <w:r w:rsidRPr="00EE38C4">
        <w:t>Job benefits such as salary, bonus can be improved when the relationship between employees and management improves. Management can understand their needs effectively, which can improve their benefits. On other hand, they can give opportunity to their skilled and designated employees to opportunity for growth. Employees can work hard when they get good opportunities for growth and adequate benefits in their workplace. Job security is an essential factor, which influences employees to work consistently. Management ensures job security to their employees; it can increase their moral and responsibility in the organisation. Otherwise, they can wait for the next job opportunity to leave the organisation (</w:t>
      </w:r>
      <w:proofErr w:type="spellStart"/>
      <w:r w:rsidRPr="00EE38C4">
        <w:t>Jankelová</w:t>
      </w:r>
      <w:proofErr w:type="spellEnd"/>
      <w:r w:rsidRPr="00EE38C4">
        <w:t xml:space="preserve"> </w:t>
      </w:r>
      <w:r w:rsidRPr="00EE38C4">
        <w:rPr>
          <w:i/>
        </w:rPr>
        <w:t>et ai.</w:t>
      </w:r>
      <w:r w:rsidRPr="00EE38C4">
        <w:t xml:space="preserve"> 2020). Some other facilities that management can provide for improving job satisfaction such as they arrange training for their employees organise motivational camps to increase their morale and improved skill can help employees to increase their productivity. Improved productivity can improve their skill and they can complete their work fast (Al </w:t>
      </w:r>
      <w:proofErr w:type="spellStart"/>
      <w:r w:rsidRPr="00EE38C4">
        <w:t>Rumaihi</w:t>
      </w:r>
      <w:proofErr w:type="spellEnd"/>
      <w:r w:rsidRPr="00EE38C4">
        <w:t xml:space="preserve"> </w:t>
      </w:r>
      <w:r w:rsidRPr="00EE38C4">
        <w:rPr>
          <w:i/>
        </w:rPr>
        <w:t>et al</w:t>
      </w:r>
      <w:r w:rsidRPr="00EE38C4">
        <w:t xml:space="preserve">. 2017). </w:t>
      </w:r>
    </w:p>
    <w:p w14:paraId="58F5154E" w14:textId="77777777" w:rsidR="00EA4A27" w:rsidRPr="00EE38C4" w:rsidRDefault="00EA4A27" w:rsidP="00CC5178">
      <w:pPr>
        <w:pStyle w:val="Normal1"/>
        <w:spacing w:line="480" w:lineRule="auto"/>
      </w:pPr>
    </w:p>
    <w:p w14:paraId="4182F345" w14:textId="77777777" w:rsidR="00CC5178" w:rsidRPr="00EE38C4" w:rsidRDefault="00CC5178" w:rsidP="00CC5178">
      <w:pPr>
        <w:pStyle w:val="Heading2"/>
        <w:spacing w:line="480" w:lineRule="auto"/>
      </w:pPr>
      <w:bookmarkStart w:id="9" w:name="_tewqlkit4ck7" w:colFirst="0" w:colLast="0"/>
      <w:bookmarkStart w:id="10" w:name="_Toc68019344"/>
      <w:bookmarkEnd w:id="9"/>
      <w:r w:rsidRPr="00EE38C4">
        <w:t>Identification of Most Appropriate Option</w:t>
      </w:r>
      <w:bookmarkEnd w:id="10"/>
      <w:r w:rsidRPr="00EE38C4">
        <w:t xml:space="preserve"> </w:t>
      </w:r>
    </w:p>
    <w:p w14:paraId="57BB628D" w14:textId="77777777" w:rsidR="00CC5178" w:rsidRPr="00EE38C4" w:rsidRDefault="00CC5178" w:rsidP="00CC5178">
      <w:pPr>
        <w:pStyle w:val="Normal1"/>
        <w:spacing w:line="480" w:lineRule="auto"/>
      </w:pPr>
      <w:r w:rsidRPr="00EE38C4">
        <w:t xml:space="preserve">According to </w:t>
      </w:r>
      <w:proofErr w:type="spellStart"/>
      <w:r w:rsidRPr="00EE38C4">
        <w:t>Octaviannand</w:t>
      </w:r>
      <w:proofErr w:type="spellEnd"/>
      <w:r w:rsidRPr="00EE38C4">
        <w:t xml:space="preserve"> </w:t>
      </w:r>
      <w:r w:rsidRPr="00EE38C4">
        <w:rPr>
          <w:i/>
        </w:rPr>
        <w:t>et al.</w:t>
      </w:r>
      <w:r w:rsidRPr="00EE38C4">
        <w:t xml:space="preserve"> 2017 leadership of a company makes a high impact on job satisfaction. Leadership can arrange for training and motivational programs for their employees. According to </w:t>
      </w:r>
      <w:proofErr w:type="spellStart"/>
      <w:r w:rsidRPr="00EE38C4">
        <w:t>Sahito</w:t>
      </w:r>
      <w:proofErr w:type="spellEnd"/>
      <w:r w:rsidRPr="00EE38C4">
        <w:t xml:space="preserve"> and </w:t>
      </w:r>
      <w:proofErr w:type="spellStart"/>
      <w:r w:rsidRPr="00EE38C4">
        <w:t>Vaisanen</w:t>
      </w:r>
      <w:proofErr w:type="spellEnd"/>
      <w:r w:rsidRPr="00EE38C4">
        <w:t xml:space="preserve">, 2017 monetary or extrinsic benefits can influence employees to improve their performance. Monetary benefit can be increased when performance of employees increases otherwise it cannot be possible because the company may face loss in case performance is not improved. Increase in profit can be possible when employees work </w:t>
      </w:r>
      <w:proofErr w:type="gramStart"/>
      <w:r w:rsidRPr="00EE38C4">
        <w:t>efficiently</w:t>
      </w:r>
      <w:proofErr w:type="gramEnd"/>
      <w:r w:rsidRPr="00EE38C4">
        <w:t xml:space="preserve"> and efficient performance can improve revenue of the company. </w:t>
      </w:r>
    </w:p>
    <w:p w14:paraId="4AC095D0" w14:textId="3C571E2F" w:rsidR="00CC5178" w:rsidRDefault="00CC5178" w:rsidP="00CC5178">
      <w:pPr>
        <w:pStyle w:val="Normal1"/>
        <w:spacing w:line="480" w:lineRule="auto"/>
      </w:pPr>
      <w:r w:rsidRPr="00EE38C4">
        <w:t xml:space="preserve">Employees can prove to be efficient when they are properly trained and groomed in addition to being motivated. Sometimes employees cannot perform their job properly due to lack of </w:t>
      </w:r>
      <w:r w:rsidRPr="00EE38C4">
        <w:lastRenderedPageBreak/>
        <w:t xml:space="preserve">knowledge and skills. Training can help them to increase their knowledge and they can complete their work fast. In </w:t>
      </w:r>
      <w:proofErr w:type="gramStart"/>
      <w:r w:rsidRPr="00EE38C4">
        <w:t>addition</w:t>
      </w:r>
      <w:proofErr w:type="gramEnd"/>
      <w:r w:rsidRPr="00EE38C4">
        <w:t xml:space="preserve"> they can solve those problems or jobs efficiently which can affect the quality of work. Employees can enjoy their work when they get proper knowledge and skill. This can increase their efficiency and it can motivate them to work effectively (Demir, 2020). Motivation program can motivate employees and they can concentrate on their work. Effective approach of management in these areas can solve all problems. Adoption of counselling methods can help with these problems; employees can share their problems and counsellors can solve their problems. These methods can give them mental peace, which can increase efficiency and give satisfaction on their work. </w:t>
      </w:r>
    </w:p>
    <w:p w14:paraId="752DCBBC" w14:textId="77777777" w:rsidR="00EA4A27" w:rsidRPr="00EE38C4" w:rsidRDefault="00EA4A27" w:rsidP="00CC5178">
      <w:pPr>
        <w:pStyle w:val="Normal1"/>
        <w:spacing w:line="480" w:lineRule="auto"/>
      </w:pPr>
    </w:p>
    <w:p w14:paraId="59401731" w14:textId="77777777" w:rsidR="00CC5178" w:rsidRPr="00EE38C4" w:rsidRDefault="00CC5178" w:rsidP="00CC5178">
      <w:pPr>
        <w:pStyle w:val="Heading2"/>
        <w:spacing w:line="480" w:lineRule="auto"/>
      </w:pPr>
      <w:bookmarkStart w:id="11" w:name="_8d27wput06dd" w:colFirst="0" w:colLast="0"/>
      <w:bookmarkStart w:id="12" w:name="_Toc68019345"/>
      <w:bookmarkEnd w:id="11"/>
      <w:r w:rsidRPr="00EE38C4">
        <w:t>Plan for Implementation of Problem</w:t>
      </w:r>
      <w:bookmarkEnd w:id="12"/>
      <w:r w:rsidRPr="00EE38C4">
        <w:t xml:space="preserve"> </w:t>
      </w:r>
    </w:p>
    <w:p w14:paraId="0AC68959" w14:textId="77777777" w:rsidR="00CC5178" w:rsidRPr="00EE38C4" w:rsidRDefault="00CC5178" w:rsidP="00CC5178">
      <w:pPr>
        <w:pStyle w:val="Normal1"/>
        <w:spacing w:line="480" w:lineRule="auto"/>
      </w:pPr>
      <w:r w:rsidRPr="00EE38C4">
        <w:t xml:space="preserve">Management can conduct research before making decisions about training. Research can help them to identify which type of training and how much employees need that training in organisation. Data can be collected from employees of the company and they can share their problems with researchers regarding their work, problems they faced to complete their duty and so on. Based on that researcher can make decision about training methods and skills that can be provided to employees. </w:t>
      </w:r>
    </w:p>
    <w:p w14:paraId="7D8FC6F0" w14:textId="77777777" w:rsidR="00CC5178" w:rsidRPr="00EE38C4" w:rsidRDefault="00CC5178" w:rsidP="00CC5178">
      <w:pPr>
        <w:pStyle w:val="Normal1"/>
        <w:spacing w:line="480" w:lineRule="auto"/>
      </w:pPr>
      <w:r w:rsidRPr="00EE38C4">
        <w:t xml:space="preserve">After that management can make decisions about training leaders; they can give responsibility to their senior management or can hire external people to provide training. Management can make a budget and based on that they can hire an external training guide or institute. After that they must have to decide about training time and duration. Management can provide on job training it can reduce external stress of employees; training after working hours can reduce willingness of learning. Management can discuss with employees about training and they can take suggestions from employees. After that they management can prepare a draft of training and discuss it with the trainer. Then they can finalise their decision about training and details of training can be provided to employees. Training must be relevant, less time consuming, simple and budget friendly. </w:t>
      </w:r>
    </w:p>
    <w:p w14:paraId="0FCFDA74" w14:textId="77777777" w:rsidR="00CC5178" w:rsidRPr="00EE38C4" w:rsidRDefault="00CC5178" w:rsidP="00CC5178">
      <w:pPr>
        <w:pStyle w:val="Heading2"/>
        <w:spacing w:line="480" w:lineRule="auto"/>
      </w:pPr>
      <w:bookmarkStart w:id="13" w:name="_2s2c3zs2u51b" w:colFirst="0" w:colLast="0"/>
      <w:bookmarkStart w:id="14" w:name="_Toc68019346"/>
      <w:bookmarkEnd w:id="13"/>
      <w:r w:rsidRPr="00EE38C4">
        <w:lastRenderedPageBreak/>
        <w:t>Communication Plan to Stakeholders</w:t>
      </w:r>
      <w:bookmarkEnd w:id="14"/>
      <w:r w:rsidRPr="00EE38C4">
        <w:t xml:space="preserve"> </w:t>
      </w:r>
    </w:p>
    <w:p w14:paraId="33FC51F5" w14:textId="77777777" w:rsidR="00CC5178" w:rsidRPr="00EE38C4" w:rsidRDefault="00CC5178" w:rsidP="00CC5178">
      <w:pPr>
        <w:pStyle w:val="Normal1"/>
        <w:spacing w:line="480" w:lineRule="auto"/>
      </w:pPr>
      <w:r w:rsidRPr="00EE38C4">
        <w:t>Business organisation has several stakeholders who are affected by the activity of the company. In this training process stakeholder will be employees, board of directors, trainer, senior management and investor. Management can make a committee or team to look after the training process. That will be communicated with every stakeholder for training purposes.</w:t>
      </w:r>
    </w:p>
    <w:p w14:paraId="71E0F838" w14:textId="77777777" w:rsidR="00CC5178" w:rsidRPr="00EE38C4" w:rsidRDefault="00CC5178" w:rsidP="00CC5178">
      <w:pPr>
        <w:spacing w:line="480" w:lineRule="auto"/>
        <w:jc w:val="both"/>
        <w:rPr>
          <w:rFonts w:ascii="Arial" w:hAnsi="Arial" w:cs="Arial"/>
          <w:color w:val="000000" w:themeColor="text1"/>
        </w:rPr>
      </w:pPr>
      <w:r w:rsidRPr="00EE38C4">
        <w:rPr>
          <w:rFonts w:ascii="Arial" w:hAnsi="Arial" w:cs="Arial"/>
          <w:color w:val="000000" w:themeColor="text1"/>
        </w:rPr>
        <w:br w:type="page"/>
      </w:r>
    </w:p>
    <w:tbl>
      <w:tblPr>
        <w:tblW w:w="9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3"/>
        <w:gridCol w:w="3586"/>
        <w:gridCol w:w="1406"/>
        <w:gridCol w:w="1232"/>
        <w:gridCol w:w="1397"/>
      </w:tblGrid>
      <w:tr w:rsidR="00EA4A27" w:rsidRPr="00EE38C4" w14:paraId="11CFDE21" w14:textId="77777777" w:rsidTr="00EA4A27">
        <w:tc>
          <w:tcPr>
            <w:tcW w:w="1503" w:type="dxa"/>
            <w:shd w:val="clear" w:color="auto" w:fill="DEEAF6" w:themeFill="accent5" w:themeFillTint="33"/>
            <w:tcMar>
              <w:top w:w="100" w:type="dxa"/>
              <w:left w:w="100" w:type="dxa"/>
              <w:bottom w:w="100" w:type="dxa"/>
              <w:right w:w="100" w:type="dxa"/>
            </w:tcMar>
          </w:tcPr>
          <w:p w14:paraId="5E9F82D7" w14:textId="77777777" w:rsidR="00CC5178" w:rsidRPr="00EE38C4" w:rsidRDefault="00CC5178" w:rsidP="00CC5178">
            <w:pPr>
              <w:pStyle w:val="Normal1"/>
              <w:spacing w:line="480" w:lineRule="auto"/>
            </w:pPr>
            <w:r w:rsidRPr="00EE38C4">
              <w:lastRenderedPageBreak/>
              <w:t xml:space="preserve">Stakeholder </w:t>
            </w:r>
          </w:p>
        </w:tc>
        <w:tc>
          <w:tcPr>
            <w:tcW w:w="3586" w:type="dxa"/>
            <w:shd w:val="clear" w:color="auto" w:fill="DEEAF6" w:themeFill="accent5" w:themeFillTint="33"/>
            <w:tcMar>
              <w:top w:w="100" w:type="dxa"/>
              <w:left w:w="100" w:type="dxa"/>
              <w:bottom w:w="100" w:type="dxa"/>
              <w:right w:w="100" w:type="dxa"/>
            </w:tcMar>
          </w:tcPr>
          <w:p w14:paraId="286B4DBF" w14:textId="77777777" w:rsidR="00CC5178" w:rsidRPr="00EE38C4" w:rsidRDefault="00CC5178" w:rsidP="00CC5178">
            <w:pPr>
              <w:pStyle w:val="Normal1"/>
              <w:spacing w:line="480" w:lineRule="auto"/>
            </w:pPr>
            <w:r w:rsidRPr="00EE38C4">
              <w:t xml:space="preserve">Purpose </w:t>
            </w:r>
          </w:p>
        </w:tc>
        <w:tc>
          <w:tcPr>
            <w:tcW w:w="1406" w:type="dxa"/>
            <w:shd w:val="clear" w:color="auto" w:fill="DEEAF6" w:themeFill="accent5" w:themeFillTint="33"/>
            <w:tcMar>
              <w:top w:w="100" w:type="dxa"/>
              <w:left w:w="100" w:type="dxa"/>
              <w:bottom w:w="100" w:type="dxa"/>
              <w:right w:w="100" w:type="dxa"/>
            </w:tcMar>
          </w:tcPr>
          <w:p w14:paraId="3792517C" w14:textId="77777777" w:rsidR="00CC5178" w:rsidRPr="00EE38C4" w:rsidRDefault="00CC5178" w:rsidP="00CC5178">
            <w:pPr>
              <w:pStyle w:val="Normal1"/>
              <w:spacing w:line="480" w:lineRule="auto"/>
            </w:pPr>
            <w:r w:rsidRPr="00EE38C4">
              <w:t xml:space="preserve">Responsible Person or group for Communication </w:t>
            </w:r>
          </w:p>
        </w:tc>
        <w:tc>
          <w:tcPr>
            <w:tcW w:w="1232" w:type="dxa"/>
            <w:shd w:val="clear" w:color="auto" w:fill="DEEAF6" w:themeFill="accent5" w:themeFillTint="33"/>
            <w:tcMar>
              <w:top w:w="100" w:type="dxa"/>
              <w:left w:w="100" w:type="dxa"/>
              <w:bottom w:w="100" w:type="dxa"/>
              <w:right w:w="100" w:type="dxa"/>
            </w:tcMar>
          </w:tcPr>
          <w:p w14:paraId="034CC543" w14:textId="77777777" w:rsidR="00CC5178" w:rsidRPr="00EE38C4" w:rsidRDefault="00CC5178" w:rsidP="00CC5178">
            <w:pPr>
              <w:pStyle w:val="Normal1"/>
              <w:spacing w:line="480" w:lineRule="auto"/>
            </w:pPr>
            <w:r w:rsidRPr="00EE38C4">
              <w:t xml:space="preserve">Communication Medium </w:t>
            </w:r>
          </w:p>
        </w:tc>
        <w:tc>
          <w:tcPr>
            <w:tcW w:w="1397" w:type="dxa"/>
            <w:shd w:val="clear" w:color="auto" w:fill="DEEAF6" w:themeFill="accent5" w:themeFillTint="33"/>
            <w:tcMar>
              <w:top w:w="100" w:type="dxa"/>
              <w:left w:w="100" w:type="dxa"/>
              <w:bottom w:w="100" w:type="dxa"/>
              <w:right w:w="100" w:type="dxa"/>
            </w:tcMar>
          </w:tcPr>
          <w:p w14:paraId="33384C32" w14:textId="77777777" w:rsidR="00CC5178" w:rsidRPr="00EE38C4" w:rsidRDefault="00CC5178" w:rsidP="00CC5178">
            <w:pPr>
              <w:pStyle w:val="Normal1"/>
              <w:spacing w:line="480" w:lineRule="auto"/>
            </w:pPr>
            <w:r w:rsidRPr="00EE38C4">
              <w:t xml:space="preserve">Time period of communication </w:t>
            </w:r>
          </w:p>
        </w:tc>
      </w:tr>
      <w:tr w:rsidR="00CC5178" w:rsidRPr="00EE38C4" w14:paraId="5EDEBB84" w14:textId="77777777" w:rsidTr="00EA4A27">
        <w:tc>
          <w:tcPr>
            <w:tcW w:w="1503" w:type="dxa"/>
            <w:shd w:val="clear" w:color="auto" w:fill="auto"/>
            <w:tcMar>
              <w:top w:w="100" w:type="dxa"/>
              <w:left w:w="100" w:type="dxa"/>
              <w:bottom w:w="100" w:type="dxa"/>
              <w:right w:w="100" w:type="dxa"/>
            </w:tcMar>
          </w:tcPr>
          <w:p w14:paraId="6E8958CC" w14:textId="77777777" w:rsidR="00CC5178" w:rsidRPr="00EE38C4" w:rsidRDefault="00CC5178" w:rsidP="00CC5178">
            <w:pPr>
              <w:pStyle w:val="Normal1"/>
              <w:spacing w:line="480" w:lineRule="auto"/>
            </w:pPr>
            <w:r w:rsidRPr="00EE38C4">
              <w:t xml:space="preserve">Board of directors </w:t>
            </w:r>
          </w:p>
        </w:tc>
        <w:tc>
          <w:tcPr>
            <w:tcW w:w="3586" w:type="dxa"/>
            <w:shd w:val="clear" w:color="auto" w:fill="auto"/>
            <w:tcMar>
              <w:top w:w="100" w:type="dxa"/>
              <w:left w:w="100" w:type="dxa"/>
              <w:bottom w:w="100" w:type="dxa"/>
              <w:right w:w="100" w:type="dxa"/>
            </w:tcMar>
          </w:tcPr>
          <w:p w14:paraId="26208EE2" w14:textId="77777777" w:rsidR="00CC5178" w:rsidRPr="00EE38C4" w:rsidRDefault="00CC5178" w:rsidP="00CC5178">
            <w:pPr>
              <w:pStyle w:val="Normal1"/>
              <w:spacing w:line="480" w:lineRule="auto"/>
            </w:pPr>
            <w:r w:rsidRPr="00EE38C4">
              <w:t xml:space="preserve">To provide details about progress of training and feedback of employees </w:t>
            </w:r>
          </w:p>
        </w:tc>
        <w:tc>
          <w:tcPr>
            <w:tcW w:w="1406" w:type="dxa"/>
            <w:shd w:val="clear" w:color="auto" w:fill="auto"/>
            <w:tcMar>
              <w:top w:w="100" w:type="dxa"/>
              <w:left w:w="100" w:type="dxa"/>
              <w:bottom w:w="100" w:type="dxa"/>
              <w:right w:w="100" w:type="dxa"/>
            </w:tcMar>
          </w:tcPr>
          <w:p w14:paraId="4A1648D8" w14:textId="77777777" w:rsidR="00CC5178" w:rsidRPr="00EE38C4" w:rsidRDefault="00CC5178" w:rsidP="00CC5178">
            <w:pPr>
              <w:pStyle w:val="Normal1"/>
              <w:spacing w:line="480" w:lineRule="auto"/>
            </w:pPr>
            <w:r w:rsidRPr="00EE38C4">
              <w:t xml:space="preserve">Training head or committee </w:t>
            </w:r>
          </w:p>
        </w:tc>
        <w:tc>
          <w:tcPr>
            <w:tcW w:w="1232" w:type="dxa"/>
            <w:shd w:val="clear" w:color="auto" w:fill="auto"/>
            <w:tcMar>
              <w:top w:w="100" w:type="dxa"/>
              <w:left w:w="100" w:type="dxa"/>
              <w:bottom w:w="100" w:type="dxa"/>
              <w:right w:w="100" w:type="dxa"/>
            </w:tcMar>
          </w:tcPr>
          <w:p w14:paraId="53F57104" w14:textId="77777777" w:rsidR="00CC5178" w:rsidRPr="00EE38C4" w:rsidRDefault="00CC5178" w:rsidP="00CC5178">
            <w:pPr>
              <w:pStyle w:val="Normal1"/>
              <w:spacing w:line="480" w:lineRule="auto"/>
            </w:pPr>
            <w:r w:rsidRPr="00EE38C4">
              <w:t xml:space="preserve">Through mail or face to face </w:t>
            </w:r>
          </w:p>
        </w:tc>
        <w:tc>
          <w:tcPr>
            <w:tcW w:w="1397" w:type="dxa"/>
            <w:shd w:val="clear" w:color="auto" w:fill="auto"/>
            <w:tcMar>
              <w:top w:w="100" w:type="dxa"/>
              <w:left w:w="100" w:type="dxa"/>
              <w:bottom w:w="100" w:type="dxa"/>
              <w:right w:w="100" w:type="dxa"/>
            </w:tcMar>
          </w:tcPr>
          <w:p w14:paraId="09FD8B89" w14:textId="77777777" w:rsidR="00CC5178" w:rsidRPr="00EE38C4" w:rsidRDefault="00CC5178" w:rsidP="00CC5178">
            <w:pPr>
              <w:pStyle w:val="Normal1"/>
              <w:spacing w:line="480" w:lineRule="auto"/>
            </w:pPr>
            <w:r w:rsidRPr="00EE38C4">
              <w:t xml:space="preserve">Twice in a month </w:t>
            </w:r>
          </w:p>
        </w:tc>
      </w:tr>
      <w:tr w:rsidR="00CC5178" w:rsidRPr="00EE38C4" w14:paraId="0A022B1A" w14:textId="77777777" w:rsidTr="00EA4A27">
        <w:tc>
          <w:tcPr>
            <w:tcW w:w="1503" w:type="dxa"/>
            <w:shd w:val="clear" w:color="auto" w:fill="auto"/>
            <w:tcMar>
              <w:top w:w="100" w:type="dxa"/>
              <w:left w:w="100" w:type="dxa"/>
              <w:bottom w:w="100" w:type="dxa"/>
              <w:right w:w="100" w:type="dxa"/>
            </w:tcMar>
          </w:tcPr>
          <w:p w14:paraId="21CCB25D" w14:textId="77777777" w:rsidR="00CC5178" w:rsidRPr="00EE38C4" w:rsidRDefault="00CC5178" w:rsidP="00CC5178">
            <w:pPr>
              <w:pStyle w:val="Normal1"/>
              <w:spacing w:line="480" w:lineRule="auto"/>
            </w:pPr>
            <w:r w:rsidRPr="00EE38C4">
              <w:t xml:space="preserve">Employees </w:t>
            </w:r>
          </w:p>
        </w:tc>
        <w:tc>
          <w:tcPr>
            <w:tcW w:w="3586" w:type="dxa"/>
            <w:shd w:val="clear" w:color="auto" w:fill="auto"/>
            <w:tcMar>
              <w:top w:w="100" w:type="dxa"/>
              <w:left w:w="100" w:type="dxa"/>
              <w:bottom w:w="100" w:type="dxa"/>
              <w:right w:w="100" w:type="dxa"/>
            </w:tcMar>
          </w:tcPr>
          <w:p w14:paraId="44E3537B" w14:textId="77777777" w:rsidR="00CC5178" w:rsidRPr="00EE38C4" w:rsidRDefault="00CC5178" w:rsidP="00CC5178">
            <w:pPr>
              <w:pStyle w:val="Normal1"/>
              <w:spacing w:line="480" w:lineRule="auto"/>
            </w:pPr>
            <w:r w:rsidRPr="00EE38C4">
              <w:t xml:space="preserve">To take feedback from employees </w:t>
            </w:r>
          </w:p>
        </w:tc>
        <w:tc>
          <w:tcPr>
            <w:tcW w:w="1406" w:type="dxa"/>
            <w:shd w:val="clear" w:color="auto" w:fill="auto"/>
            <w:tcMar>
              <w:top w:w="100" w:type="dxa"/>
              <w:left w:w="100" w:type="dxa"/>
              <w:bottom w:w="100" w:type="dxa"/>
              <w:right w:w="100" w:type="dxa"/>
            </w:tcMar>
          </w:tcPr>
          <w:p w14:paraId="60066A47" w14:textId="77777777" w:rsidR="00CC5178" w:rsidRPr="00EE38C4" w:rsidRDefault="00CC5178" w:rsidP="00CC5178">
            <w:pPr>
              <w:pStyle w:val="Normal1"/>
              <w:spacing w:line="480" w:lineRule="auto"/>
            </w:pPr>
            <w:r w:rsidRPr="00EE38C4">
              <w:t xml:space="preserve">Training head or committee </w:t>
            </w:r>
          </w:p>
        </w:tc>
        <w:tc>
          <w:tcPr>
            <w:tcW w:w="1232" w:type="dxa"/>
            <w:shd w:val="clear" w:color="auto" w:fill="auto"/>
            <w:tcMar>
              <w:top w:w="100" w:type="dxa"/>
              <w:left w:w="100" w:type="dxa"/>
              <w:bottom w:w="100" w:type="dxa"/>
              <w:right w:w="100" w:type="dxa"/>
            </w:tcMar>
          </w:tcPr>
          <w:p w14:paraId="71280267" w14:textId="77777777" w:rsidR="00CC5178" w:rsidRPr="00EE38C4" w:rsidRDefault="00CC5178" w:rsidP="00CC5178">
            <w:pPr>
              <w:pStyle w:val="Normal1"/>
              <w:spacing w:line="480" w:lineRule="auto"/>
            </w:pPr>
            <w:r w:rsidRPr="00EE38C4">
              <w:t xml:space="preserve">Face to face or through mail, calls </w:t>
            </w:r>
          </w:p>
        </w:tc>
        <w:tc>
          <w:tcPr>
            <w:tcW w:w="1397" w:type="dxa"/>
            <w:shd w:val="clear" w:color="auto" w:fill="auto"/>
            <w:tcMar>
              <w:top w:w="100" w:type="dxa"/>
              <w:left w:w="100" w:type="dxa"/>
              <w:bottom w:w="100" w:type="dxa"/>
              <w:right w:w="100" w:type="dxa"/>
            </w:tcMar>
          </w:tcPr>
          <w:p w14:paraId="26F116BD" w14:textId="77777777" w:rsidR="00CC5178" w:rsidRPr="00EE38C4" w:rsidRDefault="00CC5178" w:rsidP="00CC5178">
            <w:pPr>
              <w:pStyle w:val="Normal1"/>
              <w:spacing w:line="480" w:lineRule="auto"/>
            </w:pPr>
            <w:r w:rsidRPr="00EE38C4">
              <w:t xml:space="preserve">Weekly basis </w:t>
            </w:r>
          </w:p>
        </w:tc>
      </w:tr>
      <w:tr w:rsidR="00CC5178" w:rsidRPr="00EE38C4" w14:paraId="55B73021" w14:textId="77777777" w:rsidTr="00EA4A27">
        <w:tc>
          <w:tcPr>
            <w:tcW w:w="1503" w:type="dxa"/>
            <w:shd w:val="clear" w:color="auto" w:fill="auto"/>
            <w:tcMar>
              <w:top w:w="100" w:type="dxa"/>
              <w:left w:w="100" w:type="dxa"/>
              <w:bottom w:w="100" w:type="dxa"/>
              <w:right w:w="100" w:type="dxa"/>
            </w:tcMar>
          </w:tcPr>
          <w:p w14:paraId="103C4124" w14:textId="77777777" w:rsidR="00CC5178" w:rsidRPr="00EE38C4" w:rsidRDefault="00CC5178" w:rsidP="00CC5178">
            <w:pPr>
              <w:pStyle w:val="Normal1"/>
              <w:spacing w:line="480" w:lineRule="auto"/>
            </w:pPr>
            <w:r w:rsidRPr="00EE38C4">
              <w:t xml:space="preserve">Senior management </w:t>
            </w:r>
          </w:p>
        </w:tc>
        <w:tc>
          <w:tcPr>
            <w:tcW w:w="3586" w:type="dxa"/>
            <w:shd w:val="clear" w:color="auto" w:fill="auto"/>
            <w:tcMar>
              <w:top w:w="100" w:type="dxa"/>
              <w:left w:w="100" w:type="dxa"/>
              <w:bottom w:w="100" w:type="dxa"/>
              <w:right w:w="100" w:type="dxa"/>
            </w:tcMar>
          </w:tcPr>
          <w:p w14:paraId="729BBA7F" w14:textId="77777777" w:rsidR="00CC5178" w:rsidRPr="00EE38C4" w:rsidRDefault="00CC5178" w:rsidP="00CC5178">
            <w:pPr>
              <w:pStyle w:val="Normal1"/>
              <w:spacing w:line="480" w:lineRule="auto"/>
            </w:pPr>
            <w:r w:rsidRPr="00EE38C4">
              <w:t xml:space="preserve">To take detail about improvement of employees in work and provide details about training </w:t>
            </w:r>
          </w:p>
        </w:tc>
        <w:tc>
          <w:tcPr>
            <w:tcW w:w="1406" w:type="dxa"/>
            <w:shd w:val="clear" w:color="auto" w:fill="auto"/>
            <w:tcMar>
              <w:top w:w="100" w:type="dxa"/>
              <w:left w:w="100" w:type="dxa"/>
              <w:bottom w:w="100" w:type="dxa"/>
              <w:right w:w="100" w:type="dxa"/>
            </w:tcMar>
          </w:tcPr>
          <w:p w14:paraId="5B4E91B9" w14:textId="77777777" w:rsidR="00CC5178" w:rsidRPr="00EE38C4" w:rsidRDefault="00CC5178" w:rsidP="00CC5178">
            <w:pPr>
              <w:pStyle w:val="Normal1"/>
              <w:spacing w:line="480" w:lineRule="auto"/>
            </w:pPr>
            <w:r w:rsidRPr="00EE38C4">
              <w:t xml:space="preserve">Training head or committee </w:t>
            </w:r>
          </w:p>
        </w:tc>
        <w:tc>
          <w:tcPr>
            <w:tcW w:w="1232" w:type="dxa"/>
            <w:shd w:val="clear" w:color="auto" w:fill="auto"/>
            <w:tcMar>
              <w:top w:w="100" w:type="dxa"/>
              <w:left w:w="100" w:type="dxa"/>
              <w:bottom w:w="100" w:type="dxa"/>
              <w:right w:w="100" w:type="dxa"/>
            </w:tcMar>
          </w:tcPr>
          <w:p w14:paraId="70393C26" w14:textId="77777777" w:rsidR="00CC5178" w:rsidRPr="00EE38C4" w:rsidRDefault="00CC5178" w:rsidP="00CC5178">
            <w:pPr>
              <w:pStyle w:val="Normal1"/>
              <w:spacing w:line="480" w:lineRule="auto"/>
            </w:pPr>
            <w:r w:rsidRPr="00EE38C4">
              <w:t xml:space="preserve">Through mail and phone calls </w:t>
            </w:r>
          </w:p>
        </w:tc>
        <w:tc>
          <w:tcPr>
            <w:tcW w:w="1397" w:type="dxa"/>
            <w:shd w:val="clear" w:color="auto" w:fill="auto"/>
            <w:tcMar>
              <w:top w:w="100" w:type="dxa"/>
              <w:left w:w="100" w:type="dxa"/>
              <w:bottom w:w="100" w:type="dxa"/>
              <w:right w:w="100" w:type="dxa"/>
            </w:tcMar>
          </w:tcPr>
          <w:p w14:paraId="5EC564C1" w14:textId="77777777" w:rsidR="00CC5178" w:rsidRPr="00EE38C4" w:rsidRDefault="00CC5178" w:rsidP="00CC5178">
            <w:pPr>
              <w:pStyle w:val="Normal1"/>
              <w:spacing w:line="480" w:lineRule="auto"/>
            </w:pPr>
            <w:r w:rsidRPr="00EE38C4">
              <w:t xml:space="preserve">Weekly basis </w:t>
            </w:r>
          </w:p>
        </w:tc>
      </w:tr>
      <w:tr w:rsidR="00CC5178" w:rsidRPr="00EE38C4" w14:paraId="7D1FB8E2" w14:textId="77777777" w:rsidTr="00EA4A27">
        <w:tc>
          <w:tcPr>
            <w:tcW w:w="1503" w:type="dxa"/>
            <w:shd w:val="clear" w:color="auto" w:fill="auto"/>
            <w:tcMar>
              <w:top w:w="100" w:type="dxa"/>
              <w:left w:w="100" w:type="dxa"/>
              <w:bottom w:w="100" w:type="dxa"/>
              <w:right w:w="100" w:type="dxa"/>
            </w:tcMar>
          </w:tcPr>
          <w:p w14:paraId="6FBE5108" w14:textId="77777777" w:rsidR="00CC5178" w:rsidRPr="00EE38C4" w:rsidRDefault="00CC5178" w:rsidP="00CC5178">
            <w:pPr>
              <w:pStyle w:val="Normal1"/>
              <w:spacing w:line="480" w:lineRule="auto"/>
            </w:pPr>
            <w:r w:rsidRPr="00EE38C4">
              <w:t xml:space="preserve">Training head or committee </w:t>
            </w:r>
          </w:p>
        </w:tc>
        <w:tc>
          <w:tcPr>
            <w:tcW w:w="3586" w:type="dxa"/>
            <w:shd w:val="clear" w:color="auto" w:fill="auto"/>
            <w:tcMar>
              <w:top w:w="100" w:type="dxa"/>
              <w:left w:w="100" w:type="dxa"/>
              <w:bottom w:w="100" w:type="dxa"/>
              <w:right w:w="100" w:type="dxa"/>
            </w:tcMar>
          </w:tcPr>
          <w:p w14:paraId="73378116" w14:textId="77777777" w:rsidR="00CC5178" w:rsidRPr="00EE38C4" w:rsidRDefault="00CC5178" w:rsidP="00CC5178">
            <w:pPr>
              <w:pStyle w:val="Normal1"/>
              <w:spacing w:line="480" w:lineRule="auto"/>
            </w:pPr>
            <w:r w:rsidRPr="00EE38C4">
              <w:t xml:space="preserve">Further details of training and modification in training program </w:t>
            </w:r>
          </w:p>
        </w:tc>
        <w:tc>
          <w:tcPr>
            <w:tcW w:w="1406" w:type="dxa"/>
            <w:shd w:val="clear" w:color="auto" w:fill="auto"/>
            <w:tcMar>
              <w:top w:w="100" w:type="dxa"/>
              <w:left w:w="100" w:type="dxa"/>
              <w:bottom w:w="100" w:type="dxa"/>
              <w:right w:w="100" w:type="dxa"/>
            </w:tcMar>
          </w:tcPr>
          <w:p w14:paraId="33601976" w14:textId="77777777" w:rsidR="00CC5178" w:rsidRPr="00EE38C4" w:rsidRDefault="00CC5178" w:rsidP="00CC5178">
            <w:pPr>
              <w:pStyle w:val="Normal1"/>
              <w:spacing w:line="480" w:lineRule="auto"/>
            </w:pPr>
            <w:r w:rsidRPr="00EE38C4">
              <w:t>Trainer</w:t>
            </w:r>
          </w:p>
        </w:tc>
        <w:tc>
          <w:tcPr>
            <w:tcW w:w="1232" w:type="dxa"/>
            <w:shd w:val="clear" w:color="auto" w:fill="auto"/>
            <w:tcMar>
              <w:top w:w="100" w:type="dxa"/>
              <w:left w:w="100" w:type="dxa"/>
              <w:bottom w:w="100" w:type="dxa"/>
              <w:right w:w="100" w:type="dxa"/>
            </w:tcMar>
          </w:tcPr>
          <w:p w14:paraId="08BD9013" w14:textId="77777777" w:rsidR="00CC5178" w:rsidRPr="00EE38C4" w:rsidRDefault="00CC5178" w:rsidP="00CC5178">
            <w:pPr>
              <w:pStyle w:val="Normal1"/>
              <w:spacing w:line="480" w:lineRule="auto"/>
            </w:pPr>
            <w:r w:rsidRPr="00EE38C4">
              <w:t xml:space="preserve">Face to face discussion or phone call </w:t>
            </w:r>
          </w:p>
        </w:tc>
        <w:tc>
          <w:tcPr>
            <w:tcW w:w="1397" w:type="dxa"/>
            <w:shd w:val="clear" w:color="auto" w:fill="auto"/>
            <w:tcMar>
              <w:top w:w="100" w:type="dxa"/>
              <w:left w:w="100" w:type="dxa"/>
              <w:bottom w:w="100" w:type="dxa"/>
              <w:right w:w="100" w:type="dxa"/>
            </w:tcMar>
          </w:tcPr>
          <w:p w14:paraId="6B4CD1F6" w14:textId="77777777" w:rsidR="00CC5178" w:rsidRPr="00EE38C4" w:rsidRDefault="00CC5178" w:rsidP="00CC5178">
            <w:pPr>
              <w:pStyle w:val="Normal1"/>
              <w:spacing w:line="480" w:lineRule="auto"/>
            </w:pPr>
            <w:r w:rsidRPr="00EE38C4">
              <w:t xml:space="preserve">Weekly basis </w:t>
            </w:r>
          </w:p>
        </w:tc>
      </w:tr>
      <w:tr w:rsidR="00CC5178" w:rsidRPr="00EE38C4" w14:paraId="26446654" w14:textId="77777777" w:rsidTr="00EA4A27">
        <w:tc>
          <w:tcPr>
            <w:tcW w:w="1503" w:type="dxa"/>
            <w:shd w:val="clear" w:color="auto" w:fill="auto"/>
            <w:tcMar>
              <w:top w:w="100" w:type="dxa"/>
              <w:left w:w="100" w:type="dxa"/>
              <w:bottom w:w="100" w:type="dxa"/>
              <w:right w:w="100" w:type="dxa"/>
            </w:tcMar>
          </w:tcPr>
          <w:p w14:paraId="4504B34F" w14:textId="77777777" w:rsidR="00CC5178" w:rsidRPr="00EE38C4" w:rsidRDefault="00CC5178" w:rsidP="00CC5178">
            <w:pPr>
              <w:pStyle w:val="Normal1"/>
              <w:spacing w:line="480" w:lineRule="auto"/>
            </w:pPr>
            <w:r w:rsidRPr="00EE38C4">
              <w:lastRenderedPageBreak/>
              <w:t xml:space="preserve">Trainer </w:t>
            </w:r>
          </w:p>
        </w:tc>
        <w:tc>
          <w:tcPr>
            <w:tcW w:w="3586" w:type="dxa"/>
            <w:shd w:val="clear" w:color="auto" w:fill="auto"/>
            <w:tcMar>
              <w:top w:w="100" w:type="dxa"/>
              <w:left w:w="100" w:type="dxa"/>
              <w:bottom w:w="100" w:type="dxa"/>
              <w:right w:w="100" w:type="dxa"/>
            </w:tcMar>
          </w:tcPr>
          <w:p w14:paraId="605FA541" w14:textId="77777777" w:rsidR="00CC5178" w:rsidRPr="00EE38C4" w:rsidRDefault="00CC5178" w:rsidP="00CC5178">
            <w:pPr>
              <w:pStyle w:val="Normal1"/>
              <w:spacing w:line="480" w:lineRule="auto"/>
            </w:pPr>
            <w:r w:rsidRPr="00EE38C4">
              <w:t xml:space="preserve">To take feedback about responses of employees and training progress </w:t>
            </w:r>
          </w:p>
        </w:tc>
        <w:tc>
          <w:tcPr>
            <w:tcW w:w="1406" w:type="dxa"/>
            <w:shd w:val="clear" w:color="auto" w:fill="auto"/>
            <w:tcMar>
              <w:top w:w="100" w:type="dxa"/>
              <w:left w:w="100" w:type="dxa"/>
              <w:bottom w:w="100" w:type="dxa"/>
              <w:right w:w="100" w:type="dxa"/>
            </w:tcMar>
          </w:tcPr>
          <w:p w14:paraId="50539A5C" w14:textId="77777777" w:rsidR="00CC5178" w:rsidRPr="00EE38C4" w:rsidRDefault="00CC5178" w:rsidP="00CC5178">
            <w:pPr>
              <w:pStyle w:val="Normal1"/>
              <w:spacing w:line="480" w:lineRule="auto"/>
            </w:pPr>
            <w:r w:rsidRPr="00EE38C4">
              <w:t xml:space="preserve">Training head or committee </w:t>
            </w:r>
          </w:p>
        </w:tc>
        <w:tc>
          <w:tcPr>
            <w:tcW w:w="1232" w:type="dxa"/>
            <w:shd w:val="clear" w:color="auto" w:fill="auto"/>
            <w:tcMar>
              <w:top w:w="100" w:type="dxa"/>
              <w:left w:w="100" w:type="dxa"/>
              <w:bottom w:w="100" w:type="dxa"/>
              <w:right w:w="100" w:type="dxa"/>
            </w:tcMar>
          </w:tcPr>
          <w:p w14:paraId="32559CE8" w14:textId="77777777" w:rsidR="00CC5178" w:rsidRPr="00EE38C4" w:rsidRDefault="00CC5178" w:rsidP="00CC5178">
            <w:pPr>
              <w:pStyle w:val="Normal1"/>
              <w:spacing w:line="480" w:lineRule="auto"/>
            </w:pPr>
            <w:r w:rsidRPr="00EE38C4">
              <w:t xml:space="preserve">Face to face discussion or phone call </w:t>
            </w:r>
          </w:p>
        </w:tc>
        <w:tc>
          <w:tcPr>
            <w:tcW w:w="1397" w:type="dxa"/>
            <w:shd w:val="clear" w:color="auto" w:fill="auto"/>
            <w:tcMar>
              <w:top w:w="100" w:type="dxa"/>
              <w:left w:w="100" w:type="dxa"/>
              <w:bottom w:w="100" w:type="dxa"/>
              <w:right w:w="100" w:type="dxa"/>
            </w:tcMar>
          </w:tcPr>
          <w:p w14:paraId="19712FD3" w14:textId="77777777" w:rsidR="00CC5178" w:rsidRPr="00EE38C4" w:rsidRDefault="00CC5178" w:rsidP="00CC5178">
            <w:pPr>
              <w:pStyle w:val="Normal1"/>
              <w:spacing w:line="480" w:lineRule="auto"/>
            </w:pPr>
            <w:r w:rsidRPr="00EE38C4">
              <w:t xml:space="preserve">Weekly basis </w:t>
            </w:r>
          </w:p>
        </w:tc>
      </w:tr>
    </w:tbl>
    <w:p w14:paraId="29167298" w14:textId="04B5BB81" w:rsidR="00CC5178" w:rsidRDefault="00CC5178" w:rsidP="00CC5178">
      <w:pPr>
        <w:pStyle w:val="Normal1"/>
        <w:spacing w:line="480" w:lineRule="auto"/>
        <w:rPr>
          <w:b/>
        </w:rPr>
      </w:pPr>
      <w:r w:rsidRPr="001815DC">
        <w:rPr>
          <w:b/>
        </w:rPr>
        <w:t>Table 1: Communication Plan with Stakeholders</w:t>
      </w:r>
    </w:p>
    <w:p w14:paraId="4AE6E97A" w14:textId="77777777" w:rsidR="00EA4A27" w:rsidRPr="001815DC" w:rsidRDefault="00EA4A27" w:rsidP="00CC5178">
      <w:pPr>
        <w:pStyle w:val="Normal1"/>
        <w:spacing w:line="480" w:lineRule="auto"/>
        <w:rPr>
          <w:b/>
        </w:rPr>
      </w:pPr>
    </w:p>
    <w:p w14:paraId="5D36EF08" w14:textId="77777777" w:rsidR="00CC5178" w:rsidRPr="00EE38C4" w:rsidRDefault="00CC5178" w:rsidP="00CC5178">
      <w:pPr>
        <w:pStyle w:val="Heading2"/>
        <w:spacing w:line="480" w:lineRule="auto"/>
      </w:pPr>
      <w:bookmarkStart w:id="15" w:name="_lfzxz4q7jo9f" w:colFirst="0" w:colLast="0"/>
      <w:bookmarkStart w:id="16" w:name="_Toc68019347"/>
      <w:bookmarkEnd w:id="15"/>
      <w:r w:rsidRPr="00EE38C4">
        <w:t>Assessment of Appropriate Monitoring and Reviewed Techniques</w:t>
      </w:r>
      <w:bookmarkEnd w:id="16"/>
      <w:r w:rsidRPr="00EE38C4">
        <w:t xml:space="preserve"> </w:t>
      </w:r>
    </w:p>
    <w:p w14:paraId="1F7D007E" w14:textId="41C15459" w:rsidR="00CC5178" w:rsidRDefault="00CC5178" w:rsidP="00CC5178">
      <w:pPr>
        <w:pStyle w:val="Normal1"/>
        <w:spacing w:line="480" w:lineRule="auto"/>
      </w:pPr>
      <w:r w:rsidRPr="00EE38C4">
        <w:t xml:space="preserve">Training head or training committee can monitor and review training techniques. They can allocate work or take assessment after training and the result of the assessment can help them to evaluate training technique. Management can take feedback from trainers on a weekly basis which can help them to evaluate the yearning method. Training heads can modify training methods and courses of training in case they require it. In addition, they can talk with employees who did not perform well in assessment or failure to implement training methods in work. They can monitor the approach of employees and trainers at the time of training. It can help them to make decisions about training. </w:t>
      </w:r>
    </w:p>
    <w:p w14:paraId="30CDA88F" w14:textId="10039109" w:rsidR="00EA4A27" w:rsidRDefault="00EA4A27" w:rsidP="00CC5178">
      <w:pPr>
        <w:pStyle w:val="Normal1"/>
        <w:spacing w:line="480" w:lineRule="auto"/>
      </w:pPr>
    </w:p>
    <w:p w14:paraId="73DFB46C" w14:textId="04EEB5CF" w:rsidR="00EA4A27" w:rsidRDefault="00EA4A27" w:rsidP="00CC5178">
      <w:pPr>
        <w:pStyle w:val="Normal1"/>
        <w:spacing w:line="480" w:lineRule="auto"/>
      </w:pPr>
    </w:p>
    <w:p w14:paraId="54C17B53" w14:textId="5329A870" w:rsidR="00EA4A27" w:rsidRDefault="00EA4A27" w:rsidP="00CC5178">
      <w:pPr>
        <w:pStyle w:val="Normal1"/>
        <w:spacing w:line="480" w:lineRule="auto"/>
      </w:pPr>
    </w:p>
    <w:p w14:paraId="002FC20F" w14:textId="0134764C" w:rsidR="00EA4A27" w:rsidRDefault="00EA4A27" w:rsidP="00CC5178">
      <w:pPr>
        <w:pStyle w:val="Normal1"/>
        <w:spacing w:line="480" w:lineRule="auto"/>
      </w:pPr>
    </w:p>
    <w:p w14:paraId="54AAE8F2" w14:textId="018C4066" w:rsidR="00EA4A27" w:rsidRDefault="00EA4A27" w:rsidP="00CC5178">
      <w:pPr>
        <w:pStyle w:val="Normal1"/>
        <w:spacing w:line="480" w:lineRule="auto"/>
      </w:pPr>
    </w:p>
    <w:p w14:paraId="7C8F3F26" w14:textId="65882D4E" w:rsidR="00EA4A27" w:rsidRDefault="00EA4A27" w:rsidP="00CC5178">
      <w:pPr>
        <w:pStyle w:val="Normal1"/>
        <w:spacing w:line="480" w:lineRule="auto"/>
      </w:pPr>
    </w:p>
    <w:p w14:paraId="343F00B3" w14:textId="6A6D4371" w:rsidR="00EA4A27" w:rsidRDefault="00EA4A27" w:rsidP="00CC5178">
      <w:pPr>
        <w:pStyle w:val="Normal1"/>
        <w:spacing w:line="480" w:lineRule="auto"/>
      </w:pPr>
    </w:p>
    <w:p w14:paraId="7CC138B0" w14:textId="63778E0A" w:rsidR="00EA4A27" w:rsidRDefault="00EA4A27" w:rsidP="00CC5178">
      <w:pPr>
        <w:pStyle w:val="Normal1"/>
        <w:spacing w:line="480" w:lineRule="auto"/>
      </w:pPr>
    </w:p>
    <w:p w14:paraId="7C90F4DD" w14:textId="7A4FBF4D" w:rsidR="00EA4A27" w:rsidRDefault="00EA4A27" w:rsidP="00CC5178">
      <w:pPr>
        <w:pStyle w:val="Normal1"/>
        <w:spacing w:line="480" w:lineRule="auto"/>
      </w:pPr>
    </w:p>
    <w:p w14:paraId="606AE5D5" w14:textId="77777777" w:rsidR="00EA4A27" w:rsidRPr="00EE38C4" w:rsidRDefault="00EA4A27" w:rsidP="00CC5178">
      <w:pPr>
        <w:pStyle w:val="Normal1"/>
        <w:spacing w:line="480" w:lineRule="auto"/>
      </w:pPr>
    </w:p>
    <w:p w14:paraId="19889B8C" w14:textId="77777777" w:rsidR="00CC5178" w:rsidRPr="00EE38C4" w:rsidRDefault="00CC5178" w:rsidP="00CC5178">
      <w:pPr>
        <w:pStyle w:val="Heading2"/>
        <w:spacing w:line="480" w:lineRule="auto"/>
      </w:pPr>
      <w:bookmarkStart w:id="17" w:name="_k57zmb25sgbz" w:colFirst="0" w:colLast="0"/>
      <w:bookmarkStart w:id="18" w:name="_Toc68019348"/>
      <w:bookmarkEnd w:id="17"/>
      <w:r w:rsidRPr="00EE38C4">
        <w:lastRenderedPageBreak/>
        <w:t>Conclusion</w:t>
      </w:r>
      <w:bookmarkEnd w:id="18"/>
      <w:r w:rsidRPr="00EE38C4">
        <w:t xml:space="preserve"> </w:t>
      </w:r>
    </w:p>
    <w:p w14:paraId="28C3FF0F" w14:textId="77777777" w:rsidR="00CC5178" w:rsidRPr="00EE38C4" w:rsidRDefault="00CC5178" w:rsidP="00CC5178">
      <w:pPr>
        <w:pStyle w:val="Normal1"/>
        <w:spacing w:line="480" w:lineRule="auto"/>
      </w:pPr>
      <w:r w:rsidRPr="00EE38C4">
        <w:t xml:space="preserve">This report has been discussed about job satisfaction and motivation in the workplace. Problem and primary reason of job dissatisfaction and motivation has been discussed along with methods, which can solve these issues. It can be concluded that an appropriate training and motivation program can improve the confidence of employees and they can work to concentrate which can increase their satisfaction. It leads to improvement in their salary and growth in job. </w:t>
      </w:r>
    </w:p>
    <w:p w14:paraId="021CBAF2" w14:textId="77777777" w:rsidR="00CC5178" w:rsidRPr="00EE38C4" w:rsidRDefault="00CC5178" w:rsidP="00CC5178">
      <w:pPr>
        <w:spacing w:line="480" w:lineRule="auto"/>
        <w:jc w:val="both"/>
        <w:rPr>
          <w:rFonts w:ascii="Arial" w:hAnsi="Arial" w:cs="Arial"/>
          <w:color w:val="000000" w:themeColor="text1"/>
        </w:rPr>
      </w:pPr>
      <w:r w:rsidRPr="00EE38C4">
        <w:rPr>
          <w:rFonts w:ascii="Arial" w:hAnsi="Arial" w:cs="Arial"/>
          <w:color w:val="000000" w:themeColor="text1"/>
        </w:rPr>
        <w:br w:type="page"/>
      </w:r>
    </w:p>
    <w:p w14:paraId="233C76E2" w14:textId="77777777" w:rsidR="00CC5178" w:rsidRPr="00EE38C4" w:rsidRDefault="00CC5178" w:rsidP="00CC5178">
      <w:pPr>
        <w:pStyle w:val="Heading1"/>
        <w:spacing w:line="480" w:lineRule="auto"/>
      </w:pPr>
      <w:bookmarkStart w:id="19" w:name="_Toc68019349"/>
      <w:r w:rsidRPr="00EE38C4">
        <w:lastRenderedPageBreak/>
        <w:t>Bibliography</w:t>
      </w:r>
      <w:bookmarkEnd w:id="19"/>
      <w:r w:rsidRPr="00EE38C4">
        <w:t xml:space="preserve"> </w:t>
      </w:r>
    </w:p>
    <w:p w14:paraId="61A992F2" w14:textId="77777777" w:rsidR="00CC5178" w:rsidRPr="00142B86" w:rsidRDefault="00CC5178" w:rsidP="00CC5178">
      <w:pPr>
        <w:spacing w:line="480" w:lineRule="auto"/>
        <w:jc w:val="both"/>
        <w:rPr>
          <w:rFonts w:ascii="Arial" w:hAnsi="Arial" w:cs="Arial"/>
          <w:color w:val="000000" w:themeColor="text1"/>
          <w:sz w:val="22"/>
        </w:rPr>
      </w:pPr>
      <w:proofErr w:type="spellStart"/>
      <w:r w:rsidRPr="00142B86">
        <w:rPr>
          <w:rFonts w:ascii="Arial" w:hAnsi="Arial" w:cs="Arial"/>
          <w:color w:val="000000" w:themeColor="text1"/>
          <w:sz w:val="22"/>
        </w:rPr>
        <w:t>Alromaihi</w:t>
      </w:r>
      <w:proofErr w:type="spellEnd"/>
      <w:r w:rsidRPr="00142B86">
        <w:rPr>
          <w:rFonts w:ascii="Arial" w:hAnsi="Arial" w:cs="Arial"/>
          <w:color w:val="000000" w:themeColor="text1"/>
          <w:sz w:val="22"/>
        </w:rPr>
        <w:t xml:space="preserve">, M.A., </w:t>
      </w:r>
      <w:proofErr w:type="spellStart"/>
      <w:r w:rsidRPr="00142B86">
        <w:rPr>
          <w:rFonts w:ascii="Arial" w:hAnsi="Arial" w:cs="Arial"/>
          <w:color w:val="000000" w:themeColor="text1"/>
          <w:sz w:val="22"/>
        </w:rPr>
        <w:t>Alshomaly</w:t>
      </w:r>
      <w:proofErr w:type="spellEnd"/>
      <w:r w:rsidRPr="00142B86">
        <w:rPr>
          <w:rFonts w:ascii="Arial" w:hAnsi="Arial" w:cs="Arial"/>
          <w:color w:val="000000" w:themeColor="text1"/>
          <w:sz w:val="22"/>
        </w:rPr>
        <w:t>, Z.A. and George, S., 2017. Job satisfaction and employee performance: A theoretical review of the relationship between the two variables. </w:t>
      </w:r>
      <w:r w:rsidRPr="00142B86">
        <w:rPr>
          <w:rFonts w:ascii="Arial" w:hAnsi="Arial" w:cs="Arial"/>
          <w:i/>
          <w:iCs/>
          <w:color w:val="000000" w:themeColor="text1"/>
          <w:sz w:val="22"/>
        </w:rPr>
        <w:t>International Journal of Advanced Research in Management and Social Sciences</w:t>
      </w:r>
      <w:r w:rsidRPr="00142B86">
        <w:rPr>
          <w:rFonts w:ascii="Arial" w:hAnsi="Arial" w:cs="Arial"/>
          <w:color w:val="000000" w:themeColor="text1"/>
          <w:sz w:val="22"/>
        </w:rPr>
        <w:t>, </w:t>
      </w:r>
      <w:r w:rsidRPr="00142B86">
        <w:rPr>
          <w:rFonts w:ascii="Arial" w:hAnsi="Arial" w:cs="Arial"/>
          <w:i/>
          <w:iCs/>
          <w:color w:val="000000" w:themeColor="text1"/>
          <w:sz w:val="22"/>
        </w:rPr>
        <w:t>6</w:t>
      </w:r>
      <w:r w:rsidRPr="00142B86">
        <w:rPr>
          <w:rFonts w:ascii="Arial" w:hAnsi="Arial" w:cs="Arial"/>
          <w:color w:val="000000" w:themeColor="text1"/>
          <w:sz w:val="22"/>
        </w:rPr>
        <w:t>(1), pp.1-20.</w:t>
      </w:r>
    </w:p>
    <w:p w14:paraId="288C9A76" w14:textId="77777777" w:rsidR="00EA4A27"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 xml:space="preserve">Burke. M, 2021 </w:t>
      </w:r>
      <w:r w:rsidRPr="00142B86">
        <w:rPr>
          <w:rFonts w:ascii="Arial" w:hAnsi="Arial" w:cs="Arial"/>
          <w:i/>
          <w:color w:val="000000" w:themeColor="text1"/>
          <w:sz w:val="22"/>
        </w:rPr>
        <w:t>Six strategies for increased job satisfaction</w:t>
      </w:r>
      <w:r w:rsidRPr="00142B86">
        <w:rPr>
          <w:rFonts w:ascii="Arial" w:hAnsi="Arial" w:cs="Arial"/>
          <w:color w:val="000000" w:themeColor="text1"/>
          <w:sz w:val="22"/>
        </w:rPr>
        <w:t xml:space="preserve"> viewed on 30/03/2021 from </w:t>
      </w:r>
    </w:p>
    <w:p w14:paraId="41772C66" w14:textId="7AE6FE34" w:rsidR="00CC5178" w:rsidRPr="00142B86"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&lt;https://www.challengeconsulting.com.au/announcements/six-strategies-for-increased-job-satisfaction/#:~:text=Ask%20employees%20about%20their%20personal,creative%20ways%20of%20easing%20them&gt;</w:t>
      </w:r>
    </w:p>
    <w:p w14:paraId="13EF20C5" w14:textId="77777777" w:rsidR="00CC5178" w:rsidRPr="00142B86"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David. J, 2021 PESTLE of UK viewed on 30/03/2021 from &lt;https://howandwhat.net/pestel-analysis-uk/&gt;</w:t>
      </w:r>
    </w:p>
    <w:p w14:paraId="57C8E5A1" w14:textId="77777777" w:rsidR="00CC5178" w:rsidRPr="00142B86"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 xml:space="preserve">De Sousa </w:t>
      </w:r>
      <w:proofErr w:type="spellStart"/>
      <w:r w:rsidRPr="00142B86">
        <w:rPr>
          <w:rFonts w:ascii="Arial" w:hAnsi="Arial" w:cs="Arial"/>
          <w:color w:val="000000" w:themeColor="text1"/>
          <w:sz w:val="22"/>
        </w:rPr>
        <w:t>Sabbagha</w:t>
      </w:r>
      <w:proofErr w:type="spellEnd"/>
      <w:r w:rsidRPr="00142B86">
        <w:rPr>
          <w:rFonts w:ascii="Arial" w:hAnsi="Arial" w:cs="Arial"/>
          <w:color w:val="000000" w:themeColor="text1"/>
          <w:sz w:val="22"/>
        </w:rPr>
        <w:t xml:space="preserve">, M., </w:t>
      </w:r>
      <w:proofErr w:type="spellStart"/>
      <w:r w:rsidRPr="00142B86">
        <w:rPr>
          <w:rFonts w:ascii="Arial" w:hAnsi="Arial" w:cs="Arial"/>
          <w:color w:val="000000" w:themeColor="text1"/>
          <w:sz w:val="22"/>
        </w:rPr>
        <w:t>Ledimo</w:t>
      </w:r>
      <w:proofErr w:type="spellEnd"/>
      <w:r w:rsidRPr="00142B86">
        <w:rPr>
          <w:rFonts w:ascii="Arial" w:hAnsi="Arial" w:cs="Arial"/>
          <w:color w:val="000000" w:themeColor="text1"/>
          <w:sz w:val="22"/>
        </w:rPr>
        <w:t>, O. and Martins, N., 2018. Predicting staff retention from employee motivation and job satisfaction. </w:t>
      </w:r>
      <w:r w:rsidRPr="00142B86">
        <w:rPr>
          <w:rFonts w:ascii="Arial" w:hAnsi="Arial" w:cs="Arial"/>
          <w:i/>
          <w:iCs/>
          <w:color w:val="000000" w:themeColor="text1"/>
          <w:sz w:val="22"/>
        </w:rPr>
        <w:t>Journal of Psychology in Africa</w:t>
      </w:r>
      <w:r w:rsidRPr="00142B86">
        <w:rPr>
          <w:rFonts w:ascii="Arial" w:hAnsi="Arial" w:cs="Arial"/>
          <w:color w:val="000000" w:themeColor="text1"/>
          <w:sz w:val="22"/>
        </w:rPr>
        <w:t>, </w:t>
      </w:r>
      <w:r w:rsidRPr="00142B86">
        <w:rPr>
          <w:rFonts w:ascii="Arial" w:hAnsi="Arial" w:cs="Arial"/>
          <w:i/>
          <w:iCs/>
          <w:color w:val="000000" w:themeColor="text1"/>
          <w:sz w:val="22"/>
        </w:rPr>
        <w:t>28</w:t>
      </w:r>
      <w:r w:rsidRPr="00142B86">
        <w:rPr>
          <w:rFonts w:ascii="Arial" w:hAnsi="Arial" w:cs="Arial"/>
          <w:color w:val="000000" w:themeColor="text1"/>
          <w:sz w:val="22"/>
        </w:rPr>
        <w:t>(2), pp.136-140.</w:t>
      </w:r>
    </w:p>
    <w:p w14:paraId="511E36F1" w14:textId="77777777" w:rsidR="00CC5178" w:rsidRPr="00142B86"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Deloittte.com, 2021 UK corporate environment - key messages</w:t>
      </w:r>
      <w:r w:rsidRPr="00142B86">
        <w:rPr>
          <w:rFonts w:ascii="Arial" w:hAnsi="Arial" w:cs="Arial"/>
          <w:color w:val="000000" w:themeColor="text1"/>
          <w:sz w:val="22"/>
        </w:rPr>
        <w:cr/>
        <w:t xml:space="preserve"> viewed on 30/03/2021 from &lt;https://www2.deloitte.com/content/dam/Deloitte/uk/Documents/finance/deloitte-uk-corporate-environment-nov-2019.pdf&gt;</w:t>
      </w:r>
    </w:p>
    <w:p w14:paraId="0F2E9325" w14:textId="77777777" w:rsidR="00CC5178" w:rsidRPr="00142B86" w:rsidRDefault="00CC5178" w:rsidP="00CC5178">
      <w:pPr>
        <w:spacing w:line="480" w:lineRule="auto"/>
        <w:jc w:val="both"/>
        <w:rPr>
          <w:rFonts w:ascii="Arial" w:hAnsi="Arial" w:cs="Arial"/>
          <w:color w:val="000000" w:themeColor="text1"/>
          <w:sz w:val="22"/>
        </w:rPr>
      </w:pPr>
      <w:r w:rsidRPr="00142B86">
        <w:rPr>
          <w:rFonts w:ascii="Arial" w:hAnsi="Arial" w:cs="Arial"/>
          <w:color w:val="000000" w:themeColor="text1"/>
          <w:sz w:val="22"/>
        </w:rPr>
        <w:t>Demir, S., 2020. The role of self-efficacy in job satisfaction, organizational commitment, motivation and job involvement. </w:t>
      </w:r>
      <w:r w:rsidRPr="00142B86">
        <w:rPr>
          <w:rFonts w:ascii="Arial" w:hAnsi="Arial" w:cs="Arial"/>
          <w:i/>
          <w:iCs/>
          <w:color w:val="000000" w:themeColor="text1"/>
          <w:sz w:val="22"/>
        </w:rPr>
        <w:t>Eurasian Journal of Educational Research</w:t>
      </w:r>
      <w:r w:rsidRPr="00142B86">
        <w:rPr>
          <w:rFonts w:ascii="Arial" w:hAnsi="Arial" w:cs="Arial"/>
          <w:color w:val="000000" w:themeColor="text1"/>
          <w:sz w:val="22"/>
        </w:rPr>
        <w:t>, </w:t>
      </w:r>
      <w:r w:rsidRPr="00142B86">
        <w:rPr>
          <w:rFonts w:ascii="Arial" w:hAnsi="Arial" w:cs="Arial"/>
          <w:i/>
          <w:iCs/>
          <w:color w:val="000000" w:themeColor="text1"/>
          <w:sz w:val="22"/>
        </w:rPr>
        <w:t>20</w:t>
      </w:r>
      <w:r w:rsidRPr="00142B86">
        <w:rPr>
          <w:rFonts w:ascii="Arial" w:hAnsi="Arial" w:cs="Arial"/>
          <w:color w:val="000000" w:themeColor="text1"/>
          <w:sz w:val="22"/>
        </w:rPr>
        <w:t>(85), pp.205-224.</w:t>
      </w:r>
    </w:p>
    <w:p w14:paraId="08CFB2E2" w14:textId="77777777" w:rsidR="00CC5178" w:rsidRPr="00142B86" w:rsidRDefault="00CC5178" w:rsidP="00CC5178">
      <w:pPr>
        <w:spacing w:line="480" w:lineRule="auto"/>
        <w:jc w:val="both"/>
        <w:rPr>
          <w:rFonts w:ascii="Arial" w:hAnsi="Arial" w:cs="Arial"/>
          <w:color w:val="000000" w:themeColor="text1"/>
          <w:sz w:val="22"/>
        </w:rPr>
      </w:pPr>
      <w:proofErr w:type="spellStart"/>
      <w:r w:rsidRPr="00142B86">
        <w:rPr>
          <w:rFonts w:ascii="Arial" w:hAnsi="Arial" w:cs="Arial"/>
          <w:color w:val="000000" w:themeColor="text1"/>
          <w:sz w:val="22"/>
        </w:rPr>
        <w:t>Jankelová</w:t>
      </w:r>
      <w:proofErr w:type="spellEnd"/>
      <w:r w:rsidRPr="00142B86">
        <w:rPr>
          <w:rFonts w:ascii="Arial" w:hAnsi="Arial" w:cs="Arial"/>
          <w:color w:val="000000" w:themeColor="text1"/>
          <w:sz w:val="22"/>
        </w:rPr>
        <w:t xml:space="preserve">, N., </w:t>
      </w:r>
      <w:proofErr w:type="spellStart"/>
      <w:r w:rsidRPr="00142B86">
        <w:rPr>
          <w:rFonts w:ascii="Arial" w:hAnsi="Arial" w:cs="Arial"/>
          <w:color w:val="000000" w:themeColor="text1"/>
          <w:sz w:val="22"/>
        </w:rPr>
        <w:t>Joniaková</w:t>
      </w:r>
      <w:proofErr w:type="spellEnd"/>
      <w:r w:rsidRPr="00142B86">
        <w:rPr>
          <w:rFonts w:ascii="Arial" w:hAnsi="Arial" w:cs="Arial"/>
          <w:color w:val="000000" w:themeColor="text1"/>
          <w:sz w:val="22"/>
        </w:rPr>
        <w:t xml:space="preserve">, Z., </w:t>
      </w:r>
      <w:proofErr w:type="spellStart"/>
      <w:r w:rsidRPr="00142B86">
        <w:rPr>
          <w:rFonts w:ascii="Arial" w:hAnsi="Arial" w:cs="Arial"/>
          <w:color w:val="000000" w:themeColor="text1"/>
          <w:sz w:val="22"/>
        </w:rPr>
        <w:t>Romanová</w:t>
      </w:r>
      <w:proofErr w:type="spellEnd"/>
      <w:r w:rsidRPr="00142B86">
        <w:rPr>
          <w:rFonts w:ascii="Arial" w:hAnsi="Arial" w:cs="Arial"/>
          <w:color w:val="000000" w:themeColor="text1"/>
          <w:sz w:val="22"/>
        </w:rPr>
        <w:t xml:space="preserve">, A. and </w:t>
      </w:r>
      <w:proofErr w:type="spellStart"/>
      <w:r w:rsidRPr="00142B86">
        <w:rPr>
          <w:rFonts w:ascii="Arial" w:hAnsi="Arial" w:cs="Arial"/>
          <w:color w:val="000000" w:themeColor="text1"/>
          <w:sz w:val="22"/>
        </w:rPr>
        <w:t>Remeňová</w:t>
      </w:r>
      <w:proofErr w:type="spellEnd"/>
      <w:r w:rsidRPr="00142B86">
        <w:rPr>
          <w:rFonts w:ascii="Arial" w:hAnsi="Arial" w:cs="Arial"/>
          <w:color w:val="000000" w:themeColor="text1"/>
          <w:sz w:val="22"/>
        </w:rPr>
        <w:t>, K., 2020. Motivational factors and job satisfaction of employees in agriculture in the context of performance of agricultural companies in Slovakia. </w:t>
      </w:r>
      <w:r w:rsidRPr="00142B86">
        <w:rPr>
          <w:rFonts w:ascii="Arial" w:hAnsi="Arial" w:cs="Arial"/>
          <w:i/>
          <w:iCs/>
          <w:color w:val="000000" w:themeColor="text1"/>
          <w:sz w:val="22"/>
        </w:rPr>
        <w:t>Agricultural Economics</w:t>
      </w:r>
      <w:r w:rsidRPr="00142B86">
        <w:rPr>
          <w:rFonts w:ascii="Arial" w:hAnsi="Arial" w:cs="Arial"/>
          <w:color w:val="000000" w:themeColor="text1"/>
          <w:sz w:val="22"/>
        </w:rPr>
        <w:t>, </w:t>
      </w:r>
      <w:r w:rsidRPr="00142B86">
        <w:rPr>
          <w:rFonts w:ascii="Arial" w:hAnsi="Arial" w:cs="Arial"/>
          <w:i/>
          <w:iCs/>
          <w:color w:val="000000" w:themeColor="text1"/>
          <w:sz w:val="22"/>
        </w:rPr>
        <w:t>66</w:t>
      </w:r>
      <w:r w:rsidRPr="00142B86">
        <w:rPr>
          <w:rFonts w:ascii="Arial" w:hAnsi="Arial" w:cs="Arial"/>
          <w:color w:val="000000" w:themeColor="text1"/>
          <w:sz w:val="22"/>
        </w:rPr>
        <w:t>(9), pp.402-412.</w:t>
      </w:r>
    </w:p>
    <w:p w14:paraId="230E43AC" w14:textId="77777777" w:rsidR="00CC5178" w:rsidRPr="00142B86" w:rsidRDefault="00CC5178" w:rsidP="00CC5178">
      <w:pPr>
        <w:spacing w:line="480" w:lineRule="auto"/>
        <w:jc w:val="both"/>
        <w:rPr>
          <w:rFonts w:ascii="Arial" w:hAnsi="Arial" w:cs="Arial"/>
          <w:color w:val="000000" w:themeColor="text1"/>
          <w:sz w:val="22"/>
        </w:rPr>
      </w:pPr>
      <w:proofErr w:type="spellStart"/>
      <w:r w:rsidRPr="00142B86">
        <w:rPr>
          <w:rFonts w:ascii="Arial" w:hAnsi="Arial" w:cs="Arial"/>
          <w:color w:val="000000" w:themeColor="text1"/>
          <w:sz w:val="22"/>
        </w:rPr>
        <w:t>Octaviannand</w:t>
      </w:r>
      <w:proofErr w:type="spellEnd"/>
      <w:r w:rsidRPr="00142B86">
        <w:rPr>
          <w:rFonts w:ascii="Arial" w:hAnsi="Arial" w:cs="Arial"/>
          <w:color w:val="000000" w:themeColor="text1"/>
          <w:sz w:val="22"/>
        </w:rPr>
        <w:t xml:space="preserve">, R., </w:t>
      </w:r>
      <w:proofErr w:type="spellStart"/>
      <w:r w:rsidRPr="00142B86">
        <w:rPr>
          <w:rFonts w:ascii="Arial" w:hAnsi="Arial" w:cs="Arial"/>
          <w:color w:val="000000" w:themeColor="text1"/>
          <w:sz w:val="22"/>
        </w:rPr>
        <w:t>Pandjaitan</w:t>
      </w:r>
      <w:proofErr w:type="spellEnd"/>
      <w:r w:rsidRPr="00142B86">
        <w:rPr>
          <w:rFonts w:ascii="Arial" w:hAnsi="Arial" w:cs="Arial"/>
          <w:color w:val="000000" w:themeColor="text1"/>
          <w:sz w:val="22"/>
        </w:rPr>
        <w:t xml:space="preserve">, N.K. and </w:t>
      </w:r>
      <w:proofErr w:type="spellStart"/>
      <w:r w:rsidRPr="00142B86">
        <w:rPr>
          <w:rFonts w:ascii="Arial" w:hAnsi="Arial" w:cs="Arial"/>
          <w:color w:val="000000" w:themeColor="text1"/>
          <w:sz w:val="22"/>
        </w:rPr>
        <w:t>Kuswanto</w:t>
      </w:r>
      <w:proofErr w:type="spellEnd"/>
      <w:r w:rsidRPr="00142B86">
        <w:rPr>
          <w:rFonts w:ascii="Arial" w:hAnsi="Arial" w:cs="Arial"/>
          <w:color w:val="000000" w:themeColor="text1"/>
          <w:sz w:val="22"/>
        </w:rPr>
        <w:t>, S., 2017. Effect of Job Satisfaction and Motivation towards Employee's Performance in XYZ Shipping Company. </w:t>
      </w:r>
      <w:r w:rsidRPr="00142B86">
        <w:rPr>
          <w:rFonts w:ascii="Arial" w:hAnsi="Arial" w:cs="Arial"/>
          <w:i/>
          <w:iCs/>
          <w:color w:val="000000" w:themeColor="text1"/>
          <w:sz w:val="22"/>
        </w:rPr>
        <w:t>Journal of education and practice</w:t>
      </w:r>
      <w:r w:rsidRPr="00142B86">
        <w:rPr>
          <w:rFonts w:ascii="Arial" w:hAnsi="Arial" w:cs="Arial"/>
          <w:color w:val="000000" w:themeColor="text1"/>
          <w:sz w:val="22"/>
        </w:rPr>
        <w:t>, </w:t>
      </w:r>
      <w:r w:rsidRPr="00142B86">
        <w:rPr>
          <w:rFonts w:ascii="Arial" w:hAnsi="Arial" w:cs="Arial"/>
          <w:i/>
          <w:iCs/>
          <w:color w:val="000000" w:themeColor="text1"/>
          <w:sz w:val="22"/>
        </w:rPr>
        <w:t>8</w:t>
      </w:r>
      <w:r w:rsidRPr="00142B86">
        <w:rPr>
          <w:rFonts w:ascii="Arial" w:hAnsi="Arial" w:cs="Arial"/>
          <w:color w:val="000000" w:themeColor="text1"/>
          <w:sz w:val="22"/>
        </w:rPr>
        <w:t>(8), pp.72-79.</w:t>
      </w:r>
    </w:p>
    <w:p w14:paraId="7546E078" w14:textId="77777777" w:rsidR="00CC5178" w:rsidRPr="00142B86" w:rsidRDefault="00CC5178" w:rsidP="00CC5178">
      <w:pPr>
        <w:spacing w:line="480" w:lineRule="auto"/>
        <w:jc w:val="both"/>
        <w:rPr>
          <w:rFonts w:ascii="Arial" w:hAnsi="Arial" w:cs="Arial"/>
          <w:color w:val="000000" w:themeColor="text1"/>
          <w:sz w:val="22"/>
        </w:rPr>
      </w:pPr>
      <w:proofErr w:type="spellStart"/>
      <w:r w:rsidRPr="00142B86">
        <w:rPr>
          <w:rFonts w:ascii="Arial" w:hAnsi="Arial" w:cs="Arial"/>
          <w:color w:val="000000" w:themeColor="text1"/>
          <w:sz w:val="22"/>
        </w:rPr>
        <w:lastRenderedPageBreak/>
        <w:t>Sahito</w:t>
      </w:r>
      <w:proofErr w:type="spellEnd"/>
      <w:r w:rsidRPr="00142B86">
        <w:rPr>
          <w:rFonts w:ascii="Arial" w:hAnsi="Arial" w:cs="Arial"/>
          <w:color w:val="000000" w:themeColor="text1"/>
          <w:sz w:val="22"/>
        </w:rPr>
        <w:t xml:space="preserve">, Z. and </w:t>
      </w:r>
      <w:proofErr w:type="spellStart"/>
      <w:r w:rsidRPr="00142B86">
        <w:rPr>
          <w:rFonts w:ascii="Arial" w:hAnsi="Arial" w:cs="Arial"/>
          <w:color w:val="000000" w:themeColor="text1"/>
          <w:sz w:val="22"/>
        </w:rPr>
        <w:t>Vaisanen</w:t>
      </w:r>
      <w:proofErr w:type="spellEnd"/>
      <w:r w:rsidRPr="00142B86">
        <w:rPr>
          <w:rFonts w:ascii="Arial" w:hAnsi="Arial" w:cs="Arial"/>
          <w:color w:val="000000" w:themeColor="text1"/>
          <w:sz w:val="22"/>
        </w:rPr>
        <w:t>, P., 2017. The Diagonal Model of Job Satisfaction and Motivation: Extracted from the Logical Comparison of Content and Process Theories. </w:t>
      </w:r>
      <w:r w:rsidRPr="00142B86">
        <w:rPr>
          <w:rFonts w:ascii="Arial" w:hAnsi="Arial" w:cs="Arial"/>
          <w:i/>
          <w:iCs/>
          <w:color w:val="000000" w:themeColor="text1"/>
          <w:sz w:val="22"/>
        </w:rPr>
        <w:t>International Journal of Higher Education</w:t>
      </w:r>
      <w:r w:rsidRPr="00142B86">
        <w:rPr>
          <w:rFonts w:ascii="Arial" w:hAnsi="Arial" w:cs="Arial"/>
          <w:color w:val="000000" w:themeColor="text1"/>
          <w:sz w:val="22"/>
        </w:rPr>
        <w:t>, </w:t>
      </w:r>
      <w:r w:rsidRPr="00142B86">
        <w:rPr>
          <w:rFonts w:ascii="Arial" w:hAnsi="Arial" w:cs="Arial"/>
          <w:i/>
          <w:iCs/>
          <w:color w:val="000000" w:themeColor="text1"/>
          <w:sz w:val="22"/>
        </w:rPr>
        <w:t>6</w:t>
      </w:r>
      <w:r w:rsidRPr="00142B86">
        <w:rPr>
          <w:rFonts w:ascii="Arial" w:hAnsi="Arial" w:cs="Arial"/>
          <w:color w:val="000000" w:themeColor="text1"/>
          <w:sz w:val="22"/>
        </w:rPr>
        <w:t>(3), pp.209-230.</w:t>
      </w:r>
    </w:p>
    <w:p w14:paraId="3B1E4445" w14:textId="77777777" w:rsidR="00CC5178" w:rsidRPr="00EE38C4" w:rsidRDefault="00CC5178" w:rsidP="00CC5178">
      <w:pPr>
        <w:spacing w:line="480" w:lineRule="auto"/>
        <w:jc w:val="both"/>
        <w:rPr>
          <w:rFonts w:ascii="Arial" w:hAnsi="Arial" w:cs="Arial"/>
          <w:color w:val="000000" w:themeColor="text1"/>
        </w:rPr>
      </w:pPr>
      <w:r w:rsidRPr="00142B86">
        <w:rPr>
          <w:rFonts w:ascii="Arial" w:hAnsi="Arial" w:cs="Arial"/>
          <w:color w:val="000000" w:themeColor="text1"/>
          <w:sz w:val="22"/>
        </w:rPr>
        <w:t xml:space="preserve">Theweek.co.uk, 2021 </w:t>
      </w:r>
      <w:r w:rsidRPr="00142B86">
        <w:rPr>
          <w:rFonts w:ascii="Arial" w:hAnsi="Arial" w:cs="Arial"/>
          <w:i/>
          <w:color w:val="000000" w:themeColor="text1"/>
          <w:sz w:val="22"/>
        </w:rPr>
        <w:t>Majority of Brits ‘dissatisfied with their job</w:t>
      </w:r>
      <w:r w:rsidRPr="00142B86">
        <w:rPr>
          <w:rFonts w:ascii="Arial" w:hAnsi="Arial" w:cs="Arial"/>
          <w:color w:val="000000" w:themeColor="text1"/>
          <w:sz w:val="22"/>
        </w:rPr>
        <w:t xml:space="preserve"> viewed on 30/03/2021 from &lt;’https://www.theweek.co.uk/101425/majority-of-brits-dissatisfied-with-their-job&gt;</w:t>
      </w:r>
    </w:p>
    <w:p w14:paraId="132DDB78" w14:textId="77777777" w:rsidR="00CC5178" w:rsidRPr="00EE38C4" w:rsidRDefault="00CC5178" w:rsidP="00CC5178">
      <w:pPr>
        <w:pStyle w:val="Normal1"/>
        <w:spacing w:line="480" w:lineRule="auto"/>
      </w:pPr>
    </w:p>
    <w:p w14:paraId="15B9C8D5" w14:textId="77777777" w:rsidR="00CC5178" w:rsidRDefault="00CC5178" w:rsidP="00CC5178">
      <w:pPr>
        <w:spacing w:line="480" w:lineRule="auto"/>
        <w:jc w:val="both"/>
      </w:pPr>
    </w:p>
    <w:sectPr w:rsidR="00CC5178" w:rsidSect="00CC5178">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7B4D3" w14:textId="77777777" w:rsidR="00D43FE0" w:rsidRDefault="00D43FE0" w:rsidP="00EA4A27">
      <w:r>
        <w:separator/>
      </w:r>
    </w:p>
  </w:endnote>
  <w:endnote w:type="continuationSeparator" w:id="0">
    <w:p w14:paraId="5B70DC8B" w14:textId="77777777" w:rsidR="00D43FE0" w:rsidRDefault="00D43FE0" w:rsidP="00EA4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5"/>
      <w:gridCol w:w="4491"/>
    </w:tblGrid>
    <w:tr w:rsidR="00EA4A27" w14:paraId="38A7F738" w14:textId="77777777">
      <w:trPr>
        <w:trHeight w:hRule="exact" w:val="115"/>
        <w:jc w:val="center"/>
      </w:trPr>
      <w:tc>
        <w:tcPr>
          <w:tcW w:w="4686" w:type="dxa"/>
          <w:shd w:val="clear" w:color="auto" w:fill="4472C4" w:themeFill="accent1"/>
          <w:tcMar>
            <w:top w:w="0" w:type="dxa"/>
            <w:bottom w:w="0" w:type="dxa"/>
          </w:tcMar>
        </w:tcPr>
        <w:p w14:paraId="2036A31D" w14:textId="77777777" w:rsidR="00EA4A27" w:rsidRDefault="00EA4A27">
          <w:pPr>
            <w:pStyle w:val="Header"/>
            <w:rPr>
              <w:caps/>
              <w:sz w:val="18"/>
            </w:rPr>
          </w:pPr>
        </w:p>
      </w:tc>
      <w:tc>
        <w:tcPr>
          <w:tcW w:w="4674" w:type="dxa"/>
          <w:shd w:val="clear" w:color="auto" w:fill="4472C4" w:themeFill="accent1"/>
          <w:tcMar>
            <w:top w:w="0" w:type="dxa"/>
            <w:bottom w:w="0" w:type="dxa"/>
          </w:tcMar>
        </w:tcPr>
        <w:p w14:paraId="6B1C52F8" w14:textId="77777777" w:rsidR="00EA4A27" w:rsidRDefault="00EA4A27">
          <w:pPr>
            <w:pStyle w:val="Header"/>
            <w:jc w:val="right"/>
            <w:rPr>
              <w:caps/>
              <w:sz w:val="18"/>
            </w:rPr>
          </w:pPr>
        </w:p>
      </w:tc>
    </w:tr>
    <w:tr w:rsidR="00EA4A27" w14:paraId="70216CC5" w14:textId="77777777">
      <w:trPr>
        <w:jc w:val="center"/>
      </w:trPr>
      <w:sdt>
        <w:sdtPr>
          <w:rPr>
            <w:caps/>
            <w:color w:val="808080" w:themeColor="background1" w:themeShade="80"/>
            <w:sz w:val="18"/>
            <w:szCs w:val="18"/>
          </w:rPr>
          <w:alias w:val="Author"/>
          <w:tag w:val=""/>
          <w:id w:val="1534151868"/>
          <w:placeholder>
            <w:docPart w:val="57B6DC81B1F3734C9AA45CA75339824A"/>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1EC3F464" w14:textId="165B3418" w:rsidR="00EA4A27" w:rsidRDefault="00EA4A27">
              <w:pPr>
                <w:pStyle w:val="Footer"/>
                <w:rPr>
                  <w:caps/>
                  <w:color w:val="808080" w:themeColor="background1" w:themeShade="80"/>
                  <w:sz w:val="18"/>
                  <w:szCs w:val="18"/>
                </w:rPr>
              </w:pPr>
              <w:r>
                <w:rPr>
                  <w:caps/>
                  <w:color w:val="808080" w:themeColor="background1" w:themeShade="80"/>
                  <w:sz w:val="18"/>
                  <w:szCs w:val="18"/>
                </w:rPr>
                <w:t>Emil-Bogdan Macreanu (1920816)</w:t>
              </w:r>
            </w:p>
          </w:tc>
        </w:sdtContent>
      </w:sdt>
      <w:tc>
        <w:tcPr>
          <w:tcW w:w="4674" w:type="dxa"/>
          <w:shd w:val="clear" w:color="auto" w:fill="auto"/>
          <w:vAlign w:val="center"/>
        </w:tcPr>
        <w:p w14:paraId="5E835A05" w14:textId="77777777" w:rsidR="00EA4A27" w:rsidRDefault="00EA4A2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82F847F" w14:textId="77777777" w:rsidR="00EA4A27" w:rsidRDefault="00EA4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7448E6" w14:textId="77777777" w:rsidR="00D43FE0" w:rsidRDefault="00D43FE0" w:rsidP="00EA4A27">
      <w:r>
        <w:separator/>
      </w:r>
    </w:p>
  </w:footnote>
  <w:footnote w:type="continuationSeparator" w:id="0">
    <w:p w14:paraId="753D4697" w14:textId="77777777" w:rsidR="00D43FE0" w:rsidRDefault="00D43FE0" w:rsidP="00EA4A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933A4" w14:textId="1F854E83" w:rsidR="00EA4A27" w:rsidRDefault="00EA4A27">
    <w:pPr>
      <w:pStyle w:val="Header"/>
    </w:pPr>
    <w:r>
      <w:rPr>
        <w:noProof/>
        <w:lang w:eastAsia="zh-CN"/>
      </w:rPr>
      <mc:AlternateContent>
        <mc:Choice Requires="wps">
          <w:drawing>
            <wp:anchor distT="0" distB="0" distL="118745" distR="118745" simplePos="0" relativeHeight="251659264" behindDoc="1" locked="0" layoutInCell="1" allowOverlap="0" wp14:anchorId="5821B9FA" wp14:editId="20E8831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6008A22" w14:textId="37D03349" w:rsidR="00EA4A27" w:rsidRDefault="00EA4A27">
                              <w:pPr>
                                <w:pStyle w:val="Header"/>
                                <w:jc w:val="center"/>
                                <w:rPr>
                                  <w:caps/>
                                  <w:color w:val="FFFFFF" w:themeColor="background1"/>
                                </w:rPr>
                              </w:pPr>
                              <w:r>
                                <w:rPr>
                                  <w:caps/>
                                  <w:color w:val="FFFFFF" w:themeColor="background1"/>
                                </w:rPr>
                                <w:t>Problem solving and decision making</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821B9FA"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6008A22" w14:textId="37D03349" w:rsidR="00EA4A27" w:rsidRDefault="00EA4A27">
                        <w:pPr>
                          <w:pStyle w:val="Header"/>
                          <w:jc w:val="center"/>
                          <w:rPr>
                            <w:caps/>
                            <w:color w:val="FFFFFF" w:themeColor="background1"/>
                          </w:rPr>
                        </w:pPr>
                        <w:r>
                          <w:rPr>
                            <w:caps/>
                            <w:color w:val="FFFFFF" w:themeColor="background1"/>
                          </w:rPr>
                          <w:t>Problem solving and decision making</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178"/>
    <w:rsid w:val="00CC5178"/>
    <w:rsid w:val="00D43FE0"/>
    <w:rsid w:val="00EA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4DA85"/>
  <w15:chartTrackingRefBased/>
  <w15:docId w15:val="{C7BF8D99-DC5E-0F46-BE6D-116DBF9E3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CC5178"/>
    <w:pPr>
      <w:keepNext/>
      <w:keepLines/>
      <w:outlineLvl w:val="0"/>
    </w:pPr>
    <w:rPr>
      <w:b/>
      <w:sz w:val="28"/>
      <w:szCs w:val="28"/>
    </w:rPr>
  </w:style>
  <w:style w:type="paragraph" w:styleId="Heading2">
    <w:name w:val="heading 2"/>
    <w:basedOn w:val="Normal1"/>
    <w:next w:val="Normal1"/>
    <w:link w:val="Heading2Char"/>
    <w:rsid w:val="00CC5178"/>
    <w:pPr>
      <w:keepNext/>
      <w:keepLines/>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5178"/>
    <w:rPr>
      <w:rFonts w:eastAsiaTheme="minorEastAsia"/>
      <w:sz w:val="22"/>
      <w:szCs w:val="22"/>
      <w:lang w:val="en-US" w:eastAsia="zh-CN"/>
    </w:rPr>
  </w:style>
  <w:style w:type="character" w:customStyle="1" w:styleId="NoSpacingChar">
    <w:name w:val="No Spacing Char"/>
    <w:basedOn w:val="DefaultParagraphFont"/>
    <w:link w:val="NoSpacing"/>
    <w:uiPriority w:val="1"/>
    <w:rsid w:val="00CC5178"/>
    <w:rPr>
      <w:rFonts w:eastAsiaTheme="minorEastAsia"/>
      <w:sz w:val="22"/>
      <w:szCs w:val="22"/>
      <w:lang w:val="en-US" w:eastAsia="zh-CN"/>
    </w:rPr>
  </w:style>
  <w:style w:type="character" w:customStyle="1" w:styleId="Heading1Char">
    <w:name w:val="Heading 1 Char"/>
    <w:basedOn w:val="DefaultParagraphFont"/>
    <w:link w:val="Heading1"/>
    <w:rsid w:val="00CC5178"/>
    <w:rPr>
      <w:rFonts w:ascii="Arial" w:eastAsia="Times New Roman" w:hAnsi="Arial" w:cs="Arial"/>
      <w:b/>
      <w:color w:val="000000" w:themeColor="text1"/>
      <w:sz w:val="28"/>
      <w:szCs w:val="28"/>
    </w:rPr>
  </w:style>
  <w:style w:type="character" w:customStyle="1" w:styleId="Heading2Char">
    <w:name w:val="Heading 2 Char"/>
    <w:basedOn w:val="DefaultParagraphFont"/>
    <w:link w:val="Heading2"/>
    <w:rsid w:val="00CC5178"/>
    <w:rPr>
      <w:rFonts w:ascii="Arial" w:eastAsia="Times New Roman" w:hAnsi="Arial" w:cs="Arial"/>
      <w:b/>
      <w:color w:val="000000" w:themeColor="text1"/>
    </w:rPr>
  </w:style>
  <w:style w:type="paragraph" w:customStyle="1" w:styleId="Normal1">
    <w:name w:val="Normal1"/>
    <w:rsid w:val="00CC5178"/>
    <w:pPr>
      <w:spacing w:line="360" w:lineRule="auto"/>
      <w:jc w:val="both"/>
    </w:pPr>
    <w:rPr>
      <w:rFonts w:ascii="Arial" w:eastAsia="Times New Roman" w:hAnsi="Arial" w:cs="Arial"/>
      <w:color w:val="000000" w:themeColor="text1"/>
      <w:sz w:val="22"/>
    </w:rPr>
  </w:style>
  <w:style w:type="paragraph" w:styleId="TOCHeading">
    <w:name w:val="TOC Heading"/>
    <w:basedOn w:val="Heading1"/>
    <w:next w:val="Normal"/>
    <w:uiPriority w:val="39"/>
    <w:unhideWhenUsed/>
    <w:qFormat/>
    <w:rsid w:val="00CC5178"/>
    <w:pPr>
      <w:spacing w:before="480" w:line="276" w:lineRule="auto"/>
      <w:jc w:val="left"/>
      <w:outlineLvl w:val="9"/>
    </w:pPr>
    <w:rPr>
      <w:rFonts w:asciiTheme="majorHAnsi" w:eastAsiaTheme="majorEastAsia" w:hAnsiTheme="majorHAnsi" w:cstheme="majorBidi"/>
      <w:bCs/>
      <w:color w:val="2F5496" w:themeColor="accent1" w:themeShade="BF"/>
    </w:rPr>
  </w:style>
  <w:style w:type="paragraph" w:styleId="TOC1">
    <w:name w:val="toc 1"/>
    <w:basedOn w:val="Normal"/>
    <w:next w:val="Normal"/>
    <w:autoRedefine/>
    <w:uiPriority w:val="39"/>
    <w:unhideWhenUsed/>
    <w:rsid w:val="00CC5178"/>
    <w:pPr>
      <w:spacing w:after="100" w:line="360" w:lineRule="auto"/>
      <w:jc w:val="both"/>
    </w:pPr>
    <w:rPr>
      <w:rFonts w:ascii="Times New Roman" w:eastAsia="Times New Roman" w:hAnsi="Times New Roman" w:cs="Times New Roman"/>
      <w:lang w:val="en-US"/>
    </w:rPr>
  </w:style>
  <w:style w:type="paragraph" w:styleId="TOC2">
    <w:name w:val="toc 2"/>
    <w:basedOn w:val="Normal"/>
    <w:next w:val="Normal"/>
    <w:autoRedefine/>
    <w:uiPriority w:val="39"/>
    <w:unhideWhenUsed/>
    <w:rsid w:val="00CC5178"/>
    <w:pPr>
      <w:spacing w:after="100" w:line="360" w:lineRule="auto"/>
      <w:ind w:left="240"/>
      <w:jc w:val="both"/>
    </w:pPr>
    <w:rPr>
      <w:rFonts w:ascii="Times New Roman" w:eastAsia="Times New Roman" w:hAnsi="Times New Roman" w:cs="Times New Roman"/>
      <w:lang w:val="en-US"/>
    </w:rPr>
  </w:style>
  <w:style w:type="character" w:styleId="Hyperlink">
    <w:name w:val="Hyperlink"/>
    <w:basedOn w:val="DefaultParagraphFont"/>
    <w:uiPriority w:val="99"/>
    <w:unhideWhenUsed/>
    <w:rsid w:val="00CC5178"/>
    <w:rPr>
      <w:color w:val="0563C1" w:themeColor="hyperlink"/>
      <w:u w:val="single"/>
    </w:rPr>
  </w:style>
  <w:style w:type="paragraph" w:styleId="Header">
    <w:name w:val="header"/>
    <w:basedOn w:val="Normal"/>
    <w:link w:val="HeaderChar"/>
    <w:uiPriority w:val="99"/>
    <w:unhideWhenUsed/>
    <w:rsid w:val="00EA4A27"/>
    <w:pPr>
      <w:tabs>
        <w:tab w:val="center" w:pos="4513"/>
        <w:tab w:val="right" w:pos="9026"/>
      </w:tabs>
    </w:pPr>
  </w:style>
  <w:style w:type="character" w:customStyle="1" w:styleId="HeaderChar">
    <w:name w:val="Header Char"/>
    <w:basedOn w:val="DefaultParagraphFont"/>
    <w:link w:val="Header"/>
    <w:uiPriority w:val="99"/>
    <w:rsid w:val="00EA4A27"/>
  </w:style>
  <w:style w:type="paragraph" w:styleId="Footer">
    <w:name w:val="footer"/>
    <w:basedOn w:val="Normal"/>
    <w:link w:val="FooterChar"/>
    <w:uiPriority w:val="99"/>
    <w:unhideWhenUsed/>
    <w:rsid w:val="00EA4A27"/>
    <w:pPr>
      <w:tabs>
        <w:tab w:val="center" w:pos="4513"/>
        <w:tab w:val="right" w:pos="9026"/>
      </w:tabs>
    </w:pPr>
  </w:style>
  <w:style w:type="character" w:customStyle="1" w:styleId="FooterChar">
    <w:name w:val="Footer Char"/>
    <w:basedOn w:val="DefaultParagraphFont"/>
    <w:link w:val="Footer"/>
    <w:uiPriority w:val="99"/>
    <w:rsid w:val="00EA4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5FEB31-49FB-436D-8846-0953D30256B2}" type="doc">
      <dgm:prSet loTypeId="urn:microsoft.com/office/officeart/2005/8/layout/radial5" loCatId="cycle" qsTypeId="urn:microsoft.com/office/officeart/2005/8/quickstyle/simple3" qsCatId="simple" csTypeId="urn:microsoft.com/office/officeart/2005/8/colors/colorful5" csCatId="colorful" phldr="1"/>
      <dgm:spPr/>
      <dgm:t>
        <a:bodyPr/>
        <a:lstStyle/>
        <a:p>
          <a:endParaRPr lang="en-US"/>
        </a:p>
      </dgm:t>
    </dgm:pt>
    <dgm:pt modelId="{FB1F6C8E-056D-4E70-B92D-2AAAFB941EAE}">
      <dgm:prSet phldrT="[Text]" custT="1"/>
      <dgm:spPr/>
      <dgm:t>
        <a:bodyPr/>
        <a:lstStyle/>
        <a:p>
          <a:r>
            <a:rPr lang="en-US" sz="1100" b="1">
              <a:latin typeface="Arial" pitchFamily="34" charset="0"/>
              <a:cs typeface="Arial" pitchFamily="34" charset="0"/>
            </a:rPr>
            <a:t>Job Satisfaction </a:t>
          </a:r>
        </a:p>
      </dgm:t>
    </dgm:pt>
    <dgm:pt modelId="{F3620D5E-43C2-4509-B8E0-8875B9923B25}" type="parTrans" cxnId="{58C62C13-B361-41D1-A95D-53DE55CDCC38}">
      <dgm:prSet/>
      <dgm:spPr/>
      <dgm:t>
        <a:bodyPr/>
        <a:lstStyle/>
        <a:p>
          <a:endParaRPr lang="en-US"/>
        </a:p>
      </dgm:t>
    </dgm:pt>
    <dgm:pt modelId="{12413481-7B35-4586-8104-E7D1EF324D5C}" type="sibTrans" cxnId="{58C62C13-B361-41D1-A95D-53DE55CDCC38}">
      <dgm:prSet/>
      <dgm:spPr/>
      <dgm:t>
        <a:bodyPr/>
        <a:lstStyle/>
        <a:p>
          <a:endParaRPr lang="en-US"/>
        </a:p>
      </dgm:t>
    </dgm:pt>
    <dgm:pt modelId="{19A6CF53-4E8C-43C8-B651-91B0505EE38D}">
      <dgm:prSet phldrT="[Text]" custT="1"/>
      <dgm:spPr/>
      <dgm:t>
        <a:bodyPr/>
        <a:lstStyle/>
        <a:p>
          <a:r>
            <a:rPr lang="en-US" sz="1100">
              <a:latin typeface="Arial" pitchFamily="34" charset="0"/>
              <a:cs typeface="Arial" pitchFamily="34" charset="0"/>
            </a:rPr>
            <a:t>Salary</a:t>
          </a:r>
        </a:p>
      </dgm:t>
    </dgm:pt>
    <dgm:pt modelId="{99CA7804-F001-48F7-AAF1-05DD6614D5ED}" type="sibTrans" cxnId="{E8BA4B2D-BB42-46A7-8B1B-D68B33C6511E}">
      <dgm:prSet/>
      <dgm:spPr/>
      <dgm:t>
        <a:bodyPr/>
        <a:lstStyle/>
        <a:p>
          <a:endParaRPr lang="en-US"/>
        </a:p>
      </dgm:t>
    </dgm:pt>
    <dgm:pt modelId="{11BEB142-BA56-4691-A0CD-7EF219E7A703}" type="parTrans" cxnId="{E8BA4B2D-BB42-46A7-8B1B-D68B33C6511E}">
      <dgm:prSet/>
      <dgm:spPr/>
      <dgm:t>
        <a:bodyPr/>
        <a:lstStyle/>
        <a:p>
          <a:endParaRPr lang="en-US"/>
        </a:p>
      </dgm:t>
    </dgm:pt>
    <dgm:pt modelId="{AAA9A2D4-0C26-4F42-A54F-04A5636AA929}">
      <dgm:prSet phldrT="[Text]" custT="1"/>
      <dgm:spPr/>
      <dgm:t>
        <a:bodyPr/>
        <a:lstStyle/>
        <a:p>
          <a:r>
            <a:rPr lang="en-US" sz="1100">
              <a:latin typeface="Arial" pitchFamily="34" charset="0"/>
              <a:cs typeface="Arial" pitchFamily="34" charset="0"/>
            </a:rPr>
            <a:t>Growth</a:t>
          </a:r>
        </a:p>
      </dgm:t>
    </dgm:pt>
    <dgm:pt modelId="{459C555C-2A09-4D62-95D7-E0FC0523A715}" type="parTrans" cxnId="{C853F2B1-46A9-4646-827B-C92D2D1C9634}">
      <dgm:prSet/>
      <dgm:spPr/>
      <dgm:t>
        <a:bodyPr/>
        <a:lstStyle/>
        <a:p>
          <a:endParaRPr lang="en-US"/>
        </a:p>
      </dgm:t>
    </dgm:pt>
    <dgm:pt modelId="{FF897B3F-F0C0-48C8-AF9A-7D1AA661259B}" type="sibTrans" cxnId="{C853F2B1-46A9-4646-827B-C92D2D1C9634}">
      <dgm:prSet/>
      <dgm:spPr/>
      <dgm:t>
        <a:bodyPr/>
        <a:lstStyle/>
        <a:p>
          <a:endParaRPr lang="en-US"/>
        </a:p>
      </dgm:t>
    </dgm:pt>
    <dgm:pt modelId="{D479F672-617D-40D1-BA16-4C4C01558ED3}">
      <dgm:prSet phldrT="[Text]" custT="1"/>
      <dgm:spPr/>
      <dgm:t>
        <a:bodyPr/>
        <a:lstStyle/>
        <a:p>
          <a:r>
            <a:rPr lang="en-US" sz="1100">
              <a:latin typeface="Arial" pitchFamily="34" charset="0"/>
              <a:cs typeface="Arial" pitchFamily="34" charset="0"/>
            </a:rPr>
            <a:t>Work-life Balance</a:t>
          </a:r>
        </a:p>
      </dgm:t>
    </dgm:pt>
    <dgm:pt modelId="{F3931406-ABD8-429C-A6AD-88CD94AE4B5E}" type="parTrans" cxnId="{78843DF6-8D41-4F51-8E24-843859EBBF0D}">
      <dgm:prSet/>
      <dgm:spPr/>
      <dgm:t>
        <a:bodyPr/>
        <a:lstStyle/>
        <a:p>
          <a:endParaRPr lang="en-US"/>
        </a:p>
      </dgm:t>
    </dgm:pt>
    <dgm:pt modelId="{4CF1FD08-B053-4CE6-A52F-1BF3BF9C7A96}" type="sibTrans" cxnId="{78843DF6-8D41-4F51-8E24-843859EBBF0D}">
      <dgm:prSet/>
      <dgm:spPr/>
      <dgm:t>
        <a:bodyPr/>
        <a:lstStyle/>
        <a:p>
          <a:endParaRPr lang="en-US"/>
        </a:p>
      </dgm:t>
    </dgm:pt>
    <dgm:pt modelId="{6C2907D0-44D8-44AB-8F9C-401CC49F914C}">
      <dgm:prSet phldrT="[Text]" custT="1"/>
      <dgm:spPr/>
      <dgm:t>
        <a:bodyPr/>
        <a:lstStyle/>
        <a:p>
          <a:r>
            <a:rPr lang="en-US" sz="1100">
              <a:latin typeface="Arial" pitchFamily="34" charset="0"/>
              <a:cs typeface="Arial" pitchFamily="34" charset="0"/>
            </a:rPr>
            <a:t>Job Security</a:t>
          </a:r>
        </a:p>
      </dgm:t>
    </dgm:pt>
    <dgm:pt modelId="{9D77913B-748E-450C-8E96-F9ACED0CE570}" type="parTrans" cxnId="{CEC97595-7488-4BDD-A6EE-FA10BBE82DFF}">
      <dgm:prSet/>
      <dgm:spPr/>
      <dgm:t>
        <a:bodyPr/>
        <a:lstStyle/>
        <a:p>
          <a:endParaRPr lang="en-US"/>
        </a:p>
      </dgm:t>
    </dgm:pt>
    <dgm:pt modelId="{1EF65227-EF99-46BD-AE50-64D7796EF83B}" type="sibTrans" cxnId="{CEC97595-7488-4BDD-A6EE-FA10BBE82DFF}">
      <dgm:prSet/>
      <dgm:spPr/>
      <dgm:t>
        <a:bodyPr/>
        <a:lstStyle/>
        <a:p>
          <a:endParaRPr lang="en-US"/>
        </a:p>
      </dgm:t>
    </dgm:pt>
    <dgm:pt modelId="{B7964703-EFB2-4001-A137-F91178C0E876}">
      <dgm:prSet phldrT="[Text]" custT="1"/>
      <dgm:spPr/>
      <dgm:t>
        <a:bodyPr/>
        <a:lstStyle/>
        <a:p>
          <a:r>
            <a:rPr lang="en-US" sz="1100">
              <a:latin typeface="Arial" pitchFamily="34" charset="0"/>
              <a:cs typeface="Arial" pitchFamily="34" charset="0"/>
            </a:rPr>
            <a:t>Challenges</a:t>
          </a:r>
        </a:p>
      </dgm:t>
    </dgm:pt>
    <dgm:pt modelId="{BA4AAFAA-B874-4131-9ED3-930CCD0D3452}" type="parTrans" cxnId="{79C1315C-E5F4-476F-95A7-B7ACCC7A29CE}">
      <dgm:prSet/>
      <dgm:spPr/>
      <dgm:t>
        <a:bodyPr/>
        <a:lstStyle/>
        <a:p>
          <a:endParaRPr lang="en-US"/>
        </a:p>
      </dgm:t>
    </dgm:pt>
    <dgm:pt modelId="{1FB06251-D993-4B29-A6A3-56D5C40B391F}" type="sibTrans" cxnId="{79C1315C-E5F4-476F-95A7-B7ACCC7A29CE}">
      <dgm:prSet/>
      <dgm:spPr/>
      <dgm:t>
        <a:bodyPr/>
        <a:lstStyle/>
        <a:p>
          <a:endParaRPr lang="en-US"/>
        </a:p>
      </dgm:t>
    </dgm:pt>
    <dgm:pt modelId="{799399BD-DA84-47CC-BC97-49D856B5E369}">
      <dgm:prSet phldrT="[Text]" custT="1"/>
      <dgm:spPr/>
      <dgm:t>
        <a:bodyPr/>
        <a:lstStyle/>
        <a:p>
          <a:r>
            <a:rPr lang="en-US" sz="1100">
              <a:latin typeface="Arial" pitchFamily="34" charset="0"/>
              <a:cs typeface="Arial" pitchFamily="34" charset="0"/>
            </a:rPr>
            <a:t>Environment </a:t>
          </a:r>
        </a:p>
      </dgm:t>
    </dgm:pt>
    <dgm:pt modelId="{89ED7CCD-8D04-4AE3-BD1A-1D2E242B9D14}" type="parTrans" cxnId="{E3BC5B02-5DF5-45A1-86B4-6B05BCA66E00}">
      <dgm:prSet/>
      <dgm:spPr/>
      <dgm:t>
        <a:bodyPr/>
        <a:lstStyle/>
        <a:p>
          <a:endParaRPr lang="en-US"/>
        </a:p>
      </dgm:t>
    </dgm:pt>
    <dgm:pt modelId="{F91957C1-500F-481B-B5DB-60BEC9C9CD2A}" type="sibTrans" cxnId="{E3BC5B02-5DF5-45A1-86B4-6B05BCA66E00}">
      <dgm:prSet/>
      <dgm:spPr/>
      <dgm:t>
        <a:bodyPr/>
        <a:lstStyle/>
        <a:p>
          <a:endParaRPr lang="en-US"/>
        </a:p>
      </dgm:t>
    </dgm:pt>
    <dgm:pt modelId="{6D6EE718-CBAA-42C2-ADD5-F7DE65669D82}" type="pres">
      <dgm:prSet presAssocID="{C45FEB31-49FB-436D-8846-0953D30256B2}" presName="Name0" presStyleCnt="0">
        <dgm:presLayoutVars>
          <dgm:chMax val="1"/>
          <dgm:dir/>
          <dgm:animLvl val="ctr"/>
          <dgm:resizeHandles val="exact"/>
        </dgm:presLayoutVars>
      </dgm:prSet>
      <dgm:spPr/>
    </dgm:pt>
    <dgm:pt modelId="{DCC2828F-7A80-4F4A-9AD4-7A44B5980618}" type="pres">
      <dgm:prSet presAssocID="{FB1F6C8E-056D-4E70-B92D-2AAAFB941EAE}" presName="centerShape" presStyleLbl="node0" presStyleIdx="0" presStyleCnt="1" custScaleX="155237"/>
      <dgm:spPr/>
    </dgm:pt>
    <dgm:pt modelId="{FCD7E5F1-0419-495A-9FFB-1201DF6E74C5}" type="pres">
      <dgm:prSet presAssocID="{11BEB142-BA56-4691-A0CD-7EF219E7A703}" presName="parTrans" presStyleLbl="sibTrans2D1" presStyleIdx="0" presStyleCnt="6" custScaleX="155236"/>
      <dgm:spPr/>
    </dgm:pt>
    <dgm:pt modelId="{0DA3124A-DD0F-460C-A50C-2B9A4FEF4210}" type="pres">
      <dgm:prSet presAssocID="{11BEB142-BA56-4691-A0CD-7EF219E7A703}" presName="connectorText" presStyleLbl="sibTrans2D1" presStyleIdx="0" presStyleCnt="6"/>
      <dgm:spPr/>
    </dgm:pt>
    <dgm:pt modelId="{79760116-E5BE-4FC1-85BC-946383C43660}" type="pres">
      <dgm:prSet presAssocID="{19A6CF53-4E8C-43C8-B651-91B0505EE38D}" presName="node" presStyleLbl="node1" presStyleIdx="0" presStyleCnt="6" custScaleX="155237">
        <dgm:presLayoutVars>
          <dgm:bulletEnabled val="1"/>
        </dgm:presLayoutVars>
      </dgm:prSet>
      <dgm:spPr/>
    </dgm:pt>
    <dgm:pt modelId="{FADFCF63-8C28-49FA-927A-83E4B7510055}" type="pres">
      <dgm:prSet presAssocID="{459C555C-2A09-4D62-95D7-E0FC0523A715}" presName="parTrans" presStyleLbl="sibTrans2D1" presStyleIdx="1" presStyleCnt="6" custScaleX="155236"/>
      <dgm:spPr/>
    </dgm:pt>
    <dgm:pt modelId="{95CBCEB6-E8E4-4CEA-B8AD-8D69FF5885BA}" type="pres">
      <dgm:prSet presAssocID="{459C555C-2A09-4D62-95D7-E0FC0523A715}" presName="connectorText" presStyleLbl="sibTrans2D1" presStyleIdx="1" presStyleCnt="6"/>
      <dgm:spPr/>
    </dgm:pt>
    <dgm:pt modelId="{580148AC-3D9F-4432-87B0-1C5D546E4379}" type="pres">
      <dgm:prSet presAssocID="{AAA9A2D4-0C26-4F42-A54F-04A5636AA929}" presName="node" presStyleLbl="node1" presStyleIdx="1" presStyleCnt="6" custScaleX="155237">
        <dgm:presLayoutVars>
          <dgm:bulletEnabled val="1"/>
        </dgm:presLayoutVars>
      </dgm:prSet>
      <dgm:spPr/>
    </dgm:pt>
    <dgm:pt modelId="{7E7A11D7-4787-4782-B2B2-BB25F00854C4}" type="pres">
      <dgm:prSet presAssocID="{F3931406-ABD8-429C-A6AD-88CD94AE4B5E}" presName="parTrans" presStyleLbl="sibTrans2D1" presStyleIdx="2" presStyleCnt="6" custScaleX="155236"/>
      <dgm:spPr/>
    </dgm:pt>
    <dgm:pt modelId="{487C8B0B-C9D0-45CD-9710-7966875E4A98}" type="pres">
      <dgm:prSet presAssocID="{F3931406-ABD8-429C-A6AD-88CD94AE4B5E}" presName="connectorText" presStyleLbl="sibTrans2D1" presStyleIdx="2" presStyleCnt="6"/>
      <dgm:spPr/>
    </dgm:pt>
    <dgm:pt modelId="{0F979DC6-3DB3-487D-A544-8EC11A2DB2C0}" type="pres">
      <dgm:prSet presAssocID="{D479F672-617D-40D1-BA16-4C4C01558ED3}" presName="node" presStyleLbl="node1" presStyleIdx="2" presStyleCnt="6" custScaleX="155237">
        <dgm:presLayoutVars>
          <dgm:bulletEnabled val="1"/>
        </dgm:presLayoutVars>
      </dgm:prSet>
      <dgm:spPr/>
    </dgm:pt>
    <dgm:pt modelId="{10CB3995-ED27-4928-B541-CA5A8FC75C5F}" type="pres">
      <dgm:prSet presAssocID="{9D77913B-748E-450C-8E96-F9ACED0CE570}" presName="parTrans" presStyleLbl="sibTrans2D1" presStyleIdx="3" presStyleCnt="6" custScaleX="155236"/>
      <dgm:spPr/>
    </dgm:pt>
    <dgm:pt modelId="{C4A4247A-0538-4270-902B-98A871DF7A0E}" type="pres">
      <dgm:prSet presAssocID="{9D77913B-748E-450C-8E96-F9ACED0CE570}" presName="connectorText" presStyleLbl="sibTrans2D1" presStyleIdx="3" presStyleCnt="6"/>
      <dgm:spPr/>
    </dgm:pt>
    <dgm:pt modelId="{83C58FFF-04BE-46D2-BBAC-32D7050278CB}" type="pres">
      <dgm:prSet presAssocID="{6C2907D0-44D8-44AB-8F9C-401CC49F914C}" presName="node" presStyleLbl="node1" presStyleIdx="3" presStyleCnt="6" custScaleX="155237">
        <dgm:presLayoutVars>
          <dgm:bulletEnabled val="1"/>
        </dgm:presLayoutVars>
      </dgm:prSet>
      <dgm:spPr/>
    </dgm:pt>
    <dgm:pt modelId="{B60A3062-3ABC-46D1-909C-264B0E5E34A2}" type="pres">
      <dgm:prSet presAssocID="{BA4AAFAA-B874-4131-9ED3-930CCD0D3452}" presName="parTrans" presStyleLbl="sibTrans2D1" presStyleIdx="4" presStyleCnt="6" custScaleX="155236"/>
      <dgm:spPr/>
    </dgm:pt>
    <dgm:pt modelId="{D2747C3F-2A2C-4C17-8AD8-C710F2F3642F}" type="pres">
      <dgm:prSet presAssocID="{BA4AAFAA-B874-4131-9ED3-930CCD0D3452}" presName="connectorText" presStyleLbl="sibTrans2D1" presStyleIdx="4" presStyleCnt="6"/>
      <dgm:spPr/>
    </dgm:pt>
    <dgm:pt modelId="{D8A63EB4-E46D-49FC-BEAB-B504F53B6190}" type="pres">
      <dgm:prSet presAssocID="{B7964703-EFB2-4001-A137-F91178C0E876}" presName="node" presStyleLbl="node1" presStyleIdx="4" presStyleCnt="6" custScaleX="155237">
        <dgm:presLayoutVars>
          <dgm:bulletEnabled val="1"/>
        </dgm:presLayoutVars>
      </dgm:prSet>
      <dgm:spPr/>
    </dgm:pt>
    <dgm:pt modelId="{609F5AC2-7794-4BB4-958F-A52130871652}" type="pres">
      <dgm:prSet presAssocID="{89ED7CCD-8D04-4AE3-BD1A-1D2E242B9D14}" presName="parTrans" presStyleLbl="sibTrans2D1" presStyleIdx="5" presStyleCnt="6" custScaleX="155236"/>
      <dgm:spPr/>
    </dgm:pt>
    <dgm:pt modelId="{1634C83B-2805-42D3-8294-255AE2A1A093}" type="pres">
      <dgm:prSet presAssocID="{89ED7CCD-8D04-4AE3-BD1A-1D2E242B9D14}" presName="connectorText" presStyleLbl="sibTrans2D1" presStyleIdx="5" presStyleCnt="6"/>
      <dgm:spPr/>
    </dgm:pt>
    <dgm:pt modelId="{3CF12F92-0B33-4085-9BD0-D4B95AF79841}" type="pres">
      <dgm:prSet presAssocID="{799399BD-DA84-47CC-BC97-49D856B5E369}" presName="node" presStyleLbl="node1" presStyleIdx="5" presStyleCnt="6" custScaleX="155237">
        <dgm:presLayoutVars>
          <dgm:bulletEnabled val="1"/>
        </dgm:presLayoutVars>
      </dgm:prSet>
      <dgm:spPr/>
    </dgm:pt>
  </dgm:ptLst>
  <dgm:cxnLst>
    <dgm:cxn modelId="{E3BC5B02-5DF5-45A1-86B4-6B05BCA66E00}" srcId="{FB1F6C8E-056D-4E70-B92D-2AAAFB941EAE}" destId="{799399BD-DA84-47CC-BC97-49D856B5E369}" srcOrd="5" destOrd="0" parTransId="{89ED7CCD-8D04-4AE3-BD1A-1D2E242B9D14}" sibTransId="{F91957C1-500F-481B-B5DB-60BEC9C9CD2A}"/>
    <dgm:cxn modelId="{E65DC504-81F2-45C7-BD12-F5A5DAC7D0D1}" type="presOf" srcId="{C45FEB31-49FB-436D-8846-0953D30256B2}" destId="{6D6EE718-CBAA-42C2-ADD5-F7DE65669D82}" srcOrd="0" destOrd="0" presId="urn:microsoft.com/office/officeart/2005/8/layout/radial5"/>
    <dgm:cxn modelId="{A816380A-7134-4B7B-BE1B-F07F45347C75}" type="presOf" srcId="{459C555C-2A09-4D62-95D7-E0FC0523A715}" destId="{FADFCF63-8C28-49FA-927A-83E4B7510055}" srcOrd="0" destOrd="0" presId="urn:microsoft.com/office/officeart/2005/8/layout/radial5"/>
    <dgm:cxn modelId="{56665510-CA7B-4335-BDD2-E197247E9C26}" type="presOf" srcId="{19A6CF53-4E8C-43C8-B651-91B0505EE38D}" destId="{79760116-E5BE-4FC1-85BC-946383C43660}" srcOrd="0" destOrd="0" presId="urn:microsoft.com/office/officeart/2005/8/layout/radial5"/>
    <dgm:cxn modelId="{58C62C13-B361-41D1-A95D-53DE55CDCC38}" srcId="{C45FEB31-49FB-436D-8846-0953D30256B2}" destId="{FB1F6C8E-056D-4E70-B92D-2AAAFB941EAE}" srcOrd="0" destOrd="0" parTransId="{F3620D5E-43C2-4509-B8E0-8875B9923B25}" sibTransId="{12413481-7B35-4586-8104-E7D1EF324D5C}"/>
    <dgm:cxn modelId="{D0F43214-7F1B-4F29-99BD-B6341544F347}" type="presOf" srcId="{F3931406-ABD8-429C-A6AD-88CD94AE4B5E}" destId="{7E7A11D7-4787-4782-B2B2-BB25F00854C4}" srcOrd="0" destOrd="0" presId="urn:microsoft.com/office/officeart/2005/8/layout/radial5"/>
    <dgm:cxn modelId="{ABEC401C-7C70-4D3C-A306-C4EB043FAC5A}" type="presOf" srcId="{11BEB142-BA56-4691-A0CD-7EF219E7A703}" destId="{0DA3124A-DD0F-460C-A50C-2B9A4FEF4210}" srcOrd="1" destOrd="0" presId="urn:microsoft.com/office/officeart/2005/8/layout/radial5"/>
    <dgm:cxn modelId="{04803E26-60CE-4B84-8942-89211E2CF2BE}" type="presOf" srcId="{459C555C-2A09-4D62-95D7-E0FC0523A715}" destId="{95CBCEB6-E8E4-4CEA-B8AD-8D69FF5885BA}" srcOrd="1" destOrd="0" presId="urn:microsoft.com/office/officeart/2005/8/layout/radial5"/>
    <dgm:cxn modelId="{E4A68529-EF33-4BF7-95B8-5C662E0064C9}" type="presOf" srcId="{799399BD-DA84-47CC-BC97-49D856B5E369}" destId="{3CF12F92-0B33-4085-9BD0-D4B95AF79841}" srcOrd="0" destOrd="0" presId="urn:microsoft.com/office/officeart/2005/8/layout/radial5"/>
    <dgm:cxn modelId="{05116A2C-406E-42B8-B14E-8D9E53E0D3C7}" type="presOf" srcId="{89ED7CCD-8D04-4AE3-BD1A-1D2E242B9D14}" destId="{609F5AC2-7794-4BB4-958F-A52130871652}" srcOrd="0" destOrd="0" presId="urn:microsoft.com/office/officeart/2005/8/layout/radial5"/>
    <dgm:cxn modelId="{E8BA4B2D-BB42-46A7-8B1B-D68B33C6511E}" srcId="{FB1F6C8E-056D-4E70-B92D-2AAAFB941EAE}" destId="{19A6CF53-4E8C-43C8-B651-91B0505EE38D}" srcOrd="0" destOrd="0" parTransId="{11BEB142-BA56-4691-A0CD-7EF219E7A703}" sibTransId="{99CA7804-F001-48F7-AAF1-05DD6614D5ED}"/>
    <dgm:cxn modelId="{7098FF32-C2C0-4EB6-8101-B06CCD1591FE}" type="presOf" srcId="{6C2907D0-44D8-44AB-8F9C-401CC49F914C}" destId="{83C58FFF-04BE-46D2-BBAC-32D7050278CB}" srcOrd="0" destOrd="0" presId="urn:microsoft.com/office/officeart/2005/8/layout/radial5"/>
    <dgm:cxn modelId="{FE8BE03C-33F2-48FA-9C5B-5BC1F0A54417}" type="presOf" srcId="{AAA9A2D4-0C26-4F42-A54F-04A5636AA929}" destId="{580148AC-3D9F-4432-87B0-1C5D546E4379}" srcOrd="0" destOrd="0" presId="urn:microsoft.com/office/officeart/2005/8/layout/radial5"/>
    <dgm:cxn modelId="{FAE9334E-74FB-4FC5-B15F-E18FBE088C1F}" type="presOf" srcId="{F3931406-ABD8-429C-A6AD-88CD94AE4B5E}" destId="{487C8B0B-C9D0-45CD-9710-7966875E4A98}" srcOrd="1" destOrd="0" presId="urn:microsoft.com/office/officeart/2005/8/layout/radial5"/>
    <dgm:cxn modelId="{79C1315C-E5F4-476F-95A7-B7ACCC7A29CE}" srcId="{FB1F6C8E-056D-4E70-B92D-2AAAFB941EAE}" destId="{B7964703-EFB2-4001-A137-F91178C0E876}" srcOrd="4" destOrd="0" parTransId="{BA4AAFAA-B874-4131-9ED3-930CCD0D3452}" sibTransId="{1FB06251-D993-4B29-A6A3-56D5C40B391F}"/>
    <dgm:cxn modelId="{8932CA5C-43C6-48B3-806C-E79F64D76009}" type="presOf" srcId="{FB1F6C8E-056D-4E70-B92D-2AAAFB941EAE}" destId="{DCC2828F-7A80-4F4A-9AD4-7A44B5980618}" srcOrd="0" destOrd="0" presId="urn:microsoft.com/office/officeart/2005/8/layout/radial5"/>
    <dgm:cxn modelId="{CF695561-3E81-438F-876E-6419B757A3F8}" type="presOf" srcId="{9D77913B-748E-450C-8E96-F9ACED0CE570}" destId="{C4A4247A-0538-4270-902B-98A871DF7A0E}" srcOrd="1" destOrd="0" presId="urn:microsoft.com/office/officeart/2005/8/layout/radial5"/>
    <dgm:cxn modelId="{56D75E79-4DF7-433F-9DB5-EEEF1A9C0E63}" type="presOf" srcId="{89ED7CCD-8D04-4AE3-BD1A-1D2E242B9D14}" destId="{1634C83B-2805-42D3-8294-255AE2A1A093}" srcOrd="1" destOrd="0" presId="urn:microsoft.com/office/officeart/2005/8/layout/radial5"/>
    <dgm:cxn modelId="{92205985-4932-4072-A8C9-61137E088AA8}" type="presOf" srcId="{11BEB142-BA56-4691-A0CD-7EF219E7A703}" destId="{FCD7E5F1-0419-495A-9FFB-1201DF6E74C5}" srcOrd="0" destOrd="0" presId="urn:microsoft.com/office/officeart/2005/8/layout/radial5"/>
    <dgm:cxn modelId="{CEC97595-7488-4BDD-A6EE-FA10BBE82DFF}" srcId="{FB1F6C8E-056D-4E70-B92D-2AAAFB941EAE}" destId="{6C2907D0-44D8-44AB-8F9C-401CC49F914C}" srcOrd="3" destOrd="0" parTransId="{9D77913B-748E-450C-8E96-F9ACED0CE570}" sibTransId="{1EF65227-EF99-46BD-AE50-64D7796EF83B}"/>
    <dgm:cxn modelId="{29C6DDA5-94A1-4CB6-A6B9-E63C8E507CBC}" type="presOf" srcId="{BA4AAFAA-B874-4131-9ED3-930CCD0D3452}" destId="{B60A3062-3ABC-46D1-909C-264B0E5E34A2}" srcOrd="0" destOrd="0" presId="urn:microsoft.com/office/officeart/2005/8/layout/radial5"/>
    <dgm:cxn modelId="{4F27E2AD-2B28-498F-99F4-5B2720405545}" type="presOf" srcId="{9D77913B-748E-450C-8E96-F9ACED0CE570}" destId="{10CB3995-ED27-4928-B541-CA5A8FC75C5F}" srcOrd="0" destOrd="0" presId="urn:microsoft.com/office/officeart/2005/8/layout/radial5"/>
    <dgm:cxn modelId="{027098B0-A64F-4F45-A986-08F037EEDCDC}" type="presOf" srcId="{BA4AAFAA-B874-4131-9ED3-930CCD0D3452}" destId="{D2747C3F-2A2C-4C17-8AD8-C710F2F3642F}" srcOrd="1" destOrd="0" presId="urn:microsoft.com/office/officeart/2005/8/layout/radial5"/>
    <dgm:cxn modelId="{C853F2B1-46A9-4646-827B-C92D2D1C9634}" srcId="{FB1F6C8E-056D-4E70-B92D-2AAAFB941EAE}" destId="{AAA9A2D4-0C26-4F42-A54F-04A5636AA929}" srcOrd="1" destOrd="0" parTransId="{459C555C-2A09-4D62-95D7-E0FC0523A715}" sibTransId="{FF897B3F-F0C0-48C8-AF9A-7D1AA661259B}"/>
    <dgm:cxn modelId="{FCB110BC-5324-49E9-88DA-3947E285212E}" type="presOf" srcId="{B7964703-EFB2-4001-A137-F91178C0E876}" destId="{D8A63EB4-E46D-49FC-BEAB-B504F53B6190}" srcOrd="0" destOrd="0" presId="urn:microsoft.com/office/officeart/2005/8/layout/radial5"/>
    <dgm:cxn modelId="{78843DF6-8D41-4F51-8E24-843859EBBF0D}" srcId="{FB1F6C8E-056D-4E70-B92D-2AAAFB941EAE}" destId="{D479F672-617D-40D1-BA16-4C4C01558ED3}" srcOrd="2" destOrd="0" parTransId="{F3931406-ABD8-429C-A6AD-88CD94AE4B5E}" sibTransId="{4CF1FD08-B053-4CE6-A52F-1BF3BF9C7A96}"/>
    <dgm:cxn modelId="{91C458FF-6E82-48FA-9E5F-F07BDDFF7CD9}" type="presOf" srcId="{D479F672-617D-40D1-BA16-4C4C01558ED3}" destId="{0F979DC6-3DB3-487D-A544-8EC11A2DB2C0}" srcOrd="0" destOrd="0" presId="urn:microsoft.com/office/officeart/2005/8/layout/radial5"/>
    <dgm:cxn modelId="{8C92F314-5946-4F8E-B9DC-2BED2EDF7528}" type="presParOf" srcId="{6D6EE718-CBAA-42C2-ADD5-F7DE65669D82}" destId="{DCC2828F-7A80-4F4A-9AD4-7A44B5980618}" srcOrd="0" destOrd="0" presId="urn:microsoft.com/office/officeart/2005/8/layout/radial5"/>
    <dgm:cxn modelId="{8458AD6E-666E-4695-8A12-F557749DF95C}" type="presParOf" srcId="{6D6EE718-CBAA-42C2-ADD5-F7DE65669D82}" destId="{FCD7E5F1-0419-495A-9FFB-1201DF6E74C5}" srcOrd="1" destOrd="0" presId="urn:microsoft.com/office/officeart/2005/8/layout/radial5"/>
    <dgm:cxn modelId="{CFE31BFC-9E80-4822-87C5-889A429B29CC}" type="presParOf" srcId="{FCD7E5F1-0419-495A-9FFB-1201DF6E74C5}" destId="{0DA3124A-DD0F-460C-A50C-2B9A4FEF4210}" srcOrd="0" destOrd="0" presId="urn:microsoft.com/office/officeart/2005/8/layout/radial5"/>
    <dgm:cxn modelId="{503437F9-757B-4BDE-BCBD-34BA0F738D9E}" type="presParOf" srcId="{6D6EE718-CBAA-42C2-ADD5-F7DE65669D82}" destId="{79760116-E5BE-4FC1-85BC-946383C43660}" srcOrd="2" destOrd="0" presId="urn:microsoft.com/office/officeart/2005/8/layout/radial5"/>
    <dgm:cxn modelId="{3BD8A845-3185-467F-9737-C70B6FB69D5F}" type="presParOf" srcId="{6D6EE718-CBAA-42C2-ADD5-F7DE65669D82}" destId="{FADFCF63-8C28-49FA-927A-83E4B7510055}" srcOrd="3" destOrd="0" presId="urn:microsoft.com/office/officeart/2005/8/layout/radial5"/>
    <dgm:cxn modelId="{9D21A181-DAB3-4185-985D-FDF63385C071}" type="presParOf" srcId="{FADFCF63-8C28-49FA-927A-83E4B7510055}" destId="{95CBCEB6-E8E4-4CEA-B8AD-8D69FF5885BA}" srcOrd="0" destOrd="0" presId="urn:microsoft.com/office/officeart/2005/8/layout/radial5"/>
    <dgm:cxn modelId="{C98E4B13-EFB5-487D-A7E8-EDE9D6DF5551}" type="presParOf" srcId="{6D6EE718-CBAA-42C2-ADD5-F7DE65669D82}" destId="{580148AC-3D9F-4432-87B0-1C5D546E4379}" srcOrd="4" destOrd="0" presId="urn:microsoft.com/office/officeart/2005/8/layout/radial5"/>
    <dgm:cxn modelId="{8B297E82-F3AD-49BD-8015-7282DE6639AC}" type="presParOf" srcId="{6D6EE718-CBAA-42C2-ADD5-F7DE65669D82}" destId="{7E7A11D7-4787-4782-B2B2-BB25F00854C4}" srcOrd="5" destOrd="0" presId="urn:microsoft.com/office/officeart/2005/8/layout/radial5"/>
    <dgm:cxn modelId="{FC59D223-323F-47B0-88D5-CF1424D9809B}" type="presParOf" srcId="{7E7A11D7-4787-4782-B2B2-BB25F00854C4}" destId="{487C8B0B-C9D0-45CD-9710-7966875E4A98}" srcOrd="0" destOrd="0" presId="urn:microsoft.com/office/officeart/2005/8/layout/radial5"/>
    <dgm:cxn modelId="{32DE16C6-B5FC-4662-BD22-FD494C921CFD}" type="presParOf" srcId="{6D6EE718-CBAA-42C2-ADD5-F7DE65669D82}" destId="{0F979DC6-3DB3-487D-A544-8EC11A2DB2C0}" srcOrd="6" destOrd="0" presId="urn:microsoft.com/office/officeart/2005/8/layout/radial5"/>
    <dgm:cxn modelId="{84B2D227-9E7C-428B-832D-891D6A158520}" type="presParOf" srcId="{6D6EE718-CBAA-42C2-ADD5-F7DE65669D82}" destId="{10CB3995-ED27-4928-B541-CA5A8FC75C5F}" srcOrd="7" destOrd="0" presId="urn:microsoft.com/office/officeart/2005/8/layout/radial5"/>
    <dgm:cxn modelId="{20EE1D75-3762-4788-99D3-372B179FF55C}" type="presParOf" srcId="{10CB3995-ED27-4928-B541-CA5A8FC75C5F}" destId="{C4A4247A-0538-4270-902B-98A871DF7A0E}" srcOrd="0" destOrd="0" presId="urn:microsoft.com/office/officeart/2005/8/layout/radial5"/>
    <dgm:cxn modelId="{11E6AB6A-2160-4650-BC42-3875DC0409B5}" type="presParOf" srcId="{6D6EE718-CBAA-42C2-ADD5-F7DE65669D82}" destId="{83C58FFF-04BE-46D2-BBAC-32D7050278CB}" srcOrd="8" destOrd="0" presId="urn:microsoft.com/office/officeart/2005/8/layout/radial5"/>
    <dgm:cxn modelId="{2C62260C-851D-499A-A794-5ECF6941A32A}" type="presParOf" srcId="{6D6EE718-CBAA-42C2-ADD5-F7DE65669D82}" destId="{B60A3062-3ABC-46D1-909C-264B0E5E34A2}" srcOrd="9" destOrd="0" presId="urn:microsoft.com/office/officeart/2005/8/layout/radial5"/>
    <dgm:cxn modelId="{66EF2746-E6E6-49E2-983D-1390CA6E3FA0}" type="presParOf" srcId="{B60A3062-3ABC-46D1-909C-264B0E5E34A2}" destId="{D2747C3F-2A2C-4C17-8AD8-C710F2F3642F}" srcOrd="0" destOrd="0" presId="urn:microsoft.com/office/officeart/2005/8/layout/radial5"/>
    <dgm:cxn modelId="{F2DE6D0A-A828-4E5D-8ECB-D0BFF71DF1F1}" type="presParOf" srcId="{6D6EE718-CBAA-42C2-ADD5-F7DE65669D82}" destId="{D8A63EB4-E46D-49FC-BEAB-B504F53B6190}" srcOrd="10" destOrd="0" presId="urn:microsoft.com/office/officeart/2005/8/layout/radial5"/>
    <dgm:cxn modelId="{A0D42749-8889-4A5D-B9FB-EC25108EF1C2}" type="presParOf" srcId="{6D6EE718-CBAA-42C2-ADD5-F7DE65669D82}" destId="{609F5AC2-7794-4BB4-958F-A52130871652}" srcOrd="11" destOrd="0" presId="urn:microsoft.com/office/officeart/2005/8/layout/radial5"/>
    <dgm:cxn modelId="{74CEC26D-3983-425F-98CC-22B4CF7FB5A2}" type="presParOf" srcId="{609F5AC2-7794-4BB4-958F-A52130871652}" destId="{1634C83B-2805-42D3-8294-255AE2A1A093}" srcOrd="0" destOrd="0" presId="urn:microsoft.com/office/officeart/2005/8/layout/radial5"/>
    <dgm:cxn modelId="{3043CCC0-D09A-4DF3-9AE0-259CD5FC9F75}" type="presParOf" srcId="{6D6EE718-CBAA-42C2-ADD5-F7DE65669D82}" destId="{3CF12F92-0B33-4085-9BD0-D4B95AF79841}"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C2828F-7A80-4F4A-9AD4-7A44B5980618}">
      <dsp:nvSpPr>
        <dsp:cNvPr id="0" name=""/>
        <dsp:cNvSpPr/>
      </dsp:nvSpPr>
      <dsp:spPr>
        <a:xfrm>
          <a:off x="1702530" y="1183087"/>
          <a:ext cx="1309813" cy="843750"/>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Job Satisfaction </a:t>
          </a:r>
        </a:p>
      </dsp:txBody>
      <dsp:txXfrm>
        <a:off x="1894348" y="1306651"/>
        <a:ext cx="926177" cy="596622"/>
      </dsp:txXfrm>
    </dsp:sp>
    <dsp:sp modelId="{FCD7E5F1-0419-495A-9FFB-1201DF6E74C5}">
      <dsp:nvSpPr>
        <dsp:cNvPr id="0" name=""/>
        <dsp:cNvSpPr/>
      </dsp:nvSpPr>
      <dsp:spPr>
        <a:xfrm rot="16200000">
          <a:off x="2218689" y="876069"/>
          <a:ext cx="277496" cy="286875"/>
        </a:xfrm>
        <a:prstGeom prst="rightArrow">
          <a:avLst>
            <a:gd name="adj1" fmla="val 60000"/>
            <a:gd name="adj2" fmla="val 5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260314" y="975069"/>
        <a:ext cx="194247" cy="172125"/>
      </dsp:txXfrm>
    </dsp:sp>
    <dsp:sp modelId="{79760116-E5BE-4FC1-85BC-946383C43660}">
      <dsp:nvSpPr>
        <dsp:cNvPr id="0" name=""/>
        <dsp:cNvSpPr/>
      </dsp:nvSpPr>
      <dsp:spPr>
        <a:xfrm>
          <a:off x="1702530" y="2057"/>
          <a:ext cx="1309813" cy="843750"/>
        </a:xfrm>
        <a:prstGeom prst="ellips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Salary</a:t>
          </a:r>
        </a:p>
      </dsp:txBody>
      <dsp:txXfrm>
        <a:off x="1894348" y="125621"/>
        <a:ext cx="926177" cy="596622"/>
      </dsp:txXfrm>
    </dsp:sp>
    <dsp:sp modelId="{FADFCF63-8C28-49FA-927A-83E4B7510055}">
      <dsp:nvSpPr>
        <dsp:cNvPr id="0" name=""/>
        <dsp:cNvSpPr/>
      </dsp:nvSpPr>
      <dsp:spPr>
        <a:xfrm rot="19800000">
          <a:off x="2845604" y="1166678"/>
          <a:ext cx="45044" cy="286875"/>
        </a:xfrm>
        <a:prstGeom prst="rightArrow">
          <a:avLst>
            <a:gd name="adj1" fmla="val 60000"/>
            <a:gd name="adj2" fmla="val 50000"/>
          </a:avLst>
        </a:prstGeom>
        <a:gradFill rotWithShape="0">
          <a:gsLst>
            <a:gs pos="0">
              <a:schemeClr val="accent5">
                <a:hueOff val="-1351709"/>
                <a:satOff val="-3484"/>
                <a:lumOff val="-2353"/>
                <a:alphaOff val="0"/>
                <a:lumMod val="110000"/>
                <a:satMod val="105000"/>
                <a:tint val="67000"/>
              </a:schemeClr>
            </a:gs>
            <a:gs pos="50000">
              <a:schemeClr val="accent5">
                <a:hueOff val="-1351709"/>
                <a:satOff val="-3484"/>
                <a:lumOff val="-2353"/>
                <a:alphaOff val="0"/>
                <a:lumMod val="105000"/>
                <a:satMod val="103000"/>
                <a:tint val="73000"/>
              </a:schemeClr>
            </a:gs>
            <a:gs pos="100000">
              <a:schemeClr val="accent5">
                <a:hueOff val="-1351709"/>
                <a:satOff val="-3484"/>
                <a:lumOff val="-235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846509" y="1227431"/>
        <a:ext cx="31531" cy="172125"/>
      </dsp:txXfrm>
    </dsp:sp>
    <dsp:sp modelId="{580148AC-3D9F-4432-87B0-1C5D546E4379}">
      <dsp:nvSpPr>
        <dsp:cNvPr id="0" name=""/>
        <dsp:cNvSpPr/>
      </dsp:nvSpPr>
      <dsp:spPr>
        <a:xfrm>
          <a:off x="2725332" y="592572"/>
          <a:ext cx="1309813" cy="843750"/>
        </a:xfrm>
        <a:prstGeom prst="ellipse">
          <a:avLst/>
        </a:prstGeom>
        <a:gradFill rotWithShape="0">
          <a:gsLst>
            <a:gs pos="0">
              <a:schemeClr val="accent5">
                <a:hueOff val="-1351709"/>
                <a:satOff val="-3484"/>
                <a:lumOff val="-2353"/>
                <a:alphaOff val="0"/>
                <a:lumMod val="110000"/>
                <a:satMod val="105000"/>
                <a:tint val="67000"/>
              </a:schemeClr>
            </a:gs>
            <a:gs pos="50000">
              <a:schemeClr val="accent5">
                <a:hueOff val="-1351709"/>
                <a:satOff val="-3484"/>
                <a:lumOff val="-2353"/>
                <a:alphaOff val="0"/>
                <a:lumMod val="105000"/>
                <a:satMod val="103000"/>
                <a:tint val="73000"/>
              </a:schemeClr>
            </a:gs>
            <a:gs pos="100000">
              <a:schemeClr val="accent5">
                <a:hueOff val="-1351709"/>
                <a:satOff val="-3484"/>
                <a:lumOff val="-235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Growth</a:t>
          </a:r>
        </a:p>
      </dsp:txBody>
      <dsp:txXfrm>
        <a:off x="2917150" y="716136"/>
        <a:ext cx="926177" cy="596622"/>
      </dsp:txXfrm>
    </dsp:sp>
    <dsp:sp modelId="{7E7A11D7-4787-4782-B2B2-BB25F00854C4}">
      <dsp:nvSpPr>
        <dsp:cNvPr id="0" name=""/>
        <dsp:cNvSpPr/>
      </dsp:nvSpPr>
      <dsp:spPr>
        <a:xfrm rot="1800000">
          <a:off x="2845604" y="1756371"/>
          <a:ext cx="45044" cy="286875"/>
        </a:xfrm>
        <a:prstGeom prst="rightArrow">
          <a:avLst>
            <a:gd name="adj1" fmla="val 60000"/>
            <a:gd name="adj2" fmla="val 50000"/>
          </a:avLst>
        </a:prstGeom>
        <a:gradFill rotWithShape="0">
          <a:gsLst>
            <a:gs pos="0">
              <a:schemeClr val="accent5">
                <a:hueOff val="-2703417"/>
                <a:satOff val="-6968"/>
                <a:lumOff val="-4706"/>
                <a:alphaOff val="0"/>
                <a:lumMod val="110000"/>
                <a:satMod val="105000"/>
                <a:tint val="67000"/>
              </a:schemeClr>
            </a:gs>
            <a:gs pos="50000">
              <a:schemeClr val="accent5">
                <a:hueOff val="-2703417"/>
                <a:satOff val="-6968"/>
                <a:lumOff val="-4706"/>
                <a:alphaOff val="0"/>
                <a:lumMod val="105000"/>
                <a:satMod val="103000"/>
                <a:tint val="73000"/>
              </a:schemeClr>
            </a:gs>
            <a:gs pos="100000">
              <a:schemeClr val="accent5">
                <a:hueOff val="-2703417"/>
                <a:satOff val="-6968"/>
                <a:lumOff val="-470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846509" y="1810368"/>
        <a:ext cx="31531" cy="172125"/>
      </dsp:txXfrm>
    </dsp:sp>
    <dsp:sp modelId="{0F979DC6-3DB3-487D-A544-8EC11A2DB2C0}">
      <dsp:nvSpPr>
        <dsp:cNvPr id="0" name=""/>
        <dsp:cNvSpPr/>
      </dsp:nvSpPr>
      <dsp:spPr>
        <a:xfrm>
          <a:off x="2725332" y="1773601"/>
          <a:ext cx="1309813" cy="843750"/>
        </a:xfrm>
        <a:prstGeom prst="ellipse">
          <a:avLst/>
        </a:prstGeom>
        <a:gradFill rotWithShape="0">
          <a:gsLst>
            <a:gs pos="0">
              <a:schemeClr val="accent5">
                <a:hueOff val="-2703417"/>
                <a:satOff val="-6968"/>
                <a:lumOff val="-4706"/>
                <a:alphaOff val="0"/>
                <a:lumMod val="110000"/>
                <a:satMod val="105000"/>
                <a:tint val="67000"/>
              </a:schemeClr>
            </a:gs>
            <a:gs pos="50000">
              <a:schemeClr val="accent5">
                <a:hueOff val="-2703417"/>
                <a:satOff val="-6968"/>
                <a:lumOff val="-4706"/>
                <a:alphaOff val="0"/>
                <a:lumMod val="105000"/>
                <a:satMod val="103000"/>
                <a:tint val="73000"/>
              </a:schemeClr>
            </a:gs>
            <a:gs pos="100000">
              <a:schemeClr val="accent5">
                <a:hueOff val="-2703417"/>
                <a:satOff val="-6968"/>
                <a:lumOff val="-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Work-life Balance</a:t>
          </a:r>
        </a:p>
      </dsp:txBody>
      <dsp:txXfrm>
        <a:off x="2917150" y="1897165"/>
        <a:ext cx="926177" cy="596622"/>
      </dsp:txXfrm>
    </dsp:sp>
    <dsp:sp modelId="{10CB3995-ED27-4928-B541-CA5A8FC75C5F}">
      <dsp:nvSpPr>
        <dsp:cNvPr id="0" name=""/>
        <dsp:cNvSpPr/>
      </dsp:nvSpPr>
      <dsp:spPr>
        <a:xfrm rot="5400000">
          <a:off x="2218689" y="2046980"/>
          <a:ext cx="277496" cy="286875"/>
        </a:xfrm>
        <a:prstGeom prst="rightArrow">
          <a:avLst>
            <a:gd name="adj1" fmla="val 60000"/>
            <a:gd name="adj2" fmla="val 50000"/>
          </a:avLst>
        </a:prstGeom>
        <a:gradFill rotWithShape="0">
          <a:gsLst>
            <a:gs pos="0">
              <a:schemeClr val="accent5">
                <a:hueOff val="-4055126"/>
                <a:satOff val="-10451"/>
                <a:lumOff val="-7059"/>
                <a:alphaOff val="0"/>
                <a:lumMod val="110000"/>
                <a:satMod val="105000"/>
                <a:tint val="67000"/>
              </a:schemeClr>
            </a:gs>
            <a:gs pos="50000">
              <a:schemeClr val="accent5">
                <a:hueOff val="-4055126"/>
                <a:satOff val="-10451"/>
                <a:lumOff val="-7059"/>
                <a:alphaOff val="0"/>
                <a:lumMod val="105000"/>
                <a:satMod val="103000"/>
                <a:tint val="73000"/>
              </a:schemeClr>
            </a:gs>
            <a:gs pos="100000">
              <a:schemeClr val="accent5">
                <a:hueOff val="-4055126"/>
                <a:satOff val="-10451"/>
                <a:lumOff val="-7059"/>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260314" y="2062731"/>
        <a:ext cx="194247" cy="172125"/>
      </dsp:txXfrm>
    </dsp:sp>
    <dsp:sp modelId="{83C58FFF-04BE-46D2-BBAC-32D7050278CB}">
      <dsp:nvSpPr>
        <dsp:cNvPr id="0" name=""/>
        <dsp:cNvSpPr/>
      </dsp:nvSpPr>
      <dsp:spPr>
        <a:xfrm>
          <a:off x="1702530" y="2364116"/>
          <a:ext cx="1309813" cy="843750"/>
        </a:xfrm>
        <a:prstGeom prst="ellipse">
          <a:avLst/>
        </a:prstGeom>
        <a:gradFill rotWithShape="0">
          <a:gsLst>
            <a:gs pos="0">
              <a:schemeClr val="accent5">
                <a:hueOff val="-4055126"/>
                <a:satOff val="-10451"/>
                <a:lumOff val="-7059"/>
                <a:alphaOff val="0"/>
                <a:lumMod val="110000"/>
                <a:satMod val="105000"/>
                <a:tint val="67000"/>
              </a:schemeClr>
            </a:gs>
            <a:gs pos="50000">
              <a:schemeClr val="accent5">
                <a:hueOff val="-4055126"/>
                <a:satOff val="-10451"/>
                <a:lumOff val="-7059"/>
                <a:alphaOff val="0"/>
                <a:lumMod val="105000"/>
                <a:satMod val="103000"/>
                <a:tint val="73000"/>
              </a:schemeClr>
            </a:gs>
            <a:gs pos="100000">
              <a:schemeClr val="accent5">
                <a:hueOff val="-4055126"/>
                <a:satOff val="-10451"/>
                <a:lumOff val="-705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Job Security</a:t>
          </a:r>
        </a:p>
      </dsp:txBody>
      <dsp:txXfrm>
        <a:off x="1894348" y="2487680"/>
        <a:ext cx="926177" cy="596622"/>
      </dsp:txXfrm>
    </dsp:sp>
    <dsp:sp modelId="{B60A3062-3ABC-46D1-909C-264B0E5E34A2}">
      <dsp:nvSpPr>
        <dsp:cNvPr id="0" name=""/>
        <dsp:cNvSpPr/>
      </dsp:nvSpPr>
      <dsp:spPr>
        <a:xfrm rot="9000000">
          <a:off x="1824226" y="1756371"/>
          <a:ext cx="45044" cy="286875"/>
        </a:xfrm>
        <a:prstGeom prst="rightArrow">
          <a:avLst>
            <a:gd name="adj1" fmla="val 60000"/>
            <a:gd name="adj2" fmla="val 50000"/>
          </a:avLst>
        </a:prstGeom>
        <a:gradFill rotWithShape="0">
          <a:gsLst>
            <a:gs pos="0">
              <a:schemeClr val="accent5">
                <a:hueOff val="-5406834"/>
                <a:satOff val="-13935"/>
                <a:lumOff val="-9412"/>
                <a:alphaOff val="0"/>
                <a:lumMod val="110000"/>
                <a:satMod val="105000"/>
                <a:tint val="67000"/>
              </a:schemeClr>
            </a:gs>
            <a:gs pos="50000">
              <a:schemeClr val="accent5">
                <a:hueOff val="-5406834"/>
                <a:satOff val="-13935"/>
                <a:lumOff val="-9412"/>
                <a:alphaOff val="0"/>
                <a:lumMod val="105000"/>
                <a:satMod val="103000"/>
                <a:tint val="73000"/>
              </a:schemeClr>
            </a:gs>
            <a:gs pos="100000">
              <a:schemeClr val="accent5">
                <a:hueOff val="-5406834"/>
                <a:satOff val="-13935"/>
                <a:lumOff val="-941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1836834" y="1810368"/>
        <a:ext cx="31531" cy="172125"/>
      </dsp:txXfrm>
    </dsp:sp>
    <dsp:sp modelId="{D8A63EB4-E46D-49FC-BEAB-B504F53B6190}">
      <dsp:nvSpPr>
        <dsp:cNvPr id="0" name=""/>
        <dsp:cNvSpPr/>
      </dsp:nvSpPr>
      <dsp:spPr>
        <a:xfrm>
          <a:off x="679729" y="1773601"/>
          <a:ext cx="1309813" cy="843750"/>
        </a:xfrm>
        <a:prstGeom prst="ellipse">
          <a:avLst/>
        </a:prstGeom>
        <a:gradFill rotWithShape="0">
          <a:gsLst>
            <a:gs pos="0">
              <a:schemeClr val="accent5">
                <a:hueOff val="-5406834"/>
                <a:satOff val="-13935"/>
                <a:lumOff val="-9412"/>
                <a:alphaOff val="0"/>
                <a:lumMod val="110000"/>
                <a:satMod val="105000"/>
                <a:tint val="67000"/>
              </a:schemeClr>
            </a:gs>
            <a:gs pos="50000">
              <a:schemeClr val="accent5">
                <a:hueOff val="-5406834"/>
                <a:satOff val="-13935"/>
                <a:lumOff val="-9412"/>
                <a:alphaOff val="0"/>
                <a:lumMod val="105000"/>
                <a:satMod val="103000"/>
                <a:tint val="73000"/>
              </a:schemeClr>
            </a:gs>
            <a:gs pos="100000">
              <a:schemeClr val="accent5">
                <a:hueOff val="-5406834"/>
                <a:satOff val="-13935"/>
                <a:lumOff val="-941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Challenges</a:t>
          </a:r>
        </a:p>
      </dsp:txBody>
      <dsp:txXfrm>
        <a:off x="871547" y="1897165"/>
        <a:ext cx="926177" cy="596622"/>
      </dsp:txXfrm>
    </dsp:sp>
    <dsp:sp modelId="{609F5AC2-7794-4BB4-958F-A52130871652}">
      <dsp:nvSpPr>
        <dsp:cNvPr id="0" name=""/>
        <dsp:cNvSpPr/>
      </dsp:nvSpPr>
      <dsp:spPr>
        <a:xfrm rot="12600000">
          <a:off x="1824226" y="1166678"/>
          <a:ext cx="45044" cy="286875"/>
        </a:xfrm>
        <a:prstGeom prst="rightArrow">
          <a:avLst>
            <a:gd name="adj1" fmla="val 60000"/>
            <a:gd name="adj2" fmla="val 50000"/>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1836834" y="1227431"/>
        <a:ext cx="31531" cy="172125"/>
      </dsp:txXfrm>
    </dsp:sp>
    <dsp:sp modelId="{3CF12F92-0B33-4085-9BD0-D4B95AF79841}">
      <dsp:nvSpPr>
        <dsp:cNvPr id="0" name=""/>
        <dsp:cNvSpPr/>
      </dsp:nvSpPr>
      <dsp:spPr>
        <a:xfrm>
          <a:off x="679729" y="592572"/>
          <a:ext cx="1309813" cy="843750"/>
        </a:xfrm>
        <a:prstGeom prst="ellipse">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Environment </a:t>
          </a:r>
        </a:p>
      </dsp:txBody>
      <dsp:txXfrm>
        <a:off x="871547" y="716136"/>
        <a:ext cx="926177" cy="59662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7B6DC81B1F3734C9AA45CA75339824A"/>
        <w:category>
          <w:name w:val="General"/>
          <w:gallery w:val="placeholder"/>
        </w:category>
        <w:types>
          <w:type w:val="bbPlcHdr"/>
        </w:types>
        <w:behaviors>
          <w:behavior w:val="content"/>
        </w:behaviors>
        <w:guid w:val="{BA57816E-A395-1F45-9D74-C077E9DD0BD3}"/>
      </w:docPartPr>
      <w:docPartBody>
        <w:p w:rsidR="00000000" w:rsidRDefault="009E6228" w:rsidP="009E6228">
          <w:pPr>
            <w:pStyle w:val="57B6DC81B1F3734C9AA45CA75339824A"/>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228"/>
    <w:rsid w:val="008001B7"/>
    <w:rsid w:val="009E6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211C778746D34B8C01721420C778D1">
    <w:name w:val="90211C778746D34B8C01721420C778D1"/>
    <w:rsid w:val="009E6228"/>
  </w:style>
  <w:style w:type="paragraph" w:customStyle="1" w:styleId="4C1B85D9A4B8844887F7C39465B9E301">
    <w:name w:val="4C1B85D9A4B8844887F7C39465B9E301"/>
    <w:rsid w:val="009E6228"/>
  </w:style>
  <w:style w:type="character" w:styleId="PlaceholderText">
    <w:name w:val="Placeholder Text"/>
    <w:basedOn w:val="DefaultParagraphFont"/>
    <w:uiPriority w:val="99"/>
    <w:semiHidden/>
    <w:rsid w:val="009E6228"/>
    <w:rPr>
      <w:color w:val="808080"/>
    </w:rPr>
  </w:style>
  <w:style w:type="paragraph" w:customStyle="1" w:styleId="57B6DC81B1F3734C9AA45CA75339824A">
    <w:name w:val="57B6DC81B1F3734C9AA45CA75339824A"/>
    <w:rsid w:val="009E62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1920816@student.uwtsd.ac.uk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2623</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BMSW4004_LON</dc:subject>
  <dc:creator>Emil-Bogdan Macreanu (1920816)</dc:creator>
  <cp:keywords/>
  <dc:description/>
  <cp:lastModifiedBy>Emil-bogdan Macreanu (1920816)</cp:lastModifiedBy>
  <cp:revision>1</cp:revision>
  <dcterms:created xsi:type="dcterms:W3CDTF">2021-05-02T21:00:00Z</dcterms:created>
  <dcterms:modified xsi:type="dcterms:W3CDTF">2021-05-02T21:19:00Z</dcterms:modified>
</cp:coreProperties>
</file>