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C7AF1" w14:textId="77777777" w:rsidR="00A642E7" w:rsidRPr="00177454" w:rsidRDefault="00A642E7" w:rsidP="00A642E7">
      <w:pPr>
        <w:jc w:val="center"/>
        <w:rPr>
          <w:rFonts w:ascii="Arial" w:hAnsi="Arial" w:cs="Arial"/>
          <w:sz w:val="24"/>
          <w:szCs w:val="24"/>
          <w:u w:val="single"/>
        </w:rPr>
      </w:pPr>
      <w:r w:rsidRPr="00177454">
        <w:rPr>
          <w:rFonts w:ascii="Arial" w:hAnsi="Arial" w:cs="Arial"/>
          <w:sz w:val="24"/>
          <w:szCs w:val="24"/>
          <w:u w:val="single"/>
        </w:rPr>
        <w:t>Nerys Jayne Lloyd 2114838</w:t>
      </w:r>
    </w:p>
    <w:p w14:paraId="1AB54293" w14:textId="676675BE" w:rsidR="00A642E7" w:rsidRPr="00177454" w:rsidRDefault="00A642E7" w:rsidP="00A642E7">
      <w:pPr>
        <w:jc w:val="center"/>
        <w:rPr>
          <w:rFonts w:ascii="Arial" w:hAnsi="Arial" w:cs="Arial"/>
          <w:sz w:val="24"/>
          <w:szCs w:val="24"/>
          <w:u w:val="single"/>
        </w:rPr>
      </w:pPr>
      <w:r w:rsidRPr="00177454">
        <w:rPr>
          <w:rFonts w:ascii="Arial" w:hAnsi="Arial" w:cs="Arial"/>
          <w:sz w:val="24"/>
          <w:szCs w:val="24"/>
          <w:u w:val="single"/>
        </w:rPr>
        <w:t xml:space="preserve">A reflection on multidisciplinary and interdisciplinary working </w:t>
      </w:r>
      <w:r w:rsidR="00560A3C" w:rsidRPr="00177454">
        <w:rPr>
          <w:rFonts w:ascii="Arial" w:hAnsi="Arial" w:cs="Arial"/>
          <w:sz w:val="24"/>
          <w:szCs w:val="24"/>
          <w:u w:val="single"/>
        </w:rPr>
        <w:t xml:space="preserve">when </w:t>
      </w:r>
      <w:r w:rsidRPr="00177454">
        <w:rPr>
          <w:rFonts w:ascii="Arial" w:hAnsi="Arial" w:cs="Arial"/>
          <w:sz w:val="24"/>
          <w:szCs w:val="24"/>
          <w:u w:val="single"/>
        </w:rPr>
        <w:t>designing a digital solution to support a policy aim.</w:t>
      </w:r>
    </w:p>
    <w:p w14:paraId="36C7BEC5" w14:textId="77777777" w:rsidR="00A642E7" w:rsidRPr="00177454" w:rsidRDefault="00A642E7" w:rsidP="00A642E7">
      <w:pPr>
        <w:rPr>
          <w:rFonts w:ascii="Arial" w:hAnsi="Arial" w:cs="Arial"/>
          <w:sz w:val="24"/>
          <w:szCs w:val="24"/>
          <w:u w:val="single"/>
        </w:rPr>
      </w:pPr>
      <w:r w:rsidRPr="00177454">
        <w:rPr>
          <w:rFonts w:ascii="Arial" w:hAnsi="Arial" w:cs="Arial"/>
          <w:sz w:val="24"/>
          <w:szCs w:val="24"/>
          <w:u w:val="single"/>
        </w:rPr>
        <w:t>Introduction</w:t>
      </w:r>
    </w:p>
    <w:p w14:paraId="27EE5C57" w14:textId="3C99BF1F" w:rsidR="00A642E7" w:rsidRPr="00177454" w:rsidRDefault="00A642E7" w:rsidP="00A642E7">
      <w:pPr>
        <w:rPr>
          <w:rFonts w:ascii="Arial" w:hAnsi="Arial" w:cs="Arial"/>
          <w:sz w:val="24"/>
          <w:szCs w:val="24"/>
        </w:rPr>
      </w:pPr>
      <w:r w:rsidRPr="00177454">
        <w:rPr>
          <w:rFonts w:ascii="Arial" w:hAnsi="Arial" w:cs="Arial"/>
          <w:sz w:val="24"/>
          <w:szCs w:val="24"/>
        </w:rPr>
        <w:t xml:space="preserve">Whilst developing a design for a successful digital </w:t>
      </w:r>
      <w:r w:rsidR="000D6FEA">
        <w:rPr>
          <w:rFonts w:ascii="Arial" w:hAnsi="Arial" w:cs="Arial"/>
          <w:sz w:val="24"/>
          <w:szCs w:val="24"/>
        </w:rPr>
        <w:t>technology</w:t>
      </w:r>
      <w:r w:rsidRPr="00177454">
        <w:rPr>
          <w:rFonts w:ascii="Arial" w:hAnsi="Arial" w:cs="Arial"/>
          <w:sz w:val="24"/>
          <w:szCs w:val="24"/>
        </w:rPr>
        <w:t xml:space="preserve"> to ensure good discharge practices within the NHS (</w:t>
      </w:r>
      <w:r w:rsidRPr="00177454">
        <w:rPr>
          <w:rFonts w:ascii="Arial" w:hAnsi="Arial" w:cs="Arial"/>
          <w:i/>
          <w:iCs/>
          <w:sz w:val="24"/>
          <w:szCs w:val="24"/>
        </w:rPr>
        <w:t>Right Care, Right Place, First Time Six Goal for Urgent and Emergency Care (Wales) Policy 2022)</w:t>
      </w:r>
      <w:r w:rsidRPr="00177454">
        <w:rPr>
          <w:rFonts w:ascii="Arial" w:hAnsi="Arial" w:cs="Arial"/>
          <w:sz w:val="24"/>
          <w:szCs w:val="24"/>
        </w:rPr>
        <w:t xml:space="preserve">. </w:t>
      </w:r>
      <w:r w:rsidR="000554A3" w:rsidRPr="00177454">
        <w:rPr>
          <w:rFonts w:ascii="Arial" w:hAnsi="Arial" w:cs="Arial"/>
          <w:sz w:val="24"/>
          <w:szCs w:val="24"/>
        </w:rPr>
        <w:t>I considered the service improvements required to achieve this policy aim of adopting the SAFER Bundle principles through digitising the Red and Green Days model. I identif</w:t>
      </w:r>
      <w:r w:rsidR="000848D9" w:rsidRPr="00177454">
        <w:rPr>
          <w:rFonts w:ascii="Arial" w:hAnsi="Arial" w:cs="Arial"/>
          <w:sz w:val="24"/>
          <w:szCs w:val="24"/>
        </w:rPr>
        <w:t>ied</w:t>
      </w:r>
      <w:r w:rsidR="000554A3" w:rsidRPr="00177454">
        <w:rPr>
          <w:rFonts w:ascii="Arial" w:hAnsi="Arial" w:cs="Arial"/>
          <w:sz w:val="24"/>
          <w:szCs w:val="24"/>
        </w:rPr>
        <w:t xml:space="preserve"> a broad range of multidisciplinary and interdisciplinary stakeholders who would be involved in the process. </w:t>
      </w:r>
      <w:r w:rsidR="009E3D65" w:rsidRPr="00177454">
        <w:rPr>
          <w:rFonts w:ascii="Arial" w:hAnsi="Arial" w:cs="Arial"/>
          <w:sz w:val="24"/>
          <w:szCs w:val="24"/>
        </w:rPr>
        <w:t xml:space="preserve">Choi and </w:t>
      </w:r>
      <w:r w:rsidR="00A219F9" w:rsidRPr="00177454">
        <w:rPr>
          <w:rFonts w:ascii="Arial" w:hAnsi="Arial" w:cs="Arial"/>
          <w:sz w:val="24"/>
          <w:szCs w:val="24"/>
        </w:rPr>
        <w:t>Pak</w:t>
      </w:r>
      <w:r w:rsidR="000554A3" w:rsidRPr="00177454">
        <w:rPr>
          <w:rFonts w:ascii="Arial" w:hAnsi="Arial" w:cs="Arial"/>
          <w:color w:val="FF0000"/>
          <w:sz w:val="24"/>
          <w:szCs w:val="24"/>
        </w:rPr>
        <w:t xml:space="preserve"> </w:t>
      </w:r>
      <w:r w:rsidR="000554A3" w:rsidRPr="00177454">
        <w:rPr>
          <w:rFonts w:ascii="Arial" w:hAnsi="Arial" w:cs="Arial"/>
          <w:sz w:val="24"/>
          <w:szCs w:val="24"/>
        </w:rPr>
        <w:t xml:space="preserve">(2006) states that multidisciplinary working is where stakeholders from different specialities are able to work together, yet remain within their discipline and that when stakeholders come together to share their expertise, and knowledge to achieve a specific goal this is defined as interdisciplinary working. This reflective essay analyses my personal journey of adopting effective avenues of communication. </w:t>
      </w:r>
      <w:r w:rsidRPr="00177454">
        <w:rPr>
          <w:rFonts w:ascii="Arial" w:hAnsi="Arial" w:cs="Arial"/>
          <w:sz w:val="24"/>
          <w:szCs w:val="24"/>
        </w:rPr>
        <w:t xml:space="preserve"> </w:t>
      </w:r>
    </w:p>
    <w:p w14:paraId="7E594819" w14:textId="77777777" w:rsidR="00A642E7" w:rsidRPr="00177454" w:rsidRDefault="00A642E7" w:rsidP="00A642E7">
      <w:pPr>
        <w:rPr>
          <w:rFonts w:ascii="Arial" w:hAnsi="Arial" w:cs="Arial"/>
          <w:sz w:val="24"/>
          <w:szCs w:val="24"/>
        </w:rPr>
      </w:pPr>
      <w:r w:rsidRPr="00177454">
        <w:rPr>
          <w:rFonts w:ascii="Arial" w:hAnsi="Arial" w:cs="Arial"/>
          <w:sz w:val="24"/>
          <w:szCs w:val="24"/>
        </w:rPr>
        <w:t>Jasper (2003) explains that reflection can support improvements in practice and improve skills from reflecting on situations that have happened. I will use the reflective framework developed by Driscoll (2007) What? So What? and Now What? This framework will allow me to structure my reflections clearly throughout the essay by using a number of trigger questions.</w:t>
      </w:r>
    </w:p>
    <w:p w14:paraId="422FE6C3" w14:textId="77777777" w:rsidR="00A642E7" w:rsidRPr="00177454" w:rsidRDefault="00A642E7" w:rsidP="00A642E7">
      <w:pPr>
        <w:rPr>
          <w:rFonts w:ascii="Arial" w:hAnsi="Arial" w:cs="Arial"/>
          <w:sz w:val="24"/>
          <w:szCs w:val="24"/>
          <w:u w:val="single"/>
        </w:rPr>
      </w:pPr>
      <w:r w:rsidRPr="00177454">
        <w:rPr>
          <w:rFonts w:ascii="Arial" w:hAnsi="Arial" w:cs="Arial"/>
          <w:sz w:val="24"/>
          <w:szCs w:val="24"/>
          <w:u w:val="single"/>
        </w:rPr>
        <w:t>What?</w:t>
      </w:r>
    </w:p>
    <w:p w14:paraId="3CFE0369" w14:textId="7BF3AECC" w:rsidR="00E36980" w:rsidRPr="00177454" w:rsidRDefault="00A642E7" w:rsidP="00A14576">
      <w:pPr>
        <w:rPr>
          <w:rFonts w:ascii="Arial" w:hAnsi="Arial" w:cs="Arial"/>
          <w:sz w:val="24"/>
          <w:szCs w:val="24"/>
        </w:rPr>
      </w:pPr>
      <w:r w:rsidRPr="00177454">
        <w:rPr>
          <w:rFonts w:ascii="Arial" w:hAnsi="Arial" w:cs="Arial"/>
          <w:sz w:val="24"/>
          <w:szCs w:val="24"/>
        </w:rPr>
        <w:t>My focus was to understand how I had identified multidisciplinary and interdisciplinary stakeholders in order to inform future decisions in similar circumstances.</w:t>
      </w:r>
      <w:r w:rsidR="001668D6" w:rsidRPr="00177454">
        <w:rPr>
          <w:rFonts w:ascii="Arial" w:hAnsi="Arial" w:cs="Arial"/>
          <w:sz w:val="24"/>
          <w:szCs w:val="24"/>
        </w:rPr>
        <w:t xml:space="preserve"> </w:t>
      </w:r>
      <w:r w:rsidRPr="00177454">
        <w:rPr>
          <w:rFonts w:ascii="Arial" w:hAnsi="Arial" w:cs="Arial"/>
          <w:sz w:val="24"/>
          <w:szCs w:val="24"/>
        </w:rPr>
        <w:t>While I reviewed the policy aim and the expectations, I outlined the stakeholder</w:t>
      </w:r>
      <w:r w:rsidR="00E210C5" w:rsidRPr="00177454">
        <w:rPr>
          <w:rFonts w:ascii="Arial" w:hAnsi="Arial" w:cs="Arial"/>
          <w:sz w:val="24"/>
          <w:szCs w:val="24"/>
        </w:rPr>
        <w:t>s</w:t>
      </w:r>
      <w:r w:rsidRPr="00177454">
        <w:rPr>
          <w:rFonts w:ascii="Arial" w:hAnsi="Arial" w:cs="Arial"/>
          <w:sz w:val="24"/>
          <w:szCs w:val="24"/>
        </w:rPr>
        <w:t xml:space="preserve"> that would be impacted, as shown in figure 1.</w:t>
      </w:r>
    </w:p>
    <w:p w14:paraId="7A845D64" w14:textId="6C45647C" w:rsidR="001668D6" w:rsidRPr="00177454" w:rsidRDefault="005928AF" w:rsidP="00A14576">
      <w:pPr>
        <w:rPr>
          <w:rFonts w:ascii="Arial" w:hAnsi="Arial" w:cs="Arial"/>
          <w:sz w:val="24"/>
          <w:szCs w:val="24"/>
        </w:rPr>
      </w:pPr>
      <w:r w:rsidRPr="00177454">
        <w:rPr>
          <w:rFonts w:ascii="Arial" w:hAnsi="Arial" w:cs="Arial"/>
          <w:noProof/>
          <w:sz w:val="24"/>
          <w:szCs w:val="24"/>
        </w:rPr>
        <mc:AlternateContent>
          <mc:Choice Requires="wps">
            <w:drawing>
              <wp:anchor distT="0" distB="0" distL="114300" distR="114300" simplePos="0" relativeHeight="251674624" behindDoc="0" locked="0" layoutInCell="1" allowOverlap="1" wp14:anchorId="2A5E88D4" wp14:editId="4C29AF8E">
                <wp:simplePos x="0" y="0"/>
                <wp:positionH relativeFrom="column">
                  <wp:posOffset>670560</wp:posOffset>
                </wp:positionH>
                <wp:positionV relativeFrom="paragraph">
                  <wp:posOffset>214630</wp:posOffset>
                </wp:positionV>
                <wp:extent cx="1135380" cy="312420"/>
                <wp:effectExtent l="0" t="0" r="26670" b="11430"/>
                <wp:wrapNone/>
                <wp:docPr id="9" name="Rectangle 9"/>
                <wp:cNvGraphicFramePr/>
                <a:graphic xmlns:a="http://schemas.openxmlformats.org/drawingml/2006/main">
                  <a:graphicData uri="http://schemas.microsoft.com/office/word/2010/wordprocessingShape">
                    <wps:wsp>
                      <wps:cNvSpPr/>
                      <wps:spPr>
                        <a:xfrm>
                          <a:off x="0" y="0"/>
                          <a:ext cx="1135380" cy="3124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1024D7" w14:textId="0490F363" w:rsidR="0048444F" w:rsidRPr="009D02FC" w:rsidRDefault="0048444F" w:rsidP="0048444F">
                            <w:pPr>
                              <w:jc w:val="center"/>
                              <w:rPr>
                                <w:rFonts w:ascii="Arial" w:hAnsi="Arial" w:cs="Arial"/>
                                <w:sz w:val="24"/>
                                <w:szCs w:val="24"/>
                              </w:rPr>
                            </w:pPr>
                            <w:r w:rsidRPr="009D02FC">
                              <w:rPr>
                                <w:rFonts w:ascii="Arial" w:hAnsi="Arial" w:cs="Arial"/>
                                <w:sz w:val="24"/>
                                <w:szCs w:val="24"/>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5E88D4" id="Rectangle 9" o:spid="_x0000_s1026" style="position:absolute;margin-left:52.8pt;margin-top:16.9pt;width:89.4pt;height:24.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" fillcolor="#4472c4 [3204]" strokecolor="#1f3763 [1604]" strokeweight="1pt">
                <v:textbox>
                  <w:txbxContent>
                    <w:p w14:paraId="531024D7" w14:textId="0490F363" w:rsidR="0048444F" w:rsidRPr="009D02FC" w:rsidRDefault="0048444F" w:rsidP="0048444F">
                      <w:pPr>
                        <w:jc w:val="center"/>
                        <w:rPr>
                          <w:rFonts w:ascii="Arial" w:hAnsi="Arial" w:cs="Arial"/>
                          <w:sz w:val="24"/>
                          <w:szCs w:val="24"/>
                        </w:rPr>
                      </w:pPr>
                      <w:r w:rsidRPr="009D02FC">
                        <w:rPr>
                          <w:rFonts w:ascii="Arial" w:hAnsi="Arial" w:cs="Arial"/>
                          <w:sz w:val="24"/>
                          <w:szCs w:val="24"/>
                        </w:rPr>
                        <w:t>Management</w:t>
                      </w:r>
                    </w:p>
                  </w:txbxContent>
                </v:textbox>
              </v:rect>
            </w:pict>
          </mc:Fallback>
        </mc:AlternateContent>
      </w:r>
      <w:r w:rsidRPr="00177454">
        <w:rPr>
          <w:rFonts w:ascii="Arial" w:hAnsi="Arial" w:cs="Arial"/>
          <w:noProof/>
          <w:sz w:val="24"/>
          <w:szCs w:val="24"/>
        </w:rPr>
        <mc:AlternateContent>
          <mc:Choice Requires="wps">
            <w:drawing>
              <wp:anchor distT="0" distB="0" distL="114300" distR="114300" simplePos="0" relativeHeight="251662336" behindDoc="0" locked="0" layoutInCell="1" allowOverlap="1" wp14:anchorId="1E17BDDE" wp14:editId="40DAB43A">
                <wp:simplePos x="0" y="0"/>
                <wp:positionH relativeFrom="column">
                  <wp:posOffset>3878580</wp:posOffset>
                </wp:positionH>
                <wp:positionV relativeFrom="paragraph">
                  <wp:posOffset>287020</wp:posOffset>
                </wp:positionV>
                <wp:extent cx="960120" cy="312420"/>
                <wp:effectExtent l="0" t="0" r="11430" b="11430"/>
                <wp:wrapNone/>
                <wp:docPr id="3" name="Rectangle 3"/>
                <wp:cNvGraphicFramePr/>
                <a:graphic xmlns:a="http://schemas.openxmlformats.org/drawingml/2006/main">
                  <a:graphicData uri="http://schemas.microsoft.com/office/word/2010/wordprocessingShape">
                    <wps:wsp>
                      <wps:cNvSpPr/>
                      <wps:spPr>
                        <a:xfrm>
                          <a:off x="0" y="0"/>
                          <a:ext cx="960120" cy="3124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D9F04A" w14:textId="796170D3" w:rsidR="003964F1" w:rsidRPr="009D02FC" w:rsidRDefault="003964F1" w:rsidP="003964F1">
                            <w:pPr>
                              <w:jc w:val="center"/>
                              <w:rPr>
                                <w:rFonts w:ascii="Arial" w:hAnsi="Arial" w:cs="Arial"/>
                                <w:sz w:val="24"/>
                                <w:szCs w:val="24"/>
                              </w:rPr>
                            </w:pPr>
                            <w:r w:rsidRPr="009D02FC">
                              <w:rPr>
                                <w:rFonts w:ascii="Arial" w:hAnsi="Arial" w:cs="Arial"/>
                                <w:sz w:val="24"/>
                                <w:szCs w:val="24"/>
                              </w:rPr>
                              <w:t>Relatives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17BDDE" id="Rectangle 3" o:spid="_x0000_s1027" style="position:absolute;margin-left:305.4pt;margin-top:22.6pt;width:75.6pt;height:24.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" fillcolor="#4472c4 [3204]" strokecolor="#1f3763 [1604]" strokeweight="1pt">
                <v:textbox>
                  <w:txbxContent>
                    <w:p w14:paraId="6DD9F04A" w14:textId="796170D3" w:rsidR="003964F1" w:rsidRPr="009D02FC" w:rsidRDefault="003964F1" w:rsidP="003964F1">
                      <w:pPr>
                        <w:jc w:val="center"/>
                        <w:rPr>
                          <w:rFonts w:ascii="Arial" w:hAnsi="Arial" w:cs="Arial"/>
                          <w:sz w:val="24"/>
                          <w:szCs w:val="24"/>
                        </w:rPr>
                      </w:pPr>
                      <w:r w:rsidRPr="009D02FC">
                        <w:rPr>
                          <w:rFonts w:ascii="Arial" w:hAnsi="Arial" w:cs="Arial"/>
                          <w:sz w:val="24"/>
                          <w:szCs w:val="24"/>
                        </w:rPr>
                        <w:t>Relatives</w:t>
                      </w:r>
                    </w:p>
                  </w:txbxContent>
                </v:textbox>
              </v:rect>
            </w:pict>
          </mc:Fallback>
        </mc:AlternateContent>
      </w:r>
      <w:r w:rsidR="001668D6" w:rsidRPr="00177454">
        <w:rPr>
          <w:rFonts w:ascii="Arial" w:hAnsi="Arial" w:cs="Arial"/>
          <w:noProof/>
          <w:sz w:val="24"/>
          <w:szCs w:val="24"/>
        </w:rPr>
        <mc:AlternateContent>
          <mc:Choice Requires="wps">
            <w:drawing>
              <wp:anchor distT="0" distB="0" distL="114300" distR="114300" simplePos="0" relativeHeight="251660288" behindDoc="0" locked="0" layoutInCell="1" allowOverlap="1" wp14:anchorId="0ED6F0B3" wp14:editId="55872571">
                <wp:simplePos x="0" y="0"/>
                <wp:positionH relativeFrom="column">
                  <wp:posOffset>2392680</wp:posOffset>
                </wp:positionH>
                <wp:positionV relativeFrom="paragraph">
                  <wp:posOffset>13335</wp:posOffset>
                </wp:positionV>
                <wp:extent cx="960120" cy="312420"/>
                <wp:effectExtent l="0" t="0" r="11430" b="11430"/>
                <wp:wrapNone/>
                <wp:docPr id="2" name="Rectangle 2"/>
                <wp:cNvGraphicFramePr/>
                <a:graphic xmlns:a="http://schemas.openxmlformats.org/drawingml/2006/main">
                  <a:graphicData uri="http://schemas.microsoft.com/office/word/2010/wordprocessingShape">
                    <wps:wsp>
                      <wps:cNvSpPr/>
                      <wps:spPr>
                        <a:xfrm>
                          <a:off x="0" y="0"/>
                          <a:ext cx="960120" cy="3124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D46885" w14:textId="1A103EFC" w:rsidR="003964F1" w:rsidRPr="009D02FC" w:rsidRDefault="003964F1" w:rsidP="003964F1">
                            <w:pPr>
                              <w:jc w:val="center"/>
                              <w:rPr>
                                <w:rFonts w:ascii="Arial" w:hAnsi="Arial" w:cs="Arial"/>
                                <w:sz w:val="24"/>
                                <w:szCs w:val="24"/>
                              </w:rPr>
                            </w:pPr>
                            <w:r w:rsidRPr="009D02FC">
                              <w:rPr>
                                <w:rFonts w:ascii="Arial" w:hAnsi="Arial" w:cs="Arial"/>
                                <w:sz w:val="24"/>
                                <w:szCs w:val="24"/>
                              </w:rPr>
                              <w:t>Patient</w:t>
                            </w:r>
                            <w:r w:rsidR="00EC4F01" w:rsidRPr="009D02FC">
                              <w:rPr>
                                <w:rFonts w:ascii="Arial" w:hAnsi="Arial" w:cs="Arial"/>
                                <w:sz w:val="24"/>
                                <w:szCs w:val="24"/>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D6F0B3" id="Rectangle 2" o:spid="_x0000_s1028" style="position:absolute;margin-left:188.4pt;margin-top:1.05pt;width:75.6pt;height:24.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" fillcolor="#4472c4 [3204]" strokecolor="#1f3763 [1604]" strokeweight="1pt">
                <v:textbox>
                  <w:txbxContent>
                    <w:p w14:paraId="5DD46885" w14:textId="1A103EFC" w:rsidR="003964F1" w:rsidRPr="009D02FC" w:rsidRDefault="003964F1" w:rsidP="003964F1">
                      <w:pPr>
                        <w:jc w:val="center"/>
                        <w:rPr>
                          <w:rFonts w:ascii="Arial" w:hAnsi="Arial" w:cs="Arial"/>
                          <w:sz w:val="24"/>
                          <w:szCs w:val="24"/>
                        </w:rPr>
                      </w:pPr>
                      <w:r w:rsidRPr="009D02FC">
                        <w:rPr>
                          <w:rFonts w:ascii="Arial" w:hAnsi="Arial" w:cs="Arial"/>
                          <w:sz w:val="24"/>
                          <w:szCs w:val="24"/>
                        </w:rPr>
                        <w:t>Patient</w:t>
                      </w:r>
                      <w:r w:rsidR="00EC4F01" w:rsidRPr="009D02FC">
                        <w:rPr>
                          <w:rFonts w:ascii="Arial" w:hAnsi="Arial" w:cs="Arial"/>
                          <w:sz w:val="24"/>
                          <w:szCs w:val="24"/>
                        </w:rPr>
                        <w:t>s</w:t>
                      </w:r>
                    </w:p>
                  </w:txbxContent>
                </v:textbox>
              </v:rect>
            </w:pict>
          </mc:Fallback>
        </mc:AlternateContent>
      </w:r>
    </w:p>
    <w:p w14:paraId="604401C0" w14:textId="75EBF369" w:rsidR="00B8228E" w:rsidRPr="00177454" w:rsidRDefault="00D809FC" w:rsidP="00A1457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4560" behindDoc="0" locked="0" layoutInCell="1" allowOverlap="1" wp14:anchorId="77E5FB7A" wp14:editId="14942C73">
                <wp:simplePos x="0" y="0"/>
                <wp:positionH relativeFrom="column">
                  <wp:posOffset>1813560</wp:posOffset>
                </wp:positionH>
                <wp:positionV relativeFrom="paragraph">
                  <wp:posOffset>222885</wp:posOffset>
                </wp:positionV>
                <wp:extent cx="365760" cy="236220"/>
                <wp:effectExtent l="38100" t="38100" r="15240" b="30480"/>
                <wp:wrapNone/>
                <wp:docPr id="40" name="Straight Arrow Connector 40"/>
                <wp:cNvGraphicFramePr/>
                <a:graphic xmlns:a="http://schemas.openxmlformats.org/drawingml/2006/main">
                  <a:graphicData uri="http://schemas.microsoft.com/office/word/2010/wordprocessingShape">
                    <wps:wsp>
                      <wps:cNvCnPr/>
                      <wps:spPr>
                        <a:xfrm flipH="1" flipV="1">
                          <a:off x="0" y="0"/>
                          <a:ext cx="365760" cy="23622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E7F65AE" id="_x0000_t32" coordsize="21600,21600" o:spt="32" o:oned="t" path="m,l21600,21600e" filled="f">
                <v:path arrowok="t" fillok="f" o:connecttype="none"/>
                <o:lock v:ext="edit" shapetype="t"/>
              </v:shapetype>
              <v:shape id="Straight Arrow Connector 40" o:spid="_x0000_s1026" type="#_x0000_t32" style="position:absolute;margin-left:142.8pt;margin-top:17.55pt;width:28.8pt;height:18.6pt;flip:x y;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" strokecolor="#4472c4 [3204]" strokeweight="1.5pt">
                <v:stroke endarrow="block" joinstyle="miter"/>
              </v:shape>
            </w:pict>
          </mc:Fallback>
        </mc:AlternateContent>
      </w:r>
      <w:r w:rsidR="005928AF">
        <w:rPr>
          <w:rFonts w:ascii="Arial" w:hAnsi="Arial" w:cs="Arial"/>
          <w:noProof/>
          <w:sz w:val="24"/>
          <w:szCs w:val="24"/>
        </w:rPr>
        <mc:AlternateContent>
          <mc:Choice Requires="wps">
            <w:drawing>
              <wp:anchor distT="0" distB="0" distL="114300" distR="114300" simplePos="0" relativeHeight="251708416" behindDoc="0" locked="0" layoutInCell="1" allowOverlap="1" wp14:anchorId="58842DD3" wp14:editId="469A75DA">
                <wp:simplePos x="0" y="0"/>
                <wp:positionH relativeFrom="column">
                  <wp:posOffset>3505200</wp:posOffset>
                </wp:positionH>
                <wp:positionV relativeFrom="paragraph">
                  <wp:posOffset>283845</wp:posOffset>
                </wp:positionV>
                <wp:extent cx="365760" cy="167640"/>
                <wp:effectExtent l="0" t="38100" r="53340" b="22860"/>
                <wp:wrapNone/>
                <wp:docPr id="34" name="Straight Arrow Connector 34"/>
                <wp:cNvGraphicFramePr/>
                <a:graphic xmlns:a="http://schemas.openxmlformats.org/drawingml/2006/main">
                  <a:graphicData uri="http://schemas.microsoft.com/office/word/2010/wordprocessingShape">
                    <wps:wsp>
                      <wps:cNvCnPr/>
                      <wps:spPr>
                        <a:xfrm flipV="1">
                          <a:off x="0" y="0"/>
                          <a:ext cx="365760" cy="16764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396B57" id="Straight Arrow Connector 34" o:spid="_x0000_s1026" type="#_x0000_t32" style="position:absolute;margin-left:276pt;margin-top:22.35pt;width:28.8pt;height:13.2pt;flip:y;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" strokecolor="#4472c4 [3204]" strokeweight="1.5pt">
                <v:stroke endarrow="block" joinstyle="miter"/>
              </v:shape>
            </w:pict>
          </mc:Fallback>
        </mc:AlternateContent>
      </w:r>
      <w:r w:rsidR="005928AF">
        <w:rPr>
          <w:rFonts w:ascii="Arial" w:hAnsi="Arial" w:cs="Arial"/>
          <w:noProof/>
          <w:sz w:val="24"/>
          <w:szCs w:val="24"/>
        </w:rPr>
        <mc:AlternateContent>
          <mc:Choice Requires="wps">
            <w:drawing>
              <wp:anchor distT="0" distB="0" distL="114300" distR="114300" simplePos="0" relativeHeight="251707392" behindDoc="0" locked="0" layoutInCell="1" allowOverlap="1" wp14:anchorId="6F12ACD7" wp14:editId="2588CBDF">
                <wp:simplePos x="0" y="0"/>
                <wp:positionH relativeFrom="column">
                  <wp:posOffset>2849880</wp:posOffset>
                </wp:positionH>
                <wp:positionV relativeFrom="paragraph">
                  <wp:posOffset>17145</wp:posOffset>
                </wp:positionV>
                <wp:extent cx="7620" cy="266700"/>
                <wp:effectExtent l="76200" t="38100" r="68580" b="19050"/>
                <wp:wrapNone/>
                <wp:docPr id="10" name="Straight Arrow Connector 10"/>
                <wp:cNvGraphicFramePr/>
                <a:graphic xmlns:a="http://schemas.openxmlformats.org/drawingml/2006/main">
                  <a:graphicData uri="http://schemas.microsoft.com/office/word/2010/wordprocessingShape">
                    <wps:wsp>
                      <wps:cNvCnPr/>
                      <wps:spPr>
                        <a:xfrm flipV="1">
                          <a:off x="0" y="0"/>
                          <a:ext cx="7620" cy="26670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F5B708" id="Straight Arrow Connector 10" o:spid="_x0000_s1026" type="#_x0000_t32" style="position:absolute;margin-left:224.4pt;margin-top:1.35pt;width:.6pt;height:21pt;flip:y;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" strokecolor="#4472c4 [3204]" strokeweight="1.5pt">
                <v:stroke endarrow="block" joinstyle="miter"/>
              </v:shape>
            </w:pict>
          </mc:Fallback>
        </mc:AlternateContent>
      </w:r>
    </w:p>
    <w:p w14:paraId="3270A256" w14:textId="3EF9CB40" w:rsidR="00B8228E" w:rsidRPr="00177454" w:rsidRDefault="005928AF" w:rsidP="00A14576">
      <w:pPr>
        <w:rPr>
          <w:rFonts w:ascii="Arial" w:hAnsi="Arial" w:cs="Arial"/>
          <w:sz w:val="24"/>
          <w:szCs w:val="24"/>
        </w:rPr>
      </w:pPr>
      <w:r w:rsidRPr="00177454">
        <w:rPr>
          <w:rFonts w:ascii="Arial" w:hAnsi="Arial" w:cs="Arial"/>
          <w:noProof/>
          <w:sz w:val="24"/>
          <w:szCs w:val="24"/>
        </w:rPr>
        <mc:AlternateContent>
          <mc:Choice Requires="wps">
            <w:drawing>
              <wp:anchor distT="0" distB="0" distL="114300" distR="114300" simplePos="0" relativeHeight="251672576" behindDoc="0" locked="0" layoutInCell="1" allowOverlap="1" wp14:anchorId="5E962025" wp14:editId="79191657">
                <wp:simplePos x="0" y="0"/>
                <wp:positionH relativeFrom="column">
                  <wp:posOffset>510540</wp:posOffset>
                </wp:positionH>
                <wp:positionV relativeFrom="paragraph">
                  <wp:posOffset>167005</wp:posOffset>
                </wp:positionV>
                <wp:extent cx="1051560" cy="640080"/>
                <wp:effectExtent l="0" t="0" r="15240" b="26670"/>
                <wp:wrapNone/>
                <wp:docPr id="8" name="Rectangle 8"/>
                <wp:cNvGraphicFramePr/>
                <a:graphic xmlns:a="http://schemas.openxmlformats.org/drawingml/2006/main">
                  <a:graphicData uri="http://schemas.microsoft.com/office/word/2010/wordprocessingShape">
                    <wps:wsp>
                      <wps:cNvSpPr/>
                      <wps:spPr>
                        <a:xfrm>
                          <a:off x="0" y="0"/>
                          <a:ext cx="1051560" cy="6400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B30674" w14:textId="767CAB84" w:rsidR="00353F60" w:rsidRPr="009D02FC" w:rsidRDefault="0008038E" w:rsidP="00353F60">
                            <w:pPr>
                              <w:jc w:val="center"/>
                              <w:rPr>
                                <w:rFonts w:ascii="Arial" w:hAnsi="Arial" w:cs="Arial"/>
                                <w:sz w:val="24"/>
                                <w:szCs w:val="24"/>
                              </w:rPr>
                            </w:pPr>
                            <w:r w:rsidRPr="009D02FC">
                              <w:rPr>
                                <w:rFonts w:ascii="Arial" w:hAnsi="Arial" w:cs="Arial"/>
                                <w:sz w:val="24"/>
                                <w:szCs w:val="24"/>
                              </w:rPr>
                              <w:t>Other Hospital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962025" id="Rectangle 8" o:spid="_x0000_s1029" style="position:absolute;margin-left:40.2pt;margin-top:13.15pt;width:82.8pt;height:50.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" fillcolor="#4472c4 [3204]" strokecolor="#1f3763 [1604]" strokeweight="1pt">
                <v:textbox>
                  <w:txbxContent>
                    <w:p w14:paraId="12B30674" w14:textId="767CAB84" w:rsidR="00353F60" w:rsidRPr="009D02FC" w:rsidRDefault="0008038E" w:rsidP="00353F60">
                      <w:pPr>
                        <w:jc w:val="center"/>
                        <w:rPr>
                          <w:rFonts w:ascii="Arial" w:hAnsi="Arial" w:cs="Arial"/>
                          <w:sz w:val="24"/>
                          <w:szCs w:val="24"/>
                        </w:rPr>
                      </w:pPr>
                      <w:r w:rsidRPr="009D02FC">
                        <w:rPr>
                          <w:rFonts w:ascii="Arial" w:hAnsi="Arial" w:cs="Arial"/>
                          <w:sz w:val="24"/>
                          <w:szCs w:val="24"/>
                        </w:rPr>
                        <w:t>Other Hospital Services</w:t>
                      </w:r>
                    </w:p>
                  </w:txbxContent>
                </v:textbox>
              </v:rect>
            </w:pict>
          </mc:Fallback>
        </mc:AlternateContent>
      </w:r>
      <w:r w:rsidR="0048445E" w:rsidRPr="00177454">
        <w:rPr>
          <w:rFonts w:ascii="Arial" w:hAnsi="Arial" w:cs="Arial"/>
          <w:noProof/>
          <w:sz w:val="24"/>
          <w:szCs w:val="24"/>
        </w:rPr>
        <mc:AlternateContent>
          <mc:Choice Requires="wps">
            <w:drawing>
              <wp:anchor distT="0" distB="0" distL="114300" distR="114300" simplePos="0" relativeHeight="251659264" behindDoc="0" locked="0" layoutInCell="1" allowOverlap="1" wp14:anchorId="42F9E434" wp14:editId="26272FD8">
                <wp:simplePos x="0" y="0"/>
                <wp:positionH relativeFrom="margin">
                  <wp:posOffset>1905000</wp:posOffset>
                </wp:positionH>
                <wp:positionV relativeFrom="paragraph">
                  <wp:posOffset>8255</wp:posOffset>
                </wp:positionV>
                <wp:extent cx="1844040" cy="1051560"/>
                <wp:effectExtent l="0" t="0" r="22860" b="15240"/>
                <wp:wrapNone/>
                <wp:docPr id="1" name="Oval 1"/>
                <wp:cNvGraphicFramePr/>
                <a:graphic xmlns:a="http://schemas.openxmlformats.org/drawingml/2006/main">
                  <a:graphicData uri="http://schemas.microsoft.com/office/word/2010/wordprocessingShape">
                    <wps:wsp>
                      <wps:cNvSpPr/>
                      <wps:spPr>
                        <a:xfrm>
                          <a:off x="0" y="0"/>
                          <a:ext cx="1844040" cy="10515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8F7AA1" w14:textId="4EC41CA8" w:rsidR="006B0D34" w:rsidRPr="006B0D34" w:rsidRDefault="006B0D34" w:rsidP="006B0D34">
                            <w:pPr>
                              <w:jc w:val="center"/>
                              <w:rPr>
                                <w:rFonts w:ascii="Arial" w:hAnsi="Arial" w:cs="Arial"/>
                                <w:sz w:val="24"/>
                                <w:szCs w:val="24"/>
                              </w:rPr>
                            </w:pPr>
                            <w:r w:rsidRPr="006B0D34">
                              <w:rPr>
                                <w:rFonts w:ascii="Arial" w:hAnsi="Arial" w:cs="Arial"/>
                                <w:sz w:val="24"/>
                                <w:szCs w:val="24"/>
                              </w:rPr>
                              <w:t>Policy Aim – Good Discharge Practice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F9E434" id="Oval 1" o:spid="_x0000_s1030" style="position:absolute;margin-left:150pt;margin-top:.65pt;width:145.2pt;height:82.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" fillcolor="#4472c4 [3204]" strokecolor="#1f3763 [1604]" strokeweight="1pt">
                <v:stroke joinstyle="miter"/>
                <v:textbox>
                  <w:txbxContent>
                    <w:p w14:paraId="468F7AA1" w14:textId="4EC41CA8" w:rsidR="006B0D34" w:rsidRPr="006B0D34" w:rsidRDefault="006B0D34" w:rsidP="006B0D34">
                      <w:pPr>
                        <w:jc w:val="center"/>
                        <w:rPr>
                          <w:rFonts w:ascii="Arial" w:hAnsi="Arial" w:cs="Arial"/>
                          <w:sz w:val="24"/>
                          <w:szCs w:val="24"/>
                        </w:rPr>
                      </w:pPr>
                      <w:r w:rsidRPr="006B0D34">
                        <w:rPr>
                          <w:rFonts w:ascii="Arial" w:hAnsi="Arial" w:cs="Arial"/>
                          <w:sz w:val="24"/>
                          <w:szCs w:val="24"/>
                        </w:rPr>
                        <w:t>Policy Aim – Good Discharge Practice</w:t>
                      </w:r>
                    </w:p>
                  </w:txbxContent>
                </v:textbox>
                <w10:wrap anchorx="margin"/>
              </v:oval>
            </w:pict>
          </mc:Fallback>
        </mc:AlternateContent>
      </w:r>
    </w:p>
    <w:p w14:paraId="63086EC0" w14:textId="42A8ED10" w:rsidR="00B8228E" w:rsidRPr="00177454" w:rsidRDefault="00D809FC" w:rsidP="00A1457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3536" behindDoc="0" locked="0" layoutInCell="1" allowOverlap="1" wp14:anchorId="659B6024" wp14:editId="310C5052">
                <wp:simplePos x="0" y="0"/>
                <wp:positionH relativeFrom="column">
                  <wp:posOffset>1531620</wp:posOffset>
                </wp:positionH>
                <wp:positionV relativeFrom="paragraph">
                  <wp:posOffset>212725</wp:posOffset>
                </wp:positionV>
                <wp:extent cx="373380" cy="45720"/>
                <wp:effectExtent l="0" t="57150" r="26670" b="49530"/>
                <wp:wrapNone/>
                <wp:docPr id="39" name="Straight Arrow Connector 39"/>
                <wp:cNvGraphicFramePr/>
                <a:graphic xmlns:a="http://schemas.openxmlformats.org/drawingml/2006/main">
                  <a:graphicData uri="http://schemas.microsoft.com/office/word/2010/wordprocessingShape">
                    <wps:wsp>
                      <wps:cNvCnPr/>
                      <wps:spPr>
                        <a:xfrm flipH="1" flipV="1">
                          <a:off x="0" y="0"/>
                          <a:ext cx="373380" cy="4572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ACF433" id="Straight Arrow Connector 39" o:spid="_x0000_s1026" type="#_x0000_t32" style="position:absolute;margin-left:120.6pt;margin-top:16.75pt;width:29.4pt;height:3.6pt;flip:x 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" strokecolor="#4472c4 [3204]" strokeweight="1.5pt">
                <v:stroke endarrow="block" joinstyle="miter"/>
              </v:shape>
            </w:pict>
          </mc:Fallback>
        </mc:AlternateContent>
      </w:r>
      <w:r w:rsidR="005928AF">
        <w:rPr>
          <w:rFonts w:ascii="Arial" w:hAnsi="Arial" w:cs="Arial"/>
          <w:noProof/>
          <w:sz w:val="24"/>
          <w:szCs w:val="24"/>
        </w:rPr>
        <mc:AlternateContent>
          <mc:Choice Requires="wps">
            <w:drawing>
              <wp:anchor distT="0" distB="0" distL="114300" distR="114300" simplePos="0" relativeHeight="251709440" behindDoc="0" locked="0" layoutInCell="1" allowOverlap="1" wp14:anchorId="22C33C4E" wp14:editId="1E0482B2">
                <wp:simplePos x="0" y="0"/>
                <wp:positionH relativeFrom="column">
                  <wp:posOffset>3764280</wp:posOffset>
                </wp:positionH>
                <wp:positionV relativeFrom="paragraph">
                  <wp:posOffset>258445</wp:posOffset>
                </wp:positionV>
                <wp:extent cx="373380" cy="0"/>
                <wp:effectExtent l="0" t="76200" r="26670" b="95250"/>
                <wp:wrapNone/>
                <wp:docPr id="35" name="Straight Arrow Connector 35"/>
                <wp:cNvGraphicFramePr/>
                <a:graphic xmlns:a="http://schemas.openxmlformats.org/drawingml/2006/main">
                  <a:graphicData uri="http://schemas.microsoft.com/office/word/2010/wordprocessingShape">
                    <wps:wsp>
                      <wps:cNvCnPr/>
                      <wps:spPr>
                        <a:xfrm>
                          <a:off x="0" y="0"/>
                          <a:ext cx="373380" cy="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A63017" id="Straight Arrow Connector 35" o:spid="_x0000_s1026" type="#_x0000_t32" style="position:absolute;margin-left:296.4pt;margin-top:20.35pt;width:29.4pt;height:0;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" strokecolor="#4472c4 [3204]" strokeweight="1.5pt">
                <v:stroke endarrow="block" joinstyle="miter"/>
              </v:shape>
            </w:pict>
          </mc:Fallback>
        </mc:AlternateContent>
      </w:r>
      <w:r w:rsidR="0048445E" w:rsidRPr="00177454">
        <w:rPr>
          <w:rFonts w:ascii="Arial" w:hAnsi="Arial" w:cs="Arial"/>
          <w:noProof/>
          <w:sz w:val="24"/>
          <w:szCs w:val="24"/>
        </w:rPr>
        <mc:AlternateContent>
          <mc:Choice Requires="wps">
            <w:drawing>
              <wp:anchor distT="0" distB="0" distL="114300" distR="114300" simplePos="0" relativeHeight="251670528" behindDoc="0" locked="0" layoutInCell="1" allowOverlap="1" wp14:anchorId="62531263" wp14:editId="0698BF6E">
                <wp:simplePos x="0" y="0"/>
                <wp:positionH relativeFrom="margin">
                  <wp:posOffset>4127500</wp:posOffset>
                </wp:positionH>
                <wp:positionV relativeFrom="paragraph">
                  <wp:posOffset>51435</wp:posOffset>
                </wp:positionV>
                <wp:extent cx="960120" cy="464820"/>
                <wp:effectExtent l="0" t="0" r="11430" b="11430"/>
                <wp:wrapNone/>
                <wp:docPr id="7" name="Rectangle 7"/>
                <wp:cNvGraphicFramePr/>
                <a:graphic xmlns:a="http://schemas.openxmlformats.org/drawingml/2006/main">
                  <a:graphicData uri="http://schemas.microsoft.com/office/word/2010/wordprocessingShape">
                    <wps:wsp>
                      <wps:cNvSpPr/>
                      <wps:spPr>
                        <a:xfrm>
                          <a:off x="0" y="0"/>
                          <a:ext cx="960120" cy="4648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FE88F7" w14:textId="33939AB2" w:rsidR="00EC4F01" w:rsidRPr="009D02FC" w:rsidRDefault="00EC4F01" w:rsidP="00EC4F01">
                            <w:pPr>
                              <w:jc w:val="center"/>
                              <w:rPr>
                                <w:rFonts w:ascii="Arial" w:hAnsi="Arial" w:cs="Arial"/>
                                <w:sz w:val="24"/>
                                <w:szCs w:val="24"/>
                              </w:rPr>
                            </w:pPr>
                            <w:r w:rsidRPr="009D02FC">
                              <w:rPr>
                                <w:rFonts w:ascii="Arial" w:hAnsi="Arial" w:cs="Arial"/>
                                <w:sz w:val="24"/>
                                <w:szCs w:val="24"/>
                              </w:rPr>
                              <w:t>Patient Flow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531263" id="Rectangle 7" o:spid="_x0000_s1031" style="position:absolute;margin-left:325pt;margin-top:4.05pt;width:75.6pt;height:36.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" fillcolor="#4472c4 [3204]" strokecolor="#1f3763 [1604]" strokeweight="1pt">
                <v:textbox>
                  <w:txbxContent>
                    <w:p w14:paraId="66FE88F7" w14:textId="33939AB2" w:rsidR="00EC4F01" w:rsidRPr="009D02FC" w:rsidRDefault="00EC4F01" w:rsidP="00EC4F01">
                      <w:pPr>
                        <w:jc w:val="center"/>
                        <w:rPr>
                          <w:rFonts w:ascii="Arial" w:hAnsi="Arial" w:cs="Arial"/>
                          <w:sz w:val="24"/>
                          <w:szCs w:val="24"/>
                        </w:rPr>
                      </w:pPr>
                      <w:r w:rsidRPr="009D02FC">
                        <w:rPr>
                          <w:rFonts w:ascii="Arial" w:hAnsi="Arial" w:cs="Arial"/>
                          <w:sz w:val="24"/>
                          <w:szCs w:val="24"/>
                        </w:rPr>
                        <w:t>Patient Flow</w:t>
                      </w:r>
                    </w:p>
                  </w:txbxContent>
                </v:textbox>
                <w10:wrap anchorx="margin"/>
              </v:rect>
            </w:pict>
          </mc:Fallback>
        </mc:AlternateContent>
      </w:r>
    </w:p>
    <w:p w14:paraId="3742AA67" w14:textId="46A6A188" w:rsidR="00B8228E" w:rsidRPr="00177454" w:rsidRDefault="00D809FC" w:rsidP="00A1457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0464" behindDoc="0" locked="0" layoutInCell="1" allowOverlap="1" wp14:anchorId="018FAAFD" wp14:editId="058557E2">
                <wp:simplePos x="0" y="0"/>
                <wp:positionH relativeFrom="column">
                  <wp:posOffset>3550920</wp:posOffset>
                </wp:positionH>
                <wp:positionV relativeFrom="paragraph">
                  <wp:posOffset>264795</wp:posOffset>
                </wp:positionV>
                <wp:extent cx="274320" cy="198120"/>
                <wp:effectExtent l="0" t="0" r="68580" b="49530"/>
                <wp:wrapNone/>
                <wp:docPr id="36" name="Straight Arrow Connector 36"/>
                <wp:cNvGraphicFramePr/>
                <a:graphic xmlns:a="http://schemas.openxmlformats.org/drawingml/2006/main">
                  <a:graphicData uri="http://schemas.microsoft.com/office/word/2010/wordprocessingShape">
                    <wps:wsp>
                      <wps:cNvCnPr/>
                      <wps:spPr>
                        <a:xfrm>
                          <a:off x="0" y="0"/>
                          <a:ext cx="274320" cy="19812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0598DC" id="Straight Arrow Connector 36" o:spid="_x0000_s1026" type="#_x0000_t32" style="position:absolute;margin-left:279.6pt;margin-top:20.85pt;width:21.6pt;height:15.6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" strokecolor="#4472c4 [3204]" strokeweight="1.5pt">
                <v:stroke endarrow="block" joinstyle="miter"/>
              </v:shape>
            </w:pict>
          </mc:Fallback>
        </mc:AlternateContent>
      </w:r>
    </w:p>
    <w:p w14:paraId="170FC008" w14:textId="31610E2C" w:rsidR="00B8228E" w:rsidRPr="00177454" w:rsidRDefault="00D809FC" w:rsidP="00A1457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2512" behindDoc="0" locked="0" layoutInCell="1" allowOverlap="1" wp14:anchorId="73696FEB" wp14:editId="68508489">
                <wp:simplePos x="0" y="0"/>
                <wp:positionH relativeFrom="column">
                  <wp:posOffset>1950720</wp:posOffset>
                </wp:positionH>
                <wp:positionV relativeFrom="paragraph">
                  <wp:posOffset>57785</wp:posOffset>
                </wp:positionV>
                <wp:extent cx="259080" cy="236220"/>
                <wp:effectExtent l="38100" t="0" r="26670" b="49530"/>
                <wp:wrapNone/>
                <wp:docPr id="38" name="Straight Arrow Connector 38"/>
                <wp:cNvGraphicFramePr/>
                <a:graphic xmlns:a="http://schemas.openxmlformats.org/drawingml/2006/main">
                  <a:graphicData uri="http://schemas.microsoft.com/office/word/2010/wordprocessingShape">
                    <wps:wsp>
                      <wps:cNvCnPr/>
                      <wps:spPr>
                        <a:xfrm flipH="1">
                          <a:off x="0" y="0"/>
                          <a:ext cx="259080" cy="23622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2DEDBF" id="Straight Arrow Connector 38" o:spid="_x0000_s1026" type="#_x0000_t32" style="position:absolute;margin-left:153.6pt;margin-top:4.55pt;width:20.4pt;height:18.6pt;flip:x;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" strokecolor="#4472c4 [3204]" strokeweight="1.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711488" behindDoc="0" locked="0" layoutInCell="1" allowOverlap="1" wp14:anchorId="2807A92D" wp14:editId="628C8D2D">
                <wp:simplePos x="0" y="0"/>
                <wp:positionH relativeFrom="column">
                  <wp:posOffset>2849880</wp:posOffset>
                </wp:positionH>
                <wp:positionV relativeFrom="paragraph">
                  <wp:posOffset>179705</wp:posOffset>
                </wp:positionV>
                <wp:extent cx="7620" cy="289560"/>
                <wp:effectExtent l="38100" t="0" r="68580" b="53340"/>
                <wp:wrapNone/>
                <wp:docPr id="37" name="Straight Arrow Connector 37"/>
                <wp:cNvGraphicFramePr/>
                <a:graphic xmlns:a="http://schemas.openxmlformats.org/drawingml/2006/main">
                  <a:graphicData uri="http://schemas.microsoft.com/office/word/2010/wordprocessingShape">
                    <wps:wsp>
                      <wps:cNvCnPr/>
                      <wps:spPr>
                        <a:xfrm>
                          <a:off x="0" y="0"/>
                          <a:ext cx="7620" cy="28956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CFA058" id="Straight Arrow Connector 37" o:spid="_x0000_s1026" type="#_x0000_t32" style="position:absolute;margin-left:224.4pt;margin-top:14.15pt;width:.6pt;height:22.8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" strokecolor="#4472c4 [3204]" strokeweight="1.5pt">
                <v:stroke endarrow="block" joinstyle="miter"/>
              </v:shape>
            </w:pict>
          </mc:Fallback>
        </mc:AlternateContent>
      </w:r>
      <w:r w:rsidR="005928AF" w:rsidRPr="00177454">
        <w:rPr>
          <w:rFonts w:ascii="Arial" w:hAnsi="Arial" w:cs="Arial"/>
          <w:noProof/>
          <w:sz w:val="24"/>
          <w:szCs w:val="24"/>
        </w:rPr>
        <mc:AlternateContent>
          <mc:Choice Requires="wps">
            <w:drawing>
              <wp:anchor distT="0" distB="0" distL="114300" distR="114300" simplePos="0" relativeHeight="251666432" behindDoc="0" locked="0" layoutInCell="1" allowOverlap="1" wp14:anchorId="080732A3" wp14:editId="0A83E3A3">
                <wp:simplePos x="0" y="0"/>
                <wp:positionH relativeFrom="column">
                  <wp:posOffset>3840480</wp:posOffset>
                </wp:positionH>
                <wp:positionV relativeFrom="paragraph">
                  <wp:posOffset>170815</wp:posOffset>
                </wp:positionV>
                <wp:extent cx="1013460" cy="480060"/>
                <wp:effectExtent l="0" t="0" r="15240" b="15240"/>
                <wp:wrapNone/>
                <wp:docPr id="5" name="Rectangle 5"/>
                <wp:cNvGraphicFramePr/>
                <a:graphic xmlns:a="http://schemas.openxmlformats.org/drawingml/2006/main">
                  <a:graphicData uri="http://schemas.microsoft.com/office/word/2010/wordprocessingShape">
                    <wps:wsp>
                      <wps:cNvSpPr/>
                      <wps:spPr>
                        <a:xfrm>
                          <a:off x="0" y="0"/>
                          <a:ext cx="1013460" cy="4800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3CB00A" w14:textId="60A44BC9" w:rsidR="00BA015D" w:rsidRPr="009D02FC" w:rsidRDefault="00113262" w:rsidP="009D02FC">
                            <w:pPr>
                              <w:jc w:val="center"/>
                              <w:rPr>
                                <w:rFonts w:ascii="Arial" w:hAnsi="Arial" w:cs="Arial"/>
                                <w:sz w:val="24"/>
                                <w:szCs w:val="24"/>
                              </w:rPr>
                            </w:pPr>
                            <w:r w:rsidRPr="009D02FC">
                              <w:rPr>
                                <w:rFonts w:ascii="Arial" w:hAnsi="Arial" w:cs="Arial"/>
                                <w:sz w:val="24"/>
                                <w:szCs w:val="24"/>
                              </w:rPr>
                              <w:t>Clinical Teams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0732A3" id="Rectangle 5" o:spid="_x0000_s1032" style="position:absolute;margin-left:302.4pt;margin-top:13.45pt;width:79.8pt;height:37.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" fillcolor="#4472c4 [3204]" strokecolor="#1f3763 [1604]" strokeweight="1pt">
                <v:textbox>
                  <w:txbxContent>
                    <w:p w14:paraId="083CB00A" w14:textId="60A44BC9" w:rsidR="00BA015D" w:rsidRPr="009D02FC" w:rsidRDefault="00113262" w:rsidP="009D02FC">
                      <w:pPr>
                        <w:jc w:val="center"/>
                        <w:rPr>
                          <w:rFonts w:ascii="Arial" w:hAnsi="Arial" w:cs="Arial"/>
                          <w:sz w:val="24"/>
                          <w:szCs w:val="24"/>
                        </w:rPr>
                      </w:pPr>
                      <w:r w:rsidRPr="009D02FC">
                        <w:rPr>
                          <w:rFonts w:ascii="Arial" w:hAnsi="Arial" w:cs="Arial"/>
                          <w:sz w:val="24"/>
                          <w:szCs w:val="24"/>
                        </w:rPr>
                        <w:t>Clinical Teams</w:t>
                      </w:r>
                    </w:p>
                  </w:txbxContent>
                </v:textbox>
              </v:rect>
            </w:pict>
          </mc:Fallback>
        </mc:AlternateContent>
      </w:r>
    </w:p>
    <w:p w14:paraId="7DF3720B" w14:textId="1A85DAC2" w:rsidR="00B8228E" w:rsidRPr="00177454" w:rsidRDefault="005928AF" w:rsidP="00A14576">
      <w:pPr>
        <w:rPr>
          <w:rFonts w:ascii="Arial" w:hAnsi="Arial" w:cs="Arial"/>
          <w:sz w:val="24"/>
          <w:szCs w:val="24"/>
        </w:rPr>
      </w:pPr>
      <w:r w:rsidRPr="00177454">
        <w:rPr>
          <w:rFonts w:ascii="Arial" w:hAnsi="Arial" w:cs="Arial"/>
          <w:noProof/>
          <w:sz w:val="24"/>
          <w:szCs w:val="24"/>
        </w:rPr>
        <mc:AlternateContent>
          <mc:Choice Requires="wps">
            <w:drawing>
              <wp:anchor distT="0" distB="0" distL="114300" distR="114300" simplePos="0" relativeHeight="251668480" behindDoc="0" locked="0" layoutInCell="1" allowOverlap="1" wp14:anchorId="73E10E0C" wp14:editId="0F763E09">
                <wp:simplePos x="0" y="0"/>
                <wp:positionH relativeFrom="page">
                  <wp:posOffset>1638300</wp:posOffset>
                </wp:positionH>
                <wp:positionV relativeFrom="paragraph">
                  <wp:posOffset>10160</wp:posOffset>
                </wp:positionV>
                <wp:extent cx="1219200" cy="312420"/>
                <wp:effectExtent l="0" t="0" r="19050" b="11430"/>
                <wp:wrapNone/>
                <wp:docPr id="6" name="Rectangle 6"/>
                <wp:cNvGraphicFramePr/>
                <a:graphic xmlns:a="http://schemas.openxmlformats.org/drawingml/2006/main">
                  <a:graphicData uri="http://schemas.microsoft.com/office/word/2010/wordprocessingShape">
                    <wps:wsp>
                      <wps:cNvSpPr/>
                      <wps:spPr>
                        <a:xfrm>
                          <a:off x="0" y="0"/>
                          <a:ext cx="1219200" cy="3124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F1FC37" w14:textId="69ED7916" w:rsidR="00113262" w:rsidRPr="009D02FC" w:rsidRDefault="00EC4F01" w:rsidP="00113262">
                            <w:pPr>
                              <w:jc w:val="center"/>
                              <w:rPr>
                                <w:rFonts w:ascii="Arial" w:hAnsi="Arial" w:cs="Arial"/>
                                <w:sz w:val="24"/>
                                <w:szCs w:val="24"/>
                              </w:rPr>
                            </w:pPr>
                            <w:r w:rsidRPr="009D02FC">
                              <w:rPr>
                                <w:rFonts w:ascii="Arial" w:hAnsi="Arial" w:cs="Arial"/>
                                <w:sz w:val="24"/>
                                <w:szCs w:val="24"/>
                              </w:rPr>
                              <w:t>Administration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E10E0C" id="Rectangle 6" o:spid="_x0000_s1033" style="position:absolute;margin-left:129pt;margin-top:.8pt;width:96pt;height:24.6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" fillcolor="#4472c4 [3204]" strokecolor="#1f3763 [1604]" strokeweight="1pt">
                <v:textbox>
                  <w:txbxContent>
                    <w:p w14:paraId="40F1FC37" w14:textId="69ED7916" w:rsidR="00113262" w:rsidRPr="009D02FC" w:rsidRDefault="00EC4F01" w:rsidP="00113262">
                      <w:pPr>
                        <w:jc w:val="center"/>
                        <w:rPr>
                          <w:rFonts w:ascii="Arial" w:hAnsi="Arial" w:cs="Arial"/>
                          <w:sz w:val="24"/>
                          <w:szCs w:val="24"/>
                        </w:rPr>
                      </w:pPr>
                      <w:r w:rsidRPr="009D02FC">
                        <w:rPr>
                          <w:rFonts w:ascii="Arial" w:hAnsi="Arial" w:cs="Arial"/>
                          <w:sz w:val="24"/>
                          <w:szCs w:val="24"/>
                        </w:rPr>
                        <w:t>Administration</w:t>
                      </w:r>
                    </w:p>
                  </w:txbxContent>
                </v:textbox>
                <w10:wrap anchorx="page"/>
              </v:rect>
            </w:pict>
          </mc:Fallback>
        </mc:AlternateContent>
      </w:r>
      <w:r w:rsidRPr="00177454">
        <w:rPr>
          <w:rFonts w:ascii="Arial" w:hAnsi="Arial" w:cs="Arial"/>
          <w:noProof/>
          <w:sz w:val="24"/>
          <w:szCs w:val="24"/>
        </w:rPr>
        <mc:AlternateContent>
          <mc:Choice Requires="wps">
            <w:drawing>
              <wp:anchor distT="0" distB="0" distL="114300" distR="114300" simplePos="0" relativeHeight="251664384" behindDoc="0" locked="0" layoutInCell="1" allowOverlap="1" wp14:anchorId="3328EF53" wp14:editId="6B121372">
                <wp:simplePos x="0" y="0"/>
                <wp:positionH relativeFrom="margin">
                  <wp:align>center</wp:align>
                </wp:positionH>
                <wp:positionV relativeFrom="paragraph">
                  <wp:posOffset>176530</wp:posOffset>
                </wp:positionV>
                <wp:extent cx="960120" cy="457200"/>
                <wp:effectExtent l="0" t="0" r="11430" b="19050"/>
                <wp:wrapNone/>
                <wp:docPr id="4" name="Rectangle 4"/>
                <wp:cNvGraphicFramePr/>
                <a:graphic xmlns:a="http://schemas.openxmlformats.org/drawingml/2006/main">
                  <a:graphicData uri="http://schemas.microsoft.com/office/word/2010/wordprocessingShape">
                    <wps:wsp>
                      <wps:cNvSpPr/>
                      <wps:spPr>
                        <a:xfrm>
                          <a:off x="0" y="0"/>
                          <a:ext cx="960120"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DB8099" w14:textId="1CE649FB" w:rsidR="008977D7" w:rsidRPr="009D02FC" w:rsidRDefault="00BA015D" w:rsidP="008977D7">
                            <w:pPr>
                              <w:jc w:val="center"/>
                              <w:rPr>
                                <w:rFonts w:ascii="Arial" w:hAnsi="Arial" w:cs="Arial"/>
                                <w:sz w:val="24"/>
                                <w:szCs w:val="24"/>
                              </w:rPr>
                            </w:pPr>
                            <w:r w:rsidRPr="009D02FC">
                              <w:rPr>
                                <w:rFonts w:ascii="Arial" w:hAnsi="Arial" w:cs="Arial"/>
                                <w:sz w:val="24"/>
                                <w:szCs w:val="24"/>
                              </w:rPr>
                              <w:t>Support Service</w:t>
                            </w:r>
                            <w:r w:rsidR="00113262" w:rsidRPr="009D02FC">
                              <w:rPr>
                                <w:rFonts w:ascii="Arial" w:hAnsi="Arial" w:cs="Arial"/>
                                <w:sz w:val="24"/>
                                <w:szCs w:val="24"/>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28EF53" id="Rectangle 4" o:spid="_x0000_s1034" style="position:absolute;margin-left:0;margin-top:13.9pt;width:75.6pt;height:36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" fillcolor="#4472c4 [3204]" strokecolor="#1f3763 [1604]" strokeweight="1pt">
                <v:textbox>
                  <w:txbxContent>
                    <w:p w14:paraId="4BDB8099" w14:textId="1CE649FB" w:rsidR="008977D7" w:rsidRPr="009D02FC" w:rsidRDefault="00BA015D" w:rsidP="008977D7">
                      <w:pPr>
                        <w:jc w:val="center"/>
                        <w:rPr>
                          <w:rFonts w:ascii="Arial" w:hAnsi="Arial" w:cs="Arial"/>
                          <w:sz w:val="24"/>
                          <w:szCs w:val="24"/>
                        </w:rPr>
                      </w:pPr>
                      <w:r w:rsidRPr="009D02FC">
                        <w:rPr>
                          <w:rFonts w:ascii="Arial" w:hAnsi="Arial" w:cs="Arial"/>
                          <w:sz w:val="24"/>
                          <w:szCs w:val="24"/>
                        </w:rPr>
                        <w:t>Support Service</w:t>
                      </w:r>
                      <w:r w:rsidR="00113262" w:rsidRPr="009D02FC">
                        <w:rPr>
                          <w:rFonts w:ascii="Arial" w:hAnsi="Arial" w:cs="Arial"/>
                          <w:sz w:val="24"/>
                          <w:szCs w:val="24"/>
                        </w:rPr>
                        <w:t>s</w:t>
                      </w:r>
                    </w:p>
                  </w:txbxContent>
                </v:textbox>
                <w10:wrap anchorx="margin"/>
              </v:rect>
            </w:pict>
          </mc:Fallback>
        </mc:AlternateContent>
      </w:r>
    </w:p>
    <w:p w14:paraId="47AFD96A" w14:textId="4ECED619" w:rsidR="00B8228E" w:rsidRPr="00177454" w:rsidRDefault="00B8228E" w:rsidP="00A14576">
      <w:pPr>
        <w:rPr>
          <w:rFonts w:ascii="Arial" w:hAnsi="Arial" w:cs="Arial"/>
          <w:sz w:val="24"/>
          <w:szCs w:val="24"/>
        </w:rPr>
      </w:pPr>
    </w:p>
    <w:p w14:paraId="3C205059" w14:textId="124B7FBD" w:rsidR="00B8228E" w:rsidRPr="00177454" w:rsidRDefault="00B8228E" w:rsidP="00A14576">
      <w:pPr>
        <w:rPr>
          <w:rFonts w:ascii="Arial" w:hAnsi="Arial" w:cs="Arial"/>
          <w:sz w:val="24"/>
          <w:szCs w:val="24"/>
        </w:rPr>
      </w:pPr>
    </w:p>
    <w:p w14:paraId="085DDAC6" w14:textId="77777777" w:rsidR="00D809FC" w:rsidRDefault="00DA61EA" w:rsidP="00A14576">
      <w:pPr>
        <w:rPr>
          <w:rFonts w:ascii="Arial" w:hAnsi="Arial" w:cs="Arial"/>
          <w:sz w:val="24"/>
          <w:szCs w:val="24"/>
        </w:rPr>
      </w:pPr>
      <w:r w:rsidRPr="00177454">
        <w:rPr>
          <w:rFonts w:ascii="Arial" w:hAnsi="Arial" w:cs="Arial"/>
          <w:sz w:val="24"/>
          <w:szCs w:val="24"/>
        </w:rPr>
        <w:t>Figure 1 Stakeholder</w:t>
      </w:r>
      <w:r w:rsidR="00DE4FA6" w:rsidRPr="00177454">
        <w:rPr>
          <w:rFonts w:ascii="Arial" w:hAnsi="Arial" w:cs="Arial"/>
          <w:sz w:val="24"/>
          <w:szCs w:val="24"/>
        </w:rPr>
        <w:t>s</w:t>
      </w:r>
      <w:r w:rsidRPr="00177454">
        <w:rPr>
          <w:rFonts w:ascii="Arial" w:hAnsi="Arial" w:cs="Arial"/>
          <w:sz w:val="24"/>
          <w:szCs w:val="24"/>
        </w:rPr>
        <w:t xml:space="preserve"> </w:t>
      </w:r>
      <w:r w:rsidR="009F36D7" w:rsidRPr="00177454">
        <w:rPr>
          <w:rFonts w:ascii="Arial" w:hAnsi="Arial" w:cs="Arial"/>
          <w:sz w:val="24"/>
          <w:szCs w:val="24"/>
        </w:rPr>
        <w:t xml:space="preserve">identified in the </w:t>
      </w:r>
      <w:r w:rsidR="009D02FC" w:rsidRPr="00177454">
        <w:rPr>
          <w:rFonts w:ascii="Arial" w:hAnsi="Arial" w:cs="Arial"/>
          <w:sz w:val="24"/>
          <w:szCs w:val="24"/>
        </w:rPr>
        <w:t>policy</w:t>
      </w:r>
    </w:p>
    <w:p w14:paraId="53E32672" w14:textId="54E24AD6" w:rsidR="00387A3D" w:rsidRPr="00177454" w:rsidRDefault="00C6558C" w:rsidP="00A14576">
      <w:pPr>
        <w:rPr>
          <w:rFonts w:ascii="Arial" w:hAnsi="Arial" w:cs="Arial"/>
          <w:sz w:val="24"/>
          <w:szCs w:val="24"/>
        </w:rPr>
      </w:pPr>
      <w:r w:rsidRPr="00177454">
        <w:rPr>
          <w:rFonts w:ascii="Arial" w:hAnsi="Arial" w:cs="Arial"/>
          <w:sz w:val="24"/>
          <w:szCs w:val="24"/>
        </w:rPr>
        <w:lastRenderedPageBreak/>
        <w:t>Whilst analysing</w:t>
      </w:r>
      <w:r w:rsidR="00F963D1" w:rsidRPr="00177454">
        <w:rPr>
          <w:rFonts w:ascii="Arial" w:hAnsi="Arial" w:cs="Arial"/>
          <w:sz w:val="24"/>
          <w:szCs w:val="24"/>
        </w:rPr>
        <w:t xml:space="preserve"> </w:t>
      </w:r>
      <w:r w:rsidR="00A30B08" w:rsidRPr="00177454">
        <w:rPr>
          <w:rFonts w:ascii="Arial" w:hAnsi="Arial" w:cs="Arial"/>
          <w:sz w:val="24"/>
          <w:szCs w:val="24"/>
        </w:rPr>
        <w:t>the service improvements</w:t>
      </w:r>
      <w:r w:rsidR="00300686" w:rsidRPr="00177454">
        <w:rPr>
          <w:rFonts w:ascii="Arial" w:hAnsi="Arial" w:cs="Arial"/>
          <w:sz w:val="24"/>
          <w:szCs w:val="24"/>
        </w:rPr>
        <w:t xml:space="preserve"> related to the policy aim of </w:t>
      </w:r>
      <w:r w:rsidR="00AB1CBA" w:rsidRPr="00177454">
        <w:rPr>
          <w:rFonts w:ascii="Arial" w:hAnsi="Arial" w:cs="Arial"/>
          <w:sz w:val="24"/>
          <w:szCs w:val="24"/>
        </w:rPr>
        <w:t>introducing a digital solution</w:t>
      </w:r>
      <w:r w:rsidR="006C1E23" w:rsidRPr="00177454">
        <w:rPr>
          <w:rFonts w:ascii="Arial" w:hAnsi="Arial" w:cs="Arial"/>
          <w:sz w:val="24"/>
          <w:szCs w:val="24"/>
        </w:rPr>
        <w:t>, I focus</w:t>
      </w:r>
      <w:r w:rsidR="006722ED" w:rsidRPr="00177454">
        <w:rPr>
          <w:rFonts w:ascii="Arial" w:hAnsi="Arial" w:cs="Arial"/>
          <w:sz w:val="24"/>
          <w:szCs w:val="24"/>
        </w:rPr>
        <w:t>ed</w:t>
      </w:r>
      <w:r w:rsidR="006C1E23" w:rsidRPr="00177454">
        <w:rPr>
          <w:rFonts w:ascii="Arial" w:hAnsi="Arial" w:cs="Arial"/>
          <w:sz w:val="24"/>
          <w:szCs w:val="24"/>
        </w:rPr>
        <w:t xml:space="preserve"> on expanding</w:t>
      </w:r>
      <w:r w:rsidR="00172390" w:rsidRPr="00177454">
        <w:rPr>
          <w:rFonts w:ascii="Arial" w:hAnsi="Arial" w:cs="Arial"/>
          <w:sz w:val="24"/>
          <w:szCs w:val="24"/>
        </w:rPr>
        <w:t xml:space="preserve"> the current stakeholder groups</w:t>
      </w:r>
      <w:r w:rsidR="00161D42" w:rsidRPr="00177454">
        <w:rPr>
          <w:rFonts w:ascii="Arial" w:hAnsi="Arial" w:cs="Arial"/>
          <w:sz w:val="24"/>
          <w:szCs w:val="24"/>
        </w:rPr>
        <w:t xml:space="preserve"> and </w:t>
      </w:r>
      <w:r w:rsidR="00782E00" w:rsidRPr="00177454">
        <w:rPr>
          <w:rFonts w:ascii="Arial" w:hAnsi="Arial" w:cs="Arial"/>
          <w:sz w:val="24"/>
          <w:szCs w:val="24"/>
        </w:rPr>
        <w:t>to categorise</w:t>
      </w:r>
      <w:r w:rsidR="004B0521" w:rsidRPr="00177454">
        <w:rPr>
          <w:rFonts w:ascii="Arial" w:hAnsi="Arial" w:cs="Arial"/>
          <w:sz w:val="24"/>
          <w:szCs w:val="24"/>
        </w:rPr>
        <w:t xml:space="preserve"> the</w:t>
      </w:r>
      <w:r w:rsidR="00FB75A7" w:rsidRPr="00177454">
        <w:rPr>
          <w:rFonts w:ascii="Arial" w:hAnsi="Arial" w:cs="Arial"/>
          <w:sz w:val="24"/>
          <w:szCs w:val="24"/>
        </w:rPr>
        <w:t>ir</w:t>
      </w:r>
      <w:r w:rsidR="004B0521" w:rsidRPr="00177454">
        <w:rPr>
          <w:rFonts w:ascii="Arial" w:hAnsi="Arial" w:cs="Arial"/>
          <w:sz w:val="24"/>
          <w:szCs w:val="24"/>
        </w:rPr>
        <w:t xml:space="preserve"> roles under the appropriate area</w:t>
      </w:r>
      <w:r w:rsidR="00022214" w:rsidRPr="00177454">
        <w:rPr>
          <w:rFonts w:ascii="Arial" w:hAnsi="Arial" w:cs="Arial"/>
          <w:sz w:val="24"/>
          <w:szCs w:val="24"/>
        </w:rPr>
        <w:t>s</w:t>
      </w:r>
      <w:r w:rsidR="00FB75A7" w:rsidRPr="00177454">
        <w:rPr>
          <w:rFonts w:ascii="Arial" w:hAnsi="Arial" w:cs="Arial"/>
          <w:sz w:val="24"/>
          <w:szCs w:val="24"/>
        </w:rPr>
        <w:t>.</w:t>
      </w:r>
      <w:r w:rsidR="00CD224E" w:rsidRPr="00177454">
        <w:rPr>
          <w:rFonts w:ascii="Arial" w:hAnsi="Arial" w:cs="Arial"/>
          <w:sz w:val="24"/>
          <w:szCs w:val="24"/>
        </w:rPr>
        <w:t xml:space="preserve"> </w:t>
      </w:r>
      <w:r w:rsidR="00FB75A7" w:rsidRPr="00177454">
        <w:rPr>
          <w:rFonts w:ascii="Arial" w:hAnsi="Arial" w:cs="Arial"/>
          <w:sz w:val="24"/>
          <w:szCs w:val="24"/>
        </w:rPr>
        <w:t>T</w:t>
      </w:r>
      <w:r w:rsidR="00CD224E" w:rsidRPr="00177454">
        <w:rPr>
          <w:rFonts w:ascii="Arial" w:hAnsi="Arial" w:cs="Arial"/>
          <w:sz w:val="24"/>
          <w:szCs w:val="24"/>
        </w:rPr>
        <w:t>his is presented in table 1.</w:t>
      </w:r>
    </w:p>
    <w:tbl>
      <w:tblPr>
        <w:tblStyle w:val="TableGrid"/>
        <w:tblW w:w="0" w:type="auto"/>
        <w:shd w:val="clear" w:color="auto" w:fill="D9D9D9" w:themeFill="background1" w:themeFillShade="D9"/>
        <w:tblLook w:val="04A0" w:firstRow="1" w:lastRow="0" w:firstColumn="1" w:lastColumn="0" w:noHBand="0" w:noVBand="1"/>
      </w:tblPr>
      <w:tblGrid>
        <w:gridCol w:w="4508"/>
        <w:gridCol w:w="4508"/>
      </w:tblGrid>
      <w:tr w:rsidR="00F022BB" w:rsidRPr="00177454" w14:paraId="005E0096" w14:textId="77777777" w:rsidTr="00F022BB">
        <w:tc>
          <w:tcPr>
            <w:tcW w:w="4508" w:type="dxa"/>
            <w:shd w:val="clear" w:color="auto" w:fill="D9D9D9" w:themeFill="background1" w:themeFillShade="D9"/>
          </w:tcPr>
          <w:p w14:paraId="20AF2068" w14:textId="506ECBDD" w:rsidR="00F022BB" w:rsidRPr="00177454" w:rsidRDefault="00F022BB" w:rsidP="00A14576">
            <w:pPr>
              <w:rPr>
                <w:rFonts w:ascii="Arial" w:hAnsi="Arial" w:cs="Arial"/>
                <w:sz w:val="24"/>
                <w:szCs w:val="24"/>
              </w:rPr>
            </w:pPr>
            <w:r w:rsidRPr="00177454">
              <w:rPr>
                <w:rFonts w:ascii="Arial" w:hAnsi="Arial" w:cs="Arial"/>
                <w:sz w:val="24"/>
                <w:szCs w:val="24"/>
              </w:rPr>
              <w:t>Area</w:t>
            </w:r>
          </w:p>
        </w:tc>
        <w:tc>
          <w:tcPr>
            <w:tcW w:w="4508" w:type="dxa"/>
            <w:shd w:val="clear" w:color="auto" w:fill="D9D9D9" w:themeFill="background1" w:themeFillShade="D9"/>
          </w:tcPr>
          <w:p w14:paraId="797B0AE6" w14:textId="160AAE30" w:rsidR="00F022BB" w:rsidRPr="00177454" w:rsidRDefault="00F022BB" w:rsidP="00A14576">
            <w:pPr>
              <w:rPr>
                <w:rFonts w:ascii="Arial" w:hAnsi="Arial" w:cs="Arial"/>
                <w:sz w:val="24"/>
                <w:szCs w:val="24"/>
              </w:rPr>
            </w:pPr>
            <w:r w:rsidRPr="00177454">
              <w:rPr>
                <w:rFonts w:ascii="Arial" w:hAnsi="Arial" w:cs="Arial"/>
                <w:sz w:val="24"/>
                <w:szCs w:val="24"/>
              </w:rPr>
              <w:t xml:space="preserve">Stakeholder </w:t>
            </w:r>
            <w:r w:rsidR="0030742A" w:rsidRPr="00177454">
              <w:rPr>
                <w:rFonts w:ascii="Arial" w:hAnsi="Arial" w:cs="Arial"/>
                <w:sz w:val="24"/>
                <w:szCs w:val="24"/>
              </w:rPr>
              <w:t>Roles</w:t>
            </w:r>
          </w:p>
        </w:tc>
      </w:tr>
      <w:tr w:rsidR="00F022BB" w:rsidRPr="00177454" w14:paraId="7055336B" w14:textId="77777777" w:rsidTr="00F022BB">
        <w:tc>
          <w:tcPr>
            <w:tcW w:w="4508" w:type="dxa"/>
            <w:shd w:val="clear" w:color="auto" w:fill="auto"/>
          </w:tcPr>
          <w:p w14:paraId="62DE0C5C" w14:textId="08B289D6" w:rsidR="00F022BB" w:rsidRPr="00177454" w:rsidRDefault="00BE775B" w:rsidP="00A14576">
            <w:pPr>
              <w:rPr>
                <w:rFonts w:ascii="Arial" w:hAnsi="Arial" w:cs="Arial"/>
                <w:sz w:val="24"/>
                <w:szCs w:val="24"/>
              </w:rPr>
            </w:pPr>
            <w:r w:rsidRPr="00177454">
              <w:rPr>
                <w:rFonts w:ascii="Arial" w:hAnsi="Arial" w:cs="Arial"/>
                <w:sz w:val="24"/>
                <w:szCs w:val="24"/>
              </w:rPr>
              <w:t>Acute Ward Level</w:t>
            </w:r>
          </w:p>
        </w:tc>
        <w:tc>
          <w:tcPr>
            <w:tcW w:w="4508" w:type="dxa"/>
            <w:shd w:val="clear" w:color="auto" w:fill="auto"/>
          </w:tcPr>
          <w:p w14:paraId="517AEF60" w14:textId="77777777" w:rsidR="00F022BB" w:rsidRPr="00177454" w:rsidRDefault="00BE775B" w:rsidP="00342B82">
            <w:pPr>
              <w:pStyle w:val="ListParagraph"/>
              <w:numPr>
                <w:ilvl w:val="0"/>
                <w:numId w:val="7"/>
              </w:numPr>
              <w:rPr>
                <w:rFonts w:ascii="Arial" w:hAnsi="Arial" w:cs="Arial"/>
                <w:sz w:val="24"/>
                <w:szCs w:val="24"/>
              </w:rPr>
            </w:pPr>
            <w:r w:rsidRPr="00177454">
              <w:rPr>
                <w:rFonts w:ascii="Arial" w:hAnsi="Arial" w:cs="Arial"/>
                <w:sz w:val="24"/>
                <w:szCs w:val="24"/>
              </w:rPr>
              <w:t>Patients</w:t>
            </w:r>
          </w:p>
          <w:p w14:paraId="121D39DF" w14:textId="59AAD82B" w:rsidR="00BE775B" w:rsidRPr="00177454" w:rsidRDefault="00CB1793" w:rsidP="00342B82">
            <w:pPr>
              <w:pStyle w:val="ListParagraph"/>
              <w:numPr>
                <w:ilvl w:val="0"/>
                <w:numId w:val="7"/>
              </w:numPr>
              <w:rPr>
                <w:rFonts w:ascii="Arial" w:hAnsi="Arial" w:cs="Arial"/>
                <w:sz w:val="24"/>
                <w:szCs w:val="24"/>
              </w:rPr>
            </w:pPr>
            <w:r w:rsidRPr="00177454">
              <w:rPr>
                <w:rFonts w:ascii="Arial" w:hAnsi="Arial" w:cs="Arial"/>
                <w:sz w:val="24"/>
                <w:szCs w:val="24"/>
              </w:rPr>
              <w:t>Patient</w:t>
            </w:r>
            <w:r w:rsidR="00B35D53" w:rsidRPr="00177454">
              <w:rPr>
                <w:rFonts w:ascii="Arial" w:hAnsi="Arial" w:cs="Arial"/>
                <w:sz w:val="24"/>
                <w:szCs w:val="24"/>
              </w:rPr>
              <w:t>’</w:t>
            </w:r>
            <w:r w:rsidRPr="00177454">
              <w:rPr>
                <w:rFonts w:ascii="Arial" w:hAnsi="Arial" w:cs="Arial"/>
                <w:sz w:val="24"/>
                <w:szCs w:val="24"/>
              </w:rPr>
              <w:t>s Relatives</w:t>
            </w:r>
          </w:p>
          <w:p w14:paraId="56423C1F" w14:textId="00BDFDBF" w:rsidR="00B77C83" w:rsidRPr="00177454" w:rsidRDefault="00B77C83" w:rsidP="00342B82">
            <w:pPr>
              <w:pStyle w:val="ListParagraph"/>
              <w:numPr>
                <w:ilvl w:val="0"/>
                <w:numId w:val="7"/>
              </w:numPr>
              <w:rPr>
                <w:rFonts w:ascii="Arial" w:hAnsi="Arial" w:cs="Arial"/>
                <w:sz w:val="24"/>
                <w:szCs w:val="24"/>
              </w:rPr>
            </w:pPr>
            <w:r w:rsidRPr="00177454">
              <w:rPr>
                <w:rFonts w:ascii="Arial" w:hAnsi="Arial" w:cs="Arial"/>
                <w:sz w:val="24"/>
                <w:szCs w:val="24"/>
              </w:rPr>
              <w:t>Ward Clerks</w:t>
            </w:r>
          </w:p>
          <w:p w14:paraId="51735D14" w14:textId="77777777" w:rsidR="00CB1793" w:rsidRPr="00177454" w:rsidRDefault="00CB1793" w:rsidP="00342B82">
            <w:pPr>
              <w:pStyle w:val="ListParagraph"/>
              <w:numPr>
                <w:ilvl w:val="0"/>
                <w:numId w:val="7"/>
              </w:numPr>
              <w:rPr>
                <w:rFonts w:ascii="Arial" w:hAnsi="Arial" w:cs="Arial"/>
                <w:sz w:val="24"/>
                <w:szCs w:val="24"/>
              </w:rPr>
            </w:pPr>
            <w:r w:rsidRPr="00177454">
              <w:rPr>
                <w:rFonts w:ascii="Arial" w:hAnsi="Arial" w:cs="Arial"/>
                <w:sz w:val="24"/>
                <w:szCs w:val="24"/>
              </w:rPr>
              <w:t>Healthcare Assistants</w:t>
            </w:r>
          </w:p>
          <w:p w14:paraId="2FD52272" w14:textId="77777777" w:rsidR="00CB1793" w:rsidRPr="00177454" w:rsidRDefault="00CB1793" w:rsidP="00342B82">
            <w:pPr>
              <w:pStyle w:val="ListParagraph"/>
              <w:numPr>
                <w:ilvl w:val="0"/>
                <w:numId w:val="7"/>
              </w:numPr>
              <w:rPr>
                <w:rFonts w:ascii="Arial" w:hAnsi="Arial" w:cs="Arial"/>
                <w:sz w:val="24"/>
                <w:szCs w:val="24"/>
              </w:rPr>
            </w:pPr>
            <w:r w:rsidRPr="00177454">
              <w:rPr>
                <w:rFonts w:ascii="Arial" w:hAnsi="Arial" w:cs="Arial"/>
                <w:sz w:val="24"/>
                <w:szCs w:val="24"/>
              </w:rPr>
              <w:t>Nurses</w:t>
            </w:r>
          </w:p>
          <w:p w14:paraId="603170BC" w14:textId="77777777" w:rsidR="00CB1793" w:rsidRPr="00177454" w:rsidRDefault="00CB1793" w:rsidP="00342B82">
            <w:pPr>
              <w:pStyle w:val="ListParagraph"/>
              <w:numPr>
                <w:ilvl w:val="0"/>
                <w:numId w:val="7"/>
              </w:numPr>
              <w:rPr>
                <w:rFonts w:ascii="Arial" w:hAnsi="Arial" w:cs="Arial"/>
                <w:sz w:val="24"/>
                <w:szCs w:val="24"/>
              </w:rPr>
            </w:pPr>
            <w:r w:rsidRPr="00177454">
              <w:rPr>
                <w:rFonts w:ascii="Arial" w:hAnsi="Arial" w:cs="Arial"/>
                <w:sz w:val="24"/>
                <w:szCs w:val="24"/>
              </w:rPr>
              <w:t>Ward Managers</w:t>
            </w:r>
          </w:p>
          <w:p w14:paraId="6CB9BCA2" w14:textId="77777777" w:rsidR="00CB1793" w:rsidRPr="00177454" w:rsidRDefault="00342B82" w:rsidP="00342B82">
            <w:pPr>
              <w:pStyle w:val="ListParagraph"/>
              <w:numPr>
                <w:ilvl w:val="0"/>
                <w:numId w:val="7"/>
              </w:numPr>
              <w:rPr>
                <w:rFonts w:ascii="Arial" w:hAnsi="Arial" w:cs="Arial"/>
                <w:sz w:val="24"/>
                <w:szCs w:val="24"/>
              </w:rPr>
            </w:pPr>
            <w:r w:rsidRPr="00177454">
              <w:rPr>
                <w:rFonts w:ascii="Arial" w:hAnsi="Arial" w:cs="Arial"/>
                <w:sz w:val="24"/>
                <w:szCs w:val="24"/>
              </w:rPr>
              <w:t>Junior Doctors</w:t>
            </w:r>
          </w:p>
          <w:p w14:paraId="7B8D21C3" w14:textId="3A2CDD90" w:rsidR="00342B82" w:rsidRPr="00177454" w:rsidRDefault="00342B82" w:rsidP="00342B82">
            <w:pPr>
              <w:pStyle w:val="ListParagraph"/>
              <w:numPr>
                <w:ilvl w:val="0"/>
                <w:numId w:val="7"/>
              </w:numPr>
              <w:rPr>
                <w:rFonts w:ascii="Arial" w:hAnsi="Arial" w:cs="Arial"/>
                <w:sz w:val="24"/>
                <w:szCs w:val="24"/>
              </w:rPr>
            </w:pPr>
            <w:r w:rsidRPr="00177454">
              <w:rPr>
                <w:rFonts w:ascii="Arial" w:hAnsi="Arial" w:cs="Arial"/>
                <w:sz w:val="24"/>
                <w:szCs w:val="24"/>
              </w:rPr>
              <w:t>Consultants</w:t>
            </w:r>
          </w:p>
        </w:tc>
      </w:tr>
      <w:tr w:rsidR="00580413" w:rsidRPr="00177454" w14:paraId="4FEAAB4B" w14:textId="77777777" w:rsidTr="00F022BB">
        <w:tc>
          <w:tcPr>
            <w:tcW w:w="4508" w:type="dxa"/>
            <w:shd w:val="clear" w:color="auto" w:fill="auto"/>
          </w:tcPr>
          <w:p w14:paraId="3522D706" w14:textId="2EF3F643" w:rsidR="00580413" w:rsidRPr="00177454" w:rsidRDefault="0010467C" w:rsidP="00A14576">
            <w:pPr>
              <w:rPr>
                <w:rFonts w:ascii="Arial" w:hAnsi="Arial" w:cs="Arial"/>
                <w:sz w:val="24"/>
                <w:szCs w:val="24"/>
              </w:rPr>
            </w:pPr>
            <w:r w:rsidRPr="00177454">
              <w:rPr>
                <w:rFonts w:ascii="Arial" w:hAnsi="Arial" w:cs="Arial"/>
                <w:sz w:val="24"/>
                <w:szCs w:val="24"/>
              </w:rPr>
              <w:t xml:space="preserve">Patient Flow </w:t>
            </w:r>
            <w:r w:rsidR="00B12271" w:rsidRPr="00177454">
              <w:rPr>
                <w:rFonts w:ascii="Arial" w:hAnsi="Arial" w:cs="Arial"/>
                <w:sz w:val="24"/>
                <w:szCs w:val="24"/>
              </w:rPr>
              <w:t>Team</w:t>
            </w:r>
          </w:p>
        </w:tc>
        <w:tc>
          <w:tcPr>
            <w:tcW w:w="4508" w:type="dxa"/>
            <w:shd w:val="clear" w:color="auto" w:fill="auto"/>
          </w:tcPr>
          <w:p w14:paraId="389180DD" w14:textId="77777777" w:rsidR="00580413" w:rsidRPr="00177454" w:rsidRDefault="00B12271" w:rsidP="00342B82">
            <w:pPr>
              <w:pStyle w:val="ListParagraph"/>
              <w:numPr>
                <w:ilvl w:val="0"/>
                <w:numId w:val="7"/>
              </w:numPr>
              <w:rPr>
                <w:rFonts w:ascii="Arial" w:hAnsi="Arial" w:cs="Arial"/>
                <w:sz w:val="24"/>
                <w:szCs w:val="24"/>
              </w:rPr>
            </w:pPr>
            <w:r w:rsidRPr="00177454">
              <w:rPr>
                <w:rFonts w:ascii="Arial" w:hAnsi="Arial" w:cs="Arial"/>
                <w:sz w:val="24"/>
                <w:szCs w:val="24"/>
              </w:rPr>
              <w:t>Patient Flow Coordinators</w:t>
            </w:r>
          </w:p>
          <w:p w14:paraId="72986EC3" w14:textId="77777777" w:rsidR="00B12271" w:rsidRPr="00177454" w:rsidRDefault="00B12271" w:rsidP="00342B82">
            <w:pPr>
              <w:pStyle w:val="ListParagraph"/>
              <w:numPr>
                <w:ilvl w:val="0"/>
                <w:numId w:val="7"/>
              </w:numPr>
              <w:rPr>
                <w:rFonts w:ascii="Arial" w:hAnsi="Arial" w:cs="Arial"/>
                <w:sz w:val="24"/>
                <w:szCs w:val="24"/>
              </w:rPr>
            </w:pPr>
            <w:r w:rsidRPr="00177454">
              <w:rPr>
                <w:rFonts w:ascii="Arial" w:hAnsi="Arial" w:cs="Arial"/>
                <w:sz w:val="24"/>
                <w:szCs w:val="24"/>
              </w:rPr>
              <w:t xml:space="preserve">Bed Management </w:t>
            </w:r>
            <w:r w:rsidR="0006462B" w:rsidRPr="00177454">
              <w:rPr>
                <w:rFonts w:ascii="Arial" w:hAnsi="Arial" w:cs="Arial"/>
                <w:sz w:val="24"/>
                <w:szCs w:val="24"/>
              </w:rPr>
              <w:t>Staff</w:t>
            </w:r>
          </w:p>
          <w:p w14:paraId="149FC238" w14:textId="2ECA52F8" w:rsidR="00B17735" w:rsidRPr="00177454" w:rsidRDefault="0006462B" w:rsidP="00B35D53">
            <w:pPr>
              <w:pStyle w:val="ListParagraph"/>
              <w:numPr>
                <w:ilvl w:val="0"/>
                <w:numId w:val="7"/>
              </w:numPr>
              <w:rPr>
                <w:rFonts w:ascii="Arial" w:hAnsi="Arial" w:cs="Arial"/>
                <w:sz w:val="24"/>
                <w:szCs w:val="24"/>
              </w:rPr>
            </w:pPr>
            <w:r w:rsidRPr="00177454">
              <w:rPr>
                <w:rFonts w:ascii="Arial" w:hAnsi="Arial" w:cs="Arial"/>
                <w:sz w:val="24"/>
                <w:szCs w:val="24"/>
              </w:rPr>
              <w:t>Patient Flow Managers</w:t>
            </w:r>
          </w:p>
        </w:tc>
      </w:tr>
      <w:tr w:rsidR="00207AF3" w:rsidRPr="00177454" w14:paraId="3965A847" w14:textId="77777777" w:rsidTr="00F022BB">
        <w:tc>
          <w:tcPr>
            <w:tcW w:w="4508" w:type="dxa"/>
            <w:shd w:val="clear" w:color="auto" w:fill="auto"/>
          </w:tcPr>
          <w:p w14:paraId="5A873635" w14:textId="69A46E13" w:rsidR="00207AF3" w:rsidRPr="00177454" w:rsidRDefault="003E7E7C" w:rsidP="00A14576">
            <w:pPr>
              <w:rPr>
                <w:rFonts w:ascii="Arial" w:hAnsi="Arial" w:cs="Arial"/>
                <w:sz w:val="24"/>
                <w:szCs w:val="24"/>
              </w:rPr>
            </w:pPr>
            <w:r w:rsidRPr="00177454">
              <w:rPr>
                <w:rFonts w:ascii="Arial" w:hAnsi="Arial" w:cs="Arial"/>
                <w:sz w:val="24"/>
                <w:szCs w:val="24"/>
              </w:rPr>
              <w:t>Support Services</w:t>
            </w:r>
          </w:p>
        </w:tc>
        <w:tc>
          <w:tcPr>
            <w:tcW w:w="4508" w:type="dxa"/>
            <w:shd w:val="clear" w:color="auto" w:fill="auto"/>
          </w:tcPr>
          <w:p w14:paraId="328A19CB" w14:textId="77777777" w:rsidR="00010519" w:rsidRPr="00177454" w:rsidRDefault="003E7E7C" w:rsidP="00010519">
            <w:pPr>
              <w:pStyle w:val="ListParagraph"/>
              <w:numPr>
                <w:ilvl w:val="0"/>
                <w:numId w:val="7"/>
              </w:numPr>
              <w:rPr>
                <w:rFonts w:ascii="Arial" w:hAnsi="Arial" w:cs="Arial"/>
                <w:sz w:val="24"/>
                <w:szCs w:val="24"/>
              </w:rPr>
            </w:pPr>
            <w:r w:rsidRPr="00177454">
              <w:rPr>
                <w:rFonts w:ascii="Arial" w:hAnsi="Arial" w:cs="Arial"/>
                <w:sz w:val="24"/>
                <w:szCs w:val="24"/>
              </w:rPr>
              <w:t>Pharmacy</w:t>
            </w:r>
          </w:p>
          <w:p w14:paraId="7F3B1F7E" w14:textId="77777777" w:rsidR="00D30226" w:rsidRPr="00177454" w:rsidRDefault="00D30226" w:rsidP="00010519">
            <w:pPr>
              <w:pStyle w:val="ListParagraph"/>
              <w:numPr>
                <w:ilvl w:val="0"/>
                <w:numId w:val="7"/>
              </w:numPr>
              <w:rPr>
                <w:rFonts w:ascii="Arial" w:hAnsi="Arial" w:cs="Arial"/>
                <w:sz w:val="24"/>
                <w:szCs w:val="24"/>
              </w:rPr>
            </w:pPr>
            <w:r w:rsidRPr="00177454">
              <w:rPr>
                <w:rFonts w:ascii="Arial" w:hAnsi="Arial" w:cs="Arial"/>
                <w:sz w:val="24"/>
                <w:szCs w:val="24"/>
              </w:rPr>
              <w:t>Physiotherapy</w:t>
            </w:r>
          </w:p>
          <w:p w14:paraId="369D87D8" w14:textId="66D1F446" w:rsidR="00D30226" w:rsidRPr="00177454" w:rsidRDefault="009A3227" w:rsidP="00010519">
            <w:pPr>
              <w:pStyle w:val="ListParagraph"/>
              <w:numPr>
                <w:ilvl w:val="0"/>
                <w:numId w:val="7"/>
              </w:numPr>
              <w:rPr>
                <w:rFonts w:ascii="Arial" w:hAnsi="Arial" w:cs="Arial"/>
                <w:sz w:val="24"/>
                <w:szCs w:val="24"/>
              </w:rPr>
            </w:pPr>
            <w:r w:rsidRPr="00177454">
              <w:rPr>
                <w:rFonts w:ascii="Arial" w:hAnsi="Arial" w:cs="Arial"/>
                <w:sz w:val="24"/>
                <w:szCs w:val="24"/>
              </w:rPr>
              <w:t>Di</w:t>
            </w:r>
            <w:r w:rsidR="00F53A0B" w:rsidRPr="00177454">
              <w:rPr>
                <w:rFonts w:ascii="Arial" w:hAnsi="Arial" w:cs="Arial"/>
                <w:sz w:val="24"/>
                <w:szCs w:val="24"/>
              </w:rPr>
              <w:t>scharge Liaison Team</w:t>
            </w:r>
          </w:p>
          <w:p w14:paraId="3598F558" w14:textId="77777777" w:rsidR="009A3227" w:rsidRPr="00177454" w:rsidRDefault="009A3227" w:rsidP="00010519">
            <w:pPr>
              <w:pStyle w:val="ListParagraph"/>
              <w:numPr>
                <w:ilvl w:val="0"/>
                <w:numId w:val="7"/>
              </w:numPr>
              <w:rPr>
                <w:rFonts w:ascii="Arial" w:hAnsi="Arial" w:cs="Arial"/>
                <w:sz w:val="24"/>
                <w:szCs w:val="24"/>
              </w:rPr>
            </w:pPr>
            <w:r w:rsidRPr="00177454">
              <w:rPr>
                <w:rFonts w:ascii="Arial" w:hAnsi="Arial" w:cs="Arial"/>
                <w:sz w:val="24"/>
                <w:szCs w:val="24"/>
              </w:rPr>
              <w:t>Community Nursing</w:t>
            </w:r>
          </w:p>
          <w:p w14:paraId="10376D38" w14:textId="5176279F" w:rsidR="00B6300C" w:rsidRPr="00177454" w:rsidRDefault="009A3227" w:rsidP="00F53A0B">
            <w:pPr>
              <w:pStyle w:val="ListParagraph"/>
              <w:numPr>
                <w:ilvl w:val="0"/>
                <w:numId w:val="7"/>
              </w:numPr>
              <w:rPr>
                <w:rFonts w:ascii="Arial" w:hAnsi="Arial" w:cs="Arial"/>
                <w:sz w:val="24"/>
                <w:szCs w:val="24"/>
              </w:rPr>
            </w:pPr>
            <w:r w:rsidRPr="00177454">
              <w:rPr>
                <w:rFonts w:ascii="Arial" w:hAnsi="Arial" w:cs="Arial"/>
                <w:sz w:val="24"/>
                <w:szCs w:val="24"/>
              </w:rPr>
              <w:t>Social Services</w:t>
            </w:r>
          </w:p>
        </w:tc>
      </w:tr>
    </w:tbl>
    <w:p w14:paraId="255E6878" w14:textId="77777777" w:rsidR="00F022BB" w:rsidRPr="00177454" w:rsidRDefault="00F022BB" w:rsidP="00A14576">
      <w:pPr>
        <w:rPr>
          <w:rFonts w:ascii="Arial" w:hAnsi="Arial" w:cs="Arial"/>
          <w:sz w:val="24"/>
          <w:szCs w:val="24"/>
        </w:rPr>
      </w:pPr>
    </w:p>
    <w:p w14:paraId="086F414D" w14:textId="77777777" w:rsidR="00F37345" w:rsidRPr="00177454" w:rsidRDefault="006A1485" w:rsidP="00A14576">
      <w:pPr>
        <w:rPr>
          <w:rFonts w:ascii="Arial" w:hAnsi="Arial" w:cs="Arial"/>
          <w:sz w:val="24"/>
          <w:szCs w:val="24"/>
        </w:rPr>
      </w:pPr>
      <w:r w:rsidRPr="00177454">
        <w:rPr>
          <w:rFonts w:ascii="Arial" w:hAnsi="Arial" w:cs="Arial"/>
          <w:sz w:val="24"/>
          <w:szCs w:val="24"/>
        </w:rPr>
        <w:t xml:space="preserve">Table 1 </w:t>
      </w:r>
      <w:r w:rsidR="00C64E8C" w:rsidRPr="00177454">
        <w:rPr>
          <w:rFonts w:ascii="Arial" w:hAnsi="Arial" w:cs="Arial"/>
          <w:sz w:val="24"/>
          <w:szCs w:val="24"/>
        </w:rPr>
        <w:t>Stakeholder categories and Stakeholder roles</w:t>
      </w:r>
    </w:p>
    <w:p w14:paraId="7FCD9FF5" w14:textId="30645A37" w:rsidR="005033C5" w:rsidRPr="00177454" w:rsidRDefault="001948A8" w:rsidP="00A14576">
      <w:pPr>
        <w:rPr>
          <w:rFonts w:ascii="Arial" w:hAnsi="Arial" w:cs="Arial"/>
          <w:sz w:val="24"/>
          <w:szCs w:val="24"/>
        </w:rPr>
      </w:pPr>
      <w:r w:rsidRPr="00177454">
        <w:rPr>
          <w:rFonts w:ascii="Arial" w:hAnsi="Arial" w:cs="Arial"/>
          <w:noProof/>
          <w:sz w:val="24"/>
          <w:szCs w:val="24"/>
        </w:rPr>
        <mc:AlternateContent>
          <mc:Choice Requires="wps">
            <w:drawing>
              <wp:anchor distT="0" distB="0" distL="114300" distR="114300" simplePos="0" relativeHeight="251695104" behindDoc="0" locked="0" layoutInCell="1" allowOverlap="1" wp14:anchorId="128C5AD3" wp14:editId="0F27CD60">
                <wp:simplePos x="0" y="0"/>
                <wp:positionH relativeFrom="margin">
                  <wp:align>center</wp:align>
                </wp:positionH>
                <wp:positionV relativeFrom="paragraph">
                  <wp:posOffset>1162685</wp:posOffset>
                </wp:positionV>
                <wp:extent cx="1120140" cy="312420"/>
                <wp:effectExtent l="0" t="0" r="22860" b="11430"/>
                <wp:wrapNone/>
                <wp:docPr id="24" name="Rectangle 24"/>
                <wp:cNvGraphicFramePr/>
                <a:graphic xmlns:a="http://schemas.openxmlformats.org/drawingml/2006/main">
                  <a:graphicData uri="http://schemas.microsoft.com/office/word/2010/wordprocessingShape">
                    <wps:wsp>
                      <wps:cNvSpPr/>
                      <wps:spPr>
                        <a:xfrm>
                          <a:off x="0" y="0"/>
                          <a:ext cx="1120140" cy="3124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7E8E45" w14:textId="5A68D831" w:rsidR="00CB640E" w:rsidRPr="009D02FC" w:rsidRDefault="00BA0A0F" w:rsidP="00F36590">
                            <w:pPr>
                              <w:jc w:val="center"/>
                              <w:rPr>
                                <w:rFonts w:ascii="Arial" w:hAnsi="Arial" w:cs="Arial"/>
                                <w:sz w:val="24"/>
                                <w:szCs w:val="24"/>
                              </w:rPr>
                            </w:pPr>
                            <w:r>
                              <w:rPr>
                                <w:rFonts w:ascii="Arial" w:hAnsi="Arial" w:cs="Arial"/>
                                <w:sz w:val="24"/>
                                <w:szCs w:val="24"/>
                              </w:rPr>
                              <w:t>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C5AD3" id="Rectangle 24" o:spid="_x0000_s1035" style="position:absolute;margin-left:0;margin-top:91.55pt;width:88.2pt;height:24.6pt;z-index:2516951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" fillcolor="#4472c4 [3204]" strokecolor="#1f3763 [1604]" strokeweight="1pt">
                <v:textbox>
                  <w:txbxContent>
                    <w:p w14:paraId="087E8E45" w14:textId="5A68D831" w:rsidR="00CB640E" w:rsidRPr="009D02FC" w:rsidRDefault="00BA0A0F" w:rsidP="00F36590">
                      <w:pPr>
                        <w:jc w:val="center"/>
                        <w:rPr>
                          <w:rFonts w:ascii="Arial" w:hAnsi="Arial" w:cs="Arial"/>
                          <w:sz w:val="24"/>
                          <w:szCs w:val="24"/>
                        </w:rPr>
                      </w:pPr>
                      <w:r>
                        <w:rPr>
                          <w:rFonts w:ascii="Arial" w:hAnsi="Arial" w:cs="Arial"/>
                          <w:sz w:val="24"/>
                          <w:szCs w:val="24"/>
                        </w:rPr>
                        <w:t>Performance</w:t>
                      </w:r>
                    </w:p>
                  </w:txbxContent>
                </v:textbox>
                <w10:wrap anchorx="margin"/>
              </v:rect>
            </w:pict>
          </mc:Fallback>
        </mc:AlternateContent>
      </w:r>
      <w:r w:rsidR="00C20CAB" w:rsidRPr="00177454">
        <w:rPr>
          <w:rFonts w:ascii="Arial" w:hAnsi="Arial" w:cs="Arial"/>
          <w:sz w:val="24"/>
          <w:szCs w:val="24"/>
        </w:rPr>
        <w:t>T</w:t>
      </w:r>
      <w:r w:rsidR="00986AD0" w:rsidRPr="00177454">
        <w:rPr>
          <w:rFonts w:ascii="Arial" w:hAnsi="Arial" w:cs="Arial"/>
          <w:sz w:val="24"/>
          <w:szCs w:val="24"/>
        </w:rPr>
        <w:t>he</w:t>
      </w:r>
      <w:r w:rsidR="00AA633C" w:rsidRPr="00177454">
        <w:rPr>
          <w:rFonts w:ascii="Arial" w:hAnsi="Arial" w:cs="Arial"/>
          <w:sz w:val="24"/>
          <w:szCs w:val="24"/>
        </w:rPr>
        <w:t xml:space="preserve"> above table</w:t>
      </w:r>
      <w:r w:rsidR="001C0471" w:rsidRPr="00177454">
        <w:rPr>
          <w:rFonts w:ascii="Arial" w:hAnsi="Arial" w:cs="Arial"/>
          <w:sz w:val="24"/>
          <w:szCs w:val="24"/>
        </w:rPr>
        <w:t xml:space="preserve"> highlight</w:t>
      </w:r>
      <w:r w:rsidR="00AA633C" w:rsidRPr="00177454">
        <w:rPr>
          <w:rFonts w:ascii="Arial" w:hAnsi="Arial" w:cs="Arial"/>
          <w:sz w:val="24"/>
          <w:szCs w:val="24"/>
        </w:rPr>
        <w:t>ed</w:t>
      </w:r>
      <w:r w:rsidR="001C0471" w:rsidRPr="00177454">
        <w:rPr>
          <w:rFonts w:ascii="Arial" w:hAnsi="Arial" w:cs="Arial"/>
          <w:sz w:val="24"/>
          <w:szCs w:val="24"/>
        </w:rPr>
        <w:t xml:space="preserve"> </w:t>
      </w:r>
      <w:r w:rsidR="00F079A7" w:rsidRPr="00177454">
        <w:rPr>
          <w:rFonts w:ascii="Arial" w:hAnsi="Arial" w:cs="Arial"/>
          <w:sz w:val="24"/>
          <w:szCs w:val="24"/>
        </w:rPr>
        <w:t xml:space="preserve">the multidisciplinary stakeholders </w:t>
      </w:r>
      <w:r w:rsidR="00E3567A" w:rsidRPr="00177454">
        <w:rPr>
          <w:rFonts w:ascii="Arial" w:hAnsi="Arial" w:cs="Arial"/>
          <w:sz w:val="24"/>
          <w:szCs w:val="24"/>
        </w:rPr>
        <w:t xml:space="preserve">with </w:t>
      </w:r>
      <w:r w:rsidR="00486B3F" w:rsidRPr="00177454">
        <w:rPr>
          <w:rFonts w:ascii="Arial" w:hAnsi="Arial" w:cs="Arial"/>
          <w:sz w:val="24"/>
          <w:szCs w:val="24"/>
        </w:rPr>
        <w:t>who</w:t>
      </w:r>
      <w:r w:rsidR="009B70D4" w:rsidRPr="00177454">
        <w:rPr>
          <w:rFonts w:ascii="Arial" w:hAnsi="Arial" w:cs="Arial"/>
          <w:sz w:val="24"/>
          <w:szCs w:val="24"/>
        </w:rPr>
        <w:t>m</w:t>
      </w:r>
      <w:r w:rsidR="00F079A7" w:rsidRPr="00177454">
        <w:rPr>
          <w:rFonts w:ascii="Arial" w:hAnsi="Arial" w:cs="Arial"/>
          <w:sz w:val="24"/>
          <w:szCs w:val="24"/>
        </w:rPr>
        <w:t xml:space="preserve"> I needed to interact and engage</w:t>
      </w:r>
      <w:r w:rsidR="00E35664" w:rsidRPr="00177454">
        <w:rPr>
          <w:rFonts w:ascii="Arial" w:hAnsi="Arial" w:cs="Arial"/>
          <w:sz w:val="24"/>
          <w:szCs w:val="24"/>
        </w:rPr>
        <w:t xml:space="preserve"> </w:t>
      </w:r>
      <w:r w:rsidR="00082A70" w:rsidRPr="00177454">
        <w:rPr>
          <w:rFonts w:ascii="Arial" w:hAnsi="Arial" w:cs="Arial"/>
          <w:sz w:val="24"/>
          <w:szCs w:val="24"/>
        </w:rPr>
        <w:t>to establish the current working</w:t>
      </w:r>
      <w:r w:rsidR="00103584" w:rsidRPr="00177454">
        <w:rPr>
          <w:rFonts w:ascii="Arial" w:hAnsi="Arial" w:cs="Arial"/>
          <w:sz w:val="24"/>
          <w:szCs w:val="24"/>
        </w:rPr>
        <w:t xml:space="preserve"> practices</w:t>
      </w:r>
      <w:r w:rsidR="00EE628B" w:rsidRPr="00177454">
        <w:rPr>
          <w:rFonts w:ascii="Arial" w:hAnsi="Arial" w:cs="Arial"/>
          <w:sz w:val="24"/>
          <w:szCs w:val="24"/>
        </w:rPr>
        <w:t xml:space="preserve"> and technical requirements</w:t>
      </w:r>
      <w:r w:rsidR="00F032BE" w:rsidRPr="00177454">
        <w:rPr>
          <w:rFonts w:ascii="Arial" w:hAnsi="Arial" w:cs="Arial"/>
          <w:sz w:val="24"/>
          <w:szCs w:val="24"/>
        </w:rPr>
        <w:t>.</w:t>
      </w:r>
      <w:r w:rsidR="00667121" w:rsidRPr="00177454">
        <w:rPr>
          <w:rFonts w:ascii="Arial" w:hAnsi="Arial" w:cs="Arial"/>
          <w:sz w:val="24"/>
          <w:szCs w:val="24"/>
        </w:rPr>
        <w:t xml:space="preserve"> </w:t>
      </w:r>
      <w:r w:rsidR="004A40BC" w:rsidRPr="00177454">
        <w:rPr>
          <w:rFonts w:ascii="Arial" w:hAnsi="Arial" w:cs="Arial"/>
          <w:sz w:val="24"/>
          <w:szCs w:val="24"/>
        </w:rPr>
        <w:t>Whilst conducting the</w:t>
      </w:r>
      <w:r w:rsidR="0077134C" w:rsidRPr="00177454">
        <w:rPr>
          <w:rFonts w:ascii="Arial" w:hAnsi="Arial" w:cs="Arial"/>
          <w:sz w:val="24"/>
          <w:szCs w:val="24"/>
        </w:rPr>
        <w:t xml:space="preserve"> identification </w:t>
      </w:r>
      <w:r w:rsidR="00B31888" w:rsidRPr="00177454">
        <w:rPr>
          <w:rFonts w:ascii="Arial" w:hAnsi="Arial" w:cs="Arial"/>
          <w:sz w:val="24"/>
          <w:szCs w:val="24"/>
        </w:rPr>
        <w:t>of stakeholders</w:t>
      </w:r>
      <w:r w:rsidR="008F7228" w:rsidRPr="00177454">
        <w:rPr>
          <w:rFonts w:ascii="Arial" w:hAnsi="Arial" w:cs="Arial"/>
          <w:sz w:val="24"/>
          <w:szCs w:val="24"/>
        </w:rPr>
        <w:t>,</w:t>
      </w:r>
      <w:r w:rsidR="004A40BC" w:rsidRPr="00177454">
        <w:rPr>
          <w:rFonts w:ascii="Arial" w:hAnsi="Arial" w:cs="Arial"/>
          <w:sz w:val="24"/>
          <w:szCs w:val="24"/>
        </w:rPr>
        <w:t xml:space="preserve"> I realised that I had not </w:t>
      </w:r>
      <w:r w:rsidR="00B67732" w:rsidRPr="00177454">
        <w:rPr>
          <w:rFonts w:ascii="Arial" w:hAnsi="Arial" w:cs="Arial"/>
          <w:sz w:val="24"/>
          <w:szCs w:val="24"/>
        </w:rPr>
        <w:t xml:space="preserve">included </w:t>
      </w:r>
      <w:r w:rsidR="004A40BC" w:rsidRPr="00177454">
        <w:rPr>
          <w:rFonts w:ascii="Arial" w:hAnsi="Arial" w:cs="Arial"/>
          <w:sz w:val="24"/>
          <w:szCs w:val="24"/>
        </w:rPr>
        <w:t xml:space="preserve">the </w:t>
      </w:r>
      <w:r w:rsidR="00D609B7" w:rsidRPr="00177454">
        <w:rPr>
          <w:rFonts w:ascii="Arial" w:hAnsi="Arial" w:cs="Arial"/>
          <w:sz w:val="24"/>
          <w:szCs w:val="24"/>
        </w:rPr>
        <w:t xml:space="preserve">digital technology </w:t>
      </w:r>
      <w:r w:rsidR="004A40BC" w:rsidRPr="00177454">
        <w:rPr>
          <w:rFonts w:ascii="Arial" w:hAnsi="Arial" w:cs="Arial"/>
          <w:sz w:val="24"/>
          <w:szCs w:val="24"/>
        </w:rPr>
        <w:t>stakeholders.</w:t>
      </w:r>
      <w:r w:rsidR="00130015" w:rsidRPr="00177454">
        <w:rPr>
          <w:rFonts w:ascii="Arial" w:hAnsi="Arial" w:cs="Arial"/>
          <w:sz w:val="24"/>
          <w:szCs w:val="24"/>
        </w:rPr>
        <w:t xml:space="preserve"> </w:t>
      </w:r>
      <w:r w:rsidR="00BB261E" w:rsidRPr="00177454">
        <w:rPr>
          <w:rFonts w:ascii="Arial" w:hAnsi="Arial" w:cs="Arial"/>
          <w:sz w:val="24"/>
          <w:szCs w:val="24"/>
        </w:rPr>
        <w:t xml:space="preserve">I </w:t>
      </w:r>
      <w:r w:rsidR="009D0D9D" w:rsidRPr="00177454">
        <w:rPr>
          <w:rFonts w:ascii="Arial" w:hAnsi="Arial" w:cs="Arial"/>
          <w:sz w:val="24"/>
          <w:szCs w:val="24"/>
        </w:rPr>
        <w:t>documented a</w:t>
      </w:r>
      <w:r w:rsidR="0069405B" w:rsidRPr="00177454">
        <w:rPr>
          <w:rFonts w:ascii="Arial" w:hAnsi="Arial" w:cs="Arial"/>
          <w:sz w:val="24"/>
          <w:szCs w:val="24"/>
        </w:rPr>
        <w:t xml:space="preserve"> </w:t>
      </w:r>
      <w:r w:rsidR="009274C9" w:rsidRPr="00177454">
        <w:rPr>
          <w:rFonts w:ascii="Arial" w:hAnsi="Arial" w:cs="Arial"/>
          <w:sz w:val="24"/>
          <w:szCs w:val="24"/>
        </w:rPr>
        <w:t>broad</w:t>
      </w:r>
      <w:r w:rsidR="003E65D0" w:rsidRPr="00177454">
        <w:rPr>
          <w:rFonts w:ascii="Arial" w:hAnsi="Arial" w:cs="Arial"/>
          <w:sz w:val="24"/>
          <w:szCs w:val="24"/>
        </w:rPr>
        <w:t xml:space="preserve"> list of</w:t>
      </w:r>
      <w:r w:rsidR="0069405B" w:rsidRPr="00177454">
        <w:rPr>
          <w:rFonts w:ascii="Arial" w:hAnsi="Arial" w:cs="Arial"/>
          <w:sz w:val="24"/>
          <w:szCs w:val="24"/>
        </w:rPr>
        <w:t xml:space="preserve"> stakeholder</w:t>
      </w:r>
      <w:r w:rsidR="00916F8A" w:rsidRPr="00177454">
        <w:rPr>
          <w:rFonts w:ascii="Arial" w:hAnsi="Arial" w:cs="Arial"/>
          <w:sz w:val="24"/>
          <w:szCs w:val="24"/>
        </w:rPr>
        <w:t>s</w:t>
      </w:r>
      <w:r w:rsidR="008407D3" w:rsidRPr="00177454">
        <w:rPr>
          <w:rFonts w:ascii="Arial" w:hAnsi="Arial" w:cs="Arial"/>
          <w:sz w:val="24"/>
          <w:szCs w:val="24"/>
        </w:rPr>
        <w:t xml:space="preserve"> </w:t>
      </w:r>
      <w:r w:rsidR="008624A5" w:rsidRPr="00177454">
        <w:rPr>
          <w:rFonts w:ascii="Arial" w:hAnsi="Arial" w:cs="Arial"/>
          <w:sz w:val="24"/>
          <w:szCs w:val="24"/>
        </w:rPr>
        <w:t xml:space="preserve">that </w:t>
      </w:r>
      <w:r w:rsidR="00A90B32" w:rsidRPr="00177454">
        <w:rPr>
          <w:rFonts w:ascii="Arial" w:hAnsi="Arial" w:cs="Arial"/>
          <w:sz w:val="24"/>
          <w:szCs w:val="24"/>
        </w:rPr>
        <w:t xml:space="preserve">should </w:t>
      </w:r>
      <w:r w:rsidR="008407D3" w:rsidRPr="00177454">
        <w:rPr>
          <w:rFonts w:ascii="Arial" w:hAnsi="Arial" w:cs="Arial"/>
          <w:sz w:val="24"/>
          <w:szCs w:val="24"/>
        </w:rPr>
        <w:t>be involved in the analysis of the</w:t>
      </w:r>
      <w:r w:rsidR="008624A5" w:rsidRPr="00177454">
        <w:rPr>
          <w:rFonts w:ascii="Arial" w:hAnsi="Arial" w:cs="Arial"/>
          <w:sz w:val="24"/>
          <w:szCs w:val="24"/>
        </w:rPr>
        <w:t xml:space="preserve"> technical</w:t>
      </w:r>
      <w:r w:rsidR="006E713F" w:rsidRPr="00177454">
        <w:rPr>
          <w:rFonts w:ascii="Arial" w:hAnsi="Arial" w:cs="Arial"/>
          <w:sz w:val="24"/>
          <w:szCs w:val="24"/>
        </w:rPr>
        <w:t xml:space="preserve"> requirements</w:t>
      </w:r>
      <w:r w:rsidR="00916F8A" w:rsidRPr="00177454">
        <w:rPr>
          <w:rFonts w:ascii="Arial" w:hAnsi="Arial" w:cs="Arial"/>
          <w:sz w:val="24"/>
          <w:szCs w:val="24"/>
        </w:rPr>
        <w:t>.</w:t>
      </w:r>
      <w:r w:rsidR="00534E2D" w:rsidRPr="00177454">
        <w:rPr>
          <w:rFonts w:ascii="Arial" w:hAnsi="Arial" w:cs="Arial"/>
          <w:sz w:val="24"/>
          <w:szCs w:val="24"/>
        </w:rPr>
        <w:t xml:space="preserve"> </w:t>
      </w:r>
      <w:r w:rsidR="00916F8A" w:rsidRPr="00177454">
        <w:rPr>
          <w:rFonts w:ascii="Arial" w:hAnsi="Arial" w:cs="Arial"/>
          <w:sz w:val="24"/>
          <w:szCs w:val="24"/>
        </w:rPr>
        <w:t>T</w:t>
      </w:r>
      <w:r w:rsidR="00534E2D" w:rsidRPr="00177454">
        <w:rPr>
          <w:rFonts w:ascii="Arial" w:hAnsi="Arial" w:cs="Arial"/>
          <w:sz w:val="24"/>
          <w:szCs w:val="24"/>
        </w:rPr>
        <w:t xml:space="preserve">his is displayed </w:t>
      </w:r>
      <w:r w:rsidR="003334C0" w:rsidRPr="00177454">
        <w:rPr>
          <w:rFonts w:ascii="Arial" w:hAnsi="Arial" w:cs="Arial"/>
          <w:sz w:val="24"/>
          <w:szCs w:val="24"/>
        </w:rPr>
        <w:t>in figure 2.</w:t>
      </w:r>
    </w:p>
    <w:p w14:paraId="48E1AC78" w14:textId="7063E45E" w:rsidR="00AA63DF" w:rsidRPr="00177454" w:rsidRDefault="00356EA7" w:rsidP="00A1457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5584" behindDoc="0" locked="0" layoutInCell="1" allowOverlap="1" wp14:anchorId="433CEE8C" wp14:editId="4684F66A">
                <wp:simplePos x="0" y="0"/>
                <wp:positionH relativeFrom="column">
                  <wp:posOffset>2750820</wp:posOffset>
                </wp:positionH>
                <wp:positionV relativeFrom="paragraph">
                  <wp:posOffset>236220</wp:posOffset>
                </wp:positionV>
                <wp:extent cx="7620" cy="350520"/>
                <wp:effectExtent l="76200" t="38100" r="68580" b="11430"/>
                <wp:wrapNone/>
                <wp:docPr id="41" name="Straight Arrow Connector 41"/>
                <wp:cNvGraphicFramePr/>
                <a:graphic xmlns:a="http://schemas.openxmlformats.org/drawingml/2006/main">
                  <a:graphicData uri="http://schemas.microsoft.com/office/word/2010/wordprocessingShape">
                    <wps:wsp>
                      <wps:cNvCnPr/>
                      <wps:spPr>
                        <a:xfrm flipV="1">
                          <a:off x="0" y="0"/>
                          <a:ext cx="7620" cy="35052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3BAE92" id="Straight Arrow Connector 41" o:spid="_x0000_s1026" type="#_x0000_t32" style="position:absolute;margin-left:216.6pt;margin-top:18.6pt;width:.6pt;height:27.6pt;flip:y;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" strokecolor="#4472c4 [3204]" strokeweight="1.5pt">
                <v:stroke endarrow="block" joinstyle="miter"/>
              </v:shape>
            </w:pict>
          </mc:Fallback>
        </mc:AlternateContent>
      </w:r>
      <w:r w:rsidR="00147E49" w:rsidRPr="00177454">
        <w:rPr>
          <w:rFonts w:ascii="Arial" w:hAnsi="Arial" w:cs="Arial"/>
          <w:noProof/>
          <w:sz w:val="24"/>
          <w:szCs w:val="24"/>
        </w:rPr>
        <mc:AlternateContent>
          <mc:Choice Requires="wps">
            <w:drawing>
              <wp:anchor distT="0" distB="0" distL="114300" distR="114300" simplePos="0" relativeHeight="251691008" behindDoc="0" locked="0" layoutInCell="1" allowOverlap="1" wp14:anchorId="512A5A9D" wp14:editId="19AEFD58">
                <wp:simplePos x="0" y="0"/>
                <wp:positionH relativeFrom="column">
                  <wp:posOffset>792480</wp:posOffset>
                </wp:positionH>
                <wp:positionV relativeFrom="paragraph">
                  <wp:posOffset>231140</wp:posOffset>
                </wp:positionV>
                <wp:extent cx="960120" cy="312420"/>
                <wp:effectExtent l="0" t="0" r="11430" b="11430"/>
                <wp:wrapNone/>
                <wp:docPr id="22" name="Rectangle 22"/>
                <wp:cNvGraphicFramePr/>
                <a:graphic xmlns:a="http://schemas.openxmlformats.org/drawingml/2006/main">
                  <a:graphicData uri="http://schemas.microsoft.com/office/word/2010/wordprocessingShape">
                    <wps:wsp>
                      <wps:cNvSpPr/>
                      <wps:spPr>
                        <a:xfrm>
                          <a:off x="0" y="0"/>
                          <a:ext cx="960120" cy="3124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C03270" w14:textId="3DCFC4C8" w:rsidR="00CB640E" w:rsidRPr="009D02FC" w:rsidRDefault="00CB640E" w:rsidP="00CB640E">
                            <w:pPr>
                              <w:jc w:val="center"/>
                              <w:rPr>
                                <w:rFonts w:ascii="Arial" w:hAnsi="Arial" w:cs="Arial"/>
                                <w:sz w:val="24"/>
                                <w:szCs w:val="24"/>
                              </w:rPr>
                            </w:pPr>
                            <w:r>
                              <w:rPr>
                                <w:rFonts w:ascii="Arial" w:hAnsi="Arial" w:cs="Arial"/>
                                <w:sz w:val="24"/>
                                <w:szCs w:val="24"/>
                              </w:rPr>
                              <w:t>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2A5A9D" id="Rectangle 22" o:spid="_x0000_s1036" style="position:absolute;margin-left:62.4pt;margin-top:18.2pt;width:75.6pt;height:24.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" fillcolor="#4472c4 [3204]" strokecolor="#1f3763 [1604]" strokeweight="1pt">
                <v:textbox>
                  <w:txbxContent>
                    <w:p w14:paraId="68C03270" w14:textId="3DCFC4C8" w:rsidR="00CB640E" w:rsidRPr="009D02FC" w:rsidRDefault="00CB640E" w:rsidP="00CB640E">
                      <w:pPr>
                        <w:jc w:val="center"/>
                        <w:rPr>
                          <w:rFonts w:ascii="Arial" w:hAnsi="Arial" w:cs="Arial"/>
                          <w:sz w:val="24"/>
                          <w:szCs w:val="24"/>
                        </w:rPr>
                      </w:pPr>
                      <w:r>
                        <w:rPr>
                          <w:rFonts w:ascii="Arial" w:hAnsi="Arial" w:cs="Arial"/>
                          <w:sz w:val="24"/>
                          <w:szCs w:val="24"/>
                        </w:rPr>
                        <w:t>Finance</w:t>
                      </w:r>
                    </w:p>
                  </w:txbxContent>
                </v:textbox>
              </v:rect>
            </w:pict>
          </mc:Fallback>
        </mc:AlternateContent>
      </w:r>
    </w:p>
    <w:p w14:paraId="1E4A9DB7" w14:textId="4286FDFD" w:rsidR="009D1863" w:rsidRPr="00177454" w:rsidRDefault="00EC4DE3" w:rsidP="00A1457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1728" behindDoc="0" locked="0" layoutInCell="1" allowOverlap="1" wp14:anchorId="4FCAB631" wp14:editId="1BA0A2F6">
                <wp:simplePos x="0" y="0"/>
                <wp:positionH relativeFrom="column">
                  <wp:posOffset>1760220</wp:posOffset>
                </wp:positionH>
                <wp:positionV relativeFrom="paragraph">
                  <wp:posOffset>219710</wp:posOffset>
                </wp:positionV>
                <wp:extent cx="358140" cy="251460"/>
                <wp:effectExtent l="38100" t="38100" r="22860" b="34290"/>
                <wp:wrapNone/>
                <wp:docPr id="47" name="Straight Arrow Connector 47"/>
                <wp:cNvGraphicFramePr/>
                <a:graphic xmlns:a="http://schemas.openxmlformats.org/drawingml/2006/main">
                  <a:graphicData uri="http://schemas.microsoft.com/office/word/2010/wordprocessingShape">
                    <wps:wsp>
                      <wps:cNvCnPr/>
                      <wps:spPr>
                        <a:xfrm flipH="1" flipV="1">
                          <a:off x="0" y="0"/>
                          <a:ext cx="358140" cy="25146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2B9425" id="Straight Arrow Connector 47" o:spid="_x0000_s1026" type="#_x0000_t32" style="position:absolute;margin-left:138.6pt;margin-top:17.3pt;width:28.2pt;height:19.8pt;flip:x y;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" strokecolor="#4472c4 [3204]" strokeweight="1.5pt">
                <v:stroke endarrow="block" joinstyle="miter"/>
              </v:shape>
            </w:pict>
          </mc:Fallback>
        </mc:AlternateContent>
      </w:r>
      <w:r w:rsidR="001948A8" w:rsidRPr="00177454">
        <w:rPr>
          <w:rFonts w:ascii="Arial" w:hAnsi="Arial" w:cs="Arial"/>
          <w:noProof/>
          <w:sz w:val="24"/>
          <w:szCs w:val="24"/>
        </w:rPr>
        <mc:AlternateContent>
          <mc:Choice Requires="wps">
            <w:drawing>
              <wp:anchor distT="0" distB="0" distL="114300" distR="114300" simplePos="0" relativeHeight="251697152" behindDoc="0" locked="0" layoutInCell="1" allowOverlap="1" wp14:anchorId="7472D976" wp14:editId="70351A11">
                <wp:simplePos x="0" y="0"/>
                <wp:positionH relativeFrom="column">
                  <wp:posOffset>3954780</wp:posOffset>
                </wp:positionH>
                <wp:positionV relativeFrom="paragraph">
                  <wp:posOffset>69850</wp:posOffset>
                </wp:positionV>
                <wp:extent cx="1539240" cy="708660"/>
                <wp:effectExtent l="0" t="0" r="22860" b="15240"/>
                <wp:wrapNone/>
                <wp:docPr id="25" name="Rectangle 25"/>
                <wp:cNvGraphicFramePr/>
                <a:graphic xmlns:a="http://schemas.openxmlformats.org/drawingml/2006/main">
                  <a:graphicData uri="http://schemas.microsoft.com/office/word/2010/wordprocessingShape">
                    <wps:wsp>
                      <wps:cNvSpPr/>
                      <wps:spPr>
                        <a:xfrm>
                          <a:off x="0" y="0"/>
                          <a:ext cx="1539240" cy="7086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3A929D" w14:textId="3FED336A" w:rsidR="00795F08" w:rsidRPr="009D02FC" w:rsidRDefault="00BA0A0F" w:rsidP="00F36590">
                            <w:pPr>
                              <w:jc w:val="center"/>
                              <w:rPr>
                                <w:rFonts w:ascii="Arial" w:hAnsi="Arial" w:cs="Arial"/>
                                <w:sz w:val="24"/>
                                <w:szCs w:val="24"/>
                              </w:rPr>
                            </w:pPr>
                            <w:r>
                              <w:rPr>
                                <w:rFonts w:ascii="Arial" w:hAnsi="Arial" w:cs="Arial"/>
                                <w:sz w:val="24"/>
                                <w:szCs w:val="24"/>
                              </w:rPr>
                              <w:t>Representatives of the Multidisciplinary</w:t>
                            </w:r>
                            <w:r w:rsidR="00795F08">
                              <w:rPr>
                                <w:rFonts w:ascii="Arial" w:hAnsi="Arial" w:cs="Arial"/>
                                <w:sz w:val="24"/>
                                <w:szCs w:val="24"/>
                              </w:rPr>
                              <w:t xml:space="preserve"> 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72D976" id="Rectangle 25" o:spid="_x0000_s1037" style="position:absolute;margin-left:311.4pt;margin-top:5.5pt;width:121.2pt;height:55.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" fillcolor="#4472c4 [3204]" strokecolor="#1f3763 [1604]" strokeweight="1pt">
                <v:textbox>
                  <w:txbxContent>
                    <w:p w14:paraId="0A3A929D" w14:textId="3FED336A" w:rsidR="00795F08" w:rsidRPr="009D02FC" w:rsidRDefault="00BA0A0F" w:rsidP="00F36590">
                      <w:pPr>
                        <w:jc w:val="center"/>
                        <w:rPr>
                          <w:rFonts w:ascii="Arial" w:hAnsi="Arial" w:cs="Arial"/>
                          <w:sz w:val="24"/>
                          <w:szCs w:val="24"/>
                        </w:rPr>
                      </w:pPr>
                      <w:r>
                        <w:rPr>
                          <w:rFonts w:ascii="Arial" w:hAnsi="Arial" w:cs="Arial"/>
                          <w:sz w:val="24"/>
                          <w:szCs w:val="24"/>
                        </w:rPr>
                        <w:t>Representatives of the Multidisciplinary</w:t>
                      </w:r>
                      <w:r w:rsidR="00795F08">
                        <w:rPr>
                          <w:rFonts w:ascii="Arial" w:hAnsi="Arial" w:cs="Arial"/>
                          <w:sz w:val="24"/>
                          <w:szCs w:val="24"/>
                        </w:rPr>
                        <w:t xml:space="preserve"> Stakeholders</w:t>
                      </w:r>
                    </w:p>
                  </w:txbxContent>
                </v:textbox>
              </v:rect>
            </w:pict>
          </mc:Fallback>
        </mc:AlternateContent>
      </w:r>
    </w:p>
    <w:p w14:paraId="4BC98CE9" w14:textId="41605DB0" w:rsidR="003334C0" w:rsidRPr="00177454" w:rsidRDefault="00356EA7" w:rsidP="00A1457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6608" behindDoc="0" locked="0" layoutInCell="1" allowOverlap="1" wp14:anchorId="28F70134" wp14:editId="34B82498">
                <wp:simplePos x="0" y="0"/>
                <wp:positionH relativeFrom="column">
                  <wp:posOffset>3459480</wp:posOffset>
                </wp:positionH>
                <wp:positionV relativeFrom="paragraph">
                  <wp:posOffset>96520</wp:posOffset>
                </wp:positionV>
                <wp:extent cx="487680" cy="121920"/>
                <wp:effectExtent l="0" t="57150" r="0" b="30480"/>
                <wp:wrapNone/>
                <wp:docPr id="42" name="Straight Arrow Connector 42"/>
                <wp:cNvGraphicFramePr/>
                <a:graphic xmlns:a="http://schemas.openxmlformats.org/drawingml/2006/main">
                  <a:graphicData uri="http://schemas.microsoft.com/office/word/2010/wordprocessingShape">
                    <wps:wsp>
                      <wps:cNvCnPr/>
                      <wps:spPr>
                        <a:xfrm flipV="1">
                          <a:off x="0" y="0"/>
                          <a:ext cx="487680" cy="12192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91F696" id="Straight Arrow Connector 42" o:spid="_x0000_s1026" type="#_x0000_t32" style="position:absolute;margin-left:272.4pt;margin-top:7.6pt;width:38.4pt;height:9.6pt;flip:y;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" strokecolor="#4472c4 [3204]" strokeweight="1.5pt">
                <v:stroke endarrow="block" joinstyle="miter"/>
              </v:shape>
            </w:pict>
          </mc:Fallback>
        </mc:AlternateContent>
      </w:r>
      <w:r w:rsidR="001948A8" w:rsidRPr="00177454">
        <w:rPr>
          <w:rFonts w:ascii="Arial" w:hAnsi="Arial" w:cs="Arial"/>
          <w:noProof/>
          <w:sz w:val="24"/>
          <w:szCs w:val="24"/>
        </w:rPr>
        <mc:AlternateContent>
          <mc:Choice Requires="wps">
            <w:drawing>
              <wp:anchor distT="0" distB="0" distL="114300" distR="114300" simplePos="0" relativeHeight="251684864" behindDoc="0" locked="0" layoutInCell="1" allowOverlap="1" wp14:anchorId="54CC415C" wp14:editId="694F7D01">
                <wp:simplePos x="0" y="0"/>
                <wp:positionH relativeFrom="margin">
                  <wp:posOffset>1905000</wp:posOffset>
                </wp:positionH>
                <wp:positionV relativeFrom="paragraph">
                  <wp:posOffset>5080</wp:posOffset>
                </wp:positionV>
                <wp:extent cx="1729740" cy="1112520"/>
                <wp:effectExtent l="0" t="0" r="22860" b="11430"/>
                <wp:wrapNone/>
                <wp:docPr id="19" name="Oval 19"/>
                <wp:cNvGraphicFramePr/>
                <a:graphic xmlns:a="http://schemas.openxmlformats.org/drawingml/2006/main">
                  <a:graphicData uri="http://schemas.microsoft.com/office/word/2010/wordprocessingShape">
                    <wps:wsp>
                      <wps:cNvSpPr/>
                      <wps:spPr>
                        <a:xfrm>
                          <a:off x="0" y="0"/>
                          <a:ext cx="1729740" cy="11125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F821DF" w14:textId="1D82151A" w:rsidR="003334C0" w:rsidRPr="00CB640E" w:rsidRDefault="00CB640E" w:rsidP="00CB640E">
                            <w:pPr>
                              <w:jc w:val="center"/>
                              <w:rPr>
                                <w:rFonts w:ascii="Arial" w:hAnsi="Arial" w:cs="Arial"/>
                                <w:sz w:val="24"/>
                                <w:szCs w:val="24"/>
                              </w:rPr>
                            </w:pPr>
                            <w:r w:rsidRPr="00CB640E">
                              <w:rPr>
                                <w:rFonts w:ascii="Arial" w:hAnsi="Arial" w:cs="Arial"/>
                                <w:sz w:val="24"/>
                                <w:szCs w:val="24"/>
                              </w:rPr>
                              <w:t>Digital Technology 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CC415C" id="Oval 19" o:spid="_x0000_s1038" style="position:absolute;margin-left:150pt;margin-top:.4pt;width:136.2pt;height:87.6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" fillcolor="#4472c4 [3204]" strokecolor="#1f3763 [1604]" strokeweight="1pt">
                <v:stroke joinstyle="miter"/>
                <v:textbox>
                  <w:txbxContent>
                    <w:p w14:paraId="6CF821DF" w14:textId="1D82151A" w:rsidR="003334C0" w:rsidRPr="00CB640E" w:rsidRDefault="00CB640E" w:rsidP="00CB640E">
                      <w:pPr>
                        <w:jc w:val="center"/>
                        <w:rPr>
                          <w:rFonts w:ascii="Arial" w:hAnsi="Arial" w:cs="Arial"/>
                          <w:sz w:val="24"/>
                          <w:szCs w:val="24"/>
                        </w:rPr>
                      </w:pPr>
                      <w:r w:rsidRPr="00CB640E">
                        <w:rPr>
                          <w:rFonts w:ascii="Arial" w:hAnsi="Arial" w:cs="Arial"/>
                          <w:sz w:val="24"/>
                          <w:szCs w:val="24"/>
                        </w:rPr>
                        <w:t>Digital Technology Requirements</w:t>
                      </w:r>
                    </w:p>
                  </w:txbxContent>
                </v:textbox>
                <w10:wrap anchorx="margin"/>
              </v:oval>
            </w:pict>
          </mc:Fallback>
        </mc:AlternateContent>
      </w:r>
    </w:p>
    <w:p w14:paraId="52E7B555" w14:textId="614FF956" w:rsidR="003334C0" w:rsidRPr="00177454" w:rsidRDefault="00EC4DE3" w:rsidP="00A1457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0704" behindDoc="0" locked="0" layoutInCell="1" allowOverlap="1" wp14:anchorId="541D43C3" wp14:editId="2DD6797E">
                <wp:simplePos x="0" y="0"/>
                <wp:positionH relativeFrom="column">
                  <wp:posOffset>1493520</wp:posOffset>
                </wp:positionH>
                <wp:positionV relativeFrom="paragraph">
                  <wp:posOffset>262890</wp:posOffset>
                </wp:positionV>
                <wp:extent cx="411480" cy="0"/>
                <wp:effectExtent l="38100" t="76200" r="0" b="95250"/>
                <wp:wrapNone/>
                <wp:docPr id="46" name="Straight Arrow Connector 46"/>
                <wp:cNvGraphicFramePr/>
                <a:graphic xmlns:a="http://schemas.openxmlformats.org/drawingml/2006/main">
                  <a:graphicData uri="http://schemas.microsoft.com/office/word/2010/wordprocessingShape">
                    <wps:wsp>
                      <wps:cNvCnPr/>
                      <wps:spPr>
                        <a:xfrm flipH="1">
                          <a:off x="0" y="0"/>
                          <a:ext cx="411480" cy="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5EA246" id="Straight Arrow Connector 46" o:spid="_x0000_s1026" type="#_x0000_t32" style="position:absolute;margin-left:117.6pt;margin-top:20.7pt;width:32.4pt;height:0;flip:x;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" strokecolor="#4472c4 [3204]" strokeweight="1.5pt">
                <v:stroke endarrow="block" joinstyle="miter"/>
              </v:shape>
            </w:pict>
          </mc:Fallback>
        </mc:AlternateContent>
      </w:r>
      <w:r w:rsidR="001948A8" w:rsidRPr="00177454">
        <w:rPr>
          <w:rFonts w:ascii="Arial" w:hAnsi="Arial" w:cs="Arial"/>
          <w:noProof/>
          <w:sz w:val="24"/>
          <w:szCs w:val="24"/>
        </w:rPr>
        <mc:AlternateContent>
          <mc:Choice Requires="wps">
            <w:drawing>
              <wp:anchor distT="0" distB="0" distL="114300" distR="114300" simplePos="0" relativeHeight="251686912" behindDoc="0" locked="0" layoutInCell="1" allowOverlap="1" wp14:anchorId="5487A1F9" wp14:editId="31E400E0">
                <wp:simplePos x="0" y="0"/>
                <wp:positionH relativeFrom="margin">
                  <wp:posOffset>449580</wp:posOffset>
                </wp:positionH>
                <wp:positionV relativeFrom="paragraph">
                  <wp:posOffset>120650</wp:posOffset>
                </wp:positionV>
                <wp:extent cx="1059180" cy="312420"/>
                <wp:effectExtent l="0" t="0" r="26670" b="11430"/>
                <wp:wrapNone/>
                <wp:docPr id="20" name="Rectangle 20"/>
                <wp:cNvGraphicFramePr/>
                <a:graphic xmlns:a="http://schemas.openxmlformats.org/drawingml/2006/main">
                  <a:graphicData uri="http://schemas.microsoft.com/office/word/2010/wordprocessingShape">
                    <wps:wsp>
                      <wps:cNvSpPr/>
                      <wps:spPr>
                        <a:xfrm>
                          <a:off x="0" y="0"/>
                          <a:ext cx="1059180" cy="3124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C92EC0" w14:textId="57F99B5A" w:rsidR="00CB640E" w:rsidRPr="009D02FC" w:rsidRDefault="00CB640E" w:rsidP="00F36590">
                            <w:pPr>
                              <w:jc w:val="center"/>
                              <w:rPr>
                                <w:rFonts w:ascii="Arial" w:hAnsi="Arial" w:cs="Arial"/>
                                <w:sz w:val="24"/>
                                <w:szCs w:val="24"/>
                              </w:rPr>
                            </w:pPr>
                            <w:r>
                              <w:rPr>
                                <w:rFonts w:ascii="Arial" w:hAnsi="Arial" w:cs="Arial"/>
                                <w:sz w:val="24"/>
                                <w:szCs w:val="24"/>
                              </w:rPr>
                              <w:t>Governance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87A1F9" id="Rectangle 20" o:spid="_x0000_s1039" style="position:absolute;margin-left:35.4pt;margin-top:9.5pt;width:83.4pt;height:24.6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" fillcolor="#4472c4 [3204]" strokecolor="#1f3763 [1604]" strokeweight="1pt">
                <v:textbox>
                  <w:txbxContent>
                    <w:p w14:paraId="0BC92EC0" w14:textId="57F99B5A" w:rsidR="00CB640E" w:rsidRPr="009D02FC" w:rsidRDefault="00CB640E" w:rsidP="00F36590">
                      <w:pPr>
                        <w:jc w:val="center"/>
                        <w:rPr>
                          <w:rFonts w:ascii="Arial" w:hAnsi="Arial" w:cs="Arial"/>
                          <w:sz w:val="24"/>
                          <w:szCs w:val="24"/>
                        </w:rPr>
                      </w:pPr>
                      <w:r>
                        <w:rPr>
                          <w:rFonts w:ascii="Arial" w:hAnsi="Arial" w:cs="Arial"/>
                          <w:sz w:val="24"/>
                          <w:szCs w:val="24"/>
                        </w:rPr>
                        <w:t>Governance</w:t>
                      </w:r>
                    </w:p>
                  </w:txbxContent>
                </v:textbox>
                <w10:wrap anchorx="margin"/>
              </v:rect>
            </w:pict>
          </mc:Fallback>
        </mc:AlternateContent>
      </w:r>
    </w:p>
    <w:p w14:paraId="7400D71B" w14:textId="60846AEB" w:rsidR="003334C0" w:rsidRPr="00177454" w:rsidRDefault="003334C0" w:rsidP="00A14576">
      <w:pPr>
        <w:rPr>
          <w:rFonts w:ascii="Arial" w:hAnsi="Arial" w:cs="Arial"/>
          <w:sz w:val="24"/>
          <w:szCs w:val="24"/>
        </w:rPr>
      </w:pPr>
    </w:p>
    <w:p w14:paraId="14730F87" w14:textId="2A9DAC61" w:rsidR="003334C0" w:rsidRPr="00177454" w:rsidRDefault="00EC4DE3" w:rsidP="00A1457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9680" behindDoc="0" locked="0" layoutInCell="1" allowOverlap="1" wp14:anchorId="7DEABF9B" wp14:editId="335C1B5C">
                <wp:simplePos x="0" y="0"/>
                <wp:positionH relativeFrom="column">
                  <wp:posOffset>1684020</wp:posOffset>
                </wp:positionH>
                <wp:positionV relativeFrom="paragraph">
                  <wp:posOffset>31750</wp:posOffset>
                </wp:positionV>
                <wp:extent cx="396240" cy="259080"/>
                <wp:effectExtent l="38100" t="0" r="22860" b="64770"/>
                <wp:wrapNone/>
                <wp:docPr id="45" name="Straight Arrow Connector 45"/>
                <wp:cNvGraphicFramePr/>
                <a:graphic xmlns:a="http://schemas.openxmlformats.org/drawingml/2006/main">
                  <a:graphicData uri="http://schemas.microsoft.com/office/word/2010/wordprocessingShape">
                    <wps:wsp>
                      <wps:cNvCnPr/>
                      <wps:spPr>
                        <a:xfrm flipH="1">
                          <a:off x="0" y="0"/>
                          <a:ext cx="396240" cy="25908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08E87C" id="Straight Arrow Connector 45" o:spid="_x0000_s1026" type="#_x0000_t32" style="position:absolute;margin-left:132.6pt;margin-top:2.5pt;width:31.2pt;height:20.4pt;flip:x;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" strokecolor="#4472c4 [3204]" strokeweight="1.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718656" behindDoc="0" locked="0" layoutInCell="1" allowOverlap="1" wp14:anchorId="3835021E" wp14:editId="37276094">
                <wp:simplePos x="0" y="0"/>
                <wp:positionH relativeFrom="column">
                  <wp:posOffset>2743200</wp:posOffset>
                </wp:positionH>
                <wp:positionV relativeFrom="paragraph">
                  <wp:posOffset>237490</wp:posOffset>
                </wp:positionV>
                <wp:extent cx="0" cy="342900"/>
                <wp:effectExtent l="76200" t="0" r="76200" b="57150"/>
                <wp:wrapNone/>
                <wp:docPr id="44" name="Straight Arrow Connector 44"/>
                <wp:cNvGraphicFramePr/>
                <a:graphic xmlns:a="http://schemas.openxmlformats.org/drawingml/2006/main">
                  <a:graphicData uri="http://schemas.microsoft.com/office/word/2010/wordprocessingShape">
                    <wps:wsp>
                      <wps:cNvCnPr/>
                      <wps:spPr>
                        <a:xfrm>
                          <a:off x="0" y="0"/>
                          <a:ext cx="0" cy="34290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EE7033" id="Straight Arrow Connector 44" o:spid="_x0000_s1026" type="#_x0000_t32" style="position:absolute;margin-left:3in;margin-top:18.7pt;width:0;height:27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" strokecolor="#4472c4 [3204]" strokeweight="1.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717632" behindDoc="0" locked="0" layoutInCell="1" allowOverlap="1" wp14:anchorId="09F4E04A" wp14:editId="31CECEB5">
                <wp:simplePos x="0" y="0"/>
                <wp:positionH relativeFrom="column">
                  <wp:posOffset>3467100</wp:posOffset>
                </wp:positionH>
                <wp:positionV relativeFrom="paragraph">
                  <wp:posOffset>31750</wp:posOffset>
                </wp:positionV>
                <wp:extent cx="449580" cy="190500"/>
                <wp:effectExtent l="0" t="0" r="83820" b="57150"/>
                <wp:wrapNone/>
                <wp:docPr id="43" name="Straight Arrow Connector 43"/>
                <wp:cNvGraphicFramePr/>
                <a:graphic xmlns:a="http://schemas.openxmlformats.org/drawingml/2006/main">
                  <a:graphicData uri="http://schemas.microsoft.com/office/word/2010/wordprocessingShape">
                    <wps:wsp>
                      <wps:cNvCnPr/>
                      <wps:spPr>
                        <a:xfrm>
                          <a:off x="0" y="0"/>
                          <a:ext cx="449580" cy="19050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AA700B" id="Straight Arrow Connector 43" o:spid="_x0000_s1026" type="#_x0000_t32" style="position:absolute;margin-left:273pt;margin-top:2.5pt;width:35.4pt;height:1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" strokecolor="#4472c4 [3204]" strokeweight="1.5pt">
                <v:stroke endarrow="block" joinstyle="miter"/>
              </v:shape>
            </w:pict>
          </mc:Fallback>
        </mc:AlternateContent>
      </w:r>
      <w:r w:rsidR="001948A8" w:rsidRPr="00177454">
        <w:rPr>
          <w:rFonts w:ascii="Arial" w:hAnsi="Arial" w:cs="Arial"/>
          <w:noProof/>
          <w:sz w:val="24"/>
          <w:szCs w:val="24"/>
        </w:rPr>
        <mc:AlternateContent>
          <mc:Choice Requires="wps">
            <w:drawing>
              <wp:anchor distT="0" distB="0" distL="114300" distR="114300" simplePos="0" relativeHeight="251693056" behindDoc="0" locked="0" layoutInCell="1" allowOverlap="1" wp14:anchorId="07BA875F" wp14:editId="0A4EFD6E">
                <wp:simplePos x="0" y="0"/>
                <wp:positionH relativeFrom="margin">
                  <wp:posOffset>3917950</wp:posOffset>
                </wp:positionH>
                <wp:positionV relativeFrom="paragraph">
                  <wp:posOffset>87630</wp:posOffset>
                </wp:positionV>
                <wp:extent cx="1082040" cy="495300"/>
                <wp:effectExtent l="0" t="0" r="22860" b="19050"/>
                <wp:wrapNone/>
                <wp:docPr id="23" name="Rectangle 23"/>
                <wp:cNvGraphicFramePr/>
                <a:graphic xmlns:a="http://schemas.openxmlformats.org/drawingml/2006/main">
                  <a:graphicData uri="http://schemas.microsoft.com/office/word/2010/wordprocessingShape">
                    <wps:wsp>
                      <wps:cNvSpPr/>
                      <wps:spPr>
                        <a:xfrm>
                          <a:off x="0" y="0"/>
                          <a:ext cx="108204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F18855" w14:textId="4D497244" w:rsidR="00CB640E" w:rsidRPr="009D02FC" w:rsidRDefault="00CB640E" w:rsidP="00CB640E">
                            <w:pPr>
                              <w:jc w:val="center"/>
                              <w:rPr>
                                <w:rFonts w:ascii="Arial" w:hAnsi="Arial" w:cs="Arial"/>
                                <w:sz w:val="24"/>
                                <w:szCs w:val="24"/>
                              </w:rPr>
                            </w:pPr>
                            <w:r>
                              <w:rPr>
                                <w:rFonts w:ascii="Arial" w:hAnsi="Arial" w:cs="Arial"/>
                                <w:sz w:val="24"/>
                                <w:szCs w:val="24"/>
                              </w:rPr>
                              <w:t>ICT Department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BA875F" id="Rectangle 23" o:spid="_x0000_s1040" style="position:absolute;margin-left:308.5pt;margin-top:6.9pt;width:85.2pt;height:39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" fillcolor="#4472c4 [3204]" strokecolor="#1f3763 [1604]" strokeweight="1pt">
                <v:textbox>
                  <w:txbxContent>
                    <w:p w14:paraId="6BF18855" w14:textId="4D497244" w:rsidR="00CB640E" w:rsidRPr="009D02FC" w:rsidRDefault="00CB640E" w:rsidP="00CB640E">
                      <w:pPr>
                        <w:jc w:val="center"/>
                        <w:rPr>
                          <w:rFonts w:ascii="Arial" w:hAnsi="Arial" w:cs="Arial"/>
                          <w:sz w:val="24"/>
                          <w:szCs w:val="24"/>
                        </w:rPr>
                      </w:pPr>
                      <w:r>
                        <w:rPr>
                          <w:rFonts w:ascii="Arial" w:hAnsi="Arial" w:cs="Arial"/>
                          <w:sz w:val="24"/>
                          <w:szCs w:val="24"/>
                        </w:rPr>
                        <w:t>ICT Department</w:t>
                      </w:r>
                    </w:p>
                  </w:txbxContent>
                </v:textbox>
                <w10:wrap anchorx="margin"/>
              </v:rect>
            </w:pict>
          </mc:Fallback>
        </mc:AlternateContent>
      </w:r>
    </w:p>
    <w:p w14:paraId="723E49BF" w14:textId="45DAFF8A" w:rsidR="009D1863" w:rsidRPr="00177454" w:rsidRDefault="001948A8" w:rsidP="00A14576">
      <w:pPr>
        <w:rPr>
          <w:rFonts w:ascii="Arial" w:hAnsi="Arial" w:cs="Arial"/>
          <w:sz w:val="24"/>
          <w:szCs w:val="24"/>
        </w:rPr>
      </w:pPr>
      <w:r w:rsidRPr="00177454">
        <w:rPr>
          <w:rFonts w:ascii="Arial" w:hAnsi="Arial" w:cs="Arial"/>
          <w:noProof/>
          <w:sz w:val="24"/>
          <w:szCs w:val="24"/>
        </w:rPr>
        <mc:AlternateContent>
          <mc:Choice Requires="wps">
            <w:drawing>
              <wp:anchor distT="0" distB="0" distL="114300" distR="114300" simplePos="0" relativeHeight="251699200" behindDoc="0" locked="0" layoutInCell="1" allowOverlap="1" wp14:anchorId="0FA2EABC" wp14:editId="04AD9058">
                <wp:simplePos x="0" y="0"/>
                <wp:positionH relativeFrom="column">
                  <wp:posOffset>731520</wp:posOffset>
                </wp:positionH>
                <wp:positionV relativeFrom="paragraph">
                  <wp:posOffset>10795</wp:posOffset>
                </wp:positionV>
                <wp:extent cx="960120" cy="480060"/>
                <wp:effectExtent l="0" t="0" r="11430" b="15240"/>
                <wp:wrapNone/>
                <wp:docPr id="26" name="Rectangle 26"/>
                <wp:cNvGraphicFramePr/>
                <a:graphic xmlns:a="http://schemas.openxmlformats.org/drawingml/2006/main">
                  <a:graphicData uri="http://schemas.microsoft.com/office/word/2010/wordprocessingShape">
                    <wps:wsp>
                      <wps:cNvSpPr/>
                      <wps:spPr>
                        <a:xfrm>
                          <a:off x="0" y="0"/>
                          <a:ext cx="960120" cy="4800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1F4AD0" w14:textId="24CB08D9" w:rsidR="00147E49" w:rsidRPr="009D02FC" w:rsidRDefault="00147E49" w:rsidP="00F36590">
                            <w:pPr>
                              <w:jc w:val="center"/>
                              <w:rPr>
                                <w:rFonts w:ascii="Arial" w:hAnsi="Arial" w:cs="Arial"/>
                                <w:sz w:val="24"/>
                                <w:szCs w:val="24"/>
                              </w:rPr>
                            </w:pPr>
                            <w:r>
                              <w:rPr>
                                <w:rFonts w:ascii="Arial" w:hAnsi="Arial" w:cs="Arial"/>
                                <w:sz w:val="24"/>
                                <w:szCs w:val="24"/>
                              </w:rPr>
                              <w:t>Cyber Security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A2EABC" id="Rectangle 26" o:spid="_x0000_s1041" style="position:absolute;margin-left:57.6pt;margin-top:.85pt;width:75.6pt;height:37.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" fillcolor="#4472c4 [3204]" strokecolor="#1f3763 [1604]" strokeweight="1pt">
                <v:textbox>
                  <w:txbxContent>
                    <w:p w14:paraId="0D1F4AD0" w14:textId="24CB08D9" w:rsidR="00147E49" w:rsidRPr="009D02FC" w:rsidRDefault="00147E49" w:rsidP="00F36590">
                      <w:pPr>
                        <w:jc w:val="center"/>
                        <w:rPr>
                          <w:rFonts w:ascii="Arial" w:hAnsi="Arial" w:cs="Arial"/>
                          <w:sz w:val="24"/>
                          <w:szCs w:val="24"/>
                        </w:rPr>
                      </w:pPr>
                      <w:r>
                        <w:rPr>
                          <w:rFonts w:ascii="Arial" w:hAnsi="Arial" w:cs="Arial"/>
                          <w:sz w:val="24"/>
                          <w:szCs w:val="24"/>
                        </w:rPr>
                        <w:t>Cyber Security</w:t>
                      </w:r>
                    </w:p>
                  </w:txbxContent>
                </v:textbox>
              </v:rect>
            </w:pict>
          </mc:Fallback>
        </mc:AlternateContent>
      </w:r>
    </w:p>
    <w:p w14:paraId="4AABBD91" w14:textId="5B256D32" w:rsidR="009D1863" w:rsidRPr="00177454" w:rsidRDefault="001948A8" w:rsidP="00A14576">
      <w:pPr>
        <w:rPr>
          <w:rFonts w:ascii="Arial" w:hAnsi="Arial" w:cs="Arial"/>
          <w:sz w:val="24"/>
          <w:szCs w:val="24"/>
        </w:rPr>
      </w:pPr>
      <w:r w:rsidRPr="00177454">
        <w:rPr>
          <w:rFonts w:ascii="Arial" w:hAnsi="Arial" w:cs="Arial"/>
          <w:noProof/>
          <w:sz w:val="24"/>
          <w:szCs w:val="24"/>
        </w:rPr>
        <mc:AlternateContent>
          <mc:Choice Requires="wps">
            <w:drawing>
              <wp:anchor distT="0" distB="0" distL="114300" distR="114300" simplePos="0" relativeHeight="251688960" behindDoc="0" locked="0" layoutInCell="1" allowOverlap="1" wp14:anchorId="140D4E34" wp14:editId="685D077A">
                <wp:simplePos x="0" y="0"/>
                <wp:positionH relativeFrom="margin">
                  <wp:posOffset>2181860</wp:posOffset>
                </wp:positionH>
                <wp:positionV relativeFrom="paragraph">
                  <wp:posOffset>9525</wp:posOffset>
                </wp:positionV>
                <wp:extent cx="1028700" cy="464820"/>
                <wp:effectExtent l="0" t="0" r="19050" b="11430"/>
                <wp:wrapNone/>
                <wp:docPr id="21" name="Rectangle 21"/>
                <wp:cNvGraphicFramePr/>
                <a:graphic xmlns:a="http://schemas.openxmlformats.org/drawingml/2006/main">
                  <a:graphicData uri="http://schemas.microsoft.com/office/word/2010/wordprocessingShape">
                    <wps:wsp>
                      <wps:cNvSpPr/>
                      <wps:spPr>
                        <a:xfrm>
                          <a:off x="0" y="0"/>
                          <a:ext cx="1028700" cy="4648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EF4F45" w14:textId="7A16B566" w:rsidR="00CB640E" w:rsidRPr="009D02FC" w:rsidRDefault="00CB640E" w:rsidP="00F36590">
                            <w:pPr>
                              <w:jc w:val="center"/>
                              <w:rPr>
                                <w:rFonts w:ascii="Arial" w:hAnsi="Arial" w:cs="Arial"/>
                                <w:sz w:val="24"/>
                                <w:szCs w:val="24"/>
                              </w:rPr>
                            </w:pPr>
                            <w:r>
                              <w:rPr>
                                <w:rFonts w:ascii="Arial" w:hAnsi="Arial" w:cs="Arial"/>
                                <w:sz w:val="24"/>
                                <w:szCs w:val="24"/>
                              </w:rPr>
                              <w:t>Software Developers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0D4E34" id="Rectangle 21" o:spid="_x0000_s1042" style="position:absolute;margin-left:171.8pt;margin-top:.75pt;width:81pt;height:36.6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" fillcolor="#4472c4 [3204]" strokecolor="#1f3763 [1604]" strokeweight="1pt">
                <v:textbox>
                  <w:txbxContent>
                    <w:p w14:paraId="29EF4F45" w14:textId="7A16B566" w:rsidR="00CB640E" w:rsidRPr="009D02FC" w:rsidRDefault="00CB640E" w:rsidP="00F36590">
                      <w:pPr>
                        <w:jc w:val="center"/>
                        <w:rPr>
                          <w:rFonts w:ascii="Arial" w:hAnsi="Arial" w:cs="Arial"/>
                          <w:sz w:val="24"/>
                          <w:szCs w:val="24"/>
                        </w:rPr>
                      </w:pPr>
                      <w:r>
                        <w:rPr>
                          <w:rFonts w:ascii="Arial" w:hAnsi="Arial" w:cs="Arial"/>
                          <w:sz w:val="24"/>
                          <w:szCs w:val="24"/>
                        </w:rPr>
                        <w:t>Software Developers</w:t>
                      </w:r>
                    </w:p>
                  </w:txbxContent>
                </v:textbox>
                <w10:wrap anchorx="margin"/>
              </v:rect>
            </w:pict>
          </mc:Fallback>
        </mc:AlternateContent>
      </w:r>
    </w:p>
    <w:p w14:paraId="36E368D1" w14:textId="380888C3" w:rsidR="00FC3C34" w:rsidRPr="00177454" w:rsidRDefault="00FC3C34" w:rsidP="00A14576">
      <w:pPr>
        <w:rPr>
          <w:rFonts w:ascii="Arial" w:hAnsi="Arial" w:cs="Arial"/>
          <w:sz w:val="24"/>
          <w:szCs w:val="24"/>
        </w:rPr>
      </w:pPr>
    </w:p>
    <w:p w14:paraId="0F2E5C17" w14:textId="77777777" w:rsidR="005A50D6" w:rsidRDefault="005A50D6" w:rsidP="00A14576">
      <w:pPr>
        <w:rPr>
          <w:rFonts w:ascii="Arial" w:hAnsi="Arial" w:cs="Arial"/>
          <w:sz w:val="24"/>
          <w:szCs w:val="24"/>
        </w:rPr>
      </w:pPr>
    </w:p>
    <w:p w14:paraId="28A10EA0" w14:textId="63CECA28" w:rsidR="00BC4B27" w:rsidRPr="00177454" w:rsidRDefault="00BC4B27" w:rsidP="00A14576">
      <w:pPr>
        <w:rPr>
          <w:rFonts w:ascii="Arial" w:hAnsi="Arial" w:cs="Arial"/>
          <w:sz w:val="24"/>
          <w:szCs w:val="24"/>
        </w:rPr>
      </w:pPr>
      <w:r w:rsidRPr="00177454">
        <w:rPr>
          <w:rFonts w:ascii="Arial" w:hAnsi="Arial" w:cs="Arial"/>
          <w:sz w:val="24"/>
          <w:szCs w:val="24"/>
        </w:rPr>
        <w:t xml:space="preserve">Figure 2 </w:t>
      </w:r>
      <w:r w:rsidR="001F0118" w:rsidRPr="00177454">
        <w:rPr>
          <w:rFonts w:ascii="Arial" w:hAnsi="Arial" w:cs="Arial"/>
          <w:sz w:val="24"/>
          <w:szCs w:val="24"/>
        </w:rPr>
        <w:t>Identified Stakeholder Groups</w:t>
      </w:r>
      <w:r w:rsidR="00C879A6" w:rsidRPr="00177454">
        <w:rPr>
          <w:rFonts w:ascii="Arial" w:hAnsi="Arial" w:cs="Arial"/>
          <w:sz w:val="24"/>
          <w:szCs w:val="24"/>
        </w:rPr>
        <w:t xml:space="preserve"> for Digital Solution</w:t>
      </w:r>
    </w:p>
    <w:p w14:paraId="4C90F494" w14:textId="365DDEC0" w:rsidR="00CB640E" w:rsidRPr="00177454" w:rsidRDefault="00D4026A" w:rsidP="00A14576">
      <w:pPr>
        <w:rPr>
          <w:rFonts w:ascii="Arial" w:hAnsi="Arial" w:cs="Arial"/>
          <w:sz w:val="24"/>
          <w:szCs w:val="24"/>
        </w:rPr>
      </w:pPr>
      <w:r w:rsidRPr="00177454">
        <w:rPr>
          <w:rFonts w:ascii="Arial" w:hAnsi="Arial" w:cs="Arial"/>
          <w:sz w:val="24"/>
          <w:szCs w:val="24"/>
        </w:rPr>
        <w:lastRenderedPageBreak/>
        <w:t xml:space="preserve">I </w:t>
      </w:r>
      <w:r w:rsidR="00F75CF9" w:rsidRPr="00177454">
        <w:rPr>
          <w:rFonts w:ascii="Arial" w:hAnsi="Arial" w:cs="Arial"/>
          <w:sz w:val="24"/>
          <w:szCs w:val="24"/>
        </w:rPr>
        <w:t>consider</w:t>
      </w:r>
      <w:r w:rsidRPr="00177454">
        <w:rPr>
          <w:rFonts w:ascii="Arial" w:hAnsi="Arial" w:cs="Arial"/>
          <w:sz w:val="24"/>
          <w:szCs w:val="24"/>
        </w:rPr>
        <w:t>ed</w:t>
      </w:r>
      <w:r w:rsidR="00F75CF9" w:rsidRPr="00177454">
        <w:rPr>
          <w:rFonts w:ascii="Arial" w:hAnsi="Arial" w:cs="Arial"/>
          <w:sz w:val="24"/>
          <w:szCs w:val="24"/>
        </w:rPr>
        <w:t xml:space="preserve"> these stakeholders as the </w:t>
      </w:r>
      <w:r w:rsidR="00B4758B" w:rsidRPr="00177454">
        <w:rPr>
          <w:rFonts w:ascii="Arial" w:hAnsi="Arial" w:cs="Arial"/>
          <w:sz w:val="24"/>
          <w:szCs w:val="24"/>
        </w:rPr>
        <w:t xml:space="preserve">interdisciplinary working groups to support the designing of the digital solution. I </w:t>
      </w:r>
      <w:r w:rsidR="00FC01BC" w:rsidRPr="00177454">
        <w:rPr>
          <w:rFonts w:ascii="Arial" w:hAnsi="Arial" w:cs="Arial"/>
          <w:sz w:val="24"/>
          <w:szCs w:val="24"/>
        </w:rPr>
        <w:t>communicate</w:t>
      </w:r>
      <w:r w:rsidR="005C039D" w:rsidRPr="00177454">
        <w:rPr>
          <w:rFonts w:ascii="Arial" w:hAnsi="Arial" w:cs="Arial"/>
          <w:sz w:val="24"/>
          <w:szCs w:val="24"/>
        </w:rPr>
        <w:t>d</w:t>
      </w:r>
      <w:r w:rsidR="00FC01BC" w:rsidRPr="00177454">
        <w:rPr>
          <w:rFonts w:ascii="Arial" w:hAnsi="Arial" w:cs="Arial"/>
          <w:sz w:val="24"/>
          <w:szCs w:val="24"/>
        </w:rPr>
        <w:t xml:space="preserve"> with</w:t>
      </w:r>
      <w:r w:rsidR="00F13E16" w:rsidRPr="00177454">
        <w:rPr>
          <w:rFonts w:ascii="Arial" w:hAnsi="Arial" w:cs="Arial"/>
          <w:sz w:val="24"/>
          <w:szCs w:val="24"/>
        </w:rPr>
        <w:t xml:space="preserve"> the stakeholders regular</w:t>
      </w:r>
      <w:r w:rsidR="00167927" w:rsidRPr="00177454">
        <w:rPr>
          <w:rFonts w:ascii="Arial" w:hAnsi="Arial" w:cs="Arial"/>
          <w:sz w:val="24"/>
          <w:szCs w:val="24"/>
        </w:rPr>
        <w:t>ly</w:t>
      </w:r>
      <w:r w:rsidR="00F13E16" w:rsidRPr="00177454">
        <w:rPr>
          <w:rFonts w:ascii="Arial" w:hAnsi="Arial" w:cs="Arial"/>
          <w:sz w:val="24"/>
          <w:szCs w:val="24"/>
        </w:rPr>
        <w:t xml:space="preserve"> to share their </w:t>
      </w:r>
      <w:r w:rsidR="00576EDF" w:rsidRPr="00177454">
        <w:rPr>
          <w:rFonts w:ascii="Arial" w:hAnsi="Arial" w:cs="Arial"/>
          <w:sz w:val="24"/>
          <w:szCs w:val="24"/>
        </w:rPr>
        <w:t>expertise</w:t>
      </w:r>
      <w:r w:rsidR="00F13E16" w:rsidRPr="00177454">
        <w:rPr>
          <w:rFonts w:ascii="Arial" w:hAnsi="Arial" w:cs="Arial"/>
          <w:sz w:val="24"/>
          <w:szCs w:val="24"/>
        </w:rPr>
        <w:t xml:space="preserve"> and knowledge to </w:t>
      </w:r>
      <w:r w:rsidR="00014EA9" w:rsidRPr="00177454">
        <w:rPr>
          <w:rFonts w:ascii="Arial" w:hAnsi="Arial" w:cs="Arial"/>
          <w:sz w:val="24"/>
          <w:szCs w:val="24"/>
        </w:rPr>
        <w:t>achieve ability of</w:t>
      </w:r>
      <w:r w:rsidR="00576EDF" w:rsidRPr="00177454">
        <w:rPr>
          <w:rFonts w:ascii="Arial" w:hAnsi="Arial" w:cs="Arial"/>
          <w:sz w:val="24"/>
          <w:szCs w:val="24"/>
        </w:rPr>
        <w:t xml:space="preserve"> digitising the Red and Green Day model.</w:t>
      </w:r>
    </w:p>
    <w:p w14:paraId="5132AB28" w14:textId="130EB13A" w:rsidR="00551FC1" w:rsidRPr="00177454" w:rsidRDefault="00551FC1" w:rsidP="00557033">
      <w:pPr>
        <w:rPr>
          <w:rFonts w:ascii="Arial" w:hAnsi="Arial" w:cs="Arial"/>
          <w:sz w:val="24"/>
          <w:szCs w:val="24"/>
          <w:u w:val="single"/>
        </w:rPr>
      </w:pPr>
      <w:r w:rsidRPr="00177454">
        <w:rPr>
          <w:rFonts w:ascii="Arial" w:hAnsi="Arial" w:cs="Arial"/>
          <w:sz w:val="24"/>
          <w:szCs w:val="24"/>
          <w:u w:val="single"/>
        </w:rPr>
        <w:t>So What</w:t>
      </w:r>
      <w:r w:rsidR="006268AE" w:rsidRPr="00177454">
        <w:rPr>
          <w:rFonts w:ascii="Arial" w:hAnsi="Arial" w:cs="Arial"/>
          <w:sz w:val="24"/>
          <w:szCs w:val="24"/>
          <w:u w:val="single"/>
        </w:rPr>
        <w:t>?</w:t>
      </w:r>
    </w:p>
    <w:p w14:paraId="044CD722" w14:textId="07C91C80" w:rsidR="00485B68" w:rsidRPr="00177454" w:rsidRDefault="00F7199A" w:rsidP="00557033">
      <w:pPr>
        <w:rPr>
          <w:rFonts w:ascii="Arial" w:hAnsi="Arial" w:cs="Arial"/>
          <w:color w:val="FF0000"/>
          <w:sz w:val="24"/>
          <w:szCs w:val="24"/>
        </w:rPr>
      </w:pPr>
      <w:r w:rsidRPr="00177454">
        <w:rPr>
          <w:rFonts w:ascii="Arial" w:hAnsi="Arial" w:cs="Arial"/>
          <w:sz w:val="24"/>
          <w:szCs w:val="24"/>
        </w:rPr>
        <w:t>After consider</w:t>
      </w:r>
      <w:r w:rsidR="00957AC4" w:rsidRPr="00177454">
        <w:rPr>
          <w:rFonts w:ascii="Arial" w:hAnsi="Arial" w:cs="Arial"/>
          <w:sz w:val="24"/>
          <w:szCs w:val="24"/>
        </w:rPr>
        <w:t>ing the</w:t>
      </w:r>
      <w:r w:rsidR="00383C9F" w:rsidRPr="00177454">
        <w:rPr>
          <w:rFonts w:ascii="Arial" w:hAnsi="Arial" w:cs="Arial"/>
          <w:sz w:val="24"/>
          <w:szCs w:val="24"/>
        </w:rPr>
        <w:t xml:space="preserve"> identifi</w:t>
      </w:r>
      <w:r w:rsidR="003A3EF4" w:rsidRPr="00177454">
        <w:rPr>
          <w:rFonts w:ascii="Arial" w:hAnsi="Arial" w:cs="Arial"/>
          <w:sz w:val="24"/>
          <w:szCs w:val="24"/>
        </w:rPr>
        <w:t>cation of</w:t>
      </w:r>
      <w:r w:rsidR="00383C9F" w:rsidRPr="00177454">
        <w:rPr>
          <w:rFonts w:ascii="Arial" w:hAnsi="Arial" w:cs="Arial"/>
          <w:sz w:val="24"/>
          <w:szCs w:val="24"/>
        </w:rPr>
        <w:t xml:space="preserve"> stakeholders, I reflected on the methods of engagement which I had adopted</w:t>
      </w:r>
      <w:r w:rsidR="00567C65" w:rsidRPr="00177454">
        <w:rPr>
          <w:rFonts w:ascii="Arial" w:hAnsi="Arial" w:cs="Arial"/>
          <w:sz w:val="24"/>
          <w:szCs w:val="24"/>
        </w:rPr>
        <w:t xml:space="preserve"> and their </w:t>
      </w:r>
      <w:r w:rsidR="00DE4714" w:rsidRPr="00177454">
        <w:rPr>
          <w:rFonts w:ascii="Arial" w:hAnsi="Arial" w:cs="Arial"/>
          <w:sz w:val="24"/>
          <w:szCs w:val="24"/>
        </w:rPr>
        <w:t xml:space="preserve">appropriateness for the situation. </w:t>
      </w:r>
      <w:r w:rsidR="00A773C1" w:rsidRPr="00177454">
        <w:rPr>
          <w:rFonts w:ascii="Arial" w:hAnsi="Arial" w:cs="Arial"/>
          <w:sz w:val="24"/>
          <w:szCs w:val="24"/>
        </w:rPr>
        <w:t>Stakeholder engagement</w:t>
      </w:r>
      <w:r w:rsidR="009D4083" w:rsidRPr="00177454">
        <w:rPr>
          <w:rFonts w:ascii="Arial" w:hAnsi="Arial" w:cs="Arial"/>
          <w:sz w:val="24"/>
          <w:szCs w:val="24"/>
        </w:rPr>
        <w:t xml:space="preserve"> </w:t>
      </w:r>
      <w:r w:rsidR="00E731F2" w:rsidRPr="00177454">
        <w:rPr>
          <w:rFonts w:ascii="Arial" w:hAnsi="Arial" w:cs="Arial"/>
          <w:sz w:val="24"/>
          <w:szCs w:val="24"/>
        </w:rPr>
        <w:t xml:space="preserve">involves the process of </w:t>
      </w:r>
      <w:r w:rsidR="000A08D7" w:rsidRPr="00177454">
        <w:rPr>
          <w:rFonts w:ascii="Arial" w:hAnsi="Arial" w:cs="Arial"/>
          <w:sz w:val="24"/>
          <w:szCs w:val="24"/>
        </w:rPr>
        <w:t>forming</w:t>
      </w:r>
      <w:r w:rsidR="0087641F" w:rsidRPr="00177454">
        <w:rPr>
          <w:rFonts w:ascii="Arial" w:hAnsi="Arial" w:cs="Arial"/>
          <w:sz w:val="24"/>
          <w:szCs w:val="24"/>
        </w:rPr>
        <w:t xml:space="preserve"> and sustaining stakeholder relationships, </w:t>
      </w:r>
      <w:r w:rsidR="004B78B0" w:rsidRPr="00177454">
        <w:rPr>
          <w:rFonts w:ascii="Arial" w:hAnsi="Arial" w:cs="Arial"/>
          <w:sz w:val="24"/>
          <w:szCs w:val="24"/>
        </w:rPr>
        <w:t>where everyone involved i</w:t>
      </w:r>
      <w:r w:rsidR="00D63366" w:rsidRPr="00177454">
        <w:rPr>
          <w:rFonts w:ascii="Arial" w:hAnsi="Arial" w:cs="Arial"/>
          <w:sz w:val="24"/>
          <w:szCs w:val="24"/>
        </w:rPr>
        <w:t>s</w:t>
      </w:r>
      <w:r w:rsidR="004B78B0" w:rsidRPr="00177454">
        <w:rPr>
          <w:rFonts w:ascii="Arial" w:hAnsi="Arial" w:cs="Arial"/>
          <w:sz w:val="24"/>
          <w:szCs w:val="24"/>
        </w:rPr>
        <w:t xml:space="preserve"> </w:t>
      </w:r>
      <w:r w:rsidR="00AA6A6B" w:rsidRPr="00177454">
        <w:rPr>
          <w:rFonts w:ascii="Arial" w:hAnsi="Arial" w:cs="Arial"/>
          <w:sz w:val="24"/>
          <w:szCs w:val="24"/>
        </w:rPr>
        <w:t xml:space="preserve">committed and enthusiastic </w:t>
      </w:r>
      <w:r w:rsidR="00BA134E" w:rsidRPr="00177454">
        <w:rPr>
          <w:rFonts w:ascii="Arial" w:hAnsi="Arial" w:cs="Arial"/>
          <w:sz w:val="24"/>
          <w:szCs w:val="24"/>
        </w:rPr>
        <w:t>about the change</w:t>
      </w:r>
      <w:r w:rsidR="00143186" w:rsidRPr="00177454">
        <w:rPr>
          <w:rFonts w:ascii="Arial" w:hAnsi="Arial" w:cs="Arial"/>
          <w:sz w:val="24"/>
          <w:szCs w:val="24"/>
        </w:rPr>
        <w:t xml:space="preserve"> (Sloan, 2009</w:t>
      </w:r>
      <w:r w:rsidR="00E97361" w:rsidRPr="00177454">
        <w:rPr>
          <w:rFonts w:ascii="Arial" w:hAnsi="Arial" w:cs="Arial"/>
          <w:sz w:val="24"/>
          <w:szCs w:val="24"/>
        </w:rPr>
        <w:t>,</w:t>
      </w:r>
      <w:r w:rsidR="00400142" w:rsidRPr="00177454">
        <w:rPr>
          <w:rFonts w:ascii="Arial" w:hAnsi="Arial" w:cs="Arial"/>
          <w:sz w:val="24"/>
          <w:szCs w:val="24"/>
        </w:rPr>
        <w:t xml:space="preserve"> p.</w:t>
      </w:r>
      <w:r w:rsidR="00F23122" w:rsidRPr="00177454">
        <w:rPr>
          <w:rFonts w:ascii="Arial" w:hAnsi="Arial" w:cs="Arial"/>
          <w:sz w:val="24"/>
          <w:szCs w:val="24"/>
        </w:rPr>
        <w:t>26</w:t>
      </w:r>
      <w:r w:rsidR="00143186" w:rsidRPr="00177454">
        <w:rPr>
          <w:rFonts w:ascii="Arial" w:hAnsi="Arial" w:cs="Arial"/>
          <w:sz w:val="24"/>
          <w:szCs w:val="24"/>
        </w:rPr>
        <w:t>).</w:t>
      </w:r>
      <w:r w:rsidR="008546FF" w:rsidRPr="00177454">
        <w:rPr>
          <w:rFonts w:ascii="Arial" w:hAnsi="Arial" w:cs="Arial"/>
          <w:sz w:val="24"/>
          <w:szCs w:val="24"/>
        </w:rPr>
        <w:t xml:space="preserve"> </w:t>
      </w:r>
      <w:r w:rsidR="0083158D" w:rsidRPr="00177454">
        <w:rPr>
          <w:rFonts w:ascii="Arial" w:hAnsi="Arial" w:cs="Arial"/>
          <w:sz w:val="24"/>
          <w:szCs w:val="24"/>
        </w:rPr>
        <w:t xml:space="preserve">I </w:t>
      </w:r>
      <w:r w:rsidR="00FF3A65" w:rsidRPr="00177454">
        <w:rPr>
          <w:rFonts w:ascii="Arial" w:hAnsi="Arial" w:cs="Arial"/>
          <w:sz w:val="24"/>
          <w:szCs w:val="24"/>
        </w:rPr>
        <w:t>d</w:t>
      </w:r>
      <w:r w:rsidR="00891275" w:rsidRPr="00177454">
        <w:rPr>
          <w:rFonts w:ascii="Arial" w:hAnsi="Arial" w:cs="Arial"/>
          <w:sz w:val="24"/>
          <w:szCs w:val="24"/>
        </w:rPr>
        <w:t>evelop</w:t>
      </w:r>
      <w:r w:rsidR="00FF3A65" w:rsidRPr="00177454">
        <w:rPr>
          <w:rFonts w:ascii="Arial" w:hAnsi="Arial" w:cs="Arial"/>
          <w:sz w:val="24"/>
          <w:szCs w:val="24"/>
        </w:rPr>
        <w:t>ed</w:t>
      </w:r>
      <w:r w:rsidR="00CD6E5E" w:rsidRPr="00177454">
        <w:rPr>
          <w:rFonts w:ascii="Arial" w:hAnsi="Arial" w:cs="Arial"/>
          <w:sz w:val="24"/>
          <w:szCs w:val="24"/>
        </w:rPr>
        <w:t xml:space="preserve"> relationships with the stakeholders via </w:t>
      </w:r>
      <w:r w:rsidR="009B128B" w:rsidRPr="00177454">
        <w:rPr>
          <w:rFonts w:ascii="Arial" w:hAnsi="Arial" w:cs="Arial"/>
          <w:sz w:val="24"/>
          <w:szCs w:val="24"/>
        </w:rPr>
        <w:t>email and visit</w:t>
      </w:r>
      <w:r w:rsidR="009C5D1C" w:rsidRPr="00177454">
        <w:rPr>
          <w:rFonts w:ascii="Arial" w:hAnsi="Arial" w:cs="Arial"/>
          <w:sz w:val="24"/>
          <w:szCs w:val="24"/>
        </w:rPr>
        <w:t>s</w:t>
      </w:r>
      <w:r w:rsidR="009B128B" w:rsidRPr="00177454">
        <w:rPr>
          <w:rFonts w:ascii="Arial" w:hAnsi="Arial" w:cs="Arial"/>
          <w:sz w:val="24"/>
          <w:szCs w:val="24"/>
        </w:rPr>
        <w:t xml:space="preserve"> to </w:t>
      </w:r>
      <w:r w:rsidR="00D750CE" w:rsidRPr="00177454">
        <w:rPr>
          <w:rFonts w:ascii="Arial" w:hAnsi="Arial" w:cs="Arial"/>
          <w:sz w:val="24"/>
          <w:szCs w:val="24"/>
        </w:rPr>
        <w:t xml:space="preserve">observe </w:t>
      </w:r>
      <w:r w:rsidR="009F1763" w:rsidRPr="00177454">
        <w:rPr>
          <w:rFonts w:ascii="Arial" w:hAnsi="Arial" w:cs="Arial"/>
          <w:sz w:val="24"/>
          <w:szCs w:val="24"/>
        </w:rPr>
        <w:t xml:space="preserve">the </w:t>
      </w:r>
      <w:r w:rsidR="00494DAF" w:rsidRPr="00177454">
        <w:rPr>
          <w:rFonts w:ascii="Arial" w:hAnsi="Arial" w:cs="Arial"/>
          <w:sz w:val="24"/>
          <w:szCs w:val="24"/>
        </w:rPr>
        <w:t xml:space="preserve">current </w:t>
      </w:r>
      <w:r w:rsidR="00BE5DB6" w:rsidRPr="00177454">
        <w:rPr>
          <w:rFonts w:ascii="Arial" w:hAnsi="Arial" w:cs="Arial"/>
          <w:sz w:val="24"/>
          <w:szCs w:val="24"/>
        </w:rPr>
        <w:t>discharge practices</w:t>
      </w:r>
      <w:r w:rsidR="00E228A1" w:rsidRPr="00177454">
        <w:rPr>
          <w:rFonts w:ascii="Arial" w:hAnsi="Arial" w:cs="Arial"/>
          <w:sz w:val="24"/>
          <w:szCs w:val="24"/>
        </w:rPr>
        <w:t>.</w:t>
      </w:r>
      <w:r w:rsidR="009E7547" w:rsidRPr="00177454">
        <w:rPr>
          <w:rFonts w:ascii="Arial" w:hAnsi="Arial" w:cs="Arial"/>
          <w:sz w:val="24"/>
          <w:szCs w:val="24"/>
        </w:rPr>
        <w:t xml:space="preserve"> </w:t>
      </w:r>
      <w:r w:rsidR="00190DE9" w:rsidRPr="00177454">
        <w:rPr>
          <w:rFonts w:ascii="Arial" w:hAnsi="Arial" w:cs="Arial"/>
          <w:sz w:val="24"/>
          <w:szCs w:val="24"/>
        </w:rPr>
        <w:t xml:space="preserve">I </w:t>
      </w:r>
      <w:r w:rsidR="00A81910" w:rsidRPr="00177454">
        <w:rPr>
          <w:rFonts w:ascii="Arial" w:hAnsi="Arial" w:cs="Arial"/>
          <w:sz w:val="24"/>
          <w:szCs w:val="24"/>
        </w:rPr>
        <w:t>r</w:t>
      </w:r>
      <w:r w:rsidR="00190DE9" w:rsidRPr="00177454">
        <w:rPr>
          <w:rFonts w:ascii="Arial" w:hAnsi="Arial" w:cs="Arial"/>
          <w:sz w:val="24"/>
          <w:szCs w:val="24"/>
        </w:rPr>
        <w:t>ealised that for the engagement to be effective and beneficial</w:t>
      </w:r>
      <w:r w:rsidR="004C58E3" w:rsidRPr="00177454">
        <w:rPr>
          <w:rFonts w:ascii="Arial" w:hAnsi="Arial" w:cs="Arial"/>
          <w:sz w:val="24"/>
          <w:szCs w:val="24"/>
        </w:rPr>
        <w:t>,</w:t>
      </w:r>
      <w:r w:rsidR="00190DE9" w:rsidRPr="00177454">
        <w:rPr>
          <w:rFonts w:ascii="Arial" w:hAnsi="Arial" w:cs="Arial"/>
          <w:sz w:val="24"/>
          <w:szCs w:val="24"/>
        </w:rPr>
        <w:t xml:space="preserve"> </w:t>
      </w:r>
      <w:r w:rsidR="00BD2C3D" w:rsidRPr="00177454">
        <w:rPr>
          <w:rFonts w:ascii="Arial" w:hAnsi="Arial" w:cs="Arial"/>
          <w:sz w:val="24"/>
          <w:szCs w:val="24"/>
        </w:rPr>
        <w:t xml:space="preserve">a process </w:t>
      </w:r>
      <w:r w:rsidR="00E5331C" w:rsidRPr="00177454">
        <w:rPr>
          <w:rFonts w:ascii="Arial" w:hAnsi="Arial" w:cs="Arial"/>
          <w:sz w:val="24"/>
          <w:szCs w:val="24"/>
        </w:rPr>
        <w:t>should</w:t>
      </w:r>
      <w:r w:rsidR="00BD2C3D" w:rsidRPr="00177454">
        <w:rPr>
          <w:rFonts w:ascii="Arial" w:hAnsi="Arial" w:cs="Arial"/>
          <w:sz w:val="24"/>
          <w:szCs w:val="24"/>
        </w:rPr>
        <w:t xml:space="preserve"> be </w:t>
      </w:r>
      <w:r w:rsidR="00190DE9" w:rsidRPr="00177454">
        <w:rPr>
          <w:rFonts w:ascii="Arial" w:hAnsi="Arial" w:cs="Arial"/>
          <w:sz w:val="24"/>
          <w:szCs w:val="24"/>
        </w:rPr>
        <w:t xml:space="preserve">established early on. </w:t>
      </w:r>
      <w:r w:rsidR="00CB5950" w:rsidRPr="00177454">
        <w:rPr>
          <w:rFonts w:ascii="Arial" w:hAnsi="Arial" w:cs="Arial"/>
          <w:sz w:val="24"/>
          <w:szCs w:val="24"/>
        </w:rPr>
        <w:t xml:space="preserve">The five feature framework developed by </w:t>
      </w:r>
      <w:r w:rsidR="00A65D07" w:rsidRPr="00177454">
        <w:rPr>
          <w:rFonts w:ascii="Arial" w:hAnsi="Arial" w:cs="Arial"/>
          <w:sz w:val="24"/>
          <w:szCs w:val="24"/>
        </w:rPr>
        <w:t xml:space="preserve">Talley et al. (2016) </w:t>
      </w:r>
      <w:r w:rsidR="00A56952" w:rsidRPr="00177454">
        <w:rPr>
          <w:rFonts w:ascii="Arial" w:hAnsi="Arial" w:cs="Arial"/>
          <w:sz w:val="24"/>
          <w:szCs w:val="24"/>
        </w:rPr>
        <w:t xml:space="preserve">was implemented to </w:t>
      </w:r>
      <w:r w:rsidR="00AD0E0D" w:rsidRPr="00177454">
        <w:rPr>
          <w:rFonts w:ascii="Arial" w:hAnsi="Arial" w:cs="Arial"/>
          <w:sz w:val="24"/>
          <w:szCs w:val="24"/>
        </w:rPr>
        <w:t>set clear objectives</w:t>
      </w:r>
      <w:r w:rsidR="00790A3F" w:rsidRPr="00177454">
        <w:rPr>
          <w:rFonts w:ascii="Arial" w:hAnsi="Arial" w:cs="Arial"/>
          <w:sz w:val="24"/>
          <w:szCs w:val="24"/>
        </w:rPr>
        <w:t>.</w:t>
      </w:r>
      <w:r w:rsidR="00A65D07" w:rsidRPr="00177454">
        <w:rPr>
          <w:rFonts w:ascii="Arial" w:hAnsi="Arial" w:cs="Arial"/>
          <w:sz w:val="24"/>
          <w:szCs w:val="24"/>
        </w:rPr>
        <w:t xml:space="preserve"> </w:t>
      </w:r>
      <w:r w:rsidR="003C51C4" w:rsidRPr="00177454">
        <w:rPr>
          <w:rFonts w:ascii="Arial" w:hAnsi="Arial" w:cs="Arial"/>
          <w:sz w:val="24"/>
          <w:szCs w:val="24"/>
        </w:rPr>
        <w:t xml:space="preserve">I </w:t>
      </w:r>
      <w:r w:rsidR="00A01ECE" w:rsidRPr="00177454">
        <w:rPr>
          <w:rFonts w:ascii="Arial" w:hAnsi="Arial" w:cs="Arial"/>
          <w:sz w:val="24"/>
          <w:szCs w:val="24"/>
        </w:rPr>
        <w:t xml:space="preserve">created </w:t>
      </w:r>
      <w:r w:rsidR="003C51C4" w:rsidRPr="00177454">
        <w:rPr>
          <w:rFonts w:ascii="Arial" w:hAnsi="Arial" w:cs="Arial"/>
          <w:sz w:val="24"/>
          <w:szCs w:val="24"/>
        </w:rPr>
        <w:t>a stakeholder engagement ma</w:t>
      </w:r>
      <w:r w:rsidR="003E7E9C" w:rsidRPr="00177454">
        <w:rPr>
          <w:rFonts w:ascii="Arial" w:hAnsi="Arial" w:cs="Arial"/>
          <w:sz w:val="24"/>
          <w:szCs w:val="24"/>
        </w:rPr>
        <w:t>trix</w:t>
      </w:r>
      <w:r w:rsidR="003C51C4" w:rsidRPr="00177454">
        <w:rPr>
          <w:rFonts w:ascii="Arial" w:hAnsi="Arial" w:cs="Arial"/>
          <w:sz w:val="24"/>
          <w:szCs w:val="24"/>
        </w:rPr>
        <w:t xml:space="preserve"> that </w:t>
      </w:r>
      <w:r w:rsidR="009F3648" w:rsidRPr="00177454">
        <w:rPr>
          <w:rFonts w:ascii="Arial" w:hAnsi="Arial" w:cs="Arial"/>
          <w:sz w:val="24"/>
          <w:szCs w:val="24"/>
        </w:rPr>
        <w:t xml:space="preserve">outlined </w:t>
      </w:r>
      <w:r w:rsidR="00861B11" w:rsidRPr="00177454">
        <w:rPr>
          <w:rFonts w:ascii="Arial" w:hAnsi="Arial" w:cs="Arial"/>
          <w:sz w:val="24"/>
          <w:szCs w:val="24"/>
        </w:rPr>
        <w:t>four specific areas of engagement that</w:t>
      </w:r>
      <w:r w:rsidR="00A01ECE" w:rsidRPr="00177454">
        <w:rPr>
          <w:rFonts w:ascii="Arial" w:hAnsi="Arial" w:cs="Arial"/>
          <w:sz w:val="24"/>
          <w:szCs w:val="24"/>
        </w:rPr>
        <w:t xml:space="preserve"> could</w:t>
      </w:r>
      <w:r w:rsidR="00D962DD" w:rsidRPr="00177454">
        <w:rPr>
          <w:rFonts w:ascii="Arial" w:hAnsi="Arial" w:cs="Arial"/>
          <w:sz w:val="24"/>
          <w:szCs w:val="24"/>
        </w:rPr>
        <w:t xml:space="preserve"> be referred to</w:t>
      </w:r>
      <w:r w:rsidR="009B7842" w:rsidRPr="00177454">
        <w:rPr>
          <w:rFonts w:ascii="Arial" w:hAnsi="Arial" w:cs="Arial"/>
          <w:sz w:val="24"/>
          <w:szCs w:val="24"/>
        </w:rPr>
        <w:t>,</w:t>
      </w:r>
      <w:r w:rsidR="00550BB7" w:rsidRPr="00177454">
        <w:rPr>
          <w:rFonts w:ascii="Arial" w:hAnsi="Arial" w:cs="Arial"/>
          <w:sz w:val="24"/>
          <w:szCs w:val="24"/>
        </w:rPr>
        <w:t xml:space="preserve"> this is shown in figure 3.</w:t>
      </w:r>
    </w:p>
    <w:tbl>
      <w:tblPr>
        <w:tblStyle w:val="TableGrid"/>
        <w:tblW w:w="0" w:type="auto"/>
        <w:tblInd w:w="988" w:type="dxa"/>
        <w:tblLook w:val="04A0" w:firstRow="1" w:lastRow="0" w:firstColumn="1" w:lastColumn="0" w:noHBand="0" w:noVBand="1"/>
      </w:tblPr>
      <w:tblGrid>
        <w:gridCol w:w="3520"/>
        <w:gridCol w:w="3567"/>
      </w:tblGrid>
      <w:tr w:rsidR="00550BB7" w:rsidRPr="00177454" w14:paraId="704E7FE4" w14:textId="77777777" w:rsidTr="00726223">
        <w:tc>
          <w:tcPr>
            <w:tcW w:w="3520" w:type="dxa"/>
          </w:tcPr>
          <w:p w14:paraId="502E12EF" w14:textId="567A5765" w:rsidR="00550BB7" w:rsidRPr="00177454" w:rsidRDefault="00813F41" w:rsidP="003104BB">
            <w:pPr>
              <w:jc w:val="center"/>
              <w:rPr>
                <w:rFonts w:ascii="Arial" w:hAnsi="Arial" w:cs="Arial"/>
                <w:sz w:val="24"/>
                <w:szCs w:val="24"/>
                <w:u w:val="single"/>
              </w:rPr>
            </w:pPr>
            <w:r w:rsidRPr="00177454">
              <w:rPr>
                <w:rFonts w:ascii="Arial" w:hAnsi="Arial" w:cs="Arial"/>
                <w:sz w:val="24"/>
                <w:szCs w:val="24"/>
                <w:u w:val="single"/>
              </w:rPr>
              <w:t xml:space="preserve">Keep </w:t>
            </w:r>
            <w:r w:rsidR="004E35F7" w:rsidRPr="00177454">
              <w:rPr>
                <w:rFonts w:ascii="Arial" w:hAnsi="Arial" w:cs="Arial"/>
                <w:sz w:val="24"/>
                <w:szCs w:val="24"/>
                <w:u w:val="single"/>
              </w:rPr>
              <w:t>Satisfied</w:t>
            </w:r>
          </w:p>
          <w:p w14:paraId="18A30083" w14:textId="72FA3E73" w:rsidR="00726223" w:rsidRPr="00177454" w:rsidRDefault="00D37977" w:rsidP="00557033">
            <w:pPr>
              <w:rPr>
                <w:rFonts w:ascii="Arial" w:hAnsi="Arial" w:cs="Arial"/>
                <w:sz w:val="24"/>
                <w:szCs w:val="24"/>
              </w:rPr>
            </w:pPr>
            <w:r w:rsidRPr="00177454">
              <w:rPr>
                <w:rFonts w:ascii="Arial" w:hAnsi="Arial" w:cs="Arial"/>
                <w:sz w:val="24"/>
                <w:szCs w:val="24"/>
              </w:rPr>
              <w:t>Patients</w:t>
            </w:r>
          </w:p>
          <w:p w14:paraId="3A9DC704" w14:textId="742FEE99" w:rsidR="00D37977" w:rsidRPr="00177454" w:rsidRDefault="00D37977" w:rsidP="00557033">
            <w:pPr>
              <w:rPr>
                <w:rFonts w:ascii="Arial" w:hAnsi="Arial" w:cs="Arial"/>
                <w:sz w:val="24"/>
                <w:szCs w:val="24"/>
              </w:rPr>
            </w:pPr>
            <w:r w:rsidRPr="00177454">
              <w:rPr>
                <w:rFonts w:ascii="Arial" w:hAnsi="Arial" w:cs="Arial"/>
                <w:sz w:val="24"/>
                <w:szCs w:val="24"/>
              </w:rPr>
              <w:t>Patient Relatives</w:t>
            </w:r>
          </w:p>
          <w:p w14:paraId="45BF9E49" w14:textId="10FF3194" w:rsidR="006B39AB" w:rsidRPr="00177454" w:rsidRDefault="006B39AB" w:rsidP="00557033">
            <w:pPr>
              <w:rPr>
                <w:rFonts w:ascii="Arial" w:hAnsi="Arial" w:cs="Arial"/>
                <w:sz w:val="24"/>
                <w:szCs w:val="24"/>
              </w:rPr>
            </w:pPr>
            <w:r w:rsidRPr="00177454">
              <w:rPr>
                <w:rFonts w:ascii="Arial" w:hAnsi="Arial" w:cs="Arial"/>
                <w:sz w:val="24"/>
                <w:szCs w:val="24"/>
              </w:rPr>
              <w:t>Pharmacy</w:t>
            </w:r>
          </w:p>
          <w:p w14:paraId="187710C1" w14:textId="5D136F51" w:rsidR="009C0321" w:rsidRPr="00177454" w:rsidRDefault="009C0321" w:rsidP="00557033">
            <w:pPr>
              <w:rPr>
                <w:rFonts w:ascii="Arial" w:hAnsi="Arial" w:cs="Arial"/>
                <w:sz w:val="24"/>
                <w:szCs w:val="24"/>
              </w:rPr>
            </w:pPr>
            <w:r w:rsidRPr="00177454">
              <w:rPr>
                <w:rFonts w:ascii="Arial" w:hAnsi="Arial" w:cs="Arial"/>
                <w:sz w:val="24"/>
                <w:szCs w:val="24"/>
              </w:rPr>
              <w:t>Physiotherapy</w:t>
            </w:r>
          </w:p>
          <w:p w14:paraId="1CB3D658" w14:textId="3882E54E" w:rsidR="00726223" w:rsidRPr="00177454" w:rsidRDefault="000069B4" w:rsidP="00557033">
            <w:pPr>
              <w:rPr>
                <w:rFonts w:ascii="Arial" w:hAnsi="Arial" w:cs="Arial"/>
                <w:sz w:val="24"/>
                <w:szCs w:val="24"/>
              </w:rPr>
            </w:pPr>
            <w:r w:rsidRPr="00177454">
              <w:rPr>
                <w:rFonts w:ascii="Arial" w:hAnsi="Arial" w:cs="Arial"/>
                <w:sz w:val="24"/>
                <w:szCs w:val="24"/>
              </w:rPr>
              <w:t>Governance</w:t>
            </w:r>
          </w:p>
          <w:p w14:paraId="15033A6E" w14:textId="12994334" w:rsidR="00726223" w:rsidRPr="00177454" w:rsidRDefault="00726223" w:rsidP="00557033">
            <w:pPr>
              <w:rPr>
                <w:rFonts w:ascii="Arial" w:hAnsi="Arial" w:cs="Arial"/>
                <w:sz w:val="24"/>
                <w:szCs w:val="24"/>
              </w:rPr>
            </w:pPr>
          </w:p>
        </w:tc>
        <w:tc>
          <w:tcPr>
            <w:tcW w:w="3567" w:type="dxa"/>
          </w:tcPr>
          <w:p w14:paraId="01461C52" w14:textId="77777777" w:rsidR="00550BB7" w:rsidRPr="00177454" w:rsidRDefault="004E35F7" w:rsidP="003104BB">
            <w:pPr>
              <w:jc w:val="center"/>
              <w:rPr>
                <w:rFonts w:ascii="Arial" w:hAnsi="Arial" w:cs="Arial"/>
                <w:sz w:val="24"/>
                <w:szCs w:val="24"/>
                <w:u w:val="single"/>
              </w:rPr>
            </w:pPr>
            <w:r w:rsidRPr="00177454">
              <w:rPr>
                <w:rFonts w:ascii="Arial" w:hAnsi="Arial" w:cs="Arial"/>
                <w:sz w:val="24"/>
                <w:szCs w:val="24"/>
                <w:u w:val="single"/>
              </w:rPr>
              <w:t>Engage Closely</w:t>
            </w:r>
          </w:p>
          <w:p w14:paraId="590B0C9D" w14:textId="77777777" w:rsidR="006C7C94" w:rsidRPr="00177454" w:rsidRDefault="00404974" w:rsidP="006C7C94">
            <w:pPr>
              <w:rPr>
                <w:rFonts w:ascii="Arial" w:hAnsi="Arial" w:cs="Arial"/>
                <w:sz w:val="24"/>
                <w:szCs w:val="24"/>
              </w:rPr>
            </w:pPr>
            <w:r w:rsidRPr="00177454">
              <w:rPr>
                <w:rFonts w:ascii="Arial" w:hAnsi="Arial" w:cs="Arial"/>
                <w:sz w:val="24"/>
                <w:szCs w:val="24"/>
              </w:rPr>
              <w:t>Healthcare Assistants</w:t>
            </w:r>
          </w:p>
          <w:p w14:paraId="0C94C0E7" w14:textId="77777777" w:rsidR="00404974" w:rsidRPr="00177454" w:rsidRDefault="00404974" w:rsidP="006C7C94">
            <w:pPr>
              <w:rPr>
                <w:rFonts w:ascii="Arial" w:hAnsi="Arial" w:cs="Arial"/>
                <w:sz w:val="24"/>
                <w:szCs w:val="24"/>
              </w:rPr>
            </w:pPr>
            <w:r w:rsidRPr="00177454">
              <w:rPr>
                <w:rFonts w:ascii="Arial" w:hAnsi="Arial" w:cs="Arial"/>
                <w:sz w:val="24"/>
                <w:szCs w:val="24"/>
              </w:rPr>
              <w:t>Nurses</w:t>
            </w:r>
          </w:p>
          <w:p w14:paraId="6E1DD754" w14:textId="77777777" w:rsidR="00D37977" w:rsidRPr="00177454" w:rsidRDefault="00D37977" w:rsidP="006C7C94">
            <w:pPr>
              <w:rPr>
                <w:rFonts w:ascii="Arial" w:hAnsi="Arial" w:cs="Arial"/>
                <w:sz w:val="24"/>
                <w:szCs w:val="24"/>
              </w:rPr>
            </w:pPr>
            <w:r w:rsidRPr="00177454">
              <w:rPr>
                <w:rFonts w:ascii="Arial" w:hAnsi="Arial" w:cs="Arial"/>
                <w:sz w:val="24"/>
                <w:szCs w:val="24"/>
              </w:rPr>
              <w:t>Consultants</w:t>
            </w:r>
          </w:p>
          <w:p w14:paraId="3D05147F" w14:textId="77777777" w:rsidR="00B042E6" w:rsidRPr="00177454" w:rsidRDefault="00B042E6" w:rsidP="006C7C94">
            <w:pPr>
              <w:rPr>
                <w:rFonts w:ascii="Arial" w:hAnsi="Arial" w:cs="Arial"/>
                <w:sz w:val="24"/>
                <w:szCs w:val="24"/>
              </w:rPr>
            </w:pPr>
            <w:r w:rsidRPr="00177454">
              <w:rPr>
                <w:rFonts w:ascii="Arial" w:hAnsi="Arial" w:cs="Arial"/>
                <w:sz w:val="24"/>
                <w:szCs w:val="24"/>
              </w:rPr>
              <w:t xml:space="preserve">Discharge </w:t>
            </w:r>
            <w:r w:rsidR="006B39AB" w:rsidRPr="00177454">
              <w:rPr>
                <w:rFonts w:ascii="Arial" w:hAnsi="Arial" w:cs="Arial"/>
                <w:sz w:val="24"/>
                <w:szCs w:val="24"/>
              </w:rPr>
              <w:t>Liaison Team</w:t>
            </w:r>
          </w:p>
          <w:p w14:paraId="114A1645" w14:textId="77777777" w:rsidR="00BF30AA" w:rsidRPr="00177454" w:rsidRDefault="00731AA6" w:rsidP="006C7C94">
            <w:pPr>
              <w:rPr>
                <w:rFonts w:ascii="Arial" w:hAnsi="Arial" w:cs="Arial"/>
                <w:sz w:val="24"/>
                <w:szCs w:val="24"/>
              </w:rPr>
            </w:pPr>
            <w:r w:rsidRPr="00177454">
              <w:rPr>
                <w:rFonts w:ascii="Arial" w:hAnsi="Arial" w:cs="Arial"/>
                <w:sz w:val="24"/>
                <w:szCs w:val="24"/>
              </w:rPr>
              <w:t>Software Developers</w:t>
            </w:r>
          </w:p>
          <w:p w14:paraId="37E53C7E" w14:textId="47662AE4" w:rsidR="000069B4" w:rsidRPr="00177454" w:rsidRDefault="000069B4" w:rsidP="00B85747">
            <w:pPr>
              <w:rPr>
                <w:rFonts w:ascii="Arial" w:hAnsi="Arial" w:cs="Arial"/>
                <w:sz w:val="24"/>
                <w:szCs w:val="24"/>
              </w:rPr>
            </w:pPr>
            <w:r w:rsidRPr="00177454">
              <w:rPr>
                <w:rFonts w:ascii="Arial" w:hAnsi="Arial" w:cs="Arial"/>
                <w:sz w:val="24"/>
                <w:szCs w:val="24"/>
              </w:rPr>
              <w:t>Performance</w:t>
            </w:r>
          </w:p>
        </w:tc>
      </w:tr>
      <w:tr w:rsidR="00550BB7" w:rsidRPr="00177454" w14:paraId="305E24A7" w14:textId="77777777" w:rsidTr="00726223">
        <w:tc>
          <w:tcPr>
            <w:tcW w:w="3520" w:type="dxa"/>
          </w:tcPr>
          <w:p w14:paraId="4442DA42" w14:textId="63F42961" w:rsidR="00550BB7" w:rsidRPr="00177454" w:rsidRDefault="004E35F7" w:rsidP="003104BB">
            <w:pPr>
              <w:jc w:val="center"/>
              <w:rPr>
                <w:rFonts w:ascii="Arial" w:hAnsi="Arial" w:cs="Arial"/>
                <w:sz w:val="24"/>
                <w:szCs w:val="24"/>
                <w:u w:val="single"/>
              </w:rPr>
            </w:pPr>
            <w:r w:rsidRPr="00177454">
              <w:rPr>
                <w:rFonts w:ascii="Arial" w:hAnsi="Arial" w:cs="Arial"/>
                <w:sz w:val="24"/>
                <w:szCs w:val="24"/>
                <w:u w:val="single"/>
              </w:rPr>
              <w:t>Monitor</w:t>
            </w:r>
          </w:p>
          <w:p w14:paraId="6AE9423C" w14:textId="63234241" w:rsidR="00726223" w:rsidRPr="00177454" w:rsidRDefault="00976DFF" w:rsidP="00557033">
            <w:pPr>
              <w:rPr>
                <w:rFonts w:ascii="Arial" w:hAnsi="Arial" w:cs="Arial"/>
                <w:sz w:val="24"/>
                <w:szCs w:val="24"/>
              </w:rPr>
            </w:pPr>
            <w:r w:rsidRPr="00177454">
              <w:rPr>
                <w:rFonts w:ascii="Arial" w:hAnsi="Arial" w:cs="Arial"/>
                <w:sz w:val="24"/>
                <w:szCs w:val="24"/>
              </w:rPr>
              <w:t>Ward Clerks</w:t>
            </w:r>
          </w:p>
          <w:p w14:paraId="49270E0E" w14:textId="2AD194AC" w:rsidR="00B042E6" w:rsidRPr="00177454" w:rsidRDefault="00B042E6" w:rsidP="00557033">
            <w:pPr>
              <w:rPr>
                <w:rFonts w:ascii="Arial" w:hAnsi="Arial" w:cs="Arial"/>
                <w:sz w:val="24"/>
                <w:szCs w:val="24"/>
              </w:rPr>
            </w:pPr>
            <w:r w:rsidRPr="00177454">
              <w:rPr>
                <w:rFonts w:ascii="Arial" w:hAnsi="Arial" w:cs="Arial"/>
                <w:sz w:val="24"/>
                <w:szCs w:val="24"/>
              </w:rPr>
              <w:t>Junior Doctors</w:t>
            </w:r>
          </w:p>
          <w:p w14:paraId="71D759CD" w14:textId="5F0CFD5E" w:rsidR="00726223" w:rsidRPr="00177454" w:rsidRDefault="00B042E6" w:rsidP="00557033">
            <w:pPr>
              <w:rPr>
                <w:rFonts w:ascii="Arial" w:hAnsi="Arial" w:cs="Arial"/>
                <w:sz w:val="24"/>
                <w:szCs w:val="24"/>
              </w:rPr>
            </w:pPr>
            <w:r w:rsidRPr="00177454">
              <w:rPr>
                <w:rFonts w:ascii="Arial" w:hAnsi="Arial" w:cs="Arial"/>
                <w:sz w:val="24"/>
                <w:szCs w:val="24"/>
              </w:rPr>
              <w:t>Patient Flow Coordinators</w:t>
            </w:r>
          </w:p>
          <w:p w14:paraId="0E8D5108" w14:textId="7FA4A351" w:rsidR="00726223" w:rsidRPr="00177454" w:rsidRDefault="000069B4" w:rsidP="00557033">
            <w:pPr>
              <w:rPr>
                <w:rFonts w:ascii="Arial" w:hAnsi="Arial" w:cs="Arial"/>
                <w:sz w:val="24"/>
                <w:szCs w:val="24"/>
              </w:rPr>
            </w:pPr>
            <w:r w:rsidRPr="00177454">
              <w:rPr>
                <w:rFonts w:ascii="Arial" w:hAnsi="Arial" w:cs="Arial"/>
                <w:sz w:val="24"/>
                <w:szCs w:val="24"/>
              </w:rPr>
              <w:t>Cyber Security</w:t>
            </w:r>
          </w:p>
        </w:tc>
        <w:tc>
          <w:tcPr>
            <w:tcW w:w="3567" w:type="dxa"/>
          </w:tcPr>
          <w:p w14:paraId="1B64040D" w14:textId="77777777" w:rsidR="00550BB7" w:rsidRPr="00177454" w:rsidRDefault="003104BB" w:rsidP="003104BB">
            <w:pPr>
              <w:jc w:val="center"/>
              <w:rPr>
                <w:rFonts w:ascii="Arial" w:hAnsi="Arial" w:cs="Arial"/>
                <w:sz w:val="24"/>
                <w:szCs w:val="24"/>
                <w:u w:val="single"/>
              </w:rPr>
            </w:pPr>
            <w:r w:rsidRPr="00177454">
              <w:rPr>
                <w:rFonts w:ascii="Arial" w:hAnsi="Arial" w:cs="Arial"/>
                <w:sz w:val="24"/>
                <w:szCs w:val="24"/>
                <w:u w:val="single"/>
              </w:rPr>
              <w:t>Keep Informed</w:t>
            </w:r>
          </w:p>
          <w:p w14:paraId="74F28104" w14:textId="77777777" w:rsidR="00D37977" w:rsidRPr="00177454" w:rsidRDefault="00976DFF" w:rsidP="00D37977">
            <w:pPr>
              <w:rPr>
                <w:rFonts w:ascii="Arial" w:hAnsi="Arial" w:cs="Arial"/>
                <w:sz w:val="24"/>
                <w:szCs w:val="24"/>
              </w:rPr>
            </w:pPr>
            <w:r w:rsidRPr="00177454">
              <w:rPr>
                <w:rFonts w:ascii="Arial" w:hAnsi="Arial" w:cs="Arial"/>
                <w:sz w:val="24"/>
                <w:szCs w:val="24"/>
              </w:rPr>
              <w:t>Patient Flow Managers</w:t>
            </w:r>
          </w:p>
          <w:p w14:paraId="61A9D614" w14:textId="77777777" w:rsidR="00B042E6" w:rsidRPr="00177454" w:rsidRDefault="00B042E6" w:rsidP="00D37977">
            <w:pPr>
              <w:rPr>
                <w:rFonts w:ascii="Arial" w:hAnsi="Arial" w:cs="Arial"/>
                <w:sz w:val="24"/>
                <w:szCs w:val="24"/>
              </w:rPr>
            </w:pPr>
            <w:r w:rsidRPr="00177454">
              <w:rPr>
                <w:rFonts w:ascii="Arial" w:hAnsi="Arial" w:cs="Arial"/>
                <w:sz w:val="24"/>
                <w:szCs w:val="24"/>
              </w:rPr>
              <w:t>Ward Managers</w:t>
            </w:r>
          </w:p>
          <w:p w14:paraId="0C964ABA" w14:textId="77777777" w:rsidR="00B042E6" w:rsidRPr="00177454" w:rsidRDefault="00B042E6" w:rsidP="00D37977">
            <w:pPr>
              <w:rPr>
                <w:rFonts w:ascii="Arial" w:hAnsi="Arial" w:cs="Arial"/>
                <w:sz w:val="24"/>
                <w:szCs w:val="24"/>
              </w:rPr>
            </w:pPr>
            <w:r w:rsidRPr="00177454">
              <w:rPr>
                <w:rFonts w:ascii="Arial" w:hAnsi="Arial" w:cs="Arial"/>
                <w:sz w:val="24"/>
                <w:szCs w:val="24"/>
              </w:rPr>
              <w:t>Bed Management Staff</w:t>
            </w:r>
          </w:p>
          <w:p w14:paraId="6DBD69DF" w14:textId="77777777" w:rsidR="009C0321" w:rsidRPr="00177454" w:rsidRDefault="009C0321" w:rsidP="00D37977">
            <w:pPr>
              <w:rPr>
                <w:rFonts w:ascii="Arial" w:hAnsi="Arial" w:cs="Arial"/>
                <w:sz w:val="24"/>
                <w:szCs w:val="24"/>
              </w:rPr>
            </w:pPr>
            <w:r w:rsidRPr="00177454">
              <w:rPr>
                <w:rFonts w:ascii="Arial" w:hAnsi="Arial" w:cs="Arial"/>
                <w:sz w:val="24"/>
                <w:szCs w:val="24"/>
              </w:rPr>
              <w:t>Community Nursing</w:t>
            </w:r>
          </w:p>
          <w:p w14:paraId="1743F710" w14:textId="77777777" w:rsidR="009C0321" w:rsidRPr="00177454" w:rsidRDefault="009C0321" w:rsidP="00D37977">
            <w:pPr>
              <w:rPr>
                <w:rFonts w:ascii="Arial" w:hAnsi="Arial" w:cs="Arial"/>
                <w:sz w:val="24"/>
                <w:szCs w:val="24"/>
              </w:rPr>
            </w:pPr>
            <w:r w:rsidRPr="00177454">
              <w:rPr>
                <w:rFonts w:ascii="Arial" w:hAnsi="Arial" w:cs="Arial"/>
                <w:sz w:val="24"/>
                <w:szCs w:val="24"/>
              </w:rPr>
              <w:t>Social Services</w:t>
            </w:r>
          </w:p>
          <w:p w14:paraId="29A0011B" w14:textId="77777777" w:rsidR="00731AA6" w:rsidRPr="00177454" w:rsidRDefault="00731AA6" w:rsidP="00D37977">
            <w:pPr>
              <w:rPr>
                <w:rFonts w:ascii="Arial" w:hAnsi="Arial" w:cs="Arial"/>
                <w:sz w:val="24"/>
                <w:szCs w:val="24"/>
              </w:rPr>
            </w:pPr>
            <w:r w:rsidRPr="00177454">
              <w:rPr>
                <w:rFonts w:ascii="Arial" w:hAnsi="Arial" w:cs="Arial"/>
                <w:sz w:val="24"/>
                <w:szCs w:val="24"/>
              </w:rPr>
              <w:t>Finance</w:t>
            </w:r>
          </w:p>
          <w:p w14:paraId="5E6A557A" w14:textId="45F32B15" w:rsidR="007225B1" w:rsidRPr="00177454" w:rsidRDefault="007225B1" w:rsidP="00B85747">
            <w:pPr>
              <w:rPr>
                <w:rFonts w:ascii="Arial" w:hAnsi="Arial" w:cs="Arial"/>
                <w:sz w:val="24"/>
                <w:szCs w:val="24"/>
              </w:rPr>
            </w:pPr>
            <w:r w:rsidRPr="00177454">
              <w:rPr>
                <w:rFonts w:ascii="Arial" w:hAnsi="Arial" w:cs="Arial"/>
                <w:sz w:val="24"/>
                <w:szCs w:val="24"/>
              </w:rPr>
              <w:t>ICT Department</w:t>
            </w:r>
          </w:p>
        </w:tc>
      </w:tr>
    </w:tbl>
    <w:p w14:paraId="338C78D3" w14:textId="77777777" w:rsidR="00C23001" w:rsidRPr="00177454" w:rsidRDefault="00C23001" w:rsidP="00557033">
      <w:pPr>
        <w:rPr>
          <w:rFonts w:ascii="Arial" w:hAnsi="Arial" w:cs="Arial"/>
          <w:sz w:val="24"/>
          <w:szCs w:val="24"/>
        </w:rPr>
      </w:pPr>
    </w:p>
    <w:p w14:paraId="490AD263" w14:textId="730575FE" w:rsidR="00485B68" w:rsidRPr="00177454" w:rsidRDefault="007225B1" w:rsidP="00557033">
      <w:pPr>
        <w:rPr>
          <w:rFonts w:ascii="Arial" w:hAnsi="Arial" w:cs="Arial"/>
          <w:sz w:val="24"/>
          <w:szCs w:val="24"/>
        </w:rPr>
      </w:pPr>
      <w:r w:rsidRPr="00177454">
        <w:rPr>
          <w:rFonts w:ascii="Arial" w:hAnsi="Arial" w:cs="Arial"/>
          <w:sz w:val="24"/>
          <w:szCs w:val="24"/>
        </w:rPr>
        <w:t xml:space="preserve">Figure 3 Stakeholder </w:t>
      </w:r>
      <w:r w:rsidR="003E7E9C" w:rsidRPr="00177454">
        <w:rPr>
          <w:rFonts w:ascii="Arial" w:hAnsi="Arial" w:cs="Arial"/>
          <w:sz w:val="24"/>
          <w:szCs w:val="24"/>
        </w:rPr>
        <w:t xml:space="preserve">Engagement </w:t>
      </w:r>
      <w:r w:rsidRPr="00177454">
        <w:rPr>
          <w:rFonts w:ascii="Arial" w:hAnsi="Arial" w:cs="Arial"/>
          <w:sz w:val="24"/>
          <w:szCs w:val="24"/>
        </w:rPr>
        <w:t>Ma</w:t>
      </w:r>
      <w:r w:rsidR="003E7E9C" w:rsidRPr="00177454">
        <w:rPr>
          <w:rFonts w:ascii="Arial" w:hAnsi="Arial" w:cs="Arial"/>
          <w:sz w:val="24"/>
          <w:szCs w:val="24"/>
        </w:rPr>
        <w:t>trix</w:t>
      </w:r>
    </w:p>
    <w:p w14:paraId="57FA3D3A" w14:textId="77777777" w:rsidR="00D724FE" w:rsidRPr="00177454" w:rsidRDefault="00DE40A1" w:rsidP="001E58CF">
      <w:pPr>
        <w:rPr>
          <w:rFonts w:ascii="Arial" w:hAnsi="Arial" w:cs="Arial"/>
          <w:sz w:val="24"/>
          <w:szCs w:val="24"/>
        </w:rPr>
      </w:pPr>
      <w:r w:rsidRPr="00177454">
        <w:rPr>
          <w:rFonts w:ascii="Arial" w:hAnsi="Arial" w:cs="Arial"/>
          <w:sz w:val="24"/>
          <w:szCs w:val="24"/>
        </w:rPr>
        <w:t>T</w:t>
      </w:r>
      <w:r w:rsidR="00D01E38" w:rsidRPr="00177454">
        <w:rPr>
          <w:rFonts w:ascii="Arial" w:hAnsi="Arial" w:cs="Arial"/>
          <w:sz w:val="24"/>
          <w:szCs w:val="24"/>
        </w:rPr>
        <w:t>he</w:t>
      </w:r>
      <w:r w:rsidR="009A1BD6" w:rsidRPr="00177454">
        <w:rPr>
          <w:rFonts w:ascii="Arial" w:hAnsi="Arial" w:cs="Arial"/>
          <w:sz w:val="24"/>
          <w:szCs w:val="24"/>
        </w:rPr>
        <w:t>se</w:t>
      </w:r>
      <w:r w:rsidR="00D01E38" w:rsidRPr="00177454">
        <w:rPr>
          <w:rFonts w:ascii="Arial" w:hAnsi="Arial" w:cs="Arial"/>
          <w:sz w:val="24"/>
          <w:szCs w:val="24"/>
        </w:rPr>
        <w:t xml:space="preserve"> </w:t>
      </w:r>
      <w:r w:rsidR="00E36E54" w:rsidRPr="00177454">
        <w:rPr>
          <w:rFonts w:ascii="Arial" w:hAnsi="Arial" w:cs="Arial"/>
          <w:sz w:val="24"/>
          <w:szCs w:val="24"/>
        </w:rPr>
        <w:t>approaches</w:t>
      </w:r>
      <w:r w:rsidR="00D01E38" w:rsidRPr="00177454">
        <w:rPr>
          <w:rFonts w:ascii="Arial" w:hAnsi="Arial" w:cs="Arial"/>
          <w:sz w:val="24"/>
          <w:szCs w:val="24"/>
        </w:rPr>
        <w:t xml:space="preserve"> </w:t>
      </w:r>
      <w:r w:rsidR="003D05D7" w:rsidRPr="00177454">
        <w:rPr>
          <w:rFonts w:ascii="Arial" w:hAnsi="Arial" w:cs="Arial"/>
          <w:sz w:val="24"/>
          <w:szCs w:val="24"/>
        </w:rPr>
        <w:t>supported my decision</w:t>
      </w:r>
      <w:r w:rsidR="00972EAD" w:rsidRPr="00177454">
        <w:rPr>
          <w:rFonts w:ascii="Arial" w:hAnsi="Arial" w:cs="Arial"/>
          <w:sz w:val="24"/>
          <w:szCs w:val="24"/>
        </w:rPr>
        <w:t xml:space="preserve"> </w:t>
      </w:r>
      <w:r w:rsidR="00003BC8" w:rsidRPr="00177454">
        <w:rPr>
          <w:rFonts w:ascii="Arial" w:hAnsi="Arial" w:cs="Arial"/>
          <w:sz w:val="24"/>
          <w:szCs w:val="24"/>
        </w:rPr>
        <w:t>to engage with the stake</w:t>
      </w:r>
      <w:r w:rsidR="0092472B" w:rsidRPr="00177454">
        <w:rPr>
          <w:rFonts w:ascii="Arial" w:hAnsi="Arial" w:cs="Arial"/>
          <w:sz w:val="24"/>
          <w:szCs w:val="24"/>
        </w:rPr>
        <w:t xml:space="preserve">holders </w:t>
      </w:r>
      <w:r w:rsidR="004B12FA" w:rsidRPr="00177454">
        <w:rPr>
          <w:rFonts w:ascii="Arial" w:hAnsi="Arial" w:cs="Arial"/>
          <w:sz w:val="24"/>
          <w:szCs w:val="24"/>
        </w:rPr>
        <w:t>separately and</w:t>
      </w:r>
      <w:r w:rsidR="0092472B" w:rsidRPr="00177454">
        <w:rPr>
          <w:rFonts w:ascii="Arial" w:hAnsi="Arial" w:cs="Arial"/>
          <w:sz w:val="24"/>
          <w:szCs w:val="24"/>
        </w:rPr>
        <w:t xml:space="preserve"> </w:t>
      </w:r>
      <w:r w:rsidR="004B12FA" w:rsidRPr="00177454">
        <w:rPr>
          <w:rFonts w:ascii="Arial" w:hAnsi="Arial" w:cs="Arial"/>
          <w:sz w:val="24"/>
          <w:szCs w:val="24"/>
        </w:rPr>
        <w:t>collective</w:t>
      </w:r>
      <w:r w:rsidR="009F5DDF" w:rsidRPr="00177454">
        <w:rPr>
          <w:rFonts w:ascii="Arial" w:hAnsi="Arial" w:cs="Arial"/>
          <w:sz w:val="24"/>
          <w:szCs w:val="24"/>
        </w:rPr>
        <w:t>ly</w:t>
      </w:r>
      <w:r w:rsidR="00DE1E59" w:rsidRPr="00177454">
        <w:rPr>
          <w:rFonts w:ascii="Arial" w:hAnsi="Arial" w:cs="Arial"/>
          <w:sz w:val="24"/>
          <w:szCs w:val="24"/>
        </w:rPr>
        <w:t>.</w:t>
      </w:r>
      <w:r w:rsidR="00464180" w:rsidRPr="00177454">
        <w:rPr>
          <w:rFonts w:ascii="Arial" w:hAnsi="Arial" w:cs="Arial"/>
          <w:sz w:val="24"/>
          <w:szCs w:val="24"/>
        </w:rPr>
        <w:t xml:space="preserve"> </w:t>
      </w:r>
      <w:r w:rsidR="00814862" w:rsidRPr="00177454">
        <w:rPr>
          <w:rFonts w:ascii="Arial" w:hAnsi="Arial" w:cs="Arial"/>
          <w:sz w:val="24"/>
          <w:szCs w:val="24"/>
        </w:rPr>
        <w:t>Thizy et al</w:t>
      </w:r>
      <w:r w:rsidR="00DC7E20" w:rsidRPr="00177454">
        <w:rPr>
          <w:rFonts w:ascii="Arial" w:hAnsi="Arial" w:cs="Arial"/>
          <w:sz w:val="24"/>
          <w:szCs w:val="24"/>
        </w:rPr>
        <w:t>. (2019)</w:t>
      </w:r>
      <w:r w:rsidR="00814862" w:rsidRPr="00177454">
        <w:rPr>
          <w:rFonts w:ascii="Arial" w:hAnsi="Arial" w:cs="Arial"/>
          <w:sz w:val="24"/>
          <w:szCs w:val="24"/>
        </w:rPr>
        <w:t xml:space="preserve"> explained </w:t>
      </w:r>
      <w:r w:rsidR="001F6F55" w:rsidRPr="00177454">
        <w:rPr>
          <w:rFonts w:ascii="Arial" w:hAnsi="Arial" w:cs="Arial"/>
          <w:sz w:val="24"/>
          <w:szCs w:val="24"/>
        </w:rPr>
        <w:t xml:space="preserve">conducting stakeholder engagement </w:t>
      </w:r>
      <w:r w:rsidR="00557A49" w:rsidRPr="00177454">
        <w:rPr>
          <w:rFonts w:ascii="Arial" w:hAnsi="Arial" w:cs="Arial"/>
          <w:sz w:val="24"/>
          <w:szCs w:val="24"/>
        </w:rPr>
        <w:t>individual</w:t>
      </w:r>
      <w:r w:rsidR="00FD4989" w:rsidRPr="00177454">
        <w:rPr>
          <w:rFonts w:ascii="Arial" w:hAnsi="Arial" w:cs="Arial"/>
          <w:sz w:val="24"/>
          <w:szCs w:val="24"/>
        </w:rPr>
        <w:t>ly</w:t>
      </w:r>
      <w:r w:rsidR="00557A49" w:rsidRPr="00177454">
        <w:rPr>
          <w:rFonts w:ascii="Arial" w:hAnsi="Arial" w:cs="Arial"/>
          <w:sz w:val="24"/>
          <w:szCs w:val="24"/>
        </w:rPr>
        <w:t xml:space="preserve"> and</w:t>
      </w:r>
      <w:r w:rsidR="00DC7E20" w:rsidRPr="00177454">
        <w:rPr>
          <w:rFonts w:ascii="Arial" w:hAnsi="Arial" w:cs="Arial"/>
          <w:sz w:val="24"/>
          <w:szCs w:val="24"/>
        </w:rPr>
        <w:t xml:space="preserve"> </w:t>
      </w:r>
      <w:r w:rsidR="00557A49" w:rsidRPr="00177454">
        <w:rPr>
          <w:rFonts w:ascii="Arial" w:hAnsi="Arial" w:cs="Arial"/>
          <w:sz w:val="24"/>
          <w:szCs w:val="24"/>
        </w:rPr>
        <w:t xml:space="preserve">as a group </w:t>
      </w:r>
      <w:r w:rsidR="00AD1C8D" w:rsidRPr="00177454">
        <w:rPr>
          <w:rFonts w:ascii="Arial" w:hAnsi="Arial" w:cs="Arial"/>
          <w:sz w:val="24"/>
          <w:szCs w:val="24"/>
        </w:rPr>
        <w:t xml:space="preserve">enables </w:t>
      </w:r>
      <w:r w:rsidR="00DC7E20" w:rsidRPr="00177454">
        <w:rPr>
          <w:rFonts w:ascii="Arial" w:hAnsi="Arial" w:cs="Arial"/>
          <w:sz w:val="24"/>
          <w:szCs w:val="24"/>
        </w:rPr>
        <w:t>more in depth knowledge</w:t>
      </w:r>
      <w:r w:rsidR="00C35491" w:rsidRPr="00177454">
        <w:rPr>
          <w:rFonts w:ascii="Arial" w:hAnsi="Arial" w:cs="Arial"/>
          <w:sz w:val="24"/>
          <w:szCs w:val="24"/>
        </w:rPr>
        <w:t>, experiences and learning</w:t>
      </w:r>
      <w:r w:rsidR="00E97F55" w:rsidRPr="00177454">
        <w:rPr>
          <w:rFonts w:ascii="Arial" w:hAnsi="Arial" w:cs="Arial"/>
          <w:sz w:val="24"/>
          <w:szCs w:val="24"/>
        </w:rPr>
        <w:t xml:space="preserve"> </w:t>
      </w:r>
      <w:r w:rsidR="00C35491" w:rsidRPr="00177454">
        <w:rPr>
          <w:rFonts w:ascii="Arial" w:hAnsi="Arial" w:cs="Arial"/>
          <w:sz w:val="24"/>
          <w:szCs w:val="24"/>
        </w:rPr>
        <w:t>to be shared</w:t>
      </w:r>
      <w:r w:rsidR="000D2741" w:rsidRPr="00177454">
        <w:rPr>
          <w:rFonts w:ascii="Arial" w:hAnsi="Arial" w:cs="Arial"/>
          <w:sz w:val="24"/>
          <w:szCs w:val="24"/>
        </w:rPr>
        <w:t xml:space="preserve">. </w:t>
      </w:r>
      <w:r w:rsidR="00AC3830" w:rsidRPr="00177454">
        <w:rPr>
          <w:rFonts w:ascii="Arial" w:hAnsi="Arial" w:cs="Arial"/>
          <w:sz w:val="24"/>
          <w:szCs w:val="24"/>
        </w:rPr>
        <w:t xml:space="preserve">In hindsight I should have considered Schiller et al. (2013) approach </w:t>
      </w:r>
      <w:r w:rsidR="00BF50EE" w:rsidRPr="00177454">
        <w:rPr>
          <w:rFonts w:ascii="Arial" w:hAnsi="Arial" w:cs="Arial"/>
          <w:sz w:val="24"/>
          <w:szCs w:val="24"/>
        </w:rPr>
        <w:t>to</w:t>
      </w:r>
      <w:r w:rsidR="00AC3830" w:rsidRPr="00177454">
        <w:rPr>
          <w:rFonts w:ascii="Arial" w:hAnsi="Arial" w:cs="Arial"/>
          <w:sz w:val="24"/>
          <w:szCs w:val="24"/>
        </w:rPr>
        <w:t xml:space="preserve"> stakeholder identification alongside the stakeholder engagement framework. </w:t>
      </w:r>
      <w:r w:rsidR="00BF50EE" w:rsidRPr="00177454">
        <w:rPr>
          <w:rFonts w:ascii="Arial" w:hAnsi="Arial" w:cs="Arial"/>
          <w:sz w:val="24"/>
          <w:szCs w:val="24"/>
        </w:rPr>
        <w:t xml:space="preserve">This </w:t>
      </w:r>
      <w:r w:rsidR="00AC3830" w:rsidRPr="00177454">
        <w:rPr>
          <w:rFonts w:ascii="Arial" w:hAnsi="Arial" w:cs="Arial"/>
          <w:sz w:val="24"/>
          <w:szCs w:val="24"/>
        </w:rPr>
        <w:t xml:space="preserve">would have structured </w:t>
      </w:r>
      <w:r w:rsidR="00633D11" w:rsidRPr="00177454">
        <w:rPr>
          <w:rFonts w:ascii="Arial" w:hAnsi="Arial" w:cs="Arial"/>
          <w:sz w:val="24"/>
          <w:szCs w:val="24"/>
        </w:rPr>
        <w:t xml:space="preserve">my process of identification of </w:t>
      </w:r>
      <w:r w:rsidR="00AC3830" w:rsidRPr="00177454">
        <w:rPr>
          <w:rFonts w:ascii="Arial" w:hAnsi="Arial" w:cs="Arial"/>
          <w:sz w:val="24"/>
          <w:szCs w:val="24"/>
        </w:rPr>
        <w:t>stakeholders</w:t>
      </w:r>
      <w:r w:rsidR="003779C9" w:rsidRPr="00177454">
        <w:rPr>
          <w:rFonts w:ascii="Arial" w:hAnsi="Arial" w:cs="Arial"/>
          <w:sz w:val="24"/>
          <w:szCs w:val="24"/>
        </w:rPr>
        <w:t xml:space="preserve"> and </w:t>
      </w:r>
      <w:r w:rsidR="00AC3830" w:rsidRPr="00177454">
        <w:rPr>
          <w:rFonts w:ascii="Arial" w:hAnsi="Arial" w:cs="Arial"/>
          <w:sz w:val="24"/>
          <w:szCs w:val="24"/>
        </w:rPr>
        <w:t xml:space="preserve">benefitted the analysis with their knowledge and expertise. </w:t>
      </w:r>
    </w:p>
    <w:p w14:paraId="1A22F98B" w14:textId="28865D9B" w:rsidR="00AD77C8" w:rsidRPr="00177454" w:rsidRDefault="00D724FE" w:rsidP="001E58CF">
      <w:pPr>
        <w:rPr>
          <w:rFonts w:ascii="Arial" w:hAnsi="Arial" w:cs="Arial"/>
          <w:sz w:val="24"/>
          <w:szCs w:val="24"/>
        </w:rPr>
      </w:pPr>
      <w:r w:rsidRPr="00177454">
        <w:rPr>
          <w:rFonts w:ascii="Arial" w:hAnsi="Arial" w:cs="Arial"/>
          <w:sz w:val="24"/>
          <w:szCs w:val="24"/>
        </w:rPr>
        <w:t xml:space="preserve">I </w:t>
      </w:r>
      <w:r w:rsidR="001E58CF" w:rsidRPr="00177454">
        <w:rPr>
          <w:rFonts w:ascii="Arial" w:hAnsi="Arial" w:cs="Arial"/>
          <w:sz w:val="24"/>
          <w:szCs w:val="24"/>
        </w:rPr>
        <w:t>focus</w:t>
      </w:r>
      <w:r w:rsidRPr="00177454">
        <w:rPr>
          <w:rFonts w:ascii="Arial" w:hAnsi="Arial" w:cs="Arial"/>
          <w:sz w:val="24"/>
          <w:szCs w:val="24"/>
        </w:rPr>
        <w:t xml:space="preserve">ed </w:t>
      </w:r>
      <w:r w:rsidR="001E58CF" w:rsidRPr="00177454">
        <w:rPr>
          <w:rFonts w:ascii="Arial" w:hAnsi="Arial" w:cs="Arial"/>
          <w:sz w:val="24"/>
          <w:szCs w:val="24"/>
        </w:rPr>
        <w:t>on interactions between the stakeholders, digital systems and the discharge practices. When planning the observations I referred to the techniques identified by Patton (1990) for direct observations. I considered this as a way to see, listen, document behaviours and characteristics (Taylor-Powell and Steele, 1996</w:t>
      </w:r>
      <w:r w:rsidR="005F1102" w:rsidRPr="00177454">
        <w:rPr>
          <w:rFonts w:ascii="Arial" w:hAnsi="Arial" w:cs="Arial"/>
          <w:sz w:val="24"/>
          <w:szCs w:val="24"/>
        </w:rPr>
        <w:t>, p.3</w:t>
      </w:r>
      <w:r w:rsidR="001E58CF" w:rsidRPr="00177454">
        <w:rPr>
          <w:rFonts w:ascii="Arial" w:hAnsi="Arial" w:cs="Arial"/>
          <w:sz w:val="24"/>
          <w:szCs w:val="24"/>
        </w:rPr>
        <w:t xml:space="preserve">). I followed a </w:t>
      </w:r>
      <w:r w:rsidR="00F34BCD" w:rsidRPr="00177454">
        <w:rPr>
          <w:rFonts w:ascii="Arial" w:hAnsi="Arial" w:cs="Arial"/>
          <w:sz w:val="24"/>
          <w:szCs w:val="24"/>
        </w:rPr>
        <w:t>ward-</w:t>
      </w:r>
      <w:r w:rsidR="001E58CF" w:rsidRPr="00177454">
        <w:rPr>
          <w:rFonts w:ascii="Arial" w:hAnsi="Arial" w:cs="Arial"/>
          <w:sz w:val="24"/>
          <w:szCs w:val="24"/>
        </w:rPr>
        <w:t>patient’s journey from admission to discharge</w:t>
      </w:r>
      <w:r w:rsidR="00F8170D" w:rsidRPr="00177454">
        <w:rPr>
          <w:rFonts w:ascii="Arial" w:hAnsi="Arial" w:cs="Arial"/>
          <w:sz w:val="24"/>
          <w:szCs w:val="24"/>
        </w:rPr>
        <w:t>.</w:t>
      </w:r>
      <w:r w:rsidR="001E58CF" w:rsidRPr="00177454">
        <w:rPr>
          <w:rFonts w:ascii="Arial" w:hAnsi="Arial" w:cs="Arial"/>
          <w:sz w:val="24"/>
          <w:szCs w:val="24"/>
        </w:rPr>
        <w:t xml:space="preserve"> I observe</w:t>
      </w:r>
      <w:r w:rsidR="00571509" w:rsidRPr="00177454">
        <w:rPr>
          <w:rFonts w:ascii="Arial" w:hAnsi="Arial" w:cs="Arial"/>
          <w:sz w:val="24"/>
          <w:szCs w:val="24"/>
        </w:rPr>
        <w:t>d</w:t>
      </w:r>
      <w:r w:rsidR="001E58CF" w:rsidRPr="00177454">
        <w:rPr>
          <w:rFonts w:ascii="Arial" w:hAnsi="Arial" w:cs="Arial"/>
          <w:sz w:val="24"/>
          <w:szCs w:val="24"/>
        </w:rPr>
        <w:t xml:space="preserve"> the </w:t>
      </w:r>
      <w:r w:rsidR="001E58CF" w:rsidRPr="00177454">
        <w:rPr>
          <w:rFonts w:ascii="Arial" w:hAnsi="Arial" w:cs="Arial"/>
          <w:sz w:val="24"/>
          <w:szCs w:val="24"/>
        </w:rPr>
        <w:lastRenderedPageBreak/>
        <w:t>stakeholders interact</w:t>
      </w:r>
      <w:r w:rsidR="003768EE" w:rsidRPr="00177454">
        <w:rPr>
          <w:rFonts w:ascii="Arial" w:hAnsi="Arial" w:cs="Arial"/>
          <w:sz w:val="24"/>
          <w:szCs w:val="24"/>
        </w:rPr>
        <w:t>ing</w:t>
      </w:r>
      <w:r w:rsidR="001E58CF" w:rsidRPr="00177454">
        <w:rPr>
          <w:rFonts w:ascii="Arial" w:hAnsi="Arial" w:cs="Arial"/>
          <w:sz w:val="24"/>
          <w:szCs w:val="24"/>
        </w:rPr>
        <w:t xml:space="preserve"> and communicat</w:t>
      </w:r>
      <w:r w:rsidR="003768EE" w:rsidRPr="00177454">
        <w:rPr>
          <w:rFonts w:ascii="Arial" w:hAnsi="Arial" w:cs="Arial"/>
          <w:sz w:val="24"/>
          <w:szCs w:val="24"/>
        </w:rPr>
        <w:t>ing</w:t>
      </w:r>
      <w:r w:rsidR="001E58CF" w:rsidRPr="00177454">
        <w:rPr>
          <w:rFonts w:ascii="Arial" w:hAnsi="Arial" w:cs="Arial"/>
          <w:sz w:val="24"/>
          <w:szCs w:val="24"/>
        </w:rPr>
        <w:t xml:space="preserve"> with the patient. I </w:t>
      </w:r>
      <w:r w:rsidR="004B0271" w:rsidRPr="00177454">
        <w:rPr>
          <w:rFonts w:ascii="Arial" w:hAnsi="Arial" w:cs="Arial"/>
          <w:sz w:val="24"/>
          <w:szCs w:val="24"/>
        </w:rPr>
        <w:t xml:space="preserve">assessed </w:t>
      </w:r>
      <w:r w:rsidR="009A2562" w:rsidRPr="00177454">
        <w:rPr>
          <w:rFonts w:ascii="Arial" w:hAnsi="Arial" w:cs="Arial"/>
          <w:sz w:val="24"/>
          <w:szCs w:val="24"/>
        </w:rPr>
        <w:t xml:space="preserve">the </w:t>
      </w:r>
      <w:r w:rsidR="001E58CF" w:rsidRPr="00177454">
        <w:rPr>
          <w:rFonts w:ascii="Arial" w:hAnsi="Arial" w:cs="Arial"/>
          <w:sz w:val="24"/>
          <w:szCs w:val="24"/>
        </w:rPr>
        <w:t>effective</w:t>
      </w:r>
      <w:r w:rsidR="009A2562" w:rsidRPr="00177454">
        <w:rPr>
          <w:rFonts w:ascii="Arial" w:hAnsi="Arial" w:cs="Arial"/>
          <w:sz w:val="24"/>
          <w:szCs w:val="24"/>
        </w:rPr>
        <w:t>ness</w:t>
      </w:r>
      <w:r w:rsidR="001E58CF" w:rsidRPr="00177454">
        <w:rPr>
          <w:rFonts w:ascii="Arial" w:hAnsi="Arial" w:cs="Arial"/>
          <w:sz w:val="24"/>
          <w:szCs w:val="24"/>
        </w:rPr>
        <w:t xml:space="preserve"> </w:t>
      </w:r>
      <w:r w:rsidR="00223383" w:rsidRPr="00177454">
        <w:rPr>
          <w:rFonts w:ascii="Arial" w:hAnsi="Arial" w:cs="Arial"/>
          <w:sz w:val="24"/>
          <w:szCs w:val="24"/>
        </w:rPr>
        <w:t xml:space="preserve">of </w:t>
      </w:r>
      <w:r w:rsidR="001E58CF" w:rsidRPr="00177454">
        <w:rPr>
          <w:rFonts w:ascii="Arial" w:hAnsi="Arial" w:cs="Arial"/>
          <w:sz w:val="24"/>
          <w:szCs w:val="24"/>
        </w:rPr>
        <w:t>my engagement and communication</w:t>
      </w:r>
      <w:r w:rsidR="00223383" w:rsidRPr="00177454">
        <w:rPr>
          <w:rFonts w:ascii="Arial" w:hAnsi="Arial" w:cs="Arial"/>
          <w:sz w:val="24"/>
          <w:szCs w:val="24"/>
        </w:rPr>
        <w:t xml:space="preserve"> skills.</w:t>
      </w:r>
      <w:r w:rsidR="002A1B9E" w:rsidRPr="00177454">
        <w:rPr>
          <w:rFonts w:ascii="Arial" w:hAnsi="Arial" w:cs="Arial"/>
          <w:sz w:val="24"/>
          <w:szCs w:val="24"/>
        </w:rPr>
        <w:t xml:space="preserve"> Prior to each session</w:t>
      </w:r>
      <w:r w:rsidR="001E58CF" w:rsidRPr="00177454">
        <w:rPr>
          <w:rFonts w:ascii="Arial" w:hAnsi="Arial" w:cs="Arial"/>
          <w:sz w:val="24"/>
          <w:szCs w:val="24"/>
        </w:rPr>
        <w:t xml:space="preserve"> I </w:t>
      </w:r>
      <w:r w:rsidR="00D54D79" w:rsidRPr="00177454">
        <w:rPr>
          <w:rFonts w:ascii="Arial" w:hAnsi="Arial" w:cs="Arial"/>
          <w:sz w:val="24"/>
          <w:szCs w:val="24"/>
        </w:rPr>
        <w:t xml:space="preserve">clarified </w:t>
      </w:r>
      <w:r w:rsidR="00340B12" w:rsidRPr="00177454">
        <w:rPr>
          <w:rFonts w:ascii="Arial" w:hAnsi="Arial" w:cs="Arial"/>
          <w:sz w:val="24"/>
          <w:szCs w:val="24"/>
        </w:rPr>
        <w:t>the reason for my presence</w:t>
      </w:r>
      <w:r w:rsidR="001E58CF" w:rsidRPr="00177454">
        <w:rPr>
          <w:rFonts w:ascii="Arial" w:hAnsi="Arial" w:cs="Arial"/>
          <w:sz w:val="24"/>
          <w:szCs w:val="24"/>
        </w:rPr>
        <w:t>,</w:t>
      </w:r>
      <w:r w:rsidR="00B20601" w:rsidRPr="00177454">
        <w:rPr>
          <w:rFonts w:ascii="Arial" w:hAnsi="Arial" w:cs="Arial"/>
          <w:sz w:val="24"/>
          <w:szCs w:val="24"/>
        </w:rPr>
        <w:t xml:space="preserve"> expectations</w:t>
      </w:r>
      <w:r w:rsidR="008E027B" w:rsidRPr="00177454">
        <w:rPr>
          <w:rFonts w:ascii="Arial" w:hAnsi="Arial" w:cs="Arial"/>
          <w:sz w:val="24"/>
          <w:szCs w:val="24"/>
        </w:rPr>
        <w:t>,</w:t>
      </w:r>
      <w:r w:rsidR="002672CE" w:rsidRPr="00177454">
        <w:rPr>
          <w:rFonts w:ascii="Arial" w:hAnsi="Arial" w:cs="Arial"/>
          <w:sz w:val="24"/>
          <w:szCs w:val="24"/>
        </w:rPr>
        <w:t xml:space="preserve"> how </w:t>
      </w:r>
      <w:r w:rsidR="00614ED4" w:rsidRPr="00177454">
        <w:rPr>
          <w:rFonts w:ascii="Arial" w:hAnsi="Arial" w:cs="Arial"/>
          <w:sz w:val="24"/>
          <w:szCs w:val="24"/>
        </w:rPr>
        <w:t>the findings were documented</w:t>
      </w:r>
      <w:r w:rsidR="008E027B" w:rsidRPr="00177454">
        <w:rPr>
          <w:rFonts w:ascii="Arial" w:hAnsi="Arial" w:cs="Arial"/>
          <w:sz w:val="24"/>
          <w:szCs w:val="24"/>
        </w:rPr>
        <w:t xml:space="preserve"> and </w:t>
      </w:r>
      <w:r w:rsidR="002C266B" w:rsidRPr="00177454">
        <w:rPr>
          <w:rFonts w:ascii="Arial" w:hAnsi="Arial" w:cs="Arial"/>
          <w:sz w:val="24"/>
          <w:szCs w:val="24"/>
        </w:rPr>
        <w:t>encouraged feedback</w:t>
      </w:r>
      <w:r w:rsidR="000D6ABF" w:rsidRPr="00177454">
        <w:rPr>
          <w:rFonts w:ascii="Arial" w:hAnsi="Arial" w:cs="Arial"/>
          <w:sz w:val="24"/>
          <w:szCs w:val="24"/>
        </w:rPr>
        <w:t>.</w:t>
      </w:r>
    </w:p>
    <w:p w14:paraId="1C31B9C3" w14:textId="3BE0A714" w:rsidR="001E58CF" w:rsidRPr="00177454" w:rsidRDefault="001E58CF" w:rsidP="001E58CF">
      <w:pPr>
        <w:rPr>
          <w:rFonts w:ascii="Arial" w:hAnsi="Arial" w:cs="Arial"/>
          <w:sz w:val="24"/>
          <w:szCs w:val="24"/>
        </w:rPr>
      </w:pPr>
      <w:r w:rsidRPr="00177454">
        <w:rPr>
          <w:rFonts w:ascii="Arial" w:hAnsi="Arial" w:cs="Arial"/>
          <w:sz w:val="24"/>
          <w:szCs w:val="24"/>
        </w:rPr>
        <w:t xml:space="preserve">During the observations, I noted how the stakeholders engaged with the patient in a soft tone and in a reassuring manner. Reflecting on this, I found that the stakeholders displayed these mannerisms to develop a relationship and build trust, as the patient’s demeanour became relaxed. This led me to think about how the stakeholders and myself effectively engaged and communicated through our actions. </w:t>
      </w:r>
      <w:r w:rsidR="006801B9" w:rsidRPr="00177454">
        <w:rPr>
          <w:rFonts w:ascii="Arial" w:hAnsi="Arial" w:cs="Arial"/>
          <w:sz w:val="24"/>
          <w:szCs w:val="24"/>
        </w:rPr>
        <w:t>Finding myself in an unfamiliar environment</w:t>
      </w:r>
      <w:r w:rsidR="002E544D" w:rsidRPr="00177454">
        <w:rPr>
          <w:rFonts w:ascii="Arial" w:hAnsi="Arial" w:cs="Arial"/>
          <w:sz w:val="24"/>
          <w:szCs w:val="24"/>
        </w:rPr>
        <w:t xml:space="preserve">, I initially lacked confidence </w:t>
      </w:r>
      <w:r w:rsidR="009E4852" w:rsidRPr="00177454">
        <w:rPr>
          <w:rFonts w:ascii="Arial" w:hAnsi="Arial" w:cs="Arial"/>
          <w:sz w:val="24"/>
          <w:szCs w:val="24"/>
        </w:rPr>
        <w:t>to eng</w:t>
      </w:r>
      <w:r w:rsidR="00A4577C" w:rsidRPr="00177454">
        <w:rPr>
          <w:rFonts w:ascii="Arial" w:hAnsi="Arial" w:cs="Arial"/>
          <w:sz w:val="24"/>
          <w:szCs w:val="24"/>
        </w:rPr>
        <w:t xml:space="preserve">age with multidisciplinary </w:t>
      </w:r>
      <w:r w:rsidR="006230D4" w:rsidRPr="00177454">
        <w:rPr>
          <w:rFonts w:ascii="Arial" w:hAnsi="Arial" w:cs="Arial"/>
          <w:sz w:val="24"/>
          <w:szCs w:val="24"/>
        </w:rPr>
        <w:t>profession</w:t>
      </w:r>
      <w:r w:rsidR="00DD3BB3" w:rsidRPr="00177454">
        <w:rPr>
          <w:rFonts w:ascii="Arial" w:hAnsi="Arial" w:cs="Arial"/>
          <w:sz w:val="24"/>
          <w:szCs w:val="24"/>
        </w:rPr>
        <w:t>als</w:t>
      </w:r>
      <w:r w:rsidR="006230D4" w:rsidRPr="00177454">
        <w:rPr>
          <w:rFonts w:ascii="Arial" w:hAnsi="Arial" w:cs="Arial"/>
          <w:sz w:val="24"/>
          <w:szCs w:val="24"/>
        </w:rPr>
        <w:t>.</w:t>
      </w:r>
      <w:r w:rsidR="00752B42" w:rsidRPr="00177454">
        <w:rPr>
          <w:rFonts w:ascii="Arial" w:hAnsi="Arial" w:cs="Arial"/>
          <w:sz w:val="24"/>
          <w:szCs w:val="24"/>
        </w:rPr>
        <w:t xml:space="preserve"> I was glad that I had emailed</w:t>
      </w:r>
      <w:r w:rsidR="00246089" w:rsidRPr="00177454">
        <w:rPr>
          <w:rFonts w:ascii="Arial" w:hAnsi="Arial" w:cs="Arial"/>
          <w:sz w:val="24"/>
          <w:szCs w:val="24"/>
        </w:rPr>
        <w:t xml:space="preserve"> or met with </w:t>
      </w:r>
      <w:r w:rsidR="00C5021B" w:rsidRPr="00177454">
        <w:rPr>
          <w:rFonts w:ascii="Arial" w:hAnsi="Arial" w:cs="Arial"/>
          <w:sz w:val="24"/>
          <w:szCs w:val="24"/>
        </w:rPr>
        <w:t>the</w:t>
      </w:r>
      <w:r w:rsidR="00CE4CEF" w:rsidRPr="00177454">
        <w:rPr>
          <w:rFonts w:ascii="Arial" w:hAnsi="Arial" w:cs="Arial"/>
          <w:sz w:val="24"/>
          <w:szCs w:val="24"/>
        </w:rPr>
        <w:t xml:space="preserve">m prior to my observations. </w:t>
      </w:r>
    </w:p>
    <w:p w14:paraId="19E608A3" w14:textId="3CF624FD" w:rsidR="00F5441B" w:rsidRPr="00177454" w:rsidRDefault="000E1F10" w:rsidP="00B61BE4">
      <w:pPr>
        <w:rPr>
          <w:rFonts w:ascii="Arial" w:hAnsi="Arial" w:cs="Arial"/>
          <w:sz w:val="24"/>
          <w:szCs w:val="24"/>
        </w:rPr>
      </w:pPr>
      <w:r w:rsidRPr="00177454">
        <w:rPr>
          <w:rFonts w:ascii="Arial" w:hAnsi="Arial" w:cs="Arial"/>
          <w:sz w:val="24"/>
          <w:szCs w:val="24"/>
          <w:lang w:val="fr-FR"/>
        </w:rPr>
        <w:t>De</w:t>
      </w:r>
      <w:r w:rsidR="003A5606" w:rsidRPr="00177454">
        <w:rPr>
          <w:rFonts w:ascii="Arial" w:hAnsi="Arial" w:cs="Arial"/>
          <w:sz w:val="24"/>
          <w:szCs w:val="24"/>
          <w:lang w:val="fr-FR"/>
        </w:rPr>
        <w:t xml:space="preserve"> La </w:t>
      </w:r>
      <w:r w:rsidR="00B61BE4" w:rsidRPr="00177454">
        <w:rPr>
          <w:rFonts w:ascii="Arial" w:hAnsi="Arial" w:cs="Arial"/>
          <w:sz w:val="24"/>
          <w:szCs w:val="24"/>
          <w:lang w:val="fr-FR"/>
        </w:rPr>
        <w:t xml:space="preserve">Croix et al. </w:t>
      </w:r>
      <w:r w:rsidR="00B61BE4" w:rsidRPr="00177454">
        <w:rPr>
          <w:rFonts w:ascii="Arial" w:hAnsi="Arial" w:cs="Arial"/>
          <w:sz w:val="24"/>
          <w:szCs w:val="24"/>
        </w:rPr>
        <w:t xml:space="preserve">(2018) explains that interviews are a good way to gather information when distinguishing experiences, thoughts and feelings. I decided to organise one to one and group interviews depending on the stakeholders’ availability. Initially I provided each stakeholder with an agenda outlining the areas for discussion. I briefly introduced myself, explained why I had arranged the interviews and outlined the expectations of the interviews. I encouraged each of the stakeholders to briefly introduce themselves and to highlight their expectations from the interviews. I facilitated by asking open questions to initiate a conversation regarding discharge practices, their opinions on digital systems and the benefits or concerns. Throughout the interviews I found myself probing the discussions to ensure they stayed relevant and did not go off course. </w:t>
      </w:r>
    </w:p>
    <w:p w14:paraId="4C025216" w14:textId="7B1EB26A" w:rsidR="00DE3AD6" w:rsidRPr="00177454" w:rsidRDefault="00B61BE4" w:rsidP="00213061">
      <w:pPr>
        <w:rPr>
          <w:rFonts w:ascii="Arial" w:hAnsi="Arial" w:cs="Arial"/>
          <w:sz w:val="24"/>
          <w:szCs w:val="24"/>
        </w:rPr>
      </w:pPr>
      <w:r w:rsidRPr="00177454">
        <w:rPr>
          <w:rFonts w:ascii="Arial" w:hAnsi="Arial" w:cs="Arial"/>
          <w:sz w:val="24"/>
          <w:szCs w:val="24"/>
        </w:rPr>
        <w:t xml:space="preserve">Reflecting on this experience I felt that I was able to effectively engage with the stakeholders to gain their trust where they felt comfortable expressing their opinions. The agendas were beneficial, as they provided a structure for both myself and the stakeholders during the discussions. </w:t>
      </w:r>
      <w:r w:rsidR="00AC510F" w:rsidRPr="00177454">
        <w:rPr>
          <w:rFonts w:ascii="Arial" w:hAnsi="Arial" w:cs="Arial"/>
          <w:sz w:val="24"/>
          <w:szCs w:val="24"/>
        </w:rPr>
        <w:t xml:space="preserve">I </w:t>
      </w:r>
      <w:r w:rsidRPr="00177454">
        <w:rPr>
          <w:rFonts w:ascii="Arial" w:hAnsi="Arial" w:cs="Arial"/>
          <w:sz w:val="24"/>
          <w:szCs w:val="24"/>
        </w:rPr>
        <w:t>consider</w:t>
      </w:r>
      <w:r w:rsidR="00AC510F" w:rsidRPr="00177454">
        <w:rPr>
          <w:rFonts w:ascii="Arial" w:hAnsi="Arial" w:cs="Arial"/>
          <w:sz w:val="24"/>
          <w:szCs w:val="24"/>
        </w:rPr>
        <w:t>ed</w:t>
      </w:r>
      <w:r w:rsidRPr="00177454">
        <w:rPr>
          <w:rFonts w:ascii="Arial" w:hAnsi="Arial" w:cs="Arial"/>
          <w:sz w:val="24"/>
          <w:szCs w:val="24"/>
        </w:rPr>
        <w:t xml:space="preserve"> the open questions that</w:t>
      </w:r>
      <w:r w:rsidR="001D16BD" w:rsidRPr="00177454">
        <w:rPr>
          <w:rFonts w:ascii="Arial" w:hAnsi="Arial" w:cs="Arial"/>
          <w:sz w:val="24"/>
          <w:szCs w:val="24"/>
        </w:rPr>
        <w:t xml:space="preserve"> were </w:t>
      </w:r>
      <w:r w:rsidRPr="00177454">
        <w:rPr>
          <w:rFonts w:ascii="Arial" w:hAnsi="Arial" w:cs="Arial"/>
          <w:sz w:val="24"/>
          <w:szCs w:val="24"/>
        </w:rPr>
        <w:t xml:space="preserve">asked and whether the responses </w:t>
      </w:r>
      <w:r w:rsidR="001D16BD" w:rsidRPr="00177454">
        <w:rPr>
          <w:rFonts w:ascii="Arial" w:hAnsi="Arial" w:cs="Arial"/>
          <w:sz w:val="24"/>
          <w:szCs w:val="24"/>
        </w:rPr>
        <w:t xml:space="preserve">supported </w:t>
      </w:r>
      <w:r w:rsidRPr="00177454">
        <w:rPr>
          <w:rFonts w:ascii="Arial" w:hAnsi="Arial" w:cs="Arial"/>
          <w:sz w:val="24"/>
          <w:szCs w:val="24"/>
        </w:rPr>
        <w:t xml:space="preserve">what I had previously observed. I confidently probed further by </w:t>
      </w:r>
      <w:r w:rsidR="00F34A3D" w:rsidRPr="00177454">
        <w:rPr>
          <w:rFonts w:ascii="Arial" w:hAnsi="Arial" w:cs="Arial"/>
          <w:sz w:val="24"/>
          <w:szCs w:val="24"/>
        </w:rPr>
        <w:t xml:space="preserve">rewording </w:t>
      </w:r>
      <w:r w:rsidRPr="00177454">
        <w:rPr>
          <w:rFonts w:ascii="Arial" w:hAnsi="Arial" w:cs="Arial"/>
          <w:sz w:val="24"/>
          <w:szCs w:val="24"/>
        </w:rPr>
        <w:t>question</w:t>
      </w:r>
      <w:r w:rsidR="00F34A3D" w:rsidRPr="00177454">
        <w:rPr>
          <w:rFonts w:ascii="Arial" w:hAnsi="Arial" w:cs="Arial"/>
          <w:sz w:val="24"/>
          <w:szCs w:val="24"/>
        </w:rPr>
        <w:t>s</w:t>
      </w:r>
      <w:r w:rsidRPr="00177454">
        <w:rPr>
          <w:rFonts w:ascii="Arial" w:hAnsi="Arial" w:cs="Arial"/>
          <w:sz w:val="24"/>
          <w:szCs w:val="24"/>
        </w:rPr>
        <w:t xml:space="preserve"> to </w:t>
      </w:r>
      <w:r w:rsidR="00954F39" w:rsidRPr="00177454">
        <w:rPr>
          <w:rFonts w:ascii="Arial" w:hAnsi="Arial" w:cs="Arial"/>
          <w:sz w:val="24"/>
          <w:szCs w:val="24"/>
        </w:rPr>
        <w:t xml:space="preserve">verify </w:t>
      </w:r>
      <w:r w:rsidRPr="00177454">
        <w:rPr>
          <w:rFonts w:ascii="Arial" w:hAnsi="Arial" w:cs="Arial"/>
          <w:sz w:val="24"/>
          <w:szCs w:val="24"/>
        </w:rPr>
        <w:t>response</w:t>
      </w:r>
      <w:r w:rsidR="00954F39" w:rsidRPr="00177454">
        <w:rPr>
          <w:rFonts w:ascii="Arial" w:hAnsi="Arial" w:cs="Arial"/>
          <w:sz w:val="24"/>
          <w:szCs w:val="24"/>
        </w:rPr>
        <w:t>s</w:t>
      </w:r>
      <w:r w:rsidRPr="00177454">
        <w:rPr>
          <w:rFonts w:ascii="Arial" w:hAnsi="Arial" w:cs="Arial"/>
          <w:sz w:val="24"/>
          <w:szCs w:val="24"/>
        </w:rPr>
        <w:t>.</w:t>
      </w:r>
      <w:r w:rsidR="00A31FA9" w:rsidRPr="00177454">
        <w:rPr>
          <w:rFonts w:ascii="Arial" w:hAnsi="Arial" w:cs="Arial"/>
          <w:sz w:val="24"/>
          <w:szCs w:val="24"/>
        </w:rPr>
        <w:t xml:space="preserve"> This allowed me to delve further</w:t>
      </w:r>
      <w:r w:rsidR="00541148" w:rsidRPr="00177454">
        <w:rPr>
          <w:rFonts w:ascii="Arial" w:hAnsi="Arial" w:cs="Arial"/>
          <w:sz w:val="24"/>
          <w:szCs w:val="24"/>
        </w:rPr>
        <w:t xml:space="preserve"> and analyse the </w:t>
      </w:r>
      <w:r w:rsidR="00A71930" w:rsidRPr="00177454">
        <w:rPr>
          <w:rFonts w:ascii="Arial" w:hAnsi="Arial" w:cs="Arial"/>
          <w:sz w:val="24"/>
          <w:szCs w:val="24"/>
        </w:rPr>
        <w:t>opinions</w:t>
      </w:r>
      <w:r w:rsidR="00C3708D" w:rsidRPr="00177454">
        <w:rPr>
          <w:rFonts w:ascii="Arial" w:hAnsi="Arial" w:cs="Arial"/>
          <w:sz w:val="24"/>
          <w:szCs w:val="24"/>
        </w:rPr>
        <w:t xml:space="preserve"> identified.</w:t>
      </w:r>
    </w:p>
    <w:p w14:paraId="02EF722B" w14:textId="52358643" w:rsidR="00213061" w:rsidRPr="00177454" w:rsidRDefault="00213061" w:rsidP="00213061">
      <w:pPr>
        <w:rPr>
          <w:rFonts w:ascii="Arial" w:hAnsi="Arial" w:cs="Arial"/>
          <w:sz w:val="24"/>
          <w:szCs w:val="24"/>
        </w:rPr>
      </w:pPr>
      <w:r w:rsidRPr="00177454">
        <w:rPr>
          <w:rFonts w:ascii="Arial" w:hAnsi="Arial" w:cs="Arial"/>
          <w:sz w:val="24"/>
          <w:szCs w:val="24"/>
        </w:rPr>
        <w:t xml:space="preserve">In retrospect I should have adopted more methods of engagement to facilitate my analysis of the service improvements. The additional methods that I feel could have </w:t>
      </w:r>
      <w:r w:rsidR="00C75842">
        <w:rPr>
          <w:rFonts w:ascii="Arial" w:hAnsi="Arial" w:cs="Arial"/>
          <w:sz w:val="24"/>
          <w:szCs w:val="24"/>
        </w:rPr>
        <w:t xml:space="preserve">been </w:t>
      </w:r>
      <w:r w:rsidRPr="00177454">
        <w:rPr>
          <w:rFonts w:ascii="Arial" w:hAnsi="Arial" w:cs="Arial"/>
          <w:sz w:val="24"/>
          <w:szCs w:val="24"/>
        </w:rPr>
        <w:t>considered are workshops, presentations, demonstrations and written communication such as newsletters, bulletins or surveys. I feel that if I had adopted the techniques identified by Chu and Ke (2017) when planning the stakeholder engagement process I would have been able to obtain further information to facilitate the analysis of the service improvement.</w:t>
      </w:r>
    </w:p>
    <w:p w14:paraId="5761D992" w14:textId="77777777" w:rsidR="00AC1E77" w:rsidRPr="00177454" w:rsidRDefault="00551FC1" w:rsidP="00AC1E77">
      <w:pPr>
        <w:rPr>
          <w:rFonts w:ascii="Arial" w:hAnsi="Arial" w:cs="Arial"/>
          <w:sz w:val="24"/>
          <w:szCs w:val="24"/>
          <w:u w:val="single"/>
        </w:rPr>
      </w:pPr>
      <w:r w:rsidRPr="00177454">
        <w:rPr>
          <w:rFonts w:ascii="Arial" w:hAnsi="Arial" w:cs="Arial"/>
          <w:sz w:val="24"/>
          <w:szCs w:val="24"/>
          <w:u w:val="single"/>
        </w:rPr>
        <w:t>Now What</w:t>
      </w:r>
      <w:r w:rsidR="002C07AF" w:rsidRPr="00177454">
        <w:rPr>
          <w:rFonts w:ascii="Arial" w:hAnsi="Arial" w:cs="Arial"/>
          <w:sz w:val="24"/>
          <w:szCs w:val="24"/>
          <w:u w:val="single"/>
        </w:rPr>
        <w:t>?</w:t>
      </w:r>
    </w:p>
    <w:p w14:paraId="1F8A4D75" w14:textId="74A401C8" w:rsidR="00EC5711" w:rsidRPr="00177454" w:rsidRDefault="00AC1E77" w:rsidP="00AC1E77">
      <w:pPr>
        <w:rPr>
          <w:rFonts w:ascii="Arial" w:hAnsi="Arial" w:cs="Arial"/>
          <w:sz w:val="24"/>
          <w:szCs w:val="24"/>
        </w:rPr>
      </w:pPr>
      <w:r w:rsidRPr="00177454">
        <w:rPr>
          <w:rFonts w:ascii="Arial" w:hAnsi="Arial" w:cs="Arial"/>
          <w:sz w:val="24"/>
          <w:szCs w:val="24"/>
        </w:rPr>
        <w:t>In future I will try to understand the full impact of designing a digital solution on stakeholders who will use it within their daily routines. It is important to clarify the benefits which will enhance the efficacy of the digitalisation of the Red and Green day model</w:t>
      </w:r>
      <w:r w:rsidR="008F1905" w:rsidRPr="00177454">
        <w:rPr>
          <w:rFonts w:ascii="Arial" w:hAnsi="Arial" w:cs="Arial"/>
          <w:sz w:val="24"/>
          <w:szCs w:val="24"/>
        </w:rPr>
        <w:t xml:space="preserve"> to support the SAFER Bundle principles to increase the visibility and communication around a patient’s discharge practices.</w:t>
      </w:r>
    </w:p>
    <w:p w14:paraId="4B69193E" w14:textId="77777777" w:rsidR="00ED648A" w:rsidRPr="00177454" w:rsidRDefault="00ED648A" w:rsidP="00ED648A">
      <w:pPr>
        <w:rPr>
          <w:rFonts w:ascii="Arial" w:hAnsi="Arial" w:cs="Arial"/>
          <w:sz w:val="24"/>
          <w:szCs w:val="24"/>
        </w:rPr>
      </w:pPr>
      <w:r w:rsidRPr="00177454">
        <w:rPr>
          <w:rFonts w:ascii="Arial" w:hAnsi="Arial" w:cs="Arial"/>
          <w:sz w:val="24"/>
          <w:szCs w:val="24"/>
        </w:rPr>
        <w:lastRenderedPageBreak/>
        <w:t xml:space="preserve">I will adapt my practices to ensure that during the stakeholder engagement process, I clearly identify the dominant personalities or professions of the stakeholders. In my experience, dominant individuals might influence the decision making of others. I realised that dominant personalities or professions are usually the reason for groupthink occurring. </w:t>
      </w:r>
    </w:p>
    <w:p w14:paraId="19FA2DFA" w14:textId="2E5E0A45" w:rsidR="00ED648A" w:rsidRPr="00177454" w:rsidRDefault="000B5366" w:rsidP="00ED648A">
      <w:pPr>
        <w:rPr>
          <w:rFonts w:ascii="Arial" w:hAnsi="Arial" w:cs="Arial"/>
          <w:sz w:val="24"/>
          <w:szCs w:val="24"/>
        </w:rPr>
      </w:pPr>
      <w:r w:rsidRPr="00177454">
        <w:rPr>
          <w:rFonts w:ascii="Arial" w:hAnsi="Arial" w:cs="Arial"/>
          <w:sz w:val="24"/>
          <w:szCs w:val="24"/>
        </w:rPr>
        <w:t xml:space="preserve">Cherry </w:t>
      </w:r>
      <w:r w:rsidR="00ED648A" w:rsidRPr="00177454">
        <w:rPr>
          <w:rFonts w:ascii="Arial" w:hAnsi="Arial" w:cs="Arial"/>
          <w:sz w:val="24"/>
          <w:szCs w:val="24"/>
        </w:rPr>
        <w:t>(</w:t>
      </w:r>
      <w:r w:rsidRPr="00177454">
        <w:rPr>
          <w:rFonts w:ascii="Arial" w:hAnsi="Arial" w:cs="Arial"/>
          <w:sz w:val="24"/>
          <w:szCs w:val="24"/>
        </w:rPr>
        <w:t>2</w:t>
      </w:r>
      <w:r w:rsidR="00ED648A" w:rsidRPr="00177454">
        <w:rPr>
          <w:rFonts w:ascii="Arial" w:hAnsi="Arial" w:cs="Arial"/>
          <w:sz w:val="24"/>
          <w:szCs w:val="24"/>
        </w:rPr>
        <w:t>020) identifies groupthink as a way that group members set aside their own beliefs and views to accept the opinions of dominant individuals. However, consensus can be defined as a decision making process where it aims to achieve the agreement of all the stakeholders (Spacey, 2018). It would be beneficial to bring stakeholders together to discuss opinions or views in order to build relationships, reach agreement to achieve a balance between groupthink and consensus.</w:t>
      </w:r>
    </w:p>
    <w:p w14:paraId="3D1FE915" w14:textId="77777777" w:rsidR="00FD54C8" w:rsidRPr="00177454" w:rsidRDefault="005736BB" w:rsidP="00E66927">
      <w:pPr>
        <w:rPr>
          <w:rFonts w:ascii="Arial" w:hAnsi="Arial" w:cs="Arial"/>
          <w:sz w:val="24"/>
          <w:szCs w:val="24"/>
        </w:rPr>
      </w:pPr>
      <w:r w:rsidRPr="00177454">
        <w:rPr>
          <w:rFonts w:ascii="Arial" w:hAnsi="Arial" w:cs="Arial"/>
          <w:sz w:val="24"/>
          <w:szCs w:val="24"/>
        </w:rPr>
        <w:t xml:space="preserve">I </w:t>
      </w:r>
      <w:r w:rsidR="00103D27" w:rsidRPr="00177454">
        <w:rPr>
          <w:rFonts w:ascii="Arial" w:hAnsi="Arial" w:cs="Arial"/>
          <w:sz w:val="24"/>
          <w:szCs w:val="24"/>
        </w:rPr>
        <w:t>need to build my confidence in actively managing and leading the engagement methods</w:t>
      </w:r>
      <w:r w:rsidR="001636D4" w:rsidRPr="00177454">
        <w:rPr>
          <w:rFonts w:ascii="Arial" w:hAnsi="Arial" w:cs="Arial"/>
          <w:sz w:val="24"/>
          <w:szCs w:val="24"/>
        </w:rPr>
        <w:t xml:space="preserve"> where all the stakeholders are able to participate</w:t>
      </w:r>
      <w:r w:rsidR="00FC7A8E" w:rsidRPr="00177454">
        <w:rPr>
          <w:rFonts w:ascii="Arial" w:hAnsi="Arial" w:cs="Arial"/>
          <w:sz w:val="24"/>
          <w:szCs w:val="24"/>
        </w:rPr>
        <w:t xml:space="preserve"> within the discussions. </w:t>
      </w:r>
      <w:r w:rsidR="00915968" w:rsidRPr="00177454">
        <w:rPr>
          <w:rFonts w:ascii="Arial" w:hAnsi="Arial" w:cs="Arial"/>
          <w:sz w:val="24"/>
          <w:szCs w:val="24"/>
        </w:rPr>
        <w:t xml:space="preserve">Johnston and Lane (2019) </w:t>
      </w:r>
      <w:r w:rsidR="004051F2" w:rsidRPr="00177454">
        <w:rPr>
          <w:rFonts w:ascii="Arial" w:hAnsi="Arial" w:cs="Arial"/>
          <w:sz w:val="24"/>
          <w:szCs w:val="24"/>
        </w:rPr>
        <w:t>explain</w:t>
      </w:r>
      <w:r w:rsidR="00F439D0" w:rsidRPr="00177454">
        <w:rPr>
          <w:rFonts w:ascii="Arial" w:hAnsi="Arial" w:cs="Arial"/>
          <w:sz w:val="24"/>
          <w:szCs w:val="24"/>
        </w:rPr>
        <w:t>s</w:t>
      </w:r>
      <w:r w:rsidR="004051F2" w:rsidRPr="00177454">
        <w:rPr>
          <w:rFonts w:ascii="Arial" w:hAnsi="Arial" w:cs="Arial"/>
          <w:sz w:val="24"/>
          <w:szCs w:val="24"/>
        </w:rPr>
        <w:t xml:space="preserve"> that it does not matter how you engage with stakeholders, that there will always be dominant and silent </w:t>
      </w:r>
      <w:r w:rsidR="00F439D0" w:rsidRPr="00177454">
        <w:rPr>
          <w:rFonts w:ascii="Arial" w:hAnsi="Arial" w:cs="Arial"/>
          <w:sz w:val="24"/>
          <w:szCs w:val="24"/>
        </w:rPr>
        <w:t>individuals</w:t>
      </w:r>
      <w:r w:rsidR="00424D4B" w:rsidRPr="00177454">
        <w:rPr>
          <w:rFonts w:ascii="Arial" w:hAnsi="Arial" w:cs="Arial"/>
          <w:sz w:val="24"/>
          <w:szCs w:val="24"/>
        </w:rPr>
        <w:t xml:space="preserve">, that need to be managed </w:t>
      </w:r>
      <w:r w:rsidR="0073408A" w:rsidRPr="00177454">
        <w:rPr>
          <w:rFonts w:ascii="Arial" w:hAnsi="Arial" w:cs="Arial"/>
          <w:sz w:val="24"/>
          <w:szCs w:val="24"/>
        </w:rPr>
        <w:t xml:space="preserve">or encouraged to participate </w:t>
      </w:r>
      <w:r w:rsidR="00424D4B" w:rsidRPr="00177454">
        <w:rPr>
          <w:rFonts w:ascii="Arial" w:hAnsi="Arial" w:cs="Arial"/>
          <w:sz w:val="24"/>
          <w:szCs w:val="24"/>
        </w:rPr>
        <w:t>for successful decisions to be made.</w:t>
      </w:r>
      <w:r w:rsidR="004E34B8" w:rsidRPr="00177454">
        <w:rPr>
          <w:rFonts w:ascii="Arial" w:hAnsi="Arial" w:cs="Arial"/>
          <w:sz w:val="24"/>
          <w:szCs w:val="24"/>
        </w:rPr>
        <w:t xml:space="preserve"> </w:t>
      </w:r>
      <w:r w:rsidR="002B5699" w:rsidRPr="00177454">
        <w:rPr>
          <w:rFonts w:ascii="Arial" w:hAnsi="Arial" w:cs="Arial"/>
          <w:sz w:val="24"/>
          <w:szCs w:val="24"/>
        </w:rPr>
        <w:t>Reflecting on</w:t>
      </w:r>
      <w:r w:rsidR="002E3EC8" w:rsidRPr="00177454">
        <w:rPr>
          <w:rFonts w:ascii="Arial" w:hAnsi="Arial" w:cs="Arial"/>
          <w:sz w:val="24"/>
          <w:szCs w:val="24"/>
        </w:rPr>
        <w:t xml:space="preserve"> the methods of engagement </w:t>
      </w:r>
      <w:r w:rsidR="00127F29" w:rsidRPr="00177454">
        <w:rPr>
          <w:rFonts w:ascii="Arial" w:hAnsi="Arial" w:cs="Arial"/>
          <w:sz w:val="24"/>
          <w:szCs w:val="24"/>
        </w:rPr>
        <w:t xml:space="preserve">that were applied, I have realised that I had not fully understood the concept of dominant and </w:t>
      </w:r>
      <w:r w:rsidR="00644DD1" w:rsidRPr="00177454">
        <w:rPr>
          <w:rFonts w:ascii="Arial" w:hAnsi="Arial" w:cs="Arial"/>
          <w:sz w:val="24"/>
          <w:szCs w:val="24"/>
        </w:rPr>
        <w:t xml:space="preserve">silent stakeholder. </w:t>
      </w:r>
    </w:p>
    <w:p w14:paraId="0E207D8E" w14:textId="77777777" w:rsidR="00714763" w:rsidRPr="00177454" w:rsidRDefault="00644DD1" w:rsidP="00E66927">
      <w:pPr>
        <w:rPr>
          <w:rFonts w:ascii="Arial" w:hAnsi="Arial" w:cs="Arial"/>
          <w:sz w:val="24"/>
          <w:szCs w:val="24"/>
        </w:rPr>
      </w:pPr>
      <w:r w:rsidRPr="00177454">
        <w:rPr>
          <w:rFonts w:ascii="Arial" w:hAnsi="Arial" w:cs="Arial"/>
          <w:sz w:val="24"/>
          <w:szCs w:val="24"/>
        </w:rPr>
        <w:t>From this experience, I realise</w:t>
      </w:r>
      <w:r w:rsidR="00693C53" w:rsidRPr="00177454">
        <w:rPr>
          <w:rFonts w:ascii="Arial" w:hAnsi="Arial" w:cs="Arial"/>
          <w:sz w:val="24"/>
          <w:szCs w:val="24"/>
        </w:rPr>
        <w:t>d</w:t>
      </w:r>
      <w:r w:rsidRPr="00177454">
        <w:rPr>
          <w:rFonts w:ascii="Arial" w:hAnsi="Arial" w:cs="Arial"/>
          <w:sz w:val="24"/>
          <w:szCs w:val="24"/>
        </w:rPr>
        <w:t xml:space="preserve"> that I should </w:t>
      </w:r>
      <w:r w:rsidR="004E5FE6" w:rsidRPr="00177454">
        <w:rPr>
          <w:rFonts w:ascii="Arial" w:hAnsi="Arial" w:cs="Arial"/>
          <w:sz w:val="24"/>
          <w:szCs w:val="24"/>
        </w:rPr>
        <w:t>have</w:t>
      </w:r>
      <w:r w:rsidRPr="00177454">
        <w:rPr>
          <w:rFonts w:ascii="Arial" w:hAnsi="Arial" w:cs="Arial"/>
          <w:sz w:val="24"/>
          <w:szCs w:val="24"/>
        </w:rPr>
        <w:t xml:space="preserve"> implemented </w:t>
      </w:r>
      <w:r w:rsidR="00B40EC8" w:rsidRPr="00177454">
        <w:rPr>
          <w:rFonts w:ascii="Arial" w:hAnsi="Arial" w:cs="Arial"/>
          <w:sz w:val="24"/>
          <w:szCs w:val="24"/>
        </w:rPr>
        <w:t xml:space="preserve">various ways that would </w:t>
      </w:r>
      <w:r w:rsidR="000D4177" w:rsidRPr="00177454">
        <w:rPr>
          <w:rFonts w:ascii="Arial" w:hAnsi="Arial" w:cs="Arial"/>
          <w:sz w:val="24"/>
          <w:szCs w:val="24"/>
        </w:rPr>
        <w:t>have</w:t>
      </w:r>
      <w:r w:rsidR="00B40EC8" w:rsidRPr="00177454">
        <w:rPr>
          <w:rFonts w:ascii="Arial" w:hAnsi="Arial" w:cs="Arial"/>
          <w:sz w:val="24"/>
          <w:szCs w:val="24"/>
        </w:rPr>
        <w:t xml:space="preserve"> avoided the silent stakeholders being lost in the </w:t>
      </w:r>
      <w:r w:rsidR="00E15EF3" w:rsidRPr="00177454">
        <w:rPr>
          <w:rFonts w:ascii="Arial" w:hAnsi="Arial" w:cs="Arial"/>
          <w:sz w:val="24"/>
          <w:szCs w:val="24"/>
        </w:rPr>
        <w:t xml:space="preserve">discussion, by the more dominant stakeholders. </w:t>
      </w:r>
      <w:r w:rsidR="001E70FA" w:rsidRPr="00177454">
        <w:rPr>
          <w:rFonts w:ascii="Arial" w:hAnsi="Arial" w:cs="Arial"/>
          <w:sz w:val="24"/>
          <w:szCs w:val="24"/>
        </w:rPr>
        <w:t>In hindsi</w:t>
      </w:r>
      <w:r w:rsidR="005608E5" w:rsidRPr="00177454">
        <w:rPr>
          <w:rFonts w:ascii="Arial" w:hAnsi="Arial" w:cs="Arial"/>
          <w:sz w:val="24"/>
          <w:szCs w:val="24"/>
        </w:rPr>
        <w:t>ght</w:t>
      </w:r>
      <w:r w:rsidR="0037032E" w:rsidRPr="00177454">
        <w:rPr>
          <w:rFonts w:ascii="Arial" w:hAnsi="Arial" w:cs="Arial"/>
          <w:sz w:val="24"/>
          <w:szCs w:val="24"/>
        </w:rPr>
        <w:t>,</w:t>
      </w:r>
      <w:r w:rsidR="005608E5" w:rsidRPr="00177454">
        <w:rPr>
          <w:rFonts w:ascii="Arial" w:hAnsi="Arial" w:cs="Arial"/>
          <w:sz w:val="24"/>
          <w:szCs w:val="24"/>
        </w:rPr>
        <w:t xml:space="preserve"> </w:t>
      </w:r>
      <w:r w:rsidR="0037032E" w:rsidRPr="00177454">
        <w:rPr>
          <w:rFonts w:ascii="Arial" w:hAnsi="Arial" w:cs="Arial"/>
          <w:sz w:val="24"/>
          <w:szCs w:val="24"/>
        </w:rPr>
        <w:t>I</w:t>
      </w:r>
      <w:r w:rsidR="005608E5" w:rsidRPr="00177454">
        <w:rPr>
          <w:rFonts w:ascii="Arial" w:hAnsi="Arial" w:cs="Arial"/>
          <w:sz w:val="24"/>
          <w:szCs w:val="24"/>
        </w:rPr>
        <w:t xml:space="preserve"> should </w:t>
      </w:r>
      <w:r w:rsidR="000D4177" w:rsidRPr="00177454">
        <w:rPr>
          <w:rFonts w:ascii="Arial" w:hAnsi="Arial" w:cs="Arial"/>
          <w:sz w:val="24"/>
          <w:szCs w:val="24"/>
        </w:rPr>
        <w:t>have</w:t>
      </w:r>
      <w:r w:rsidR="005608E5" w:rsidRPr="00177454">
        <w:rPr>
          <w:rFonts w:ascii="Arial" w:hAnsi="Arial" w:cs="Arial"/>
          <w:sz w:val="24"/>
          <w:szCs w:val="24"/>
        </w:rPr>
        <w:t xml:space="preserve"> encouraged disagreement and constructive conflict from the very onset </w:t>
      </w:r>
      <w:r w:rsidR="00657D39" w:rsidRPr="00177454">
        <w:rPr>
          <w:rFonts w:ascii="Arial" w:hAnsi="Arial" w:cs="Arial"/>
          <w:sz w:val="24"/>
          <w:szCs w:val="24"/>
        </w:rPr>
        <w:t>of the engagement process</w:t>
      </w:r>
      <w:r w:rsidR="00A03028" w:rsidRPr="00177454">
        <w:rPr>
          <w:rFonts w:ascii="Arial" w:hAnsi="Arial" w:cs="Arial"/>
          <w:sz w:val="24"/>
          <w:szCs w:val="24"/>
        </w:rPr>
        <w:t xml:space="preserve">. I </w:t>
      </w:r>
      <w:r w:rsidR="00AE1DDD" w:rsidRPr="00177454">
        <w:rPr>
          <w:rFonts w:ascii="Arial" w:hAnsi="Arial" w:cs="Arial"/>
          <w:sz w:val="24"/>
          <w:szCs w:val="24"/>
        </w:rPr>
        <w:t xml:space="preserve">could </w:t>
      </w:r>
      <w:r w:rsidR="00FC54A0" w:rsidRPr="00177454">
        <w:rPr>
          <w:rFonts w:ascii="Arial" w:hAnsi="Arial" w:cs="Arial"/>
          <w:sz w:val="24"/>
          <w:szCs w:val="24"/>
        </w:rPr>
        <w:t>have</w:t>
      </w:r>
      <w:r w:rsidR="00AE1DDD" w:rsidRPr="00177454">
        <w:rPr>
          <w:rFonts w:ascii="Arial" w:hAnsi="Arial" w:cs="Arial"/>
          <w:sz w:val="24"/>
          <w:szCs w:val="24"/>
        </w:rPr>
        <w:t xml:space="preserve"> encouraged the silent stakeholders to participate</w:t>
      </w:r>
      <w:r w:rsidR="00D16AA6" w:rsidRPr="00177454">
        <w:rPr>
          <w:rFonts w:ascii="Arial" w:hAnsi="Arial" w:cs="Arial"/>
          <w:sz w:val="24"/>
          <w:szCs w:val="24"/>
        </w:rPr>
        <w:t xml:space="preserve"> in the discussions to express their opinions</w:t>
      </w:r>
      <w:r w:rsidR="001B07A1" w:rsidRPr="00177454">
        <w:rPr>
          <w:rFonts w:ascii="Arial" w:hAnsi="Arial" w:cs="Arial"/>
          <w:sz w:val="24"/>
          <w:szCs w:val="24"/>
        </w:rPr>
        <w:t>, promote honest interactions and communication</w:t>
      </w:r>
      <w:r w:rsidR="004D3357" w:rsidRPr="00177454">
        <w:rPr>
          <w:rFonts w:ascii="Arial" w:hAnsi="Arial" w:cs="Arial"/>
          <w:sz w:val="24"/>
          <w:szCs w:val="24"/>
        </w:rPr>
        <w:t xml:space="preserve"> between everyone. </w:t>
      </w:r>
    </w:p>
    <w:p w14:paraId="2F36A3CE" w14:textId="57BBEF25" w:rsidR="00BF5748" w:rsidRPr="00177454" w:rsidRDefault="0031721B" w:rsidP="00E66927">
      <w:pPr>
        <w:rPr>
          <w:rFonts w:ascii="Arial" w:hAnsi="Arial" w:cs="Arial"/>
          <w:sz w:val="24"/>
          <w:szCs w:val="24"/>
        </w:rPr>
      </w:pPr>
      <w:r w:rsidRPr="00177454">
        <w:rPr>
          <w:rFonts w:ascii="Arial" w:hAnsi="Arial" w:cs="Arial"/>
          <w:sz w:val="24"/>
          <w:szCs w:val="24"/>
        </w:rPr>
        <w:t>Finally</w:t>
      </w:r>
      <w:r w:rsidR="0097101E" w:rsidRPr="00177454">
        <w:rPr>
          <w:rFonts w:ascii="Arial" w:hAnsi="Arial" w:cs="Arial"/>
          <w:sz w:val="24"/>
          <w:szCs w:val="24"/>
        </w:rPr>
        <w:t xml:space="preserve">, I feel that it would have been beneficial to </w:t>
      </w:r>
      <w:r w:rsidR="00E277A4" w:rsidRPr="00177454">
        <w:rPr>
          <w:rFonts w:ascii="Arial" w:hAnsi="Arial" w:cs="Arial"/>
          <w:sz w:val="24"/>
          <w:szCs w:val="24"/>
        </w:rPr>
        <w:t>encourage the stakeholders to work together to identify the possible options</w:t>
      </w:r>
      <w:r w:rsidR="00814C38" w:rsidRPr="00177454">
        <w:rPr>
          <w:rFonts w:ascii="Arial" w:hAnsi="Arial" w:cs="Arial"/>
          <w:sz w:val="24"/>
          <w:szCs w:val="24"/>
        </w:rPr>
        <w:t>, which they could eventually analyse to discuss the pros and cons</w:t>
      </w:r>
      <w:r w:rsidR="00DD38C3" w:rsidRPr="00177454">
        <w:rPr>
          <w:rFonts w:ascii="Arial" w:hAnsi="Arial" w:cs="Arial"/>
          <w:sz w:val="24"/>
          <w:szCs w:val="24"/>
        </w:rPr>
        <w:t xml:space="preserve">. </w:t>
      </w:r>
      <w:r w:rsidR="00934053" w:rsidRPr="00177454">
        <w:rPr>
          <w:rFonts w:ascii="Arial" w:hAnsi="Arial" w:cs="Arial"/>
          <w:sz w:val="24"/>
          <w:szCs w:val="24"/>
        </w:rPr>
        <w:t>Had I considered applying</w:t>
      </w:r>
      <w:r w:rsidR="0086614B" w:rsidRPr="00177454">
        <w:rPr>
          <w:rFonts w:ascii="Arial" w:hAnsi="Arial" w:cs="Arial"/>
          <w:sz w:val="24"/>
          <w:szCs w:val="24"/>
        </w:rPr>
        <w:t xml:space="preserve"> </w:t>
      </w:r>
      <w:r w:rsidR="007A157A" w:rsidRPr="00177454">
        <w:rPr>
          <w:rFonts w:ascii="Arial" w:hAnsi="Arial" w:cs="Arial"/>
          <w:sz w:val="24"/>
          <w:szCs w:val="24"/>
        </w:rPr>
        <w:t>the</w:t>
      </w:r>
      <w:r w:rsidR="005B2B55" w:rsidRPr="00177454">
        <w:rPr>
          <w:rFonts w:ascii="Arial" w:hAnsi="Arial" w:cs="Arial"/>
          <w:sz w:val="24"/>
          <w:szCs w:val="24"/>
        </w:rPr>
        <w:t xml:space="preserve">se </w:t>
      </w:r>
      <w:r w:rsidR="0086614B" w:rsidRPr="00177454">
        <w:rPr>
          <w:rFonts w:ascii="Arial" w:hAnsi="Arial" w:cs="Arial"/>
          <w:sz w:val="24"/>
          <w:szCs w:val="24"/>
        </w:rPr>
        <w:t xml:space="preserve">in the </w:t>
      </w:r>
      <w:r w:rsidR="007A157A" w:rsidRPr="00177454">
        <w:rPr>
          <w:rFonts w:ascii="Arial" w:hAnsi="Arial" w:cs="Arial"/>
          <w:sz w:val="24"/>
          <w:szCs w:val="24"/>
        </w:rPr>
        <w:t xml:space="preserve">engagement </w:t>
      </w:r>
      <w:r w:rsidR="005B2B55" w:rsidRPr="00177454">
        <w:rPr>
          <w:rFonts w:ascii="Arial" w:hAnsi="Arial" w:cs="Arial"/>
          <w:sz w:val="24"/>
          <w:szCs w:val="24"/>
        </w:rPr>
        <w:t>sessions</w:t>
      </w:r>
      <w:r w:rsidR="007A157A" w:rsidRPr="00177454">
        <w:rPr>
          <w:rFonts w:ascii="Arial" w:hAnsi="Arial" w:cs="Arial"/>
          <w:sz w:val="24"/>
          <w:szCs w:val="24"/>
        </w:rPr>
        <w:t xml:space="preserve">, I </w:t>
      </w:r>
      <w:r w:rsidR="007C0E41" w:rsidRPr="00177454">
        <w:rPr>
          <w:rFonts w:ascii="Arial" w:hAnsi="Arial" w:cs="Arial"/>
          <w:sz w:val="24"/>
          <w:szCs w:val="24"/>
        </w:rPr>
        <w:t xml:space="preserve">could </w:t>
      </w:r>
      <w:r w:rsidR="007A157A" w:rsidRPr="00177454">
        <w:rPr>
          <w:rFonts w:ascii="Arial" w:hAnsi="Arial" w:cs="Arial"/>
          <w:sz w:val="24"/>
          <w:szCs w:val="24"/>
        </w:rPr>
        <w:t>have demonstrate</w:t>
      </w:r>
      <w:r w:rsidR="007C0E41" w:rsidRPr="00177454">
        <w:rPr>
          <w:rFonts w:ascii="Arial" w:hAnsi="Arial" w:cs="Arial"/>
          <w:sz w:val="24"/>
          <w:szCs w:val="24"/>
        </w:rPr>
        <w:t>d</w:t>
      </w:r>
      <w:r w:rsidR="007A157A" w:rsidRPr="00177454">
        <w:rPr>
          <w:rFonts w:ascii="Arial" w:hAnsi="Arial" w:cs="Arial"/>
          <w:sz w:val="24"/>
          <w:szCs w:val="24"/>
        </w:rPr>
        <w:t xml:space="preserve"> that it was acceptable for them to </w:t>
      </w:r>
      <w:r w:rsidR="00736BD5" w:rsidRPr="00177454">
        <w:rPr>
          <w:rFonts w:ascii="Arial" w:hAnsi="Arial" w:cs="Arial"/>
          <w:sz w:val="24"/>
          <w:szCs w:val="24"/>
        </w:rPr>
        <w:t>disagree</w:t>
      </w:r>
      <w:r w:rsidR="007A157A" w:rsidRPr="00177454">
        <w:rPr>
          <w:rFonts w:ascii="Arial" w:hAnsi="Arial" w:cs="Arial"/>
          <w:sz w:val="24"/>
          <w:szCs w:val="24"/>
        </w:rPr>
        <w:t xml:space="preserve"> </w:t>
      </w:r>
      <w:r w:rsidR="001C3818" w:rsidRPr="00177454">
        <w:rPr>
          <w:rFonts w:ascii="Arial" w:hAnsi="Arial" w:cs="Arial"/>
          <w:sz w:val="24"/>
          <w:szCs w:val="24"/>
        </w:rPr>
        <w:t>with</w:t>
      </w:r>
      <w:r w:rsidR="00534390" w:rsidRPr="00177454">
        <w:rPr>
          <w:rFonts w:ascii="Arial" w:hAnsi="Arial" w:cs="Arial"/>
          <w:sz w:val="24"/>
          <w:szCs w:val="24"/>
        </w:rPr>
        <w:t xml:space="preserve"> the opinions or views</w:t>
      </w:r>
      <w:r w:rsidR="00986D11" w:rsidRPr="00177454">
        <w:rPr>
          <w:rFonts w:ascii="Arial" w:hAnsi="Arial" w:cs="Arial"/>
          <w:sz w:val="24"/>
          <w:szCs w:val="24"/>
        </w:rPr>
        <w:t xml:space="preserve"> </w:t>
      </w:r>
      <w:r w:rsidR="001C3818" w:rsidRPr="00177454">
        <w:rPr>
          <w:rFonts w:ascii="Arial" w:hAnsi="Arial" w:cs="Arial"/>
          <w:sz w:val="24"/>
          <w:szCs w:val="24"/>
        </w:rPr>
        <w:t>discussed</w:t>
      </w:r>
      <w:r w:rsidR="00F46D7E" w:rsidRPr="00177454">
        <w:rPr>
          <w:rFonts w:ascii="Arial" w:hAnsi="Arial" w:cs="Arial"/>
          <w:sz w:val="24"/>
          <w:szCs w:val="24"/>
        </w:rPr>
        <w:t xml:space="preserve"> and achieve a consensus</w:t>
      </w:r>
      <w:r w:rsidR="00F702CF" w:rsidRPr="00177454">
        <w:rPr>
          <w:rFonts w:ascii="Arial" w:hAnsi="Arial" w:cs="Arial"/>
          <w:sz w:val="24"/>
          <w:szCs w:val="24"/>
        </w:rPr>
        <w:t xml:space="preserve"> view.</w:t>
      </w:r>
      <w:r w:rsidR="00143EA5" w:rsidRPr="00177454">
        <w:rPr>
          <w:rFonts w:ascii="Arial" w:hAnsi="Arial" w:cs="Arial"/>
          <w:sz w:val="24"/>
          <w:szCs w:val="24"/>
        </w:rPr>
        <w:t xml:space="preserve"> </w:t>
      </w:r>
    </w:p>
    <w:p w14:paraId="1F0C834E" w14:textId="611B4389" w:rsidR="00551FC1" w:rsidRPr="00177454" w:rsidRDefault="00551FC1" w:rsidP="00557033">
      <w:pPr>
        <w:rPr>
          <w:rFonts w:ascii="Arial" w:hAnsi="Arial" w:cs="Arial"/>
          <w:sz w:val="24"/>
          <w:szCs w:val="24"/>
          <w:u w:val="single"/>
        </w:rPr>
      </w:pPr>
      <w:r w:rsidRPr="00177454">
        <w:rPr>
          <w:rFonts w:ascii="Arial" w:hAnsi="Arial" w:cs="Arial"/>
          <w:sz w:val="24"/>
          <w:szCs w:val="24"/>
          <w:u w:val="single"/>
        </w:rPr>
        <w:t>Conclusion</w:t>
      </w:r>
    </w:p>
    <w:p w14:paraId="139685A1" w14:textId="723940A2" w:rsidR="00C43E18" w:rsidRPr="00177454" w:rsidRDefault="00852040" w:rsidP="003C2AB5">
      <w:pPr>
        <w:rPr>
          <w:rFonts w:ascii="Arial" w:hAnsi="Arial" w:cs="Arial"/>
          <w:sz w:val="24"/>
          <w:szCs w:val="24"/>
        </w:rPr>
      </w:pPr>
      <w:r w:rsidRPr="00177454">
        <w:rPr>
          <w:rFonts w:ascii="Arial" w:hAnsi="Arial" w:cs="Arial"/>
          <w:sz w:val="24"/>
          <w:szCs w:val="24"/>
        </w:rPr>
        <w:t xml:space="preserve">The </w:t>
      </w:r>
      <w:r w:rsidR="00765C30" w:rsidRPr="00177454">
        <w:rPr>
          <w:rFonts w:ascii="Arial" w:hAnsi="Arial" w:cs="Arial"/>
          <w:sz w:val="24"/>
          <w:szCs w:val="24"/>
        </w:rPr>
        <w:t>reflective process has been a beneficial exercise to focus my future</w:t>
      </w:r>
      <w:r w:rsidR="00FE2DE0" w:rsidRPr="00177454">
        <w:rPr>
          <w:rFonts w:ascii="Arial" w:hAnsi="Arial" w:cs="Arial"/>
          <w:sz w:val="24"/>
          <w:szCs w:val="24"/>
        </w:rPr>
        <w:t xml:space="preserve"> practices. I have realised that a broad range of stakeholders means that varying levels of engage</w:t>
      </w:r>
      <w:r w:rsidR="007769BE" w:rsidRPr="00177454">
        <w:rPr>
          <w:rFonts w:ascii="Arial" w:hAnsi="Arial" w:cs="Arial"/>
          <w:sz w:val="24"/>
          <w:szCs w:val="24"/>
        </w:rPr>
        <w:t xml:space="preserve">ment and communication are required. It will be important to assess the techniques </w:t>
      </w:r>
      <w:r w:rsidR="00AF4650" w:rsidRPr="00177454">
        <w:rPr>
          <w:rFonts w:ascii="Arial" w:hAnsi="Arial" w:cs="Arial"/>
          <w:sz w:val="24"/>
          <w:szCs w:val="24"/>
        </w:rPr>
        <w:t>used to ensure that an appropriate response is forthcoming from each person involved.</w:t>
      </w:r>
    </w:p>
    <w:p w14:paraId="491BAC35" w14:textId="77777777" w:rsidR="008072E8" w:rsidRDefault="008072E8" w:rsidP="00557033">
      <w:pPr>
        <w:rPr>
          <w:rFonts w:ascii="Arial" w:hAnsi="Arial" w:cs="Arial"/>
          <w:sz w:val="24"/>
          <w:szCs w:val="24"/>
          <w:u w:val="single"/>
        </w:rPr>
      </w:pPr>
    </w:p>
    <w:p w14:paraId="323F40D4" w14:textId="77777777" w:rsidR="008072E8" w:rsidRDefault="008072E8" w:rsidP="00557033">
      <w:pPr>
        <w:rPr>
          <w:rFonts w:ascii="Arial" w:hAnsi="Arial" w:cs="Arial"/>
          <w:sz w:val="24"/>
          <w:szCs w:val="24"/>
          <w:u w:val="single"/>
        </w:rPr>
      </w:pPr>
    </w:p>
    <w:p w14:paraId="7F392F4E" w14:textId="77777777" w:rsidR="008072E8" w:rsidRDefault="008072E8" w:rsidP="00557033">
      <w:pPr>
        <w:rPr>
          <w:rFonts w:ascii="Arial" w:hAnsi="Arial" w:cs="Arial"/>
          <w:sz w:val="24"/>
          <w:szCs w:val="24"/>
          <w:u w:val="single"/>
        </w:rPr>
      </w:pPr>
    </w:p>
    <w:p w14:paraId="4A08F47F" w14:textId="77777777" w:rsidR="008072E8" w:rsidRDefault="008072E8" w:rsidP="00557033">
      <w:pPr>
        <w:rPr>
          <w:rFonts w:ascii="Arial" w:hAnsi="Arial" w:cs="Arial"/>
          <w:sz w:val="24"/>
          <w:szCs w:val="24"/>
          <w:u w:val="single"/>
        </w:rPr>
      </w:pPr>
    </w:p>
    <w:p w14:paraId="7C21A4ED" w14:textId="77777777" w:rsidR="008072E8" w:rsidRDefault="008072E8" w:rsidP="00557033">
      <w:pPr>
        <w:rPr>
          <w:rFonts w:ascii="Arial" w:hAnsi="Arial" w:cs="Arial"/>
          <w:sz w:val="24"/>
          <w:szCs w:val="24"/>
          <w:u w:val="single"/>
        </w:rPr>
      </w:pPr>
    </w:p>
    <w:p w14:paraId="25FE5109" w14:textId="549891E3" w:rsidR="00072804" w:rsidRPr="00177454" w:rsidRDefault="00072804" w:rsidP="00557033">
      <w:pPr>
        <w:rPr>
          <w:rFonts w:ascii="Arial" w:hAnsi="Arial" w:cs="Arial"/>
          <w:sz w:val="24"/>
          <w:szCs w:val="24"/>
          <w:u w:val="single"/>
        </w:rPr>
      </w:pPr>
      <w:r w:rsidRPr="00177454">
        <w:rPr>
          <w:rFonts w:ascii="Arial" w:hAnsi="Arial" w:cs="Arial"/>
          <w:sz w:val="24"/>
          <w:szCs w:val="24"/>
          <w:u w:val="single"/>
        </w:rPr>
        <w:lastRenderedPageBreak/>
        <w:t>Reference List</w:t>
      </w:r>
    </w:p>
    <w:p w14:paraId="1FE75CAA" w14:textId="77777777" w:rsidR="00A16D1D" w:rsidRPr="00177454" w:rsidRDefault="00A16D1D" w:rsidP="00A16D1D">
      <w:pPr>
        <w:pStyle w:val="NormalWeb"/>
        <w:rPr>
          <w:rFonts w:ascii="Arial" w:hAnsi="Arial" w:cs="Arial"/>
        </w:rPr>
      </w:pPr>
      <w:r w:rsidRPr="00177454">
        <w:rPr>
          <w:rFonts w:ascii="Arial" w:hAnsi="Arial" w:cs="Arial"/>
          <w:i/>
          <w:iCs/>
        </w:rPr>
        <w:t>Right Care, Right Place, First Time Six Goal for Urgent and Emergency Care (Wales) Policy 2022.</w:t>
      </w:r>
      <w:r w:rsidRPr="00177454">
        <w:rPr>
          <w:rFonts w:ascii="Arial" w:hAnsi="Arial" w:cs="Arial"/>
        </w:rPr>
        <w:t xml:space="preserve"> Available at: </w:t>
      </w:r>
      <w:hyperlink r:id="rId8" w:history="1">
        <w:r w:rsidRPr="00177454">
          <w:rPr>
            <w:rStyle w:val="Hyperlink"/>
            <w:rFonts w:ascii="Arial" w:hAnsi="Arial" w:cs="Arial"/>
            <w:color w:val="auto"/>
            <w:u w:val="none"/>
          </w:rPr>
          <w:t>https://gov.wales/6-goals-urgent-and-emergency-care-policy-handbook-2021-2026</w:t>
        </w:r>
      </w:hyperlink>
      <w:r w:rsidRPr="00177454">
        <w:rPr>
          <w:rFonts w:ascii="Arial" w:hAnsi="Arial" w:cs="Arial"/>
        </w:rPr>
        <w:t xml:space="preserve"> (Accessed: 22 April 2022)</w:t>
      </w:r>
    </w:p>
    <w:p w14:paraId="02530590" w14:textId="664068AF" w:rsidR="008856A3" w:rsidRPr="00177454" w:rsidRDefault="00423DB9" w:rsidP="003C6E5F">
      <w:pPr>
        <w:rPr>
          <w:rFonts w:ascii="Arial" w:hAnsi="Arial" w:cs="Arial"/>
          <w:sz w:val="24"/>
          <w:szCs w:val="24"/>
        </w:rPr>
      </w:pPr>
      <w:r w:rsidRPr="00177454">
        <w:rPr>
          <w:rFonts w:ascii="Arial" w:hAnsi="Arial" w:cs="Arial"/>
          <w:sz w:val="24"/>
          <w:szCs w:val="24"/>
        </w:rPr>
        <w:t>Choi, B.C. and Pak, A.W.</w:t>
      </w:r>
      <w:r w:rsidR="00134F26" w:rsidRPr="00177454">
        <w:rPr>
          <w:rFonts w:ascii="Arial" w:hAnsi="Arial" w:cs="Arial"/>
          <w:sz w:val="24"/>
          <w:szCs w:val="24"/>
        </w:rPr>
        <w:t xml:space="preserve"> (</w:t>
      </w:r>
      <w:r w:rsidR="006131EF" w:rsidRPr="00177454">
        <w:rPr>
          <w:rFonts w:ascii="Arial" w:hAnsi="Arial" w:cs="Arial"/>
          <w:sz w:val="24"/>
          <w:szCs w:val="24"/>
        </w:rPr>
        <w:t>2006) ‘Multidisciplinarity, interdisciplinarity and transdiscip</w:t>
      </w:r>
      <w:r w:rsidR="00E76C39" w:rsidRPr="00177454">
        <w:rPr>
          <w:rFonts w:ascii="Arial" w:hAnsi="Arial" w:cs="Arial"/>
          <w:sz w:val="24"/>
          <w:szCs w:val="24"/>
        </w:rPr>
        <w:t xml:space="preserve">linarity </w:t>
      </w:r>
      <w:r w:rsidR="000F1577" w:rsidRPr="00177454">
        <w:rPr>
          <w:rFonts w:ascii="Arial" w:hAnsi="Arial" w:cs="Arial"/>
          <w:sz w:val="24"/>
          <w:szCs w:val="24"/>
        </w:rPr>
        <w:t>in health research, services, education and policy</w:t>
      </w:r>
      <w:r w:rsidR="00D3676B" w:rsidRPr="00177454">
        <w:rPr>
          <w:rFonts w:ascii="Arial" w:hAnsi="Arial" w:cs="Arial"/>
          <w:sz w:val="24"/>
          <w:szCs w:val="24"/>
        </w:rPr>
        <w:t>: 1 Definitions, objectives, and evidence of effectiveness</w:t>
      </w:r>
      <w:r w:rsidR="00FB1222" w:rsidRPr="00177454">
        <w:rPr>
          <w:rFonts w:ascii="Arial" w:hAnsi="Arial" w:cs="Arial"/>
          <w:sz w:val="24"/>
          <w:szCs w:val="24"/>
        </w:rPr>
        <w:t xml:space="preserve">’, </w:t>
      </w:r>
      <w:r w:rsidR="00FB1222" w:rsidRPr="00177454">
        <w:rPr>
          <w:rFonts w:ascii="Arial" w:hAnsi="Arial" w:cs="Arial"/>
          <w:i/>
          <w:iCs/>
          <w:sz w:val="24"/>
          <w:szCs w:val="24"/>
        </w:rPr>
        <w:t>Clin Invest Med,</w:t>
      </w:r>
      <w:r w:rsidR="002A0794" w:rsidRPr="00177454">
        <w:rPr>
          <w:rFonts w:ascii="Arial" w:hAnsi="Arial" w:cs="Arial"/>
          <w:sz w:val="24"/>
          <w:szCs w:val="24"/>
        </w:rPr>
        <w:t xml:space="preserve"> 29(6), pp.351-364.</w:t>
      </w:r>
    </w:p>
    <w:p w14:paraId="76829C3D" w14:textId="3F563862" w:rsidR="007A44C2" w:rsidRPr="00177454" w:rsidRDefault="00DE422B" w:rsidP="00557033">
      <w:pPr>
        <w:rPr>
          <w:rFonts w:ascii="Arial" w:hAnsi="Arial" w:cs="Arial"/>
          <w:sz w:val="24"/>
          <w:szCs w:val="24"/>
        </w:rPr>
      </w:pPr>
      <w:r w:rsidRPr="00177454">
        <w:rPr>
          <w:rFonts w:ascii="Arial" w:hAnsi="Arial" w:cs="Arial"/>
          <w:sz w:val="24"/>
          <w:szCs w:val="24"/>
        </w:rPr>
        <w:t>Jasper</w:t>
      </w:r>
      <w:r w:rsidR="00C266A0" w:rsidRPr="00177454">
        <w:rPr>
          <w:rFonts w:ascii="Arial" w:hAnsi="Arial" w:cs="Arial"/>
          <w:sz w:val="24"/>
          <w:szCs w:val="24"/>
        </w:rPr>
        <w:t>, M.</w:t>
      </w:r>
      <w:r w:rsidR="00922FB8" w:rsidRPr="00177454">
        <w:rPr>
          <w:rFonts w:ascii="Arial" w:hAnsi="Arial" w:cs="Arial"/>
          <w:sz w:val="24"/>
          <w:szCs w:val="24"/>
        </w:rPr>
        <w:t xml:space="preserve"> (</w:t>
      </w:r>
      <w:r w:rsidRPr="00177454">
        <w:rPr>
          <w:rFonts w:ascii="Arial" w:hAnsi="Arial" w:cs="Arial"/>
          <w:sz w:val="24"/>
          <w:szCs w:val="24"/>
        </w:rPr>
        <w:t>2003</w:t>
      </w:r>
      <w:r w:rsidR="00922FB8" w:rsidRPr="00177454">
        <w:rPr>
          <w:rFonts w:ascii="Arial" w:hAnsi="Arial" w:cs="Arial"/>
          <w:sz w:val="24"/>
          <w:szCs w:val="24"/>
        </w:rPr>
        <w:t xml:space="preserve">) </w:t>
      </w:r>
      <w:r w:rsidR="00922FB8" w:rsidRPr="00177454">
        <w:rPr>
          <w:rFonts w:ascii="Arial" w:hAnsi="Arial" w:cs="Arial"/>
          <w:i/>
          <w:iCs/>
          <w:sz w:val="24"/>
          <w:szCs w:val="24"/>
        </w:rPr>
        <w:t>Beginning Reflective Practice</w:t>
      </w:r>
      <w:r w:rsidR="00D43F86" w:rsidRPr="00177454">
        <w:rPr>
          <w:rFonts w:ascii="Arial" w:hAnsi="Arial" w:cs="Arial"/>
          <w:i/>
          <w:iCs/>
          <w:sz w:val="24"/>
          <w:szCs w:val="24"/>
        </w:rPr>
        <w:t xml:space="preserve">. </w:t>
      </w:r>
      <w:r w:rsidR="00D43F86" w:rsidRPr="00177454">
        <w:rPr>
          <w:rFonts w:ascii="Arial" w:hAnsi="Arial" w:cs="Arial"/>
          <w:sz w:val="24"/>
          <w:szCs w:val="24"/>
        </w:rPr>
        <w:t>Nelson Thornes</w:t>
      </w:r>
      <w:r w:rsidR="001B5C92" w:rsidRPr="00177454">
        <w:rPr>
          <w:rFonts w:ascii="Arial" w:hAnsi="Arial" w:cs="Arial"/>
          <w:sz w:val="24"/>
          <w:szCs w:val="24"/>
        </w:rPr>
        <w:t>.</w:t>
      </w:r>
    </w:p>
    <w:p w14:paraId="38C72430" w14:textId="32464AD7" w:rsidR="00266CFF" w:rsidRPr="00177454" w:rsidRDefault="005C3CB7" w:rsidP="00557033">
      <w:pPr>
        <w:rPr>
          <w:rFonts w:ascii="Arial" w:hAnsi="Arial" w:cs="Arial"/>
          <w:sz w:val="24"/>
          <w:szCs w:val="24"/>
        </w:rPr>
      </w:pPr>
      <w:r w:rsidRPr="00177454">
        <w:rPr>
          <w:rFonts w:ascii="Arial" w:hAnsi="Arial" w:cs="Arial"/>
          <w:sz w:val="24"/>
          <w:szCs w:val="24"/>
        </w:rPr>
        <w:t>Dris</w:t>
      </w:r>
      <w:r w:rsidR="00FB4016" w:rsidRPr="00177454">
        <w:rPr>
          <w:rFonts w:ascii="Arial" w:hAnsi="Arial" w:cs="Arial"/>
          <w:sz w:val="24"/>
          <w:szCs w:val="24"/>
        </w:rPr>
        <w:t xml:space="preserve">coll, J. (2007) </w:t>
      </w:r>
      <w:r w:rsidR="003A32AD" w:rsidRPr="00177454">
        <w:rPr>
          <w:rFonts w:ascii="Arial" w:hAnsi="Arial" w:cs="Arial"/>
          <w:i/>
          <w:iCs/>
          <w:sz w:val="24"/>
          <w:szCs w:val="24"/>
        </w:rPr>
        <w:t>Practising clinical supervision: A reflective approach for healthcare</w:t>
      </w:r>
      <w:r w:rsidR="00ED2421" w:rsidRPr="00177454">
        <w:rPr>
          <w:rFonts w:ascii="Arial" w:hAnsi="Arial" w:cs="Arial"/>
          <w:i/>
          <w:iCs/>
          <w:sz w:val="24"/>
          <w:szCs w:val="24"/>
        </w:rPr>
        <w:t xml:space="preserve"> professionals</w:t>
      </w:r>
      <w:r w:rsidR="006773E1" w:rsidRPr="00177454">
        <w:rPr>
          <w:rFonts w:ascii="Arial" w:hAnsi="Arial" w:cs="Arial"/>
          <w:i/>
          <w:iCs/>
          <w:sz w:val="24"/>
          <w:szCs w:val="24"/>
        </w:rPr>
        <w:t xml:space="preserve">. </w:t>
      </w:r>
      <w:r w:rsidR="00ED2421" w:rsidRPr="00177454">
        <w:rPr>
          <w:rFonts w:ascii="Arial" w:hAnsi="Arial" w:cs="Arial"/>
          <w:sz w:val="24"/>
          <w:szCs w:val="24"/>
        </w:rPr>
        <w:t>2</w:t>
      </w:r>
      <w:r w:rsidR="00ED2421" w:rsidRPr="00177454">
        <w:rPr>
          <w:rFonts w:ascii="Arial" w:hAnsi="Arial" w:cs="Arial"/>
          <w:sz w:val="24"/>
          <w:szCs w:val="24"/>
          <w:vertAlign w:val="superscript"/>
        </w:rPr>
        <w:t>nd</w:t>
      </w:r>
      <w:r w:rsidR="00ED2421" w:rsidRPr="00177454">
        <w:rPr>
          <w:rFonts w:ascii="Arial" w:hAnsi="Arial" w:cs="Arial"/>
          <w:sz w:val="24"/>
          <w:szCs w:val="24"/>
        </w:rPr>
        <w:t xml:space="preserve"> ed</w:t>
      </w:r>
      <w:r w:rsidR="002239E4" w:rsidRPr="00177454">
        <w:rPr>
          <w:rFonts w:ascii="Arial" w:hAnsi="Arial" w:cs="Arial"/>
          <w:sz w:val="24"/>
          <w:szCs w:val="24"/>
        </w:rPr>
        <w:t>n</w:t>
      </w:r>
      <w:r w:rsidR="00ED2421" w:rsidRPr="00177454">
        <w:rPr>
          <w:rFonts w:ascii="Arial" w:hAnsi="Arial" w:cs="Arial"/>
          <w:sz w:val="24"/>
          <w:szCs w:val="24"/>
        </w:rPr>
        <w:t>. Edinburgh: Bai</w:t>
      </w:r>
      <w:r w:rsidR="00BE7F1F" w:rsidRPr="00177454">
        <w:rPr>
          <w:rFonts w:ascii="Arial" w:hAnsi="Arial" w:cs="Arial"/>
          <w:sz w:val="24"/>
          <w:szCs w:val="24"/>
        </w:rPr>
        <w:t>lliere Tindall Elsevier</w:t>
      </w:r>
      <w:r w:rsidR="009B2637" w:rsidRPr="00177454">
        <w:rPr>
          <w:rFonts w:ascii="Arial" w:hAnsi="Arial" w:cs="Arial"/>
          <w:sz w:val="24"/>
          <w:szCs w:val="24"/>
        </w:rPr>
        <w:t>.</w:t>
      </w:r>
    </w:p>
    <w:p w14:paraId="1D9B3E01" w14:textId="03EE8211" w:rsidR="00C9342B" w:rsidRPr="00177454" w:rsidRDefault="007851AE" w:rsidP="007851AE">
      <w:pPr>
        <w:rPr>
          <w:rFonts w:ascii="Arial" w:hAnsi="Arial" w:cs="Arial"/>
          <w:sz w:val="24"/>
          <w:szCs w:val="24"/>
        </w:rPr>
      </w:pPr>
      <w:r w:rsidRPr="00177454">
        <w:rPr>
          <w:rFonts w:ascii="Arial" w:hAnsi="Arial" w:cs="Arial"/>
          <w:sz w:val="24"/>
          <w:szCs w:val="24"/>
        </w:rPr>
        <w:t>Sloan</w:t>
      </w:r>
      <w:r w:rsidR="00D0006A" w:rsidRPr="00177454">
        <w:rPr>
          <w:rFonts w:ascii="Arial" w:hAnsi="Arial" w:cs="Arial"/>
          <w:sz w:val="24"/>
          <w:szCs w:val="24"/>
        </w:rPr>
        <w:t>, P.</w:t>
      </w:r>
      <w:r w:rsidR="00D51129" w:rsidRPr="00177454">
        <w:rPr>
          <w:rFonts w:ascii="Arial" w:hAnsi="Arial" w:cs="Arial"/>
          <w:sz w:val="24"/>
          <w:szCs w:val="24"/>
        </w:rPr>
        <w:t xml:space="preserve"> (</w:t>
      </w:r>
      <w:r w:rsidRPr="00177454">
        <w:rPr>
          <w:rFonts w:ascii="Arial" w:hAnsi="Arial" w:cs="Arial"/>
          <w:sz w:val="24"/>
          <w:szCs w:val="24"/>
        </w:rPr>
        <w:t>2009</w:t>
      </w:r>
      <w:r w:rsidR="00D51129" w:rsidRPr="00177454">
        <w:rPr>
          <w:rFonts w:ascii="Arial" w:hAnsi="Arial" w:cs="Arial"/>
          <w:sz w:val="24"/>
          <w:szCs w:val="24"/>
        </w:rPr>
        <w:t>) ‘Redefining stakeholder engagement: From control to collaboration</w:t>
      </w:r>
      <w:r w:rsidR="00FE3EA3" w:rsidRPr="00177454">
        <w:rPr>
          <w:rFonts w:ascii="Arial" w:hAnsi="Arial" w:cs="Arial"/>
          <w:sz w:val="24"/>
          <w:szCs w:val="24"/>
        </w:rPr>
        <w:t xml:space="preserve">’, </w:t>
      </w:r>
      <w:r w:rsidR="00FE3EA3" w:rsidRPr="00177454">
        <w:rPr>
          <w:rFonts w:ascii="Arial" w:hAnsi="Arial" w:cs="Arial"/>
          <w:i/>
          <w:iCs/>
          <w:sz w:val="24"/>
          <w:szCs w:val="24"/>
        </w:rPr>
        <w:t>Journal of Corporate Citizenship,</w:t>
      </w:r>
      <w:r w:rsidR="00B419F4" w:rsidRPr="00177454">
        <w:rPr>
          <w:rFonts w:ascii="Arial" w:hAnsi="Arial" w:cs="Arial"/>
          <w:sz w:val="24"/>
          <w:szCs w:val="24"/>
        </w:rPr>
        <w:t xml:space="preserve"> 36, pp.</w:t>
      </w:r>
      <w:r w:rsidR="00CD3B6A" w:rsidRPr="00177454">
        <w:rPr>
          <w:rFonts w:ascii="Arial" w:hAnsi="Arial" w:cs="Arial"/>
          <w:sz w:val="24"/>
          <w:szCs w:val="24"/>
        </w:rPr>
        <w:t xml:space="preserve"> 25-40</w:t>
      </w:r>
      <w:r w:rsidR="00EB1106" w:rsidRPr="00177454">
        <w:rPr>
          <w:rFonts w:ascii="Arial" w:hAnsi="Arial" w:cs="Arial"/>
          <w:sz w:val="24"/>
          <w:szCs w:val="24"/>
        </w:rPr>
        <w:t>. https://www.jstor.</w:t>
      </w:r>
      <w:r w:rsidR="00926ABE" w:rsidRPr="00177454">
        <w:rPr>
          <w:rFonts w:ascii="Arial" w:hAnsi="Arial" w:cs="Arial"/>
          <w:sz w:val="24"/>
          <w:szCs w:val="24"/>
        </w:rPr>
        <w:t>org/stable/10.2307/jcorpciti.36.25</w:t>
      </w:r>
    </w:p>
    <w:p w14:paraId="2D59448A" w14:textId="279D0FBC" w:rsidR="00FA2DB3" w:rsidRPr="00177454" w:rsidRDefault="007851AE" w:rsidP="007851AE">
      <w:pPr>
        <w:rPr>
          <w:rFonts w:ascii="Arial" w:hAnsi="Arial" w:cs="Arial"/>
          <w:sz w:val="24"/>
          <w:szCs w:val="24"/>
          <w:u w:val="single"/>
        </w:rPr>
      </w:pPr>
      <w:r w:rsidRPr="00177454">
        <w:rPr>
          <w:rFonts w:ascii="Arial" w:hAnsi="Arial" w:cs="Arial"/>
          <w:sz w:val="24"/>
          <w:szCs w:val="24"/>
        </w:rPr>
        <w:t>Talley</w:t>
      </w:r>
      <w:r w:rsidR="008058CF" w:rsidRPr="00177454">
        <w:rPr>
          <w:rFonts w:ascii="Arial" w:hAnsi="Arial" w:cs="Arial"/>
          <w:sz w:val="24"/>
          <w:szCs w:val="24"/>
        </w:rPr>
        <w:t>, J.L., Schneider</w:t>
      </w:r>
      <w:r w:rsidR="00710385" w:rsidRPr="00177454">
        <w:rPr>
          <w:rFonts w:ascii="Arial" w:hAnsi="Arial" w:cs="Arial"/>
          <w:sz w:val="24"/>
          <w:szCs w:val="24"/>
        </w:rPr>
        <w:t xml:space="preserve">, J. and </w:t>
      </w:r>
      <w:r w:rsidR="00B42884" w:rsidRPr="00177454">
        <w:rPr>
          <w:rFonts w:ascii="Arial" w:hAnsi="Arial" w:cs="Arial"/>
          <w:sz w:val="24"/>
          <w:szCs w:val="24"/>
        </w:rPr>
        <w:t>Lindquist, E. (</w:t>
      </w:r>
      <w:r w:rsidRPr="00177454">
        <w:rPr>
          <w:rFonts w:ascii="Arial" w:hAnsi="Arial" w:cs="Arial"/>
          <w:sz w:val="24"/>
          <w:szCs w:val="24"/>
        </w:rPr>
        <w:t>2016</w:t>
      </w:r>
      <w:r w:rsidR="00B42884" w:rsidRPr="00177454">
        <w:rPr>
          <w:rFonts w:ascii="Arial" w:hAnsi="Arial" w:cs="Arial"/>
          <w:sz w:val="24"/>
          <w:szCs w:val="24"/>
        </w:rPr>
        <w:t>) ‘A simplified approach to stakeholder engagement</w:t>
      </w:r>
      <w:r w:rsidR="00FE5F08" w:rsidRPr="00177454">
        <w:rPr>
          <w:rFonts w:ascii="Arial" w:hAnsi="Arial" w:cs="Arial"/>
          <w:sz w:val="24"/>
          <w:szCs w:val="24"/>
        </w:rPr>
        <w:t xml:space="preserve"> in natural resource management: the Five-Featu</w:t>
      </w:r>
      <w:r w:rsidR="002D209A" w:rsidRPr="00177454">
        <w:rPr>
          <w:rFonts w:ascii="Arial" w:hAnsi="Arial" w:cs="Arial"/>
          <w:sz w:val="24"/>
          <w:szCs w:val="24"/>
        </w:rPr>
        <w:t xml:space="preserve">re Framework’, </w:t>
      </w:r>
      <w:r w:rsidR="009F4D5F" w:rsidRPr="00177454">
        <w:rPr>
          <w:rFonts w:ascii="Arial" w:hAnsi="Arial" w:cs="Arial"/>
          <w:i/>
          <w:iCs/>
          <w:sz w:val="24"/>
          <w:szCs w:val="24"/>
        </w:rPr>
        <w:t>Ecology and Society,</w:t>
      </w:r>
      <w:r w:rsidR="009F4D5F" w:rsidRPr="00177454">
        <w:rPr>
          <w:rFonts w:ascii="Arial" w:hAnsi="Arial" w:cs="Arial"/>
          <w:sz w:val="24"/>
          <w:szCs w:val="24"/>
        </w:rPr>
        <w:t xml:space="preserve"> 21(4)</w:t>
      </w:r>
      <w:r w:rsidR="00C07405" w:rsidRPr="00177454">
        <w:rPr>
          <w:rFonts w:ascii="Arial" w:hAnsi="Arial" w:cs="Arial"/>
          <w:sz w:val="24"/>
          <w:szCs w:val="24"/>
        </w:rPr>
        <w:t xml:space="preserve">, </w:t>
      </w:r>
      <w:r w:rsidR="00696928" w:rsidRPr="00177454">
        <w:rPr>
          <w:rFonts w:ascii="Arial" w:hAnsi="Arial" w:cs="Arial"/>
          <w:sz w:val="24"/>
          <w:szCs w:val="24"/>
        </w:rPr>
        <w:t xml:space="preserve">Article 38. </w:t>
      </w:r>
      <w:hyperlink r:id="rId9" w:history="1">
        <w:r w:rsidR="00BF12AA" w:rsidRPr="00177454">
          <w:rPr>
            <w:rStyle w:val="Hyperlink"/>
            <w:rFonts w:ascii="Arial" w:hAnsi="Arial" w:cs="Arial"/>
            <w:color w:val="auto"/>
            <w:sz w:val="24"/>
            <w:szCs w:val="24"/>
            <w:u w:val="none"/>
          </w:rPr>
          <w:t>https://www.jstor.org/stable/26270020</w:t>
        </w:r>
      </w:hyperlink>
      <w:r w:rsidR="00BF12AA" w:rsidRPr="00177454">
        <w:rPr>
          <w:rFonts w:ascii="Arial" w:hAnsi="Arial" w:cs="Arial"/>
          <w:sz w:val="24"/>
          <w:szCs w:val="24"/>
        </w:rPr>
        <w:t xml:space="preserve"> </w:t>
      </w:r>
    </w:p>
    <w:p w14:paraId="3ACE30C0" w14:textId="1A8CC27D" w:rsidR="00A527D8" w:rsidRPr="00177454" w:rsidRDefault="007851AE" w:rsidP="007851AE">
      <w:pPr>
        <w:rPr>
          <w:rFonts w:ascii="Arial" w:hAnsi="Arial" w:cs="Arial"/>
          <w:sz w:val="24"/>
          <w:szCs w:val="24"/>
        </w:rPr>
      </w:pPr>
      <w:r w:rsidRPr="00177454">
        <w:rPr>
          <w:rFonts w:ascii="Arial" w:hAnsi="Arial" w:cs="Arial"/>
          <w:sz w:val="24"/>
          <w:szCs w:val="24"/>
        </w:rPr>
        <w:t>Thizy</w:t>
      </w:r>
      <w:r w:rsidR="00534DD7" w:rsidRPr="00177454">
        <w:rPr>
          <w:rFonts w:ascii="Arial" w:hAnsi="Arial" w:cs="Arial"/>
          <w:sz w:val="24"/>
          <w:szCs w:val="24"/>
        </w:rPr>
        <w:t>, D., Emerson, C., Gibbs, J., Hartley, S., Kap</w:t>
      </w:r>
      <w:r w:rsidR="00851AA3" w:rsidRPr="00177454">
        <w:rPr>
          <w:rFonts w:ascii="Arial" w:hAnsi="Arial" w:cs="Arial"/>
          <w:sz w:val="24"/>
          <w:szCs w:val="24"/>
        </w:rPr>
        <w:t>iriri, L., Lavery, J., Lunshof, J., Ramsey, J., Shapiro, J.,</w:t>
      </w:r>
      <w:r w:rsidR="00E726AA" w:rsidRPr="00177454">
        <w:rPr>
          <w:rFonts w:ascii="Arial" w:hAnsi="Arial" w:cs="Arial"/>
          <w:sz w:val="24"/>
          <w:szCs w:val="24"/>
        </w:rPr>
        <w:t xml:space="preserve"> Singh, J.A. and Toe, L.P.</w:t>
      </w:r>
      <w:r w:rsidRPr="00177454">
        <w:rPr>
          <w:rFonts w:ascii="Arial" w:hAnsi="Arial" w:cs="Arial"/>
          <w:sz w:val="24"/>
          <w:szCs w:val="24"/>
        </w:rPr>
        <w:t xml:space="preserve"> (2019)</w:t>
      </w:r>
      <w:r w:rsidR="003E1720" w:rsidRPr="00177454">
        <w:rPr>
          <w:rFonts w:ascii="Arial" w:hAnsi="Arial" w:cs="Arial"/>
          <w:sz w:val="24"/>
          <w:szCs w:val="24"/>
        </w:rPr>
        <w:t xml:space="preserve"> ‘Guidance on stakeholder engagement practices to inform the development of area-wide vector control methods</w:t>
      </w:r>
      <w:r w:rsidR="004D4F4F" w:rsidRPr="00177454">
        <w:rPr>
          <w:rFonts w:ascii="Arial" w:hAnsi="Arial" w:cs="Arial"/>
          <w:sz w:val="24"/>
          <w:szCs w:val="24"/>
        </w:rPr>
        <w:t xml:space="preserve">’, </w:t>
      </w:r>
      <w:r w:rsidR="004D4F4F" w:rsidRPr="00177454">
        <w:rPr>
          <w:rFonts w:ascii="Arial" w:hAnsi="Arial" w:cs="Arial"/>
          <w:i/>
          <w:iCs/>
          <w:sz w:val="24"/>
          <w:szCs w:val="24"/>
        </w:rPr>
        <w:t>PLoS neglected tropical diseases</w:t>
      </w:r>
      <w:r w:rsidR="0047170E" w:rsidRPr="00177454">
        <w:rPr>
          <w:rFonts w:ascii="Arial" w:hAnsi="Arial" w:cs="Arial"/>
          <w:sz w:val="24"/>
          <w:szCs w:val="24"/>
        </w:rPr>
        <w:t>, 13(4),</w:t>
      </w:r>
      <w:r w:rsidR="00A36C8A" w:rsidRPr="00177454">
        <w:rPr>
          <w:rFonts w:ascii="Arial" w:hAnsi="Arial" w:cs="Arial"/>
          <w:sz w:val="24"/>
          <w:szCs w:val="24"/>
        </w:rPr>
        <w:t xml:space="preserve"> pp.1-11</w:t>
      </w:r>
      <w:r w:rsidR="00045B11" w:rsidRPr="00177454">
        <w:rPr>
          <w:rFonts w:ascii="Arial" w:hAnsi="Arial" w:cs="Arial"/>
          <w:sz w:val="24"/>
          <w:szCs w:val="24"/>
        </w:rPr>
        <w:t>. https://doi.org/10.13</w:t>
      </w:r>
      <w:r w:rsidR="0063314F" w:rsidRPr="00177454">
        <w:rPr>
          <w:rFonts w:ascii="Arial" w:hAnsi="Arial" w:cs="Arial"/>
          <w:sz w:val="24"/>
          <w:szCs w:val="24"/>
        </w:rPr>
        <w:t>71/journal.pntd.0007286</w:t>
      </w:r>
    </w:p>
    <w:p w14:paraId="426B72E3" w14:textId="7AE5145D" w:rsidR="006F1C9C" w:rsidRPr="00177454" w:rsidRDefault="003E1D50" w:rsidP="00557033">
      <w:pPr>
        <w:rPr>
          <w:rFonts w:ascii="Arial" w:hAnsi="Arial" w:cs="Arial"/>
          <w:sz w:val="24"/>
          <w:szCs w:val="24"/>
        </w:rPr>
      </w:pPr>
      <w:r w:rsidRPr="00177454">
        <w:rPr>
          <w:rFonts w:ascii="Arial" w:hAnsi="Arial" w:cs="Arial"/>
          <w:sz w:val="24"/>
          <w:szCs w:val="24"/>
        </w:rPr>
        <w:t>Taylor</w:t>
      </w:r>
      <w:r w:rsidR="00656393" w:rsidRPr="00177454">
        <w:rPr>
          <w:rFonts w:ascii="Arial" w:hAnsi="Arial" w:cs="Arial"/>
          <w:sz w:val="24"/>
          <w:szCs w:val="24"/>
        </w:rPr>
        <w:t>-Powell, E. and Steele, S. (1996)</w:t>
      </w:r>
      <w:r w:rsidR="00FA6D50" w:rsidRPr="00177454">
        <w:rPr>
          <w:rFonts w:ascii="Arial" w:hAnsi="Arial" w:cs="Arial"/>
          <w:sz w:val="24"/>
          <w:szCs w:val="24"/>
        </w:rPr>
        <w:t xml:space="preserve"> ‘Collecting evaluation data: Direct observation’, </w:t>
      </w:r>
      <w:r w:rsidR="00FA6D50" w:rsidRPr="00177454">
        <w:rPr>
          <w:rFonts w:ascii="Arial" w:hAnsi="Arial" w:cs="Arial"/>
          <w:i/>
          <w:iCs/>
          <w:sz w:val="24"/>
          <w:szCs w:val="24"/>
        </w:rPr>
        <w:t>Progr</w:t>
      </w:r>
      <w:r w:rsidR="00DE13B7" w:rsidRPr="00177454">
        <w:rPr>
          <w:rFonts w:ascii="Arial" w:hAnsi="Arial" w:cs="Arial"/>
          <w:i/>
          <w:iCs/>
          <w:sz w:val="24"/>
          <w:szCs w:val="24"/>
        </w:rPr>
        <w:t xml:space="preserve">am Development and Evaluation, </w:t>
      </w:r>
      <w:r w:rsidR="00137B1E" w:rsidRPr="00177454">
        <w:rPr>
          <w:rFonts w:ascii="Arial" w:hAnsi="Arial" w:cs="Arial"/>
          <w:sz w:val="24"/>
          <w:szCs w:val="24"/>
        </w:rPr>
        <w:t xml:space="preserve">Wisconsin: University of Wisconsin-Extension, pp. 1-7. </w:t>
      </w:r>
    </w:p>
    <w:p w14:paraId="0D8ADC55" w14:textId="75570D08" w:rsidR="002B62B5" w:rsidRPr="00177454" w:rsidRDefault="006578D1" w:rsidP="00557033">
      <w:pPr>
        <w:rPr>
          <w:rFonts w:ascii="Arial" w:hAnsi="Arial" w:cs="Arial"/>
          <w:sz w:val="24"/>
          <w:szCs w:val="24"/>
        </w:rPr>
      </w:pPr>
      <w:r w:rsidRPr="00177454">
        <w:rPr>
          <w:rFonts w:ascii="Arial" w:hAnsi="Arial" w:cs="Arial"/>
          <w:sz w:val="24"/>
          <w:szCs w:val="24"/>
        </w:rPr>
        <w:t>Patton, M</w:t>
      </w:r>
      <w:r w:rsidR="002B62B5" w:rsidRPr="00177454">
        <w:rPr>
          <w:rFonts w:ascii="Arial" w:hAnsi="Arial" w:cs="Arial"/>
          <w:sz w:val="24"/>
          <w:szCs w:val="24"/>
        </w:rPr>
        <w:t>.</w:t>
      </w:r>
      <w:r w:rsidRPr="00177454">
        <w:rPr>
          <w:rFonts w:ascii="Arial" w:hAnsi="Arial" w:cs="Arial"/>
          <w:sz w:val="24"/>
          <w:szCs w:val="24"/>
        </w:rPr>
        <w:t>Q.</w:t>
      </w:r>
      <w:r w:rsidR="00FE5F5A" w:rsidRPr="00177454">
        <w:rPr>
          <w:rFonts w:ascii="Arial" w:hAnsi="Arial" w:cs="Arial"/>
          <w:sz w:val="24"/>
          <w:szCs w:val="24"/>
        </w:rPr>
        <w:t xml:space="preserve"> (</w:t>
      </w:r>
      <w:r w:rsidR="002A26A2" w:rsidRPr="00177454">
        <w:rPr>
          <w:rFonts w:ascii="Arial" w:hAnsi="Arial" w:cs="Arial"/>
          <w:sz w:val="24"/>
          <w:szCs w:val="24"/>
        </w:rPr>
        <w:t>1990</w:t>
      </w:r>
      <w:r w:rsidR="00FE5F5A" w:rsidRPr="00177454">
        <w:rPr>
          <w:rFonts w:ascii="Arial" w:hAnsi="Arial" w:cs="Arial"/>
          <w:sz w:val="24"/>
          <w:szCs w:val="24"/>
        </w:rPr>
        <w:t>)</w:t>
      </w:r>
      <w:r w:rsidRPr="00177454">
        <w:rPr>
          <w:rFonts w:ascii="Arial" w:hAnsi="Arial" w:cs="Arial"/>
          <w:sz w:val="24"/>
          <w:szCs w:val="24"/>
        </w:rPr>
        <w:t xml:space="preserve"> </w:t>
      </w:r>
      <w:r w:rsidRPr="00177454">
        <w:rPr>
          <w:rFonts w:ascii="Arial" w:hAnsi="Arial" w:cs="Arial"/>
          <w:i/>
          <w:iCs/>
          <w:sz w:val="24"/>
          <w:szCs w:val="24"/>
        </w:rPr>
        <w:t>Qualitative evaluation and research methods</w:t>
      </w:r>
      <w:r w:rsidRPr="00177454">
        <w:rPr>
          <w:rFonts w:ascii="Arial" w:hAnsi="Arial" w:cs="Arial"/>
          <w:sz w:val="24"/>
          <w:szCs w:val="24"/>
        </w:rPr>
        <w:t>. 2</w:t>
      </w:r>
      <w:r w:rsidRPr="00177454">
        <w:rPr>
          <w:rFonts w:ascii="Arial" w:hAnsi="Arial" w:cs="Arial"/>
          <w:sz w:val="24"/>
          <w:szCs w:val="24"/>
          <w:vertAlign w:val="superscript"/>
        </w:rPr>
        <w:t>nd</w:t>
      </w:r>
      <w:r w:rsidRPr="00177454">
        <w:rPr>
          <w:rFonts w:ascii="Arial" w:hAnsi="Arial" w:cs="Arial"/>
          <w:sz w:val="24"/>
          <w:szCs w:val="24"/>
        </w:rPr>
        <w:t xml:space="preserve"> ed</w:t>
      </w:r>
      <w:r w:rsidR="002239E4" w:rsidRPr="00177454">
        <w:rPr>
          <w:rFonts w:ascii="Arial" w:hAnsi="Arial" w:cs="Arial"/>
          <w:sz w:val="24"/>
          <w:szCs w:val="24"/>
        </w:rPr>
        <w:t>n.</w:t>
      </w:r>
      <w:r w:rsidR="000F5505" w:rsidRPr="00177454">
        <w:rPr>
          <w:rFonts w:ascii="Arial" w:hAnsi="Arial" w:cs="Arial"/>
          <w:sz w:val="24"/>
          <w:szCs w:val="24"/>
        </w:rPr>
        <w:t xml:space="preserve"> California:</w:t>
      </w:r>
      <w:r w:rsidR="002A26A2" w:rsidRPr="00177454">
        <w:rPr>
          <w:rFonts w:ascii="Arial" w:hAnsi="Arial" w:cs="Arial"/>
          <w:sz w:val="24"/>
          <w:szCs w:val="24"/>
        </w:rPr>
        <w:t xml:space="preserve"> </w:t>
      </w:r>
      <w:r w:rsidR="000F5505" w:rsidRPr="00177454">
        <w:rPr>
          <w:rFonts w:ascii="Arial" w:hAnsi="Arial" w:cs="Arial"/>
          <w:sz w:val="24"/>
          <w:szCs w:val="24"/>
        </w:rPr>
        <w:t>Newbury</w:t>
      </w:r>
      <w:r w:rsidR="002A26A2" w:rsidRPr="00177454">
        <w:rPr>
          <w:rFonts w:ascii="Arial" w:hAnsi="Arial" w:cs="Arial"/>
          <w:sz w:val="24"/>
          <w:szCs w:val="24"/>
        </w:rPr>
        <w:t xml:space="preserve"> Park.</w:t>
      </w:r>
    </w:p>
    <w:p w14:paraId="69DC964B" w14:textId="4F715F36" w:rsidR="00C76BE5" w:rsidRPr="00177454" w:rsidRDefault="0036713C" w:rsidP="00557033">
      <w:pPr>
        <w:rPr>
          <w:rFonts w:ascii="Arial" w:hAnsi="Arial" w:cs="Arial"/>
          <w:sz w:val="24"/>
          <w:szCs w:val="24"/>
        </w:rPr>
      </w:pPr>
      <w:r w:rsidRPr="00177454">
        <w:rPr>
          <w:rFonts w:ascii="Arial" w:hAnsi="Arial" w:cs="Arial"/>
          <w:sz w:val="24"/>
          <w:szCs w:val="24"/>
        </w:rPr>
        <w:t xml:space="preserve">De La </w:t>
      </w:r>
      <w:r w:rsidR="00487BD8" w:rsidRPr="00177454">
        <w:rPr>
          <w:rFonts w:ascii="Arial" w:hAnsi="Arial" w:cs="Arial"/>
          <w:sz w:val="24"/>
          <w:szCs w:val="24"/>
        </w:rPr>
        <w:t>Croix</w:t>
      </w:r>
      <w:r w:rsidR="00B70F25" w:rsidRPr="00177454">
        <w:rPr>
          <w:rFonts w:ascii="Arial" w:hAnsi="Arial" w:cs="Arial"/>
          <w:sz w:val="24"/>
          <w:szCs w:val="24"/>
        </w:rPr>
        <w:t xml:space="preserve">, A., Barrett, A. and </w:t>
      </w:r>
      <w:r w:rsidR="00214513" w:rsidRPr="00177454">
        <w:rPr>
          <w:rFonts w:ascii="Arial" w:hAnsi="Arial" w:cs="Arial"/>
          <w:sz w:val="24"/>
          <w:szCs w:val="24"/>
        </w:rPr>
        <w:t>Stenfors, T. (</w:t>
      </w:r>
      <w:r w:rsidR="00487BD8" w:rsidRPr="00177454">
        <w:rPr>
          <w:rFonts w:ascii="Arial" w:hAnsi="Arial" w:cs="Arial"/>
          <w:sz w:val="24"/>
          <w:szCs w:val="24"/>
        </w:rPr>
        <w:t>2018</w:t>
      </w:r>
      <w:r w:rsidR="00A50C9C" w:rsidRPr="00177454">
        <w:rPr>
          <w:rFonts w:ascii="Arial" w:hAnsi="Arial" w:cs="Arial"/>
          <w:sz w:val="24"/>
          <w:szCs w:val="24"/>
        </w:rPr>
        <w:t>) ‘How to… do research interviews</w:t>
      </w:r>
      <w:r w:rsidR="006E6D6A" w:rsidRPr="00177454">
        <w:rPr>
          <w:rFonts w:ascii="Arial" w:hAnsi="Arial" w:cs="Arial"/>
          <w:sz w:val="24"/>
          <w:szCs w:val="24"/>
        </w:rPr>
        <w:t xml:space="preserve"> in different ways’</w:t>
      </w:r>
      <w:r w:rsidR="00C8108E" w:rsidRPr="00177454">
        <w:rPr>
          <w:rFonts w:ascii="Arial" w:hAnsi="Arial" w:cs="Arial"/>
          <w:sz w:val="24"/>
          <w:szCs w:val="24"/>
        </w:rPr>
        <w:t xml:space="preserve">, </w:t>
      </w:r>
      <w:r w:rsidR="0054791F" w:rsidRPr="00177454">
        <w:rPr>
          <w:rFonts w:ascii="Arial" w:hAnsi="Arial" w:cs="Arial"/>
          <w:i/>
          <w:iCs/>
          <w:sz w:val="24"/>
          <w:szCs w:val="24"/>
        </w:rPr>
        <w:t>The Clinical Teacher</w:t>
      </w:r>
      <w:r w:rsidR="003C346E" w:rsidRPr="00177454">
        <w:rPr>
          <w:rFonts w:ascii="Arial" w:hAnsi="Arial" w:cs="Arial"/>
          <w:i/>
          <w:iCs/>
          <w:sz w:val="24"/>
          <w:szCs w:val="24"/>
        </w:rPr>
        <w:t>,</w:t>
      </w:r>
      <w:r w:rsidR="003C346E" w:rsidRPr="00177454">
        <w:rPr>
          <w:rFonts w:ascii="Arial" w:hAnsi="Arial" w:cs="Arial"/>
          <w:sz w:val="24"/>
          <w:szCs w:val="24"/>
        </w:rPr>
        <w:t xml:space="preserve"> 15(6), pp. 451-456</w:t>
      </w:r>
      <w:r w:rsidR="0027288D" w:rsidRPr="00177454">
        <w:rPr>
          <w:rFonts w:ascii="Arial" w:hAnsi="Arial" w:cs="Arial"/>
          <w:sz w:val="24"/>
          <w:szCs w:val="24"/>
        </w:rPr>
        <w:t>.</w:t>
      </w:r>
      <w:r w:rsidR="000E1F10" w:rsidRPr="00177454">
        <w:rPr>
          <w:rFonts w:ascii="Arial" w:hAnsi="Arial" w:cs="Arial"/>
          <w:sz w:val="24"/>
          <w:szCs w:val="24"/>
        </w:rPr>
        <w:t xml:space="preserve"> DOI:10.1111/tct.12953</w:t>
      </w:r>
    </w:p>
    <w:p w14:paraId="59A76D42" w14:textId="3A8C7F6E" w:rsidR="00DA1EA3" w:rsidRPr="00177454" w:rsidRDefault="00101F5A" w:rsidP="00101F5A">
      <w:pPr>
        <w:rPr>
          <w:rFonts w:ascii="Arial" w:hAnsi="Arial" w:cs="Arial"/>
          <w:sz w:val="24"/>
          <w:szCs w:val="24"/>
        </w:rPr>
      </w:pPr>
      <w:r w:rsidRPr="00177454">
        <w:rPr>
          <w:rFonts w:ascii="Arial" w:hAnsi="Arial" w:cs="Arial"/>
          <w:sz w:val="24"/>
          <w:szCs w:val="24"/>
        </w:rPr>
        <w:t>Schiller</w:t>
      </w:r>
      <w:r w:rsidR="00DA1EA3" w:rsidRPr="00177454">
        <w:rPr>
          <w:rFonts w:ascii="Arial" w:hAnsi="Arial" w:cs="Arial"/>
          <w:sz w:val="24"/>
          <w:szCs w:val="24"/>
        </w:rPr>
        <w:t>, C., Winters, M., Hanson</w:t>
      </w:r>
      <w:r w:rsidR="002308B4" w:rsidRPr="00177454">
        <w:rPr>
          <w:rFonts w:ascii="Arial" w:hAnsi="Arial" w:cs="Arial"/>
          <w:sz w:val="24"/>
          <w:szCs w:val="24"/>
        </w:rPr>
        <w:t>, H.M. and Ashe, M.C. (</w:t>
      </w:r>
      <w:r w:rsidRPr="00177454">
        <w:rPr>
          <w:rFonts w:ascii="Arial" w:hAnsi="Arial" w:cs="Arial"/>
          <w:sz w:val="24"/>
          <w:szCs w:val="24"/>
        </w:rPr>
        <w:t>2013</w:t>
      </w:r>
      <w:r w:rsidR="002308B4" w:rsidRPr="00177454">
        <w:rPr>
          <w:rFonts w:ascii="Arial" w:hAnsi="Arial" w:cs="Arial"/>
          <w:sz w:val="24"/>
          <w:szCs w:val="24"/>
        </w:rPr>
        <w:t>) ‘A framework for stakeholder</w:t>
      </w:r>
      <w:r w:rsidR="00BD33F2" w:rsidRPr="00177454">
        <w:rPr>
          <w:rFonts w:ascii="Arial" w:hAnsi="Arial" w:cs="Arial"/>
          <w:sz w:val="24"/>
          <w:szCs w:val="24"/>
        </w:rPr>
        <w:t xml:space="preserve"> identification in concept mapping and health research: a novel process and its application to older adult mobility and the built environment</w:t>
      </w:r>
      <w:r w:rsidR="00563556" w:rsidRPr="00177454">
        <w:rPr>
          <w:rFonts w:ascii="Arial" w:hAnsi="Arial" w:cs="Arial"/>
          <w:sz w:val="24"/>
          <w:szCs w:val="24"/>
        </w:rPr>
        <w:t xml:space="preserve">’, </w:t>
      </w:r>
      <w:r w:rsidR="00F33996" w:rsidRPr="00177454">
        <w:rPr>
          <w:rFonts w:ascii="Arial" w:hAnsi="Arial" w:cs="Arial"/>
          <w:i/>
          <w:iCs/>
          <w:sz w:val="24"/>
          <w:szCs w:val="24"/>
        </w:rPr>
        <w:t>BMC public health</w:t>
      </w:r>
      <w:r w:rsidR="004E483A" w:rsidRPr="00177454">
        <w:rPr>
          <w:rFonts w:ascii="Arial" w:hAnsi="Arial" w:cs="Arial"/>
          <w:i/>
          <w:iCs/>
          <w:sz w:val="24"/>
          <w:szCs w:val="24"/>
        </w:rPr>
        <w:t>,</w:t>
      </w:r>
      <w:r w:rsidR="004E483A" w:rsidRPr="00177454">
        <w:rPr>
          <w:rFonts w:ascii="Arial" w:hAnsi="Arial" w:cs="Arial"/>
          <w:sz w:val="24"/>
          <w:szCs w:val="24"/>
        </w:rPr>
        <w:t xml:space="preserve"> 13(1), pp. 1-9</w:t>
      </w:r>
      <w:r w:rsidR="00D25145" w:rsidRPr="00177454">
        <w:rPr>
          <w:rFonts w:ascii="Arial" w:hAnsi="Arial" w:cs="Arial"/>
          <w:sz w:val="24"/>
          <w:szCs w:val="24"/>
        </w:rPr>
        <w:t>. DOI:10.11</w:t>
      </w:r>
      <w:r w:rsidR="00ED5AB4" w:rsidRPr="00177454">
        <w:rPr>
          <w:rFonts w:ascii="Arial" w:hAnsi="Arial" w:cs="Arial"/>
          <w:sz w:val="24"/>
          <w:szCs w:val="24"/>
        </w:rPr>
        <w:t>86/1471-2458-13-428</w:t>
      </w:r>
    </w:p>
    <w:p w14:paraId="57004938" w14:textId="1E815ACB" w:rsidR="00C46402" w:rsidRPr="00177454" w:rsidRDefault="00077C39" w:rsidP="00101F5A">
      <w:pPr>
        <w:rPr>
          <w:rFonts w:ascii="Arial" w:hAnsi="Arial" w:cs="Arial"/>
          <w:sz w:val="24"/>
          <w:szCs w:val="24"/>
        </w:rPr>
      </w:pPr>
      <w:r w:rsidRPr="00177454">
        <w:rPr>
          <w:rFonts w:ascii="Arial" w:hAnsi="Arial" w:cs="Arial"/>
          <w:sz w:val="24"/>
          <w:szCs w:val="24"/>
        </w:rPr>
        <w:t>Chu</w:t>
      </w:r>
      <w:r w:rsidR="00A36D5F" w:rsidRPr="00177454">
        <w:rPr>
          <w:rFonts w:ascii="Arial" w:hAnsi="Arial" w:cs="Arial"/>
          <w:sz w:val="24"/>
          <w:szCs w:val="24"/>
        </w:rPr>
        <w:t>, H.</w:t>
      </w:r>
      <w:r w:rsidRPr="00177454">
        <w:rPr>
          <w:rFonts w:ascii="Arial" w:hAnsi="Arial" w:cs="Arial"/>
          <w:sz w:val="24"/>
          <w:szCs w:val="24"/>
        </w:rPr>
        <w:t xml:space="preserve"> and Ke</w:t>
      </w:r>
      <w:r w:rsidR="00A36D5F" w:rsidRPr="00177454">
        <w:rPr>
          <w:rFonts w:ascii="Arial" w:hAnsi="Arial" w:cs="Arial"/>
          <w:sz w:val="24"/>
          <w:szCs w:val="24"/>
        </w:rPr>
        <w:t>, Q.</w:t>
      </w:r>
      <w:r w:rsidRPr="00177454">
        <w:rPr>
          <w:rFonts w:ascii="Arial" w:hAnsi="Arial" w:cs="Arial"/>
          <w:sz w:val="24"/>
          <w:szCs w:val="24"/>
        </w:rPr>
        <w:t xml:space="preserve"> </w:t>
      </w:r>
      <w:r w:rsidR="00A36D5F" w:rsidRPr="00177454">
        <w:rPr>
          <w:rFonts w:ascii="Arial" w:hAnsi="Arial" w:cs="Arial"/>
          <w:sz w:val="24"/>
          <w:szCs w:val="24"/>
        </w:rPr>
        <w:t>(</w:t>
      </w:r>
      <w:r w:rsidRPr="00177454">
        <w:rPr>
          <w:rFonts w:ascii="Arial" w:hAnsi="Arial" w:cs="Arial"/>
          <w:sz w:val="24"/>
          <w:szCs w:val="24"/>
        </w:rPr>
        <w:t>2017</w:t>
      </w:r>
      <w:r w:rsidR="00A36D5F" w:rsidRPr="00177454">
        <w:rPr>
          <w:rFonts w:ascii="Arial" w:hAnsi="Arial" w:cs="Arial"/>
          <w:sz w:val="24"/>
          <w:szCs w:val="24"/>
        </w:rPr>
        <w:t>)</w:t>
      </w:r>
      <w:r w:rsidR="00941386" w:rsidRPr="00177454">
        <w:rPr>
          <w:rFonts w:ascii="Arial" w:hAnsi="Arial" w:cs="Arial"/>
          <w:sz w:val="24"/>
          <w:szCs w:val="24"/>
        </w:rPr>
        <w:t xml:space="preserve"> ‘Research methods: What’s in the name?’, </w:t>
      </w:r>
      <w:r w:rsidR="00941386" w:rsidRPr="00177454">
        <w:rPr>
          <w:rFonts w:ascii="Arial" w:hAnsi="Arial" w:cs="Arial"/>
          <w:i/>
          <w:iCs/>
          <w:sz w:val="24"/>
          <w:szCs w:val="24"/>
        </w:rPr>
        <w:t>Library and information Science Research,</w:t>
      </w:r>
      <w:r w:rsidR="00941386" w:rsidRPr="00177454">
        <w:rPr>
          <w:rFonts w:ascii="Arial" w:hAnsi="Arial" w:cs="Arial"/>
          <w:sz w:val="24"/>
          <w:szCs w:val="24"/>
        </w:rPr>
        <w:t xml:space="preserve"> 39(4), pp. 284-294.</w:t>
      </w:r>
      <w:r w:rsidR="000257A0" w:rsidRPr="00177454">
        <w:rPr>
          <w:rFonts w:ascii="Arial" w:hAnsi="Arial" w:cs="Arial"/>
          <w:sz w:val="24"/>
          <w:szCs w:val="24"/>
        </w:rPr>
        <w:t xml:space="preserve"> https//</w:t>
      </w:r>
      <w:r w:rsidR="009826EF" w:rsidRPr="00177454">
        <w:rPr>
          <w:rFonts w:ascii="Arial" w:hAnsi="Arial" w:cs="Arial"/>
          <w:sz w:val="24"/>
          <w:szCs w:val="24"/>
        </w:rPr>
        <w:t>doi.org/10.1016.js.lisr.</w:t>
      </w:r>
      <w:r w:rsidR="000B3389" w:rsidRPr="00177454">
        <w:rPr>
          <w:rFonts w:ascii="Arial" w:hAnsi="Arial" w:cs="Arial"/>
          <w:sz w:val="24"/>
          <w:szCs w:val="24"/>
        </w:rPr>
        <w:t>2017.11.001</w:t>
      </w:r>
    </w:p>
    <w:p w14:paraId="2C5A76CD" w14:textId="5521B096" w:rsidR="00101F5A" w:rsidRPr="00177454" w:rsidRDefault="00BC69BC" w:rsidP="00557033">
      <w:pPr>
        <w:rPr>
          <w:rFonts w:ascii="Arial" w:hAnsi="Arial" w:cs="Arial"/>
          <w:sz w:val="24"/>
          <w:szCs w:val="24"/>
        </w:rPr>
      </w:pPr>
      <w:r w:rsidRPr="00177454">
        <w:rPr>
          <w:rFonts w:ascii="Arial" w:hAnsi="Arial" w:cs="Arial"/>
          <w:sz w:val="24"/>
          <w:szCs w:val="24"/>
        </w:rPr>
        <w:t>Cherry</w:t>
      </w:r>
      <w:r w:rsidR="00BB2E13" w:rsidRPr="00177454">
        <w:rPr>
          <w:rFonts w:ascii="Arial" w:hAnsi="Arial" w:cs="Arial"/>
          <w:sz w:val="24"/>
          <w:szCs w:val="24"/>
        </w:rPr>
        <w:t>, K</w:t>
      </w:r>
      <w:r w:rsidR="007A57DF" w:rsidRPr="00177454">
        <w:rPr>
          <w:rFonts w:ascii="Arial" w:hAnsi="Arial" w:cs="Arial"/>
          <w:sz w:val="24"/>
          <w:szCs w:val="24"/>
        </w:rPr>
        <w:t>. (</w:t>
      </w:r>
      <w:r w:rsidRPr="00177454">
        <w:rPr>
          <w:rFonts w:ascii="Arial" w:hAnsi="Arial" w:cs="Arial"/>
          <w:sz w:val="24"/>
          <w:szCs w:val="24"/>
        </w:rPr>
        <w:t>2020</w:t>
      </w:r>
      <w:r w:rsidR="00B3060F" w:rsidRPr="00177454">
        <w:rPr>
          <w:rFonts w:ascii="Arial" w:hAnsi="Arial" w:cs="Arial"/>
          <w:sz w:val="24"/>
          <w:szCs w:val="24"/>
        </w:rPr>
        <w:t xml:space="preserve">) </w:t>
      </w:r>
      <w:r w:rsidR="00B3060F" w:rsidRPr="00177454">
        <w:rPr>
          <w:rFonts w:ascii="Arial" w:hAnsi="Arial" w:cs="Arial"/>
          <w:i/>
          <w:iCs/>
          <w:sz w:val="24"/>
          <w:szCs w:val="24"/>
        </w:rPr>
        <w:t>What Is Groupthink?</w:t>
      </w:r>
      <w:r w:rsidR="00E06166" w:rsidRPr="00177454">
        <w:rPr>
          <w:rFonts w:ascii="Arial" w:hAnsi="Arial" w:cs="Arial"/>
          <w:i/>
          <w:iCs/>
          <w:sz w:val="24"/>
          <w:szCs w:val="24"/>
        </w:rPr>
        <w:t xml:space="preserve">. </w:t>
      </w:r>
      <w:r w:rsidR="00E06166" w:rsidRPr="00177454">
        <w:rPr>
          <w:rFonts w:ascii="Arial" w:hAnsi="Arial" w:cs="Arial"/>
          <w:sz w:val="24"/>
          <w:szCs w:val="24"/>
        </w:rPr>
        <w:t xml:space="preserve">Available at: </w:t>
      </w:r>
      <w:hyperlink r:id="rId10" w:history="1">
        <w:r w:rsidR="00807470" w:rsidRPr="00177454">
          <w:rPr>
            <w:rStyle w:val="Hyperlink"/>
            <w:rFonts w:ascii="Arial" w:hAnsi="Arial" w:cs="Arial"/>
            <w:color w:val="auto"/>
            <w:sz w:val="24"/>
            <w:szCs w:val="24"/>
            <w:u w:val="none"/>
          </w:rPr>
          <w:t>https://www.verywellmind.com/what-is-groupthink-2795213</w:t>
        </w:r>
      </w:hyperlink>
      <w:r w:rsidR="00807470" w:rsidRPr="00177454">
        <w:rPr>
          <w:rFonts w:ascii="Arial" w:hAnsi="Arial" w:cs="Arial"/>
          <w:sz w:val="24"/>
          <w:szCs w:val="24"/>
        </w:rPr>
        <w:t xml:space="preserve"> (Accessed: 4 June 2022</w:t>
      </w:r>
      <w:r w:rsidR="00D5052D" w:rsidRPr="00177454">
        <w:rPr>
          <w:rFonts w:ascii="Arial" w:hAnsi="Arial" w:cs="Arial"/>
          <w:sz w:val="24"/>
          <w:szCs w:val="24"/>
        </w:rPr>
        <w:t>).</w:t>
      </w:r>
    </w:p>
    <w:p w14:paraId="101AA688" w14:textId="77777777" w:rsidR="00D5052D" w:rsidRPr="00177454" w:rsidRDefault="00D5052D" w:rsidP="00557033">
      <w:pPr>
        <w:rPr>
          <w:rFonts w:ascii="Arial" w:hAnsi="Arial" w:cs="Arial"/>
          <w:sz w:val="24"/>
          <w:szCs w:val="24"/>
        </w:rPr>
      </w:pPr>
    </w:p>
    <w:p w14:paraId="21A52E2A" w14:textId="2EA43E89" w:rsidR="00D84B81" w:rsidRPr="00177454" w:rsidRDefault="005B57FE" w:rsidP="00557033">
      <w:pPr>
        <w:rPr>
          <w:rFonts w:ascii="Arial" w:hAnsi="Arial" w:cs="Arial"/>
          <w:sz w:val="24"/>
          <w:szCs w:val="24"/>
        </w:rPr>
      </w:pPr>
      <w:r w:rsidRPr="00177454">
        <w:rPr>
          <w:rFonts w:ascii="Arial" w:hAnsi="Arial" w:cs="Arial"/>
          <w:sz w:val="24"/>
          <w:szCs w:val="24"/>
        </w:rPr>
        <w:t>Spacey</w:t>
      </w:r>
      <w:r w:rsidR="0093717C" w:rsidRPr="00177454">
        <w:rPr>
          <w:rFonts w:ascii="Arial" w:hAnsi="Arial" w:cs="Arial"/>
          <w:sz w:val="24"/>
          <w:szCs w:val="24"/>
        </w:rPr>
        <w:t>, J. (201</w:t>
      </w:r>
      <w:r w:rsidR="00E246C0" w:rsidRPr="00177454">
        <w:rPr>
          <w:rFonts w:ascii="Arial" w:hAnsi="Arial" w:cs="Arial"/>
          <w:sz w:val="24"/>
          <w:szCs w:val="24"/>
        </w:rPr>
        <w:t>7</w:t>
      </w:r>
      <w:r w:rsidR="0093717C" w:rsidRPr="00177454">
        <w:rPr>
          <w:rFonts w:ascii="Arial" w:hAnsi="Arial" w:cs="Arial"/>
          <w:sz w:val="24"/>
          <w:szCs w:val="24"/>
        </w:rPr>
        <w:t xml:space="preserve">) </w:t>
      </w:r>
      <w:r w:rsidR="0093717C" w:rsidRPr="00177454">
        <w:rPr>
          <w:rFonts w:ascii="Arial" w:hAnsi="Arial" w:cs="Arial"/>
          <w:i/>
          <w:iCs/>
          <w:sz w:val="24"/>
          <w:szCs w:val="24"/>
        </w:rPr>
        <w:t>What is Consensus?</w:t>
      </w:r>
      <w:r w:rsidR="00E246C0" w:rsidRPr="00177454">
        <w:rPr>
          <w:rFonts w:ascii="Arial" w:hAnsi="Arial" w:cs="Arial"/>
          <w:sz w:val="24"/>
          <w:szCs w:val="24"/>
        </w:rPr>
        <w:t xml:space="preserve">. Available at: </w:t>
      </w:r>
      <w:hyperlink r:id="rId11" w:history="1">
        <w:r w:rsidR="00177454" w:rsidRPr="00177454">
          <w:rPr>
            <w:rStyle w:val="Hyperlink"/>
            <w:rFonts w:ascii="Arial" w:hAnsi="Arial" w:cs="Arial"/>
            <w:color w:val="auto"/>
            <w:sz w:val="24"/>
            <w:szCs w:val="24"/>
            <w:u w:val="none"/>
          </w:rPr>
          <w:t>https://www.simplicable.com/new/cpnsensus</w:t>
        </w:r>
      </w:hyperlink>
      <w:r w:rsidR="00177454" w:rsidRPr="00177454">
        <w:rPr>
          <w:rFonts w:ascii="Arial" w:hAnsi="Arial" w:cs="Arial"/>
          <w:sz w:val="24"/>
          <w:szCs w:val="24"/>
        </w:rPr>
        <w:t xml:space="preserve"> (Accessed: 5 June 2022)</w:t>
      </w:r>
    </w:p>
    <w:p w14:paraId="541DC47E" w14:textId="77280AFB" w:rsidR="001240FA" w:rsidRPr="00177454" w:rsidRDefault="002B2C71" w:rsidP="00557033">
      <w:pPr>
        <w:rPr>
          <w:rFonts w:ascii="Arial" w:hAnsi="Arial" w:cs="Arial"/>
          <w:sz w:val="24"/>
          <w:szCs w:val="24"/>
          <w:u w:val="single"/>
        </w:rPr>
      </w:pPr>
      <w:r w:rsidRPr="00177454">
        <w:rPr>
          <w:rFonts w:ascii="Arial" w:hAnsi="Arial" w:cs="Arial"/>
          <w:sz w:val="24"/>
          <w:szCs w:val="24"/>
        </w:rPr>
        <w:t xml:space="preserve">Johnston, K.A. and </w:t>
      </w:r>
      <w:r w:rsidR="00E1205C" w:rsidRPr="00177454">
        <w:rPr>
          <w:rFonts w:ascii="Arial" w:hAnsi="Arial" w:cs="Arial"/>
          <w:sz w:val="24"/>
          <w:szCs w:val="24"/>
        </w:rPr>
        <w:t>Lane, A.B.</w:t>
      </w:r>
      <w:r w:rsidR="0077183F" w:rsidRPr="00177454">
        <w:rPr>
          <w:rFonts w:ascii="Arial" w:hAnsi="Arial" w:cs="Arial"/>
          <w:sz w:val="24"/>
          <w:szCs w:val="24"/>
        </w:rPr>
        <w:t xml:space="preserve"> (2019) ‘An authenticity matrix for communi</w:t>
      </w:r>
      <w:r w:rsidR="002E3169" w:rsidRPr="00177454">
        <w:rPr>
          <w:rFonts w:ascii="Arial" w:hAnsi="Arial" w:cs="Arial"/>
          <w:sz w:val="24"/>
          <w:szCs w:val="24"/>
        </w:rPr>
        <w:t xml:space="preserve">ty engagement’, </w:t>
      </w:r>
      <w:r w:rsidR="002E3169" w:rsidRPr="00177454">
        <w:rPr>
          <w:rFonts w:ascii="Arial" w:hAnsi="Arial" w:cs="Arial"/>
          <w:i/>
          <w:iCs/>
          <w:sz w:val="24"/>
          <w:szCs w:val="24"/>
        </w:rPr>
        <w:t xml:space="preserve">Public Relations Review, </w:t>
      </w:r>
      <w:r w:rsidR="00E05AEF" w:rsidRPr="00177454">
        <w:rPr>
          <w:rFonts w:ascii="Arial" w:hAnsi="Arial" w:cs="Arial"/>
          <w:sz w:val="24"/>
          <w:szCs w:val="24"/>
        </w:rPr>
        <w:t>45(4), pp.</w:t>
      </w:r>
      <w:r w:rsidR="00ED1A14" w:rsidRPr="00177454">
        <w:rPr>
          <w:rFonts w:ascii="Arial" w:hAnsi="Arial" w:cs="Arial"/>
          <w:sz w:val="24"/>
          <w:szCs w:val="24"/>
        </w:rPr>
        <w:t xml:space="preserve"> 1-13. </w:t>
      </w:r>
      <w:r w:rsidR="000844C8" w:rsidRPr="00177454">
        <w:rPr>
          <w:rFonts w:ascii="Arial" w:hAnsi="Arial" w:cs="Arial"/>
          <w:sz w:val="24"/>
          <w:szCs w:val="24"/>
        </w:rPr>
        <w:t>https://</w:t>
      </w:r>
      <w:r w:rsidR="00344FDC" w:rsidRPr="00177454">
        <w:rPr>
          <w:rFonts w:ascii="Arial" w:hAnsi="Arial" w:cs="Arial"/>
          <w:sz w:val="24"/>
          <w:szCs w:val="24"/>
        </w:rPr>
        <w:t>doi.org/10.1016/j.pubre</w:t>
      </w:r>
      <w:r w:rsidR="006C4EBD" w:rsidRPr="00177454">
        <w:rPr>
          <w:rFonts w:ascii="Arial" w:hAnsi="Arial" w:cs="Arial"/>
          <w:sz w:val="24"/>
          <w:szCs w:val="24"/>
        </w:rPr>
        <w:t>v.2019.101811</w:t>
      </w:r>
    </w:p>
    <w:sectPr w:rsidR="001240FA" w:rsidRPr="001774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CF795" w14:textId="77777777" w:rsidR="004717B8" w:rsidRDefault="004717B8" w:rsidP="0011798A">
      <w:pPr>
        <w:spacing w:after="0" w:line="240" w:lineRule="auto"/>
      </w:pPr>
      <w:r>
        <w:separator/>
      </w:r>
    </w:p>
  </w:endnote>
  <w:endnote w:type="continuationSeparator" w:id="0">
    <w:p w14:paraId="352D78B3" w14:textId="77777777" w:rsidR="004717B8" w:rsidRDefault="004717B8" w:rsidP="00117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43067" w14:textId="77777777" w:rsidR="004717B8" w:rsidRDefault="004717B8" w:rsidP="0011798A">
      <w:pPr>
        <w:spacing w:after="0" w:line="240" w:lineRule="auto"/>
      </w:pPr>
      <w:r>
        <w:separator/>
      </w:r>
    </w:p>
  </w:footnote>
  <w:footnote w:type="continuationSeparator" w:id="0">
    <w:p w14:paraId="2670F4F1" w14:textId="77777777" w:rsidR="004717B8" w:rsidRDefault="004717B8" w:rsidP="001179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8AF44E7A"/>
    <w:lvl w:ilvl="0">
      <w:numFmt w:val="bullet"/>
      <w:lvlText w:val="*"/>
      <w:lvlJc w:val="left"/>
    </w:lvl>
  </w:abstractNum>
  <w:abstractNum w:abstractNumId="1" w15:restartNumberingAfterBreak="0">
    <w:nsid w:val="02C27FF0"/>
    <w:multiLevelType w:val="hybridMultilevel"/>
    <w:tmpl w:val="BC6E3A7C"/>
    <w:lvl w:ilvl="0" w:tplc="274851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37447E"/>
    <w:multiLevelType w:val="hybridMultilevel"/>
    <w:tmpl w:val="BC6E3A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80175F5"/>
    <w:multiLevelType w:val="hybridMultilevel"/>
    <w:tmpl w:val="05C6B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D02C58"/>
    <w:multiLevelType w:val="hybridMultilevel"/>
    <w:tmpl w:val="1B84E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77202B"/>
    <w:multiLevelType w:val="hybridMultilevel"/>
    <w:tmpl w:val="85D816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3C04D2C"/>
    <w:multiLevelType w:val="hybridMultilevel"/>
    <w:tmpl w:val="BF246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B219D7"/>
    <w:multiLevelType w:val="hybridMultilevel"/>
    <w:tmpl w:val="0F4C1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9C4B0B"/>
    <w:multiLevelType w:val="hybridMultilevel"/>
    <w:tmpl w:val="6E923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4C7BCD"/>
    <w:multiLevelType w:val="hybridMultilevel"/>
    <w:tmpl w:val="9B14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4145254">
    <w:abstractNumId w:val="4"/>
  </w:num>
  <w:num w:numId="2" w16cid:durableId="949969755">
    <w:abstractNumId w:val="0"/>
    <w:lvlOverride w:ilvl="0">
      <w:lvl w:ilvl="0">
        <w:start w:val="1"/>
        <w:numFmt w:val="bullet"/>
        <w:lvlText w:val=""/>
        <w:legacy w:legacy="1" w:legacySpace="0" w:legacyIndent="360"/>
        <w:lvlJc w:val="left"/>
        <w:pPr>
          <w:ind w:left="360" w:hanging="360"/>
        </w:pPr>
        <w:rPr>
          <w:rFonts w:ascii="Symbol" w:hAnsi="Symbol" w:hint="default"/>
        </w:rPr>
      </w:lvl>
    </w:lvlOverride>
  </w:num>
  <w:num w:numId="3" w16cid:durableId="2105035349">
    <w:abstractNumId w:val="7"/>
  </w:num>
  <w:num w:numId="4" w16cid:durableId="170997963">
    <w:abstractNumId w:val="9"/>
  </w:num>
  <w:num w:numId="5" w16cid:durableId="374888550">
    <w:abstractNumId w:val="1"/>
  </w:num>
  <w:num w:numId="6" w16cid:durableId="1310137868">
    <w:abstractNumId w:val="2"/>
  </w:num>
  <w:num w:numId="7" w16cid:durableId="1258446822">
    <w:abstractNumId w:val="6"/>
  </w:num>
  <w:num w:numId="8" w16cid:durableId="976957882">
    <w:abstractNumId w:val="5"/>
  </w:num>
  <w:num w:numId="9" w16cid:durableId="307631013">
    <w:abstractNumId w:val="8"/>
  </w:num>
  <w:num w:numId="10" w16cid:durableId="6995467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99F"/>
    <w:rsid w:val="00002321"/>
    <w:rsid w:val="00002C8C"/>
    <w:rsid w:val="0000352E"/>
    <w:rsid w:val="00003754"/>
    <w:rsid w:val="00003BC8"/>
    <w:rsid w:val="00003FA4"/>
    <w:rsid w:val="00004D8E"/>
    <w:rsid w:val="00004E5B"/>
    <w:rsid w:val="00005BF4"/>
    <w:rsid w:val="00005D11"/>
    <w:rsid w:val="000062CA"/>
    <w:rsid w:val="0000656D"/>
    <w:rsid w:val="000069B4"/>
    <w:rsid w:val="00006C4C"/>
    <w:rsid w:val="00006D41"/>
    <w:rsid w:val="0000787E"/>
    <w:rsid w:val="00007E2E"/>
    <w:rsid w:val="00010519"/>
    <w:rsid w:val="00011673"/>
    <w:rsid w:val="0001323E"/>
    <w:rsid w:val="00013C98"/>
    <w:rsid w:val="00014EA9"/>
    <w:rsid w:val="000150C5"/>
    <w:rsid w:val="00015F1D"/>
    <w:rsid w:val="00016031"/>
    <w:rsid w:val="0001662D"/>
    <w:rsid w:val="000169E2"/>
    <w:rsid w:val="00017B26"/>
    <w:rsid w:val="00017E8E"/>
    <w:rsid w:val="0002131A"/>
    <w:rsid w:val="00021F25"/>
    <w:rsid w:val="00022214"/>
    <w:rsid w:val="00022F3E"/>
    <w:rsid w:val="0002319E"/>
    <w:rsid w:val="000235AA"/>
    <w:rsid w:val="0002370A"/>
    <w:rsid w:val="000238E0"/>
    <w:rsid w:val="00024275"/>
    <w:rsid w:val="000252FB"/>
    <w:rsid w:val="000257A0"/>
    <w:rsid w:val="000269B6"/>
    <w:rsid w:val="00026BF4"/>
    <w:rsid w:val="000329EE"/>
    <w:rsid w:val="00034CAE"/>
    <w:rsid w:val="00034D0E"/>
    <w:rsid w:val="0003509F"/>
    <w:rsid w:val="0003656B"/>
    <w:rsid w:val="0003675F"/>
    <w:rsid w:val="00037D2A"/>
    <w:rsid w:val="00037F86"/>
    <w:rsid w:val="00041024"/>
    <w:rsid w:val="00041178"/>
    <w:rsid w:val="0004164B"/>
    <w:rsid w:val="00041661"/>
    <w:rsid w:val="00041D61"/>
    <w:rsid w:val="00042750"/>
    <w:rsid w:val="0004314B"/>
    <w:rsid w:val="00043522"/>
    <w:rsid w:val="000445B2"/>
    <w:rsid w:val="00045B11"/>
    <w:rsid w:val="00045E2C"/>
    <w:rsid w:val="00047A81"/>
    <w:rsid w:val="00050A93"/>
    <w:rsid w:val="00051885"/>
    <w:rsid w:val="0005250B"/>
    <w:rsid w:val="00054729"/>
    <w:rsid w:val="000554A3"/>
    <w:rsid w:val="000625F3"/>
    <w:rsid w:val="000636F4"/>
    <w:rsid w:val="000638FC"/>
    <w:rsid w:val="0006445A"/>
    <w:rsid w:val="0006462B"/>
    <w:rsid w:val="00064915"/>
    <w:rsid w:val="000653DC"/>
    <w:rsid w:val="00065838"/>
    <w:rsid w:val="00066EE9"/>
    <w:rsid w:val="000671C9"/>
    <w:rsid w:val="000672B2"/>
    <w:rsid w:val="00067B22"/>
    <w:rsid w:val="00070504"/>
    <w:rsid w:val="00071250"/>
    <w:rsid w:val="00071E8D"/>
    <w:rsid w:val="0007208F"/>
    <w:rsid w:val="00072804"/>
    <w:rsid w:val="000732BA"/>
    <w:rsid w:val="00074466"/>
    <w:rsid w:val="00074852"/>
    <w:rsid w:val="00074B40"/>
    <w:rsid w:val="00074E3A"/>
    <w:rsid w:val="00074E55"/>
    <w:rsid w:val="00074EE4"/>
    <w:rsid w:val="00075F2C"/>
    <w:rsid w:val="00075F69"/>
    <w:rsid w:val="00075F7E"/>
    <w:rsid w:val="000760E0"/>
    <w:rsid w:val="000772D0"/>
    <w:rsid w:val="00077804"/>
    <w:rsid w:val="00077C39"/>
    <w:rsid w:val="000801A1"/>
    <w:rsid w:val="000802A6"/>
    <w:rsid w:val="0008038E"/>
    <w:rsid w:val="00080D10"/>
    <w:rsid w:val="0008113B"/>
    <w:rsid w:val="00081970"/>
    <w:rsid w:val="00082A70"/>
    <w:rsid w:val="00083D4E"/>
    <w:rsid w:val="000844C8"/>
    <w:rsid w:val="000848D9"/>
    <w:rsid w:val="00084C24"/>
    <w:rsid w:val="000857AC"/>
    <w:rsid w:val="0008602C"/>
    <w:rsid w:val="000872D7"/>
    <w:rsid w:val="00090135"/>
    <w:rsid w:val="0009062E"/>
    <w:rsid w:val="00090A34"/>
    <w:rsid w:val="0009107D"/>
    <w:rsid w:val="00091391"/>
    <w:rsid w:val="000918C4"/>
    <w:rsid w:val="00091BF5"/>
    <w:rsid w:val="00091D7A"/>
    <w:rsid w:val="00092D9D"/>
    <w:rsid w:val="0009342D"/>
    <w:rsid w:val="0009412D"/>
    <w:rsid w:val="00094904"/>
    <w:rsid w:val="0009571D"/>
    <w:rsid w:val="00095C72"/>
    <w:rsid w:val="000963A3"/>
    <w:rsid w:val="00096C2B"/>
    <w:rsid w:val="00096DEE"/>
    <w:rsid w:val="00096E7B"/>
    <w:rsid w:val="00097ED6"/>
    <w:rsid w:val="000A08D7"/>
    <w:rsid w:val="000A14A7"/>
    <w:rsid w:val="000A209A"/>
    <w:rsid w:val="000A2DA0"/>
    <w:rsid w:val="000A3155"/>
    <w:rsid w:val="000A5B85"/>
    <w:rsid w:val="000A5D7D"/>
    <w:rsid w:val="000B24BE"/>
    <w:rsid w:val="000B2E45"/>
    <w:rsid w:val="000B3389"/>
    <w:rsid w:val="000B480E"/>
    <w:rsid w:val="000B5366"/>
    <w:rsid w:val="000B666E"/>
    <w:rsid w:val="000C0ECA"/>
    <w:rsid w:val="000C15DC"/>
    <w:rsid w:val="000C1A7D"/>
    <w:rsid w:val="000C3FE2"/>
    <w:rsid w:val="000C5C44"/>
    <w:rsid w:val="000C6727"/>
    <w:rsid w:val="000C79FF"/>
    <w:rsid w:val="000D0982"/>
    <w:rsid w:val="000D1B8D"/>
    <w:rsid w:val="000D2741"/>
    <w:rsid w:val="000D353C"/>
    <w:rsid w:val="000D4177"/>
    <w:rsid w:val="000D428C"/>
    <w:rsid w:val="000D435B"/>
    <w:rsid w:val="000D5057"/>
    <w:rsid w:val="000D5F06"/>
    <w:rsid w:val="000D69F0"/>
    <w:rsid w:val="000D6ABF"/>
    <w:rsid w:val="000D6FEA"/>
    <w:rsid w:val="000D71A9"/>
    <w:rsid w:val="000E0619"/>
    <w:rsid w:val="000E0FA8"/>
    <w:rsid w:val="000E1F10"/>
    <w:rsid w:val="000E2401"/>
    <w:rsid w:val="000E25AB"/>
    <w:rsid w:val="000E26D5"/>
    <w:rsid w:val="000E3326"/>
    <w:rsid w:val="000E34C9"/>
    <w:rsid w:val="000E48A5"/>
    <w:rsid w:val="000E4BC9"/>
    <w:rsid w:val="000E5987"/>
    <w:rsid w:val="000E672A"/>
    <w:rsid w:val="000E70BA"/>
    <w:rsid w:val="000E7A15"/>
    <w:rsid w:val="000F0236"/>
    <w:rsid w:val="000F0321"/>
    <w:rsid w:val="000F03C9"/>
    <w:rsid w:val="000F1577"/>
    <w:rsid w:val="000F1A7F"/>
    <w:rsid w:val="000F1E59"/>
    <w:rsid w:val="000F3149"/>
    <w:rsid w:val="000F361D"/>
    <w:rsid w:val="000F482F"/>
    <w:rsid w:val="000F4EF6"/>
    <w:rsid w:val="000F521E"/>
    <w:rsid w:val="000F5505"/>
    <w:rsid w:val="000F5B14"/>
    <w:rsid w:val="000F5FD3"/>
    <w:rsid w:val="000F6346"/>
    <w:rsid w:val="000F7834"/>
    <w:rsid w:val="000F7BBE"/>
    <w:rsid w:val="00101DB5"/>
    <w:rsid w:val="00101F5A"/>
    <w:rsid w:val="00103584"/>
    <w:rsid w:val="00103A10"/>
    <w:rsid w:val="00103D27"/>
    <w:rsid w:val="0010467C"/>
    <w:rsid w:val="001049DD"/>
    <w:rsid w:val="00104D25"/>
    <w:rsid w:val="001065A2"/>
    <w:rsid w:val="00106C5F"/>
    <w:rsid w:val="00106DDD"/>
    <w:rsid w:val="00107619"/>
    <w:rsid w:val="001105F7"/>
    <w:rsid w:val="0011098A"/>
    <w:rsid w:val="001111A2"/>
    <w:rsid w:val="00111C00"/>
    <w:rsid w:val="00113021"/>
    <w:rsid w:val="0011322C"/>
    <w:rsid w:val="00113262"/>
    <w:rsid w:val="00114615"/>
    <w:rsid w:val="001156AC"/>
    <w:rsid w:val="001157DC"/>
    <w:rsid w:val="001160FA"/>
    <w:rsid w:val="00116565"/>
    <w:rsid w:val="00117143"/>
    <w:rsid w:val="0011798A"/>
    <w:rsid w:val="00117DAA"/>
    <w:rsid w:val="0012069D"/>
    <w:rsid w:val="00120FAB"/>
    <w:rsid w:val="001212B5"/>
    <w:rsid w:val="00121610"/>
    <w:rsid w:val="00121908"/>
    <w:rsid w:val="00121E52"/>
    <w:rsid w:val="00122E59"/>
    <w:rsid w:val="001240FA"/>
    <w:rsid w:val="00124A62"/>
    <w:rsid w:val="00125045"/>
    <w:rsid w:val="001252D2"/>
    <w:rsid w:val="0012570E"/>
    <w:rsid w:val="00125EE2"/>
    <w:rsid w:val="00126F6A"/>
    <w:rsid w:val="00127F29"/>
    <w:rsid w:val="00130015"/>
    <w:rsid w:val="00130CE2"/>
    <w:rsid w:val="001315ED"/>
    <w:rsid w:val="00132014"/>
    <w:rsid w:val="001322A1"/>
    <w:rsid w:val="001326F3"/>
    <w:rsid w:val="001330AC"/>
    <w:rsid w:val="00134F26"/>
    <w:rsid w:val="00134F85"/>
    <w:rsid w:val="001359FC"/>
    <w:rsid w:val="001360EC"/>
    <w:rsid w:val="00136F8B"/>
    <w:rsid w:val="001375F4"/>
    <w:rsid w:val="00137A6E"/>
    <w:rsid w:val="00137B1E"/>
    <w:rsid w:val="00141727"/>
    <w:rsid w:val="00141D0C"/>
    <w:rsid w:val="00141F2F"/>
    <w:rsid w:val="00141F31"/>
    <w:rsid w:val="00142339"/>
    <w:rsid w:val="001423FA"/>
    <w:rsid w:val="00143186"/>
    <w:rsid w:val="00143DD9"/>
    <w:rsid w:val="00143EA5"/>
    <w:rsid w:val="00144B8E"/>
    <w:rsid w:val="00145353"/>
    <w:rsid w:val="00146BB8"/>
    <w:rsid w:val="00146F20"/>
    <w:rsid w:val="00147B04"/>
    <w:rsid w:val="00147CC9"/>
    <w:rsid w:val="00147E49"/>
    <w:rsid w:val="001505E1"/>
    <w:rsid w:val="00150AB5"/>
    <w:rsid w:val="00150CA4"/>
    <w:rsid w:val="00150F3A"/>
    <w:rsid w:val="00152D59"/>
    <w:rsid w:val="00153199"/>
    <w:rsid w:val="00154313"/>
    <w:rsid w:val="001558C1"/>
    <w:rsid w:val="00155B51"/>
    <w:rsid w:val="00156F31"/>
    <w:rsid w:val="001576B7"/>
    <w:rsid w:val="00157799"/>
    <w:rsid w:val="001607A1"/>
    <w:rsid w:val="001615C0"/>
    <w:rsid w:val="00161D19"/>
    <w:rsid w:val="00161D42"/>
    <w:rsid w:val="001636D4"/>
    <w:rsid w:val="00165762"/>
    <w:rsid w:val="0016581C"/>
    <w:rsid w:val="0016598F"/>
    <w:rsid w:val="001668D6"/>
    <w:rsid w:val="001670D0"/>
    <w:rsid w:val="001678CD"/>
    <w:rsid w:val="00167927"/>
    <w:rsid w:val="00170919"/>
    <w:rsid w:val="001710B4"/>
    <w:rsid w:val="001722CE"/>
    <w:rsid w:val="00172390"/>
    <w:rsid w:val="00173E27"/>
    <w:rsid w:val="0017487B"/>
    <w:rsid w:val="00175616"/>
    <w:rsid w:val="00177454"/>
    <w:rsid w:val="001776E3"/>
    <w:rsid w:val="0017773A"/>
    <w:rsid w:val="00177B9B"/>
    <w:rsid w:val="00180144"/>
    <w:rsid w:val="00181B11"/>
    <w:rsid w:val="00181B41"/>
    <w:rsid w:val="00181CAD"/>
    <w:rsid w:val="00182034"/>
    <w:rsid w:val="0018234B"/>
    <w:rsid w:val="00183526"/>
    <w:rsid w:val="00183F47"/>
    <w:rsid w:val="001846FC"/>
    <w:rsid w:val="00187A8D"/>
    <w:rsid w:val="00190DE9"/>
    <w:rsid w:val="001912D8"/>
    <w:rsid w:val="001917B0"/>
    <w:rsid w:val="00191B96"/>
    <w:rsid w:val="0019223B"/>
    <w:rsid w:val="001948A8"/>
    <w:rsid w:val="00194DA1"/>
    <w:rsid w:val="00195C9E"/>
    <w:rsid w:val="00195E2C"/>
    <w:rsid w:val="001966E9"/>
    <w:rsid w:val="0019677B"/>
    <w:rsid w:val="0019740B"/>
    <w:rsid w:val="00197E8D"/>
    <w:rsid w:val="001A0503"/>
    <w:rsid w:val="001A0BCC"/>
    <w:rsid w:val="001A1FC9"/>
    <w:rsid w:val="001A3B41"/>
    <w:rsid w:val="001A3F2E"/>
    <w:rsid w:val="001A4164"/>
    <w:rsid w:val="001A4619"/>
    <w:rsid w:val="001A494D"/>
    <w:rsid w:val="001A49F5"/>
    <w:rsid w:val="001A4ABA"/>
    <w:rsid w:val="001A4B6E"/>
    <w:rsid w:val="001A4EFB"/>
    <w:rsid w:val="001A57CC"/>
    <w:rsid w:val="001A5831"/>
    <w:rsid w:val="001A58F7"/>
    <w:rsid w:val="001A5D8B"/>
    <w:rsid w:val="001A6979"/>
    <w:rsid w:val="001B07A1"/>
    <w:rsid w:val="001B11E7"/>
    <w:rsid w:val="001B245E"/>
    <w:rsid w:val="001B3BC3"/>
    <w:rsid w:val="001B4182"/>
    <w:rsid w:val="001B4396"/>
    <w:rsid w:val="001B5C92"/>
    <w:rsid w:val="001C0471"/>
    <w:rsid w:val="001C0759"/>
    <w:rsid w:val="001C3818"/>
    <w:rsid w:val="001C5048"/>
    <w:rsid w:val="001C59A1"/>
    <w:rsid w:val="001C718D"/>
    <w:rsid w:val="001C7959"/>
    <w:rsid w:val="001C7B8D"/>
    <w:rsid w:val="001D16BD"/>
    <w:rsid w:val="001D26B3"/>
    <w:rsid w:val="001D2BC1"/>
    <w:rsid w:val="001D3138"/>
    <w:rsid w:val="001D477B"/>
    <w:rsid w:val="001D5344"/>
    <w:rsid w:val="001D5CD4"/>
    <w:rsid w:val="001D5F9E"/>
    <w:rsid w:val="001D6DA9"/>
    <w:rsid w:val="001E11B8"/>
    <w:rsid w:val="001E15C9"/>
    <w:rsid w:val="001E1C44"/>
    <w:rsid w:val="001E3E99"/>
    <w:rsid w:val="001E4355"/>
    <w:rsid w:val="001E4A6F"/>
    <w:rsid w:val="001E58CF"/>
    <w:rsid w:val="001E6018"/>
    <w:rsid w:val="001E70FA"/>
    <w:rsid w:val="001E7B8A"/>
    <w:rsid w:val="001F0118"/>
    <w:rsid w:val="001F17B0"/>
    <w:rsid w:val="001F3587"/>
    <w:rsid w:val="001F37A0"/>
    <w:rsid w:val="001F3C09"/>
    <w:rsid w:val="001F4F79"/>
    <w:rsid w:val="001F567F"/>
    <w:rsid w:val="001F5BD6"/>
    <w:rsid w:val="001F6F55"/>
    <w:rsid w:val="002006E4"/>
    <w:rsid w:val="0020147C"/>
    <w:rsid w:val="00201EB6"/>
    <w:rsid w:val="002020B9"/>
    <w:rsid w:val="00203258"/>
    <w:rsid w:val="00203612"/>
    <w:rsid w:val="00205646"/>
    <w:rsid w:val="00205D04"/>
    <w:rsid w:val="00205D06"/>
    <w:rsid w:val="00205D21"/>
    <w:rsid w:val="00205FD2"/>
    <w:rsid w:val="00206930"/>
    <w:rsid w:val="00206FE5"/>
    <w:rsid w:val="0020702A"/>
    <w:rsid w:val="00207AF3"/>
    <w:rsid w:val="00210B96"/>
    <w:rsid w:val="002113E2"/>
    <w:rsid w:val="00211F17"/>
    <w:rsid w:val="002120DE"/>
    <w:rsid w:val="00212204"/>
    <w:rsid w:val="00213061"/>
    <w:rsid w:val="002130D5"/>
    <w:rsid w:val="0021320A"/>
    <w:rsid w:val="0021356A"/>
    <w:rsid w:val="00214513"/>
    <w:rsid w:val="00215353"/>
    <w:rsid w:val="00215869"/>
    <w:rsid w:val="00215945"/>
    <w:rsid w:val="0021662D"/>
    <w:rsid w:val="00216B78"/>
    <w:rsid w:val="0021718A"/>
    <w:rsid w:val="002175FC"/>
    <w:rsid w:val="00221441"/>
    <w:rsid w:val="00221BEE"/>
    <w:rsid w:val="00222561"/>
    <w:rsid w:val="00223383"/>
    <w:rsid w:val="002239E4"/>
    <w:rsid w:val="00224955"/>
    <w:rsid w:val="002251C6"/>
    <w:rsid w:val="00226547"/>
    <w:rsid w:val="00227C39"/>
    <w:rsid w:val="00227F64"/>
    <w:rsid w:val="002308B4"/>
    <w:rsid w:val="00230D1F"/>
    <w:rsid w:val="00232CBC"/>
    <w:rsid w:val="002351DE"/>
    <w:rsid w:val="002354AD"/>
    <w:rsid w:val="00235916"/>
    <w:rsid w:val="0023748E"/>
    <w:rsid w:val="00237672"/>
    <w:rsid w:val="00240C46"/>
    <w:rsid w:val="00241239"/>
    <w:rsid w:val="00242FE4"/>
    <w:rsid w:val="00245A46"/>
    <w:rsid w:val="00245B34"/>
    <w:rsid w:val="00246089"/>
    <w:rsid w:val="002468F6"/>
    <w:rsid w:val="00247969"/>
    <w:rsid w:val="00247FBC"/>
    <w:rsid w:val="002515D1"/>
    <w:rsid w:val="00251CC1"/>
    <w:rsid w:val="0025311A"/>
    <w:rsid w:val="002532E9"/>
    <w:rsid w:val="00253C52"/>
    <w:rsid w:val="00254C84"/>
    <w:rsid w:val="00255592"/>
    <w:rsid w:val="002559BC"/>
    <w:rsid w:val="002566EE"/>
    <w:rsid w:val="00257BC6"/>
    <w:rsid w:val="00257D90"/>
    <w:rsid w:val="00262819"/>
    <w:rsid w:val="002641FD"/>
    <w:rsid w:val="00265817"/>
    <w:rsid w:val="00265C18"/>
    <w:rsid w:val="0026674E"/>
    <w:rsid w:val="00266CFF"/>
    <w:rsid w:val="002672CE"/>
    <w:rsid w:val="00271B7D"/>
    <w:rsid w:val="0027246A"/>
    <w:rsid w:val="00272638"/>
    <w:rsid w:val="0027288D"/>
    <w:rsid w:val="00272A5A"/>
    <w:rsid w:val="00273005"/>
    <w:rsid w:val="002769E6"/>
    <w:rsid w:val="00276AC5"/>
    <w:rsid w:val="0028324A"/>
    <w:rsid w:val="00283362"/>
    <w:rsid w:val="0028360E"/>
    <w:rsid w:val="00283B4F"/>
    <w:rsid w:val="002845B0"/>
    <w:rsid w:val="00285301"/>
    <w:rsid w:val="002874B2"/>
    <w:rsid w:val="0029056B"/>
    <w:rsid w:val="00290DBF"/>
    <w:rsid w:val="002912A4"/>
    <w:rsid w:val="00293402"/>
    <w:rsid w:val="0029345F"/>
    <w:rsid w:val="00294F16"/>
    <w:rsid w:val="00296744"/>
    <w:rsid w:val="00296EC2"/>
    <w:rsid w:val="002A0794"/>
    <w:rsid w:val="002A13FB"/>
    <w:rsid w:val="002A148B"/>
    <w:rsid w:val="002A1B9E"/>
    <w:rsid w:val="002A2081"/>
    <w:rsid w:val="002A2613"/>
    <w:rsid w:val="002A26A2"/>
    <w:rsid w:val="002A7843"/>
    <w:rsid w:val="002B0906"/>
    <w:rsid w:val="002B1E31"/>
    <w:rsid w:val="002B2011"/>
    <w:rsid w:val="002B2C71"/>
    <w:rsid w:val="002B3CDE"/>
    <w:rsid w:val="002B446A"/>
    <w:rsid w:val="002B51D9"/>
    <w:rsid w:val="002B5699"/>
    <w:rsid w:val="002B5714"/>
    <w:rsid w:val="002B5CA1"/>
    <w:rsid w:val="002B62B5"/>
    <w:rsid w:val="002B63AF"/>
    <w:rsid w:val="002B69D9"/>
    <w:rsid w:val="002C054D"/>
    <w:rsid w:val="002C07AF"/>
    <w:rsid w:val="002C266B"/>
    <w:rsid w:val="002C3BEE"/>
    <w:rsid w:val="002C4690"/>
    <w:rsid w:val="002C48D2"/>
    <w:rsid w:val="002C51C0"/>
    <w:rsid w:val="002C5636"/>
    <w:rsid w:val="002D09ED"/>
    <w:rsid w:val="002D0BB5"/>
    <w:rsid w:val="002D1BF1"/>
    <w:rsid w:val="002D1C41"/>
    <w:rsid w:val="002D1CD3"/>
    <w:rsid w:val="002D2007"/>
    <w:rsid w:val="002D209A"/>
    <w:rsid w:val="002D270F"/>
    <w:rsid w:val="002D6FD0"/>
    <w:rsid w:val="002D7586"/>
    <w:rsid w:val="002E0674"/>
    <w:rsid w:val="002E1108"/>
    <w:rsid w:val="002E1513"/>
    <w:rsid w:val="002E1743"/>
    <w:rsid w:val="002E3169"/>
    <w:rsid w:val="002E3EC8"/>
    <w:rsid w:val="002E49FA"/>
    <w:rsid w:val="002E4E25"/>
    <w:rsid w:val="002E4F13"/>
    <w:rsid w:val="002E544D"/>
    <w:rsid w:val="002E5A93"/>
    <w:rsid w:val="002F009C"/>
    <w:rsid w:val="002F04FA"/>
    <w:rsid w:val="002F2319"/>
    <w:rsid w:val="002F3733"/>
    <w:rsid w:val="002F5AC9"/>
    <w:rsid w:val="002F6CA8"/>
    <w:rsid w:val="002F7EDD"/>
    <w:rsid w:val="00300686"/>
    <w:rsid w:val="003007FB"/>
    <w:rsid w:val="0030088B"/>
    <w:rsid w:val="00300B5A"/>
    <w:rsid w:val="00301C1E"/>
    <w:rsid w:val="00304B7B"/>
    <w:rsid w:val="003059FC"/>
    <w:rsid w:val="00305CC7"/>
    <w:rsid w:val="00306D6E"/>
    <w:rsid w:val="00307180"/>
    <w:rsid w:val="0030742A"/>
    <w:rsid w:val="003104BB"/>
    <w:rsid w:val="00311432"/>
    <w:rsid w:val="00311A74"/>
    <w:rsid w:val="00312496"/>
    <w:rsid w:val="00312B69"/>
    <w:rsid w:val="00313BCB"/>
    <w:rsid w:val="00314343"/>
    <w:rsid w:val="003144A3"/>
    <w:rsid w:val="00314788"/>
    <w:rsid w:val="00314ED9"/>
    <w:rsid w:val="00315C28"/>
    <w:rsid w:val="00315FCE"/>
    <w:rsid w:val="0031606E"/>
    <w:rsid w:val="0031721B"/>
    <w:rsid w:val="00317A04"/>
    <w:rsid w:val="00317C51"/>
    <w:rsid w:val="00317C67"/>
    <w:rsid w:val="00320364"/>
    <w:rsid w:val="0032112C"/>
    <w:rsid w:val="00322137"/>
    <w:rsid w:val="003236A1"/>
    <w:rsid w:val="00323B24"/>
    <w:rsid w:val="003240E3"/>
    <w:rsid w:val="003248AE"/>
    <w:rsid w:val="0032492B"/>
    <w:rsid w:val="00324B4F"/>
    <w:rsid w:val="00325262"/>
    <w:rsid w:val="00325C6E"/>
    <w:rsid w:val="00326BB0"/>
    <w:rsid w:val="00326C10"/>
    <w:rsid w:val="00330630"/>
    <w:rsid w:val="00330D94"/>
    <w:rsid w:val="00331B52"/>
    <w:rsid w:val="00331F38"/>
    <w:rsid w:val="003334C0"/>
    <w:rsid w:val="003336DB"/>
    <w:rsid w:val="00333811"/>
    <w:rsid w:val="00333A5F"/>
    <w:rsid w:val="00334913"/>
    <w:rsid w:val="00334FA1"/>
    <w:rsid w:val="0033651B"/>
    <w:rsid w:val="00336783"/>
    <w:rsid w:val="003374E4"/>
    <w:rsid w:val="00337B14"/>
    <w:rsid w:val="00337B67"/>
    <w:rsid w:val="00340701"/>
    <w:rsid w:val="00340B12"/>
    <w:rsid w:val="00341EE7"/>
    <w:rsid w:val="00342B82"/>
    <w:rsid w:val="00343765"/>
    <w:rsid w:val="00344E35"/>
    <w:rsid w:val="00344FDC"/>
    <w:rsid w:val="00347D93"/>
    <w:rsid w:val="00347ED8"/>
    <w:rsid w:val="003516E1"/>
    <w:rsid w:val="00352BC2"/>
    <w:rsid w:val="00353155"/>
    <w:rsid w:val="00353F60"/>
    <w:rsid w:val="003543CA"/>
    <w:rsid w:val="00354B5A"/>
    <w:rsid w:val="00354CB0"/>
    <w:rsid w:val="00355690"/>
    <w:rsid w:val="00356E01"/>
    <w:rsid w:val="00356EA7"/>
    <w:rsid w:val="003572D6"/>
    <w:rsid w:val="00357997"/>
    <w:rsid w:val="00357A3D"/>
    <w:rsid w:val="00357F4A"/>
    <w:rsid w:val="0036062B"/>
    <w:rsid w:val="00361A40"/>
    <w:rsid w:val="0036243B"/>
    <w:rsid w:val="003632F7"/>
    <w:rsid w:val="00364913"/>
    <w:rsid w:val="003649A9"/>
    <w:rsid w:val="00364B00"/>
    <w:rsid w:val="00366B2C"/>
    <w:rsid w:val="0036713C"/>
    <w:rsid w:val="0036746D"/>
    <w:rsid w:val="0036772D"/>
    <w:rsid w:val="00370277"/>
    <w:rsid w:val="0037032E"/>
    <w:rsid w:val="00370EB1"/>
    <w:rsid w:val="003712CB"/>
    <w:rsid w:val="0037227D"/>
    <w:rsid w:val="00372F25"/>
    <w:rsid w:val="003733FF"/>
    <w:rsid w:val="003735F2"/>
    <w:rsid w:val="0037362F"/>
    <w:rsid w:val="0037424C"/>
    <w:rsid w:val="00375292"/>
    <w:rsid w:val="003755EE"/>
    <w:rsid w:val="003768EE"/>
    <w:rsid w:val="00376F02"/>
    <w:rsid w:val="00376F3B"/>
    <w:rsid w:val="003779C9"/>
    <w:rsid w:val="00380C60"/>
    <w:rsid w:val="003827C1"/>
    <w:rsid w:val="00382DF7"/>
    <w:rsid w:val="00383028"/>
    <w:rsid w:val="0038325B"/>
    <w:rsid w:val="003835D9"/>
    <w:rsid w:val="00383C9F"/>
    <w:rsid w:val="0038415C"/>
    <w:rsid w:val="00384271"/>
    <w:rsid w:val="003842BB"/>
    <w:rsid w:val="0038484C"/>
    <w:rsid w:val="003856C8"/>
    <w:rsid w:val="00385AB0"/>
    <w:rsid w:val="00385C11"/>
    <w:rsid w:val="00385DC9"/>
    <w:rsid w:val="00386761"/>
    <w:rsid w:val="00386AEF"/>
    <w:rsid w:val="00387A3D"/>
    <w:rsid w:val="00387EAF"/>
    <w:rsid w:val="00390090"/>
    <w:rsid w:val="00391373"/>
    <w:rsid w:val="00392443"/>
    <w:rsid w:val="003934F5"/>
    <w:rsid w:val="003937B8"/>
    <w:rsid w:val="003948F6"/>
    <w:rsid w:val="0039611B"/>
    <w:rsid w:val="00396250"/>
    <w:rsid w:val="003964F1"/>
    <w:rsid w:val="00396A46"/>
    <w:rsid w:val="003A033F"/>
    <w:rsid w:val="003A0714"/>
    <w:rsid w:val="003A09FB"/>
    <w:rsid w:val="003A0DF4"/>
    <w:rsid w:val="003A1679"/>
    <w:rsid w:val="003A17FB"/>
    <w:rsid w:val="003A256E"/>
    <w:rsid w:val="003A32AD"/>
    <w:rsid w:val="003A36A0"/>
    <w:rsid w:val="003A3EF4"/>
    <w:rsid w:val="003A4AF3"/>
    <w:rsid w:val="003A5604"/>
    <w:rsid w:val="003A5606"/>
    <w:rsid w:val="003A5DB1"/>
    <w:rsid w:val="003A60A8"/>
    <w:rsid w:val="003A6F19"/>
    <w:rsid w:val="003A6F5A"/>
    <w:rsid w:val="003A7859"/>
    <w:rsid w:val="003B070E"/>
    <w:rsid w:val="003B0740"/>
    <w:rsid w:val="003B0867"/>
    <w:rsid w:val="003B1065"/>
    <w:rsid w:val="003B14EB"/>
    <w:rsid w:val="003B14F2"/>
    <w:rsid w:val="003B1EE6"/>
    <w:rsid w:val="003B23F7"/>
    <w:rsid w:val="003B3B0A"/>
    <w:rsid w:val="003B3E42"/>
    <w:rsid w:val="003B3EFA"/>
    <w:rsid w:val="003B59F7"/>
    <w:rsid w:val="003B783B"/>
    <w:rsid w:val="003C0565"/>
    <w:rsid w:val="003C1D12"/>
    <w:rsid w:val="003C2AB5"/>
    <w:rsid w:val="003C346E"/>
    <w:rsid w:val="003C43BF"/>
    <w:rsid w:val="003C4C21"/>
    <w:rsid w:val="003C4F95"/>
    <w:rsid w:val="003C512F"/>
    <w:rsid w:val="003C51C4"/>
    <w:rsid w:val="003C5619"/>
    <w:rsid w:val="003C61A9"/>
    <w:rsid w:val="003C6E5F"/>
    <w:rsid w:val="003C7F8C"/>
    <w:rsid w:val="003D05D7"/>
    <w:rsid w:val="003D18FC"/>
    <w:rsid w:val="003D1C32"/>
    <w:rsid w:val="003D26C3"/>
    <w:rsid w:val="003D28DF"/>
    <w:rsid w:val="003D2BAD"/>
    <w:rsid w:val="003D328D"/>
    <w:rsid w:val="003D3DEA"/>
    <w:rsid w:val="003D4836"/>
    <w:rsid w:val="003D57D6"/>
    <w:rsid w:val="003D5AAE"/>
    <w:rsid w:val="003D7508"/>
    <w:rsid w:val="003D7F09"/>
    <w:rsid w:val="003E0147"/>
    <w:rsid w:val="003E0378"/>
    <w:rsid w:val="003E03E5"/>
    <w:rsid w:val="003E04AC"/>
    <w:rsid w:val="003E092C"/>
    <w:rsid w:val="003E0C69"/>
    <w:rsid w:val="003E1720"/>
    <w:rsid w:val="003E1D50"/>
    <w:rsid w:val="003E2897"/>
    <w:rsid w:val="003E3013"/>
    <w:rsid w:val="003E3618"/>
    <w:rsid w:val="003E3624"/>
    <w:rsid w:val="003E3C4D"/>
    <w:rsid w:val="003E65D0"/>
    <w:rsid w:val="003E670D"/>
    <w:rsid w:val="003E7E7C"/>
    <w:rsid w:val="003E7E9C"/>
    <w:rsid w:val="003E7F18"/>
    <w:rsid w:val="003F0290"/>
    <w:rsid w:val="003F1929"/>
    <w:rsid w:val="003F28C3"/>
    <w:rsid w:val="003F3900"/>
    <w:rsid w:val="003F3F7F"/>
    <w:rsid w:val="003F609A"/>
    <w:rsid w:val="003F6114"/>
    <w:rsid w:val="003F6CE6"/>
    <w:rsid w:val="003F6E52"/>
    <w:rsid w:val="003F6E76"/>
    <w:rsid w:val="003F78D0"/>
    <w:rsid w:val="00400142"/>
    <w:rsid w:val="004016CF"/>
    <w:rsid w:val="0040184E"/>
    <w:rsid w:val="00401C91"/>
    <w:rsid w:val="00402419"/>
    <w:rsid w:val="0040252A"/>
    <w:rsid w:val="0040449C"/>
    <w:rsid w:val="00404974"/>
    <w:rsid w:val="004051F2"/>
    <w:rsid w:val="00405C89"/>
    <w:rsid w:val="004076FC"/>
    <w:rsid w:val="00410026"/>
    <w:rsid w:val="0041297B"/>
    <w:rsid w:val="00413A2B"/>
    <w:rsid w:val="0041451C"/>
    <w:rsid w:val="004149EC"/>
    <w:rsid w:val="00414F28"/>
    <w:rsid w:val="004167DB"/>
    <w:rsid w:val="00417434"/>
    <w:rsid w:val="00417FA5"/>
    <w:rsid w:val="00420112"/>
    <w:rsid w:val="00421008"/>
    <w:rsid w:val="0042175F"/>
    <w:rsid w:val="00421FE0"/>
    <w:rsid w:val="00422766"/>
    <w:rsid w:val="00423540"/>
    <w:rsid w:val="00423DB9"/>
    <w:rsid w:val="00424550"/>
    <w:rsid w:val="00424D4B"/>
    <w:rsid w:val="00425C24"/>
    <w:rsid w:val="00426293"/>
    <w:rsid w:val="004263FA"/>
    <w:rsid w:val="0042648E"/>
    <w:rsid w:val="0042767C"/>
    <w:rsid w:val="00431ABE"/>
    <w:rsid w:val="00431B5B"/>
    <w:rsid w:val="00433CD0"/>
    <w:rsid w:val="00433EF5"/>
    <w:rsid w:val="00434D06"/>
    <w:rsid w:val="00434F9D"/>
    <w:rsid w:val="00435054"/>
    <w:rsid w:val="00436D10"/>
    <w:rsid w:val="00440612"/>
    <w:rsid w:val="00443559"/>
    <w:rsid w:val="004440C2"/>
    <w:rsid w:val="004447CC"/>
    <w:rsid w:val="00444820"/>
    <w:rsid w:val="00444C89"/>
    <w:rsid w:val="00445946"/>
    <w:rsid w:val="00447FAF"/>
    <w:rsid w:val="00450645"/>
    <w:rsid w:val="004519A7"/>
    <w:rsid w:val="00453514"/>
    <w:rsid w:val="00453681"/>
    <w:rsid w:val="00453843"/>
    <w:rsid w:val="00454670"/>
    <w:rsid w:val="00454C06"/>
    <w:rsid w:val="004564DC"/>
    <w:rsid w:val="00456A1E"/>
    <w:rsid w:val="0046015B"/>
    <w:rsid w:val="00460942"/>
    <w:rsid w:val="00462C22"/>
    <w:rsid w:val="0046309C"/>
    <w:rsid w:val="00463669"/>
    <w:rsid w:val="00463873"/>
    <w:rsid w:val="00463930"/>
    <w:rsid w:val="00464180"/>
    <w:rsid w:val="0046426C"/>
    <w:rsid w:val="004644BD"/>
    <w:rsid w:val="00465729"/>
    <w:rsid w:val="00465D5B"/>
    <w:rsid w:val="0046674E"/>
    <w:rsid w:val="00466DB5"/>
    <w:rsid w:val="00467373"/>
    <w:rsid w:val="00470231"/>
    <w:rsid w:val="004706E7"/>
    <w:rsid w:val="00471089"/>
    <w:rsid w:val="00471627"/>
    <w:rsid w:val="0047170E"/>
    <w:rsid w:val="004717B8"/>
    <w:rsid w:val="004719A4"/>
    <w:rsid w:val="00472260"/>
    <w:rsid w:val="00472275"/>
    <w:rsid w:val="004729BE"/>
    <w:rsid w:val="00472DE0"/>
    <w:rsid w:val="00472F27"/>
    <w:rsid w:val="00473034"/>
    <w:rsid w:val="0047353D"/>
    <w:rsid w:val="00473DC4"/>
    <w:rsid w:val="00477A1D"/>
    <w:rsid w:val="00481807"/>
    <w:rsid w:val="00481EA5"/>
    <w:rsid w:val="004820E5"/>
    <w:rsid w:val="00482FFA"/>
    <w:rsid w:val="004839F8"/>
    <w:rsid w:val="0048444F"/>
    <w:rsid w:val="0048445E"/>
    <w:rsid w:val="00485B68"/>
    <w:rsid w:val="00485EC7"/>
    <w:rsid w:val="00486B3F"/>
    <w:rsid w:val="00486DA1"/>
    <w:rsid w:val="00487BD8"/>
    <w:rsid w:val="00487D40"/>
    <w:rsid w:val="004905A3"/>
    <w:rsid w:val="00491E96"/>
    <w:rsid w:val="004922C9"/>
    <w:rsid w:val="004929B5"/>
    <w:rsid w:val="00492ECD"/>
    <w:rsid w:val="0049359B"/>
    <w:rsid w:val="00494C7F"/>
    <w:rsid w:val="00494DAF"/>
    <w:rsid w:val="004955F8"/>
    <w:rsid w:val="00495837"/>
    <w:rsid w:val="0049738D"/>
    <w:rsid w:val="004A056E"/>
    <w:rsid w:val="004A0C3A"/>
    <w:rsid w:val="004A18B2"/>
    <w:rsid w:val="004A3F7B"/>
    <w:rsid w:val="004A40BC"/>
    <w:rsid w:val="004A4FDD"/>
    <w:rsid w:val="004A58CB"/>
    <w:rsid w:val="004A66CC"/>
    <w:rsid w:val="004A70F4"/>
    <w:rsid w:val="004A7FF6"/>
    <w:rsid w:val="004B0271"/>
    <w:rsid w:val="004B0521"/>
    <w:rsid w:val="004B054F"/>
    <w:rsid w:val="004B12FA"/>
    <w:rsid w:val="004B131A"/>
    <w:rsid w:val="004B1FC6"/>
    <w:rsid w:val="004B2D3C"/>
    <w:rsid w:val="004B4025"/>
    <w:rsid w:val="004B428D"/>
    <w:rsid w:val="004B4D0F"/>
    <w:rsid w:val="004B523E"/>
    <w:rsid w:val="004B5A30"/>
    <w:rsid w:val="004B64DB"/>
    <w:rsid w:val="004B6717"/>
    <w:rsid w:val="004B78B0"/>
    <w:rsid w:val="004B7FD7"/>
    <w:rsid w:val="004C06EB"/>
    <w:rsid w:val="004C1849"/>
    <w:rsid w:val="004C234C"/>
    <w:rsid w:val="004C37A8"/>
    <w:rsid w:val="004C58E3"/>
    <w:rsid w:val="004C5C36"/>
    <w:rsid w:val="004C6AA0"/>
    <w:rsid w:val="004C7661"/>
    <w:rsid w:val="004C789B"/>
    <w:rsid w:val="004C7E09"/>
    <w:rsid w:val="004D0068"/>
    <w:rsid w:val="004D03B8"/>
    <w:rsid w:val="004D0BED"/>
    <w:rsid w:val="004D0D8D"/>
    <w:rsid w:val="004D26F3"/>
    <w:rsid w:val="004D3357"/>
    <w:rsid w:val="004D37FB"/>
    <w:rsid w:val="004D3E9E"/>
    <w:rsid w:val="004D4B69"/>
    <w:rsid w:val="004D4F4F"/>
    <w:rsid w:val="004D6244"/>
    <w:rsid w:val="004D65B6"/>
    <w:rsid w:val="004D7D7A"/>
    <w:rsid w:val="004E0E1A"/>
    <w:rsid w:val="004E1DF2"/>
    <w:rsid w:val="004E34AD"/>
    <w:rsid w:val="004E34B8"/>
    <w:rsid w:val="004E35F7"/>
    <w:rsid w:val="004E37D7"/>
    <w:rsid w:val="004E41C1"/>
    <w:rsid w:val="004E483A"/>
    <w:rsid w:val="004E5222"/>
    <w:rsid w:val="004E58DB"/>
    <w:rsid w:val="004E5FE6"/>
    <w:rsid w:val="004E6022"/>
    <w:rsid w:val="004E6D56"/>
    <w:rsid w:val="004E716A"/>
    <w:rsid w:val="004F0821"/>
    <w:rsid w:val="004F0B1C"/>
    <w:rsid w:val="004F13D9"/>
    <w:rsid w:val="004F1A03"/>
    <w:rsid w:val="004F24C4"/>
    <w:rsid w:val="004F2D06"/>
    <w:rsid w:val="004F34B8"/>
    <w:rsid w:val="004F409D"/>
    <w:rsid w:val="004F53CA"/>
    <w:rsid w:val="004F6918"/>
    <w:rsid w:val="004F72CA"/>
    <w:rsid w:val="00500D79"/>
    <w:rsid w:val="0050158D"/>
    <w:rsid w:val="00501630"/>
    <w:rsid w:val="0050222F"/>
    <w:rsid w:val="00502C34"/>
    <w:rsid w:val="00502FEF"/>
    <w:rsid w:val="005033C5"/>
    <w:rsid w:val="00503A98"/>
    <w:rsid w:val="00504E11"/>
    <w:rsid w:val="005062BB"/>
    <w:rsid w:val="00511138"/>
    <w:rsid w:val="00511A98"/>
    <w:rsid w:val="00512446"/>
    <w:rsid w:val="00512C2F"/>
    <w:rsid w:val="00514DAD"/>
    <w:rsid w:val="0051577E"/>
    <w:rsid w:val="00516188"/>
    <w:rsid w:val="00517B76"/>
    <w:rsid w:val="0052037E"/>
    <w:rsid w:val="00520447"/>
    <w:rsid w:val="00521F0E"/>
    <w:rsid w:val="005226BA"/>
    <w:rsid w:val="0052273C"/>
    <w:rsid w:val="005227B7"/>
    <w:rsid w:val="005231C5"/>
    <w:rsid w:val="00523F47"/>
    <w:rsid w:val="00523FC3"/>
    <w:rsid w:val="005241C5"/>
    <w:rsid w:val="005246F5"/>
    <w:rsid w:val="00524E9A"/>
    <w:rsid w:val="00526F50"/>
    <w:rsid w:val="0052728C"/>
    <w:rsid w:val="00530C5D"/>
    <w:rsid w:val="00530D03"/>
    <w:rsid w:val="00530EB8"/>
    <w:rsid w:val="0053116D"/>
    <w:rsid w:val="0053185E"/>
    <w:rsid w:val="00531E72"/>
    <w:rsid w:val="00531ED5"/>
    <w:rsid w:val="00534390"/>
    <w:rsid w:val="00534DD7"/>
    <w:rsid w:val="00534E2D"/>
    <w:rsid w:val="005353FB"/>
    <w:rsid w:val="00535A23"/>
    <w:rsid w:val="00535DEE"/>
    <w:rsid w:val="00536D15"/>
    <w:rsid w:val="00536D7F"/>
    <w:rsid w:val="00540D24"/>
    <w:rsid w:val="00541148"/>
    <w:rsid w:val="00541B82"/>
    <w:rsid w:val="005422F4"/>
    <w:rsid w:val="00543664"/>
    <w:rsid w:val="00543CF8"/>
    <w:rsid w:val="00546DA2"/>
    <w:rsid w:val="0054791F"/>
    <w:rsid w:val="00550809"/>
    <w:rsid w:val="00550901"/>
    <w:rsid w:val="00550BB7"/>
    <w:rsid w:val="0055127D"/>
    <w:rsid w:val="00551FC1"/>
    <w:rsid w:val="0055241F"/>
    <w:rsid w:val="005529E2"/>
    <w:rsid w:val="00552ED6"/>
    <w:rsid w:val="005534F0"/>
    <w:rsid w:val="00555C98"/>
    <w:rsid w:val="00556455"/>
    <w:rsid w:val="00557033"/>
    <w:rsid w:val="00557A49"/>
    <w:rsid w:val="00557B43"/>
    <w:rsid w:val="005603D1"/>
    <w:rsid w:val="00560873"/>
    <w:rsid w:val="005608E5"/>
    <w:rsid w:val="00560A3C"/>
    <w:rsid w:val="00560DBD"/>
    <w:rsid w:val="00562843"/>
    <w:rsid w:val="0056333C"/>
    <w:rsid w:val="00563556"/>
    <w:rsid w:val="00563E6A"/>
    <w:rsid w:val="00563FAD"/>
    <w:rsid w:val="00564382"/>
    <w:rsid w:val="0056559A"/>
    <w:rsid w:val="005664BB"/>
    <w:rsid w:val="0056795A"/>
    <w:rsid w:val="00567C65"/>
    <w:rsid w:val="00570467"/>
    <w:rsid w:val="00570BB7"/>
    <w:rsid w:val="0057102F"/>
    <w:rsid w:val="00571317"/>
    <w:rsid w:val="00571509"/>
    <w:rsid w:val="00573072"/>
    <w:rsid w:val="005736BB"/>
    <w:rsid w:val="00574870"/>
    <w:rsid w:val="00575D63"/>
    <w:rsid w:val="0057615C"/>
    <w:rsid w:val="005761A0"/>
    <w:rsid w:val="005764CE"/>
    <w:rsid w:val="00576A8B"/>
    <w:rsid w:val="00576EDF"/>
    <w:rsid w:val="00577105"/>
    <w:rsid w:val="0057792E"/>
    <w:rsid w:val="00580413"/>
    <w:rsid w:val="00582C7D"/>
    <w:rsid w:val="005832EC"/>
    <w:rsid w:val="00584DC4"/>
    <w:rsid w:val="00584E97"/>
    <w:rsid w:val="00585B0F"/>
    <w:rsid w:val="00586527"/>
    <w:rsid w:val="005871F8"/>
    <w:rsid w:val="00587F5C"/>
    <w:rsid w:val="005901CB"/>
    <w:rsid w:val="00590793"/>
    <w:rsid w:val="005922FA"/>
    <w:rsid w:val="005928AF"/>
    <w:rsid w:val="005953AA"/>
    <w:rsid w:val="00596572"/>
    <w:rsid w:val="00596C37"/>
    <w:rsid w:val="00596D8B"/>
    <w:rsid w:val="00597146"/>
    <w:rsid w:val="005A05E5"/>
    <w:rsid w:val="005A15FB"/>
    <w:rsid w:val="005A17A5"/>
    <w:rsid w:val="005A1AA9"/>
    <w:rsid w:val="005A1C7E"/>
    <w:rsid w:val="005A270B"/>
    <w:rsid w:val="005A27FD"/>
    <w:rsid w:val="005A2E95"/>
    <w:rsid w:val="005A2EE8"/>
    <w:rsid w:val="005A4B63"/>
    <w:rsid w:val="005A50D6"/>
    <w:rsid w:val="005A515D"/>
    <w:rsid w:val="005A5C13"/>
    <w:rsid w:val="005A6442"/>
    <w:rsid w:val="005A69FA"/>
    <w:rsid w:val="005B0041"/>
    <w:rsid w:val="005B0B12"/>
    <w:rsid w:val="005B1475"/>
    <w:rsid w:val="005B2B55"/>
    <w:rsid w:val="005B411D"/>
    <w:rsid w:val="005B534A"/>
    <w:rsid w:val="005B57FE"/>
    <w:rsid w:val="005B6023"/>
    <w:rsid w:val="005B605A"/>
    <w:rsid w:val="005B7B14"/>
    <w:rsid w:val="005C024E"/>
    <w:rsid w:val="005C039D"/>
    <w:rsid w:val="005C05D5"/>
    <w:rsid w:val="005C1CBA"/>
    <w:rsid w:val="005C1E6E"/>
    <w:rsid w:val="005C1EAB"/>
    <w:rsid w:val="005C265A"/>
    <w:rsid w:val="005C3589"/>
    <w:rsid w:val="005C3CB7"/>
    <w:rsid w:val="005C54EE"/>
    <w:rsid w:val="005C600C"/>
    <w:rsid w:val="005C73C6"/>
    <w:rsid w:val="005C79E8"/>
    <w:rsid w:val="005C7B2F"/>
    <w:rsid w:val="005D05DA"/>
    <w:rsid w:val="005D1669"/>
    <w:rsid w:val="005D234A"/>
    <w:rsid w:val="005D2366"/>
    <w:rsid w:val="005D2750"/>
    <w:rsid w:val="005D2EEC"/>
    <w:rsid w:val="005D2FFF"/>
    <w:rsid w:val="005D43BC"/>
    <w:rsid w:val="005D55F6"/>
    <w:rsid w:val="005D7646"/>
    <w:rsid w:val="005E2991"/>
    <w:rsid w:val="005E2E53"/>
    <w:rsid w:val="005E32C5"/>
    <w:rsid w:val="005E3345"/>
    <w:rsid w:val="005E3740"/>
    <w:rsid w:val="005E4407"/>
    <w:rsid w:val="005E5B66"/>
    <w:rsid w:val="005E5F9B"/>
    <w:rsid w:val="005E6EE7"/>
    <w:rsid w:val="005E7201"/>
    <w:rsid w:val="005F1102"/>
    <w:rsid w:val="005F43BE"/>
    <w:rsid w:val="005F52BB"/>
    <w:rsid w:val="005F5FE9"/>
    <w:rsid w:val="005F77BD"/>
    <w:rsid w:val="005F7A03"/>
    <w:rsid w:val="005F7D97"/>
    <w:rsid w:val="00600C72"/>
    <w:rsid w:val="00602869"/>
    <w:rsid w:val="00602DAC"/>
    <w:rsid w:val="006033C5"/>
    <w:rsid w:val="006036CB"/>
    <w:rsid w:val="00603867"/>
    <w:rsid w:val="00604ECE"/>
    <w:rsid w:val="0060526E"/>
    <w:rsid w:val="00606751"/>
    <w:rsid w:val="00607A7E"/>
    <w:rsid w:val="00611575"/>
    <w:rsid w:val="00611C96"/>
    <w:rsid w:val="00611E7A"/>
    <w:rsid w:val="0061219D"/>
    <w:rsid w:val="0061237A"/>
    <w:rsid w:val="006131EF"/>
    <w:rsid w:val="00613A90"/>
    <w:rsid w:val="006144E6"/>
    <w:rsid w:val="00614ED4"/>
    <w:rsid w:val="006153D8"/>
    <w:rsid w:val="00616463"/>
    <w:rsid w:val="0061676F"/>
    <w:rsid w:val="00616D2B"/>
    <w:rsid w:val="0062138B"/>
    <w:rsid w:val="00621A65"/>
    <w:rsid w:val="006230D4"/>
    <w:rsid w:val="0062398F"/>
    <w:rsid w:val="0062442F"/>
    <w:rsid w:val="00624614"/>
    <w:rsid w:val="0062483A"/>
    <w:rsid w:val="006268AE"/>
    <w:rsid w:val="00626977"/>
    <w:rsid w:val="00627ADA"/>
    <w:rsid w:val="00632BC8"/>
    <w:rsid w:val="00632D6D"/>
    <w:rsid w:val="00632FE6"/>
    <w:rsid w:val="0063314F"/>
    <w:rsid w:val="006334AA"/>
    <w:rsid w:val="0063358B"/>
    <w:rsid w:val="00633D11"/>
    <w:rsid w:val="00636A07"/>
    <w:rsid w:val="00640D3E"/>
    <w:rsid w:val="0064280F"/>
    <w:rsid w:val="0064291F"/>
    <w:rsid w:val="006429D1"/>
    <w:rsid w:val="00642AA6"/>
    <w:rsid w:val="00643687"/>
    <w:rsid w:val="00643BDD"/>
    <w:rsid w:val="00643C9A"/>
    <w:rsid w:val="00644DD1"/>
    <w:rsid w:val="006453D9"/>
    <w:rsid w:val="00645FFF"/>
    <w:rsid w:val="006468AB"/>
    <w:rsid w:val="006469A5"/>
    <w:rsid w:val="0064785A"/>
    <w:rsid w:val="00647A8C"/>
    <w:rsid w:val="006508E4"/>
    <w:rsid w:val="0065199F"/>
    <w:rsid w:val="00651C48"/>
    <w:rsid w:val="00652894"/>
    <w:rsid w:val="006528B4"/>
    <w:rsid w:val="00652D48"/>
    <w:rsid w:val="006537B0"/>
    <w:rsid w:val="00653BEE"/>
    <w:rsid w:val="00654C23"/>
    <w:rsid w:val="0065580D"/>
    <w:rsid w:val="00655965"/>
    <w:rsid w:val="0065596C"/>
    <w:rsid w:val="00656167"/>
    <w:rsid w:val="006562D5"/>
    <w:rsid w:val="00656393"/>
    <w:rsid w:val="0065660E"/>
    <w:rsid w:val="006578D1"/>
    <w:rsid w:val="00657A05"/>
    <w:rsid w:val="00657D39"/>
    <w:rsid w:val="006609E8"/>
    <w:rsid w:val="006613F3"/>
    <w:rsid w:val="00661690"/>
    <w:rsid w:val="00661A24"/>
    <w:rsid w:val="0066222B"/>
    <w:rsid w:val="00663841"/>
    <w:rsid w:val="00664465"/>
    <w:rsid w:val="00665234"/>
    <w:rsid w:val="00667121"/>
    <w:rsid w:val="0066730F"/>
    <w:rsid w:val="00672204"/>
    <w:rsid w:val="006722ED"/>
    <w:rsid w:val="006723B6"/>
    <w:rsid w:val="00673415"/>
    <w:rsid w:val="0067474F"/>
    <w:rsid w:val="006749F9"/>
    <w:rsid w:val="00674C9D"/>
    <w:rsid w:val="00674F0D"/>
    <w:rsid w:val="006769B1"/>
    <w:rsid w:val="006773E1"/>
    <w:rsid w:val="00677AFE"/>
    <w:rsid w:val="006801B9"/>
    <w:rsid w:val="00681E3D"/>
    <w:rsid w:val="006821A7"/>
    <w:rsid w:val="00682837"/>
    <w:rsid w:val="00682A04"/>
    <w:rsid w:val="00682BC0"/>
    <w:rsid w:val="00682FC1"/>
    <w:rsid w:val="006834FB"/>
    <w:rsid w:val="006842BD"/>
    <w:rsid w:val="006844BF"/>
    <w:rsid w:val="00685966"/>
    <w:rsid w:val="0068623B"/>
    <w:rsid w:val="006869A5"/>
    <w:rsid w:val="00686A36"/>
    <w:rsid w:val="00686B71"/>
    <w:rsid w:val="00687504"/>
    <w:rsid w:val="006877A0"/>
    <w:rsid w:val="00687F66"/>
    <w:rsid w:val="00691F56"/>
    <w:rsid w:val="0069227E"/>
    <w:rsid w:val="006924B6"/>
    <w:rsid w:val="006925F8"/>
    <w:rsid w:val="00692C23"/>
    <w:rsid w:val="00692F04"/>
    <w:rsid w:val="00693C53"/>
    <w:rsid w:val="0069405B"/>
    <w:rsid w:val="006955F6"/>
    <w:rsid w:val="00696928"/>
    <w:rsid w:val="0069770E"/>
    <w:rsid w:val="006A0647"/>
    <w:rsid w:val="006A084F"/>
    <w:rsid w:val="006A0B0B"/>
    <w:rsid w:val="006A115B"/>
    <w:rsid w:val="006A1485"/>
    <w:rsid w:val="006A4134"/>
    <w:rsid w:val="006A42B8"/>
    <w:rsid w:val="006A4A2C"/>
    <w:rsid w:val="006A635C"/>
    <w:rsid w:val="006A6E30"/>
    <w:rsid w:val="006A75EB"/>
    <w:rsid w:val="006A7998"/>
    <w:rsid w:val="006B0D34"/>
    <w:rsid w:val="006B1074"/>
    <w:rsid w:val="006B309E"/>
    <w:rsid w:val="006B357E"/>
    <w:rsid w:val="006B39AB"/>
    <w:rsid w:val="006B41AE"/>
    <w:rsid w:val="006B4374"/>
    <w:rsid w:val="006B451B"/>
    <w:rsid w:val="006B46FF"/>
    <w:rsid w:val="006B4C1E"/>
    <w:rsid w:val="006B62F4"/>
    <w:rsid w:val="006B71F7"/>
    <w:rsid w:val="006B7C6B"/>
    <w:rsid w:val="006B7D08"/>
    <w:rsid w:val="006C0D6B"/>
    <w:rsid w:val="006C10AF"/>
    <w:rsid w:val="006C1D80"/>
    <w:rsid w:val="006C1E23"/>
    <w:rsid w:val="006C2642"/>
    <w:rsid w:val="006C2BB0"/>
    <w:rsid w:val="006C4DF5"/>
    <w:rsid w:val="006C4EBD"/>
    <w:rsid w:val="006C5501"/>
    <w:rsid w:val="006C5FA0"/>
    <w:rsid w:val="006C6258"/>
    <w:rsid w:val="006C6C48"/>
    <w:rsid w:val="006C6D49"/>
    <w:rsid w:val="006C76D3"/>
    <w:rsid w:val="006C7C94"/>
    <w:rsid w:val="006D0990"/>
    <w:rsid w:val="006D0AEE"/>
    <w:rsid w:val="006D0F52"/>
    <w:rsid w:val="006D3409"/>
    <w:rsid w:val="006D4ADE"/>
    <w:rsid w:val="006D521C"/>
    <w:rsid w:val="006D5B7F"/>
    <w:rsid w:val="006D6D7F"/>
    <w:rsid w:val="006D6E8A"/>
    <w:rsid w:val="006D768C"/>
    <w:rsid w:val="006D77A1"/>
    <w:rsid w:val="006D7C26"/>
    <w:rsid w:val="006D7DDA"/>
    <w:rsid w:val="006E0E9E"/>
    <w:rsid w:val="006E4AB6"/>
    <w:rsid w:val="006E515F"/>
    <w:rsid w:val="006E666B"/>
    <w:rsid w:val="006E6AFE"/>
    <w:rsid w:val="006E6D6A"/>
    <w:rsid w:val="006E713F"/>
    <w:rsid w:val="006E76B8"/>
    <w:rsid w:val="006F0536"/>
    <w:rsid w:val="006F0B3C"/>
    <w:rsid w:val="006F1B75"/>
    <w:rsid w:val="006F1BB4"/>
    <w:rsid w:val="006F1C9C"/>
    <w:rsid w:val="006F2DC8"/>
    <w:rsid w:val="006F379F"/>
    <w:rsid w:val="006F37B1"/>
    <w:rsid w:val="006F3F00"/>
    <w:rsid w:val="006F40E6"/>
    <w:rsid w:val="006F4A59"/>
    <w:rsid w:val="006F4C57"/>
    <w:rsid w:val="006F50B0"/>
    <w:rsid w:val="006F57A9"/>
    <w:rsid w:val="006F629D"/>
    <w:rsid w:val="00700CB7"/>
    <w:rsid w:val="00700F70"/>
    <w:rsid w:val="00701E24"/>
    <w:rsid w:val="00701F3C"/>
    <w:rsid w:val="007020C5"/>
    <w:rsid w:val="00702225"/>
    <w:rsid w:val="00703970"/>
    <w:rsid w:val="00703D97"/>
    <w:rsid w:val="00703DBB"/>
    <w:rsid w:val="007063F3"/>
    <w:rsid w:val="00706D71"/>
    <w:rsid w:val="00707663"/>
    <w:rsid w:val="00707E20"/>
    <w:rsid w:val="00710329"/>
    <w:rsid w:val="00710385"/>
    <w:rsid w:val="00711222"/>
    <w:rsid w:val="00711A22"/>
    <w:rsid w:val="00711B57"/>
    <w:rsid w:val="0071212C"/>
    <w:rsid w:val="007132F3"/>
    <w:rsid w:val="007133DC"/>
    <w:rsid w:val="0071396A"/>
    <w:rsid w:val="00714763"/>
    <w:rsid w:val="007152DC"/>
    <w:rsid w:val="00715D3D"/>
    <w:rsid w:val="00715D61"/>
    <w:rsid w:val="007179C6"/>
    <w:rsid w:val="007203F4"/>
    <w:rsid w:val="0072187C"/>
    <w:rsid w:val="007224C8"/>
    <w:rsid w:val="007225B1"/>
    <w:rsid w:val="00723E1C"/>
    <w:rsid w:val="00724279"/>
    <w:rsid w:val="00725391"/>
    <w:rsid w:val="0072563F"/>
    <w:rsid w:val="00725D0E"/>
    <w:rsid w:val="00726223"/>
    <w:rsid w:val="00726C97"/>
    <w:rsid w:val="00727A6A"/>
    <w:rsid w:val="0073038A"/>
    <w:rsid w:val="00731AA6"/>
    <w:rsid w:val="00732496"/>
    <w:rsid w:val="0073332A"/>
    <w:rsid w:val="0073408A"/>
    <w:rsid w:val="00734394"/>
    <w:rsid w:val="0073441D"/>
    <w:rsid w:val="00734C30"/>
    <w:rsid w:val="00735144"/>
    <w:rsid w:val="007357A1"/>
    <w:rsid w:val="00735EA8"/>
    <w:rsid w:val="00736BD5"/>
    <w:rsid w:val="00736D55"/>
    <w:rsid w:val="00741D8E"/>
    <w:rsid w:val="00743CE4"/>
    <w:rsid w:val="00744937"/>
    <w:rsid w:val="007453AE"/>
    <w:rsid w:val="00746DF1"/>
    <w:rsid w:val="0075078D"/>
    <w:rsid w:val="00750F35"/>
    <w:rsid w:val="00751D81"/>
    <w:rsid w:val="00752B42"/>
    <w:rsid w:val="00753982"/>
    <w:rsid w:val="0075453C"/>
    <w:rsid w:val="00755326"/>
    <w:rsid w:val="00757CF8"/>
    <w:rsid w:val="007604D8"/>
    <w:rsid w:val="00760A2F"/>
    <w:rsid w:val="007610F7"/>
    <w:rsid w:val="0076125A"/>
    <w:rsid w:val="00761EB7"/>
    <w:rsid w:val="007636C5"/>
    <w:rsid w:val="007639F0"/>
    <w:rsid w:val="00764155"/>
    <w:rsid w:val="00764362"/>
    <w:rsid w:val="0076441E"/>
    <w:rsid w:val="00764ED4"/>
    <w:rsid w:val="00765576"/>
    <w:rsid w:val="007655C4"/>
    <w:rsid w:val="00765C30"/>
    <w:rsid w:val="00766F84"/>
    <w:rsid w:val="0076722D"/>
    <w:rsid w:val="007673C2"/>
    <w:rsid w:val="00767BA5"/>
    <w:rsid w:val="00767FD9"/>
    <w:rsid w:val="007700E1"/>
    <w:rsid w:val="0077024D"/>
    <w:rsid w:val="00770DE8"/>
    <w:rsid w:val="0077134C"/>
    <w:rsid w:val="0077142C"/>
    <w:rsid w:val="0077183F"/>
    <w:rsid w:val="00771A8E"/>
    <w:rsid w:val="0077283C"/>
    <w:rsid w:val="00772A1C"/>
    <w:rsid w:val="00772DD4"/>
    <w:rsid w:val="0077405D"/>
    <w:rsid w:val="007769BE"/>
    <w:rsid w:val="0077721A"/>
    <w:rsid w:val="00777414"/>
    <w:rsid w:val="00781A00"/>
    <w:rsid w:val="00781E8D"/>
    <w:rsid w:val="00782261"/>
    <w:rsid w:val="007822D6"/>
    <w:rsid w:val="00782B0E"/>
    <w:rsid w:val="00782CD9"/>
    <w:rsid w:val="00782E00"/>
    <w:rsid w:val="0078335E"/>
    <w:rsid w:val="007835E0"/>
    <w:rsid w:val="007851AE"/>
    <w:rsid w:val="00785268"/>
    <w:rsid w:val="007858B0"/>
    <w:rsid w:val="007860BE"/>
    <w:rsid w:val="00790061"/>
    <w:rsid w:val="007900AC"/>
    <w:rsid w:val="00790208"/>
    <w:rsid w:val="00790A3F"/>
    <w:rsid w:val="00790FC7"/>
    <w:rsid w:val="007929E9"/>
    <w:rsid w:val="00792FB1"/>
    <w:rsid w:val="00793837"/>
    <w:rsid w:val="00795F08"/>
    <w:rsid w:val="007A157A"/>
    <w:rsid w:val="007A2E4D"/>
    <w:rsid w:val="007A3322"/>
    <w:rsid w:val="007A44C2"/>
    <w:rsid w:val="007A5394"/>
    <w:rsid w:val="007A5465"/>
    <w:rsid w:val="007A57DF"/>
    <w:rsid w:val="007A70A4"/>
    <w:rsid w:val="007A72B3"/>
    <w:rsid w:val="007A7AC3"/>
    <w:rsid w:val="007A7F3B"/>
    <w:rsid w:val="007B0312"/>
    <w:rsid w:val="007B0547"/>
    <w:rsid w:val="007B3A97"/>
    <w:rsid w:val="007B4192"/>
    <w:rsid w:val="007B4D3C"/>
    <w:rsid w:val="007B5064"/>
    <w:rsid w:val="007B50CB"/>
    <w:rsid w:val="007B5ACF"/>
    <w:rsid w:val="007B5E4A"/>
    <w:rsid w:val="007B6203"/>
    <w:rsid w:val="007B6EB0"/>
    <w:rsid w:val="007B75EC"/>
    <w:rsid w:val="007B78AE"/>
    <w:rsid w:val="007C0E41"/>
    <w:rsid w:val="007C16AC"/>
    <w:rsid w:val="007C268F"/>
    <w:rsid w:val="007C3B77"/>
    <w:rsid w:val="007C3E8C"/>
    <w:rsid w:val="007C400F"/>
    <w:rsid w:val="007C417F"/>
    <w:rsid w:val="007C543E"/>
    <w:rsid w:val="007C6CAE"/>
    <w:rsid w:val="007C7309"/>
    <w:rsid w:val="007D06ED"/>
    <w:rsid w:val="007D14B6"/>
    <w:rsid w:val="007D14D5"/>
    <w:rsid w:val="007D2024"/>
    <w:rsid w:val="007D2553"/>
    <w:rsid w:val="007D41AE"/>
    <w:rsid w:val="007D423F"/>
    <w:rsid w:val="007D4A28"/>
    <w:rsid w:val="007D683E"/>
    <w:rsid w:val="007D716B"/>
    <w:rsid w:val="007D72D1"/>
    <w:rsid w:val="007D750A"/>
    <w:rsid w:val="007D7B19"/>
    <w:rsid w:val="007D7FD3"/>
    <w:rsid w:val="007E0A11"/>
    <w:rsid w:val="007E1730"/>
    <w:rsid w:val="007E3A56"/>
    <w:rsid w:val="007E3E88"/>
    <w:rsid w:val="007E46DF"/>
    <w:rsid w:val="007E6B05"/>
    <w:rsid w:val="007F009A"/>
    <w:rsid w:val="007F14C7"/>
    <w:rsid w:val="007F14FE"/>
    <w:rsid w:val="007F1CED"/>
    <w:rsid w:val="007F3409"/>
    <w:rsid w:val="007F36A5"/>
    <w:rsid w:val="007F5E26"/>
    <w:rsid w:val="007F5E31"/>
    <w:rsid w:val="007F7038"/>
    <w:rsid w:val="007F7401"/>
    <w:rsid w:val="007F7544"/>
    <w:rsid w:val="008000DD"/>
    <w:rsid w:val="0080062B"/>
    <w:rsid w:val="00800B9B"/>
    <w:rsid w:val="008017E9"/>
    <w:rsid w:val="008021CD"/>
    <w:rsid w:val="00802D0D"/>
    <w:rsid w:val="008033BF"/>
    <w:rsid w:val="00803558"/>
    <w:rsid w:val="008058CF"/>
    <w:rsid w:val="008072E8"/>
    <w:rsid w:val="008073B0"/>
    <w:rsid w:val="00807470"/>
    <w:rsid w:val="00811483"/>
    <w:rsid w:val="00811610"/>
    <w:rsid w:val="00811BA6"/>
    <w:rsid w:val="00812CE5"/>
    <w:rsid w:val="00812E0C"/>
    <w:rsid w:val="00813800"/>
    <w:rsid w:val="00813F41"/>
    <w:rsid w:val="008146D5"/>
    <w:rsid w:val="00814862"/>
    <w:rsid w:val="00814C38"/>
    <w:rsid w:val="00815236"/>
    <w:rsid w:val="0081524D"/>
    <w:rsid w:val="00816BCD"/>
    <w:rsid w:val="0081731E"/>
    <w:rsid w:val="0082070F"/>
    <w:rsid w:val="00820B24"/>
    <w:rsid w:val="008214A4"/>
    <w:rsid w:val="008219D6"/>
    <w:rsid w:val="00821DD5"/>
    <w:rsid w:val="00823346"/>
    <w:rsid w:val="008233C4"/>
    <w:rsid w:val="00823FFE"/>
    <w:rsid w:val="0082687B"/>
    <w:rsid w:val="00827C97"/>
    <w:rsid w:val="0083158D"/>
    <w:rsid w:val="00831D05"/>
    <w:rsid w:val="008346DD"/>
    <w:rsid w:val="0083593B"/>
    <w:rsid w:val="0083659C"/>
    <w:rsid w:val="00836A1E"/>
    <w:rsid w:val="00840671"/>
    <w:rsid w:val="008407D3"/>
    <w:rsid w:val="00841689"/>
    <w:rsid w:val="008419AC"/>
    <w:rsid w:val="00842D80"/>
    <w:rsid w:val="0084378F"/>
    <w:rsid w:val="00843DD9"/>
    <w:rsid w:val="00845986"/>
    <w:rsid w:val="00845B8C"/>
    <w:rsid w:val="0085022E"/>
    <w:rsid w:val="008509E6"/>
    <w:rsid w:val="00850DC3"/>
    <w:rsid w:val="00850DDA"/>
    <w:rsid w:val="00851AA3"/>
    <w:rsid w:val="00852040"/>
    <w:rsid w:val="008546FF"/>
    <w:rsid w:val="008547C9"/>
    <w:rsid w:val="008555B5"/>
    <w:rsid w:val="008568AF"/>
    <w:rsid w:val="00856A08"/>
    <w:rsid w:val="00860059"/>
    <w:rsid w:val="00861628"/>
    <w:rsid w:val="008617A6"/>
    <w:rsid w:val="00861B11"/>
    <w:rsid w:val="008624A5"/>
    <w:rsid w:val="00863023"/>
    <w:rsid w:val="0086343C"/>
    <w:rsid w:val="00863929"/>
    <w:rsid w:val="00866147"/>
    <w:rsid w:val="0086614B"/>
    <w:rsid w:val="00866191"/>
    <w:rsid w:val="008662B8"/>
    <w:rsid w:val="00867C17"/>
    <w:rsid w:val="008706B2"/>
    <w:rsid w:val="0087189B"/>
    <w:rsid w:val="00871956"/>
    <w:rsid w:val="00873010"/>
    <w:rsid w:val="008732BF"/>
    <w:rsid w:val="00873634"/>
    <w:rsid w:val="00875114"/>
    <w:rsid w:val="0087541C"/>
    <w:rsid w:val="0087641F"/>
    <w:rsid w:val="00877B66"/>
    <w:rsid w:val="00877BA9"/>
    <w:rsid w:val="00877F1F"/>
    <w:rsid w:val="008809D8"/>
    <w:rsid w:val="0088141B"/>
    <w:rsid w:val="00883290"/>
    <w:rsid w:val="00883C31"/>
    <w:rsid w:val="008856A3"/>
    <w:rsid w:val="0088798C"/>
    <w:rsid w:val="00887A1C"/>
    <w:rsid w:val="00887D5D"/>
    <w:rsid w:val="00887EEB"/>
    <w:rsid w:val="0089092B"/>
    <w:rsid w:val="00891275"/>
    <w:rsid w:val="00892E2A"/>
    <w:rsid w:val="008930C5"/>
    <w:rsid w:val="00893104"/>
    <w:rsid w:val="00895313"/>
    <w:rsid w:val="00895AF7"/>
    <w:rsid w:val="008963CE"/>
    <w:rsid w:val="008977D7"/>
    <w:rsid w:val="008A0B2F"/>
    <w:rsid w:val="008A0E7B"/>
    <w:rsid w:val="008A1137"/>
    <w:rsid w:val="008A14B6"/>
    <w:rsid w:val="008A15A5"/>
    <w:rsid w:val="008A400D"/>
    <w:rsid w:val="008A5941"/>
    <w:rsid w:val="008A6995"/>
    <w:rsid w:val="008A6C7C"/>
    <w:rsid w:val="008A7011"/>
    <w:rsid w:val="008A7547"/>
    <w:rsid w:val="008B23CA"/>
    <w:rsid w:val="008B25AA"/>
    <w:rsid w:val="008B2656"/>
    <w:rsid w:val="008B2A67"/>
    <w:rsid w:val="008B2E42"/>
    <w:rsid w:val="008B36DA"/>
    <w:rsid w:val="008B38ED"/>
    <w:rsid w:val="008B39EB"/>
    <w:rsid w:val="008B4B55"/>
    <w:rsid w:val="008B4D3F"/>
    <w:rsid w:val="008B5973"/>
    <w:rsid w:val="008B5D73"/>
    <w:rsid w:val="008B60DB"/>
    <w:rsid w:val="008B621E"/>
    <w:rsid w:val="008B712E"/>
    <w:rsid w:val="008C005D"/>
    <w:rsid w:val="008C1094"/>
    <w:rsid w:val="008C25AE"/>
    <w:rsid w:val="008C2E73"/>
    <w:rsid w:val="008C3D4A"/>
    <w:rsid w:val="008C6816"/>
    <w:rsid w:val="008D0924"/>
    <w:rsid w:val="008D101D"/>
    <w:rsid w:val="008D1C77"/>
    <w:rsid w:val="008D2BFA"/>
    <w:rsid w:val="008D3C97"/>
    <w:rsid w:val="008D3F50"/>
    <w:rsid w:val="008D3F53"/>
    <w:rsid w:val="008D3FFE"/>
    <w:rsid w:val="008D5453"/>
    <w:rsid w:val="008D55F5"/>
    <w:rsid w:val="008D6344"/>
    <w:rsid w:val="008D68A0"/>
    <w:rsid w:val="008E027B"/>
    <w:rsid w:val="008E0589"/>
    <w:rsid w:val="008E320C"/>
    <w:rsid w:val="008E3848"/>
    <w:rsid w:val="008E41DF"/>
    <w:rsid w:val="008E48D6"/>
    <w:rsid w:val="008E4E7D"/>
    <w:rsid w:val="008E4F74"/>
    <w:rsid w:val="008E75BB"/>
    <w:rsid w:val="008E793E"/>
    <w:rsid w:val="008F039C"/>
    <w:rsid w:val="008F04F1"/>
    <w:rsid w:val="008F1905"/>
    <w:rsid w:val="008F1A37"/>
    <w:rsid w:val="008F29BB"/>
    <w:rsid w:val="008F33CE"/>
    <w:rsid w:val="008F43C7"/>
    <w:rsid w:val="008F4FA5"/>
    <w:rsid w:val="008F5077"/>
    <w:rsid w:val="008F5C45"/>
    <w:rsid w:val="008F649B"/>
    <w:rsid w:val="008F68CC"/>
    <w:rsid w:val="008F6C04"/>
    <w:rsid w:val="008F6F42"/>
    <w:rsid w:val="008F70C0"/>
    <w:rsid w:val="008F7228"/>
    <w:rsid w:val="008F75A5"/>
    <w:rsid w:val="0090046F"/>
    <w:rsid w:val="00900C26"/>
    <w:rsid w:val="009010D4"/>
    <w:rsid w:val="009017E9"/>
    <w:rsid w:val="0090319A"/>
    <w:rsid w:val="00904CFE"/>
    <w:rsid w:val="00904F96"/>
    <w:rsid w:val="00905FB9"/>
    <w:rsid w:val="0090727C"/>
    <w:rsid w:val="00907B74"/>
    <w:rsid w:val="009102E4"/>
    <w:rsid w:val="009106F0"/>
    <w:rsid w:val="009113E7"/>
    <w:rsid w:val="00911E66"/>
    <w:rsid w:val="00912656"/>
    <w:rsid w:val="00913B7F"/>
    <w:rsid w:val="00914D4C"/>
    <w:rsid w:val="00915968"/>
    <w:rsid w:val="00915A07"/>
    <w:rsid w:val="00915CC3"/>
    <w:rsid w:val="00916A92"/>
    <w:rsid w:val="00916F8A"/>
    <w:rsid w:val="00917C07"/>
    <w:rsid w:val="00920EB6"/>
    <w:rsid w:val="009216E3"/>
    <w:rsid w:val="00922FB8"/>
    <w:rsid w:val="0092472B"/>
    <w:rsid w:val="00925345"/>
    <w:rsid w:val="00925A26"/>
    <w:rsid w:val="00926633"/>
    <w:rsid w:val="00926ABE"/>
    <w:rsid w:val="009274B7"/>
    <w:rsid w:val="009274C9"/>
    <w:rsid w:val="00927839"/>
    <w:rsid w:val="00931AE1"/>
    <w:rsid w:val="00931C2A"/>
    <w:rsid w:val="00933062"/>
    <w:rsid w:val="0093369D"/>
    <w:rsid w:val="00934053"/>
    <w:rsid w:val="00934832"/>
    <w:rsid w:val="00934E5F"/>
    <w:rsid w:val="0093717C"/>
    <w:rsid w:val="00937804"/>
    <w:rsid w:val="00937D5F"/>
    <w:rsid w:val="00940261"/>
    <w:rsid w:val="00940642"/>
    <w:rsid w:val="00940C99"/>
    <w:rsid w:val="00941386"/>
    <w:rsid w:val="00941C1E"/>
    <w:rsid w:val="00941CFF"/>
    <w:rsid w:val="009423D8"/>
    <w:rsid w:val="00942C5E"/>
    <w:rsid w:val="00943684"/>
    <w:rsid w:val="00944E50"/>
    <w:rsid w:val="009452FB"/>
    <w:rsid w:val="009459A7"/>
    <w:rsid w:val="00945C86"/>
    <w:rsid w:val="009460D5"/>
    <w:rsid w:val="00946346"/>
    <w:rsid w:val="00947170"/>
    <w:rsid w:val="00950363"/>
    <w:rsid w:val="00951900"/>
    <w:rsid w:val="00951974"/>
    <w:rsid w:val="0095206F"/>
    <w:rsid w:val="0095371C"/>
    <w:rsid w:val="00954293"/>
    <w:rsid w:val="00954F39"/>
    <w:rsid w:val="00955F0B"/>
    <w:rsid w:val="009568CD"/>
    <w:rsid w:val="00956C6D"/>
    <w:rsid w:val="00957AC4"/>
    <w:rsid w:val="0096061F"/>
    <w:rsid w:val="00961DE3"/>
    <w:rsid w:val="009639BE"/>
    <w:rsid w:val="00963B76"/>
    <w:rsid w:val="009646F5"/>
    <w:rsid w:val="0096554B"/>
    <w:rsid w:val="00965A3B"/>
    <w:rsid w:val="009675D3"/>
    <w:rsid w:val="00967AE3"/>
    <w:rsid w:val="00970004"/>
    <w:rsid w:val="009701AD"/>
    <w:rsid w:val="00970381"/>
    <w:rsid w:val="0097038D"/>
    <w:rsid w:val="00970D7E"/>
    <w:rsid w:val="00970F13"/>
    <w:rsid w:val="0097101E"/>
    <w:rsid w:val="00971175"/>
    <w:rsid w:val="00971735"/>
    <w:rsid w:val="0097210D"/>
    <w:rsid w:val="00972266"/>
    <w:rsid w:val="00972617"/>
    <w:rsid w:val="00972B0D"/>
    <w:rsid w:val="00972EAD"/>
    <w:rsid w:val="009740D4"/>
    <w:rsid w:val="00974488"/>
    <w:rsid w:val="00974892"/>
    <w:rsid w:val="00974A3E"/>
    <w:rsid w:val="00975359"/>
    <w:rsid w:val="0097591E"/>
    <w:rsid w:val="00976D38"/>
    <w:rsid w:val="00976DFF"/>
    <w:rsid w:val="0097738B"/>
    <w:rsid w:val="00977435"/>
    <w:rsid w:val="00980144"/>
    <w:rsid w:val="009808E6"/>
    <w:rsid w:val="009810CF"/>
    <w:rsid w:val="00982373"/>
    <w:rsid w:val="00982522"/>
    <w:rsid w:val="009826EF"/>
    <w:rsid w:val="009831B4"/>
    <w:rsid w:val="00986AD0"/>
    <w:rsid w:val="00986D11"/>
    <w:rsid w:val="00987533"/>
    <w:rsid w:val="00987C35"/>
    <w:rsid w:val="00987EDF"/>
    <w:rsid w:val="00990625"/>
    <w:rsid w:val="009907C4"/>
    <w:rsid w:val="009926E7"/>
    <w:rsid w:val="00993360"/>
    <w:rsid w:val="009944EB"/>
    <w:rsid w:val="009954FC"/>
    <w:rsid w:val="00995E74"/>
    <w:rsid w:val="0099625B"/>
    <w:rsid w:val="00996D04"/>
    <w:rsid w:val="00997748"/>
    <w:rsid w:val="00997CF6"/>
    <w:rsid w:val="009A037A"/>
    <w:rsid w:val="009A12A5"/>
    <w:rsid w:val="009A13D9"/>
    <w:rsid w:val="009A1BD6"/>
    <w:rsid w:val="009A2562"/>
    <w:rsid w:val="009A3227"/>
    <w:rsid w:val="009A367A"/>
    <w:rsid w:val="009A6C67"/>
    <w:rsid w:val="009B00DD"/>
    <w:rsid w:val="009B06A2"/>
    <w:rsid w:val="009B0DAC"/>
    <w:rsid w:val="009B0F2D"/>
    <w:rsid w:val="009B128B"/>
    <w:rsid w:val="009B229E"/>
    <w:rsid w:val="009B243B"/>
    <w:rsid w:val="009B2637"/>
    <w:rsid w:val="009B4124"/>
    <w:rsid w:val="009B4450"/>
    <w:rsid w:val="009B4643"/>
    <w:rsid w:val="009B4D86"/>
    <w:rsid w:val="009B58FD"/>
    <w:rsid w:val="009B5DA4"/>
    <w:rsid w:val="009B6253"/>
    <w:rsid w:val="009B70D4"/>
    <w:rsid w:val="009B7842"/>
    <w:rsid w:val="009B7D77"/>
    <w:rsid w:val="009C0083"/>
    <w:rsid w:val="009C0321"/>
    <w:rsid w:val="009C0367"/>
    <w:rsid w:val="009C0BCB"/>
    <w:rsid w:val="009C1E8B"/>
    <w:rsid w:val="009C219A"/>
    <w:rsid w:val="009C2E38"/>
    <w:rsid w:val="009C41F3"/>
    <w:rsid w:val="009C4FF9"/>
    <w:rsid w:val="009C5D1C"/>
    <w:rsid w:val="009C66F6"/>
    <w:rsid w:val="009C7B76"/>
    <w:rsid w:val="009C7D8D"/>
    <w:rsid w:val="009D02FC"/>
    <w:rsid w:val="009D0963"/>
    <w:rsid w:val="009D0D9D"/>
    <w:rsid w:val="009D1863"/>
    <w:rsid w:val="009D20D5"/>
    <w:rsid w:val="009D2352"/>
    <w:rsid w:val="009D3F29"/>
    <w:rsid w:val="009D4083"/>
    <w:rsid w:val="009D4F7A"/>
    <w:rsid w:val="009D70EC"/>
    <w:rsid w:val="009E00DE"/>
    <w:rsid w:val="009E12C9"/>
    <w:rsid w:val="009E2056"/>
    <w:rsid w:val="009E266D"/>
    <w:rsid w:val="009E2F88"/>
    <w:rsid w:val="009E315A"/>
    <w:rsid w:val="009E316B"/>
    <w:rsid w:val="009E397A"/>
    <w:rsid w:val="009E3D65"/>
    <w:rsid w:val="009E4852"/>
    <w:rsid w:val="009E4F49"/>
    <w:rsid w:val="009E5283"/>
    <w:rsid w:val="009E6879"/>
    <w:rsid w:val="009E6951"/>
    <w:rsid w:val="009E7547"/>
    <w:rsid w:val="009E7BC4"/>
    <w:rsid w:val="009E7F70"/>
    <w:rsid w:val="009F0584"/>
    <w:rsid w:val="009F088C"/>
    <w:rsid w:val="009F0B88"/>
    <w:rsid w:val="009F1763"/>
    <w:rsid w:val="009F1910"/>
    <w:rsid w:val="009F1CEC"/>
    <w:rsid w:val="009F2A83"/>
    <w:rsid w:val="009F3648"/>
    <w:rsid w:val="009F36D7"/>
    <w:rsid w:val="009F36EB"/>
    <w:rsid w:val="009F37CC"/>
    <w:rsid w:val="009F3E0D"/>
    <w:rsid w:val="009F4391"/>
    <w:rsid w:val="009F48C5"/>
    <w:rsid w:val="009F4D5F"/>
    <w:rsid w:val="009F4E6E"/>
    <w:rsid w:val="009F5DDF"/>
    <w:rsid w:val="009F62D1"/>
    <w:rsid w:val="009F7868"/>
    <w:rsid w:val="009F7FD3"/>
    <w:rsid w:val="00A01ECE"/>
    <w:rsid w:val="00A028B4"/>
    <w:rsid w:val="00A028CE"/>
    <w:rsid w:val="00A02FB9"/>
    <w:rsid w:val="00A03028"/>
    <w:rsid w:val="00A03453"/>
    <w:rsid w:val="00A03D24"/>
    <w:rsid w:val="00A0532A"/>
    <w:rsid w:val="00A06491"/>
    <w:rsid w:val="00A064DF"/>
    <w:rsid w:val="00A06963"/>
    <w:rsid w:val="00A06A32"/>
    <w:rsid w:val="00A06C51"/>
    <w:rsid w:val="00A072F7"/>
    <w:rsid w:val="00A104B8"/>
    <w:rsid w:val="00A105A5"/>
    <w:rsid w:val="00A11988"/>
    <w:rsid w:val="00A121DA"/>
    <w:rsid w:val="00A12A9A"/>
    <w:rsid w:val="00A12A9D"/>
    <w:rsid w:val="00A12C04"/>
    <w:rsid w:val="00A139D3"/>
    <w:rsid w:val="00A1407C"/>
    <w:rsid w:val="00A14197"/>
    <w:rsid w:val="00A14576"/>
    <w:rsid w:val="00A1467F"/>
    <w:rsid w:val="00A1555B"/>
    <w:rsid w:val="00A15968"/>
    <w:rsid w:val="00A15CB9"/>
    <w:rsid w:val="00A15F7B"/>
    <w:rsid w:val="00A15FE0"/>
    <w:rsid w:val="00A16D1D"/>
    <w:rsid w:val="00A172B5"/>
    <w:rsid w:val="00A17542"/>
    <w:rsid w:val="00A20DD2"/>
    <w:rsid w:val="00A20F92"/>
    <w:rsid w:val="00A219F9"/>
    <w:rsid w:val="00A2266C"/>
    <w:rsid w:val="00A22866"/>
    <w:rsid w:val="00A23A0D"/>
    <w:rsid w:val="00A24A92"/>
    <w:rsid w:val="00A2554C"/>
    <w:rsid w:val="00A27B01"/>
    <w:rsid w:val="00A27BFD"/>
    <w:rsid w:val="00A27D0A"/>
    <w:rsid w:val="00A27F11"/>
    <w:rsid w:val="00A30B08"/>
    <w:rsid w:val="00A31B06"/>
    <w:rsid w:val="00A31FA9"/>
    <w:rsid w:val="00A32F1F"/>
    <w:rsid w:val="00A3330C"/>
    <w:rsid w:val="00A33ACD"/>
    <w:rsid w:val="00A35275"/>
    <w:rsid w:val="00A3549D"/>
    <w:rsid w:val="00A35EEE"/>
    <w:rsid w:val="00A365BE"/>
    <w:rsid w:val="00A36823"/>
    <w:rsid w:val="00A36C8A"/>
    <w:rsid w:val="00A36D5F"/>
    <w:rsid w:val="00A37A7F"/>
    <w:rsid w:val="00A37D42"/>
    <w:rsid w:val="00A37EA5"/>
    <w:rsid w:val="00A41111"/>
    <w:rsid w:val="00A423BF"/>
    <w:rsid w:val="00A4254F"/>
    <w:rsid w:val="00A42C72"/>
    <w:rsid w:val="00A42DCA"/>
    <w:rsid w:val="00A43561"/>
    <w:rsid w:val="00A44768"/>
    <w:rsid w:val="00A4577C"/>
    <w:rsid w:val="00A469B8"/>
    <w:rsid w:val="00A46B60"/>
    <w:rsid w:val="00A46C13"/>
    <w:rsid w:val="00A46D59"/>
    <w:rsid w:val="00A4764B"/>
    <w:rsid w:val="00A47D26"/>
    <w:rsid w:val="00A5052F"/>
    <w:rsid w:val="00A50C9C"/>
    <w:rsid w:val="00A51D8E"/>
    <w:rsid w:val="00A527D8"/>
    <w:rsid w:val="00A53522"/>
    <w:rsid w:val="00A55090"/>
    <w:rsid w:val="00A5582C"/>
    <w:rsid w:val="00A56093"/>
    <w:rsid w:val="00A56952"/>
    <w:rsid w:val="00A605D0"/>
    <w:rsid w:val="00A6272D"/>
    <w:rsid w:val="00A6340C"/>
    <w:rsid w:val="00A6366E"/>
    <w:rsid w:val="00A6369A"/>
    <w:rsid w:val="00A642E7"/>
    <w:rsid w:val="00A64C1C"/>
    <w:rsid w:val="00A64DB0"/>
    <w:rsid w:val="00A64EF9"/>
    <w:rsid w:val="00A65D07"/>
    <w:rsid w:val="00A65DE5"/>
    <w:rsid w:val="00A66994"/>
    <w:rsid w:val="00A7025E"/>
    <w:rsid w:val="00A70E25"/>
    <w:rsid w:val="00A71930"/>
    <w:rsid w:val="00A71A1A"/>
    <w:rsid w:val="00A72BC1"/>
    <w:rsid w:val="00A72D69"/>
    <w:rsid w:val="00A73124"/>
    <w:rsid w:val="00A7503F"/>
    <w:rsid w:val="00A75C5A"/>
    <w:rsid w:val="00A76809"/>
    <w:rsid w:val="00A76E03"/>
    <w:rsid w:val="00A76FFD"/>
    <w:rsid w:val="00A773C1"/>
    <w:rsid w:val="00A803F6"/>
    <w:rsid w:val="00A804AF"/>
    <w:rsid w:val="00A808FD"/>
    <w:rsid w:val="00A80BBB"/>
    <w:rsid w:val="00A80BE1"/>
    <w:rsid w:val="00A80D00"/>
    <w:rsid w:val="00A81910"/>
    <w:rsid w:val="00A841F5"/>
    <w:rsid w:val="00A84358"/>
    <w:rsid w:val="00A8455F"/>
    <w:rsid w:val="00A853A2"/>
    <w:rsid w:val="00A856ED"/>
    <w:rsid w:val="00A85C68"/>
    <w:rsid w:val="00A87545"/>
    <w:rsid w:val="00A9001C"/>
    <w:rsid w:val="00A90B32"/>
    <w:rsid w:val="00A90F0E"/>
    <w:rsid w:val="00A919D8"/>
    <w:rsid w:val="00A92E7D"/>
    <w:rsid w:val="00A93458"/>
    <w:rsid w:val="00A93B71"/>
    <w:rsid w:val="00A94007"/>
    <w:rsid w:val="00A94548"/>
    <w:rsid w:val="00A95CFB"/>
    <w:rsid w:val="00A96D74"/>
    <w:rsid w:val="00AA0AD8"/>
    <w:rsid w:val="00AA350B"/>
    <w:rsid w:val="00AA4A45"/>
    <w:rsid w:val="00AA4EBD"/>
    <w:rsid w:val="00AA5045"/>
    <w:rsid w:val="00AA53F3"/>
    <w:rsid w:val="00AA633C"/>
    <w:rsid w:val="00AA63DF"/>
    <w:rsid w:val="00AA69AB"/>
    <w:rsid w:val="00AA6A6B"/>
    <w:rsid w:val="00AA6C32"/>
    <w:rsid w:val="00AB1C29"/>
    <w:rsid w:val="00AB1CBA"/>
    <w:rsid w:val="00AB29CC"/>
    <w:rsid w:val="00AB2C84"/>
    <w:rsid w:val="00AB2DE4"/>
    <w:rsid w:val="00AB34D9"/>
    <w:rsid w:val="00AB3C7B"/>
    <w:rsid w:val="00AB4442"/>
    <w:rsid w:val="00AB63C1"/>
    <w:rsid w:val="00AB68F1"/>
    <w:rsid w:val="00AC16AF"/>
    <w:rsid w:val="00AC1E77"/>
    <w:rsid w:val="00AC2049"/>
    <w:rsid w:val="00AC3830"/>
    <w:rsid w:val="00AC510F"/>
    <w:rsid w:val="00AC5773"/>
    <w:rsid w:val="00AC7DAF"/>
    <w:rsid w:val="00AD0311"/>
    <w:rsid w:val="00AD0E0D"/>
    <w:rsid w:val="00AD1C8D"/>
    <w:rsid w:val="00AD4006"/>
    <w:rsid w:val="00AD44A3"/>
    <w:rsid w:val="00AD5D4A"/>
    <w:rsid w:val="00AD6815"/>
    <w:rsid w:val="00AD6851"/>
    <w:rsid w:val="00AD77C8"/>
    <w:rsid w:val="00AD7AAF"/>
    <w:rsid w:val="00AE0816"/>
    <w:rsid w:val="00AE0AB7"/>
    <w:rsid w:val="00AE130A"/>
    <w:rsid w:val="00AE1DDD"/>
    <w:rsid w:val="00AE25E8"/>
    <w:rsid w:val="00AE29E9"/>
    <w:rsid w:val="00AE2CB2"/>
    <w:rsid w:val="00AE3615"/>
    <w:rsid w:val="00AE3C0B"/>
    <w:rsid w:val="00AE3C62"/>
    <w:rsid w:val="00AE6856"/>
    <w:rsid w:val="00AF0579"/>
    <w:rsid w:val="00AF1485"/>
    <w:rsid w:val="00AF2DB4"/>
    <w:rsid w:val="00AF3EEF"/>
    <w:rsid w:val="00AF412E"/>
    <w:rsid w:val="00AF447A"/>
    <w:rsid w:val="00AF4650"/>
    <w:rsid w:val="00AF6843"/>
    <w:rsid w:val="00AF757F"/>
    <w:rsid w:val="00AF7EAD"/>
    <w:rsid w:val="00B0042B"/>
    <w:rsid w:val="00B006FC"/>
    <w:rsid w:val="00B0134D"/>
    <w:rsid w:val="00B02446"/>
    <w:rsid w:val="00B02CE9"/>
    <w:rsid w:val="00B042E6"/>
    <w:rsid w:val="00B045D2"/>
    <w:rsid w:val="00B04DD0"/>
    <w:rsid w:val="00B053E8"/>
    <w:rsid w:val="00B07570"/>
    <w:rsid w:val="00B07876"/>
    <w:rsid w:val="00B079C7"/>
    <w:rsid w:val="00B07EA0"/>
    <w:rsid w:val="00B101E2"/>
    <w:rsid w:val="00B10AAA"/>
    <w:rsid w:val="00B10BEA"/>
    <w:rsid w:val="00B10CD8"/>
    <w:rsid w:val="00B110EF"/>
    <w:rsid w:val="00B12271"/>
    <w:rsid w:val="00B1394D"/>
    <w:rsid w:val="00B13C54"/>
    <w:rsid w:val="00B14B87"/>
    <w:rsid w:val="00B15E42"/>
    <w:rsid w:val="00B17735"/>
    <w:rsid w:val="00B17A88"/>
    <w:rsid w:val="00B17B95"/>
    <w:rsid w:val="00B20601"/>
    <w:rsid w:val="00B2086A"/>
    <w:rsid w:val="00B212F5"/>
    <w:rsid w:val="00B22010"/>
    <w:rsid w:val="00B22657"/>
    <w:rsid w:val="00B22CE2"/>
    <w:rsid w:val="00B23001"/>
    <w:rsid w:val="00B234AE"/>
    <w:rsid w:val="00B24242"/>
    <w:rsid w:val="00B25137"/>
    <w:rsid w:val="00B25595"/>
    <w:rsid w:val="00B26AD4"/>
    <w:rsid w:val="00B275C1"/>
    <w:rsid w:val="00B3060F"/>
    <w:rsid w:val="00B3157A"/>
    <w:rsid w:val="00B31888"/>
    <w:rsid w:val="00B31A56"/>
    <w:rsid w:val="00B32225"/>
    <w:rsid w:val="00B32345"/>
    <w:rsid w:val="00B3279E"/>
    <w:rsid w:val="00B328D8"/>
    <w:rsid w:val="00B32E17"/>
    <w:rsid w:val="00B343F9"/>
    <w:rsid w:val="00B351E2"/>
    <w:rsid w:val="00B35D53"/>
    <w:rsid w:val="00B35EB8"/>
    <w:rsid w:val="00B40EC8"/>
    <w:rsid w:val="00B419F4"/>
    <w:rsid w:val="00B424EC"/>
    <w:rsid w:val="00B42884"/>
    <w:rsid w:val="00B4313E"/>
    <w:rsid w:val="00B4315F"/>
    <w:rsid w:val="00B435B8"/>
    <w:rsid w:val="00B43DFF"/>
    <w:rsid w:val="00B43E7C"/>
    <w:rsid w:val="00B462C5"/>
    <w:rsid w:val="00B4758B"/>
    <w:rsid w:val="00B47741"/>
    <w:rsid w:val="00B5037A"/>
    <w:rsid w:val="00B5065C"/>
    <w:rsid w:val="00B50887"/>
    <w:rsid w:val="00B51641"/>
    <w:rsid w:val="00B51C27"/>
    <w:rsid w:val="00B51FF0"/>
    <w:rsid w:val="00B528E5"/>
    <w:rsid w:val="00B52A2C"/>
    <w:rsid w:val="00B53288"/>
    <w:rsid w:val="00B535CD"/>
    <w:rsid w:val="00B53625"/>
    <w:rsid w:val="00B536F0"/>
    <w:rsid w:val="00B53CE5"/>
    <w:rsid w:val="00B54D58"/>
    <w:rsid w:val="00B555BD"/>
    <w:rsid w:val="00B55848"/>
    <w:rsid w:val="00B57BE3"/>
    <w:rsid w:val="00B60463"/>
    <w:rsid w:val="00B605C6"/>
    <w:rsid w:val="00B6065F"/>
    <w:rsid w:val="00B60A60"/>
    <w:rsid w:val="00B60D9E"/>
    <w:rsid w:val="00B61676"/>
    <w:rsid w:val="00B61BE4"/>
    <w:rsid w:val="00B62312"/>
    <w:rsid w:val="00B62D2E"/>
    <w:rsid w:val="00B6300C"/>
    <w:rsid w:val="00B65E4B"/>
    <w:rsid w:val="00B669DD"/>
    <w:rsid w:val="00B67218"/>
    <w:rsid w:val="00B67732"/>
    <w:rsid w:val="00B67F80"/>
    <w:rsid w:val="00B7061F"/>
    <w:rsid w:val="00B70CEA"/>
    <w:rsid w:val="00B70F25"/>
    <w:rsid w:val="00B7191D"/>
    <w:rsid w:val="00B728F1"/>
    <w:rsid w:val="00B72CAF"/>
    <w:rsid w:val="00B73294"/>
    <w:rsid w:val="00B7347D"/>
    <w:rsid w:val="00B73A7A"/>
    <w:rsid w:val="00B740C7"/>
    <w:rsid w:val="00B74B6D"/>
    <w:rsid w:val="00B7514D"/>
    <w:rsid w:val="00B754CB"/>
    <w:rsid w:val="00B76E3E"/>
    <w:rsid w:val="00B77306"/>
    <w:rsid w:val="00B77793"/>
    <w:rsid w:val="00B77A79"/>
    <w:rsid w:val="00B77C83"/>
    <w:rsid w:val="00B77CF7"/>
    <w:rsid w:val="00B77D42"/>
    <w:rsid w:val="00B80079"/>
    <w:rsid w:val="00B80087"/>
    <w:rsid w:val="00B8010F"/>
    <w:rsid w:val="00B81287"/>
    <w:rsid w:val="00B815E6"/>
    <w:rsid w:val="00B8228E"/>
    <w:rsid w:val="00B82303"/>
    <w:rsid w:val="00B8230F"/>
    <w:rsid w:val="00B82C95"/>
    <w:rsid w:val="00B83025"/>
    <w:rsid w:val="00B85747"/>
    <w:rsid w:val="00B872A0"/>
    <w:rsid w:val="00B876A9"/>
    <w:rsid w:val="00B9199B"/>
    <w:rsid w:val="00B93247"/>
    <w:rsid w:val="00B93F34"/>
    <w:rsid w:val="00B94BE9"/>
    <w:rsid w:val="00B961C0"/>
    <w:rsid w:val="00B963C3"/>
    <w:rsid w:val="00B964FE"/>
    <w:rsid w:val="00B96B04"/>
    <w:rsid w:val="00B977EC"/>
    <w:rsid w:val="00B97F5C"/>
    <w:rsid w:val="00BA0073"/>
    <w:rsid w:val="00BA015D"/>
    <w:rsid w:val="00BA0438"/>
    <w:rsid w:val="00BA0A0F"/>
    <w:rsid w:val="00BA1220"/>
    <w:rsid w:val="00BA134E"/>
    <w:rsid w:val="00BA2B6F"/>
    <w:rsid w:val="00BA2FDB"/>
    <w:rsid w:val="00BA3485"/>
    <w:rsid w:val="00BA5637"/>
    <w:rsid w:val="00BA6546"/>
    <w:rsid w:val="00BA6CB5"/>
    <w:rsid w:val="00BA7337"/>
    <w:rsid w:val="00BB03FE"/>
    <w:rsid w:val="00BB0D7E"/>
    <w:rsid w:val="00BB174F"/>
    <w:rsid w:val="00BB1E18"/>
    <w:rsid w:val="00BB261E"/>
    <w:rsid w:val="00BB26E1"/>
    <w:rsid w:val="00BB29E1"/>
    <w:rsid w:val="00BB2E13"/>
    <w:rsid w:val="00BB34D7"/>
    <w:rsid w:val="00BB42A7"/>
    <w:rsid w:val="00BB4599"/>
    <w:rsid w:val="00BB4BEE"/>
    <w:rsid w:val="00BB528A"/>
    <w:rsid w:val="00BB5B31"/>
    <w:rsid w:val="00BB6053"/>
    <w:rsid w:val="00BB753D"/>
    <w:rsid w:val="00BC1E57"/>
    <w:rsid w:val="00BC4B27"/>
    <w:rsid w:val="00BC4ED5"/>
    <w:rsid w:val="00BC4F95"/>
    <w:rsid w:val="00BC6613"/>
    <w:rsid w:val="00BC682A"/>
    <w:rsid w:val="00BC69BC"/>
    <w:rsid w:val="00BC769B"/>
    <w:rsid w:val="00BC7994"/>
    <w:rsid w:val="00BD103F"/>
    <w:rsid w:val="00BD1DE0"/>
    <w:rsid w:val="00BD21A0"/>
    <w:rsid w:val="00BD2513"/>
    <w:rsid w:val="00BD2572"/>
    <w:rsid w:val="00BD29AC"/>
    <w:rsid w:val="00BD2BAE"/>
    <w:rsid w:val="00BD2C3D"/>
    <w:rsid w:val="00BD33F2"/>
    <w:rsid w:val="00BD387E"/>
    <w:rsid w:val="00BD3B95"/>
    <w:rsid w:val="00BD3D76"/>
    <w:rsid w:val="00BD4C77"/>
    <w:rsid w:val="00BD5C60"/>
    <w:rsid w:val="00BD63A8"/>
    <w:rsid w:val="00BD6601"/>
    <w:rsid w:val="00BD7A9B"/>
    <w:rsid w:val="00BD7ED1"/>
    <w:rsid w:val="00BE0378"/>
    <w:rsid w:val="00BE1E4B"/>
    <w:rsid w:val="00BE356B"/>
    <w:rsid w:val="00BE4119"/>
    <w:rsid w:val="00BE42A2"/>
    <w:rsid w:val="00BE42D9"/>
    <w:rsid w:val="00BE5DB6"/>
    <w:rsid w:val="00BE626F"/>
    <w:rsid w:val="00BE6ADF"/>
    <w:rsid w:val="00BE775B"/>
    <w:rsid w:val="00BE77D1"/>
    <w:rsid w:val="00BE7D83"/>
    <w:rsid w:val="00BE7F1F"/>
    <w:rsid w:val="00BF0A68"/>
    <w:rsid w:val="00BF0A97"/>
    <w:rsid w:val="00BF0BE8"/>
    <w:rsid w:val="00BF0D1D"/>
    <w:rsid w:val="00BF12AA"/>
    <w:rsid w:val="00BF1B6D"/>
    <w:rsid w:val="00BF2960"/>
    <w:rsid w:val="00BF2DC0"/>
    <w:rsid w:val="00BF30AA"/>
    <w:rsid w:val="00BF3ED8"/>
    <w:rsid w:val="00BF41F0"/>
    <w:rsid w:val="00BF4679"/>
    <w:rsid w:val="00BF50EE"/>
    <w:rsid w:val="00BF5748"/>
    <w:rsid w:val="00BF7F06"/>
    <w:rsid w:val="00C00941"/>
    <w:rsid w:val="00C00BD4"/>
    <w:rsid w:val="00C02874"/>
    <w:rsid w:val="00C0367C"/>
    <w:rsid w:val="00C04440"/>
    <w:rsid w:val="00C047AE"/>
    <w:rsid w:val="00C05674"/>
    <w:rsid w:val="00C06662"/>
    <w:rsid w:val="00C06665"/>
    <w:rsid w:val="00C07405"/>
    <w:rsid w:val="00C1012B"/>
    <w:rsid w:val="00C10747"/>
    <w:rsid w:val="00C1182C"/>
    <w:rsid w:val="00C124DE"/>
    <w:rsid w:val="00C13FE8"/>
    <w:rsid w:val="00C15A53"/>
    <w:rsid w:val="00C15B76"/>
    <w:rsid w:val="00C17744"/>
    <w:rsid w:val="00C17908"/>
    <w:rsid w:val="00C20CAB"/>
    <w:rsid w:val="00C224F6"/>
    <w:rsid w:val="00C2259C"/>
    <w:rsid w:val="00C228AE"/>
    <w:rsid w:val="00C23001"/>
    <w:rsid w:val="00C232A8"/>
    <w:rsid w:val="00C23446"/>
    <w:rsid w:val="00C23E8E"/>
    <w:rsid w:val="00C24140"/>
    <w:rsid w:val="00C24B02"/>
    <w:rsid w:val="00C250E7"/>
    <w:rsid w:val="00C2545B"/>
    <w:rsid w:val="00C258F5"/>
    <w:rsid w:val="00C26054"/>
    <w:rsid w:val="00C266A0"/>
    <w:rsid w:val="00C26882"/>
    <w:rsid w:val="00C268C4"/>
    <w:rsid w:val="00C27322"/>
    <w:rsid w:val="00C27747"/>
    <w:rsid w:val="00C27FE9"/>
    <w:rsid w:val="00C30B10"/>
    <w:rsid w:val="00C323E9"/>
    <w:rsid w:val="00C32960"/>
    <w:rsid w:val="00C33A11"/>
    <w:rsid w:val="00C33D6A"/>
    <w:rsid w:val="00C34E61"/>
    <w:rsid w:val="00C350AC"/>
    <w:rsid w:val="00C35491"/>
    <w:rsid w:val="00C3708D"/>
    <w:rsid w:val="00C37C2D"/>
    <w:rsid w:val="00C37F2F"/>
    <w:rsid w:val="00C40BF6"/>
    <w:rsid w:val="00C414AE"/>
    <w:rsid w:val="00C4172C"/>
    <w:rsid w:val="00C42CD8"/>
    <w:rsid w:val="00C432AD"/>
    <w:rsid w:val="00C43E18"/>
    <w:rsid w:val="00C43E76"/>
    <w:rsid w:val="00C4412A"/>
    <w:rsid w:val="00C4516C"/>
    <w:rsid w:val="00C45204"/>
    <w:rsid w:val="00C45CC5"/>
    <w:rsid w:val="00C461E2"/>
    <w:rsid w:val="00C46402"/>
    <w:rsid w:val="00C46B87"/>
    <w:rsid w:val="00C5021B"/>
    <w:rsid w:val="00C50924"/>
    <w:rsid w:val="00C50A2F"/>
    <w:rsid w:val="00C50E81"/>
    <w:rsid w:val="00C51066"/>
    <w:rsid w:val="00C517AD"/>
    <w:rsid w:val="00C52945"/>
    <w:rsid w:val="00C52D6D"/>
    <w:rsid w:val="00C52F6A"/>
    <w:rsid w:val="00C53A03"/>
    <w:rsid w:val="00C53FA7"/>
    <w:rsid w:val="00C543EB"/>
    <w:rsid w:val="00C557DC"/>
    <w:rsid w:val="00C564CC"/>
    <w:rsid w:val="00C56675"/>
    <w:rsid w:val="00C56C63"/>
    <w:rsid w:val="00C5734F"/>
    <w:rsid w:val="00C5775F"/>
    <w:rsid w:val="00C60AD6"/>
    <w:rsid w:val="00C6290E"/>
    <w:rsid w:val="00C62B98"/>
    <w:rsid w:val="00C637DD"/>
    <w:rsid w:val="00C63EE1"/>
    <w:rsid w:val="00C64E8C"/>
    <w:rsid w:val="00C64F41"/>
    <w:rsid w:val="00C6558C"/>
    <w:rsid w:val="00C667C2"/>
    <w:rsid w:val="00C66D6B"/>
    <w:rsid w:val="00C70DBB"/>
    <w:rsid w:val="00C71712"/>
    <w:rsid w:val="00C72B58"/>
    <w:rsid w:val="00C73799"/>
    <w:rsid w:val="00C7427B"/>
    <w:rsid w:val="00C74BEC"/>
    <w:rsid w:val="00C74DC3"/>
    <w:rsid w:val="00C75367"/>
    <w:rsid w:val="00C75842"/>
    <w:rsid w:val="00C75BAA"/>
    <w:rsid w:val="00C76159"/>
    <w:rsid w:val="00C76939"/>
    <w:rsid w:val="00C76BE5"/>
    <w:rsid w:val="00C76DDB"/>
    <w:rsid w:val="00C77932"/>
    <w:rsid w:val="00C800C6"/>
    <w:rsid w:val="00C80F3F"/>
    <w:rsid w:val="00C80F6C"/>
    <w:rsid w:val="00C8108E"/>
    <w:rsid w:val="00C82CDB"/>
    <w:rsid w:val="00C83F53"/>
    <w:rsid w:val="00C8482A"/>
    <w:rsid w:val="00C84CE6"/>
    <w:rsid w:val="00C85017"/>
    <w:rsid w:val="00C853FE"/>
    <w:rsid w:val="00C8540F"/>
    <w:rsid w:val="00C86626"/>
    <w:rsid w:val="00C86A48"/>
    <w:rsid w:val="00C86E56"/>
    <w:rsid w:val="00C879A6"/>
    <w:rsid w:val="00C879F3"/>
    <w:rsid w:val="00C87A3D"/>
    <w:rsid w:val="00C87D3A"/>
    <w:rsid w:val="00C909FE"/>
    <w:rsid w:val="00C93135"/>
    <w:rsid w:val="00C93301"/>
    <w:rsid w:val="00C933CF"/>
    <w:rsid w:val="00C9342B"/>
    <w:rsid w:val="00C93911"/>
    <w:rsid w:val="00C94996"/>
    <w:rsid w:val="00C94A8E"/>
    <w:rsid w:val="00C96E82"/>
    <w:rsid w:val="00C97278"/>
    <w:rsid w:val="00CA1751"/>
    <w:rsid w:val="00CA21BD"/>
    <w:rsid w:val="00CA4D42"/>
    <w:rsid w:val="00CA550A"/>
    <w:rsid w:val="00CA5750"/>
    <w:rsid w:val="00CB1793"/>
    <w:rsid w:val="00CB1BBB"/>
    <w:rsid w:val="00CB1D58"/>
    <w:rsid w:val="00CB216A"/>
    <w:rsid w:val="00CB3946"/>
    <w:rsid w:val="00CB4206"/>
    <w:rsid w:val="00CB4275"/>
    <w:rsid w:val="00CB4EF8"/>
    <w:rsid w:val="00CB5950"/>
    <w:rsid w:val="00CB5D0E"/>
    <w:rsid w:val="00CB640E"/>
    <w:rsid w:val="00CB6AF4"/>
    <w:rsid w:val="00CB6EFE"/>
    <w:rsid w:val="00CB7157"/>
    <w:rsid w:val="00CB71FC"/>
    <w:rsid w:val="00CB7563"/>
    <w:rsid w:val="00CB7BBC"/>
    <w:rsid w:val="00CC172B"/>
    <w:rsid w:val="00CC1972"/>
    <w:rsid w:val="00CC2BD0"/>
    <w:rsid w:val="00CC2EF8"/>
    <w:rsid w:val="00CC3217"/>
    <w:rsid w:val="00CC4AFE"/>
    <w:rsid w:val="00CC558C"/>
    <w:rsid w:val="00CC6403"/>
    <w:rsid w:val="00CC65E8"/>
    <w:rsid w:val="00CC6B79"/>
    <w:rsid w:val="00CC6CEA"/>
    <w:rsid w:val="00CC7E3D"/>
    <w:rsid w:val="00CD1823"/>
    <w:rsid w:val="00CD1ED2"/>
    <w:rsid w:val="00CD224E"/>
    <w:rsid w:val="00CD26FB"/>
    <w:rsid w:val="00CD30D8"/>
    <w:rsid w:val="00CD3B6A"/>
    <w:rsid w:val="00CD4BB8"/>
    <w:rsid w:val="00CD5849"/>
    <w:rsid w:val="00CD5908"/>
    <w:rsid w:val="00CD67B0"/>
    <w:rsid w:val="00CD6E5E"/>
    <w:rsid w:val="00CD6FCB"/>
    <w:rsid w:val="00CD765A"/>
    <w:rsid w:val="00CD7BD3"/>
    <w:rsid w:val="00CE03C3"/>
    <w:rsid w:val="00CE0E5C"/>
    <w:rsid w:val="00CE218D"/>
    <w:rsid w:val="00CE39FD"/>
    <w:rsid w:val="00CE3C50"/>
    <w:rsid w:val="00CE4084"/>
    <w:rsid w:val="00CE4BA7"/>
    <w:rsid w:val="00CE4CEF"/>
    <w:rsid w:val="00CE4F5B"/>
    <w:rsid w:val="00CE6469"/>
    <w:rsid w:val="00CE64E6"/>
    <w:rsid w:val="00CF0665"/>
    <w:rsid w:val="00CF0DD3"/>
    <w:rsid w:val="00CF17BD"/>
    <w:rsid w:val="00CF2C25"/>
    <w:rsid w:val="00CF43D7"/>
    <w:rsid w:val="00CF529D"/>
    <w:rsid w:val="00CF57F7"/>
    <w:rsid w:val="00CF6E8D"/>
    <w:rsid w:val="00CF6FFA"/>
    <w:rsid w:val="00D0006A"/>
    <w:rsid w:val="00D01E38"/>
    <w:rsid w:val="00D02098"/>
    <w:rsid w:val="00D0285A"/>
    <w:rsid w:val="00D02AFB"/>
    <w:rsid w:val="00D03078"/>
    <w:rsid w:val="00D033DD"/>
    <w:rsid w:val="00D03D31"/>
    <w:rsid w:val="00D03DE1"/>
    <w:rsid w:val="00D03E9A"/>
    <w:rsid w:val="00D04A39"/>
    <w:rsid w:val="00D0550F"/>
    <w:rsid w:val="00D05555"/>
    <w:rsid w:val="00D05980"/>
    <w:rsid w:val="00D06051"/>
    <w:rsid w:val="00D06C11"/>
    <w:rsid w:val="00D0745D"/>
    <w:rsid w:val="00D15037"/>
    <w:rsid w:val="00D1511E"/>
    <w:rsid w:val="00D15627"/>
    <w:rsid w:val="00D16030"/>
    <w:rsid w:val="00D1623D"/>
    <w:rsid w:val="00D16AA6"/>
    <w:rsid w:val="00D16ED6"/>
    <w:rsid w:val="00D17F2D"/>
    <w:rsid w:val="00D21DBC"/>
    <w:rsid w:val="00D21F38"/>
    <w:rsid w:val="00D22178"/>
    <w:rsid w:val="00D22931"/>
    <w:rsid w:val="00D2456C"/>
    <w:rsid w:val="00D25145"/>
    <w:rsid w:val="00D2518C"/>
    <w:rsid w:val="00D26735"/>
    <w:rsid w:val="00D26893"/>
    <w:rsid w:val="00D27C1E"/>
    <w:rsid w:val="00D30226"/>
    <w:rsid w:val="00D327DE"/>
    <w:rsid w:val="00D34452"/>
    <w:rsid w:val="00D3676B"/>
    <w:rsid w:val="00D3693C"/>
    <w:rsid w:val="00D36BE2"/>
    <w:rsid w:val="00D36DD9"/>
    <w:rsid w:val="00D37619"/>
    <w:rsid w:val="00D37977"/>
    <w:rsid w:val="00D37BDB"/>
    <w:rsid w:val="00D40173"/>
    <w:rsid w:val="00D4026A"/>
    <w:rsid w:val="00D40C56"/>
    <w:rsid w:val="00D4242D"/>
    <w:rsid w:val="00D42D6A"/>
    <w:rsid w:val="00D43F86"/>
    <w:rsid w:val="00D45B47"/>
    <w:rsid w:val="00D4762F"/>
    <w:rsid w:val="00D47A57"/>
    <w:rsid w:val="00D47CF6"/>
    <w:rsid w:val="00D5052D"/>
    <w:rsid w:val="00D507E5"/>
    <w:rsid w:val="00D508A8"/>
    <w:rsid w:val="00D50CB4"/>
    <w:rsid w:val="00D51129"/>
    <w:rsid w:val="00D52618"/>
    <w:rsid w:val="00D52905"/>
    <w:rsid w:val="00D529E3"/>
    <w:rsid w:val="00D52C80"/>
    <w:rsid w:val="00D532BE"/>
    <w:rsid w:val="00D5395D"/>
    <w:rsid w:val="00D5473C"/>
    <w:rsid w:val="00D54D79"/>
    <w:rsid w:val="00D5546A"/>
    <w:rsid w:val="00D57064"/>
    <w:rsid w:val="00D57494"/>
    <w:rsid w:val="00D57656"/>
    <w:rsid w:val="00D57AA9"/>
    <w:rsid w:val="00D57C0F"/>
    <w:rsid w:val="00D57DB5"/>
    <w:rsid w:val="00D609B7"/>
    <w:rsid w:val="00D6279D"/>
    <w:rsid w:val="00D63366"/>
    <w:rsid w:val="00D64697"/>
    <w:rsid w:val="00D64E20"/>
    <w:rsid w:val="00D659BB"/>
    <w:rsid w:val="00D66272"/>
    <w:rsid w:val="00D6751D"/>
    <w:rsid w:val="00D676E6"/>
    <w:rsid w:val="00D67DDB"/>
    <w:rsid w:val="00D67E30"/>
    <w:rsid w:val="00D709E6"/>
    <w:rsid w:val="00D71573"/>
    <w:rsid w:val="00D724FE"/>
    <w:rsid w:val="00D7267B"/>
    <w:rsid w:val="00D728AB"/>
    <w:rsid w:val="00D72D62"/>
    <w:rsid w:val="00D72DF9"/>
    <w:rsid w:val="00D73651"/>
    <w:rsid w:val="00D7433C"/>
    <w:rsid w:val="00D750CE"/>
    <w:rsid w:val="00D76EE7"/>
    <w:rsid w:val="00D77DD5"/>
    <w:rsid w:val="00D80082"/>
    <w:rsid w:val="00D80178"/>
    <w:rsid w:val="00D80294"/>
    <w:rsid w:val="00D809FC"/>
    <w:rsid w:val="00D80A17"/>
    <w:rsid w:val="00D80E85"/>
    <w:rsid w:val="00D827E8"/>
    <w:rsid w:val="00D8356B"/>
    <w:rsid w:val="00D843C4"/>
    <w:rsid w:val="00D84B81"/>
    <w:rsid w:val="00D875D8"/>
    <w:rsid w:val="00D9083D"/>
    <w:rsid w:val="00D93301"/>
    <w:rsid w:val="00D93C92"/>
    <w:rsid w:val="00D93F5D"/>
    <w:rsid w:val="00D95C28"/>
    <w:rsid w:val="00D962DD"/>
    <w:rsid w:val="00D9748F"/>
    <w:rsid w:val="00D9756D"/>
    <w:rsid w:val="00DA1012"/>
    <w:rsid w:val="00DA1EA3"/>
    <w:rsid w:val="00DA2826"/>
    <w:rsid w:val="00DA36B9"/>
    <w:rsid w:val="00DA4EB4"/>
    <w:rsid w:val="00DA61EA"/>
    <w:rsid w:val="00DA6303"/>
    <w:rsid w:val="00DA672D"/>
    <w:rsid w:val="00DA746B"/>
    <w:rsid w:val="00DA7A43"/>
    <w:rsid w:val="00DB0E46"/>
    <w:rsid w:val="00DB19F5"/>
    <w:rsid w:val="00DB3D3A"/>
    <w:rsid w:val="00DB4E36"/>
    <w:rsid w:val="00DB58EF"/>
    <w:rsid w:val="00DB5B54"/>
    <w:rsid w:val="00DB6697"/>
    <w:rsid w:val="00DB6741"/>
    <w:rsid w:val="00DB6779"/>
    <w:rsid w:val="00DB759F"/>
    <w:rsid w:val="00DB7BAC"/>
    <w:rsid w:val="00DC0D63"/>
    <w:rsid w:val="00DC1132"/>
    <w:rsid w:val="00DC17BA"/>
    <w:rsid w:val="00DC21E2"/>
    <w:rsid w:val="00DC2B91"/>
    <w:rsid w:val="00DC2D73"/>
    <w:rsid w:val="00DC2FE6"/>
    <w:rsid w:val="00DC30EC"/>
    <w:rsid w:val="00DC470B"/>
    <w:rsid w:val="00DC5658"/>
    <w:rsid w:val="00DC6152"/>
    <w:rsid w:val="00DC6EE5"/>
    <w:rsid w:val="00DC763E"/>
    <w:rsid w:val="00DC776A"/>
    <w:rsid w:val="00DC7CD6"/>
    <w:rsid w:val="00DC7E20"/>
    <w:rsid w:val="00DC7EEF"/>
    <w:rsid w:val="00DD10D6"/>
    <w:rsid w:val="00DD174C"/>
    <w:rsid w:val="00DD1EF2"/>
    <w:rsid w:val="00DD30AE"/>
    <w:rsid w:val="00DD38C3"/>
    <w:rsid w:val="00DD3BB3"/>
    <w:rsid w:val="00DD46A1"/>
    <w:rsid w:val="00DD4B2A"/>
    <w:rsid w:val="00DD5DF8"/>
    <w:rsid w:val="00DD5E07"/>
    <w:rsid w:val="00DD6361"/>
    <w:rsid w:val="00DD6423"/>
    <w:rsid w:val="00DD67C4"/>
    <w:rsid w:val="00DD6E91"/>
    <w:rsid w:val="00DD7F40"/>
    <w:rsid w:val="00DD7FE0"/>
    <w:rsid w:val="00DE0A35"/>
    <w:rsid w:val="00DE0D20"/>
    <w:rsid w:val="00DE13B7"/>
    <w:rsid w:val="00DE147B"/>
    <w:rsid w:val="00DE17D8"/>
    <w:rsid w:val="00DE1E59"/>
    <w:rsid w:val="00DE3AD6"/>
    <w:rsid w:val="00DE40A1"/>
    <w:rsid w:val="00DE422B"/>
    <w:rsid w:val="00DE4714"/>
    <w:rsid w:val="00DE4FA6"/>
    <w:rsid w:val="00DE511E"/>
    <w:rsid w:val="00DE7A7A"/>
    <w:rsid w:val="00DF104A"/>
    <w:rsid w:val="00DF1DE0"/>
    <w:rsid w:val="00DF1DE3"/>
    <w:rsid w:val="00DF3585"/>
    <w:rsid w:val="00DF37F2"/>
    <w:rsid w:val="00DF5AC6"/>
    <w:rsid w:val="00DF74B6"/>
    <w:rsid w:val="00E00653"/>
    <w:rsid w:val="00E00F9E"/>
    <w:rsid w:val="00E021F0"/>
    <w:rsid w:val="00E05AEF"/>
    <w:rsid w:val="00E06166"/>
    <w:rsid w:val="00E067A9"/>
    <w:rsid w:val="00E07C66"/>
    <w:rsid w:val="00E10DF0"/>
    <w:rsid w:val="00E115F8"/>
    <w:rsid w:val="00E116A0"/>
    <w:rsid w:val="00E11A51"/>
    <w:rsid w:val="00E1205C"/>
    <w:rsid w:val="00E14817"/>
    <w:rsid w:val="00E15C66"/>
    <w:rsid w:val="00E15EF3"/>
    <w:rsid w:val="00E16B55"/>
    <w:rsid w:val="00E178C9"/>
    <w:rsid w:val="00E20761"/>
    <w:rsid w:val="00E20C77"/>
    <w:rsid w:val="00E20EDD"/>
    <w:rsid w:val="00E210C5"/>
    <w:rsid w:val="00E2196B"/>
    <w:rsid w:val="00E228A1"/>
    <w:rsid w:val="00E236A3"/>
    <w:rsid w:val="00E2385E"/>
    <w:rsid w:val="00E23D69"/>
    <w:rsid w:val="00E246C0"/>
    <w:rsid w:val="00E24820"/>
    <w:rsid w:val="00E257C4"/>
    <w:rsid w:val="00E2695D"/>
    <w:rsid w:val="00E27652"/>
    <w:rsid w:val="00E277A4"/>
    <w:rsid w:val="00E2798F"/>
    <w:rsid w:val="00E30210"/>
    <w:rsid w:val="00E313E3"/>
    <w:rsid w:val="00E31F6C"/>
    <w:rsid w:val="00E321C5"/>
    <w:rsid w:val="00E32E64"/>
    <w:rsid w:val="00E340E4"/>
    <w:rsid w:val="00E34C31"/>
    <w:rsid w:val="00E3531B"/>
    <w:rsid w:val="00E3535B"/>
    <w:rsid w:val="00E35664"/>
    <w:rsid w:val="00E3567A"/>
    <w:rsid w:val="00E356C4"/>
    <w:rsid w:val="00E35F4E"/>
    <w:rsid w:val="00E36571"/>
    <w:rsid w:val="00E36980"/>
    <w:rsid w:val="00E36E54"/>
    <w:rsid w:val="00E3705F"/>
    <w:rsid w:val="00E418FE"/>
    <w:rsid w:val="00E41F22"/>
    <w:rsid w:val="00E42A62"/>
    <w:rsid w:val="00E42B78"/>
    <w:rsid w:val="00E46F02"/>
    <w:rsid w:val="00E47830"/>
    <w:rsid w:val="00E479E1"/>
    <w:rsid w:val="00E5299F"/>
    <w:rsid w:val="00E52A17"/>
    <w:rsid w:val="00E5331C"/>
    <w:rsid w:val="00E54B4B"/>
    <w:rsid w:val="00E55549"/>
    <w:rsid w:val="00E55835"/>
    <w:rsid w:val="00E57D29"/>
    <w:rsid w:val="00E57D92"/>
    <w:rsid w:val="00E6067D"/>
    <w:rsid w:val="00E609B9"/>
    <w:rsid w:val="00E60F90"/>
    <w:rsid w:val="00E61BBD"/>
    <w:rsid w:val="00E61C4E"/>
    <w:rsid w:val="00E622D5"/>
    <w:rsid w:val="00E62462"/>
    <w:rsid w:val="00E62F24"/>
    <w:rsid w:val="00E63881"/>
    <w:rsid w:val="00E63D25"/>
    <w:rsid w:val="00E63EF7"/>
    <w:rsid w:val="00E64F51"/>
    <w:rsid w:val="00E65B0B"/>
    <w:rsid w:val="00E66927"/>
    <w:rsid w:val="00E675FC"/>
    <w:rsid w:val="00E726AA"/>
    <w:rsid w:val="00E731F2"/>
    <w:rsid w:val="00E73355"/>
    <w:rsid w:val="00E74740"/>
    <w:rsid w:val="00E74AD2"/>
    <w:rsid w:val="00E76C39"/>
    <w:rsid w:val="00E77FC0"/>
    <w:rsid w:val="00E800FE"/>
    <w:rsid w:val="00E804D9"/>
    <w:rsid w:val="00E807AE"/>
    <w:rsid w:val="00E81D11"/>
    <w:rsid w:val="00E81DB3"/>
    <w:rsid w:val="00E828CC"/>
    <w:rsid w:val="00E82DBA"/>
    <w:rsid w:val="00E83D00"/>
    <w:rsid w:val="00E845F0"/>
    <w:rsid w:val="00E84BF2"/>
    <w:rsid w:val="00E8519B"/>
    <w:rsid w:val="00E854B2"/>
    <w:rsid w:val="00E929B5"/>
    <w:rsid w:val="00E959E7"/>
    <w:rsid w:val="00E96414"/>
    <w:rsid w:val="00E96684"/>
    <w:rsid w:val="00E97361"/>
    <w:rsid w:val="00E97F55"/>
    <w:rsid w:val="00EA022D"/>
    <w:rsid w:val="00EA03AA"/>
    <w:rsid w:val="00EA0D7B"/>
    <w:rsid w:val="00EA1181"/>
    <w:rsid w:val="00EA185F"/>
    <w:rsid w:val="00EA20E6"/>
    <w:rsid w:val="00EA31DB"/>
    <w:rsid w:val="00EA3886"/>
    <w:rsid w:val="00EA4146"/>
    <w:rsid w:val="00EA4825"/>
    <w:rsid w:val="00EB0347"/>
    <w:rsid w:val="00EB0FDC"/>
    <w:rsid w:val="00EB1106"/>
    <w:rsid w:val="00EB1B6D"/>
    <w:rsid w:val="00EB23C0"/>
    <w:rsid w:val="00EB248B"/>
    <w:rsid w:val="00EB2BAF"/>
    <w:rsid w:val="00EB37EE"/>
    <w:rsid w:val="00EB49A4"/>
    <w:rsid w:val="00EB5441"/>
    <w:rsid w:val="00EB544F"/>
    <w:rsid w:val="00EB5CE4"/>
    <w:rsid w:val="00EB64F2"/>
    <w:rsid w:val="00EB651F"/>
    <w:rsid w:val="00EB78AD"/>
    <w:rsid w:val="00EB799E"/>
    <w:rsid w:val="00EB7E08"/>
    <w:rsid w:val="00EC05EB"/>
    <w:rsid w:val="00EC12B4"/>
    <w:rsid w:val="00EC1BD9"/>
    <w:rsid w:val="00EC2B96"/>
    <w:rsid w:val="00EC2E0C"/>
    <w:rsid w:val="00EC350C"/>
    <w:rsid w:val="00EC3838"/>
    <w:rsid w:val="00EC4C37"/>
    <w:rsid w:val="00EC4DE3"/>
    <w:rsid w:val="00EC4F01"/>
    <w:rsid w:val="00EC568C"/>
    <w:rsid w:val="00EC5711"/>
    <w:rsid w:val="00EC6AC7"/>
    <w:rsid w:val="00EC72FB"/>
    <w:rsid w:val="00ED0D30"/>
    <w:rsid w:val="00ED107A"/>
    <w:rsid w:val="00ED10CB"/>
    <w:rsid w:val="00ED174A"/>
    <w:rsid w:val="00ED1A14"/>
    <w:rsid w:val="00ED223D"/>
    <w:rsid w:val="00ED2421"/>
    <w:rsid w:val="00ED29F9"/>
    <w:rsid w:val="00ED3CB3"/>
    <w:rsid w:val="00ED3D7E"/>
    <w:rsid w:val="00ED5026"/>
    <w:rsid w:val="00ED5AB4"/>
    <w:rsid w:val="00ED648A"/>
    <w:rsid w:val="00ED69EA"/>
    <w:rsid w:val="00ED6EF7"/>
    <w:rsid w:val="00ED79CC"/>
    <w:rsid w:val="00ED7CC0"/>
    <w:rsid w:val="00EE18BB"/>
    <w:rsid w:val="00EE2B54"/>
    <w:rsid w:val="00EE41B5"/>
    <w:rsid w:val="00EE56B0"/>
    <w:rsid w:val="00EE628B"/>
    <w:rsid w:val="00EE64EB"/>
    <w:rsid w:val="00EE687A"/>
    <w:rsid w:val="00EE78EB"/>
    <w:rsid w:val="00EF0648"/>
    <w:rsid w:val="00EF085E"/>
    <w:rsid w:val="00EF0CC6"/>
    <w:rsid w:val="00EF2726"/>
    <w:rsid w:val="00EF2DBC"/>
    <w:rsid w:val="00EF3B52"/>
    <w:rsid w:val="00EF4E1E"/>
    <w:rsid w:val="00EF554E"/>
    <w:rsid w:val="00EF6C1A"/>
    <w:rsid w:val="00F0013B"/>
    <w:rsid w:val="00F004A9"/>
    <w:rsid w:val="00F00A24"/>
    <w:rsid w:val="00F00B0E"/>
    <w:rsid w:val="00F01791"/>
    <w:rsid w:val="00F01999"/>
    <w:rsid w:val="00F01E51"/>
    <w:rsid w:val="00F022BB"/>
    <w:rsid w:val="00F02D97"/>
    <w:rsid w:val="00F02E12"/>
    <w:rsid w:val="00F02FAF"/>
    <w:rsid w:val="00F032BE"/>
    <w:rsid w:val="00F04A5C"/>
    <w:rsid w:val="00F0535A"/>
    <w:rsid w:val="00F078C9"/>
    <w:rsid w:val="00F079A7"/>
    <w:rsid w:val="00F07BE7"/>
    <w:rsid w:val="00F10B53"/>
    <w:rsid w:val="00F10E5C"/>
    <w:rsid w:val="00F11221"/>
    <w:rsid w:val="00F113BE"/>
    <w:rsid w:val="00F11F9E"/>
    <w:rsid w:val="00F122F7"/>
    <w:rsid w:val="00F1260F"/>
    <w:rsid w:val="00F1275E"/>
    <w:rsid w:val="00F12770"/>
    <w:rsid w:val="00F12B4F"/>
    <w:rsid w:val="00F12D3C"/>
    <w:rsid w:val="00F13132"/>
    <w:rsid w:val="00F13E16"/>
    <w:rsid w:val="00F17064"/>
    <w:rsid w:val="00F175CF"/>
    <w:rsid w:val="00F209E1"/>
    <w:rsid w:val="00F20E53"/>
    <w:rsid w:val="00F23122"/>
    <w:rsid w:val="00F24C5C"/>
    <w:rsid w:val="00F2566A"/>
    <w:rsid w:val="00F265F1"/>
    <w:rsid w:val="00F26D11"/>
    <w:rsid w:val="00F26E06"/>
    <w:rsid w:val="00F273F3"/>
    <w:rsid w:val="00F27A1A"/>
    <w:rsid w:val="00F308E9"/>
    <w:rsid w:val="00F30FA5"/>
    <w:rsid w:val="00F31C1E"/>
    <w:rsid w:val="00F3234A"/>
    <w:rsid w:val="00F32404"/>
    <w:rsid w:val="00F32DDB"/>
    <w:rsid w:val="00F33684"/>
    <w:rsid w:val="00F33996"/>
    <w:rsid w:val="00F33A82"/>
    <w:rsid w:val="00F342F1"/>
    <w:rsid w:val="00F34A3D"/>
    <w:rsid w:val="00F34BCD"/>
    <w:rsid w:val="00F350AA"/>
    <w:rsid w:val="00F353C2"/>
    <w:rsid w:val="00F35D90"/>
    <w:rsid w:val="00F35F68"/>
    <w:rsid w:val="00F3645E"/>
    <w:rsid w:val="00F36590"/>
    <w:rsid w:val="00F37345"/>
    <w:rsid w:val="00F374B0"/>
    <w:rsid w:val="00F40C67"/>
    <w:rsid w:val="00F42A74"/>
    <w:rsid w:val="00F439D0"/>
    <w:rsid w:val="00F44BBB"/>
    <w:rsid w:val="00F457D7"/>
    <w:rsid w:val="00F45E85"/>
    <w:rsid w:val="00F46454"/>
    <w:rsid w:val="00F46BC5"/>
    <w:rsid w:val="00F46D7E"/>
    <w:rsid w:val="00F47AAA"/>
    <w:rsid w:val="00F5055D"/>
    <w:rsid w:val="00F50EBD"/>
    <w:rsid w:val="00F5119C"/>
    <w:rsid w:val="00F51439"/>
    <w:rsid w:val="00F514A9"/>
    <w:rsid w:val="00F518A5"/>
    <w:rsid w:val="00F51D9C"/>
    <w:rsid w:val="00F5259B"/>
    <w:rsid w:val="00F53A0B"/>
    <w:rsid w:val="00F53BAE"/>
    <w:rsid w:val="00F5441B"/>
    <w:rsid w:val="00F54C06"/>
    <w:rsid w:val="00F5558C"/>
    <w:rsid w:val="00F57BF5"/>
    <w:rsid w:val="00F602DB"/>
    <w:rsid w:val="00F60693"/>
    <w:rsid w:val="00F60CFC"/>
    <w:rsid w:val="00F60DCE"/>
    <w:rsid w:val="00F610AE"/>
    <w:rsid w:val="00F615E2"/>
    <w:rsid w:val="00F6226D"/>
    <w:rsid w:val="00F626FD"/>
    <w:rsid w:val="00F62FDC"/>
    <w:rsid w:val="00F63AF9"/>
    <w:rsid w:val="00F64065"/>
    <w:rsid w:val="00F645B6"/>
    <w:rsid w:val="00F6468E"/>
    <w:rsid w:val="00F65418"/>
    <w:rsid w:val="00F66128"/>
    <w:rsid w:val="00F662A4"/>
    <w:rsid w:val="00F665EC"/>
    <w:rsid w:val="00F66BBF"/>
    <w:rsid w:val="00F66FE7"/>
    <w:rsid w:val="00F702CF"/>
    <w:rsid w:val="00F70D33"/>
    <w:rsid w:val="00F717EA"/>
    <w:rsid w:val="00F7199A"/>
    <w:rsid w:val="00F71BCB"/>
    <w:rsid w:val="00F734E4"/>
    <w:rsid w:val="00F73DA1"/>
    <w:rsid w:val="00F74AE5"/>
    <w:rsid w:val="00F75CF9"/>
    <w:rsid w:val="00F7682B"/>
    <w:rsid w:val="00F769B2"/>
    <w:rsid w:val="00F7762A"/>
    <w:rsid w:val="00F77C00"/>
    <w:rsid w:val="00F800DF"/>
    <w:rsid w:val="00F80312"/>
    <w:rsid w:val="00F8065B"/>
    <w:rsid w:val="00F811FD"/>
    <w:rsid w:val="00F8170D"/>
    <w:rsid w:val="00F82486"/>
    <w:rsid w:val="00F8367F"/>
    <w:rsid w:val="00F842B1"/>
    <w:rsid w:val="00F85D34"/>
    <w:rsid w:val="00F85F93"/>
    <w:rsid w:val="00F860FF"/>
    <w:rsid w:val="00F86936"/>
    <w:rsid w:val="00F873D5"/>
    <w:rsid w:val="00F90B51"/>
    <w:rsid w:val="00F91B14"/>
    <w:rsid w:val="00F91F4E"/>
    <w:rsid w:val="00F92470"/>
    <w:rsid w:val="00F9302F"/>
    <w:rsid w:val="00F94B53"/>
    <w:rsid w:val="00F94FC9"/>
    <w:rsid w:val="00F963D1"/>
    <w:rsid w:val="00F9718C"/>
    <w:rsid w:val="00F977EC"/>
    <w:rsid w:val="00F97B05"/>
    <w:rsid w:val="00FA05C6"/>
    <w:rsid w:val="00FA2595"/>
    <w:rsid w:val="00FA2DB3"/>
    <w:rsid w:val="00FA3532"/>
    <w:rsid w:val="00FA49E7"/>
    <w:rsid w:val="00FA5871"/>
    <w:rsid w:val="00FA5B15"/>
    <w:rsid w:val="00FA6D50"/>
    <w:rsid w:val="00FA7FE7"/>
    <w:rsid w:val="00FB0169"/>
    <w:rsid w:val="00FB056F"/>
    <w:rsid w:val="00FB07B2"/>
    <w:rsid w:val="00FB0DDE"/>
    <w:rsid w:val="00FB1222"/>
    <w:rsid w:val="00FB13F1"/>
    <w:rsid w:val="00FB2E4A"/>
    <w:rsid w:val="00FB4016"/>
    <w:rsid w:val="00FB5CA4"/>
    <w:rsid w:val="00FB6B1A"/>
    <w:rsid w:val="00FB75A7"/>
    <w:rsid w:val="00FB75E1"/>
    <w:rsid w:val="00FB7D52"/>
    <w:rsid w:val="00FC01BC"/>
    <w:rsid w:val="00FC0A15"/>
    <w:rsid w:val="00FC0D01"/>
    <w:rsid w:val="00FC1915"/>
    <w:rsid w:val="00FC36C3"/>
    <w:rsid w:val="00FC3C34"/>
    <w:rsid w:val="00FC4F4C"/>
    <w:rsid w:val="00FC54A0"/>
    <w:rsid w:val="00FC61C6"/>
    <w:rsid w:val="00FC698C"/>
    <w:rsid w:val="00FC7A8E"/>
    <w:rsid w:val="00FD28BF"/>
    <w:rsid w:val="00FD4989"/>
    <w:rsid w:val="00FD528A"/>
    <w:rsid w:val="00FD52DD"/>
    <w:rsid w:val="00FD54C8"/>
    <w:rsid w:val="00FD5A6F"/>
    <w:rsid w:val="00FE094C"/>
    <w:rsid w:val="00FE198F"/>
    <w:rsid w:val="00FE1FE9"/>
    <w:rsid w:val="00FE2DE0"/>
    <w:rsid w:val="00FE32D6"/>
    <w:rsid w:val="00FE3D9E"/>
    <w:rsid w:val="00FE3EA3"/>
    <w:rsid w:val="00FE3FD5"/>
    <w:rsid w:val="00FE4868"/>
    <w:rsid w:val="00FE5879"/>
    <w:rsid w:val="00FE5D8B"/>
    <w:rsid w:val="00FE5F08"/>
    <w:rsid w:val="00FE5F5A"/>
    <w:rsid w:val="00FE617A"/>
    <w:rsid w:val="00FE628F"/>
    <w:rsid w:val="00FE6663"/>
    <w:rsid w:val="00FE7EF3"/>
    <w:rsid w:val="00FF039F"/>
    <w:rsid w:val="00FF05C3"/>
    <w:rsid w:val="00FF08EE"/>
    <w:rsid w:val="00FF1476"/>
    <w:rsid w:val="00FF1B28"/>
    <w:rsid w:val="00FF2318"/>
    <w:rsid w:val="00FF2F93"/>
    <w:rsid w:val="00FF33F5"/>
    <w:rsid w:val="00FF38C5"/>
    <w:rsid w:val="00FF3A65"/>
    <w:rsid w:val="00FF4C3F"/>
    <w:rsid w:val="00FF56A7"/>
    <w:rsid w:val="00FF5E18"/>
    <w:rsid w:val="00FF6D3C"/>
    <w:rsid w:val="00FF6D65"/>
    <w:rsid w:val="00FF7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FFEAE"/>
  <w15:chartTrackingRefBased/>
  <w15:docId w15:val="{95705035-CCB7-4ADD-B110-C1918A249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A056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568C"/>
    <w:pPr>
      <w:spacing w:after="0" w:line="240" w:lineRule="auto"/>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640D3E"/>
    <w:rPr>
      <w:b/>
      <w:bCs/>
    </w:rPr>
  </w:style>
  <w:style w:type="character" w:styleId="Hyperlink">
    <w:name w:val="Hyperlink"/>
    <w:basedOn w:val="DefaultParagraphFont"/>
    <w:uiPriority w:val="99"/>
    <w:unhideWhenUsed/>
    <w:rsid w:val="00640D3E"/>
    <w:rPr>
      <w:color w:val="0000FF"/>
      <w:u w:val="single"/>
    </w:rPr>
  </w:style>
  <w:style w:type="paragraph" w:styleId="NormalWeb">
    <w:name w:val="Normal (Web)"/>
    <w:basedOn w:val="Normal"/>
    <w:uiPriority w:val="99"/>
    <w:unhideWhenUsed/>
    <w:rsid w:val="00A16D1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CommentReference">
    <w:name w:val="annotation reference"/>
    <w:basedOn w:val="DefaultParagraphFont"/>
    <w:uiPriority w:val="99"/>
    <w:semiHidden/>
    <w:unhideWhenUsed/>
    <w:rsid w:val="00FA7FE7"/>
    <w:rPr>
      <w:sz w:val="16"/>
      <w:szCs w:val="16"/>
    </w:rPr>
  </w:style>
  <w:style w:type="paragraph" w:styleId="CommentText">
    <w:name w:val="annotation text"/>
    <w:basedOn w:val="Normal"/>
    <w:link w:val="CommentTextChar"/>
    <w:uiPriority w:val="99"/>
    <w:unhideWhenUsed/>
    <w:rsid w:val="00FA7FE7"/>
    <w:pPr>
      <w:spacing w:line="240" w:lineRule="auto"/>
    </w:pPr>
    <w:rPr>
      <w:sz w:val="20"/>
      <w:szCs w:val="20"/>
    </w:rPr>
  </w:style>
  <w:style w:type="character" w:customStyle="1" w:styleId="CommentTextChar">
    <w:name w:val="Comment Text Char"/>
    <w:basedOn w:val="DefaultParagraphFont"/>
    <w:link w:val="CommentText"/>
    <w:uiPriority w:val="99"/>
    <w:rsid w:val="00FA7FE7"/>
    <w:rPr>
      <w:sz w:val="20"/>
      <w:szCs w:val="20"/>
    </w:rPr>
  </w:style>
  <w:style w:type="paragraph" w:styleId="CommentSubject">
    <w:name w:val="annotation subject"/>
    <w:basedOn w:val="CommentText"/>
    <w:next w:val="CommentText"/>
    <w:link w:val="CommentSubjectChar"/>
    <w:uiPriority w:val="99"/>
    <w:semiHidden/>
    <w:unhideWhenUsed/>
    <w:rsid w:val="00FA7FE7"/>
    <w:rPr>
      <w:b/>
      <w:bCs/>
    </w:rPr>
  </w:style>
  <w:style w:type="character" w:customStyle="1" w:styleId="CommentSubjectChar">
    <w:name w:val="Comment Subject Char"/>
    <w:basedOn w:val="CommentTextChar"/>
    <w:link w:val="CommentSubject"/>
    <w:uiPriority w:val="99"/>
    <w:semiHidden/>
    <w:rsid w:val="00FA7FE7"/>
    <w:rPr>
      <w:b/>
      <w:bCs/>
      <w:sz w:val="20"/>
      <w:szCs w:val="20"/>
    </w:rPr>
  </w:style>
  <w:style w:type="table" w:styleId="TableGrid">
    <w:name w:val="Table Grid"/>
    <w:basedOn w:val="TableNormal"/>
    <w:uiPriority w:val="39"/>
    <w:rsid w:val="00F022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056E"/>
    <w:rPr>
      <w:rFonts w:ascii="Times New Roman" w:eastAsia="Times New Roman" w:hAnsi="Times New Roman" w:cs="Times New Roman"/>
      <w:b/>
      <w:bCs/>
      <w:kern w:val="36"/>
      <w:sz w:val="48"/>
      <w:szCs w:val="48"/>
      <w:lang w:eastAsia="en-GB"/>
    </w:rPr>
  </w:style>
  <w:style w:type="character" w:customStyle="1" w:styleId="f-s-7-1">
    <w:name w:val="f-s-7-1"/>
    <w:basedOn w:val="DefaultParagraphFont"/>
    <w:rsid w:val="004A056E"/>
  </w:style>
  <w:style w:type="paragraph" w:customStyle="1" w:styleId="comp">
    <w:name w:val="comp"/>
    <w:basedOn w:val="Normal"/>
    <w:rsid w:val="00600C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179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98A"/>
  </w:style>
  <w:style w:type="paragraph" w:styleId="Footer">
    <w:name w:val="footer"/>
    <w:basedOn w:val="Normal"/>
    <w:link w:val="FooterChar"/>
    <w:uiPriority w:val="99"/>
    <w:unhideWhenUsed/>
    <w:rsid w:val="001179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98A"/>
  </w:style>
  <w:style w:type="character" w:styleId="UnresolvedMention">
    <w:name w:val="Unresolved Mention"/>
    <w:basedOn w:val="DefaultParagraphFont"/>
    <w:uiPriority w:val="99"/>
    <w:semiHidden/>
    <w:unhideWhenUsed/>
    <w:rsid w:val="00BF12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457622">
      <w:bodyDiv w:val="1"/>
      <w:marLeft w:val="0"/>
      <w:marRight w:val="0"/>
      <w:marTop w:val="0"/>
      <w:marBottom w:val="0"/>
      <w:divBdr>
        <w:top w:val="none" w:sz="0" w:space="0" w:color="auto"/>
        <w:left w:val="none" w:sz="0" w:space="0" w:color="auto"/>
        <w:bottom w:val="none" w:sz="0" w:space="0" w:color="auto"/>
        <w:right w:val="none" w:sz="0" w:space="0" w:color="auto"/>
      </w:divBdr>
    </w:div>
    <w:div w:id="778648203">
      <w:bodyDiv w:val="1"/>
      <w:marLeft w:val="0"/>
      <w:marRight w:val="0"/>
      <w:marTop w:val="0"/>
      <w:marBottom w:val="0"/>
      <w:divBdr>
        <w:top w:val="none" w:sz="0" w:space="0" w:color="auto"/>
        <w:left w:val="none" w:sz="0" w:space="0" w:color="auto"/>
        <w:bottom w:val="none" w:sz="0" w:space="0" w:color="auto"/>
        <w:right w:val="none" w:sz="0" w:space="0" w:color="auto"/>
      </w:divBdr>
    </w:div>
    <w:div w:id="836729212">
      <w:bodyDiv w:val="1"/>
      <w:marLeft w:val="0"/>
      <w:marRight w:val="0"/>
      <w:marTop w:val="0"/>
      <w:marBottom w:val="0"/>
      <w:divBdr>
        <w:top w:val="none" w:sz="0" w:space="0" w:color="auto"/>
        <w:left w:val="none" w:sz="0" w:space="0" w:color="auto"/>
        <w:bottom w:val="none" w:sz="0" w:space="0" w:color="auto"/>
        <w:right w:val="none" w:sz="0" w:space="0" w:color="auto"/>
      </w:divBdr>
    </w:div>
    <w:div w:id="1434082821">
      <w:bodyDiv w:val="1"/>
      <w:marLeft w:val="0"/>
      <w:marRight w:val="0"/>
      <w:marTop w:val="0"/>
      <w:marBottom w:val="0"/>
      <w:divBdr>
        <w:top w:val="none" w:sz="0" w:space="0" w:color="auto"/>
        <w:left w:val="none" w:sz="0" w:space="0" w:color="auto"/>
        <w:bottom w:val="none" w:sz="0" w:space="0" w:color="auto"/>
        <w:right w:val="none" w:sz="0" w:space="0" w:color="auto"/>
      </w:divBdr>
    </w:div>
    <w:div w:id="1437940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6-goals-urgent-and-emergency-care-policy-handbook-2021-2026"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icable.com/new/cpnsensus" TargetMode="External"/><Relationship Id="rId5" Type="http://schemas.openxmlformats.org/officeDocument/2006/relationships/webSettings" Target="webSettings.xml"/><Relationship Id="rId10" Type="http://schemas.openxmlformats.org/officeDocument/2006/relationships/hyperlink" Target="https://www.verywellmind.com/what-is-groupthink-2795213" TargetMode="External"/><Relationship Id="rId4" Type="http://schemas.openxmlformats.org/officeDocument/2006/relationships/settings" Target="settings.xml"/><Relationship Id="rId9" Type="http://schemas.openxmlformats.org/officeDocument/2006/relationships/hyperlink" Target="https://www.jstor.org/stable/26270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83A059-6C8B-4131-A627-5DEED8568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2152</Words>
  <Characters>12269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neryslloyd@yahoo.co.uk</dc:creator>
  <cp:keywords/>
  <dc:description/>
  <cp:lastModifiedBy>neryslloyd@yahoo.co.uk</cp:lastModifiedBy>
  <cp:revision>3111</cp:revision>
  <dcterms:created xsi:type="dcterms:W3CDTF">2022-05-25T11:04:00Z</dcterms:created>
  <dcterms:modified xsi:type="dcterms:W3CDTF">2022-06-06T20:13:00Z</dcterms:modified>
</cp:coreProperties>
</file>