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12FB9" w:rsidRDefault="00E12FB9" w14:paraId="54D24B09" w14:textId="584BE6F9"/>
    <w:p w:rsidR="00494902" w:rsidRDefault="00AA66F4" w14:paraId="4AEFB36C" w14:textId="1C4C3FCE">
      <w:r>
        <w:rPr>
          <w:noProof/>
        </w:rPr>
        <mc:AlternateContent>
          <mc:Choice Requires="wps">
            <w:drawing>
              <wp:inline distT="0" distB="0" distL="182880" distR="182880" wp14:anchorId="71340597" wp14:editId="73C7567B">
                <wp:extent cx="4686300" cy="2393950"/>
                <wp:effectExtent l="0" t="0" r="8255" b="6350"/>
                <wp:docPr id="773343370" name="Text Box 131"/>
                <wp:cNvGraphicFramePr/>
                <a:graphic xmlns:a="http://schemas.openxmlformats.org/drawingml/2006/main">
                  <a:graphicData uri="http://schemas.microsoft.com/office/word/2010/wordprocessingShape">
                    <wps:wsp>
                      <wps:cNvSpPr txBox="1"/>
                      <wps:spPr>
                        <a:xfrm>
                          <a:off x="0" y="0"/>
                          <a:ext cx="4686300" cy="2393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66F4" w:rsidP="00AA66F4" w:rsidRDefault="00AA66F4" w14:paraId="57A61500" w14:textId="77777777">
                            <w:pPr>
                              <w:pStyle w:val="NoSpacing"/>
                              <w:spacing w:before="40" w:after="40"/>
                              <w:rPr>
                                <w:color w:val="156082" w:themeColor="accent1"/>
                                <w:sz w:val="72"/>
                                <w:szCs w:val="72"/>
                              </w:rPr>
                            </w:pPr>
                            <w:r>
                              <w:rPr>
                                <w:color w:val="156082" w:themeColor="accent1"/>
                                <w:sz w:val="72"/>
                                <w:szCs w:val="72"/>
                              </w:rPr>
                              <w:t xml:space="preserve">LCHS4003 Introduction to Health and Social Care </w:t>
                            </w:r>
                          </w:p>
                          <w:p w:rsidR="00AA66F4" w:rsidP="00AA66F4" w:rsidRDefault="00AD4AD9" w14:paraId="198079F1" w14:textId="77777777">
                            <w:pPr>
                              <w:pStyle w:val="NoSpacing"/>
                              <w:spacing w:before="40" w:after="40"/>
                              <w:rPr>
                                <w:caps/>
                                <w:color w:val="501549" w:themeColor="accent5" w:themeShade="80"/>
                                <w:sz w:val="28"/>
                                <w:szCs w:val="28"/>
                              </w:rPr>
                            </w:pPr>
                            <w:sdt>
                              <w:sdtPr>
                                <w:rPr>
                                  <w:caps/>
                                  <w:color w:val="501549" w:themeColor="accent5" w:themeShade="80"/>
                                  <w:sz w:val="28"/>
                                  <w:szCs w:val="28"/>
                                </w:rPr>
                                <w:alias w:val="Subtitle"/>
                                <w:tag w:val=""/>
                                <w:id w:val="-58781633"/>
                                <w:dataBinding w:prefixMappings="xmlns:ns0='http://purl.org/dc/elements/1.1/' xmlns:ns1='http://schemas.openxmlformats.org/package/2006/metadata/core-properties' " w:xpath="/ns1:coreProperties[1]/ns0:subject[1]" w:storeItemID="{6C3C8BC8-F283-45AE-878A-BAB7291924A1}"/>
                                <w:text/>
                              </w:sdtPr>
                              <w:sdtContent>
                                <w:r w:rsidR="00AA66F4">
                                  <w:rPr>
                                    <w:caps/>
                                    <w:color w:val="501549" w:themeColor="accent5" w:themeShade="80"/>
                                    <w:sz w:val="28"/>
                                    <w:szCs w:val="28"/>
                                  </w:rPr>
                                  <w:t>Title: portfolio-two tasks (poster and essay)</w:t>
                                </w:r>
                              </w:sdtContent>
                            </w:sdt>
                          </w:p>
                          <w:sdt>
                            <w:sdtPr>
                              <w:rPr>
                                <w:caps/>
                                <w:color w:val="A02B93" w:themeColor="accent5"/>
                                <w:sz w:val="24"/>
                                <w:szCs w:val="24"/>
                              </w:rPr>
                              <w:alias w:val="Author"/>
                              <w:tag w:val=""/>
                              <w:id w:val="-1966036020"/>
                              <w:dataBinding w:prefixMappings="xmlns:ns0='http://purl.org/dc/elements/1.1/' xmlns:ns1='http://schemas.openxmlformats.org/package/2006/metadata/core-properties' " w:xpath="/ns1:coreProperties[1]/ns0:creator[1]" w:storeItemID="{6C3C8BC8-F283-45AE-878A-BAB7291924A1}"/>
                              <w:text/>
                            </w:sdtPr>
                            <w:sdtContent>
                              <w:p w:rsidR="00AA66F4" w:rsidP="00AA66F4" w:rsidRDefault="00AA66F4" w14:paraId="70D2DD54" w14:textId="77777777">
                                <w:pPr>
                                  <w:pStyle w:val="NoSpacing"/>
                                  <w:spacing w:before="80" w:after="40"/>
                                  <w:rPr>
                                    <w:caps/>
                                    <w:color w:val="A02B93" w:themeColor="accent5"/>
                                    <w:sz w:val="24"/>
                                    <w:szCs w:val="24"/>
                                  </w:rPr>
                                </w:pPr>
                                <w:r>
                                  <w:rPr>
                                    <w:caps/>
                                    <w:color w:val="A02B93" w:themeColor="accent5"/>
                                    <w:sz w:val="24"/>
                                    <w:szCs w:val="24"/>
                                  </w:rPr>
                                  <w:t>Student name: Lucy Jade Cooper</w:t>
                                </w:r>
                              </w:p>
                            </w:sdtContent>
                          </w:sdt>
                          <w:p w:rsidR="00AA66F4" w:rsidP="00AA66F4" w:rsidRDefault="00AA66F4" w14:paraId="6481C3FE" w14:textId="77777777">
                            <w:pPr>
                              <w:pStyle w:val="NoSpacing"/>
                              <w:spacing w:before="80" w:after="40"/>
                              <w:rPr>
                                <w:caps/>
                                <w:color w:val="A02B93" w:themeColor="accent5"/>
                                <w:sz w:val="24"/>
                                <w:szCs w:val="24"/>
                              </w:rPr>
                            </w:pPr>
                            <w:r>
                              <w:rPr>
                                <w:caps/>
                                <w:color w:val="A02B93" w:themeColor="accent5"/>
                                <w:sz w:val="24"/>
                                <w:szCs w:val="24"/>
                              </w:rPr>
                              <w:t>Student ID: 2511519</w:t>
                            </w:r>
                          </w:p>
                          <w:p w:rsidR="00AA66F4" w:rsidP="00AA66F4" w:rsidRDefault="00AA66F4" w14:paraId="6148D770" w14:textId="77777777">
                            <w:pPr>
                              <w:pStyle w:val="NoSpacing"/>
                              <w:spacing w:before="80" w:after="40"/>
                              <w:rPr>
                                <w:caps/>
                                <w:color w:val="A02B93" w:themeColor="accent5"/>
                                <w:sz w:val="24"/>
                                <w:szCs w:val="24"/>
                              </w:rPr>
                            </w:pPr>
                            <w:r>
                              <w:rPr>
                                <w:caps/>
                                <w:color w:val="A02B93" w:themeColor="accent5"/>
                                <w:sz w:val="24"/>
                                <w:szCs w:val="24"/>
                              </w:rPr>
                              <w:t xml:space="preserve">lecturers name: daniel haruna </w:t>
                            </w:r>
                          </w:p>
                          <w:p w:rsidR="00AA66F4" w:rsidP="00AA66F4" w:rsidRDefault="00AA66F4" w14:paraId="427DE0AB" w14:textId="77777777">
                            <w:pPr>
                              <w:pStyle w:val="NoSpacing"/>
                              <w:spacing w:before="80" w:after="40"/>
                              <w:rPr>
                                <w:caps/>
                                <w:color w:val="A02B93" w:themeColor="accent5"/>
                                <w:sz w:val="24"/>
                                <w:szCs w:val="24"/>
                              </w:rPr>
                            </w:pPr>
                            <w:r>
                              <w:rPr>
                                <w:caps/>
                                <w:color w:val="A02B93" w:themeColor="accent5"/>
                                <w:sz w:val="24"/>
                                <w:szCs w:val="24"/>
                              </w:rPr>
                              <w:t>date: 23</w:t>
                            </w:r>
                            <w:r w:rsidRPr="002C1D3C">
                              <w:rPr>
                                <w:caps/>
                                <w:color w:val="A02B93" w:themeColor="accent5"/>
                                <w:sz w:val="24"/>
                                <w:szCs w:val="24"/>
                                <w:vertAlign w:val="superscript"/>
                              </w:rPr>
                              <w:t>rd</w:t>
                            </w:r>
                            <w:r>
                              <w:rPr>
                                <w:caps/>
                                <w:color w:val="A02B93" w:themeColor="accent5"/>
                                <w:sz w:val="24"/>
                                <w:szCs w:val="24"/>
                              </w:rPr>
                              <w:t xml:space="preserve"> february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71340597">
                <v:stroke joinstyle="miter"/>
                <v:path gradientshapeok="t" o:connecttype="rect"/>
              </v:shapetype>
              <v:shape id="Text Box 131" style="width:369pt;height:188.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">
                <v:textbox inset="0,0,0,0">
                  <w:txbxContent>
                    <w:p w:rsidR="00AA66F4" w:rsidP="00AA66F4" w:rsidRDefault="00AA66F4" w14:paraId="57A61500" w14:textId="77777777">
                      <w:pPr>
                        <w:pStyle w:val="NoSpacing"/>
                        <w:spacing w:before="40" w:after="40"/>
                        <w:rPr>
                          <w:color w:val="156082" w:themeColor="accent1"/>
                          <w:sz w:val="72"/>
                          <w:szCs w:val="72"/>
                        </w:rPr>
                      </w:pPr>
                      <w:r>
                        <w:rPr>
                          <w:color w:val="156082" w:themeColor="accent1"/>
                          <w:sz w:val="72"/>
                          <w:szCs w:val="72"/>
                        </w:rPr>
                        <w:t xml:space="preserve">LCHS4003 Introduction to Health and Social Care </w:t>
                      </w:r>
                    </w:p>
                    <w:p w:rsidR="00AA66F4" w:rsidP="00AA66F4" w:rsidRDefault="00AA66F4" w14:paraId="198079F1" w14:textId="77777777">
                      <w:pPr>
                        <w:pStyle w:val="NoSpacing"/>
                        <w:spacing w:before="40" w:after="40"/>
                        <w:rPr>
                          <w:caps/>
                          <w:color w:val="501549" w:themeColor="accent5" w:themeShade="80"/>
                          <w:sz w:val="28"/>
                          <w:szCs w:val="28"/>
                        </w:rPr>
                      </w:pPr>
                      <w:sdt>
                        <w:sdtPr>
                          <w:rPr>
                            <w:caps/>
                            <w:color w:val="501549" w:themeColor="accent5" w:themeShade="80"/>
                            <w:sz w:val="28"/>
                            <w:szCs w:val="28"/>
                          </w:rPr>
                          <w:alias w:val="Subtitle"/>
                          <w:tag w:val=""/>
                          <w:id w:val="-58781633"/>
                          <w:dataBinding w:prefixMappings="xmlns:ns0='http://purl.org/dc/elements/1.1/' xmlns:ns1='http://schemas.openxmlformats.org/package/2006/metadata/core-properties' " w:xpath="/ns1:coreProperties[1]/ns0:subject[1]" w:storeItemID="{6C3C8BC8-F283-45AE-878A-BAB7291924A1}"/>
                          <w:text/>
                        </w:sdtPr>
                        <w:sdtContent>
                          <w:r>
                            <w:rPr>
                              <w:caps/>
                              <w:color w:val="501549" w:themeColor="accent5" w:themeShade="80"/>
                              <w:sz w:val="28"/>
                              <w:szCs w:val="28"/>
                            </w:rPr>
                            <w:t>Title: portfolio-two tasks (poster and essay)</w:t>
                          </w:r>
                        </w:sdtContent>
                      </w:sdt>
                    </w:p>
                    <w:sdt>
                      <w:sdtPr>
                        <w:rPr>
                          <w:caps/>
                          <w:color w:val="A02B93" w:themeColor="accent5"/>
                          <w:sz w:val="24"/>
                          <w:szCs w:val="24"/>
                        </w:rPr>
                        <w:alias w:val="Author"/>
                        <w:tag w:val=""/>
                        <w:id w:val="-1966036020"/>
                        <w:dataBinding w:prefixMappings="xmlns:ns0='http://purl.org/dc/elements/1.1/' xmlns:ns1='http://schemas.openxmlformats.org/package/2006/metadata/core-properties' " w:xpath="/ns1:coreProperties[1]/ns0:creator[1]" w:storeItemID="{6C3C8BC8-F283-45AE-878A-BAB7291924A1}"/>
                        <w:text/>
                      </w:sdtPr>
                      <w:sdtContent>
                        <w:p w:rsidR="00AA66F4" w:rsidP="00AA66F4" w:rsidRDefault="00AA66F4" w14:paraId="70D2DD54" w14:textId="77777777">
                          <w:pPr>
                            <w:pStyle w:val="NoSpacing"/>
                            <w:spacing w:before="80" w:after="40"/>
                            <w:rPr>
                              <w:caps/>
                              <w:color w:val="A02B93" w:themeColor="accent5"/>
                              <w:sz w:val="24"/>
                              <w:szCs w:val="24"/>
                            </w:rPr>
                          </w:pPr>
                          <w:r>
                            <w:rPr>
                              <w:caps/>
                              <w:color w:val="A02B93" w:themeColor="accent5"/>
                              <w:sz w:val="24"/>
                              <w:szCs w:val="24"/>
                            </w:rPr>
                            <w:t>Student name: Lucy Jade Cooper</w:t>
                          </w:r>
                        </w:p>
                      </w:sdtContent>
                    </w:sdt>
                    <w:p w:rsidR="00AA66F4" w:rsidP="00AA66F4" w:rsidRDefault="00AA66F4" w14:paraId="6481C3FE" w14:textId="77777777">
                      <w:pPr>
                        <w:pStyle w:val="NoSpacing"/>
                        <w:spacing w:before="80" w:after="40"/>
                        <w:rPr>
                          <w:caps/>
                          <w:color w:val="A02B93" w:themeColor="accent5"/>
                          <w:sz w:val="24"/>
                          <w:szCs w:val="24"/>
                        </w:rPr>
                      </w:pPr>
                      <w:r>
                        <w:rPr>
                          <w:caps/>
                          <w:color w:val="A02B93" w:themeColor="accent5"/>
                          <w:sz w:val="24"/>
                          <w:szCs w:val="24"/>
                        </w:rPr>
                        <w:t>Student ID: 2511519</w:t>
                      </w:r>
                    </w:p>
                    <w:p w:rsidR="00AA66F4" w:rsidP="00AA66F4" w:rsidRDefault="00AA66F4" w14:paraId="6148D770" w14:textId="77777777">
                      <w:pPr>
                        <w:pStyle w:val="NoSpacing"/>
                        <w:spacing w:before="80" w:after="40"/>
                        <w:rPr>
                          <w:caps/>
                          <w:color w:val="A02B93" w:themeColor="accent5"/>
                          <w:sz w:val="24"/>
                          <w:szCs w:val="24"/>
                        </w:rPr>
                      </w:pPr>
                      <w:r>
                        <w:rPr>
                          <w:caps/>
                          <w:color w:val="A02B93" w:themeColor="accent5"/>
                          <w:sz w:val="24"/>
                          <w:szCs w:val="24"/>
                        </w:rPr>
                        <w:t xml:space="preserve">lecturers name: daniel haruna </w:t>
                      </w:r>
                    </w:p>
                    <w:p w:rsidR="00AA66F4" w:rsidP="00AA66F4" w:rsidRDefault="00AA66F4" w14:paraId="427DE0AB" w14:textId="77777777">
                      <w:pPr>
                        <w:pStyle w:val="NoSpacing"/>
                        <w:spacing w:before="80" w:after="40"/>
                        <w:rPr>
                          <w:caps/>
                          <w:color w:val="A02B93" w:themeColor="accent5"/>
                          <w:sz w:val="24"/>
                          <w:szCs w:val="24"/>
                        </w:rPr>
                      </w:pPr>
                      <w:r>
                        <w:rPr>
                          <w:caps/>
                          <w:color w:val="A02B93" w:themeColor="accent5"/>
                          <w:sz w:val="24"/>
                          <w:szCs w:val="24"/>
                        </w:rPr>
                        <w:t>date: 23</w:t>
                      </w:r>
                      <w:r w:rsidRPr="002C1D3C">
                        <w:rPr>
                          <w:caps/>
                          <w:color w:val="A02B93" w:themeColor="accent5"/>
                          <w:sz w:val="24"/>
                          <w:szCs w:val="24"/>
                          <w:vertAlign w:val="superscript"/>
                        </w:rPr>
                        <w:t>rd</w:t>
                      </w:r>
                      <w:r>
                        <w:rPr>
                          <w:caps/>
                          <w:color w:val="A02B93" w:themeColor="accent5"/>
                          <w:sz w:val="24"/>
                          <w:szCs w:val="24"/>
                        </w:rPr>
                        <w:t xml:space="preserve"> february 2026</w:t>
                      </w:r>
                    </w:p>
                  </w:txbxContent>
                </v:textbox>
                <w10:anchorlock/>
              </v:shape>
            </w:pict>
          </mc:Fallback>
        </mc:AlternateContent>
      </w:r>
    </w:p>
    <w:p w:rsidR="00447F7A" w:rsidRDefault="00447F7A" w14:paraId="766EFEEB" w14:textId="77777777"/>
    <w:p w:rsidR="00447F7A" w:rsidRDefault="00447F7A" w14:paraId="149EC09A" w14:textId="6AF761D4"/>
    <w:p w:rsidR="00447F7A" w:rsidRDefault="00447F7A" w14:paraId="6A5BB3CB" w14:textId="77777777"/>
    <w:p w:rsidR="00447F7A" w:rsidRDefault="00447F7A" w14:paraId="2B5C2458" w14:textId="77777777"/>
    <w:p w:rsidR="00447F7A" w:rsidRDefault="00447F7A" w14:paraId="3A79B2B2" w14:textId="77777777"/>
    <w:p w:rsidR="0997A5BD" w:rsidRDefault="0997A5BD" w14:paraId="471932C3" w14:textId="31EF6CE5"/>
    <w:p w:rsidR="0997A5BD" w:rsidRDefault="0997A5BD" w14:paraId="43448E48" w14:textId="2C955EE1"/>
    <w:sdt>
      <w:sdtPr>
        <w:id w:val="-439300774"/>
        <w:docPartObj>
          <w:docPartGallery w:val="Cover Pages"/>
          <w:docPartUnique/>
        </w:docPartObj>
      </w:sdtPr>
      <w:sdtContent>
        <w:p w:rsidR="00C646E2" w:rsidP="757D5DC3" w:rsidRDefault="00E12FB9" w14:paraId="26970FB6" w14:textId="45F995D5">
          <w:r>
            <w:rPr>
              <w:noProof/>
            </w:rPr>
            <mc:AlternateContent>
              <mc:Choice Requires="wps">
                <w:drawing>
                  <wp:anchor distT="0" distB="0" distL="114300" distR="114300" simplePos="0" relativeHeight="251658240" behindDoc="0" locked="0" layoutInCell="1" allowOverlap="1" wp14:anchorId="4D72D899" wp14:editId="0D2F116A">
                    <wp:simplePos x="0" y="0"/>
                    <wp:positionH relativeFrom="margin">
                      <wp:align>right</wp:align>
                    </wp:positionH>
                    <mc:AlternateContent>
                      <mc:Choice Requires="wp14">
                        <wp:positionV relativeFrom="page">
                          <wp14:pctPosVOffset>2300</wp14:pctPosVOffset>
                        </wp:positionV>
                      </mc:Choice>
                      <mc:Fallback>
                        <wp:positionV relativeFrom="page">
                          <wp:posOffset>173355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rsidR="00E12FB9" w:rsidRDefault="00E12FB9" w14:paraId="10109D00" w14:textId="3D7B0F43">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7" fillcolor="#156082 [3204]" stroked="f" strokeweight="1.5pt" w14:anchorId="4D72D8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rsidR="00E12FB9" w:rsidRDefault="00E12FB9" w14:paraId="10109D00" w14:textId="3D7B0F43">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Content>
    </w:sdt>
    <w:p w:rsidR="00C40976" w:rsidP="445F97A9" w:rsidRDefault="00823B78" w14:paraId="49210416" w14:textId="7916E2D8">
      <w:pPr>
        <w:pStyle w:val="Normal"/>
        <w:suppressLineNumbers w:val="0"/>
        <w:bidi w:val="0"/>
        <w:spacing w:before="0" w:beforeAutospacing="off" w:after="160" w:afterAutospacing="off" w:line="278" w:lineRule="auto"/>
        <w:ind w:left="0" w:right="0"/>
        <w:jc w:val="left"/>
      </w:pPr>
    </w:p>
    <w:p w:rsidR="00C40976" w:rsidP="445F97A9" w:rsidRDefault="00823B78" w14:paraId="39B0187B" w14:textId="2743EFD8">
      <w:pPr>
        <w:pStyle w:val="Normal"/>
        <w:suppressLineNumbers w:val="0"/>
        <w:bidi w:val="0"/>
        <w:spacing w:before="0" w:beforeAutospacing="off" w:after="160" w:afterAutospacing="off" w:line="278" w:lineRule="auto"/>
        <w:ind w:left="0" w:right="0"/>
        <w:jc w:val="left"/>
        <w:rPr>
          <w:rFonts w:ascii="Segoe UI Emoji" w:hAnsi="Segoe UI Emoji" w:eastAsia="Segoe UI Emoji" w:cs="Segoe UI Emoji"/>
        </w:rPr>
      </w:pPr>
    </w:p>
    <w:p w:rsidR="00C40976" w:rsidP="445F97A9" w:rsidRDefault="00823B78" w14:paraId="31B6C675" w14:textId="6AF2FC4E">
      <w:pPr>
        <w:pStyle w:val="Normal"/>
        <w:suppressLineNumbers w:val="0"/>
        <w:bidi w:val="0"/>
        <w:spacing w:before="0" w:beforeAutospacing="off" w:after="160" w:afterAutospacing="off" w:line="278" w:lineRule="auto"/>
        <w:ind w:left="0" w:right="0"/>
        <w:jc w:val="left"/>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5C49F452" wp14:editId="0DE7D5C1">
                <wp:extent xmlns:wp="http://schemas.openxmlformats.org/drawingml/2006/wordprocessingDrawing" cx="2265045" cy="3246755"/>
                <wp:effectExtent xmlns:wp="http://schemas.openxmlformats.org/drawingml/2006/wordprocessingDrawing" l="0" t="0" r="20955" b="10795"/>
                <wp:docPr xmlns:wp="http://schemas.openxmlformats.org/drawingml/2006/wordprocessingDrawing" id="1131232667" name="Rectangle 8"/>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265045" cy="3246755"/>
                        </a:xfrm>
                        <a:prstGeom prst="rect">
                          <a:avLst/>
                        </a:prstGeom>
                      </wps:spPr>
                      <wps:style>
                        <a:lnRef idx="1">
                          <a:schemeClr val="accent2"/>
                        </a:lnRef>
                        <a:fillRef idx="2">
                          <a:schemeClr val="accent2"/>
                        </a:fillRef>
                        <a:effectRef idx="1">
                          <a:schemeClr val="accent2"/>
                        </a:effectRef>
                        <a:fontRef idx="minor">
                          <a:schemeClr val="dk1"/>
                        </a:fontRef>
                      </wps:style>
                      <wps:txbx>
                        <w:txbxContent xmlns:w="http://schemas.openxmlformats.org/wordprocessingml/2006/main">
                          <w:p xmlns:w14="http://schemas.microsoft.com/office/word/2010/wordml" w:rsidR="00D056B1" w:rsidP="00D056B1" w:rsidRDefault="00D056B1" w14:paraId="65850285" w14:textId="264C7280">
                            <w:r>
                              <w:t>Challenges</w:t>
                            </w:r>
                            <w:r w:rsidR="00764733">
                              <w:t xml:space="preserve">                                                          staffing capacity:</w:t>
                            </w:r>
                            <w:r w:rsidR="00563862">
                              <w:t xml:space="preserve"> staff vacancies in adult social care </w:t>
                            </w:r>
                            <w:r w:rsidR="00D5085E">
                              <w:t>sector are reducing</w:t>
                            </w:r>
                            <w:r w:rsidR="004E1792">
                              <w:t>. According to skills for care</w:t>
                            </w:r>
                            <w:r w:rsidR="008B17DC">
                              <w:t xml:space="preserve">, vacancy rates have returned </w:t>
                            </w:r>
                            <w:r w:rsidR="007E4070">
                              <w:t>to around 7</w:t>
                            </w:r>
                            <w:r w:rsidR="004D0135">
                              <w:t xml:space="preserve">% which is </w:t>
                            </w:r>
                            <w:r w:rsidR="003806E7">
                              <w:t xml:space="preserve">the same level as before the COVID-19 pandemic. This shows the fewer posts are being left unfilled. Staff turnover has also fallen, meaning more workers </w:t>
                            </w:r>
                            <w:r w:rsidR="00462B56">
                              <w:t>are staying in their roles.</w:t>
                            </w:r>
                          </w:p>
                          <w:p xmlns:w14="http://schemas.microsoft.com/office/word/2010/wordml" w:rsidR="00D056B1" w:rsidP="00D056B1" w:rsidRDefault="00D056B1" w14:paraId="71B79256" w14:textId="77777777"/>
                          <w:p xmlns:w14="http://schemas.microsoft.com/office/word/2010/wordml" w:rsidR="00D056B1" w:rsidP="00D056B1" w:rsidRDefault="00D056B1" w14:paraId="22210B33" w14:textId="77777777"/>
                          <w:p xmlns:w14="http://schemas.microsoft.com/office/word/2010/wordml" w:rsidR="00D056B1" w:rsidP="00D056B1" w:rsidRDefault="00D056B1" w14:paraId="5CC270D6" w14:textId="77777777"/>
                          <w:p xmlns:w14="http://schemas.microsoft.com/office/word/2010/wordml" w:rsidR="00D056B1" w:rsidP="00D056B1" w:rsidRDefault="00D056B1" w14:paraId="179F0A12" w14:textId="77777777"/>
                          <w:p xmlns:w14="http://schemas.microsoft.com/office/word/2010/wordml" w:rsidR="00D056B1" w:rsidP="00D056B1" w:rsidRDefault="00D056B1" w14:paraId="2574AE58" w14:textId="77777777"/>
                          <w:p xmlns:w14="http://schemas.microsoft.com/office/word/2010/wordml" w:rsidR="00D056B1" w:rsidP="00D056B1" w:rsidRDefault="00D056B1" w14:paraId="2A5E1B2F" w14:textId="77777777"/>
                          <w:p xmlns:w14="http://schemas.microsoft.com/office/word/2010/wordml" w:rsidR="00D056B1" w:rsidP="00D056B1" w:rsidRDefault="00D056B1" w14:paraId="43AFFC3F" w14:textId="77777777"/>
                          <w:p xmlns:w14="http://schemas.microsoft.com/office/word/2010/wordml" w:rsidR="00D056B1" w:rsidP="00D056B1" w:rsidRDefault="00D056B1" w14:paraId="576AEFC2" w14:textId="77777777"/>
                          <w:p xmlns:w14="http://schemas.microsoft.com/office/word/2010/wordml" w:rsidR="00D056B1" w:rsidP="00D056B1" w:rsidRDefault="00D056B1" w14:paraId="1B2B7C6D" w14:textId="77777777"/>
                          <w:p xmlns:w14="http://schemas.microsoft.com/office/word/2010/wordml" w:rsidR="00D056B1" w:rsidP="00D056B1" w:rsidRDefault="00D056B1" w14:paraId="37A24B93" w14:textId="77777777"/>
                          <w:p xmlns:w14="http://schemas.microsoft.com/office/word/2010/wordml" w:rsidR="00D056B1" w:rsidP="00D056B1" w:rsidRDefault="00D056B1" w14:paraId="18E83CB7" w14:textId="77777777"/>
                          <w:p xmlns:w14="http://schemas.microsoft.com/office/word/2010/wordml" w:rsidR="00D056B1" w:rsidP="00D056B1" w:rsidRDefault="00D056B1" w14:paraId="36690C00"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mc="http://schemas.openxmlformats.org/markup-compatibility/2006">
            <w:pict xmlns:w="http://schemas.openxmlformats.org/wordprocessingml/2006/main">
              <v:rect xmlns:w14="http://schemas.microsoft.com/office/word/2010/wordml" xmlns:o="urn:schemas-microsoft-com:office:office" xmlns:v="urn:schemas-microsoft-com:vml" id="Rectangle 8" style="position:absolute;margin-left:0;margin-top:192.25pt;width:178.35pt;height:255.65pt;z-index:25165824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spid="_x0000_s1029" fillcolor="#f09f76 [2165]" strokecolor="#e97132 [3205]" strokeweight="1pt" w14:anchorId="65BC0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">
                <v:fill type="gradient" color2="#ed8b59 [2613]" colors="0 #f5b8a4;.5 #f2ab96;1 #f59e81" focus="100%" rotate="t">
                  <o:fill v:ext="view" type="gradientUnscaled"/>
                </v:fill>
                <v:textbox>
                  <w:txbxContent>
                    <w:p w:rsidR="00D056B1" w:rsidP="00D056B1" w:rsidRDefault="00D056B1" w14:paraId="65850285" w14:textId="264C7280">
                      <w:r>
                        <w:t>Challenges</w:t>
                      </w:r>
                      <w:r w:rsidR="00764733">
                        <w:t xml:space="preserve">                                                          staffing capacity:</w:t>
                      </w:r>
                      <w:r w:rsidR="00563862">
                        <w:t xml:space="preserve"> staff vacancies in adult social care </w:t>
                      </w:r>
                      <w:r w:rsidR="00D5085E">
                        <w:t>sector are reducing</w:t>
                      </w:r>
                      <w:r w:rsidR="004E1792">
                        <w:t>. According to skills for care</w:t>
                      </w:r>
                      <w:r w:rsidR="008B17DC">
                        <w:t xml:space="preserve">, vacancy rates have returned </w:t>
                      </w:r>
                      <w:r w:rsidR="007E4070">
                        <w:t>to around 7</w:t>
                      </w:r>
                      <w:r w:rsidR="004D0135">
                        <w:t xml:space="preserve">% which is </w:t>
                      </w:r>
                      <w:r w:rsidR="003806E7">
                        <w:t xml:space="preserve">the same level as before the COVID-19 pandemic. This shows the fewer posts are being left unfilled. Staff turnover has also fallen, meaning more workers </w:t>
                      </w:r>
                      <w:r w:rsidR="00462B56">
                        <w:t>are staying in their roles.</w:t>
                      </w:r>
                    </w:p>
                    <w:p w:rsidR="00D056B1" w:rsidP="00D056B1" w:rsidRDefault="00D056B1" w14:paraId="71B79256" w14:textId="77777777"/>
                    <w:p w:rsidR="00D056B1" w:rsidP="00D056B1" w:rsidRDefault="00D056B1" w14:paraId="22210B33" w14:textId="77777777"/>
                    <w:p w:rsidR="00D056B1" w:rsidP="00D056B1" w:rsidRDefault="00D056B1" w14:paraId="5CC270D6" w14:textId="77777777"/>
                    <w:p w:rsidR="00D056B1" w:rsidP="00D056B1" w:rsidRDefault="00D056B1" w14:paraId="179F0A12" w14:textId="77777777"/>
                    <w:p w:rsidR="00D056B1" w:rsidP="00D056B1" w:rsidRDefault="00D056B1" w14:paraId="2574AE58" w14:textId="77777777"/>
                    <w:p w:rsidR="00D056B1" w:rsidP="00D056B1" w:rsidRDefault="00D056B1" w14:paraId="2A5E1B2F" w14:textId="77777777"/>
                    <w:p w:rsidR="00D056B1" w:rsidP="00D056B1" w:rsidRDefault="00D056B1" w14:paraId="43AFFC3F" w14:textId="77777777"/>
                    <w:p w:rsidR="00D056B1" w:rsidP="00D056B1" w:rsidRDefault="00D056B1" w14:paraId="576AEFC2" w14:textId="77777777"/>
                    <w:p w:rsidR="00D056B1" w:rsidP="00D056B1" w:rsidRDefault="00D056B1" w14:paraId="1B2B7C6D" w14:textId="77777777"/>
                    <w:p w:rsidR="00D056B1" w:rsidP="00D056B1" w:rsidRDefault="00D056B1" w14:paraId="37A24B93" w14:textId="77777777"/>
                    <w:p w:rsidR="00D056B1" w:rsidP="00D056B1" w:rsidRDefault="00D056B1" w14:paraId="18E83CB7" w14:textId="77777777"/>
                    <w:p w:rsidR="00D056B1" w:rsidP="00D056B1" w:rsidRDefault="00D056B1" w14:paraId="36690C00" w14:textId="77777777"/>
                  </w:txbxContent>
                </v:textbox>
                <w10:wrap xmlns:w10="urn:schemas-microsoft-com:office:word" anchorx="page"/>
              </v:rect>
            </w:pict>
          </mc:Fallback>
        </mc:AlternateContent>
      </w:r>
      <w:r>
        <w:br w:type="page"/>
      </w:r>
      <w:r w:rsidR="00110A4F">
        <w:rPr>
          <w:noProof/>
        </w:rPr>
        <mc:AlternateContent>
          <mc:Choice Requires="wps">
            <w:drawing>
              <wp:inline distT="0" distB="0" distL="114300" distR="114300" wp14:anchorId="2880A841" wp14:editId="5668494E">
                <wp:extent cx="3506470" cy="2894120"/>
                <wp:effectExtent l="0" t="0" r="17780" b="20955"/>
                <wp:docPr id="1755071693" name="Rectangle 5"/>
                <wp:cNvGraphicFramePr/>
                <a:graphic xmlns:a="http://schemas.openxmlformats.org/drawingml/2006/main">
                  <a:graphicData uri="http://schemas.microsoft.com/office/word/2010/wordprocessingShape">
                    <wps:wsp>
                      <wps:cNvSpPr/>
                      <wps:spPr>
                        <a:xfrm>
                          <a:off x="0" y="0"/>
                          <a:ext cx="3506470" cy="2894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0F7715" w:rsidR="00A42047" w:rsidP="000F7715" w:rsidRDefault="00D26FAE" w14:paraId="4BCD4726" w14:textId="77777777">
                            <w:pPr>
                              <w:spacing w:line="360" w:lineRule="auto"/>
                              <w:jc w:val="center"/>
                              <w:rPr>
                                <w:rFonts w:ascii="Arial" w:hAnsi="Arial" w:cs="Arial"/>
                                <w:sz w:val="22"/>
                                <w:szCs w:val="22"/>
                              </w:rPr>
                            </w:pPr>
                            <w:r w:rsidRPr="000F7715">
                              <w:rPr>
                                <w:rFonts w:ascii="Arial" w:hAnsi="Arial" w:cs="Arial"/>
                                <w:sz w:val="22"/>
                                <w:szCs w:val="22"/>
                              </w:rPr>
                              <w:t xml:space="preserve">History </w:t>
                            </w:r>
                            <w:r w:rsidR="000F7715">
                              <w:rPr>
                                <w:rFonts w:ascii="Arial" w:hAnsi="Arial" w:cs="Arial"/>
                                <w:sz w:val="22"/>
                                <w:szCs w:val="22"/>
                              </w:rPr>
                              <w:t xml:space="preserve">                                                                   </w:t>
                            </w:r>
                            <w:r w:rsidRPr="000F7715" w:rsidR="00601B9A">
                              <w:rPr>
                                <w:rFonts w:ascii="Arial" w:hAnsi="Arial" w:cs="Arial"/>
                                <w:sz w:val="22"/>
                                <w:szCs w:val="22"/>
                              </w:rPr>
                              <w:t xml:space="preserve">Care homes in the UK began with </w:t>
                            </w:r>
                            <w:r w:rsidRPr="000F7715" w:rsidR="00BF1FE2">
                              <w:rPr>
                                <w:rFonts w:ascii="Arial" w:hAnsi="Arial" w:cs="Arial"/>
                                <w:sz w:val="22"/>
                                <w:szCs w:val="22"/>
                              </w:rPr>
                              <w:t>Alms-houses</w:t>
                            </w:r>
                            <w:r w:rsidRPr="000F7715" w:rsidR="00601B9A">
                              <w:rPr>
                                <w:rFonts w:ascii="Arial" w:hAnsi="Arial" w:cs="Arial"/>
                                <w:sz w:val="22"/>
                                <w:szCs w:val="22"/>
                              </w:rPr>
                              <w:t>,</w:t>
                            </w:r>
                            <w:r w:rsidRPr="000F7715" w:rsidR="00517422">
                              <w:rPr>
                                <w:rFonts w:ascii="Arial" w:hAnsi="Arial" w:cs="Arial"/>
                                <w:sz w:val="22"/>
                                <w:szCs w:val="22"/>
                              </w:rPr>
                              <w:t xml:space="preserve"> first built in York in 1936 and funded by King </w:t>
                            </w:r>
                            <w:r w:rsidRPr="000F7715" w:rsidR="004646BB">
                              <w:rPr>
                                <w:rFonts w:ascii="Arial" w:hAnsi="Arial" w:cs="Arial"/>
                                <w:sz w:val="22"/>
                                <w:szCs w:val="22"/>
                              </w:rPr>
                              <w:t xml:space="preserve">Athelstan. </w:t>
                            </w:r>
                            <w:r w:rsidRPr="000F7715" w:rsidR="00BF1FE2">
                              <w:rPr>
                                <w:rFonts w:ascii="Arial" w:hAnsi="Arial" w:cs="Arial"/>
                                <w:sz w:val="22"/>
                                <w:szCs w:val="22"/>
                              </w:rPr>
                              <w:t>Alms-houses</w:t>
                            </w:r>
                            <w:r w:rsidRPr="000F7715" w:rsidR="004646BB">
                              <w:rPr>
                                <w:rFonts w:ascii="Arial" w:hAnsi="Arial" w:cs="Arial"/>
                                <w:sz w:val="22"/>
                                <w:szCs w:val="22"/>
                              </w:rPr>
                              <w:t>, also called bedehouses</w:t>
                            </w:r>
                            <w:r w:rsidRPr="000F7715" w:rsidR="009153A1">
                              <w:rPr>
                                <w:rFonts w:ascii="Arial" w:hAnsi="Arial" w:cs="Arial"/>
                                <w:sz w:val="22"/>
                                <w:szCs w:val="22"/>
                              </w:rPr>
                              <w:t xml:space="preserve">, were religious places that cared for older, sick, and disabled people. Residents </w:t>
                            </w:r>
                            <w:r w:rsidRPr="000F7715" w:rsidR="001738A3">
                              <w:rPr>
                                <w:rFonts w:ascii="Arial" w:hAnsi="Arial" w:cs="Arial"/>
                                <w:sz w:val="22"/>
                                <w:szCs w:val="22"/>
                              </w:rPr>
                              <w:t>followed strict rules including daily prayer.</w:t>
                            </w:r>
                          </w:p>
                          <w:p w:rsidRPr="000F7715" w:rsidR="001738A3" w:rsidP="000F7715" w:rsidRDefault="001738A3" w14:paraId="1D2F6974" w14:textId="77777777">
                            <w:pPr>
                              <w:spacing w:line="360" w:lineRule="auto"/>
                              <w:rPr>
                                <w:rFonts w:ascii="Arial" w:hAnsi="Arial" w:cs="Arial"/>
                                <w:sz w:val="22"/>
                                <w:szCs w:val="22"/>
                              </w:rPr>
                            </w:pPr>
                            <w:r w:rsidRPr="000F7715">
                              <w:rPr>
                                <w:rFonts w:ascii="Arial" w:hAnsi="Arial" w:cs="Arial"/>
                                <w:sz w:val="22"/>
                                <w:szCs w:val="22"/>
                              </w:rPr>
                              <w:t>Care was also provided in mo</w:t>
                            </w:r>
                            <w:r w:rsidRPr="000F7715" w:rsidR="006047E1">
                              <w:rPr>
                                <w:rFonts w:ascii="Arial" w:hAnsi="Arial" w:cs="Arial"/>
                                <w:sz w:val="22"/>
                                <w:szCs w:val="22"/>
                              </w:rPr>
                              <w:t xml:space="preserve">nasteries and later </w:t>
                            </w:r>
                            <w:r w:rsidR="000A3F35">
                              <w:rPr>
                                <w:rFonts w:ascii="Arial" w:hAnsi="Arial" w:cs="Arial"/>
                                <w:sz w:val="22"/>
                                <w:szCs w:val="22"/>
                              </w:rPr>
                              <w:t>in</w:t>
                            </w:r>
                            <w:r w:rsidRPr="000F7715" w:rsidR="006047E1">
                              <w:rPr>
                                <w:rFonts w:ascii="Arial" w:hAnsi="Arial" w:cs="Arial"/>
                                <w:sz w:val="22"/>
                                <w:szCs w:val="22"/>
                              </w:rPr>
                              <w:t xml:space="preserve"> hospitals. </w:t>
                            </w:r>
                            <w:r w:rsidRPr="000F7715" w:rsidR="00814716">
                              <w:rPr>
                                <w:rFonts w:ascii="Arial" w:hAnsi="Arial" w:cs="Arial"/>
                                <w:sz w:val="22"/>
                                <w:szCs w:val="22"/>
                              </w:rPr>
                              <w:t>T</w:t>
                            </w:r>
                            <w:r w:rsidRPr="000F7715" w:rsidR="006047E1">
                              <w:rPr>
                                <w:rFonts w:ascii="Arial" w:hAnsi="Arial" w:cs="Arial"/>
                                <w:sz w:val="22"/>
                                <w:szCs w:val="22"/>
                              </w:rPr>
                              <w:t>he</w:t>
                            </w:r>
                            <w:r w:rsidRPr="000F7715" w:rsidR="00814716">
                              <w:rPr>
                                <w:rFonts w:ascii="Arial" w:hAnsi="Arial" w:cs="Arial"/>
                                <w:sz w:val="22"/>
                                <w:szCs w:val="22"/>
                              </w:rPr>
                              <w:t xml:space="preserve"> first long-term care hospital was St Johns Hospital in Canterbury</w:t>
                            </w:r>
                            <w:r w:rsidRPr="000F7715" w:rsidR="007A2BC1">
                              <w:rPr>
                                <w:rFonts w:ascii="Arial" w:hAnsi="Arial" w:cs="Arial"/>
                                <w:sz w:val="22"/>
                                <w:szCs w:val="22"/>
                              </w:rPr>
                              <w:t>, opened around 1</w:t>
                            </w:r>
                            <w:r w:rsidRPr="000F7715" w:rsidR="00814BFB">
                              <w:rPr>
                                <w:rFonts w:ascii="Arial" w:hAnsi="Arial" w:cs="Arial"/>
                                <w:sz w:val="22"/>
                                <w:szCs w:val="22"/>
                              </w:rPr>
                              <w:t>087</w:t>
                            </w:r>
                            <w:r w:rsidRPr="000F7715" w:rsidR="003A44C5">
                              <w:rPr>
                                <w:rFonts w:ascii="Arial" w:hAnsi="Arial" w:cs="Arial"/>
                                <w:sz w:val="22"/>
                                <w:szCs w:val="22"/>
                              </w:rPr>
                              <w:t xml:space="preserve">. Overtime, hospitals focused on short-term </w:t>
                            </w:r>
                            <w:r w:rsidRPr="000F7715" w:rsidR="00714B7C">
                              <w:rPr>
                                <w:rFonts w:ascii="Arial" w:hAnsi="Arial" w:cs="Arial"/>
                                <w:sz w:val="22"/>
                                <w:szCs w:val="22"/>
                              </w:rPr>
                              <w:t xml:space="preserve">illness and injuries, while </w:t>
                            </w:r>
                            <w:r w:rsidRPr="000F7715" w:rsidR="00BF1FE2">
                              <w:rPr>
                                <w:rFonts w:ascii="Arial" w:hAnsi="Arial" w:cs="Arial"/>
                                <w:sz w:val="22"/>
                                <w:szCs w:val="22"/>
                              </w:rPr>
                              <w:t>alms-houses</w:t>
                            </w:r>
                            <w:r w:rsidRPr="000F7715" w:rsidR="00714B7C">
                              <w:rPr>
                                <w:rFonts w:ascii="Arial" w:hAnsi="Arial" w:cs="Arial"/>
                                <w:sz w:val="22"/>
                                <w:szCs w:val="22"/>
                              </w:rPr>
                              <w:t xml:space="preserve"> continued </w:t>
                            </w:r>
                            <w:r w:rsidRPr="000F7715" w:rsidR="00E90C9B">
                              <w:rPr>
                                <w:rFonts w:ascii="Arial" w:hAnsi="Arial" w:cs="Arial"/>
                                <w:sz w:val="22"/>
                                <w:szCs w:val="22"/>
                              </w:rPr>
                              <w:t>long-term</w:t>
                            </w:r>
                            <w:r w:rsidRPr="000F7715" w:rsidR="00170AB1">
                              <w:rPr>
                                <w:rFonts w:ascii="Arial" w:hAnsi="Arial" w:cs="Arial"/>
                                <w:sz w:val="22"/>
                                <w:szCs w:val="22"/>
                              </w:rPr>
                              <w:t xml:space="preserve">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w14="http://schemas.microsoft.com/office/word/2010/wordml" xmlns:o="urn:schemas-microsoft-com:office:office" xmlns:v="urn:schemas-microsoft-com:vml" id="Rectangle 5" style="position:absolute;margin-left:169.15pt;margin-top:-57.3pt;width:276.1pt;height:227.9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156082 [3204]" strokecolor="#030e13 [484]" strokeweight="1.5pt" w14:anchorId="6B3A45D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">
                <v:textbox>
                  <w:txbxContent>
                    <w:p w:rsidRPr="000F7715" w:rsidR="00A42047" w:rsidP="000F7715" w:rsidRDefault="00D26FAE" w14:paraId="256587D6" w14:textId="12F73E0B">
                      <w:pPr>
                        <w:spacing w:line="360" w:lineRule="auto"/>
                        <w:jc w:val="center"/>
                        <w:rPr>
                          <w:rFonts w:ascii="Arial" w:hAnsi="Arial" w:cs="Arial"/>
                          <w:sz w:val="22"/>
                          <w:szCs w:val="22"/>
                        </w:rPr>
                      </w:pPr>
                      <w:r w:rsidRPr="000F7715">
                        <w:rPr>
                          <w:rFonts w:ascii="Arial" w:hAnsi="Arial" w:cs="Arial"/>
                          <w:sz w:val="22"/>
                          <w:szCs w:val="22"/>
                        </w:rPr>
                        <w:t xml:space="preserve">History </w:t>
                      </w:r>
                      <w:r w:rsidR="000F7715">
                        <w:rPr>
                          <w:rFonts w:ascii="Arial" w:hAnsi="Arial" w:cs="Arial"/>
                          <w:sz w:val="22"/>
                          <w:szCs w:val="22"/>
                        </w:rPr>
                        <w:t xml:space="preserve">                                                                   </w:t>
                      </w:r>
                      <w:r w:rsidRPr="000F7715" w:rsidR="00601B9A">
                        <w:rPr>
                          <w:rFonts w:ascii="Arial" w:hAnsi="Arial" w:cs="Arial"/>
                          <w:sz w:val="22"/>
                          <w:szCs w:val="22"/>
                        </w:rPr>
                        <w:t xml:space="preserve">Care homes in the UK began with </w:t>
                      </w:r>
                      <w:r w:rsidRPr="000F7715" w:rsidR="00BF1FE2">
                        <w:rPr>
                          <w:rFonts w:ascii="Arial" w:hAnsi="Arial" w:cs="Arial"/>
                          <w:sz w:val="22"/>
                          <w:szCs w:val="22"/>
                        </w:rPr>
                        <w:t>Alms-houses</w:t>
                      </w:r>
                      <w:r w:rsidRPr="000F7715" w:rsidR="00601B9A">
                        <w:rPr>
                          <w:rFonts w:ascii="Arial" w:hAnsi="Arial" w:cs="Arial"/>
                          <w:sz w:val="22"/>
                          <w:szCs w:val="22"/>
                        </w:rPr>
                        <w:t>,</w:t>
                      </w:r>
                      <w:r w:rsidRPr="000F7715" w:rsidR="00517422">
                        <w:rPr>
                          <w:rFonts w:ascii="Arial" w:hAnsi="Arial" w:cs="Arial"/>
                          <w:sz w:val="22"/>
                          <w:szCs w:val="22"/>
                        </w:rPr>
                        <w:t xml:space="preserve"> first built in York in 1936 and funded by King </w:t>
                      </w:r>
                      <w:r w:rsidRPr="000F7715" w:rsidR="004646BB">
                        <w:rPr>
                          <w:rFonts w:ascii="Arial" w:hAnsi="Arial" w:cs="Arial"/>
                          <w:sz w:val="22"/>
                          <w:szCs w:val="22"/>
                        </w:rPr>
                        <w:t xml:space="preserve">Athelstan. </w:t>
                      </w:r>
                      <w:r w:rsidRPr="000F7715" w:rsidR="00BF1FE2">
                        <w:rPr>
                          <w:rFonts w:ascii="Arial" w:hAnsi="Arial" w:cs="Arial"/>
                          <w:sz w:val="22"/>
                          <w:szCs w:val="22"/>
                        </w:rPr>
                        <w:t>Alms-houses</w:t>
                      </w:r>
                      <w:r w:rsidRPr="000F7715" w:rsidR="004646BB">
                        <w:rPr>
                          <w:rFonts w:ascii="Arial" w:hAnsi="Arial" w:cs="Arial"/>
                          <w:sz w:val="22"/>
                          <w:szCs w:val="22"/>
                        </w:rPr>
                        <w:t>, also called bedehouses</w:t>
                      </w:r>
                      <w:r w:rsidRPr="000F7715" w:rsidR="009153A1">
                        <w:rPr>
                          <w:rFonts w:ascii="Arial" w:hAnsi="Arial" w:cs="Arial"/>
                          <w:sz w:val="22"/>
                          <w:szCs w:val="22"/>
                        </w:rPr>
                        <w:t xml:space="preserve">, were religious places that cared for older, sick, and disabled people. Residents </w:t>
                      </w:r>
                      <w:r w:rsidRPr="000F7715" w:rsidR="001738A3">
                        <w:rPr>
                          <w:rFonts w:ascii="Arial" w:hAnsi="Arial" w:cs="Arial"/>
                          <w:sz w:val="22"/>
                          <w:szCs w:val="22"/>
                        </w:rPr>
                        <w:t>followed strict rules including daily prayer.</w:t>
                      </w:r>
                    </w:p>
                    <w:p w:rsidRPr="000F7715" w:rsidR="001738A3" w:rsidP="000F7715" w:rsidRDefault="001738A3" w14:paraId="747E4E50" w14:textId="3214CA31">
                      <w:pPr>
                        <w:spacing w:line="360" w:lineRule="auto"/>
                        <w:rPr>
                          <w:rFonts w:ascii="Arial" w:hAnsi="Arial" w:cs="Arial"/>
                          <w:sz w:val="22"/>
                          <w:szCs w:val="22"/>
                        </w:rPr>
                      </w:pPr>
                      <w:r w:rsidRPr="000F7715">
                        <w:rPr>
                          <w:rFonts w:ascii="Arial" w:hAnsi="Arial" w:cs="Arial"/>
                          <w:sz w:val="22"/>
                          <w:szCs w:val="22"/>
                        </w:rPr>
                        <w:t>Care was also provided in mo</w:t>
                      </w:r>
                      <w:r w:rsidRPr="000F7715" w:rsidR="006047E1">
                        <w:rPr>
                          <w:rFonts w:ascii="Arial" w:hAnsi="Arial" w:cs="Arial"/>
                          <w:sz w:val="22"/>
                          <w:szCs w:val="22"/>
                        </w:rPr>
                        <w:t xml:space="preserve">nasteries and later </w:t>
                      </w:r>
                      <w:r w:rsidR="000A3F35">
                        <w:rPr>
                          <w:rFonts w:ascii="Arial" w:hAnsi="Arial" w:cs="Arial"/>
                          <w:sz w:val="22"/>
                          <w:szCs w:val="22"/>
                        </w:rPr>
                        <w:t>in</w:t>
                      </w:r>
                      <w:r w:rsidRPr="000F7715" w:rsidR="006047E1">
                        <w:rPr>
                          <w:rFonts w:ascii="Arial" w:hAnsi="Arial" w:cs="Arial"/>
                          <w:sz w:val="22"/>
                          <w:szCs w:val="22"/>
                        </w:rPr>
                        <w:t xml:space="preserve"> hospitals. </w:t>
                      </w:r>
                      <w:r w:rsidRPr="000F7715" w:rsidR="00814716">
                        <w:rPr>
                          <w:rFonts w:ascii="Arial" w:hAnsi="Arial" w:cs="Arial"/>
                          <w:sz w:val="22"/>
                          <w:szCs w:val="22"/>
                        </w:rPr>
                        <w:t>T</w:t>
                      </w:r>
                      <w:r w:rsidRPr="000F7715" w:rsidR="006047E1">
                        <w:rPr>
                          <w:rFonts w:ascii="Arial" w:hAnsi="Arial" w:cs="Arial"/>
                          <w:sz w:val="22"/>
                          <w:szCs w:val="22"/>
                        </w:rPr>
                        <w:t>he</w:t>
                      </w:r>
                      <w:r w:rsidRPr="000F7715" w:rsidR="00814716">
                        <w:rPr>
                          <w:rFonts w:ascii="Arial" w:hAnsi="Arial" w:cs="Arial"/>
                          <w:sz w:val="22"/>
                          <w:szCs w:val="22"/>
                        </w:rPr>
                        <w:t xml:space="preserve"> first long-term care hospital was St Johns Hospital in Canterbury</w:t>
                      </w:r>
                      <w:r w:rsidRPr="000F7715" w:rsidR="007A2BC1">
                        <w:rPr>
                          <w:rFonts w:ascii="Arial" w:hAnsi="Arial" w:cs="Arial"/>
                          <w:sz w:val="22"/>
                          <w:szCs w:val="22"/>
                        </w:rPr>
                        <w:t>, opened around 1</w:t>
                      </w:r>
                      <w:r w:rsidRPr="000F7715" w:rsidR="00814BFB">
                        <w:rPr>
                          <w:rFonts w:ascii="Arial" w:hAnsi="Arial" w:cs="Arial"/>
                          <w:sz w:val="22"/>
                          <w:szCs w:val="22"/>
                        </w:rPr>
                        <w:t>087</w:t>
                      </w:r>
                      <w:r w:rsidRPr="000F7715" w:rsidR="003A44C5">
                        <w:rPr>
                          <w:rFonts w:ascii="Arial" w:hAnsi="Arial" w:cs="Arial"/>
                          <w:sz w:val="22"/>
                          <w:szCs w:val="22"/>
                        </w:rPr>
                        <w:t xml:space="preserve">. Overtime, hospitals focused on short-term </w:t>
                      </w:r>
                      <w:r w:rsidRPr="000F7715" w:rsidR="00714B7C">
                        <w:rPr>
                          <w:rFonts w:ascii="Arial" w:hAnsi="Arial" w:cs="Arial"/>
                          <w:sz w:val="22"/>
                          <w:szCs w:val="22"/>
                        </w:rPr>
                        <w:t xml:space="preserve">illness and injuries, while </w:t>
                      </w:r>
                      <w:r w:rsidRPr="000F7715" w:rsidR="00BF1FE2">
                        <w:rPr>
                          <w:rFonts w:ascii="Arial" w:hAnsi="Arial" w:cs="Arial"/>
                          <w:sz w:val="22"/>
                          <w:szCs w:val="22"/>
                        </w:rPr>
                        <w:t>alms-houses</w:t>
                      </w:r>
                      <w:r w:rsidRPr="000F7715" w:rsidR="00714B7C">
                        <w:rPr>
                          <w:rFonts w:ascii="Arial" w:hAnsi="Arial" w:cs="Arial"/>
                          <w:sz w:val="22"/>
                          <w:szCs w:val="22"/>
                        </w:rPr>
                        <w:t xml:space="preserve"> continued </w:t>
                      </w:r>
                      <w:r w:rsidRPr="000F7715" w:rsidR="00E90C9B">
                        <w:rPr>
                          <w:rFonts w:ascii="Arial" w:hAnsi="Arial" w:cs="Arial"/>
                          <w:sz w:val="22"/>
                          <w:szCs w:val="22"/>
                        </w:rPr>
                        <w:t>long-term</w:t>
                      </w:r>
                      <w:r w:rsidRPr="000F7715" w:rsidR="00170AB1">
                        <w:rPr>
                          <w:rFonts w:ascii="Arial" w:hAnsi="Arial" w:cs="Arial"/>
                          <w:sz w:val="22"/>
                          <w:szCs w:val="22"/>
                        </w:rPr>
                        <w:t xml:space="preserve"> care.</w:t>
                      </w:r>
                    </w:p>
                  </w:txbxContent>
                </v:textbox>
              </v:rect>
            </w:pict>
          </mc:Fallback>
        </mc:AlternateContent>
      </w:r>
      <w:r w:rsidR="00110A4F">
        <w:rPr>
          <w:noProof/>
        </w:rPr>
        <w:drawing>
          <wp:anchor distT="0" distB="0" distL="114300" distR="114300" simplePos="0" relativeHeight="251658241" behindDoc="0" locked="0" layoutInCell="1" allowOverlap="1" wp14:anchorId="5160753A" wp14:editId="0BB9DAB7">
            <wp:simplePos x="0" y="0"/>
            <wp:positionH relativeFrom="page">
              <wp:posOffset>7489825</wp:posOffset>
            </wp:positionH>
            <wp:positionV relativeFrom="margin">
              <wp:align>bottom</wp:align>
            </wp:positionV>
            <wp:extent cx="3091815" cy="1793240"/>
            <wp:effectExtent l="0" t="0" r="0" b="0"/>
            <wp:wrapSquare wrapText="bothSides"/>
            <wp:docPr id="21065982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1815" cy="1793240"/>
                    </a:xfrm>
                    <a:prstGeom prst="rect">
                      <a:avLst/>
                    </a:prstGeom>
                    <a:noFill/>
                  </pic:spPr>
                </pic:pic>
              </a:graphicData>
            </a:graphic>
            <wp14:sizeRelH relativeFrom="margin">
              <wp14:pctWidth>0</wp14:pctWidth>
            </wp14:sizeRelH>
            <wp14:sizeRelV relativeFrom="margin">
              <wp14:pctHeight>0</wp14:pctHeight>
            </wp14:sizeRelV>
          </wp:anchor>
        </w:drawing>
      </w:r>
      <w:r w:rsidR="00110A4F">
        <w:rPr>
          <w:noProof/>
        </w:rPr>
        <mc:AlternateContent>
          <mc:Choice Requires="wps">
            <w:drawing>
              <wp:inline distT="0" distB="0" distL="114300" distR="114300" wp14:anchorId="068EE7A2" wp14:editId="25DEAC84">
                <wp:extent cx="3719195" cy="3986074"/>
                <wp:effectExtent l="0" t="0" r="14605" b="14605"/>
                <wp:docPr id="1237805382" name="Rectangle 6"/>
                <wp:cNvGraphicFramePr/>
                <a:graphic xmlns:a="http://schemas.openxmlformats.org/drawingml/2006/main">
                  <a:graphicData uri="http://schemas.microsoft.com/office/word/2010/wordprocessingShape">
                    <wps:wsp>
                      <wps:cNvSpPr/>
                      <wps:spPr>
                        <a:xfrm>
                          <a:off x="0" y="0"/>
                          <a:ext cx="3719195" cy="3986074"/>
                        </a:xfrm>
                        <a:prstGeom prst="rect">
                          <a:avLst/>
                        </a:prstGeom>
                      </wps:spPr>
                      <wps:style>
                        <a:lnRef idx="1">
                          <a:schemeClr val="accent4"/>
                        </a:lnRef>
                        <a:fillRef idx="2">
                          <a:schemeClr val="accent4"/>
                        </a:fillRef>
                        <a:effectRef idx="1">
                          <a:schemeClr val="accent4"/>
                        </a:effectRef>
                        <a:fontRef idx="minor">
                          <a:schemeClr val="dk1"/>
                        </a:fontRef>
                      </wps:style>
                      <wps:txbx>
                        <w:txbxContent>
                          <w:p w:rsidRPr="00214F4B" w:rsidR="00C732DC" w:rsidP="00214F4B" w:rsidRDefault="002936BC" w14:paraId="66665253" w14:textId="726A93F9">
                            <w:pPr>
                              <w:spacing w:line="360" w:lineRule="auto"/>
                              <w:rPr>
                                <w:rFonts w:ascii="Arial" w:hAnsi="Arial" w:cs="Arial"/>
                                <w:sz w:val="22"/>
                                <w:szCs w:val="22"/>
                              </w:rPr>
                            </w:pPr>
                            <w:r w:rsidRPr="00214F4B">
                              <w:rPr>
                                <w:rFonts w:ascii="Arial" w:hAnsi="Arial" w:cs="Arial"/>
                                <w:sz w:val="22"/>
                                <w:szCs w:val="22"/>
                              </w:rPr>
                              <w:t xml:space="preserve">Current functioning </w:t>
                            </w:r>
                            <w:r w:rsidRPr="00214F4B" w:rsidR="00C732DC">
                              <w:rPr>
                                <w:rFonts w:ascii="Arial" w:hAnsi="Arial" w:cs="Arial"/>
                                <w:sz w:val="22"/>
                                <w:szCs w:val="22"/>
                              </w:rPr>
                              <w:t xml:space="preserve">                                                                          </w:t>
                            </w:r>
                            <w:r w:rsidRPr="00214F4B" w:rsidR="00C33BBF">
                              <w:rPr>
                                <w:rFonts w:ascii="Arial" w:hAnsi="Arial" w:cs="Arial"/>
                                <w:sz w:val="22"/>
                                <w:szCs w:val="22"/>
                              </w:rPr>
                              <w:t>Nursing care:</w:t>
                            </w:r>
                            <w:r w:rsidRPr="00214F4B" w:rsidR="00B97891">
                              <w:rPr>
                                <w:rFonts w:ascii="Arial" w:hAnsi="Arial" w:cs="Arial"/>
                                <w:sz w:val="22"/>
                                <w:szCs w:val="22"/>
                              </w:rPr>
                              <w:t xml:space="preserve"> provides residential care plus medical support from qualified </w:t>
                            </w:r>
                            <w:r w:rsidRPr="00214F4B" w:rsidR="005500A0">
                              <w:rPr>
                                <w:rFonts w:ascii="Arial" w:hAnsi="Arial" w:cs="Arial"/>
                                <w:sz w:val="22"/>
                                <w:szCs w:val="22"/>
                              </w:rPr>
                              <w:t xml:space="preserve">nurses, it is for people with complex </w:t>
                            </w:r>
                            <w:r w:rsidRPr="00214F4B" w:rsidR="00AB47F9">
                              <w:rPr>
                                <w:rFonts w:ascii="Arial" w:hAnsi="Arial" w:cs="Arial"/>
                                <w:sz w:val="22"/>
                                <w:szCs w:val="22"/>
                              </w:rPr>
                              <w:t xml:space="preserve">or long-term health needs, such as those recovering from a stroke or with physical disabilities. Nursing </w:t>
                            </w:r>
                            <w:r w:rsidRPr="00214F4B" w:rsidR="00AC5D4D">
                              <w:rPr>
                                <w:rFonts w:ascii="Arial" w:hAnsi="Arial" w:cs="Arial"/>
                                <w:sz w:val="22"/>
                                <w:szCs w:val="22"/>
                              </w:rPr>
                              <w:t>homes offer medical support</w:t>
                            </w:r>
                            <w:r w:rsidRPr="00214F4B" w:rsidR="00414721">
                              <w:rPr>
                                <w:rFonts w:ascii="Arial" w:hAnsi="Arial" w:cs="Arial"/>
                                <w:sz w:val="22"/>
                                <w:szCs w:val="22"/>
                              </w:rPr>
                              <w:t>, help with mobility</w:t>
                            </w:r>
                            <w:r w:rsidRPr="00214F4B" w:rsidR="00874B3A">
                              <w:rPr>
                                <w:rFonts w:ascii="Arial" w:hAnsi="Arial" w:cs="Arial"/>
                                <w:sz w:val="22"/>
                                <w:szCs w:val="22"/>
                              </w:rPr>
                              <w:t>, and specialist equipment. Some also provide</w:t>
                            </w:r>
                            <w:r w:rsidRPr="00214F4B" w:rsidR="00EE482B">
                              <w:rPr>
                                <w:rFonts w:ascii="Arial" w:hAnsi="Arial" w:cs="Arial"/>
                                <w:sz w:val="22"/>
                                <w:szCs w:val="22"/>
                              </w:rPr>
                              <w:t xml:space="preserve"> end-of-life care, allowing residents to stay as their needs change.</w:t>
                            </w:r>
                          </w:p>
                          <w:p w:rsidRPr="00214F4B" w:rsidR="00EE482B" w:rsidP="00214F4B" w:rsidRDefault="007E08A7" w14:paraId="21403115" w14:textId="075681F1">
                            <w:pPr>
                              <w:spacing w:line="360" w:lineRule="auto"/>
                              <w:rPr>
                                <w:rFonts w:ascii="Arial" w:hAnsi="Arial" w:cs="Arial"/>
                                <w:sz w:val="22"/>
                                <w:szCs w:val="22"/>
                              </w:rPr>
                            </w:pPr>
                            <w:r w:rsidRPr="00214F4B">
                              <w:rPr>
                                <w:rFonts w:ascii="Arial" w:hAnsi="Arial" w:cs="Arial"/>
                                <w:sz w:val="22"/>
                                <w:szCs w:val="22"/>
                              </w:rPr>
                              <w:t>Dementia c</w:t>
                            </w:r>
                            <w:r w:rsidRPr="00214F4B" w:rsidR="005E1875">
                              <w:rPr>
                                <w:rFonts w:ascii="Arial" w:hAnsi="Arial" w:cs="Arial"/>
                                <w:sz w:val="22"/>
                                <w:szCs w:val="22"/>
                              </w:rPr>
                              <w:t xml:space="preserve">are: support people with their dementia and reduce the impact </w:t>
                            </w:r>
                            <w:r w:rsidRPr="00214F4B" w:rsidR="007F4DDD">
                              <w:rPr>
                                <w:rFonts w:ascii="Arial" w:hAnsi="Arial" w:cs="Arial"/>
                                <w:sz w:val="22"/>
                                <w:szCs w:val="22"/>
                              </w:rPr>
                              <w:t>of their symptoms. Care can be provided in residential</w:t>
                            </w:r>
                            <w:r w:rsidRPr="00214F4B" w:rsidR="00026328">
                              <w:rPr>
                                <w:rFonts w:ascii="Arial" w:hAnsi="Arial" w:cs="Arial"/>
                                <w:sz w:val="22"/>
                                <w:szCs w:val="22"/>
                              </w:rPr>
                              <w:t xml:space="preserve"> or nursing homes. Many homes are specially designed to be safe and easy </w:t>
                            </w:r>
                            <w:r w:rsidRPr="00214F4B" w:rsidR="00C85827">
                              <w:rPr>
                                <w:rFonts w:ascii="Arial" w:hAnsi="Arial" w:cs="Arial"/>
                                <w:sz w:val="22"/>
                                <w:szCs w:val="22"/>
                              </w:rPr>
                              <w:t>to navigate, features such as cle</w:t>
                            </w:r>
                            <w:r w:rsidRPr="00214F4B" w:rsidR="00745FE3">
                              <w:rPr>
                                <w:rFonts w:ascii="Arial" w:hAnsi="Arial" w:cs="Arial"/>
                                <w:sz w:val="22"/>
                                <w:szCs w:val="22"/>
                              </w:rPr>
                              <w:t>ar signs, colour coding, and sensory spaces help reduce confusion</w:t>
                            </w:r>
                            <w:r w:rsidRPr="00214F4B" w:rsidR="003661EA">
                              <w:rPr>
                                <w:rFonts w:ascii="Arial" w:hAnsi="Arial" w:cs="Arial"/>
                                <w:sz w:val="22"/>
                                <w:szCs w:val="22"/>
                              </w:rPr>
                              <w:t xml:space="preserve">. Staff are trained in dementia care and use calm, sensitive communication to </w:t>
                            </w:r>
                            <w:r w:rsidRPr="00214F4B" w:rsidR="00457E56">
                              <w:rPr>
                                <w:rFonts w:ascii="Arial" w:hAnsi="Arial" w:cs="Arial"/>
                                <w:sz w:val="22"/>
                                <w:szCs w:val="22"/>
                              </w:rPr>
                              <w:t>support residents and manage distress.</w:t>
                            </w:r>
                          </w:p>
                          <w:p w:rsidR="00C732DC" w:rsidP="002936BC" w:rsidRDefault="00C732DC" w14:paraId="20E5CBCE" w14:textId="77777777"/>
                          <w:p w:rsidR="00C732DC" w:rsidP="002936BC" w:rsidRDefault="00C732DC" w14:paraId="63348C9A" w14:textId="77777777"/>
                          <w:p w:rsidR="00C732DC" w:rsidP="002936BC" w:rsidRDefault="00C732DC" w14:paraId="726DF9E2" w14:textId="77777777"/>
                          <w:p w:rsidR="00C732DC" w:rsidP="002936BC" w:rsidRDefault="00C732DC" w14:paraId="3FA57011" w14:textId="77777777"/>
                          <w:p w:rsidR="00C732DC" w:rsidP="002936BC" w:rsidRDefault="00C732DC" w14:paraId="533E2743" w14:textId="77777777"/>
                          <w:p w:rsidR="00C732DC" w:rsidP="002936BC" w:rsidRDefault="00C732DC" w14:paraId="333E0212" w14:textId="77777777"/>
                          <w:p w:rsidR="00C732DC" w:rsidP="002936BC" w:rsidRDefault="00C732DC" w14:paraId="3BDBB524" w14:textId="77777777"/>
                          <w:p w:rsidR="00C732DC" w:rsidP="002936BC" w:rsidRDefault="00C732DC" w14:paraId="63943E26" w14:textId="77777777"/>
                          <w:p w:rsidR="00C732DC" w:rsidP="002936BC" w:rsidRDefault="00C732DC" w14:paraId="14DCB68C" w14:textId="77777777"/>
                          <w:p w:rsidR="00C732DC" w:rsidP="002936BC" w:rsidRDefault="00C732DC" w14:paraId="155F7F12" w14:textId="77777777"/>
                          <w:p w:rsidR="00C732DC" w:rsidP="002936BC" w:rsidRDefault="00C732DC" w14:paraId="3353AE1D"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w14="http://schemas.microsoft.com/office/word/2010/wordml" xmlns:o="urn:schemas-microsoft-com:office:office" xmlns:v="urn:schemas-microsoft-com:vml" id="Rectangle 6" style="position:absolute;margin-left:466.15pt;margin-top:-3.25pt;width:292.85pt;height:313.8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0" fillcolor="#4fc5f2 [2167]" strokecolor="#0f9ed5 [3207]" strokeweight="1pt" w14:anchorId="2241D9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">
                <v:fill type="gradient" color2="#2ab8f0 [2615]" colors="0 #9ccff5;.5 #8fc4eb;1 #79beed" focus="100%" rotate="t">
                  <o:fill v:ext="view" type="gradientUnscaled"/>
                </v:fill>
                <v:textbox>
                  <w:txbxContent>
                    <w:p w:rsidRPr="00214F4B" w:rsidR="00C732DC" w:rsidP="00214F4B" w:rsidRDefault="002936BC" w14:paraId="66665253" w14:textId="726A93F9">
                      <w:pPr>
                        <w:spacing w:line="360" w:lineRule="auto"/>
                        <w:rPr>
                          <w:rFonts w:ascii="Arial" w:hAnsi="Arial" w:cs="Arial"/>
                          <w:sz w:val="22"/>
                          <w:szCs w:val="22"/>
                        </w:rPr>
                      </w:pPr>
                      <w:r w:rsidRPr="00214F4B">
                        <w:rPr>
                          <w:rFonts w:ascii="Arial" w:hAnsi="Arial" w:cs="Arial"/>
                          <w:sz w:val="22"/>
                          <w:szCs w:val="22"/>
                        </w:rPr>
                        <w:t xml:space="preserve">Current functioning </w:t>
                      </w:r>
                      <w:r w:rsidRPr="00214F4B" w:rsidR="00C732DC">
                        <w:rPr>
                          <w:rFonts w:ascii="Arial" w:hAnsi="Arial" w:cs="Arial"/>
                          <w:sz w:val="22"/>
                          <w:szCs w:val="22"/>
                        </w:rPr>
                        <w:t xml:space="preserve">                                                                          </w:t>
                      </w:r>
                      <w:r w:rsidRPr="00214F4B" w:rsidR="00C33BBF">
                        <w:rPr>
                          <w:rFonts w:ascii="Arial" w:hAnsi="Arial" w:cs="Arial"/>
                          <w:sz w:val="22"/>
                          <w:szCs w:val="22"/>
                        </w:rPr>
                        <w:t>Nursing care:</w:t>
                      </w:r>
                      <w:r w:rsidRPr="00214F4B" w:rsidR="00B97891">
                        <w:rPr>
                          <w:rFonts w:ascii="Arial" w:hAnsi="Arial" w:cs="Arial"/>
                          <w:sz w:val="22"/>
                          <w:szCs w:val="22"/>
                        </w:rPr>
                        <w:t xml:space="preserve"> provides residential care plus medical support from qualified </w:t>
                      </w:r>
                      <w:r w:rsidRPr="00214F4B" w:rsidR="005500A0">
                        <w:rPr>
                          <w:rFonts w:ascii="Arial" w:hAnsi="Arial" w:cs="Arial"/>
                          <w:sz w:val="22"/>
                          <w:szCs w:val="22"/>
                        </w:rPr>
                        <w:t xml:space="preserve">nurses, it is for people with complex </w:t>
                      </w:r>
                      <w:r w:rsidRPr="00214F4B" w:rsidR="00AB47F9">
                        <w:rPr>
                          <w:rFonts w:ascii="Arial" w:hAnsi="Arial" w:cs="Arial"/>
                          <w:sz w:val="22"/>
                          <w:szCs w:val="22"/>
                        </w:rPr>
                        <w:t xml:space="preserve">or long-term health needs, such as those recovering from a stroke or with physical disabilities. Nursing </w:t>
                      </w:r>
                      <w:r w:rsidRPr="00214F4B" w:rsidR="00AC5D4D">
                        <w:rPr>
                          <w:rFonts w:ascii="Arial" w:hAnsi="Arial" w:cs="Arial"/>
                          <w:sz w:val="22"/>
                          <w:szCs w:val="22"/>
                        </w:rPr>
                        <w:t>homes offer medical support</w:t>
                      </w:r>
                      <w:r w:rsidRPr="00214F4B" w:rsidR="00414721">
                        <w:rPr>
                          <w:rFonts w:ascii="Arial" w:hAnsi="Arial" w:cs="Arial"/>
                          <w:sz w:val="22"/>
                          <w:szCs w:val="22"/>
                        </w:rPr>
                        <w:t>, help with mobility</w:t>
                      </w:r>
                      <w:r w:rsidRPr="00214F4B" w:rsidR="00874B3A">
                        <w:rPr>
                          <w:rFonts w:ascii="Arial" w:hAnsi="Arial" w:cs="Arial"/>
                          <w:sz w:val="22"/>
                          <w:szCs w:val="22"/>
                        </w:rPr>
                        <w:t>, and specialist equipment. Some also provide</w:t>
                      </w:r>
                      <w:r w:rsidRPr="00214F4B" w:rsidR="00EE482B">
                        <w:rPr>
                          <w:rFonts w:ascii="Arial" w:hAnsi="Arial" w:cs="Arial"/>
                          <w:sz w:val="22"/>
                          <w:szCs w:val="22"/>
                        </w:rPr>
                        <w:t xml:space="preserve"> end-of-life care, allowing residents to stay as their needs change.</w:t>
                      </w:r>
                    </w:p>
                    <w:p w:rsidRPr="00214F4B" w:rsidR="00EE482B" w:rsidP="00214F4B" w:rsidRDefault="007E08A7" w14:paraId="21403115" w14:textId="075681F1">
                      <w:pPr>
                        <w:spacing w:line="360" w:lineRule="auto"/>
                        <w:rPr>
                          <w:rFonts w:ascii="Arial" w:hAnsi="Arial" w:cs="Arial"/>
                          <w:sz w:val="22"/>
                          <w:szCs w:val="22"/>
                        </w:rPr>
                      </w:pPr>
                      <w:r w:rsidRPr="00214F4B">
                        <w:rPr>
                          <w:rFonts w:ascii="Arial" w:hAnsi="Arial" w:cs="Arial"/>
                          <w:sz w:val="22"/>
                          <w:szCs w:val="22"/>
                        </w:rPr>
                        <w:t>Dementia c</w:t>
                      </w:r>
                      <w:r w:rsidRPr="00214F4B" w:rsidR="005E1875">
                        <w:rPr>
                          <w:rFonts w:ascii="Arial" w:hAnsi="Arial" w:cs="Arial"/>
                          <w:sz w:val="22"/>
                          <w:szCs w:val="22"/>
                        </w:rPr>
                        <w:t xml:space="preserve">are: support people with their dementia and reduce the impact </w:t>
                      </w:r>
                      <w:r w:rsidRPr="00214F4B" w:rsidR="007F4DDD">
                        <w:rPr>
                          <w:rFonts w:ascii="Arial" w:hAnsi="Arial" w:cs="Arial"/>
                          <w:sz w:val="22"/>
                          <w:szCs w:val="22"/>
                        </w:rPr>
                        <w:t>of their symptoms. Care can be provided in residential</w:t>
                      </w:r>
                      <w:r w:rsidRPr="00214F4B" w:rsidR="00026328">
                        <w:rPr>
                          <w:rFonts w:ascii="Arial" w:hAnsi="Arial" w:cs="Arial"/>
                          <w:sz w:val="22"/>
                          <w:szCs w:val="22"/>
                        </w:rPr>
                        <w:t xml:space="preserve"> or nursing homes. Many homes are specially designed to be safe and easy </w:t>
                      </w:r>
                      <w:r w:rsidRPr="00214F4B" w:rsidR="00C85827">
                        <w:rPr>
                          <w:rFonts w:ascii="Arial" w:hAnsi="Arial" w:cs="Arial"/>
                          <w:sz w:val="22"/>
                          <w:szCs w:val="22"/>
                        </w:rPr>
                        <w:t>to navigate, features such as cle</w:t>
                      </w:r>
                      <w:r w:rsidRPr="00214F4B" w:rsidR="00745FE3">
                        <w:rPr>
                          <w:rFonts w:ascii="Arial" w:hAnsi="Arial" w:cs="Arial"/>
                          <w:sz w:val="22"/>
                          <w:szCs w:val="22"/>
                        </w:rPr>
                        <w:t>ar signs, colour coding, and sensory spaces help reduce confusion</w:t>
                      </w:r>
                      <w:r w:rsidRPr="00214F4B" w:rsidR="003661EA">
                        <w:rPr>
                          <w:rFonts w:ascii="Arial" w:hAnsi="Arial" w:cs="Arial"/>
                          <w:sz w:val="22"/>
                          <w:szCs w:val="22"/>
                        </w:rPr>
                        <w:t xml:space="preserve">. Staff are trained in dementia care and use calm, sensitive communication to </w:t>
                      </w:r>
                      <w:r w:rsidRPr="00214F4B" w:rsidR="00457E56">
                        <w:rPr>
                          <w:rFonts w:ascii="Arial" w:hAnsi="Arial" w:cs="Arial"/>
                          <w:sz w:val="22"/>
                          <w:szCs w:val="22"/>
                        </w:rPr>
                        <w:t>support residents and manage distress.</w:t>
                      </w:r>
                    </w:p>
                    <w:p w:rsidR="00C732DC" w:rsidP="002936BC" w:rsidRDefault="00C732DC" w14:paraId="20E5CBCE" w14:textId="77777777"/>
                    <w:p w:rsidR="00C732DC" w:rsidP="002936BC" w:rsidRDefault="00C732DC" w14:paraId="63348C9A" w14:textId="77777777"/>
                    <w:p w:rsidR="00C732DC" w:rsidP="002936BC" w:rsidRDefault="00C732DC" w14:paraId="726DF9E2" w14:textId="77777777"/>
                    <w:p w:rsidR="00C732DC" w:rsidP="002936BC" w:rsidRDefault="00C732DC" w14:paraId="3FA57011" w14:textId="77777777"/>
                    <w:p w:rsidR="00C732DC" w:rsidP="002936BC" w:rsidRDefault="00C732DC" w14:paraId="533E2743" w14:textId="77777777"/>
                    <w:p w:rsidR="00C732DC" w:rsidP="002936BC" w:rsidRDefault="00C732DC" w14:paraId="333E0212" w14:textId="77777777"/>
                    <w:p w:rsidR="00C732DC" w:rsidP="002936BC" w:rsidRDefault="00C732DC" w14:paraId="3BDBB524" w14:textId="77777777"/>
                    <w:p w:rsidR="00C732DC" w:rsidP="002936BC" w:rsidRDefault="00C732DC" w14:paraId="63943E26" w14:textId="77777777"/>
                    <w:p w:rsidR="00C732DC" w:rsidP="002936BC" w:rsidRDefault="00C732DC" w14:paraId="14DCB68C" w14:textId="77777777"/>
                    <w:p w:rsidR="00C732DC" w:rsidP="002936BC" w:rsidRDefault="00C732DC" w14:paraId="155F7F12" w14:textId="77777777"/>
                    <w:p w:rsidR="00C732DC" w:rsidP="002936BC" w:rsidRDefault="00C732DC" w14:paraId="3353AE1D" w14:textId="77777777"/>
                  </w:txbxContent>
                </v:textbox>
              </v:rect>
            </w:pict>
          </mc:Fallback>
        </mc:AlternateContent>
      </w:r>
    </w:p>
    <w:p w:rsidR="445F97A9" w:rsidRDefault="445F97A9" w14:paraId="50801656" w14:textId="458012AA"/>
    <w:p w:rsidR="445F97A9" w:rsidP="445F97A9" w:rsidRDefault="445F97A9" w14:paraId="114A83B7" w14:textId="63051094">
      <w:pPr>
        <w:rPr>
          <w:rFonts w:ascii="Arial" w:hAnsi="Arial" w:eastAsia="Arial" w:cs="Arial"/>
          <w:sz w:val="22"/>
          <w:szCs w:val="22"/>
        </w:rPr>
      </w:pPr>
    </w:p>
    <w:p w:rsidR="3E0B3765" w:rsidP="445F97A9" w:rsidRDefault="3E0B3765" w14:paraId="3BFCC81A" w14:textId="47FC6B9C">
      <w:pPr>
        <w:pStyle w:val="Normal"/>
        <w:rPr>
          <w:rFonts w:ascii="Arial" w:hAnsi="Arial" w:eastAsia="Arial" w:cs="Arial"/>
          <w:sz w:val="22"/>
          <w:szCs w:val="22"/>
        </w:rPr>
      </w:pPr>
      <w:r w:rsidRPr="445F97A9" w:rsidR="3E0B3765">
        <w:rPr>
          <w:rFonts w:ascii="Arial" w:hAnsi="Arial" w:eastAsia="Arial" w:cs="Arial"/>
          <w:sz w:val="22"/>
          <w:szCs w:val="22"/>
        </w:rPr>
        <w:t>Carehome</w:t>
      </w:r>
      <w:r w:rsidRPr="445F97A9" w:rsidR="3E0B3765">
        <w:rPr>
          <w:rFonts w:ascii="Arial" w:hAnsi="Arial" w:eastAsia="Arial" w:cs="Arial"/>
          <w:sz w:val="22"/>
          <w:szCs w:val="22"/>
        </w:rPr>
        <w:t xml:space="preserve"> </w:t>
      </w:r>
      <w:r w:rsidRPr="445F97A9" w:rsidR="3E0B3765">
        <w:rPr>
          <w:rFonts w:ascii="Arial" w:hAnsi="Arial" w:eastAsia="Arial" w:cs="Arial"/>
          <w:sz w:val="22"/>
          <w:szCs w:val="22"/>
        </w:rPr>
        <w:t>uk</w:t>
      </w:r>
      <w:r w:rsidRPr="445F97A9" w:rsidR="3E0B3765">
        <w:rPr>
          <w:rFonts w:ascii="Arial" w:hAnsi="Arial" w:eastAsia="Arial" w:cs="Arial"/>
          <w:sz w:val="22"/>
          <w:szCs w:val="22"/>
        </w:rPr>
        <w:t xml:space="preserve"> (2025</w:t>
      </w:r>
      <w:r w:rsidRPr="445F97A9" w:rsidR="109D5A28">
        <w:rPr>
          <w:rFonts w:ascii="Arial" w:hAnsi="Arial" w:eastAsia="Arial" w:cs="Arial"/>
          <w:sz w:val="22"/>
          <w:szCs w:val="22"/>
        </w:rPr>
        <w:t>) 'history’</w:t>
      </w:r>
      <w:r w:rsidRPr="445F97A9" w:rsidR="3E0B3765">
        <w:rPr>
          <w:rFonts w:ascii="Arial" w:hAnsi="Arial" w:eastAsia="Arial" w:cs="Arial"/>
          <w:sz w:val="22"/>
          <w:szCs w:val="22"/>
        </w:rPr>
        <w:t xml:space="preserve"> Available at:</w:t>
      </w:r>
      <w:hyperlink r:id="Rda49954be45e4710">
        <w:r w:rsidRPr="445F97A9" w:rsidR="3E0B3765">
          <w:rPr>
            <w:rStyle w:val="Hyperlink"/>
            <w:rFonts w:ascii="Arial" w:hAnsi="Arial" w:eastAsia="Arial" w:cs="Arial"/>
            <w:sz w:val="22"/>
            <w:szCs w:val="22"/>
          </w:rPr>
          <w:t>https://www.carehome.co.uk/advice/what-is-a-residential-care-home</w:t>
        </w:r>
      </w:hyperlink>
      <w:r w:rsidRPr="445F97A9" w:rsidR="3E0B3765">
        <w:rPr>
          <w:rFonts w:ascii="Arial" w:hAnsi="Arial" w:eastAsia="Arial" w:cs="Arial"/>
          <w:sz w:val="22"/>
          <w:szCs w:val="22"/>
        </w:rPr>
        <w:t xml:space="preserve"> accessed on (</w:t>
      </w:r>
      <w:r w:rsidRPr="445F97A9" w:rsidR="77FE4C6C">
        <w:rPr>
          <w:rFonts w:ascii="Arial" w:hAnsi="Arial" w:eastAsia="Arial" w:cs="Arial"/>
          <w:sz w:val="22"/>
          <w:szCs w:val="22"/>
        </w:rPr>
        <w:t>19/02/2026/</w:t>
      </w:r>
    </w:p>
    <w:p w:rsidR="77FE4C6C" w:rsidP="445F97A9" w:rsidRDefault="77FE4C6C" w14:paraId="496F9660" w14:textId="10012A2F">
      <w:pPr>
        <w:pStyle w:val="Normal"/>
        <w:rPr>
          <w:rFonts w:ascii="Arial" w:hAnsi="Arial" w:eastAsia="Arial" w:cs="Arial"/>
          <w:sz w:val="22"/>
          <w:szCs w:val="22"/>
        </w:rPr>
      </w:pPr>
      <w:r w:rsidRPr="445F97A9" w:rsidR="77FE4C6C">
        <w:rPr>
          <w:rFonts w:ascii="Arial" w:hAnsi="Arial" w:eastAsia="Arial" w:cs="Arial"/>
          <w:sz w:val="22"/>
          <w:szCs w:val="22"/>
        </w:rPr>
        <w:t>Hazelwood care home (2026)</w:t>
      </w:r>
      <w:r w:rsidRPr="445F97A9" w:rsidR="0FE8C90B">
        <w:rPr>
          <w:rFonts w:ascii="Arial" w:hAnsi="Arial" w:eastAsia="Arial" w:cs="Arial"/>
          <w:sz w:val="22"/>
          <w:szCs w:val="22"/>
        </w:rPr>
        <w:t xml:space="preserve"> "current functioning” available at</w:t>
      </w:r>
      <w:r w:rsidRPr="445F97A9" w:rsidR="4E7ADE17">
        <w:rPr>
          <w:rFonts w:ascii="Arial" w:hAnsi="Arial" w:eastAsia="Arial" w:cs="Arial"/>
          <w:sz w:val="22"/>
          <w:szCs w:val="22"/>
        </w:rPr>
        <w:t xml:space="preserve">: </w:t>
      </w:r>
      <w:hyperlink r:id="R74f7ef54f4454291">
        <w:r w:rsidRPr="445F97A9" w:rsidR="4E7ADE17">
          <w:rPr>
            <w:rStyle w:val="Hyperlink"/>
            <w:rFonts w:ascii="Arial" w:hAnsi="Arial" w:eastAsia="Arial" w:cs="Arial"/>
            <w:sz w:val="22"/>
            <w:szCs w:val="22"/>
          </w:rPr>
          <w:t>https://hazelwoodcarehome.com/news-events/the-different-care-services-offered-in-care-homes/</w:t>
        </w:r>
      </w:hyperlink>
      <w:r w:rsidRPr="445F97A9" w:rsidR="641F499F">
        <w:rPr>
          <w:rFonts w:ascii="Arial" w:hAnsi="Arial" w:eastAsia="Arial" w:cs="Arial"/>
          <w:sz w:val="22"/>
          <w:szCs w:val="22"/>
        </w:rPr>
        <w:t xml:space="preserve"> accessed on (21/02/2026)</w:t>
      </w:r>
    </w:p>
    <w:p w:rsidR="4E7ADE17" w:rsidP="445F97A9" w:rsidRDefault="4E7ADE17" w14:paraId="2F018AB2" w14:textId="6F222F9B">
      <w:pPr>
        <w:pStyle w:val="Normal"/>
        <w:rPr>
          <w:rFonts w:ascii="Arial" w:hAnsi="Arial" w:eastAsia="Arial" w:cs="Arial"/>
          <w:sz w:val="22"/>
          <w:szCs w:val="22"/>
        </w:rPr>
      </w:pPr>
      <w:r w:rsidRPr="445F97A9" w:rsidR="4E7ADE17">
        <w:rPr>
          <w:rFonts w:ascii="Arial" w:hAnsi="Arial" w:eastAsia="Arial" w:cs="Arial"/>
          <w:sz w:val="22"/>
          <w:szCs w:val="22"/>
        </w:rPr>
        <w:t>Skills for care (2025) ‘according to skills for care’</w:t>
      </w:r>
      <w:r w:rsidRPr="445F97A9" w:rsidR="5AB8104D">
        <w:rPr>
          <w:rFonts w:ascii="Arial" w:hAnsi="Arial" w:eastAsia="Arial" w:cs="Arial"/>
          <w:sz w:val="22"/>
          <w:szCs w:val="22"/>
        </w:rPr>
        <w:t xml:space="preserve"> available at: </w:t>
      </w:r>
      <w:hyperlink r:id="R70e7b595d9b94331">
        <w:r w:rsidRPr="445F97A9" w:rsidR="5AB8104D">
          <w:rPr>
            <w:rStyle w:val="Hyperlink"/>
            <w:rFonts w:ascii="Arial" w:hAnsi="Arial" w:eastAsia="Arial" w:cs="Arial"/>
            <w:sz w:val="22"/>
            <w:szCs w:val="22"/>
          </w:rPr>
          <w:t>https://www.skillsforcare.org.uk/news-and-events/news/vacancy-rates-in-social-care-return-to-pre-covid-levels</w:t>
        </w:r>
      </w:hyperlink>
      <w:r w:rsidRPr="445F97A9" w:rsidR="5AB8104D">
        <w:rPr>
          <w:rFonts w:ascii="Arial" w:hAnsi="Arial" w:eastAsia="Arial" w:cs="Arial"/>
          <w:sz w:val="22"/>
          <w:szCs w:val="22"/>
        </w:rPr>
        <w:t xml:space="preserve"> accessed</w:t>
      </w:r>
      <w:r w:rsidRPr="445F97A9" w:rsidR="33C47FA8">
        <w:rPr>
          <w:rFonts w:ascii="Arial" w:hAnsi="Arial" w:eastAsia="Arial" w:cs="Arial"/>
          <w:sz w:val="22"/>
          <w:szCs w:val="22"/>
        </w:rPr>
        <w:t xml:space="preserve"> on (</w:t>
      </w:r>
      <w:r w:rsidRPr="445F97A9" w:rsidR="6ADDC93C">
        <w:rPr>
          <w:rFonts w:ascii="Arial" w:hAnsi="Arial" w:eastAsia="Arial" w:cs="Arial"/>
          <w:sz w:val="22"/>
          <w:szCs w:val="22"/>
        </w:rPr>
        <w:t>22/02/2026)</w:t>
      </w:r>
    </w:p>
    <w:p w:rsidR="445F97A9" w:rsidP="445F97A9" w:rsidRDefault="445F97A9" w14:paraId="468BF355" w14:textId="5F6D1FE4">
      <w:pPr>
        <w:pStyle w:val="Normal"/>
        <w:rPr>
          <w:rFonts w:ascii="Arial" w:hAnsi="Arial" w:eastAsia="Arial" w:cs="Arial"/>
          <w:sz w:val="22"/>
          <w:szCs w:val="22"/>
        </w:rPr>
      </w:pPr>
    </w:p>
    <w:p w:rsidR="445F97A9" w:rsidP="445F97A9" w:rsidRDefault="445F97A9" w14:paraId="23385A8B" w14:textId="36A4A862">
      <w:pPr>
        <w:pStyle w:val="Normal"/>
        <w:rPr>
          <w:rFonts w:ascii="Arial" w:hAnsi="Arial" w:eastAsia="Arial" w:cs="Arial"/>
          <w:sz w:val="22"/>
          <w:szCs w:val="22"/>
        </w:rPr>
      </w:pPr>
    </w:p>
    <w:p w:rsidR="445F97A9" w:rsidP="445F97A9" w:rsidRDefault="445F97A9" w14:paraId="33DC8D21" w14:textId="340F2B4C">
      <w:pPr>
        <w:pStyle w:val="Normal"/>
      </w:pPr>
    </w:p>
    <w:p w:rsidR="445F97A9" w:rsidP="445F97A9" w:rsidRDefault="445F97A9" w14:paraId="04D2A19C" w14:textId="308F998E">
      <w:pPr>
        <w:pStyle w:val="Normal"/>
      </w:pPr>
    </w:p>
    <w:p w:rsidR="445F97A9" w:rsidP="445F97A9" w:rsidRDefault="445F97A9" w14:paraId="0B5BD07A" w14:textId="3D0A9C56">
      <w:pPr>
        <w:pStyle w:val="Normal"/>
      </w:pPr>
    </w:p>
    <w:p w:rsidR="445F97A9" w:rsidP="445F97A9" w:rsidRDefault="445F97A9" w14:paraId="75B349B5" w14:textId="14383C30">
      <w:pPr>
        <w:pStyle w:val="Normal"/>
      </w:pPr>
    </w:p>
    <w:p w:rsidR="445F97A9" w:rsidP="445F97A9" w:rsidRDefault="445F97A9" w14:paraId="674A402D" w14:textId="552FC32C">
      <w:pPr>
        <w:pStyle w:val="Normal"/>
      </w:pPr>
    </w:p>
    <w:p w:rsidR="445F97A9" w:rsidP="445F97A9" w:rsidRDefault="445F97A9" w14:paraId="2AB5DE9A" w14:textId="1588A9C2">
      <w:pPr>
        <w:pStyle w:val="Normal"/>
      </w:pPr>
    </w:p>
    <w:p w:rsidR="445F97A9" w:rsidP="445F97A9" w:rsidRDefault="445F97A9" w14:paraId="229B04A1" w14:textId="4B078D56">
      <w:pPr>
        <w:pStyle w:val="Normal"/>
      </w:pPr>
    </w:p>
    <w:p w:rsidR="445F97A9" w:rsidP="445F97A9" w:rsidRDefault="445F97A9" w14:paraId="35AD9173" w14:textId="4E9219CB">
      <w:pPr>
        <w:pStyle w:val="Normal"/>
      </w:pPr>
    </w:p>
    <w:p w:rsidR="445F97A9" w:rsidP="445F97A9" w:rsidRDefault="445F97A9" w14:paraId="31D60E5E" w14:textId="5BEE50B1">
      <w:pPr>
        <w:pStyle w:val="Normal"/>
      </w:pPr>
    </w:p>
    <w:p w:rsidR="445F97A9" w:rsidP="445F97A9" w:rsidRDefault="445F97A9" w14:paraId="36EC4AC5" w14:textId="3A0B6ED1">
      <w:pPr>
        <w:pStyle w:val="Normal"/>
      </w:pPr>
    </w:p>
    <w:p w:rsidR="445F97A9" w:rsidP="445F97A9" w:rsidRDefault="445F97A9" w14:paraId="5E29CA15" w14:textId="79D4BDD8">
      <w:pPr>
        <w:pStyle w:val="Normal"/>
      </w:pPr>
    </w:p>
    <w:p w:rsidR="445F97A9" w:rsidP="445F97A9" w:rsidRDefault="445F97A9" w14:paraId="69B50C02" w14:textId="0B5310B5">
      <w:pPr>
        <w:pStyle w:val="Normal"/>
      </w:pPr>
    </w:p>
    <w:p w:rsidR="445F97A9" w:rsidRDefault="445F97A9" w14:paraId="0C1D036C" w14:textId="33B98D9B"/>
    <w:p w:rsidR="034DEE72" w:rsidP="445F97A9" w:rsidRDefault="034DEE72" w14:paraId="3956420E" w14:textId="4AFADBFE">
      <w:pPr>
        <w:pStyle w:val="Normal"/>
      </w:pPr>
      <w:r w:rsidR="034DEE72">
        <w:drawing>
          <wp:inline wp14:editId="738EB0A6" wp14:anchorId="24312216">
            <wp:extent cx="2628900" cy="1162050"/>
            <wp:effectExtent l="0" t="0" r="0" b="0"/>
            <wp:docPr id="371672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0938349" name="Picture 340938349"/>
                    <pic:cNvPicPr/>
                  </pic:nvPicPr>
                  <pic:blipFill>
                    <a:blip xmlns:r="http://schemas.openxmlformats.org/officeDocument/2006/relationships" r:embed="rId1027019936">
                      <a:extLst>
                        <a:ext uri="{28A0092B-C50C-407E-A947-70E740481C1C}">
                          <a14:useLocalDpi xmlns:a14="http://schemas.microsoft.com/office/drawing/2010/main"/>
                        </a:ext>
                      </a:extLst>
                    </a:blip>
                    <a:stretch>
                      <a:fillRect/>
                    </a:stretch>
                  </pic:blipFill>
                  <pic:spPr>
                    <a:xfrm>
                      <a:off x="0" y="0"/>
                      <a:ext cx="2628900" cy="1162050"/>
                    </a:xfrm>
                    <a:prstGeom prst="rect">
                      <a:avLst/>
                    </a:prstGeom>
                  </pic:spPr>
                </pic:pic>
              </a:graphicData>
            </a:graphic>
          </wp:inline>
        </w:drawing>
      </w:r>
    </w:p>
    <w:p w:rsidR="21A40CBB" w:rsidP="445F97A9" w:rsidRDefault="21A40CBB" w14:paraId="28C15518" w14:textId="5198A6A3">
      <w:pPr>
        <w:pStyle w:val="Normal"/>
        <w:rPr>
          <w:rFonts w:ascii="Arial" w:hAnsi="Arial" w:eastAsia="Arial" w:cs="Arial"/>
          <w:sz w:val="22"/>
          <w:szCs w:val="22"/>
        </w:rPr>
      </w:pPr>
      <w:r w:rsidRPr="445F97A9" w:rsidR="21A40CBB">
        <w:rPr>
          <w:rFonts w:ascii="Arial" w:hAnsi="Arial" w:eastAsia="Arial" w:cs="Arial"/>
          <w:sz w:val="22"/>
          <w:szCs w:val="22"/>
        </w:rPr>
        <w:t>Name:  Lucy Cooper</w:t>
      </w:r>
      <w:r>
        <w:tab/>
      </w:r>
      <w:r>
        <w:tab/>
      </w:r>
      <w:r w:rsidRPr="445F97A9" w:rsidR="21A40CBB">
        <w:rPr>
          <w:rFonts w:ascii="Arial" w:hAnsi="Arial" w:eastAsia="Arial" w:cs="Arial"/>
          <w:sz w:val="22"/>
          <w:szCs w:val="22"/>
        </w:rPr>
        <w:t xml:space="preserve"> </w:t>
      </w:r>
    </w:p>
    <w:p w:rsidR="21A40CBB" w:rsidP="445F97A9" w:rsidRDefault="21A40CBB" w14:paraId="29210AB7" w14:textId="6E71FC19">
      <w:pPr>
        <w:pStyle w:val="Normal"/>
        <w:spacing w:line="360" w:lineRule="auto"/>
        <w:rPr>
          <w:rFonts w:ascii="Arial" w:hAnsi="Arial" w:eastAsia="Arial" w:cs="Arial"/>
          <w:sz w:val="22"/>
          <w:szCs w:val="22"/>
        </w:rPr>
      </w:pPr>
      <w:r w:rsidRPr="445F97A9" w:rsidR="21A40CBB">
        <w:rPr>
          <w:rFonts w:ascii="Arial" w:hAnsi="Arial" w:eastAsia="Arial" w:cs="Arial"/>
          <w:sz w:val="22"/>
          <w:szCs w:val="22"/>
        </w:rPr>
        <w:t>Student ID:  2511519</w:t>
      </w:r>
      <w:r>
        <w:tab/>
      </w:r>
      <w:r w:rsidRPr="445F97A9" w:rsidR="21A40CBB">
        <w:rPr>
          <w:rFonts w:ascii="Arial" w:hAnsi="Arial" w:eastAsia="Arial" w:cs="Arial"/>
          <w:sz w:val="22"/>
          <w:szCs w:val="22"/>
        </w:rPr>
        <w:t xml:space="preserve"> </w:t>
      </w:r>
    </w:p>
    <w:p w:rsidR="21A40CBB" w:rsidP="445F97A9" w:rsidRDefault="21A40CBB" w14:paraId="75E40E9B" w14:textId="0EFA5625">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Module Code: LCHS4003 </w:t>
      </w:r>
    </w:p>
    <w:p w:rsidR="21A40CBB" w:rsidP="445F97A9" w:rsidRDefault="21A40CBB" w14:paraId="39F3BFEE" w14:textId="34A705B9">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Module:  Introduction to health and social care, task 2- a 600-word essay  </w:t>
      </w:r>
    </w:p>
    <w:p w:rsidR="21A40CBB" w:rsidP="445F97A9" w:rsidRDefault="21A40CBB" w14:paraId="4E5D8A02" w14:textId="1A5C012C">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Lecturer: Daniel </w:t>
      </w:r>
      <w:r w:rsidRPr="445F97A9" w:rsidR="21A40CBB">
        <w:rPr>
          <w:rFonts w:ascii="Arial" w:hAnsi="Arial" w:eastAsia="Arial" w:cs="Arial"/>
          <w:sz w:val="22"/>
          <w:szCs w:val="22"/>
        </w:rPr>
        <w:t>Hanura</w:t>
      </w:r>
    </w:p>
    <w:p w:rsidR="445F97A9" w:rsidP="445F97A9" w:rsidRDefault="445F97A9" w14:paraId="2C864BAE" w14:textId="13C1D960">
      <w:pPr>
        <w:pStyle w:val="Normal"/>
        <w:spacing w:line="360" w:lineRule="auto"/>
        <w:rPr>
          <w:rFonts w:ascii="Arial" w:hAnsi="Arial" w:eastAsia="Arial" w:cs="Arial"/>
          <w:sz w:val="22"/>
          <w:szCs w:val="22"/>
        </w:rPr>
      </w:pPr>
    </w:p>
    <w:p w:rsidR="21A40CBB" w:rsidP="445F97A9" w:rsidRDefault="21A40CBB" w14:paraId="1F73B884" w14:textId="3560965F">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Ambulance services  </w:t>
      </w:r>
    </w:p>
    <w:p w:rsidR="21A40CBB" w:rsidP="445F97A9" w:rsidRDefault="21A40CBB" w14:paraId="22E1E772" w14:textId="652FCB0A">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For over 100 years, ambulance services have saved lives in London, developing from horse-drawn ambulances to modern electric vehicles. </w:t>
      </w:r>
    </w:p>
    <w:p w:rsidR="21A40CBB" w:rsidP="445F97A9" w:rsidRDefault="21A40CBB" w14:paraId="03530C48" w14:textId="225E0D31">
      <w:pPr>
        <w:pStyle w:val="Normal"/>
        <w:spacing w:line="360" w:lineRule="auto"/>
        <w:rPr>
          <w:rFonts w:ascii="Arial" w:hAnsi="Arial" w:eastAsia="Arial" w:cs="Arial"/>
          <w:sz w:val="22"/>
          <w:szCs w:val="22"/>
        </w:rPr>
      </w:pPr>
      <w:r w:rsidRPr="445F97A9" w:rsidR="21A40CBB">
        <w:rPr>
          <w:rFonts w:ascii="Arial" w:hAnsi="Arial" w:eastAsia="Arial" w:cs="Arial"/>
          <w:sz w:val="22"/>
          <w:szCs w:val="22"/>
        </w:rPr>
        <w:t>The beginning: In the 1890s, there was no official ambulance service. If someone was injured, police officers, firefighters, or taxi drivers took them to hospital using wheeled stretchers called ‘</w:t>
      </w:r>
      <w:r w:rsidRPr="445F97A9" w:rsidR="7BF4F9BB">
        <w:rPr>
          <w:rFonts w:ascii="Arial" w:hAnsi="Arial" w:eastAsia="Arial" w:cs="Arial"/>
          <w:sz w:val="22"/>
          <w:szCs w:val="22"/>
        </w:rPr>
        <w:t>litters</w:t>
      </w:r>
      <w:r w:rsidRPr="445F97A9" w:rsidR="21A40CBB">
        <w:rPr>
          <w:rFonts w:ascii="Arial" w:hAnsi="Arial" w:eastAsia="Arial" w:cs="Arial"/>
          <w:sz w:val="22"/>
          <w:szCs w:val="22"/>
        </w:rPr>
        <w:t xml:space="preserve">. Just before the 20th century, London created its first full-time ambulance service, early ambulances were pulled by horses. In 1904, the first petrol-driven ambulance was introduced. It could carry one stretcher and travel at speeds of up to 15 miles per hour. By 1930, country councils became responsible for running ambulance services. As the second world war approached, the government set up an auxiliary ambulance service as part of civil defence. Many of the workers are women, and they showed great bravery while helping Londoners during the war. </w:t>
      </w:r>
    </w:p>
    <w:p w:rsidR="21A40CBB" w:rsidP="445F97A9" w:rsidRDefault="21A40CBB" w14:paraId="13C8098D" w14:textId="552E3A72">
      <w:pPr>
        <w:pStyle w:val="Normal"/>
        <w:spacing w:line="360" w:lineRule="auto"/>
        <w:rPr>
          <w:rFonts w:ascii="Arial" w:hAnsi="Arial" w:eastAsia="Arial" w:cs="Arial"/>
          <w:sz w:val="22"/>
          <w:szCs w:val="22"/>
        </w:rPr>
      </w:pPr>
      <w:r w:rsidRPr="445F97A9" w:rsidR="21A40CBB">
        <w:rPr>
          <w:rFonts w:ascii="Arial" w:hAnsi="Arial" w:eastAsia="Arial" w:cs="Arial"/>
          <w:sz w:val="22"/>
          <w:szCs w:val="22"/>
        </w:rPr>
        <w:t>Introducing the National Health Service: after the war, the National Health Service act was introduced in 1948. This meant that ambulances had to be available to everyone who needed them for the first time. By this time, the ambulance service was becoming more organised and easier to recognise. In the 1950s, the London country council ambulance service moved to headquarters on Waterloo Road. However, the building soon became too small. In the early 1960s plans were made to build new headquarters further along Waterloo Road. The services newsletters “</w:t>
      </w:r>
      <w:r w:rsidRPr="445F97A9" w:rsidR="21A40CBB">
        <w:rPr>
          <w:rFonts w:ascii="Arial" w:hAnsi="Arial" w:eastAsia="Arial" w:cs="Arial"/>
          <w:sz w:val="22"/>
          <w:szCs w:val="22"/>
        </w:rPr>
        <w:t>londam</w:t>
      </w:r>
      <w:r w:rsidRPr="445F97A9" w:rsidR="21A40CBB">
        <w:rPr>
          <w:rFonts w:ascii="Arial" w:hAnsi="Arial" w:eastAsia="Arial" w:cs="Arial"/>
          <w:sz w:val="22"/>
          <w:szCs w:val="22"/>
        </w:rPr>
        <w:t xml:space="preserve">” called it the promise land. In the 1965, a single ambulance service was created for the whole of London. It bought together parts of nine different services and included </w:t>
      </w:r>
      <w:r w:rsidRPr="445F97A9" w:rsidR="21A40CBB">
        <w:rPr>
          <w:rFonts w:ascii="Arial" w:hAnsi="Arial" w:eastAsia="Arial" w:cs="Arial"/>
          <w:sz w:val="22"/>
          <w:szCs w:val="22"/>
        </w:rPr>
        <w:t>nearly 1,000</w:t>
      </w:r>
      <w:r w:rsidRPr="445F97A9" w:rsidR="21A40CBB">
        <w:rPr>
          <w:rFonts w:ascii="Arial" w:hAnsi="Arial" w:eastAsia="Arial" w:cs="Arial"/>
          <w:sz w:val="22"/>
          <w:szCs w:val="22"/>
        </w:rPr>
        <w:t xml:space="preserve"> vehicles and 2.500 staff. </w:t>
      </w:r>
    </w:p>
    <w:p w:rsidR="21A40CBB" w:rsidP="445F97A9" w:rsidRDefault="21A40CBB" w14:paraId="0380E994" w14:textId="32CF2F37">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In the 1970s, the ambulance service moved to new headquarters in Waterloo, where it is still based today, Queen Elizibeth II visited the headquarters for the first time in 1975. During this time, the Bedford CF ambulance was introduced and is now part of the historic collection. Ambulance services also moved from being run by local councils to being run by the NHS. Mary Conway became the first woman station officer at Kenton. </w:t>
      </w:r>
    </w:p>
    <w:p w:rsidR="21A40CBB" w:rsidP="445F97A9" w:rsidRDefault="21A40CBB" w14:paraId="1C3AF419" w14:textId="1357A125">
      <w:pPr>
        <w:pStyle w:val="Normal"/>
        <w:spacing w:line="360" w:lineRule="auto"/>
        <w:rPr>
          <w:rFonts w:ascii="Arial" w:hAnsi="Arial" w:eastAsia="Arial" w:cs="Arial"/>
          <w:sz w:val="22"/>
          <w:szCs w:val="22"/>
        </w:rPr>
      </w:pPr>
      <w:r w:rsidRPr="445F97A9" w:rsidR="21A40CBB">
        <w:rPr>
          <w:rFonts w:ascii="Arial" w:hAnsi="Arial" w:eastAsia="Arial" w:cs="Arial"/>
          <w:sz w:val="22"/>
          <w:szCs w:val="22"/>
        </w:rPr>
        <w:t>In the 1980s, technology in the ambulance service developed quickly. Defibrillators were introduced in ambulance for the first time. The Helicopter Emergency Medical Service was launched. Control rooms were computerised to help call handlers record patient details faster and send help more efficiently. In the 1990s, further improvements were made to meet the needs of a growing population. A multilingual emergency phrasebook was introduced to support London’s diverse communities. The Motorcycle Response Unit was created. The University of Hertfordshire started the first full-time paramedic course. By 1999, the waterloo control room was the largest in Europe and handled around 3,500 calls each day</w:t>
      </w:r>
      <w:r w:rsidRPr="445F97A9" w:rsidR="21A40CBB">
        <w:rPr>
          <w:rFonts w:ascii="Arial" w:hAnsi="Arial" w:eastAsia="Arial" w:cs="Arial"/>
          <w:sz w:val="22"/>
          <w:szCs w:val="22"/>
        </w:rPr>
        <w:t xml:space="preserve">.  </w:t>
      </w:r>
    </w:p>
    <w:p w:rsidR="21A40CBB" w:rsidP="445F97A9" w:rsidRDefault="21A40CBB" w14:paraId="3B636763" w14:textId="6AB4352A">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 </w:t>
      </w:r>
    </w:p>
    <w:p w:rsidR="21A40CBB" w:rsidP="445F97A9" w:rsidRDefault="21A40CBB" w14:paraId="75D19891" w14:textId="07DD73D1">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According to NHS Ambulance services it is said that in 2025/26 priorities and operational planning guidance confirms that NHS England will publish a new ambulance service specification to strengthen decision-making and improve national consistency. The revised specification sets out expectations for 2026/27 </w:t>
      </w:r>
      <w:r w:rsidRPr="445F97A9" w:rsidR="21A40CBB">
        <w:rPr>
          <w:rFonts w:ascii="Arial" w:hAnsi="Arial" w:eastAsia="Arial" w:cs="Arial"/>
          <w:sz w:val="22"/>
          <w:szCs w:val="22"/>
        </w:rPr>
        <w:t>and</w:t>
      </w:r>
      <w:r w:rsidRPr="445F97A9" w:rsidR="21A40CBB">
        <w:rPr>
          <w:rFonts w:ascii="Arial" w:hAnsi="Arial" w:eastAsia="Arial" w:cs="Arial"/>
          <w:sz w:val="22"/>
          <w:szCs w:val="22"/>
        </w:rPr>
        <w:t xml:space="preserve"> as outlined in the medium-term planning framework, ambulance services must plan for it </w:t>
      </w:r>
    </w:p>
    <w:p w:rsidR="21A40CBB" w:rsidP="445F97A9" w:rsidRDefault="21A40CBB" w14:paraId="4CDB202E" w14:textId="6830AB9E">
      <w:pPr>
        <w:pStyle w:val="Normal"/>
        <w:spacing w:line="360" w:lineRule="auto"/>
        <w:rPr>
          <w:rFonts w:ascii="Arial" w:hAnsi="Arial" w:eastAsia="Arial" w:cs="Arial"/>
          <w:sz w:val="22"/>
          <w:szCs w:val="22"/>
        </w:rPr>
      </w:pPr>
      <w:r w:rsidRPr="445F97A9" w:rsidR="21A40CBB">
        <w:rPr>
          <w:rFonts w:ascii="Arial" w:hAnsi="Arial" w:eastAsia="Arial" w:cs="Arial"/>
          <w:sz w:val="22"/>
          <w:szCs w:val="22"/>
        </w:rPr>
        <w:t xml:space="preserve">The modernised specification reflects current national policy and focuses on prevention and reducing health inequalities, delivering the right care through increased 'hear and treat’ and 'see and treat’ reducing avoidable conveyance through single points of access, optimising workforce and fleet planning, strengthening patient safety and quality, and improving organisational culture, leadership, workforce wellbeing, and clinical outcomes.  </w:t>
      </w:r>
    </w:p>
    <w:p w:rsidR="445F97A9" w:rsidP="445F97A9" w:rsidRDefault="445F97A9" w14:paraId="1BB1C3F5" w14:textId="1371021F">
      <w:pPr>
        <w:pStyle w:val="Normal"/>
        <w:spacing w:line="360" w:lineRule="auto"/>
        <w:rPr>
          <w:rFonts w:ascii="Arial" w:hAnsi="Arial" w:eastAsia="Arial" w:cs="Arial"/>
          <w:sz w:val="22"/>
          <w:szCs w:val="22"/>
        </w:rPr>
      </w:pPr>
    </w:p>
    <w:p w:rsidR="21A40CBB" w:rsidP="445F97A9" w:rsidRDefault="21A40CBB" w14:paraId="409F73AD" w14:textId="34EDD2D8">
      <w:pPr>
        <w:pStyle w:val="Normal"/>
        <w:spacing w:line="360" w:lineRule="auto"/>
        <w:jc w:val="center"/>
        <w:rPr>
          <w:rFonts w:ascii="Arial" w:hAnsi="Arial" w:eastAsia="Arial" w:cs="Arial"/>
          <w:b w:val="1"/>
          <w:bCs w:val="1"/>
          <w:sz w:val="22"/>
          <w:szCs w:val="22"/>
          <w:u w:val="single"/>
        </w:rPr>
      </w:pPr>
      <w:r w:rsidRPr="445F97A9" w:rsidR="21A40CBB">
        <w:rPr>
          <w:rFonts w:ascii="Arial" w:hAnsi="Arial" w:eastAsia="Arial" w:cs="Arial"/>
          <w:b w:val="1"/>
          <w:bCs w:val="1"/>
          <w:sz w:val="22"/>
          <w:szCs w:val="22"/>
          <w:u w:val="single"/>
        </w:rPr>
        <w:t>References</w:t>
      </w:r>
    </w:p>
    <w:p w:rsidR="21A40CBB" w:rsidP="445F97A9" w:rsidRDefault="21A40CBB" w14:paraId="7FEC6F75" w14:textId="2C49F08A">
      <w:pPr>
        <w:pStyle w:val="Normal"/>
        <w:spacing w:line="360" w:lineRule="auto"/>
        <w:rPr>
          <w:rFonts w:ascii="Arial" w:hAnsi="Arial" w:eastAsia="Arial" w:cs="Arial"/>
          <w:sz w:val="22"/>
          <w:szCs w:val="22"/>
        </w:rPr>
      </w:pPr>
      <w:r w:rsidRPr="445F97A9" w:rsidR="21A40CBB">
        <w:rPr>
          <w:rFonts w:ascii="Arial" w:hAnsi="Arial" w:eastAsia="Arial" w:cs="Arial"/>
          <w:sz w:val="22"/>
          <w:szCs w:val="22"/>
        </w:rPr>
        <w:t>England's</w:t>
      </w:r>
      <w:r w:rsidRPr="445F97A9" w:rsidR="21A40CBB">
        <w:rPr>
          <w:rFonts w:ascii="Arial" w:hAnsi="Arial" w:eastAsia="Arial" w:cs="Arial"/>
          <w:sz w:val="22"/>
          <w:szCs w:val="22"/>
        </w:rPr>
        <w:t xml:space="preserve"> (2026) 'according to' </w:t>
      </w:r>
      <w:r w:rsidRPr="445F97A9" w:rsidR="21A40CBB">
        <w:rPr>
          <w:rFonts w:ascii="Arial" w:hAnsi="Arial" w:eastAsia="Arial" w:cs="Arial"/>
          <w:sz w:val="22"/>
          <w:szCs w:val="22"/>
        </w:rPr>
        <w:t>Available</w:t>
      </w:r>
      <w:r w:rsidRPr="445F97A9" w:rsidR="21A40CBB">
        <w:rPr>
          <w:rFonts w:ascii="Arial" w:hAnsi="Arial" w:eastAsia="Arial" w:cs="Arial"/>
          <w:sz w:val="22"/>
          <w:szCs w:val="22"/>
        </w:rPr>
        <w:t xml:space="preserve"> at:  https://www.england.nhs.uk/urgent-emergency-care/improving-ambulance-services/service-specification/ Accessed on (20/02/2026) </w:t>
      </w:r>
    </w:p>
    <w:p w:rsidR="21A40CBB" w:rsidP="445F97A9" w:rsidRDefault="21A40CBB" w14:paraId="6C4C2FEB" w14:textId="772B9F18">
      <w:pPr>
        <w:pStyle w:val="Normal"/>
        <w:spacing w:line="360" w:lineRule="auto"/>
        <w:rPr>
          <w:rFonts w:ascii="Arial" w:hAnsi="Arial" w:eastAsia="Arial" w:cs="Arial"/>
          <w:sz w:val="22"/>
          <w:szCs w:val="22"/>
        </w:rPr>
      </w:pPr>
      <w:r w:rsidRPr="445F97A9" w:rsidR="21A40CBB">
        <w:rPr>
          <w:rFonts w:ascii="Arial" w:hAnsi="Arial" w:eastAsia="Arial" w:cs="Arial"/>
          <w:sz w:val="22"/>
          <w:szCs w:val="22"/>
        </w:rPr>
        <w:t>London ambulance services NHS (2025) “The beginning” Available At: Our history - a timeline - London Ambulance Service NHS Trust Accessed on (09/02/2026)</w:t>
      </w:r>
    </w:p>
    <w:p w:rsidR="445F97A9" w:rsidP="445F97A9" w:rsidRDefault="445F97A9" w14:paraId="158F3952" w14:textId="6E072DC9">
      <w:pPr>
        <w:pStyle w:val="Normal"/>
      </w:pPr>
    </w:p>
    <w:sectPr w:rsidR="00C40976" w:rsidSect="00E12FB9">
      <w:headerReference w:type="default" r:id="rId12"/>
      <w:footerReference w:type="default" r:id="rId13"/>
      <w:headerReference w:type="first" r:id="rId14"/>
      <w:footerReference w:type="first" r:id="rId15"/>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523AD" w:rsidRDefault="007523AD" w14:paraId="710B00D0" w14:textId="77777777">
      <w:pPr>
        <w:spacing w:after="0" w:line="240" w:lineRule="auto"/>
      </w:pPr>
      <w:r>
        <w:separator/>
      </w:r>
    </w:p>
  </w:endnote>
  <w:endnote w:type="continuationSeparator" w:id="0">
    <w:p w:rsidR="007523AD" w:rsidRDefault="007523AD" w14:paraId="6729E7B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1F3F6B28" w:rsidTr="1F3F6B28" w14:paraId="5B4B40D2" w14:textId="77777777">
      <w:trPr>
        <w:trHeight w:val="300"/>
      </w:trPr>
      <w:tc>
        <w:tcPr>
          <w:tcW w:w="4650" w:type="dxa"/>
        </w:tcPr>
        <w:p w:rsidR="1F3F6B28" w:rsidP="1F3F6B28" w:rsidRDefault="1F3F6B28" w14:paraId="20001338" w14:textId="56CFD2DC">
          <w:pPr>
            <w:pStyle w:val="Header"/>
            <w:ind w:left="-115"/>
          </w:pPr>
        </w:p>
      </w:tc>
      <w:tc>
        <w:tcPr>
          <w:tcW w:w="4650" w:type="dxa"/>
        </w:tcPr>
        <w:p w:rsidR="1F3F6B28" w:rsidP="1F3F6B28" w:rsidRDefault="1F3F6B28" w14:paraId="1D808BB0" w14:textId="3E69DAF0">
          <w:pPr>
            <w:pStyle w:val="Header"/>
            <w:jc w:val="center"/>
          </w:pPr>
        </w:p>
      </w:tc>
      <w:tc>
        <w:tcPr>
          <w:tcW w:w="4650" w:type="dxa"/>
        </w:tcPr>
        <w:p w:rsidR="1F3F6B28" w:rsidP="1F3F6B28" w:rsidRDefault="1F3F6B28" w14:paraId="7B9C3558" w14:textId="55FE51CF">
          <w:pPr>
            <w:pStyle w:val="Header"/>
            <w:ind w:right="-115"/>
            <w:jc w:val="right"/>
          </w:pPr>
        </w:p>
      </w:tc>
    </w:tr>
  </w:tbl>
  <w:p w:rsidR="1F3F6B28" w:rsidP="1F3F6B28" w:rsidRDefault="1F3F6B28" w14:paraId="318803F6" w14:textId="0C8048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1F3F6B28" w:rsidTr="1F3F6B28" w14:paraId="6C887931" w14:textId="77777777">
      <w:trPr>
        <w:trHeight w:val="300"/>
      </w:trPr>
      <w:tc>
        <w:tcPr>
          <w:tcW w:w="4650" w:type="dxa"/>
        </w:tcPr>
        <w:p w:rsidR="1F3F6B28" w:rsidP="1F3F6B28" w:rsidRDefault="1F3F6B28" w14:paraId="4A0396F5" w14:textId="00F79342">
          <w:pPr>
            <w:pStyle w:val="Header"/>
            <w:ind w:left="-115"/>
          </w:pPr>
        </w:p>
      </w:tc>
      <w:tc>
        <w:tcPr>
          <w:tcW w:w="4650" w:type="dxa"/>
        </w:tcPr>
        <w:p w:rsidR="1F3F6B28" w:rsidP="1F3F6B28" w:rsidRDefault="1F3F6B28" w14:paraId="0580DCAD" w14:textId="561D1756">
          <w:pPr>
            <w:pStyle w:val="Header"/>
            <w:jc w:val="center"/>
          </w:pPr>
        </w:p>
      </w:tc>
      <w:tc>
        <w:tcPr>
          <w:tcW w:w="4650" w:type="dxa"/>
        </w:tcPr>
        <w:p w:rsidR="1F3F6B28" w:rsidP="1F3F6B28" w:rsidRDefault="1F3F6B28" w14:paraId="2508DBDE" w14:textId="2CCA4FD9">
          <w:pPr>
            <w:pStyle w:val="Header"/>
            <w:ind w:right="-115"/>
            <w:jc w:val="right"/>
          </w:pPr>
        </w:p>
      </w:tc>
    </w:tr>
  </w:tbl>
  <w:p w:rsidR="1F3F6B28" w:rsidP="1F3F6B28" w:rsidRDefault="1F3F6B28" w14:paraId="78387C0A" w14:textId="7AF93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523AD" w:rsidRDefault="007523AD" w14:paraId="49CA89F0" w14:textId="77777777">
      <w:pPr>
        <w:spacing w:after="0" w:line="240" w:lineRule="auto"/>
      </w:pPr>
      <w:r>
        <w:separator/>
      </w:r>
    </w:p>
  </w:footnote>
  <w:footnote w:type="continuationSeparator" w:id="0">
    <w:p w:rsidR="007523AD" w:rsidRDefault="007523AD" w14:paraId="69D1F28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1F3F6B28" w:rsidTr="1F3F6B28" w14:paraId="332D7ECA" w14:textId="77777777">
      <w:trPr>
        <w:trHeight w:val="300"/>
      </w:trPr>
      <w:tc>
        <w:tcPr>
          <w:tcW w:w="4650" w:type="dxa"/>
        </w:tcPr>
        <w:p w:rsidR="1F3F6B28" w:rsidP="1F3F6B28" w:rsidRDefault="1F3F6B28" w14:paraId="2A8A969A" w14:textId="1534FA81">
          <w:pPr>
            <w:pStyle w:val="Header"/>
            <w:ind w:left="-115"/>
          </w:pPr>
        </w:p>
      </w:tc>
      <w:tc>
        <w:tcPr>
          <w:tcW w:w="4650" w:type="dxa"/>
        </w:tcPr>
        <w:p w:rsidR="1F3F6B28" w:rsidP="1F3F6B28" w:rsidRDefault="1F3F6B28" w14:paraId="3B62989A" w14:textId="35F62523">
          <w:pPr>
            <w:pStyle w:val="Header"/>
            <w:jc w:val="center"/>
          </w:pPr>
        </w:p>
      </w:tc>
      <w:tc>
        <w:tcPr>
          <w:tcW w:w="4650" w:type="dxa"/>
        </w:tcPr>
        <w:p w:rsidR="1F3F6B28" w:rsidP="1F3F6B28" w:rsidRDefault="1F3F6B28" w14:paraId="29827027" w14:textId="39526D2E">
          <w:pPr>
            <w:pStyle w:val="Header"/>
            <w:ind w:right="-115"/>
            <w:jc w:val="right"/>
          </w:pPr>
        </w:p>
      </w:tc>
    </w:tr>
  </w:tbl>
  <w:p w:rsidR="1F3F6B28" w:rsidP="1F3F6B28" w:rsidRDefault="1F3F6B28" w14:paraId="27601AF7" w14:textId="6CEB8D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1F3F6B28" w:rsidTr="1F3F6B28" w14:paraId="12553178" w14:textId="77777777">
      <w:trPr>
        <w:trHeight w:val="300"/>
      </w:trPr>
      <w:tc>
        <w:tcPr>
          <w:tcW w:w="4650" w:type="dxa"/>
        </w:tcPr>
        <w:p w:rsidR="1F3F6B28" w:rsidP="1F3F6B28" w:rsidRDefault="1F3F6B28" w14:paraId="55B2814C" w14:textId="51D5C81D">
          <w:pPr>
            <w:pStyle w:val="Header"/>
            <w:ind w:left="-115"/>
          </w:pPr>
        </w:p>
      </w:tc>
      <w:tc>
        <w:tcPr>
          <w:tcW w:w="4650" w:type="dxa"/>
        </w:tcPr>
        <w:p w:rsidR="1F3F6B28" w:rsidP="1F3F6B28" w:rsidRDefault="1F3F6B28" w14:paraId="601A3957" w14:textId="371B1106">
          <w:pPr>
            <w:pStyle w:val="Header"/>
            <w:jc w:val="center"/>
          </w:pPr>
        </w:p>
      </w:tc>
      <w:tc>
        <w:tcPr>
          <w:tcW w:w="4650" w:type="dxa"/>
        </w:tcPr>
        <w:p w:rsidR="1F3F6B28" w:rsidP="1F3F6B28" w:rsidRDefault="1F3F6B28" w14:paraId="520718A9" w14:textId="06250B0B">
          <w:pPr>
            <w:pStyle w:val="Header"/>
            <w:ind w:right="-115"/>
            <w:jc w:val="right"/>
          </w:pPr>
        </w:p>
      </w:tc>
    </w:tr>
  </w:tbl>
  <w:p w:rsidR="1F3F6B28" w:rsidP="1F3F6B28" w:rsidRDefault="1F3F6B28" w14:paraId="01819BE2" w14:textId="4BF3003A">
    <w:pPr>
      <w:pStyle w:val="Header"/>
    </w:pPr>
  </w:p>
</w:hdr>
</file>

<file path=word/intelligence2.xml><?xml version="1.0" encoding="utf-8"?>
<int2:intelligence xmlns:int2="http://schemas.microsoft.com/office/intelligence/2020/intelligence">
  <int2:observations>
    <int2:textHash int2:hashCode="k1Lpot03+Rh7vX" int2:id="zj655dAC">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FB9"/>
    <w:rsid w:val="00026328"/>
    <w:rsid w:val="000A3F35"/>
    <w:rsid w:val="000F2D95"/>
    <w:rsid w:val="000F7715"/>
    <w:rsid w:val="00110A4F"/>
    <w:rsid w:val="00170AB1"/>
    <w:rsid w:val="001738A3"/>
    <w:rsid w:val="002022F9"/>
    <w:rsid w:val="00214F4B"/>
    <w:rsid w:val="002936BC"/>
    <w:rsid w:val="002C1D3C"/>
    <w:rsid w:val="003223D9"/>
    <w:rsid w:val="00322FF2"/>
    <w:rsid w:val="003661EA"/>
    <w:rsid w:val="003806E7"/>
    <w:rsid w:val="003A44C5"/>
    <w:rsid w:val="003E34D9"/>
    <w:rsid w:val="00414721"/>
    <w:rsid w:val="00447F7A"/>
    <w:rsid w:val="00457E56"/>
    <w:rsid w:val="00462B56"/>
    <w:rsid w:val="004646BB"/>
    <w:rsid w:val="00494902"/>
    <w:rsid w:val="004C0ABD"/>
    <w:rsid w:val="004C3C2D"/>
    <w:rsid w:val="004D0135"/>
    <w:rsid w:val="004E1792"/>
    <w:rsid w:val="00517422"/>
    <w:rsid w:val="00541521"/>
    <w:rsid w:val="005500A0"/>
    <w:rsid w:val="0055361C"/>
    <w:rsid w:val="00563862"/>
    <w:rsid w:val="005812CF"/>
    <w:rsid w:val="005A146D"/>
    <w:rsid w:val="005E1875"/>
    <w:rsid w:val="00601B9A"/>
    <w:rsid w:val="006047E1"/>
    <w:rsid w:val="00635C13"/>
    <w:rsid w:val="00655DE5"/>
    <w:rsid w:val="006C4D0E"/>
    <w:rsid w:val="006F0C4B"/>
    <w:rsid w:val="00714B7C"/>
    <w:rsid w:val="00745FE3"/>
    <w:rsid w:val="007523AD"/>
    <w:rsid w:val="00753B35"/>
    <w:rsid w:val="00756507"/>
    <w:rsid w:val="00764733"/>
    <w:rsid w:val="00770B29"/>
    <w:rsid w:val="007A2BC1"/>
    <w:rsid w:val="007E08A7"/>
    <w:rsid w:val="007E4070"/>
    <w:rsid w:val="007F18DD"/>
    <w:rsid w:val="007F4DDD"/>
    <w:rsid w:val="00814716"/>
    <w:rsid w:val="00814BFB"/>
    <w:rsid w:val="00823B78"/>
    <w:rsid w:val="00874B3A"/>
    <w:rsid w:val="00896898"/>
    <w:rsid w:val="008B17DC"/>
    <w:rsid w:val="008B5BB7"/>
    <w:rsid w:val="009153A1"/>
    <w:rsid w:val="009F16D9"/>
    <w:rsid w:val="00A20B53"/>
    <w:rsid w:val="00A42047"/>
    <w:rsid w:val="00AA66F4"/>
    <w:rsid w:val="00AB47F9"/>
    <w:rsid w:val="00AC5D4D"/>
    <w:rsid w:val="00AC7C7C"/>
    <w:rsid w:val="00AD4AD9"/>
    <w:rsid w:val="00AD7F20"/>
    <w:rsid w:val="00AE1A2E"/>
    <w:rsid w:val="00B41A97"/>
    <w:rsid w:val="00B97891"/>
    <w:rsid w:val="00BF1FE2"/>
    <w:rsid w:val="00C04122"/>
    <w:rsid w:val="00C11E70"/>
    <w:rsid w:val="00C27CBE"/>
    <w:rsid w:val="00C33BBF"/>
    <w:rsid w:val="00C40976"/>
    <w:rsid w:val="00C646E2"/>
    <w:rsid w:val="00C732DC"/>
    <w:rsid w:val="00C85827"/>
    <w:rsid w:val="00CE6163"/>
    <w:rsid w:val="00CF5402"/>
    <w:rsid w:val="00D056B1"/>
    <w:rsid w:val="00D26FAE"/>
    <w:rsid w:val="00D5085E"/>
    <w:rsid w:val="00D624AF"/>
    <w:rsid w:val="00DB12DA"/>
    <w:rsid w:val="00E12FB9"/>
    <w:rsid w:val="00E41B2B"/>
    <w:rsid w:val="00E439A2"/>
    <w:rsid w:val="00E90C9B"/>
    <w:rsid w:val="00EE482B"/>
    <w:rsid w:val="00F41C33"/>
    <w:rsid w:val="034DEE72"/>
    <w:rsid w:val="059F4941"/>
    <w:rsid w:val="0624CD2E"/>
    <w:rsid w:val="0997A5BD"/>
    <w:rsid w:val="0ABE4D03"/>
    <w:rsid w:val="0E7F3A8B"/>
    <w:rsid w:val="0FE8C90B"/>
    <w:rsid w:val="109D5A28"/>
    <w:rsid w:val="138F14EE"/>
    <w:rsid w:val="160C00B6"/>
    <w:rsid w:val="18B78D6C"/>
    <w:rsid w:val="1B926D0B"/>
    <w:rsid w:val="1F3F6B28"/>
    <w:rsid w:val="21A40CBB"/>
    <w:rsid w:val="2283DDC8"/>
    <w:rsid w:val="2E0EC192"/>
    <w:rsid w:val="2F2CC7CC"/>
    <w:rsid w:val="33C47FA8"/>
    <w:rsid w:val="344A5D0D"/>
    <w:rsid w:val="36713C3B"/>
    <w:rsid w:val="36D5FDF9"/>
    <w:rsid w:val="3A15130F"/>
    <w:rsid w:val="3AEC664A"/>
    <w:rsid w:val="3BAF009B"/>
    <w:rsid w:val="3E0B3765"/>
    <w:rsid w:val="3FAE3F73"/>
    <w:rsid w:val="42CFEB44"/>
    <w:rsid w:val="445F97A9"/>
    <w:rsid w:val="44F8FA0F"/>
    <w:rsid w:val="490B510F"/>
    <w:rsid w:val="4D9BD22D"/>
    <w:rsid w:val="4E7ADE17"/>
    <w:rsid w:val="4FAB63F8"/>
    <w:rsid w:val="51CD5AA7"/>
    <w:rsid w:val="528C10DC"/>
    <w:rsid w:val="537B5903"/>
    <w:rsid w:val="540CA1EA"/>
    <w:rsid w:val="5AB8104D"/>
    <w:rsid w:val="5C993728"/>
    <w:rsid w:val="5E43DA4B"/>
    <w:rsid w:val="62F7E827"/>
    <w:rsid w:val="6339F11A"/>
    <w:rsid w:val="641F499F"/>
    <w:rsid w:val="6510D903"/>
    <w:rsid w:val="6592664F"/>
    <w:rsid w:val="677546AD"/>
    <w:rsid w:val="677A9D87"/>
    <w:rsid w:val="6934D4F7"/>
    <w:rsid w:val="6AD25D06"/>
    <w:rsid w:val="6ADDC93C"/>
    <w:rsid w:val="6B607FC1"/>
    <w:rsid w:val="6B9C9CDB"/>
    <w:rsid w:val="7285C4EE"/>
    <w:rsid w:val="72E3C6DD"/>
    <w:rsid w:val="72FB7224"/>
    <w:rsid w:val="757D5DC3"/>
    <w:rsid w:val="77FE4C6C"/>
    <w:rsid w:val="7944EA38"/>
    <w:rsid w:val="7BF4F9BB"/>
    <w:rsid w:val="7ED970B2"/>
    <w:rsid w:val="7F90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140F0"/>
  <w15:chartTrackingRefBased/>
  <w15:docId w15:val="{814E4BD6-B8E5-4DAE-91FC-CB18D0885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12FB9"/>
    <w:rPr>
      <w:rFonts w:eastAsiaTheme="minorEastAsia"/>
      <w:lang w:eastAsia="en-GB"/>
    </w:rPr>
  </w:style>
  <w:style w:type="paragraph" w:styleId="Heading1">
    <w:name w:val="heading 1"/>
    <w:basedOn w:val="Normal"/>
    <w:next w:val="Normal"/>
    <w:link w:val="Heading1Char"/>
    <w:uiPriority w:val="9"/>
    <w:qFormat/>
    <w:rsid w:val="00E12FB9"/>
    <w:pPr>
      <w:keepNext/>
      <w:keepLines/>
      <w:spacing w:before="360" w:after="80"/>
      <w:outlineLvl w:val="0"/>
    </w:pPr>
    <w:rPr>
      <w:rFonts w:asciiTheme="majorHAnsi" w:hAnsiTheme="majorHAnsi" w:eastAsiaTheme="majorEastAsia"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E12FB9"/>
    <w:pPr>
      <w:keepNext/>
      <w:keepLines/>
      <w:spacing w:before="160" w:after="80"/>
      <w:outlineLvl w:val="1"/>
    </w:pPr>
    <w:rPr>
      <w:rFonts w:asciiTheme="majorHAnsi" w:hAnsiTheme="majorHAnsi" w:eastAsiaTheme="majorEastAsia"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12FB9"/>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12FB9"/>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E12FB9"/>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E12FB9"/>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E12FB9"/>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E12FB9"/>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E12FB9"/>
    <w:pPr>
      <w:keepNext/>
      <w:keepLines/>
      <w:spacing w:after="0"/>
      <w:outlineLvl w:val="8"/>
    </w:pPr>
    <w:rPr>
      <w:rFonts w:eastAsiaTheme="majorEastAsia" w:cstheme="majorBidi"/>
      <w:color w:val="272727" w:themeColor="text1" w:themeTint="D8"/>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12FB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12FB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FB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FB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FB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FB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FB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FB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FB9"/>
    <w:rPr>
      <w:rFonts w:eastAsiaTheme="majorEastAsia" w:cstheme="majorBidi"/>
      <w:color w:val="272727" w:themeColor="text1" w:themeTint="D8"/>
    </w:rPr>
  </w:style>
  <w:style w:type="paragraph" w:styleId="Title">
    <w:name w:val="Title"/>
    <w:basedOn w:val="Normal"/>
    <w:next w:val="Normal"/>
    <w:link w:val="TitleChar"/>
    <w:uiPriority w:val="10"/>
    <w:qFormat/>
    <w:rsid w:val="00E12FB9"/>
    <w:pPr>
      <w:spacing w:after="80" w:line="240" w:lineRule="auto"/>
      <w:contextualSpacing/>
    </w:pPr>
    <w:rPr>
      <w:rFonts w:asciiTheme="majorHAnsi" w:hAnsiTheme="majorHAnsi" w:eastAsiaTheme="majorEastAsia" w:cstheme="majorBidi"/>
      <w:spacing w:val="-10"/>
      <w:kern w:val="28"/>
      <w:sz w:val="56"/>
      <w:szCs w:val="56"/>
      <w:lang w:eastAsia="en-US"/>
    </w:rPr>
  </w:style>
  <w:style w:type="character" w:styleId="TitleChar" w:customStyle="1">
    <w:name w:val="Title Char"/>
    <w:basedOn w:val="DefaultParagraphFont"/>
    <w:link w:val="Title"/>
    <w:uiPriority w:val="10"/>
    <w:rsid w:val="00E12FB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12FB9"/>
    <w:pPr>
      <w:numPr>
        <w:ilvl w:val="1"/>
      </w:numPr>
    </w:pPr>
    <w:rPr>
      <w:rFonts w:eastAsiaTheme="majorEastAsia" w:cstheme="majorBidi"/>
      <w:color w:val="595959" w:themeColor="text1" w:themeTint="A6"/>
      <w:spacing w:val="15"/>
      <w:sz w:val="28"/>
      <w:szCs w:val="28"/>
      <w:lang w:eastAsia="en-US"/>
    </w:rPr>
  </w:style>
  <w:style w:type="character" w:styleId="SubtitleChar" w:customStyle="1">
    <w:name w:val="Subtitle Char"/>
    <w:basedOn w:val="DefaultParagraphFont"/>
    <w:link w:val="Subtitle"/>
    <w:uiPriority w:val="11"/>
    <w:rsid w:val="00E12F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FB9"/>
    <w:pPr>
      <w:spacing w:before="160"/>
      <w:jc w:val="center"/>
    </w:pPr>
    <w:rPr>
      <w:rFonts w:eastAsiaTheme="minorHAnsi"/>
      <w:i/>
      <w:iCs/>
      <w:color w:val="404040" w:themeColor="text1" w:themeTint="BF"/>
      <w:lang w:eastAsia="en-US"/>
    </w:rPr>
  </w:style>
  <w:style w:type="character" w:styleId="QuoteChar" w:customStyle="1">
    <w:name w:val="Quote Char"/>
    <w:basedOn w:val="DefaultParagraphFont"/>
    <w:link w:val="Quote"/>
    <w:uiPriority w:val="29"/>
    <w:rsid w:val="00E12FB9"/>
    <w:rPr>
      <w:i/>
      <w:iCs/>
      <w:color w:val="404040" w:themeColor="text1" w:themeTint="BF"/>
    </w:rPr>
  </w:style>
  <w:style w:type="paragraph" w:styleId="ListParagraph">
    <w:name w:val="List Paragraph"/>
    <w:basedOn w:val="Normal"/>
    <w:uiPriority w:val="34"/>
    <w:qFormat/>
    <w:rsid w:val="00E12FB9"/>
    <w:pPr>
      <w:ind w:left="720"/>
      <w:contextualSpacing/>
    </w:pPr>
    <w:rPr>
      <w:rFonts w:eastAsiaTheme="minorHAnsi"/>
      <w:lang w:eastAsia="en-US"/>
    </w:rPr>
  </w:style>
  <w:style w:type="character" w:styleId="IntenseEmphasis">
    <w:name w:val="Intense Emphasis"/>
    <w:basedOn w:val="DefaultParagraphFont"/>
    <w:uiPriority w:val="21"/>
    <w:qFormat/>
    <w:rsid w:val="00E12FB9"/>
    <w:rPr>
      <w:i/>
      <w:iCs/>
      <w:color w:val="0F4761" w:themeColor="accent1" w:themeShade="BF"/>
    </w:rPr>
  </w:style>
  <w:style w:type="paragraph" w:styleId="IntenseQuote">
    <w:name w:val="Intense Quote"/>
    <w:basedOn w:val="Normal"/>
    <w:next w:val="Normal"/>
    <w:link w:val="IntenseQuoteChar"/>
    <w:uiPriority w:val="30"/>
    <w:qFormat/>
    <w:rsid w:val="00E12FB9"/>
    <w:pPr>
      <w:pBdr>
        <w:top w:val="single" w:color="0F4761" w:themeColor="accent1" w:themeShade="BF" w:sz="4" w:space="10"/>
        <w:bottom w:val="single" w:color="0F4761" w:themeColor="accent1" w:themeShade="BF" w:sz="4" w:space="10"/>
      </w:pBdr>
      <w:spacing w:before="360" w:after="360"/>
      <w:ind w:left="864" w:right="864"/>
      <w:jc w:val="center"/>
    </w:pPr>
    <w:rPr>
      <w:rFonts w:eastAsiaTheme="minorHAnsi"/>
      <w:i/>
      <w:iCs/>
      <w:color w:val="0F4761" w:themeColor="accent1" w:themeShade="BF"/>
      <w:lang w:eastAsia="en-US"/>
    </w:rPr>
  </w:style>
  <w:style w:type="character" w:styleId="IntenseQuoteChar" w:customStyle="1">
    <w:name w:val="Intense Quote Char"/>
    <w:basedOn w:val="DefaultParagraphFont"/>
    <w:link w:val="IntenseQuote"/>
    <w:uiPriority w:val="30"/>
    <w:rsid w:val="00E12FB9"/>
    <w:rPr>
      <w:i/>
      <w:iCs/>
      <w:color w:val="0F4761" w:themeColor="accent1" w:themeShade="BF"/>
    </w:rPr>
  </w:style>
  <w:style w:type="character" w:styleId="IntenseReference">
    <w:name w:val="Intense Reference"/>
    <w:basedOn w:val="DefaultParagraphFont"/>
    <w:uiPriority w:val="32"/>
    <w:qFormat/>
    <w:rsid w:val="00E12FB9"/>
    <w:rPr>
      <w:b/>
      <w:bCs/>
      <w:smallCaps/>
      <w:color w:val="0F4761" w:themeColor="accent1" w:themeShade="BF"/>
      <w:spacing w:val="5"/>
    </w:rPr>
  </w:style>
  <w:style w:type="paragraph" w:styleId="NoSpacing">
    <w:name w:val="No Spacing"/>
    <w:link w:val="NoSpacingChar"/>
    <w:uiPriority w:val="1"/>
    <w:qFormat/>
    <w:rsid w:val="00E12FB9"/>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E12FB9"/>
    <w:rPr>
      <w:rFonts w:eastAsiaTheme="minorEastAsia"/>
      <w:kern w:val="0"/>
      <w:sz w:val="22"/>
      <w:szCs w:val="22"/>
      <w:lang w:val="en-US"/>
      <w14:ligatures w14:val="none"/>
    </w:rPr>
  </w:style>
  <w:style w:type="paragraph" w:styleId="Revision">
    <w:name w:val="Revision"/>
    <w:hidden/>
    <w:uiPriority w:val="99"/>
    <w:semiHidden/>
    <w:rsid w:val="00541521"/>
    <w:pPr>
      <w:spacing w:after="0" w:line="240" w:lineRule="auto"/>
    </w:pPr>
    <w:rPr>
      <w:rFonts w:eastAsiaTheme="minorEastAsia"/>
      <w:lang w:eastAsia="en-GB"/>
    </w:rPr>
  </w:style>
  <w:style w:type="paragraph" w:styleId="Header">
    <w:name w:val="header"/>
    <w:basedOn w:val="Normal"/>
    <w:uiPriority w:val="99"/>
    <w:unhideWhenUsed/>
    <w:rsid w:val="1F3F6B28"/>
    <w:pPr>
      <w:tabs>
        <w:tab w:val="center" w:pos="4680"/>
        <w:tab w:val="right" w:pos="9360"/>
      </w:tabs>
      <w:spacing w:after="0" w:line="240" w:lineRule="auto"/>
    </w:pPr>
  </w:style>
  <w:style w:type="paragraph" w:styleId="Footer">
    <w:name w:val="footer"/>
    <w:basedOn w:val="Normal"/>
    <w:uiPriority w:val="99"/>
    <w:unhideWhenUsed/>
    <w:rsid w:val="1F3F6B2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uiPriority w:val="99"/>
    <w:name w:val="Hyperlink"/>
    <w:basedOn w:val="DefaultParagraphFont"/>
    <w:unhideWhenUsed/>
    <w:rsid w:val="445F97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hyperlink" Target="https://www.carehome.co.uk/advice/what-is-a-residential-care-home" TargetMode="External" Id="Rda49954be45e4710" /><Relationship Type="http://schemas.openxmlformats.org/officeDocument/2006/relationships/hyperlink" Target="https://hazelwoodcarehome.com/news-events/the-different-care-services-offered-in-care-homes/" TargetMode="External" Id="R74f7ef54f4454291" /><Relationship Type="http://schemas.openxmlformats.org/officeDocument/2006/relationships/hyperlink" Target="https://www.skillsforcare.org.uk/news-and-events/news/vacancy-rates-in-social-care-return-to-pre-covid-levels" TargetMode="External" Id="R70e7b595d9b94331" /><Relationship Type="http://schemas.openxmlformats.org/officeDocument/2006/relationships/image" Target="/media/image2.png" Id="rId1027019936" /><Relationship Type="http://schemas.microsoft.com/office/2020/10/relationships/intelligence" Target="intelligence2.xml" Id="R03750e2640cd465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2026-01-01T00:00:00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bc94a0000ae65f903e3d164e6e9edb2">
  <xsd:schema xmlns:xsd="http://www.w3.org/2001/XMLSchema" xmlns:xs="http://www.w3.org/2001/XMLSchema" xmlns:p="http://schemas.microsoft.com/office/2006/metadata/properties" xmlns:ns3="3ef5847a-e696-4fee-a2c0-6c3f87568321" targetNamespace="http://schemas.microsoft.com/office/2006/metadata/properties" ma:root="true" ma:fieldsID="4bfc147d72c8b7c6c1ef650ec8ac4c4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4B0B20-48A2-4654-BAEE-118CAE47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2EC792-ABC8-4836-988A-55C63DFE42CF}">
  <ds:schemaRefs>
    <ds:schemaRef ds:uri="http://schemas.microsoft.com/sharepoint/v3/contenttype/forms"/>
  </ds:schemaRefs>
</ds:datastoreItem>
</file>

<file path=customXml/itemProps4.xml><?xml version="1.0" encoding="utf-8"?>
<ds:datastoreItem xmlns:ds="http://schemas.openxmlformats.org/officeDocument/2006/customXml" ds:itemID="{05201AEA-ACA4-4360-8CEC-408DBB649C64}">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Title: portfolio-two tasks (poster and essay)</dc:subject>
  <dc:creator>Student name: Lucy Jade Cooper</dc:creator>
  <keywords/>
  <dc:description/>
  <lastModifiedBy>Lucy Jade Cooper (2511519)</lastModifiedBy>
  <revision>81</revision>
  <dcterms:created xsi:type="dcterms:W3CDTF">2026-02-09T20:00:00.0000000Z</dcterms:created>
  <dcterms:modified xsi:type="dcterms:W3CDTF">2026-02-20T17:19:12.1766147Z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