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Content>
        <w:p w14:paraId="33AEDD85" w14:textId="5B0B9746"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39AE3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6A3AF507" w:rsidR="00A71DAD" w:rsidRPr="004C5647" w:rsidRDefault="00D437F9">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Salman Reza - 2004540</w:t>
                                    </w:r>
                                  </w:p>
                                </w:sdtContent>
                              </w:sdt>
                              <w:p w14:paraId="3BC62CF0" w14:textId="0F9B2C13" w:rsidR="00A71DAD" w:rsidRPr="004C5647"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D437F9">
                                      <w:rPr>
                                        <w:rFonts w:ascii="Arial" w:hAnsi="Arial" w:cs="Arial"/>
                                        <w:color w:val="595959" w:themeColor="text1" w:themeTint="A6"/>
                                        <w:sz w:val="24"/>
                                        <w:szCs w:val="24"/>
                                      </w:rPr>
                                      <w:t>BMBM6008 – Global Ethics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6A3AF507" w:rsidR="00A71DAD" w:rsidRPr="004C5647" w:rsidRDefault="00D437F9">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Salman Reza - 2004540</w:t>
                              </w:r>
                            </w:p>
                          </w:sdtContent>
                        </w:sdt>
                        <w:p w14:paraId="3BC62CF0" w14:textId="0F9B2C13" w:rsidR="00A71DAD" w:rsidRPr="004C5647" w:rsidRDefault="00000000">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D437F9">
                                <w:rPr>
                                  <w:rFonts w:ascii="Arial" w:hAnsi="Arial" w:cs="Arial"/>
                                  <w:color w:val="595959" w:themeColor="text1" w:themeTint="A6"/>
                                  <w:sz w:val="24"/>
                                  <w:szCs w:val="24"/>
                                </w:rPr>
                                <w:t>BMBM6008 – Global Ethics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66B7347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00001D29" w:rsidR="00A71DA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37F9">
                                      <w:rPr>
                                        <w:caps/>
                                        <w:color w:val="4472C4" w:themeColor="accent1"/>
                                        <w:sz w:val="64"/>
                                        <w:szCs w:val="64"/>
                                      </w:rPr>
                                      <w:t>Cultural differences in business ethics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BC4893" w14:textId="772E0D47" w:rsidR="00A71DAD" w:rsidRDefault="00D437F9">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B3BF3D" w14:textId="00001D29" w:rsidR="00A71DA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37F9">
                                <w:rPr>
                                  <w:caps/>
                                  <w:color w:val="4472C4" w:themeColor="accent1"/>
                                  <w:sz w:val="64"/>
                                  <w:szCs w:val="64"/>
                                </w:rPr>
                                <w:t>Cultural differences in business ethics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BC4893" w14:textId="772E0D47" w:rsidR="00A71DAD" w:rsidRDefault="00D437F9">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228C371A" w14:textId="0DF32EA0" w:rsidR="00A71DAD" w:rsidRDefault="00A71DAD">
          <w:r>
            <w:br w:type="page"/>
          </w:r>
        </w:p>
      </w:sdtContent>
    </w:sdt>
    <w:p w14:paraId="347EC480" w14:textId="77777777" w:rsidR="000566C5" w:rsidRPr="001F286F" w:rsidRDefault="000566C5" w:rsidP="000566C5">
      <w:pPr>
        <w:rPr>
          <w:rFonts w:cs="Arial"/>
          <w:color w:val="2F5496" w:themeColor="accent1" w:themeShade="BF"/>
          <w:sz w:val="32"/>
          <w:szCs w:val="32"/>
        </w:rPr>
      </w:pPr>
      <w:r w:rsidRPr="001F286F">
        <w:rPr>
          <w:rFonts w:cs="Arial"/>
          <w:color w:val="2F5496" w:themeColor="accent1" w:themeShade="BF"/>
          <w:sz w:val="32"/>
          <w:szCs w:val="32"/>
        </w:rPr>
        <w:lastRenderedPageBreak/>
        <w:t>Executive Summary</w:t>
      </w:r>
    </w:p>
    <w:p w14:paraId="317BE806" w14:textId="0DBFCC6F" w:rsidR="00A71DAD" w:rsidRDefault="00E435D8" w:rsidP="000566C5">
      <w:r>
        <w:t>The exploration of how cultural dimensions impact business ethics</w:t>
      </w:r>
      <w:r w:rsidR="007D259C">
        <w:t>,</w:t>
      </w:r>
      <w:r>
        <w:t xml:space="preserve"> the influence of philosophical traditions</w:t>
      </w:r>
      <w:r w:rsidR="007D259C">
        <w:t>,</w:t>
      </w:r>
      <w:r>
        <w:t xml:space="preserve"> and why these values must be considered and respected when venturing into a new target market with cultural differences. Ethical</w:t>
      </w:r>
      <w:r w:rsidR="008248C0">
        <w:t xml:space="preserve"> and corporate social responsibility</w:t>
      </w:r>
      <w:r>
        <w:t xml:space="preserve"> implications regarding religion, politics, and culture highlight their importance </w:t>
      </w:r>
      <w:r w:rsidR="00DC3761">
        <w:t>for</w:t>
      </w:r>
      <w:r>
        <w:t xml:space="preserve"> a business </w:t>
      </w:r>
      <w:r w:rsidR="00DC3761">
        <w:t xml:space="preserve">that </w:t>
      </w:r>
      <w:r>
        <w:t>wants to maximise</w:t>
      </w:r>
      <w:r w:rsidR="007D259C">
        <w:t xml:space="preserve"> it’s</w:t>
      </w:r>
      <w:r>
        <w:t xml:space="preserve"> potential.</w:t>
      </w:r>
      <w:r w:rsidR="00A71DAD">
        <w:br w:type="page"/>
      </w:r>
    </w:p>
    <w:sdt>
      <w:sdtPr>
        <w:rPr>
          <w:rFonts w:eastAsiaTheme="minorHAnsi" w:cstheme="minorBidi"/>
          <w:color w:val="auto"/>
          <w:sz w:val="24"/>
          <w:szCs w:val="22"/>
          <w:lang w:val="en-GB"/>
        </w:rPr>
        <w:id w:val="1461154688"/>
        <w:docPartObj>
          <w:docPartGallery w:val="Table of Contents"/>
          <w:docPartUnique/>
        </w:docPartObj>
      </w:sdtPr>
      <w:sdtEndPr>
        <w:rPr>
          <w:b/>
          <w:bCs/>
          <w:noProof/>
        </w:rPr>
      </w:sdtEndPr>
      <w:sdtContent>
        <w:p w14:paraId="6C396E41" w14:textId="22C84B43" w:rsidR="000566C5" w:rsidRDefault="000566C5">
          <w:pPr>
            <w:pStyle w:val="TOCHeading"/>
          </w:pPr>
          <w:r>
            <w:t>Contents</w:t>
          </w:r>
        </w:p>
        <w:p w14:paraId="3F76506D" w14:textId="5E4389F2" w:rsidR="00FC5B70" w:rsidRDefault="000566C5">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55974091" w:history="1">
            <w:r w:rsidR="00FC5B70" w:rsidRPr="006B782A">
              <w:rPr>
                <w:rStyle w:val="Hyperlink"/>
                <w:noProof/>
              </w:rPr>
              <w:t>Introduction</w:t>
            </w:r>
            <w:r w:rsidR="00FC5B70">
              <w:rPr>
                <w:noProof/>
                <w:webHidden/>
              </w:rPr>
              <w:tab/>
            </w:r>
            <w:r w:rsidR="00FC5B70">
              <w:rPr>
                <w:noProof/>
                <w:webHidden/>
              </w:rPr>
              <w:fldChar w:fldCharType="begin"/>
            </w:r>
            <w:r w:rsidR="00FC5B70">
              <w:rPr>
                <w:noProof/>
                <w:webHidden/>
              </w:rPr>
              <w:instrText xml:space="preserve"> PAGEREF _Toc155974091 \h </w:instrText>
            </w:r>
            <w:r w:rsidR="00FC5B70">
              <w:rPr>
                <w:noProof/>
                <w:webHidden/>
              </w:rPr>
            </w:r>
            <w:r w:rsidR="00FC5B70">
              <w:rPr>
                <w:noProof/>
                <w:webHidden/>
              </w:rPr>
              <w:fldChar w:fldCharType="separate"/>
            </w:r>
            <w:r w:rsidR="00FC5B70">
              <w:rPr>
                <w:noProof/>
                <w:webHidden/>
              </w:rPr>
              <w:t>3</w:t>
            </w:r>
            <w:r w:rsidR="00FC5B70">
              <w:rPr>
                <w:noProof/>
                <w:webHidden/>
              </w:rPr>
              <w:fldChar w:fldCharType="end"/>
            </w:r>
          </w:hyperlink>
        </w:p>
        <w:p w14:paraId="38F8462E" w14:textId="7D246CF6"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2" w:history="1">
            <w:r w:rsidRPr="006B782A">
              <w:rPr>
                <w:rStyle w:val="Hyperlink"/>
                <w:noProof/>
              </w:rPr>
              <w:t>Objectives</w:t>
            </w:r>
            <w:r>
              <w:rPr>
                <w:noProof/>
                <w:webHidden/>
              </w:rPr>
              <w:tab/>
            </w:r>
            <w:r>
              <w:rPr>
                <w:noProof/>
                <w:webHidden/>
              </w:rPr>
              <w:fldChar w:fldCharType="begin"/>
            </w:r>
            <w:r>
              <w:rPr>
                <w:noProof/>
                <w:webHidden/>
              </w:rPr>
              <w:instrText xml:space="preserve"> PAGEREF _Toc155974092 \h </w:instrText>
            </w:r>
            <w:r>
              <w:rPr>
                <w:noProof/>
                <w:webHidden/>
              </w:rPr>
            </w:r>
            <w:r>
              <w:rPr>
                <w:noProof/>
                <w:webHidden/>
              </w:rPr>
              <w:fldChar w:fldCharType="separate"/>
            </w:r>
            <w:r>
              <w:rPr>
                <w:noProof/>
                <w:webHidden/>
              </w:rPr>
              <w:t>4</w:t>
            </w:r>
            <w:r>
              <w:rPr>
                <w:noProof/>
                <w:webHidden/>
              </w:rPr>
              <w:fldChar w:fldCharType="end"/>
            </w:r>
          </w:hyperlink>
        </w:p>
        <w:p w14:paraId="27A931B9" w14:textId="797A5D21"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3" w:history="1">
            <w:r w:rsidRPr="006B782A">
              <w:rPr>
                <w:rStyle w:val="Hyperlink"/>
                <w:noProof/>
              </w:rPr>
              <w:t>Objective 1 – Impact of Cultural differences on trading in a global market</w:t>
            </w:r>
            <w:r>
              <w:rPr>
                <w:noProof/>
                <w:webHidden/>
              </w:rPr>
              <w:tab/>
            </w:r>
            <w:r>
              <w:rPr>
                <w:noProof/>
                <w:webHidden/>
              </w:rPr>
              <w:fldChar w:fldCharType="begin"/>
            </w:r>
            <w:r>
              <w:rPr>
                <w:noProof/>
                <w:webHidden/>
              </w:rPr>
              <w:instrText xml:space="preserve"> PAGEREF _Toc155974093 \h </w:instrText>
            </w:r>
            <w:r>
              <w:rPr>
                <w:noProof/>
                <w:webHidden/>
              </w:rPr>
            </w:r>
            <w:r>
              <w:rPr>
                <w:noProof/>
                <w:webHidden/>
              </w:rPr>
              <w:fldChar w:fldCharType="separate"/>
            </w:r>
            <w:r>
              <w:rPr>
                <w:noProof/>
                <w:webHidden/>
              </w:rPr>
              <w:t>4</w:t>
            </w:r>
            <w:r>
              <w:rPr>
                <w:noProof/>
                <w:webHidden/>
              </w:rPr>
              <w:fldChar w:fldCharType="end"/>
            </w:r>
          </w:hyperlink>
        </w:p>
        <w:p w14:paraId="20E545F9" w14:textId="4942FB4F"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4" w:history="1">
            <w:r w:rsidRPr="006B782A">
              <w:rPr>
                <w:rStyle w:val="Hyperlink"/>
                <w:noProof/>
              </w:rPr>
              <w:t>Objective 2 – Influence of Philosophical Traditions</w:t>
            </w:r>
            <w:r>
              <w:rPr>
                <w:noProof/>
                <w:webHidden/>
              </w:rPr>
              <w:tab/>
            </w:r>
            <w:r>
              <w:rPr>
                <w:noProof/>
                <w:webHidden/>
              </w:rPr>
              <w:fldChar w:fldCharType="begin"/>
            </w:r>
            <w:r>
              <w:rPr>
                <w:noProof/>
                <w:webHidden/>
              </w:rPr>
              <w:instrText xml:space="preserve"> PAGEREF _Toc155974094 \h </w:instrText>
            </w:r>
            <w:r>
              <w:rPr>
                <w:noProof/>
                <w:webHidden/>
              </w:rPr>
            </w:r>
            <w:r>
              <w:rPr>
                <w:noProof/>
                <w:webHidden/>
              </w:rPr>
              <w:fldChar w:fldCharType="separate"/>
            </w:r>
            <w:r>
              <w:rPr>
                <w:noProof/>
                <w:webHidden/>
              </w:rPr>
              <w:t>4</w:t>
            </w:r>
            <w:r>
              <w:rPr>
                <w:noProof/>
                <w:webHidden/>
              </w:rPr>
              <w:fldChar w:fldCharType="end"/>
            </w:r>
          </w:hyperlink>
        </w:p>
        <w:p w14:paraId="16BA2B0A" w14:textId="4AE01E64"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5" w:history="1">
            <w:r w:rsidRPr="006B782A">
              <w:rPr>
                <w:rStyle w:val="Hyperlink"/>
                <w:noProof/>
              </w:rPr>
              <w:t>Objective 3 – Considerations of Religion, Politics, and Culture</w:t>
            </w:r>
            <w:r>
              <w:rPr>
                <w:noProof/>
                <w:webHidden/>
              </w:rPr>
              <w:tab/>
            </w:r>
            <w:r>
              <w:rPr>
                <w:noProof/>
                <w:webHidden/>
              </w:rPr>
              <w:fldChar w:fldCharType="begin"/>
            </w:r>
            <w:r>
              <w:rPr>
                <w:noProof/>
                <w:webHidden/>
              </w:rPr>
              <w:instrText xml:space="preserve"> PAGEREF _Toc155974095 \h </w:instrText>
            </w:r>
            <w:r>
              <w:rPr>
                <w:noProof/>
                <w:webHidden/>
              </w:rPr>
            </w:r>
            <w:r>
              <w:rPr>
                <w:noProof/>
                <w:webHidden/>
              </w:rPr>
              <w:fldChar w:fldCharType="separate"/>
            </w:r>
            <w:r>
              <w:rPr>
                <w:noProof/>
                <w:webHidden/>
              </w:rPr>
              <w:t>4</w:t>
            </w:r>
            <w:r>
              <w:rPr>
                <w:noProof/>
                <w:webHidden/>
              </w:rPr>
              <w:fldChar w:fldCharType="end"/>
            </w:r>
          </w:hyperlink>
        </w:p>
        <w:p w14:paraId="7F11E057" w14:textId="3E38395E"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6" w:history="1">
            <w:r w:rsidRPr="006B782A">
              <w:rPr>
                <w:rStyle w:val="Hyperlink"/>
                <w:noProof/>
              </w:rPr>
              <w:t>Scope</w:t>
            </w:r>
            <w:r>
              <w:rPr>
                <w:noProof/>
                <w:webHidden/>
              </w:rPr>
              <w:tab/>
            </w:r>
            <w:r>
              <w:rPr>
                <w:noProof/>
                <w:webHidden/>
              </w:rPr>
              <w:fldChar w:fldCharType="begin"/>
            </w:r>
            <w:r>
              <w:rPr>
                <w:noProof/>
                <w:webHidden/>
              </w:rPr>
              <w:instrText xml:space="preserve"> PAGEREF _Toc155974096 \h </w:instrText>
            </w:r>
            <w:r>
              <w:rPr>
                <w:noProof/>
                <w:webHidden/>
              </w:rPr>
            </w:r>
            <w:r>
              <w:rPr>
                <w:noProof/>
                <w:webHidden/>
              </w:rPr>
              <w:fldChar w:fldCharType="separate"/>
            </w:r>
            <w:r>
              <w:rPr>
                <w:noProof/>
                <w:webHidden/>
              </w:rPr>
              <w:t>5</w:t>
            </w:r>
            <w:r>
              <w:rPr>
                <w:noProof/>
                <w:webHidden/>
              </w:rPr>
              <w:fldChar w:fldCharType="end"/>
            </w:r>
          </w:hyperlink>
        </w:p>
        <w:p w14:paraId="6BD87545" w14:textId="36587A24" w:rsidR="00FC5B70" w:rsidRDefault="00FC5B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5974097" w:history="1">
            <w:r w:rsidRPr="006B782A">
              <w:rPr>
                <w:rStyle w:val="Hyperlink"/>
                <w:noProof/>
              </w:rPr>
              <w:t>Understanding the cultural differences in business ethics</w:t>
            </w:r>
            <w:r>
              <w:rPr>
                <w:noProof/>
                <w:webHidden/>
              </w:rPr>
              <w:tab/>
            </w:r>
            <w:r>
              <w:rPr>
                <w:noProof/>
                <w:webHidden/>
              </w:rPr>
              <w:fldChar w:fldCharType="begin"/>
            </w:r>
            <w:r>
              <w:rPr>
                <w:noProof/>
                <w:webHidden/>
              </w:rPr>
              <w:instrText xml:space="preserve"> PAGEREF _Toc155974097 \h </w:instrText>
            </w:r>
            <w:r>
              <w:rPr>
                <w:noProof/>
                <w:webHidden/>
              </w:rPr>
            </w:r>
            <w:r>
              <w:rPr>
                <w:noProof/>
                <w:webHidden/>
              </w:rPr>
              <w:fldChar w:fldCharType="separate"/>
            </w:r>
            <w:r>
              <w:rPr>
                <w:noProof/>
                <w:webHidden/>
              </w:rPr>
              <w:t>5</w:t>
            </w:r>
            <w:r>
              <w:rPr>
                <w:noProof/>
                <w:webHidden/>
              </w:rPr>
              <w:fldChar w:fldCharType="end"/>
            </w:r>
          </w:hyperlink>
        </w:p>
        <w:p w14:paraId="6A17C815" w14:textId="14267F8A"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8" w:history="1">
            <w:r w:rsidRPr="006B782A">
              <w:rPr>
                <w:rStyle w:val="Hyperlink"/>
                <w:noProof/>
              </w:rPr>
              <w:t>Impact of Cultural differences on trading in a global market</w:t>
            </w:r>
            <w:r>
              <w:rPr>
                <w:noProof/>
                <w:webHidden/>
              </w:rPr>
              <w:tab/>
            </w:r>
            <w:r>
              <w:rPr>
                <w:noProof/>
                <w:webHidden/>
              </w:rPr>
              <w:fldChar w:fldCharType="begin"/>
            </w:r>
            <w:r>
              <w:rPr>
                <w:noProof/>
                <w:webHidden/>
              </w:rPr>
              <w:instrText xml:space="preserve"> PAGEREF _Toc155974098 \h </w:instrText>
            </w:r>
            <w:r>
              <w:rPr>
                <w:noProof/>
                <w:webHidden/>
              </w:rPr>
            </w:r>
            <w:r>
              <w:rPr>
                <w:noProof/>
                <w:webHidden/>
              </w:rPr>
              <w:fldChar w:fldCharType="separate"/>
            </w:r>
            <w:r>
              <w:rPr>
                <w:noProof/>
                <w:webHidden/>
              </w:rPr>
              <w:t>5</w:t>
            </w:r>
            <w:r>
              <w:rPr>
                <w:noProof/>
                <w:webHidden/>
              </w:rPr>
              <w:fldChar w:fldCharType="end"/>
            </w:r>
          </w:hyperlink>
        </w:p>
        <w:p w14:paraId="2D63BCC0" w14:textId="60175188"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099" w:history="1">
            <w:r w:rsidRPr="006B782A">
              <w:rPr>
                <w:rStyle w:val="Hyperlink"/>
                <w:noProof/>
              </w:rPr>
              <w:t>Influence of Philosophical Traditions</w:t>
            </w:r>
            <w:r>
              <w:rPr>
                <w:noProof/>
                <w:webHidden/>
              </w:rPr>
              <w:tab/>
            </w:r>
            <w:r>
              <w:rPr>
                <w:noProof/>
                <w:webHidden/>
              </w:rPr>
              <w:fldChar w:fldCharType="begin"/>
            </w:r>
            <w:r>
              <w:rPr>
                <w:noProof/>
                <w:webHidden/>
              </w:rPr>
              <w:instrText xml:space="preserve"> PAGEREF _Toc155974099 \h </w:instrText>
            </w:r>
            <w:r>
              <w:rPr>
                <w:noProof/>
                <w:webHidden/>
              </w:rPr>
            </w:r>
            <w:r>
              <w:rPr>
                <w:noProof/>
                <w:webHidden/>
              </w:rPr>
              <w:fldChar w:fldCharType="separate"/>
            </w:r>
            <w:r>
              <w:rPr>
                <w:noProof/>
                <w:webHidden/>
              </w:rPr>
              <w:t>7</w:t>
            </w:r>
            <w:r>
              <w:rPr>
                <w:noProof/>
                <w:webHidden/>
              </w:rPr>
              <w:fldChar w:fldCharType="end"/>
            </w:r>
          </w:hyperlink>
        </w:p>
        <w:p w14:paraId="664CD389" w14:textId="12E76F4E" w:rsidR="00FC5B70" w:rsidRDefault="00FC5B7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55974100" w:history="1">
            <w:r w:rsidRPr="006B782A">
              <w:rPr>
                <w:rStyle w:val="Hyperlink"/>
                <w:noProof/>
              </w:rPr>
              <w:t>Considerations of Religion, Politics, and Culture</w:t>
            </w:r>
            <w:r>
              <w:rPr>
                <w:noProof/>
                <w:webHidden/>
              </w:rPr>
              <w:tab/>
            </w:r>
            <w:r>
              <w:rPr>
                <w:noProof/>
                <w:webHidden/>
              </w:rPr>
              <w:fldChar w:fldCharType="begin"/>
            </w:r>
            <w:r>
              <w:rPr>
                <w:noProof/>
                <w:webHidden/>
              </w:rPr>
              <w:instrText xml:space="preserve"> PAGEREF _Toc155974100 \h </w:instrText>
            </w:r>
            <w:r>
              <w:rPr>
                <w:noProof/>
                <w:webHidden/>
              </w:rPr>
            </w:r>
            <w:r>
              <w:rPr>
                <w:noProof/>
                <w:webHidden/>
              </w:rPr>
              <w:fldChar w:fldCharType="separate"/>
            </w:r>
            <w:r>
              <w:rPr>
                <w:noProof/>
                <w:webHidden/>
              </w:rPr>
              <w:t>10</w:t>
            </w:r>
            <w:r>
              <w:rPr>
                <w:noProof/>
                <w:webHidden/>
              </w:rPr>
              <w:fldChar w:fldCharType="end"/>
            </w:r>
          </w:hyperlink>
        </w:p>
        <w:p w14:paraId="2C5C1B0B" w14:textId="2C673FC1" w:rsidR="00FC5B70" w:rsidRDefault="00FC5B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5974101" w:history="1">
            <w:r w:rsidRPr="006B782A">
              <w:rPr>
                <w:rStyle w:val="Hyperlink"/>
                <w:noProof/>
              </w:rPr>
              <w:t>Conclusion</w:t>
            </w:r>
            <w:r>
              <w:rPr>
                <w:noProof/>
                <w:webHidden/>
              </w:rPr>
              <w:tab/>
            </w:r>
            <w:r>
              <w:rPr>
                <w:noProof/>
                <w:webHidden/>
              </w:rPr>
              <w:fldChar w:fldCharType="begin"/>
            </w:r>
            <w:r>
              <w:rPr>
                <w:noProof/>
                <w:webHidden/>
              </w:rPr>
              <w:instrText xml:space="preserve"> PAGEREF _Toc155974101 \h </w:instrText>
            </w:r>
            <w:r>
              <w:rPr>
                <w:noProof/>
                <w:webHidden/>
              </w:rPr>
            </w:r>
            <w:r>
              <w:rPr>
                <w:noProof/>
                <w:webHidden/>
              </w:rPr>
              <w:fldChar w:fldCharType="separate"/>
            </w:r>
            <w:r>
              <w:rPr>
                <w:noProof/>
                <w:webHidden/>
              </w:rPr>
              <w:t>13</w:t>
            </w:r>
            <w:r>
              <w:rPr>
                <w:noProof/>
                <w:webHidden/>
              </w:rPr>
              <w:fldChar w:fldCharType="end"/>
            </w:r>
          </w:hyperlink>
        </w:p>
        <w:p w14:paraId="64863A87" w14:textId="66217337" w:rsidR="00FC5B70" w:rsidRDefault="00FC5B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55974102" w:history="1">
            <w:r w:rsidRPr="006B782A">
              <w:rPr>
                <w:rStyle w:val="Hyperlink"/>
                <w:noProof/>
              </w:rPr>
              <w:t>References</w:t>
            </w:r>
            <w:r>
              <w:rPr>
                <w:noProof/>
                <w:webHidden/>
              </w:rPr>
              <w:tab/>
            </w:r>
            <w:r>
              <w:rPr>
                <w:noProof/>
                <w:webHidden/>
              </w:rPr>
              <w:fldChar w:fldCharType="begin"/>
            </w:r>
            <w:r>
              <w:rPr>
                <w:noProof/>
                <w:webHidden/>
              </w:rPr>
              <w:instrText xml:space="preserve"> PAGEREF _Toc155974102 \h </w:instrText>
            </w:r>
            <w:r>
              <w:rPr>
                <w:noProof/>
                <w:webHidden/>
              </w:rPr>
            </w:r>
            <w:r>
              <w:rPr>
                <w:noProof/>
                <w:webHidden/>
              </w:rPr>
              <w:fldChar w:fldCharType="separate"/>
            </w:r>
            <w:r>
              <w:rPr>
                <w:noProof/>
                <w:webHidden/>
              </w:rPr>
              <w:t>14</w:t>
            </w:r>
            <w:r>
              <w:rPr>
                <w:noProof/>
                <w:webHidden/>
              </w:rPr>
              <w:fldChar w:fldCharType="end"/>
            </w:r>
          </w:hyperlink>
        </w:p>
        <w:p w14:paraId="72479997" w14:textId="0C803C77" w:rsidR="000566C5" w:rsidRDefault="000566C5">
          <w:r>
            <w:rPr>
              <w:b/>
              <w:bCs/>
              <w:noProof/>
            </w:rPr>
            <w:fldChar w:fldCharType="end"/>
          </w:r>
        </w:p>
      </w:sdtContent>
    </w:sdt>
    <w:p w14:paraId="043F9F5A" w14:textId="77777777" w:rsidR="000566C5" w:rsidRDefault="000566C5">
      <w:pPr>
        <w:rPr>
          <w:rFonts w:eastAsiaTheme="majorEastAsia" w:cstheme="majorBidi"/>
          <w:color w:val="2F5496" w:themeColor="accent1" w:themeShade="BF"/>
          <w:sz w:val="32"/>
          <w:szCs w:val="32"/>
        </w:rPr>
      </w:pPr>
      <w:r>
        <w:br w:type="page"/>
      </w:r>
    </w:p>
    <w:p w14:paraId="6D481CE3" w14:textId="0FBCE04B" w:rsidR="00462B82" w:rsidRDefault="00A71DAD" w:rsidP="00462B82">
      <w:pPr>
        <w:pStyle w:val="Heading1"/>
      </w:pPr>
      <w:bookmarkStart w:id="0" w:name="_Toc155974091"/>
      <w:r>
        <w:lastRenderedPageBreak/>
        <w:t>Introduction</w:t>
      </w:r>
      <w:bookmarkEnd w:id="0"/>
    </w:p>
    <w:p w14:paraId="6BC22AEA" w14:textId="57F03048" w:rsidR="00462B82" w:rsidRDefault="00462B82" w:rsidP="005708F6">
      <w:r>
        <w:t>Through globalisation, businesses are now forced to navigate cultural differences that are essential to creat</w:t>
      </w:r>
      <w:r w:rsidR="00FC5B70">
        <w:t>ing</w:t>
      </w:r>
      <w:r>
        <w:t xml:space="preserve"> and maintain</w:t>
      </w:r>
      <w:r w:rsidR="00FC5B70">
        <w:t>ing</w:t>
      </w:r>
      <w:r>
        <w:t xml:space="preserve"> suitable global business relationships with other countries. </w:t>
      </w:r>
      <w:r w:rsidR="00616410">
        <w:t xml:space="preserve">Joshi and Klein state that “Globalisation is primarily an economic system of integration among geopolitical divisions which also has a social and cultural aspect.” (Joshi and Klein, 2021, p.67-79). </w:t>
      </w:r>
      <w:r w:rsidR="00FC5B70">
        <w:t>This</w:t>
      </w:r>
      <w:r w:rsidR="00616410">
        <w:t xml:space="preserve"> further suggests that b</w:t>
      </w:r>
      <w:r>
        <w:t xml:space="preserve">usiness ethics and culture are deeply interconnected which is the reason for the </w:t>
      </w:r>
      <w:r w:rsidR="001029ED">
        <w:t xml:space="preserve">high priority </w:t>
      </w:r>
      <w:r>
        <w:t xml:space="preserve">concern for businesses </w:t>
      </w:r>
      <w:r w:rsidR="001029ED">
        <w:t xml:space="preserve">when operating </w:t>
      </w:r>
      <w:r w:rsidR="00FC5B70">
        <w:t>o</w:t>
      </w:r>
      <w:r w:rsidR="001029ED">
        <w:t xml:space="preserve">n an international scale. </w:t>
      </w:r>
      <w:r w:rsidR="00643968">
        <w:t>As business markets continue to expand and the increase in globalisation, it becomes ever more crucial to understand how cultural differences influence business ethics and decision</w:t>
      </w:r>
      <w:r w:rsidR="00FC5B70">
        <w:t>-</w:t>
      </w:r>
      <w:r w:rsidR="00643968">
        <w:t>making.</w:t>
      </w:r>
      <w:r w:rsidR="004D7600">
        <w:t xml:space="preserve"> This is supported</w:t>
      </w:r>
      <w:r w:rsidR="00490337">
        <w:t xml:space="preserve"> by</w:t>
      </w:r>
      <w:r w:rsidR="004D7600">
        <w:t xml:space="preserve"> </w:t>
      </w:r>
      <w:proofErr w:type="spellStart"/>
      <w:r w:rsidR="004D7600">
        <w:t>Kaartemo</w:t>
      </w:r>
      <w:proofErr w:type="spellEnd"/>
      <w:r w:rsidR="004D7600">
        <w:t xml:space="preserve"> and Perez who state in their findings that “it is essential to identify early on how to mitigate the negative social, ecological, cultural and economic consequences.” (Kaartemo and Perez, 2020, p.5)</w:t>
      </w:r>
      <w:r w:rsidR="00FF7324">
        <w:t>.</w:t>
      </w:r>
    </w:p>
    <w:p w14:paraId="644F8873" w14:textId="34791558" w:rsidR="00025B5C" w:rsidRDefault="00025B5C" w:rsidP="005708F6">
      <w:r>
        <w:t xml:space="preserve">Business cultural differences refer to the variations in behaviours, values and communication styles that exist between different businesses, industries, or countries. These differences shape the way businesses operate, make decisions, and engage with both internal and external stakeholders. </w:t>
      </w:r>
    </w:p>
    <w:p w14:paraId="4B928A24" w14:textId="37C730B4" w:rsidR="00025B5C" w:rsidRDefault="00025B5C" w:rsidP="005708F6">
      <w:r>
        <w:t xml:space="preserve">Business ethics </w:t>
      </w:r>
      <w:r w:rsidR="00FA28CB">
        <w:t xml:space="preserve">refers to the moral principles, values and standards that influence the behaviour and </w:t>
      </w:r>
      <w:r w:rsidR="005708F6">
        <w:t>decision-making</w:t>
      </w:r>
      <w:r w:rsidR="00FA28CB">
        <w:t xml:space="preserve"> process within a business.</w:t>
      </w:r>
      <w:r w:rsidR="005708F6">
        <w:t xml:space="preserve"> It involves the ethical considerations and responsibilities of businesses towards stakeholders.</w:t>
      </w:r>
    </w:p>
    <w:p w14:paraId="62A91EA0" w14:textId="140C528A" w:rsidR="00643968" w:rsidRDefault="00025B5C" w:rsidP="005708F6">
      <w:r>
        <w:t>By understanding how differences in cultures can influence businesses, they can construct stronger business relationships, enhance collaboration, and navigate the complexities of the global business environment more effectively.</w:t>
      </w:r>
    </w:p>
    <w:p w14:paraId="6DA29468" w14:textId="6CB30606" w:rsidR="00462B82" w:rsidRDefault="00643968" w:rsidP="00462B82">
      <w:r>
        <w:lastRenderedPageBreak/>
        <w:t>This report will delve into and explore</w:t>
      </w:r>
      <w:r w:rsidR="00C66D42">
        <w:t xml:space="preserve"> the complex relationship between culture and business ethics. </w:t>
      </w:r>
      <w:r w:rsidR="003C193D">
        <w:t xml:space="preserve">Alexander </w:t>
      </w:r>
      <w:r w:rsidR="003C193D">
        <w:rPr>
          <w:i/>
          <w:iCs/>
        </w:rPr>
        <w:t xml:space="preserve">et </w:t>
      </w:r>
      <w:r w:rsidR="003C193D" w:rsidRPr="003C193D">
        <w:t>al</w:t>
      </w:r>
      <w:r w:rsidR="003C193D">
        <w:t xml:space="preserve"> found evidence that supports the view that “the business culture in each country influences the distribution of ethical positions within that country. (Alexander </w:t>
      </w:r>
      <w:r w:rsidR="003C193D">
        <w:rPr>
          <w:i/>
          <w:iCs/>
        </w:rPr>
        <w:t xml:space="preserve">et al, 2019, p.318). </w:t>
      </w:r>
      <w:r w:rsidR="00C66D42" w:rsidRPr="003C193D">
        <w:t>Through</w:t>
      </w:r>
      <w:r w:rsidR="00C66D42">
        <w:t xml:space="preserve"> this exploration, it will explain how businesses can cultivate ethical practices that not only exceed cultural barriers but also contribute to sustainable global success.</w:t>
      </w:r>
    </w:p>
    <w:p w14:paraId="418351D2" w14:textId="77777777" w:rsidR="00E56138" w:rsidRPr="00462B82" w:rsidRDefault="00E56138" w:rsidP="00462B82"/>
    <w:p w14:paraId="5CDE5D49" w14:textId="7EF9E2C7" w:rsidR="005708F6" w:rsidRDefault="00A71DAD" w:rsidP="001262C4">
      <w:pPr>
        <w:pStyle w:val="Heading2"/>
      </w:pPr>
      <w:bookmarkStart w:id="1" w:name="_Toc155974092"/>
      <w:r>
        <w:t>Objectives</w:t>
      </w:r>
      <w:bookmarkEnd w:id="1"/>
    </w:p>
    <w:p w14:paraId="6B93D377" w14:textId="51317310" w:rsidR="00FD3579" w:rsidRDefault="00FD3579" w:rsidP="00FD3579">
      <w:pPr>
        <w:pStyle w:val="Heading2"/>
      </w:pPr>
      <w:bookmarkStart w:id="2" w:name="_Toc155974093"/>
      <w:r>
        <w:t xml:space="preserve">Objective 1 – </w:t>
      </w:r>
      <w:r w:rsidR="007A2D67">
        <w:t>Impact of Cultural differences</w:t>
      </w:r>
      <w:r w:rsidR="00015F00">
        <w:t xml:space="preserve"> </w:t>
      </w:r>
      <w:r w:rsidR="00AA2358">
        <w:t>o</w:t>
      </w:r>
      <w:r w:rsidR="00015F00">
        <w:t xml:space="preserve">n </w:t>
      </w:r>
      <w:r w:rsidR="00126D75">
        <w:t xml:space="preserve">trading </w:t>
      </w:r>
      <w:r w:rsidR="00A857FD">
        <w:t>i</w:t>
      </w:r>
      <w:r w:rsidR="00126D75">
        <w:t>n a</w:t>
      </w:r>
      <w:r w:rsidR="00015F00">
        <w:t xml:space="preserve"> global market</w:t>
      </w:r>
      <w:bookmarkEnd w:id="2"/>
    </w:p>
    <w:p w14:paraId="1977720D" w14:textId="6AD5AEED" w:rsidR="00FD3579" w:rsidRPr="00FD3579" w:rsidRDefault="00233E59" w:rsidP="00FD3579">
      <w:r>
        <w:t>The first aim of this report to focus on is</w:t>
      </w:r>
      <w:r w:rsidR="00FC5B70">
        <w:t xml:space="preserve"> to</w:t>
      </w:r>
      <w:r>
        <w:t xml:space="preserve"> understand how different cultures can </w:t>
      </w:r>
      <w:r w:rsidR="007D3F9F">
        <w:t>affect</w:t>
      </w:r>
      <w:r>
        <w:t xml:space="preserve"> how a business operates </w:t>
      </w:r>
      <w:r w:rsidR="007D3F9F">
        <w:t>and how managing and controlling these implications is essential for successful global business operations.</w:t>
      </w:r>
    </w:p>
    <w:p w14:paraId="21247218" w14:textId="4990A9D6" w:rsidR="00FD3579" w:rsidRDefault="00FD3579" w:rsidP="00FD3579">
      <w:pPr>
        <w:pStyle w:val="Heading2"/>
      </w:pPr>
      <w:bookmarkStart w:id="3" w:name="_Toc155974094"/>
      <w:r>
        <w:t>Objective 2 –</w:t>
      </w:r>
      <w:r w:rsidR="007A2D67">
        <w:t xml:space="preserve"> Influence of Philosophical Traditions</w:t>
      </w:r>
      <w:bookmarkEnd w:id="3"/>
    </w:p>
    <w:p w14:paraId="568D6286" w14:textId="343BF0E8" w:rsidR="00FD3579" w:rsidRPr="00FD3579" w:rsidRDefault="00233E59" w:rsidP="00FD3579">
      <w:r>
        <w:t xml:space="preserve">Another focus for this report is on how philosophical traditions such as Confucianism, Buddhism and Western philosophies can influence business behaviour. </w:t>
      </w:r>
      <w:r w:rsidR="00FB38E9">
        <w:t>D</w:t>
      </w:r>
      <w:r>
        <w:t>ifferent philosophical traditions shape the fundamental beliefs, values and worldviews of individuals and societies around the world</w:t>
      </w:r>
      <w:r w:rsidR="007D3F9F">
        <w:t>.</w:t>
      </w:r>
    </w:p>
    <w:p w14:paraId="0E39D1EC" w14:textId="5DF447C0" w:rsidR="00FD3579" w:rsidRDefault="00FD3579" w:rsidP="00FD3579">
      <w:pPr>
        <w:pStyle w:val="Heading2"/>
      </w:pPr>
      <w:bookmarkStart w:id="4" w:name="_Toc155974095"/>
      <w:r>
        <w:t xml:space="preserve">Objective 3 </w:t>
      </w:r>
      <w:r w:rsidR="00015F00">
        <w:t>–</w:t>
      </w:r>
      <w:r>
        <w:t xml:space="preserve"> </w:t>
      </w:r>
      <w:r w:rsidR="00126D75">
        <w:t>Considerations of Religion, Politics, and Culture</w:t>
      </w:r>
      <w:bookmarkEnd w:id="4"/>
    </w:p>
    <w:p w14:paraId="73BB996D" w14:textId="608E4B34" w:rsidR="005708F6" w:rsidRDefault="00126D75" w:rsidP="00126D75">
      <w:r>
        <w:t>The final objective will focus on exploring why and how business</w:t>
      </w:r>
      <w:r w:rsidR="00FB38E9">
        <w:t>es</w:t>
      </w:r>
      <w:r>
        <w:t xml:space="preserve"> should consider religion, politics, and culture as vital factors in their operations. There will also be further examination of the importance of these values and how respecting them as a business will increase </w:t>
      </w:r>
      <w:r w:rsidR="00FB38E9">
        <w:t xml:space="preserve">the </w:t>
      </w:r>
      <w:r>
        <w:t>chance of success for the business.</w:t>
      </w:r>
    </w:p>
    <w:p w14:paraId="78C38264" w14:textId="59AD9861" w:rsidR="00A71DAD" w:rsidRDefault="00A71DAD" w:rsidP="001262C4">
      <w:pPr>
        <w:pStyle w:val="Heading2"/>
      </w:pPr>
      <w:bookmarkStart w:id="5" w:name="_Toc155974096"/>
      <w:r>
        <w:lastRenderedPageBreak/>
        <w:t>Scope</w:t>
      </w:r>
      <w:bookmarkEnd w:id="5"/>
    </w:p>
    <w:p w14:paraId="7DD97EE1" w14:textId="77B70E12" w:rsidR="0034541C" w:rsidRDefault="005708F6" w:rsidP="005708F6">
      <w:r>
        <w:t>This report aims to provide a comprehensive analysis of the relationship between cultural differences in business ethics. However</w:t>
      </w:r>
      <w:r w:rsidR="00FB38E9">
        <w:t>,</w:t>
      </w:r>
      <w:r>
        <w:t xml:space="preserve"> due to </w:t>
      </w:r>
      <w:r w:rsidR="00FB38E9">
        <w:t xml:space="preserve">the </w:t>
      </w:r>
      <w:r>
        <w:t xml:space="preserve">limitation in </w:t>
      </w:r>
      <w:r w:rsidR="00FB38E9">
        <w:t xml:space="preserve">the </w:t>
      </w:r>
      <w:r>
        <w:t xml:space="preserve">maximum </w:t>
      </w:r>
      <w:r w:rsidR="00FB38E9">
        <w:t xml:space="preserve">number of </w:t>
      </w:r>
      <w:r>
        <w:t>words available for this report, there</w:t>
      </w:r>
      <w:r w:rsidR="00FD3579">
        <w:t xml:space="preserve"> will</w:t>
      </w:r>
      <w:r>
        <w:t xml:space="preserve"> </w:t>
      </w:r>
      <w:r w:rsidR="00FD3579">
        <w:t>be a limited number of objectives to explore.</w:t>
      </w:r>
    </w:p>
    <w:p w14:paraId="5B13CA4A" w14:textId="77777777" w:rsidR="00E56138" w:rsidRPr="005708F6" w:rsidRDefault="00E56138" w:rsidP="005708F6"/>
    <w:p w14:paraId="745D827E" w14:textId="68A42B47" w:rsidR="00A71DAD" w:rsidRDefault="00C96988" w:rsidP="001262C4">
      <w:pPr>
        <w:pStyle w:val="Heading1"/>
      </w:pPr>
      <w:bookmarkStart w:id="6" w:name="_Toc155974097"/>
      <w:r>
        <w:t>Understanding the cultural differences in business ethics</w:t>
      </w:r>
      <w:bookmarkEnd w:id="6"/>
      <w:r>
        <w:t xml:space="preserve"> </w:t>
      </w:r>
    </w:p>
    <w:p w14:paraId="237E72A5" w14:textId="5B2799B3" w:rsidR="00C96988" w:rsidRDefault="00C96988" w:rsidP="000A7C32">
      <w:pPr>
        <w:pStyle w:val="Heading2"/>
      </w:pPr>
      <w:bookmarkStart w:id="7" w:name="_Toc155974098"/>
      <w:r>
        <w:t xml:space="preserve">Impact of Cultural differences </w:t>
      </w:r>
      <w:r w:rsidR="0035311F">
        <w:t>o</w:t>
      </w:r>
      <w:r>
        <w:t xml:space="preserve">n trading </w:t>
      </w:r>
      <w:r w:rsidR="00A857FD">
        <w:t>i</w:t>
      </w:r>
      <w:r>
        <w:t>n a global market</w:t>
      </w:r>
      <w:bookmarkEnd w:id="7"/>
      <w:r>
        <w:t xml:space="preserve"> </w:t>
      </w:r>
    </w:p>
    <w:p w14:paraId="4E09E1E3" w14:textId="5DF9555B" w:rsidR="00C96988" w:rsidRDefault="00E7791A" w:rsidP="00C96988">
      <w:r>
        <w:t xml:space="preserve">The impact of cultural differences </w:t>
      </w:r>
      <w:r w:rsidR="00930775">
        <w:t>in</w:t>
      </w:r>
      <w:r>
        <w:t xml:space="preserve"> business is considerable and influences various aspects of business operations. It is </w:t>
      </w:r>
      <w:r w:rsidR="00356852">
        <w:t>therefore</w:t>
      </w:r>
      <w:r>
        <w:t xml:space="preserve"> paramount that businesses clearly understand the culture they intend to have business relations </w:t>
      </w:r>
      <w:r w:rsidR="00356852">
        <w:t xml:space="preserve">with </w:t>
      </w:r>
      <w:r>
        <w:t>to successfully maintain and control a feasible business relationship to operate with.</w:t>
      </w:r>
      <w:r w:rsidR="00823ED0">
        <w:t xml:space="preserve"> </w:t>
      </w:r>
      <w:r w:rsidR="00470A89">
        <w:t>The thinking of Chen et al also agree that “to achieve global cultural sustainability more active trading relations with small-sized countries should be encouraged.” (Chen et al, 2019, p. 2774)</w:t>
      </w:r>
      <w:r w:rsidR="00FF7324">
        <w:t>.</w:t>
      </w:r>
    </w:p>
    <w:p w14:paraId="567278E6" w14:textId="4897E56D" w:rsidR="002B63A5" w:rsidRDefault="00930775" w:rsidP="00C96988">
      <w:r>
        <w:t xml:space="preserve">A </w:t>
      </w:r>
      <w:r w:rsidR="00356852">
        <w:t>business</w:t>
      </w:r>
      <w:r>
        <w:t xml:space="preserve"> can</w:t>
      </w:r>
      <w:r w:rsidR="00356852">
        <w:t xml:space="preserve"> trade in a global marketplace without compr</w:t>
      </w:r>
      <w:r>
        <w:t>om</w:t>
      </w:r>
      <w:r w:rsidR="00356852">
        <w:t>ising ethical principles. However,</w:t>
      </w:r>
      <w:r w:rsidR="00025BB4">
        <w:t xml:space="preserve"> to achieve success</w:t>
      </w:r>
      <w:r>
        <w:t xml:space="preserve"> in</w:t>
      </w:r>
      <w:r w:rsidR="00025BB4">
        <w:t xml:space="preserve"> trading, it requires that the business understand the cultural differences and have a commitment to ethical practices.</w:t>
      </w:r>
    </w:p>
    <w:p w14:paraId="6F03943F" w14:textId="69BE9212" w:rsidR="002B63A5" w:rsidRDefault="002B63A5" w:rsidP="00C96988">
      <w:proofErr w:type="spellStart"/>
      <w:r>
        <w:t>Presenza</w:t>
      </w:r>
      <w:proofErr w:type="spellEnd"/>
      <w:r>
        <w:t xml:space="preserve"> and Sheehan found that cultur</w:t>
      </w:r>
      <w:r w:rsidR="00930775">
        <w:t xml:space="preserve">al </w:t>
      </w:r>
      <w:r>
        <w:t>differences can influence business ethics by</w:t>
      </w:r>
      <w:r w:rsidR="00930775">
        <w:t>:</w:t>
      </w:r>
    </w:p>
    <w:p w14:paraId="2A37C218" w14:textId="101D8113" w:rsidR="002B63A5" w:rsidRDefault="002B63A5" w:rsidP="002B63A5">
      <w:pPr>
        <w:pStyle w:val="ListParagraph"/>
      </w:pPr>
      <w:r>
        <w:t xml:space="preserve">1. Shaping the assumption about what is right or wrong: 2. Influencing the individuals’ moral reasoning (even within organisations) and, finally by; 3. </w:t>
      </w:r>
      <w:r>
        <w:lastRenderedPageBreak/>
        <w:t xml:space="preserve">Affecting the consistency between individual/organisational behaviour and the moral standards that prevail </w:t>
      </w:r>
      <w:proofErr w:type="gramStart"/>
      <w:r>
        <w:t>in a given</w:t>
      </w:r>
      <w:proofErr w:type="gramEnd"/>
      <w:r>
        <w:t xml:space="preserve"> context.</w:t>
      </w:r>
    </w:p>
    <w:p w14:paraId="397414A3" w14:textId="0602C4E5" w:rsidR="002B63A5" w:rsidRDefault="002B63A5" w:rsidP="00DC42E3">
      <w:pPr>
        <w:ind w:left="4320"/>
      </w:pPr>
      <w:r>
        <w:t>(</w:t>
      </w:r>
      <w:proofErr w:type="spellStart"/>
      <w:r>
        <w:t>Presenza</w:t>
      </w:r>
      <w:proofErr w:type="spellEnd"/>
      <w:r>
        <w:t xml:space="preserve"> and Sheehan, 2018, p.138)</w:t>
      </w:r>
    </w:p>
    <w:p w14:paraId="58745B1D" w14:textId="600E0A5A" w:rsidR="00356852" w:rsidRDefault="00025BB4" w:rsidP="00C96988">
      <w:r>
        <w:t>In addition, business</w:t>
      </w:r>
      <w:r w:rsidR="007E5511">
        <w:t>es</w:t>
      </w:r>
      <w:r>
        <w:t xml:space="preserve"> can further increase the</w:t>
      </w:r>
      <w:r w:rsidR="007E5511">
        <w:t>ir</w:t>
      </w:r>
      <w:r>
        <w:t xml:space="preserve"> chance of success </w:t>
      </w:r>
      <w:r w:rsidR="007E5511">
        <w:t>by</w:t>
      </w:r>
      <w:r>
        <w:t xml:space="preserve"> implementing universally accepted ethical standards, encouraging transparency, and engaging in socially responsible projects can help the business maintain integrity while partic</w:t>
      </w:r>
      <w:r w:rsidR="0095328A">
        <w:t>ipating in the global economy.</w:t>
      </w:r>
    </w:p>
    <w:p w14:paraId="36EF44AB" w14:textId="6BDA8446" w:rsidR="00F31409" w:rsidRDefault="0085025A" w:rsidP="00C96988">
      <w:r>
        <w:t xml:space="preserve">There are several considerations and practices that a business must include to contribute to an ethical global trade. One of these principles is cultural sensitivity and awareness. </w:t>
      </w:r>
      <w:r w:rsidR="008E7BF7">
        <w:t xml:space="preserve"> Morrison agrees that “managers involved in cross-border business activities must be sensitive to differences in languages, value systems and norms of behaviour.” (Morrison, 2023, p.85). </w:t>
      </w:r>
      <w:r w:rsidR="00563B9B">
        <w:t>To achieve this, businesses must understand and respect diverse cultural norms and values which can be used to help tailor their business strategies to align with local expectations and therefore</w:t>
      </w:r>
      <w:r w:rsidR="007E5511">
        <w:t xml:space="preserve"> minimise</w:t>
      </w:r>
      <w:r w:rsidR="00563B9B">
        <w:t xml:space="preserve"> the risk of ethical conflicts.</w:t>
      </w:r>
      <w:r w:rsidR="00F41869">
        <w:t xml:space="preserve"> </w:t>
      </w:r>
    </w:p>
    <w:p w14:paraId="52B94EDD" w14:textId="69F363FA" w:rsidR="00DC09DE" w:rsidRDefault="00F31409" w:rsidP="00C96988">
      <w:r>
        <w:t>Another key area that businesses need to be aware of is different communication styles in other cultures. Conflicting</w:t>
      </w:r>
      <w:r w:rsidR="007E5511">
        <w:t xml:space="preserve"> communication</w:t>
      </w:r>
      <w:r>
        <w:t xml:space="preserve"> styles, including directness, non-verbal cues, and formality, could potentially lead to misunderstandings. Therefore, the differences in culture can impact the tactics used in business negotiations, </w:t>
      </w:r>
      <w:r w:rsidR="007E5511">
        <w:t xml:space="preserve">and </w:t>
      </w:r>
      <w:r>
        <w:t>contract interpretations, and limit potential developing relationships.</w:t>
      </w:r>
      <w:r w:rsidR="009565DE">
        <w:t xml:space="preserve"> Zhang </w:t>
      </w:r>
      <w:r w:rsidR="009565DE">
        <w:rPr>
          <w:i/>
          <w:iCs/>
        </w:rPr>
        <w:t>et al</w:t>
      </w:r>
      <w:r w:rsidR="009565DE">
        <w:t xml:space="preserve"> found evidence in China that “Intercultural miscommunication is the cost of communication breakdown during international trade and is therefore expected to negatively influence trade volume.” (Zhang </w:t>
      </w:r>
      <w:r w:rsidR="009565DE">
        <w:rPr>
          <w:i/>
          <w:iCs/>
        </w:rPr>
        <w:t>et al.</w:t>
      </w:r>
      <w:r w:rsidR="009565DE">
        <w:t xml:space="preserve"> 2020, p.43). In response, for </w:t>
      </w:r>
      <w:r>
        <w:t xml:space="preserve">businesses to avoid this cultural difficulty they would need to ensure that they have </w:t>
      </w:r>
      <w:r>
        <w:lastRenderedPageBreak/>
        <w:t xml:space="preserve">an </w:t>
      </w:r>
      <w:r w:rsidR="00DC09DE">
        <w:t>effective cross-cultural communication strategy</w:t>
      </w:r>
      <w:r>
        <w:t xml:space="preserve"> to be able to understand and build trust among business partners from different cultural backgrounds.</w:t>
      </w:r>
    </w:p>
    <w:p w14:paraId="2C7C9898" w14:textId="35DB1DC2" w:rsidR="00DC09DE" w:rsidRDefault="000D2D92" w:rsidP="00C96988">
      <w:r>
        <w:t>Cultural differences can also influence attitudes toward legal and regulatory compliance. What is considered acceptable or common practice in one culture may differ in another. Therefore, business</w:t>
      </w:r>
      <w:r w:rsidR="007E5511">
        <w:t>es</w:t>
      </w:r>
      <w:r>
        <w:t xml:space="preserve"> will need to adapt and navigate through diverse legal environments ensuring compliance with the local regulations and norms while also maintaining ethical standards. </w:t>
      </w:r>
    </w:p>
    <w:p w14:paraId="5DFDA782" w14:textId="751E29D1" w:rsidR="00C96988" w:rsidRPr="00C96988" w:rsidRDefault="000D2D92" w:rsidP="00C96988">
      <w:r>
        <w:t>Business</w:t>
      </w:r>
      <w:r w:rsidR="007E5511">
        <w:t>es</w:t>
      </w:r>
      <w:r>
        <w:t xml:space="preserve"> looking to venture into different cultural environment</w:t>
      </w:r>
      <w:r w:rsidR="007E5511">
        <w:t>s</w:t>
      </w:r>
      <w:r>
        <w:t xml:space="preserve"> would need to first understand any differences in consumer behaviour such as their buying habits and brand perceptions. </w:t>
      </w:r>
      <w:r w:rsidR="000500C3">
        <w:t xml:space="preserve">An example of buying habits changing would be “USA switching from petrol-guzzling cars as the previous price spike in oil prices caused them to switch to smaller cars.” (Brookes, 2010, p.113). </w:t>
      </w:r>
      <w:r w:rsidR="00D66DC7">
        <w:t>Therefore,</w:t>
      </w:r>
      <w:r w:rsidR="00B75100">
        <w:t xml:space="preserve"> to ensure the business can maximise</w:t>
      </w:r>
      <w:r w:rsidR="007E5511">
        <w:t xml:space="preserve"> its</w:t>
      </w:r>
      <w:r w:rsidR="00B75100">
        <w:t xml:space="preserve"> potential </w:t>
      </w:r>
      <w:r w:rsidR="007E5511">
        <w:t>it</w:t>
      </w:r>
      <w:r w:rsidR="00B75100">
        <w:t xml:space="preserve"> must tailor their marketing strategies and product offerings to align with the cultural preferences and consumer expectations in different markets.</w:t>
      </w:r>
      <w:r>
        <w:t xml:space="preserve"> </w:t>
      </w:r>
    </w:p>
    <w:p w14:paraId="0FB5566A" w14:textId="42A59724" w:rsidR="00C96988" w:rsidRDefault="00C96988" w:rsidP="000A7C32">
      <w:pPr>
        <w:pStyle w:val="Heading2"/>
      </w:pPr>
      <w:bookmarkStart w:id="8" w:name="_Toc155974099"/>
      <w:r>
        <w:t>Influence of Philosophical Traditions</w:t>
      </w:r>
      <w:bookmarkEnd w:id="8"/>
      <w:r>
        <w:t xml:space="preserve"> </w:t>
      </w:r>
    </w:p>
    <w:p w14:paraId="11522A94" w14:textId="3996140C" w:rsidR="00C96988" w:rsidRDefault="00D66DC7" w:rsidP="00D66DC7">
      <w:r>
        <w:t>The influence of philosophical traditions on business practices and ethics is a constantly changing and complex aspect of organisational behaviour.</w:t>
      </w:r>
      <w:r w:rsidR="009304C6">
        <w:t xml:space="preserve"> Various philosophical traditions have influenced the core ideas, values and beliefs of individuals and wider societies. </w:t>
      </w:r>
    </w:p>
    <w:p w14:paraId="4CEBC5D1" w14:textId="7ED2BEC2" w:rsidR="003A63DB" w:rsidRDefault="009304C6" w:rsidP="003A63DB">
      <w:r>
        <w:t xml:space="preserve">One example of </w:t>
      </w:r>
      <w:r w:rsidR="007E432E">
        <w:t>an</w:t>
      </w:r>
      <w:r>
        <w:t xml:space="preserve"> influential philosophy which is particularly prominent in East Asia is Confucianism. </w:t>
      </w:r>
      <w:r w:rsidR="007E432E">
        <w:t xml:space="preserve">This philosophy emphasizes collectivism, social harmony, and respect for authority. </w:t>
      </w:r>
      <w:r w:rsidR="003A63DB">
        <w:t xml:space="preserve">Rowley and Oh summarise Asian business philosophy which: </w:t>
      </w:r>
    </w:p>
    <w:p w14:paraId="7ECE1557" w14:textId="24264D4C" w:rsidR="003A63DB" w:rsidRDefault="003A63DB" w:rsidP="003A63DB">
      <w:pPr>
        <w:ind w:left="720"/>
      </w:pPr>
      <w:r>
        <w:lastRenderedPageBreak/>
        <w:t>these range from organisation</w:t>
      </w:r>
      <w:r w:rsidR="007E5511">
        <w:t>al</w:t>
      </w:r>
      <w:r>
        <w:t xml:space="preserve"> change in businesses, Confucian management, paternalistic leadership, and interpersonal feelings and knowledge seeking, to innovation and firm performance.  </w:t>
      </w:r>
    </w:p>
    <w:p w14:paraId="48DF63EC" w14:textId="77777777" w:rsidR="003A63DB" w:rsidRDefault="003A63DB" w:rsidP="003A63DB">
      <w:pPr>
        <w:ind w:left="5040" w:firstLine="720"/>
      </w:pPr>
      <w:r>
        <w:t xml:space="preserve">(Rowley and </w:t>
      </w:r>
      <w:proofErr w:type="gramStart"/>
      <w:r>
        <w:t>Oh</w:t>
      </w:r>
      <w:proofErr w:type="gramEnd"/>
      <w:r>
        <w:t xml:space="preserve">, 2020, p.3). </w:t>
      </w:r>
    </w:p>
    <w:p w14:paraId="0C39F17A" w14:textId="4BC6BE21" w:rsidR="009304C6" w:rsidRDefault="007E432E" w:rsidP="003A63DB">
      <w:r>
        <w:t xml:space="preserve">These principles shape the organisational structure that </w:t>
      </w:r>
      <w:r w:rsidR="00992CF6">
        <w:t>is</w:t>
      </w:r>
      <w:r>
        <w:t xml:space="preserve"> defined by hierarchical relationships </w:t>
      </w:r>
      <w:r w:rsidR="0012496A">
        <w:t>and a strong sense of duty and loyalty.</w:t>
      </w:r>
      <w:r w:rsidR="008C390D">
        <w:t xml:space="preserve"> These values will impact the leadership styles, with emphasis on b</w:t>
      </w:r>
      <w:r w:rsidR="00640AAF">
        <w:t xml:space="preserve">enevolent and paternalistic leadership. </w:t>
      </w:r>
      <w:r w:rsidR="002F6276">
        <w:t>Therefore,</w:t>
      </w:r>
      <w:r w:rsidR="00640AAF">
        <w:t xml:space="preserve"> the management or leaders are responsible for and expected to provide guidance and mentorship to their subordinates, cultivating a sense of loyalty and mutual obligations.</w:t>
      </w:r>
    </w:p>
    <w:p w14:paraId="645B6561" w14:textId="2278DC9E" w:rsidR="00997618" w:rsidRDefault="00997618" w:rsidP="00D66DC7">
      <w:r>
        <w:t>The impact of Confucianism may lead to consensus-driven decision-making and a focus on collective goals.</w:t>
      </w:r>
      <w:r w:rsidR="00B24607">
        <w:t xml:space="preserve"> In contrast, western thinking focuses more on individualistic decision-making approaches.</w:t>
      </w:r>
    </w:p>
    <w:p w14:paraId="55ED9E38" w14:textId="52626095" w:rsidR="00B24607" w:rsidRDefault="00B24607" w:rsidP="00D66DC7">
      <w:r>
        <w:t xml:space="preserve">There are also workplace dynamic differences where Confucian-influenced workplaces will highlight the importance of </w:t>
      </w:r>
      <w:r w:rsidR="00D4511F">
        <w:t xml:space="preserve">respectful relationships and duty to the business whereas </w:t>
      </w:r>
      <w:r w:rsidR="00992CF6">
        <w:t>W</w:t>
      </w:r>
      <w:r w:rsidR="00D4511F">
        <w:t>estern-influenced workplaces will focus on individual contributions and personal growth.</w:t>
      </w:r>
    </w:p>
    <w:p w14:paraId="20E3DE47" w14:textId="6006DDA3" w:rsidR="002F6276" w:rsidRDefault="002F6276" w:rsidP="00D66DC7">
      <w:r>
        <w:t xml:space="preserve">Another philosophy that </w:t>
      </w:r>
      <w:r w:rsidR="00A6450B">
        <w:t xml:space="preserve">is mainly </w:t>
      </w:r>
      <w:r w:rsidR="00F96F3B">
        <w:t xml:space="preserve">prevalent in Asian countries is Buddhism. Buddhism places a significant focus on ethics, mindfulness, and compassion. These values can affect business practices by encouraging ethical decision-making </w:t>
      </w:r>
      <w:r w:rsidR="00992CF6">
        <w:t>and consideration</w:t>
      </w:r>
      <w:r w:rsidR="00F96F3B">
        <w:t xml:space="preserve"> for the well-being of all stakeholders. </w:t>
      </w:r>
      <w:r w:rsidR="008A0C9A">
        <w:t>Therefore, for a business to thrive in a Buddhist</w:t>
      </w:r>
      <w:r w:rsidR="00992CF6">
        <w:t>-</w:t>
      </w:r>
      <w:r w:rsidR="008A0C9A">
        <w:t xml:space="preserve">dominant environment where there is a focus on work-life balance and a holistic approach to employee well-being, businesses will need to </w:t>
      </w:r>
      <w:r w:rsidR="008A0C9A">
        <w:lastRenderedPageBreak/>
        <w:t>adopt practices that encourage mindfulness and reduce stress in their work environments.</w:t>
      </w:r>
    </w:p>
    <w:p w14:paraId="287AFA61" w14:textId="5E1FA7AC" w:rsidR="00B24607" w:rsidRDefault="00B24607" w:rsidP="00D66DC7">
      <w:r>
        <w:t xml:space="preserve">The influence of Buddhist values and Western liberalism may lead to different approaches to </w:t>
      </w:r>
      <w:r w:rsidR="00241253">
        <w:t>Corporate Social Responsibility (</w:t>
      </w:r>
      <w:r>
        <w:t>CSR</w:t>
      </w:r>
      <w:r w:rsidR="00241253">
        <w:t>)</w:t>
      </w:r>
      <w:r>
        <w:t>. While Buddhism promotes compassionate engagement with all stakeholders, Western liberalism may view CSR through the lens of individual and corporate responsibility.</w:t>
      </w:r>
      <w:r w:rsidR="004C1E32">
        <w:t xml:space="preserve"> </w:t>
      </w:r>
      <w:r w:rsidR="00906AD1">
        <w:t>Even though</w:t>
      </w:r>
      <w:r w:rsidR="004C1E32">
        <w:t xml:space="preserve"> Williams-</w:t>
      </w:r>
      <w:proofErr w:type="spellStart"/>
      <w:r w:rsidR="004C1E32">
        <w:t>Oerberg</w:t>
      </w:r>
      <w:proofErr w:type="spellEnd"/>
      <w:r w:rsidR="004C1E32">
        <w:t xml:space="preserve"> states that “Buddhist ideas and practices have quickly been integrated in</w:t>
      </w:r>
      <w:r w:rsidR="00992CF6">
        <w:t>to</w:t>
      </w:r>
      <w:r w:rsidR="004C1E32">
        <w:t xml:space="preserve"> the global market economy.” (Williams-</w:t>
      </w:r>
      <w:proofErr w:type="spellStart"/>
      <w:r w:rsidR="004C1E32">
        <w:t>Oerberg</w:t>
      </w:r>
      <w:proofErr w:type="spellEnd"/>
      <w:r w:rsidR="004C1E32">
        <w:t>, 2020, p.155)</w:t>
      </w:r>
    </w:p>
    <w:p w14:paraId="0E5693C1" w14:textId="45F4EEDC" w:rsidR="00EC450A" w:rsidRDefault="00EC450A" w:rsidP="00D66DC7">
      <w:r>
        <w:t xml:space="preserve">In </w:t>
      </w:r>
      <w:r w:rsidR="00992CF6">
        <w:t>W</w:t>
      </w:r>
      <w:r>
        <w:t xml:space="preserve">estern countries, the prominent </w:t>
      </w:r>
      <w:r w:rsidR="00992CF6">
        <w:t xml:space="preserve">philosophies </w:t>
      </w:r>
      <w:r>
        <w:t xml:space="preserve">are individual and liberalism. </w:t>
      </w:r>
      <w:r w:rsidR="006562DB">
        <w:t>Byars and Stanberry also agree that “</w:t>
      </w:r>
      <w:r w:rsidR="00992CF6">
        <w:t>W</w:t>
      </w:r>
      <w:r w:rsidR="006562DB">
        <w:t xml:space="preserve">estern nations tend to emphasize individualism and competition.” (Byars and Stanberry, </w:t>
      </w:r>
      <w:r w:rsidR="005F086F">
        <w:t>2023).</w:t>
      </w:r>
      <w:r w:rsidR="006562DB">
        <w:t xml:space="preserve"> </w:t>
      </w:r>
      <w:r>
        <w:t xml:space="preserve">The values of these philosophies emphasise individual rights, autonomy, and the pursuit of personal goals. This influence is reflected in organisational structures that </w:t>
      </w:r>
      <w:r w:rsidR="008242E7">
        <w:t xml:space="preserve">prioritise individual achievements, personal freedoms, and individual decision-making. These </w:t>
      </w:r>
      <w:r w:rsidR="00992CF6">
        <w:t>W</w:t>
      </w:r>
      <w:r w:rsidR="008242E7">
        <w:t>estern philosophies are deeply rooted in the foundations of capitalism which impacts business operations by promoting competition, market-driven economies, and the pursuit of maximising profit as a primary business objective.</w:t>
      </w:r>
    </w:p>
    <w:p w14:paraId="4CF192C9" w14:textId="3D61894B" w:rsidR="00D66DC7" w:rsidRDefault="00D94C9D" w:rsidP="00D66DC7">
      <w:r>
        <w:t>Understanding the influence of philosophical traditions is vital for businesses operating in culturally diverse environments. It enables the organisation to traverse cultural nuances, shape ethical frameworks that relate</w:t>
      </w:r>
      <w:r w:rsidR="00992CF6">
        <w:t xml:space="preserve"> to</w:t>
      </w:r>
      <w:r>
        <w:t xml:space="preserve"> local values and create a workplace culture that aligns with the philosophical foundations of the region in which they operate.</w:t>
      </w:r>
    </w:p>
    <w:p w14:paraId="35D2898D" w14:textId="552EF47D" w:rsidR="00C2135B" w:rsidRDefault="009F570D" w:rsidP="00D66DC7">
      <w:r>
        <w:t xml:space="preserve">In the dynamic world of global business, the interplay of various diverse cultures and ethical values gives rise to unique challenges and opportunities for businesses. </w:t>
      </w:r>
      <w:r>
        <w:lastRenderedPageBreak/>
        <w:t xml:space="preserve">Notable philosophers such as Kishore Mahbubani have mainly shed light on the disparities between Western and Asian business practices particularly in China, </w:t>
      </w:r>
      <w:r w:rsidR="00A27B0B">
        <w:t>Japan,</w:t>
      </w:r>
      <w:r>
        <w:t xml:space="preserve"> and Europe. </w:t>
      </w:r>
      <w:r w:rsidR="00C2135B">
        <w:t>Mahbubani states in his book that</w:t>
      </w:r>
      <w:r w:rsidR="00E56138">
        <w:t>:</w:t>
      </w:r>
    </w:p>
    <w:p w14:paraId="36F19843" w14:textId="605E4992" w:rsidR="009F570D" w:rsidRDefault="00C2135B" w:rsidP="00C2135B">
      <w:pPr>
        <w:ind w:left="720"/>
      </w:pPr>
      <w:r>
        <w:t>Many Asian minds have now been exposed to the highest levels of Western culture in the fields of science and technology, business and administration, arts, and literature.</w:t>
      </w:r>
    </w:p>
    <w:p w14:paraId="6061F236" w14:textId="60BDEA0C" w:rsidR="00C2135B" w:rsidRDefault="00C2135B" w:rsidP="00C2135B">
      <w:pPr>
        <w:ind w:left="720"/>
      </w:pPr>
      <w:r>
        <w:tab/>
      </w:r>
      <w:r>
        <w:tab/>
      </w:r>
      <w:r>
        <w:tab/>
      </w:r>
      <w:r>
        <w:tab/>
      </w:r>
      <w:r>
        <w:tab/>
      </w:r>
      <w:r>
        <w:tab/>
      </w:r>
      <w:r>
        <w:tab/>
        <w:t>(Mahbubani, 2002, p.16)</w:t>
      </w:r>
    </w:p>
    <w:p w14:paraId="673658D9" w14:textId="77777777" w:rsidR="00C2135B" w:rsidRDefault="00C2135B" w:rsidP="00C2135B">
      <w:pPr>
        <w:ind w:left="720"/>
      </w:pPr>
    </w:p>
    <w:p w14:paraId="2326D8FA" w14:textId="7E703C37" w:rsidR="001262C4" w:rsidRPr="001262C4" w:rsidRDefault="00C96988" w:rsidP="000A7C32">
      <w:pPr>
        <w:pStyle w:val="Heading2"/>
      </w:pPr>
      <w:bookmarkStart w:id="9" w:name="_Toc155974100"/>
      <w:r>
        <w:t>Considerations of Religion, Politics, and Culture</w:t>
      </w:r>
      <w:bookmarkEnd w:id="9"/>
    </w:p>
    <w:p w14:paraId="3EA80592" w14:textId="485E429B" w:rsidR="005146E3" w:rsidRDefault="000F09F1">
      <w:r>
        <w:t xml:space="preserve">Religion, politics, and culture are interconnected and play essential roles in influencing the global business environment. </w:t>
      </w:r>
      <w:r w:rsidR="0020243C">
        <w:t xml:space="preserve">This is supported by </w:t>
      </w:r>
      <w:proofErr w:type="spellStart"/>
      <w:r w:rsidR="0020243C">
        <w:t>Baykurt</w:t>
      </w:r>
      <w:r w:rsidR="00992CF6">
        <w:t>’</w:t>
      </w:r>
      <w:r w:rsidR="0020243C">
        <w:t>s</w:t>
      </w:r>
      <w:proofErr w:type="spellEnd"/>
      <w:r w:rsidR="0020243C">
        <w:t xml:space="preserve"> study wh</w:t>
      </w:r>
      <w:r w:rsidR="00992CF6">
        <w:t>ich</w:t>
      </w:r>
      <w:r w:rsidR="0020243C">
        <w:t xml:space="preserve"> found that “the economic, political, and even cultural relationships among states and peoples, on and over the internet, are tightly enmeshed.” (</w:t>
      </w:r>
      <w:proofErr w:type="spellStart"/>
      <w:r w:rsidR="0020243C">
        <w:t>Baykurt</w:t>
      </w:r>
      <w:proofErr w:type="spellEnd"/>
      <w:r w:rsidR="0020243C">
        <w:t xml:space="preserve"> and Grazia, 2021, p.73). </w:t>
      </w:r>
      <w:r w:rsidR="002B63A5">
        <w:t>Therefore,</w:t>
      </w:r>
      <w:r w:rsidR="0020243C">
        <w:t xml:space="preserve"> </w:t>
      </w:r>
      <w:r>
        <w:t>Businesses operating on an international scale must</w:t>
      </w:r>
      <w:r w:rsidR="0020243C">
        <w:t xml:space="preserve"> be aware and</w:t>
      </w:r>
      <w:r>
        <w:t xml:space="preserve"> carefully consider the impact </w:t>
      </w:r>
      <w:r w:rsidR="00992CF6">
        <w:t xml:space="preserve">of </w:t>
      </w:r>
      <w:r>
        <w:t xml:space="preserve">these factors </w:t>
      </w:r>
      <w:r w:rsidR="009E5E04">
        <w:t>to fully utilities their business in diverse markets.</w:t>
      </w:r>
    </w:p>
    <w:p w14:paraId="1EBD9FB1" w14:textId="24B525C8" w:rsidR="00945919" w:rsidRDefault="00945919">
      <w:r>
        <w:t>As religion is everywhere in the world, a business must be able to examine the various religious beliefs in different regions. Not only do they need to be aware of what religion</w:t>
      </w:r>
      <w:r w:rsidR="00A67EF4">
        <w:t>s</w:t>
      </w:r>
      <w:r>
        <w:t xml:space="preserve"> are present in the target market, but also understand and respect religious sensitivities. Some examples of religious customs </w:t>
      </w:r>
      <w:r w:rsidR="00A67EF4">
        <w:t xml:space="preserve">that </w:t>
      </w:r>
      <w:r w:rsidR="00D472F6">
        <w:t xml:space="preserve">need to be </w:t>
      </w:r>
      <w:r>
        <w:t>consider</w:t>
      </w:r>
      <w:r w:rsidR="00D472F6">
        <w:t xml:space="preserve">ed are holidays, rituals, and dietary restrictions. </w:t>
      </w:r>
    </w:p>
    <w:p w14:paraId="7096DD82" w14:textId="62681887" w:rsidR="00665F2D" w:rsidRDefault="00241253">
      <w:r>
        <w:t xml:space="preserve">With religion there will also be ethical implications that need to be addressed. </w:t>
      </w:r>
      <w:r w:rsidR="00800CE3">
        <w:t xml:space="preserve">This is supported by the findings of Conroy and Emerson that “linking religiosity and ethics have prompted recent calls for incorporation of ‘religious traditions’ into business </w:t>
      </w:r>
      <w:r w:rsidR="00800CE3">
        <w:lastRenderedPageBreak/>
        <w:t>ethics.” (Conroy and Emerson, 2004, p.385). From this thinking, b</w:t>
      </w:r>
      <w:r>
        <w:t xml:space="preserve">usinesses would need to ensure that their products, services, and marketing strategies can be accepted </w:t>
      </w:r>
      <w:r w:rsidR="00541D67">
        <w:t>by</w:t>
      </w:r>
      <w:r>
        <w:t xml:space="preserve"> the local religious communities within the target market to increase success. They should also consider engaging in CSR initiatives that respect and support local religious communities</w:t>
      </w:r>
      <w:r w:rsidR="007C00CD">
        <w:t xml:space="preserve"> and to also encourage, contribute and collaborate positively.</w:t>
      </w:r>
    </w:p>
    <w:p w14:paraId="145592B9" w14:textId="5B4CEA29" w:rsidR="007C00CD" w:rsidRDefault="007C00CD">
      <w:r>
        <w:t>Regarding politics,</w:t>
      </w:r>
      <w:r w:rsidR="00665F2D">
        <w:t xml:space="preserve"> “the development of long-distance trade requires more impersonal contract enforcement mechanisms that are form</w:t>
      </w:r>
      <w:r w:rsidR="00541D67">
        <w:t>a</w:t>
      </w:r>
      <w:r w:rsidR="00665F2D">
        <w:t>lised through political and legal institutions.” (</w:t>
      </w:r>
      <w:proofErr w:type="spellStart"/>
      <w:r w:rsidR="00665F2D">
        <w:t>Guiso</w:t>
      </w:r>
      <w:proofErr w:type="spellEnd"/>
      <w:r w:rsidR="00665F2D">
        <w:t xml:space="preserve"> </w:t>
      </w:r>
      <w:r w:rsidR="00665F2D">
        <w:rPr>
          <w:i/>
          <w:iCs/>
        </w:rPr>
        <w:t>et al.</w:t>
      </w:r>
      <w:r w:rsidR="00665F2D">
        <w:t xml:space="preserve"> 2015) and as global trade continues to grow, so will the politics. Therefore, </w:t>
      </w:r>
      <w:r>
        <w:t xml:space="preserve">businesses would need to evaluate the political stability of the countries as political instability can pose potential risks to business operations so a thorough risk assessment and analyses would be necessary for effective strategic planning. </w:t>
      </w:r>
      <w:r w:rsidR="003F10A5">
        <w:t>Business</w:t>
      </w:r>
      <w:r w:rsidR="00541D67">
        <w:t>es</w:t>
      </w:r>
      <w:r w:rsidR="003F10A5">
        <w:t xml:space="preserve"> will also be required to stay updated and informed about the government policies, regulations, and legal frameworks in the target market. </w:t>
      </w:r>
      <w:r w:rsidR="00F933F7">
        <w:t>John and Wild highlight an example of France “</w:t>
      </w:r>
      <w:r w:rsidR="00541D67">
        <w:t>S</w:t>
      </w:r>
      <w:r w:rsidR="00F933F7">
        <w:t xml:space="preserve">ome countries claim that national security is the reason for fierce protection of their agricultural sector since food security is essential at a time of war. (John and Wild, 2015, p.187) </w:t>
      </w:r>
    </w:p>
    <w:p w14:paraId="2499DDC1" w14:textId="65690A5C" w:rsidR="00B02D81" w:rsidRDefault="00B02D81">
      <w:r>
        <w:t xml:space="preserve">Businesses could also stand to benefit by understanding the role of advocacy and lobbying in different political systems. </w:t>
      </w:r>
      <w:r w:rsidR="00541D67">
        <w:t>E</w:t>
      </w:r>
      <w:r>
        <w:t>ngaging with relevant stakeholders to explore ideas about politics can be used to advocate for policies that support business objectives.</w:t>
      </w:r>
      <w:r w:rsidR="00405B92">
        <w:t xml:space="preserve"> Companies can also take advantage of corporate diplomacy</w:t>
      </w:r>
      <w:r w:rsidR="00541D67">
        <w:t xml:space="preserve"> by</w:t>
      </w:r>
      <w:r w:rsidR="00405B92">
        <w:t xml:space="preserve"> building positive relationships with government and political entities that can help address challenges and seize opportunities. </w:t>
      </w:r>
      <w:r w:rsidR="00541D67">
        <w:t>However,</w:t>
      </w:r>
      <w:r w:rsidR="00405B92">
        <w:t xml:space="preserve"> to achieve this it would require the business to have skills in corporate diplomacy available to manage these political business relationships.</w:t>
      </w:r>
    </w:p>
    <w:p w14:paraId="673798EE" w14:textId="3495B894" w:rsidR="006546B8" w:rsidRDefault="006958B2">
      <w:r>
        <w:lastRenderedPageBreak/>
        <w:t>Businesses should be prepared to develop cultural intelligence to better understand and respect different cultures.</w:t>
      </w:r>
      <w:r w:rsidR="006546B8">
        <w:t xml:space="preserve"> Culture can be summarised as:</w:t>
      </w:r>
    </w:p>
    <w:p w14:paraId="1F86176C" w14:textId="77777777" w:rsidR="006546B8" w:rsidRDefault="006546B8" w:rsidP="006546B8">
      <w:pPr>
        <w:ind w:left="720"/>
      </w:pPr>
      <w:r>
        <w:t xml:space="preserve">Culture goes deeper to include the immediate environment and what people believe and value, which includes how people feel about the organisation and the beliefs, values and assumptions that form the group’s identity and set the standards of behaviour. </w:t>
      </w:r>
    </w:p>
    <w:p w14:paraId="27ABB2D3" w14:textId="5BB5A109" w:rsidR="006546B8" w:rsidRDefault="006546B8" w:rsidP="006546B8">
      <w:pPr>
        <w:ind w:left="720"/>
      </w:pPr>
      <w:r>
        <w:tab/>
      </w:r>
      <w:r>
        <w:tab/>
      </w:r>
      <w:r>
        <w:tab/>
      </w:r>
      <w:r>
        <w:tab/>
      </w:r>
      <w:r>
        <w:tab/>
      </w:r>
      <w:r>
        <w:tab/>
      </w:r>
      <w:r>
        <w:tab/>
      </w:r>
      <w:r>
        <w:tab/>
        <w:t>(</w:t>
      </w:r>
      <w:proofErr w:type="spellStart"/>
      <w:r>
        <w:t>EthicalSystems</w:t>
      </w:r>
      <w:proofErr w:type="spellEnd"/>
      <w:r>
        <w:t>, 2021)</w:t>
      </w:r>
    </w:p>
    <w:p w14:paraId="61E1A3A7" w14:textId="758BCE73" w:rsidR="00405B92" w:rsidRDefault="006958B2" w:rsidP="006546B8">
      <w:r>
        <w:t>Some examples</w:t>
      </w:r>
      <w:r w:rsidR="00541D67">
        <w:t xml:space="preserve"> of</w:t>
      </w:r>
      <w:r>
        <w:t xml:space="preserve"> cultural differences are communication styles, decision-making process</w:t>
      </w:r>
      <w:r w:rsidR="00541D67">
        <w:t>es</w:t>
      </w:r>
      <w:r>
        <w:t xml:space="preserve">, and approaches to teamwork. To maximise performance when operating in a different culture, adapting the business market strategies would need to be considered to ensure alignment with the cultural preferences and values. This could include tailoring product offerings, advertising messages, and promotional activities to </w:t>
      </w:r>
      <w:r w:rsidR="00541D67">
        <w:t xml:space="preserve">be </w:t>
      </w:r>
      <w:r>
        <w:t>as effective as possible with the target market culture.</w:t>
      </w:r>
    </w:p>
    <w:p w14:paraId="47DE0D8C" w14:textId="77777777" w:rsidR="00925F5A" w:rsidRDefault="004678F8">
      <w:r>
        <w:t>Human resource management practices would need to be implemented to help accommodate cultural diversity</w:t>
      </w:r>
      <w:r w:rsidR="00925F5A">
        <w:t xml:space="preserve">. </w:t>
      </w:r>
    </w:p>
    <w:p w14:paraId="09D86051" w14:textId="23CD9310" w:rsidR="00925F5A" w:rsidRDefault="00925F5A" w:rsidP="00925F5A">
      <w:pPr>
        <w:ind w:left="720"/>
      </w:pPr>
      <w:r>
        <w:t>New guidance published by the Institute of Business Ethics (IBE), which advises businesses on good practice, outlines the importance of embedding an ethical culture in recruitment, training and pay policies.</w:t>
      </w:r>
    </w:p>
    <w:p w14:paraId="3DC616B5" w14:textId="5C5B306C" w:rsidR="00925F5A" w:rsidRDefault="00925F5A" w:rsidP="00925F5A">
      <w:pPr>
        <w:ind w:left="720"/>
      </w:pPr>
      <w:r>
        <w:tab/>
      </w:r>
      <w:r>
        <w:tab/>
      </w:r>
      <w:r>
        <w:tab/>
      </w:r>
      <w:r>
        <w:tab/>
      </w:r>
      <w:r>
        <w:tab/>
      </w:r>
      <w:r>
        <w:tab/>
      </w:r>
      <w:r>
        <w:tab/>
      </w:r>
      <w:r>
        <w:tab/>
        <w:t>(Independent, 2023)</w:t>
      </w:r>
    </w:p>
    <w:p w14:paraId="29B7B9D8" w14:textId="10A67FD5" w:rsidR="006958B2" w:rsidRDefault="004678F8">
      <w:r>
        <w:t xml:space="preserve">This would include training programs, diversity and inclusion initiatives, and strategies for managing multicultural teams. </w:t>
      </w:r>
      <w:r w:rsidR="00BC2585">
        <w:t xml:space="preserve">However, businesses should aim to prioritise effective cross-cultural communication to avoid any misunderstandings. </w:t>
      </w:r>
      <w:r w:rsidR="0034541C">
        <w:t xml:space="preserve">Peter states that “determining the purpose, values and expected behaviours of an </w:t>
      </w:r>
      <w:r w:rsidR="0034541C">
        <w:lastRenderedPageBreak/>
        <w:t>organisation is essential.” (Peters, 2023).</w:t>
      </w:r>
      <w:r w:rsidR="00BC2585">
        <w:t xml:space="preserve"> </w:t>
      </w:r>
      <w:r w:rsidR="00541D67">
        <w:t>P</w:t>
      </w:r>
      <w:r w:rsidR="00BC2585">
        <w:t>roviding appropriate training for the employees of the business to enhance their ability to communicate and collaborate across cultural borders will help ensure smooth business operations.</w:t>
      </w:r>
    </w:p>
    <w:p w14:paraId="2232CB68" w14:textId="46C66FA6" w:rsidR="0034541C" w:rsidRDefault="00E77FFB" w:rsidP="0034541C">
      <w:r>
        <w:t>Therefore, clearly understanding and respecting different religion</w:t>
      </w:r>
      <w:r w:rsidR="00C915C5">
        <w:t>s</w:t>
      </w:r>
      <w:r>
        <w:t xml:space="preserve">, politics, and cultures, may not only be a matter of compliance but also a strategic imperative for long-term success in the global marketplace. </w:t>
      </w:r>
      <w:r w:rsidR="00816291">
        <w:t>Nestle is an example of a company</w:t>
      </w:r>
      <w:r w:rsidR="00C915C5">
        <w:t xml:space="preserve"> that</w:t>
      </w:r>
      <w:r w:rsidR="00816291">
        <w:t xml:space="preserve"> has undertaken a strategic approach to embracing ethical culture. Nestle</w:t>
      </w:r>
      <w:r w:rsidR="00C915C5">
        <w:t xml:space="preserve"> outlines</w:t>
      </w:r>
      <w:r w:rsidR="00816291">
        <w:t xml:space="preserve"> that “our ethical culture is reinforced by training and third-party monitoring.” (Nestle, 2023). </w:t>
      </w:r>
      <w:r>
        <w:t xml:space="preserve">Furthermore, by incorporating these considerations </w:t>
      </w:r>
      <w:r w:rsidR="00961122">
        <w:t>into</w:t>
      </w:r>
      <w:r>
        <w:t xml:space="preserve"> strategy and business plans, the company may reap the benefits of attaining sustainable relationships and positive collaborations with diverse stakeholders and communities.</w:t>
      </w:r>
    </w:p>
    <w:p w14:paraId="42AB1FB6" w14:textId="3029885D" w:rsidR="00A71DAD" w:rsidRDefault="00A71DAD" w:rsidP="001262C4">
      <w:pPr>
        <w:pStyle w:val="Heading1"/>
      </w:pPr>
      <w:bookmarkStart w:id="10" w:name="_Toc155974101"/>
      <w:r>
        <w:t>Conclusion</w:t>
      </w:r>
      <w:bookmarkEnd w:id="10"/>
    </w:p>
    <w:p w14:paraId="546A563F" w14:textId="18480FA9" w:rsidR="00721A23" w:rsidRDefault="00721A23">
      <w:r>
        <w:t>Businesses require a high level of cultural intelligence, adaptability, and a commitment to building a mutual understanding to navigate through cultural differences. Therefore, those businesses that proactively address and leverage cultural diversity are better positioned to thrive in the global marketplace.</w:t>
      </w:r>
    </w:p>
    <w:p w14:paraId="45BBA8C4" w14:textId="43C1F9BB" w:rsidR="00AF27EF" w:rsidRDefault="00AF27EF">
      <w:r>
        <w:t xml:space="preserve">The examination of the different types of cultural frameworks such as individualism and collectivism </w:t>
      </w:r>
      <w:r w:rsidR="00C915C5">
        <w:t>highlight</w:t>
      </w:r>
      <w:r>
        <w:t xml:space="preserve"> the complexity of managing cultural changes. </w:t>
      </w:r>
      <w:r w:rsidR="008A30F5">
        <w:t>Also,</w:t>
      </w:r>
      <w:r>
        <w:t xml:space="preserve"> the ethical considerations that coincide with various cultures make </w:t>
      </w:r>
      <w:r w:rsidR="008A30F5">
        <w:t>it increasingly important to understand and respect.</w:t>
      </w:r>
    </w:p>
    <w:p w14:paraId="5DA58784" w14:textId="43859A2B" w:rsidR="008A30F5" w:rsidRDefault="006038C3" w:rsidP="008A30F5">
      <w:r>
        <w:t>The profound influence of various philosophies such as Confucianism, Buddhism and Western philosophies, in shaping ethical considerations in businesses is essential when venturing into a country with a religion</w:t>
      </w:r>
      <w:r w:rsidR="00C915C5">
        <w:t>-</w:t>
      </w:r>
      <w:r>
        <w:t xml:space="preserve">dense population. </w:t>
      </w:r>
      <w:r w:rsidR="00C915C5">
        <w:t>R</w:t>
      </w:r>
      <w:r w:rsidR="008A30F5">
        <w:t xml:space="preserve">eligion, </w:t>
      </w:r>
      <w:r w:rsidR="00777DB1">
        <w:t>politics,</w:t>
      </w:r>
      <w:r w:rsidR="008A30F5">
        <w:t xml:space="preserve"> and cultur</w:t>
      </w:r>
      <w:r w:rsidR="00C915C5">
        <w:t>al</w:t>
      </w:r>
      <w:r w:rsidR="008A30F5">
        <w:t xml:space="preserve"> difference all each have their significance and importance and </w:t>
      </w:r>
      <w:r w:rsidR="008A30F5">
        <w:lastRenderedPageBreak/>
        <w:t xml:space="preserve">are all interconnected to ensure that a business that can appropriately handle the differences in cultures will more likely have a smooth, </w:t>
      </w:r>
      <w:r w:rsidR="00777DB1">
        <w:t>efficient,</w:t>
      </w:r>
      <w:r w:rsidR="008A30F5">
        <w:t xml:space="preserve"> and respected business to operate in the target market.</w:t>
      </w:r>
    </w:p>
    <w:p w14:paraId="624D2EFE" w14:textId="77777777" w:rsidR="00E56138" w:rsidRDefault="00E56138" w:rsidP="008A30F5"/>
    <w:p w14:paraId="2EA0DECF" w14:textId="77777777" w:rsidR="00E56138" w:rsidRDefault="00E56138" w:rsidP="008A30F5"/>
    <w:p w14:paraId="121643ED" w14:textId="77777777" w:rsidR="00E56138" w:rsidRDefault="00E56138" w:rsidP="008A30F5"/>
    <w:p w14:paraId="35E34C52" w14:textId="77777777" w:rsidR="00E56138" w:rsidRDefault="00E56138" w:rsidP="008A30F5"/>
    <w:p w14:paraId="16F2CCED" w14:textId="77777777" w:rsidR="00E56138" w:rsidRDefault="00E56138" w:rsidP="008A30F5"/>
    <w:p w14:paraId="6B39A460" w14:textId="77777777" w:rsidR="00E56138" w:rsidRDefault="00E56138" w:rsidP="008A30F5"/>
    <w:p w14:paraId="47CBECA5" w14:textId="77777777" w:rsidR="00E56138" w:rsidRDefault="00E56138" w:rsidP="008A30F5"/>
    <w:p w14:paraId="215056D1" w14:textId="77777777" w:rsidR="00E56138" w:rsidRDefault="00E56138" w:rsidP="008A30F5"/>
    <w:p w14:paraId="4D97E784" w14:textId="77777777" w:rsidR="00E56138" w:rsidRDefault="00E56138" w:rsidP="008A30F5"/>
    <w:p w14:paraId="403F3677" w14:textId="77777777" w:rsidR="00E56138" w:rsidRDefault="00E56138" w:rsidP="008A30F5"/>
    <w:p w14:paraId="2F7B0AF6" w14:textId="77777777" w:rsidR="00E56138" w:rsidRDefault="00E56138" w:rsidP="008A30F5"/>
    <w:p w14:paraId="795328B1" w14:textId="77777777" w:rsidR="00E56138" w:rsidRDefault="00E56138" w:rsidP="008A30F5"/>
    <w:p w14:paraId="711DC669" w14:textId="77777777" w:rsidR="00E56138" w:rsidRDefault="00E56138" w:rsidP="008A30F5"/>
    <w:p w14:paraId="17B69085" w14:textId="77777777" w:rsidR="00E56138" w:rsidRDefault="00E56138" w:rsidP="008A30F5"/>
    <w:p w14:paraId="185C1265" w14:textId="1BE5763A" w:rsidR="00681208" w:rsidRDefault="00681208" w:rsidP="001262C4">
      <w:pPr>
        <w:pStyle w:val="Heading1"/>
      </w:pPr>
      <w:bookmarkStart w:id="11" w:name="_Toc155974102"/>
      <w:r>
        <w:lastRenderedPageBreak/>
        <w:t>References</w:t>
      </w:r>
      <w:bookmarkEnd w:id="11"/>
    </w:p>
    <w:p w14:paraId="054F54B3" w14:textId="77777777" w:rsidR="007173FE" w:rsidRPr="008002C2" w:rsidRDefault="007173FE" w:rsidP="007173FE">
      <w:pPr>
        <w:rPr>
          <w:rFonts w:cs="Arial"/>
          <w:szCs w:val="24"/>
        </w:rPr>
      </w:pPr>
      <w:r>
        <w:rPr>
          <w:rFonts w:cs="Arial"/>
          <w:szCs w:val="24"/>
        </w:rPr>
        <w:t xml:space="preserve">Alexander, D.L </w:t>
      </w:r>
      <w:r>
        <w:rPr>
          <w:rFonts w:cs="Arial"/>
          <w:i/>
          <w:iCs/>
          <w:szCs w:val="24"/>
        </w:rPr>
        <w:t>et al. (2019) Business culture’s influence on negotiators’ ethical ideologies and judgement: an eight-country study.</w:t>
      </w:r>
      <w:r>
        <w:rPr>
          <w:rFonts w:cs="Arial"/>
          <w:szCs w:val="24"/>
        </w:rPr>
        <w:t xml:space="preserve"> Journal of Marketing theory and practice. Routledge publisher. 27(3) p.318.</w:t>
      </w:r>
    </w:p>
    <w:p w14:paraId="30072B5D" w14:textId="5AC68A71" w:rsidR="0020243C" w:rsidRPr="0020243C" w:rsidRDefault="0020243C" w:rsidP="0020243C">
      <w:pPr>
        <w:rPr>
          <w:rFonts w:cs="Arial"/>
          <w:szCs w:val="24"/>
        </w:rPr>
      </w:pPr>
      <w:proofErr w:type="spellStart"/>
      <w:r w:rsidRPr="0020243C">
        <w:rPr>
          <w:rFonts w:cs="Arial"/>
          <w:szCs w:val="24"/>
        </w:rPr>
        <w:t>Baykurt</w:t>
      </w:r>
      <w:proofErr w:type="spellEnd"/>
      <w:r w:rsidRPr="0020243C">
        <w:rPr>
          <w:rFonts w:cs="Arial"/>
          <w:szCs w:val="24"/>
        </w:rPr>
        <w:t xml:space="preserve">, B and Grazia, V (2021) </w:t>
      </w:r>
      <w:r w:rsidRPr="0020243C">
        <w:rPr>
          <w:rFonts w:cs="Arial"/>
          <w:i/>
          <w:iCs/>
          <w:szCs w:val="24"/>
        </w:rPr>
        <w:t xml:space="preserve">Soft-Power Internationalism. </w:t>
      </w:r>
      <w:r w:rsidRPr="0020243C">
        <w:rPr>
          <w:rFonts w:cs="Arial"/>
          <w:szCs w:val="24"/>
        </w:rPr>
        <w:t>Competing for Cultural Influence in the 21st-Century Global Order</w:t>
      </w:r>
      <w:r>
        <w:rPr>
          <w:rFonts w:cs="Arial"/>
          <w:szCs w:val="24"/>
        </w:rPr>
        <w:t xml:space="preserve">. Columbia University </w:t>
      </w:r>
      <w:r w:rsidR="00C915C5">
        <w:rPr>
          <w:rFonts w:cs="Arial"/>
          <w:szCs w:val="24"/>
        </w:rPr>
        <w:t>P</w:t>
      </w:r>
      <w:r>
        <w:rPr>
          <w:rFonts w:cs="Arial"/>
          <w:szCs w:val="24"/>
        </w:rPr>
        <w:t>ress. p.73</w:t>
      </w:r>
      <w:r w:rsidR="004F50ED">
        <w:rPr>
          <w:rFonts w:cs="Arial"/>
          <w:szCs w:val="24"/>
        </w:rPr>
        <w:t>.</w:t>
      </w:r>
    </w:p>
    <w:p w14:paraId="722DACC4" w14:textId="77777777" w:rsidR="000500C3" w:rsidRPr="000500C3" w:rsidRDefault="000500C3" w:rsidP="000500C3">
      <w:pPr>
        <w:rPr>
          <w:rFonts w:cs="Arial"/>
          <w:szCs w:val="24"/>
        </w:rPr>
      </w:pPr>
      <w:r>
        <w:rPr>
          <w:rFonts w:cs="Arial"/>
          <w:szCs w:val="24"/>
        </w:rPr>
        <w:t xml:space="preserve">Brookes, I (2010) </w:t>
      </w:r>
      <w:r>
        <w:rPr>
          <w:rFonts w:cs="Arial"/>
          <w:i/>
          <w:iCs/>
          <w:szCs w:val="24"/>
        </w:rPr>
        <w:t>The international business environment.: challenges and changes.</w:t>
      </w:r>
      <w:r>
        <w:rPr>
          <w:rFonts w:cs="Arial"/>
          <w:szCs w:val="24"/>
        </w:rPr>
        <w:t xml:space="preserve"> 2</w:t>
      </w:r>
      <w:r w:rsidRPr="000500C3">
        <w:rPr>
          <w:rFonts w:cs="Arial"/>
          <w:szCs w:val="24"/>
          <w:vertAlign w:val="superscript"/>
        </w:rPr>
        <w:t>nd</w:t>
      </w:r>
      <w:r>
        <w:rPr>
          <w:rFonts w:cs="Arial"/>
          <w:szCs w:val="24"/>
        </w:rPr>
        <w:t xml:space="preserve"> edn. Pearson Prentice Hall Publisher. p.113.</w:t>
      </w:r>
    </w:p>
    <w:p w14:paraId="39D472C9" w14:textId="77777777" w:rsidR="005F086F" w:rsidRPr="005F086F" w:rsidRDefault="005F086F" w:rsidP="005F086F">
      <w:r>
        <w:rPr>
          <w:rFonts w:cs="Arial"/>
          <w:szCs w:val="24"/>
        </w:rPr>
        <w:t xml:space="preserve">Byars, S.M and Stanberry, K (2023) </w:t>
      </w:r>
      <w:r>
        <w:rPr>
          <w:rFonts w:cs="Arial"/>
          <w:i/>
          <w:iCs/>
          <w:szCs w:val="24"/>
        </w:rPr>
        <w:t>The impact of culture and time on business ethics.</w:t>
      </w:r>
      <w:r>
        <w:t xml:space="preserve"> Available at: </w:t>
      </w:r>
      <w:hyperlink r:id="rId11" w:history="1">
        <w:r>
          <w:rPr>
            <w:rStyle w:val="Hyperlink"/>
          </w:rPr>
          <w:t>The Impact of Culture and Time on Business Ethics – Global Business (pressbooks.pub)</w:t>
        </w:r>
      </w:hyperlink>
      <w:r>
        <w:t xml:space="preserve"> (Accessed: 4 January 2024)</w:t>
      </w:r>
    </w:p>
    <w:p w14:paraId="410082C6" w14:textId="519841B1" w:rsidR="005A7655" w:rsidRPr="001A300F" w:rsidRDefault="005A7655" w:rsidP="005A7655">
      <w:pPr>
        <w:rPr>
          <w:rFonts w:cs="Arial"/>
          <w:szCs w:val="24"/>
        </w:rPr>
      </w:pPr>
      <w:r>
        <w:t xml:space="preserve">Chen, Q et al (2019) </w:t>
      </w:r>
      <w:r w:rsidRPr="001A300F">
        <w:rPr>
          <w:rFonts w:cs="Arial"/>
          <w:i/>
          <w:iCs/>
          <w:szCs w:val="24"/>
        </w:rPr>
        <w:t>Evolution of the Cultural Trade Network in “the Belt and Road” Region: Implication for Global Cultural Sustainability</w:t>
      </w:r>
      <w:r>
        <w:rPr>
          <w:rFonts w:cs="Arial"/>
          <w:i/>
          <w:iCs/>
          <w:szCs w:val="24"/>
        </w:rPr>
        <w:t xml:space="preserve">. </w:t>
      </w:r>
      <w:r>
        <w:rPr>
          <w:rFonts w:cs="Arial"/>
          <w:szCs w:val="24"/>
        </w:rPr>
        <w:t>Basel: MDPI AG 11(10) p. 2744</w:t>
      </w:r>
      <w:r w:rsidR="004F50ED">
        <w:rPr>
          <w:rFonts w:cs="Arial"/>
          <w:szCs w:val="24"/>
        </w:rPr>
        <w:t>.</w:t>
      </w:r>
    </w:p>
    <w:p w14:paraId="5A07A587" w14:textId="77777777" w:rsidR="00651AAC" w:rsidRDefault="00651AAC" w:rsidP="00651AAC">
      <w:pPr>
        <w:rPr>
          <w:rFonts w:cs="Arial"/>
          <w:szCs w:val="24"/>
        </w:rPr>
      </w:pPr>
      <w:r>
        <w:rPr>
          <w:rFonts w:cs="Arial"/>
          <w:szCs w:val="24"/>
        </w:rPr>
        <w:t xml:space="preserve">Conroy, S.J and Emerson, T.L.N (2004) </w:t>
      </w:r>
      <w:r>
        <w:rPr>
          <w:rFonts w:cs="Arial"/>
          <w:i/>
          <w:iCs/>
          <w:szCs w:val="24"/>
        </w:rPr>
        <w:t>Business Ethics and Religion: Religiosity as a predictor of ethical awareness among students.</w:t>
      </w:r>
      <w:r>
        <w:rPr>
          <w:rFonts w:cs="Arial"/>
          <w:szCs w:val="24"/>
        </w:rPr>
        <w:t xml:space="preserve"> Journal of business ethics. Dordrecht: Kluwer Academic Publishers. 50(4) p.385.</w:t>
      </w:r>
    </w:p>
    <w:p w14:paraId="76B6C724" w14:textId="77777777" w:rsidR="006F3089" w:rsidRPr="006546B8" w:rsidRDefault="006F3089" w:rsidP="006F3089">
      <w:r>
        <w:rPr>
          <w:rFonts w:cs="Arial"/>
          <w:szCs w:val="24"/>
        </w:rPr>
        <w:t xml:space="preserve">Ethical Systems (2021) </w:t>
      </w:r>
      <w:r>
        <w:rPr>
          <w:rFonts w:cs="Arial"/>
          <w:i/>
          <w:iCs/>
          <w:szCs w:val="24"/>
        </w:rPr>
        <w:t>Corporate Culture.</w:t>
      </w:r>
      <w:r>
        <w:t xml:space="preserve"> Available at:</w:t>
      </w:r>
      <w:r w:rsidRPr="006546B8">
        <w:t xml:space="preserve"> </w:t>
      </w:r>
      <w:hyperlink r:id="rId12" w:history="1">
        <w:r>
          <w:rPr>
            <w:rStyle w:val="Hyperlink"/>
          </w:rPr>
          <w:t>Corporate Culture - Ethical Systems</w:t>
        </w:r>
      </w:hyperlink>
      <w:r>
        <w:t xml:space="preserve"> (Accessed: 3 January 2024)</w:t>
      </w:r>
    </w:p>
    <w:p w14:paraId="71E4D686" w14:textId="5D096A94" w:rsidR="00F2369B" w:rsidRPr="00F2369B" w:rsidRDefault="00F2369B" w:rsidP="00F2369B">
      <w:pPr>
        <w:rPr>
          <w:i/>
          <w:iCs/>
        </w:rPr>
      </w:pPr>
      <w:proofErr w:type="spellStart"/>
      <w:r>
        <w:rPr>
          <w:rFonts w:cs="Arial"/>
          <w:szCs w:val="24"/>
        </w:rPr>
        <w:t>Guiso</w:t>
      </w:r>
      <w:proofErr w:type="spellEnd"/>
      <w:r>
        <w:rPr>
          <w:rFonts w:cs="Arial"/>
          <w:szCs w:val="24"/>
        </w:rPr>
        <w:t xml:space="preserve">, L </w:t>
      </w:r>
      <w:r>
        <w:rPr>
          <w:rFonts w:cs="Arial"/>
          <w:i/>
          <w:iCs/>
          <w:szCs w:val="24"/>
        </w:rPr>
        <w:t>et al.</w:t>
      </w:r>
      <w:r>
        <w:rPr>
          <w:rFonts w:cs="Arial"/>
          <w:szCs w:val="24"/>
        </w:rPr>
        <w:t xml:space="preserve"> (2015) </w:t>
      </w:r>
      <w:r w:rsidRPr="00F2369B">
        <w:rPr>
          <w:rFonts w:cs="Arial"/>
          <w:i/>
          <w:iCs/>
          <w:szCs w:val="24"/>
        </w:rPr>
        <w:t xml:space="preserve">Corporate Culture, societal culture, and institutions. </w:t>
      </w:r>
      <w:r w:rsidRPr="00F2369B">
        <w:rPr>
          <w:rFonts w:cs="Arial"/>
          <w:szCs w:val="24"/>
        </w:rPr>
        <w:t>The American economic review. Nashville: American Economic Association. 105(5) p.336-339</w:t>
      </w:r>
      <w:r w:rsidR="004F50ED">
        <w:rPr>
          <w:rFonts w:cs="Arial"/>
          <w:szCs w:val="24"/>
        </w:rPr>
        <w:t>.</w:t>
      </w:r>
    </w:p>
    <w:p w14:paraId="14C80060" w14:textId="77777777" w:rsidR="00925F5A" w:rsidRPr="00925F5A" w:rsidRDefault="00925F5A" w:rsidP="00925F5A">
      <w:pPr>
        <w:rPr>
          <w:rFonts w:cs="Arial"/>
          <w:szCs w:val="24"/>
        </w:rPr>
      </w:pPr>
      <w:r>
        <w:rPr>
          <w:rFonts w:cs="Arial"/>
          <w:szCs w:val="24"/>
        </w:rPr>
        <w:lastRenderedPageBreak/>
        <w:t xml:space="preserve">Independent (2023) </w:t>
      </w:r>
      <w:r>
        <w:rPr>
          <w:rFonts w:cs="Arial"/>
          <w:i/>
          <w:iCs/>
          <w:szCs w:val="24"/>
        </w:rPr>
        <w:t xml:space="preserve">Company boards urged to put ethical culture at the top of their agenda. </w:t>
      </w:r>
      <w:r>
        <w:rPr>
          <w:rFonts w:cs="Arial"/>
          <w:szCs w:val="24"/>
        </w:rPr>
        <w:t xml:space="preserve">Available at: </w:t>
      </w:r>
      <w:hyperlink r:id="rId13" w:history="1">
        <w:r>
          <w:rPr>
            <w:rStyle w:val="Hyperlink"/>
          </w:rPr>
          <w:t>Company boards urged to put ethical culture at the top of their agenda | The Independent</w:t>
        </w:r>
      </w:hyperlink>
      <w:r>
        <w:t xml:space="preserve"> (Accessed: 4 January 2024)</w:t>
      </w:r>
    </w:p>
    <w:p w14:paraId="504BFBAB" w14:textId="77777777" w:rsidR="00176017" w:rsidRDefault="00176017" w:rsidP="00176017">
      <w:pPr>
        <w:rPr>
          <w:rFonts w:cs="Arial"/>
          <w:szCs w:val="24"/>
        </w:rPr>
      </w:pPr>
      <w:r>
        <w:rPr>
          <w:rFonts w:cs="Arial"/>
          <w:szCs w:val="24"/>
        </w:rPr>
        <w:t xml:space="preserve">John, J and Wild, K.L (2015) </w:t>
      </w:r>
      <w:r w:rsidRPr="00EC2036">
        <w:rPr>
          <w:rFonts w:cs="Arial"/>
          <w:i/>
          <w:iCs/>
          <w:szCs w:val="24"/>
        </w:rPr>
        <w:t>International Business: the challenges of globalisation.</w:t>
      </w:r>
      <w:r w:rsidRPr="00EC2036">
        <w:rPr>
          <w:rFonts w:cs="Arial"/>
          <w:szCs w:val="24"/>
        </w:rPr>
        <w:t xml:space="preserve"> 8th edn. Pearson Education Publisher.</w:t>
      </w:r>
      <w:r>
        <w:rPr>
          <w:rFonts w:cs="Arial"/>
          <w:szCs w:val="24"/>
        </w:rPr>
        <w:t xml:space="preserve"> p.187.</w:t>
      </w:r>
    </w:p>
    <w:p w14:paraId="47A044B5" w14:textId="4D4AA09B" w:rsidR="00EE0E8A" w:rsidRDefault="00EE0E8A" w:rsidP="00EE0E8A">
      <w:r>
        <w:t xml:space="preserve">Joshi, M.K and Klein, J.R (2021) </w:t>
      </w:r>
      <w:r>
        <w:rPr>
          <w:i/>
          <w:iCs/>
        </w:rPr>
        <w:t xml:space="preserve">Global business in the age of transformation. </w:t>
      </w:r>
      <w:r>
        <w:t>Oxford University Press. p.67-79</w:t>
      </w:r>
      <w:r w:rsidR="004F50ED">
        <w:t>.</w:t>
      </w:r>
    </w:p>
    <w:p w14:paraId="252089F3" w14:textId="43004947" w:rsidR="00A71DAD" w:rsidRDefault="004D7600">
      <w:proofErr w:type="spellStart"/>
      <w:r>
        <w:t>Kaartemo</w:t>
      </w:r>
      <w:proofErr w:type="spellEnd"/>
      <w:r>
        <w:t>, V and Perez, M (2020)</w:t>
      </w:r>
      <w:r>
        <w:rPr>
          <w:i/>
          <w:iCs/>
        </w:rPr>
        <w:t xml:space="preserve"> Renewable energy in international business.</w:t>
      </w:r>
      <w:r>
        <w:t xml:space="preserve"> Critical perspective on international business. Emerald Publishing. 16(4) p.5</w:t>
      </w:r>
      <w:r w:rsidR="004F50ED">
        <w:t>.</w:t>
      </w:r>
    </w:p>
    <w:p w14:paraId="6424B19B" w14:textId="77777777" w:rsidR="00590333" w:rsidRPr="00C2135B" w:rsidRDefault="00590333" w:rsidP="00590333">
      <w:pPr>
        <w:rPr>
          <w:rFonts w:cs="Arial"/>
          <w:szCs w:val="24"/>
        </w:rPr>
      </w:pPr>
      <w:r>
        <w:rPr>
          <w:rFonts w:cs="Arial"/>
          <w:szCs w:val="24"/>
        </w:rPr>
        <w:t xml:space="preserve">Mahbubani, K (2002) </w:t>
      </w:r>
      <w:r>
        <w:rPr>
          <w:rFonts w:cs="Arial"/>
          <w:i/>
          <w:iCs/>
          <w:szCs w:val="24"/>
        </w:rPr>
        <w:t>Can Asians Think? Understanding the divide between east and west.</w:t>
      </w:r>
      <w:r>
        <w:rPr>
          <w:rFonts w:cs="Arial"/>
          <w:szCs w:val="24"/>
        </w:rPr>
        <w:t xml:space="preserve"> </w:t>
      </w:r>
      <w:proofErr w:type="spellStart"/>
      <w:r>
        <w:rPr>
          <w:rFonts w:cs="Arial"/>
          <w:szCs w:val="24"/>
        </w:rPr>
        <w:t>Steerforth</w:t>
      </w:r>
      <w:proofErr w:type="spellEnd"/>
      <w:r>
        <w:rPr>
          <w:rFonts w:cs="Arial"/>
          <w:szCs w:val="24"/>
        </w:rPr>
        <w:t xml:space="preserve"> Publisher. p.16.</w:t>
      </w:r>
    </w:p>
    <w:p w14:paraId="6F43F24D" w14:textId="7D080301" w:rsidR="008E7BF7" w:rsidRPr="008E7BF7" w:rsidRDefault="008E7BF7">
      <w:r>
        <w:t xml:space="preserve">Morrison, J (2023) </w:t>
      </w:r>
      <w:r>
        <w:rPr>
          <w:i/>
          <w:iCs/>
        </w:rPr>
        <w:t>The Global Business Environment: Sustainability in the balance.</w:t>
      </w:r>
      <w:r>
        <w:t xml:space="preserve"> 6</w:t>
      </w:r>
      <w:r w:rsidRPr="008E7BF7">
        <w:rPr>
          <w:vertAlign w:val="superscript"/>
        </w:rPr>
        <w:t>th</w:t>
      </w:r>
      <w:r>
        <w:t xml:space="preserve"> edn. Bloomsbury Academy Press. p.85</w:t>
      </w:r>
      <w:r w:rsidR="004F50ED">
        <w:t>.</w:t>
      </w:r>
    </w:p>
    <w:p w14:paraId="112F044F" w14:textId="77777777" w:rsidR="00AF07FE" w:rsidRPr="00816291" w:rsidRDefault="00AF07FE" w:rsidP="00AF07FE">
      <w:r>
        <w:rPr>
          <w:rFonts w:cs="Arial"/>
          <w:szCs w:val="24"/>
        </w:rPr>
        <w:t xml:space="preserve">Nestle (2023) </w:t>
      </w:r>
      <w:r>
        <w:rPr>
          <w:rFonts w:cs="Arial"/>
          <w:i/>
          <w:iCs/>
          <w:szCs w:val="24"/>
        </w:rPr>
        <w:t>Fostering a culture of business ethics.</w:t>
      </w:r>
      <w:r>
        <w:rPr>
          <w:rFonts w:cs="Arial"/>
          <w:szCs w:val="24"/>
        </w:rPr>
        <w:t xml:space="preserve"> Available at: </w:t>
      </w:r>
      <w:hyperlink r:id="rId14" w:history="1">
        <w:r>
          <w:rPr>
            <w:rStyle w:val="Hyperlink"/>
          </w:rPr>
          <w:t>Fostering a culture of business ethics | Nestlé Global (nestle.com)</w:t>
        </w:r>
      </w:hyperlink>
      <w:r>
        <w:t xml:space="preserve"> (Accessed: 4 January 2024)</w:t>
      </w:r>
    </w:p>
    <w:p w14:paraId="33E8D2FB" w14:textId="77777777" w:rsidR="0034541C" w:rsidRPr="0034541C" w:rsidRDefault="0034541C" w:rsidP="0034541C">
      <w:pPr>
        <w:rPr>
          <w:rFonts w:cs="Arial"/>
          <w:szCs w:val="24"/>
        </w:rPr>
      </w:pPr>
      <w:r>
        <w:rPr>
          <w:rFonts w:cs="Arial"/>
          <w:szCs w:val="24"/>
        </w:rPr>
        <w:t xml:space="preserve">Peters, I (2023) </w:t>
      </w:r>
      <w:r>
        <w:rPr>
          <w:rFonts w:cs="Arial"/>
          <w:i/>
          <w:iCs/>
          <w:szCs w:val="24"/>
        </w:rPr>
        <w:t xml:space="preserve">An Ethical workplace culture </w:t>
      </w:r>
      <w:proofErr w:type="gramStart"/>
      <w:r>
        <w:rPr>
          <w:rFonts w:cs="Arial"/>
          <w:i/>
          <w:iCs/>
          <w:szCs w:val="24"/>
        </w:rPr>
        <w:t>has to</w:t>
      </w:r>
      <w:proofErr w:type="gramEnd"/>
      <w:r>
        <w:rPr>
          <w:rFonts w:cs="Arial"/>
          <w:i/>
          <w:iCs/>
          <w:szCs w:val="24"/>
        </w:rPr>
        <w:t xml:space="preserve"> start at the top.</w:t>
      </w:r>
      <w:r>
        <w:rPr>
          <w:rFonts w:cs="Arial"/>
          <w:szCs w:val="24"/>
        </w:rPr>
        <w:t xml:space="preserve"> People Management. Available at:</w:t>
      </w:r>
      <w:r w:rsidRPr="0034541C">
        <w:t xml:space="preserve"> </w:t>
      </w:r>
      <w:hyperlink r:id="rId15" w:history="1">
        <w:r>
          <w:rPr>
            <w:rStyle w:val="Hyperlink"/>
          </w:rPr>
          <w:t>An ethical workplace culture has to start at the top (peoplemanagement.co.uk)</w:t>
        </w:r>
      </w:hyperlink>
      <w:r>
        <w:t xml:space="preserve"> (Accessed: 4 January 2024)</w:t>
      </w:r>
    </w:p>
    <w:p w14:paraId="269980EE" w14:textId="376831E1" w:rsidR="00EE0E8A" w:rsidRDefault="00290272">
      <w:proofErr w:type="spellStart"/>
      <w:r>
        <w:t>Presenza</w:t>
      </w:r>
      <w:proofErr w:type="spellEnd"/>
      <w:r>
        <w:t xml:space="preserve">, A and Sheehan, L.R (2018) </w:t>
      </w:r>
      <w:r>
        <w:rPr>
          <w:i/>
          <w:iCs/>
        </w:rPr>
        <w:t xml:space="preserve">Geopolitics and Strategic Management in the Global Economy. </w:t>
      </w:r>
      <w:r>
        <w:t>IGI Global Publishing. p.138</w:t>
      </w:r>
      <w:r w:rsidR="004F50ED">
        <w:t>.</w:t>
      </w:r>
    </w:p>
    <w:p w14:paraId="2F9DFDD3" w14:textId="76AECE29" w:rsidR="004C1E32" w:rsidRPr="00F70391" w:rsidRDefault="00F70391" w:rsidP="00F70391">
      <w:pPr>
        <w:pStyle w:val="NormalWeb"/>
        <w:spacing w:before="0" w:beforeAutospacing="0" w:after="0" w:afterAutospacing="0" w:line="480" w:lineRule="auto"/>
        <w:rPr>
          <w:rFonts w:ascii="Arial" w:hAnsi="Arial" w:cs="Arial"/>
        </w:rPr>
      </w:pPr>
      <w:r w:rsidRPr="00F70391">
        <w:rPr>
          <w:rFonts w:ascii="Arial" w:hAnsi="Arial" w:cs="Arial"/>
        </w:rPr>
        <w:t xml:space="preserve">Rowley, C and Oh, I (2020) </w:t>
      </w:r>
      <w:r w:rsidRPr="00F70391">
        <w:rPr>
          <w:rFonts w:ascii="Arial" w:hAnsi="Arial" w:cs="Arial"/>
          <w:i/>
          <w:iCs/>
        </w:rPr>
        <w:t xml:space="preserve">Trends in Chinese management and business: change, Confucianism, leadership, knowledge &amp; innovation. </w:t>
      </w:r>
      <w:r w:rsidRPr="00F70391">
        <w:rPr>
          <w:rFonts w:ascii="Arial" w:hAnsi="Arial" w:cs="Arial"/>
        </w:rPr>
        <w:t>Asia Pacific Business review. Abingdon: Routledge. 26(1) p.3</w:t>
      </w:r>
      <w:r w:rsidR="00162386">
        <w:rPr>
          <w:rFonts w:ascii="Arial" w:hAnsi="Arial" w:cs="Arial"/>
        </w:rPr>
        <w:t>.</w:t>
      </w:r>
    </w:p>
    <w:p w14:paraId="39109094" w14:textId="77777777" w:rsidR="00825686" w:rsidRDefault="00825686" w:rsidP="00825686">
      <w:pPr>
        <w:rPr>
          <w:rFonts w:cs="Arial"/>
          <w:szCs w:val="24"/>
        </w:rPr>
      </w:pPr>
      <w:r>
        <w:rPr>
          <w:rFonts w:cs="Arial"/>
          <w:szCs w:val="24"/>
        </w:rPr>
        <w:lastRenderedPageBreak/>
        <w:t>Williams-</w:t>
      </w:r>
      <w:proofErr w:type="spellStart"/>
      <w:r>
        <w:rPr>
          <w:rFonts w:cs="Arial"/>
          <w:szCs w:val="24"/>
        </w:rPr>
        <w:t>Oerberg</w:t>
      </w:r>
      <w:proofErr w:type="spellEnd"/>
      <w:r>
        <w:rPr>
          <w:rFonts w:cs="Arial"/>
          <w:szCs w:val="24"/>
        </w:rPr>
        <w:t xml:space="preserve">, E (2020) </w:t>
      </w:r>
      <w:r>
        <w:rPr>
          <w:rFonts w:cs="Arial"/>
          <w:i/>
          <w:iCs/>
          <w:szCs w:val="24"/>
        </w:rPr>
        <w:t xml:space="preserve">Buddhism and Business: Merit, Material Wealth, and Morality in the global market economy. </w:t>
      </w:r>
      <w:r>
        <w:rPr>
          <w:rFonts w:cs="Arial"/>
          <w:szCs w:val="24"/>
        </w:rPr>
        <w:t>University of Hawai’i Press. p.155.</w:t>
      </w:r>
    </w:p>
    <w:p w14:paraId="56946379" w14:textId="0DBA075E" w:rsidR="00AA285F" w:rsidRDefault="00AA285F">
      <w:pPr>
        <w:rPr>
          <w:rFonts w:cs="Arial"/>
          <w:szCs w:val="24"/>
        </w:rPr>
      </w:pPr>
      <w:r>
        <w:t>Zhang, T</w:t>
      </w:r>
      <w:r w:rsidR="00C915C5">
        <w:t>.</w:t>
      </w:r>
      <w:r>
        <w:t xml:space="preserve"> </w:t>
      </w:r>
      <w:r>
        <w:rPr>
          <w:i/>
          <w:iCs/>
        </w:rPr>
        <w:t>et al.</w:t>
      </w:r>
      <w:r>
        <w:t xml:space="preserve"> (2020) </w:t>
      </w:r>
      <w:r w:rsidRPr="00AA285F">
        <w:rPr>
          <w:rFonts w:cs="Arial"/>
          <w:i/>
          <w:iCs/>
          <w:szCs w:val="24"/>
        </w:rPr>
        <w:t>The joint effects of information and communication technology development and intercultural miscommunication on international trade: Evidence from China and its trading partners.</w:t>
      </w:r>
      <w:r w:rsidRPr="00AA285F">
        <w:rPr>
          <w:rFonts w:cs="Arial"/>
          <w:szCs w:val="24"/>
        </w:rPr>
        <w:t xml:space="preserve"> Industrial marketing management.</w:t>
      </w:r>
      <w:r>
        <w:rPr>
          <w:rFonts w:cs="Arial"/>
          <w:szCs w:val="24"/>
        </w:rPr>
        <w:t xml:space="preserve"> 24(1) p.43.</w:t>
      </w:r>
    </w:p>
    <w:p w14:paraId="64041B92" w14:textId="77777777" w:rsidR="00077E11" w:rsidRPr="00077E11" w:rsidRDefault="00077E11">
      <w:pPr>
        <w:rPr>
          <w:rFonts w:cs="Arial"/>
          <w:szCs w:val="24"/>
        </w:rPr>
      </w:pPr>
    </w:p>
    <w:p w14:paraId="3D02E38A" w14:textId="77777777" w:rsidR="00293B97" w:rsidRPr="00293B97" w:rsidRDefault="00293B97">
      <w:pPr>
        <w:rPr>
          <w:rFonts w:cs="Arial"/>
          <w:szCs w:val="24"/>
        </w:rPr>
      </w:pPr>
    </w:p>
    <w:p w14:paraId="5E0B7CCF" w14:textId="77777777" w:rsidR="005A7655" w:rsidRPr="001A300F" w:rsidRDefault="005A7655">
      <w:pPr>
        <w:rPr>
          <w:rFonts w:cs="Arial"/>
          <w:szCs w:val="24"/>
        </w:rPr>
      </w:pPr>
    </w:p>
    <w:sectPr w:rsidR="005A7655" w:rsidRPr="001A300F" w:rsidSect="00B95F08">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72289" w14:textId="77777777" w:rsidR="00B95F08" w:rsidRDefault="00B95F08" w:rsidP="000A7C32">
      <w:pPr>
        <w:spacing w:after="0" w:line="240" w:lineRule="auto"/>
      </w:pPr>
      <w:r>
        <w:separator/>
      </w:r>
    </w:p>
  </w:endnote>
  <w:endnote w:type="continuationSeparator" w:id="0">
    <w:p w14:paraId="6A33F2BC" w14:textId="77777777" w:rsidR="00B95F08" w:rsidRDefault="00B95F08"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93579" w14:textId="77777777" w:rsidR="00040D9C" w:rsidRDefault="00040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docPartObj>
        <w:docPartGallery w:val="Page Numbers (Bottom of Page)"/>
        <w:docPartUnique/>
      </w:docPartObj>
    </w:sdtPr>
    <w:sdtEndPr>
      <w:rPr>
        <w:noProof/>
      </w:rPr>
    </w:sdtEndPr>
    <w:sdtContent>
      <w:p w14:paraId="36B3A4E8" w14:textId="78A766D3" w:rsidR="00040D9C" w:rsidRDefault="00040D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CCEA4A" w14:textId="77777777" w:rsidR="00040D9C" w:rsidRDefault="00040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F7A0A" w14:textId="77777777" w:rsidR="00040D9C" w:rsidRDefault="00040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C8ED6" w14:textId="77777777" w:rsidR="00B95F08" w:rsidRDefault="00B95F08" w:rsidP="000A7C32">
      <w:pPr>
        <w:spacing w:after="0" w:line="240" w:lineRule="auto"/>
      </w:pPr>
      <w:r>
        <w:separator/>
      </w:r>
    </w:p>
  </w:footnote>
  <w:footnote w:type="continuationSeparator" w:id="0">
    <w:p w14:paraId="11804725" w14:textId="77777777" w:rsidR="00B95F08" w:rsidRDefault="00B95F08" w:rsidP="000A7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774EB" w14:textId="77777777" w:rsidR="00040D9C" w:rsidRDefault="00040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2A49" w14:textId="77777777" w:rsidR="00040D9C" w:rsidRDefault="00040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9204" w14:textId="77777777" w:rsidR="00040D9C" w:rsidRDefault="00040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D58A7"/>
    <w:multiLevelType w:val="hybridMultilevel"/>
    <w:tmpl w:val="3CE8F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A1780B"/>
    <w:multiLevelType w:val="hybridMultilevel"/>
    <w:tmpl w:val="763A1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D761714"/>
    <w:multiLevelType w:val="hybridMultilevel"/>
    <w:tmpl w:val="DB0C1912"/>
    <w:lvl w:ilvl="0" w:tplc="90FE00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38002905">
    <w:abstractNumId w:val="1"/>
  </w:num>
  <w:num w:numId="2" w16cid:durableId="1282689500">
    <w:abstractNumId w:val="2"/>
  </w:num>
  <w:num w:numId="3" w16cid:durableId="1189639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2476"/>
    <w:rsid w:val="0001453D"/>
    <w:rsid w:val="00015F00"/>
    <w:rsid w:val="00025B5C"/>
    <w:rsid w:val="00025BB4"/>
    <w:rsid w:val="00040D9C"/>
    <w:rsid w:val="000500C3"/>
    <w:rsid w:val="000566C5"/>
    <w:rsid w:val="00077E11"/>
    <w:rsid w:val="000A7C32"/>
    <w:rsid w:val="000D2D92"/>
    <w:rsid w:val="000F09F1"/>
    <w:rsid w:val="001029ED"/>
    <w:rsid w:val="0012496A"/>
    <w:rsid w:val="001262C4"/>
    <w:rsid w:val="00126D75"/>
    <w:rsid w:val="00162386"/>
    <w:rsid w:val="00176017"/>
    <w:rsid w:val="001A300F"/>
    <w:rsid w:val="001F286F"/>
    <w:rsid w:val="0020243C"/>
    <w:rsid w:val="00233E59"/>
    <w:rsid w:val="00241253"/>
    <w:rsid w:val="002625BC"/>
    <w:rsid w:val="00290272"/>
    <w:rsid w:val="00291944"/>
    <w:rsid w:val="00293B97"/>
    <w:rsid w:val="002A445F"/>
    <w:rsid w:val="002B63A5"/>
    <w:rsid w:val="002B6B57"/>
    <w:rsid w:val="002F6276"/>
    <w:rsid w:val="0034541C"/>
    <w:rsid w:val="0035311F"/>
    <w:rsid w:val="00356852"/>
    <w:rsid w:val="00395019"/>
    <w:rsid w:val="003A63DB"/>
    <w:rsid w:val="003B0E36"/>
    <w:rsid w:val="003C193D"/>
    <w:rsid w:val="003F10A5"/>
    <w:rsid w:val="003F364F"/>
    <w:rsid w:val="00405B92"/>
    <w:rsid w:val="00434E56"/>
    <w:rsid w:val="00462B82"/>
    <w:rsid w:val="004678F8"/>
    <w:rsid w:val="00470A89"/>
    <w:rsid w:val="00490337"/>
    <w:rsid w:val="004C1E32"/>
    <w:rsid w:val="004C5647"/>
    <w:rsid w:val="004D7600"/>
    <w:rsid w:val="004F50ED"/>
    <w:rsid w:val="005146E3"/>
    <w:rsid w:val="00541D67"/>
    <w:rsid w:val="00563B9B"/>
    <w:rsid w:val="005708F6"/>
    <w:rsid w:val="00590333"/>
    <w:rsid w:val="005A7655"/>
    <w:rsid w:val="005F086F"/>
    <w:rsid w:val="006038C3"/>
    <w:rsid w:val="00616410"/>
    <w:rsid w:val="00640AAF"/>
    <w:rsid w:val="00643968"/>
    <w:rsid w:val="00651AAC"/>
    <w:rsid w:val="006546B8"/>
    <w:rsid w:val="00654976"/>
    <w:rsid w:val="006562DB"/>
    <w:rsid w:val="00665F2D"/>
    <w:rsid w:val="00681208"/>
    <w:rsid w:val="006958B2"/>
    <w:rsid w:val="006E1E9A"/>
    <w:rsid w:val="006E5F35"/>
    <w:rsid w:val="006F3089"/>
    <w:rsid w:val="00707100"/>
    <w:rsid w:val="007173FE"/>
    <w:rsid w:val="00721A23"/>
    <w:rsid w:val="00777DB1"/>
    <w:rsid w:val="007A2D67"/>
    <w:rsid w:val="007C00CD"/>
    <w:rsid w:val="007D259C"/>
    <w:rsid w:val="007D3F9F"/>
    <w:rsid w:val="007E432E"/>
    <w:rsid w:val="007E5511"/>
    <w:rsid w:val="008002C2"/>
    <w:rsid w:val="00800CE3"/>
    <w:rsid w:val="00816291"/>
    <w:rsid w:val="00823ED0"/>
    <w:rsid w:val="008242E7"/>
    <w:rsid w:val="008248C0"/>
    <w:rsid w:val="00825686"/>
    <w:rsid w:val="0085025A"/>
    <w:rsid w:val="008A0C9A"/>
    <w:rsid w:val="008A30F5"/>
    <w:rsid w:val="008A58D7"/>
    <w:rsid w:val="008C390D"/>
    <w:rsid w:val="008E7BF7"/>
    <w:rsid w:val="00906AD1"/>
    <w:rsid w:val="00925F5A"/>
    <w:rsid w:val="009304C6"/>
    <w:rsid w:val="00930775"/>
    <w:rsid w:val="00945919"/>
    <w:rsid w:val="0095328A"/>
    <w:rsid w:val="009565DE"/>
    <w:rsid w:val="00961122"/>
    <w:rsid w:val="009660F2"/>
    <w:rsid w:val="0097226F"/>
    <w:rsid w:val="00992CF6"/>
    <w:rsid w:val="00997618"/>
    <w:rsid w:val="009E5E04"/>
    <w:rsid w:val="009F570D"/>
    <w:rsid w:val="00A27B0B"/>
    <w:rsid w:val="00A56539"/>
    <w:rsid w:val="00A6450B"/>
    <w:rsid w:val="00A67EF4"/>
    <w:rsid w:val="00A71DAD"/>
    <w:rsid w:val="00A857FD"/>
    <w:rsid w:val="00AA2358"/>
    <w:rsid w:val="00AA285F"/>
    <w:rsid w:val="00AF07FE"/>
    <w:rsid w:val="00AF27EF"/>
    <w:rsid w:val="00B02D81"/>
    <w:rsid w:val="00B063E0"/>
    <w:rsid w:val="00B21E01"/>
    <w:rsid w:val="00B24607"/>
    <w:rsid w:val="00B638B9"/>
    <w:rsid w:val="00B75100"/>
    <w:rsid w:val="00B939B1"/>
    <w:rsid w:val="00B95F08"/>
    <w:rsid w:val="00BC2585"/>
    <w:rsid w:val="00C2135B"/>
    <w:rsid w:val="00C66D42"/>
    <w:rsid w:val="00C915C5"/>
    <w:rsid w:val="00C96988"/>
    <w:rsid w:val="00CB592F"/>
    <w:rsid w:val="00CE4681"/>
    <w:rsid w:val="00D136B9"/>
    <w:rsid w:val="00D437F9"/>
    <w:rsid w:val="00D4511F"/>
    <w:rsid w:val="00D460E5"/>
    <w:rsid w:val="00D472F6"/>
    <w:rsid w:val="00D66DC7"/>
    <w:rsid w:val="00D94C9D"/>
    <w:rsid w:val="00DA6A9F"/>
    <w:rsid w:val="00DC09DE"/>
    <w:rsid w:val="00DC3761"/>
    <w:rsid w:val="00DC42E3"/>
    <w:rsid w:val="00DE194F"/>
    <w:rsid w:val="00DF20D9"/>
    <w:rsid w:val="00E41088"/>
    <w:rsid w:val="00E435D8"/>
    <w:rsid w:val="00E47C61"/>
    <w:rsid w:val="00E56138"/>
    <w:rsid w:val="00E570E8"/>
    <w:rsid w:val="00E67C18"/>
    <w:rsid w:val="00E7791A"/>
    <w:rsid w:val="00E77FFB"/>
    <w:rsid w:val="00E875D5"/>
    <w:rsid w:val="00EC2036"/>
    <w:rsid w:val="00EC450A"/>
    <w:rsid w:val="00ED5AF2"/>
    <w:rsid w:val="00EE0E8A"/>
    <w:rsid w:val="00F2369B"/>
    <w:rsid w:val="00F31409"/>
    <w:rsid w:val="00F41869"/>
    <w:rsid w:val="00F51F88"/>
    <w:rsid w:val="00F70391"/>
    <w:rsid w:val="00F933F7"/>
    <w:rsid w:val="00F96F3B"/>
    <w:rsid w:val="00FA28CB"/>
    <w:rsid w:val="00FB38E9"/>
    <w:rsid w:val="00FC5B70"/>
    <w:rsid w:val="00FD3579"/>
    <w:rsid w:val="00FE5604"/>
    <w:rsid w:val="00FF7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ListParagraph">
    <w:name w:val="List Paragraph"/>
    <w:basedOn w:val="Normal"/>
    <w:uiPriority w:val="34"/>
    <w:qFormat/>
    <w:rsid w:val="002B63A5"/>
    <w:pPr>
      <w:ind w:left="720"/>
      <w:contextualSpacing/>
    </w:pPr>
  </w:style>
  <w:style w:type="paragraph" w:styleId="NormalWeb">
    <w:name w:val="Normal (Web)"/>
    <w:basedOn w:val="Normal"/>
    <w:uiPriority w:val="99"/>
    <w:semiHidden/>
    <w:unhideWhenUsed/>
    <w:rsid w:val="00F70391"/>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714708">
      <w:bodyDiv w:val="1"/>
      <w:marLeft w:val="0"/>
      <w:marRight w:val="0"/>
      <w:marTop w:val="0"/>
      <w:marBottom w:val="0"/>
      <w:divBdr>
        <w:top w:val="none" w:sz="0" w:space="0" w:color="auto"/>
        <w:left w:val="none" w:sz="0" w:space="0" w:color="auto"/>
        <w:bottom w:val="none" w:sz="0" w:space="0" w:color="auto"/>
        <w:right w:val="none" w:sz="0" w:space="0" w:color="auto"/>
      </w:divBdr>
    </w:div>
    <w:div w:id="135280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business/company-boards-urged-to-put-ethical-culture-at-the-top-of-their-agenda-b2422059.htm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ethicalsystems.org/corporate-cultur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tcs.pressbooks.pub/globalbusiness/chapter/introduction/" TargetMode="External"/><Relationship Id="rId5" Type="http://schemas.openxmlformats.org/officeDocument/2006/relationships/settings" Target="settings.xml"/><Relationship Id="rId15" Type="http://schemas.openxmlformats.org/officeDocument/2006/relationships/hyperlink" Target="https://www.peoplemanagement.co.uk/article/1830583/ethical-workplace-culture-start-top"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estle.com/sustainability/responsible-business/ethic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BMBM6008 – Global Ethics</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3608</Words>
  <Characters>20570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Cultural differences in business ethics</vt:lpstr>
    </vt:vector>
  </TitlesOfParts>
  <Company/>
  <LinksUpToDate>false</LinksUpToDate>
  <CharactersWithSpaces>24130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differences in business ethics</dc:title>
  <dc:subject>Report</dc:subject>
  <dc:creator>Salman Reza - 2004540</dc:creator>
  <cp:keywords/>
  <dc:description/>
  <cp:lastModifiedBy>Salman Reza (2004540)</cp:lastModifiedBy>
  <cp:revision>2</cp:revision>
  <dcterms:created xsi:type="dcterms:W3CDTF">2024-01-12T18:15:00Z</dcterms:created>
  <dcterms:modified xsi:type="dcterms:W3CDTF">2024-01-12T18:15:00Z</dcterms:modified>
</cp:coreProperties>
</file>