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imes New Roman" w:hAnsi="Times New Roman" w:cs="Times New Roman"/>
          <w:b/>
          <w:sz w:val="24"/>
          <w:szCs w:val="24"/>
        </w:rPr>
        <w:id w:val="34323332"/>
        <w:docPartObj>
          <w:docPartGallery w:val="Cover Pages"/>
          <w:docPartUnique/>
        </w:docPartObj>
      </w:sdtPr>
      <w:sdtEndPr>
        <w:rPr>
          <w:rFonts w:eastAsia="Times New Roman"/>
          <w:bCs/>
          <w:lang w:eastAsia="en-GB"/>
        </w:rPr>
      </w:sdtEndPr>
      <w:sdtContent>
        <w:p w14:paraId="309C1BF8" w14:textId="77777777" w:rsidR="00377167" w:rsidRPr="00412711" w:rsidRDefault="00E61E7E" w:rsidP="00412711">
          <w:pPr>
            <w:tabs>
              <w:tab w:val="left" w:pos="1980"/>
            </w:tabs>
            <w:spacing w:line="360" w:lineRule="auto"/>
            <w:jc w:val="center"/>
            <w:rPr>
              <w:rFonts w:ascii="Times New Roman" w:hAnsi="Times New Roman" w:cs="Times New Roman"/>
              <w:b/>
              <w:sz w:val="24"/>
              <w:szCs w:val="24"/>
            </w:rPr>
          </w:pPr>
          <w:r>
            <w:rPr>
              <w:noProof/>
              <w:lang w:eastAsia="en-GB"/>
            </w:rPr>
            <w:drawing>
              <wp:inline distT="0" distB="0" distL="0" distR="0" wp14:anchorId="09458681" wp14:editId="2E71F61D">
                <wp:extent cx="3274138" cy="1819747"/>
                <wp:effectExtent l="0" t="0" r="2540" b="9525"/>
                <wp:docPr id="2" name="Picture 2" descr="University of Wales Trinity Saint David Logo Vector - (.SVG + .P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09122" cy="1839191"/>
                        </a:xfrm>
                        <a:prstGeom prst="rect">
                          <a:avLst/>
                        </a:prstGeom>
                        <a:noFill/>
                        <a:ln>
                          <a:noFill/>
                        </a:ln>
                      </pic:spPr>
                    </pic:pic>
                  </a:graphicData>
                </a:graphic>
              </wp:inline>
            </w:drawing>
          </w:r>
        </w:p>
        <w:p w14:paraId="6FE9BF13" w14:textId="77777777" w:rsidR="00232D8C" w:rsidRDefault="003F7B50" w:rsidP="005C17DC">
          <w:pPr>
            <w:tabs>
              <w:tab w:val="left" w:pos="1980"/>
            </w:tabs>
            <w:spacing w:line="360" w:lineRule="auto"/>
            <w:jc w:val="center"/>
            <w:rPr>
              <w:rFonts w:ascii="Times New Roman" w:hAnsi="Times New Roman" w:cs="Times New Roman"/>
              <w:b/>
              <w:sz w:val="28"/>
              <w:szCs w:val="24"/>
            </w:rPr>
          </w:pPr>
          <w:r>
            <w:rPr>
              <w:rFonts w:ascii="Times New Roman" w:hAnsi="Times New Roman" w:cs="Times New Roman"/>
              <w:b/>
              <w:sz w:val="28"/>
              <w:szCs w:val="24"/>
            </w:rPr>
            <w:t>ASSESSMENT#0</w:t>
          </w:r>
          <w:r w:rsidR="00232D8C" w:rsidRPr="00B64AA1">
            <w:rPr>
              <w:rFonts w:ascii="Times New Roman" w:hAnsi="Times New Roman" w:cs="Times New Roman"/>
              <w:b/>
              <w:sz w:val="28"/>
              <w:szCs w:val="24"/>
            </w:rPr>
            <w:t>1</w:t>
          </w:r>
        </w:p>
        <w:p w14:paraId="75542EC4" w14:textId="77777777" w:rsidR="00F93103" w:rsidRPr="00B64AA1" w:rsidRDefault="00F93103" w:rsidP="005C17DC">
          <w:pPr>
            <w:tabs>
              <w:tab w:val="left" w:pos="1980"/>
            </w:tabs>
            <w:spacing w:line="360" w:lineRule="auto"/>
            <w:jc w:val="center"/>
            <w:rPr>
              <w:rFonts w:ascii="Times New Roman" w:hAnsi="Times New Roman" w:cs="Times New Roman"/>
              <w:b/>
              <w:sz w:val="28"/>
              <w:szCs w:val="24"/>
            </w:rPr>
          </w:pPr>
        </w:p>
        <w:p w14:paraId="39930093" w14:textId="77777777" w:rsidR="00C66A1E" w:rsidRDefault="00146F92" w:rsidP="005C17DC">
          <w:pPr>
            <w:tabs>
              <w:tab w:val="left" w:pos="1980"/>
            </w:tabs>
            <w:spacing w:line="360" w:lineRule="auto"/>
            <w:jc w:val="center"/>
            <w:rPr>
              <w:rFonts w:ascii="Times New Roman" w:hAnsi="Times New Roman" w:cs="Times New Roman"/>
              <w:b/>
              <w:sz w:val="28"/>
              <w:szCs w:val="24"/>
            </w:rPr>
          </w:pPr>
          <w:r w:rsidRPr="00146F92">
            <w:rPr>
              <w:rFonts w:ascii="Times New Roman" w:hAnsi="Times New Roman" w:cs="Times New Roman"/>
              <w:b/>
              <w:sz w:val="28"/>
              <w:szCs w:val="24"/>
            </w:rPr>
            <w:t>BMBS5000</w:t>
          </w:r>
          <w:r>
            <w:rPr>
              <w:rFonts w:ascii="Times New Roman" w:hAnsi="Times New Roman" w:cs="Times New Roman"/>
              <w:b/>
              <w:sz w:val="28"/>
              <w:szCs w:val="24"/>
            </w:rPr>
            <w:t xml:space="preserve"> </w:t>
          </w:r>
          <w:r w:rsidRPr="00146F92">
            <w:rPr>
              <w:rFonts w:ascii="Times New Roman" w:hAnsi="Times New Roman" w:cs="Times New Roman"/>
              <w:b/>
              <w:sz w:val="28"/>
              <w:szCs w:val="24"/>
            </w:rPr>
            <w:t>Enterprise Development and Commercial Innovation</w:t>
          </w:r>
        </w:p>
        <w:p w14:paraId="5789EC7B" w14:textId="77777777" w:rsidR="00B81E21" w:rsidRDefault="00B81E21" w:rsidP="005C17DC">
          <w:pPr>
            <w:tabs>
              <w:tab w:val="left" w:pos="1980"/>
            </w:tabs>
            <w:spacing w:line="360" w:lineRule="auto"/>
            <w:jc w:val="center"/>
            <w:rPr>
              <w:rFonts w:ascii="Times New Roman" w:hAnsi="Times New Roman" w:cs="Times New Roman"/>
              <w:b/>
              <w:sz w:val="28"/>
              <w:szCs w:val="24"/>
            </w:rPr>
          </w:pPr>
        </w:p>
        <w:p w14:paraId="614205CB" w14:textId="77777777" w:rsidR="00023D28" w:rsidRPr="00B64AA1" w:rsidRDefault="00023D28" w:rsidP="005C17DC">
          <w:pPr>
            <w:tabs>
              <w:tab w:val="left" w:pos="1980"/>
            </w:tabs>
            <w:spacing w:line="360" w:lineRule="auto"/>
            <w:jc w:val="center"/>
            <w:rPr>
              <w:rFonts w:ascii="Times New Roman" w:hAnsi="Times New Roman" w:cs="Times New Roman"/>
              <w:b/>
              <w:sz w:val="28"/>
              <w:szCs w:val="24"/>
            </w:rPr>
          </w:pPr>
          <w:r>
            <w:rPr>
              <w:rFonts w:ascii="Times New Roman" w:hAnsi="Times New Roman" w:cs="Times New Roman"/>
              <w:b/>
              <w:sz w:val="28"/>
              <w:szCs w:val="24"/>
            </w:rPr>
            <w:t>Title:</w:t>
          </w:r>
        </w:p>
        <w:p w14:paraId="3CE53827" w14:textId="77777777" w:rsidR="00232D8C" w:rsidRPr="00023D28" w:rsidRDefault="00232D8C" w:rsidP="005C17DC">
          <w:pPr>
            <w:tabs>
              <w:tab w:val="left" w:pos="1980"/>
            </w:tabs>
            <w:spacing w:line="360" w:lineRule="auto"/>
            <w:jc w:val="center"/>
            <w:rPr>
              <w:rStyle w:val="Strong"/>
              <w:rFonts w:ascii="Times New Roman" w:hAnsi="Times New Roman" w:cs="Times New Roman"/>
              <w:b w:val="0"/>
              <w:sz w:val="28"/>
              <w:szCs w:val="24"/>
            </w:rPr>
          </w:pPr>
          <w:r w:rsidRPr="00023D28">
            <w:rPr>
              <w:rFonts w:ascii="Times New Roman" w:hAnsi="Times New Roman" w:cs="Times New Roman"/>
              <w:sz w:val="28"/>
              <w:szCs w:val="24"/>
            </w:rPr>
            <w:t xml:space="preserve">MoveLoop: </w:t>
          </w:r>
          <w:r w:rsidRPr="00023D28">
            <w:rPr>
              <w:rStyle w:val="Strong"/>
              <w:rFonts w:ascii="Times New Roman" w:hAnsi="Times New Roman" w:cs="Times New Roman"/>
              <w:b w:val="0"/>
              <w:sz w:val="28"/>
              <w:szCs w:val="24"/>
            </w:rPr>
            <w:t>A Pre-Matched Student Move-Out and Move-In Essentials Reuse Service</w:t>
          </w:r>
        </w:p>
        <w:p w14:paraId="40A8103A" w14:textId="77777777" w:rsidR="00054E3B" w:rsidRPr="00B64AA1" w:rsidRDefault="00054E3B" w:rsidP="005C17DC">
          <w:pPr>
            <w:tabs>
              <w:tab w:val="left" w:pos="1980"/>
            </w:tabs>
            <w:spacing w:line="360" w:lineRule="auto"/>
            <w:rPr>
              <w:rStyle w:val="Strong"/>
              <w:rFonts w:ascii="Times New Roman" w:hAnsi="Times New Roman" w:cs="Times New Roman"/>
              <w:sz w:val="28"/>
              <w:szCs w:val="24"/>
            </w:rPr>
          </w:pPr>
        </w:p>
        <w:p w14:paraId="0A8355AB" w14:textId="00147101" w:rsidR="00FC3944" w:rsidRPr="00B64AA1" w:rsidRDefault="00FC3944" w:rsidP="005C17DC">
          <w:pPr>
            <w:tabs>
              <w:tab w:val="left" w:pos="1980"/>
            </w:tabs>
            <w:spacing w:line="360" w:lineRule="auto"/>
            <w:jc w:val="center"/>
            <w:rPr>
              <w:rStyle w:val="Strong"/>
              <w:rFonts w:ascii="Times New Roman" w:hAnsi="Times New Roman" w:cs="Times New Roman"/>
              <w:sz w:val="28"/>
              <w:szCs w:val="24"/>
            </w:rPr>
          </w:pPr>
          <w:r w:rsidRPr="00B64AA1">
            <w:rPr>
              <w:rStyle w:val="Strong"/>
              <w:rFonts w:ascii="Times New Roman" w:hAnsi="Times New Roman" w:cs="Times New Roman"/>
              <w:sz w:val="28"/>
              <w:szCs w:val="24"/>
            </w:rPr>
            <w:t>Student Name:</w:t>
          </w:r>
          <w:r w:rsidR="0069458A">
            <w:rPr>
              <w:rStyle w:val="Strong"/>
              <w:rFonts w:ascii="Times New Roman" w:hAnsi="Times New Roman" w:cs="Times New Roman"/>
              <w:sz w:val="28"/>
              <w:szCs w:val="24"/>
            </w:rPr>
            <w:t xml:space="preserve"> Khalil</w:t>
          </w:r>
          <w:r w:rsidR="003C7AB9">
            <w:rPr>
              <w:rStyle w:val="Strong"/>
              <w:rFonts w:ascii="Times New Roman" w:hAnsi="Times New Roman" w:cs="Times New Roman"/>
              <w:sz w:val="28"/>
              <w:szCs w:val="24"/>
            </w:rPr>
            <w:t xml:space="preserve"> Ullah</w:t>
          </w:r>
        </w:p>
        <w:p w14:paraId="6B7A375E" w14:textId="2FF1FDCA" w:rsidR="00FC3944" w:rsidRDefault="00FC3944" w:rsidP="005C17DC">
          <w:pPr>
            <w:tabs>
              <w:tab w:val="left" w:pos="1980"/>
            </w:tabs>
            <w:spacing w:line="360" w:lineRule="auto"/>
            <w:jc w:val="center"/>
            <w:rPr>
              <w:rStyle w:val="Strong"/>
              <w:rFonts w:ascii="Times New Roman" w:hAnsi="Times New Roman" w:cs="Times New Roman"/>
              <w:sz w:val="28"/>
              <w:szCs w:val="24"/>
            </w:rPr>
          </w:pPr>
          <w:r w:rsidRPr="00B64AA1">
            <w:rPr>
              <w:rStyle w:val="Strong"/>
              <w:rFonts w:ascii="Times New Roman" w:hAnsi="Times New Roman" w:cs="Times New Roman"/>
              <w:sz w:val="28"/>
              <w:szCs w:val="24"/>
            </w:rPr>
            <w:t>Student ID:</w:t>
          </w:r>
          <w:r w:rsidR="003C7AB9">
            <w:rPr>
              <w:rStyle w:val="Strong"/>
              <w:rFonts w:ascii="Times New Roman" w:hAnsi="Times New Roman" w:cs="Times New Roman"/>
              <w:sz w:val="28"/>
              <w:szCs w:val="24"/>
            </w:rPr>
            <w:t xml:space="preserve"> 2508657</w:t>
          </w:r>
        </w:p>
        <w:p w14:paraId="4AAAFE78" w14:textId="7EEF13CE" w:rsidR="00B41323" w:rsidRPr="00B64AA1" w:rsidRDefault="00B41323" w:rsidP="005C17DC">
          <w:pPr>
            <w:tabs>
              <w:tab w:val="left" w:pos="1980"/>
            </w:tabs>
            <w:spacing w:line="360" w:lineRule="auto"/>
            <w:jc w:val="center"/>
            <w:rPr>
              <w:rStyle w:val="Strong"/>
              <w:rFonts w:ascii="Times New Roman" w:hAnsi="Times New Roman" w:cs="Times New Roman"/>
              <w:sz w:val="28"/>
              <w:szCs w:val="24"/>
            </w:rPr>
          </w:pPr>
          <w:r>
            <w:rPr>
              <w:rStyle w:val="Strong"/>
              <w:rFonts w:ascii="Times New Roman" w:hAnsi="Times New Roman" w:cs="Times New Roman"/>
              <w:sz w:val="28"/>
              <w:szCs w:val="24"/>
            </w:rPr>
            <w:t>Submission Date:</w:t>
          </w:r>
          <w:r w:rsidR="0067490D">
            <w:rPr>
              <w:rStyle w:val="Strong"/>
              <w:rFonts w:ascii="Times New Roman" w:hAnsi="Times New Roman" w:cs="Times New Roman"/>
              <w:sz w:val="28"/>
              <w:szCs w:val="24"/>
            </w:rPr>
            <w:t xml:space="preserve"> </w:t>
          </w:r>
          <w:r w:rsidR="00007693">
            <w:rPr>
              <w:rStyle w:val="Strong"/>
              <w:rFonts w:ascii="Times New Roman" w:hAnsi="Times New Roman" w:cs="Times New Roman"/>
              <w:sz w:val="28"/>
              <w:szCs w:val="24"/>
            </w:rPr>
            <w:t>10/</w:t>
          </w:r>
          <w:r w:rsidR="0067490D">
            <w:rPr>
              <w:rStyle w:val="Strong"/>
              <w:rFonts w:ascii="Times New Roman" w:hAnsi="Times New Roman" w:cs="Times New Roman"/>
              <w:sz w:val="28"/>
              <w:szCs w:val="24"/>
            </w:rPr>
            <w:t>10/2026</w:t>
          </w:r>
        </w:p>
        <w:p w14:paraId="1CF11C09" w14:textId="77777777" w:rsidR="00FC3944" w:rsidRPr="005C17DC" w:rsidRDefault="00FC3944" w:rsidP="005C17DC">
          <w:pPr>
            <w:spacing w:line="360" w:lineRule="auto"/>
            <w:jc w:val="both"/>
            <w:rPr>
              <w:rFonts w:ascii="Times New Roman" w:hAnsi="Times New Roman" w:cs="Times New Roman"/>
              <w:b/>
              <w:sz w:val="24"/>
              <w:szCs w:val="24"/>
            </w:rPr>
          </w:pPr>
        </w:p>
        <w:p w14:paraId="68CD41F6" w14:textId="77777777" w:rsidR="00313758" w:rsidRPr="005C17DC" w:rsidRDefault="00313758" w:rsidP="005C17DC">
          <w:pPr>
            <w:spacing w:line="360" w:lineRule="auto"/>
            <w:jc w:val="both"/>
            <w:rPr>
              <w:rFonts w:ascii="Times New Roman" w:hAnsi="Times New Roman" w:cs="Times New Roman"/>
              <w:sz w:val="24"/>
              <w:szCs w:val="24"/>
            </w:rPr>
          </w:pPr>
        </w:p>
        <w:p w14:paraId="25685927" w14:textId="77777777" w:rsidR="00313758" w:rsidRPr="005C17DC" w:rsidRDefault="00313758" w:rsidP="005C17DC">
          <w:pPr>
            <w:spacing w:line="360" w:lineRule="auto"/>
            <w:jc w:val="both"/>
            <w:rPr>
              <w:rFonts w:ascii="Times New Roman" w:eastAsia="Times New Roman" w:hAnsi="Times New Roman" w:cs="Times New Roman"/>
              <w:b/>
              <w:bCs/>
              <w:sz w:val="24"/>
              <w:szCs w:val="24"/>
              <w:lang w:eastAsia="en-GB"/>
            </w:rPr>
          </w:pPr>
          <w:r w:rsidRPr="005C17DC">
            <w:rPr>
              <w:rFonts w:ascii="Times New Roman" w:eastAsia="Times New Roman" w:hAnsi="Times New Roman" w:cs="Times New Roman"/>
              <w:b/>
              <w:bCs/>
              <w:sz w:val="24"/>
              <w:szCs w:val="24"/>
              <w:lang w:eastAsia="en-GB"/>
            </w:rPr>
            <w:br w:type="page"/>
          </w:r>
        </w:p>
      </w:sdtContent>
    </w:sdt>
    <w:p w14:paraId="2F30FE64" w14:textId="77777777" w:rsidR="0015534B" w:rsidRPr="005C17DC" w:rsidRDefault="00313758" w:rsidP="005C17DC">
      <w:pPr>
        <w:pStyle w:val="Heading1"/>
        <w:numPr>
          <w:ilvl w:val="0"/>
          <w:numId w:val="0"/>
        </w:numPr>
        <w:spacing w:line="360" w:lineRule="auto"/>
        <w:rPr>
          <w:rFonts w:eastAsia="Times New Roman" w:cs="Times New Roman"/>
          <w:sz w:val="24"/>
          <w:szCs w:val="24"/>
          <w:lang w:eastAsia="en-GB"/>
        </w:rPr>
      </w:pPr>
      <w:bookmarkStart w:id="0" w:name="_Toc242480202"/>
      <w:r w:rsidRPr="005C17DC">
        <w:rPr>
          <w:rFonts w:eastAsia="Times New Roman" w:cs="Times New Roman"/>
          <w:sz w:val="24"/>
          <w:szCs w:val="24"/>
          <w:lang w:eastAsia="en-GB"/>
        </w:rPr>
        <w:t>AI Statement</w:t>
      </w:r>
      <w:bookmarkEnd w:id="0"/>
      <w:r w:rsidRPr="005C17DC">
        <w:rPr>
          <w:rFonts w:eastAsia="Times New Roman" w:cs="Times New Roman"/>
          <w:sz w:val="24"/>
          <w:szCs w:val="24"/>
          <w:lang w:eastAsia="en-GB"/>
        </w:rPr>
        <w:t xml:space="preserve"> </w:t>
      </w:r>
    </w:p>
    <w:p w14:paraId="059C1846" w14:textId="77777777" w:rsidR="00313758" w:rsidRPr="005C17DC" w:rsidRDefault="00313758"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I confirm that no AI tools were used in preparing or completing this assignment. All work is my own.</w:t>
      </w:r>
    </w:p>
    <w:p w14:paraId="505BF604" w14:textId="77777777" w:rsidR="00081A81" w:rsidRPr="005C17DC" w:rsidRDefault="00081A81"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72F9E751" w14:textId="77777777" w:rsidR="008B0A9E" w:rsidRPr="005C17DC" w:rsidRDefault="008B0A9E" w:rsidP="005C17DC">
      <w:pPr>
        <w:spacing w:line="360" w:lineRule="auto"/>
        <w:rPr>
          <w:rFonts w:ascii="Times New Roman" w:eastAsia="Times New Roman" w:hAnsi="Times New Roman" w:cs="Times New Roman"/>
          <w:b/>
          <w:bCs/>
          <w:sz w:val="24"/>
          <w:szCs w:val="24"/>
          <w:lang w:eastAsia="en-GB"/>
        </w:rPr>
      </w:pPr>
      <w:r w:rsidRPr="005C17DC">
        <w:rPr>
          <w:rFonts w:ascii="Times New Roman" w:hAnsi="Times New Roman" w:cs="Times New Roman"/>
          <w:sz w:val="24"/>
          <w:szCs w:val="24"/>
        </w:rPr>
        <w:br w:type="page"/>
      </w:r>
    </w:p>
    <w:sdt>
      <w:sdtPr>
        <w:rPr>
          <w:rFonts w:ascii="Times New Roman" w:eastAsiaTheme="minorHAnsi" w:hAnsi="Times New Roman" w:cs="Times New Roman"/>
          <w:b/>
          <w:color w:val="auto"/>
          <w:sz w:val="24"/>
          <w:szCs w:val="24"/>
          <w:lang w:val="en-GB"/>
        </w:rPr>
        <w:id w:val="1685167825"/>
        <w:docPartObj>
          <w:docPartGallery w:val="Table of Contents"/>
          <w:docPartUnique/>
        </w:docPartObj>
      </w:sdtPr>
      <w:sdtEndPr>
        <w:rPr>
          <w:bCs/>
          <w:noProof/>
        </w:rPr>
      </w:sdtEndPr>
      <w:sdtContent>
        <w:p w14:paraId="782C15E5" w14:textId="77777777" w:rsidR="0050430A" w:rsidRPr="005C17DC" w:rsidRDefault="0050430A" w:rsidP="005C17DC">
          <w:pPr>
            <w:pStyle w:val="TOCHeading"/>
            <w:spacing w:line="360" w:lineRule="auto"/>
            <w:jc w:val="center"/>
            <w:rPr>
              <w:rFonts w:ascii="Times New Roman" w:hAnsi="Times New Roman" w:cs="Times New Roman"/>
              <w:b/>
              <w:color w:val="auto"/>
              <w:sz w:val="24"/>
              <w:szCs w:val="24"/>
            </w:rPr>
          </w:pPr>
          <w:r w:rsidRPr="005C17DC">
            <w:rPr>
              <w:rFonts w:ascii="Times New Roman" w:hAnsi="Times New Roman" w:cs="Times New Roman"/>
              <w:b/>
              <w:color w:val="auto"/>
              <w:sz w:val="24"/>
              <w:szCs w:val="24"/>
            </w:rPr>
            <w:t>Table of Contents</w:t>
          </w:r>
        </w:p>
        <w:p w14:paraId="4E50DB9D" w14:textId="77777777" w:rsidR="005C17DC" w:rsidRPr="005C17DC" w:rsidRDefault="0050430A" w:rsidP="005C17DC">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5C17DC">
            <w:rPr>
              <w:rFonts w:ascii="Times New Roman" w:hAnsi="Times New Roman" w:cs="Times New Roman"/>
              <w:sz w:val="24"/>
              <w:szCs w:val="24"/>
            </w:rPr>
            <w:fldChar w:fldCharType="begin"/>
          </w:r>
          <w:r w:rsidRPr="005C17DC">
            <w:rPr>
              <w:rFonts w:ascii="Times New Roman" w:hAnsi="Times New Roman" w:cs="Times New Roman"/>
              <w:sz w:val="24"/>
              <w:szCs w:val="24"/>
            </w:rPr>
            <w:instrText xml:space="preserve"> TOC \o "1-3" \h \z \u </w:instrText>
          </w:r>
          <w:r w:rsidRPr="005C17DC">
            <w:rPr>
              <w:rFonts w:ascii="Times New Roman" w:hAnsi="Times New Roman" w:cs="Times New Roman"/>
              <w:sz w:val="24"/>
              <w:szCs w:val="24"/>
            </w:rPr>
            <w:fldChar w:fldCharType="separate"/>
          </w:r>
          <w:hyperlink w:anchor="_Toc242480202" w:history="1">
            <w:r w:rsidR="005C17DC" w:rsidRPr="005C17DC">
              <w:rPr>
                <w:rStyle w:val="Hyperlink"/>
                <w:rFonts w:ascii="Times New Roman" w:eastAsia="Times New Roman" w:hAnsi="Times New Roman" w:cs="Times New Roman"/>
                <w:noProof/>
                <w:sz w:val="24"/>
                <w:szCs w:val="24"/>
                <w:lang w:eastAsia="en-GB"/>
              </w:rPr>
              <w:t>AI Statement</w:t>
            </w:r>
            <w:r w:rsidR="005C17DC" w:rsidRPr="005C17DC">
              <w:rPr>
                <w:rFonts w:ascii="Times New Roman" w:hAnsi="Times New Roman" w:cs="Times New Roman"/>
                <w:noProof/>
                <w:webHidden/>
                <w:sz w:val="24"/>
                <w:szCs w:val="24"/>
              </w:rPr>
              <w:tab/>
            </w:r>
            <w:r w:rsidR="005C17DC" w:rsidRPr="005C17DC">
              <w:rPr>
                <w:rFonts w:ascii="Times New Roman" w:hAnsi="Times New Roman" w:cs="Times New Roman"/>
                <w:noProof/>
                <w:webHidden/>
                <w:sz w:val="24"/>
                <w:szCs w:val="24"/>
              </w:rPr>
              <w:fldChar w:fldCharType="begin"/>
            </w:r>
            <w:r w:rsidR="005C17DC" w:rsidRPr="005C17DC">
              <w:rPr>
                <w:rFonts w:ascii="Times New Roman" w:hAnsi="Times New Roman" w:cs="Times New Roman"/>
                <w:noProof/>
                <w:webHidden/>
                <w:sz w:val="24"/>
                <w:szCs w:val="24"/>
              </w:rPr>
              <w:instrText xml:space="preserve"> PAGEREF _Toc242480202 \h </w:instrText>
            </w:r>
            <w:r w:rsidR="005C17DC" w:rsidRPr="005C17DC">
              <w:rPr>
                <w:rFonts w:ascii="Times New Roman" w:hAnsi="Times New Roman" w:cs="Times New Roman"/>
                <w:noProof/>
                <w:webHidden/>
                <w:sz w:val="24"/>
                <w:szCs w:val="24"/>
              </w:rPr>
            </w:r>
            <w:r w:rsidR="005C17DC" w:rsidRPr="005C17DC">
              <w:rPr>
                <w:rFonts w:ascii="Times New Roman" w:hAnsi="Times New Roman" w:cs="Times New Roman"/>
                <w:noProof/>
                <w:webHidden/>
                <w:sz w:val="24"/>
                <w:szCs w:val="24"/>
              </w:rPr>
              <w:fldChar w:fldCharType="separate"/>
            </w:r>
            <w:r w:rsidR="005C17DC" w:rsidRPr="005C17DC">
              <w:rPr>
                <w:rFonts w:ascii="Times New Roman" w:hAnsi="Times New Roman" w:cs="Times New Roman"/>
                <w:noProof/>
                <w:webHidden/>
                <w:sz w:val="24"/>
                <w:szCs w:val="24"/>
              </w:rPr>
              <w:t>1</w:t>
            </w:r>
            <w:r w:rsidR="005C17DC" w:rsidRPr="005C17DC">
              <w:rPr>
                <w:rFonts w:ascii="Times New Roman" w:hAnsi="Times New Roman" w:cs="Times New Roman"/>
                <w:noProof/>
                <w:webHidden/>
                <w:sz w:val="24"/>
                <w:szCs w:val="24"/>
              </w:rPr>
              <w:fldChar w:fldCharType="end"/>
            </w:r>
          </w:hyperlink>
        </w:p>
        <w:p w14:paraId="0F0605C2" w14:textId="77777777" w:rsidR="005C17DC" w:rsidRPr="005C17DC" w:rsidRDefault="005C17DC" w:rsidP="005C17DC">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242480203" w:history="1">
            <w:r w:rsidRPr="005C17DC">
              <w:rPr>
                <w:rStyle w:val="Hyperlink"/>
                <w:rFonts w:ascii="Times New Roman" w:hAnsi="Times New Roman" w:cs="Times New Roman"/>
                <w:noProof/>
                <w:sz w:val="24"/>
                <w:szCs w:val="24"/>
              </w:rPr>
              <w:t>1.</w:t>
            </w:r>
            <w:r w:rsidRPr="005C17DC">
              <w:rPr>
                <w:rFonts w:ascii="Times New Roman" w:eastAsiaTheme="minorEastAsia" w:hAnsi="Times New Roman" w:cs="Times New Roman"/>
                <w:noProof/>
                <w:sz w:val="24"/>
                <w:szCs w:val="24"/>
                <w:lang w:eastAsia="en-GB"/>
              </w:rPr>
              <w:tab/>
            </w:r>
            <w:r w:rsidRPr="005C17DC">
              <w:rPr>
                <w:rStyle w:val="Hyperlink"/>
                <w:rFonts w:ascii="Times New Roman" w:hAnsi="Times New Roman" w:cs="Times New Roman"/>
                <w:noProof/>
                <w:sz w:val="24"/>
                <w:szCs w:val="24"/>
              </w:rPr>
              <w:t>Overview of Business</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_Toc242480203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3</w:t>
            </w:r>
            <w:r w:rsidRPr="005C17DC">
              <w:rPr>
                <w:rFonts w:ascii="Times New Roman" w:hAnsi="Times New Roman" w:cs="Times New Roman"/>
                <w:noProof/>
                <w:webHidden/>
                <w:sz w:val="24"/>
                <w:szCs w:val="24"/>
              </w:rPr>
              <w:fldChar w:fldCharType="end"/>
            </w:r>
          </w:hyperlink>
        </w:p>
        <w:p w14:paraId="75179048" w14:textId="77777777" w:rsidR="005C17DC" w:rsidRPr="005C17DC" w:rsidRDefault="005C17DC" w:rsidP="005C17DC">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242480204" w:history="1">
            <w:r w:rsidRPr="005C17DC">
              <w:rPr>
                <w:rStyle w:val="Hyperlink"/>
                <w:rFonts w:ascii="Times New Roman" w:hAnsi="Times New Roman" w:cs="Times New Roman"/>
                <w:noProof/>
                <w:sz w:val="24"/>
                <w:szCs w:val="24"/>
              </w:rPr>
              <w:t>1.1</w:t>
            </w:r>
            <w:r w:rsidRPr="005C17DC">
              <w:rPr>
                <w:rFonts w:ascii="Times New Roman" w:eastAsiaTheme="minorEastAsia" w:hAnsi="Times New Roman" w:cs="Times New Roman"/>
                <w:noProof/>
                <w:sz w:val="24"/>
                <w:szCs w:val="24"/>
                <w:lang w:eastAsia="en-GB"/>
              </w:rPr>
              <w:tab/>
            </w:r>
            <w:r w:rsidRPr="005C17DC">
              <w:rPr>
                <w:rStyle w:val="Hyperlink"/>
                <w:rFonts w:ascii="Times New Roman" w:hAnsi="Times New Roman" w:cs="Times New Roman"/>
                <w:noProof/>
                <w:sz w:val="24"/>
                <w:szCs w:val="24"/>
              </w:rPr>
              <w:t>Business Concept and Purpose</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_Toc242480204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3</w:t>
            </w:r>
            <w:r w:rsidRPr="005C17DC">
              <w:rPr>
                <w:rFonts w:ascii="Times New Roman" w:hAnsi="Times New Roman" w:cs="Times New Roman"/>
                <w:noProof/>
                <w:webHidden/>
                <w:sz w:val="24"/>
                <w:szCs w:val="24"/>
              </w:rPr>
              <w:fldChar w:fldCharType="end"/>
            </w:r>
          </w:hyperlink>
        </w:p>
        <w:p w14:paraId="24070BD3" w14:textId="77777777" w:rsidR="005C17DC" w:rsidRPr="005C17DC" w:rsidRDefault="005C17DC" w:rsidP="005C17DC">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242480205" w:history="1">
            <w:r w:rsidRPr="005C17DC">
              <w:rPr>
                <w:rStyle w:val="Hyperlink"/>
                <w:rFonts w:ascii="Times New Roman" w:hAnsi="Times New Roman" w:cs="Times New Roman"/>
                <w:noProof/>
                <w:sz w:val="24"/>
                <w:szCs w:val="24"/>
              </w:rPr>
              <w:t>1.2</w:t>
            </w:r>
            <w:r w:rsidRPr="005C17DC">
              <w:rPr>
                <w:rFonts w:ascii="Times New Roman" w:eastAsiaTheme="minorEastAsia" w:hAnsi="Times New Roman" w:cs="Times New Roman"/>
                <w:noProof/>
                <w:sz w:val="24"/>
                <w:szCs w:val="24"/>
                <w:lang w:eastAsia="en-GB"/>
              </w:rPr>
              <w:tab/>
            </w:r>
            <w:r w:rsidRPr="005C17DC">
              <w:rPr>
                <w:rStyle w:val="Hyperlink"/>
                <w:rFonts w:ascii="Times New Roman" w:hAnsi="Times New Roman" w:cs="Times New Roman"/>
                <w:noProof/>
                <w:sz w:val="24"/>
                <w:szCs w:val="24"/>
              </w:rPr>
              <w:t>Customer Problem and Market Opportunity</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_Toc242480205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3</w:t>
            </w:r>
            <w:r w:rsidRPr="005C17DC">
              <w:rPr>
                <w:rFonts w:ascii="Times New Roman" w:hAnsi="Times New Roman" w:cs="Times New Roman"/>
                <w:noProof/>
                <w:webHidden/>
                <w:sz w:val="24"/>
                <w:szCs w:val="24"/>
              </w:rPr>
              <w:fldChar w:fldCharType="end"/>
            </w:r>
          </w:hyperlink>
        </w:p>
        <w:p w14:paraId="3D5D6642" w14:textId="77777777" w:rsidR="005C17DC" w:rsidRPr="005C17DC" w:rsidRDefault="005C17DC" w:rsidP="005C17DC">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242480206" w:history="1">
            <w:r w:rsidRPr="005C17DC">
              <w:rPr>
                <w:rStyle w:val="Hyperlink"/>
                <w:rFonts w:ascii="Times New Roman" w:hAnsi="Times New Roman" w:cs="Times New Roman"/>
                <w:noProof/>
                <w:sz w:val="24"/>
                <w:szCs w:val="24"/>
              </w:rPr>
              <w:t>1.3</w:t>
            </w:r>
            <w:r w:rsidRPr="005C17DC">
              <w:rPr>
                <w:rFonts w:ascii="Times New Roman" w:eastAsiaTheme="minorEastAsia" w:hAnsi="Times New Roman" w:cs="Times New Roman"/>
                <w:noProof/>
                <w:sz w:val="24"/>
                <w:szCs w:val="24"/>
                <w:lang w:eastAsia="en-GB"/>
              </w:rPr>
              <w:tab/>
            </w:r>
            <w:r w:rsidRPr="005C17DC">
              <w:rPr>
                <w:rStyle w:val="Hyperlink"/>
                <w:rFonts w:ascii="Times New Roman" w:hAnsi="Times New Roman" w:cs="Times New Roman"/>
                <w:noProof/>
                <w:sz w:val="24"/>
                <w:szCs w:val="24"/>
              </w:rPr>
              <w:t>Innovation and Competitive Differentiation</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_Toc242480206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3</w:t>
            </w:r>
            <w:r w:rsidRPr="005C17DC">
              <w:rPr>
                <w:rFonts w:ascii="Times New Roman" w:hAnsi="Times New Roman" w:cs="Times New Roman"/>
                <w:noProof/>
                <w:webHidden/>
                <w:sz w:val="24"/>
                <w:szCs w:val="24"/>
              </w:rPr>
              <w:fldChar w:fldCharType="end"/>
            </w:r>
          </w:hyperlink>
        </w:p>
        <w:p w14:paraId="4328CC31" w14:textId="77777777" w:rsidR="005C17DC" w:rsidRPr="005C17DC" w:rsidRDefault="005C17DC" w:rsidP="005C17DC">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242480207" w:history="1">
            <w:r w:rsidRPr="005C17DC">
              <w:rPr>
                <w:rStyle w:val="Hyperlink"/>
                <w:rFonts w:ascii="Times New Roman" w:hAnsi="Times New Roman" w:cs="Times New Roman"/>
                <w:noProof/>
                <w:sz w:val="24"/>
                <w:szCs w:val="24"/>
              </w:rPr>
              <w:t>1.4</w:t>
            </w:r>
            <w:r w:rsidRPr="005C17DC">
              <w:rPr>
                <w:rFonts w:ascii="Times New Roman" w:eastAsiaTheme="minorEastAsia" w:hAnsi="Times New Roman" w:cs="Times New Roman"/>
                <w:noProof/>
                <w:sz w:val="24"/>
                <w:szCs w:val="24"/>
                <w:lang w:eastAsia="en-GB"/>
              </w:rPr>
              <w:tab/>
            </w:r>
            <w:r w:rsidRPr="005C17DC">
              <w:rPr>
                <w:rStyle w:val="Hyperlink"/>
                <w:rFonts w:ascii="Times New Roman" w:hAnsi="Times New Roman" w:cs="Times New Roman"/>
                <w:noProof/>
                <w:sz w:val="24"/>
                <w:szCs w:val="24"/>
              </w:rPr>
              <w:t>Business Objectives</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_Toc242480207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3</w:t>
            </w:r>
            <w:r w:rsidRPr="005C17DC">
              <w:rPr>
                <w:rFonts w:ascii="Times New Roman" w:hAnsi="Times New Roman" w:cs="Times New Roman"/>
                <w:noProof/>
                <w:webHidden/>
                <w:sz w:val="24"/>
                <w:szCs w:val="24"/>
              </w:rPr>
              <w:fldChar w:fldCharType="end"/>
            </w:r>
          </w:hyperlink>
        </w:p>
        <w:p w14:paraId="0F2E41F4" w14:textId="77777777" w:rsidR="005C17DC" w:rsidRPr="005C17DC" w:rsidRDefault="005C17DC" w:rsidP="005C17DC">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242480208" w:history="1">
            <w:r w:rsidRPr="005C17DC">
              <w:rPr>
                <w:rStyle w:val="Hyperlink"/>
                <w:rFonts w:ascii="Times New Roman" w:eastAsia="Times New Roman" w:hAnsi="Times New Roman" w:cs="Times New Roman"/>
                <w:noProof/>
                <w:sz w:val="24"/>
                <w:szCs w:val="24"/>
                <w:lang w:eastAsia="en-GB"/>
              </w:rPr>
              <w:t>2.</w:t>
            </w:r>
            <w:r w:rsidRPr="005C17DC">
              <w:rPr>
                <w:rFonts w:ascii="Times New Roman" w:eastAsiaTheme="minorEastAsia" w:hAnsi="Times New Roman" w:cs="Times New Roman"/>
                <w:noProof/>
                <w:sz w:val="24"/>
                <w:szCs w:val="24"/>
                <w:lang w:eastAsia="en-GB"/>
              </w:rPr>
              <w:tab/>
            </w:r>
            <w:r w:rsidRPr="005C17DC">
              <w:rPr>
                <w:rStyle w:val="Hyperlink"/>
                <w:rFonts w:ascii="Times New Roman" w:eastAsia="Times New Roman" w:hAnsi="Times New Roman" w:cs="Times New Roman"/>
                <w:noProof/>
                <w:sz w:val="24"/>
                <w:szCs w:val="24"/>
                <w:lang w:eastAsia="en-GB"/>
              </w:rPr>
              <w:t>Value Proposition Canvas</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_Toc242480208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4</w:t>
            </w:r>
            <w:r w:rsidRPr="005C17DC">
              <w:rPr>
                <w:rFonts w:ascii="Times New Roman" w:hAnsi="Times New Roman" w:cs="Times New Roman"/>
                <w:noProof/>
                <w:webHidden/>
                <w:sz w:val="24"/>
                <w:szCs w:val="24"/>
              </w:rPr>
              <w:fldChar w:fldCharType="end"/>
            </w:r>
          </w:hyperlink>
        </w:p>
        <w:p w14:paraId="7CA4F26C" w14:textId="77777777" w:rsidR="005C17DC" w:rsidRPr="005C17DC" w:rsidRDefault="005C17DC" w:rsidP="005C17DC">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242480209" w:history="1">
            <w:r w:rsidRPr="005C17DC">
              <w:rPr>
                <w:rStyle w:val="Hyperlink"/>
                <w:rFonts w:ascii="Times New Roman" w:eastAsia="Times New Roman" w:hAnsi="Times New Roman" w:cs="Times New Roman"/>
                <w:noProof/>
                <w:sz w:val="24"/>
                <w:szCs w:val="24"/>
                <w:lang w:eastAsia="en-GB"/>
              </w:rPr>
              <w:t>3.</w:t>
            </w:r>
            <w:r w:rsidRPr="005C17DC">
              <w:rPr>
                <w:rFonts w:ascii="Times New Roman" w:eastAsiaTheme="minorEastAsia" w:hAnsi="Times New Roman" w:cs="Times New Roman"/>
                <w:noProof/>
                <w:sz w:val="24"/>
                <w:szCs w:val="24"/>
                <w:lang w:eastAsia="en-GB"/>
              </w:rPr>
              <w:tab/>
            </w:r>
            <w:r w:rsidRPr="005C17DC">
              <w:rPr>
                <w:rStyle w:val="Hyperlink"/>
                <w:rFonts w:ascii="Times New Roman" w:eastAsia="Times New Roman" w:hAnsi="Times New Roman" w:cs="Times New Roman"/>
                <w:noProof/>
                <w:sz w:val="24"/>
                <w:szCs w:val="24"/>
                <w:lang w:eastAsia="en-GB"/>
              </w:rPr>
              <w:t>Business Model Canvas</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_Toc242480209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5</w:t>
            </w:r>
            <w:r w:rsidRPr="005C17DC">
              <w:rPr>
                <w:rFonts w:ascii="Times New Roman" w:hAnsi="Times New Roman" w:cs="Times New Roman"/>
                <w:noProof/>
                <w:webHidden/>
                <w:sz w:val="24"/>
                <w:szCs w:val="24"/>
              </w:rPr>
              <w:fldChar w:fldCharType="end"/>
            </w:r>
          </w:hyperlink>
        </w:p>
        <w:p w14:paraId="5EF50FB2" w14:textId="77777777" w:rsidR="005C17DC" w:rsidRPr="005C17DC" w:rsidRDefault="005C17DC" w:rsidP="005C17DC">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242480210" w:history="1">
            <w:r w:rsidRPr="005C17DC">
              <w:rPr>
                <w:rStyle w:val="Hyperlink"/>
                <w:rFonts w:ascii="Times New Roman" w:hAnsi="Times New Roman" w:cs="Times New Roman"/>
                <w:noProof/>
                <w:sz w:val="24"/>
                <w:szCs w:val="24"/>
              </w:rPr>
              <w:t>4.</w:t>
            </w:r>
            <w:r w:rsidRPr="005C17DC">
              <w:rPr>
                <w:rFonts w:ascii="Times New Roman" w:eastAsiaTheme="minorEastAsia" w:hAnsi="Times New Roman" w:cs="Times New Roman"/>
                <w:noProof/>
                <w:sz w:val="24"/>
                <w:szCs w:val="24"/>
                <w:lang w:eastAsia="en-GB"/>
              </w:rPr>
              <w:tab/>
            </w:r>
            <w:r w:rsidRPr="005C17DC">
              <w:rPr>
                <w:rStyle w:val="Hyperlink"/>
                <w:rFonts w:ascii="Times New Roman" w:hAnsi="Times New Roman" w:cs="Times New Roman"/>
                <w:noProof/>
                <w:sz w:val="24"/>
                <w:szCs w:val="24"/>
              </w:rPr>
              <w:t>Business Opportunity Development Mind Map</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_Toc242480210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6</w:t>
            </w:r>
            <w:r w:rsidRPr="005C17DC">
              <w:rPr>
                <w:rFonts w:ascii="Times New Roman" w:hAnsi="Times New Roman" w:cs="Times New Roman"/>
                <w:noProof/>
                <w:webHidden/>
                <w:sz w:val="24"/>
                <w:szCs w:val="24"/>
              </w:rPr>
              <w:fldChar w:fldCharType="end"/>
            </w:r>
          </w:hyperlink>
        </w:p>
        <w:p w14:paraId="7A68003E" w14:textId="77777777" w:rsidR="005C17DC" w:rsidRPr="005C17DC" w:rsidRDefault="005C17DC" w:rsidP="005C17DC">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242480211" w:history="1">
            <w:r w:rsidRPr="005C17DC">
              <w:rPr>
                <w:rStyle w:val="Hyperlink"/>
                <w:rFonts w:ascii="Times New Roman" w:eastAsia="Times New Roman" w:hAnsi="Times New Roman" w:cs="Times New Roman"/>
                <w:noProof/>
                <w:sz w:val="24"/>
                <w:szCs w:val="24"/>
                <w:lang w:eastAsia="en-GB"/>
              </w:rPr>
              <w:t>5.</w:t>
            </w:r>
            <w:r w:rsidRPr="005C17DC">
              <w:rPr>
                <w:rFonts w:ascii="Times New Roman" w:eastAsiaTheme="minorEastAsia" w:hAnsi="Times New Roman" w:cs="Times New Roman"/>
                <w:noProof/>
                <w:sz w:val="24"/>
                <w:szCs w:val="24"/>
                <w:lang w:eastAsia="en-GB"/>
              </w:rPr>
              <w:tab/>
            </w:r>
            <w:r w:rsidRPr="005C17DC">
              <w:rPr>
                <w:rStyle w:val="Hyperlink"/>
                <w:rFonts w:ascii="Times New Roman" w:eastAsia="Times New Roman" w:hAnsi="Times New Roman" w:cs="Times New Roman"/>
                <w:noProof/>
                <w:sz w:val="24"/>
                <w:szCs w:val="24"/>
                <w:lang w:eastAsia="en-GB"/>
              </w:rPr>
              <w:t>Opportunity Screening</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_Toc242480211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7</w:t>
            </w:r>
            <w:r w:rsidRPr="005C17DC">
              <w:rPr>
                <w:rFonts w:ascii="Times New Roman" w:hAnsi="Times New Roman" w:cs="Times New Roman"/>
                <w:noProof/>
                <w:webHidden/>
                <w:sz w:val="24"/>
                <w:szCs w:val="24"/>
              </w:rPr>
              <w:fldChar w:fldCharType="end"/>
            </w:r>
          </w:hyperlink>
        </w:p>
        <w:p w14:paraId="02DE4FE6" w14:textId="77777777" w:rsidR="005C17DC" w:rsidRPr="005C17DC" w:rsidRDefault="005C17DC" w:rsidP="005C17DC">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242480212" w:history="1">
            <w:r w:rsidRPr="005C17DC">
              <w:rPr>
                <w:rStyle w:val="Hyperlink"/>
                <w:rFonts w:ascii="Times New Roman" w:eastAsia="Times New Roman" w:hAnsi="Times New Roman" w:cs="Times New Roman"/>
                <w:noProof/>
                <w:sz w:val="24"/>
                <w:szCs w:val="24"/>
                <w:lang w:eastAsia="en-GB"/>
              </w:rPr>
              <w:t>6.</w:t>
            </w:r>
            <w:r w:rsidRPr="005C17DC">
              <w:rPr>
                <w:rFonts w:ascii="Times New Roman" w:eastAsiaTheme="minorEastAsia" w:hAnsi="Times New Roman" w:cs="Times New Roman"/>
                <w:noProof/>
                <w:sz w:val="24"/>
                <w:szCs w:val="24"/>
                <w:lang w:eastAsia="en-GB"/>
              </w:rPr>
              <w:tab/>
            </w:r>
            <w:r w:rsidRPr="005C17DC">
              <w:rPr>
                <w:rStyle w:val="Hyperlink"/>
                <w:rFonts w:ascii="Times New Roman" w:eastAsia="Times New Roman" w:hAnsi="Times New Roman" w:cs="Times New Roman"/>
                <w:noProof/>
                <w:sz w:val="24"/>
                <w:szCs w:val="24"/>
                <w:lang w:eastAsia="en-GB"/>
              </w:rPr>
              <w:t>Buyer Persona</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_Toc242480212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8</w:t>
            </w:r>
            <w:r w:rsidRPr="005C17DC">
              <w:rPr>
                <w:rFonts w:ascii="Times New Roman" w:hAnsi="Times New Roman" w:cs="Times New Roman"/>
                <w:noProof/>
                <w:webHidden/>
                <w:sz w:val="24"/>
                <w:szCs w:val="24"/>
              </w:rPr>
              <w:fldChar w:fldCharType="end"/>
            </w:r>
          </w:hyperlink>
        </w:p>
        <w:p w14:paraId="25ABEA52" w14:textId="77777777" w:rsidR="005C17DC" w:rsidRPr="005C17DC" w:rsidRDefault="005C17DC" w:rsidP="005C17DC">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242480213" w:history="1">
            <w:r w:rsidRPr="005C17DC">
              <w:rPr>
                <w:rStyle w:val="Hyperlink"/>
                <w:rFonts w:ascii="Times New Roman" w:hAnsi="Times New Roman" w:cs="Times New Roman"/>
                <w:noProof/>
                <w:sz w:val="24"/>
                <w:szCs w:val="24"/>
              </w:rPr>
              <w:t>7.</w:t>
            </w:r>
            <w:r w:rsidRPr="005C17DC">
              <w:rPr>
                <w:rFonts w:ascii="Times New Roman" w:eastAsiaTheme="minorEastAsia" w:hAnsi="Times New Roman" w:cs="Times New Roman"/>
                <w:noProof/>
                <w:sz w:val="24"/>
                <w:szCs w:val="24"/>
                <w:lang w:eastAsia="en-GB"/>
              </w:rPr>
              <w:tab/>
            </w:r>
            <w:r w:rsidRPr="005C17DC">
              <w:rPr>
                <w:rStyle w:val="Hyperlink"/>
                <w:rFonts w:ascii="Times New Roman" w:hAnsi="Times New Roman" w:cs="Times New Roman"/>
                <w:noProof/>
                <w:sz w:val="24"/>
                <w:szCs w:val="24"/>
              </w:rPr>
              <w:t>Conclusion</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_Toc242480213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8</w:t>
            </w:r>
            <w:r w:rsidRPr="005C17DC">
              <w:rPr>
                <w:rFonts w:ascii="Times New Roman" w:hAnsi="Times New Roman" w:cs="Times New Roman"/>
                <w:noProof/>
                <w:webHidden/>
                <w:sz w:val="24"/>
                <w:szCs w:val="24"/>
              </w:rPr>
              <w:fldChar w:fldCharType="end"/>
            </w:r>
          </w:hyperlink>
        </w:p>
        <w:p w14:paraId="4F49155F" w14:textId="77777777" w:rsidR="005C17DC" w:rsidRPr="005C17DC" w:rsidRDefault="005C17DC" w:rsidP="005C17DC">
          <w:pPr>
            <w:pStyle w:val="TOC1"/>
            <w:tabs>
              <w:tab w:val="left" w:pos="440"/>
              <w:tab w:val="right" w:leader="dot" w:pos="9016"/>
            </w:tabs>
            <w:spacing w:line="360" w:lineRule="auto"/>
            <w:rPr>
              <w:rFonts w:ascii="Times New Roman" w:eastAsiaTheme="minorEastAsia" w:hAnsi="Times New Roman" w:cs="Times New Roman"/>
              <w:noProof/>
              <w:sz w:val="24"/>
              <w:szCs w:val="24"/>
              <w:lang w:eastAsia="en-GB"/>
            </w:rPr>
          </w:pPr>
          <w:hyperlink w:anchor="_Toc242480214" w:history="1">
            <w:r w:rsidRPr="005C17DC">
              <w:rPr>
                <w:rStyle w:val="Hyperlink"/>
                <w:rFonts w:ascii="Times New Roman" w:eastAsia="Times New Roman" w:hAnsi="Times New Roman" w:cs="Times New Roman"/>
                <w:noProof/>
                <w:sz w:val="24"/>
                <w:szCs w:val="24"/>
                <w:lang w:eastAsia="en-GB"/>
              </w:rPr>
              <w:t>8.</w:t>
            </w:r>
            <w:r w:rsidRPr="005C17DC">
              <w:rPr>
                <w:rFonts w:ascii="Times New Roman" w:eastAsiaTheme="minorEastAsia" w:hAnsi="Times New Roman" w:cs="Times New Roman"/>
                <w:noProof/>
                <w:sz w:val="24"/>
                <w:szCs w:val="24"/>
                <w:lang w:eastAsia="en-GB"/>
              </w:rPr>
              <w:tab/>
            </w:r>
            <w:r w:rsidRPr="005C17DC">
              <w:rPr>
                <w:rStyle w:val="Hyperlink"/>
                <w:rFonts w:ascii="Times New Roman" w:eastAsia="Times New Roman" w:hAnsi="Times New Roman" w:cs="Times New Roman"/>
                <w:noProof/>
                <w:sz w:val="24"/>
                <w:szCs w:val="24"/>
                <w:lang w:eastAsia="en-GB"/>
              </w:rPr>
              <w:t>References</w:t>
            </w:r>
            <w:r w:rsidRPr="005C17DC">
              <w:rPr>
                <w:rFonts w:ascii="Times New Roman" w:hAnsi="Times New Roman" w:cs="Times New Roman"/>
                <w:noProof/>
                <w:webHidden/>
                <w:sz w:val="24"/>
                <w:szCs w:val="24"/>
              </w:rPr>
              <w:tab/>
            </w:r>
            <w:r w:rsidRPr="005C17DC">
              <w:rPr>
                <w:rFonts w:ascii="Times New Roman" w:hAnsi="Times New Roman" w:cs="Times New Roman"/>
                <w:noProof/>
                <w:webHidden/>
                <w:sz w:val="24"/>
                <w:szCs w:val="24"/>
              </w:rPr>
              <w:fldChar w:fldCharType="begin"/>
            </w:r>
            <w:r w:rsidRPr="005C17DC">
              <w:rPr>
                <w:rFonts w:ascii="Times New Roman" w:hAnsi="Times New Roman" w:cs="Times New Roman"/>
                <w:noProof/>
                <w:webHidden/>
                <w:sz w:val="24"/>
                <w:szCs w:val="24"/>
              </w:rPr>
              <w:instrText xml:space="preserve"> PAGEREF _Toc242480214 \h </w:instrText>
            </w:r>
            <w:r w:rsidRPr="005C17DC">
              <w:rPr>
                <w:rFonts w:ascii="Times New Roman" w:hAnsi="Times New Roman" w:cs="Times New Roman"/>
                <w:noProof/>
                <w:webHidden/>
                <w:sz w:val="24"/>
                <w:szCs w:val="24"/>
              </w:rPr>
            </w:r>
            <w:r w:rsidRPr="005C17DC">
              <w:rPr>
                <w:rFonts w:ascii="Times New Roman" w:hAnsi="Times New Roman" w:cs="Times New Roman"/>
                <w:noProof/>
                <w:webHidden/>
                <w:sz w:val="24"/>
                <w:szCs w:val="24"/>
              </w:rPr>
              <w:fldChar w:fldCharType="separate"/>
            </w:r>
            <w:r w:rsidRPr="005C17DC">
              <w:rPr>
                <w:rFonts w:ascii="Times New Roman" w:hAnsi="Times New Roman" w:cs="Times New Roman"/>
                <w:noProof/>
                <w:webHidden/>
                <w:sz w:val="24"/>
                <w:szCs w:val="24"/>
              </w:rPr>
              <w:t>9</w:t>
            </w:r>
            <w:r w:rsidRPr="005C17DC">
              <w:rPr>
                <w:rFonts w:ascii="Times New Roman" w:hAnsi="Times New Roman" w:cs="Times New Roman"/>
                <w:noProof/>
                <w:webHidden/>
                <w:sz w:val="24"/>
                <w:szCs w:val="24"/>
              </w:rPr>
              <w:fldChar w:fldCharType="end"/>
            </w:r>
          </w:hyperlink>
        </w:p>
        <w:p w14:paraId="41C5B63A" w14:textId="77777777" w:rsidR="0050430A" w:rsidRPr="005C17DC" w:rsidRDefault="0050430A" w:rsidP="005C17DC">
          <w:pPr>
            <w:spacing w:line="360" w:lineRule="auto"/>
            <w:rPr>
              <w:rFonts w:ascii="Times New Roman" w:hAnsi="Times New Roman" w:cs="Times New Roman"/>
              <w:sz w:val="24"/>
              <w:szCs w:val="24"/>
            </w:rPr>
          </w:pPr>
          <w:r w:rsidRPr="005C17DC">
            <w:rPr>
              <w:rFonts w:ascii="Times New Roman" w:hAnsi="Times New Roman" w:cs="Times New Roman"/>
              <w:b/>
              <w:bCs/>
              <w:noProof/>
              <w:sz w:val="24"/>
              <w:szCs w:val="24"/>
            </w:rPr>
            <w:fldChar w:fldCharType="end"/>
          </w:r>
        </w:p>
      </w:sdtContent>
    </w:sdt>
    <w:p w14:paraId="58ECAB4E" w14:textId="77777777" w:rsidR="00C87ADB" w:rsidRPr="005C17DC" w:rsidRDefault="00C87ADB" w:rsidP="005C17DC">
      <w:pPr>
        <w:spacing w:line="360" w:lineRule="auto"/>
        <w:rPr>
          <w:rFonts w:ascii="Times New Roman" w:eastAsiaTheme="majorEastAsia" w:hAnsi="Times New Roman" w:cs="Times New Roman"/>
          <w:b/>
          <w:sz w:val="24"/>
          <w:szCs w:val="24"/>
        </w:rPr>
      </w:pPr>
      <w:r w:rsidRPr="005C17DC">
        <w:rPr>
          <w:rFonts w:ascii="Times New Roman" w:hAnsi="Times New Roman" w:cs="Times New Roman"/>
          <w:sz w:val="24"/>
          <w:szCs w:val="24"/>
        </w:rPr>
        <w:br w:type="page"/>
      </w:r>
    </w:p>
    <w:p w14:paraId="0A74C02E" w14:textId="77777777" w:rsidR="00081A81" w:rsidRPr="005C17DC" w:rsidRDefault="00081A81" w:rsidP="005C17DC">
      <w:pPr>
        <w:pStyle w:val="Heading1"/>
        <w:spacing w:line="360" w:lineRule="auto"/>
        <w:rPr>
          <w:rFonts w:cs="Times New Roman"/>
          <w:sz w:val="24"/>
          <w:szCs w:val="24"/>
        </w:rPr>
      </w:pPr>
      <w:bookmarkStart w:id="1" w:name="_Toc242480203"/>
      <w:r w:rsidRPr="005C17DC">
        <w:rPr>
          <w:rFonts w:cs="Times New Roman"/>
          <w:sz w:val="24"/>
          <w:szCs w:val="24"/>
        </w:rPr>
        <w:t>Overview of Business</w:t>
      </w:r>
      <w:bookmarkEnd w:id="1"/>
    </w:p>
    <w:p w14:paraId="3BFD6D51" w14:textId="77777777" w:rsidR="00081A81" w:rsidRPr="005C17DC" w:rsidRDefault="00081A81" w:rsidP="005C17DC">
      <w:pPr>
        <w:pStyle w:val="Heading2"/>
        <w:spacing w:line="360" w:lineRule="auto"/>
        <w:rPr>
          <w:sz w:val="24"/>
          <w:szCs w:val="24"/>
        </w:rPr>
      </w:pPr>
      <w:bookmarkStart w:id="2" w:name="_Toc242480204"/>
      <w:r w:rsidRPr="005C17DC">
        <w:rPr>
          <w:sz w:val="24"/>
          <w:szCs w:val="24"/>
        </w:rPr>
        <w:t>Business Concept and Purpose</w:t>
      </w:r>
      <w:bookmarkEnd w:id="2"/>
    </w:p>
    <w:p w14:paraId="045796A5" w14:textId="77777777" w:rsidR="008F6183" w:rsidRPr="005C17DC" w:rsidRDefault="008F6183" w:rsidP="005C17DC">
      <w:pPr>
        <w:pStyle w:val="NormalWeb"/>
        <w:spacing w:line="360" w:lineRule="auto"/>
        <w:jc w:val="both"/>
      </w:pPr>
      <w:r w:rsidRPr="005C17DC">
        <w:t>MoveLoop is a proposed circular-economy service connecting departing and incoming university students through reservations of reusable household essentials. The service would first run in Swansea</w:t>
      </w:r>
      <w:r w:rsidR="00BE0911">
        <w:t>,</w:t>
      </w:r>
      <w:r w:rsidRPr="005C17DC">
        <w:t xml:space="preserve"> where unwanted kitchenware, desk accessories and other appropriate items could be dropped off, followed by inspection of their condition</w:t>
      </w:r>
      <w:r w:rsidR="00BE0911">
        <w:t>,</w:t>
      </w:r>
      <w:r w:rsidRPr="005C17DC">
        <w:t xml:space="preserve"> temporary storage and the provision of essentials to the new students which had been pre-reserved. Based on the business-model approach by </w:t>
      </w:r>
      <w:proofErr w:type="spellStart"/>
      <w:r w:rsidRPr="005C17DC">
        <w:t>Osterwalder</w:t>
      </w:r>
      <w:proofErr w:type="spellEnd"/>
      <w:r w:rsidRPr="005C17DC">
        <w:t xml:space="preserve"> and </w:t>
      </w:r>
      <w:proofErr w:type="spellStart"/>
      <w:r w:rsidRPr="005C17DC">
        <w:t>Pigneur</w:t>
      </w:r>
      <w:proofErr w:type="spellEnd"/>
      <w:r w:rsidRPr="005C17DC">
        <w:t xml:space="preserve"> (2010), MoveLoop aims to develop value by aligning together the previously unconnected supply and demand and making a profit by selling low-cost pre-assembled kits of essentials.</w:t>
      </w:r>
    </w:p>
    <w:p w14:paraId="2F3ADFBB" w14:textId="77777777" w:rsidR="00081A81" w:rsidRPr="005C17DC" w:rsidRDefault="00081A81" w:rsidP="005C17DC">
      <w:pPr>
        <w:pStyle w:val="Heading2"/>
        <w:spacing w:line="360" w:lineRule="auto"/>
        <w:rPr>
          <w:sz w:val="24"/>
          <w:szCs w:val="24"/>
        </w:rPr>
      </w:pPr>
      <w:bookmarkStart w:id="3" w:name="_Toc242480205"/>
      <w:r w:rsidRPr="005C17DC">
        <w:rPr>
          <w:sz w:val="24"/>
          <w:szCs w:val="24"/>
        </w:rPr>
        <w:t>Customer Problem and Market Opportunity</w:t>
      </w:r>
      <w:bookmarkEnd w:id="3"/>
    </w:p>
    <w:p w14:paraId="00A5CDB9" w14:textId="77777777" w:rsidR="00F8397A" w:rsidRPr="005C17DC" w:rsidRDefault="00F8397A" w:rsidP="005C17DC">
      <w:pPr>
        <w:pStyle w:val="NormalWeb"/>
        <w:spacing w:line="360" w:lineRule="auto"/>
        <w:jc w:val="both"/>
      </w:pPr>
      <w:r w:rsidRPr="005C17DC">
        <w:t xml:space="preserve">The movement of students provides two reciprocal issues: items that can be sold become unnecessary at the time of leaving the country, and newcomers have to spend more money on purchases. According to Save the Student (2025), the average maintenance loans are already </w:t>
      </w:r>
      <w:r w:rsidR="00BE0911">
        <w:t>502 less</w:t>
      </w:r>
      <w:r w:rsidRPr="005C17DC">
        <w:t xml:space="preserve"> than the living costs of students on </w:t>
      </w:r>
      <w:r w:rsidR="00BE0911">
        <w:t xml:space="preserve">a </w:t>
      </w:r>
      <w:r w:rsidRPr="005C17DC">
        <w:t xml:space="preserve">monthly basis, and </w:t>
      </w:r>
      <w:r w:rsidR="00BE0911">
        <w:t>this</w:t>
      </w:r>
      <w:r w:rsidRPr="005C17DC">
        <w:t xml:space="preserve"> reflects financial strain. In addition, according to the University of Exeter (2025), in 2024 its reuse initiative diverted 8,554 items, which showed the presence of recoverable household goods.  At the local level, there is an existing collection infrastructure in </w:t>
      </w:r>
      <w:proofErr w:type="spellStart"/>
      <w:r w:rsidRPr="005C17DC">
        <w:t>Brynmill</w:t>
      </w:r>
      <w:proofErr w:type="spellEnd"/>
      <w:r w:rsidR="00BE0911">
        <w:t>,</w:t>
      </w:r>
      <w:r w:rsidRPr="005C17DC">
        <w:t xml:space="preserve"> with Environment Centre Swansea (2026) running a student move-out donation programme.  The business need </w:t>
      </w:r>
      <w:r w:rsidR="00BE0911">
        <w:t>for</w:t>
      </w:r>
      <w:r w:rsidRPr="005C17DC">
        <w:t xml:space="preserve"> pre-booked necessities is not tested, however.</w:t>
      </w:r>
    </w:p>
    <w:p w14:paraId="73D1DBF0" w14:textId="77777777" w:rsidR="00081A81" w:rsidRPr="005C17DC" w:rsidRDefault="00081A81" w:rsidP="005C17DC">
      <w:pPr>
        <w:pStyle w:val="Heading2"/>
        <w:spacing w:line="360" w:lineRule="auto"/>
        <w:rPr>
          <w:sz w:val="24"/>
          <w:szCs w:val="24"/>
        </w:rPr>
      </w:pPr>
      <w:bookmarkStart w:id="4" w:name="_Toc242480206"/>
      <w:r w:rsidRPr="005C17DC">
        <w:rPr>
          <w:sz w:val="24"/>
          <w:szCs w:val="24"/>
        </w:rPr>
        <w:t>Innovation and Competitive Differentiation</w:t>
      </w:r>
      <w:bookmarkEnd w:id="4"/>
    </w:p>
    <w:p w14:paraId="54EF8D0F" w14:textId="77777777" w:rsidR="00E50DE8" w:rsidRPr="005C17DC" w:rsidRDefault="00E50DE8" w:rsidP="005C17DC">
      <w:pPr>
        <w:pStyle w:val="NormalWeb"/>
        <w:spacing w:line="360" w:lineRule="auto"/>
        <w:jc w:val="both"/>
      </w:pPr>
      <w:r w:rsidRPr="005C17DC">
        <w:t>MoveLoop suggests the pre-arrival matching, condition verification and planned collection service-process and business-model innovation. In contrast to the donation-based program implemented in Swansea, the offered service will enable incoming students to book certain items before coming. However, Quinones et al. (2023) already deliver checked household items via free shops, which puts the argument of technological novelty to the test. Therefore, the competitive proposition of MoveLoop hinges on whether guaranteed reservations will be convenient enough to be worth paying a fee.</w:t>
      </w:r>
    </w:p>
    <w:p w14:paraId="05035C08" w14:textId="77777777" w:rsidR="00081A81" w:rsidRPr="005C17DC" w:rsidRDefault="00081A81" w:rsidP="005C17DC">
      <w:pPr>
        <w:pStyle w:val="Heading2"/>
        <w:spacing w:line="360" w:lineRule="auto"/>
        <w:rPr>
          <w:sz w:val="24"/>
          <w:szCs w:val="24"/>
        </w:rPr>
      </w:pPr>
      <w:bookmarkStart w:id="5" w:name="_Toc242480207"/>
      <w:r w:rsidRPr="005C17DC">
        <w:rPr>
          <w:sz w:val="24"/>
          <w:szCs w:val="24"/>
        </w:rPr>
        <w:t>Business Objectives</w:t>
      </w:r>
      <w:bookmarkEnd w:id="5"/>
    </w:p>
    <w:p w14:paraId="6CEE61BD" w14:textId="77777777" w:rsidR="00081A81" w:rsidRPr="005C17DC" w:rsidRDefault="00081A81" w:rsidP="005C17DC">
      <w:pPr>
        <w:pStyle w:val="NormalWeb"/>
        <w:numPr>
          <w:ilvl w:val="0"/>
          <w:numId w:val="1"/>
        </w:numPr>
        <w:spacing w:line="360" w:lineRule="auto"/>
        <w:jc w:val="both"/>
      </w:pPr>
      <w:r w:rsidRPr="005C17DC">
        <w:t>Validate demand through 20 incoming-student interviews.</w:t>
      </w:r>
    </w:p>
    <w:p w14:paraId="102890C4" w14:textId="77777777" w:rsidR="00081A81" w:rsidRPr="005C17DC" w:rsidRDefault="00081A81" w:rsidP="005C17DC">
      <w:pPr>
        <w:pStyle w:val="NormalWeb"/>
        <w:numPr>
          <w:ilvl w:val="0"/>
          <w:numId w:val="1"/>
        </w:numPr>
        <w:spacing w:line="360" w:lineRule="auto"/>
        <w:jc w:val="both"/>
      </w:pPr>
      <w:r w:rsidRPr="005C17DC">
        <w:t>Pilot 30 pre-reserved essentials kits in Swansea.</w:t>
      </w:r>
    </w:p>
    <w:p w14:paraId="7F46617A" w14:textId="77777777" w:rsidR="00081A81" w:rsidRPr="005C17DC" w:rsidRDefault="00081A81" w:rsidP="005C17DC">
      <w:pPr>
        <w:pStyle w:val="NormalWeb"/>
        <w:numPr>
          <w:ilvl w:val="0"/>
          <w:numId w:val="1"/>
        </w:numPr>
        <w:spacing w:line="360" w:lineRule="auto"/>
        <w:jc w:val="both"/>
      </w:pPr>
      <w:r w:rsidRPr="005C17DC">
        <w:t>Assess unit profitability and accommodation-partner feasibility.</w:t>
      </w:r>
    </w:p>
    <w:p w14:paraId="4A1680F4" w14:textId="77777777" w:rsidR="0015534B" w:rsidRPr="005C17DC" w:rsidRDefault="0015534B" w:rsidP="005C17DC">
      <w:pPr>
        <w:pStyle w:val="Heading1"/>
        <w:spacing w:line="360" w:lineRule="auto"/>
        <w:rPr>
          <w:rFonts w:eastAsia="Times New Roman" w:cs="Times New Roman"/>
          <w:sz w:val="24"/>
          <w:szCs w:val="24"/>
          <w:lang w:eastAsia="en-GB"/>
        </w:rPr>
      </w:pPr>
      <w:bookmarkStart w:id="6" w:name="_Toc242480208"/>
      <w:r w:rsidRPr="005C17DC">
        <w:rPr>
          <w:rFonts w:eastAsia="Times New Roman" w:cs="Times New Roman"/>
          <w:sz w:val="24"/>
          <w:szCs w:val="24"/>
          <w:lang w:eastAsia="en-GB"/>
        </w:rPr>
        <w:t>Valu</w:t>
      </w:r>
      <w:r w:rsidR="0044656D" w:rsidRPr="005C17DC">
        <w:rPr>
          <w:rFonts w:eastAsia="Times New Roman" w:cs="Times New Roman"/>
          <w:sz w:val="24"/>
          <w:szCs w:val="24"/>
          <w:lang w:eastAsia="en-GB"/>
        </w:rPr>
        <w:t>e Proposition Canvas</w:t>
      </w:r>
      <w:bookmarkEnd w:id="6"/>
      <w:r w:rsidR="0044656D" w:rsidRPr="005C17DC">
        <w:rPr>
          <w:rFonts w:eastAsia="Times New Roman" w:cs="Times New Roman"/>
          <w:sz w:val="24"/>
          <w:szCs w:val="24"/>
          <w:lang w:eastAsia="en-GB"/>
        </w:rPr>
        <w:t xml:space="preserve"> </w:t>
      </w:r>
    </w:p>
    <w:p w14:paraId="5C5DDF3D" w14:textId="77777777" w:rsidR="00DA7D2D" w:rsidRPr="005C17DC" w:rsidRDefault="00DA7D2D" w:rsidP="00D242A4">
      <w:pPr>
        <w:keepNext/>
        <w:spacing w:before="100" w:beforeAutospacing="1" w:after="100" w:afterAutospacing="1" w:line="360" w:lineRule="auto"/>
        <w:jc w:val="center"/>
        <w:rPr>
          <w:rFonts w:ascii="Times New Roman" w:hAnsi="Times New Roman" w:cs="Times New Roman"/>
          <w:sz w:val="24"/>
          <w:szCs w:val="24"/>
        </w:rPr>
      </w:pPr>
      <w:r w:rsidRPr="005C17DC">
        <w:rPr>
          <w:rFonts w:ascii="Times New Roman" w:eastAsia="Times New Roman" w:hAnsi="Times New Roman" w:cs="Times New Roman"/>
          <w:noProof/>
          <w:sz w:val="24"/>
          <w:szCs w:val="24"/>
          <w:lang w:eastAsia="en-GB"/>
        </w:rPr>
        <w:drawing>
          <wp:inline distT="0" distB="0" distL="0" distR="0" wp14:anchorId="4AECEABC" wp14:editId="7DF61AF0">
            <wp:extent cx="5731510" cy="32258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oveLoop Value Proposition Canva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184A15C2" w14:textId="77777777" w:rsidR="0099364F" w:rsidRPr="005C17DC" w:rsidRDefault="00DA7D2D" w:rsidP="00F56BF8">
      <w:pPr>
        <w:pStyle w:val="Caption"/>
        <w:spacing w:line="360" w:lineRule="auto"/>
        <w:jc w:val="center"/>
        <w:rPr>
          <w:rFonts w:ascii="Times New Roman" w:eastAsia="Times New Roman" w:hAnsi="Times New Roman" w:cs="Times New Roman"/>
          <w:color w:val="auto"/>
          <w:sz w:val="24"/>
          <w:szCs w:val="24"/>
          <w:lang w:eastAsia="en-GB"/>
        </w:rPr>
      </w:pPr>
      <w:r w:rsidRPr="005C17DC">
        <w:rPr>
          <w:rFonts w:ascii="Times New Roman" w:hAnsi="Times New Roman" w:cs="Times New Roman"/>
          <w:color w:val="auto"/>
          <w:sz w:val="24"/>
          <w:szCs w:val="24"/>
        </w:rPr>
        <w:t xml:space="preserve">Figure </w:t>
      </w:r>
      <w:r w:rsidRPr="005C17DC">
        <w:rPr>
          <w:rFonts w:ascii="Times New Roman" w:hAnsi="Times New Roman" w:cs="Times New Roman"/>
          <w:color w:val="auto"/>
          <w:sz w:val="24"/>
          <w:szCs w:val="24"/>
        </w:rPr>
        <w:fldChar w:fldCharType="begin"/>
      </w:r>
      <w:r w:rsidRPr="005C17DC">
        <w:rPr>
          <w:rFonts w:ascii="Times New Roman" w:hAnsi="Times New Roman" w:cs="Times New Roman"/>
          <w:color w:val="auto"/>
          <w:sz w:val="24"/>
          <w:szCs w:val="24"/>
        </w:rPr>
        <w:instrText xml:space="preserve"> SEQ Figure \* ARABIC </w:instrText>
      </w:r>
      <w:r w:rsidRPr="005C17DC">
        <w:rPr>
          <w:rFonts w:ascii="Times New Roman" w:hAnsi="Times New Roman" w:cs="Times New Roman"/>
          <w:color w:val="auto"/>
          <w:sz w:val="24"/>
          <w:szCs w:val="24"/>
        </w:rPr>
        <w:fldChar w:fldCharType="separate"/>
      </w:r>
      <w:r w:rsidR="006A7DBA" w:rsidRPr="005C17DC">
        <w:rPr>
          <w:rFonts w:ascii="Times New Roman" w:hAnsi="Times New Roman" w:cs="Times New Roman"/>
          <w:noProof/>
          <w:color w:val="auto"/>
          <w:sz w:val="24"/>
          <w:szCs w:val="24"/>
        </w:rPr>
        <w:t>1</w:t>
      </w:r>
      <w:r w:rsidRPr="005C17DC">
        <w:rPr>
          <w:rFonts w:ascii="Times New Roman" w:hAnsi="Times New Roman" w:cs="Times New Roman"/>
          <w:color w:val="auto"/>
          <w:sz w:val="24"/>
          <w:szCs w:val="24"/>
        </w:rPr>
        <w:fldChar w:fldCharType="end"/>
      </w:r>
      <w:r w:rsidRPr="005C17DC">
        <w:rPr>
          <w:rFonts w:ascii="Times New Roman" w:hAnsi="Times New Roman" w:cs="Times New Roman"/>
          <w:color w:val="auto"/>
          <w:sz w:val="24"/>
          <w:szCs w:val="24"/>
        </w:rPr>
        <w:t>: MoveLoop Value Proposition Canvas</w:t>
      </w:r>
      <w:r w:rsidR="00812BA9">
        <w:rPr>
          <w:rFonts w:ascii="Times New Roman" w:hAnsi="Times New Roman" w:cs="Times New Roman"/>
          <w:color w:val="auto"/>
          <w:sz w:val="24"/>
          <w:szCs w:val="24"/>
        </w:rPr>
        <w:t xml:space="preserve"> (Source: Self-made)</w:t>
      </w:r>
    </w:p>
    <w:p w14:paraId="6D316AD9" w14:textId="77777777" w:rsidR="00503E3C" w:rsidRPr="005C17DC" w:rsidRDefault="00503E3C"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The Value Proposition Canvas (Figure 1) explains the ways in which MoveLoop will solve the financial and logistical problems that incoming university students have to deal with. Kenyon (2025) underline</w:t>
      </w:r>
      <w:r w:rsidR="00BE0911">
        <w:rPr>
          <w:rFonts w:ascii="Times New Roman" w:eastAsia="Times New Roman" w:hAnsi="Times New Roman" w:cs="Times New Roman"/>
          <w:sz w:val="24"/>
          <w:szCs w:val="24"/>
          <w:lang w:eastAsia="en-GB"/>
        </w:rPr>
        <w:t>s</w:t>
      </w:r>
      <w:r w:rsidRPr="005C17DC">
        <w:rPr>
          <w:rFonts w:ascii="Times New Roman" w:eastAsia="Times New Roman" w:hAnsi="Times New Roman" w:cs="Times New Roman"/>
          <w:sz w:val="24"/>
          <w:szCs w:val="24"/>
          <w:lang w:eastAsia="en-GB"/>
        </w:rPr>
        <w:t xml:space="preserve"> that proper value propositions match customer jobs, pains and gains with applicable solutions. In this regard, MoveLoop provides pre-reserved, condition-verified essentials of the home to lower the cost of buying, transportation challenges, and doubt over the availability of the item. Moreover, reservations and scheduled collection increase convenience and facilitate sustainable consumption. </w:t>
      </w:r>
    </w:p>
    <w:p w14:paraId="1BDCE997" w14:textId="77777777" w:rsidR="0010795A" w:rsidRPr="005C17DC" w:rsidRDefault="0010795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10795A">
        <w:rPr>
          <w:rFonts w:ascii="Times New Roman" w:eastAsia="Times New Roman" w:hAnsi="Times New Roman" w:cs="Times New Roman"/>
          <w:sz w:val="24"/>
          <w:szCs w:val="24"/>
          <w:lang w:eastAsia="en-GB"/>
        </w:rPr>
        <w:t xml:space="preserve">However, these benefits are just assumptions and not the customer results. Compared to </w:t>
      </w:r>
      <w:proofErr w:type="spellStart"/>
      <w:r w:rsidRPr="0010795A">
        <w:rPr>
          <w:rFonts w:ascii="Times New Roman" w:eastAsia="Times New Roman" w:hAnsi="Times New Roman" w:cs="Times New Roman"/>
          <w:sz w:val="24"/>
          <w:szCs w:val="24"/>
          <w:lang w:eastAsia="en-GB"/>
        </w:rPr>
        <w:t>Ramli</w:t>
      </w:r>
      <w:proofErr w:type="spellEnd"/>
      <w:r w:rsidRPr="0010795A">
        <w:rPr>
          <w:rFonts w:ascii="Times New Roman" w:eastAsia="Times New Roman" w:hAnsi="Times New Roman" w:cs="Times New Roman"/>
          <w:sz w:val="24"/>
          <w:szCs w:val="24"/>
          <w:lang w:eastAsia="en-GB"/>
        </w:rPr>
        <w:t xml:space="preserve">, </w:t>
      </w:r>
      <w:proofErr w:type="spellStart"/>
      <w:r w:rsidRPr="0010795A">
        <w:rPr>
          <w:rFonts w:ascii="Times New Roman" w:eastAsia="Times New Roman" w:hAnsi="Times New Roman" w:cs="Times New Roman"/>
          <w:sz w:val="24"/>
          <w:szCs w:val="24"/>
          <w:lang w:eastAsia="en-GB"/>
        </w:rPr>
        <w:t>Kalid</w:t>
      </w:r>
      <w:proofErr w:type="spellEnd"/>
      <w:r w:rsidRPr="0010795A">
        <w:rPr>
          <w:rFonts w:ascii="Times New Roman" w:eastAsia="Times New Roman" w:hAnsi="Times New Roman" w:cs="Times New Roman"/>
          <w:sz w:val="24"/>
          <w:szCs w:val="24"/>
          <w:lang w:eastAsia="en-GB"/>
        </w:rPr>
        <w:t>, and Ahmad (2021), who point to the opportunities of student reuse initiatives, the fact that there are already free distribution programs implies that MoveLoop will have a challenge with commercial differentiation. As a result, its suggested competitive advantage is determined by whether students attach a high level of worth to assured availability and convenience to pay for the service. Therefore, customer interviews, sensitivity testing of prices and small</w:t>
      </w:r>
      <w:r w:rsidR="00F56BF8">
        <w:rPr>
          <w:rFonts w:ascii="Times New Roman" w:eastAsia="Times New Roman" w:hAnsi="Times New Roman" w:cs="Times New Roman"/>
          <w:sz w:val="24"/>
          <w:szCs w:val="24"/>
          <w:lang w:eastAsia="en-GB"/>
        </w:rPr>
        <w:t>-scale pilots</w:t>
      </w:r>
      <w:r w:rsidRPr="0010795A">
        <w:rPr>
          <w:rFonts w:ascii="Times New Roman" w:eastAsia="Times New Roman" w:hAnsi="Times New Roman" w:cs="Times New Roman"/>
          <w:sz w:val="24"/>
          <w:szCs w:val="24"/>
          <w:lang w:eastAsia="en-GB"/>
        </w:rPr>
        <w:t xml:space="preserve"> are very much needed to identify whether there is real problem-solution fit prior to commercial implementation.</w:t>
      </w:r>
    </w:p>
    <w:p w14:paraId="04FA08C5" w14:textId="77777777" w:rsidR="0015534B" w:rsidRPr="005C17DC" w:rsidRDefault="0015534B" w:rsidP="005C17DC">
      <w:pPr>
        <w:pStyle w:val="Heading1"/>
        <w:spacing w:line="360" w:lineRule="auto"/>
        <w:rPr>
          <w:rFonts w:eastAsia="Times New Roman" w:cs="Times New Roman"/>
          <w:sz w:val="24"/>
          <w:szCs w:val="24"/>
          <w:lang w:eastAsia="en-GB"/>
        </w:rPr>
      </w:pPr>
      <w:bookmarkStart w:id="7" w:name="_Toc242480209"/>
      <w:r w:rsidRPr="005C17DC">
        <w:rPr>
          <w:rFonts w:eastAsia="Times New Roman" w:cs="Times New Roman"/>
          <w:sz w:val="24"/>
          <w:szCs w:val="24"/>
          <w:lang w:eastAsia="en-GB"/>
        </w:rPr>
        <w:t>Business Model Canvas</w:t>
      </w:r>
      <w:bookmarkEnd w:id="7"/>
      <w:r w:rsidRPr="005C17DC">
        <w:rPr>
          <w:rFonts w:eastAsia="Times New Roman" w:cs="Times New Roman"/>
          <w:sz w:val="24"/>
          <w:szCs w:val="24"/>
          <w:lang w:eastAsia="en-GB"/>
        </w:rPr>
        <w:t xml:space="preserve"> </w:t>
      </w:r>
    </w:p>
    <w:p w14:paraId="072F28EA" w14:textId="77777777" w:rsidR="00ED2DBF" w:rsidRPr="005C17DC" w:rsidRDefault="00077988" w:rsidP="005C17DC">
      <w:pPr>
        <w:keepNext/>
        <w:spacing w:before="100" w:beforeAutospacing="1" w:after="100" w:afterAutospacing="1" w:line="360" w:lineRule="auto"/>
        <w:jc w:val="both"/>
        <w:rPr>
          <w:rFonts w:ascii="Times New Roman" w:hAnsi="Times New Roman" w:cs="Times New Roman"/>
          <w:sz w:val="24"/>
          <w:szCs w:val="24"/>
        </w:rPr>
      </w:pPr>
      <w:r w:rsidRPr="005C17DC">
        <w:rPr>
          <w:rFonts w:ascii="Times New Roman" w:eastAsia="Times New Roman" w:hAnsi="Times New Roman" w:cs="Times New Roman"/>
          <w:noProof/>
          <w:sz w:val="24"/>
          <w:szCs w:val="24"/>
          <w:lang w:eastAsia="en-GB"/>
        </w:rPr>
        <w:drawing>
          <wp:inline distT="0" distB="0" distL="0" distR="0" wp14:anchorId="116C5246" wp14:editId="6A28A499">
            <wp:extent cx="5731510" cy="3317240"/>
            <wp:effectExtent l="19050" t="19050" r="21590" b="165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17240"/>
                    </a:xfrm>
                    <a:prstGeom prst="rect">
                      <a:avLst/>
                    </a:prstGeom>
                    <a:ln>
                      <a:solidFill>
                        <a:schemeClr val="bg1">
                          <a:lumMod val="50000"/>
                        </a:schemeClr>
                      </a:solidFill>
                    </a:ln>
                  </pic:spPr>
                </pic:pic>
              </a:graphicData>
            </a:graphic>
          </wp:inline>
        </w:drawing>
      </w:r>
    </w:p>
    <w:p w14:paraId="37414717" w14:textId="77777777" w:rsidR="00077988" w:rsidRPr="005C17DC" w:rsidRDefault="00ED2DBF" w:rsidP="00F56BF8">
      <w:pPr>
        <w:pStyle w:val="Caption"/>
        <w:spacing w:line="360" w:lineRule="auto"/>
        <w:jc w:val="center"/>
        <w:rPr>
          <w:rFonts w:ascii="Times New Roman" w:eastAsia="Times New Roman" w:hAnsi="Times New Roman" w:cs="Times New Roman"/>
          <w:color w:val="auto"/>
          <w:sz w:val="24"/>
          <w:szCs w:val="24"/>
          <w:lang w:eastAsia="en-GB"/>
        </w:rPr>
      </w:pPr>
      <w:r w:rsidRPr="005C17DC">
        <w:rPr>
          <w:rFonts w:ascii="Times New Roman" w:hAnsi="Times New Roman" w:cs="Times New Roman"/>
          <w:color w:val="auto"/>
          <w:sz w:val="24"/>
          <w:szCs w:val="24"/>
        </w:rPr>
        <w:t xml:space="preserve">Figure </w:t>
      </w:r>
      <w:r w:rsidRPr="005C17DC">
        <w:rPr>
          <w:rFonts w:ascii="Times New Roman" w:hAnsi="Times New Roman" w:cs="Times New Roman"/>
          <w:color w:val="auto"/>
          <w:sz w:val="24"/>
          <w:szCs w:val="24"/>
        </w:rPr>
        <w:fldChar w:fldCharType="begin"/>
      </w:r>
      <w:r w:rsidRPr="005C17DC">
        <w:rPr>
          <w:rFonts w:ascii="Times New Roman" w:hAnsi="Times New Roman" w:cs="Times New Roman"/>
          <w:color w:val="auto"/>
          <w:sz w:val="24"/>
          <w:szCs w:val="24"/>
        </w:rPr>
        <w:instrText xml:space="preserve"> SEQ Figure \* ARABIC </w:instrText>
      </w:r>
      <w:r w:rsidRPr="005C17DC">
        <w:rPr>
          <w:rFonts w:ascii="Times New Roman" w:hAnsi="Times New Roman" w:cs="Times New Roman"/>
          <w:color w:val="auto"/>
          <w:sz w:val="24"/>
          <w:szCs w:val="24"/>
        </w:rPr>
        <w:fldChar w:fldCharType="separate"/>
      </w:r>
      <w:r w:rsidR="006A7DBA" w:rsidRPr="005C17DC">
        <w:rPr>
          <w:rFonts w:ascii="Times New Roman" w:hAnsi="Times New Roman" w:cs="Times New Roman"/>
          <w:noProof/>
          <w:color w:val="auto"/>
          <w:sz w:val="24"/>
          <w:szCs w:val="24"/>
        </w:rPr>
        <w:t>2</w:t>
      </w:r>
      <w:r w:rsidRPr="005C17DC">
        <w:rPr>
          <w:rFonts w:ascii="Times New Roman" w:hAnsi="Times New Roman" w:cs="Times New Roman"/>
          <w:color w:val="auto"/>
          <w:sz w:val="24"/>
          <w:szCs w:val="24"/>
        </w:rPr>
        <w:fldChar w:fldCharType="end"/>
      </w:r>
      <w:r w:rsidRPr="005C17DC">
        <w:rPr>
          <w:rFonts w:ascii="Times New Roman" w:hAnsi="Times New Roman" w:cs="Times New Roman"/>
          <w:color w:val="auto"/>
          <w:sz w:val="24"/>
          <w:szCs w:val="24"/>
        </w:rPr>
        <w:t>: MoveLoop Business Model Canvas</w:t>
      </w:r>
      <w:r w:rsidR="00F56BF8">
        <w:rPr>
          <w:rFonts w:ascii="Times New Roman" w:hAnsi="Times New Roman" w:cs="Times New Roman"/>
          <w:color w:val="auto"/>
          <w:sz w:val="24"/>
          <w:szCs w:val="24"/>
        </w:rPr>
        <w:t xml:space="preserve"> </w:t>
      </w:r>
      <w:r w:rsidR="00F56BF8" w:rsidRPr="00F56BF8">
        <w:rPr>
          <w:rFonts w:ascii="Times New Roman" w:hAnsi="Times New Roman" w:cs="Times New Roman"/>
          <w:color w:val="auto"/>
          <w:sz w:val="24"/>
          <w:szCs w:val="24"/>
        </w:rPr>
        <w:t>(Source: Self-made)</w:t>
      </w:r>
    </w:p>
    <w:p w14:paraId="5E510C07" w14:textId="77777777" w:rsidR="00AD4771" w:rsidRPr="005C17DC" w:rsidRDefault="00AD4771"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 xml:space="preserve">Figure 2 of the Business Model Canvas shows the business model proposed to be used at MoveLoop, and it involves nine elements that are interdependent. </w:t>
      </w:r>
      <w:proofErr w:type="spellStart"/>
      <w:r w:rsidRPr="005C17DC">
        <w:rPr>
          <w:rFonts w:ascii="Times New Roman" w:eastAsia="Times New Roman" w:hAnsi="Times New Roman" w:cs="Times New Roman"/>
          <w:sz w:val="24"/>
          <w:szCs w:val="24"/>
          <w:lang w:eastAsia="en-GB"/>
        </w:rPr>
        <w:t>Krukowski</w:t>
      </w:r>
      <w:proofErr w:type="spellEnd"/>
      <w:r w:rsidRPr="005C17DC">
        <w:rPr>
          <w:rFonts w:ascii="Times New Roman" w:eastAsia="Times New Roman" w:hAnsi="Times New Roman" w:cs="Times New Roman"/>
          <w:sz w:val="24"/>
          <w:szCs w:val="24"/>
          <w:lang w:eastAsia="en-GB"/>
        </w:rPr>
        <w:t xml:space="preserve"> (2024) hypothesi</w:t>
      </w:r>
      <w:r w:rsidR="00BE0911">
        <w:rPr>
          <w:rFonts w:ascii="Times New Roman" w:eastAsia="Times New Roman" w:hAnsi="Times New Roman" w:cs="Times New Roman"/>
          <w:sz w:val="24"/>
          <w:szCs w:val="24"/>
          <w:lang w:eastAsia="en-GB"/>
        </w:rPr>
        <w:t>s</w:t>
      </w:r>
      <w:r w:rsidRPr="005C17DC">
        <w:rPr>
          <w:rFonts w:ascii="Times New Roman" w:eastAsia="Times New Roman" w:hAnsi="Times New Roman" w:cs="Times New Roman"/>
          <w:sz w:val="24"/>
          <w:szCs w:val="24"/>
          <w:lang w:eastAsia="en-GB"/>
        </w:rPr>
        <w:t>es that the viability of a business depends on the value creation, correlation of delivery and revenue generation. In this regard, MoveLoop will target new students of the university with low-priced, pre-ordered household products, supported by the digital booking system and ordered delivery. In addition, agreements with accommodation organi</w:t>
      </w:r>
      <w:r w:rsidR="00BE0911">
        <w:rPr>
          <w:rFonts w:ascii="Times New Roman" w:eastAsia="Times New Roman" w:hAnsi="Times New Roman" w:cs="Times New Roman"/>
          <w:sz w:val="24"/>
          <w:szCs w:val="24"/>
          <w:lang w:eastAsia="en-GB"/>
        </w:rPr>
        <w:t>s</w:t>
      </w:r>
      <w:r w:rsidRPr="005C17DC">
        <w:rPr>
          <w:rFonts w:ascii="Times New Roman" w:eastAsia="Times New Roman" w:hAnsi="Times New Roman" w:cs="Times New Roman"/>
          <w:sz w:val="24"/>
          <w:szCs w:val="24"/>
          <w:lang w:eastAsia="en-GB"/>
        </w:rPr>
        <w:t xml:space="preserve">ations and reuse organisations can help to reduce the sourcing costs and strengthen operational effectiveness. However, MacMillan, </w:t>
      </w:r>
      <w:proofErr w:type="spellStart"/>
      <w:r w:rsidRPr="005C17DC">
        <w:rPr>
          <w:rFonts w:ascii="Times New Roman" w:eastAsia="Times New Roman" w:hAnsi="Times New Roman" w:cs="Times New Roman"/>
          <w:sz w:val="24"/>
          <w:szCs w:val="24"/>
          <w:lang w:eastAsia="en-GB"/>
        </w:rPr>
        <w:t>Zemann</w:t>
      </w:r>
      <w:proofErr w:type="spellEnd"/>
      <w:r w:rsidRPr="005C17DC">
        <w:rPr>
          <w:rFonts w:ascii="Times New Roman" w:eastAsia="Times New Roman" w:hAnsi="Times New Roman" w:cs="Times New Roman"/>
          <w:sz w:val="24"/>
          <w:szCs w:val="24"/>
          <w:lang w:eastAsia="en-GB"/>
        </w:rPr>
        <w:t xml:space="preserve"> and </w:t>
      </w:r>
      <w:proofErr w:type="spellStart"/>
      <w:r w:rsidRPr="005C17DC">
        <w:rPr>
          <w:rFonts w:ascii="Times New Roman" w:eastAsia="Times New Roman" w:hAnsi="Times New Roman" w:cs="Times New Roman"/>
          <w:sz w:val="24"/>
          <w:szCs w:val="24"/>
          <w:lang w:eastAsia="en-GB"/>
        </w:rPr>
        <w:t>Subbanarasimha</w:t>
      </w:r>
      <w:proofErr w:type="spellEnd"/>
      <w:r w:rsidRPr="005C17DC">
        <w:rPr>
          <w:rFonts w:ascii="Times New Roman" w:eastAsia="Times New Roman" w:hAnsi="Times New Roman" w:cs="Times New Roman"/>
          <w:sz w:val="24"/>
          <w:szCs w:val="24"/>
          <w:lang w:eastAsia="en-GB"/>
        </w:rPr>
        <w:t xml:space="preserve"> (2022) emphasi</w:t>
      </w:r>
      <w:r w:rsidR="00BE0911">
        <w:rPr>
          <w:rFonts w:ascii="Times New Roman" w:eastAsia="Times New Roman" w:hAnsi="Times New Roman" w:cs="Times New Roman"/>
          <w:sz w:val="24"/>
          <w:szCs w:val="24"/>
          <w:lang w:eastAsia="en-GB"/>
        </w:rPr>
        <w:t>s</w:t>
      </w:r>
      <w:r w:rsidRPr="005C17DC">
        <w:rPr>
          <w:rFonts w:ascii="Times New Roman" w:eastAsia="Times New Roman" w:hAnsi="Times New Roman" w:cs="Times New Roman"/>
          <w:sz w:val="24"/>
          <w:szCs w:val="24"/>
          <w:lang w:eastAsia="en-GB"/>
        </w:rPr>
        <w:t xml:space="preserve">e the presence of realistic resource and financial analysis in the feasibility of entrepreneurship. </w:t>
      </w:r>
    </w:p>
    <w:p w14:paraId="66475E1A" w14:textId="77777777" w:rsidR="004D3A79" w:rsidRPr="005C17DC" w:rsidRDefault="004D3A79"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4D3A79">
        <w:rPr>
          <w:rFonts w:ascii="Times New Roman" w:eastAsia="Times New Roman" w:hAnsi="Times New Roman" w:cs="Times New Roman"/>
          <w:sz w:val="24"/>
          <w:szCs w:val="24"/>
          <w:lang w:eastAsia="en-GB"/>
        </w:rPr>
        <w:t xml:space="preserve">Although there is a commercial opportunity in the revenue </w:t>
      </w:r>
      <w:r w:rsidR="00020C7A">
        <w:rPr>
          <w:rFonts w:ascii="Times New Roman" w:eastAsia="Times New Roman" w:hAnsi="Times New Roman" w:cs="Times New Roman"/>
          <w:sz w:val="24"/>
          <w:szCs w:val="24"/>
          <w:lang w:eastAsia="en-GB"/>
        </w:rPr>
        <w:t>from</w:t>
      </w:r>
      <w:r w:rsidRPr="004D3A79">
        <w:rPr>
          <w:rFonts w:ascii="Times New Roman" w:eastAsia="Times New Roman" w:hAnsi="Times New Roman" w:cs="Times New Roman"/>
          <w:sz w:val="24"/>
          <w:szCs w:val="24"/>
          <w:lang w:eastAsia="en-GB"/>
        </w:rPr>
        <w:t xml:space="preserve"> the necessary kits and optional delivery, seasonal demand, storage expenses and erratic purchasing behaviour </w:t>
      </w:r>
      <w:r w:rsidR="00020C7A">
        <w:rPr>
          <w:rFonts w:ascii="Times New Roman" w:eastAsia="Times New Roman" w:hAnsi="Times New Roman" w:cs="Times New Roman"/>
          <w:sz w:val="24"/>
          <w:szCs w:val="24"/>
          <w:lang w:eastAsia="en-GB"/>
        </w:rPr>
        <w:t>are challenges</w:t>
      </w:r>
      <w:r w:rsidRPr="004D3A79">
        <w:rPr>
          <w:rFonts w:ascii="Times New Roman" w:eastAsia="Times New Roman" w:hAnsi="Times New Roman" w:cs="Times New Roman"/>
          <w:sz w:val="24"/>
          <w:szCs w:val="24"/>
          <w:lang w:eastAsia="en-GB"/>
        </w:rPr>
        <w:t xml:space="preserve"> to profitability. Moreover, </w:t>
      </w:r>
      <w:proofErr w:type="spellStart"/>
      <w:r w:rsidRPr="004D3A79">
        <w:rPr>
          <w:rFonts w:ascii="Times New Roman" w:eastAsia="Times New Roman" w:hAnsi="Times New Roman" w:cs="Times New Roman"/>
          <w:sz w:val="24"/>
          <w:szCs w:val="24"/>
          <w:lang w:eastAsia="en-GB"/>
        </w:rPr>
        <w:t>Woldeyes</w:t>
      </w:r>
      <w:proofErr w:type="spellEnd"/>
      <w:r w:rsidRPr="004D3A79">
        <w:rPr>
          <w:rFonts w:ascii="Times New Roman" w:eastAsia="Times New Roman" w:hAnsi="Times New Roman" w:cs="Times New Roman"/>
          <w:sz w:val="24"/>
          <w:szCs w:val="24"/>
          <w:lang w:eastAsia="en-GB"/>
        </w:rPr>
        <w:t xml:space="preserve">, </w:t>
      </w:r>
      <w:proofErr w:type="spellStart"/>
      <w:r w:rsidRPr="004D3A79">
        <w:rPr>
          <w:rFonts w:ascii="Times New Roman" w:eastAsia="Times New Roman" w:hAnsi="Times New Roman" w:cs="Times New Roman"/>
          <w:sz w:val="24"/>
          <w:szCs w:val="24"/>
          <w:lang w:eastAsia="en-GB"/>
        </w:rPr>
        <w:t>Muffatto</w:t>
      </w:r>
      <w:proofErr w:type="spellEnd"/>
      <w:r w:rsidRPr="004D3A79">
        <w:rPr>
          <w:rFonts w:ascii="Times New Roman" w:eastAsia="Times New Roman" w:hAnsi="Times New Roman" w:cs="Times New Roman"/>
          <w:sz w:val="24"/>
          <w:szCs w:val="24"/>
          <w:lang w:eastAsia="en-GB"/>
        </w:rPr>
        <w:t xml:space="preserve"> and </w:t>
      </w:r>
      <w:proofErr w:type="spellStart"/>
      <w:r w:rsidRPr="004D3A79">
        <w:rPr>
          <w:rFonts w:ascii="Times New Roman" w:eastAsia="Times New Roman" w:hAnsi="Times New Roman" w:cs="Times New Roman"/>
          <w:sz w:val="24"/>
          <w:szCs w:val="24"/>
          <w:lang w:eastAsia="en-GB"/>
        </w:rPr>
        <w:t>Ferrati</w:t>
      </w:r>
      <w:proofErr w:type="spellEnd"/>
      <w:r w:rsidRPr="004D3A79">
        <w:rPr>
          <w:rFonts w:ascii="Times New Roman" w:eastAsia="Times New Roman" w:hAnsi="Times New Roman" w:cs="Times New Roman"/>
          <w:sz w:val="24"/>
          <w:szCs w:val="24"/>
          <w:lang w:eastAsia="en-GB"/>
        </w:rPr>
        <w:t xml:space="preserve"> (2025) point out that environmental advantages and sustainable business models must be coupled. Nevertheless, the value creation does not guarantee value capture</w:t>
      </w:r>
      <w:r w:rsidR="00020C7A">
        <w:rPr>
          <w:rFonts w:ascii="Times New Roman" w:eastAsia="Times New Roman" w:hAnsi="Times New Roman" w:cs="Times New Roman"/>
          <w:sz w:val="24"/>
          <w:szCs w:val="24"/>
          <w:lang w:eastAsia="en-GB"/>
        </w:rPr>
        <w:t>,</w:t>
      </w:r>
      <w:r w:rsidRPr="004D3A79">
        <w:rPr>
          <w:rFonts w:ascii="Times New Roman" w:eastAsia="Times New Roman" w:hAnsi="Times New Roman" w:cs="Times New Roman"/>
          <w:sz w:val="24"/>
          <w:szCs w:val="24"/>
          <w:lang w:eastAsia="en-GB"/>
        </w:rPr>
        <w:t xml:space="preserve"> as the authors of the article Wang et al. (2023) suggest. Therefore, prior to commercial implementation, MoveLoop has to confirm pricing, reliability of partnership, and unit economics.</w:t>
      </w:r>
    </w:p>
    <w:p w14:paraId="5AF20B6C" w14:textId="77777777" w:rsidR="00B87E48" w:rsidRPr="005C17DC" w:rsidRDefault="00B87E48" w:rsidP="005C17DC">
      <w:pPr>
        <w:pStyle w:val="Heading1"/>
        <w:spacing w:line="360" w:lineRule="auto"/>
        <w:rPr>
          <w:rFonts w:cs="Times New Roman"/>
          <w:sz w:val="24"/>
          <w:szCs w:val="24"/>
        </w:rPr>
      </w:pPr>
      <w:bookmarkStart w:id="8" w:name="_Toc242480210"/>
      <w:r w:rsidRPr="005C17DC">
        <w:rPr>
          <w:rFonts w:cs="Times New Roman"/>
          <w:sz w:val="24"/>
          <w:szCs w:val="24"/>
        </w:rPr>
        <w:t>Business Opportunity Development Mind Map</w:t>
      </w:r>
      <w:bookmarkEnd w:id="8"/>
    </w:p>
    <w:p w14:paraId="12AD115E" w14:textId="77777777" w:rsidR="00BD4B1B" w:rsidRPr="005C17DC" w:rsidRDefault="00F54BB6" w:rsidP="005C17DC">
      <w:pPr>
        <w:pStyle w:val="NormalWeb"/>
        <w:spacing w:line="360" w:lineRule="auto"/>
        <w:jc w:val="both"/>
      </w:pPr>
      <w:r w:rsidRPr="00F54BB6">
        <w:t>Figure 3 shows the incremental growth of MoveLoop in terms of opportunity identification, innovation, Design Thinking and market validation. Brown (2008) defines Design Thinking as a phenomenon which integrates the needs of customers with the notion of practicality, which assists MoveLoop to visualise the unarranged communication among students</w:t>
      </w:r>
      <w:r w:rsidR="00A7156C">
        <w:t xml:space="preserve"> and integrate it</w:t>
      </w:r>
      <w:r w:rsidRPr="00F54BB6">
        <w:t xml:space="preserve"> into the structure of reservations and temporary storage. Furthermore, </w:t>
      </w:r>
      <w:proofErr w:type="spellStart"/>
      <w:r w:rsidRPr="00F54BB6">
        <w:t>Aagaard</w:t>
      </w:r>
      <w:proofErr w:type="spellEnd"/>
      <w:r w:rsidRPr="00F54BB6">
        <w:t xml:space="preserve"> (2024) focuses on the importance of aligning the process of value creation and operational capabilities. </w:t>
      </w:r>
      <w:r w:rsidR="00BD4B1B" w:rsidRPr="005C17DC">
        <w:t>Nevertheless, current university reuse programs pose a threat to the competitive differentiation of MoveLoop, and seasonal demand and storage expenses jeopardi</w:t>
      </w:r>
      <w:r w:rsidR="00BE0911">
        <w:t>s</w:t>
      </w:r>
      <w:r w:rsidR="00BD4B1B" w:rsidRPr="005C17DC">
        <w:t xml:space="preserve">e financial sustainability. </w:t>
      </w:r>
      <w:proofErr w:type="spellStart"/>
      <w:r w:rsidR="00BD4B1B" w:rsidRPr="005C17DC">
        <w:t>Sjodin</w:t>
      </w:r>
      <w:proofErr w:type="spellEnd"/>
      <w:r w:rsidR="00BD4B1B" w:rsidRPr="005C17DC">
        <w:t xml:space="preserve"> et al. (2020) claim that value creation does not necessarily mean profitability. Therefore, customer interviews, pilot testing and unit-cost analysis will still be necessary prior to commercial implementation.</w:t>
      </w:r>
    </w:p>
    <w:p w14:paraId="1480028A" w14:textId="77777777" w:rsidR="00C63826" w:rsidRPr="005C17DC" w:rsidRDefault="00196AEF" w:rsidP="00980ECB">
      <w:pPr>
        <w:keepNext/>
        <w:spacing w:before="100" w:beforeAutospacing="1" w:after="100" w:afterAutospacing="1" w:line="360" w:lineRule="auto"/>
        <w:jc w:val="center"/>
        <w:rPr>
          <w:rFonts w:ascii="Times New Roman" w:hAnsi="Times New Roman" w:cs="Times New Roman"/>
          <w:sz w:val="24"/>
          <w:szCs w:val="24"/>
        </w:rPr>
      </w:pPr>
      <w:r w:rsidRPr="005C17DC">
        <w:rPr>
          <w:rFonts w:ascii="Times New Roman" w:eastAsia="Times New Roman" w:hAnsi="Times New Roman" w:cs="Times New Roman"/>
          <w:noProof/>
          <w:sz w:val="24"/>
          <w:szCs w:val="24"/>
          <w:lang w:eastAsia="en-GB"/>
        </w:rPr>
        <w:drawing>
          <wp:inline distT="0" distB="0" distL="0" distR="0" wp14:anchorId="657477ED" wp14:editId="402999FC">
            <wp:extent cx="5731510" cy="38207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oveLoop Student Reuse Service Mind Map.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DEE353D" w14:textId="77777777" w:rsidR="00196AEF" w:rsidRPr="005C17DC" w:rsidRDefault="00C63826" w:rsidP="00050BD7">
      <w:pPr>
        <w:pStyle w:val="Caption"/>
        <w:spacing w:line="360" w:lineRule="auto"/>
        <w:jc w:val="center"/>
        <w:rPr>
          <w:rFonts w:ascii="Times New Roman" w:eastAsia="Times New Roman" w:hAnsi="Times New Roman" w:cs="Times New Roman"/>
          <w:color w:val="auto"/>
          <w:sz w:val="24"/>
          <w:szCs w:val="24"/>
          <w:lang w:eastAsia="en-GB"/>
        </w:rPr>
      </w:pPr>
      <w:r w:rsidRPr="005C17DC">
        <w:rPr>
          <w:rFonts w:ascii="Times New Roman" w:hAnsi="Times New Roman" w:cs="Times New Roman"/>
          <w:color w:val="auto"/>
          <w:sz w:val="24"/>
          <w:szCs w:val="24"/>
        </w:rPr>
        <w:t xml:space="preserve">Figure </w:t>
      </w:r>
      <w:r w:rsidRPr="005C17DC">
        <w:rPr>
          <w:rFonts w:ascii="Times New Roman" w:hAnsi="Times New Roman" w:cs="Times New Roman"/>
          <w:color w:val="auto"/>
          <w:sz w:val="24"/>
          <w:szCs w:val="24"/>
        </w:rPr>
        <w:fldChar w:fldCharType="begin"/>
      </w:r>
      <w:r w:rsidRPr="005C17DC">
        <w:rPr>
          <w:rFonts w:ascii="Times New Roman" w:hAnsi="Times New Roman" w:cs="Times New Roman"/>
          <w:color w:val="auto"/>
          <w:sz w:val="24"/>
          <w:szCs w:val="24"/>
        </w:rPr>
        <w:instrText xml:space="preserve"> SEQ Figure \* ARABIC </w:instrText>
      </w:r>
      <w:r w:rsidRPr="005C17DC">
        <w:rPr>
          <w:rFonts w:ascii="Times New Roman" w:hAnsi="Times New Roman" w:cs="Times New Roman"/>
          <w:color w:val="auto"/>
          <w:sz w:val="24"/>
          <w:szCs w:val="24"/>
        </w:rPr>
        <w:fldChar w:fldCharType="separate"/>
      </w:r>
      <w:r w:rsidR="006A7DBA" w:rsidRPr="005C17DC">
        <w:rPr>
          <w:rFonts w:ascii="Times New Roman" w:hAnsi="Times New Roman" w:cs="Times New Roman"/>
          <w:noProof/>
          <w:color w:val="auto"/>
          <w:sz w:val="24"/>
          <w:szCs w:val="24"/>
        </w:rPr>
        <w:t>3</w:t>
      </w:r>
      <w:r w:rsidRPr="005C17DC">
        <w:rPr>
          <w:rFonts w:ascii="Times New Roman" w:hAnsi="Times New Roman" w:cs="Times New Roman"/>
          <w:color w:val="auto"/>
          <w:sz w:val="24"/>
          <w:szCs w:val="24"/>
        </w:rPr>
        <w:fldChar w:fldCharType="end"/>
      </w:r>
      <w:r w:rsidRPr="005C17DC">
        <w:rPr>
          <w:rFonts w:ascii="Times New Roman" w:hAnsi="Times New Roman" w:cs="Times New Roman"/>
          <w:color w:val="auto"/>
          <w:sz w:val="24"/>
          <w:szCs w:val="24"/>
        </w:rPr>
        <w:t>: Mind Map</w:t>
      </w:r>
      <w:r w:rsidR="00050BD7">
        <w:rPr>
          <w:rFonts w:ascii="Times New Roman" w:hAnsi="Times New Roman" w:cs="Times New Roman"/>
          <w:color w:val="auto"/>
          <w:sz w:val="24"/>
          <w:szCs w:val="24"/>
        </w:rPr>
        <w:t xml:space="preserve"> </w:t>
      </w:r>
      <w:r w:rsidR="00050BD7" w:rsidRPr="00050BD7">
        <w:rPr>
          <w:rFonts w:ascii="Times New Roman" w:hAnsi="Times New Roman" w:cs="Times New Roman"/>
          <w:color w:val="auto"/>
          <w:sz w:val="24"/>
          <w:szCs w:val="24"/>
        </w:rPr>
        <w:t>(Source: Self-made)</w:t>
      </w:r>
    </w:p>
    <w:p w14:paraId="067D151E" w14:textId="77777777" w:rsidR="0015534B" w:rsidRPr="005C17DC" w:rsidRDefault="00D0780A" w:rsidP="005C17DC">
      <w:pPr>
        <w:pStyle w:val="Heading1"/>
        <w:spacing w:line="360" w:lineRule="auto"/>
        <w:rPr>
          <w:rFonts w:eastAsia="Times New Roman" w:cs="Times New Roman"/>
          <w:sz w:val="24"/>
          <w:szCs w:val="24"/>
          <w:lang w:eastAsia="en-GB"/>
        </w:rPr>
      </w:pPr>
      <w:bookmarkStart w:id="9" w:name="_Toc242480211"/>
      <w:r w:rsidRPr="005C17DC">
        <w:rPr>
          <w:rFonts w:eastAsia="Times New Roman" w:cs="Times New Roman"/>
          <w:sz w:val="24"/>
          <w:szCs w:val="24"/>
          <w:lang w:eastAsia="en-GB"/>
        </w:rPr>
        <w:t>Opportunity Screening</w:t>
      </w:r>
      <w:bookmarkEnd w:id="9"/>
    </w:p>
    <w:p w14:paraId="079FDCF8" w14:textId="77777777" w:rsidR="00D645AC" w:rsidRPr="005C17DC" w:rsidRDefault="00D645AC"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 xml:space="preserve">The opportunity screening analyses the customer desirability, operational viability and business potential of MoveLoop. As </w:t>
      </w:r>
      <w:proofErr w:type="spellStart"/>
      <w:r w:rsidRPr="005C17DC">
        <w:rPr>
          <w:rFonts w:ascii="Times New Roman" w:eastAsia="Times New Roman" w:hAnsi="Times New Roman" w:cs="Times New Roman"/>
          <w:sz w:val="24"/>
          <w:szCs w:val="24"/>
          <w:lang w:eastAsia="en-GB"/>
        </w:rPr>
        <w:t>Pauer</w:t>
      </w:r>
      <w:proofErr w:type="spellEnd"/>
      <w:r w:rsidRPr="005C17DC">
        <w:rPr>
          <w:rFonts w:ascii="Times New Roman" w:eastAsia="Times New Roman" w:hAnsi="Times New Roman" w:cs="Times New Roman"/>
          <w:sz w:val="24"/>
          <w:szCs w:val="24"/>
          <w:lang w:eastAsia="en-GB"/>
        </w:rPr>
        <w:t xml:space="preserve">, </w:t>
      </w:r>
      <w:proofErr w:type="spellStart"/>
      <w:r w:rsidRPr="005C17DC">
        <w:rPr>
          <w:rFonts w:ascii="Times New Roman" w:eastAsia="Times New Roman" w:hAnsi="Times New Roman" w:cs="Times New Roman"/>
          <w:sz w:val="24"/>
          <w:szCs w:val="24"/>
          <w:lang w:eastAsia="en-GB"/>
        </w:rPr>
        <w:t>Matzler</w:t>
      </w:r>
      <w:proofErr w:type="spellEnd"/>
      <w:r w:rsidRPr="005C17DC">
        <w:rPr>
          <w:rFonts w:ascii="Times New Roman" w:eastAsia="Times New Roman" w:hAnsi="Times New Roman" w:cs="Times New Roman"/>
          <w:sz w:val="24"/>
          <w:szCs w:val="24"/>
          <w:lang w:eastAsia="en-GB"/>
        </w:rPr>
        <w:t xml:space="preserve"> </w:t>
      </w:r>
      <w:r w:rsidR="005115F5" w:rsidRPr="005C17DC">
        <w:rPr>
          <w:rFonts w:ascii="Times New Roman" w:eastAsia="Times New Roman" w:hAnsi="Times New Roman" w:cs="Times New Roman"/>
          <w:sz w:val="24"/>
          <w:szCs w:val="24"/>
          <w:lang w:eastAsia="en-GB"/>
        </w:rPr>
        <w:t>and</w:t>
      </w:r>
      <w:r w:rsidRPr="005C17DC">
        <w:rPr>
          <w:rFonts w:ascii="Times New Roman" w:eastAsia="Times New Roman" w:hAnsi="Times New Roman" w:cs="Times New Roman"/>
          <w:sz w:val="24"/>
          <w:szCs w:val="24"/>
          <w:lang w:eastAsia="en-GB"/>
        </w:rPr>
        <w:t xml:space="preserve"> </w:t>
      </w:r>
      <w:proofErr w:type="spellStart"/>
      <w:r w:rsidRPr="005C17DC">
        <w:rPr>
          <w:rFonts w:ascii="Times New Roman" w:eastAsia="Times New Roman" w:hAnsi="Times New Roman" w:cs="Times New Roman"/>
          <w:sz w:val="24"/>
          <w:szCs w:val="24"/>
          <w:lang w:eastAsia="en-GB"/>
        </w:rPr>
        <w:t>Herrmann</w:t>
      </w:r>
      <w:proofErr w:type="spellEnd"/>
      <w:r w:rsidRPr="005C17DC">
        <w:rPr>
          <w:rFonts w:ascii="Times New Roman" w:eastAsia="Times New Roman" w:hAnsi="Times New Roman" w:cs="Times New Roman"/>
          <w:sz w:val="24"/>
          <w:szCs w:val="24"/>
          <w:lang w:eastAsia="en-GB"/>
        </w:rPr>
        <w:t xml:space="preserve"> (2024) stress, systematic evaluation of the entrepreneurial opportunities is essential prior to committing resources. Based on this, six criteria are analy</w:t>
      </w:r>
      <w:r w:rsidR="00BE0911">
        <w:rPr>
          <w:rFonts w:ascii="Times New Roman" w:eastAsia="Times New Roman" w:hAnsi="Times New Roman" w:cs="Times New Roman"/>
          <w:sz w:val="24"/>
          <w:szCs w:val="24"/>
          <w:lang w:eastAsia="en-GB"/>
        </w:rPr>
        <w:t>sed using</w:t>
      </w:r>
      <w:r w:rsidRPr="005C17DC">
        <w:rPr>
          <w:rFonts w:ascii="Times New Roman" w:eastAsia="Times New Roman" w:hAnsi="Times New Roman" w:cs="Times New Roman"/>
          <w:sz w:val="24"/>
          <w:szCs w:val="24"/>
          <w:lang w:eastAsia="en-GB"/>
        </w:rPr>
        <w:t xml:space="preserve"> the screening framework of the module.</w:t>
      </w:r>
    </w:p>
    <w:p w14:paraId="1AECCAFF" w14:textId="77777777" w:rsidR="00792188" w:rsidRPr="005C17DC" w:rsidRDefault="00792188" w:rsidP="005C17DC">
      <w:pPr>
        <w:pStyle w:val="Caption"/>
        <w:keepNext/>
        <w:spacing w:line="360" w:lineRule="auto"/>
        <w:rPr>
          <w:rFonts w:ascii="Times New Roman" w:hAnsi="Times New Roman" w:cs="Times New Roman"/>
          <w:color w:val="auto"/>
          <w:sz w:val="24"/>
          <w:szCs w:val="24"/>
        </w:rPr>
      </w:pPr>
      <w:r w:rsidRPr="005C17DC">
        <w:rPr>
          <w:rFonts w:ascii="Times New Roman" w:hAnsi="Times New Roman" w:cs="Times New Roman"/>
          <w:color w:val="auto"/>
          <w:sz w:val="24"/>
          <w:szCs w:val="24"/>
        </w:rPr>
        <w:t xml:space="preserve">Table </w:t>
      </w:r>
      <w:r w:rsidRPr="005C17DC">
        <w:rPr>
          <w:rFonts w:ascii="Times New Roman" w:hAnsi="Times New Roman" w:cs="Times New Roman"/>
          <w:color w:val="auto"/>
          <w:sz w:val="24"/>
          <w:szCs w:val="24"/>
        </w:rPr>
        <w:fldChar w:fldCharType="begin"/>
      </w:r>
      <w:r w:rsidRPr="005C17DC">
        <w:rPr>
          <w:rFonts w:ascii="Times New Roman" w:hAnsi="Times New Roman" w:cs="Times New Roman"/>
          <w:color w:val="auto"/>
          <w:sz w:val="24"/>
          <w:szCs w:val="24"/>
        </w:rPr>
        <w:instrText xml:space="preserve"> SEQ Table \* ARABIC </w:instrText>
      </w:r>
      <w:r w:rsidRPr="005C17DC">
        <w:rPr>
          <w:rFonts w:ascii="Times New Roman" w:hAnsi="Times New Roman" w:cs="Times New Roman"/>
          <w:color w:val="auto"/>
          <w:sz w:val="24"/>
          <w:szCs w:val="24"/>
        </w:rPr>
        <w:fldChar w:fldCharType="separate"/>
      </w:r>
      <w:r w:rsidRPr="005C17DC">
        <w:rPr>
          <w:rFonts w:ascii="Times New Roman" w:hAnsi="Times New Roman" w:cs="Times New Roman"/>
          <w:noProof/>
          <w:color w:val="auto"/>
          <w:sz w:val="24"/>
          <w:szCs w:val="24"/>
        </w:rPr>
        <w:t>1</w:t>
      </w:r>
      <w:r w:rsidRPr="005C17DC">
        <w:rPr>
          <w:rFonts w:ascii="Times New Roman" w:hAnsi="Times New Roman" w:cs="Times New Roman"/>
          <w:color w:val="auto"/>
          <w:sz w:val="24"/>
          <w:szCs w:val="24"/>
        </w:rPr>
        <w:fldChar w:fldCharType="end"/>
      </w:r>
      <w:r w:rsidRPr="005C17DC">
        <w:rPr>
          <w:rFonts w:ascii="Times New Roman" w:hAnsi="Times New Roman" w:cs="Times New Roman"/>
          <w:color w:val="auto"/>
          <w:sz w:val="24"/>
          <w:szCs w:val="24"/>
        </w:rPr>
        <w:t>: Preliminary Opportunity Screening Matrix for MoveLoop</w:t>
      </w:r>
    </w:p>
    <w:tbl>
      <w:tblPr>
        <w:tblStyle w:val="TableGrid"/>
        <w:tblW w:w="0" w:type="auto"/>
        <w:tblLook w:val="04A0" w:firstRow="1" w:lastRow="0" w:firstColumn="1" w:lastColumn="0" w:noHBand="0" w:noVBand="1"/>
      </w:tblPr>
      <w:tblGrid>
        <w:gridCol w:w="2124"/>
        <w:gridCol w:w="1057"/>
        <w:gridCol w:w="5835"/>
      </w:tblGrid>
      <w:tr w:rsidR="00583A0F" w:rsidRPr="005C17DC" w14:paraId="09EE98E8" w14:textId="77777777" w:rsidTr="00896BAA">
        <w:tc>
          <w:tcPr>
            <w:tcW w:w="0" w:type="auto"/>
            <w:hideMark/>
          </w:tcPr>
          <w:p w14:paraId="09345542"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C17DC">
              <w:rPr>
                <w:rFonts w:ascii="Times New Roman" w:eastAsia="Times New Roman" w:hAnsi="Times New Roman" w:cs="Times New Roman"/>
                <w:b/>
                <w:bCs/>
                <w:sz w:val="24"/>
                <w:szCs w:val="24"/>
                <w:lang w:eastAsia="en-GB"/>
              </w:rPr>
              <w:t>Criterion</w:t>
            </w:r>
          </w:p>
        </w:tc>
        <w:tc>
          <w:tcPr>
            <w:tcW w:w="0" w:type="auto"/>
            <w:hideMark/>
          </w:tcPr>
          <w:p w14:paraId="37B7766E"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C17DC">
              <w:rPr>
                <w:rFonts w:ascii="Times New Roman" w:eastAsia="Times New Roman" w:hAnsi="Times New Roman" w:cs="Times New Roman"/>
                <w:b/>
                <w:bCs/>
                <w:sz w:val="24"/>
                <w:szCs w:val="24"/>
                <w:lang w:eastAsia="en-GB"/>
              </w:rPr>
              <w:t>Score / 5</w:t>
            </w:r>
          </w:p>
        </w:tc>
        <w:tc>
          <w:tcPr>
            <w:tcW w:w="0" w:type="auto"/>
            <w:hideMark/>
          </w:tcPr>
          <w:p w14:paraId="14472F4F"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C17DC">
              <w:rPr>
                <w:rFonts w:ascii="Times New Roman" w:eastAsia="Times New Roman" w:hAnsi="Times New Roman" w:cs="Times New Roman"/>
                <w:b/>
                <w:bCs/>
                <w:sz w:val="24"/>
                <w:szCs w:val="24"/>
                <w:lang w:eastAsia="en-GB"/>
              </w:rPr>
              <w:t>Critical justification</w:t>
            </w:r>
          </w:p>
        </w:tc>
      </w:tr>
      <w:tr w:rsidR="00583A0F" w:rsidRPr="005C17DC" w14:paraId="37AFC767" w14:textId="77777777" w:rsidTr="00896BAA">
        <w:tc>
          <w:tcPr>
            <w:tcW w:w="0" w:type="auto"/>
            <w:hideMark/>
          </w:tcPr>
          <w:p w14:paraId="216CC065"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Problem severity</w:t>
            </w:r>
          </w:p>
        </w:tc>
        <w:tc>
          <w:tcPr>
            <w:tcW w:w="0" w:type="auto"/>
            <w:hideMark/>
          </w:tcPr>
          <w:p w14:paraId="641D9A70"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4</w:t>
            </w:r>
          </w:p>
        </w:tc>
        <w:tc>
          <w:tcPr>
            <w:tcW w:w="0" w:type="auto"/>
            <w:hideMark/>
          </w:tcPr>
          <w:p w14:paraId="5EBA99EB"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Relocation expenses create financial pressure.</w:t>
            </w:r>
          </w:p>
        </w:tc>
      </w:tr>
      <w:tr w:rsidR="00583A0F" w:rsidRPr="005C17DC" w14:paraId="2CAF6B40" w14:textId="77777777" w:rsidTr="00896BAA">
        <w:tc>
          <w:tcPr>
            <w:tcW w:w="0" w:type="auto"/>
            <w:hideMark/>
          </w:tcPr>
          <w:p w14:paraId="6D819DFF"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Customer frequency</w:t>
            </w:r>
          </w:p>
        </w:tc>
        <w:tc>
          <w:tcPr>
            <w:tcW w:w="0" w:type="auto"/>
            <w:hideMark/>
          </w:tcPr>
          <w:p w14:paraId="209728D7"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3</w:t>
            </w:r>
          </w:p>
        </w:tc>
        <w:tc>
          <w:tcPr>
            <w:tcW w:w="0" w:type="auto"/>
            <w:hideMark/>
          </w:tcPr>
          <w:p w14:paraId="6206747B"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Demand concentrates around academic intake periods.</w:t>
            </w:r>
          </w:p>
        </w:tc>
      </w:tr>
      <w:tr w:rsidR="00583A0F" w:rsidRPr="005C17DC" w14:paraId="234784D3" w14:textId="77777777" w:rsidTr="00896BAA">
        <w:tc>
          <w:tcPr>
            <w:tcW w:w="0" w:type="auto"/>
            <w:hideMark/>
          </w:tcPr>
          <w:p w14:paraId="60B2448C"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Willingness to pay</w:t>
            </w:r>
          </w:p>
        </w:tc>
        <w:tc>
          <w:tcPr>
            <w:tcW w:w="0" w:type="auto"/>
            <w:hideMark/>
          </w:tcPr>
          <w:p w14:paraId="31FCA7F2"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3</w:t>
            </w:r>
          </w:p>
        </w:tc>
        <w:tc>
          <w:tcPr>
            <w:tcW w:w="0" w:type="auto"/>
            <w:hideMark/>
          </w:tcPr>
          <w:p w14:paraId="44C3B6C5"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Savings are plausible, but purchasing intentions remain untested.</w:t>
            </w:r>
          </w:p>
        </w:tc>
      </w:tr>
      <w:tr w:rsidR="00583A0F" w:rsidRPr="005C17DC" w14:paraId="6259D222" w14:textId="77777777" w:rsidTr="00896BAA">
        <w:tc>
          <w:tcPr>
            <w:tcW w:w="0" w:type="auto"/>
            <w:hideMark/>
          </w:tcPr>
          <w:p w14:paraId="09BF63A7"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Market potential</w:t>
            </w:r>
          </w:p>
        </w:tc>
        <w:tc>
          <w:tcPr>
            <w:tcW w:w="0" w:type="auto"/>
            <w:hideMark/>
          </w:tcPr>
          <w:p w14:paraId="0E5EBEB6"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4</w:t>
            </w:r>
          </w:p>
        </w:tc>
        <w:tc>
          <w:tcPr>
            <w:tcW w:w="0" w:type="auto"/>
            <w:hideMark/>
          </w:tcPr>
          <w:p w14:paraId="63C6F2B4"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Recurring student intakes create potential demand.</w:t>
            </w:r>
          </w:p>
        </w:tc>
      </w:tr>
      <w:tr w:rsidR="00583A0F" w:rsidRPr="005C17DC" w14:paraId="0CE540D2" w14:textId="77777777" w:rsidTr="00896BAA">
        <w:tc>
          <w:tcPr>
            <w:tcW w:w="0" w:type="auto"/>
            <w:hideMark/>
          </w:tcPr>
          <w:p w14:paraId="2ADF4E06"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Feasibility</w:t>
            </w:r>
          </w:p>
        </w:tc>
        <w:tc>
          <w:tcPr>
            <w:tcW w:w="0" w:type="auto"/>
            <w:hideMark/>
          </w:tcPr>
          <w:p w14:paraId="53C116B1"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3</w:t>
            </w:r>
          </w:p>
        </w:tc>
        <w:tc>
          <w:tcPr>
            <w:tcW w:w="0" w:type="auto"/>
            <w:hideMark/>
          </w:tcPr>
          <w:p w14:paraId="31906E53"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Storage and distribution increase operating costs.</w:t>
            </w:r>
          </w:p>
        </w:tc>
      </w:tr>
      <w:tr w:rsidR="00583A0F" w:rsidRPr="005C17DC" w14:paraId="7BE6001F" w14:textId="77777777" w:rsidTr="00896BAA">
        <w:tc>
          <w:tcPr>
            <w:tcW w:w="0" w:type="auto"/>
            <w:hideMark/>
          </w:tcPr>
          <w:p w14:paraId="51F46386"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Competitiveness</w:t>
            </w:r>
          </w:p>
        </w:tc>
        <w:tc>
          <w:tcPr>
            <w:tcW w:w="0" w:type="auto"/>
            <w:hideMark/>
          </w:tcPr>
          <w:p w14:paraId="279ADE1A"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3</w:t>
            </w:r>
          </w:p>
        </w:tc>
        <w:tc>
          <w:tcPr>
            <w:tcW w:w="0" w:type="auto"/>
            <w:hideMark/>
          </w:tcPr>
          <w:p w14:paraId="7B475DCA"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Free reuse schemes weaken differentiation.</w:t>
            </w:r>
          </w:p>
        </w:tc>
      </w:tr>
      <w:tr w:rsidR="00583A0F" w:rsidRPr="005C17DC" w14:paraId="73C89CD5" w14:textId="77777777" w:rsidTr="00896BAA">
        <w:tc>
          <w:tcPr>
            <w:tcW w:w="0" w:type="auto"/>
            <w:hideMark/>
          </w:tcPr>
          <w:p w14:paraId="419F9B20"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Total</w:t>
            </w:r>
          </w:p>
        </w:tc>
        <w:tc>
          <w:tcPr>
            <w:tcW w:w="0" w:type="auto"/>
            <w:hideMark/>
          </w:tcPr>
          <w:p w14:paraId="230EE9D4"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20/30</w:t>
            </w:r>
          </w:p>
        </w:tc>
        <w:tc>
          <w:tcPr>
            <w:tcW w:w="0" w:type="auto"/>
            <w:hideMark/>
          </w:tcPr>
          <w:p w14:paraId="0E2D1D45" w14:textId="77777777" w:rsidR="00896BAA" w:rsidRPr="005C17DC" w:rsidRDefault="00896BAA"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17DC">
              <w:rPr>
                <w:rFonts w:ascii="Times New Roman" w:eastAsia="Times New Roman" w:hAnsi="Times New Roman" w:cs="Times New Roman"/>
                <w:sz w:val="24"/>
                <w:szCs w:val="24"/>
                <w:lang w:eastAsia="en-GB"/>
              </w:rPr>
              <w:t>Potentially attractive but unvalidated.</w:t>
            </w:r>
          </w:p>
        </w:tc>
      </w:tr>
    </w:tbl>
    <w:p w14:paraId="72357D21" w14:textId="77777777" w:rsidR="00896BAA" w:rsidRPr="005C17DC" w:rsidRDefault="000A50FB" w:rsidP="005C17DC">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A50FB">
        <w:rPr>
          <w:rFonts w:ascii="Times New Roman" w:eastAsia="Times New Roman" w:hAnsi="Times New Roman" w:cs="Times New Roman"/>
          <w:sz w:val="24"/>
          <w:szCs w:val="24"/>
          <w:lang w:eastAsia="en-GB"/>
        </w:rPr>
        <w:t xml:space="preserve">MoveLoop has a score of 20/30, which does not make it commercially viable, as suggested by Åström, </w:t>
      </w:r>
      <w:proofErr w:type="spellStart"/>
      <w:r w:rsidRPr="000A50FB">
        <w:rPr>
          <w:rFonts w:ascii="Times New Roman" w:eastAsia="Times New Roman" w:hAnsi="Times New Roman" w:cs="Times New Roman"/>
          <w:sz w:val="24"/>
          <w:szCs w:val="24"/>
          <w:lang w:eastAsia="en-GB"/>
        </w:rPr>
        <w:t>Reim</w:t>
      </w:r>
      <w:proofErr w:type="spellEnd"/>
      <w:r w:rsidRPr="000A50FB">
        <w:rPr>
          <w:rFonts w:ascii="Times New Roman" w:eastAsia="Times New Roman" w:hAnsi="Times New Roman" w:cs="Times New Roman"/>
          <w:sz w:val="24"/>
          <w:szCs w:val="24"/>
          <w:lang w:eastAsia="en-GB"/>
        </w:rPr>
        <w:t xml:space="preserve"> and </w:t>
      </w:r>
      <w:proofErr w:type="spellStart"/>
      <w:r w:rsidRPr="000A50FB">
        <w:rPr>
          <w:rFonts w:ascii="Times New Roman" w:eastAsia="Times New Roman" w:hAnsi="Times New Roman" w:cs="Times New Roman"/>
          <w:sz w:val="24"/>
          <w:szCs w:val="24"/>
          <w:lang w:eastAsia="en-GB"/>
        </w:rPr>
        <w:t>Parida</w:t>
      </w:r>
      <w:proofErr w:type="spellEnd"/>
      <w:r w:rsidRPr="000A50FB">
        <w:rPr>
          <w:rFonts w:ascii="Times New Roman" w:eastAsia="Times New Roman" w:hAnsi="Times New Roman" w:cs="Times New Roman"/>
          <w:sz w:val="24"/>
          <w:szCs w:val="24"/>
          <w:lang w:eastAsia="en-GB"/>
        </w:rPr>
        <w:t xml:space="preserve"> (2022); value creation needs to be converted to sustainable value capture. Moreover, </w:t>
      </w:r>
      <w:proofErr w:type="spellStart"/>
      <w:r w:rsidRPr="000A50FB">
        <w:rPr>
          <w:rFonts w:ascii="Times New Roman" w:eastAsia="Times New Roman" w:hAnsi="Times New Roman" w:cs="Times New Roman"/>
          <w:sz w:val="24"/>
          <w:szCs w:val="24"/>
          <w:lang w:eastAsia="en-GB"/>
        </w:rPr>
        <w:t>Bocken</w:t>
      </w:r>
      <w:proofErr w:type="spellEnd"/>
      <w:r w:rsidRPr="000A50FB">
        <w:rPr>
          <w:rFonts w:ascii="Times New Roman" w:eastAsia="Times New Roman" w:hAnsi="Times New Roman" w:cs="Times New Roman"/>
          <w:sz w:val="24"/>
          <w:szCs w:val="24"/>
          <w:lang w:eastAsia="en-GB"/>
        </w:rPr>
        <w:t xml:space="preserve"> and </w:t>
      </w:r>
      <w:proofErr w:type="spellStart"/>
      <w:r w:rsidRPr="000A50FB">
        <w:rPr>
          <w:rFonts w:ascii="Times New Roman" w:eastAsia="Times New Roman" w:hAnsi="Times New Roman" w:cs="Times New Roman"/>
          <w:sz w:val="24"/>
          <w:szCs w:val="24"/>
          <w:lang w:eastAsia="en-GB"/>
        </w:rPr>
        <w:t>Ritala</w:t>
      </w:r>
      <w:proofErr w:type="spellEnd"/>
      <w:r w:rsidRPr="000A50FB">
        <w:rPr>
          <w:rFonts w:ascii="Times New Roman" w:eastAsia="Times New Roman" w:hAnsi="Times New Roman" w:cs="Times New Roman"/>
          <w:sz w:val="24"/>
          <w:szCs w:val="24"/>
          <w:lang w:eastAsia="en-GB"/>
        </w:rPr>
        <w:t xml:space="preserve"> (2022) emphasi</w:t>
      </w:r>
      <w:r w:rsidR="007115F2">
        <w:rPr>
          <w:rFonts w:ascii="Times New Roman" w:eastAsia="Times New Roman" w:hAnsi="Times New Roman" w:cs="Times New Roman"/>
          <w:sz w:val="24"/>
          <w:szCs w:val="24"/>
          <w:lang w:eastAsia="en-GB"/>
        </w:rPr>
        <w:t>s</w:t>
      </w:r>
      <w:r w:rsidRPr="000A50FB">
        <w:rPr>
          <w:rFonts w:ascii="Times New Roman" w:eastAsia="Times New Roman" w:hAnsi="Times New Roman" w:cs="Times New Roman"/>
          <w:sz w:val="24"/>
          <w:szCs w:val="24"/>
          <w:lang w:eastAsia="en-GB"/>
        </w:rPr>
        <w:t>e that circular business models require resource arrangements which are economically viable. The seasonal demand, free alternatives and cost of storage thus threaten the profitability. Thus, 20 customer interviews, a 30-kit pilot and accommodation-partner negotiations will have to be done before launch, and purchasing behaviour and unit margins will dictate additional investment.</w:t>
      </w:r>
    </w:p>
    <w:p w14:paraId="090E4E75" w14:textId="77777777" w:rsidR="0015534B" w:rsidRPr="005C17DC" w:rsidRDefault="0015534B" w:rsidP="005C17DC">
      <w:pPr>
        <w:pStyle w:val="Heading1"/>
        <w:spacing w:line="360" w:lineRule="auto"/>
        <w:rPr>
          <w:rFonts w:eastAsia="Times New Roman" w:cs="Times New Roman"/>
          <w:sz w:val="24"/>
          <w:szCs w:val="24"/>
          <w:lang w:eastAsia="en-GB"/>
        </w:rPr>
      </w:pPr>
      <w:bookmarkStart w:id="10" w:name="_Toc242480212"/>
      <w:r w:rsidRPr="005C17DC">
        <w:rPr>
          <w:rFonts w:eastAsia="Times New Roman" w:cs="Times New Roman"/>
          <w:sz w:val="24"/>
          <w:szCs w:val="24"/>
          <w:lang w:eastAsia="en-GB"/>
        </w:rPr>
        <w:t>Buyer Persona</w:t>
      </w:r>
      <w:bookmarkEnd w:id="10"/>
      <w:r w:rsidRPr="005C17DC">
        <w:rPr>
          <w:rFonts w:eastAsia="Times New Roman" w:cs="Times New Roman"/>
          <w:sz w:val="24"/>
          <w:szCs w:val="24"/>
          <w:lang w:eastAsia="en-GB"/>
        </w:rPr>
        <w:t xml:space="preserve"> </w:t>
      </w:r>
    </w:p>
    <w:p w14:paraId="04E48E89" w14:textId="77777777" w:rsidR="006A7DBA" w:rsidRPr="005C17DC" w:rsidRDefault="00476261" w:rsidP="005C17DC">
      <w:pPr>
        <w:keepNext/>
        <w:spacing w:before="100" w:beforeAutospacing="1" w:after="100" w:afterAutospacing="1" w:line="360" w:lineRule="auto"/>
        <w:jc w:val="both"/>
        <w:rPr>
          <w:rFonts w:ascii="Times New Roman" w:hAnsi="Times New Roman" w:cs="Times New Roman"/>
          <w:sz w:val="24"/>
          <w:szCs w:val="24"/>
        </w:rPr>
      </w:pPr>
      <w:r w:rsidRPr="005C17DC">
        <w:rPr>
          <w:rFonts w:ascii="Times New Roman" w:hAnsi="Times New Roman" w:cs="Times New Roman"/>
          <w:noProof/>
          <w:sz w:val="24"/>
          <w:szCs w:val="24"/>
          <w:lang w:eastAsia="en-GB"/>
        </w:rPr>
        <w:drawing>
          <wp:inline distT="0" distB="0" distL="0" distR="0" wp14:anchorId="17053F0D" wp14:editId="3F509BC8">
            <wp:extent cx="5422900" cy="335343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ily Carter persona (1).png"/>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422900" cy="3353435"/>
                    </a:xfrm>
                    <a:prstGeom prst="rect">
                      <a:avLst/>
                    </a:prstGeom>
                    <a:ln>
                      <a:noFill/>
                    </a:ln>
                    <a:extLst>
                      <a:ext uri="{53640926-AAD7-44D8-BBD7-CCE9431645EC}">
                        <a14:shadowObscured xmlns:a14="http://schemas.microsoft.com/office/drawing/2010/main"/>
                      </a:ext>
                    </a:extLst>
                  </pic:spPr>
                </pic:pic>
              </a:graphicData>
            </a:graphic>
          </wp:inline>
        </w:drawing>
      </w:r>
    </w:p>
    <w:p w14:paraId="4F3CE1CE" w14:textId="77777777" w:rsidR="001752A9" w:rsidRPr="005C17DC" w:rsidRDefault="006A7DBA" w:rsidP="009C5FCC">
      <w:pPr>
        <w:pStyle w:val="Caption"/>
        <w:spacing w:line="360" w:lineRule="auto"/>
        <w:jc w:val="center"/>
        <w:rPr>
          <w:rFonts w:ascii="Times New Roman" w:eastAsia="Times New Roman" w:hAnsi="Times New Roman" w:cs="Times New Roman"/>
          <w:color w:val="auto"/>
          <w:sz w:val="24"/>
          <w:szCs w:val="24"/>
          <w:lang w:eastAsia="en-GB"/>
        </w:rPr>
      </w:pPr>
      <w:r w:rsidRPr="005C17DC">
        <w:rPr>
          <w:rFonts w:ascii="Times New Roman" w:hAnsi="Times New Roman" w:cs="Times New Roman"/>
          <w:color w:val="auto"/>
          <w:sz w:val="24"/>
          <w:szCs w:val="24"/>
        </w:rPr>
        <w:t xml:space="preserve">Figure </w:t>
      </w:r>
      <w:r w:rsidRPr="005C17DC">
        <w:rPr>
          <w:rFonts w:ascii="Times New Roman" w:hAnsi="Times New Roman" w:cs="Times New Roman"/>
          <w:color w:val="auto"/>
          <w:sz w:val="24"/>
          <w:szCs w:val="24"/>
        </w:rPr>
        <w:fldChar w:fldCharType="begin"/>
      </w:r>
      <w:r w:rsidRPr="005C17DC">
        <w:rPr>
          <w:rFonts w:ascii="Times New Roman" w:hAnsi="Times New Roman" w:cs="Times New Roman"/>
          <w:color w:val="auto"/>
          <w:sz w:val="24"/>
          <w:szCs w:val="24"/>
        </w:rPr>
        <w:instrText xml:space="preserve"> SEQ Figure \* ARABIC </w:instrText>
      </w:r>
      <w:r w:rsidRPr="005C17DC">
        <w:rPr>
          <w:rFonts w:ascii="Times New Roman" w:hAnsi="Times New Roman" w:cs="Times New Roman"/>
          <w:color w:val="auto"/>
          <w:sz w:val="24"/>
          <w:szCs w:val="24"/>
        </w:rPr>
        <w:fldChar w:fldCharType="separate"/>
      </w:r>
      <w:r w:rsidRPr="005C17DC">
        <w:rPr>
          <w:rFonts w:ascii="Times New Roman" w:hAnsi="Times New Roman" w:cs="Times New Roman"/>
          <w:noProof/>
          <w:color w:val="auto"/>
          <w:sz w:val="24"/>
          <w:szCs w:val="24"/>
        </w:rPr>
        <w:t>4</w:t>
      </w:r>
      <w:r w:rsidRPr="005C17DC">
        <w:rPr>
          <w:rFonts w:ascii="Times New Roman" w:hAnsi="Times New Roman" w:cs="Times New Roman"/>
          <w:color w:val="auto"/>
          <w:sz w:val="24"/>
          <w:szCs w:val="24"/>
        </w:rPr>
        <w:fldChar w:fldCharType="end"/>
      </w:r>
      <w:r w:rsidRPr="005C17DC">
        <w:rPr>
          <w:rFonts w:ascii="Times New Roman" w:hAnsi="Times New Roman" w:cs="Times New Roman"/>
          <w:color w:val="auto"/>
          <w:sz w:val="24"/>
          <w:szCs w:val="24"/>
        </w:rPr>
        <w:t>: MoveLoop Target Buyer Persona</w:t>
      </w:r>
      <w:r w:rsidR="009C5FCC">
        <w:rPr>
          <w:rFonts w:ascii="Times New Roman" w:hAnsi="Times New Roman" w:cs="Times New Roman"/>
          <w:color w:val="auto"/>
          <w:sz w:val="24"/>
          <w:szCs w:val="24"/>
        </w:rPr>
        <w:t xml:space="preserve"> </w:t>
      </w:r>
      <w:r w:rsidR="009C5FCC" w:rsidRPr="009C5FCC">
        <w:rPr>
          <w:rFonts w:ascii="Times New Roman" w:hAnsi="Times New Roman" w:cs="Times New Roman"/>
          <w:color w:val="auto"/>
          <w:sz w:val="24"/>
          <w:szCs w:val="24"/>
        </w:rPr>
        <w:t>(Source: Self-made)</w:t>
      </w:r>
    </w:p>
    <w:p w14:paraId="6DAF72FA" w14:textId="77777777" w:rsidR="00897D13" w:rsidRPr="005C17DC" w:rsidRDefault="00B61BAE" w:rsidP="005C17DC">
      <w:pPr>
        <w:pStyle w:val="NormalWeb"/>
        <w:spacing w:line="360" w:lineRule="auto"/>
        <w:jc w:val="both"/>
      </w:pPr>
      <w:r w:rsidRPr="005C17DC">
        <w:t>Figure 4 shows Emily Carter</w:t>
      </w:r>
      <w:r w:rsidR="00BE0911">
        <w:t>,</w:t>
      </w:r>
      <w:r w:rsidRPr="005C17DC">
        <w:t xml:space="preserve"> a 19-year-old prospective university student in Swansea. Her list</w:t>
      </w:r>
      <w:r w:rsidR="00BE0911">
        <w:t xml:space="preserve"> consists</w:t>
      </w:r>
      <w:r w:rsidRPr="005C17DC">
        <w:t xml:space="preserve"> of factors like affordability, convenience and easy access to household needs. Nevertheless, the purchasing choices are affected by </w:t>
      </w:r>
      <w:r w:rsidR="00BE0911">
        <w:t>limited</w:t>
      </w:r>
      <w:r w:rsidRPr="005C17DC">
        <w:t xml:space="preserve"> financial resources, transportation issues, and insecurity about product supply. MoveLoop is a solution to these issues, with pre-reserved, condition-scanned fundamentals. However, these assumed preferences have to be checked in customer interviews</w:t>
      </w:r>
      <w:r w:rsidR="00BE0911">
        <w:t>,</w:t>
      </w:r>
      <w:r w:rsidRPr="005C17DC">
        <w:t xml:space="preserve"> and the actual purchasing behaviour must be determined</w:t>
      </w:r>
      <w:r w:rsidR="00897D13" w:rsidRPr="005C17DC">
        <w:t>.</w:t>
      </w:r>
    </w:p>
    <w:p w14:paraId="7EDAC42C" w14:textId="77777777" w:rsidR="009075D0" w:rsidRPr="005C17DC" w:rsidRDefault="009075D0" w:rsidP="005C17DC">
      <w:pPr>
        <w:pStyle w:val="Heading1"/>
        <w:spacing w:line="360" w:lineRule="auto"/>
        <w:rPr>
          <w:rFonts w:cs="Times New Roman"/>
          <w:sz w:val="24"/>
          <w:szCs w:val="24"/>
        </w:rPr>
      </w:pPr>
      <w:bookmarkStart w:id="11" w:name="_Toc242480213"/>
      <w:r w:rsidRPr="005C17DC">
        <w:rPr>
          <w:rFonts w:cs="Times New Roman"/>
          <w:sz w:val="24"/>
          <w:szCs w:val="24"/>
        </w:rPr>
        <w:t>Conclusion</w:t>
      </w:r>
      <w:bookmarkEnd w:id="11"/>
      <w:r w:rsidRPr="005C17DC">
        <w:rPr>
          <w:rFonts w:cs="Times New Roman"/>
          <w:sz w:val="24"/>
          <w:szCs w:val="24"/>
        </w:rPr>
        <w:t xml:space="preserve"> </w:t>
      </w:r>
    </w:p>
    <w:p w14:paraId="29A4C6A5" w14:textId="77777777" w:rsidR="00D0780A" w:rsidRPr="00BE0911" w:rsidRDefault="00B224C7" w:rsidP="00BE0911">
      <w:pPr>
        <w:pStyle w:val="NormalWeb"/>
        <w:spacing w:line="360" w:lineRule="auto"/>
        <w:jc w:val="both"/>
      </w:pPr>
      <w:r>
        <w:rPr>
          <w:rStyle w:val="cursor-pointer"/>
        </w:rPr>
        <w:t xml:space="preserve">In conclusion, </w:t>
      </w:r>
      <w:r w:rsidR="009075D0" w:rsidRPr="005C17DC">
        <w:rPr>
          <w:rStyle w:val="cursor-pointer"/>
        </w:rPr>
        <w:t xml:space="preserve">MoveLoop offers a business idea that can be potentially viable as a circular business because it can solve the issue of relocation costs </w:t>
      </w:r>
      <w:r w:rsidR="00BE0911">
        <w:rPr>
          <w:rStyle w:val="cursor-pointer"/>
        </w:rPr>
        <w:t>for</w:t>
      </w:r>
      <w:r w:rsidR="009075D0" w:rsidRPr="005C17DC">
        <w:rPr>
          <w:rStyle w:val="cursor-pointer"/>
        </w:rPr>
        <w:t xml:space="preserve"> students and household waste by pre-reserving the necessities.</w:t>
      </w:r>
      <w:r w:rsidR="009075D0" w:rsidRPr="005C17DC">
        <w:t xml:space="preserve"> </w:t>
      </w:r>
      <w:r w:rsidR="009075D0" w:rsidRPr="005C17DC">
        <w:rPr>
          <w:rStyle w:val="cursor-pointer"/>
        </w:rPr>
        <w:t>Nevertheless, its competitive differentiation is questionable as there are already free reuse initiatives.</w:t>
      </w:r>
      <w:r w:rsidR="009075D0" w:rsidRPr="005C17DC">
        <w:t xml:space="preserve"> </w:t>
      </w:r>
      <w:r w:rsidR="009075D0" w:rsidRPr="005C17DC">
        <w:rPr>
          <w:rStyle w:val="cursor-pointer"/>
        </w:rPr>
        <w:t>In addition</w:t>
      </w:r>
      <w:r w:rsidR="00BE0911">
        <w:rPr>
          <w:rStyle w:val="cursor-pointer"/>
        </w:rPr>
        <w:t>,</w:t>
      </w:r>
      <w:r w:rsidR="009075D0" w:rsidRPr="005C17DC">
        <w:rPr>
          <w:rStyle w:val="cursor-pointer"/>
        </w:rPr>
        <w:t xml:space="preserve"> seasonal demand, storage cost</w:t>
      </w:r>
      <w:r w:rsidR="00BE0911">
        <w:rPr>
          <w:rStyle w:val="cursor-pointer"/>
        </w:rPr>
        <w:t>s,</w:t>
      </w:r>
      <w:r w:rsidR="009075D0" w:rsidRPr="005C17DC">
        <w:rPr>
          <w:rStyle w:val="cursor-pointer"/>
        </w:rPr>
        <w:t xml:space="preserve"> and untested willingness to pay jeopardi</w:t>
      </w:r>
      <w:r w:rsidR="00BE0911">
        <w:rPr>
          <w:rStyle w:val="cursor-pointer"/>
        </w:rPr>
        <w:t>s</w:t>
      </w:r>
      <w:r w:rsidR="009075D0" w:rsidRPr="005C17DC">
        <w:rPr>
          <w:rStyle w:val="cursor-pointer"/>
        </w:rPr>
        <w:t>e profitability.</w:t>
      </w:r>
      <w:r w:rsidR="009075D0" w:rsidRPr="005C17DC">
        <w:t xml:space="preserve"> </w:t>
      </w:r>
      <w:r w:rsidR="009075D0" w:rsidRPr="005C17DC">
        <w:rPr>
          <w:rStyle w:val="cursor-pointer"/>
        </w:rPr>
        <w:t xml:space="preserve">As a result, customer validation, pilot testing and a thorough financial evaluation </w:t>
      </w:r>
      <w:r w:rsidR="00BE0911">
        <w:rPr>
          <w:rStyle w:val="cursor-pointer"/>
        </w:rPr>
        <w:t>are</w:t>
      </w:r>
      <w:r w:rsidR="009075D0" w:rsidRPr="005C17DC">
        <w:rPr>
          <w:rStyle w:val="cursor-pointer"/>
        </w:rPr>
        <w:t xml:space="preserve"> imperative before embarking on commercial growth or investing heavily.</w:t>
      </w:r>
    </w:p>
    <w:p w14:paraId="316568C1" w14:textId="77777777" w:rsidR="0015534B" w:rsidRPr="005C17DC" w:rsidRDefault="0015534B" w:rsidP="005C17DC">
      <w:pPr>
        <w:pStyle w:val="Heading1"/>
        <w:spacing w:line="360" w:lineRule="auto"/>
        <w:jc w:val="both"/>
        <w:rPr>
          <w:rFonts w:eastAsia="Times New Roman" w:cs="Times New Roman"/>
          <w:sz w:val="24"/>
          <w:szCs w:val="24"/>
          <w:lang w:eastAsia="en-GB"/>
        </w:rPr>
      </w:pPr>
      <w:bookmarkStart w:id="12" w:name="_Toc242480214"/>
      <w:r w:rsidRPr="005C17DC">
        <w:rPr>
          <w:rFonts w:eastAsia="Times New Roman" w:cs="Times New Roman"/>
          <w:sz w:val="24"/>
          <w:szCs w:val="24"/>
          <w:lang w:eastAsia="en-GB"/>
        </w:rPr>
        <w:t>References</w:t>
      </w:r>
      <w:bookmarkEnd w:id="12"/>
      <w:r w:rsidRPr="005C17DC">
        <w:rPr>
          <w:rFonts w:eastAsia="Times New Roman" w:cs="Times New Roman"/>
          <w:sz w:val="24"/>
          <w:szCs w:val="24"/>
          <w:lang w:eastAsia="en-GB"/>
        </w:rPr>
        <w:t xml:space="preserve"> </w:t>
      </w:r>
    </w:p>
    <w:p w14:paraId="1A709287"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proofErr w:type="spellStart"/>
      <w:r w:rsidRPr="005C17DC">
        <w:rPr>
          <w:rFonts w:ascii="Times New Roman" w:hAnsi="Times New Roman" w:cs="Times New Roman"/>
          <w:sz w:val="24"/>
          <w:szCs w:val="24"/>
          <w:shd w:val="clear" w:color="auto" w:fill="FFFFFF"/>
        </w:rPr>
        <w:t>Aagaard</w:t>
      </w:r>
      <w:proofErr w:type="spellEnd"/>
      <w:r w:rsidRPr="005C17DC">
        <w:rPr>
          <w:rFonts w:ascii="Times New Roman" w:hAnsi="Times New Roman" w:cs="Times New Roman"/>
          <w:sz w:val="24"/>
          <w:szCs w:val="24"/>
          <w:shd w:val="clear" w:color="auto" w:fill="FFFFFF"/>
        </w:rPr>
        <w:t>, A. (2024). Business model innovation: game changers and contemporary issues (p. 337). Springer Nature.</w:t>
      </w:r>
    </w:p>
    <w:p w14:paraId="6BB1F36C"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r w:rsidRPr="005C17DC">
        <w:rPr>
          <w:rFonts w:ascii="Times New Roman" w:hAnsi="Times New Roman" w:cs="Times New Roman"/>
          <w:sz w:val="24"/>
          <w:szCs w:val="24"/>
          <w:shd w:val="clear" w:color="auto" w:fill="FFFFFF"/>
        </w:rPr>
        <w:t xml:space="preserve">Åström, J., </w:t>
      </w:r>
      <w:proofErr w:type="spellStart"/>
      <w:r w:rsidRPr="005C17DC">
        <w:rPr>
          <w:rFonts w:ascii="Times New Roman" w:hAnsi="Times New Roman" w:cs="Times New Roman"/>
          <w:sz w:val="24"/>
          <w:szCs w:val="24"/>
          <w:shd w:val="clear" w:color="auto" w:fill="FFFFFF"/>
        </w:rPr>
        <w:t>Reim</w:t>
      </w:r>
      <w:proofErr w:type="spellEnd"/>
      <w:r w:rsidRPr="005C17DC">
        <w:rPr>
          <w:rFonts w:ascii="Times New Roman" w:hAnsi="Times New Roman" w:cs="Times New Roman"/>
          <w:sz w:val="24"/>
          <w:szCs w:val="24"/>
          <w:shd w:val="clear" w:color="auto" w:fill="FFFFFF"/>
        </w:rPr>
        <w:t xml:space="preserve">, W., and </w:t>
      </w:r>
      <w:proofErr w:type="spellStart"/>
      <w:r w:rsidRPr="005C17DC">
        <w:rPr>
          <w:rFonts w:ascii="Times New Roman" w:hAnsi="Times New Roman" w:cs="Times New Roman"/>
          <w:sz w:val="24"/>
          <w:szCs w:val="24"/>
          <w:shd w:val="clear" w:color="auto" w:fill="FFFFFF"/>
        </w:rPr>
        <w:t>Parida</w:t>
      </w:r>
      <w:proofErr w:type="spellEnd"/>
      <w:r w:rsidRPr="005C17DC">
        <w:rPr>
          <w:rFonts w:ascii="Times New Roman" w:hAnsi="Times New Roman" w:cs="Times New Roman"/>
          <w:sz w:val="24"/>
          <w:szCs w:val="24"/>
          <w:shd w:val="clear" w:color="auto" w:fill="FFFFFF"/>
        </w:rPr>
        <w:t>, V. (2022). Value creation and value capture for AI business model innovation: a three-phase process framework. Review of Managerial Science, 16(7), 2111-2133.</w:t>
      </w:r>
    </w:p>
    <w:p w14:paraId="24D460C9" w14:textId="77777777" w:rsidR="00DC516F" w:rsidRPr="005C17DC" w:rsidRDefault="00DC516F" w:rsidP="005C17DC">
      <w:pPr>
        <w:spacing w:line="360" w:lineRule="auto"/>
        <w:jc w:val="both"/>
        <w:rPr>
          <w:rFonts w:ascii="Times New Roman" w:hAnsi="Times New Roman" w:cs="Times New Roman"/>
          <w:sz w:val="24"/>
          <w:szCs w:val="24"/>
        </w:rPr>
      </w:pPr>
      <w:proofErr w:type="spellStart"/>
      <w:r w:rsidRPr="005C17DC">
        <w:rPr>
          <w:rFonts w:ascii="Times New Roman" w:hAnsi="Times New Roman" w:cs="Times New Roman"/>
          <w:sz w:val="24"/>
          <w:szCs w:val="24"/>
          <w:shd w:val="clear" w:color="auto" w:fill="FFFFFF"/>
        </w:rPr>
        <w:t>Bocken</w:t>
      </w:r>
      <w:proofErr w:type="spellEnd"/>
      <w:r w:rsidRPr="005C17DC">
        <w:rPr>
          <w:rFonts w:ascii="Times New Roman" w:hAnsi="Times New Roman" w:cs="Times New Roman"/>
          <w:sz w:val="24"/>
          <w:szCs w:val="24"/>
          <w:shd w:val="clear" w:color="auto" w:fill="FFFFFF"/>
        </w:rPr>
        <w:t xml:space="preserve">, N., and </w:t>
      </w:r>
      <w:proofErr w:type="spellStart"/>
      <w:r w:rsidRPr="005C17DC">
        <w:rPr>
          <w:rFonts w:ascii="Times New Roman" w:hAnsi="Times New Roman" w:cs="Times New Roman"/>
          <w:sz w:val="24"/>
          <w:szCs w:val="24"/>
          <w:shd w:val="clear" w:color="auto" w:fill="FFFFFF"/>
        </w:rPr>
        <w:t>Ritala</w:t>
      </w:r>
      <w:proofErr w:type="spellEnd"/>
      <w:r w:rsidRPr="005C17DC">
        <w:rPr>
          <w:rFonts w:ascii="Times New Roman" w:hAnsi="Times New Roman" w:cs="Times New Roman"/>
          <w:sz w:val="24"/>
          <w:szCs w:val="24"/>
          <w:shd w:val="clear" w:color="auto" w:fill="FFFFFF"/>
        </w:rPr>
        <w:t>, P. (2022). Six ways to build circular business models. Journal of Business Strategy, 43(3), 184-192.</w:t>
      </w:r>
    </w:p>
    <w:p w14:paraId="0291BDBD"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r w:rsidRPr="005C17DC">
        <w:rPr>
          <w:rFonts w:ascii="Times New Roman" w:hAnsi="Times New Roman" w:cs="Times New Roman"/>
          <w:sz w:val="24"/>
          <w:szCs w:val="24"/>
          <w:shd w:val="clear" w:color="auto" w:fill="FFFFFF"/>
        </w:rPr>
        <w:t>Brown, T. (2008). Design thinking. Harvard business review, 86(6), 84.</w:t>
      </w:r>
    </w:p>
    <w:p w14:paraId="2C28B069" w14:textId="77777777" w:rsidR="00DC516F" w:rsidRPr="005C17DC" w:rsidRDefault="00DC516F" w:rsidP="005C17DC">
      <w:pPr>
        <w:spacing w:line="360" w:lineRule="auto"/>
        <w:jc w:val="both"/>
        <w:rPr>
          <w:rFonts w:ascii="Times New Roman" w:hAnsi="Times New Roman" w:cs="Times New Roman"/>
          <w:sz w:val="24"/>
          <w:szCs w:val="24"/>
        </w:rPr>
      </w:pPr>
      <w:r w:rsidRPr="005C17DC">
        <w:rPr>
          <w:rFonts w:ascii="Times New Roman" w:hAnsi="Times New Roman" w:cs="Times New Roman"/>
          <w:sz w:val="24"/>
          <w:szCs w:val="24"/>
        </w:rPr>
        <w:t xml:space="preserve">Environment Centre Swansea (2026) Help out when you move out 2026. Available at: </w:t>
      </w:r>
      <w:hyperlink r:id="rId13" w:history="1">
        <w:r w:rsidRPr="005C17DC">
          <w:rPr>
            <w:rStyle w:val="Hyperlink"/>
            <w:rFonts w:ascii="Times New Roman" w:hAnsi="Times New Roman" w:cs="Times New Roman"/>
            <w:sz w:val="24"/>
            <w:szCs w:val="24"/>
          </w:rPr>
          <w:t>https://news.exeter.ac.uk/university/university-success-at-the-exeter-sustainability-awards/</w:t>
        </w:r>
      </w:hyperlink>
    </w:p>
    <w:p w14:paraId="30048131"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r w:rsidRPr="005C17DC">
        <w:rPr>
          <w:rFonts w:ascii="Times New Roman" w:hAnsi="Times New Roman" w:cs="Times New Roman"/>
          <w:sz w:val="24"/>
          <w:szCs w:val="24"/>
          <w:shd w:val="clear" w:color="auto" w:fill="FFFFFF"/>
        </w:rPr>
        <w:t>Kenyon, G. N. (2025). The Value Proposition. In The Perception of Quality: Establishing a Competitive Advantage Through Quality, Value, and Perception (pp. 39-64). London: Springer London.</w:t>
      </w:r>
    </w:p>
    <w:p w14:paraId="37DD0580"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proofErr w:type="spellStart"/>
      <w:r w:rsidRPr="005C17DC">
        <w:rPr>
          <w:rFonts w:ascii="Times New Roman" w:hAnsi="Times New Roman" w:cs="Times New Roman"/>
          <w:sz w:val="24"/>
          <w:szCs w:val="24"/>
          <w:shd w:val="clear" w:color="auto" w:fill="FFFFFF"/>
        </w:rPr>
        <w:t>Krukowski</w:t>
      </w:r>
      <w:proofErr w:type="spellEnd"/>
      <w:r w:rsidRPr="005C17DC">
        <w:rPr>
          <w:rFonts w:ascii="Times New Roman" w:hAnsi="Times New Roman" w:cs="Times New Roman"/>
          <w:sz w:val="24"/>
          <w:szCs w:val="24"/>
          <w:shd w:val="clear" w:color="auto" w:fill="FFFFFF"/>
        </w:rPr>
        <w:t>, K. A. (2024). Examining the Business Model: Value Creation Strategies for Improving Financial Viability Before Selling. Value Examiner, (September/October 2024), 16-23.</w:t>
      </w:r>
    </w:p>
    <w:p w14:paraId="3528CB07"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r w:rsidRPr="005C17DC">
        <w:rPr>
          <w:rFonts w:ascii="Times New Roman" w:hAnsi="Times New Roman" w:cs="Times New Roman"/>
          <w:sz w:val="24"/>
          <w:szCs w:val="24"/>
          <w:shd w:val="clear" w:color="auto" w:fill="FFFFFF"/>
        </w:rPr>
        <w:t xml:space="preserve">MacMillan, I. C., </w:t>
      </w:r>
      <w:proofErr w:type="spellStart"/>
      <w:r w:rsidRPr="005C17DC">
        <w:rPr>
          <w:rFonts w:ascii="Times New Roman" w:hAnsi="Times New Roman" w:cs="Times New Roman"/>
          <w:sz w:val="24"/>
          <w:szCs w:val="24"/>
          <w:shd w:val="clear" w:color="auto" w:fill="FFFFFF"/>
        </w:rPr>
        <w:t>Zemann</w:t>
      </w:r>
      <w:proofErr w:type="spellEnd"/>
      <w:r w:rsidRPr="005C17DC">
        <w:rPr>
          <w:rFonts w:ascii="Times New Roman" w:hAnsi="Times New Roman" w:cs="Times New Roman"/>
          <w:sz w:val="24"/>
          <w:szCs w:val="24"/>
          <w:shd w:val="clear" w:color="auto" w:fill="FFFFFF"/>
        </w:rPr>
        <w:t xml:space="preserve">, L., and </w:t>
      </w:r>
      <w:proofErr w:type="spellStart"/>
      <w:r w:rsidRPr="005C17DC">
        <w:rPr>
          <w:rFonts w:ascii="Times New Roman" w:hAnsi="Times New Roman" w:cs="Times New Roman"/>
          <w:sz w:val="24"/>
          <w:szCs w:val="24"/>
          <w:shd w:val="clear" w:color="auto" w:fill="FFFFFF"/>
        </w:rPr>
        <w:t>Subbanarasimha</w:t>
      </w:r>
      <w:proofErr w:type="spellEnd"/>
      <w:r w:rsidRPr="005C17DC">
        <w:rPr>
          <w:rFonts w:ascii="Times New Roman" w:hAnsi="Times New Roman" w:cs="Times New Roman"/>
          <w:sz w:val="24"/>
          <w:szCs w:val="24"/>
          <w:shd w:val="clear" w:color="auto" w:fill="FFFFFF"/>
        </w:rPr>
        <w:t>, P. N. (2022). Criteria distinguishing successful from unsuccessful ventures in the venture screening process. In Venture Capital (pp. 119-133). Routledge.</w:t>
      </w:r>
    </w:p>
    <w:p w14:paraId="7901A8FA" w14:textId="77777777" w:rsidR="00DC516F" w:rsidRPr="005C17DC" w:rsidRDefault="00DC516F" w:rsidP="005C17DC">
      <w:pPr>
        <w:spacing w:line="360" w:lineRule="auto"/>
        <w:jc w:val="both"/>
        <w:rPr>
          <w:rFonts w:ascii="Times New Roman" w:hAnsi="Times New Roman" w:cs="Times New Roman"/>
          <w:sz w:val="24"/>
          <w:szCs w:val="24"/>
        </w:rPr>
      </w:pPr>
      <w:proofErr w:type="spellStart"/>
      <w:r w:rsidRPr="005C17DC">
        <w:rPr>
          <w:rFonts w:ascii="Times New Roman" w:hAnsi="Times New Roman" w:cs="Times New Roman"/>
          <w:sz w:val="24"/>
          <w:szCs w:val="24"/>
        </w:rPr>
        <w:t>Osterwalder</w:t>
      </w:r>
      <w:proofErr w:type="spellEnd"/>
      <w:r w:rsidRPr="005C17DC">
        <w:rPr>
          <w:rFonts w:ascii="Times New Roman" w:hAnsi="Times New Roman" w:cs="Times New Roman"/>
          <w:sz w:val="24"/>
          <w:szCs w:val="24"/>
        </w:rPr>
        <w:t xml:space="preserve">, A. and </w:t>
      </w:r>
      <w:proofErr w:type="spellStart"/>
      <w:r w:rsidRPr="005C17DC">
        <w:rPr>
          <w:rFonts w:ascii="Times New Roman" w:hAnsi="Times New Roman" w:cs="Times New Roman"/>
          <w:sz w:val="24"/>
          <w:szCs w:val="24"/>
        </w:rPr>
        <w:t>Pigneur</w:t>
      </w:r>
      <w:proofErr w:type="spellEnd"/>
      <w:r w:rsidRPr="005C17DC">
        <w:rPr>
          <w:rFonts w:ascii="Times New Roman" w:hAnsi="Times New Roman" w:cs="Times New Roman"/>
          <w:sz w:val="24"/>
          <w:szCs w:val="24"/>
        </w:rPr>
        <w:t>, Y. (2010). Business Model Generation: a Handbook for visionaries, Game changers, and Challengers. Hoboken, New Jersey: Wiley.</w:t>
      </w:r>
    </w:p>
    <w:p w14:paraId="4FBC6C11"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proofErr w:type="spellStart"/>
      <w:r w:rsidRPr="005C17DC">
        <w:rPr>
          <w:rFonts w:ascii="Times New Roman" w:hAnsi="Times New Roman" w:cs="Times New Roman"/>
          <w:sz w:val="24"/>
          <w:szCs w:val="24"/>
          <w:shd w:val="clear" w:color="auto" w:fill="FFFFFF"/>
        </w:rPr>
        <w:t>Pauer</w:t>
      </w:r>
      <w:proofErr w:type="spellEnd"/>
      <w:r w:rsidRPr="005C17DC">
        <w:rPr>
          <w:rFonts w:ascii="Times New Roman" w:hAnsi="Times New Roman" w:cs="Times New Roman"/>
          <w:sz w:val="24"/>
          <w:szCs w:val="24"/>
          <w:shd w:val="clear" w:color="auto" w:fill="FFFFFF"/>
        </w:rPr>
        <w:t xml:space="preserve">, S., </w:t>
      </w:r>
      <w:proofErr w:type="spellStart"/>
      <w:r w:rsidRPr="005C17DC">
        <w:rPr>
          <w:rFonts w:ascii="Times New Roman" w:hAnsi="Times New Roman" w:cs="Times New Roman"/>
          <w:sz w:val="24"/>
          <w:szCs w:val="24"/>
          <w:shd w:val="clear" w:color="auto" w:fill="FFFFFF"/>
        </w:rPr>
        <w:t>Matzler</w:t>
      </w:r>
      <w:proofErr w:type="spellEnd"/>
      <w:r w:rsidRPr="005C17DC">
        <w:rPr>
          <w:rFonts w:ascii="Times New Roman" w:hAnsi="Times New Roman" w:cs="Times New Roman"/>
          <w:sz w:val="24"/>
          <w:szCs w:val="24"/>
          <w:shd w:val="clear" w:color="auto" w:fill="FFFFFF"/>
        </w:rPr>
        <w:t>, K., and Herrmann, S. (2024). Resource commitment and partner selection in asymmetric Corporate-Startup collaborations. International Journal of Innovation Management, 28(05n06), 2450026.</w:t>
      </w:r>
    </w:p>
    <w:p w14:paraId="0A8A9B93"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r w:rsidRPr="005C17DC">
        <w:rPr>
          <w:rFonts w:ascii="Times New Roman" w:hAnsi="Times New Roman" w:cs="Times New Roman"/>
          <w:sz w:val="24"/>
          <w:szCs w:val="24"/>
          <w:shd w:val="clear" w:color="auto" w:fill="FFFFFF"/>
        </w:rPr>
        <w:t>Quinones, M., Gomez-Suarez, M., Cruz-Roche, I., and Diaz-Martin, A. M. (2023). Technology: a strategic imperative for successful retailers. International journal of retail &amp; distribution management, 51(4), 546-566.</w:t>
      </w:r>
    </w:p>
    <w:p w14:paraId="027F1040"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proofErr w:type="spellStart"/>
      <w:r w:rsidRPr="005C17DC">
        <w:rPr>
          <w:rFonts w:ascii="Times New Roman" w:hAnsi="Times New Roman" w:cs="Times New Roman"/>
          <w:sz w:val="24"/>
          <w:szCs w:val="24"/>
          <w:shd w:val="clear" w:color="auto" w:fill="FFFFFF"/>
        </w:rPr>
        <w:t>Ramli</w:t>
      </w:r>
      <w:proofErr w:type="spellEnd"/>
      <w:r w:rsidRPr="005C17DC">
        <w:rPr>
          <w:rFonts w:ascii="Times New Roman" w:hAnsi="Times New Roman" w:cs="Times New Roman"/>
          <w:sz w:val="24"/>
          <w:szCs w:val="24"/>
          <w:shd w:val="clear" w:color="auto" w:fill="FFFFFF"/>
        </w:rPr>
        <w:t xml:space="preserve">, N. I., </w:t>
      </w:r>
      <w:proofErr w:type="spellStart"/>
      <w:r w:rsidRPr="005C17DC">
        <w:rPr>
          <w:rFonts w:ascii="Times New Roman" w:hAnsi="Times New Roman" w:cs="Times New Roman"/>
          <w:sz w:val="24"/>
          <w:szCs w:val="24"/>
          <w:shd w:val="clear" w:color="auto" w:fill="FFFFFF"/>
        </w:rPr>
        <w:t>Kalid</w:t>
      </w:r>
      <w:proofErr w:type="spellEnd"/>
      <w:r w:rsidRPr="005C17DC">
        <w:rPr>
          <w:rFonts w:ascii="Times New Roman" w:hAnsi="Times New Roman" w:cs="Times New Roman"/>
          <w:sz w:val="24"/>
          <w:szCs w:val="24"/>
          <w:shd w:val="clear" w:color="auto" w:fill="FFFFFF"/>
        </w:rPr>
        <w:t>, K. S., and Ahmad, W. F. W. (2021, October). Recycling and reuse of study materials among students in a Malaysian Private University: A circular economy perspective. In 2021 7th International Conference on Research and Innovation in Information Systems (ICRIIS) (pp. 1-6). IEEE.</w:t>
      </w:r>
    </w:p>
    <w:p w14:paraId="5F9F236A" w14:textId="77777777" w:rsidR="00DC516F" w:rsidRPr="005C17DC" w:rsidRDefault="00DC516F" w:rsidP="005C17DC">
      <w:pPr>
        <w:spacing w:line="360" w:lineRule="auto"/>
        <w:jc w:val="both"/>
        <w:rPr>
          <w:rFonts w:ascii="Times New Roman" w:hAnsi="Times New Roman" w:cs="Times New Roman"/>
          <w:sz w:val="24"/>
          <w:szCs w:val="24"/>
        </w:rPr>
      </w:pPr>
      <w:r w:rsidRPr="005C17DC">
        <w:rPr>
          <w:rFonts w:ascii="Times New Roman" w:hAnsi="Times New Roman" w:cs="Times New Roman"/>
          <w:sz w:val="24"/>
          <w:szCs w:val="24"/>
        </w:rPr>
        <w:t xml:space="preserve">Save the Student (2025) National Student Money Survey 2025 – Results. Available at: </w:t>
      </w:r>
      <w:hyperlink r:id="rId14" w:history="1">
        <w:r w:rsidRPr="005C17DC">
          <w:rPr>
            <w:rStyle w:val="Hyperlink"/>
            <w:rFonts w:ascii="Times New Roman" w:hAnsi="Times New Roman" w:cs="Times New Roman"/>
            <w:sz w:val="24"/>
            <w:szCs w:val="24"/>
          </w:rPr>
          <w:t>https://www.savethestudent.org/money/surveys/student-money-survey-2025-results.html</w:t>
        </w:r>
      </w:hyperlink>
    </w:p>
    <w:p w14:paraId="771E943D"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proofErr w:type="spellStart"/>
      <w:r w:rsidRPr="005C17DC">
        <w:rPr>
          <w:rFonts w:ascii="Times New Roman" w:hAnsi="Times New Roman" w:cs="Times New Roman"/>
          <w:sz w:val="24"/>
          <w:szCs w:val="24"/>
          <w:shd w:val="clear" w:color="auto" w:fill="FFFFFF"/>
        </w:rPr>
        <w:t>Sjödin</w:t>
      </w:r>
      <w:proofErr w:type="spellEnd"/>
      <w:r w:rsidRPr="005C17DC">
        <w:rPr>
          <w:rFonts w:ascii="Times New Roman" w:hAnsi="Times New Roman" w:cs="Times New Roman"/>
          <w:sz w:val="24"/>
          <w:szCs w:val="24"/>
          <w:shd w:val="clear" w:color="auto" w:fill="FFFFFF"/>
        </w:rPr>
        <w:t xml:space="preserve">, D., </w:t>
      </w:r>
      <w:proofErr w:type="spellStart"/>
      <w:r w:rsidRPr="005C17DC">
        <w:rPr>
          <w:rFonts w:ascii="Times New Roman" w:hAnsi="Times New Roman" w:cs="Times New Roman"/>
          <w:sz w:val="24"/>
          <w:szCs w:val="24"/>
          <w:shd w:val="clear" w:color="auto" w:fill="FFFFFF"/>
        </w:rPr>
        <w:t>Parida</w:t>
      </w:r>
      <w:proofErr w:type="spellEnd"/>
      <w:r w:rsidRPr="005C17DC">
        <w:rPr>
          <w:rFonts w:ascii="Times New Roman" w:hAnsi="Times New Roman" w:cs="Times New Roman"/>
          <w:sz w:val="24"/>
          <w:szCs w:val="24"/>
          <w:shd w:val="clear" w:color="auto" w:fill="FFFFFF"/>
        </w:rPr>
        <w:t xml:space="preserve">, V., Jovanovic, M., and </w:t>
      </w:r>
      <w:proofErr w:type="spellStart"/>
      <w:r w:rsidRPr="005C17DC">
        <w:rPr>
          <w:rFonts w:ascii="Times New Roman" w:hAnsi="Times New Roman" w:cs="Times New Roman"/>
          <w:sz w:val="24"/>
          <w:szCs w:val="24"/>
          <w:shd w:val="clear" w:color="auto" w:fill="FFFFFF"/>
        </w:rPr>
        <w:t>Visnjic</w:t>
      </w:r>
      <w:proofErr w:type="spellEnd"/>
      <w:r w:rsidRPr="005C17DC">
        <w:rPr>
          <w:rFonts w:ascii="Times New Roman" w:hAnsi="Times New Roman" w:cs="Times New Roman"/>
          <w:sz w:val="24"/>
          <w:szCs w:val="24"/>
          <w:shd w:val="clear" w:color="auto" w:fill="FFFFFF"/>
        </w:rPr>
        <w:t>, I. (2020). Value creation and value capture alignment in business model innovation: A process view on outcome‐based business models. Journal of Product Innovation Management, 37(2), 158-183.</w:t>
      </w:r>
    </w:p>
    <w:p w14:paraId="6B29ED3B" w14:textId="77777777" w:rsidR="00DC516F" w:rsidRPr="005C17DC" w:rsidRDefault="00DC516F" w:rsidP="005C17DC">
      <w:pPr>
        <w:spacing w:line="360" w:lineRule="auto"/>
        <w:jc w:val="both"/>
        <w:rPr>
          <w:rFonts w:ascii="Times New Roman" w:hAnsi="Times New Roman" w:cs="Times New Roman"/>
          <w:sz w:val="24"/>
          <w:szCs w:val="24"/>
        </w:rPr>
      </w:pPr>
      <w:r w:rsidRPr="005C17DC">
        <w:rPr>
          <w:rFonts w:ascii="Times New Roman" w:hAnsi="Times New Roman" w:cs="Times New Roman"/>
          <w:sz w:val="24"/>
          <w:szCs w:val="24"/>
        </w:rPr>
        <w:t xml:space="preserve">University of Exeter (2025) University success at the Exeter Sustainability Awards. Available at: </w:t>
      </w:r>
      <w:hyperlink r:id="rId15" w:history="1">
        <w:r w:rsidRPr="005C17DC">
          <w:rPr>
            <w:rStyle w:val="Hyperlink"/>
            <w:rFonts w:ascii="Times New Roman" w:hAnsi="Times New Roman" w:cs="Times New Roman"/>
            <w:sz w:val="24"/>
            <w:szCs w:val="24"/>
          </w:rPr>
          <w:t>https://news.exeter.ac.uk/university/university-success-at-the-exeter-sustainability-awards/</w:t>
        </w:r>
      </w:hyperlink>
    </w:p>
    <w:p w14:paraId="427EE10D"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r w:rsidRPr="005C17DC">
        <w:rPr>
          <w:rFonts w:ascii="Times New Roman" w:hAnsi="Times New Roman" w:cs="Times New Roman"/>
          <w:sz w:val="24"/>
          <w:szCs w:val="24"/>
          <w:shd w:val="clear" w:color="auto" w:fill="FFFFFF"/>
        </w:rPr>
        <w:t xml:space="preserve">Wang, Z., Lin, S., Chen, Y., </w:t>
      </w:r>
      <w:proofErr w:type="spellStart"/>
      <w:r w:rsidRPr="005C17DC">
        <w:rPr>
          <w:rFonts w:ascii="Times New Roman" w:hAnsi="Times New Roman" w:cs="Times New Roman"/>
          <w:sz w:val="24"/>
          <w:szCs w:val="24"/>
          <w:shd w:val="clear" w:color="auto" w:fill="FFFFFF"/>
        </w:rPr>
        <w:t>Lyulyov</w:t>
      </w:r>
      <w:proofErr w:type="spellEnd"/>
      <w:r w:rsidRPr="005C17DC">
        <w:rPr>
          <w:rFonts w:ascii="Times New Roman" w:hAnsi="Times New Roman" w:cs="Times New Roman"/>
          <w:sz w:val="24"/>
          <w:szCs w:val="24"/>
          <w:shd w:val="clear" w:color="auto" w:fill="FFFFFF"/>
        </w:rPr>
        <w:t xml:space="preserve">, O., and </w:t>
      </w:r>
      <w:proofErr w:type="spellStart"/>
      <w:r w:rsidRPr="005C17DC">
        <w:rPr>
          <w:rFonts w:ascii="Times New Roman" w:hAnsi="Times New Roman" w:cs="Times New Roman"/>
          <w:sz w:val="24"/>
          <w:szCs w:val="24"/>
          <w:shd w:val="clear" w:color="auto" w:fill="FFFFFF"/>
        </w:rPr>
        <w:t>Pimonenko</w:t>
      </w:r>
      <w:proofErr w:type="spellEnd"/>
      <w:r w:rsidRPr="005C17DC">
        <w:rPr>
          <w:rFonts w:ascii="Times New Roman" w:hAnsi="Times New Roman" w:cs="Times New Roman"/>
          <w:sz w:val="24"/>
          <w:szCs w:val="24"/>
          <w:shd w:val="clear" w:color="auto" w:fill="FFFFFF"/>
        </w:rPr>
        <w:t>, T. (2023). Digitalization effect on business performance: role of business model innovation. Sustainability, 15(11), 9020.</w:t>
      </w:r>
    </w:p>
    <w:p w14:paraId="188C89DD" w14:textId="77777777" w:rsidR="00DC516F" w:rsidRPr="005C17DC" w:rsidRDefault="00DC516F" w:rsidP="005C17DC">
      <w:pPr>
        <w:spacing w:line="360" w:lineRule="auto"/>
        <w:jc w:val="both"/>
        <w:rPr>
          <w:rFonts w:ascii="Times New Roman" w:hAnsi="Times New Roman" w:cs="Times New Roman"/>
          <w:sz w:val="24"/>
          <w:szCs w:val="24"/>
          <w:shd w:val="clear" w:color="auto" w:fill="FFFFFF"/>
        </w:rPr>
      </w:pPr>
      <w:proofErr w:type="spellStart"/>
      <w:r w:rsidRPr="005C17DC">
        <w:rPr>
          <w:rFonts w:ascii="Times New Roman" w:hAnsi="Times New Roman" w:cs="Times New Roman"/>
          <w:sz w:val="24"/>
          <w:szCs w:val="24"/>
          <w:shd w:val="clear" w:color="auto" w:fill="FFFFFF"/>
        </w:rPr>
        <w:t>Woldeyes</w:t>
      </w:r>
      <w:proofErr w:type="spellEnd"/>
      <w:r w:rsidRPr="005C17DC">
        <w:rPr>
          <w:rFonts w:ascii="Times New Roman" w:hAnsi="Times New Roman" w:cs="Times New Roman"/>
          <w:sz w:val="24"/>
          <w:szCs w:val="24"/>
          <w:shd w:val="clear" w:color="auto" w:fill="FFFFFF"/>
        </w:rPr>
        <w:t xml:space="preserve">, T. D., </w:t>
      </w:r>
      <w:proofErr w:type="spellStart"/>
      <w:r w:rsidRPr="005C17DC">
        <w:rPr>
          <w:rFonts w:ascii="Times New Roman" w:hAnsi="Times New Roman" w:cs="Times New Roman"/>
          <w:sz w:val="24"/>
          <w:szCs w:val="24"/>
          <w:shd w:val="clear" w:color="auto" w:fill="FFFFFF"/>
        </w:rPr>
        <w:t>Muffatto</w:t>
      </w:r>
      <w:proofErr w:type="spellEnd"/>
      <w:r w:rsidRPr="005C17DC">
        <w:rPr>
          <w:rFonts w:ascii="Times New Roman" w:hAnsi="Times New Roman" w:cs="Times New Roman"/>
          <w:sz w:val="24"/>
          <w:szCs w:val="24"/>
          <w:shd w:val="clear" w:color="auto" w:fill="FFFFFF"/>
        </w:rPr>
        <w:t xml:space="preserve">, M., and </w:t>
      </w:r>
      <w:proofErr w:type="spellStart"/>
      <w:r w:rsidRPr="005C17DC">
        <w:rPr>
          <w:rFonts w:ascii="Times New Roman" w:hAnsi="Times New Roman" w:cs="Times New Roman"/>
          <w:sz w:val="24"/>
          <w:szCs w:val="24"/>
          <w:shd w:val="clear" w:color="auto" w:fill="FFFFFF"/>
        </w:rPr>
        <w:t>Ferrati</w:t>
      </w:r>
      <w:proofErr w:type="spellEnd"/>
      <w:r w:rsidRPr="005C17DC">
        <w:rPr>
          <w:rFonts w:ascii="Times New Roman" w:hAnsi="Times New Roman" w:cs="Times New Roman"/>
          <w:sz w:val="24"/>
          <w:szCs w:val="24"/>
          <w:shd w:val="clear" w:color="auto" w:fill="FFFFFF"/>
        </w:rPr>
        <w:t>, F. (2025). Emerging business model archetypes in the circular economy: A systematic literature review. Sustainable Development, 33(3), 4428-4456.</w:t>
      </w:r>
    </w:p>
    <w:p w14:paraId="6291AA77" w14:textId="77777777" w:rsidR="002F386B" w:rsidRPr="005C17DC" w:rsidRDefault="002F386B" w:rsidP="005C17DC">
      <w:pPr>
        <w:spacing w:line="360" w:lineRule="auto"/>
        <w:jc w:val="both"/>
        <w:rPr>
          <w:rFonts w:ascii="Times New Roman" w:hAnsi="Times New Roman" w:cs="Times New Roman"/>
          <w:sz w:val="24"/>
          <w:szCs w:val="24"/>
        </w:rPr>
      </w:pPr>
    </w:p>
    <w:sectPr w:rsidR="002F386B" w:rsidRPr="005C17DC" w:rsidSect="00313758">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0BF89D9" w14:textId="77777777" w:rsidR="00E82064" w:rsidRDefault="00E82064" w:rsidP="004E40C7">
      <w:pPr>
        <w:spacing w:after="0" w:line="240" w:lineRule="auto"/>
      </w:pPr>
      <w:r>
        <w:separator/>
      </w:r>
    </w:p>
  </w:endnote>
  <w:endnote w:type="continuationSeparator" w:id="0">
    <w:p w14:paraId="2AEF7CBD" w14:textId="77777777" w:rsidR="00E82064" w:rsidRDefault="00E82064" w:rsidP="004E4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8A6E758" w14:textId="77777777" w:rsidR="004E40C7" w:rsidRDefault="004E40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E1494CA" w14:textId="77777777" w:rsidR="004E40C7" w:rsidRDefault="004E40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1FE53E" w14:textId="77777777" w:rsidR="004E40C7" w:rsidRDefault="004E4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1D7DCF5" w14:textId="77777777" w:rsidR="00E82064" w:rsidRDefault="00E82064" w:rsidP="004E40C7">
      <w:pPr>
        <w:spacing w:after="0" w:line="240" w:lineRule="auto"/>
      </w:pPr>
      <w:r>
        <w:separator/>
      </w:r>
    </w:p>
  </w:footnote>
  <w:footnote w:type="continuationSeparator" w:id="0">
    <w:p w14:paraId="2E02BEC9" w14:textId="77777777" w:rsidR="00E82064" w:rsidRDefault="00E82064" w:rsidP="004E40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D7FED60" w14:textId="77777777" w:rsidR="004E40C7" w:rsidRDefault="004E40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7910203" w14:textId="77777777" w:rsidR="004E40C7" w:rsidRDefault="004E40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12C752C" w14:textId="77777777" w:rsidR="004E40C7" w:rsidRDefault="004E40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DF3B24"/>
    <w:multiLevelType w:val="multilevel"/>
    <w:tmpl w:val="1D580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446121"/>
    <w:multiLevelType w:val="multilevel"/>
    <w:tmpl w:val="9A1EE1D8"/>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98241396">
    <w:abstractNumId w:val="0"/>
  </w:num>
  <w:num w:numId="2" w16cid:durableId="53831805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MwMTI2N7U0tzQ1NzBV0lEKTi0uzszPAykwqgUAnYyB7SwAAAA="/>
  </w:docVars>
  <w:rsids>
    <w:rsidRoot w:val="00B031EC"/>
    <w:rsid w:val="00007693"/>
    <w:rsid w:val="00020C7A"/>
    <w:rsid w:val="00023D28"/>
    <w:rsid w:val="000433E2"/>
    <w:rsid w:val="00050BD7"/>
    <w:rsid w:val="00054E3B"/>
    <w:rsid w:val="00063204"/>
    <w:rsid w:val="00075B3F"/>
    <w:rsid w:val="00077988"/>
    <w:rsid w:val="00081A81"/>
    <w:rsid w:val="000A50FB"/>
    <w:rsid w:val="0010795A"/>
    <w:rsid w:val="00146F92"/>
    <w:rsid w:val="0015534B"/>
    <w:rsid w:val="001752A9"/>
    <w:rsid w:val="00196AEF"/>
    <w:rsid w:val="001F71DE"/>
    <w:rsid w:val="00220B73"/>
    <w:rsid w:val="002235DB"/>
    <w:rsid w:val="00232D8C"/>
    <w:rsid w:val="002453B7"/>
    <w:rsid w:val="0025733C"/>
    <w:rsid w:val="0029012D"/>
    <w:rsid w:val="002B2B84"/>
    <w:rsid w:val="002B301C"/>
    <w:rsid w:val="002F386B"/>
    <w:rsid w:val="00313758"/>
    <w:rsid w:val="00343B55"/>
    <w:rsid w:val="00377167"/>
    <w:rsid w:val="003C7AB9"/>
    <w:rsid w:val="003F038B"/>
    <w:rsid w:val="003F7B50"/>
    <w:rsid w:val="004022BA"/>
    <w:rsid w:val="00412711"/>
    <w:rsid w:val="004129EB"/>
    <w:rsid w:val="00442F71"/>
    <w:rsid w:val="0044656D"/>
    <w:rsid w:val="00476261"/>
    <w:rsid w:val="00485B49"/>
    <w:rsid w:val="00493FE4"/>
    <w:rsid w:val="004D3A79"/>
    <w:rsid w:val="004E40C7"/>
    <w:rsid w:val="00503E3C"/>
    <w:rsid w:val="0050430A"/>
    <w:rsid w:val="005115F5"/>
    <w:rsid w:val="00530BA7"/>
    <w:rsid w:val="005328D6"/>
    <w:rsid w:val="00563EE0"/>
    <w:rsid w:val="00571B8C"/>
    <w:rsid w:val="00583A0F"/>
    <w:rsid w:val="005858A4"/>
    <w:rsid w:val="005A6F19"/>
    <w:rsid w:val="005C17DC"/>
    <w:rsid w:val="00600710"/>
    <w:rsid w:val="0067490D"/>
    <w:rsid w:val="0069458A"/>
    <w:rsid w:val="0069686A"/>
    <w:rsid w:val="006A7DBA"/>
    <w:rsid w:val="007115F2"/>
    <w:rsid w:val="00762F3B"/>
    <w:rsid w:val="00780113"/>
    <w:rsid w:val="00792188"/>
    <w:rsid w:val="00812BA9"/>
    <w:rsid w:val="00896BAA"/>
    <w:rsid w:val="00897D13"/>
    <w:rsid w:val="008B0A9E"/>
    <w:rsid w:val="008C2F1F"/>
    <w:rsid w:val="008F6183"/>
    <w:rsid w:val="009075D0"/>
    <w:rsid w:val="00935A0D"/>
    <w:rsid w:val="00980ECB"/>
    <w:rsid w:val="0099364F"/>
    <w:rsid w:val="009C5FCC"/>
    <w:rsid w:val="00A03C80"/>
    <w:rsid w:val="00A7156C"/>
    <w:rsid w:val="00A95664"/>
    <w:rsid w:val="00AD4771"/>
    <w:rsid w:val="00B031EC"/>
    <w:rsid w:val="00B034E8"/>
    <w:rsid w:val="00B224C7"/>
    <w:rsid w:val="00B41323"/>
    <w:rsid w:val="00B61BAE"/>
    <w:rsid w:val="00B64AA1"/>
    <w:rsid w:val="00B768CD"/>
    <w:rsid w:val="00B81E21"/>
    <w:rsid w:val="00B87E48"/>
    <w:rsid w:val="00B90E19"/>
    <w:rsid w:val="00BB038A"/>
    <w:rsid w:val="00BD1500"/>
    <w:rsid w:val="00BD4B1B"/>
    <w:rsid w:val="00BD73CE"/>
    <w:rsid w:val="00BE0911"/>
    <w:rsid w:val="00C04C8A"/>
    <w:rsid w:val="00C05F83"/>
    <w:rsid w:val="00C63826"/>
    <w:rsid w:val="00C66A1E"/>
    <w:rsid w:val="00C80573"/>
    <w:rsid w:val="00C83AEC"/>
    <w:rsid w:val="00C87ADB"/>
    <w:rsid w:val="00D0780A"/>
    <w:rsid w:val="00D242A4"/>
    <w:rsid w:val="00D61311"/>
    <w:rsid w:val="00D645AC"/>
    <w:rsid w:val="00DA7D2D"/>
    <w:rsid w:val="00DC516F"/>
    <w:rsid w:val="00E25845"/>
    <w:rsid w:val="00E50DE8"/>
    <w:rsid w:val="00E61E7E"/>
    <w:rsid w:val="00E82064"/>
    <w:rsid w:val="00ED2DBF"/>
    <w:rsid w:val="00F14D47"/>
    <w:rsid w:val="00F14E3B"/>
    <w:rsid w:val="00F54BB6"/>
    <w:rsid w:val="00F56BF8"/>
    <w:rsid w:val="00F70A24"/>
    <w:rsid w:val="00F8397A"/>
    <w:rsid w:val="00F93103"/>
    <w:rsid w:val="00FC3944"/>
    <w:rsid w:val="00FD04E6"/>
    <w:rsid w:val="00FF2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150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204"/>
    <w:pPr>
      <w:keepNext/>
      <w:keepLines/>
      <w:numPr>
        <w:numId w:val="2"/>
      </w:numPr>
      <w:spacing w:before="240" w:after="0"/>
      <w:outlineLvl w:val="0"/>
    </w:pPr>
    <w:rPr>
      <w:rFonts w:ascii="Times New Roman" w:eastAsiaTheme="majorEastAsia" w:hAnsi="Times New Roman" w:cstheme="majorBidi"/>
      <w:b/>
      <w:sz w:val="32"/>
      <w:szCs w:val="32"/>
    </w:rPr>
  </w:style>
  <w:style w:type="paragraph" w:styleId="Heading2">
    <w:name w:val="heading 2"/>
    <w:basedOn w:val="Normal"/>
    <w:link w:val="Heading2Char"/>
    <w:uiPriority w:val="9"/>
    <w:qFormat/>
    <w:rsid w:val="0015534B"/>
    <w:pPr>
      <w:numPr>
        <w:ilvl w:val="1"/>
        <w:numId w:val="2"/>
      </w:num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5534B"/>
    <w:pPr>
      <w:numPr>
        <w:ilvl w:val="2"/>
        <w:numId w:val="2"/>
      </w:num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25845"/>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25845"/>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25845"/>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25845"/>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2584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584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534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5534B"/>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553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5534B"/>
    <w:rPr>
      <w:color w:val="0000FF"/>
      <w:u w:val="single"/>
    </w:rPr>
  </w:style>
  <w:style w:type="paragraph" w:styleId="Caption">
    <w:name w:val="caption"/>
    <w:basedOn w:val="Normal"/>
    <w:next w:val="Normal"/>
    <w:uiPriority w:val="35"/>
    <w:unhideWhenUsed/>
    <w:qFormat/>
    <w:rsid w:val="00DA7D2D"/>
    <w:pPr>
      <w:spacing w:after="200" w:line="240" w:lineRule="auto"/>
    </w:pPr>
    <w:rPr>
      <w:i/>
      <w:iCs/>
      <w:color w:val="44546A" w:themeColor="text2"/>
      <w:sz w:val="18"/>
      <w:szCs w:val="18"/>
    </w:rPr>
  </w:style>
  <w:style w:type="character" w:styleId="Emphasis">
    <w:name w:val="Emphasis"/>
    <w:basedOn w:val="DefaultParagraphFont"/>
    <w:uiPriority w:val="20"/>
    <w:qFormat/>
    <w:rsid w:val="00B87E48"/>
    <w:rPr>
      <w:i/>
      <w:iCs/>
    </w:rPr>
  </w:style>
  <w:style w:type="character" w:styleId="Strong">
    <w:name w:val="Strong"/>
    <w:basedOn w:val="DefaultParagraphFont"/>
    <w:uiPriority w:val="22"/>
    <w:qFormat/>
    <w:rsid w:val="00B87E48"/>
    <w:rPr>
      <w:b/>
      <w:bCs/>
    </w:rPr>
  </w:style>
  <w:style w:type="table" w:styleId="PlainTable2">
    <w:name w:val="Plain Table 2"/>
    <w:basedOn w:val="TableNormal"/>
    <w:uiPriority w:val="42"/>
    <w:rsid w:val="00896BA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896B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137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758"/>
    <w:rPr>
      <w:rFonts w:eastAsiaTheme="minorEastAsia"/>
      <w:lang w:val="en-US"/>
    </w:rPr>
  </w:style>
  <w:style w:type="character" w:customStyle="1" w:styleId="Heading1Char">
    <w:name w:val="Heading 1 Char"/>
    <w:basedOn w:val="DefaultParagraphFont"/>
    <w:link w:val="Heading1"/>
    <w:uiPriority w:val="9"/>
    <w:rsid w:val="00063204"/>
    <w:rPr>
      <w:rFonts w:ascii="Times New Roman" w:eastAsiaTheme="majorEastAsia" w:hAnsi="Times New Roman" w:cstheme="majorBidi"/>
      <w:b/>
      <w:sz w:val="32"/>
      <w:szCs w:val="32"/>
    </w:rPr>
  </w:style>
  <w:style w:type="character" w:customStyle="1" w:styleId="Heading4Char">
    <w:name w:val="Heading 4 Char"/>
    <w:basedOn w:val="DefaultParagraphFont"/>
    <w:link w:val="Heading4"/>
    <w:uiPriority w:val="9"/>
    <w:semiHidden/>
    <w:rsid w:val="00E2584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2584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2584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2584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2584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2584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0430A"/>
    <w:pPr>
      <w:numPr>
        <w:numId w:val="0"/>
      </w:num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0430A"/>
    <w:pPr>
      <w:spacing w:after="100"/>
    </w:pPr>
  </w:style>
  <w:style w:type="paragraph" w:styleId="TOC2">
    <w:name w:val="toc 2"/>
    <w:basedOn w:val="Normal"/>
    <w:next w:val="Normal"/>
    <w:autoRedefine/>
    <w:uiPriority w:val="39"/>
    <w:unhideWhenUsed/>
    <w:rsid w:val="0050430A"/>
    <w:pPr>
      <w:spacing w:after="100"/>
      <w:ind w:left="220"/>
    </w:pPr>
  </w:style>
  <w:style w:type="character" w:customStyle="1" w:styleId="cursor-pointer">
    <w:name w:val="cursor-pointer"/>
    <w:basedOn w:val="DefaultParagraphFont"/>
    <w:rsid w:val="009075D0"/>
  </w:style>
  <w:style w:type="paragraph" w:styleId="Header">
    <w:name w:val="header"/>
    <w:basedOn w:val="Normal"/>
    <w:link w:val="HeaderChar"/>
    <w:uiPriority w:val="99"/>
    <w:unhideWhenUsed/>
    <w:rsid w:val="004E4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0C7"/>
  </w:style>
  <w:style w:type="paragraph" w:styleId="Footer">
    <w:name w:val="footer"/>
    <w:basedOn w:val="Normal"/>
    <w:link w:val="FooterChar"/>
    <w:uiPriority w:val="99"/>
    <w:unhideWhenUsed/>
    <w:rsid w:val="004E4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0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7750532">
      <w:bodyDiv w:val="1"/>
      <w:marLeft w:val="0"/>
      <w:marRight w:val="0"/>
      <w:marTop w:val="0"/>
      <w:marBottom w:val="0"/>
      <w:divBdr>
        <w:top w:val="none" w:sz="0" w:space="0" w:color="auto"/>
        <w:left w:val="none" w:sz="0" w:space="0" w:color="auto"/>
        <w:bottom w:val="none" w:sz="0" w:space="0" w:color="auto"/>
        <w:right w:val="none" w:sz="0" w:space="0" w:color="auto"/>
      </w:divBdr>
    </w:div>
    <w:div w:id="396392717">
      <w:bodyDiv w:val="1"/>
      <w:marLeft w:val="0"/>
      <w:marRight w:val="0"/>
      <w:marTop w:val="0"/>
      <w:marBottom w:val="0"/>
      <w:divBdr>
        <w:top w:val="none" w:sz="0" w:space="0" w:color="auto"/>
        <w:left w:val="none" w:sz="0" w:space="0" w:color="auto"/>
        <w:bottom w:val="none" w:sz="0" w:space="0" w:color="auto"/>
        <w:right w:val="none" w:sz="0" w:space="0" w:color="auto"/>
      </w:divBdr>
    </w:div>
    <w:div w:id="559168017">
      <w:bodyDiv w:val="1"/>
      <w:marLeft w:val="0"/>
      <w:marRight w:val="0"/>
      <w:marTop w:val="0"/>
      <w:marBottom w:val="0"/>
      <w:divBdr>
        <w:top w:val="none" w:sz="0" w:space="0" w:color="auto"/>
        <w:left w:val="none" w:sz="0" w:space="0" w:color="auto"/>
        <w:bottom w:val="none" w:sz="0" w:space="0" w:color="auto"/>
        <w:right w:val="none" w:sz="0" w:space="0" w:color="auto"/>
      </w:divBdr>
    </w:div>
    <w:div w:id="647713100">
      <w:bodyDiv w:val="1"/>
      <w:marLeft w:val="0"/>
      <w:marRight w:val="0"/>
      <w:marTop w:val="0"/>
      <w:marBottom w:val="0"/>
      <w:divBdr>
        <w:top w:val="none" w:sz="0" w:space="0" w:color="auto"/>
        <w:left w:val="none" w:sz="0" w:space="0" w:color="auto"/>
        <w:bottom w:val="none" w:sz="0" w:space="0" w:color="auto"/>
        <w:right w:val="none" w:sz="0" w:space="0" w:color="auto"/>
      </w:divBdr>
      <w:divsChild>
        <w:div w:id="66536424">
          <w:marLeft w:val="0"/>
          <w:marRight w:val="0"/>
          <w:marTop w:val="0"/>
          <w:marBottom w:val="0"/>
          <w:divBdr>
            <w:top w:val="none" w:sz="0" w:space="0" w:color="auto"/>
            <w:left w:val="none" w:sz="0" w:space="0" w:color="auto"/>
            <w:bottom w:val="none" w:sz="0" w:space="0" w:color="auto"/>
            <w:right w:val="none" w:sz="0" w:space="0" w:color="auto"/>
          </w:divBdr>
          <w:divsChild>
            <w:div w:id="1757314761">
              <w:marLeft w:val="0"/>
              <w:marRight w:val="0"/>
              <w:marTop w:val="0"/>
              <w:marBottom w:val="0"/>
              <w:divBdr>
                <w:top w:val="none" w:sz="0" w:space="0" w:color="auto"/>
                <w:left w:val="none" w:sz="0" w:space="0" w:color="auto"/>
                <w:bottom w:val="none" w:sz="0" w:space="0" w:color="auto"/>
                <w:right w:val="none" w:sz="0" w:space="0" w:color="auto"/>
              </w:divBdr>
              <w:divsChild>
                <w:div w:id="2024748769">
                  <w:marLeft w:val="0"/>
                  <w:marRight w:val="0"/>
                  <w:marTop w:val="0"/>
                  <w:marBottom w:val="0"/>
                  <w:divBdr>
                    <w:top w:val="none" w:sz="0" w:space="0" w:color="auto"/>
                    <w:left w:val="none" w:sz="0" w:space="0" w:color="auto"/>
                    <w:bottom w:val="none" w:sz="0" w:space="0" w:color="auto"/>
                    <w:right w:val="none" w:sz="0" w:space="0" w:color="auto"/>
                  </w:divBdr>
                  <w:divsChild>
                    <w:div w:id="76057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246488">
          <w:marLeft w:val="0"/>
          <w:marRight w:val="0"/>
          <w:marTop w:val="0"/>
          <w:marBottom w:val="0"/>
          <w:divBdr>
            <w:top w:val="none" w:sz="0" w:space="0" w:color="auto"/>
            <w:left w:val="none" w:sz="0" w:space="0" w:color="auto"/>
            <w:bottom w:val="none" w:sz="0" w:space="0" w:color="auto"/>
            <w:right w:val="none" w:sz="0" w:space="0" w:color="auto"/>
          </w:divBdr>
        </w:div>
        <w:div w:id="210118388">
          <w:marLeft w:val="0"/>
          <w:marRight w:val="0"/>
          <w:marTop w:val="0"/>
          <w:marBottom w:val="0"/>
          <w:divBdr>
            <w:top w:val="none" w:sz="0" w:space="0" w:color="auto"/>
            <w:left w:val="none" w:sz="0" w:space="0" w:color="auto"/>
            <w:bottom w:val="none" w:sz="0" w:space="0" w:color="auto"/>
            <w:right w:val="none" w:sz="0" w:space="0" w:color="auto"/>
          </w:divBdr>
          <w:divsChild>
            <w:div w:id="372577872">
              <w:marLeft w:val="0"/>
              <w:marRight w:val="0"/>
              <w:marTop w:val="0"/>
              <w:marBottom w:val="0"/>
              <w:divBdr>
                <w:top w:val="none" w:sz="0" w:space="0" w:color="auto"/>
                <w:left w:val="none" w:sz="0" w:space="0" w:color="auto"/>
                <w:bottom w:val="none" w:sz="0" w:space="0" w:color="auto"/>
                <w:right w:val="none" w:sz="0" w:space="0" w:color="auto"/>
              </w:divBdr>
              <w:divsChild>
                <w:div w:id="1767261172">
                  <w:marLeft w:val="0"/>
                  <w:marRight w:val="0"/>
                  <w:marTop w:val="0"/>
                  <w:marBottom w:val="0"/>
                  <w:divBdr>
                    <w:top w:val="none" w:sz="0" w:space="0" w:color="auto"/>
                    <w:left w:val="none" w:sz="0" w:space="0" w:color="auto"/>
                    <w:bottom w:val="none" w:sz="0" w:space="0" w:color="auto"/>
                    <w:right w:val="none" w:sz="0" w:space="0" w:color="auto"/>
                  </w:divBdr>
                  <w:divsChild>
                    <w:div w:id="158440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422801">
          <w:marLeft w:val="0"/>
          <w:marRight w:val="0"/>
          <w:marTop w:val="0"/>
          <w:marBottom w:val="0"/>
          <w:divBdr>
            <w:top w:val="none" w:sz="0" w:space="0" w:color="auto"/>
            <w:left w:val="none" w:sz="0" w:space="0" w:color="auto"/>
            <w:bottom w:val="none" w:sz="0" w:space="0" w:color="auto"/>
            <w:right w:val="none" w:sz="0" w:space="0" w:color="auto"/>
          </w:divBdr>
          <w:divsChild>
            <w:div w:id="1800683788">
              <w:marLeft w:val="0"/>
              <w:marRight w:val="0"/>
              <w:marTop w:val="0"/>
              <w:marBottom w:val="0"/>
              <w:divBdr>
                <w:top w:val="none" w:sz="0" w:space="0" w:color="auto"/>
                <w:left w:val="none" w:sz="0" w:space="0" w:color="auto"/>
                <w:bottom w:val="none" w:sz="0" w:space="0" w:color="auto"/>
                <w:right w:val="none" w:sz="0" w:space="0" w:color="auto"/>
              </w:divBdr>
              <w:divsChild>
                <w:div w:id="2090730062">
                  <w:marLeft w:val="0"/>
                  <w:marRight w:val="0"/>
                  <w:marTop w:val="0"/>
                  <w:marBottom w:val="0"/>
                  <w:divBdr>
                    <w:top w:val="none" w:sz="0" w:space="0" w:color="auto"/>
                    <w:left w:val="none" w:sz="0" w:space="0" w:color="auto"/>
                    <w:bottom w:val="none" w:sz="0" w:space="0" w:color="auto"/>
                    <w:right w:val="none" w:sz="0" w:space="0" w:color="auto"/>
                  </w:divBdr>
                  <w:divsChild>
                    <w:div w:id="2707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115356">
          <w:marLeft w:val="0"/>
          <w:marRight w:val="0"/>
          <w:marTop w:val="0"/>
          <w:marBottom w:val="0"/>
          <w:divBdr>
            <w:top w:val="none" w:sz="0" w:space="0" w:color="auto"/>
            <w:left w:val="none" w:sz="0" w:space="0" w:color="auto"/>
            <w:bottom w:val="none" w:sz="0" w:space="0" w:color="auto"/>
            <w:right w:val="none" w:sz="0" w:space="0" w:color="auto"/>
          </w:divBdr>
        </w:div>
        <w:div w:id="1971936297">
          <w:marLeft w:val="0"/>
          <w:marRight w:val="0"/>
          <w:marTop w:val="0"/>
          <w:marBottom w:val="0"/>
          <w:divBdr>
            <w:top w:val="none" w:sz="0" w:space="0" w:color="auto"/>
            <w:left w:val="none" w:sz="0" w:space="0" w:color="auto"/>
            <w:bottom w:val="none" w:sz="0" w:space="0" w:color="auto"/>
            <w:right w:val="none" w:sz="0" w:space="0" w:color="auto"/>
          </w:divBdr>
          <w:divsChild>
            <w:div w:id="923537959">
              <w:marLeft w:val="0"/>
              <w:marRight w:val="0"/>
              <w:marTop w:val="0"/>
              <w:marBottom w:val="0"/>
              <w:divBdr>
                <w:top w:val="none" w:sz="0" w:space="0" w:color="auto"/>
                <w:left w:val="none" w:sz="0" w:space="0" w:color="auto"/>
                <w:bottom w:val="none" w:sz="0" w:space="0" w:color="auto"/>
                <w:right w:val="none" w:sz="0" w:space="0" w:color="auto"/>
              </w:divBdr>
              <w:divsChild>
                <w:div w:id="2108307565">
                  <w:marLeft w:val="0"/>
                  <w:marRight w:val="0"/>
                  <w:marTop w:val="0"/>
                  <w:marBottom w:val="0"/>
                  <w:divBdr>
                    <w:top w:val="none" w:sz="0" w:space="0" w:color="auto"/>
                    <w:left w:val="none" w:sz="0" w:space="0" w:color="auto"/>
                    <w:bottom w:val="none" w:sz="0" w:space="0" w:color="auto"/>
                    <w:right w:val="none" w:sz="0" w:space="0" w:color="auto"/>
                  </w:divBdr>
                  <w:divsChild>
                    <w:div w:id="214369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839567">
      <w:bodyDiv w:val="1"/>
      <w:marLeft w:val="0"/>
      <w:marRight w:val="0"/>
      <w:marTop w:val="0"/>
      <w:marBottom w:val="0"/>
      <w:divBdr>
        <w:top w:val="none" w:sz="0" w:space="0" w:color="auto"/>
        <w:left w:val="none" w:sz="0" w:space="0" w:color="auto"/>
        <w:bottom w:val="none" w:sz="0" w:space="0" w:color="auto"/>
        <w:right w:val="none" w:sz="0" w:space="0" w:color="auto"/>
      </w:divBdr>
    </w:div>
    <w:div w:id="945699506">
      <w:bodyDiv w:val="1"/>
      <w:marLeft w:val="0"/>
      <w:marRight w:val="0"/>
      <w:marTop w:val="0"/>
      <w:marBottom w:val="0"/>
      <w:divBdr>
        <w:top w:val="none" w:sz="0" w:space="0" w:color="auto"/>
        <w:left w:val="none" w:sz="0" w:space="0" w:color="auto"/>
        <w:bottom w:val="none" w:sz="0" w:space="0" w:color="auto"/>
        <w:right w:val="none" w:sz="0" w:space="0" w:color="auto"/>
      </w:divBdr>
    </w:div>
    <w:div w:id="1557547701">
      <w:bodyDiv w:val="1"/>
      <w:marLeft w:val="0"/>
      <w:marRight w:val="0"/>
      <w:marTop w:val="0"/>
      <w:marBottom w:val="0"/>
      <w:divBdr>
        <w:top w:val="none" w:sz="0" w:space="0" w:color="auto"/>
        <w:left w:val="none" w:sz="0" w:space="0" w:color="auto"/>
        <w:bottom w:val="none" w:sz="0" w:space="0" w:color="auto"/>
        <w:right w:val="none" w:sz="0" w:space="0" w:color="auto"/>
      </w:divBdr>
      <w:divsChild>
        <w:div w:id="1426683385">
          <w:marLeft w:val="0"/>
          <w:marRight w:val="0"/>
          <w:marTop w:val="0"/>
          <w:marBottom w:val="0"/>
          <w:divBdr>
            <w:top w:val="none" w:sz="0" w:space="0" w:color="auto"/>
            <w:left w:val="none" w:sz="0" w:space="0" w:color="auto"/>
            <w:bottom w:val="none" w:sz="0" w:space="0" w:color="auto"/>
            <w:right w:val="none" w:sz="0" w:space="0" w:color="auto"/>
          </w:divBdr>
          <w:divsChild>
            <w:div w:id="1007638703">
              <w:marLeft w:val="0"/>
              <w:marRight w:val="0"/>
              <w:marTop w:val="0"/>
              <w:marBottom w:val="0"/>
              <w:divBdr>
                <w:top w:val="none" w:sz="0" w:space="0" w:color="auto"/>
                <w:left w:val="none" w:sz="0" w:space="0" w:color="auto"/>
                <w:bottom w:val="none" w:sz="0" w:space="0" w:color="auto"/>
                <w:right w:val="none" w:sz="0" w:space="0" w:color="auto"/>
              </w:divBdr>
              <w:divsChild>
                <w:div w:id="1612391725">
                  <w:marLeft w:val="0"/>
                  <w:marRight w:val="0"/>
                  <w:marTop w:val="0"/>
                  <w:marBottom w:val="0"/>
                  <w:divBdr>
                    <w:top w:val="none" w:sz="0" w:space="0" w:color="auto"/>
                    <w:left w:val="none" w:sz="0" w:space="0" w:color="auto"/>
                    <w:bottom w:val="none" w:sz="0" w:space="0" w:color="auto"/>
                    <w:right w:val="none" w:sz="0" w:space="0" w:color="auto"/>
                  </w:divBdr>
                </w:div>
              </w:divsChild>
            </w:div>
            <w:div w:id="79253108">
              <w:marLeft w:val="0"/>
              <w:marRight w:val="0"/>
              <w:marTop w:val="0"/>
              <w:marBottom w:val="0"/>
              <w:divBdr>
                <w:top w:val="none" w:sz="0" w:space="0" w:color="auto"/>
                <w:left w:val="none" w:sz="0" w:space="0" w:color="auto"/>
                <w:bottom w:val="none" w:sz="0" w:space="0" w:color="auto"/>
                <w:right w:val="none" w:sz="0" w:space="0" w:color="auto"/>
              </w:divBdr>
              <w:divsChild>
                <w:div w:id="167733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602846">
          <w:marLeft w:val="0"/>
          <w:marRight w:val="0"/>
          <w:marTop w:val="0"/>
          <w:marBottom w:val="0"/>
          <w:divBdr>
            <w:top w:val="none" w:sz="0" w:space="0" w:color="auto"/>
            <w:left w:val="none" w:sz="0" w:space="0" w:color="auto"/>
            <w:bottom w:val="none" w:sz="0" w:space="0" w:color="auto"/>
            <w:right w:val="none" w:sz="0" w:space="0" w:color="auto"/>
          </w:divBdr>
          <w:divsChild>
            <w:div w:id="1864980277">
              <w:marLeft w:val="0"/>
              <w:marRight w:val="0"/>
              <w:marTop w:val="0"/>
              <w:marBottom w:val="0"/>
              <w:divBdr>
                <w:top w:val="none" w:sz="0" w:space="0" w:color="auto"/>
                <w:left w:val="none" w:sz="0" w:space="0" w:color="auto"/>
                <w:bottom w:val="none" w:sz="0" w:space="0" w:color="auto"/>
                <w:right w:val="none" w:sz="0" w:space="0" w:color="auto"/>
              </w:divBdr>
              <w:divsChild>
                <w:div w:id="219295483">
                  <w:marLeft w:val="0"/>
                  <w:marRight w:val="0"/>
                  <w:marTop w:val="0"/>
                  <w:marBottom w:val="0"/>
                  <w:divBdr>
                    <w:top w:val="none" w:sz="0" w:space="0" w:color="auto"/>
                    <w:left w:val="none" w:sz="0" w:space="0" w:color="auto"/>
                    <w:bottom w:val="none" w:sz="0" w:space="0" w:color="auto"/>
                    <w:right w:val="none" w:sz="0" w:space="0" w:color="auto"/>
                  </w:divBdr>
                </w:div>
              </w:divsChild>
            </w:div>
            <w:div w:id="1996761156">
              <w:marLeft w:val="0"/>
              <w:marRight w:val="0"/>
              <w:marTop w:val="0"/>
              <w:marBottom w:val="0"/>
              <w:divBdr>
                <w:top w:val="none" w:sz="0" w:space="0" w:color="auto"/>
                <w:left w:val="none" w:sz="0" w:space="0" w:color="auto"/>
                <w:bottom w:val="none" w:sz="0" w:space="0" w:color="auto"/>
                <w:right w:val="none" w:sz="0" w:space="0" w:color="auto"/>
              </w:divBdr>
              <w:divsChild>
                <w:div w:id="72752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446805">
          <w:marLeft w:val="0"/>
          <w:marRight w:val="0"/>
          <w:marTop w:val="0"/>
          <w:marBottom w:val="0"/>
          <w:divBdr>
            <w:top w:val="none" w:sz="0" w:space="0" w:color="auto"/>
            <w:left w:val="none" w:sz="0" w:space="0" w:color="auto"/>
            <w:bottom w:val="none" w:sz="0" w:space="0" w:color="auto"/>
            <w:right w:val="none" w:sz="0" w:space="0" w:color="auto"/>
          </w:divBdr>
          <w:divsChild>
            <w:div w:id="1572891202">
              <w:marLeft w:val="0"/>
              <w:marRight w:val="0"/>
              <w:marTop w:val="0"/>
              <w:marBottom w:val="0"/>
              <w:divBdr>
                <w:top w:val="none" w:sz="0" w:space="0" w:color="auto"/>
                <w:left w:val="none" w:sz="0" w:space="0" w:color="auto"/>
                <w:bottom w:val="none" w:sz="0" w:space="0" w:color="auto"/>
                <w:right w:val="none" w:sz="0" w:space="0" w:color="auto"/>
              </w:divBdr>
              <w:divsChild>
                <w:div w:id="1246918557">
                  <w:marLeft w:val="0"/>
                  <w:marRight w:val="0"/>
                  <w:marTop w:val="0"/>
                  <w:marBottom w:val="0"/>
                  <w:divBdr>
                    <w:top w:val="none" w:sz="0" w:space="0" w:color="auto"/>
                    <w:left w:val="none" w:sz="0" w:space="0" w:color="auto"/>
                    <w:bottom w:val="none" w:sz="0" w:space="0" w:color="auto"/>
                    <w:right w:val="none" w:sz="0" w:space="0" w:color="auto"/>
                  </w:divBdr>
                </w:div>
              </w:divsChild>
            </w:div>
            <w:div w:id="214127404">
              <w:marLeft w:val="0"/>
              <w:marRight w:val="0"/>
              <w:marTop w:val="0"/>
              <w:marBottom w:val="0"/>
              <w:divBdr>
                <w:top w:val="none" w:sz="0" w:space="0" w:color="auto"/>
                <w:left w:val="none" w:sz="0" w:space="0" w:color="auto"/>
                <w:bottom w:val="none" w:sz="0" w:space="0" w:color="auto"/>
                <w:right w:val="none" w:sz="0" w:space="0" w:color="auto"/>
              </w:divBdr>
              <w:divsChild>
                <w:div w:id="20638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581409">
          <w:marLeft w:val="0"/>
          <w:marRight w:val="0"/>
          <w:marTop w:val="0"/>
          <w:marBottom w:val="0"/>
          <w:divBdr>
            <w:top w:val="none" w:sz="0" w:space="0" w:color="auto"/>
            <w:left w:val="none" w:sz="0" w:space="0" w:color="auto"/>
            <w:bottom w:val="none" w:sz="0" w:space="0" w:color="auto"/>
            <w:right w:val="none" w:sz="0" w:space="0" w:color="auto"/>
          </w:divBdr>
          <w:divsChild>
            <w:div w:id="473714479">
              <w:marLeft w:val="0"/>
              <w:marRight w:val="0"/>
              <w:marTop w:val="0"/>
              <w:marBottom w:val="0"/>
              <w:divBdr>
                <w:top w:val="none" w:sz="0" w:space="0" w:color="auto"/>
                <w:left w:val="none" w:sz="0" w:space="0" w:color="auto"/>
                <w:bottom w:val="none" w:sz="0" w:space="0" w:color="auto"/>
                <w:right w:val="none" w:sz="0" w:space="0" w:color="auto"/>
              </w:divBdr>
              <w:divsChild>
                <w:div w:id="636224880">
                  <w:marLeft w:val="0"/>
                  <w:marRight w:val="0"/>
                  <w:marTop w:val="0"/>
                  <w:marBottom w:val="0"/>
                  <w:divBdr>
                    <w:top w:val="none" w:sz="0" w:space="0" w:color="auto"/>
                    <w:left w:val="none" w:sz="0" w:space="0" w:color="auto"/>
                    <w:bottom w:val="none" w:sz="0" w:space="0" w:color="auto"/>
                    <w:right w:val="none" w:sz="0" w:space="0" w:color="auto"/>
                  </w:divBdr>
                </w:div>
              </w:divsChild>
            </w:div>
            <w:div w:id="30037104">
              <w:marLeft w:val="0"/>
              <w:marRight w:val="0"/>
              <w:marTop w:val="0"/>
              <w:marBottom w:val="0"/>
              <w:divBdr>
                <w:top w:val="none" w:sz="0" w:space="0" w:color="auto"/>
                <w:left w:val="none" w:sz="0" w:space="0" w:color="auto"/>
                <w:bottom w:val="none" w:sz="0" w:space="0" w:color="auto"/>
                <w:right w:val="none" w:sz="0" w:space="0" w:color="auto"/>
              </w:divBdr>
              <w:divsChild>
                <w:div w:id="169885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82049">
          <w:marLeft w:val="0"/>
          <w:marRight w:val="0"/>
          <w:marTop w:val="0"/>
          <w:marBottom w:val="0"/>
          <w:divBdr>
            <w:top w:val="none" w:sz="0" w:space="0" w:color="auto"/>
            <w:left w:val="none" w:sz="0" w:space="0" w:color="auto"/>
            <w:bottom w:val="none" w:sz="0" w:space="0" w:color="auto"/>
            <w:right w:val="none" w:sz="0" w:space="0" w:color="auto"/>
          </w:divBdr>
          <w:divsChild>
            <w:div w:id="1434008965">
              <w:marLeft w:val="0"/>
              <w:marRight w:val="0"/>
              <w:marTop w:val="0"/>
              <w:marBottom w:val="0"/>
              <w:divBdr>
                <w:top w:val="none" w:sz="0" w:space="0" w:color="auto"/>
                <w:left w:val="none" w:sz="0" w:space="0" w:color="auto"/>
                <w:bottom w:val="none" w:sz="0" w:space="0" w:color="auto"/>
                <w:right w:val="none" w:sz="0" w:space="0" w:color="auto"/>
              </w:divBdr>
            </w:div>
          </w:divsChild>
        </w:div>
        <w:div w:id="522864700">
          <w:marLeft w:val="0"/>
          <w:marRight w:val="0"/>
          <w:marTop w:val="0"/>
          <w:marBottom w:val="0"/>
          <w:divBdr>
            <w:top w:val="none" w:sz="0" w:space="0" w:color="auto"/>
            <w:left w:val="none" w:sz="0" w:space="0" w:color="auto"/>
            <w:bottom w:val="none" w:sz="0" w:space="0" w:color="auto"/>
            <w:right w:val="none" w:sz="0" w:space="0" w:color="auto"/>
          </w:divBdr>
          <w:divsChild>
            <w:div w:id="1664161784">
              <w:marLeft w:val="0"/>
              <w:marRight w:val="0"/>
              <w:marTop w:val="0"/>
              <w:marBottom w:val="0"/>
              <w:divBdr>
                <w:top w:val="none" w:sz="0" w:space="0" w:color="auto"/>
                <w:left w:val="none" w:sz="0" w:space="0" w:color="auto"/>
                <w:bottom w:val="none" w:sz="0" w:space="0" w:color="auto"/>
                <w:right w:val="none" w:sz="0" w:space="0" w:color="auto"/>
              </w:divBdr>
            </w:div>
          </w:divsChild>
        </w:div>
        <w:div w:id="462885905">
          <w:marLeft w:val="0"/>
          <w:marRight w:val="0"/>
          <w:marTop w:val="0"/>
          <w:marBottom w:val="0"/>
          <w:divBdr>
            <w:top w:val="none" w:sz="0" w:space="0" w:color="auto"/>
            <w:left w:val="none" w:sz="0" w:space="0" w:color="auto"/>
            <w:bottom w:val="none" w:sz="0" w:space="0" w:color="auto"/>
            <w:right w:val="none" w:sz="0" w:space="0" w:color="auto"/>
          </w:divBdr>
          <w:divsChild>
            <w:div w:id="129467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297745">
      <w:bodyDiv w:val="1"/>
      <w:marLeft w:val="0"/>
      <w:marRight w:val="0"/>
      <w:marTop w:val="0"/>
      <w:marBottom w:val="0"/>
      <w:divBdr>
        <w:top w:val="none" w:sz="0" w:space="0" w:color="auto"/>
        <w:left w:val="none" w:sz="0" w:space="0" w:color="auto"/>
        <w:bottom w:val="none" w:sz="0" w:space="0" w:color="auto"/>
        <w:right w:val="none" w:sz="0" w:space="0" w:color="auto"/>
      </w:divBdr>
      <w:divsChild>
        <w:div w:id="584920777">
          <w:marLeft w:val="0"/>
          <w:marRight w:val="0"/>
          <w:marTop w:val="0"/>
          <w:marBottom w:val="0"/>
          <w:divBdr>
            <w:top w:val="none" w:sz="0" w:space="0" w:color="auto"/>
            <w:left w:val="none" w:sz="0" w:space="0" w:color="auto"/>
            <w:bottom w:val="none" w:sz="0" w:space="0" w:color="auto"/>
            <w:right w:val="none" w:sz="0" w:space="0" w:color="auto"/>
          </w:divBdr>
        </w:div>
      </w:divsChild>
    </w:div>
    <w:div w:id="1611157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ews.exeter.ac.uk/university/university-success-at-the-exeter-sustainability-award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news.exeter.ac.uk/university/university-success-at-the-exeter-sustainability-award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avethestudent.org/money/surveys/student-money-survey-2025-result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BD450-BFD8-4086-84B9-7B8B161E3A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2119</Words>
  <Characters>12083</Characters>
  <Application>Microsoft Office Word</Application>
  <DocSecurity>0</DocSecurity>
  <Lines>100</Lines>
  <Paragraphs>28</Paragraphs>
  <ScaleCrop>false</ScaleCrop>
  <Company/>
  <LinksUpToDate>false</LinksUpToDate>
  <CharactersWithSpaces>14174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2026-10-09T18:30:00Z</dcterms:created>
  <dcterms:modified xsi:type="dcterms:W3CDTF">2026-10-10T19:28:00Z</dcterms:modified>
</cp:coreProperties>
</file>