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960277">
        <w:t>Evan Meadows</w:t>
      </w:r>
      <w:r w:rsidRPr="00451AB2">
        <w:rPr>
          <w:b/>
        </w:rPr>
        <w:t xml:space="preserve"> </w:t>
      </w:r>
    </w:p>
    <w:p w:rsidR="007E4409" w:rsidRDefault="00451AB2">
      <w:r w:rsidRPr="00451AB2">
        <w:rPr>
          <w:b/>
        </w:rPr>
        <w:t>Force Number:</w:t>
      </w:r>
      <w:r>
        <w:rPr>
          <w:b/>
        </w:rPr>
        <w:t>-</w:t>
      </w:r>
      <w:r>
        <w:tab/>
      </w:r>
      <w:r>
        <w:tab/>
      </w:r>
      <w:r w:rsidR="00575AC9">
        <w:t>PC</w:t>
      </w:r>
      <w:r w:rsidR="00960277">
        <w:t>6956</w:t>
      </w:r>
      <w:r w:rsidR="00575AC9">
        <w:t xml:space="preserve"> </w:t>
      </w:r>
      <w:r w:rsidR="007E4409">
        <w:t xml:space="preserve"> South Wales </w:t>
      </w:r>
      <w:r w:rsidR="00DE041E">
        <w:t>Police</w:t>
      </w:r>
    </w:p>
    <w:p w:rsidR="003D229B" w:rsidRPr="00451AB2" w:rsidRDefault="007E4409">
      <w:pPr>
        <w:rPr>
          <w:b/>
        </w:rPr>
      </w:pPr>
      <w:r w:rsidRPr="00451AB2">
        <w:rPr>
          <w:b/>
        </w:rPr>
        <w:t>Student Number:</w:t>
      </w:r>
      <w:r w:rsidR="00451AB2">
        <w:rPr>
          <w:b/>
        </w:rPr>
        <w:t>-</w:t>
      </w:r>
      <w:r w:rsidR="00451AB2">
        <w:rPr>
          <w:b/>
        </w:rPr>
        <w:tab/>
        <w:t xml:space="preserve"> </w:t>
      </w:r>
      <w:r w:rsidR="00960277">
        <w:t>2029406</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960277">
        <w:t>07/06</w:t>
      </w:r>
      <w:r w:rsidR="00451AB2" w:rsidRPr="00451AB2">
        <w:t>/</w:t>
      </w:r>
      <w:r w:rsidR="00960277">
        <w:t>2021</w:t>
      </w:r>
    </w:p>
    <w:p w:rsidR="00682F3B" w:rsidRDefault="00682F3B"/>
    <w:p w:rsidR="00682F3B" w:rsidRDefault="00682F3B">
      <w:r w:rsidRPr="00451AB2">
        <w:rPr>
          <w:b/>
        </w:rPr>
        <w:t>Question 1</w:t>
      </w:r>
      <w:r w:rsidR="00451AB2">
        <w:rPr>
          <w:b/>
        </w:rPr>
        <w:br/>
      </w:r>
      <w:r w:rsidR="00CE0EEF">
        <w:t>Section 9(1)(a) of the Theft Act 1968 defines a burglary where a person is guilty of the offence if they enter a building or part of a building as a trespasser with intent to steal, cause grievous bodily harm or to cause damage to any property therein.</w:t>
      </w:r>
    </w:p>
    <w:p w:rsidR="00682F3B" w:rsidRPr="00451AB2" w:rsidRDefault="00682F3B">
      <w:pPr>
        <w:rPr>
          <w:b/>
        </w:rPr>
      </w:pPr>
      <w:r w:rsidRPr="00451AB2">
        <w:rPr>
          <w:b/>
        </w:rPr>
        <w:t>Question 2</w:t>
      </w:r>
    </w:p>
    <w:p w:rsidR="00682F3B" w:rsidRDefault="00CE0EEF">
      <w:r>
        <w:t xml:space="preserve">When arriving at a scene, </w:t>
      </w:r>
      <w:r w:rsidR="00DE041E">
        <w:t>Officer</w:t>
      </w:r>
      <w:r>
        <w:t xml:space="preserve">s must protect, assess and communicate. This means that upon arrival at a scene the </w:t>
      </w:r>
      <w:r w:rsidR="00DE041E">
        <w:t>Officer</w:t>
      </w:r>
      <w:r>
        <w:t xml:space="preserve">s must conduct dynamic risk assessments of the scene to see if there is any danger to anyone entering and to see what evidence remains and what can be protected or salvaged. </w:t>
      </w:r>
      <w:r w:rsidR="00DE041E">
        <w:t>Officer</w:t>
      </w:r>
      <w:r>
        <w:t xml:space="preserve">s’ also have a duty to protect any evidence such as forensic evidence at the scene to prevent contamination, </w:t>
      </w:r>
      <w:r w:rsidR="00DE041E">
        <w:t>Officer</w:t>
      </w:r>
      <w:r>
        <w:t xml:space="preserve">s also have a duty to protect any persons at the scene such as witnesses and victims of an incident. </w:t>
      </w:r>
      <w:r w:rsidR="00DE041E">
        <w:t>Officer</w:t>
      </w:r>
      <w:r>
        <w:t xml:space="preserve">s at the scene must then convey any information to any other relevant parties such as other units arriving, the control room or sergeant/inspector authorities. The risk assessment conducted at the scene must include any danger present at the scene such as broken glass or persons, this means that because the </w:t>
      </w:r>
      <w:r w:rsidR="00DE041E">
        <w:t>Officer</w:t>
      </w:r>
      <w:r>
        <w:t xml:space="preserve">s arriving at the scene have some information of what has occurred they need to assess whether any of the people who are remaining at the scene are potential suspects who could do the </w:t>
      </w:r>
      <w:r w:rsidR="00DE041E">
        <w:t>Officer</w:t>
      </w:r>
      <w:r>
        <w:t xml:space="preserve">, any other </w:t>
      </w:r>
      <w:r w:rsidR="00DE041E">
        <w:t>Officer</w:t>
      </w:r>
      <w:r>
        <w:t xml:space="preserve">s, members of the public or victims or witnesses at the scene any degree of harm. Any evidence at the scene must be protected, such as having a common path of entry to ensure that </w:t>
      </w:r>
      <w:r w:rsidR="00DE041E">
        <w:t>Officer</w:t>
      </w:r>
      <w:r>
        <w:t xml:space="preserve">s arriving at the scene do not disturb or damage any of the crucial evidence of the offence or who may have committed it. </w:t>
      </w:r>
      <w:r w:rsidR="006455F7">
        <w:t xml:space="preserve">The aspect of communication is critical in all elements of policing as it can allow a full understanding of what has happened or who may have done it, it also means that </w:t>
      </w:r>
      <w:r w:rsidR="00DE041E">
        <w:t>Officer</w:t>
      </w:r>
      <w:r w:rsidR="006455F7">
        <w:t xml:space="preserve">s can call for more relevant units to attend a scene, such as firearms or Taser trained </w:t>
      </w:r>
      <w:r w:rsidR="00DE041E">
        <w:t>Officer</w:t>
      </w:r>
      <w:r w:rsidR="006455F7">
        <w:t>s to a scene involving someone wielding a knife.</w:t>
      </w:r>
    </w:p>
    <w:p w:rsidR="00682F3B" w:rsidRPr="00451AB2" w:rsidRDefault="00682F3B" w:rsidP="00682F3B">
      <w:pPr>
        <w:rPr>
          <w:b/>
        </w:rPr>
      </w:pPr>
      <w:r w:rsidRPr="00451AB2">
        <w:rPr>
          <w:b/>
        </w:rPr>
        <w:t>Question 3</w:t>
      </w:r>
    </w:p>
    <w:p w:rsidR="00682F3B" w:rsidRDefault="003D229B">
      <w:r>
        <w:t xml:space="preserve">The ‘Golden Hour’ is the period immediately following the commission of an offence, this means that it is the best period to gather evidence relating to that offence. This can be done through looking at any physical or forensic evidence left at the scene, it can also be done through getting statements from any suspects, family or community members who may have witnessed the incident. The reason the ‘Golden Hour’ is seen as so important by </w:t>
      </w:r>
      <w:r w:rsidR="00DE041E">
        <w:t>Police</w:t>
      </w:r>
      <w:r>
        <w:t xml:space="preserve"> </w:t>
      </w:r>
      <w:r w:rsidR="00DE041E">
        <w:t>Officer</w:t>
      </w:r>
      <w:r>
        <w:t>s attending scenes is because it is when the evidence is least likely to have been disturbed or contaminated in any way, this also means in the instance of speaking to any victims and witnesses that the information would still be fresh in their minds.</w:t>
      </w:r>
      <w:r w:rsidR="00CC091D">
        <w:t xml:space="preserve"> This period allows the best possible evidence to be obtained by the Police Service which can lead to the strongest prosecutions or identifying the suspects of an offence more quickly.</w:t>
      </w:r>
      <w:bookmarkStart w:id="0" w:name="_GoBack"/>
      <w:bookmarkEnd w:id="0"/>
    </w:p>
    <w:p w:rsidR="00682F3B" w:rsidRPr="00451AB2" w:rsidRDefault="00682F3B" w:rsidP="00682F3B">
      <w:pPr>
        <w:rPr>
          <w:b/>
        </w:rPr>
      </w:pPr>
      <w:r w:rsidRPr="00451AB2">
        <w:rPr>
          <w:b/>
        </w:rPr>
        <w:t>Question 4</w:t>
      </w:r>
    </w:p>
    <w:p w:rsidR="00682F3B" w:rsidRDefault="003D229B">
      <w:r>
        <w:t xml:space="preserve">Section 8(1) of the Theft Act 1968 is robbery, a person is guilty of robbery if they steal from any person and in the course of doing so, or immediately before doing so, cause unlawful harm, or the </w:t>
      </w:r>
      <w:r w:rsidR="00CC091D">
        <w:t xml:space="preserve">realistic </w:t>
      </w:r>
      <w:r>
        <w:t>threat of unlawful harm being completed there and then</w:t>
      </w:r>
      <w:r w:rsidR="00CC091D">
        <w:t xml:space="preserve"> on any person able to understand the threat</w:t>
      </w:r>
      <w:r>
        <w:t xml:space="preserve"> in order to complete the theft.</w:t>
      </w:r>
    </w:p>
    <w:p w:rsidR="00682F3B" w:rsidRPr="00451AB2" w:rsidRDefault="00682F3B" w:rsidP="00682F3B">
      <w:pPr>
        <w:rPr>
          <w:b/>
        </w:rPr>
      </w:pPr>
      <w:r w:rsidRPr="00451AB2">
        <w:rPr>
          <w:b/>
        </w:rPr>
        <w:lastRenderedPageBreak/>
        <w:t>Question 5</w:t>
      </w:r>
    </w:p>
    <w:p w:rsidR="00682F3B" w:rsidRDefault="003D229B">
      <w:r>
        <w:t xml:space="preserve">Discretion is the element of policing that allows </w:t>
      </w:r>
      <w:r w:rsidR="00DE041E">
        <w:t>Officer</w:t>
      </w:r>
      <w:r>
        <w:t xml:space="preserve">s to make a decision about how to deal with an incident or an offender, this is done through looking at the qualities of Leadership, Accountability and Objectivity which are all derived from the Code of Ethics. This means that </w:t>
      </w:r>
      <w:r w:rsidR="00DE041E">
        <w:t>Officer</w:t>
      </w:r>
      <w:r>
        <w:t xml:space="preserve">s can choose what they see to be the best outcome at any given scene potentially avoiding criminalising people. Discrimination is where people allow their preconceived notions about people through protected characteristics such as race and sexuality to affect their treatment of those people. </w:t>
      </w:r>
      <w:r w:rsidR="00DE041E">
        <w:t>Officer</w:t>
      </w:r>
      <w:r>
        <w:t xml:space="preserve">s can avoid discretion being viewed as discriminatory by fully justifying their actions and by treating people equally, justification of your actions has a large role to play in modern policing as it allows people to see how and why an </w:t>
      </w:r>
      <w:r w:rsidR="00DE041E">
        <w:t>Officer</w:t>
      </w:r>
      <w:r>
        <w:t xml:space="preserve"> may have reached the decision that they came to and being open with this information improves the trust between the public and the </w:t>
      </w:r>
      <w:r w:rsidR="00DE041E">
        <w:t>Police</w:t>
      </w:r>
      <w:r>
        <w:t xml:space="preserve"> service.</w:t>
      </w:r>
    </w:p>
    <w:p w:rsidR="00682F3B" w:rsidRDefault="00682F3B">
      <w:r w:rsidRPr="00451AB2">
        <w:rPr>
          <w:b/>
        </w:rPr>
        <w:t>Question 6</w:t>
      </w:r>
      <w:r w:rsidR="00451AB2">
        <w:rPr>
          <w:b/>
        </w:rPr>
        <w:br/>
      </w:r>
      <w:r w:rsidR="003D229B">
        <w:t xml:space="preserve">When an offence has been committed an </w:t>
      </w:r>
      <w:r w:rsidR="00DE041E">
        <w:t>Officer</w:t>
      </w:r>
      <w:r w:rsidR="003D229B">
        <w:t xml:space="preserve"> has the power to arrest the individual for that offence under Section 24 of PACE (</w:t>
      </w:r>
      <w:r w:rsidR="00DE041E">
        <w:t>Police</w:t>
      </w:r>
      <w:r w:rsidR="003D229B">
        <w:t xml:space="preserve"> and Criminal Evidence Act) 1984.</w:t>
      </w:r>
      <w:r w:rsidR="002C6C70">
        <w:t xml:space="preserve"> Section 24 of PACE covers the </w:t>
      </w:r>
      <w:r w:rsidR="00DE041E">
        <w:t>Officer</w:t>
      </w:r>
      <w:r w:rsidR="002C6C70">
        <w:t xml:space="preserve"> in the course of their duties for the legal apprehension and detainer of any persons who are guilty of an offence, as long as that arrest can be justified and the arrest is seen as necessary.</w:t>
      </w:r>
    </w:p>
    <w:p w:rsidR="00682F3B" w:rsidRDefault="00682F3B">
      <w:r w:rsidRPr="00451AB2">
        <w:rPr>
          <w:b/>
        </w:rPr>
        <w:t>Question 7</w:t>
      </w:r>
      <w:r w:rsidR="00451AB2">
        <w:rPr>
          <w:b/>
        </w:rPr>
        <w:br/>
      </w:r>
      <w:r w:rsidR="002C6C70">
        <w:t>Code G of PACE 1984 covers the statutory powers of arrest and also covers the necessities for an arrest being made. The necessities for any arrest must be to get a prompt and effective investigation into the matter, to prevent the disappearance of the suspect, to protect any child or vulnerable adult involved in the case, to prevent the obstruction of a highway, to prevent further harm to the suspect or any other persons, to protect public decency, to prevent further loss or damage to any property, and finally if the address or name of the suspect is not known then this can prompt a necessity as well.</w:t>
      </w:r>
    </w:p>
    <w:p w:rsidR="00682F3B" w:rsidRDefault="00682F3B">
      <w:r w:rsidRPr="00451AB2">
        <w:rPr>
          <w:b/>
        </w:rPr>
        <w:t>Question 8</w:t>
      </w:r>
      <w:r w:rsidR="00451AB2">
        <w:rPr>
          <w:b/>
        </w:rPr>
        <w:br/>
      </w:r>
      <w:r w:rsidR="002C6C70">
        <w:t xml:space="preserve">When managing conflict </w:t>
      </w:r>
      <w:r w:rsidR="00DE041E">
        <w:t>Police</w:t>
      </w:r>
      <w:r w:rsidR="002C6C70">
        <w:t xml:space="preserve"> </w:t>
      </w:r>
      <w:r w:rsidR="00DE041E">
        <w:t>Officer</w:t>
      </w:r>
      <w:r w:rsidR="002C6C70">
        <w:t>s rely on section 117 of PACE (</w:t>
      </w:r>
      <w:r w:rsidR="00DE041E">
        <w:t>Police</w:t>
      </w:r>
      <w:r w:rsidR="002C6C70">
        <w:t xml:space="preserve"> and Criminal Evidence Act) 1984, this section states that ‘a </w:t>
      </w:r>
      <w:r w:rsidR="00DE041E">
        <w:t>Police</w:t>
      </w:r>
      <w:r w:rsidR="002C6C70">
        <w:t xml:space="preserve"> </w:t>
      </w:r>
      <w:r w:rsidR="00DE041E">
        <w:t>Officer</w:t>
      </w:r>
      <w:r w:rsidR="002C6C70">
        <w:t xml:space="preserve"> in the lawful course of their duty may use force’ this means that as long as the force used can be justified and is not excessive then the </w:t>
      </w:r>
      <w:r w:rsidR="00DE041E">
        <w:t>Police</w:t>
      </w:r>
      <w:r w:rsidR="002C6C70">
        <w:t xml:space="preserve"> </w:t>
      </w:r>
      <w:r w:rsidR="00DE041E">
        <w:t>Officer</w:t>
      </w:r>
      <w:r w:rsidR="002C6C70">
        <w:t xml:space="preserve"> may exercise this power. For example handcuffing any person is a use of force whether that person is compliant or not so Section 117 of PACE must be used to justify this action.</w:t>
      </w:r>
    </w:p>
    <w:p w:rsidR="00682F3B" w:rsidRDefault="00682F3B">
      <w:r w:rsidRPr="00451AB2">
        <w:rPr>
          <w:b/>
        </w:rPr>
        <w:t>Question 9</w:t>
      </w:r>
      <w:r w:rsidR="00451AB2">
        <w:rPr>
          <w:b/>
        </w:rPr>
        <w:br/>
      </w:r>
      <w:r w:rsidR="002C6C70">
        <w:t xml:space="preserve">Upon the arrest of any person a </w:t>
      </w:r>
      <w:r w:rsidR="00DE041E">
        <w:t>Police</w:t>
      </w:r>
      <w:r w:rsidR="002C6C70">
        <w:t xml:space="preserve"> </w:t>
      </w:r>
      <w:r w:rsidR="00DE041E">
        <w:t>Constable</w:t>
      </w:r>
      <w:r w:rsidR="002C6C70">
        <w:t xml:space="preserve"> must inform that person as soon as practicable that they are under arrest, what they are under arrest for and the grounds of that arrest and t</w:t>
      </w:r>
      <w:r w:rsidR="00CC091D">
        <w:t>he necessities of their arrest. This information may not be able to be delivered to the arrested party immediately so it can be at the earliest practicable moment.</w:t>
      </w:r>
    </w:p>
    <w:p w:rsidR="00682F3B" w:rsidRDefault="00682F3B">
      <w:r w:rsidRPr="00451AB2">
        <w:rPr>
          <w:b/>
        </w:rPr>
        <w:t>Question 10</w:t>
      </w:r>
      <w:r w:rsidR="00451AB2">
        <w:br/>
      </w:r>
      <w:r w:rsidR="002C6C70">
        <w:t xml:space="preserve">The National Decision Model (NDM) is a framework that allows </w:t>
      </w:r>
      <w:r w:rsidR="00DE041E">
        <w:t>Police</w:t>
      </w:r>
      <w:r w:rsidR="002C6C70">
        <w:t xml:space="preserve"> </w:t>
      </w:r>
      <w:r w:rsidR="00DE041E">
        <w:t>Officer</w:t>
      </w:r>
      <w:r w:rsidR="002C6C70">
        <w:t xml:space="preserve">s to make a decision on the spot at any scene and justify it through a common means that all </w:t>
      </w:r>
      <w:r w:rsidR="00DE041E">
        <w:t>Police</w:t>
      </w:r>
      <w:r w:rsidR="002C6C70">
        <w:t xml:space="preserve"> </w:t>
      </w:r>
      <w:r w:rsidR="00DE041E">
        <w:t>Officer</w:t>
      </w:r>
      <w:r w:rsidR="002C6C70">
        <w:t>s and forces will be able to understand. The NDM is centred on the Code of Ethics which means that all decisions made using the Model will remain fair and ethical. The first step of the NDM is gatherin</w:t>
      </w:r>
      <w:r w:rsidR="00D40779">
        <w:t>g information and intelligence t</w:t>
      </w:r>
      <w:r w:rsidR="002C6C70">
        <w:t>o</w:t>
      </w:r>
      <w:r w:rsidR="00D40779">
        <w:t xml:space="preserve"> ensure</w:t>
      </w:r>
      <w:r w:rsidR="002C6C70">
        <w:t xml:space="preserve"> that </w:t>
      </w:r>
      <w:r w:rsidR="00D40779">
        <w:t xml:space="preserve">all decisions made using it can be backed up through the facts that lead to that decision. The next step of the NDM is conducting risk and threat assessments of all factors involved in the decision making process. Next, an </w:t>
      </w:r>
      <w:r w:rsidR="00DE041E">
        <w:t>Officer</w:t>
      </w:r>
      <w:r w:rsidR="00D40779">
        <w:t xml:space="preserve"> must consider what powers and policies would allow them to make a decision under the NDM such as statutory defences and acts which allow </w:t>
      </w:r>
      <w:r w:rsidR="00DE041E">
        <w:t>Officer</w:t>
      </w:r>
      <w:r w:rsidR="00D40779">
        <w:t xml:space="preserve">s’ to do their duties. After considering powers and policies an </w:t>
      </w:r>
      <w:r w:rsidR="00DE041E">
        <w:t>Officer</w:t>
      </w:r>
      <w:r w:rsidR="00D40779">
        <w:t xml:space="preserve"> must look at </w:t>
      </w:r>
      <w:r w:rsidR="00D40779">
        <w:lastRenderedPageBreak/>
        <w:t xml:space="preserve">all options and contingencies available to them to exercise their duties in a lawful manner. Finally an </w:t>
      </w:r>
      <w:r w:rsidR="00DE041E">
        <w:t>Officer</w:t>
      </w:r>
      <w:r w:rsidR="00D40779">
        <w:t xml:space="preserve"> must take action and review the whole process to make sure that the best outcome was achieved and that the process was followed in the best way possible.</w:t>
      </w:r>
    </w:p>
    <w:p w:rsidR="00682F3B" w:rsidRDefault="00682F3B">
      <w:r w:rsidRPr="00451AB2">
        <w:rPr>
          <w:b/>
        </w:rPr>
        <w:t>Question 11</w:t>
      </w:r>
      <w:r w:rsidR="00451AB2">
        <w:rPr>
          <w:b/>
        </w:rPr>
        <w:br/>
      </w:r>
      <w:r w:rsidR="00D40779">
        <w:t>Section 17 of PACE (</w:t>
      </w:r>
      <w:r w:rsidR="00DE041E">
        <w:t>Police</w:t>
      </w:r>
      <w:r w:rsidR="00D40779">
        <w:t xml:space="preserve"> and Criminal Evidence Act) 1984 allows an </w:t>
      </w:r>
      <w:r w:rsidR="00DE041E">
        <w:t>Officer</w:t>
      </w:r>
      <w:r w:rsidR="00D40779">
        <w:t xml:space="preserve"> to conduct a search</w:t>
      </w:r>
      <w:r w:rsidR="006A5048">
        <w:t xml:space="preserve"> of a premises provided the search is necessary to protect life or limb, arrest a wanted person or to recapture an individual. This means that a Police Constable may enter a premises in order to save a person’s life, arrest them or recapture someone who may have escaped as long as they are able to justify these reasons for having entered the premises.</w:t>
      </w:r>
    </w:p>
    <w:p w:rsidR="00682F3B" w:rsidRDefault="00682F3B">
      <w:r w:rsidRPr="00451AB2">
        <w:rPr>
          <w:b/>
        </w:rPr>
        <w:t>Question 12</w:t>
      </w:r>
      <w:r w:rsidR="00451AB2">
        <w:rPr>
          <w:b/>
        </w:rPr>
        <w:br/>
      </w:r>
      <w:r w:rsidR="006A5048">
        <w:t>When</w:t>
      </w:r>
      <w:r w:rsidR="00D40779">
        <w:t xml:space="preserve"> a person is charged with dishonesty, a jury must consider the reasonable persons test as defined in </w:t>
      </w:r>
      <w:r w:rsidR="00CE0EEF">
        <w:t>R v Ghosh 1982</w:t>
      </w:r>
      <w:r w:rsidR="00D40779">
        <w:t>. This case involved a doctor stealing money from the NHS by lying about having complete</w:t>
      </w:r>
      <w:r w:rsidR="00CC091D">
        <w:t>d additional shifts which he had</w:t>
      </w:r>
      <w:r w:rsidR="00D40779">
        <w:t xml:space="preserve"> never </w:t>
      </w:r>
      <w:r w:rsidR="00CC091D">
        <w:t>worked in order</w:t>
      </w:r>
      <w:r w:rsidR="00D40779">
        <w:t xml:space="preserve"> to be paid for them. This is used as the reasonable person test because what a jury would need to consider is whether any reasonable person would have conducted themselves in the same way in the same circumstances.</w:t>
      </w:r>
    </w:p>
    <w:p w:rsidR="00682F3B" w:rsidRDefault="00682F3B">
      <w:r w:rsidRPr="00451AB2">
        <w:rPr>
          <w:b/>
        </w:rPr>
        <w:t>Question 13</w:t>
      </w:r>
      <w:r w:rsidR="00451AB2">
        <w:rPr>
          <w:b/>
        </w:rPr>
        <w:br/>
      </w:r>
      <w:r w:rsidR="007B779B">
        <w:t xml:space="preserve">Call handlers grade calls to </w:t>
      </w:r>
      <w:r w:rsidR="00DE041E">
        <w:t>Officer</w:t>
      </w:r>
      <w:r w:rsidR="007B779B">
        <w:t xml:space="preserve">s according to the severity of what has been reported, this involves 4 different grading’s of calls from grade 1 to grade 4. A grade 1 response call must be responded to within 15 minutes of the call being taken, these are the most sever calls and can include assaults. A grade 2 response would need to be attended within 45 minutes, a grade 3 response would need to be responded to that day and a grade 4 call can be responded to that week. This allows both call handlers and </w:t>
      </w:r>
      <w:r w:rsidR="00DE041E">
        <w:t>Officer</w:t>
      </w:r>
      <w:r w:rsidR="007B779B">
        <w:t>s’ to prioritise the worst calls where there may be a threat of harm to life or limb.</w:t>
      </w:r>
    </w:p>
    <w:p w:rsidR="00682F3B" w:rsidRPr="003B68CE" w:rsidRDefault="00682F3B" w:rsidP="00682F3B">
      <w:r w:rsidRPr="00451AB2">
        <w:rPr>
          <w:b/>
        </w:rPr>
        <w:t>Question 14</w:t>
      </w:r>
      <w:r w:rsidR="00451AB2">
        <w:rPr>
          <w:b/>
        </w:rPr>
        <w:br/>
      </w:r>
      <w:r w:rsidR="007B779B">
        <w:t xml:space="preserve">Vulnerability means that some people in society are not as more susceptible to becoming a victim of crime, this means that </w:t>
      </w:r>
      <w:r w:rsidR="00DE041E">
        <w:t>Police</w:t>
      </w:r>
      <w:r w:rsidR="007B779B">
        <w:t xml:space="preserve"> </w:t>
      </w:r>
      <w:r w:rsidR="00DE041E">
        <w:t>Officer</w:t>
      </w:r>
      <w:r w:rsidR="007B779B">
        <w:t xml:space="preserve">s’ attending incidents where a person is identified as vulnerable, extra care must be taken with these people to ensure that they understand the next steps and to make them feel reassured. Age is one of the categories that would place someone as being vulnerable, such as being bellow the age of 18, vulnerable persons’ can also include adults with learning disorders or members of society such as the homeless. </w:t>
      </w:r>
      <w:r w:rsidR="00451AB2">
        <w:br/>
      </w:r>
      <w:r w:rsidRPr="00451AB2">
        <w:rPr>
          <w:b/>
        </w:rPr>
        <w:t>Question 15</w:t>
      </w:r>
    </w:p>
    <w:p w:rsidR="00682F3B" w:rsidRDefault="003B68CE">
      <w:r>
        <w:t>Anti-Social Behaviour is behaviour capable of causing alarm, harassment or distress to a victim, in a housing relating context it can also include causing a nuisance to anyone inside or outside of a property. This means that repeated instances of things such as playing loud music outside someone’s property could lead them to feel harassed by the nuisance put upon them by the offender and it can lead to people not feeling safe in their own property.</w:t>
      </w:r>
    </w:p>
    <w:p w:rsidR="00682F3B" w:rsidRDefault="00682F3B">
      <w:r w:rsidRPr="00451AB2">
        <w:rPr>
          <w:b/>
        </w:rPr>
        <w:t>Question 16</w:t>
      </w:r>
      <w:r w:rsidR="00451AB2">
        <w:rPr>
          <w:b/>
        </w:rPr>
        <w:br/>
      </w:r>
      <w:r w:rsidR="003258C5">
        <w:t>A section 35 Dispersal Order can be issued to a person to exclude them from a pre-agreed area, this means that if there have, for example, been several incidents of Anti-Social Behaviour in a city centre then a Section 35 notice can be given to anyone committing such offences in that area. This would need authorisation from an Inspector and any offenders’ would be given a map to let them know they area which they have been excluded from. A breach of this dispersal order constitutes a criminal offence for which a person can be arrested if they are found in breach of the order.</w:t>
      </w:r>
    </w:p>
    <w:p w:rsidR="00682F3B" w:rsidRDefault="00682F3B">
      <w:r w:rsidRPr="00451AB2">
        <w:rPr>
          <w:b/>
        </w:rPr>
        <w:t>Question 17</w:t>
      </w:r>
      <w:r w:rsidR="00451AB2">
        <w:rPr>
          <w:b/>
        </w:rPr>
        <w:br/>
      </w:r>
      <w:r w:rsidR="003258C5">
        <w:t>Routine Activity Theory relates to how for an offence to be committed there need to be three constituent parts, a willing offender, a suitable location and the lack of a suitable guardian. The Theory states that if one of these elements can be removed then the risk of crime or Anti-Social Behaviour is lessened or negated as all three would be the most likely scenario for crime to occur.</w:t>
      </w:r>
    </w:p>
    <w:p w:rsidR="00682F3B" w:rsidRPr="00FB1644" w:rsidRDefault="00682F3B">
      <w:pPr>
        <w:rPr>
          <w:b/>
        </w:rPr>
      </w:pPr>
      <w:r w:rsidRPr="00451AB2">
        <w:rPr>
          <w:b/>
        </w:rPr>
        <w:t>Question 18</w:t>
      </w:r>
      <w:r w:rsidR="00451AB2">
        <w:rPr>
          <w:b/>
        </w:rPr>
        <w:br/>
      </w:r>
      <w:r w:rsidR="00836E04">
        <w:t xml:space="preserve">Evidence Based Policing relates to scenarios where policing methods take into account all relevant information and intelligence to the crime or incident being investigated. </w:t>
      </w:r>
      <w:r w:rsidR="00FB1644">
        <w:t>This means that regardless of if the evidence is positive or negative in terms of the case it should still be taken into account when making any decisions.</w:t>
      </w:r>
      <w:r w:rsidR="0055607E">
        <w:t xml:space="preserve"> Evidence is gathered in a number of ways by the police service such as physical and forensic evidence, witness and victim statements, as well as digital methods such as looking at CCTV, Automatic Number Plate Recognition and Automatic Facial Recognition cameras to see who or what has potentially been in the area for any given incident and looking at the bigger picture in terms of how to best police that incident, this could involve looking at prosecution of individuals or long term fixes in any given area where there may be repeat offending.</w:t>
      </w:r>
    </w:p>
    <w:p w:rsidR="00682F3B" w:rsidRDefault="00682F3B" w:rsidP="00682F3B">
      <w:r w:rsidRPr="00451AB2">
        <w:rPr>
          <w:b/>
        </w:rPr>
        <w:t>Question 19</w:t>
      </w:r>
      <w:r w:rsidR="00451AB2">
        <w:rPr>
          <w:b/>
        </w:rPr>
        <w:br/>
      </w:r>
      <w:r w:rsidR="00FB1644">
        <w:t xml:space="preserve">There are a number of problem solving methods to help the </w:t>
      </w:r>
      <w:r w:rsidR="00DE041E">
        <w:t>Police</w:t>
      </w:r>
      <w:r w:rsidR="00FB1644">
        <w:t xml:space="preserve"> analyse and solve crime, they can involve the </w:t>
      </w:r>
      <w:r w:rsidR="00DE041E">
        <w:t>Police</w:t>
      </w:r>
      <w:r w:rsidR="00FB1644">
        <w:t xml:space="preserve"> Service as a whole as well as bringing in partner agencies to help gather intelligence and information or to share information with if it is relevant. One of these models is known as OSARA which involves setting an Objective of what you would like to see achieved, Scanning the information available, Analysing the results of the scan to see your options,</w:t>
      </w:r>
      <w:r w:rsidR="00DE041E">
        <w:t xml:space="preserve"> Reporting on the results of the scan and the analysis and finally Assessing the information gathered and making a choice based off the information available. This allows the Police to use all of the information available in the problem solving process to reach the best possible outcome. By setting an objective as the start of the process you allow the rest of the process to be more focussed to achieving your goals. And by assessing the process it allows all involved to see what went well and what could be improved upon the next time if a similar incident occurs.</w:t>
      </w:r>
    </w:p>
    <w:p w:rsidR="00410E5B" w:rsidRDefault="00DE041E" w:rsidP="00682F3B">
      <w:r>
        <w:t xml:space="preserve">Another element of problem solving is the Problem Analysis Triangle, this looks at the elements of an offender, a location and a victim as these are the elements needed in order for a crime to be committed. The triangle suggests that by removing any of these factors then the chances of a crime occurring are diminished so this model can be used in problem solving to look at areas where crime happens frequently. The Problem Analysis Triangle can also be expanded upon with the Enhanced Problem Analysis Triangle which looks at each of the above elements but also includes ‘supercontrollers’ for each of the elements. This means that for a location it has a supercontroller of a manager, an offender has a handler and a victim has a guardian. These are elements that can be looked at as other methods of reducing offending, such as including the manager in the decision making process of an area or location that is more susceptible to crime. This allows the police service to better tailor the problem solving to </w:t>
      </w:r>
      <w:r w:rsidR="00410E5B">
        <w:t>a more specific problem rather than a ‘Band-Aid’ approach of one solution fits all problems. Similar to the Problem Analysis Triangle is the Routine Activity Theory which again suggests that the removal of one element of a willing offender, a suitable location or the lack of a suitable guardian can reduce the risk of crime as you can lessen the likelihood of these behaviours.</w:t>
      </w:r>
    </w:p>
    <w:p w:rsidR="00410E5B" w:rsidRDefault="00410E5B" w:rsidP="00682F3B">
      <w:r>
        <w:t>Rational Choice Theory is a method of problem solving that can make an offender reconsider their actions through making ‘rational choices’ this relates to making offenders’ think of a cost benefit analysis of their actions such as looking at sentencing or other ways of dissuading offenders’ from their actions. A method of bringing the Rational Choice Theory into play is looking at POPs or Partnership Orientated Policing which looks at the Police Service using partner agencies to achieve the best outcomes. A way this could be done related to the Rational Choice Theory is through asking schools to better educate students on the consequences of their actions, for example how it could affect themselves or others around them through committing crime.</w:t>
      </w:r>
    </w:p>
    <w:p w:rsidR="00DE041E" w:rsidRPr="00FB1644" w:rsidRDefault="00DE041E" w:rsidP="00682F3B">
      <w:r>
        <w:t>OSARA, PAT, EPAT, RAT, POPs</w:t>
      </w:r>
      <w:r w:rsidR="0055607E">
        <w:t xml:space="preserve"> and </w:t>
      </w:r>
      <w:r w:rsidR="00410E5B">
        <w:t>Rational Choice Theory</w:t>
      </w:r>
      <w:r w:rsidR="0055607E">
        <w:t xml:space="preserve"> are all capable of being used by the Police Service as well as all of the partner agencies in order to solve problems in specific communities in the best possible ways to provide long term fixes for any problems. These can all also be shared through the ATLAS method which involves Asking what needs to change, Testing solutions, Learning from what has happened, Adapting the method to work best and Sharing what you have done so that other forces or BCUs (Borough Command Units) can benefit from what you have already tried and tested to implement for similar issues in their areas.</w:t>
      </w:r>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Default="00682F3B">
      <w:r w:rsidRPr="00451AB2">
        <w:rPr>
          <w:b/>
        </w:rPr>
        <w:t>Question 21</w:t>
      </w:r>
      <w:r w:rsidR="00451AB2">
        <w:rPr>
          <w:b/>
        </w:rPr>
        <w:br/>
      </w:r>
      <w:r w:rsidR="0055607E">
        <w:t>Section 1 of PACE (Police and Criminal Evidence Act) 1984 is the power for a Police Constable to stop and detain any persons, vehicles or anything travelling in or on a vehicle for the purposes of a search to find</w:t>
      </w:r>
      <w:r w:rsidR="006A5048">
        <w:t xml:space="preserve"> any evidence relating to an offence, any offensive weapons or prohibited fireworks, provided that the Police Constable has the grounds and legal power to stop and search those persons.</w:t>
      </w:r>
    </w:p>
    <w:p w:rsidR="00682F3B" w:rsidRDefault="00682F3B">
      <w:r w:rsidRPr="00451AB2">
        <w:rPr>
          <w:b/>
        </w:rPr>
        <w:t>Question 22</w:t>
      </w:r>
      <w:r w:rsidR="00451AB2">
        <w:rPr>
          <w:b/>
        </w:rPr>
        <w:br/>
      </w:r>
      <w:r w:rsidR="00D40779">
        <w:t xml:space="preserve">Prior to completing a search an </w:t>
      </w:r>
      <w:r w:rsidR="00DE041E">
        <w:t>Officer</w:t>
      </w:r>
      <w:r w:rsidR="00D40779">
        <w:t xml:space="preserve"> needs to tell the person being searched the grounds and object for the search, they must show their warrant card if they are in plain clothes, they must identify themselves and say the station they are attached to, they need to inform the person being searched that they are entitled to a copy of the search record, they must tell the person being searched what legal power the search is being conducted under and they must tell them that they are detained for the purposes of that search.</w:t>
      </w:r>
    </w:p>
    <w:p w:rsidR="00682F3B" w:rsidRDefault="00682F3B">
      <w:r w:rsidRPr="00451AB2">
        <w:rPr>
          <w:b/>
        </w:rPr>
        <w:t>Question 23</w:t>
      </w:r>
      <w:r w:rsidR="00451AB2">
        <w:rPr>
          <w:b/>
        </w:rPr>
        <w:br/>
      </w:r>
      <w:r w:rsidR="006A5048">
        <w:t>The Principle aims of the Best use of Stop and Search Scheme is to improve the trust between the public and the Police Service, this is done through ensuring that Stop and Search is only used in a manner where it is absolutely necessary and is done in a respectful manner to save the subjects’ of any stop and search from unnecessary trouble, upset or embarrassment.</w:t>
      </w:r>
    </w:p>
    <w:p w:rsidR="00682F3B" w:rsidRDefault="00682F3B">
      <w:r w:rsidRPr="00451AB2">
        <w:rPr>
          <w:b/>
        </w:rPr>
        <w:t>Question 24</w:t>
      </w:r>
      <w:r w:rsidR="00451AB2">
        <w:rPr>
          <w:b/>
        </w:rPr>
        <w:br/>
      </w:r>
      <w:r w:rsidR="00FB1644">
        <w:t xml:space="preserve">The National Intelligence Model (NIM) places intelligence at the forefront in reducing crime and disorder, it does this through looking at the 3x5x2 model. It firstly looks at if the information source is reliable, not tested or unreliable to see how strong the intelligence gathered is in terms of looking at investigations and prosecutions, this is the ‘3’ of the model. The next step is the ‘5’ of the model and involves looking at whether the subject is known directly to the source, known indirectly but corroborated, known indirectly, not known or if it is suspected to be false, again this allows the </w:t>
      </w:r>
      <w:r w:rsidR="00DE041E">
        <w:t>Police</w:t>
      </w:r>
      <w:r w:rsidR="00FB1644">
        <w:t xml:space="preserve"> to grade the quality of the information they have received from a source. Finally the model looks at the ‘2’ which involves whether lawful sharing of that intelligence is permitted or whether lawful sharing would be permitted but with conditions attached to how, where and why it might be shared.</w:t>
      </w:r>
    </w:p>
    <w:p w:rsidR="00682F3B" w:rsidRDefault="00682F3B" w:rsidP="00682F3B">
      <w:r w:rsidRPr="00451AB2">
        <w:rPr>
          <w:b/>
        </w:rPr>
        <w:t>Question 25</w:t>
      </w:r>
      <w:r w:rsidR="00451AB2">
        <w:rPr>
          <w:b/>
        </w:rPr>
        <w:br/>
      </w:r>
      <w:r w:rsidR="006A5048">
        <w:t>The legislation that governs the ethical gathering, storage, use and dissemination of information is the Data Protection Act 2018 which says that any use of any persons’ information must be Justified, Proportionate, Lawful, Accountable, Necessary and Ethical. This means that people’s data cannot be collected, stored, used or disseminated without first having a real reason to do so. Failure to abide by this legislation is a criminal offence and could lead to the individual responsible as well as the organisation as a whole being fined or prosecuted for an offence.</w:t>
      </w:r>
    </w:p>
    <w:sectPr w:rsidR="00682F3B" w:rsidSect="0096027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5048" w:rsidRDefault="006A5048" w:rsidP="00960277">
      <w:pPr>
        <w:spacing w:after="0" w:line="240" w:lineRule="auto"/>
      </w:pPr>
      <w:r>
        <w:separator/>
      </w:r>
    </w:p>
  </w:endnote>
  <w:endnote w:type="continuationSeparator" w:id="0">
    <w:p w:rsidR="006A5048" w:rsidRDefault="006A5048" w:rsidP="00960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5048" w:rsidRDefault="001F7B1E" w:rsidP="001F7B1E">
    <w:pPr>
      <w:pStyle w:val="Footer"/>
      <w:rPr>
        <w:color w:val="000000"/>
        <w:sz w:val="17"/>
      </w:rPr>
    </w:pPr>
    <w:bookmarkStart w:id="3" w:name="TITUS1FooterEvenPages"/>
    <w:r>
      <w:rPr>
        <w:color w:val="000000"/>
        <w:sz w:val="17"/>
      </w:rPr>
      <w:t> </w:t>
    </w:r>
  </w:p>
  <w:bookmarkEnd w:id="3"/>
  <w:p w:rsidR="006A5048" w:rsidRDefault="006A5048" w:rsidP="00CE0EEF">
    <w:pPr>
      <w:pStyle w:val="Footer"/>
    </w:pPr>
  </w:p>
  <w:p w:rsidR="006A5048" w:rsidRDefault="006A50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5048" w:rsidRDefault="001F7B1E" w:rsidP="001F7B1E">
    <w:pPr>
      <w:pStyle w:val="Footer"/>
      <w:rPr>
        <w:color w:val="000000"/>
        <w:sz w:val="17"/>
      </w:rPr>
    </w:pPr>
    <w:bookmarkStart w:id="4" w:name="TITUS1FooterPrimary"/>
    <w:r>
      <w:rPr>
        <w:color w:val="000000"/>
        <w:sz w:val="17"/>
      </w:rPr>
      <w:t> </w:t>
    </w:r>
  </w:p>
  <w:bookmarkEnd w:id="4"/>
  <w:p w:rsidR="006A5048" w:rsidRDefault="006A50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5048" w:rsidRDefault="001F7B1E" w:rsidP="001F7B1E">
    <w:pPr>
      <w:pStyle w:val="Footer"/>
      <w:rPr>
        <w:color w:val="000000"/>
        <w:sz w:val="17"/>
      </w:rPr>
    </w:pPr>
    <w:bookmarkStart w:id="6" w:name="TITUS1FooterFirstPage"/>
    <w:r>
      <w:rPr>
        <w:color w:val="000000"/>
        <w:sz w:val="17"/>
      </w:rPr>
      <w:t> </w:t>
    </w:r>
  </w:p>
  <w:bookmarkEnd w:id="6"/>
  <w:p w:rsidR="006A5048" w:rsidRDefault="006A5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5048" w:rsidRDefault="006A5048" w:rsidP="00960277">
      <w:pPr>
        <w:spacing w:after="0" w:line="240" w:lineRule="auto"/>
      </w:pPr>
      <w:r>
        <w:separator/>
      </w:r>
    </w:p>
  </w:footnote>
  <w:footnote w:type="continuationSeparator" w:id="0">
    <w:p w:rsidR="006A5048" w:rsidRDefault="006A5048" w:rsidP="00960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5048" w:rsidRDefault="001F7B1E" w:rsidP="001F7B1E">
    <w:pPr>
      <w:pStyle w:val="Header"/>
      <w:rPr>
        <w:color w:val="000000"/>
        <w:sz w:val="17"/>
      </w:rPr>
    </w:pPr>
    <w:bookmarkStart w:id="1" w:name="TITUS1HeaderEvenPages"/>
    <w:r>
      <w:rPr>
        <w:color w:val="000000"/>
        <w:sz w:val="17"/>
      </w:rPr>
      <w:t> </w:t>
    </w:r>
  </w:p>
  <w:bookmarkEnd w:id="1"/>
  <w:p w:rsidR="006A5048" w:rsidRDefault="006A5048" w:rsidP="00CE0EEF">
    <w:pPr>
      <w:pStyle w:val="Header"/>
    </w:pPr>
  </w:p>
  <w:p w:rsidR="006A5048" w:rsidRDefault="006A50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5048" w:rsidRDefault="001F7B1E" w:rsidP="001F7B1E">
    <w:pPr>
      <w:pStyle w:val="Header"/>
      <w:rPr>
        <w:color w:val="000000"/>
        <w:sz w:val="17"/>
      </w:rPr>
    </w:pPr>
    <w:bookmarkStart w:id="2" w:name="TITUS1HeaderPrimary"/>
    <w:r>
      <w:rPr>
        <w:color w:val="000000"/>
        <w:sz w:val="17"/>
      </w:rPr>
      <w:t> </w:t>
    </w:r>
  </w:p>
  <w:bookmarkEnd w:id="2"/>
  <w:p w:rsidR="006A5048" w:rsidRDefault="006A50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5048" w:rsidRDefault="001F7B1E" w:rsidP="001F7B1E">
    <w:pPr>
      <w:pStyle w:val="Header"/>
      <w:rPr>
        <w:color w:val="000000"/>
        <w:sz w:val="17"/>
      </w:rPr>
    </w:pPr>
    <w:bookmarkStart w:id="5" w:name="TITUS1HeaderFirstPage"/>
    <w:r>
      <w:rPr>
        <w:color w:val="000000"/>
        <w:sz w:val="17"/>
      </w:rPr>
      <w:t> </w:t>
    </w:r>
  </w:p>
  <w:bookmarkEnd w:id="5"/>
  <w:p w:rsidR="006A5048" w:rsidRDefault="006A50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F7B1E"/>
    <w:rsid w:val="002C6C70"/>
    <w:rsid w:val="003258C5"/>
    <w:rsid w:val="003B68CE"/>
    <w:rsid w:val="003D229B"/>
    <w:rsid w:val="00410E5B"/>
    <w:rsid w:val="00451AB2"/>
    <w:rsid w:val="004A4891"/>
    <w:rsid w:val="0055607E"/>
    <w:rsid w:val="00575AC9"/>
    <w:rsid w:val="005D5FA2"/>
    <w:rsid w:val="006455F7"/>
    <w:rsid w:val="00682F3B"/>
    <w:rsid w:val="006A5048"/>
    <w:rsid w:val="00720E48"/>
    <w:rsid w:val="007B779B"/>
    <w:rsid w:val="007E4409"/>
    <w:rsid w:val="00836E04"/>
    <w:rsid w:val="00877432"/>
    <w:rsid w:val="00960277"/>
    <w:rsid w:val="009C26DD"/>
    <w:rsid w:val="00BE077E"/>
    <w:rsid w:val="00CC091D"/>
    <w:rsid w:val="00CE0EEF"/>
    <w:rsid w:val="00D40779"/>
    <w:rsid w:val="00DE041E"/>
    <w:rsid w:val="00EA3E2A"/>
    <w:rsid w:val="00FB1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8DF65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277"/>
  </w:style>
  <w:style w:type="paragraph" w:styleId="Footer">
    <w:name w:val="footer"/>
    <w:basedOn w:val="Normal"/>
    <w:link w:val="FooterChar"/>
    <w:uiPriority w:val="99"/>
    <w:unhideWhenUsed/>
    <w:rsid w:val="00960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6</Pages>
  <Words>2770</Words>
  <Characters>15792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Meadows,Evan swp6956</cp:lastModifiedBy>
  <cp:revision>15</cp:revision>
  <dcterms:created xsi:type="dcterms:W3CDTF">2021-06-07T11:40:00Z</dcterms:created>
  <dcterms:modified xsi:type="dcterms:W3CDTF">2021-06-07T14:01:00Z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