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7BF1" w:rsidRDefault="00557BF1" w:rsidP="00557BF1"/>
    <w:p w:rsidR="00557BF1" w:rsidRDefault="00557BF1" w:rsidP="00557BF1"/>
    <w:p w:rsidR="00557BF1" w:rsidRPr="00161751" w:rsidRDefault="00557BF1" w:rsidP="00557BF1">
      <w:r w:rsidRPr="00161751">
        <w:rPr>
          <w:noProof/>
          <w:lang w:eastAsia="en-GB"/>
        </w:rPr>
        <w:drawing>
          <wp:anchor distT="0" distB="0" distL="114300" distR="114300" simplePos="0" relativeHeight="251700224" behindDoc="1" locked="0" layoutInCell="1" allowOverlap="1" wp14:anchorId="76000C1C" wp14:editId="7ADD9437">
            <wp:simplePos x="0" y="0"/>
            <wp:positionH relativeFrom="margin">
              <wp:posOffset>1808480</wp:posOffset>
            </wp:positionH>
            <wp:positionV relativeFrom="paragraph">
              <wp:posOffset>9525</wp:posOffset>
            </wp:positionV>
            <wp:extent cx="1905000" cy="847090"/>
            <wp:effectExtent l="0" t="0" r="0" b="0"/>
            <wp:wrapTight wrapText="bothSides">
              <wp:wrapPolygon edited="0">
                <wp:start x="0" y="0"/>
                <wp:lineTo x="0" y="20888"/>
                <wp:lineTo x="21384" y="20888"/>
                <wp:lineTo x="2138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847090"/>
                    </a:xfrm>
                    <a:prstGeom prst="rect">
                      <a:avLst/>
                    </a:prstGeom>
                    <a:noFill/>
                  </pic:spPr>
                </pic:pic>
              </a:graphicData>
            </a:graphic>
            <wp14:sizeRelH relativeFrom="margin">
              <wp14:pctWidth>0</wp14:pctWidth>
            </wp14:sizeRelH>
            <wp14:sizeRelV relativeFrom="margin">
              <wp14:pctHeight>0</wp14:pctHeight>
            </wp14:sizeRelV>
          </wp:anchor>
        </w:drawing>
      </w:r>
    </w:p>
    <w:p w:rsidR="00557BF1" w:rsidRPr="00161751" w:rsidRDefault="00557BF1" w:rsidP="00557BF1"/>
    <w:p w:rsidR="00557BF1" w:rsidRPr="00161751" w:rsidRDefault="00557BF1" w:rsidP="00557BF1"/>
    <w:p w:rsidR="00557BF1" w:rsidRPr="00161751" w:rsidRDefault="00557BF1" w:rsidP="00557BF1"/>
    <w:p w:rsidR="00557BF1" w:rsidRPr="00161751" w:rsidRDefault="00557BF1" w:rsidP="00557BF1"/>
    <w:p w:rsidR="00557BF1" w:rsidRDefault="00557BF1" w:rsidP="00557BF1"/>
    <w:p w:rsidR="00557BF1" w:rsidRDefault="00557BF1" w:rsidP="00557BF1"/>
    <w:p w:rsidR="00557BF1" w:rsidRPr="00161751" w:rsidRDefault="00557BF1" w:rsidP="00557BF1"/>
    <w:p w:rsidR="00557BF1" w:rsidRPr="00557BF1" w:rsidRDefault="00557BF1" w:rsidP="00557BF1">
      <w:pPr>
        <w:pStyle w:val="Title"/>
        <w:jc w:val="center"/>
      </w:pPr>
      <w:r w:rsidRPr="00557BF1">
        <w:t>Preparation a land for build an Amusement Park</w:t>
      </w:r>
    </w:p>
    <w:p w:rsidR="00557BF1" w:rsidRPr="00557BF1" w:rsidRDefault="00557BF1" w:rsidP="00557BF1">
      <w:pPr>
        <w:pStyle w:val="Title"/>
        <w:jc w:val="center"/>
      </w:pPr>
      <w:r w:rsidRPr="00557BF1">
        <w:t>Case study Swansea</w:t>
      </w:r>
    </w:p>
    <w:p w:rsidR="00557BF1" w:rsidRPr="00161751" w:rsidRDefault="00557BF1" w:rsidP="00557BF1">
      <w:pPr>
        <w:pStyle w:val="Title"/>
      </w:pPr>
    </w:p>
    <w:p w:rsidR="00557BF1" w:rsidRPr="00161751" w:rsidRDefault="00557BF1" w:rsidP="00557BF1"/>
    <w:p w:rsidR="00557BF1" w:rsidRPr="00161751" w:rsidRDefault="00557BF1" w:rsidP="00557BF1"/>
    <w:p w:rsidR="00557BF1" w:rsidRPr="00161751" w:rsidRDefault="00557BF1" w:rsidP="00557BF1"/>
    <w:p w:rsidR="00557BF1" w:rsidRPr="00161751" w:rsidRDefault="00557BF1" w:rsidP="00557BF1">
      <w:pPr>
        <w:jc w:val="center"/>
        <w:rPr>
          <w:sz w:val="52"/>
          <w:szCs w:val="52"/>
        </w:rPr>
      </w:pPr>
      <w:r w:rsidRPr="00161751">
        <w:t>By Shahram Sharifi Sarab Shah Hosseini</w:t>
      </w:r>
    </w:p>
    <w:p w:rsidR="00557BF1" w:rsidRPr="00161751" w:rsidRDefault="00557BF1" w:rsidP="00557BF1">
      <w:pPr>
        <w:jc w:val="center"/>
      </w:pPr>
      <w:r w:rsidRPr="00161751">
        <w:t>Student number: 1705246</w:t>
      </w:r>
    </w:p>
    <w:p w:rsidR="00557BF1" w:rsidRPr="00161751" w:rsidRDefault="00557BF1" w:rsidP="00557BF1"/>
    <w:p w:rsidR="00557BF1" w:rsidRPr="00161751" w:rsidRDefault="00557BF1" w:rsidP="00557BF1"/>
    <w:p w:rsidR="00557BF1" w:rsidRPr="00161751" w:rsidRDefault="00557BF1" w:rsidP="00557BF1"/>
    <w:p w:rsidR="00557BF1" w:rsidRPr="00161751" w:rsidRDefault="00557BF1" w:rsidP="00557BF1"/>
    <w:p w:rsidR="00557BF1" w:rsidRDefault="00557BF1" w:rsidP="00557BF1">
      <w:pPr>
        <w:jc w:val="center"/>
      </w:pPr>
      <w:r w:rsidRPr="00557BF1">
        <w:t xml:space="preserve">Research Methods &amp; GIS </w:t>
      </w:r>
    </w:p>
    <w:p w:rsidR="00557BF1" w:rsidRPr="00557BF1" w:rsidRDefault="00557BF1" w:rsidP="00557BF1">
      <w:pPr>
        <w:jc w:val="center"/>
        <w:rPr>
          <w:bCs/>
          <w:sz w:val="28"/>
          <w:szCs w:val="28"/>
        </w:rPr>
      </w:pPr>
      <w:r w:rsidRPr="00557BF1">
        <w:rPr>
          <w:rFonts w:asciiTheme="minorHAnsi" w:hAnsiTheme="minorHAnsi" w:cs="Arial"/>
          <w:bCs/>
          <w:sz w:val="28"/>
          <w:szCs w:val="28"/>
        </w:rPr>
        <w:t>Chris House</w:t>
      </w:r>
      <w:r w:rsidRPr="00557BF1">
        <w:rPr>
          <w:bCs/>
          <w:sz w:val="28"/>
          <w:szCs w:val="28"/>
        </w:rPr>
        <w:t xml:space="preserve"> </w:t>
      </w:r>
    </w:p>
    <w:p w:rsidR="00557BF1" w:rsidRPr="00161751" w:rsidRDefault="00557BF1" w:rsidP="00557BF1">
      <w:pPr>
        <w:jc w:val="center"/>
      </w:pPr>
      <w:r w:rsidRPr="00161751">
        <w:t>University of Wales Trinity Saint David</w:t>
      </w:r>
    </w:p>
    <w:p w:rsidR="00557BF1" w:rsidRPr="00161751" w:rsidRDefault="00557BF1" w:rsidP="00557BF1">
      <w:pPr>
        <w:jc w:val="center"/>
      </w:pPr>
      <w:r w:rsidRPr="00161751">
        <w:t>Swansea, UK</w:t>
      </w:r>
    </w:p>
    <w:p w:rsidR="00557BF1" w:rsidRPr="00161751" w:rsidRDefault="00557BF1" w:rsidP="00557BF1">
      <w:pPr>
        <w:jc w:val="center"/>
      </w:pPr>
      <w:r w:rsidRPr="00161751">
        <w:t>2018-2019</w:t>
      </w:r>
    </w:p>
    <w:p w:rsidR="00557BF1" w:rsidRDefault="00557BF1" w:rsidP="00557BF1"/>
    <w:p w:rsidR="00557BF1" w:rsidRDefault="00557BF1" w:rsidP="00557BF1"/>
    <w:p w:rsidR="00557BF1" w:rsidRDefault="00557BF1" w:rsidP="00557BF1"/>
    <w:p w:rsidR="00557BF1" w:rsidRDefault="00557BF1" w:rsidP="00557BF1"/>
    <w:p w:rsidR="00557BF1" w:rsidRDefault="00557BF1" w:rsidP="00557BF1"/>
    <w:p w:rsidR="00557BF1" w:rsidRDefault="00557BF1" w:rsidP="00557BF1"/>
    <w:p w:rsidR="00557BF1" w:rsidRDefault="00557BF1" w:rsidP="00557BF1"/>
    <w:p w:rsidR="00557BF1" w:rsidRDefault="00557BF1" w:rsidP="00557BF1"/>
    <w:p w:rsidR="00557BF1" w:rsidRDefault="00557BF1" w:rsidP="00557BF1"/>
    <w:p w:rsidR="00557BF1" w:rsidRDefault="00557BF1" w:rsidP="00557BF1"/>
    <w:p w:rsidR="0075306D" w:rsidRPr="00162C07" w:rsidRDefault="00557BF1" w:rsidP="00AF21B4">
      <w:pPr>
        <w:pStyle w:val="Heading1"/>
      </w:pPr>
      <w:r>
        <w:lastRenderedPageBreak/>
        <w:t>Introduction</w:t>
      </w:r>
    </w:p>
    <w:p w:rsidR="00AF1293" w:rsidRPr="00162C07" w:rsidRDefault="00176875" w:rsidP="006B303B">
      <w:r w:rsidRPr="00162C07">
        <w:t>Swansea has a population of 245,000</w:t>
      </w:r>
      <w:r w:rsidRPr="00162C07">
        <w:rPr>
          <w:rFonts w:eastAsiaTheme="minorHAnsi"/>
          <w:color w:val="auto"/>
          <w:sz w:val="23"/>
          <w:szCs w:val="23"/>
        </w:rPr>
        <w:t xml:space="preserve"> On 28 June 2018</w:t>
      </w:r>
      <w:r w:rsidRPr="00162C07">
        <w:t xml:space="preserve"> in latest population estimate of the year</w:t>
      </w:r>
      <w:r w:rsidRPr="00162C07">
        <w:rPr>
          <w:rFonts w:eastAsiaTheme="minorHAnsi"/>
          <w:color w:val="auto"/>
          <w:sz w:val="23"/>
          <w:szCs w:val="23"/>
        </w:rPr>
        <w:t xml:space="preserve"> 2017</w:t>
      </w:r>
      <w:r w:rsidR="00351002">
        <w:t xml:space="preserve"> that</w:t>
      </w:r>
      <w:r w:rsidRPr="00162C07">
        <w:t xml:space="preserve"> 62% of them </w:t>
      </w:r>
      <w:r w:rsidR="00351002">
        <w:t xml:space="preserve">are in </w:t>
      </w:r>
      <w:r w:rsidR="006B303B">
        <w:t>working age</w:t>
      </w:r>
      <w:r w:rsidR="00C52D5D" w:rsidRPr="00162C07">
        <w:t xml:space="preserve"> (</w:t>
      </w:r>
      <w:r w:rsidRPr="00162C07">
        <w:rPr>
          <w:rFonts w:eastAsiaTheme="minorHAnsi"/>
          <w:color w:val="auto"/>
          <w:sz w:val="19"/>
          <w:szCs w:val="19"/>
        </w:rPr>
        <w:t>Mid-Year Estimates 2017, ONS)</w:t>
      </w:r>
      <w:r w:rsidRPr="00162C07">
        <w:t>. In addition, according to</w:t>
      </w:r>
      <w:r w:rsidR="00AF1293" w:rsidRPr="00162C07">
        <w:t xml:space="preserve"> an article in</w:t>
      </w:r>
      <w:r w:rsidRPr="00162C07">
        <w:t xml:space="preserve"> Welsh Online, about 20,000 students enter the city each </w:t>
      </w:r>
      <w:r w:rsidR="00C52D5D" w:rsidRPr="00162C07">
        <w:t>year</w:t>
      </w:r>
      <w:r w:rsidR="00C52D5D" w:rsidRPr="00162C07">
        <w:rPr>
          <w:sz w:val="18"/>
          <w:szCs w:val="18"/>
        </w:rPr>
        <w:t xml:space="preserve"> (</w:t>
      </w:r>
      <w:r w:rsidR="00AF1293" w:rsidRPr="00162C07">
        <w:rPr>
          <w:sz w:val="18"/>
          <w:szCs w:val="18"/>
        </w:rPr>
        <w:t>Clements, Laura, 2018</w:t>
      </w:r>
      <w:r w:rsidR="00AF1293" w:rsidRPr="00162C07">
        <w:t>)</w:t>
      </w:r>
      <w:r w:rsidRPr="00162C07">
        <w:t xml:space="preserve">. </w:t>
      </w:r>
      <w:r w:rsidR="00AF1293" w:rsidRPr="00162C07">
        <w:t>Such a demographic with this age range requires fun that, in addition to being healthy, can be tailored to this age group.</w:t>
      </w:r>
    </w:p>
    <w:p w:rsidR="00AF1293" w:rsidRPr="00162C07" w:rsidRDefault="00AF1293" w:rsidP="00162C07"/>
    <w:p w:rsidR="00AF1293" w:rsidRPr="00162C07" w:rsidRDefault="00AF1293" w:rsidP="00162C07">
      <w:r w:rsidRPr="00162C07">
        <w:t xml:space="preserve">The amusement park is known by many experts as a healthy and exciting recreation with flexible features for different age groups. In addition to increasing the dynamism and vitality of the city, </w:t>
      </w:r>
      <w:r w:rsidR="00574AC4" w:rsidRPr="00162C07">
        <w:t>the</w:t>
      </w:r>
      <w:r w:rsidRPr="00162C07">
        <w:t xml:space="preserve"> amusement park cans help to economic by attracting visitors from nearby cities.</w:t>
      </w:r>
    </w:p>
    <w:p w:rsidR="002B143A" w:rsidRPr="00162C07" w:rsidRDefault="002B143A" w:rsidP="00162C07">
      <w:r w:rsidRPr="00162C07">
        <w:t>Therefore, the amusement park can be considered as a definite option on the Swansea’s future route.</w:t>
      </w:r>
    </w:p>
    <w:p w:rsidR="002B143A" w:rsidRPr="00162C07" w:rsidRDefault="002B143A" w:rsidP="00162C07"/>
    <w:p w:rsidR="00652606" w:rsidRPr="00162C07" w:rsidRDefault="002B143A" w:rsidP="00162C07">
      <w:r w:rsidRPr="00162C07">
        <w:t xml:space="preserve">The construction of an amusement park </w:t>
      </w:r>
      <w:r w:rsidR="00652606" w:rsidRPr="00162C07">
        <w:t xml:space="preserve">has </w:t>
      </w:r>
      <w:r w:rsidRPr="00162C07">
        <w:t>own specific sensitivity such as safety issues, the number and characteristics of its users, and its urban and metropolitan scale</w:t>
      </w:r>
      <w:r w:rsidR="00652606" w:rsidRPr="00162C07">
        <w:t>.</w:t>
      </w:r>
    </w:p>
    <w:p w:rsidR="00F124F1" w:rsidRPr="00162C07" w:rsidRDefault="00F124F1" w:rsidP="00162C07">
      <w:r w:rsidRPr="00162C07">
        <w:t>A land for amusement park needs the especially plan because of</w:t>
      </w:r>
      <w:r w:rsidRPr="00162C07">
        <w:rPr>
          <w:rtl/>
        </w:rPr>
        <w:t xml:space="preserve"> </w:t>
      </w:r>
    </w:p>
    <w:p w:rsidR="00F124F1" w:rsidRPr="00162C07" w:rsidRDefault="00C52D5D" w:rsidP="00162C07">
      <w:r w:rsidRPr="00162C07">
        <w:t>The</w:t>
      </w:r>
      <w:r w:rsidR="00F124F1" w:rsidRPr="00162C07">
        <w:t xml:space="preserve"> high volume of users at one time</w:t>
      </w:r>
    </w:p>
    <w:p w:rsidR="00F124F1" w:rsidRPr="00162C07" w:rsidRDefault="00C52D5D" w:rsidP="00162C07">
      <w:r w:rsidRPr="00162C07">
        <w:t>Exposed</w:t>
      </w:r>
      <w:r w:rsidR="00F124F1" w:rsidRPr="00162C07">
        <w:t xml:space="preserve"> to natural damage due to standing in an open space</w:t>
      </w:r>
    </w:p>
    <w:p w:rsidR="00F124F1" w:rsidRPr="00162C07" w:rsidRDefault="00C52D5D" w:rsidP="00162C07">
      <w:r w:rsidRPr="00162C07">
        <w:t>The</w:t>
      </w:r>
      <w:r w:rsidR="00F124F1" w:rsidRPr="00162C07">
        <w:t xml:space="preserve"> type of machinery used (each of these machines enters different forces and pressures to the ground)</w:t>
      </w:r>
    </w:p>
    <w:p w:rsidR="00615E70" w:rsidRPr="00162C07" w:rsidRDefault="00615E70" w:rsidP="00162C07">
      <w:r w:rsidRPr="00162C07">
        <w:t>Implementing any construction plan requires a preliminary</w:t>
      </w:r>
      <w:r w:rsidRPr="00162C07">
        <w:rPr>
          <w:rtl/>
        </w:rPr>
        <w:t>.</w:t>
      </w:r>
    </w:p>
    <w:p w:rsidR="00F124F1" w:rsidRDefault="00615E70" w:rsidP="007C0568">
      <w:r w:rsidRPr="00162C07">
        <w:t xml:space="preserve">In the field of engineering for such project like the amusement park, engineers start with finding the right land according to the purpose of the project and after that </w:t>
      </w:r>
      <w:r w:rsidR="00C52D5D" w:rsidRPr="00162C07">
        <w:t>analysing</w:t>
      </w:r>
      <w:r w:rsidRPr="00162C07">
        <w:t xml:space="preserve"> is the second step, then they are working on preparing the desired the </w:t>
      </w:r>
      <w:r w:rsidR="00C32E92" w:rsidRPr="00162C07">
        <w:t>land</w:t>
      </w:r>
      <w:r w:rsidR="00C32E92">
        <w:t>.</w:t>
      </w:r>
      <w:r w:rsidR="00C32E92" w:rsidRPr="00162C07">
        <w:t xml:space="preserve"> The</w:t>
      </w:r>
      <w:r w:rsidR="00A252B4" w:rsidRPr="00162C07">
        <w:t xml:space="preserve"> result will be a set of plans and programs and a timeline for the project to be carried out.</w:t>
      </w:r>
    </w:p>
    <w:p w:rsidR="007D0D56" w:rsidRPr="00162C07" w:rsidRDefault="007D0D56" w:rsidP="007C0568">
      <w:pPr>
        <w:rPr>
          <w:rFonts w:hint="cs"/>
          <w:rtl/>
        </w:rPr>
      </w:pPr>
    </w:p>
    <w:p w:rsidR="005844A5" w:rsidRDefault="007948B3" w:rsidP="00AF21B4">
      <w:pPr>
        <w:pStyle w:val="Heading1"/>
      </w:pPr>
      <w:r>
        <w:t>Importance of project</w:t>
      </w:r>
    </w:p>
    <w:p w:rsidR="003867E4" w:rsidRDefault="003867E4" w:rsidP="003867E4">
      <w:pPr>
        <w:rPr>
          <w:rtl/>
        </w:rPr>
      </w:pPr>
      <w:r>
        <w:t xml:space="preserve">Importance of project on base of its </w:t>
      </w:r>
      <w:r w:rsidRPr="003867E4">
        <w:t>characteristics can</w:t>
      </w:r>
      <w:r>
        <w:t xml:space="preserve"> be viewed from two perspectives:</w:t>
      </w:r>
      <w:r>
        <w:rPr>
          <w:rFonts w:hint="cs"/>
          <w:rtl/>
        </w:rPr>
        <w:t xml:space="preserve"> </w:t>
      </w:r>
    </w:p>
    <w:p w:rsidR="003867E4" w:rsidRDefault="003867E4" w:rsidP="00614E70">
      <w:r>
        <w:t>1-</w:t>
      </w:r>
      <w:r w:rsidRPr="007E40D4">
        <w:rPr>
          <w:b/>
          <w:bCs/>
        </w:rPr>
        <w:t>importance of build an amusement park in Swansea</w:t>
      </w:r>
      <w:r>
        <w:t>:</w:t>
      </w:r>
      <w:r w:rsidR="00614E70">
        <w:t xml:space="preserve"> lack of healthy fun in Swansea </w:t>
      </w:r>
      <w:r w:rsidR="00614E70" w:rsidRPr="00614E70">
        <w:t>has caused</w:t>
      </w:r>
      <w:r w:rsidR="00614E70">
        <w:t xml:space="preserve"> young people </w:t>
      </w:r>
      <w:r w:rsidR="00614E70" w:rsidRPr="00614E70">
        <w:t>You</w:t>
      </w:r>
      <w:r w:rsidR="00614E70">
        <w:t xml:space="preserve">ng people </w:t>
      </w:r>
      <w:r w:rsidR="00614E70" w:rsidRPr="00614E70">
        <w:t xml:space="preserve">go to </w:t>
      </w:r>
      <w:r w:rsidR="00614E70">
        <w:t>demagogues place such as Wind street</w:t>
      </w:r>
      <w:r w:rsidR="00614E70" w:rsidRPr="00614E70">
        <w:t xml:space="preserve"> for fun</w:t>
      </w:r>
      <w:r w:rsidR="00614E70">
        <w:t xml:space="preserve">. A report by welsh online proclaim the Wind street is </w:t>
      </w:r>
      <w:r w:rsidR="00614E70" w:rsidRPr="00614E70">
        <w:t xml:space="preserve">the top </w:t>
      </w:r>
      <w:r w:rsidR="00614E70">
        <w:t xml:space="preserve">of </w:t>
      </w:r>
      <w:r w:rsidR="00614E70" w:rsidRPr="00614E70">
        <w:t xml:space="preserve">10 most crime-ridden locations in Wales </w:t>
      </w:r>
      <w:r w:rsidR="00614E70">
        <w:t>at 2018.</w:t>
      </w:r>
      <w:r w:rsidR="007E40D4">
        <w:t>so make some place for attract the people and avoid them from dangerous place is a necessary plan for city and citizens.</w:t>
      </w:r>
    </w:p>
    <w:p w:rsidR="00FE5BD2" w:rsidRDefault="00FE5BD2" w:rsidP="00614E70">
      <w:pPr>
        <w:rPr>
          <w:rFonts w:hint="cs"/>
          <w:rtl/>
        </w:rPr>
      </w:pPr>
    </w:p>
    <w:p w:rsidR="003867E4" w:rsidRDefault="003867E4" w:rsidP="003867E4"/>
    <w:p w:rsidR="003867E4" w:rsidRDefault="003867E4" w:rsidP="003867E4">
      <w:pPr>
        <w:rPr>
          <w:rtl/>
        </w:rPr>
      </w:pPr>
      <w:r w:rsidRPr="003D5FAC">
        <w:rPr>
          <w:b/>
          <w:bCs/>
        </w:rPr>
        <w:lastRenderedPageBreak/>
        <w:t>2-importance of preparing</w:t>
      </w:r>
      <w:r w:rsidR="00EF482A" w:rsidRPr="003D5FAC">
        <w:rPr>
          <w:b/>
          <w:bCs/>
        </w:rPr>
        <w:t xml:space="preserve"> the land:</w:t>
      </w:r>
      <w:r w:rsidRPr="003D5FAC">
        <w:rPr>
          <w:b/>
          <w:bCs/>
        </w:rPr>
        <w:t xml:space="preserve"> </w:t>
      </w:r>
      <w:r w:rsidR="003D5FAC" w:rsidRPr="003D5FAC">
        <w:t>The preparation of the land, in fact, helps to transfer power from the structures to the earth and its surrounding soil, which is based on the type of building and the amount of forces involved, the texture of the layer and the type of soil and the weather conditions of the region</w:t>
      </w:r>
      <w:r w:rsidR="003D5FAC">
        <w:rPr>
          <w:rFonts w:hint="cs"/>
          <w:rtl/>
        </w:rPr>
        <w:t>.</w:t>
      </w:r>
    </w:p>
    <w:p w:rsidR="003D5FAC" w:rsidRDefault="008913CF" w:rsidP="00FB2802">
      <w:r w:rsidRPr="008913CF">
        <w:t>If the land doesn't be prepared on the user's basis</w:t>
      </w:r>
      <w:r>
        <w:t>.</w:t>
      </w:r>
      <w:r w:rsidRPr="008913CF">
        <w:t xml:space="preserve"> The result could have terrible consequences</w:t>
      </w:r>
      <w:r w:rsidR="00FB2802">
        <w:t xml:space="preserve"> such as collapse and </w:t>
      </w:r>
      <w:r w:rsidR="00FB2802" w:rsidRPr="00FB2802">
        <w:t>to be destroyed</w:t>
      </w:r>
      <w:r w:rsidR="00FB2802">
        <w:t>. One of the famous mistake in the word is pizza tower that in preparation of land the engineering had e mistake.</w:t>
      </w:r>
    </w:p>
    <w:p w:rsidR="00FE5BD2" w:rsidRDefault="00FE5BD2" w:rsidP="00FB2802">
      <w:pPr>
        <w:rPr>
          <w:rtl/>
        </w:rPr>
      </w:pPr>
      <w:r w:rsidRPr="00FE5BD2">
        <w:t>The preparation of land has an important role in considering land stability by:</w:t>
      </w:r>
    </w:p>
    <w:p w:rsidR="007B3E3C" w:rsidRDefault="007B3E3C" w:rsidP="007D0D56">
      <w:pPr>
        <w:pStyle w:val="ListParagraph"/>
        <w:numPr>
          <w:ilvl w:val="0"/>
          <w:numId w:val="9"/>
        </w:numPr>
      </w:pPr>
      <w:r w:rsidRPr="007B3E3C">
        <w:t>Reducing the risks an</w:t>
      </w:r>
      <w:r>
        <w:t>d effects of land stabilization</w:t>
      </w:r>
      <w:r>
        <w:rPr>
          <w:rFonts w:hint="cs"/>
          <w:rtl/>
        </w:rPr>
        <w:t>.</w:t>
      </w:r>
    </w:p>
    <w:p w:rsidR="007B3E3C" w:rsidRDefault="007B3E3C" w:rsidP="007D0D56">
      <w:pPr>
        <w:pStyle w:val="ListParagraph"/>
        <w:numPr>
          <w:ilvl w:val="0"/>
          <w:numId w:val="9"/>
        </w:numPr>
      </w:pPr>
      <w:r w:rsidRPr="007B3E3C">
        <w:t>Helping</w:t>
      </w:r>
      <w:r>
        <w:t xml:space="preserve"> to</w:t>
      </w:r>
      <w:r w:rsidRPr="007B3E3C">
        <w:t xml:space="preserve"> ensure that </w:t>
      </w:r>
      <w:r w:rsidR="007D0D56">
        <w:t xml:space="preserve">development will be in various </w:t>
      </w:r>
    </w:p>
    <w:p w:rsidR="007D0D56" w:rsidRPr="007B3E3C" w:rsidRDefault="007D0D56" w:rsidP="007D0D56">
      <w:pPr>
        <w:pStyle w:val="ListParagraph"/>
        <w:numPr>
          <w:ilvl w:val="0"/>
          <w:numId w:val="9"/>
        </w:numPr>
        <w:rPr>
          <w:rFonts w:hint="cs"/>
        </w:rPr>
      </w:pPr>
      <w:r>
        <w:t>Change the unstable land to stabile land</w:t>
      </w:r>
    </w:p>
    <w:p w:rsidR="005844A5" w:rsidRPr="00162C07" w:rsidRDefault="005844A5" w:rsidP="00162C07">
      <w:pPr>
        <w:rPr>
          <w:rtl/>
        </w:rPr>
      </w:pPr>
    </w:p>
    <w:p w:rsidR="00421B14" w:rsidRPr="00162C07" w:rsidRDefault="00421B14" w:rsidP="00AF21B4">
      <w:pPr>
        <w:pStyle w:val="Heading1"/>
      </w:pPr>
      <w:r w:rsidRPr="00162C07">
        <w:t xml:space="preserve">Hypothesis and questions </w:t>
      </w:r>
    </w:p>
    <w:p w:rsidR="00421B14" w:rsidRPr="00162C07" w:rsidRDefault="00421B14" w:rsidP="00C94804"/>
    <w:p w:rsidR="006E792F" w:rsidRPr="00162C07" w:rsidRDefault="006E792F" w:rsidP="00C94804">
      <w:pPr>
        <w:pStyle w:val="ListParagraph"/>
        <w:numPr>
          <w:ilvl w:val="0"/>
          <w:numId w:val="7"/>
        </w:numPr>
        <w:rPr>
          <w:rtl/>
        </w:rPr>
      </w:pPr>
      <w:r w:rsidRPr="00162C07">
        <w:t>What changes and plans are needed to make a land an appropriate base for an amusement park?</w:t>
      </w:r>
    </w:p>
    <w:p w:rsidR="00B37C9D" w:rsidRPr="00162C07" w:rsidRDefault="00B37C9D" w:rsidP="00C94804">
      <w:pPr>
        <w:pStyle w:val="ListParagraph"/>
        <w:numPr>
          <w:ilvl w:val="0"/>
          <w:numId w:val="7"/>
        </w:numPr>
        <w:rPr>
          <w:rtl/>
        </w:rPr>
      </w:pPr>
      <w:r w:rsidRPr="00162C07">
        <w:t>Is it possible to use an artificial island near the coastline of the city?</w:t>
      </w:r>
    </w:p>
    <w:p w:rsidR="00B37C9D" w:rsidRPr="00162C07" w:rsidRDefault="00B37C9D" w:rsidP="00C94804">
      <w:pPr>
        <w:pStyle w:val="ListParagraph"/>
        <w:numPr>
          <w:ilvl w:val="0"/>
          <w:numId w:val="7"/>
        </w:numPr>
        <w:rPr>
          <w:rtl/>
        </w:rPr>
      </w:pPr>
      <w:r w:rsidRPr="00162C07">
        <w:t>What are the major engineering challenges in carrying out such this projects?</w:t>
      </w:r>
    </w:p>
    <w:p w:rsidR="00B37C9D" w:rsidRPr="00162C07" w:rsidRDefault="00B37C9D" w:rsidP="00C94804">
      <w:pPr>
        <w:pStyle w:val="ListParagraph"/>
        <w:numPr>
          <w:ilvl w:val="0"/>
          <w:numId w:val="7"/>
        </w:numPr>
      </w:pPr>
      <w:r w:rsidRPr="00162C07">
        <w:t>Is there the required materials and technology in Swansea?</w:t>
      </w:r>
    </w:p>
    <w:p w:rsidR="006E792F" w:rsidRPr="00162C07" w:rsidRDefault="00563624" w:rsidP="00C94804">
      <w:pPr>
        <w:pStyle w:val="ListParagraph"/>
        <w:numPr>
          <w:ilvl w:val="0"/>
          <w:numId w:val="7"/>
        </w:numPr>
        <w:rPr>
          <w:rtl/>
        </w:rPr>
      </w:pPr>
      <w:r w:rsidRPr="00162C07">
        <w:t>Which part of the city people think is more suitable for this project</w:t>
      </w:r>
      <w:r w:rsidRPr="00162C07">
        <w:rPr>
          <w:rtl/>
        </w:rPr>
        <w:t>?</w:t>
      </w:r>
    </w:p>
    <w:p w:rsidR="00563624" w:rsidRPr="00162C07" w:rsidRDefault="00563624" w:rsidP="00C94804">
      <w:pPr>
        <w:pStyle w:val="ListParagraph"/>
        <w:numPr>
          <w:ilvl w:val="0"/>
          <w:numId w:val="7"/>
        </w:numPr>
      </w:pPr>
      <w:r w:rsidRPr="00162C07">
        <w:t>What is the cost and time required to complete this project</w:t>
      </w:r>
      <w:r w:rsidRPr="00162C07">
        <w:rPr>
          <w:rtl/>
        </w:rPr>
        <w:t>?</w:t>
      </w:r>
    </w:p>
    <w:p w:rsidR="006E792F" w:rsidRPr="00162C07" w:rsidRDefault="006E792F" w:rsidP="00162C07">
      <w:pPr>
        <w:pStyle w:val="NoSpacing"/>
      </w:pPr>
    </w:p>
    <w:p w:rsidR="005844A5" w:rsidRDefault="002B36E3" w:rsidP="007C0568">
      <w:pPr>
        <w:pStyle w:val="Heading1"/>
      </w:pPr>
      <w:bookmarkStart w:id="0" w:name="_Toc363753821"/>
      <w:r w:rsidRPr="007C0568">
        <w:t>Purpose</w:t>
      </w:r>
      <w:r w:rsidR="00271A2B" w:rsidRPr="007C0568">
        <w:t>s</w:t>
      </w:r>
      <w:r w:rsidRPr="007C0568">
        <w:t xml:space="preserve"> </w:t>
      </w:r>
      <w:r w:rsidR="00474D5F" w:rsidRPr="007C0568">
        <w:t xml:space="preserve">of </w:t>
      </w:r>
      <w:bookmarkEnd w:id="0"/>
      <w:r w:rsidR="00474D5F" w:rsidRPr="007C0568">
        <w:t>study</w:t>
      </w:r>
    </w:p>
    <w:p w:rsidR="007C0568" w:rsidRPr="007C0568" w:rsidRDefault="007C0568" w:rsidP="007C0568">
      <w:pPr>
        <w:rPr>
          <w:rtl/>
        </w:rPr>
      </w:pPr>
    </w:p>
    <w:p w:rsidR="002B36E3" w:rsidRPr="00162C07" w:rsidRDefault="002B36E3" w:rsidP="00AF21B4">
      <w:pPr>
        <w:pStyle w:val="Heading2"/>
        <w:rPr>
          <w:rtl/>
        </w:rPr>
      </w:pPr>
      <w:r w:rsidRPr="00162C07">
        <w:t>M</w:t>
      </w:r>
      <w:r w:rsidR="00474D5F" w:rsidRPr="00162C07">
        <w:t>ajor</w:t>
      </w:r>
      <w:r w:rsidRPr="00162C07">
        <w:t xml:space="preserve"> Purpose</w:t>
      </w:r>
      <w:r w:rsidR="00271A2B">
        <w:t>s</w:t>
      </w:r>
      <w:r w:rsidRPr="00162C07">
        <w:rPr>
          <w:lang w:bidi="ar-SA"/>
        </w:rPr>
        <w:t xml:space="preserve"> </w:t>
      </w:r>
      <w:r w:rsidRPr="00162C07">
        <w:t>of study</w:t>
      </w:r>
    </w:p>
    <w:p w:rsidR="009575F0" w:rsidRPr="00162C07" w:rsidRDefault="009575F0" w:rsidP="00162C07">
      <w:pPr>
        <w:pStyle w:val="ListParagraph"/>
        <w:numPr>
          <w:ilvl w:val="0"/>
          <w:numId w:val="4"/>
        </w:numPr>
        <w:rPr>
          <w:rtl/>
        </w:rPr>
      </w:pPr>
      <w:r w:rsidRPr="00162C07">
        <w:t>Increasing local market revenues and small businesses by attracting people from surrounding areas and City Economic Boom</w:t>
      </w:r>
    </w:p>
    <w:p w:rsidR="009575F0" w:rsidRPr="00162C07" w:rsidRDefault="00D932E0" w:rsidP="00162C07">
      <w:pPr>
        <w:pStyle w:val="ListParagraph"/>
        <w:numPr>
          <w:ilvl w:val="0"/>
          <w:numId w:val="4"/>
        </w:numPr>
        <w:rPr>
          <w:rtl/>
        </w:rPr>
      </w:pPr>
      <w:r w:rsidRPr="00162C07">
        <w:t>Setting the position of the city of Swansea as a centre in South Wales with upgrading facilities</w:t>
      </w:r>
    </w:p>
    <w:p w:rsidR="00D932E0" w:rsidRPr="00162C07" w:rsidRDefault="00D932E0" w:rsidP="00162C07">
      <w:pPr>
        <w:pStyle w:val="ListParagraph"/>
        <w:numPr>
          <w:ilvl w:val="0"/>
          <w:numId w:val="4"/>
        </w:numPr>
      </w:pPr>
      <w:r w:rsidRPr="00162C07">
        <w:t>Helping the independence of the city of Swansea as a city by reducing the city's journey to larger cities due to recreational facilities</w:t>
      </w:r>
    </w:p>
    <w:p w:rsidR="00D932E0" w:rsidRPr="00162C07" w:rsidRDefault="00D932E0" w:rsidP="00162C07">
      <w:pPr>
        <w:pStyle w:val="ListParagraph"/>
        <w:numPr>
          <w:ilvl w:val="0"/>
          <w:numId w:val="4"/>
        </w:numPr>
      </w:pPr>
      <w:r w:rsidRPr="00162C07">
        <w:t>Contributing to the beauty of the city by adding amusement symbols like carousels and disappear the ugly face of high-rise buildings</w:t>
      </w:r>
    </w:p>
    <w:p w:rsidR="00D932E0" w:rsidRPr="00162C07" w:rsidRDefault="00D932E0" w:rsidP="00162C07">
      <w:pPr>
        <w:pStyle w:val="ListParagraph"/>
        <w:numPr>
          <w:ilvl w:val="0"/>
          <w:numId w:val="4"/>
        </w:numPr>
        <w:rPr>
          <w:rtl/>
        </w:rPr>
      </w:pPr>
      <w:r w:rsidRPr="00162C07">
        <w:t>Avoid youth from high-risk recreational centres such as Wind Street</w:t>
      </w:r>
    </w:p>
    <w:p w:rsidR="002B36E3" w:rsidRPr="00162C07" w:rsidRDefault="002B36E3" w:rsidP="00AF21B4">
      <w:pPr>
        <w:pStyle w:val="Heading2"/>
        <w:rPr>
          <w:rtl/>
        </w:rPr>
      </w:pPr>
      <w:r w:rsidRPr="00162C07">
        <w:lastRenderedPageBreak/>
        <w:t xml:space="preserve">Minior </w:t>
      </w:r>
      <w:r w:rsidRPr="00162C07">
        <w:rPr>
          <w:noProof w:val="0"/>
          <w:sz w:val="26"/>
          <w:lang w:bidi="ar-SA"/>
        </w:rPr>
        <w:t>Purpose</w:t>
      </w:r>
      <w:r w:rsidR="00271A2B">
        <w:rPr>
          <w:noProof w:val="0"/>
          <w:sz w:val="26"/>
          <w:lang w:bidi="ar-SA"/>
        </w:rPr>
        <w:t>s</w:t>
      </w:r>
      <w:r w:rsidRPr="00162C07">
        <w:rPr>
          <w:noProof w:val="0"/>
          <w:sz w:val="26"/>
          <w:lang w:bidi="ar-SA"/>
        </w:rPr>
        <w:t xml:space="preserve"> </w:t>
      </w:r>
      <w:r w:rsidRPr="00162C07">
        <w:t>of study</w:t>
      </w:r>
    </w:p>
    <w:p w:rsidR="005E2832" w:rsidRPr="00162C07" w:rsidRDefault="005E2832" w:rsidP="00162C07">
      <w:pPr>
        <w:pStyle w:val="ListParagraph"/>
        <w:numPr>
          <w:ilvl w:val="0"/>
          <w:numId w:val="6"/>
        </w:numPr>
        <w:rPr>
          <w:rtl/>
        </w:rPr>
      </w:pPr>
      <w:r w:rsidRPr="00162C07">
        <w:t>Plan a realistic and functional plan</w:t>
      </w:r>
      <w:r w:rsidR="002472FB" w:rsidRPr="00162C07">
        <w:t>.</w:t>
      </w:r>
    </w:p>
    <w:p w:rsidR="005E2832" w:rsidRPr="00162C07" w:rsidRDefault="005E2832" w:rsidP="00162C07">
      <w:pPr>
        <w:pStyle w:val="ListParagraph"/>
        <w:numPr>
          <w:ilvl w:val="0"/>
          <w:numId w:val="6"/>
        </w:numPr>
        <w:rPr>
          <w:rtl/>
        </w:rPr>
      </w:pPr>
      <w:r w:rsidRPr="00162C07">
        <w:t>Explore the ability to use an artificial island near the coastline</w:t>
      </w:r>
      <w:r w:rsidR="002472FB" w:rsidRPr="00162C07">
        <w:t>.</w:t>
      </w:r>
    </w:p>
    <w:p w:rsidR="005E2832" w:rsidRPr="00162C07" w:rsidRDefault="005E2832" w:rsidP="00162C07">
      <w:pPr>
        <w:pStyle w:val="ListParagraph"/>
        <w:numPr>
          <w:ilvl w:val="0"/>
          <w:numId w:val="6"/>
        </w:numPr>
        <w:rPr>
          <w:rtl/>
        </w:rPr>
      </w:pPr>
      <w:r w:rsidRPr="00162C07">
        <w:t>Use of land without useful use in the direction of city dynamics</w:t>
      </w:r>
      <w:r w:rsidR="002472FB" w:rsidRPr="00162C07">
        <w:t>.</w:t>
      </w:r>
    </w:p>
    <w:p w:rsidR="005E2832" w:rsidRPr="00162C07" w:rsidRDefault="005E2832" w:rsidP="00162C07">
      <w:pPr>
        <w:pStyle w:val="ListParagraph"/>
        <w:numPr>
          <w:ilvl w:val="0"/>
          <w:numId w:val="6"/>
        </w:numPr>
      </w:pPr>
      <w:r w:rsidRPr="00162C07">
        <w:t>Use of modern engineering techniques in the preparation of land</w:t>
      </w:r>
      <w:r w:rsidR="002472FB" w:rsidRPr="00162C07">
        <w:t>.</w:t>
      </w:r>
    </w:p>
    <w:p w:rsidR="002472FB" w:rsidRPr="00162C07" w:rsidRDefault="002472FB" w:rsidP="00162C07">
      <w:r w:rsidRPr="00162C07">
        <w:t>Smart management of the workshop environment for being environmental friendliness.</w:t>
      </w:r>
    </w:p>
    <w:p w:rsidR="00BB4A21" w:rsidRDefault="00BF0D21" w:rsidP="00AF21B4">
      <w:pPr>
        <w:pStyle w:val="Heading1"/>
      </w:pPr>
      <w:r>
        <w:t>Background of project</w:t>
      </w:r>
    </w:p>
    <w:p w:rsidR="009F6E92" w:rsidRDefault="009F6E92" w:rsidP="004510B5">
      <w:r>
        <w:t xml:space="preserve">Already </w:t>
      </w:r>
      <w:r w:rsidR="004510B5">
        <w:t>Swansea</w:t>
      </w:r>
      <w:r>
        <w:t xml:space="preserve"> has </w:t>
      </w:r>
      <w:r w:rsidR="004510B5">
        <w:t>a temporary</w:t>
      </w:r>
      <w:r>
        <w:t xml:space="preserve"> amusement park that call </w:t>
      </w:r>
      <w:r w:rsidR="004510B5" w:rsidRPr="004510B5">
        <w:t xml:space="preserve">Waterfront Winterland </w:t>
      </w:r>
      <w:r w:rsidR="004510B5">
        <w:t>from 12 years ego. This</w:t>
      </w:r>
      <w:r>
        <w:t xml:space="preserve"> </w:t>
      </w:r>
      <w:r w:rsidR="004510B5">
        <w:t>amusement</w:t>
      </w:r>
      <w:r>
        <w:t xml:space="preserve"> park is for 51 day in </w:t>
      </w:r>
      <w:r w:rsidRPr="009F6E92">
        <w:t xml:space="preserve">year from 16 </w:t>
      </w:r>
      <w:r w:rsidR="004510B5" w:rsidRPr="009F6E92">
        <w:t>November.</w:t>
      </w:r>
      <w:r w:rsidR="004510B5">
        <w:t xml:space="preserve"> </w:t>
      </w:r>
      <w:r w:rsidR="004510B5" w:rsidRPr="004510B5">
        <w:t>The</w:t>
      </w:r>
      <w:r w:rsidRPr="004510B5">
        <w:t xml:space="preserve"> cost for this </w:t>
      </w:r>
      <w:r w:rsidR="004510B5" w:rsidRPr="004510B5">
        <w:t>temporary</w:t>
      </w:r>
      <w:r w:rsidRPr="004510B5">
        <w:t xml:space="preserve"> </w:t>
      </w:r>
      <w:r w:rsidR="004510B5" w:rsidRPr="004510B5">
        <w:t>amusement</w:t>
      </w:r>
      <w:r w:rsidRPr="004510B5">
        <w:t xml:space="preserve"> park on base of </w:t>
      </w:r>
      <w:r w:rsidR="004510B5" w:rsidRPr="004510B5">
        <w:t>a report from Swansea BID (Business Improvement District)</w:t>
      </w:r>
      <w:r w:rsidRPr="004510B5">
        <w:t xml:space="preserve"> is about </w:t>
      </w:r>
      <w:r w:rsidR="004510B5" w:rsidRPr="004510B5">
        <w:t>£312,700 that 180k people attracted in during 51 day</w:t>
      </w:r>
      <w:r w:rsidR="004510B5">
        <w:t xml:space="preserve">. This cost is include installation and remove the machines and transfer </w:t>
      </w:r>
      <w:r w:rsidR="00574AC4">
        <w:t>those. This mean the city has capacity for a permanent amusement park.</w:t>
      </w:r>
    </w:p>
    <w:p w:rsidR="00A81119" w:rsidRPr="009F6E92" w:rsidRDefault="00A81119" w:rsidP="004510B5">
      <w:pPr>
        <w:rPr>
          <w:rFonts w:cs="Open Sans"/>
          <w:color w:val="000000"/>
          <w:sz w:val="20"/>
          <w:szCs w:val="20"/>
          <w:rtl/>
        </w:rPr>
      </w:pPr>
    </w:p>
    <w:p w:rsidR="00BB4A21" w:rsidRPr="00656B6A" w:rsidRDefault="00BB4A21" w:rsidP="00656B6A">
      <w:pPr>
        <w:pStyle w:val="Heading1"/>
      </w:pPr>
      <w:r w:rsidRPr="00656B6A">
        <w:t>Literature Review</w:t>
      </w:r>
    </w:p>
    <w:p w:rsidR="00685D6E" w:rsidRDefault="00A81119" w:rsidP="00A81119">
      <w:r>
        <w:t xml:space="preserve">On base of </w:t>
      </w:r>
      <w:r w:rsidR="00685D6E">
        <w:t>an</w:t>
      </w:r>
      <w:r>
        <w:t xml:space="preserve"> article by </w:t>
      </w:r>
      <w:r w:rsidRPr="00A81119">
        <w:t>wikiHow</w:t>
      </w:r>
      <w:r>
        <w:t xml:space="preserve"> </w:t>
      </w:r>
      <w:r w:rsidR="00685D6E">
        <w:t>(</w:t>
      </w:r>
      <w:r w:rsidR="00685D6E" w:rsidRPr="003B5130">
        <w:rPr>
          <w:rStyle w:val="NoSpacingChar"/>
        </w:rPr>
        <w:t>2019</w:t>
      </w:r>
      <w:r w:rsidR="00685D6E">
        <w:t xml:space="preserve">) </w:t>
      </w:r>
      <w:r>
        <w:t xml:space="preserve">for start a new </w:t>
      </w:r>
      <w:r w:rsidR="00685D6E">
        <w:t>amusement</w:t>
      </w:r>
      <w:r>
        <w:t xml:space="preserve"> park 3 </w:t>
      </w:r>
      <w:r w:rsidR="00685D6E">
        <w:t>steps are needed</w:t>
      </w:r>
    </w:p>
    <w:p w:rsidR="00A81119" w:rsidRDefault="00685D6E" w:rsidP="00685D6E">
      <w:r>
        <w:t>1-</w:t>
      </w:r>
      <w:r w:rsidRPr="00685D6E">
        <w:t xml:space="preserve">Planning </w:t>
      </w:r>
      <w:r>
        <w:t>the</w:t>
      </w:r>
      <w:r w:rsidRPr="00685D6E">
        <w:t xml:space="preserve"> Park and Attracting Capital</w:t>
      </w:r>
      <w:r w:rsidR="00A81119">
        <w:t xml:space="preserve"> </w:t>
      </w:r>
    </w:p>
    <w:p w:rsidR="00685D6E" w:rsidRDefault="00685D6E" w:rsidP="00685D6E">
      <w:r>
        <w:t>2-</w:t>
      </w:r>
      <w:r w:rsidRPr="00685D6E">
        <w:t xml:space="preserve">Building </w:t>
      </w:r>
      <w:r>
        <w:t>the</w:t>
      </w:r>
      <w:r w:rsidRPr="00685D6E">
        <w:t xml:space="preserve"> Amusement Park</w:t>
      </w:r>
    </w:p>
    <w:p w:rsidR="00685D6E" w:rsidRDefault="00685D6E" w:rsidP="00685D6E">
      <w:r>
        <w:t>3-</w:t>
      </w:r>
      <w:r w:rsidRPr="00685D6E">
        <w:t>Opening Your Amusement Park</w:t>
      </w:r>
    </w:p>
    <w:p w:rsidR="00685D6E" w:rsidRDefault="00C55D6E" w:rsidP="00C55D6E">
      <w:r>
        <w:t>Engineering</w:t>
      </w:r>
      <w:r>
        <w:t xml:space="preserve"> and building team</w:t>
      </w:r>
      <w:r>
        <w:t xml:space="preserve"> </w:t>
      </w:r>
      <w:r>
        <w:t xml:space="preserve">have to </w:t>
      </w:r>
      <w:r>
        <w:t xml:space="preserve">do the </w:t>
      </w:r>
      <w:r w:rsidR="00685D6E">
        <w:t>step 2</w:t>
      </w:r>
      <w:r>
        <w:t xml:space="preserve"> that is main point in this project.</w:t>
      </w:r>
    </w:p>
    <w:p w:rsidR="003C1197" w:rsidRDefault="00F37911" w:rsidP="003B5130">
      <w:r>
        <w:t>One of the successful project in this subject is</w:t>
      </w:r>
      <w:r w:rsidR="00E45B40">
        <w:t xml:space="preserve"> </w:t>
      </w:r>
      <w:r w:rsidR="00E45B40" w:rsidRPr="00E45B40">
        <w:t xml:space="preserve">Earthworks For Grand Opening </w:t>
      </w:r>
      <w:r w:rsidR="00C55D6E" w:rsidRPr="00E45B40">
        <w:t>at</w:t>
      </w:r>
      <w:r w:rsidR="00E45B40" w:rsidRPr="00E45B40">
        <w:t xml:space="preserve"> </w:t>
      </w:r>
      <w:r w:rsidR="00E45B40" w:rsidRPr="00FE5BD2">
        <w:rPr>
          <w:b/>
          <w:bCs/>
        </w:rPr>
        <w:t>Gold Coast Theme Park</w:t>
      </w:r>
      <w:r w:rsidR="003B5130">
        <w:t xml:space="preserve"> which is done in 2015.this project is done by </w:t>
      </w:r>
      <w:r w:rsidR="003B5130" w:rsidRPr="003B5130">
        <w:t>Coast2Coast Earthmoving </w:t>
      </w:r>
      <w:r w:rsidR="00C55D6E" w:rsidRPr="003B5130">
        <w:t>Company</w:t>
      </w:r>
      <w:r w:rsidR="00C55D6E">
        <w:t xml:space="preserve"> (</w:t>
      </w:r>
      <w:r w:rsidR="003B5130" w:rsidRPr="003B5130">
        <w:rPr>
          <w:rStyle w:val="NoSpacingChar"/>
        </w:rPr>
        <w:t>Coast2Coast</w:t>
      </w:r>
      <w:r w:rsidR="00C55D6E" w:rsidRPr="003B5130">
        <w:rPr>
          <w:rStyle w:val="NoSpacingChar"/>
        </w:rPr>
        <w:t>, 2015</w:t>
      </w:r>
      <w:r w:rsidR="003B5130">
        <w:t>)</w:t>
      </w:r>
      <w:r w:rsidR="003C1197">
        <w:t>.</w:t>
      </w:r>
    </w:p>
    <w:p w:rsidR="00F37911" w:rsidRDefault="003B5130" w:rsidP="003B5130">
      <w:r>
        <w:t xml:space="preserve"> </w:t>
      </w:r>
    </w:p>
    <w:p w:rsidR="003B5130" w:rsidRPr="00A81119" w:rsidRDefault="00091C5F" w:rsidP="002738C5">
      <w:pPr>
        <w:rPr>
          <w:rtl/>
        </w:rPr>
      </w:pPr>
      <w:r>
        <w:t xml:space="preserve">Another project is </w:t>
      </w:r>
      <w:r w:rsidRPr="00FE5BD2">
        <w:rPr>
          <w:b/>
          <w:bCs/>
        </w:rPr>
        <w:t xml:space="preserve">Blackpool Pleasure </w:t>
      </w:r>
      <w:r w:rsidR="002738C5" w:rsidRPr="00FE5BD2">
        <w:rPr>
          <w:b/>
          <w:bCs/>
        </w:rPr>
        <w:t>Beach</w:t>
      </w:r>
      <w:r w:rsidR="002738C5">
        <w:t xml:space="preserve"> that</w:t>
      </w:r>
      <w:r>
        <w:t xml:space="preserve"> has done by A</w:t>
      </w:r>
      <w:r w:rsidRPr="00091C5F">
        <w:t>jwood</w:t>
      </w:r>
      <w:r>
        <w:t xml:space="preserve"> </w:t>
      </w:r>
      <w:r w:rsidRPr="00091C5F">
        <w:t>ltd</w:t>
      </w:r>
      <w:r>
        <w:t xml:space="preserve">. This </w:t>
      </w:r>
      <w:r w:rsidR="002738C5">
        <w:t>project</w:t>
      </w:r>
      <w:r>
        <w:t xml:space="preserve"> was include </w:t>
      </w:r>
      <w:r w:rsidRPr="00091C5F">
        <w:t xml:space="preserve">of various piling rigs, excavation works and forming pile caps and </w:t>
      </w:r>
      <w:r>
        <w:t>reinforced concrete</w:t>
      </w:r>
      <w:r w:rsidRPr="00091C5F">
        <w:t xml:space="preserve"> </w:t>
      </w:r>
      <w:r>
        <w:t xml:space="preserve"> that is </w:t>
      </w:r>
      <w:r w:rsidRPr="00091C5F">
        <w:t xml:space="preserve">working in unusual restricted areas to complete foundation works for the new </w:t>
      </w:r>
      <w:r w:rsidR="002738C5">
        <w:t>equipment(</w:t>
      </w:r>
      <w:r w:rsidR="002738C5" w:rsidRPr="002738C5">
        <w:rPr>
          <w:rStyle w:val="NoSpacingChar"/>
        </w:rPr>
        <w:t>ajwoodltd.co.uk. 2016</w:t>
      </w:r>
      <w:r w:rsidR="002738C5">
        <w:t>).</w:t>
      </w:r>
    </w:p>
    <w:p w:rsidR="00550CAF" w:rsidRDefault="00550CAF" w:rsidP="000450B4">
      <w:pPr>
        <w:rPr>
          <w:sz w:val="18"/>
          <w:szCs w:val="18"/>
        </w:rPr>
      </w:pPr>
    </w:p>
    <w:p w:rsidR="00550CAF" w:rsidRDefault="00550CAF" w:rsidP="000450B4">
      <w:pPr>
        <w:rPr>
          <w:rtl/>
        </w:rPr>
      </w:pPr>
    </w:p>
    <w:p w:rsidR="005329DC" w:rsidRDefault="005329DC" w:rsidP="000450B4">
      <w:pPr>
        <w:rPr>
          <w:rtl/>
        </w:rPr>
      </w:pPr>
    </w:p>
    <w:p w:rsidR="005329DC" w:rsidRDefault="005329DC" w:rsidP="000450B4">
      <w:pPr>
        <w:rPr>
          <w:rtl/>
        </w:rPr>
      </w:pPr>
    </w:p>
    <w:p w:rsidR="005329DC" w:rsidRDefault="005329DC" w:rsidP="000450B4">
      <w:pPr>
        <w:rPr>
          <w:rtl/>
        </w:rPr>
      </w:pPr>
    </w:p>
    <w:p w:rsidR="005329DC" w:rsidRDefault="005329DC" w:rsidP="000450B4">
      <w:pPr>
        <w:rPr>
          <w:rtl/>
        </w:rPr>
      </w:pPr>
    </w:p>
    <w:p w:rsidR="005329DC" w:rsidRPr="00BB4A21" w:rsidRDefault="005329DC" w:rsidP="000450B4"/>
    <w:p w:rsidR="005844A5" w:rsidRDefault="00656B6A" w:rsidP="00AF21B4">
      <w:pPr>
        <w:pStyle w:val="Heading1"/>
        <w:rPr>
          <w:rtl/>
        </w:rPr>
      </w:pPr>
      <w:r w:rsidRPr="00AF21B4">
        <w:lastRenderedPageBreak/>
        <w:t xml:space="preserve"> </w:t>
      </w:r>
      <w:r w:rsidR="005A4FC6" w:rsidRPr="00AF21B4">
        <w:t>Methodology</w:t>
      </w:r>
      <w:r w:rsidR="009B7AA1" w:rsidRPr="00AF21B4">
        <w:t xml:space="preserve"> of study</w:t>
      </w:r>
    </w:p>
    <w:p w:rsidR="005844A5" w:rsidRPr="00162C07" w:rsidRDefault="00BB4A21" w:rsidP="00AF21B4">
      <w:pPr>
        <w:pStyle w:val="Heading2"/>
        <w:rPr>
          <w:rtl/>
        </w:rPr>
      </w:pPr>
      <w:r>
        <w:t>Type of m</w:t>
      </w:r>
      <w:r w:rsidRPr="005A4FC6">
        <w:t>ethodology</w:t>
      </w:r>
    </w:p>
    <w:p w:rsidR="005844A5" w:rsidRDefault="000E4B32" w:rsidP="00162C07">
      <w:pPr>
        <w:pStyle w:val="ListParagraph"/>
        <w:rPr>
          <w:lang w:bidi="ar-SA"/>
        </w:rPr>
      </w:pPr>
      <w:r w:rsidRPr="00162C07">
        <w:t>With regard to the subject of the project, the presentation of the plan and the maps, and also considering the basic studies, this research is in the category of applied research</w:t>
      </w:r>
      <w:r w:rsidRPr="00162C07">
        <w:rPr>
          <w:rtl/>
          <w:lang w:bidi="ar-SA"/>
        </w:rPr>
        <w:t>.</w:t>
      </w:r>
    </w:p>
    <w:p w:rsidR="00790F17" w:rsidRPr="00162C07" w:rsidRDefault="00790F17" w:rsidP="00AF21B4">
      <w:pPr>
        <w:pStyle w:val="Heading2"/>
      </w:pPr>
      <w:r w:rsidRPr="00162C07">
        <w:t>Method of data collection</w:t>
      </w:r>
    </w:p>
    <w:p w:rsidR="003176A2" w:rsidRDefault="003176A2" w:rsidP="003C5444">
      <w:r w:rsidRPr="00162C07">
        <w:t>Regarding the title of the project, part of the work is based on theoretical and partly requires research and field studies. It should be noted that the theoretical part needs a library method and resources</w:t>
      </w:r>
      <w:r w:rsidR="003C5444">
        <w:t xml:space="preserve">. In other hand for different part of study we need different of data collection method. </w:t>
      </w:r>
      <w:r w:rsidR="00243C19">
        <w:t>Such</w:t>
      </w:r>
      <w:r w:rsidR="003C5444">
        <w:t xml:space="preserve"> as </w:t>
      </w:r>
    </w:p>
    <w:p w:rsidR="00372827" w:rsidRDefault="00372827" w:rsidP="00162C07"/>
    <w:p w:rsidR="003C5444" w:rsidRDefault="003C5444" w:rsidP="003C5444">
      <w:pPr>
        <w:pStyle w:val="ListParagraph"/>
        <w:numPr>
          <w:ilvl w:val="0"/>
          <w:numId w:val="8"/>
        </w:numPr>
      </w:pPr>
      <w:r>
        <w:t xml:space="preserve">Document </w:t>
      </w:r>
      <w:r>
        <w:t>review: for find some basic maps and plan that made it ready by some organs and for find out the historical background of site.</w:t>
      </w:r>
    </w:p>
    <w:p w:rsidR="00372827" w:rsidRDefault="003C5444" w:rsidP="003C5444">
      <w:pPr>
        <w:pStyle w:val="ListParagraph"/>
        <w:numPr>
          <w:ilvl w:val="0"/>
          <w:numId w:val="8"/>
        </w:numPr>
      </w:pPr>
      <w:r>
        <w:t xml:space="preserve">Observation </w:t>
      </w:r>
      <w:r>
        <w:t xml:space="preserve">methods: for some laboratory work such as soil test and </w:t>
      </w:r>
      <w:r w:rsidR="00243C19">
        <w:t>etc.</w:t>
      </w:r>
    </w:p>
    <w:p w:rsidR="003C5444" w:rsidRDefault="003C5444" w:rsidP="003C5444">
      <w:pPr>
        <w:pStyle w:val="ListParagraph"/>
        <w:numPr>
          <w:ilvl w:val="0"/>
          <w:numId w:val="8"/>
        </w:numPr>
      </w:pPr>
      <w:r>
        <w:t>Questionnaires</w:t>
      </w:r>
      <w:r w:rsidRPr="00114B50">
        <w:t xml:space="preserve"> </w:t>
      </w:r>
      <w:r w:rsidRPr="00162C07">
        <w:t>method</w:t>
      </w:r>
      <w:r>
        <w:t xml:space="preserve">: it is should use for find out the conmen opinions about criteria in AHP method for choosing the appropriate land. </w:t>
      </w:r>
    </w:p>
    <w:p w:rsidR="00790F17" w:rsidRPr="00162C07" w:rsidRDefault="00B552F0" w:rsidP="00AF21B4">
      <w:pPr>
        <w:pStyle w:val="Heading2"/>
      </w:pPr>
      <w:r w:rsidRPr="00162C07">
        <w:t>Data</w:t>
      </w:r>
      <w:r w:rsidR="00790F17" w:rsidRPr="00162C07">
        <w:t xml:space="preserve"> gathering tool</w:t>
      </w:r>
      <w:r w:rsidR="00E230D5">
        <w:t>s</w:t>
      </w:r>
    </w:p>
    <w:p w:rsidR="00245D1B" w:rsidRDefault="00245D1B" w:rsidP="00162C07">
      <w:r w:rsidRPr="00162C07">
        <w:t>In view of the subject and the use of maps, charts and analysis software, the data collected will be evaluated</w:t>
      </w:r>
      <w:r w:rsidR="005329DC">
        <w:rPr>
          <w:rFonts w:hint="cs"/>
          <w:rtl/>
        </w:rPr>
        <w:t>.</w:t>
      </w:r>
    </w:p>
    <w:p w:rsidR="009F6055" w:rsidRPr="00162C07" w:rsidRDefault="009F6055" w:rsidP="00162C07">
      <w:pPr>
        <w:rPr>
          <w:rtl/>
        </w:rPr>
      </w:pPr>
    </w:p>
    <w:p w:rsidR="00BA4764" w:rsidRPr="00AF21B4" w:rsidRDefault="00B552F0" w:rsidP="00AF21B4">
      <w:pPr>
        <w:pStyle w:val="Heading2"/>
      </w:pPr>
      <w:r w:rsidRPr="00AF21B4">
        <w:t>Data</w:t>
      </w:r>
      <w:r w:rsidR="00790F17" w:rsidRPr="00AF21B4">
        <w:t xml:space="preserve"> analysis method </w:t>
      </w:r>
    </w:p>
    <w:p w:rsidR="00C94804" w:rsidRPr="00AF21B4" w:rsidRDefault="00C94804" w:rsidP="00AF21B4">
      <w:pPr>
        <w:pStyle w:val="Heading3"/>
      </w:pPr>
      <w:r w:rsidRPr="00AF21B4">
        <w:t>G</w:t>
      </w:r>
      <w:r w:rsidR="00E230D5" w:rsidRPr="00AF21B4">
        <w:t>IS analysis</w:t>
      </w:r>
    </w:p>
    <w:p w:rsidR="00E230D5" w:rsidRDefault="00E230D5" w:rsidP="004E5489">
      <w:pPr>
        <w:rPr>
          <w:rFonts w:ascii="Tahoma" w:hAnsi="Tahoma" w:cs="Tahoma"/>
          <w:color w:val="333333"/>
          <w:shd w:val="clear" w:color="auto" w:fill="FFFFFF"/>
        </w:rPr>
      </w:pPr>
      <w:r>
        <w:rPr>
          <w:shd w:val="clear" w:color="auto" w:fill="FFFFFF"/>
        </w:rPr>
        <w:t xml:space="preserve">By this analysis method, the new maps are created by compare the official maps for special purpose often this method is </w:t>
      </w:r>
      <w:r w:rsidR="004E5489">
        <w:rPr>
          <w:shd w:val="clear" w:color="auto" w:fill="FFFFFF"/>
        </w:rPr>
        <w:t>useful</w:t>
      </w:r>
      <w:r>
        <w:rPr>
          <w:shd w:val="clear" w:color="auto" w:fill="FFFFFF"/>
        </w:rPr>
        <w:t xml:space="preserve"> </w:t>
      </w:r>
      <w:r w:rsidR="004E5489">
        <w:rPr>
          <w:rFonts w:ascii="Tahoma" w:hAnsi="Tahoma" w:cs="Tahoma"/>
          <w:color w:val="333333"/>
          <w:shd w:val="clear" w:color="auto" w:fill="FFFFFF"/>
        </w:rPr>
        <w:t>locating special urban uses</w:t>
      </w:r>
      <w:r w:rsidR="009F6055">
        <w:rPr>
          <w:rFonts w:ascii="Tahoma" w:hAnsi="Tahoma" w:cs="Tahoma"/>
          <w:color w:val="333333"/>
          <w:shd w:val="clear" w:color="auto" w:fill="FFFFFF"/>
        </w:rPr>
        <w:t>.</w:t>
      </w:r>
    </w:p>
    <w:p w:rsidR="009F6055" w:rsidRPr="00162C07" w:rsidRDefault="009F6055" w:rsidP="004E5489"/>
    <w:p w:rsidR="00C94804" w:rsidRDefault="00612216" w:rsidP="00831070">
      <w:pPr>
        <w:pStyle w:val="Heading3"/>
      </w:pPr>
      <w:r w:rsidRPr="00831070">
        <w:t>Analytic</w:t>
      </w:r>
      <w:r w:rsidR="003A42CB" w:rsidRPr="00831070">
        <w:t xml:space="preserve"> hierarchy process (AHP)</w:t>
      </w:r>
      <w:r w:rsidR="00C94804" w:rsidRPr="00831070">
        <w:t>:</w:t>
      </w:r>
    </w:p>
    <w:p w:rsidR="009F6055" w:rsidRPr="009F6055" w:rsidRDefault="009F6055" w:rsidP="009F6055"/>
    <w:p w:rsidR="00C94804" w:rsidRDefault="00204CC9" w:rsidP="005556E9">
      <w:r>
        <w:t>After</w:t>
      </w:r>
      <w:r w:rsidR="00C94804">
        <w:t xml:space="preserve"> find </w:t>
      </w:r>
      <w:r>
        <w:t>many appropriate</w:t>
      </w:r>
      <w:r w:rsidR="00C94804">
        <w:t xml:space="preserve"> </w:t>
      </w:r>
      <w:r w:rsidR="005556E9">
        <w:t xml:space="preserve">lands, </w:t>
      </w:r>
      <w:r>
        <w:t>one of</w:t>
      </w:r>
      <w:r w:rsidR="005556E9">
        <w:t xml:space="preserve"> those should chose finally by AHP.</w:t>
      </w:r>
    </w:p>
    <w:p w:rsidR="005556E9" w:rsidRDefault="005556E9" w:rsidP="00204CC9">
      <w:r>
        <w:t>The weight of crit</w:t>
      </w:r>
      <w:r w:rsidR="00204CC9">
        <w:t>eria</w:t>
      </w:r>
      <w:r>
        <w:t xml:space="preserve"> must be find by questionnaires’. </w:t>
      </w:r>
      <w:r w:rsidR="00204CC9">
        <w:t>This</w:t>
      </w:r>
      <w:r>
        <w:t xml:space="preserve"> help to project to be on base of common opinion.</w:t>
      </w:r>
    </w:p>
    <w:p w:rsidR="00C94804" w:rsidRDefault="008F07F3" w:rsidP="00C94804">
      <w:pPr>
        <w:rPr>
          <w:shd w:val="clear" w:color="auto" w:fill="FFFFFF"/>
        </w:rPr>
      </w:pPr>
      <w:r>
        <w:rPr>
          <w:noProof/>
          <w:lang w:eastAsia="en-GB" w:bidi="ar-SA"/>
        </w:rPr>
        <w:lastRenderedPageBreak/>
        <mc:AlternateContent>
          <mc:Choice Requires="wps">
            <w:drawing>
              <wp:anchor distT="0" distB="0" distL="114300" distR="114300" simplePos="0" relativeHeight="251659264" behindDoc="0" locked="0" layoutInCell="1" allowOverlap="1">
                <wp:simplePos x="0" y="0"/>
                <wp:positionH relativeFrom="column">
                  <wp:posOffset>3570432</wp:posOffset>
                </wp:positionH>
                <wp:positionV relativeFrom="page">
                  <wp:posOffset>1210021</wp:posOffset>
                </wp:positionV>
                <wp:extent cx="922020" cy="495300"/>
                <wp:effectExtent l="0" t="0" r="11430" b="19050"/>
                <wp:wrapNone/>
                <wp:docPr id="6" name="Rectangle 6"/>
                <wp:cNvGraphicFramePr/>
                <a:graphic xmlns:a="http://schemas.openxmlformats.org/drawingml/2006/main">
                  <a:graphicData uri="http://schemas.microsoft.com/office/word/2010/wordprocessingShape">
                    <wps:wsp>
                      <wps:cNvSpPr/>
                      <wps:spPr>
                        <a:xfrm>
                          <a:off x="0" y="0"/>
                          <a:ext cx="922020" cy="495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12216" w:rsidRDefault="00612216" w:rsidP="00612216">
                            <w:pPr>
                              <w:ind w:left="0"/>
                              <w:jc w:val="center"/>
                            </w:pPr>
                            <w:r w:rsidRPr="00612216">
                              <w:t>Selected land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26" style="position:absolute;left:0;text-align:left;margin-left:281.15pt;margin-top:95.3pt;width:72.6pt;height:3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" fillcolor="#5b9bd5 [3204]" strokecolor="#1f4d78 [1604]" strokeweight="1pt">
                <v:textbox>
                  <w:txbxContent>
                    <w:p w:rsidR="00612216" w:rsidRDefault="00612216" w:rsidP="00612216">
                      <w:pPr>
                        <w:ind w:left="0"/>
                        <w:jc w:val="center"/>
                      </w:pPr>
                      <w:r w:rsidRPr="00612216">
                        <w:t>Selected land</w:t>
                      </w:r>
                    </w:p>
                  </w:txbxContent>
                </v:textbox>
                <w10:wrap anchory="page"/>
              </v:rect>
            </w:pict>
          </mc:Fallback>
        </mc:AlternateContent>
      </w:r>
      <w:r>
        <w:rPr>
          <w:noProof/>
          <w:shd w:val="clear" w:color="auto" w:fill="FFFFFF"/>
          <w:lang w:eastAsia="en-GB" w:bidi="ar-SA"/>
        </w:rPr>
        <w:drawing>
          <wp:anchor distT="0" distB="0" distL="114300" distR="114300" simplePos="0" relativeHeight="251658239" behindDoc="0" locked="0" layoutInCell="1" allowOverlap="1">
            <wp:simplePos x="0" y="0"/>
            <wp:positionH relativeFrom="column">
              <wp:posOffset>1644015</wp:posOffset>
            </wp:positionH>
            <wp:positionV relativeFrom="page">
              <wp:posOffset>1216025</wp:posOffset>
            </wp:positionV>
            <wp:extent cx="4781550" cy="2695575"/>
            <wp:effectExtent l="0" t="0" r="0"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he-simplest-draw-of-AHP-methodology.png"/>
                    <pic:cNvPicPr/>
                  </pic:nvPicPr>
                  <pic:blipFill>
                    <a:blip r:embed="rId9">
                      <a:extLst>
                        <a:ext uri="{28A0092B-C50C-407E-A947-70E740481C1C}">
                          <a14:useLocalDpi xmlns:a14="http://schemas.microsoft.com/office/drawing/2010/main" val="0"/>
                        </a:ext>
                      </a:extLst>
                    </a:blip>
                    <a:stretch>
                      <a:fillRect/>
                    </a:stretch>
                  </pic:blipFill>
                  <pic:spPr>
                    <a:xfrm>
                      <a:off x="0" y="0"/>
                      <a:ext cx="4781550" cy="2695575"/>
                    </a:xfrm>
                    <a:prstGeom prst="rect">
                      <a:avLst/>
                    </a:prstGeom>
                  </pic:spPr>
                </pic:pic>
              </a:graphicData>
            </a:graphic>
          </wp:anchor>
        </w:drawing>
      </w:r>
      <w:r w:rsidR="005329DC">
        <w:rPr>
          <w:noProof/>
          <w:lang w:eastAsia="en-GB" w:bidi="ar-SA"/>
        </w:rPr>
        <mc:AlternateContent>
          <mc:Choice Requires="wps">
            <w:drawing>
              <wp:anchor distT="0" distB="0" distL="114300" distR="114300" simplePos="0" relativeHeight="251680768" behindDoc="0" locked="0" layoutInCell="1" allowOverlap="1" wp14:anchorId="22D74C7A" wp14:editId="389DA715">
                <wp:simplePos x="0" y="0"/>
                <wp:positionH relativeFrom="column">
                  <wp:posOffset>4634577</wp:posOffset>
                </wp:positionH>
                <wp:positionV relativeFrom="page">
                  <wp:posOffset>3213966</wp:posOffset>
                </wp:positionV>
                <wp:extent cx="883920" cy="426720"/>
                <wp:effectExtent l="0" t="0" r="11430" b="11430"/>
                <wp:wrapNone/>
                <wp:docPr id="17" name="Rectangle 17"/>
                <wp:cNvGraphicFramePr/>
                <a:graphic xmlns:a="http://schemas.openxmlformats.org/drawingml/2006/main">
                  <a:graphicData uri="http://schemas.microsoft.com/office/word/2010/wordprocessingShape">
                    <wps:wsp>
                      <wps:cNvSpPr/>
                      <wps:spPr>
                        <a:xfrm>
                          <a:off x="0" y="0"/>
                          <a:ext cx="883920" cy="4267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A1E19" w:rsidRDefault="00CA1E19" w:rsidP="00612216">
                            <w:pPr>
                              <w:ind w:left="0"/>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D74C7A" id="Rectangle 17" o:spid="_x0000_s1027" style="position:absolute;left:0;text-align:left;margin-left:364.95pt;margin-top:253.05pt;width:69.6pt;height:33.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" fillcolor="#5b9bd5 [3204]" strokecolor="#1f4d78 [1604]" strokeweight="1pt">
                <v:textbox>
                  <w:txbxContent>
                    <w:p w:rsidR="00CA1E19" w:rsidRDefault="00CA1E19" w:rsidP="00612216">
                      <w:pPr>
                        <w:ind w:left="0"/>
                        <w:jc w:val="center"/>
                      </w:pPr>
                      <w:r>
                        <w:t>3</w:t>
                      </w:r>
                    </w:p>
                  </w:txbxContent>
                </v:textbox>
                <w10:wrap anchory="page"/>
              </v:rect>
            </w:pict>
          </mc:Fallback>
        </mc:AlternateContent>
      </w:r>
      <w:r w:rsidR="005329DC">
        <w:rPr>
          <w:noProof/>
          <w:lang w:eastAsia="en-GB" w:bidi="ar-SA"/>
        </w:rPr>
        <mc:AlternateContent>
          <mc:Choice Requires="wps">
            <w:drawing>
              <wp:anchor distT="0" distB="0" distL="114300" distR="114300" simplePos="0" relativeHeight="251673600" behindDoc="0" locked="0" layoutInCell="1" allowOverlap="1" wp14:anchorId="73342FAA" wp14:editId="3415713D">
                <wp:simplePos x="0" y="0"/>
                <wp:positionH relativeFrom="column">
                  <wp:posOffset>3576263</wp:posOffset>
                </wp:positionH>
                <wp:positionV relativeFrom="page">
                  <wp:posOffset>3214024</wp:posOffset>
                </wp:positionV>
                <wp:extent cx="883920" cy="426720"/>
                <wp:effectExtent l="0" t="0" r="11430" b="11430"/>
                <wp:wrapNone/>
                <wp:docPr id="14" name="Rectangle 14"/>
                <wp:cNvGraphicFramePr/>
                <a:graphic xmlns:a="http://schemas.openxmlformats.org/drawingml/2006/main">
                  <a:graphicData uri="http://schemas.microsoft.com/office/word/2010/wordprocessingShape">
                    <wps:wsp>
                      <wps:cNvSpPr/>
                      <wps:spPr>
                        <a:xfrm>
                          <a:off x="0" y="0"/>
                          <a:ext cx="883920" cy="4267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12216" w:rsidRDefault="00CA1E19" w:rsidP="00612216">
                            <w:pPr>
                              <w:ind w:left="0"/>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342FAA" id="Rectangle 14" o:spid="_x0000_s1028" style="position:absolute;left:0;text-align:left;margin-left:281.6pt;margin-top:253.05pt;width:69.6pt;height:33.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" fillcolor="#5b9bd5 [3204]" strokecolor="#1f4d78 [1604]" strokeweight="1pt">
                <v:textbox>
                  <w:txbxContent>
                    <w:p w:rsidR="00612216" w:rsidRDefault="00CA1E19" w:rsidP="00612216">
                      <w:pPr>
                        <w:ind w:left="0"/>
                        <w:jc w:val="center"/>
                      </w:pPr>
                      <w:r>
                        <w:t>2</w:t>
                      </w:r>
                    </w:p>
                  </w:txbxContent>
                </v:textbox>
                <w10:wrap anchory="page"/>
              </v:rect>
            </w:pict>
          </mc:Fallback>
        </mc:AlternateContent>
      </w:r>
      <w:r w:rsidR="005329DC">
        <w:rPr>
          <w:noProof/>
          <w:lang w:eastAsia="en-GB" w:bidi="ar-SA"/>
        </w:rPr>
        <mc:AlternateContent>
          <mc:Choice Requires="wps">
            <w:drawing>
              <wp:anchor distT="0" distB="0" distL="114300" distR="114300" simplePos="0" relativeHeight="251671552" behindDoc="0" locked="0" layoutInCell="1" allowOverlap="1" wp14:anchorId="0F5429EA" wp14:editId="2AD8A6CA">
                <wp:simplePos x="0" y="0"/>
                <wp:positionH relativeFrom="column">
                  <wp:posOffset>2564765</wp:posOffset>
                </wp:positionH>
                <wp:positionV relativeFrom="page">
                  <wp:posOffset>3215352</wp:posOffset>
                </wp:positionV>
                <wp:extent cx="883920" cy="426720"/>
                <wp:effectExtent l="0" t="0" r="11430" b="11430"/>
                <wp:wrapNone/>
                <wp:docPr id="13" name="Rectangle 13"/>
                <wp:cNvGraphicFramePr/>
                <a:graphic xmlns:a="http://schemas.openxmlformats.org/drawingml/2006/main">
                  <a:graphicData uri="http://schemas.microsoft.com/office/word/2010/wordprocessingShape">
                    <wps:wsp>
                      <wps:cNvSpPr/>
                      <wps:spPr>
                        <a:xfrm>
                          <a:off x="0" y="0"/>
                          <a:ext cx="883920" cy="4267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12216" w:rsidRDefault="00CA1E19" w:rsidP="00612216">
                            <w:pPr>
                              <w:ind w:left="0"/>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5429EA" id="Rectangle 13" o:spid="_x0000_s1029" style="position:absolute;left:0;text-align:left;margin-left:201.95pt;margin-top:253.2pt;width:69.6pt;height:33.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" fillcolor="#5b9bd5 [3204]" strokecolor="#1f4d78 [1604]" strokeweight="1pt">
                <v:textbox>
                  <w:txbxContent>
                    <w:p w:rsidR="00612216" w:rsidRDefault="00CA1E19" w:rsidP="00612216">
                      <w:pPr>
                        <w:ind w:left="0"/>
                        <w:jc w:val="center"/>
                      </w:pPr>
                      <w:r>
                        <w:t>1</w:t>
                      </w:r>
                    </w:p>
                  </w:txbxContent>
                </v:textbox>
                <w10:wrap anchory="page"/>
              </v:rect>
            </w:pict>
          </mc:Fallback>
        </mc:AlternateContent>
      </w:r>
      <w:r w:rsidR="005329DC">
        <w:rPr>
          <w:noProof/>
          <w:lang w:eastAsia="en-GB" w:bidi="ar-SA"/>
        </w:rPr>
        <mc:AlternateContent>
          <mc:Choice Requires="wps">
            <w:drawing>
              <wp:anchor distT="0" distB="0" distL="114300" distR="114300" simplePos="0" relativeHeight="251669504" behindDoc="0" locked="0" layoutInCell="1" allowOverlap="1" wp14:anchorId="0F5429EA" wp14:editId="2AD8A6CA">
                <wp:simplePos x="0" y="0"/>
                <wp:positionH relativeFrom="column">
                  <wp:posOffset>5347335</wp:posOffset>
                </wp:positionH>
                <wp:positionV relativeFrom="page">
                  <wp:posOffset>2352617</wp:posOffset>
                </wp:positionV>
                <wp:extent cx="739140" cy="327660"/>
                <wp:effectExtent l="0" t="0" r="22860" b="15240"/>
                <wp:wrapNone/>
                <wp:docPr id="12" name="Rectangle 12"/>
                <wp:cNvGraphicFramePr/>
                <a:graphic xmlns:a="http://schemas.openxmlformats.org/drawingml/2006/main">
                  <a:graphicData uri="http://schemas.microsoft.com/office/word/2010/wordprocessingShape">
                    <wps:wsp>
                      <wps:cNvSpPr/>
                      <wps:spPr>
                        <a:xfrm>
                          <a:off x="0" y="0"/>
                          <a:ext cx="739140" cy="3276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12216" w:rsidRDefault="00CA1E19" w:rsidP="00612216">
                            <w:pPr>
                              <w:ind w:left="0"/>
                              <w:jc w:val="center"/>
                            </w:pPr>
                            <w: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5429EA" id="Rectangle 12" o:spid="_x0000_s1030" style="position:absolute;left:0;text-align:left;margin-left:421.05pt;margin-top:185.25pt;width:58.2pt;height:25.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" fillcolor="#5b9bd5 [3204]" strokecolor="#1f4d78 [1604]" strokeweight="1pt">
                <v:textbox>
                  <w:txbxContent>
                    <w:p w:rsidR="00612216" w:rsidRDefault="00CA1E19" w:rsidP="00612216">
                      <w:pPr>
                        <w:ind w:left="0"/>
                        <w:jc w:val="center"/>
                      </w:pPr>
                      <w:r>
                        <w:t>E</w:t>
                      </w:r>
                    </w:p>
                  </w:txbxContent>
                </v:textbox>
                <w10:wrap anchory="page"/>
              </v:rect>
            </w:pict>
          </mc:Fallback>
        </mc:AlternateContent>
      </w:r>
      <w:r w:rsidR="005329DC">
        <w:rPr>
          <w:noProof/>
          <w:lang w:eastAsia="en-GB" w:bidi="ar-SA"/>
        </w:rPr>
        <mc:AlternateContent>
          <mc:Choice Requires="wps">
            <w:drawing>
              <wp:anchor distT="0" distB="0" distL="114300" distR="114300" simplePos="0" relativeHeight="251665408" behindDoc="0" locked="0" layoutInCell="1" allowOverlap="1" wp14:anchorId="0F5429EA" wp14:editId="2AD8A6CA">
                <wp:simplePos x="0" y="0"/>
                <wp:positionH relativeFrom="column">
                  <wp:posOffset>3670935</wp:posOffset>
                </wp:positionH>
                <wp:positionV relativeFrom="page">
                  <wp:posOffset>2364682</wp:posOffset>
                </wp:positionV>
                <wp:extent cx="739140" cy="327660"/>
                <wp:effectExtent l="0" t="0" r="22860" b="15240"/>
                <wp:wrapNone/>
                <wp:docPr id="10" name="Rectangle 10"/>
                <wp:cNvGraphicFramePr/>
                <a:graphic xmlns:a="http://schemas.openxmlformats.org/drawingml/2006/main">
                  <a:graphicData uri="http://schemas.microsoft.com/office/word/2010/wordprocessingShape">
                    <wps:wsp>
                      <wps:cNvSpPr/>
                      <wps:spPr>
                        <a:xfrm>
                          <a:off x="0" y="0"/>
                          <a:ext cx="739140" cy="3276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12216" w:rsidRDefault="00CA1E19" w:rsidP="00612216">
                            <w:pPr>
                              <w:ind w:left="0"/>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5429EA" id="Rectangle 10" o:spid="_x0000_s1031" style="position:absolute;left:0;text-align:left;margin-left:289.05pt;margin-top:186.2pt;width:58.2pt;height:25.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" fillcolor="#5b9bd5 [3204]" strokecolor="#1f4d78 [1604]" strokeweight="1pt">
                <v:textbox>
                  <w:txbxContent>
                    <w:p w:rsidR="00612216" w:rsidRDefault="00CA1E19" w:rsidP="00612216">
                      <w:pPr>
                        <w:ind w:left="0"/>
                        <w:jc w:val="center"/>
                      </w:pPr>
                      <w:r>
                        <w:t>C</w:t>
                      </w:r>
                    </w:p>
                  </w:txbxContent>
                </v:textbox>
                <w10:wrap anchory="page"/>
              </v:rect>
            </w:pict>
          </mc:Fallback>
        </mc:AlternateContent>
      </w:r>
      <w:r w:rsidR="005329DC">
        <w:rPr>
          <w:noProof/>
          <w:lang w:eastAsia="en-GB" w:bidi="ar-SA"/>
        </w:rPr>
        <mc:AlternateContent>
          <mc:Choice Requires="wps">
            <w:drawing>
              <wp:anchor distT="0" distB="0" distL="114300" distR="114300" simplePos="0" relativeHeight="251679744" behindDoc="0" locked="0" layoutInCell="1" allowOverlap="1" wp14:anchorId="5A5B993F" wp14:editId="0712FC21">
                <wp:simplePos x="0" y="0"/>
                <wp:positionH relativeFrom="column">
                  <wp:posOffset>4497878</wp:posOffset>
                </wp:positionH>
                <wp:positionV relativeFrom="page">
                  <wp:posOffset>2336453</wp:posOffset>
                </wp:positionV>
                <wp:extent cx="739140" cy="327660"/>
                <wp:effectExtent l="0" t="0" r="22860" b="15240"/>
                <wp:wrapNone/>
                <wp:docPr id="16" name="Rectangle 16"/>
                <wp:cNvGraphicFramePr/>
                <a:graphic xmlns:a="http://schemas.openxmlformats.org/drawingml/2006/main">
                  <a:graphicData uri="http://schemas.microsoft.com/office/word/2010/wordprocessingShape">
                    <wps:wsp>
                      <wps:cNvSpPr/>
                      <wps:spPr>
                        <a:xfrm>
                          <a:off x="0" y="0"/>
                          <a:ext cx="739140" cy="3276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A1E19" w:rsidRDefault="00CA1E19" w:rsidP="00612216">
                            <w:pPr>
                              <w:ind w:left="0"/>
                              <w:jc w:val="center"/>
                            </w:pPr>
                            <w: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5B993F" id="Rectangle 16" o:spid="_x0000_s1032" style="position:absolute;left:0;text-align:left;margin-left:354.15pt;margin-top:183.95pt;width:58.2pt;height:25.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" fillcolor="#5b9bd5 [3204]" strokecolor="#1f4d78 [1604]" strokeweight="1pt">
                <v:textbox>
                  <w:txbxContent>
                    <w:p w:rsidR="00CA1E19" w:rsidRDefault="00CA1E19" w:rsidP="00612216">
                      <w:pPr>
                        <w:ind w:left="0"/>
                        <w:jc w:val="center"/>
                      </w:pPr>
                      <w:r>
                        <w:t>D</w:t>
                      </w:r>
                    </w:p>
                  </w:txbxContent>
                </v:textbox>
                <w10:wrap anchory="page"/>
              </v:rect>
            </w:pict>
          </mc:Fallback>
        </mc:AlternateContent>
      </w:r>
      <w:r w:rsidR="005329DC">
        <w:rPr>
          <w:noProof/>
          <w:lang w:eastAsia="en-GB" w:bidi="ar-SA"/>
        </w:rPr>
        <mc:AlternateContent>
          <mc:Choice Requires="wps">
            <w:drawing>
              <wp:anchor distT="0" distB="0" distL="114300" distR="114300" simplePos="0" relativeHeight="251663360" behindDoc="0" locked="0" layoutInCell="1" allowOverlap="1" wp14:anchorId="0F5429EA" wp14:editId="2AD8A6CA">
                <wp:simplePos x="0" y="0"/>
                <wp:positionH relativeFrom="column">
                  <wp:posOffset>2833197</wp:posOffset>
                </wp:positionH>
                <wp:positionV relativeFrom="page">
                  <wp:posOffset>2359371</wp:posOffset>
                </wp:positionV>
                <wp:extent cx="739140" cy="327660"/>
                <wp:effectExtent l="0" t="0" r="22860" b="15240"/>
                <wp:wrapNone/>
                <wp:docPr id="9" name="Rectangle 9"/>
                <wp:cNvGraphicFramePr/>
                <a:graphic xmlns:a="http://schemas.openxmlformats.org/drawingml/2006/main">
                  <a:graphicData uri="http://schemas.microsoft.com/office/word/2010/wordprocessingShape">
                    <wps:wsp>
                      <wps:cNvSpPr/>
                      <wps:spPr>
                        <a:xfrm>
                          <a:off x="0" y="0"/>
                          <a:ext cx="739140" cy="3276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12216" w:rsidRDefault="00CA1E19" w:rsidP="00612216">
                            <w:pPr>
                              <w:ind w:left="0"/>
                              <w:jc w:val="center"/>
                            </w:pPr>
                            <w:r>
                              <w:t>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5429EA" id="Rectangle 9" o:spid="_x0000_s1033" style="position:absolute;left:0;text-align:left;margin-left:223.1pt;margin-top:185.8pt;width:58.2pt;height:25.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" fillcolor="#5b9bd5 [3204]" strokecolor="#1f4d78 [1604]" strokeweight="1pt">
                <v:textbox>
                  <w:txbxContent>
                    <w:p w:rsidR="00612216" w:rsidRDefault="00CA1E19" w:rsidP="00612216">
                      <w:pPr>
                        <w:ind w:left="0"/>
                        <w:jc w:val="center"/>
                      </w:pPr>
                      <w:r>
                        <w:t>B</w:t>
                      </w:r>
                    </w:p>
                  </w:txbxContent>
                </v:textbox>
                <w10:wrap anchory="page"/>
              </v:rect>
            </w:pict>
          </mc:Fallback>
        </mc:AlternateContent>
      </w:r>
      <w:r w:rsidR="005329DC">
        <w:rPr>
          <w:noProof/>
          <w:lang w:eastAsia="en-GB" w:bidi="ar-SA"/>
        </w:rPr>
        <mc:AlternateContent>
          <mc:Choice Requires="wps">
            <w:drawing>
              <wp:anchor distT="0" distB="0" distL="114300" distR="114300" simplePos="0" relativeHeight="251661312" behindDoc="0" locked="0" layoutInCell="1" allowOverlap="1" wp14:anchorId="6F723CBD" wp14:editId="0C910936">
                <wp:simplePos x="0" y="0"/>
                <wp:positionH relativeFrom="column">
                  <wp:posOffset>1973234</wp:posOffset>
                </wp:positionH>
                <wp:positionV relativeFrom="page">
                  <wp:posOffset>2363528</wp:posOffset>
                </wp:positionV>
                <wp:extent cx="739140" cy="327660"/>
                <wp:effectExtent l="0" t="0" r="22860" b="15240"/>
                <wp:wrapNone/>
                <wp:docPr id="7" name="Rectangle 7"/>
                <wp:cNvGraphicFramePr/>
                <a:graphic xmlns:a="http://schemas.openxmlformats.org/drawingml/2006/main">
                  <a:graphicData uri="http://schemas.microsoft.com/office/word/2010/wordprocessingShape">
                    <wps:wsp>
                      <wps:cNvSpPr/>
                      <wps:spPr>
                        <a:xfrm>
                          <a:off x="0" y="0"/>
                          <a:ext cx="739140" cy="3276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12216" w:rsidRPr="00CA1E19" w:rsidRDefault="00CA1E19" w:rsidP="00CA1E19">
                            <w:pPr>
                              <w:ind w:left="0"/>
                            </w:pPr>
                            <w: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723CBD" id="Rectangle 7" o:spid="_x0000_s1034" style="position:absolute;left:0;text-align:left;margin-left:155.35pt;margin-top:186.1pt;width:58.2pt;height:25.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" fillcolor="#5b9bd5 [3204]" strokecolor="#1f4d78 [1604]" strokeweight="1pt">
                <v:textbox>
                  <w:txbxContent>
                    <w:p w:rsidR="00612216" w:rsidRPr="00CA1E19" w:rsidRDefault="00CA1E19" w:rsidP="00CA1E19">
                      <w:pPr>
                        <w:ind w:left="0"/>
                      </w:pPr>
                      <w:r>
                        <w:t>A</w:t>
                      </w:r>
                    </w:p>
                  </w:txbxContent>
                </v:textbox>
                <w10:wrap anchory="page"/>
              </v:rect>
            </w:pict>
          </mc:Fallback>
        </mc:AlternateContent>
      </w:r>
      <w:r w:rsidR="009F6055">
        <w:rPr>
          <w:noProof/>
          <w:lang w:eastAsia="en-GB" w:bidi="ar-SA"/>
        </w:rPr>
        <mc:AlternateContent>
          <mc:Choice Requires="wps">
            <w:drawing>
              <wp:anchor distT="0" distB="0" distL="114300" distR="114300" simplePos="0" relativeHeight="251707392" behindDoc="0" locked="0" layoutInCell="1" allowOverlap="1" wp14:anchorId="7BF6013C" wp14:editId="279A5FCC">
                <wp:simplePos x="0" y="0"/>
                <wp:positionH relativeFrom="column">
                  <wp:posOffset>1884045</wp:posOffset>
                </wp:positionH>
                <wp:positionV relativeFrom="paragraph">
                  <wp:posOffset>2453929</wp:posOffset>
                </wp:positionV>
                <wp:extent cx="374072" cy="277091"/>
                <wp:effectExtent l="19050" t="19050" r="26035" b="46990"/>
                <wp:wrapNone/>
                <wp:docPr id="15" name="Right Arrow 15"/>
                <wp:cNvGraphicFramePr/>
                <a:graphic xmlns:a="http://schemas.openxmlformats.org/drawingml/2006/main">
                  <a:graphicData uri="http://schemas.microsoft.com/office/word/2010/wordprocessingShape">
                    <wps:wsp>
                      <wps:cNvSpPr/>
                      <wps:spPr>
                        <a:xfrm flipH="1">
                          <a:off x="0" y="0"/>
                          <a:ext cx="374072" cy="27709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249DC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5" o:spid="_x0000_s1026" type="#_x0000_t13" style="position:absolute;margin-left:148.35pt;margin-top:193.2pt;width:29.45pt;height:21.8pt;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" adj="13600" fillcolor="#5b9bd5 [3204]" strokecolor="#1f4d78 [1604]" strokeweight="1pt"/>
            </w:pict>
          </mc:Fallback>
        </mc:AlternateContent>
      </w:r>
      <w:r w:rsidR="009F6055">
        <w:rPr>
          <w:noProof/>
          <w:lang w:eastAsia="en-GB" w:bidi="ar-SA"/>
        </w:rPr>
        <mc:AlternateContent>
          <mc:Choice Requires="wps">
            <w:drawing>
              <wp:anchor distT="0" distB="0" distL="114300" distR="114300" simplePos="0" relativeHeight="251705344" behindDoc="0" locked="0" layoutInCell="1" allowOverlap="1">
                <wp:simplePos x="0" y="0"/>
                <wp:positionH relativeFrom="column">
                  <wp:posOffset>1510030</wp:posOffset>
                </wp:positionH>
                <wp:positionV relativeFrom="paragraph">
                  <wp:posOffset>1500389</wp:posOffset>
                </wp:positionV>
                <wp:extent cx="374072" cy="277091"/>
                <wp:effectExtent l="19050" t="19050" r="26035" b="46990"/>
                <wp:wrapNone/>
                <wp:docPr id="11" name="Right Arrow 11"/>
                <wp:cNvGraphicFramePr/>
                <a:graphic xmlns:a="http://schemas.openxmlformats.org/drawingml/2006/main">
                  <a:graphicData uri="http://schemas.microsoft.com/office/word/2010/wordprocessingShape">
                    <wps:wsp>
                      <wps:cNvSpPr/>
                      <wps:spPr>
                        <a:xfrm flipH="1">
                          <a:off x="0" y="0"/>
                          <a:ext cx="374072" cy="27709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85AFBF" id="Right Arrow 11" o:spid="_x0000_s1026" type="#_x0000_t13" style="position:absolute;margin-left:118.9pt;margin-top:118.15pt;width:29.45pt;height:21.8pt;flip:x;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" adj="13600" fillcolor="#5b9bd5 [3204]" strokecolor="#1f4d78 [1604]" strokeweight="1pt"/>
            </w:pict>
          </mc:Fallback>
        </mc:AlternateContent>
      </w:r>
      <w:r w:rsidR="009F6055">
        <w:rPr>
          <w:noProof/>
          <w:lang w:eastAsia="en-GB" w:bidi="ar-SA"/>
        </w:rPr>
        <mc:AlternateContent>
          <mc:Choice Requires="wps">
            <w:drawing>
              <wp:anchor distT="91440" distB="91440" distL="114300" distR="114300" simplePos="0" relativeHeight="251684864" behindDoc="0" locked="0" layoutInCell="1" allowOverlap="1" wp14:anchorId="749438C9" wp14:editId="75536503">
                <wp:simplePos x="0" y="0"/>
                <wp:positionH relativeFrom="page">
                  <wp:posOffset>0</wp:posOffset>
                </wp:positionH>
                <wp:positionV relativeFrom="paragraph">
                  <wp:posOffset>2301875</wp:posOffset>
                </wp:positionV>
                <wp:extent cx="2667000" cy="1403985"/>
                <wp:effectExtent l="0" t="0" r="0" b="0"/>
                <wp:wrapTopAndBottom/>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0" cy="1403985"/>
                        </a:xfrm>
                        <a:prstGeom prst="rect">
                          <a:avLst/>
                        </a:prstGeom>
                        <a:noFill/>
                        <a:ln w="9525">
                          <a:noFill/>
                          <a:miter lim="800000"/>
                          <a:headEnd/>
                          <a:tailEnd/>
                        </a:ln>
                      </wps:spPr>
                      <wps:txbx>
                        <w:txbxContent>
                          <w:p w:rsidR="00500C10" w:rsidRDefault="00500C10" w:rsidP="00500C10">
                            <w:pPr>
                              <w:pBdr>
                                <w:top w:val="single" w:sz="24" w:space="8" w:color="5B9BD5" w:themeColor="accent1"/>
                                <w:bottom w:val="single" w:sz="24" w:space="8" w:color="5B9BD5" w:themeColor="accent1"/>
                              </w:pBdr>
                              <w:spacing w:after="0"/>
                              <w:rPr>
                                <w:i/>
                                <w:iCs/>
                                <w:color w:val="5B9BD5" w:themeColor="accent1"/>
                              </w:rPr>
                            </w:pPr>
                            <w:r>
                              <w:t>Find by compare the maps by GIS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49438C9" id="_x0000_t202" coordsize="21600,21600" o:spt="202" path="m,l,21600r21600,l21600,xe">
                <v:stroke joinstyle="miter"/>
                <v:path gradientshapeok="t" o:connecttype="rect"/>
              </v:shapetype>
              <v:shape id="Text Box 2" o:spid="_x0000_s1035" type="#_x0000_t202" style="position:absolute;left:0;text-align:left;margin-left:0;margin-top:181.25pt;width:210pt;height:110.55pt;z-index:251684864;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" filled="f" stroked="f">
                <v:textbox style="mso-fit-shape-to-text:t">
                  <w:txbxContent>
                    <w:p w:rsidR="00500C10" w:rsidRDefault="00500C10" w:rsidP="00500C10">
                      <w:pPr>
                        <w:pBdr>
                          <w:top w:val="single" w:sz="24" w:space="8" w:color="5B9BD5" w:themeColor="accent1"/>
                          <w:bottom w:val="single" w:sz="24" w:space="8" w:color="5B9BD5" w:themeColor="accent1"/>
                        </w:pBdr>
                        <w:spacing w:after="0"/>
                        <w:rPr>
                          <w:i/>
                          <w:iCs/>
                          <w:color w:val="5B9BD5" w:themeColor="accent1"/>
                        </w:rPr>
                      </w:pPr>
                      <w:r>
                        <w:t>Find by compare the maps by GIS</w:t>
                      </w:r>
                    </w:p>
                  </w:txbxContent>
                </v:textbox>
                <w10:wrap type="topAndBottom" anchorx="page"/>
              </v:shape>
            </w:pict>
          </mc:Fallback>
        </mc:AlternateContent>
      </w:r>
      <w:r w:rsidR="009F6055">
        <w:rPr>
          <w:noProof/>
          <w:lang w:eastAsia="en-GB" w:bidi="ar-SA"/>
        </w:rPr>
        <mc:AlternateContent>
          <mc:Choice Requires="wps">
            <w:drawing>
              <wp:anchor distT="91440" distB="91440" distL="114300" distR="114300" simplePos="0" relativeHeight="251682816" behindDoc="0" locked="0" layoutInCell="1" allowOverlap="1">
                <wp:simplePos x="0" y="0"/>
                <wp:positionH relativeFrom="page">
                  <wp:posOffset>0</wp:posOffset>
                </wp:positionH>
                <wp:positionV relativeFrom="paragraph">
                  <wp:posOffset>1248410</wp:posOffset>
                </wp:positionV>
                <wp:extent cx="2708275"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8275" cy="1403985"/>
                        </a:xfrm>
                        <a:prstGeom prst="rect">
                          <a:avLst/>
                        </a:prstGeom>
                        <a:noFill/>
                        <a:ln w="9525">
                          <a:noFill/>
                          <a:miter lim="800000"/>
                          <a:headEnd/>
                          <a:tailEnd/>
                        </a:ln>
                      </wps:spPr>
                      <wps:txbx>
                        <w:txbxContent>
                          <w:p w:rsidR="00500C10" w:rsidRDefault="00500C10" w:rsidP="00500C10">
                            <w:pPr>
                              <w:pBdr>
                                <w:top w:val="single" w:sz="24" w:space="8" w:color="5B9BD5" w:themeColor="accent1"/>
                                <w:bottom w:val="single" w:sz="24" w:space="8" w:color="5B9BD5" w:themeColor="accent1"/>
                              </w:pBdr>
                              <w:spacing w:after="0"/>
                              <w:rPr>
                                <w:i/>
                                <w:iCs/>
                                <w:color w:val="5B9BD5" w:themeColor="accent1"/>
                              </w:rPr>
                            </w:pPr>
                            <w:r>
                              <w:t>Find by questionnaires on base of common opinion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left:0;text-align:left;margin-left:0;margin-top:98.3pt;width:213.25pt;height:110.55pt;z-index:25168281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" filled="f" stroked="f">
                <v:textbox style="mso-fit-shape-to-text:t">
                  <w:txbxContent>
                    <w:p w:rsidR="00500C10" w:rsidRDefault="00500C10" w:rsidP="00500C10">
                      <w:pPr>
                        <w:pBdr>
                          <w:top w:val="single" w:sz="24" w:space="8" w:color="5B9BD5" w:themeColor="accent1"/>
                          <w:bottom w:val="single" w:sz="24" w:space="8" w:color="5B9BD5" w:themeColor="accent1"/>
                        </w:pBdr>
                        <w:spacing w:after="0"/>
                        <w:rPr>
                          <w:i/>
                          <w:iCs/>
                          <w:color w:val="5B9BD5" w:themeColor="accent1"/>
                        </w:rPr>
                      </w:pPr>
                      <w:r>
                        <w:t>Find by questionnaires on base of common opinion</w:t>
                      </w:r>
                    </w:p>
                  </w:txbxContent>
                </v:textbox>
                <w10:wrap type="topAndBottom" anchorx="page"/>
              </v:shape>
            </w:pict>
          </mc:Fallback>
        </mc:AlternateContent>
      </w:r>
    </w:p>
    <w:p w:rsidR="003A42CB" w:rsidRDefault="003A42CB" w:rsidP="00831070">
      <w:pPr>
        <w:pStyle w:val="Heading3"/>
      </w:pPr>
    </w:p>
    <w:p w:rsidR="009F6055" w:rsidRDefault="009F6055" w:rsidP="009F6055">
      <w:pPr>
        <w:jc w:val="center"/>
        <w:rPr>
          <w:sz w:val="18"/>
          <w:szCs w:val="18"/>
          <w:shd w:val="clear" w:color="auto" w:fill="FFFFFF"/>
        </w:rPr>
      </w:pPr>
    </w:p>
    <w:p w:rsidR="009F6055" w:rsidRPr="009F6055" w:rsidRDefault="009F6055" w:rsidP="009F6055">
      <w:pPr>
        <w:jc w:val="center"/>
        <w:rPr>
          <w:sz w:val="18"/>
          <w:szCs w:val="18"/>
          <w:shd w:val="clear" w:color="auto" w:fill="FFFFFF"/>
          <w:rtl/>
        </w:rPr>
      </w:pPr>
      <w:r w:rsidRPr="009F6055">
        <w:rPr>
          <w:sz w:val="18"/>
          <w:szCs w:val="18"/>
          <w:shd w:val="clear" w:color="auto" w:fill="FFFFFF"/>
        </w:rPr>
        <w:t xml:space="preserve">Figure 1: Diagram of proposed system for locating land </w:t>
      </w:r>
    </w:p>
    <w:p w:rsidR="00372827" w:rsidRDefault="00372827" w:rsidP="009F6055">
      <w:pPr>
        <w:pStyle w:val="ListParagraph"/>
      </w:pPr>
    </w:p>
    <w:p w:rsidR="00372827" w:rsidRDefault="009F6055" w:rsidP="00775C47">
      <w:pPr>
        <w:pStyle w:val="Heading3"/>
      </w:pPr>
      <w:r w:rsidRPr="00162C07">
        <w:t>SWOT Analysis (Strengths, Weaknesses Opportunities, Threats)</w:t>
      </w:r>
    </w:p>
    <w:p w:rsidR="00775C47" w:rsidRDefault="00576AEC" w:rsidP="00775C47">
      <w:r w:rsidRPr="00576AEC">
        <w:t>It is one of the strategic planning tools in the project, to assess the status of internal and external factors involved in the project. The most important feature of SWOT in this project is to analyse data and formulate a strategy without requiring quantitative analysis and mathematical calculations, while other methods and analyses require little statistics and information, as well as complex mathematical formulas. This technique allows the use of findings and information through the use of qualitative methods</w:t>
      </w:r>
      <w:r>
        <w:t>.</w:t>
      </w:r>
    </w:p>
    <w:p w:rsidR="00515E8B" w:rsidRDefault="00515E8B" w:rsidP="00775C47"/>
    <w:p w:rsidR="00372827" w:rsidRDefault="00372827" w:rsidP="00372827">
      <w:pPr>
        <w:pStyle w:val="Heading1"/>
        <w:rPr>
          <w:rtl/>
        </w:rPr>
      </w:pPr>
      <w:r w:rsidRPr="00351002">
        <w:t>Research process</w:t>
      </w:r>
    </w:p>
    <w:p w:rsidR="00372827" w:rsidRDefault="00372827" w:rsidP="00372827">
      <w:pPr>
        <w:rPr>
          <w:rtl/>
        </w:rPr>
      </w:pPr>
      <w:r w:rsidRPr="00574AC4">
        <w:t>Starting this project</w:t>
      </w:r>
      <w:r>
        <w:t xml:space="preserve"> is by</w:t>
      </w:r>
      <w:r w:rsidRPr="00574AC4">
        <w:t xml:space="preserve"> collecting information about the areas where the </w:t>
      </w:r>
      <w:r>
        <w:t>amusement park</w:t>
      </w:r>
      <w:r w:rsidRPr="00574AC4">
        <w:t xml:space="preserve"> can be built</w:t>
      </w:r>
      <w:r>
        <w:t xml:space="preserve"> in it</w:t>
      </w:r>
      <w:r w:rsidRPr="00574AC4">
        <w:t xml:space="preserve">, several options </w:t>
      </w:r>
      <w:r>
        <w:t>are found</w:t>
      </w:r>
      <w:r w:rsidRPr="00574AC4">
        <w:t xml:space="preserve"> at this stage.</w:t>
      </w:r>
    </w:p>
    <w:p w:rsidR="00372827" w:rsidRDefault="00372827" w:rsidP="00372827">
      <w:pPr>
        <w:rPr>
          <w:rtl/>
        </w:rPr>
      </w:pPr>
      <w:r w:rsidRPr="00F61E35">
        <w:t>Then, by asking people, the significance of the factors involved in the project is identified</w:t>
      </w:r>
      <w:r>
        <w:t>.</w:t>
      </w:r>
    </w:p>
    <w:p w:rsidR="00372827" w:rsidRPr="00574AC4" w:rsidRDefault="00372827" w:rsidP="00372827">
      <w:r w:rsidRPr="00F61E35">
        <w:t xml:space="preserve">In the next step, by using Model </w:t>
      </w:r>
      <w:r>
        <w:t>AHP,</w:t>
      </w:r>
      <w:r w:rsidRPr="00F61E35">
        <w:t xml:space="preserve"> the </w:t>
      </w:r>
      <w:r>
        <w:t>suitable land on term of people will be chosen.</w:t>
      </w:r>
    </w:p>
    <w:p w:rsidR="00372827" w:rsidRPr="00574AC4" w:rsidRDefault="00372827" w:rsidP="00372827">
      <w:pPr>
        <w:rPr>
          <w:rtl/>
        </w:rPr>
      </w:pPr>
      <w:r>
        <w:t xml:space="preserve">After find the appropriate land for the amusement park. Analyse of land will be started for identify the necessary changes and work for preparation the land. </w:t>
      </w:r>
    </w:p>
    <w:p w:rsidR="00372827" w:rsidRDefault="00372827" w:rsidP="00372827">
      <w:r>
        <w:t xml:space="preserve">Finally a set of plans and maps and schedules will be ready. </w:t>
      </w:r>
    </w:p>
    <w:p w:rsidR="00372827" w:rsidRDefault="00372827" w:rsidP="00372827"/>
    <w:p w:rsidR="00942A18" w:rsidRDefault="00942A18" w:rsidP="009F6055">
      <w:pPr>
        <w:jc w:val="center"/>
        <w:rPr>
          <w:sz w:val="18"/>
          <w:szCs w:val="18"/>
          <w:rtl/>
        </w:rPr>
      </w:pPr>
    </w:p>
    <w:p w:rsidR="00372827" w:rsidRPr="00854188" w:rsidRDefault="00372827" w:rsidP="009F6055">
      <w:pPr>
        <w:jc w:val="center"/>
        <w:rPr>
          <w:sz w:val="18"/>
          <w:szCs w:val="18"/>
          <w:rtl/>
        </w:rPr>
      </w:pPr>
      <w:r w:rsidRPr="00854188">
        <w:rPr>
          <w:noProof/>
          <w:sz w:val="18"/>
          <w:szCs w:val="18"/>
          <w:lang w:eastAsia="en-GB" w:bidi="ar-SA"/>
        </w:rPr>
        <w:lastRenderedPageBreak/>
        <w:drawing>
          <wp:anchor distT="0" distB="0" distL="114300" distR="114300" simplePos="0" relativeHeight="251702272" behindDoc="0" locked="0" layoutInCell="1" allowOverlap="1" wp14:anchorId="3091DF80" wp14:editId="6737F4A2">
            <wp:simplePos x="0" y="0"/>
            <wp:positionH relativeFrom="column">
              <wp:posOffset>256309</wp:posOffset>
            </wp:positionH>
            <wp:positionV relativeFrom="paragraph">
              <wp:posOffset>347</wp:posOffset>
            </wp:positionV>
            <wp:extent cx="5340408" cy="2070850"/>
            <wp:effectExtent l="0" t="0" r="50800" b="0"/>
            <wp:wrapTopAndBottom/>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anchor>
        </w:drawing>
      </w:r>
      <w:r w:rsidRPr="00854188">
        <w:rPr>
          <w:sz w:val="18"/>
          <w:szCs w:val="18"/>
        </w:rPr>
        <w:t xml:space="preserve">Figure </w:t>
      </w:r>
      <w:r w:rsidR="009F6055">
        <w:rPr>
          <w:sz w:val="18"/>
          <w:szCs w:val="18"/>
        </w:rPr>
        <w:t>2</w:t>
      </w:r>
      <w:r w:rsidRPr="00854188">
        <w:rPr>
          <w:sz w:val="18"/>
          <w:szCs w:val="18"/>
        </w:rPr>
        <w:t>: Diagram OF Research process</w:t>
      </w:r>
    </w:p>
    <w:p w:rsidR="00372827" w:rsidRDefault="00372827" w:rsidP="00372827"/>
    <w:p w:rsidR="00372827" w:rsidRDefault="00372827" w:rsidP="00372827"/>
    <w:p w:rsidR="00372827" w:rsidRDefault="00372827" w:rsidP="00372827"/>
    <w:p w:rsidR="00372827" w:rsidRDefault="007016BF" w:rsidP="00372827">
      <w:pPr>
        <w:rPr>
          <w:noProof/>
        </w:rPr>
      </w:pPr>
      <w:r>
        <w:rPr>
          <w:noProof/>
          <w:lang w:eastAsia="en-GB" w:bidi="ar-SA"/>
        </w:rPr>
        <mc:AlternateContent>
          <mc:Choice Requires="wps">
            <w:drawing>
              <wp:anchor distT="0" distB="0" distL="114300" distR="114300" simplePos="0" relativeHeight="251704320" behindDoc="0" locked="0" layoutInCell="1" allowOverlap="1" wp14:anchorId="68B0E176" wp14:editId="64C65A4F">
                <wp:simplePos x="0" y="0"/>
                <wp:positionH relativeFrom="column">
                  <wp:posOffset>90055</wp:posOffset>
                </wp:positionH>
                <wp:positionV relativeFrom="paragraph">
                  <wp:posOffset>180051</wp:posOffset>
                </wp:positionV>
                <wp:extent cx="5730875" cy="2119630"/>
                <wp:effectExtent l="19050" t="19050" r="22225" b="13970"/>
                <wp:wrapNone/>
                <wp:docPr id="8" name="Rectangle 8"/>
                <wp:cNvGraphicFramePr/>
                <a:graphic xmlns:a="http://schemas.openxmlformats.org/drawingml/2006/main">
                  <a:graphicData uri="http://schemas.microsoft.com/office/word/2010/wordprocessingShape">
                    <wps:wsp>
                      <wps:cNvSpPr/>
                      <wps:spPr>
                        <a:xfrm>
                          <a:off x="0" y="0"/>
                          <a:ext cx="5730875" cy="2119630"/>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F63C3" id="Rectangle 8" o:spid="_x0000_s1026" style="position:absolute;margin-left:7.1pt;margin-top:14.2pt;width:451.25pt;height:166.9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" filled="f" strokecolor="black [3213]" strokeweight="2.25pt"/>
            </w:pict>
          </mc:Fallback>
        </mc:AlternateContent>
      </w:r>
      <w:r w:rsidR="00372827">
        <w:rPr>
          <w:noProof/>
        </w:rPr>
        <w:drawing>
          <wp:anchor distT="0" distB="0" distL="114300" distR="114300" simplePos="0" relativeHeight="251703296" behindDoc="0" locked="0" layoutInCell="1" allowOverlap="1" wp14:anchorId="28837EDD" wp14:editId="57A6A8EB">
            <wp:simplePos x="0" y="0"/>
            <wp:positionH relativeFrom="column">
              <wp:posOffset>89593</wp:posOffset>
            </wp:positionH>
            <wp:positionV relativeFrom="paragraph">
              <wp:posOffset>179878</wp:posOffset>
            </wp:positionV>
            <wp:extent cx="5730891" cy="2119746"/>
            <wp:effectExtent l="0" t="0" r="3175" b="0"/>
            <wp:wrapTopAndBottom/>
            <wp:docPr id="24770" name="Picture 24770"/>
            <wp:cNvGraphicFramePr/>
            <a:graphic xmlns:a="http://schemas.openxmlformats.org/drawingml/2006/main">
              <a:graphicData uri="http://schemas.openxmlformats.org/drawingml/2006/picture">
                <pic:pic xmlns:pic="http://schemas.openxmlformats.org/drawingml/2006/picture">
                  <pic:nvPicPr>
                    <pic:cNvPr id="24770" name="Picture 24770"/>
                    <pic:cNvPicPr/>
                  </pic:nvPicPr>
                  <pic:blipFill rotWithShape="1">
                    <a:blip r:embed="rId15" cstate="print">
                      <a:extLst>
                        <a:ext uri="{28A0092B-C50C-407E-A947-70E740481C1C}">
                          <a14:useLocalDpi xmlns:a14="http://schemas.microsoft.com/office/drawing/2010/main" val="0"/>
                        </a:ext>
                      </a:extLst>
                    </a:blip>
                    <a:srcRect b="47222"/>
                    <a:stretch/>
                  </pic:blipFill>
                  <pic:spPr bwMode="auto">
                    <a:xfrm>
                      <a:off x="0" y="0"/>
                      <a:ext cx="5730891" cy="2119746"/>
                    </a:xfrm>
                    <a:prstGeom prst="rect">
                      <a:avLst/>
                    </a:prstGeom>
                    <a:ln>
                      <a:noFill/>
                    </a:ln>
                    <a:extLst>
                      <a:ext uri="{53640926-AAD7-44D8-BBD7-CCE9431645EC}">
                        <a14:shadowObscured xmlns:a14="http://schemas.microsoft.com/office/drawing/2010/main"/>
                      </a:ext>
                    </a:extLst>
                  </pic:spPr>
                </pic:pic>
              </a:graphicData>
            </a:graphic>
          </wp:anchor>
        </w:drawing>
      </w:r>
    </w:p>
    <w:p w:rsidR="00372827" w:rsidRDefault="00372827" w:rsidP="00372827">
      <w:pPr>
        <w:jc w:val="center"/>
        <w:rPr>
          <w:sz w:val="18"/>
          <w:szCs w:val="18"/>
        </w:rPr>
      </w:pPr>
    </w:p>
    <w:p w:rsidR="00372827" w:rsidRDefault="00372827" w:rsidP="009F6055">
      <w:pPr>
        <w:jc w:val="center"/>
        <w:rPr>
          <w:sz w:val="18"/>
          <w:szCs w:val="18"/>
        </w:rPr>
      </w:pPr>
      <w:r w:rsidRPr="00854188">
        <w:rPr>
          <w:sz w:val="18"/>
          <w:szCs w:val="18"/>
        </w:rPr>
        <w:t xml:space="preserve">Figure </w:t>
      </w:r>
      <w:r w:rsidR="009F6055">
        <w:rPr>
          <w:sz w:val="18"/>
          <w:szCs w:val="18"/>
        </w:rPr>
        <w:t>3</w:t>
      </w:r>
      <w:r w:rsidRPr="00854188">
        <w:rPr>
          <w:sz w:val="18"/>
          <w:szCs w:val="18"/>
        </w:rPr>
        <w:t xml:space="preserve">: </w:t>
      </w:r>
      <w:r>
        <w:rPr>
          <w:sz w:val="18"/>
          <w:szCs w:val="18"/>
        </w:rPr>
        <w:t>Gantt chart of</w:t>
      </w:r>
      <w:r w:rsidRPr="00854188">
        <w:rPr>
          <w:sz w:val="18"/>
          <w:szCs w:val="18"/>
        </w:rPr>
        <w:t xml:space="preserve"> Research process</w:t>
      </w:r>
    </w:p>
    <w:p w:rsidR="00942A18" w:rsidRDefault="00942A18" w:rsidP="00162C07">
      <w:pPr>
        <w:rPr>
          <w:rStyle w:val="Heading1Char"/>
          <w:rtl/>
        </w:rPr>
      </w:pPr>
    </w:p>
    <w:p w:rsidR="00E87B1B" w:rsidRPr="00162C07" w:rsidRDefault="00E87B1B" w:rsidP="00162C07">
      <w:r w:rsidRPr="00162C07">
        <w:rPr>
          <w:rStyle w:val="Heading1Char"/>
        </w:rPr>
        <w:t>Results</w:t>
      </w:r>
    </w:p>
    <w:p w:rsidR="00904C5C" w:rsidRDefault="00E72856" w:rsidP="00AA10E9">
      <w:pPr>
        <w:rPr>
          <w:rtl/>
        </w:rPr>
      </w:pPr>
      <w:r w:rsidRPr="00E72856">
        <w:t xml:space="preserve">At the end of this research, it is expected to </w:t>
      </w:r>
      <w:r w:rsidR="00904C5C">
        <w:t>reach</w:t>
      </w:r>
      <w:r w:rsidRPr="00E72856">
        <w:t xml:space="preserve"> a set of realistic plans and </w:t>
      </w:r>
      <w:r w:rsidR="00904C5C">
        <w:t xml:space="preserve">some maps </w:t>
      </w:r>
      <w:r w:rsidRPr="00E72856">
        <w:t xml:space="preserve">with acceptable details for </w:t>
      </w:r>
      <w:r w:rsidR="00AA10E9">
        <w:t>implementation</w:t>
      </w:r>
      <w:r w:rsidR="00AA10E9">
        <w:rPr>
          <w:rFonts w:hint="cs"/>
          <w:rtl/>
        </w:rPr>
        <w:t>.</w:t>
      </w:r>
      <w:r w:rsidR="00AA10E9" w:rsidRPr="00AA10E9">
        <w:t xml:space="preserve"> But the most important consequence of the project's success is its operational and practical value. The result should be the basis for starting a project on a city scale. Time tables will be able to match the realities of society and the challenges ahead</w:t>
      </w:r>
      <w:r w:rsidR="00AA10E9">
        <w:rPr>
          <w:rFonts w:hint="cs"/>
          <w:rtl/>
        </w:rPr>
        <w:t>.</w:t>
      </w:r>
    </w:p>
    <w:p w:rsidR="00E87B1B" w:rsidRDefault="00E87B1B" w:rsidP="00AF21B4">
      <w:pPr>
        <w:pStyle w:val="Heading1"/>
        <w:rPr>
          <w:rtl/>
        </w:rPr>
      </w:pPr>
      <w:r w:rsidRPr="00162C07">
        <w:t>Evaluation</w:t>
      </w:r>
    </w:p>
    <w:p w:rsidR="00CF3071" w:rsidRDefault="00BC352E" w:rsidP="00CF3071">
      <w:r w:rsidRPr="00BC352E">
        <w:t>Although the project is useful for the city, it also has some limitations and barriers</w:t>
      </w:r>
      <w:r>
        <w:rPr>
          <w:rFonts w:hint="cs"/>
          <w:rtl/>
        </w:rPr>
        <w:t>.</w:t>
      </w:r>
    </w:p>
    <w:p w:rsidR="00CF3071" w:rsidRDefault="00E3435C" w:rsidP="00CF3071">
      <w:r w:rsidRPr="00E3435C">
        <w:t>The project can attract a population from the other cities, but it also pushes on the traffic and it requires parking and urban services, which will put pressure on the council.</w:t>
      </w:r>
    </w:p>
    <w:p w:rsidR="00E3435C" w:rsidRDefault="00E3435C" w:rsidP="00CF3071">
      <w:pPr>
        <w:rPr>
          <w:rtl/>
        </w:rPr>
      </w:pPr>
      <w:r w:rsidRPr="00E3435C">
        <w:lastRenderedPageBreak/>
        <w:t>The high humidity of the city of Swansea and bad weather in most of a year causing an increase in th</w:t>
      </w:r>
      <w:r>
        <w:t>e cost of construction and time of construction.</w:t>
      </w:r>
    </w:p>
    <w:p w:rsidR="00E3435C" w:rsidRDefault="00E3435C" w:rsidP="00CF3071">
      <w:r w:rsidRPr="00E3435C">
        <w:t>The initial capital required to carry out the project requires sponsors who are willing to invest a long time</w:t>
      </w:r>
      <w:r>
        <w:t>,</w:t>
      </w:r>
      <w:r w:rsidRPr="00E3435C">
        <w:t xml:space="preserve"> however, this project will certainly have a long-term profitability</w:t>
      </w:r>
      <w:r w:rsidR="00BE3380">
        <w:t>.</w:t>
      </w:r>
    </w:p>
    <w:p w:rsidR="00BE3380" w:rsidRDefault="00B50389" w:rsidP="00CF3071">
      <w:pPr>
        <w:rPr>
          <w:rFonts w:hint="cs"/>
          <w:rtl/>
        </w:rPr>
      </w:pPr>
      <w:r w:rsidRPr="00B50389">
        <w:t>Basically, urban-scale projects need to be coordinated with many organs, so the process of these projects is longer than normal. This could reduce investors' interest</w:t>
      </w:r>
      <w:r>
        <w:rPr>
          <w:rFonts w:hint="cs"/>
          <w:rtl/>
        </w:rPr>
        <w:t>.</w:t>
      </w:r>
      <w:r w:rsidRPr="00B50389">
        <w:t xml:space="preserve"> But one should not forget that projects of this scale will have a guarantee of profitability due to the provision of urban services, something that big investors are looking for.</w:t>
      </w:r>
    </w:p>
    <w:p w:rsidR="00BA5FD1" w:rsidRDefault="001C1CD2" w:rsidP="00AF21B4">
      <w:pPr>
        <w:pStyle w:val="Heading1"/>
        <w:rPr>
          <w:rtl/>
        </w:rPr>
      </w:pPr>
      <w:r w:rsidRPr="00162C07">
        <w:t>References</w:t>
      </w:r>
    </w:p>
    <w:p w:rsidR="008F07F3" w:rsidRDefault="008F07F3" w:rsidP="008F07F3">
      <w:pPr>
        <w:pStyle w:val="ListParagraph"/>
        <w:numPr>
          <w:ilvl w:val="0"/>
          <w:numId w:val="10"/>
        </w:numPr>
      </w:pPr>
      <w:r w:rsidRPr="002738C5">
        <w:t xml:space="preserve">ajwoodltd.co.uk. </w:t>
      </w:r>
      <w:r>
        <w:t>(</w:t>
      </w:r>
      <w:r w:rsidRPr="002738C5">
        <w:t>2016</w:t>
      </w:r>
      <w:r>
        <w:rPr>
          <w:rFonts w:hint="cs"/>
          <w:rtl/>
        </w:rPr>
        <w:t>(</w:t>
      </w:r>
      <w:r w:rsidRPr="002738C5">
        <w:t xml:space="preserve">. </w:t>
      </w:r>
      <w:r w:rsidRPr="008F07F3">
        <w:rPr>
          <w:i/>
          <w:iCs/>
        </w:rPr>
        <w:t>Blackpool Pleasure Beach</w:t>
      </w:r>
      <w:r w:rsidRPr="002738C5">
        <w:t>. [ONLINE] Available at: http://www.ajwoodltd.co.uk/projects/blackpool-pleasure-beach/. [Accessed 7 January 2019].</w:t>
      </w:r>
    </w:p>
    <w:p w:rsidR="008F07F3" w:rsidRDefault="008F07F3" w:rsidP="008F07F3">
      <w:pPr>
        <w:pStyle w:val="ListParagraph"/>
        <w:ind w:left="1440"/>
      </w:pPr>
    </w:p>
    <w:p w:rsidR="00176875" w:rsidRDefault="00176875" w:rsidP="008F07F3">
      <w:pPr>
        <w:pStyle w:val="ListParagraph"/>
        <w:numPr>
          <w:ilvl w:val="0"/>
          <w:numId w:val="10"/>
        </w:numPr>
      </w:pPr>
      <w:r w:rsidRPr="006D4480">
        <w:t xml:space="preserve">Clements, Laura, </w:t>
      </w:r>
      <w:r w:rsidR="008F07F3">
        <w:t>(</w:t>
      </w:r>
      <w:r w:rsidRPr="006D4480">
        <w:t>2018</w:t>
      </w:r>
      <w:r w:rsidR="008F07F3">
        <w:t>)</w:t>
      </w:r>
      <w:r w:rsidRPr="006D4480">
        <w:t xml:space="preserve">. </w:t>
      </w:r>
      <w:r w:rsidRPr="008F07F3">
        <w:rPr>
          <w:i/>
          <w:iCs/>
        </w:rPr>
        <w:t>The student invasion: How many are coming to Sw</w:t>
      </w:r>
      <w:r w:rsidR="00CF3071" w:rsidRPr="008F07F3">
        <w:rPr>
          <w:i/>
          <w:iCs/>
        </w:rPr>
        <w:t>ansea and where will they live</w:t>
      </w:r>
      <w:r w:rsidR="00CF3071">
        <w:t>?</w:t>
      </w:r>
      <w:r w:rsidRPr="006D4480">
        <w:t> </w:t>
      </w:r>
      <w:r w:rsidRPr="008F07F3">
        <w:rPr>
          <w:i/>
          <w:iCs/>
        </w:rPr>
        <w:t>Wales online</w:t>
      </w:r>
      <w:r w:rsidRPr="006D4480">
        <w:t>, [Online]. 1, 1. Available at: </w:t>
      </w:r>
      <w:hyperlink r:id="rId16" w:tgtFrame="_blank" w:history="1">
        <w:r w:rsidRPr="008F07F3">
          <w:rPr>
            <w:rStyle w:val="Hyperlink"/>
            <w:color w:val="auto"/>
            <w:u w:val="none"/>
          </w:rPr>
          <w:t>https://www.walesonline.co.uk/news/wales-news/student-invasion-how-many-coming-15041280</w:t>
        </w:r>
      </w:hyperlink>
      <w:r w:rsidRPr="006D4480">
        <w:t> [Accessed 2 January 2019].</w:t>
      </w:r>
    </w:p>
    <w:p w:rsidR="008F07F3" w:rsidRPr="006D4480" w:rsidRDefault="008F07F3" w:rsidP="008F07F3">
      <w:pPr>
        <w:pStyle w:val="ListParagraph"/>
        <w:ind w:left="1440"/>
      </w:pPr>
    </w:p>
    <w:p w:rsidR="008F07F3" w:rsidRDefault="008F07F3" w:rsidP="008F07F3">
      <w:pPr>
        <w:pStyle w:val="ListParagraph"/>
        <w:numPr>
          <w:ilvl w:val="0"/>
          <w:numId w:val="10"/>
        </w:numPr>
      </w:pPr>
      <w:r w:rsidRPr="003B5130">
        <w:t>coast2coast.com.au.</w:t>
      </w:r>
      <w:r>
        <w:t>(</w:t>
      </w:r>
      <w:r w:rsidRPr="003B5130">
        <w:t xml:space="preserve"> 2015</w:t>
      </w:r>
      <w:r>
        <w:t>)</w:t>
      </w:r>
      <w:r w:rsidRPr="003B5130">
        <w:t xml:space="preserve">. </w:t>
      </w:r>
      <w:r w:rsidRPr="008F07F3">
        <w:rPr>
          <w:i/>
          <w:iCs/>
        </w:rPr>
        <w:t>Earthworks Complete For Grand Opening At Gold Coast Theme Park</w:t>
      </w:r>
      <w:r w:rsidRPr="003B5130">
        <w:t>. [ONLINE] Available at: https://coast2coast.com.au/news/earthworks-complete-for-grand-opening-at-gold-coast-theme-park/. [Accessed 9 January 2019].</w:t>
      </w:r>
    </w:p>
    <w:p w:rsidR="008F07F3" w:rsidRDefault="008F07F3" w:rsidP="008F07F3">
      <w:pPr>
        <w:pStyle w:val="ListParagraph"/>
      </w:pPr>
    </w:p>
    <w:p w:rsidR="00176875" w:rsidRDefault="00176875" w:rsidP="008F07F3">
      <w:pPr>
        <w:pStyle w:val="ListParagraph"/>
        <w:numPr>
          <w:ilvl w:val="0"/>
          <w:numId w:val="10"/>
        </w:numPr>
        <w:rPr>
          <w:lang w:bidi="he-IL"/>
        </w:rPr>
      </w:pPr>
      <w:r w:rsidRPr="00162C07">
        <w:rPr>
          <w:lang w:bidi="he-IL"/>
        </w:rPr>
        <w:t>Mid-Year Estimates of Popu</w:t>
      </w:r>
      <w:r w:rsidR="007922E3" w:rsidRPr="00162C07">
        <w:rPr>
          <w:lang w:bidi="he-IL"/>
        </w:rPr>
        <w:t>lation,</w:t>
      </w:r>
      <w:r w:rsidR="008F07F3">
        <w:rPr>
          <w:lang w:bidi="he-IL"/>
        </w:rPr>
        <w:t>(</w:t>
      </w:r>
      <w:r w:rsidR="007922E3" w:rsidRPr="00162C07">
        <w:rPr>
          <w:lang w:bidi="he-IL"/>
        </w:rPr>
        <w:t xml:space="preserve"> 2017</w:t>
      </w:r>
      <w:r w:rsidR="008F07F3">
        <w:rPr>
          <w:lang w:bidi="he-IL"/>
        </w:rPr>
        <w:t>)</w:t>
      </w:r>
      <w:r w:rsidR="007922E3" w:rsidRPr="00162C07">
        <w:rPr>
          <w:lang w:bidi="he-IL"/>
        </w:rPr>
        <w:t>. Swansea Council -I</w:t>
      </w:r>
      <w:r w:rsidRPr="00162C07">
        <w:rPr>
          <w:lang w:bidi="he-IL"/>
        </w:rPr>
        <w:t>nformation, Re</w:t>
      </w:r>
      <w:r w:rsidR="007922E3" w:rsidRPr="00162C07">
        <w:rPr>
          <w:lang w:bidi="he-IL"/>
        </w:rPr>
        <w:t>search and GIS, July 2018</w:t>
      </w:r>
    </w:p>
    <w:p w:rsidR="008F07F3" w:rsidRDefault="008F07F3" w:rsidP="008F07F3">
      <w:pPr>
        <w:pStyle w:val="ListParagraph"/>
        <w:ind w:left="1440"/>
        <w:rPr>
          <w:lang w:bidi="he-IL"/>
        </w:rPr>
      </w:pPr>
    </w:p>
    <w:p w:rsidR="008F07F3" w:rsidRPr="008F07F3" w:rsidRDefault="008F07F3" w:rsidP="008F07F3">
      <w:pPr>
        <w:pStyle w:val="ListParagraph"/>
        <w:numPr>
          <w:ilvl w:val="0"/>
          <w:numId w:val="10"/>
        </w:numPr>
        <w:rPr>
          <w:rFonts w:ascii="Helvetica" w:hAnsi="Helvetica"/>
          <w:color w:val="auto"/>
          <w:shd w:val="clear" w:color="auto" w:fill="FFFFFF"/>
        </w:rPr>
      </w:pPr>
      <w:r w:rsidRPr="008F07F3">
        <w:rPr>
          <w:rFonts w:ascii="Helvetica" w:hAnsi="Helvetica"/>
          <w:color w:val="auto"/>
          <w:shd w:val="clear" w:color="auto" w:fill="FFFFFF"/>
        </w:rPr>
        <w:t xml:space="preserve">Vargas, R. V. (2010). </w:t>
      </w:r>
      <w:r w:rsidRPr="008F07F3">
        <w:rPr>
          <w:rFonts w:ascii="Helvetica" w:hAnsi="Helvetica"/>
          <w:i/>
          <w:iCs/>
          <w:color w:val="auto"/>
          <w:shd w:val="clear" w:color="auto" w:fill="FFFFFF"/>
        </w:rPr>
        <w:t>Using the analytic hierarchy process (ahp) to select and prioritize projects in a portfolio</w:t>
      </w:r>
      <w:r w:rsidRPr="008F07F3">
        <w:rPr>
          <w:rFonts w:ascii="Helvetica" w:hAnsi="Helvetica"/>
          <w:color w:val="auto"/>
          <w:shd w:val="clear" w:color="auto" w:fill="FFFFFF"/>
        </w:rPr>
        <w:t>. Paper presented at PMI® Global Congress 2010—north America, Washington, DC. Newtown Square, PA: Project Management Institute.</w:t>
      </w:r>
    </w:p>
    <w:p w:rsidR="008F07F3" w:rsidRPr="008F07F3" w:rsidRDefault="008F07F3" w:rsidP="008F07F3">
      <w:pPr>
        <w:pStyle w:val="ListParagraph"/>
        <w:ind w:left="1440"/>
        <w:rPr>
          <w:rFonts w:ascii="Helvetica" w:hAnsi="Helvetica"/>
          <w:color w:val="333F48"/>
          <w:shd w:val="clear" w:color="auto" w:fill="FFFFFF"/>
        </w:rPr>
      </w:pPr>
    </w:p>
    <w:p w:rsidR="008F07F3" w:rsidRDefault="008F07F3" w:rsidP="008F07F3">
      <w:pPr>
        <w:pStyle w:val="ListParagraph"/>
        <w:numPr>
          <w:ilvl w:val="0"/>
          <w:numId w:val="10"/>
        </w:numPr>
      </w:pPr>
      <w:r w:rsidRPr="003A654A">
        <w:t xml:space="preserve">Walesonline. </w:t>
      </w:r>
      <w:r>
        <w:t>(</w:t>
      </w:r>
      <w:r w:rsidRPr="003A654A">
        <w:t>2019</w:t>
      </w:r>
      <w:r>
        <w:t>)</w:t>
      </w:r>
      <w:r w:rsidRPr="003A654A">
        <w:t xml:space="preserve">. </w:t>
      </w:r>
      <w:r w:rsidRPr="008F07F3">
        <w:rPr>
          <w:i/>
          <w:iCs/>
        </w:rPr>
        <w:t>These are the top 10 most crime-ridden locations in Wales this year</w:t>
      </w:r>
      <w:r w:rsidRPr="003A654A">
        <w:t>. [ONLINE] Available at: https://www.walesonline.co.uk/news/wales-news/top-10-most-crime-ridden-10398532. [Accessed 9 January 2019].</w:t>
      </w:r>
    </w:p>
    <w:p w:rsidR="008F07F3" w:rsidRDefault="008F07F3" w:rsidP="008F07F3">
      <w:pPr>
        <w:pStyle w:val="ListParagraph"/>
      </w:pPr>
    </w:p>
    <w:p w:rsidR="008F07F3" w:rsidRPr="00162C07" w:rsidRDefault="008F07F3" w:rsidP="008F07F3">
      <w:pPr>
        <w:pStyle w:val="ListParagraph"/>
        <w:ind w:left="1440"/>
      </w:pPr>
      <w:bookmarkStart w:id="1" w:name="_GoBack"/>
      <w:bookmarkEnd w:id="1"/>
    </w:p>
    <w:p w:rsidR="00685D6E" w:rsidRDefault="00CF3071" w:rsidP="008F07F3">
      <w:pPr>
        <w:pStyle w:val="ListParagraph"/>
        <w:numPr>
          <w:ilvl w:val="0"/>
          <w:numId w:val="10"/>
        </w:numPr>
      </w:pPr>
      <w:r w:rsidRPr="00685D6E">
        <w:t>Wikihow</w:t>
      </w:r>
      <w:r w:rsidR="00685D6E" w:rsidRPr="00685D6E">
        <w:t xml:space="preserve">. </w:t>
      </w:r>
      <w:r w:rsidR="008F07F3">
        <w:t>(</w:t>
      </w:r>
      <w:r w:rsidR="00685D6E" w:rsidRPr="00685D6E">
        <w:t>2019</w:t>
      </w:r>
      <w:r w:rsidR="008F07F3">
        <w:t>)</w:t>
      </w:r>
      <w:r w:rsidR="00685D6E" w:rsidRPr="00685D6E">
        <w:t xml:space="preserve">. </w:t>
      </w:r>
      <w:r w:rsidR="00685D6E" w:rsidRPr="008F07F3">
        <w:rPr>
          <w:i/>
          <w:iCs/>
        </w:rPr>
        <w:t>How to Start an Amusement Park</w:t>
      </w:r>
      <w:r w:rsidR="00685D6E" w:rsidRPr="00685D6E">
        <w:t>. [ONLINE] Available at: https://m.wikihow.com/Start-an-Amusement-Park. [Accessed 16 January 2019].</w:t>
      </w:r>
    </w:p>
    <w:sectPr w:rsidR="00685D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14C6B" w:rsidRDefault="00614C6B" w:rsidP="00162C07">
      <w:r>
        <w:separator/>
      </w:r>
    </w:p>
  </w:endnote>
  <w:endnote w:type="continuationSeparator" w:id="0">
    <w:p w:rsidR="00614C6B" w:rsidRDefault="00614C6B" w:rsidP="00162C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B Nazanin">
    <w:panose1 w:val="00000400000000000000"/>
    <w:charset w:val="B2"/>
    <w:family w:val="auto"/>
    <w:pitch w:val="variable"/>
    <w:sig w:usb0="00002001" w:usb1="80000000" w:usb2="00000008" w:usb3="00000000" w:csb0="0000004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Open Sans">
    <w:altName w:val="Open Sans"/>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14C6B" w:rsidRDefault="00614C6B" w:rsidP="00162C07">
      <w:r>
        <w:separator/>
      </w:r>
    </w:p>
  </w:footnote>
  <w:footnote w:type="continuationSeparator" w:id="0">
    <w:p w:rsidR="00614C6B" w:rsidRDefault="00614C6B" w:rsidP="00162C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63180D"/>
    <w:multiLevelType w:val="hybridMultilevel"/>
    <w:tmpl w:val="CF58DD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BDE10DC"/>
    <w:multiLevelType w:val="hybridMultilevel"/>
    <w:tmpl w:val="1A0823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1A8128D"/>
    <w:multiLevelType w:val="hybridMultilevel"/>
    <w:tmpl w:val="C91263D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5877FEB"/>
    <w:multiLevelType w:val="hybridMultilevel"/>
    <w:tmpl w:val="65B65EFA"/>
    <w:lvl w:ilvl="0" w:tplc="9458967C">
      <w:numFmt w:val="bullet"/>
      <w:lvlText w:val="-"/>
      <w:lvlJc w:val="left"/>
      <w:pPr>
        <w:ind w:left="742" w:hanging="360"/>
      </w:pPr>
      <w:rPr>
        <w:rFonts w:ascii="Arial" w:eastAsia="Times New Roman" w:hAnsi="Arial" w:cs="Arial" w:hint="default"/>
        <w:b w:val="0"/>
        <w:bCs w:val="0"/>
      </w:rPr>
    </w:lvl>
    <w:lvl w:ilvl="1" w:tplc="04090003" w:tentative="1">
      <w:start w:val="1"/>
      <w:numFmt w:val="bullet"/>
      <w:lvlText w:val="o"/>
      <w:lvlJc w:val="left"/>
      <w:pPr>
        <w:ind w:left="1462" w:hanging="360"/>
      </w:pPr>
      <w:rPr>
        <w:rFonts w:ascii="Courier New" w:hAnsi="Courier New" w:cs="Courier New" w:hint="default"/>
      </w:rPr>
    </w:lvl>
    <w:lvl w:ilvl="2" w:tplc="04090005" w:tentative="1">
      <w:start w:val="1"/>
      <w:numFmt w:val="bullet"/>
      <w:lvlText w:val=""/>
      <w:lvlJc w:val="left"/>
      <w:pPr>
        <w:ind w:left="2182" w:hanging="360"/>
      </w:pPr>
      <w:rPr>
        <w:rFonts w:ascii="Wingdings" w:hAnsi="Wingdings" w:hint="default"/>
      </w:rPr>
    </w:lvl>
    <w:lvl w:ilvl="3" w:tplc="04090001" w:tentative="1">
      <w:start w:val="1"/>
      <w:numFmt w:val="bullet"/>
      <w:lvlText w:val=""/>
      <w:lvlJc w:val="left"/>
      <w:pPr>
        <w:ind w:left="2902" w:hanging="360"/>
      </w:pPr>
      <w:rPr>
        <w:rFonts w:ascii="Symbol" w:hAnsi="Symbol" w:hint="default"/>
      </w:rPr>
    </w:lvl>
    <w:lvl w:ilvl="4" w:tplc="04090003" w:tentative="1">
      <w:start w:val="1"/>
      <w:numFmt w:val="bullet"/>
      <w:lvlText w:val="o"/>
      <w:lvlJc w:val="left"/>
      <w:pPr>
        <w:ind w:left="3622" w:hanging="360"/>
      </w:pPr>
      <w:rPr>
        <w:rFonts w:ascii="Courier New" w:hAnsi="Courier New" w:cs="Courier New" w:hint="default"/>
      </w:rPr>
    </w:lvl>
    <w:lvl w:ilvl="5" w:tplc="04090005" w:tentative="1">
      <w:start w:val="1"/>
      <w:numFmt w:val="bullet"/>
      <w:lvlText w:val=""/>
      <w:lvlJc w:val="left"/>
      <w:pPr>
        <w:ind w:left="4342" w:hanging="360"/>
      </w:pPr>
      <w:rPr>
        <w:rFonts w:ascii="Wingdings" w:hAnsi="Wingdings" w:hint="default"/>
      </w:rPr>
    </w:lvl>
    <w:lvl w:ilvl="6" w:tplc="04090001" w:tentative="1">
      <w:start w:val="1"/>
      <w:numFmt w:val="bullet"/>
      <w:lvlText w:val=""/>
      <w:lvlJc w:val="left"/>
      <w:pPr>
        <w:ind w:left="5062" w:hanging="360"/>
      </w:pPr>
      <w:rPr>
        <w:rFonts w:ascii="Symbol" w:hAnsi="Symbol" w:hint="default"/>
      </w:rPr>
    </w:lvl>
    <w:lvl w:ilvl="7" w:tplc="04090003" w:tentative="1">
      <w:start w:val="1"/>
      <w:numFmt w:val="bullet"/>
      <w:lvlText w:val="o"/>
      <w:lvlJc w:val="left"/>
      <w:pPr>
        <w:ind w:left="5782" w:hanging="360"/>
      </w:pPr>
      <w:rPr>
        <w:rFonts w:ascii="Courier New" w:hAnsi="Courier New" w:cs="Courier New" w:hint="default"/>
      </w:rPr>
    </w:lvl>
    <w:lvl w:ilvl="8" w:tplc="04090005" w:tentative="1">
      <w:start w:val="1"/>
      <w:numFmt w:val="bullet"/>
      <w:lvlText w:val=""/>
      <w:lvlJc w:val="left"/>
      <w:pPr>
        <w:ind w:left="6502" w:hanging="360"/>
      </w:pPr>
      <w:rPr>
        <w:rFonts w:ascii="Wingdings" w:hAnsi="Wingdings" w:hint="default"/>
      </w:rPr>
    </w:lvl>
  </w:abstractNum>
  <w:abstractNum w:abstractNumId="4" w15:restartNumberingAfterBreak="0">
    <w:nsid w:val="45E477F8"/>
    <w:multiLevelType w:val="hybridMultilevel"/>
    <w:tmpl w:val="90E89D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1DC76F1"/>
    <w:multiLevelType w:val="hybridMultilevel"/>
    <w:tmpl w:val="B51ECE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35B69E9"/>
    <w:multiLevelType w:val="hybridMultilevel"/>
    <w:tmpl w:val="AF7A4F6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6446157E"/>
    <w:multiLevelType w:val="hybridMultilevel"/>
    <w:tmpl w:val="E4E81E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B166ACF"/>
    <w:multiLevelType w:val="hybridMultilevel"/>
    <w:tmpl w:val="D0C832F6"/>
    <w:lvl w:ilvl="0" w:tplc="28FC9734">
      <w:start w:val="1"/>
      <w:numFmt w:val="bullet"/>
      <w:lvlText w:val="-"/>
      <w:lvlJc w:val="left"/>
      <w:pPr>
        <w:ind w:left="742" w:hanging="360"/>
      </w:pPr>
      <w:rPr>
        <w:rFonts w:ascii="Times New Roman" w:eastAsia="Times New Roman" w:hAnsi="Times New Roman" w:cs="B Nazanin" w:hint="default"/>
        <w:lang w:bidi="fa-IR"/>
      </w:rPr>
    </w:lvl>
    <w:lvl w:ilvl="1" w:tplc="04090003" w:tentative="1">
      <w:start w:val="1"/>
      <w:numFmt w:val="bullet"/>
      <w:lvlText w:val="o"/>
      <w:lvlJc w:val="left"/>
      <w:pPr>
        <w:ind w:left="1462" w:hanging="360"/>
      </w:pPr>
      <w:rPr>
        <w:rFonts w:ascii="Courier New" w:hAnsi="Courier New" w:cs="Courier New" w:hint="default"/>
      </w:rPr>
    </w:lvl>
    <w:lvl w:ilvl="2" w:tplc="04090005" w:tentative="1">
      <w:start w:val="1"/>
      <w:numFmt w:val="bullet"/>
      <w:lvlText w:val=""/>
      <w:lvlJc w:val="left"/>
      <w:pPr>
        <w:ind w:left="2182" w:hanging="360"/>
      </w:pPr>
      <w:rPr>
        <w:rFonts w:ascii="Wingdings" w:hAnsi="Wingdings" w:hint="default"/>
      </w:rPr>
    </w:lvl>
    <w:lvl w:ilvl="3" w:tplc="04090001" w:tentative="1">
      <w:start w:val="1"/>
      <w:numFmt w:val="bullet"/>
      <w:lvlText w:val=""/>
      <w:lvlJc w:val="left"/>
      <w:pPr>
        <w:ind w:left="2902" w:hanging="360"/>
      </w:pPr>
      <w:rPr>
        <w:rFonts w:ascii="Symbol" w:hAnsi="Symbol" w:hint="default"/>
      </w:rPr>
    </w:lvl>
    <w:lvl w:ilvl="4" w:tplc="04090003" w:tentative="1">
      <w:start w:val="1"/>
      <w:numFmt w:val="bullet"/>
      <w:lvlText w:val="o"/>
      <w:lvlJc w:val="left"/>
      <w:pPr>
        <w:ind w:left="3622" w:hanging="360"/>
      </w:pPr>
      <w:rPr>
        <w:rFonts w:ascii="Courier New" w:hAnsi="Courier New" w:cs="Courier New" w:hint="default"/>
      </w:rPr>
    </w:lvl>
    <w:lvl w:ilvl="5" w:tplc="04090005" w:tentative="1">
      <w:start w:val="1"/>
      <w:numFmt w:val="bullet"/>
      <w:lvlText w:val=""/>
      <w:lvlJc w:val="left"/>
      <w:pPr>
        <w:ind w:left="4342" w:hanging="360"/>
      </w:pPr>
      <w:rPr>
        <w:rFonts w:ascii="Wingdings" w:hAnsi="Wingdings" w:hint="default"/>
      </w:rPr>
    </w:lvl>
    <w:lvl w:ilvl="6" w:tplc="04090001" w:tentative="1">
      <w:start w:val="1"/>
      <w:numFmt w:val="bullet"/>
      <w:lvlText w:val=""/>
      <w:lvlJc w:val="left"/>
      <w:pPr>
        <w:ind w:left="5062" w:hanging="360"/>
      </w:pPr>
      <w:rPr>
        <w:rFonts w:ascii="Symbol" w:hAnsi="Symbol" w:hint="default"/>
      </w:rPr>
    </w:lvl>
    <w:lvl w:ilvl="7" w:tplc="04090003" w:tentative="1">
      <w:start w:val="1"/>
      <w:numFmt w:val="bullet"/>
      <w:lvlText w:val="o"/>
      <w:lvlJc w:val="left"/>
      <w:pPr>
        <w:ind w:left="5782" w:hanging="360"/>
      </w:pPr>
      <w:rPr>
        <w:rFonts w:ascii="Courier New" w:hAnsi="Courier New" w:cs="Courier New" w:hint="default"/>
      </w:rPr>
    </w:lvl>
    <w:lvl w:ilvl="8" w:tplc="04090005" w:tentative="1">
      <w:start w:val="1"/>
      <w:numFmt w:val="bullet"/>
      <w:lvlText w:val=""/>
      <w:lvlJc w:val="left"/>
      <w:pPr>
        <w:ind w:left="6502" w:hanging="360"/>
      </w:pPr>
      <w:rPr>
        <w:rFonts w:ascii="Wingdings" w:hAnsi="Wingdings" w:hint="default"/>
      </w:rPr>
    </w:lvl>
  </w:abstractNum>
  <w:abstractNum w:abstractNumId="9" w15:restartNumberingAfterBreak="0">
    <w:nsid w:val="7968550E"/>
    <w:multiLevelType w:val="hybridMultilevel"/>
    <w:tmpl w:val="655AAE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1"/>
  </w:num>
  <w:num w:numId="4">
    <w:abstractNumId w:val="4"/>
  </w:num>
  <w:num w:numId="5">
    <w:abstractNumId w:val="9"/>
  </w:num>
  <w:num w:numId="6">
    <w:abstractNumId w:val="6"/>
  </w:num>
  <w:num w:numId="7">
    <w:abstractNumId w:val="2"/>
  </w:num>
  <w:num w:numId="8">
    <w:abstractNumId w:val="0"/>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44A5"/>
    <w:rsid w:val="000450B4"/>
    <w:rsid w:val="00091C5F"/>
    <w:rsid w:val="00094F25"/>
    <w:rsid w:val="000C5BC0"/>
    <w:rsid w:val="000E4B32"/>
    <w:rsid w:val="00114B50"/>
    <w:rsid w:val="00140E89"/>
    <w:rsid w:val="001621E3"/>
    <w:rsid w:val="00162C07"/>
    <w:rsid w:val="00167DD7"/>
    <w:rsid w:val="00176875"/>
    <w:rsid w:val="001C1CD2"/>
    <w:rsid w:val="001E2325"/>
    <w:rsid w:val="001F0D6F"/>
    <w:rsid w:val="00204CC9"/>
    <w:rsid w:val="00243C19"/>
    <w:rsid w:val="00245D1B"/>
    <w:rsid w:val="002472FB"/>
    <w:rsid w:val="00262BF0"/>
    <w:rsid w:val="00271A2B"/>
    <w:rsid w:val="002738C5"/>
    <w:rsid w:val="00275A0F"/>
    <w:rsid w:val="00284AAD"/>
    <w:rsid w:val="002B143A"/>
    <w:rsid w:val="002B36E3"/>
    <w:rsid w:val="002F7DDE"/>
    <w:rsid w:val="003176A2"/>
    <w:rsid w:val="00351002"/>
    <w:rsid w:val="00372827"/>
    <w:rsid w:val="00377C2D"/>
    <w:rsid w:val="003867E4"/>
    <w:rsid w:val="003A42CB"/>
    <w:rsid w:val="003A654A"/>
    <w:rsid w:val="003B5130"/>
    <w:rsid w:val="003C1197"/>
    <w:rsid w:val="003C5444"/>
    <w:rsid w:val="003D5FAC"/>
    <w:rsid w:val="00421B14"/>
    <w:rsid w:val="004510B5"/>
    <w:rsid w:val="00474D5F"/>
    <w:rsid w:val="00487905"/>
    <w:rsid w:val="004A208C"/>
    <w:rsid w:val="004D0CBC"/>
    <w:rsid w:val="004E5489"/>
    <w:rsid w:val="00500C10"/>
    <w:rsid w:val="00515E8B"/>
    <w:rsid w:val="005329DC"/>
    <w:rsid w:val="00550CAF"/>
    <w:rsid w:val="005556E9"/>
    <w:rsid w:val="00557BF1"/>
    <w:rsid w:val="00563624"/>
    <w:rsid w:val="00574AC4"/>
    <w:rsid w:val="00576AEC"/>
    <w:rsid w:val="005844A5"/>
    <w:rsid w:val="005A4FC6"/>
    <w:rsid w:val="005D4AD6"/>
    <w:rsid w:val="005E2832"/>
    <w:rsid w:val="00612216"/>
    <w:rsid w:val="00614C6B"/>
    <w:rsid w:val="00614E70"/>
    <w:rsid w:val="00615E70"/>
    <w:rsid w:val="00652606"/>
    <w:rsid w:val="00654AFE"/>
    <w:rsid w:val="00656B6A"/>
    <w:rsid w:val="00656DDA"/>
    <w:rsid w:val="0068464E"/>
    <w:rsid w:val="00685D6E"/>
    <w:rsid w:val="006B303B"/>
    <w:rsid w:val="006D4480"/>
    <w:rsid w:val="006E792F"/>
    <w:rsid w:val="007016BF"/>
    <w:rsid w:val="00711064"/>
    <w:rsid w:val="0075306D"/>
    <w:rsid w:val="00775C47"/>
    <w:rsid w:val="00790F17"/>
    <w:rsid w:val="007922E3"/>
    <w:rsid w:val="007948B3"/>
    <w:rsid w:val="007A7A14"/>
    <w:rsid w:val="007B3E3C"/>
    <w:rsid w:val="007C0568"/>
    <w:rsid w:val="007D0D56"/>
    <w:rsid w:val="007D2D27"/>
    <w:rsid w:val="007E40D4"/>
    <w:rsid w:val="00831070"/>
    <w:rsid w:val="008520EF"/>
    <w:rsid w:val="00854188"/>
    <w:rsid w:val="00875A39"/>
    <w:rsid w:val="008913CF"/>
    <w:rsid w:val="008F07F3"/>
    <w:rsid w:val="00904C5C"/>
    <w:rsid w:val="00942A18"/>
    <w:rsid w:val="009575F0"/>
    <w:rsid w:val="00991CBD"/>
    <w:rsid w:val="009B7AA1"/>
    <w:rsid w:val="009E5524"/>
    <w:rsid w:val="009F3E03"/>
    <w:rsid w:val="009F6055"/>
    <w:rsid w:val="009F6E92"/>
    <w:rsid w:val="00A252B4"/>
    <w:rsid w:val="00A81119"/>
    <w:rsid w:val="00AA10E9"/>
    <w:rsid w:val="00AA1804"/>
    <w:rsid w:val="00AB1E40"/>
    <w:rsid w:val="00AC560B"/>
    <w:rsid w:val="00AC639E"/>
    <w:rsid w:val="00AF1293"/>
    <w:rsid w:val="00AF21B4"/>
    <w:rsid w:val="00B05BA9"/>
    <w:rsid w:val="00B37C9D"/>
    <w:rsid w:val="00B50389"/>
    <w:rsid w:val="00B552F0"/>
    <w:rsid w:val="00BA4764"/>
    <w:rsid w:val="00BA4C27"/>
    <w:rsid w:val="00BA5FD1"/>
    <w:rsid w:val="00BB4A21"/>
    <w:rsid w:val="00BC352E"/>
    <w:rsid w:val="00BE3380"/>
    <w:rsid w:val="00BF0D21"/>
    <w:rsid w:val="00C32E92"/>
    <w:rsid w:val="00C52D5D"/>
    <w:rsid w:val="00C55D6E"/>
    <w:rsid w:val="00C94804"/>
    <w:rsid w:val="00CA1E19"/>
    <w:rsid w:val="00CF3071"/>
    <w:rsid w:val="00D770DC"/>
    <w:rsid w:val="00D932E0"/>
    <w:rsid w:val="00E230D5"/>
    <w:rsid w:val="00E3435C"/>
    <w:rsid w:val="00E452BA"/>
    <w:rsid w:val="00E45B40"/>
    <w:rsid w:val="00E72856"/>
    <w:rsid w:val="00E87B1B"/>
    <w:rsid w:val="00EF482A"/>
    <w:rsid w:val="00F124F1"/>
    <w:rsid w:val="00F37911"/>
    <w:rsid w:val="00F61E35"/>
    <w:rsid w:val="00F90A82"/>
    <w:rsid w:val="00FB2802"/>
    <w:rsid w:val="00FE5BD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E25C6"/>
  <w15:chartTrackingRefBased/>
  <w15:docId w15:val="{1C8394BC-32B7-454D-84AD-CAD0F3B40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2C07"/>
    <w:pPr>
      <w:spacing w:after="200" w:line="276" w:lineRule="auto"/>
      <w:ind w:left="720"/>
      <w:contextualSpacing/>
    </w:pPr>
    <w:rPr>
      <w:rFonts w:asciiTheme="minorBidi" w:eastAsia="B Nazanin" w:hAnsiTheme="minorBidi"/>
      <w:color w:val="000000" w:themeColor="text1"/>
      <w:sz w:val="24"/>
      <w:szCs w:val="24"/>
      <w:lang w:bidi="fa-IR"/>
    </w:rPr>
  </w:style>
  <w:style w:type="paragraph" w:styleId="Heading1">
    <w:name w:val="heading 1"/>
    <w:basedOn w:val="Normal"/>
    <w:next w:val="Normal"/>
    <w:link w:val="Heading1Char"/>
    <w:uiPriority w:val="9"/>
    <w:qFormat/>
    <w:rsid w:val="00AF21B4"/>
    <w:pPr>
      <w:keepNext/>
      <w:keepLines/>
      <w:spacing w:before="240" w:after="0"/>
      <w:outlineLvl w:val="0"/>
    </w:pPr>
    <w:rPr>
      <w:rFonts w:eastAsiaTheme="majorEastAsia"/>
      <w:color w:val="2E74B5" w:themeColor="accent1" w:themeShade="BF"/>
      <w:sz w:val="32"/>
      <w:szCs w:val="32"/>
    </w:rPr>
  </w:style>
  <w:style w:type="paragraph" w:styleId="Heading2">
    <w:name w:val="heading 2"/>
    <w:basedOn w:val="Normal"/>
    <w:next w:val="Normal"/>
    <w:link w:val="Heading2Char"/>
    <w:autoRedefine/>
    <w:uiPriority w:val="9"/>
    <w:unhideWhenUsed/>
    <w:qFormat/>
    <w:rsid w:val="00831070"/>
    <w:pPr>
      <w:ind w:left="22"/>
      <w:outlineLvl w:val="1"/>
    </w:pPr>
    <w:rPr>
      <w:b/>
      <w:bCs/>
      <w:noProof/>
      <w:sz w:val="28"/>
      <w:shd w:val="clear" w:color="auto" w:fill="FFFFFF"/>
    </w:rPr>
  </w:style>
  <w:style w:type="paragraph" w:styleId="Heading3">
    <w:name w:val="heading 3"/>
    <w:basedOn w:val="Normal"/>
    <w:next w:val="Normal"/>
    <w:link w:val="Heading3Char"/>
    <w:uiPriority w:val="9"/>
    <w:unhideWhenUsed/>
    <w:qFormat/>
    <w:rsid w:val="00AF21B4"/>
    <w:pPr>
      <w:keepNext/>
      <w:keepLines/>
      <w:spacing w:before="200" w:after="0"/>
      <w:ind w:left="22"/>
      <w:outlineLvl w:val="2"/>
    </w:pPr>
    <w:rPr>
      <w:b/>
      <w:bCs/>
      <w:sz w:val="22"/>
      <w:szCs w:val="22"/>
      <w:shd w:val="clear" w:color="auto" w:fill="FFFFFF"/>
    </w:rPr>
  </w:style>
  <w:style w:type="paragraph" w:styleId="Heading4">
    <w:name w:val="heading 4"/>
    <w:basedOn w:val="Normal"/>
    <w:next w:val="Normal"/>
    <w:link w:val="Heading4Char"/>
    <w:uiPriority w:val="9"/>
    <w:unhideWhenUsed/>
    <w:qFormat/>
    <w:rsid w:val="00AF21B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1070"/>
    <w:rPr>
      <w:rFonts w:asciiTheme="minorBidi" w:eastAsia="B Nazanin" w:hAnsiTheme="minorBidi"/>
      <w:b/>
      <w:bCs/>
      <w:noProof/>
      <w:color w:val="000000" w:themeColor="text1"/>
      <w:sz w:val="28"/>
      <w:szCs w:val="24"/>
      <w:lang w:bidi="fa-IR"/>
    </w:rPr>
  </w:style>
  <w:style w:type="character" w:customStyle="1" w:styleId="Heading3Char">
    <w:name w:val="Heading 3 Char"/>
    <w:basedOn w:val="DefaultParagraphFont"/>
    <w:link w:val="Heading3"/>
    <w:uiPriority w:val="9"/>
    <w:rsid w:val="00AF21B4"/>
    <w:rPr>
      <w:rFonts w:asciiTheme="minorBidi" w:eastAsia="B Nazanin" w:hAnsiTheme="minorBidi"/>
      <w:b/>
      <w:bCs/>
      <w:color w:val="000000" w:themeColor="text1"/>
      <w:lang w:bidi="fa-IR"/>
    </w:rPr>
  </w:style>
  <w:style w:type="paragraph" w:styleId="ListParagraph">
    <w:name w:val="List Paragraph"/>
    <w:basedOn w:val="Normal"/>
    <w:uiPriority w:val="34"/>
    <w:qFormat/>
    <w:rsid w:val="005844A5"/>
  </w:style>
  <w:style w:type="paragraph" w:styleId="Header">
    <w:name w:val="header"/>
    <w:basedOn w:val="Normal"/>
    <w:link w:val="HeaderChar"/>
    <w:uiPriority w:val="99"/>
    <w:unhideWhenUsed/>
    <w:rsid w:val="0075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306D"/>
    <w:rPr>
      <w:rFonts w:ascii="B Nazanin" w:eastAsia="B Nazanin" w:hAnsi="B Nazanin" w:cs="B Nazanin"/>
      <w:color w:val="000000" w:themeColor="text1"/>
      <w:sz w:val="26"/>
      <w:szCs w:val="28"/>
      <w:lang w:val="en-US"/>
    </w:rPr>
  </w:style>
  <w:style w:type="paragraph" w:styleId="Footer">
    <w:name w:val="footer"/>
    <w:basedOn w:val="Normal"/>
    <w:link w:val="FooterChar"/>
    <w:uiPriority w:val="99"/>
    <w:unhideWhenUsed/>
    <w:rsid w:val="0075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306D"/>
    <w:rPr>
      <w:rFonts w:ascii="B Nazanin" w:eastAsia="B Nazanin" w:hAnsi="B Nazanin" w:cs="B Nazanin"/>
      <w:color w:val="000000" w:themeColor="text1"/>
      <w:sz w:val="26"/>
      <w:szCs w:val="28"/>
      <w:lang w:val="en-US"/>
    </w:rPr>
  </w:style>
  <w:style w:type="paragraph" w:styleId="Title">
    <w:name w:val="Title"/>
    <w:basedOn w:val="Normal"/>
    <w:next w:val="Normal"/>
    <w:link w:val="TitleChar"/>
    <w:uiPriority w:val="10"/>
    <w:qFormat/>
    <w:rsid w:val="0075306D"/>
    <w:pPr>
      <w:spacing w:after="0" w:line="240" w:lineRule="auto"/>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75306D"/>
    <w:rPr>
      <w:rFonts w:asciiTheme="majorHAnsi" w:eastAsiaTheme="majorEastAsia" w:hAnsiTheme="majorHAnsi" w:cstheme="majorBidi"/>
      <w:spacing w:val="-10"/>
      <w:kern w:val="28"/>
      <w:sz w:val="56"/>
      <w:szCs w:val="56"/>
      <w:lang w:val="en-US"/>
    </w:rPr>
  </w:style>
  <w:style w:type="character" w:styleId="Hyperlink">
    <w:name w:val="Hyperlink"/>
    <w:basedOn w:val="DefaultParagraphFont"/>
    <w:uiPriority w:val="99"/>
    <w:unhideWhenUsed/>
    <w:rsid w:val="00176875"/>
    <w:rPr>
      <w:color w:val="0563C1" w:themeColor="hyperlink"/>
      <w:u w:val="single"/>
    </w:rPr>
  </w:style>
  <w:style w:type="paragraph" w:styleId="NoSpacing">
    <w:name w:val="No Spacing"/>
    <w:link w:val="NoSpacingChar"/>
    <w:uiPriority w:val="1"/>
    <w:qFormat/>
    <w:rsid w:val="00162C07"/>
    <w:pPr>
      <w:spacing w:after="0" w:line="240" w:lineRule="auto"/>
      <w:ind w:left="720"/>
      <w:contextualSpacing/>
    </w:pPr>
    <w:rPr>
      <w:rFonts w:asciiTheme="minorBidi" w:eastAsia="B Nazanin" w:hAnsiTheme="minorBidi"/>
      <w:color w:val="000000" w:themeColor="text1"/>
      <w:sz w:val="18"/>
      <w:szCs w:val="18"/>
      <w:lang w:val="en-US"/>
    </w:rPr>
  </w:style>
  <w:style w:type="character" w:customStyle="1" w:styleId="Heading1Char">
    <w:name w:val="Heading 1 Char"/>
    <w:basedOn w:val="DefaultParagraphFont"/>
    <w:link w:val="Heading1"/>
    <w:uiPriority w:val="9"/>
    <w:rsid w:val="00AF21B4"/>
    <w:rPr>
      <w:rFonts w:asciiTheme="minorBidi" w:eastAsiaTheme="majorEastAsia" w:hAnsiTheme="minorBidi"/>
      <w:color w:val="2E74B5" w:themeColor="accent1" w:themeShade="BF"/>
      <w:sz w:val="32"/>
      <w:szCs w:val="32"/>
      <w:lang w:bidi="fa-IR"/>
    </w:rPr>
  </w:style>
  <w:style w:type="paragraph" w:customStyle="1" w:styleId="Pa11">
    <w:name w:val="Pa1+1"/>
    <w:basedOn w:val="Normal"/>
    <w:next w:val="Normal"/>
    <w:uiPriority w:val="99"/>
    <w:rsid w:val="009F6E92"/>
    <w:pPr>
      <w:autoSpaceDE w:val="0"/>
      <w:autoSpaceDN w:val="0"/>
      <w:adjustRightInd w:val="0"/>
      <w:spacing w:after="0" w:line="241" w:lineRule="atLeast"/>
      <w:ind w:left="0"/>
      <w:contextualSpacing w:val="0"/>
    </w:pPr>
    <w:rPr>
      <w:rFonts w:ascii="Open Sans" w:eastAsiaTheme="minorHAnsi" w:hAnsi="Open Sans"/>
      <w:color w:val="auto"/>
      <w:lang w:bidi="ar-SA"/>
    </w:rPr>
  </w:style>
  <w:style w:type="character" w:customStyle="1" w:styleId="A01">
    <w:name w:val="A0+1"/>
    <w:uiPriority w:val="99"/>
    <w:rsid w:val="009F6E92"/>
    <w:rPr>
      <w:rFonts w:cs="Open Sans"/>
      <w:color w:val="000000"/>
      <w:sz w:val="20"/>
      <w:szCs w:val="20"/>
    </w:rPr>
  </w:style>
  <w:style w:type="table" w:styleId="TableGrid">
    <w:name w:val="Table Grid"/>
    <w:basedOn w:val="TableNormal"/>
    <w:uiPriority w:val="39"/>
    <w:rsid w:val="00167D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4A208C"/>
    <w:rPr>
      <w:rFonts w:asciiTheme="minorBidi" w:eastAsia="B Nazanin" w:hAnsiTheme="minorBidi"/>
      <w:color w:val="000000" w:themeColor="text1"/>
      <w:sz w:val="18"/>
      <w:szCs w:val="18"/>
      <w:lang w:val="en-US"/>
    </w:rPr>
  </w:style>
  <w:style w:type="character" w:customStyle="1" w:styleId="Heading4Char">
    <w:name w:val="Heading 4 Char"/>
    <w:basedOn w:val="DefaultParagraphFont"/>
    <w:link w:val="Heading4"/>
    <w:uiPriority w:val="9"/>
    <w:rsid w:val="00AF21B4"/>
    <w:rPr>
      <w:rFonts w:asciiTheme="majorHAnsi" w:eastAsiaTheme="majorEastAsia" w:hAnsiTheme="majorHAnsi" w:cstheme="majorBidi"/>
      <w:i/>
      <w:iCs/>
      <w:color w:val="2E74B5" w:themeColor="accent1" w:themeShade="BF"/>
      <w:sz w:val="24"/>
      <w:szCs w:val="24"/>
      <w:lang w:bidi="fa-I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062067">
      <w:bodyDiv w:val="1"/>
      <w:marLeft w:val="0"/>
      <w:marRight w:val="0"/>
      <w:marTop w:val="0"/>
      <w:marBottom w:val="0"/>
      <w:divBdr>
        <w:top w:val="none" w:sz="0" w:space="0" w:color="auto"/>
        <w:left w:val="none" w:sz="0" w:space="0" w:color="auto"/>
        <w:bottom w:val="none" w:sz="0" w:space="0" w:color="auto"/>
        <w:right w:val="none" w:sz="0" w:space="0" w:color="auto"/>
      </w:divBdr>
      <w:divsChild>
        <w:div w:id="999232121">
          <w:marLeft w:val="0"/>
          <w:marRight w:val="0"/>
          <w:marTop w:val="0"/>
          <w:marBottom w:val="0"/>
          <w:divBdr>
            <w:top w:val="none" w:sz="0" w:space="0" w:color="auto"/>
            <w:left w:val="none" w:sz="0" w:space="0" w:color="auto"/>
            <w:bottom w:val="none" w:sz="0" w:space="0" w:color="auto"/>
            <w:right w:val="none" w:sz="0" w:space="0" w:color="auto"/>
          </w:divBdr>
          <w:divsChild>
            <w:div w:id="654335381">
              <w:marLeft w:val="0"/>
              <w:marRight w:val="0"/>
              <w:marTop w:val="0"/>
              <w:marBottom w:val="0"/>
              <w:divBdr>
                <w:top w:val="none" w:sz="0" w:space="0" w:color="auto"/>
                <w:left w:val="none" w:sz="0" w:space="0" w:color="auto"/>
                <w:bottom w:val="none" w:sz="0" w:space="0" w:color="auto"/>
                <w:right w:val="none" w:sz="0" w:space="0" w:color="auto"/>
              </w:divBdr>
              <w:divsChild>
                <w:div w:id="156650629">
                  <w:marLeft w:val="0"/>
                  <w:marRight w:val="0"/>
                  <w:marTop w:val="0"/>
                  <w:marBottom w:val="0"/>
                  <w:divBdr>
                    <w:top w:val="none" w:sz="0" w:space="0" w:color="auto"/>
                    <w:left w:val="none" w:sz="0" w:space="0" w:color="auto"/>
                    <w:bottom w:val="none" w:sz="0" w:space="0" w:color="auto"/>
                    <w:right w:val="none" w:sz="0" w:space="0" w:color="auto"/>
                  </w:divBdr>
                  <w:divsChild>
                    <w:div w:id="1926838503">
                      <w:marLeft w:val="0"/>
                      <w:marRight w:val="0"/>
                      <w:marTop w:val="0"/>
                      <w:marBottom w:val="0"/>
                      <w:divBdr>
                        <w:top w:val="none" w:sz="0" w:space="0" w:color="auto"/>
                        <w:left w:val="none" w:sz="0" w:space="0" w:color="auto"/>
                        <w:bottom w:val="none" w:sz="0" w:space="0" w:color="auto"/>
                        <w:right w:val="none" w:sz="0" w:space="0" w:color="auto"/>
                      </w:divBdr>
                      <w:divsChild>
                        <w:div w:id="392430191">
                          <w:marLeft w:val="0"/>
                          <w:marRight w:val="0"/>
                          <w:marTop w:val="0"/>
                          <w:marBottom w:val="0"/>
                          <w:divBdr>
                            <w:top w:val="none" w:sz="0" w:space="0" w:color="auto"/>
                            <w:left w:val="none" w:sz="0" w:space="0" w:color="auto"/>
                            <w:bottom w:val="none" w:sz="0" w:space="0" w:color="auto"/>
                            <w:right w:val="none" w:sz="0" w:space="0" w:color="auto"/>
                          </w:divBdr>
                          <w:divsChild>
                            <w:div w:id="1764954978">
                              <w:marLeft w:val="0"/>
                              <w:marRight w:val="300"/>
                              <w:marTop w:val="180"/>
                              <w:marBottom w:val="0"/>
                              <w:divBdr>
                                <w:top w:val="none" w:sz="0" w:space="0" w:color="auto"/>
                                <w:left w:val="none" w:sz="0" w:space="0" w:color="auto"/>
                                <w:bottom w:val="none" w:sz="0" w:space="0" w:color="auto"/>
                                <w:right w:val="none" w:sz="0" w:space="0" w:color="auto"/>
                              </w:divBdr>
                              <w:divsChild>
                                <w:div w:id="1814132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3695657">
          <w:marLeft w:val="0"/>
          <w:marRight w:val="0"/>
          <w:marTop w:val="0"/>
          <w:marBottom w:val="0"/>
          <w:divBdr>
            <w:top w:val="none" w:sz="0" w:space="0" w:color="auto"/>
            <w:left w:val="none" w:sz="0" w:space="0" w:color="auto"/>
            <w:bottom w:val="none" w:sz="0" w:space="0" w:color="auto"/>
            <w:right w:val="none" w:sz="0" w:space="0" w:color="auto"/>
          </w:divBdr>
          <w:divsChild>
            <w:div w:id="884565002">
              <w:marLeft w:val="0"/>
              <w:marRight w:val="0"/>
              <w:marTop w:val="0"/>
              <w:marBottom w:val="0"/>
              <w:divBdr>
                <w:top w:val="none" w:sz="0" w:space="0" w:color="auto"/>
                <w:left w:val="none" w:sz="0" w:space="0" w:color="auto"/>
                <w:bottom w:val="none" w:sz="0" w:space="0" w:color="auto"/>
                <w:right w:val="none" w:sz="0" w:space="0" w:color="auto"/>
              </w:divBdr>
              <w:divsChild>
                <w:div w:id="957108107">
                  <w:marLeft w:val="0"/>
                  <w:marRight w:val="0"/>
                  <w:marTop w:val="0"/>
                  <w:marBottom w:val="0"/>
                  <w:divBdr>
                    <w:top w:val="none" w:sz="0" w:space="0" w:color="auto"/>
                    <w:left w:val="none" w:sz="0" w:space="0" w:color="auto"/>
                    <w:bottom w:val="none" w:sz="0" w:space="0" w:color="auto"/>
                    <w:right w:val="none" w:sz="0" w:space="0" w:color="auto"/>
                  </w:divBdr>
                  <w:divsChild>
                    <w:div w:id="1603222317">
                      <w:marLeft w:val="0"/>
                      <w:marRight w:val="0"/>
                      <w:marTop w:val="0"/>
                      <w:marBottom w:val="0"/>
                      <w:divBdr>
                        <w:top w:val="none" w:sz="0" w:space="0" w:color="auto"/>
                        <w:left w:val="none" w:sz="0" w:space="0" w:color="auto"/>
                        <w:bottom w:val="none" w:sz="0" w:space="0" w:color="auto"/>
                        <w:right w:val="none" w:sz="0" w:space="0" w:color="auto"/>
                      </w:divBdr>
                      <w:divsChild>
                        <w:div w:id="667437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061910">
      <w:bodyDiv w:val="1"/>
      <w:marLeft w:val="0"/>
      <w:marRight w:val="0"/>
      <w:marTop w:val="0"/>
      <w:marBottom w:val="0"/>
      <w:divBdr>
        <w:top w:val="none" w:sz="0" w:space="0" w:color="auto"/>
        <w:left w:val="none" w:sz="0" w:space="0" w:color="auto"/>
        <w:bottom w:val="none" w:sz="0" w:space="0" w:color="auto"/>
        <w:right w:val="none" w:sz="0" w:space="0" w:color="auto"/>
      </w:divBdr>
      <w:divsChild>
        <w:div w:id="521357681">
          <w:marLeft w:val="547"/>
          <w:marRight w:val="0"/>
          <w:marTop w:val="0"/>
          <w:marBottom w:val="0"/>
          <w:divBdr>
            <w:top w:val="none" w:sz="0" w:space="0" w:color="auto"/>
            <w:left w:val="none" w:sz="0" w:space="0" w:color="auto"/>
            <w:bottom w:val="none" w:sz="0" w:space="0" w:color="auto"/>
            <w:right w:val="none" w:sz="0" w:space="0" w:color="auto"/>
          </w:divBdr>
        </w:div>
      </w:divsChild>
    </w:div>
    <w:div w:id="205336177">
      <w:bodyDiv w:val="1"/>
      <w:marLeft w:val="0"/>
      <w:marRight w:val="0"/>
      <w:marTop w:val="0"/>
      <w:marBottom w:val="0"/>
      <w:divBdr>
        <w:top w:val="none" w:sz="0" w:space="0" w:color="auto"/>
        <w:left w:val="none" w:sz="0" w:space="0" w:color="auto"/>
        <w:bottom w:val="none" w:sz="0" w:space="0" w:color="auto"/>
        <w:right w:val="none" w:sz="0" w:space="0" w:color="auto"/>
      </w:divBdr>
      <w:divsChild>
        <w:div w:id="867794543">
          <w:marLeft w:val="0"/>
          <w:marRight w:val="0"/>
          <w:marTop w:val="0"/>
          <w:marBottom w:val="0"/>
          <w:divBdr>
            <w:top w:val="none" w:sz="0" w:space="0" w:color="auto"/>
            <w:left w:val="none" w:sz="0" w:space="0" w:color="auto"/>
            <w:bottom w:val="none" w:sz="0" w:space="0" w:color="auto"/>
            <w:right w:val="none" w:sz="0" w:space="0" w:color="auto"/>
          </w:divBdr>
          <w:divsChild>
            <w:div w:id="9031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332048">
      <w:bodyDiv w:val="1"/>
      <w:marLeft w:val="0"/>
      <w:marRight w:val="0"/>
      <w:marTop w:val="0"/>
      <w:marBottom w:val="0"/>
      <w:divBdr>
        <w:top w:val="none" w:sz="0" w:space="0" w:color="auto"/>
        <w:left w:val="none" w:sz="0" w:space="0" w:color="auto"/>
        <w:bottom w:val="none" w:sz="0" w:space="0" w:color="auto"/>
        <w:right w:val="none" w:sz="0" w:space="0" w:color="auto"/>
      </w:divBdr>
      <w:divsChild>
        <w:div w:id="1019089111">
          <w:marLeft w:val="547"/>
          <w:marRight w:val="0"/>
          <w:marTop w:val="0"/>
          <w:marBottom w:val="0"/>
          <w:divBdr>
            <w:top w:val="none" w:sz="0" w:space="0" w:color="auto"/>
            <w:left w:val="none" w:sz="0" w:space="0" w:color="auto"/>
            <w:bottom w:val="none" w:sz="0" w:space="0" w:color="auto"/>
            <w:right w:val="none" w:sz="0" w:space="0" w:color="auto"/>
          </w:divBdr>
        </w:div>
      </w:divsChild>
    </w:div>
    <w:div w:id="389695817">
      <w:bodyDiv w:val="1"/>
      <w:marLeft w:val="0"/>
      <w:marRight w:val="0"/>
      <w:marTop w:val="0"/>
      <w:marBottom w:val="0"/>
      <w:divBdr>
        <w:top w:val="none" w:sz="0" w:space="0" w:color="auto"/>
        <w:left w:val="none" w:sz="0" w:space="0" w:color="auto"/>
        <w:bottom w:val="none" w:sz="0" w:space="0" w:color="auto"/>
        <w:right w:val="none" w:sz="0" w:space="0" w:color="auto"/>
      </w:divBdr>
    </w:div>
    <w:div w:id="560798851">
      <w:bodyDiv w:val="1"/>
      <w:marLeft w:val="0"/>
      <w:marRight w:val="0"/>
      <w:marTop w:val="0"/>
      <w:marBottom w:val="0"/>
      <w:divBdr>
        <w:top w:val="none" w:sz="0" w:space="0" w:color="auto"/>
        <w:left w:val="none" w:sz="0" w:space="0" w:color="auto"/>
        <w:bottom w:val="none" w:sz="0" w:space="0" w:color="auto"/>
        <w:right w:val="none" w:sz="0" w:space="0" w:color="auto"/>
      </w:divBdr>
      <w:divsChild>
        <w:div w:id="465126308">
          <w:marLeft w:val="0"/>
          <w:marRight w:val="0"/>
          <w:marTop w:val="0"/>
          <w:marBottom w:val="0"/>
          <w:divBdr>
            <w:top w:val="none" w:sz="0" w:space="0" w:color="auto"/>
            <w:left w:val="none" w:sz="0" w:space="0" w:color="auto"/>
            <w:bottom w:val="none" w:sz="0" w:space="0" w:color="auto"/>
            <w:right w:val="none" w:sz="0" w:space="0" w:color="auto"/>
          </w:divBdr>
          <w:divsChild>
            <w:div w:id="743183412">
              <w:marLeft w:val="0"/>
              <w:marRight w:val="0"/>
              <w:marTop w:val="0"/>
              <w:marBottom w:val="0"/>
              <w:divBdr>
                <w:top w:val="none" w:sz="0" w:space="0" w:color="auto"/>
                <w:left w:val="none" w:sz="0" w:space="0" w:color="auto"/>
                <w:bottom w:val="none" w:sz="0" w:space="0" w:color="auto"/>
                <w:right w:val="none" w:sz="0" w:space="0" w:color="auto"/>
              </w:divBdr>
              <w:divsChild>
                <w:div w:id="1636180742">
                  <w:marLeft w:val="0"/>
                  <w:marRight w:val="0"/>
                  <w:marTop w:val="0"/>
                  <w:marBottom w:val="0"/>
                  <w:divBdr>
                    <w:top w:val="none" w:sz="0" w:space="0" w:color="auto"/>
                    <w:left w:val="none" w:sz="0" w:space="0" w:color="auto"/>
                    <w:bottom w:val="none" w:sz="0" w:space="0" w:color="auto"/>
                    <w:right w:val="none" w:sz="0" w:space="0" w:color="auto"/>
                  </w:divBdr>
                  <w:divsChild>
                    <w:div w:id="2059207876">
                      <w:marLeft w:val="0"/>
                      <w:marRight w:val="0"/>
                      <w:marTop w:val="0"/>
                      <w:marBottom w:val="0"/>
                      <w:divBdr>
                        <w:top w:val="none" w:sz="0" w:space="0" w:color="auto"/>
                        <w:left w:val="none" w:sz="0" w:space="0" w:color="auto"/>
                        <w:bottom w:val="none" w:sz="0" w:space="0" w:color="auto"/>
                        <w:right w:val="none" w:sz="0" w:space="0" w:color="auto"/>
                      </w:divBdr>
                      <w:divsChild>
                        <w:div w:id="519704850">
                          <w:marLeft w:val="0"/>
                          <w:marRight w:val="0"/>
                          <w:marTop w:val="0"/>
                          <w:marBottom w:val="0"/>
                          <w:divBdr>
                            <w:top w:val="none" w:sz="0" w:space="0" w:color="auto"/>
                            <w:left w:val="none" w:sz="0" w:space="0" w:color="auto"/>
                            <w:bottom w:val="none" w:sz="0" w:space="0" w:color="auto"/>
                            <w:right w:val="none" w:sz="0" w:space="0" w:color="auto"/>
                          </w:divBdr>
                          <w:divsChild>
                            <w:div w:id="1061945902">
                              <w:marLeft w:val="0"/>
                              <w:marRight w:val="300"/>
                              <w:marTop w:val="180"/>
                              <w:marBottom w:val="0"/>
                              <w:divBdr>
                                <w:top w:val="none" w:sz="0" w:space="0" w:color="auto"/>
                                <w:left w:val="none" w:sz="0" w:space="0" w:color="auto"/>
                                <w:bottom w:val="none" w:sz="0" w:space="0" w:color="auto"/>
                                <w:right w:val="none" w:sz="0" w:space="0" w:color="auto"/>
                              </w:divBdr>
                              <w:divsChild>
                                <w:div w:id="356392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7292890">
          <w:marLeft w:val="0"/>
          <w:marRight w:val="0"/>
          <w:marTop w:val="0"/>
          <w:marBottom w:val="0"/>
          <w:divBdr>
            <w:top w:val="none" w:sz="0" w:space="0" w:color="auto"/>
            <w:left w:val="none" w:sz="0" w:space="0" w:color="auto"/>
            <w:bottom w:val="none" w:sz="0" w:space="0" w:color="auto"/>
            <w:right w:val="none" w:sz="0" w:space="0" w:color="auto"/>
          </w:divBdr>
          <w:divsChild>
            <w:div w:id="646709392">
              <w:marLeft w:val="0"/>
              <w:marRight w:val="0"/>
              <w:marTop w:val="0"/>
              <w:marBottom w:val="0"/>
              <w:divBdr>
                <w:top w:val="none" w:sz="0" w:space="0" w:color="auto"/>
                <w:left w:val="none" w:sz="0" w:space="0" w:color="auto"/>
                <w:bottom w:val="none" w:sz="0" w:space="0" w:color="auto"/>
                <w:right w:val="none" w:sz="0" w:space="0" w:color="auto"/>
              </w:divBdr>
              <w:divsChild>
                <w:div w:id="1966426288">
                  <w:marLeft w:val="0"/>
                  <w:marRight w:val="0"/>
                  <w:marTop w:val="0"/>
                  <w:marBottom w:val="0"/>
                  <w:divBdr>
                    <w:top w:val="none" w:sz="0" w:space="0" w:color="auto"/>
                    <w:left w:val="none" w:sz="0" w:space="0" w:color="auto"/>
                    <w:bottom w:val="none" w:sz="0" w:space="0" w:color="auto"/>
                    <w:right w:val="none" w:sz="0" w:space="0" w:color="auto"/>
                  </w:divBdr>
                  <w:divsChild>
                    <w:div w:id="883829052">
                      <w:marLeft w:val="0"/>
                      <w:marRight w:val="0"/>
                      <w:marTop w:val="0"/>
                      <w:marBottom w:val="0"/>
                      <w:divBdr>
                        <w:top w:val="none" w:sz="0" w:space="0" w:color="auto"/>
                        <w:left w:val="none" w:sz="0" w:space="0" w:color="auto"/>
                        <w:bottom w:val="none" w:sz="0" w:space="0" w:color="auto"/>
                        <w:right w:val="none" w:sz="0" w:space="0" w:color="auto"/>
                      </w:divBdr>
                      <w:divsChild>
                        <w:div w:id="209959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3186967">
      <w:bodyDiv w:val="1"/>
      <w:marLeft w:val="0"/>
      <w:marRight w:val="0"/>
      <w:marTop w:val="0"/>
      <w:marBottom w:val="0"/>
      <w:divBdr>
        <w:top w:val="none" w:sz="0" w:space="0" w:color="auto"/>
        <w:left w:val="none" w:sz="0" w:space="0" w:color="auto"/>
        <w:bottom w:val="none" w:sz="0" w:space="0" w:color="auto"/>
        <w:right w:val="none" w:sz="0" w:space="0" w:color="auto"/>
      </w:divBdr>
      <w:divsChild>
        <w:div w:id="660237988">
          <w:marLeft w:val="547"/>
          <w:marRight w:val="0"/>
          <w:marTop w:val="0"/>
          <w:marBottom w:val="0"/>
          <w:divBdr>
            <w:top w:val="none" w:sz="0" w:space="0" w:color="auto"/>
            <w:left w:val="none" w:sz="0" w:space="0" w:color="auto"/>
            <w:bottom w:val="none" w:sz="0" w:space="0" w:color="auto"/>
            <w:right w:val="none" w:sz="0" w:space="0" w:color="auto"/>
          </w:divBdr>
        </w:div>
      </w:divsChild>
    </w:div>
    <w:div w:id="773861452">
      <w:bodyDiv w:val="1"/>
      <w:marLeft w:val="0"/>
      <w:marRight w:val="0"/>
      <w:marTop w:val="0"/>
      <w:marBottom w:val="0"/>
      <w:divBdr>
        <w:top w:val="none" w:sz="0" w:space="0" w:color="auto"/>
        <w:left w:val="none" w:sz="0" w:space="0" w:color="auto"/>
        <w:bottom w:val="none" w:sz="0" w:space="0" w:color="auto"/>
        <w:right w:val="none" w:sz="0" w:space="0" w:color="auto"/>
      </w:divBdr>
      <w:divsChild>
        <w:div w:id="1519809038">
          <w:marLeft w:val="547"/>
          <w:marRight w:val="0"/>
          <w:marTop w:val="0"/>
          <w:marBottom w:val="0"/>
          <w:divBdr>
            <w:top w:val="none" w:sz="0" w:space="0" w:color="auto"/>
            <w:left w:val="none" w:sz="0" w:space="0" w:color="auto"/>
            <w:bottom w:val="none" w:sz="0" w:space="0" w:color="auto"/>
            <w:right w:val="none" w:sz="0" w:space="0" w:color="auto"/>
          </w:divBdr>
        </w:div>
      </w:divsChild>
    </w:div>
    <w:div w:id="978849334">
      <w:bodyDiv w:val="1"/>
      <w:marLeft w:val="0"/>
      <w:marRight w:val="0"/>
      <w:marTop w:val="0"/>
      <w:marBottom w:val="0"/>
      <w:divBdr>
        <w:top w:val="none" w:sz="0" w:space="0" w:color="auto"/>
        <w:left w:val="none" w:sz="0" w:space="0" w:color="auto"/>
        <w:bottom w:val="none" w:sz="0" w:space="0" w:color="auto"/>
        <w:right w:val="none" w:sz="0" w:space="0" w:color="auto"/>
      </w:divBdr>
    </w:div>
    <w:div w:id="988292934">
      <w:bodyDiv w:val="1"/>
      <w:marLeft w:val="0"/>
      <w:marRight w:val="0"/>
      <w:marTop w:val="0"/>
      <w:marBottom w:val="0"/>
      <w:divBdr>
        <w:top w:val="none" w:sz="0" w:space="0" w:color="auto"/>
        <w:left w:val="none" w:sz="0" w:space="0" w:color="auto"/>
        <w:bottom w:val="none" w:sz="0" w:space="0" w:color="auto"/>
        <w:right w:val="none" w:sz="0" w:space="0" w:color="auto"/>
      </w:divBdr>
      <w:divsChild>
        <w:div w:id="1072776945">
          <w:marLeft w:val="547"/>
          <w:marRight w:val="0"/>
          <w:marTop w:val="0"/>
          <w:marBottom w:val="0"/>
          <w:divBdr>
            <w:top w:val="none" w:sz="0" w:space="0" w:color="auto"/>
            <w:left w:val="none" w:sz="0" w:space="0" w:color="auto"/>
            <w:bottom w:val="none" w:sz="0" w:space="0" w:color="auto"/>
            <w:right w:val="none" w:sz="0" w:space="0" w:color="auto"/>
          </w:divBdr>
        </w:div>
      </w:divsChild>
    </w:div>
    <w:div w:id="1303854247">
      <w:bodyDiv w:val="1"/>
      <w:marLeft w:val="0"/>
      <w:marRight w:val="0"/>
      <w:marTop w:val="0"/>
      <w:marBottom w:val="0"/>
      <w:divBdr>
        <w:top w:val="none" w:sz="0" w:space="0" w:color="auto"/>
        <w:left w:val="none" w:sz="0" w:space="0" w:color="auto"/>
        <w:bottom w:val="none" w:sz="0" w:space="0" w:color="auto"/>
        <w:right w:val="none" w:sz="0" w:space="0" w:color="auto"/>
      </w:divBdr>
      <w:divsChild>
        <w:div w:id="1238829085">
          <w:marLeft w:val="547"/>
          <w:marRight w:val="0"/>
          <w:marTop w:val="0"/>
          <w:marBottom w:val="0"/>
          <w:divBdr>
            <w:top w:val="none" w:sz="0" w:space="0" w:color="auto"/>
            <w:left w:val="none" w:sz="0" w:space="0" w:color="auto"/>
            <w:bottom w:val="none" w:sz="0" w:space="0" w:color="auto"/>
            <w:right w:val="none" w:sz="0" w:space="0" w:color="auto"/>
          </w:divBdr>
        </w:div>
      </w:divsChild>
    </w:div>
    <w:div w:id="1452360982">
      <w:bodyDiv w:val="1"/>
      <w:marLeft w:val="0"/>
      <w:marRight w:val="0"/>
      <w:marTop w:val="0"/>
      <w:marBottom w:val="0"/>
      <w:divBdr>
        <w:top w:val="none" w:sz="0" w:space="0" w:color="auto"/>
        <w:left w:val="none" w:sz="0" w:space="0" w:color="auto"/>
        <w:bottom w:val="none" w:sz="0" w:space="0" w:color="auto"/>
        <w:right w:val="none" w:sz="0" w:space="0" w:color="auto"/>
      </w:divBdr>
    </w:div>
    <w:div w:id="1833794465">
      <w:bodyDiv w:val="1"/>
      <w:marLeft w:val="0"/>
      <w:marRight w:val="0"/>
      <w:marTop w:val="0"/>
      <w:marBottom w:val="0"/>
      <w:divBdr>
        <w:top w:val="none" w:sz="0" w:space="0" w:color="auto"/>
        <w:left w:val="none" w:sz="0" w:space="0" w:color="auto"/>
        <w:bottom w:val="none" w:sz="0" w:space="0" w:color="auto"/>
        <w:right w:val="none" w:sz="0" w:space="0" w:color="auto"/>
      </w:divBdr>
      <w:divsChild>
        <w:div w:id="1635670352">
          <w:marLeft w:val="547"/>
          <w:marRight w:val="0"/>
          <w:marTop w:val="0"/>
          <w:marBottom w:val="0"/>
          <w:divBdr>
            <w:top w:val="none" w:sz="0" w:space="0" w:color="auto"/>
            <w:left w:val="none" w:sz="0" w:space="0" w:color="auto"/>
            <w:bottom w:val="none" w:sz="0" w:space="0" w:color="auto"/>
            <w:right w:val="none" w:sz="0" w:space="0" w:color="auto"/>
          </w:divBdr>
        </w:div>
      </w:divsChild>
    </w:div>
    <w:div w:id="1951424474">
      <w:bodyDiv w:val="1"/>
      <w:marLeft w:val="0"/>
      <w:marRight w:val="0"/>
      <w:marTop w:val="0"/>
      <w:marBottom w:val="0"/>
      <w:divBdr>
        <w:top w:val="none" w:sz="0" w:space="0" w:color="auto"/>
        <w:left w:val="none" w:sz="0" w:space="0" w:color="auto"/>
        <w:bottom w:val="none" w:sz="0" w:space="0" w:color="auto"/>
        <w:right w:val="none" w:sz="0" w:space="0" w:color="auto"/>
      </w:divBdr>
      <w:divsChild>
        <w:div w:id="111648241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alesonline.co.uk/news/wales-news/student-invasion-how-many-coming-1504128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77543A8-BFDD-43D6-A3DA-8F71FBCF1B51}"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US"/>
        </a:p>
      </dgm:t>
    </dgm:pt>
    <dgm:pt modelId="{279FF4FF-BA99-4C45-AD46-CDFCDC21128C}">
      <dgm:prSet phldrT="[Text]"/>
      <dgm:spPr/>
      <dgm:t>
        <a:bodyPr/>
        <a:lstStyle/>
        <a:p>
          <a:r>
            <a:rPr lang="en-GB"/>
            <a:t>collecting information</a:t>
          </a:r>
          <a:endParaRPr lang="en-US"/>
        </a:p>
      </dgm:t>
    </dgm:pt>
    <dgm:pt modelId="{4D9702E8-1EF8-4C0A-B58A-D2B671D5E7E6}" type="parTrans" cxnId="{638A36F9-1D10-497D-A62F-AF765EC5021A}">
      <dgm:prSet/>
      <dgm:spPr/>
      <dgm:t>
        <a:bodyPr/>
        <a:lstStyle/>
        <a:p>
          <a:endParaRPr lang="en-US"/>
        </a:p>
      </dgm:t>
    </dgm:pt>
    <dgm:pt modelId="{0E5DC8BB-082C-4BF5-964F-071AD6A65B89}" type="sibTrans" cxnId="{638A36F9-1D10-497D-A62F-AF765EC5021A}">
      <dgm:prSet/>
      <dgm:spPr/>
      <dgm:t>
        <a:bodyPr/>
        <a:lstStyle/>
        <a:p>
          <a:endParaRPr lang="en-US"/>
        </a:p>
      </dgm:t>
    </dgm:pt>
    <dgm:pt modelId="{24D216D8-620C-4071-8875-A6CFC1F08BEC}">
      <dgm:prSet phldrT="[Text]"/>
      <dgm:spPr/>
      <dgm:t>
        <a:bodyPr/>
        <a:lstStyle/>
        <a:p>
          <a:r>
            <a:rPr lang="en-US"/>
            <a:t>find some alternative land for </a:t>
          </a:r>
          <a:r>
            <a:rPr lang="en-GB"/>
            <a:t>amusement</a:t>
          </a:r>
          <a:r>
            <a:rPr lang="en-US"/>
            <a:t> park</a:t>
          </a:r>
        </a:p>
      </dgm:t>
    </dgm:pt>
    <dgm:pt modelId="{6D990BBB-440E-4ADA-A54F-EA7D7DEBB338}" type="parTrans" cxnId="{977030A9-6805-49CD-8172-C0AC2D6496A4}">
      <dgm:prSet/>
      <dgm:spPr/>
      <dgm:t>
        <a:bodyPr/>
        <a:lstStyle/>
        <a:p>
          <a:endParaRPr lang="en-US"/>
        </a:p>
      </dgm:t>
    </dgm:pt>
    <dgm:pt modelId="{22CC2528-2D5C-4C72-B1E6-0E3A61E4CDF3}" type="sibTrans" cxnId="{977030A9-6805-49CD-8172-C0AC2D6496A4}">
      <dgm:prSet/>
      <dgm:spPr/>
      <dgm:t>
        <a:bodyPr/>
        <a:lstStyle/>
        <a:p>
          <a:endParaRPr lang="en-US"/>
        </a:p>
      </dgm:t>
    </dgm:pt>
    <dgm:pt modelId="{FD6EC31C-0B34-440E-8667-3D5CFADE2D30}">
      <dgm:prSet phldrT="[Text]"/>
      <dgm:spPr/>
      <dgm:t>
        <a:bodyPr/>
        <a:lstStyle/>
        <a:p>
          <a:r>
            <a:rPr lang="en-GB"/>
            <a:t>questionnaires</a:t>
          </a:r>
          <a:endParaRPr lang="en-US"/>
        </a:p>
      </dgm:t>
    </dgm:pt>
    <dgm:pt modelId="{DFAD45CF-7B24-4F90-8F58-659B562FB8A2}" type="parTrans" cxnId="{4B31B5F1-FD68-4E29-A5EA-FDEAF64BDD87}">
      <dgm:prSet/>
      <dgm:spPr/>
      <dgm:t>
        <a:bodyPr/>
        <a:lstStyle/>
        <a:p>
          <a:endParaRPr lang="en-US"/>
        </a:p>
      </dgm:t>
    </dgm:pt>
    <dgm:pt modelId="{1E61AEC5-0B2B-47D4-A505-CF49A9C399D4}" type="sibTrans" cxnId="{4B31B5F1-FD68-4E29-A5EA-FDEAF64BDD87}">
      <dgm:prSet/>
      <dgm:spPr/>
      <dgm:t>
        <a:bodyPr/>
        <a:lstStyle/>
        <a:p>
          <a:endParaRPr lang="en-US"/>
        </a:p>
      </dgm:t>
    </dgm:pt>
    <dgm:pt modelId="{1EF8E38D-C999-41FE-ABA6-75DE2233C421}">
      <dgm:prSet phldrT="[Text]"/>
      <dgm:spPr/>
      <dgm:t>
        <a:bodyPr/>
        <a:lstStyle/>
        <a:p>
          <a:r>
            <a:rPr lang="en-GB"/>
            <a:t>find the appropriate land</a:t>
          </a:r>
          <a:endParaRPr lang="en-US"/>
        </a:p>
      </dgm:t>
    </dgm:pt>
    <dgm:pt modelId="{C24F0B1D-AE45-4E17-BB24-561E663D37E3}" type="parTrans" cxnId="{8E918035-E838-4D7B-BB84-9EB4B021632E}">
      <dgm:prSet/>
      <dgm:spPr/>
      <dgm:t>
        <a:bodyPr/>
        <a:lstStyle/>
        <a:p>
          <a:endParaRPr lang="en-US"/>
        </a:p>
      </dgm:t>
    </dgm:pt>
    <dgm:pt modelId="{C22C6CC9-5D10-4E32-A64C-D3738D7BD0CD}" type="sibTrans" cxnId="{8E918035-E838-4D7B-BB84-9EB4B021632E}">
      <dgm:prSet/>
      <dgm:spPr/>
      <dgm:t>
        <a:bodyPr/>
        <a:lstStyle/>
        <a:p>
          <a:endParaRPr lang="en-US"/>
        </a:p>
      </dgm:t>
    </dgm:pt>
    <dgm:pt modelId="{DA707FC3-5868-44C2-B735-4CE6846D1582}">
      <dgm:prSet phldrT="[Text]"/>
      <dgm:spPr/>
      <dgm:t>
        <a:bodyPr/>
        <a:lstStyle/>
        <a:p>
          <a:r>
            <a:rPr lang="en-US"/>
            <a:t>gather information about the land</a:t>
          </a:r>
        </a:p>
      </dgm:t>
    </dgm:pt>
    <dgm:pt modelId="{D4D40AA7-C447-4790-A777-F6488A14D5AE}" type="parTrans" cxnId="{3ABBAABA-7FF6-42E3-B30D-A931250C24B2}">
      <dgm:prSet/>
      <dgm:spPr/>
      <dgm:t>
        <a:bodyPr/>
        <a:lstStyle/>
        <a:p>
          <a:endParaRPr lang="en-US"/>
        </a:p>
      </dgm:t>
    </dgm:pt>
    <dgm:pt modelId="{BF2C9481-7741-4FBA-8B4D-A8B65C6A2013}" type="sibTrans" cxnId="{3ABBAABA-7FF6-42E3-B30D-A931250C24B2}">
      <dgm:prSet/>
      <dgm:spPr/>
      <dgm:t>
        <a:bodyPr/>
        <a:lstStyle/>
        <a:p>
          <a:endParaRPr lang="en-US"/>
        </a:p>
      </dgm:t>
    </dgm:pt>
    <dgm:pt modelId="{06D9DD76-DDA3-4076-9DB4-9755E54B2E1F}">
      <dgm:prSet phldrT="[Text]"/>
      <dgm:spPr/>
      <dgm:t>
        <a:bodyPr/>
        <a:lstStyle/>
        <a:p>
          <a:r>
            <a:rPr lang="en-GB"/>
            <a:t>analysis</a:t>
          </a:r>
          <a:r>
            <a:rPr lang="en-US"/>
            <a:t> the </a:t>
          </a:r>
          <a:r>
            <a:rPr lang="en-GB"/>
            <a:t>information</a:t>
          </a:r>
          <a:endParaRPr lang="en-US"/>
        </a:p>
      </dgm:t>
    </dgm:pt>
    <dgm:pt modelId="{1F0E7452-3010-4329-872F-71E1FB9BEF10}" type="parTrans" cxnId="{C2D75866-326E-4F16-AF60-BE9619E0A7E7}">
      <dgm:prSet/>
      <dgm:spPr/>
      <dgm:t>
        <a:bodyPr/>
        <a:lstStyle/>
        <a:p>
          <a:endParaRPr lang="en-US"/>
        </a:p>
      </dgm:t>
    </dgm:pt>
    <dgm:pt modelId="{758E2C90-61AD-406A-B524-516A0C128040}" type="sibTrans" cxnId="{C2D75866-326E-4F16-AF60-BE9619E0A7E7}">
      <dgm:prSet/>
      <dgm:spPr/>
      <dgm:t>
        <a:bodyPr/>
        <a:lstStyle/>
        <a:p>
          <a:endParaRPr lang="en-US"/>
        </a:p>
      </dgm:t>
    </dgm:pt>
    <dgm:pt modelId="{EC1599FB-C10B-4A72-9A30-31CEB10C19EC}">
      <dgm:prSet phldrT="[Text]"/>
      <dgm:spPr/>
      <dgm:t>
        <a:bodyPr/>
        <a:lstStyle/>
        <a:p>
          <a:r>
            <a:rPr lang="en-US"/>
            <a:t>preparing the plans and maps</a:t>
          </a:r>
        </a:p>
      </dgm:t>
    </dgm:pt>
    <dgm:pt modelId="{EAB32B41-06EF-4404-8CBC-5E949D929018}" type="parTrans" cxnId="{CF9366DA-0583-4FAA-AD10-ACBD94D3B9F2}">
      <dgm:prSet/>
      <dgm:spPr/>
      <dgm:t>
        <a:bodyPr/>
        <a:lstStyle/>
        <a:p>
          <a:endParaRPr lang="en-US"/>
        </a:p>
      </dgm:t>
    </dgm:pt>
    <dgm:pt modelId="{8A692ABC-0A94-4D59-A404-00B606E48692}" type="sibTrans" cxnId="{CF9366DA-0583-4FAA-AD10-ACBD94D3B9F2}">
      <dgm:prSet/>
      <dgm:spPr/>
      <dgm:t>
        <a:bodyPr/>
        <a:lstStyle/>
        <a:p>
          <a:endParaRPr lang="en-US"/>
        </a:p>
      </dgm:t>
    </dgm:pt>
    <dgm:pt modelId="{0A582FEF-4AA0-4F5B-8CF3-566C17FD947A}">
      <dgm:prSet phldrT="[Text]"/>
      <dgm:spPr/>
      <dgm:t>
        <a:bodyPr/>
        <a:lstStyle/>
        <a:p>
          <a:r>
            <a:rPr lang="en-GB"/>
            <a:t>schedules</a:t>
          </a:r>
          <a:r>
            <a:rPr lang="en-US"/>
            <a:t> and Gantt chart</a:t>
          </a:r>
        </a:p>
      </dgm:t>
    </dgm:pt>
    <dgm:pt modelId="{5B176500-ECE9-4960-96F8-C947EE356BCC}" type="parTrans" cxnId="{796292A1-F67A-4C7E-B107-60126434E45B}">
      <dgm:prSet/>
      <dgm:spPr/>
      <dgm:t>
        <a:bodyPr/>
        <a:lstStyle/>
        <a:p>
          <a:endParaRPr lang="en-US"/>
        </a:p>
      </dgm:t>
    </dgm:pt>
    <dgm:pt modelId="{6899AB2A-9971-450D-9BA1-3DFC29FFE860}" type="sibTrans" cxnId="{796292A1-F67A-4C7E-B107-60126434E45B}">
      <dgm:prSet/>
      <dgm:spPr/>
      <dgm:t>
        <a:bodyPr/>
        <a:lstStyle/>
        <a:p>
          <a:endParaRPr lang="en-US"/>
        </a:p>
      </dgm:t>
    </dgm:pt>
    <dgm:pt modelId="{7E588E0F-CD3E-4B97-9B03-B0254E419A40}" type="pres">
      <dgm:prSet presAssocID="{577543A8-BFDD-43D6-A3DA-8F71FBCF1B51}" presName="diagram" presStyleCnt="0">
        <dgm:presLayoutVars>
          <dgm:dir/>
          <dgm:resizeHandles val="exact"/>
        </dgm:presLayoutVars>
      </dgm:prSet>
      <dgm:spPr/>
      <dgm:t>
        <a:bodyPr/>
        <a:lstStyle/>
        <a:p>
          <a:endParaRPr lang="en-US"/>
        </a:p>
      </dgm:t>
    </dgm:pt>
    <dgm:pt modelId="{79CC6F1C-69BB-4DE2-97DD-679AD1F6BDDB}" type="pres">
      <dgm:prSet presAssocID="{279FF4FF-BA99-4C45-AD46-CDFCDC21128C}" presName="node" presStyleLbl="node1" presStyleIdx="0" presStyleCnt="8">
        <dgm:presLayoutVars>
          <dgm:bulletEnabled val="1"/>
        </dgm:presLayoutVars>
      </dgm:prSet>
      <dgm:spPr/>
      <dgm:t>
        <a:bodyPr/>
        <a:lstStyle/>
        <a:p>
          <a:endParaRPr lang="en-US"/>
        </a:p>
      </dgm:t>
    </dgm:pt>
    <dgm:pt modelId="{BBBC45C3-B9FD-4E0E-9A0F-52958F10C212}" type="pres">
      <dgm:prSet presAssocID="{0E5DC8BB-082C-4BF5-964F-071AD6A65B89}" presName="sibTrans" presStyleLbl="sibTrans2D1" presStyleIdx="0" presStyleCnt="7"/>
      <dgm:spPr/>
      <dgm:t>
        <a:bodyPr/>
        <a:lstStyle/>
        <a:p>
          <a:endParaRPr lang="en-US"/>
        </a:p>
      </dgm:t>
    </dgm:pt>
    <dgm:pt modelId="{A0C7BD3E-BA1F-4B62-96DF-CB378CC461E2}" type="pres">
      <dgm:prSet presAssocID="{0E5DC8BB-082C-4BF5-964F-071AD6A65B89}" presName="connectorText" presStyleLbl="sibTrans2D1" presStyleIdx="0" presStyleCnt="7"/>
      <dgm:spPr/>
      <dgm:t>
        <a:bodyPr/>
        <a:lstStyle/>
        <a:p>
          <a:endParaRPr lang="en-US"/>
        </a:p>
      </dgm:t>
    </dgm:pt>
    <dgm:pt modelId="{106A5EEB-B141-4E19-B1D5-42FE2DE83DA8}" type="pres">
      <dgm:prSet presAssocID="{24D216D8-620C-4071-8875-A6CFC1F08BEC}" presName="node" presStyleLbl="node1" presStyleIdx="1" presStyleCnt="8">
        <dgm:presLayoutVars>
          <dgm:bulletEnabled val="1"/>
        </dgm:presLayoutVars>
      </dgm:prSet>
      <dgm:spPr/>
      <dgm:t>
        <a:bodyPr/>
        <a:lstStyle/>
        <a:p>
          <a:endParaRPr lang="en-US"/>
        </a:p>
      </dgm:t>
    </dgm:pt>
    <dgm:pt modelId="{1D24902C-79A1-4599-B558-FF9C7C6EE6D2}" type="pres">
      <dgm:prSet presAssocID="{22CC2528-2D5C-4C72-B1E6-0E3A61E4CDF3}" presName="sibTrans" presStyleLbl="sibTrans2D1" presStyleIdx="1" presStyleCnt="7"/>
      <dgm:spPr/>
      <dgm:t>
        <a:bodyPr/>
        <a:lstStyle/>
        <a:p>
          <a:endParaRPr lang="en-US"/>
        </a:p>
      </dgm:t>
    </dgm:pt>
    <dgm:pt modelId="{44CF0659-AC30-4A8B-8ECD-7B12292FD327}" type="pres">
      <dgm:prSet presAssocID="{22CC2528-2D5C-4C72-B1E6-0E3A61E4CDF3}" presName="connectorText" presStyleLbl="sibTrans2D1" presStyleIdx="1" presStyleCnt="7"/>
      <dgm:spPr/>
      <dgm:t>
        <a:bodyPr/>
        <a:lstStyle/>
        <a:p>
          <a:endParaRPr lang="en-US"/>
        </a:p>
      </dgm:t>
    </dgm:pt>
    <dgm:pt modelId="{AB09C720-868B-46CA-8AE8-EA469499E830}" type="pres">
      <dgm:prSet presAssocID="{FD6EC31C-0B34-440E-8667-3D5CFADE2D30}" presName="node" presStyleLbl="node1" presStyleIdx="2" presStyleCnt="8">
        <dgm:presLayoutVars>
          <dgm:bulletEnabled val="1"/>
        </dgm:presLayoutVars>
      </dgm:prSet>
      <dgm:spPr/>
      <dgm:t>
        <a:bodyPr/>
        <a:lstStyle/>
        <a:p>
          <a:endParaRPr lang="en-US"/>
        </a:p>
      </dgm:t>
    </dgm:pt>
    <dgm:pt modelId="{49D86837-5BDA-4811-AF63-71D07BBA78C2}" type="pres">
      <dgm:prSet presAssocID="{1E61AEC5-0B2B-47D4-A505-CF49A9C399D4}" presName="sibTrans" presStyleLbl="sibTrans2D1" presStyleIdx="2" presStyleCnt="7"/>
      <dgm:spPr/>
      <dgm:t>
        <a:bodyPr/>
        <a:lstStyle/>
        <a:p>
          <a:endParaRPr lang="en-US"/>
        </a:p>
      </dgm:t>
    </dgm:pt>
    <dgm:pt modelId="{220EF74A-FA7B-4F81-BBC5-55A28EDB68FA}" type="pres">
      <dgm:prSet presAssocID="{1E61AEC5-0B2B-47D4-A505-CF49A9C399D4}" presName="connectorText" presStyleLbl="sibTrans2D1" presStyleIdx="2" presStyleCnt="7"/>
      <dgm:spPr/>
      <dgm:t>
        <a:bodyPr/>
        <a:lstStyle/>
        <a:p>
          <a:endParaRPr lang="en-US"/>
        </a:p>
      </dgm:t>
    </dgm:pt>
    <dgm:pt modelId="{91B4B701-7097-4039-A92E-F1FC11DDB8AB}" type="pres">
      <dgm:prSet presAssocID="{1EF8E38D-C999-41FE-ABA6-75DE2233C421}" presName="node" presStyleLbl="node1" presStyleIdx="3" presStyleCnt="8" custLinFactNeighborX="335">
        <dgm:presLayoutVars>
          <dgm:bulletEnabled val="1"/>
        </dgm:presLayoutVars>
      </dgm:prSet>
      <dgm:spPr/>
      <dgm:t>
        <a:bodyPr/>
        <a:lstStyle/>
        <a:p>
          <a:endParaRPr lang="en-US"/>
        </a:p>
      </dgm:t>
    </dgm:pt>
    <dgm:pt modelId="{106AFB72-2982-4AC9-B5C7-EDA20E2E232E}" type="pres">
      <dgm:prSet presAssocID="{C22C6CC9-5D10-4E32-A64C-D3738D7BD0CD}" presName="sibTrans" presStyleLbl="sibTrans2D1" presStyleIdx="3" presStyleCnt="7"/>
      <dgm:spPr/>
      <dgm:t>
        <a:bodyPr/>
        <a:lstStyle/>
        <a:p>
          <a:endParaRPr lang="en-US"/>
        </a:p>
      </dgm:t>
    </dgm:pt>
    <dgm:pt modelId="{5DA0A589-BC0C-4AF3-9823-DA08F93A5967}" type="pres">
      <dgm:prSet presAssocID="{C22C6CC9-5D10-4E32-A64C-D3738D7BD0CD}" presName="connectorText" presStyleLbl="sibTrans2D1" presStyleIdx="3" presStyleCnt="7"/>
      <dgm:spPr/>
      <dgm:t>
        <a:bodyPr/>
        <a:lstStyle/>
        <a:p>
          <a:endParaRPr lang="en-US"/>
        </a:p>
      </dgm:t>
    </dgm:pt>
    <dgm:pt modelId="{0D6867A9-26E7-48DA-8277-51E07F51C608}" type="pres">
      <dgm:prSet presAssocID="{DA707FC3-5868-44C2-B735-4CE6846D1582}" presName="node" presStyleLbl="node1" presStyleIdx="4" presStyleCnt="8" custLinFactNeighborX="2644" custLinFactNeighborY="-2644">
        <dgm:presLayoutVars>
          <dgm:bulletEnabled val="1"/>
        </dgm:presLayoutVars>
      </dgm:prSet>
      <dgm:spPr/>
      <dgm:t>
        <a:bodyPr/>
        <a:lstStyle/>
        <a:p>
          <a:endParaRPr lang="en-US"/>
        </a:p>
      </dgm:t>
    </dgm:pt>
    <dgm:pt modelId="{0714D500-2D40-414F-BEA0-4A1348C8AD9E}" type="pres">
      <dgm:prSet presAssocID="{BF2C9481-7741-4FBA-8B4D-A8B65C6A2013}" presName="sibTrans" presStyleLbl="sibTrans2D1" presStyleIdx="4" presStyleCnt="7"/>
      <dgm:spPr/>
      <dgm:t>
        <a:bodyPr/>
        <a:lstStyle/>
        <a:p>
          <a:endParaRPr lang="en-US"/>
        </a:p>
      </dgm:t>
    </dgm:pt>
    <dgm:pt modelId="{2E479572-5886-46E4-8897-6144B855020F}" type="pres">
      <dgm:prSet presAssocID="{BF2C9481-7741-4FBA-8B4D-A8B65C6A2013}" presName="connectorText" presStyleLbl="sibTrans2D1" presStyleIdx="4" presStyleCnt="7"/>
      <dgm:spPr/>
      <dgm:t>
        <a:bodyPr/>
        <a:lstStyle/>
        <a:p>
          <a:endParaRPr lang="en-US"/>
        </a:p>
      </dgm:t>
    </dgm:pt>
    <dgm:pt modelId="{C9D1FFB9-AF06-4770-A3D2-881E8D1C8E29}" type="pres">
      <dgm:prSet presAssocID="{06D9DD76-DDA3-4076-9DB4-9755E54B2E1F}" presName="node" presStyleLbl="node1" presStyleIdx="5" presStyleCnt="8">
        <dgm:presLayoutVars>
          <dgm:bulletEnabled val="1"/>
        </dgm:presLayoutVars>
      </dgm:prSet>
      <dgm:spPr/>
      <dgm:t>
        <a:bodyPr/>
        <a:lstStyle/>
        <a:p>
          <a:endParaRPr lang="en-US"/>
        </a:p>
      </dgm:t>
    </dgm:pt>
    <dgm:pt modelId="{905E5A03-B029-482B-B4DF-98AC9D7D6AC8}" type="pres">
      <dgm:prSet presAssocID="{758E2C90-61AD-406A-B524-516A0C128040}" presName="sibTrans" presStyleLbl="sibTrans2D1" presStyleIdx="5" presStyleCnt="7"/>
      <dgm:spPr/>
      <dgm:t>
        <a:bodyPr/>
        <a:lstStyle/>
        <a:p>
          <a:endParaRPr lang="en-US"/>
        </a:p>
      </dgm:t>
    </dgm:pt>
    <dgm:pt modelId="{CB01A7B0-0FBC-4EF3-9813-468FDF539DC2}" type="pres">
      <dgm:prSet presAssocID="{758E2C90-61AD-406A-B524-516A0C128040}" presName="connectorText" presStyleLbl="sibTrans2D1" presStyleIdx="5" presStyleCnt="7"/>
      <dgm:spPr/>
      <dgm:t>
        <a:bodyPr/>
        <a:lstStyle/>
        <a:p>
          <a:endParaRPr lang="en-US"/>
        </a:p>
      </dgm:t>
    </dgm:pt>
    <dgm:pt modelId="{216D17E5-6032-4F57-B952-CFC4956D5D02}" type="pres">
      <dgm:prSet presAssocID="{EC1599FB-C10B-4A72-9A30-31CEB10C19EC}" presName="node" presStyleLbl="node1" presStyleIdx="6" presStyleCnt="8">
        <dgm:presLayoutVars>
          <dgm:bulletEnabled val="1"/>
        </dgm:presLayoutVars>
      </dgm:prSet>
      <dgm:spPr/>
      <dgm:t>
        <a:bodyPr/>
        <a:lstStyle/>
        <a:p>
          <a:endParaRPr lang="en-US"/>
        </a:p>
      </dgm:t>
    </dgm:pt>
    <dgm:pt modelId="{F07887E4-3F6C-4D4B-8BAC-2BBD6052BF6F}" type="pres">
      <dgm:prSet presAssocID="{8A692ABC-0A94-4D59-A404-00B606E48692}" presName="sibTrans" presStyleLbl="sibTrans2D1" presStyleIdx="6" presStyleCnt="7"/>
      <dgm:spPr/>
      <dgm:t>
        <a:bodyPr/>
        <a:lstStyle/>
        <a:p>
          <a:endParaRPr lang="en-US"/>
        </a:p>
      </dgm:t>
    </dgm:pt>
    <dgm:pt modelId="{4709D20F-BD02-4861-879F-833C41F9E13C}" type="pres">
      <dgm:prSet presAssocID="{8A692ABC-0A94-4D59-A404-00B606E48692}" presName="connectorText" presStyleLbl="sibTrans2D1" presStyleIdx="6" presStyleCnt="7"/>
      <dgm:spPr/>
      <dgm:t>
        <a:bodyPr/>
        <a:lstStyle/>
        <a:p>
          <a:endParaRPr lang="en-US"/>
        </a:p>
      </dgm:t>
    </dgm:pt>
    <dgm:pt modelId="{6E2A2FFD-DCE5-4FDE-99DB-65993BD73262}" type="pres">
      <dgm:prSet presAssocID="{0A582FEF-4AA0-4F5B-8CF3-566C17FD947A}" presName="node" presStyleLbl="node1" presStyleIdx="7" presStyleCnt="8">
        <dgm:presLayoutVars>
          <dgm:bulletEnabled val="1"/>
        </dgm:presLayoutVars>
      </dgm:prSet>
      <dgm:spPr/>
      <dgm:t>
        <a:bodyPr/>
        <a:lstStyle/>
        <a:p>
          <a:endParaRPr lang="en-US"/>
        </a:p>
      </dgm:t>
    </dgm:pt>
  </dgm:ptLst>
  <dgm:cxnLst>
    <dgm:cxn modelId="{6370AFF2-BEB0-433A-A9E3-B6CB83DA82B4}" type="presOf" srcId="{EC1599FB-C10B-4A72-9A30-31CEB10C19EC}" destId="{216D17E5-6032-4F57-B952-CFC4956D5D02}" srcOrd="0" destOrd="0" presId="urn:microsoft.com/office/officeart/2005/8/layout/process5"/>
    <dgm:cxn modelId="{E4C54F2D-6A6C-48C6-8860-243324C0812E}" type="presOf" srcId="{0A582FEF-4AA0-4F5B-8CF3-566C17FD947A}" destId="{6E2A2FFD-DCE5-4FDE-99DB-65993BD73262}" srcOrd="0" destOrd="0" presId="urn:microsoft.com/office/officeart/2005/8/layout/process5"/>
    <dgm:cxn modelId="{C42D44CF-5CDD-4037-81A0-82FAC879B723}" type="presOf" srcId="{758E2C90-61AD-406A-B524-516A0C128040}" destId="{905E5A03-B029-482B-B4DF-98AC9D7D6AC8}" srcOrd="0" destOrd="0" presId="urn:microsoft.com/office/officeart/2005/8/layout/process5"/>
    <dgm:cxn modelId="{76E174D2-EDF4-45B3-8A41-96DDDF4986E8}" type="presOf" srcId="{C22C6CC9-5D10-4E32-A64C-D3738D7BD0CD}" destId="{106AFB72-2982-4AC9-B5C7-EDA20E2E232E}" srcOrd="0" destOrd="0" presId="urn:microsoft.com/office/officeart/2005/8/layout/process5"/>
    <dgm:cxn modelId="{CF9366DA-0583-4FAA-AD10-ACBD94D3B9F2}" srcId="{577543A8-BFDD-43D6-A3DA-8F71FBCF1B51}" destId="{EC1599FB-C10B-4A72-9A30-31CEB10C19EC}" srcOrd="6" destOrd="0" parTransId="{EAB32B41-06EF-4404-8CBC-5E949D929018}" sibTransId="{8A692ABC-0A94-4D59-A404-00B606E48692}"/>
    <dgm:cxn modelId="{A6A7EE65-799D-4CFD-A2F0-12CAB1963B6E}" type="presOf" srcId="{24D216D8-620C-4071-8875-A6CFC1F08BEC}" destId="{106A5EEB-B141-4E19-B1D5-42FE2DE83DA8}" srcOrd="0" destOrd="0" presId="urn:microsoft.com/office/officeart/2005/8/layout/process5"/>
    <dgm:cxn modelId="{EAD272E2-3191-4A82-B6E9-8324A96595D2}" type="presOf" srcId="{1E61AEC5-0B2B-47D4-A505-CF49A9C399D4}" destId="{220EF74A-FA7B-4F81-BBC5-55A28EDB68FA}" srcOrd="1" destOrd="0" presId="urn:microsoft.com/office/officeart/2005/8/layout/process5"/>
    <dgm:cxn modelId="{C2D75866-326E-4F16-AF60-BE9619E0A7E7}" srcId="{577543A8-BFDD-43D6-A3DA-8F71FBCF1B51}" destId="{06D9DD76-DDA3-4076-9DB4-9755E54B2E1F}" srcOrd="5" destOrd="0" parTransId="{1F0E7452-3010-4329-872F-71E1FB9BEF10}" sibTransId="{758E2C90-61AD-406A-B524-516A0C128040}"/>
    <dgm:cxn modelId="{659D3594-2E62-4115-8A14-899384710AD6}" type="presOf" srcId="{1EF8E38D-C999-41FE-ABA6-75DE2233C421}" destId="{91B4B701-7097-4039-A92E-F1FC11DDB8AB}" srcOrd="0" destOrd="0" presId="urn:microsoft.com/office/officeart/2005/8/layout/process5"/>
    <dgm:cxn modelId="{5BE9AF0B-BE66-4A60-977C-976F1C8EA660}" type="presOf" srcId="{577543A8-BFDD-43D6-A3DA-8F71FBCF1B51}" destId="{7E588E0F-CD3E-4B97-9B03-B0254E419A40}" srcOrd="0" destOrd="0" presId="urn:microsoft.com/office/officeart/2005/8/layout/process5"/>
    <dgm:cxn modelId="{12C22004-8057-4AE7-9819-0D5F91192BA7}" type="presOf" srcId="{DA707FC3-5868-44C2-B735-4CE6846D1582}" destId="{0D6867A9-26E7-48DA-8277-51E07F51C608}" srcOrd="0" destOrd="0" presId="urn:microsoft.com/office/officeart/2005/8/layout/process5"/>
    <dgm:cxn modelId="{7AA00C2E-3106-40BE-9853-2B77C1024CF3}" type="presOf" srcId="{0E5DC8BB-082C-4BF5-964F-071AD6A65B89}" destId="{A0C7BD3E-BA1F-4B62-96DF-CB378CC461E2}" srcOrd="1" destOrd="0" presId="urn:microsoft.com/office/officeart/2005/8/layout/process5"/>
    <dgm:cxn modelId="{B3609801-384E-4BBE-B047-244170B42E6F}" type="presOf" srcId="{22CC2528-2D5C-4C72-B1E6-0E3A61E4CDF3}" destId="{44CF0659-AC30-4A8B-8ECD-7B12292FD327}" srcOrd="1" destOrd="0" presId="urn:microsoft.com/office/officeart/2005/8/layout/process5"/>
    <dgm:cxn modelId="{4B31B5F1-FD68-4E29-A5EA-FDEAF64BDD87}" srcId="{577543A8-BFDD-43D6-A3DA-8F71FBCF1B51}" destId="{FD6EC31C-0B34-440E-8667-3D5CFADE2D30}" srcOrd="2" destOrd="0" parTransId="{DFAD45CF-7B24-4F90-8F58-659B562FB8A2}" sibTransId="{1E61AEC5-0B2B-47D4-A505-CF49A9C399D4}"/>
    <dgm:cxn modelId="{8E918035-E838-4D7B-BB84-9EB4B021632E}" srcId="{577543A8-BFDD-43D6-A3DA-8F71FBCF1B51}" destId="{1EF8E38D-C999-41FE-ABA6-75DE2233C421}" srcOrd="3" destOrd="0" parTransId="{C24F0B1D-AE45-4E17-BB24-561E663D37E3}" sibTransId="{C22C6CC9-5D10-4E32-A64C-D3738D7BD0CD}"/>
    <dgm:cxn modelId="{E9E7810C-E75A-4748-AE64-8D7FC3E5A978}" type="presOf" srcId="{279FF4FF-BA99-4C45-AD46-CDFCDC21128C}" destId="{79CC6F1C-69BB-4DE2-97DD-679AD1F6BDDB}" srcOrd="0" destOrd="0" presId="urn:microsoft.com/office/officeart/2005/8/layout/process5"/>
    <dgm:cxn modelId="{9940C8FF-62B1-418B-A973-C8FAC6C7BE15}" type="presOf" srcId="{FD6EC31C-0B34-440E-8667-3D5CFADE2D30}" destId="{AB09C720-868B-46CA-8AE8-EA469499E830}" srcOrd="0" destOrd="0" presId="urn:microsoft.com/office/officeart/2005/8/layout/process5"/>
    <dgm:cxn modelId="{977030A9-6805-49CD-8172-C0AC2D6496A4}" srcId="{577543A8-BFDD-43D6-A3DA-8F71FBCF1B51}" destId="{24D216D8-620C-4071-8875-A6CFC1F08BEC}" srcOrd="1" destOrd="0" parTransId="{6D990BBB-440E-4ADA-A54F-EA7D7DEBB338}" sibTransId="{22CC2528-2D5C-4C72-B1E6-0E3A61E4CDF3}"/>
    <dgm:cxn modelId="{9DEC76CA-62D4-453D-8A44-0E97EA494603}" type="presOf" srcId="{1E61AEC5-0B2B-47D4-A505-CF49A9C399D4}" destId="{49D86837-5BDA-4811-AF63-71D07BBA78C2}" srcOrd="0" destOrd="0" presId="urn:microsoft.com/office/officeart/2005/8/layout/process5"/>
    <dgm:cxn modelId="{CA739FAF-620A-449C-8203-39BE5DD1ABA4}" type="presOf" srcId="{8A692ABC-0A94-4D59-A404-00B606E48692}" destId="{F07887E4-3F6C-4D4B-8BAC-2BBD6052BF6F}" srcOrd="0" destOrd="0" presId="urn:microsoft.com/office/officeart/2005/8/layout/process5"/>
    <dgm:cxn modelId="{A3E654CE-CD74-4A81-A1B1-6E0BBF44913C}" type="presOf" srcId="{8A692ABC-0A94-4D59-A404-00B606E48692}" destId="{4709D20F-BD02-4861-879F-833C41F9E13C}" srcOrd="1" destOrd="0" presId="urn:microsoft.com/office/officeart/2005/8/layout/process5"/>
    <dgm:cxn modelId="{796292A1-F67A-4C7E-B107-60126434E45B}" srcId="{577543A8-BFDD-43D6-A3DA-8F71FBCF1B51}" destId="{0A582FEF-4AA0-4F5B-8CF3-566C17FD947A}" srcOrd="7" destOrd="0" parTransId="{5B176500-ECE9-4960-96F8-C947EE356BCC}" sibTransId="{6899AB2A-9971-450D-9BA1-3DFC29FFE860}"/>
    <dgm:cxn modelId="{DB84DD67-C921-4266-9BF3-4C60265F70A6}" type="presOf" srcId="{BF2C9481-7741-4FBA-8B4D-A8B65C6A2013}" destId="{2E479572-5886-46E4-8897-6144B855020F}" srcOrd="1" destOrd="0" presId="urn:microsoft.com/office/officeart/2005/8/layout/process5"/>
    <dgm:cxn modelId="{1334549D-8157-4275-B79F-3DB77ABA5102}" type="presOf" srcId="{06D9DD76-DDA3-4076-9DB4-9755E54B2E1F}" destId="{C9D1FFB9-AF06-4770-A3D2-881E8D1C8E29}" srcOrd="0" destOrd="0" presId="urn:microsoft.com/office/officeart/2005/8/layout/process5"/>
    <dgm:cxn modelId="{3ABBAABA-7FF6-42E3-B30D-A931250C24B2}" srcId="{577543A8-BFDD-43D6-A3DA-8F71FBCF1B51}" destId="{DA707FC3-5868-44C2-B735-4CE6846D1582}" srcOrd="4" destOrd="0" parTransId="{D4D40AA7-C447-4790-A777-F6488A14D5AE}" sibTransId="{BF2C9481-7741-4FBA-8B4D-A8B65C6A2013}"/>
    <dgm:cxn modelId="{B5F5F6BD-C0D1-4683-9818-18C74AD7CD9B}" type="presOf" srcId="{0E5DC8BB-082C-4BF5-964F-071AD6A65B89}" destId="{BBBC45C3-B9FD-4E0E-9A0F-52958F10C212}" srcOrd="0" destOrd="0" presId="urn:microsoft.com/office/officeart/2005/8/layout/process5"/>
    <dgm:cxn modelId="{638A36F9-1D10-497D-A62F-AF765EC5021A}" srcId="{577543A8-BFDD-43D6-A3DA-8F71FBCF1B51}" destId="{279FF4FF-BA99-4C45-AD46-CDFCDC21128C}" srcOrd="0" destOrd="0" parTransId="{4D9702E8-1EF8-4C0A-B58A-D2B671D5E7E6}" sibTransId="{0E5DC8BB-082C-4BF5-964F-071AD6A65B89}"/>
    <dgm:cxn modelId="{15A860B6-88D0-4865-9129-D94CB63DB77A}" type="presOf" srcId="{22CC2528-2D5C-4C72-B1E6-0E3A61E4CDF3}" destId="{1D24902C-79A1-4599-B558-FF9C7C6EE6D2}" srcOrd="0" destOrd="0" presId="urn:microsoft.com/office/officeart/2005/8/layout/process5"/>
    <dgm:cxn modelId="{1586085D-37AD-4448-A7D4-A2A5A668CE5D}" type="presOf" srcId="{C22C6CC9-5D10-4E32-A64C-D3738D7BD0CD}" destId="{5DA0A589-BC0C-4AF3-9823-DA08F93A5967}" srcOrd="1" destOrd="0" presId="urn:microsoft.com/office/officeart/2005/8/layout/process5"/>
    <dgm:cxn modelId="{9DF6D0A7-E79A-44F0-87AA-A4F0F1808D28}" type="presOf" srcId="{BF2C9481-7741-4FBA-8B4D-A8B65C6A2013}" destId="{0714D500-2D40-414F-BEA0-4A1348C8AD9E}" srcOrd="0" destOrd="0" presId="urn:microsoft.com/office/officeart/2005/8/layout/process5"/>
    <dgm:cxn modelId="{7956E9F1-29F8-4B3F-8440-7A214BB05434}" type="presOf" srcId="{758E2C90-61AD-406A-B524-516A0C128040}" destId="{CB01A7B0-0FBC-4EF3-9813-468FDF539DC2}" srcOrd="1" destOrd="0" presId="urn:microsoft.com/office/officeart/2005/8/layout/process5"/>
    <dgm:cxn modelId="{BF1AAD7D-8B12-4D44-A71E-608D6D0B2947}" type="presParOf" srcId="{7E588E0F-CD3E-4B97-9B03-B0254E419A40}" destId="{79CC6F1C-69BB-4DE2-97DD-679AD1F6BDDB}" srcOrd="0" destOrd="0" presId="urn:microsoft.com/office/officeart/2005/8/layout/process5"/>
    <dgm:cxn modelId="{C4356441-49E6-4B58-91AA-9ECF913AE4CD}" type="presParOf" srcId="{7E588E0F-CD3E-4B97-9B03-B0254E419A40}" destId="{BBBC45C3-B9FD-4E0E-9A0F-52958F10C212}" srcOrd="1" destOrd="0" presId="urn:microsoft.com/office/officeart/2005/8/layout/process5"/>
    <dgm:cxn modelId="{02C04AFD-D4A7-47FE-9889-364682ED90BA}" type="presParOf" srcId="{BBBC45C3-B9FD-4E0E-9A0F-52958F10C212}" destId="{A0C7BD3E-BA1F-4B62-96DF-CB378CC461E2}" srcOrd="0" destOrd="0" presId="urn:microsoft.com/office/officeart/2005/8/layout/process5"/>
    <dgm:cxn modelId="{0E0D4A62-9162-4A91-BAC2-70EBA4F2EB84}" type="presParOf" srcId="{7E588E0F-CD3E-4B97-9B03-B0254E419A40}" destId="{106A5EEB-B141-4E19-B1D5-42FE2DE83DA8}" srcOrd="2" destOrd="0" presId="urn:microsoft.com/office/officeart/2005/8/layout/process5"/>
    <dgm:cxn modelId="{7F22790A-4DA1-4182-B00A-4F8FCED020C2}" type="presParOf" srcId="{7E588E0F-CD3E-4B97-9B03-B0254E419A40}" destId="{1D24902C-79A1-4599-B558-FF9C7C6EE6D2}" srcOrd="3" destOrd="0" presId="urn:microsoft.com/office/officeart/2005/8/layout/process5"/>
    <dgm:cxn modelId="{EB88E4D1-D08B-4187-A960-0398FB95D734}" type="presParOf" srcId="{1D24902C-79A1-4599-B558-FF9C7C6EE6D2}" destId="{44CF0659-AC30-4A8B-8ECD-7B12292FD327}" srcOrd="0" destOrd="0" presId="urn:microsoft.com/office/officeart/2005/8/layout/process5"/>
    <dgm:cxn modelId="{9C3879ED-800C-4C32-B99C-63A9AA5D1D8E}" type="presParOf" srcId="{7E588E0F-CD3E-4B97-9B03-B0254E419A40}" destId="{AB09C720-868B-46CA-8AE8-EA469499E830}" srcOrd="4" destOrd="0" presId="urn:microsoft.com/office/officeart/2005/8/layout/process5"/>
    <dgm:cxn modelId="{469FB312-9256-4DBB-9A17-75943BB94AD0}" type="presParOf" srcId="{7E588E0F-CD3E-4B97-9B03-B0254E419A40}" destId="{49D86837-5BDA-4811-AF63-71D07BBA78C2}" srcOrd="5" destOrd="0" presId="urn:microsoft.com/office/officeart/2005/8/layout/process5"/>
    <dgm:cxn modelId="{D6910B63-83EB-4B8B-9673-2D8B76BB81B1}" type="presParOf" srcId="{49D86837-5BDA-4811-AF63-71D07BBA78C2}" destId="{220EF74A-FA7B-4F81-BBC5-55A28EDB68FA}" srcOrd="0" destOrd="0" presId="urn:microsoft.com/office/officeart/2005/8/layout/process5"/>
    <dgm:cxn modelId="{ECFCBDC9-B117-4F3D-AFAE-99918FDAF6EA}" type="presParOf" srcId="{7E588E0F-CD3E-4B97-9B03-B0254E419A40}" destId="{91B4B701-7097-4039-A92E-F1FC11DDB8AB}" srcOrd="6" destOrd="0" presId="urn:microsoft.com/office/officeart/2005/8/layout/process5"/>
    <dgm:cxn modelId="{5CEE83A2-A4EC-4DDB-883C-34925454E293}" type="presParOf" srcId="{7E588E0F-CD3E-4B97-9B03-B0254E419A40}" destId="{106AFB72-2982-4AC9-B5C7-EDA20E2E232E}" srcOrd="7" destOrd="0" presId="urn:microsoft.com/office/officeart/2005/8/layout/process5"/>
    <dgm:cxn modelId="{BA04A5B8-9914-4721-B9C8-554979BEB98E}" type="presParOf" srcId="{106AFB72-2982-4AC9-B5C7-EDA20E2E232E}" destId="{5DA0A589-BC0C-4AF3-9823-DA08F93A5967}" srcOrd="0" destOrd="0" presId="urn:microsoft.com/office/officeart/2005/8/layout/process5"/>
    <dgm:cxn modelId="{EF9F0014-6317-4235-9164-484534CE5A2C}" type="presParOf" srcId="{7E588E0F-CD3E-4B97-9B03-B0254E419A40}" destId="{0D6867A9-26E7-48DA-8277-51E07F51C608}" srcOrd="8" destOrd="0" presId="urn:microsoft.com/office/officeart/2005/8/layout/process5"/>
    <dgm:cxn modelId="{8C6A2E39-3563-4E04-A7B9-B1E327F26379}" type="presParOf" srcId="{7E588E0F-CD3E-4B97-9B03-B0254E419A40}" destId="{0714D500-2D40-414F-BEA0-4A1348C8AD9E}" srcOrd="9" destOrd="0" presId="urn:microsoft.com/office/officeart/2005/8/layout/process5"/>
    <dgm:cxn modelId="{5D214608-27EB-4580-B2E3-9A1FABF8FCCC}" type="presParOf" srcId="{0714D500-2D40-414F-BEA0-4A1348C8AD9E}" destId="{2E479572-5886-46E4-8897-6144B855020F}" srcOrd="0" destOrd="0" presId="urn:microsoft.com/office/officeart/2005/8/layout/process5"/>
    <dgm:cxn modelId="{495DB3A8-B504-459C-95FA-30A673D64010}" type="presParOf" srcId="{7E588E0F-CD3E-4B97-9B03-B0254E419A40}" destId="{C9D1FFB9-AF06-4770-A3D2-881E8D1C8E29}" srcOrd="10" destOrd="0" presId="urn:microsoft.com/office/officeart/2005/8/layout/process5"/>
    <dgm:cxn modelId="{AEC63635-2E20-4CB6-8E93-63D0101040AC}" type="presParOf" srcId="{7E588E0F-CD3E-4B97-9B03-B0254E419A40}" destId="{905E5A03-B029-482B-B4DF-98AC9D7D6AC8}" srcOrd="11" destOrd="0" presId="urn:microsoft.com/office/officeart/2005/8/layout/process5"/>
    <dgm:cxn modelId="{3D48F5B9-64CE-43EB-9FE1-9475C1635E40}" type="presParOf" srcId="{905E5A03-B029-482B-B4DF-98AC9D7D6AC8}" destId="{CB01A7B0-0FBC-4EF3-9813-468FDF539DC2}" srcOrd="0" destOrd="0" presId="urn:microsoft.com/office/officeart/2005/8/layout/process5"/>
    <dgm:cxn modelId="{C145464F-64E8-4AF9-BFEA-0D596EE8C5E9}" type="presParOf" srcId="{7E588E0F-CD3E-4B97-9B03-B0254E419A40}" destId="{216D17E5-6032-4F57-B952-CFC4956D5D02}" srcOrd="12" destOrd="0" presId="urn:microsoft.com/office/officeart/2005/8/layout/process5"/>
    <dgm:cxn modelId="{3C6CC9DE-F5B0-4958-A794-92533A101DB2}" type="presParOf" srcId="{7E588E0F-CD3E-4B97-9B03-B0254E419A40}" destId="{F07887E4-3F6C-4D4B-8BAC-2BBD6052BF6F}" srcOrd="13" destOrd="0" presId="urn:microsoft.com/office/officeart/2005/8/layout/process5"/>
    <dgm:cxn modelId="{3AB57629-C041-4D94-AD37-5D9C86198F6E}" type="presParOf" srcId="{F07887E4-3F6C-4D4B-8BAC-2BBD6052BF6F}" destId="{4709D20F-BD02-4861-879F-833C41F9E13C}" srcOrd="0" destOrd="0" presId="urn:microsoft.com/office/officeart/2005/8/layout/process5"/>
    <dgm:cxn modelId="{527A39C1-79B0-45A0-A2B8-88791A4C576A}" type="presParOf" srcId="{7E588E0F-CD3E-4B97-9B03-B0254E419A40}" destId="{6E2A2FFD-DCE5-4FDE-99DB-65993BD73262}" srcOrd="14" destOrd="0" presId="urn:microsoft.com/office/officeart/2005/8/layout/process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CC6F1C-69BB-4DE2-97DD-679AD1F6BDDB}">
      <dsp:nvSpPr>
        <dsp:cNvPr id="0" name=""/>
        <dsp:cNvSpPr/>
      </dsp:nvSpPr>
      <dsp:spPr>
        <a:xfrm>
          <a:off x="2346" y="214497"/>
          <a:ext cx="1026087" cy="61565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collecting information</a:t>
          </a:r>
          <a:endParaRPr lang="en-US" sz="900" kern="1200"/>
        </a:p>
      </dsp:txBody>
      <dsp:txXfrm>
        <a:off x="20378" y="232529"/>
        <a:ext cx="990023" cy="579588"/>
      </dsp:txXfrm>
    </dsp:sp>
    <dsp:sp modelId="{BBBC45C3-B9FD-4E0E-9A0F-52958F10C212}">
      <dsp:nvSpPr>
        <dsp:cNvPr id="0" name=""/>
        <dsp:cNvSpPr/>
      </dsp:nvSpPr>
      <dsp:spPr>
        <a:xfrm>
          <a:off x="1118730" y="395088"/>
          <a:ext cx="217530" cy="25446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a:off x="1118730" y="445982"/>
        <a:ext cx="152271" cy="152681"/>
      </dsp:txXfrm>
    </dsp:sp>
    <dsp:sp modelId="{106A5EEB-B141-4E19-B1D5-42FE2DE83DA8}">
      <dsp:nvSpPr>
        <dsp:cNvPr id="0" name=""/>
        <dsp:cNvSpPr/>
      </dsp:nvSpPr>
      <dsp:spPr>
        <a:xfrm>
          <a:off x="1438869" y="214497"/>
          <a:ext cx="1026087" cy="61565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find some alternative land for </a:t>
          </a:r>
          <a:r>
            <a:rPr lang="en-GB" sz="900" kern="1200"/>
            <a:t>amusement</a:t>
          </a:r>
          <a:r>
            <a:rPr lang="en-US" sz="900" kern="1200"/>
            <a:t> park</a:t>
          </a:r>
        </a:p>
      </dsp:txBody>
      <dsp:txXfrm>
        <a:off x="1456901" y="232529"/>
        <a:ext cx="990023" cy="579588"/>
      </dsp:txXfrm>
    </dsp:sp>
    <dsp:sp modelId="{1D24902C-79A1-4599-B558-FF9C7C6EE6D2}">
      <dsp:nvSpPr>
        <dsp:cNvPr id="0" name=""/>
        <dsp:cNvSpPr/>
      </dsp:nvSpPr>
      <dsp:spPr>
        <a:xfrm>
          <a:off x="2555253" y="395088"/>
          <a:ext cx="217530" cy="25446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a:off x="2555253" y="445982"/>
        <a:ext cx="152271" cy="152681"/>
      </dsp:txXfrm>
    </dsp:sp>
    <dsp:sp modelId="{AB09C720-868B-46CA-8AE8-EA469499E830}">
      <dsp:nvSpPr>
        <dsp:cNvPr id="0" name=""/>
        <dsp:cNvSpPr/>
      </dsp:nvSpPr>
      <dsp:spPr>
        <a:xfrm>
          <a:off x="2875392" y="214497"/>
          <a:ext cx="1026087" cy="61565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questionnaires</a:t>
          </a:r>
          <a:endParaRPr lang="en-US" sz="900" kern="1200"/>
        </a:p>
      </dsp:txBody>
      <dsp:txXfrm>
        <a:off x="2893424" y="232529"/>
        <a:ext cx="990023" cy="579588"/>
      </dsp:txXfrm>
    </dsp:sp>
    <dsp:sp modelId="{49D86837-5BDA-4811-AF63-71D07BBA78C2}">
      <dsp:nvSpPr>
        <dsp:cNvPr id="0" name=""/>
        <dsp:cNvSpPr/>
      </dsp:nvSpPr>
      <dsp:spPr>
        <a:xfrm>
          <a:off x="3992292" y="395088"/>
          <a:ext cx="218774" cy="25446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a:off x="3992292" y="445982"/>
        <a:ext cx="153142" cy="152681"/>
      </dsp:txXfrm>
    </dsp:sp>
    <dsp:sp modelId="{91B4B701-7097-4039-A92E-F1FC11DDB8AB}">
      <dsp:nvSpPr>
        <dsp:cNvPr id="0" name=""/>
        <dsp:cNvSpPr/>
      </dsp:nvSpPr>
      <dsp:spPr>
        <a:xfrm>
          <a:off x="4314262" y="214497"/>
          <a:ext cx="1026087" cy="61565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find the appropriate land</a:t>
          </a:r>
          <a:endParaRPr lang="en-US" sz="900" kern="1200"/>
        </a:p>
      </dsp:txBody>
      <dsp:txXfrm>
        <a:off x="4332294" y="232529"/>
        <a:ext cx="990023" cy="579588"/>
      </dsp:txXfrm>
    </dsp:sp>
    <dsp:sp modelId="{106AFB72-2982-4AC9-B5C7-EDA20E2E232E}">
      <dsp:nvSpPr>
        <dsp:cNvPr id="0" name=""/>
        <dsp:cNvSpPr/>
      </dsp:nvSpPr>
      <dsp:spPr>
        <a:xfrm rot="5400000">
          <a:off x="4722854" y="894081"/>
          <a:ext cx="208903" cy="25446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rot="-5400000">
        <a:off x="4750966" y="916864"/>
        <a:ext cx="152681" cy="146232"/>
      </dsp:txXfrm>
    </dsp:sp>
    <dsp:sp modelId="{0D6867A9-26E7-48DA-8277-51E07F51C608}">
      <dsp:nvSpPr>
        <dsp:cNvPr id="0" name=""/>
        <dsp:cNvSpPr/>
      </dsp:nvSpPr>
      <dsp:spPr>
        <a:xfrm>
          <a:off x="4314262" y="1224307"/>
          <a:ext cx="1026087" cy="61565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gather information about the land</a:t>
          </a:r>
        </a:p>
      </dsp:txBody>
      <dsp:txXfrm>
        <a:off x="4332294" y="1242339"/>
        <a:ext cx="990023" cy="579588"/>
      </dsp:txXfrm>
    </dsp:sp>
    <dsp:sp modelId="{0714D500-2D40-414F-BEA0-4A1348C8AD9E}">
      <dsp:nvSpPr>
        <dsp:cNvPr id="0" name=""/>
        <dsp:cNvSpPr/>
      </dsp:nvSpPr>
      <dsp:spPr>
        <a:xfrm rot="10761111">
          <a:off x="4004668" y="1412967"/>
          <a:ext cx="218788" cy="25446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rot="10800000">
        <a:off x="4070302" y="1463490"/>
        <a:ext cx="153152" cy="152681"/>
      </dsp:txXfrm>
    </dsp:sp>
    <dsp:sp modelId="{C9D1FFB9-AF06-4770-A3D2-881E8D1C8E29}">
      <dsp:nvSpPr>
        <dsp:cNvPr id="0" name=""/>
        <dsp:cNvSpPr/>
      </dsp:nvSpPr>
      <dsp:spPr>
        <a:xfrm>
          <a:off x="2875392" y="1240585"/>
          <a:ext cx="1026087" cy="61565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analysis</a:t>
          </a:r>
          <a:r>
            <a:rPr lang="en-US" sz="900" kern="1200"/>
            <a:t> the </a:t>
          </a:r>
          <a:r>
            <a:rPr lang="en-GB" sz="900" kern="1200"/>
            <a:t>information</a:t>
          </a:r>
          <a:endParaRPr lang="en-US" sz="900" kern="1200"/>
        </a:p>
      </dsp:txBody>
      <dsp:txXfrm>
        <a:off x="2893424" y="1258617"/>
        <a:ext cx="990023" cy="579588"/>
      </dsp:txXfrm>
    </dsp:sp>
    <dsp:sp modelId="{905E5A03-B029-482B-B4DF-98AC9D7D6AC8}">
      <dsp:nvSpPr>
        <dsp:cNvPr id="0" name=""/>
        <dsp:cNvSpPr/>
      </dsp:nvSpPr>
      <dsp:spPr>
        <a:xfrm rot="10800000">
          <a:off x="2567566" y="1421176"/>
          <a:ext cx="217530" cy="25446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rot="10800000">
        <a:off x="2632825" y="1472070"/>
        <a:ext cx="152271" cy="152681"/>
      </dsp:txXfrm>
    </dsp:sp>
    <dsp:sp modelId="{216D17E5-6032-4F57-B952-CFC4956D5D02}">
      <dsp:nvSpPr>
        <dsp:cNvPr id="0" name=""/>
        <dsp:cNvSpPr/>
      </dsp:nvSpPr>
      <dsp:spPr>
        <a:xfrm>
          <a:off x="1438869" y="1240585"/>
          <a:ext cx="1026087" cy="61565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preparing the plans and maps</a:t>
          </a:r>
        </a:p>
      </dsp:txBody>
      <dsp:txXfrm>
        <a:off x="1456901" y="1258617"/>
        <a:ext cx="990023" cy="579588"/>
      </dsp:txXfrm>
    </dsp:sp>
    <dsp:sp modelId="{F07887E4-3F6C-4D4B-8BAC-2BBD6052BF6F}">
      <dsp:nvSpPr>
        <dsp:cNvPr id="0" name=""/>
        <dsp:cNvSpPr/>
      </dsp:nvSpPr>
      <dsp:spPr>
        <a:xfrm rot="10800000">
          <a:off x="1131043" y="1421176"/>
          <a:ext cx="217530" cy="25446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rot="10800000">
        <a:off x="1196302" y="1472070"/>
        <a:ext cx="152271" cy="152681"/>
      </dsp:txXfrm>
    </dsp:sp>
    <dsp:sp modelId="{6E2A2FFD-DCE5-4FDE-99DB-65993BD73262}">
      <dsp:nvSpPr>
        <dsp:cNvPr id="0" name=""/>
        <dsp:cNvSpPr/>
      </dsp:nvSpPr>
      <dsp:spPr>
        <a:xfrm>
          <a:off x="2346" y="1240585"/>
          <a:ext cx="1026087" cy="61565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schedules</a:t>
          </a:r>
          <a:r>
            <a:rPr lang="en-US" sz="900" kern="1200"/>
            <a:t> and Gantt chart</a:t>
          </a:r>
        </a:p>
      </dsp:txBody>
      <dsp:txXfrm>
        <a:off x="20378" y="1258617"/>
        <a:ext cx="990023" cy="579588"/>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D1ED7E-6D44-4AD0-B288-C78DDFBEEA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1729</Words>
  <Characters>9860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shahram</dc:creator>
  <cp:keywords/>
  <dc:description/>
  <cp:lastModifiedBy>shahram</cp:lastModifiedBy>
  <cp:revision>2</cp:revision>
  <dcterms:created xsi:type="dcterms:W3CDTF">2019-01-23T20:13:00Z</dcterms:created>
  <dcterms:modified xsi:type="dcterms:W3CDTF">2019-01-23T20:13:00Z</dcterms:modified>
</cp:coreProperties>
</file>