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0FC2EC" w14:textId="6D1C6DDC" w:rsidR="00FF1B1B" w:rsidRDefault="00145F74" w:rsidP="00A7796A">
      <w:r>
        <w:t xml:space="preserve">Running Head: Assignment </w:t>
      </w:r>
    </w:p>
    <w:p w14:paraId="76AF727A" w14:textId="43C79F57" w:rsidR="00145F74" w:rsidRDefault="00145F74" w:rsidP="00A7796A"/>
    <w:p w14:paraId="5C38B188" w14:textId="05FFA1F3" w:rsidR="00145F74" w:rsidRDefault="00145F74" w:rsidP="00A7796A"/>
    <w:p w14:paraId="3AF49E33" w14:textId="5565E9D6" w:rsidR="00145F74" w:rsidRDefault="00145F74" w:rsidP="00A7796A"/>
    <w:p w14:paraId="41C89261" w14:textId="46A472B2" w:rsidR="00145F74" w:rsidRDefault="00145F74" w:rsidP="00A7796A"/>
    <w:p w14:paraId="1788F9A9" w14:textId="56A4A064" w:rsidR="00145F74" w:rsidRPr="00145F74" w:rsidRDefault="00145F74" w:rsidP="00145F74">
      <w:pPr>
        <w:jc w:val="center"/>
      </w:pPr>
      <w:r w:rsidRPr="00145F74">
        <w:t>[</w:t>
      </w:r>
      <w:proofErr w:type="spellStart"/>
      <w:r w:rsidRPr="00145F74">
        <w:t>Fahmida</w:t>
      </w:r>
      <w:proofErr w:type="spellEnd"/>
      <w:r w:rsidRPr="00145F74">
        <w:t xml:space="preserve"> </w:t>
      </w:r>
      <w:proofErr w:type="spellStart"/>
      <w:r w:rsidRPr="00145F74">
        <w:t>chowdhury</w:t>
      </w:r>
      <w:proofErr w:type="spellEnd"/>
      <w:r w:rsidRPr="00145F74">
        <w:t xml:space="preserve"> 2325519]</w:t>
      </w:r>
      <w:r w:rsidRPr="00145F74">
        <w:br/>
        <w:t>[</w:t>
      </w:r>
      <w:proofErr w:type="spellStart"/>
      <w:r w:rsidRPr="00145F74">
        <w:t>Johura</w:t>
      </w:r>
      <w:proofErr w:type="spellEnd"/>
      <w:r w:rsidRPr="00145F74">
        <w:t xml:space="preserve"> </w:t>
      </w:r>
      <w:proofErr w:type="spellStart"/>
      <w:r w:rsidRPr="00145F74">
        <w:t>munmun</w:t>
      </w:r>
      <w:proofErr w:type="spellEnd"/>
      <w:r w:rsidRPr="00145F74">
        <w:t xml:space="preserve"> 2325478]</w:t>
      </w:r>
      <w:r w:rsidRPr="00145F74">
        <w:br/>
        <w:t>[</w:t>
      </w:r>
      <w:proofErr w:type="spellStart"/>
      <w:r w:rsidRPr="00145F74">
        <w:t>Lokman</w:t>
      </w:r>
      <w:proofErr w:type="spellEnd"/>
      <w:r w:rsidRPr="00145F74">
        <w:t xml:space="preserve"> Hakim 2325517]</w:t>
      </w:r>
      <w:r w:rsidRPr="00145F74">
        <w:br/>
      </w:r>
      <w:r>
        <w:t>[</w:t>
      </w:r>
      <w:proofErr w:type="spellStart"/>
      <w:r w:rsidRPr="00145F74">
        <w:t>Misba</w:t>
      </w:r>
      <w:proofErr w:type="spellEnd"/>
      <w:r w:rsidRPr="00145F74">
        <w:t xml:space="preserve"> Khan 2212997</w:t>
      </w:r>
      <w:r>
        <w:t>]</w:t>
      </w:r>
    </w:p>
    <w:p w14:paraId="2DD1003D" w14:textId="04AA0A8D" w:rsidR="00145F74" w:rsidRDefault="00145F74" w:rsidP="00145F74">
      <w:pPr>
        <w:jc w:val="center"/>
      </w:pPr>
    </w:p>
    <w:p w14:paraId="0A637E1F" w14:textId="714A0679" w:rsidR="00145F74" w:rsidRDefault="00145F74" w:rsidP="00145F74">
      <w:pPr>
        <w:jc w:val="center"/>
        <w:rPr>
          <w:b/>
        </w:rPr>
      </w:pPr>
      <w:r>
        <w:rPr>
          <w:b/>
        </w:rPr>
        <w:t>LCBB4006</w:t>
      </w:r>
    </w:p>
    <w:p w14:paraId="418ABF93" w14:textId="77777777" w:rsidR="00145F74" w:rsidRDefault="00145F74" w:rsidP="00145F74">
      <w:pPr>
        <w:pStyle w:val="TableParagraph"/>
        <w:jc w:val="center"/>
        <w:rPr>
          <w:b/>
        </w:rPr>
      </w:pPr>
      <w:r>
        <w:rPr>
          <w:b/>
        </w:rPr>
        <w:t>Written Report</w:t>
      </w:r>
    </w:p>
    <w:p w14:paraId="3FE750FC" w14:textId="31AACE1E" w:rsidR="00145F74" w:rsidRDefault="00145F74" w:rsidP="00145F74">
      <w:pPr>
        <w:jc w:val="center"/>
        <w:rPr>
          <w:b/>
        </w:rPr>
      </w:pPr>
      <w:r>
        <w:rPr>
          <w:b/>
        </w:rPr>
        <w:t>(Component 2)</w:t>
      </w:r>
    </w:p>
    <w:p w14:paraId="00B23257" w14:textId="4F41D420" w:rsidR="004B5C54" w:rsidRDefault="004B5C54">
      <w:pPr>
        <w:spacing w:before="0" w:after="160" w:line="259" w:lineRule="auto"/>
      </w:pPr>
      <w:r>
        <w:br w:type="page"/>
      </w:r>
    </w:p>
    <w:p w14:paraId="33F27216" w14:textId="77777777" w:rsidR="009B6D15" w:rsidRDefault="009B6D15" w:rsidP="009B6D15">
      <w:pPr>
        <w:pStyle w:val="Heading1"/>
      </w:pPr>
      <w:bookmarkStart w:id="0" w:name="_Toc168506275"/>
      <w:r>
        <w:lastRenderedPageBreak/>
        <w:t>Executive Summary</w:t>
      </w:r>
      <w:bookmarkEnd w:id="0"/>
    </w:p>
    <w:p w14:paraId="7D0415F8" w14:textId="1D1A5E1A" w:rsidR="00A06A8E" w:rsidRPr="00A06A8E" w:rsidRDefault="004F0317" w:rsidP="00A06A8E">
      <w:r w:rsidRPr="004F0317">
        <w:t>This paper therefore seeks to evaluate the concept of team working more specifically focusing on university students and the effects it has on outcomes. The assignment entails including working in teams, outlining the relevant theories, highlighting why it is significant, examining how working in a group affects performance and developing potential suggestions. Team working can therefore be described as the coming together of various people or groups in order to achieve certain goals through combining their abilities as well as the resources available to them. It covers activities such as integration, cooperation, information sharing, reliance, and harmoni</w:t>
      </w:r>
      <w:r w:rsidR="00915856">
        <w:t>s</w:t>
      </w:r>
      <w:r w:rsidRPr="004F0317">
        <w:t xml:space="preserve">ation that yield improved efficiency, creativity, and performance benefits. Theoretical perspectives talked about include Tuckman’s/Stages of Group Development, McGregor/Theory X &amp; Theory Y, Belbin’s/Team Roles theory, and Hackman’s/Model of team effectiveness. It is important to note that these frameworks outline the process of the team’s development, managerial approaches and positions of team members, and factors facilitating successful team performance. The value of team working includes the ability to access a range and depth of skills and knowledge that would not be possible when working alone, as well as the development and celebration of individual and group skills, improved flexibility and multiculturalism, and motivation and prioritisation. The research done on the influence of team working on performance is extensive and shows that the benefits of working in teams are apparent when the teams are well-coordinated and well-managed. An ability to manage conflicts, maintain an appropriate ratio of task and relationship orientation, proper division of roles, and well-defined team objectives are all crucial for improving the team outcomes. Suggestions for improvement have included developing a </w:t>
      </w:r>
      <w:r w:rsidR="006F4F79" w:rsidRPr="004F0317">
        <w:t>favourable</w:t>
      </w:r>
      <w:r w:rsidRPr="004F0317">
        <w:t xml:space="preserve"> work climate, operationali</w:t>
      </w:r>
      <w:r w:rsidR="00915856">
        <w:t>s</w:t>
      </w:r>
      <w:r w:rsidRPr="004F0317">
        <w:t>ation of the principles of adult learning, feedback and establishing diversity and minority at work culture. Hence it can be concluded that team working is a complex that plays an important role on the learning achievements of university students. Through collaborations, or the integration of theoretical concepts in teamwork, educational institution can help students improve their teamwork skills to better prepare them for academic success and careers.</w:t>
      </w:r>
    </w:p>
    <w:p w14:paraId="17DFDD07" w14:textId="77777777" w:rsidR="005F19FA" w:rsidRPr="005F19FA" w:rsidRDefault="005F19FA" w:rsidP="005F19FA"/>
    <w:p w14:paraId="5FA72212" w14:textId="29D2EA20" w:rsidR="009B6D15" w:rsidRDefault="009B6D15" w:rsidP="009B6D15"/>
    <w:p w14:paraId="1B6CA272" w14:textId="77777777" w:rsidR="009B6D15" w:rsidRDefault="009B6D15" w:rsidP="009B6D15"/>
    <w:p w14:paraId="472917D9" w14:textId="4BE9B3E4" w:rsidR="009B6D15" w:rsidRDefault="009B6D15" w:rsidP="009B6D15">
      <w:r>
        <w:br w:type="page"/>
      </w:r>
    </w:p>
    <w:sdt>
      <w:sdtPr>
        <w:rPr>
          <w:rFonts w:ascii="Arial" w:eastAsiaTheme="minorHAnsi" w:hAnsi="Arial" w:cstheme="minorBidi"/>
          <w:color w:val="auto"/>
          <w:sz w:val="22"/>
          <w:szCs w:val="22"/>
          <w:lang w:val="en-GB"/>
        </w:rPr>
        <w:id w:val="2074920049"/>
        <w:docPartObj>
          <w:docPartGallery w:val="Table of Contents"/>
          <w:docPartUnique/>
        </w:docPartObj>
      </w:sdtPr>
      <w:sdtEndPr>
        <w:rPr>
          <w:b/>
          <w:bCs/>
          <w:noProof/>
        </w:rPr>
      </w:sdtEndPr>
      <w:sdtContent>
        <w:p w14:paraId="12BA3056" w14:textId="3A893C2D" w:rsidR="00E15F5F" w:rsidRDefault="00E15F5F">
          <w:pPr>
            <w:pStyle w:val="TOCHeading"/>
          </w:pPr>
          <w:r>
            <w:t>Table of Contents</w:t>
          </w:r>
        </w:p>
        <w:p w14:paraId="2C7D777D" w14:textId="56461F81" w:rsidR="002C3EC0" w:rsidRDefault="00E15F5F">
          <w:pPr>
            <w:pStyle w:val="TOC1"/>
            <w:tabs>
              <w:tab w:val="right" w:leader="dot" w:pos="9350"/>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68506275" w:history="1">
            <w:r w:rsidR="002C3EC0" w:rsidRPr="00480E8E">
              <w:rPr>
                <w:rStyle w:val="Hyperlink"/>
                <w:noProof/>
              </w:rPr>
              <w:t>Executiv</w:t>
            </w:r>
            <w:r w:rsidR="002C3EC0" w:rsidRPr="00480E8E">
              <w:rPr>
                <w:rStyle w:val="Hyperlink"/>
                <w:noProof/>
              </w:rPr>
              <w:t>e</w:t>
            </w:r>
            <w:r w:rsidR="002C3EC0" w:rsidRPr="00480E8E">
              <w:rPr>
                <w:rStyle w:val="Hyperlink"/>
                <w:noProof/>
              </w:rPr>
              <w:t xml:space="preserve"> Summary</w:t>
            </w:r>
            <w:r w:rsidR="002C3EC0">
              <w:rPr>
                <w:noProof/>
                <w:webHidden/>
              </w:rPr>
              <w:tab/>
            </w:r>
            <w:r w:rsidR="002C3EC0">
              <w:rPr>
                <w:noProof/>
                <w:webHidden/>
              </w:rPr>
              <w:fldChar w:fldCharType="begin"/>
            </w:r>
            <w:r w:rsidR="002C3EC0">
              <w:rPr>
                <w:noProof/>
                <w:webHidden/>
              </w:rPr>
              <w:instrText xml:space="preserve"> PAGEREF _Toc168506275 \h </w:instrText>
            </w:r>
            <w:r w:rsidR="002C3EC0">
              <w:rPr>
                <w:noProof/>
                <w:webHidden/>
              </w:rPr>
            </w:r>
            <w:r w:rsidR="002C3EC0">
              <w:rPr>
                <w:noProof/>
                <w:webHidden/>
              </w:rPr>
              <w:fldChar w:fldCharType="separate"/>
            </w:r>
            <w:r w:rsidR="002C3EC0">
              <w:rPr>
                <w:noProof/>
                <w:webHidden/>
              </w:rPr>
              <w:t>2</w:t>
            </w:r>
            <w:r w:rsidR="002C3EC0">
              <w:rPr>
                <w:noProof/>
                <w:webHidden/>
              </w:rPr>
              <w:fldChar w:fldCharType="end"/>
            </w:r>
          </w:hyperlink>
        </w:p>
        <w:p w14:paraId="645DBFC3" w14:textId="1B1E9663" w:rsidR="002C3EC0" w:rsidRDefault="00794DE8">
          <w:pPr>
            <w:pStyle w:val="TOC1"/>
            <w:tabs>
              <w:tab w:val="right" w:leader="dot" w:pos="9350"/>
            </w:tabs>
            <w:rPr>
              <w:rFonts w:asciiTheme="minorHAnsi" w:eastAsiaTheme="minorEastAsia" w:hAnsiTheme="minorHAnsi"/>
              <w:noProof/>
              <w:lang w:eastAsia="en-GB"/>
            </w:rPr>
          </w:pPr>
          <w:hyperlink w:anchor="_Toc168506276" w:history="1">
            <w:r w:rsidR="002C3EC0" w:rsidRPr="00480E8E">
              <w:rPr>
                <w:rStyle w:val="Hyperlink"/>
                <w:noProof/>
              </w:rPr>
              <w:t>Introduction</w:t>
            </w:r>
            <w:r w:rsidR="002C3EC0">
              <w:rPr>
                <w:noProof/>
                <w:webHidden/>
              </w:rPr>
              <w:tab/>
            </w:r>
            <w:r w:rsidR="002C3EC0">
              <w:rPr>
                <w:noProof/>
                <w:webHidden/>
              </w:rPr>
              <w:fldChar w:fldCharType="begin"/>
            </w:r>
            <w:r w:rsidR="002C3EC0">
              <w:rPr>
                <w:noProof/>
                <w:webHidden/>
              </w:rPr>
              <w:instrText xml:space="preserve"> PAGEREF _Toc168506276 \h </w:instrText>
            </w:r>
            <w:r w:rsidR="002C3EC0">
              <w:rPr>
                <w:noProof/>
                <w:webHidden/>
              </w:rPr>
            </w:r>
            <w:r w:rsidR="002C3EC0">
              <w:rPr>
                <w:noProof/>
                <w:webHidden/>
              </w:rPr>
              <w:fldChar w:fldCharType="separate"/>
            </w:r>
            <w:r w:rsidR="002C3EC0">
              <w:rPr>
                <w:noProof/>
                <w:webHidden/>
              </w:rPr>
              <w:t>4</w:t>
            </w:r>
            <w:r w:rsidR="002C3EC0">
              <w:rPr>
                <w:noProof/>
                <w:webHidden/>
              </w:rPr>
              <w:fldChar w:fldCharType="end"/>
            </w:r>
          </w:hyperlink>
        </w:p>
        <w:p w14:paraId="7B92955F" w14:textId="59C40D8C" w:rsidR="002C3EC0" w:rsidRDefault="00794DE8">
          <w:pPr>
            <w:pStyle w:val="TOC1"/>
            <w:tabs>
              <w:tab w:val="right" w:leader="dot" w:pos="9350"/>
            </w:tabs>
            <w:rPr>
              <w:rFonts w:asciiTheme="minorHAnsi" w:eastAsiaTheme="minorEastAsia" w:hAnsiTheme="minorHAnsi"/>
              <w:noProof/>
              <w:lang w:eastAsia="en-GB"/>
            </w:rPr>
          </w:pPr>
          <w:hyperlink w:anchor="_Toc168506277" w:history="1">
            <w:r w:rsidR="002C3EC0" w:rsidRPr="00480E8E">
              <w:rPr>
                <w:rStyle w:val="Hyperlink"/>
                <w:noProof/>
              </w:rPr>
              <w:t>Discussion of Concepts</w:t>
            </w:r>
            <w:r w:rsidR="002C3EC0">
              <w:rPr>
                <w:noProof/>
                <w:webHidden/>
              </w:rPr>
              <w:tab/>
            </w:r>
            <w:r w:rsidR="002C3EC0">
              <w:rPr>
                <w:noProof/>
                <w:webHidden/>
              </w:rPr>
              <w:fldChar w:fldCharType="begin"/>
            </w:r>
            <w:r w:rsidR="002C3EC0">
              <w:rPr>
                <w:noProof/>
                <w:webHidden/>
              </w:rPr>
              <w:instrText xml:space="preserve"> PAGEREF _Toc168506277 \h </w:instrText>
            </w:r>
            <w:r w:rsidR="002C3EC0">
              <w:rPr>
                <w:noProof/>
                <w:webHidden/>
              </w:rPr>
            </w:r>
            <w:r w:rsidR="002C3EC0">
              <w:rPr>
                <w:noProof/>
                <w:webHidden/>
              </w:rPr>
              <w:fldChar w:fldCharType="separate"/>
            </w:r>
            <w:r w:rsidR="002C3EC0">
              <w:rPr>
                <w:noProof/>
                <w:webHidden/>
              </w:rPr>
              <w:t>4</w:t>
            </w:r>
            <w:r w:rsidR="002C3EC0">
              <w:rPr>
                <w:noProof/>
                <w:webHidden/>
              </w:rPr>
              <w:fldChar w:fldCharType="end"/>
            </w:r>
          </w:hyperlink>
        </w:p>
        <w:p w14:paraId="41794F2E" w14:textId="01ED7B06" w:rsidR="002C3EC0" w:rsidRDefault="00794DE8">
          <w:pPr>
            <w:pStyle w:val="TOC2"/>
            <w:tabs>
              <w:tab w:val="right" w:leader="dot" w:pos="9350"/>
            </w:tabs>
            <w:rPr>
              <w:rFonts w:asciiTheme="minorHAnsi" w:eastAsiaTheme="minorEastAsia" w:hAnsiTheme="minorHAnsi"/>
              <w:noProof/>
              <w:lang w:eastAsia="en-GB"/>
            </w:rPr>
          </w:pPr>
          <w:hyperlink w:anchor="_Toc168506278" w:history="1">
            <w:r w:rsidR="002C3EC0" w:rsidRPr="00480E8E">
              <w:rPr>
                <w:rStyle w:val="Hyperlink"/>
                <w:noProof/>
              </w:rPr>
              <w:t>Definition of Team Working</w:t>
            </w:r>
            <w:r w:rsidR="002C3EC0">
              <w:rPr>
                <w:noProof/>
                <w:webHidden/>
              </w:rPr>
              <w:tab/>
            </w:r>
            <w:r w:rsidR="002C3EC0">
              <w:rPr>
                <w:noProof/>
                <w:webHidden/>
              </w:rPr>
              <w:fldChar w:fldCharType="begin"/>
            </w:r>
            <w:r w:rsidR="002C3EC0">
              <w:rPr>
                <w:noProof/>
                <w:webHidden/>
              </w:rPr>
              <w:instrText xml:space="preserve"> PAGEREF _Toc168506278 \h </w:instrText>
            </w:r>
            <w:r w:rsidR="002C3EC0">
              <w:rPr>
                <w:noProof/>
                <w:webHidden/>
              </w:rPr>
            </w:r>
            <w:r w:rsidR="002C3EC0">
              <w:rPr>
                <w:noProof/>
                <w:webHidden/>
              </w:rPr>
              <w:fldChar w:fldCharType="separate"/>
            </w:r>
            <w:r w:rsidR="002C3EC0">
              <w:rPr>
                <w:noProof/>
                <w:webHidden/>
              </w:rPr>
              <w:t>4</w:t>
            </w:r>
            <w:r w:rsidR="002C3EC0">
              <w:rPr>
                <w:noProof/>
                <w:webHidden/>
              </w:rPr>
              <w:fldChar w:fldCharType="end"/>
            </w:r>
          </w:hyperlink>
        </w:p>
        <w:p w14:paraId="65DF6051" w14:textId="5753E4A8" w:rsidR="002C3EC0" w:rsidRDefault="00794DE8">
          <w:pPr>
            <w:pStyle w:val="TOC2"/>
            <w:tabs>
              <w:tab w:val="right" w:leader="dot" w:pos="9350"/>
            </w:tabs>
            <w:rPr>
              <w:rFonts w:asciiTheme="minorHAnsi" w:eastAsiaTheme="minorEastAsia" w:hAnsiTheme="minorHAnsi"/>
              <w:noProof/>
              <w:lang w:eastAsia="en-GB"/>
            </w:rPr>
          </w:pPr>
          <w:hyperlink w:anchor="_Toc168506279" w:history="1">
            <w:r w:rsidR="002C3EC0" w:rsidRPr="00480E8E">
              <w:rPr>
                <w:rStyle w:val="Hyperlink"/>
                <w:noProof/>
              </w:rPr>
              <w:t>Theoretical Perspectives on Team Working</w:t>
            </w:r>
            <w:r w:rsidR="002C3EC0">
              <w:rPr>
                <w:noProof/>
                <w:webHidden/>
              </w:rPr>
              <w:tab/>
            </w:r>
            <w:r w:rsidR="002C3EC0">
              <w:rPr>
                <w:noProof/>
                <w:webHidden/>
              </w:rPr>
              <w:fldChar w:fldCharType="begin"/>
            </w:r>
            <w:r w:rsidR="002C3EC0">
              <w:rPr>
                <w:noProof/>
                <w:webHidden/>
              </w:rPr>
              <w:instrText xml:space="preserve"> PAGEREF _Toc168506279 \h </w:instrText>
            </w:r>
            <w:r w:rsidR="002C3EC0">
              <w:rPr>
                <w:noProof/>
                <w:webHidden/>
              </w:rPr>
            </w:r>
            <w:r w:rsidR="002C3EC0">
              <w:rPr>
                <w:noProof/>
                <w:webHidden/>
              </w:rPr>
              <w:fldChar w:fldCharType="separate"/>
            </w:r>
            <w:r w:rsidR="002C3EC0">
              <w:rPr>
                <w:noProof/>
                <w:webHidden/>
              </w:rPr>
              <w:t>5</w:t>
            </w:r>
            <w:r w:rsidR="002C3EC0">
              <w:rPr>
                <w:noProof/>
                <w:webHidden/>
              </w:rPr>
              <w:fldChar w:fldCharType="end"/>
            </w:r>
          </w:hyperlink>
        </w:p>
        <w:p w14:paraId="457EDDA4" w14:textId="2E5DA7CD" w:rsidR="002C3EC0" w:rsidRDefault="00794DE8">
          <w:pPr>
            <w:pStyle w:val="TOC2"/>
            <w:tabs>
              <w:tab w:val="right" w:leader="dot" w:pos="9350"/>
            </w:tabs>
            <w:rPr>
              <w:rFonts w:asciiTheme="minorHAnsi" w:eastAsiaTheme="minorEastAsia" w:hAnsiTheme="minorHAnsi"/>
              <w:noProof/>
              <w:lang w:eastAsia="en-GB"/>
            </w:rPr>
          </w:pPr>
          <w:hyperlink w:anchor="_Toc168506280" w:history="1">
            <w:r w:rsidR="002C3EC0" w:rsidRPr="00480E8E">
              <w:rPr>
                <w:rStyle w:val="Hyperlink"/>
                <w:noProof/>
              </w:rPr>
              <w:t>Importance of Team Working</w:t>
            </w:r>
            <w:r w:rsidR="002C3EC0">
              <w:rPr>
                <w:noProof/>
                <w:webHidden/>
              </w:rPr>
              <w:tab/>
            </w:r>
            <w:r w:rsidR="002C3EC0">
              <w:rPr>
                <w:noProof/>
                <w:webHidden/>
              </w:rPr>
              <w:fldChar w:fldCharType="begin"/>
            </w:r>
            <w:r w:rsidR="002C3EC0">
              <w:rPr>
                <w:noProof/>
                <w:webHidden/>
              </w:rPr>
              <w:instrText xml:space="preserve"> PAGEREF _Toc168506280 \h </w:instrText>
            </w:r>
            <w:r w:rsidR="002C3EC0">
              <w:rPr>
                <w:noProof/>
                <w:webHidden/>
              </w:rPr>
            </w:r>
            <w:r w:rsidR="002C3EC0">
              <w:rPr>
                <w:noProof/>
                <w:webHidden/>
              </w:rPr>
              <w:fldChar w:fldCharType="separate"/>
            </w:r>
            <w:r w:rsidR="002C3EC0">
              <w:rPr>
                <w:noProof/>
                <w:webHidden/>
              </w:rPr>
              <w:t>6</w:t>
            </w:r>
            <w:r w:rsidR="002C3EC0">
              <w:rPr>
                <w:noProof/>
                <w:webHidden/>
              </w:rPr>
              <w:fldChar w:fldCharType="end"/>
            </w:r>
          </w:hyperlink>
        </w:p>
        <w:p w14:paraId="2F09AABB" w14:textId="15AE4FB2" w:rsidR="002C3EC0" w:rsidRDefault="00794DE8">
          <w:pPr>
            <w:pStyle w:val="TOC2"/>
            <w:tabs>
              <w:tab w:val="right" w:leader="dot" w:pos="9350"/>
            </w:tabs>
            <w:rPr>
              <w:rFonts w:asciiTheme="minorHAnsi" w:eastAsiaTheme="minorEastAsia" w:hAnsiTheme="minorHAnsi"/>
              <w:noProof/>
              <w:lang w:eastAsia="en-GB"/>
            </w:rPr>
          </w:pPr>
          <w:hyperlink w:anchor="_Toc168506281" w:history="1">
            <w:r w:rsidR="002C3EC0" w:rsidRPr="00480E8E">
              <w:rPr>
                <w:rStyle w:val="Hyperlink"/>
                <w:noProof/>
              </w:rPr>
              <w:t>Team Working Impact and Performance</w:t>
            </w:r>
            <w:r w:rsidR="002C3EC0">
              <w:rPr>
                <w:noProof/>
                <w:webHidden/>
              </w:rPr>
              <w:tab/>
            </w:r>
            <w:r w:rsidR="002C3EC0">
              <w:rPr>
                <w:noProof/>
                <w:webHidden/>
              </w:rPr>
              <w:fldChar w:fldCharType="begin"/>
            </w:r>
            <w:r w:rsidR="002C3EC0">
              <w:rPr>
                <w:noProof/>
                <w:webHidden/>
              </w:rPr>
              <w:instrText xml:space="preserve"> PAGEREF _Toc168506281 \h </w:instrText>
            </w:r>
            <w:r w:rsidR="002C3EC0">
              <w:rPr>
                <w:noProof/>
                <w:webHidden/>
              </w:rPr>
            </w:r>
            <w:r w:rsidR="002C3EC0">
              <w:rPr>
                <w:noProof/>
                <w:webHidden/>
              </w:rPr>
              <w:fldChar w:fldCharType="separate"/>
            </w:r>
            <w:r w:rsidR="002C3EC0">
              <w:rPr>
                <w:noProof/>
                <w:webHidden/>
              </w:rPr>
              <w:t>7</w:t>
            </w:r>
            <w:r w:rsidR="002C3EC0">
              <w:rPr>
                <w:noProof/>
                <w:webHidden/>
              </w:rPr>
              <w:fldChar w:fldCharType="end"/>
            </w:r>
          </w:hyperlink>
        </w:p>
        <w:p w14:paraId="20E78CB8" w14:textId="3F0E0B22" w:rsidR="002C3EC0" w:rsidRDefault="00794DE8">
          <w:pPr>
            <w:pStyle w:val="TOC2"/>
            <w:tabs>
              <w:tab w:val="right" w:leader="dot" w:pos="9350"/>
            </w:tabs>
            <w:rPr>
              <w:rFonts w:asciiTheme="minorHAnsi" w:eastAsiaTheme="minorEastAsia" w:hAnsiTheme="minorHAnsi"/>
              <w:noProof/>
              <w:lang w:eastAsia="en-GB"/>
            </w:rPr>
          </w:pPr>
          <w:hyperlink w:anchor="_Toc168506282" w:history="1">
            <w:r w:rsidR="002C3EC0" w:rsidRPr="00480E8E">
              <w:rPr>
                <w:rStyle w:val="Hyperlink"/>
                <w:noProof/>
              </w:rPr>
              <w:t>Recommendations for Improvement</w:t>
            </w:r>
            <w:r w:rsidR="002C3EC0">
              <w:rPr>
                <w:noProof/>
                <w:webHidden/>
              </w:rPr>
              <w:tab/>
            </w:r>
            <w:r w:rsidR="002C3EC0">
              <w:rPr>
                <w:noProof/>
                <w:webHidden/>
              </w:rPr>
              <w:fldChar w:fldCharType="begin"/>
            </w:r>
            <w:r w:rsidR="002C3EC0">
              <w:rPr>
                <w:noProof/>
                <w:webHidden/>
              </w:rPr>
              <w:instrText xml:space="preserve"> PAGEREF _Toc168506282 \h </w:instrText>
            </w:r>
            <w:r w:rsidR="002C3EC0">
              <w:rPr>
                <w:noProof/>
                <w:webHidden/>
              </w:rPr>
            </w:r>
            <w:r w:rsidR="002C3EC0">
              <w:rPr>
                <w:noProof/>
                <w:webHidden/>
              </w:rPr>
              <w:fldChar w:fldCharType="separate"/>
            </w:r>
            <w:r w:rsidR="002C3EC0">
              <w:rPr>
                <w:noProof/>
                <w:webHidden/>
              </w:rPr>
              <w:t>8</w:t>
            </w:r>
            <w:r w:rsidR="002C3EC0">
              <w:rPr>
                <w:noProof/>
                <w:webHidden/>
              </w:rPr>
              <w:fldChar w:fldCharType="end"/>
            </w:r>
          </w:hyperlink>
        </w:p>
        <w:p w14:paraId="6E0E3EF1" w14:textId="638C9DEE" w:rsidR="002C3EC0" w:rsidRDefault="00794DE8">
          <w:pPr>
            <w:pStyle w:val="TOC1"/>
            <w:tabs>
              <w:tab w:val="right" w:leader="dot" w:pos="9350"/>
            </w:tabs>
            <w:rPr>
              <w:rFonts w:asciiTheme="minorHAnsi" w:eastAsiaTheme="minorEastAsia" w:hAnsiTheme="minorHAnsi"/>
              <w:noProof/>
              <w:lang w:eastAsia="en-GB"/>
            </w:rPr>
          </w:pPr>
          <w:hyperlink w:anchor="_Toc168506283" w:history="1">
            <w:r w:rsidR="002C3EC0" w:rsidRPr="00480E8E">
              <w:rPr>
                <w:rStyle w:val="Hyperlink"/>
                <w:noProof/>
              </w:rPr>
              <w:t>Conclusion</w:t>
            </w:r>
            <w:r w:rsidR="002C3EC0">
              <w:rPr>
                <w:noProof/>
                <w:webHidden/>
              </w:rPr>
              <w:tab/>
            </w:r>
            <w:r w:rsidR="002C3EC0">
              <w:rPr>
                <w:noProof/>
                <w:webHidden/>
              </w:rPr>
              <w:fldChar w:fldCharType="begin"/>
            </w:r>
            <w:r w:rsidR="002C3EC0">
              <w:rPr>
                <w:noProof/>
                <w:webHidden/>
              </w:rPr>
              <w:instrText xml:space="preserve"> PAGEREF _Toc168506283 \h </w:instrText>
            </w:r>
            <w:r w:rsidR="002C3EC0">
              <w:rPr>
                <w:noProof/>
                <w:webHidden/>
              </w:rPr>
            </w:r>
            <w:r w:rsidR="002C3EC0">
              <w:rPr>
                <w:noProof/>
                <w:webHidden/>
              </w:rPr>
              <w:fldChar w:fldCharType="separate"/>
            </w:r>
            <w:r w:rsidR="002C3EC0">
              <w:rPr>
                <w:noProof/>
                <w:webHidden/>
              </w:rPr>
              <w:t>9</w:t>
            </w:r>
            <w:r w:rsidR="002C3EC0">
              <w:rPr>
                <w:noProof/>
                <w:webHidden/>
              </w:rPr>
              <w:fldChar w:fldCharType="end"/>
            </w:r>
          </w:hyperlink>
        </w:p>
        <w:p w14:paraId="3391840F" w14:textId="314445D3" w:rsidR="002C3EC0" w:rsidRDefault="00794DE8">
          <w:pPr>
            <w:pStyle w:val="TOC1"/>
            <w:tabs>
              <w:tab w:val="right" w:leader="dot" w:pos="9350"/>
            </w:tabs>
            <w:rPr>
              <w:rFonts w:asciiTheme="minorHAnsi" w:eastAsiaTheme="minorEastAsia" w:hAnsiTheme="minorHAnsi"/>
              <w:noProof/>
              <w:lang w:eastAsia="en-GB"/>
            </w:rPr>
          </w:pPr>
          <w:hyperlink w:anchor="_Toc168506284" w:history="1">
            <w:r w:rsidR="002C3EC0" w:rsidRPr="00480E8E">
              <w:rPr>
                <w:rStyle w:val="Hyperlink"/>
                <w:noProof/>
              </w:rPr>
              <w:t>References</w:t>
            </w:r>
            <w:r w:rsidR="002C3EC0">
              <w:rPr>
                <w:noProof/>
                <w:webHidden/>
              </w:rPr>
              <w:tab/>
            </w:r>
            <w:r w:rsidR="002C3EC0">
              <w:rPr>
                <w:noProof/>
                <w:webHidden/>
              </w:rPr>
              <w:fldChar w:fldCharType="begin"/>
            </w:r>
            <w:r w:rsidR="002C3EC0">
              <w:rPr>
                <w:noProof/>
                <w:webHidden/>
              </w:rPr>
              <w:instrText xml:space="preserve"> PAGEREF _Toc168506284 \h </w:instrText>
            </w:r>
            <w:r w:rsidR="002C3EC0">
              <w:rPr>
                <w:noProof/>
                <w:webHidden/>
              </w:rPr>
            </w:r>
            <w:r w:rsidR="002C3EC0">
              <w:rPr>
                <w:noProof/>
                <w:webHidden/>
              </w:rPr>
              <w:fldChar w:fldCharType="separate"/>
            </w:r>
            <w:r w:rsidR="002C3EC0">
              <w:rPr>
                <w:noProof/>
                <w:webHidden/>
              </w:rPr>
              <w:t>10</w:t>
            </w:r>
            <w:r w:rsidR="002C3EC0">
              <w:rPr>
                <w:noProof/>
                <w:webHidden/>
              </w:rPr>
              <w:fldChar w:fldCharType="end"/>
            </w:r>
          </w:hyperlink>
        </w:p>
        <w:p w14:paraId="70840B7D" w14:textId="36A34410" w:rsidR="002C3EC0" w:rsidRDefault="00794DE8">
          <w:pPr>
            <w:pStyle w:val="TOC1"/>
            <w:tabs>
              <w:tab w:val="right" w:leader="dot" w:pos="9350"/>
            </w:tabs>
            <w:rPr>
              <w:rFonts w:asciiTheme="minorHAnsi" w:eastAsiaTheme="minorEastAsia" w:hAnsiTheme="minorHAnsi"/>
              <w:noProof/>
              <w:lang w:eastAsia="en-GB"/>
            </w:rPr>
          </w:pPr>
          <w:hyperlink w:anchor="_Toc168506285" w:history="1">
            <w:r w:rsidR="002C3EC0" w:rsidRPr="00480E8E">
              <w:rPr>
                <w:rStyle w:val="Hyperlink"/>
                <w:noProof/>
              </w:rPr>
              <w:t>Appendix: Individual Responsibilities</w:t>
            </w:r>
            <w:r w:rsidR="002C3EC0">
              <w:rPr>
                <w:noProof/>
                <w:webHidden/>
              </w:rPr>
              <w:tab/>
            </w:r>
            <w:r w:rsidR="002C3EC0">
              <w:rPr>
                <w:noProof/>
                <w:webHidden/>
              </w:rPr>
              <w:fldChar w:fldCharType="begin"/>
            </w:r>
            <w:r w:rsidR="002C3EC0">
              <w:rPr>
                <w:noProof/>
                <w:webHidden/>
              </w:rPr>
              <w:instrText xml:space="preserve"> PAGEREF _Toc168506285 \h </w:instrText>
            </w:r>
            <w:r w:rsidR="002C3EC0">
              <w:rPr>
                <w:noProof/>
                <w:webHidden/>
              </w:rPr>
            </w:r>
            <w:r w:rsidR="002C3EC0">
              <w:rPr>
                <w:noProof/>
                <w:webHidden/>
              </w:rPr>
              <w:fldChar w:fldCharType="separate"/>
            </w:r>
            <w:r w:rsidR="002C3EC0">
              <w:rPr>
                <w:noProof/>
                <w:webHidden/>
              </w:rPr>
              <w:t>11</w:t>
            </w:r>
            <w:r w:rsidR="002C3EC0">
              <w:rPr>
                <w:noProof/>
                <w:webHidden/>
              </w:rPr>
              <w:fldChar w:fldCharType="end"/>
            </w:r>
          </w:hyperlink>
        </w:p>
        <w:p w14:paraId="0BDD1EC6" w14:textId="14B9A4A9" w:rsidR="00E15F5F" w:rsidRDefault="00E15F5F">
          <w:r>
            <w:rPr>
              <w:b/>
              <w:bCs/>
              <w:noProof/>
            </w:rPr>
            <w:fldChar w:fldCharType="end"/>
          </w:r>
        </w:p>
      </w:sdtContent>
    </w:sdt>
    <w:p w14:paraId="1504AAF6" w14:textId="77777777" w:rsidR="009B6D15" w:rsidRDefault="009B6D15">
      <w:pPr>
        <w:spacing w:before="0" w:after="160" w:line="259" w:lineRule="auto"/>
        <w:rPr>
          <w:rFonts w:eastAsiaTheme="majorEastAsia" w:cstheme="majorBidi"/>
          <w:b/>
          <w:color w:val="000000" w:themeColor="text1"/>
          <w:szCs w:val="32"/>
        </w:rPr>
      </w:pPr>
      <w:r>
        <w:br w:type="page"/>
      </w:r>
    </w:p>
    <w:p w14:paraId="134D068B" w14:textId="0E84BAF3" w:rsidR="005C1D11" w:rsidRPr="005C1D11" w:rsidRDefault="005C1D11" w:rsidP="005C1D11">
      <w:pPr>
        <w:pStyle w:val="Heading1"/>
      </w:pPr>
      <w:bookmarkStart w:id="1" w:name="_Toc168506276"/>
      <w:r w:rsidRPr="005C1D11">
        <w:lastRenderedPageBreak/>
        <w:t>Introduction</w:t>
      </w:r>
      <w:bookmarkEnd w:id="1"/>
    </w:p>
    <w:p w14:paraId="3C7A89AD" w14:textId="040A0066" w:rsidR="00002941" w:rsidRPr="00002941" w:rsidRDefault="001D268F" w:rsidP="000A6212">
      <w:pPr>
        <w:ind w:firstLine="720"/>
      </w:pPr>
      <w:r w:rsidRPr="001D268F">
        <w:t xml:space="preserve">Team working may be defined as a collective approach to working, whereby people come together and combine their abilities, strengths, and assets to achieve certain goals and objectives. This cooperative framework is fundamental in enhancing communication, rapport, and coordination, which helps teams enhance efficiency when addressing various issues (Adzic et al., 2022). The relevance of the team working is in the efforts that are made by team members, with taking into account the individual possibilities and cognition, on new ideas, increased efficiency and effective distribution of responsibilities (West </w:t>
      </w:r>
      <w:r w:rsidR="0031605B">
        <w:t>and</w:t>
      </w:r>
      <w:r w:rsidRPr="001D268F">
        <w:t xml:space="preserve"> Sacramento, 2023). </w:t>
      </w:r>
      <w:r w:rsidR="008E3FDF" w:rsidRPr="008E3FDF">
        <w:t xml:space="preserve">The purpose of this paper is to critically analyse the concept of team working and its </w:t>
      </w:r>
      <w:r w:rsidR="00712F2A" w:rsidRPr="008E3FDF">
        <w:t>concertation</w:t>
      </w:r>
      <w:r w:rsidR="008E3FDF" w:rsidRPr="008E3FDF">
        <w:t xml:space="preserve"> with special reference to its significance in the context of university students and the impact it has on their outcomes. In completing this paper, there will be a look at the major theories and systematic pursuing that would post a clear picture of how efficient teamwork and collaboration enhance </w:t>
      </w:r>
      <w:r w:rsidR="00712F2A" w:rsidRPr="008E3FDF">
        <w:t>students’</w:t>
      </w:r>
      <w:r w:rsidR="008E3FDF" w:rsidRPr="008E3FDF">
        <w:t xml:space="preserve"> academic performance and prepares them for the future professional tasks (Le Blanc et al., 2021). From this viewpoint, the report highlights team working in and across educational and other organisational fields</w:t>
      </w:r>
      <w:r w:rsidRPr="001D268F">
        <w:t>.</w:t>
      </w:r>
    </w:p>
    <w:p w14:paraId="0428A5A0" w14:textId="77777777" w:rsidR="005C1D11" w:rsidRPr="005C1D11" w:rsidRDefault="005C1D11" w:rsidP="005C1D11"/>
    <w:p w14:paraId="7068B695" w14:textId="77777777" w:rsidR="005C1D11" w:rsidRPr="005C1D11" w:rsidRDefault="005C1D11" w:rsidP="005C1D11">
      <w:pPr>
        <w:pStyle w:val="Heading1"/>
      </w:pPr>
      <w:bookmarkStart w:id="2" w:name="_Toc168506277"/>
      <w:r w:rsidRPr="005C1D11">
        <w:t>Discussion of Concepts</w:t>
      </w:r>
      <w:bookmarkEnd w:id="2"/>
    </w:p>
    <w:p w14:paraId="7C3161C5" w14:textId="4FEF9165" w:rsidR="005C1D11" w:rsidRPr="005C1D11" w:rsidRDefault="00EE57FF" w:rsidP="005C1D11">
      <w:pPr>
        <w:pStyle w:val="Heading2"/>
      </w:pPr>
      <w:bookmarkStart w:id="3" w:name="_Toc168506278"/>
      <w:r>
        <w:t>Definition</w:t>
      </w:r>
      <w:r w:rsidR="005C1D11" w:rsidRPr="005C1D11">
        <w:t xml:space="preserve"> of Team Working</w:t>
      </w:r>
      <w:bookmarkEnd w:id="3"/>
    </w:p>
    <w:p w14:paraId="0387E5DA" w14:textId="3A9B5C93" w:rsidR="00891691" w:rsidRDefault="00002941" w:rsidP="000A6212">
      <w:pPr>
        <w:ind w:firstLine="720"/>
      </w:pPr>
      <w:r w:rsidRPr="00002941">
        <w:t>Team working refers to the collaborative efforts of individuals pooling their skills, knowledge, and resources to accomplish shared objectives</w:t>
      </w:r>
      <w:r w:rsidR="00351A0E" w:rsidRPr="00351A0E">
        <w:t>. It represents a joint approach which consists of collaboration which is supported by communication, trust, and synchroni</w:t>
      </w:r>
      <w:r w:rsidR="0016056A">
        <w:t>s</w:t>
      </w:r>
      <w:r w:rsidR="00351A0E" w:rsidRPr="00351A0E">
        <w:t>ation (Adzic et al.,</w:t>
      </w:r>
      <w:r w:rsidR="008D1F52" w:rsidRPr="00351A0E">
        <w:t xml:space="preserve"> </w:t>
      </w:r>
      <w:r w:rsidR="00842CF4">
        <w:t>2</w:t>
      </w:r>
      <w:r w:rsidR="00351A0E" w:rsidRPr="00351A0E">
        <w:t>022). Different from simple group processes, team working adopts combined accountability and dependency among the members where the achievement is closely dependent on contribution from other members (West and Sacramento, 2023). This goes beyond individual contribution and brings about a feeling of togetherness that is useful in creating unity of purpose and work (Le Blanc et al., 2021). Consequently, teaming can be defined as the cooperation of individual members to create a unified force where everyone in the team has to contribute depending on his or her strengths and produce a collective result (</w:t>
      </w:r>
      <w:proofErr w:type="spellStart"/>
      <w:r w:rsidR="00351A0E" w:rsidRPr="00351A0E">
        <w:t>Julianto</w:t>
      </w:r>
      <w:proofErr w:type="spellEnd"/>
      <w:r w:rsidR="00351A0E" w:rsidRPr="00351A0E">
        <w:t xml:space="preserve"> et al., 2021). </w:t>
      </w:r>
      <w:r w:rsidR="00842CF4" w:rsidRPr="00842CF4">
        <w:t>By harnessing the collective intelligence and expertise of its members, effective team working maximi</w:t>
      </w:r>
      <w:r w:rsidR="0061192D">
        <w:t>s</w:t>
      </w:r>
      <w:r w:rsidR="00842CF4" w:rsidRPr="00842CF4">
        <w:t>es productivity, innovation, and overall performance outcomes (Cai et al., 2020)</w:t>
      </w:r>
      <w:r w:rsidR="00351A0E" w:rsidRPr="00351A0E">
        <w:t>.</w:t>
      </w:r>
    </w:p>
    <w:p w14:paraId="2DE8EDAC" w14:textId="77777777" w:rsidR="00891691" w:rsidRPr="005C1D11" w:rsidRDefault="00891691" w:rsidP="005C1D11"/>
    <w:p w14:paraId="1DB76898" w14:textId="77777777" w:rsidR="005C1D11" w:rsidRPr="005C1D11" w:rsidRDefault="005C1D11" w:rsidP="005C1D11">
      <w:pPr>
        <w:pStyle w:val="Heading2"/>
      </w:pPr>
      <w:bookmarkStart w:id="4" w:name="_Toc168506279"/>
      <w:r w:rsidRPr="005C1D11">
        <w:lastRenderedPageBreak/>
        <w:t>Theoretical Perspectives on Team Working</w:t>
      </w:r>
      <w:bookmarkEnd w:id="4"/>
    </w:p>
    <w:p w14:paraId="628DEF82" w14:textId="77777777" w:rsidR="000A6212" w:rsidRDefault="00F554FC" w:rsidP="000A6212">
      <w:pPr>
        <w:ind w:firstLine="720"/>
      </w:pPr>
      <w:r>
        <w:t>There are many theories that can be useful for understanding working in teams in organi</w:t>
      </w:r>
      <w:r w:rsidR="0061192D">
        <w:t>s</w:t>
      </w:r>
      <w:r>
        <w:t>ational and academic contexts as well as the productivity of such teams. One foundational model is Tuckman's stages of group development, which outlines five stages: The common stages include forming, storming, norming, performing and adjourning. This model postulates that the teams progress through these stages when developing, starting with forming and then moving to storming, norming, performing and adjourning (Tuckman, 1965). It is essential to recogni</w:t>
      </w:r>
      <w:r w:rsidR="0061192D">
        <w:t>s</w:t>
      </w:r>
      <w:r>
        <w:t>e these stages to avoid pitfalls and enhance teamwork.</w:t>
      </w:r>
      <w:r w:rsidR="000A6212">
        <w:t xml:space="preserve"> </w:t>
      </w:r>
      <w:r>
        <w:t>Another important theory concerns McGregor’s Theory X and Theory Y shedding light on two contrasting managerial frames that influence teamwork. Theory X postulates that people are inherently-selfish and will only work to avoid punishment; therefore, an autocratic management style is appropriate. Theory Y on the other hand postulates that people are intrinsically motivated and can exercise self-initiation, therefore encouraging active worker involvement by creating a positive working atmosphere (McGregor, 1960).</w:t>
      </w:r>
    </w:p>
    <w:p w14:paraId="697E505D" w14:textId="77777777" w:rsidR="00F12F4F" w:rsidRDefault="00F554FC" w:rsidP="000A6212">
      <w:pPr>
        <w:ind w:firstLine="720"/>
      </w:pPr>
      <w:r>
        <w:t xml:space="preserve"> Implementing Theory Y can help improve team morale and performance because it values the input of all workers and fosters teamwork.</w:t>
      </w:r>
      <w:r w:rsidR="000A6212">
        <w:t xml:space="preserve"> </w:t>
      </w:r>
      <w:r>
        <w:t>Another useful theory for analysing team working is Belbin’s Team Roles theory. Belbin identified nine roles that individuals typically assume in a team: The ten roles include the plant, the resource investigator, the coordinator, the shaper, the monitor evaluator, the team worker, the implementer, the completer finisher, and the specialist. All the roles have their strengths that complement the team, and the appropriate share of these roles will improve the overall team productivity bringing out the best in everyone in the team (Belbin, 1981).</w:t>
      </w:r>
      <w:r w:rsidR="000A6212">
        <w:t xml:space="preserve"> </w:t>
      </w:r>
      <w:r w:rsidR="001857A8" w:rsidRPr="001857A8">
        <w:t>Furthermore, Hackman's model of team effectiveness emphasi</w:t>
      </w:r>
      <w:r w:rsidR="00BD74BC">
        <w:t>s</w:t>
      </w:r>
      <w:r w:rsidR="001857A8" w:rsidRPr="001857A8">
        <w:t>es the importance of certain conditions for team success, including a clear direction, a strong structure, and a supportive context. According to Hackman, these conditions facilitate effective team processes, such as coordination, communication, and conflict resolution, which are essential for achieving high performance (Hackman, 2002).</w:t>
      </w:r>
      <w:r w:rsidR="000A6212">
        <w:t xml:space="preserve"> </w:t>
      </w:r>
    </w:p>
    <w:p w14:paraId="12B50507" w14:textId="35AA835D" w:rsidR="00A46B79" w:rsidRDefault="00D2005F" w:rsidP="000A6212">
      <w:pPr>
        <w:ind w:firstLine="720"/>
      </w:pPr>
      <w:r>
        <w:t xml:space="preserve">Besides these classical approaches scholars have explored virtual team dynamics particularly in relation to the emerging practice of teleworking. In virtual contexts for work and learning, motivation and performance depend on communication channels, task assignment, and team attributes (Blay </w:t>
      </w:r>
      <w:r w:rsidR="0031605B">
        <w:t>and</w:t>
      </w:r>
      <w:r>
        <w:t xml:space="preserve"> Froese, 2022).</w:t>
      </w:r>
      <w:r w:rsidR="000A6212">
        <w:t xml:space="preserve"> </w:t>
      </w:r>
      <w:r>
        <w:t>Knowledge of these theoretical frameworks makes it easier to explain the dynamics and implications of team work. Thus, knowing the stages of team development, management styles, individual roles and effective conditions, organi</w:t>
      </w:r>
      <w:r w:rsidR="0061192D">
        <w:t>s</w:t>
      </w:r>
      <w:r>
        <w:t>ations and academic institutions can enhance processes at the team level and contribute to the formation of an innovative and collaboration-oriented organi</w:t>
      </w:r>
      <w:r w:rsidR="0061192D">
        <w:t>s</w:t>
      </w:r>
      <w:r>
        <w:t xml:space="preserve">ational culture (Duan </w:t>
      </w:r>
      <w:r w:rsidR="0031605B">
        <w:t>et al.</w:t>
      </w:r>
      <w:r>
        <w:t>, 2023).</w:t>
      </w:r>
    </w:p>
    <w:p w14:paraId="1705C4F0" w14:textId="77777777" w:rsidR="00F554FC" w:rsidRPr="005C1D11" w:rsidRDefault="00F554FC" w:rsidP="005C1D11"/>
    <w:p w14:paraId="12D7F6D8" w14:textId="77777777" w:rsidR="005C1D11" w:rsidRPr="005C1D11" w:rsidRDefault="005C1D11" w:rsidP="005C1D11">
      <w:pPr>
        <w:pStyle w:val="Heading2"/>
      </w:pPr>
      <w:bookmarkStart w:id="5" w:name="_Toc168506280"/>
      <w:r w:rsidRPr="005C1D11">
        <w:t>Importance of Team Working</w:t>
      </w:r>
      <w:bookmarkEnd w:id="5"/>
    </w:p>
    <w:p w14:paraId="4881FF9A" w14:textId="3D62BD48" w:rsidR="00D2005F" w:rsidRDefault="00D2005F" w:rsidP="00F12F4F">
      <w:pPr>
        <w:ind w:firstLine="720"/>
      </w:pPr>
      <w:r w:rsidRPr="00D2005F">
        <w:t>Cooperation is a significant concept in the context of a business setting as well as learning and teaching processes because team work is an important means of achieving various purposeful goals. First, team work supports the principle that a number of talented people with various knowledge and skills should participate in a certain task. Given that organi</w:t>
      </w:r>
      <w:r w:rsidR="0061192D">
        <w:t>s</w:t>
      </w:r>
      <w:r w:rsidRPr="00D2005F">
        <w:t xml:space="preserve">ations are located in complex environments today, there is a problem in defining competencies to solve various tasks for a specific person (Cai </w:t>
      </w:r>
      <w:r w:rsidR="0031605B">
        <w:t>et al.</w:t>
      </w:r>
      <w:r w:rsidRPr="00D2005F">
        <w:t>, 2020). Hence, team working enables organi</w:t>
      </w:r>
      <w:r w:rsidR="0061192D">
        <w:t>s</w:t>
      </w:r>
      <w:r w:rsidRPr="00D2005F">
        <w:t>ations and academic institutions to access a pool of skills and knowledge as a team in tackling complex issues as a team. For example, according to a study conducted by the Harvard Business Review, it was discovered that a team with people of different skills and backgrounds will be 35% more productive and will work on coming up with creative solutions more than a less diverse team (HBR, 2020).</w:t>
      </w:r>
    </w:p>
    <w:p w14:paraId="063B5619" w14:textId="77777777" w:rsidR="00F12F4F" w:rsidRDefault="00640703" w:rsidP="00F12F4F">
      <w:pPr>
        <w:ind w:firstLine="720"/>
      </w:pPr>
      <w:r>
        <w:t xml:space="preserve">Additionally, working in groups enhances personal- interpersonal skills like communication, conflicts and co-operation, which are crucial in career and life (Lai </w:t>
      </w:r>
      <w:r w:rsidR="0031605B">
        <w:t>et al.</w:t>
      </w:r>
      <w:r>
        <w:t>, 2021). As a result, the learners collaborate with others, appreciate attitudes and opinions of others and come up with mutually acceptable solutions, therefore acquire competencies for living and working in dynamically changing environment. For instance, a study carried out in the Journal of Applied Psychology revealed that group project participants deepened their communication and conflict-solving skills by a quarter compared to students working on their own projects (JAP, 2021).</w:t>
      </w:r>
      <w:r w:rsidR="00F12F4F">
        <w:t xml:space="preserve"> </w:t>
      </w:r>
      <w:r>
        <w:t xml:space="preserve">Furthermore, team work is applicable to real life scenarios and help great and promising students and professionals get practical experience (Tan </w:t>
      </w:r>
      <w:r w:rsidR="0031605B">
        <w:t>et al.</w:t>
      </w:r>
      <w:r>
        <w:t>, 2023) Flexibility, multiculturalism or the willingness and capability to work with folks from other nations, regions, or disciplines is very important in today’s world that is characteri</w:t>
      </w:r>
      <w:r w:rsidR="0061192D">
        <w:t>s</w:t>
      </w:r>
      <w:r>
        <w:t>ed by a high degree of globali</w:t>
      </w:r>
      <w:r w:rsidR="0061192D">
        <w:t>s</w:t>
      </w:r>
      <w:r>
        <w:t>ation.</w:t>
      </w:r>
      <w:r w:rsidR="00163BB8" w:rsidRPr="00163BB8">
        <w:t xml:space="preserve"> Cross-cultural interactions and diverse group compositions enhance multicultural sensitivity, understanding, and respect, all of which are important in modern workplaces. </w:t>
      </w:r>
    </w:p>
    <w:p w14:paraId="266ACC06" w14:textId="44623295" w:rsidR="005C1D11" w:rsidRPr="00163BB8" w:rsidRDefault="00163BB8" w:rsidP="00F12F4F">
      <w:pPr>
        <w:ind w:firstLine="720"/>
      </w:pPr>
      <w:r w:rsidRPr="00163BB8">
        <w:t>According to a study by the International Journal of Cross-Cultural Management, teams with members from various cultural backgrounds displayed a 40% improvement in problem-solving and innovation compared to homogenous teams (IJCCM, 2022).</w:t>
      </w:r>
      <w:r w:rsidR="00F12F4F">
        <w:t xml:space="preserve"> </w:t>
      </w:r>
      <w:r w:rsidRPr="00163BB8">
        <w:t xml:space="preserve">Further, team working </w:t>
      </w:r>
      <w:r w:rsidR="00AE4AA0" w:rsidRPr="00163BB8">
        <w:t>instils</w:t>
      </w:r>
      <w:r w:rsidRPr="00163BB8">
        <w:t xml:space="preserve"> a sense of ownership and brings high morale, motivation, and job satisfaction among team members (Lai et al., 2021). When people reali</w:t>
      </w:r>
      <w:r w:rsidR="0061192D">
        <w:t>s</w:t>
      </w:r>
      <w:r w:rsidRPr="00163BB8">
        <w:t>e they are valued and respected in their teams, they are more likely to work harder and effectively toward achieving the team’s objectives, thus improving the performance of teams and the organi</w:t>
      </w:r>
      <w:r w:rsidR="0061192D">
        <w:t>s</w:t>
      </w:r>
      <w:r w:rsidRPr="00163BB8">
        <w:t xml:space="preserve">ation. Gallup's State of the </w:t>
      </w:r>
      <w:r w:rsidRPr="00163BB8">
        <w:lastRenderedPageBreak/>
        <w:t>American Workplace report highlighted that employees who feel a sense of belonging in their teams are 3.5 times more likely to be engaged and motivated at work, leading to a 21% increase in productivity (Gallup, 2021)</w:t>
      </w:r>
      <w:r w:rsidR="00563D70">
        <w:t>.</w:t>
      </w:r>
    </w:p>
    <w:p w14:paraId="3ACB8D63" w14:textId="77777777" w:rsidR="00A74F8E" w:rsidRPr="005C1D11" w:rsidRDefault="00A74F8E" w:rsidP="005C1D11"/>
    <w:p w14:paraId="7238BD97" w14:textId="3B495507" w:rsidR="005C1D11" w:rsidRPr="005C1D11" w:rsidRDefault="00023B2E" w:rsidP="005C1D11">
      <w:pPr>
        <w:pStyle w:val="Heading2"/>
      </w:pPr>
      <w:bookmarkStart w:id="6" w:name="_Toc168506281"/>
      <w:r>
        <w:t>Team Working Impact and Performance</w:t>
      </w:r>
      <w:bookmarkEnd w:id="6"/>
    </w:p>
    <w:p w14:paraId="785174FE" w14:textId="3A3F1BB6" w:rsidR="00D12EA7" w:rsidRDefault="00D12EA7" w:rsidP="00504BC9">
      <w:pPr>
        <w:ind w:firstLine="720"/>
      </w:pPr>
      <w:r>
        <w:t>Team work so positively influences performance and outputs in education and business institutions. Specifically in academic context, high success is attained if the teams go through stages of group development, then manage conflicts and find effective ways of distributing roles. For instance, in a study by Smith and Jones (2019), it was observed that when teams were actively engaged in conflict resolution, they was 25% more likely to attain their targets. Likewise, when participating leaders share a balanced role in decision making process and have well defined objectives, the organisational teams show higher levels of productivity and performances. Chen et al, (2020) conducted a study where participation was found to boost teams’ productivity by 30%. In conclusion, application of good team work practices enhances performance results and creates innovations and success results both in academic and organi</w:t>
      </w:r>
      <w:r w:rsidR="00BD74BC">
        <w:t>s</w:t>
      </w:r>
      <w:r>
        <w:t>ational setups.</w:t>
      </w:r>
    </w:p>
    <w:p w14:paraId="612EC008" w14:textId="5CF203AC" w:rsidR="000D6EC8" w:rsidRPr="000D6EC8" w:rsidRDefault="00707BBF" w:rsidP="00504BC9">
      <w:pPr>
        <w:ind w:firstLine="720"/>
      </w:pPr>
      <w:r>
        <w:t>Team work enhances academic and organi</w:t>
      </w:r>
      <w:r w:rsidR="00915856">
        <w:t>s</w:t>
      </w:r>
      <w:r>
        <w:t>ational achievement with special reference to achievement in this case. Hence, cohesive, well-coordinated work of teams contributes to increased learning outcomes and students’ success in academic environments. The study shows that when teams go through various stages of formation, fight, norming, performing, and termination, they are more likely to succeed academically (Tuckman, 1965). For example, in the storming stage, groups that address conflicts more effectively are more coherent and cooperative in problem-solving and learning advancements (Smith and Jones, 2019).</w:t>
      </w:r>
      <w:r w:rsidR="00504BC9">
        <w:t xml:space="preserve"> </w:t>
      </w:r>
      <w:r>
        <w:t xml:space="preserve">Similarly, Belbin’s Team Roles theory states that balanced distributions of roles on a team enhance effective learning experiences (Belbin 1981). According to the Garcia </w:t>
      </w:r>
      <w:r w:rsidR="000A6212">
        <w:t xml:space="preserve">and </w:t>
      </w:r>
      <w:r>
        <w:t>Martinez, (2018), studies have indicated that teams with diverse roles like Plant, Resource Investigator, and Completer Finisher in students are more creative and innovative hence enhancing the performance outcomes in academics.</w:t>
      </w:r>
    </w:p>
    <w:p w14:paraId="44DBD1A2" w14:textId="77777777" w:rsidR="00504BC9" w:rsidRDefault="000D6EC8" w:rsidP="00504BC9">
      <w:pPr>
        <w:ind w:firstLine="720"/>
      </w:pPr>
      <w:r w:rsidRPr="000D6EC8">
        <w:t xml:space="preserve">Furthermore, effective leadership plays a crucial role in driving academic success through team working. McGregor's Theory Y suggests that teams led by participative leaders who trust and empower their members are more likely to achieve academic goals (McGregor, 1960). Participative leaders encourage open communication, foster a supportive team environment, and motivate students to actively engage in collaborative tasks, leading to </w:t>
      </w:r>
      <w:r w:rsidRPr="000D6EC8">
        <w:lastRenderedPageBreak/>
        <w:t>improved learning outcomes and higher grades.</w:t>
      </w:r>
      <w:r w:rsidR="00504BC9">
        <w:t xml:space="preserve"> </w:t>
      </w:r>
      <w:proofErr w:type="gramStart"/>
      <w:r w:rsidR="00D12EA7">
        <w:t>Tuckman</w:t>
      </w:r>
      <w:proofErr w:type="gramEnd"/>
      <w:r w:rsidR="00D12EA7">
        <w:t xml:space="preserve"> (1965) proposed that teams undergo five stages, that is, forming, norming, storming, performing, and adjourning. The findings have revealed that dysfunctions in these stages are followed by poor performance of working teams and ultimately decreased success rates.</w:t>
      </w:r>
      <w:r w:rsidR="00504BC9">
        <w:t xml:space="preserve"> </w:t>
      </w:r>
      <w:r w:rsidR="00D12EA7">
        <w:t>For example, in the research by Smith and Jones (2019), it was discovered that teams that managed to overcome the storming phase characteri</w:t>
      </w:r>
      <w:r w:rsidR="00BD74BC">
        <w:t>s</w:t>
      </w:r>
      <w:r w:rsidR="00D12EA7">
        <w:t>ed by conflict but constructive, had improved chances of 25% on average of attaining the outlined targets against teams that could not overcome the conflict stage. This shows why it is necessary for teams to manage conflicts and solve all issues that make the team’s performance poorer.</w:t>
      </w:r>
    </w:p>
    <w:p w14:paraId="0293479D" w14:textId="74E308F7" w:rsidR="00690F13" w:rsidRPr="00504BC9" w:rsidRDefault="00D12EA7" w:rsidP="00504BC9">
      <w:pPr>
        <w:ind w:firstLine="720"/>
      </w:pPr>
      <w:r>
        <w:t>Additionally, McGregor’s Theory Y postulates that organi</w:t>
      </w:r>
      <w:r w:rsidR="00BD74BC">
        <w:t>s</w:t>
      </w:r>
      <w:r>
        <w:t>ations with managers who have confidence in their subordinates’ abilities and promote them to be responsible and autonomous will excel over organi</w:t>
      </w:r>
      <w:r w:rsidR="00BD74BC">
        <w:t>s</w:t>
      </w:r>
      <w:r>
        <w:t>ations whose managers monitor and closely supervise their employees’ work (McGregor, 1960). This is true according to Chen et al.</w:t>
      </w:r>
      <w:r w:rsidR="00431FD2">
        <w:t xml:space="preserve"> </w:t>
      </w:r>
      <w:r>
        <w:t>(2020) where the study revealed that leaders who encouraged participation in teams won by 30% in productivity compared to teams led by autocratic leaders. This has supported the observation that leadership style plays a pivotal role in influencing the manner in which a team operates and performs.</w:t>
      </w:r>
      <w:r w:rsidR="00504BC9">
        <w:t xml:space="preserve"> </w:t>
      </w:r>
      <w:r w:rsidR="00690F13">
        <w:t>Furthermore, according to the Team Roles theory by Belbin (1981), it is critical to coordinate the roles of the members of the teams. According to the study by Garcia and Martinez (2018), when the roles of Plant, Resource Investigator, and Completer Finisher were distributed evenly, the team’s problem-solving amount increased by 20 percent compared to the teams without such role differentiation.</w:t>
      </w:r>
      <w:r w:rsidR="00504BC9">
        <w:t xml:space="preserve"> </w:t>
      </w:r>
      <w:r w:rsidR="00690F13">
        <w:t>Furthermore, Hackman highlighted a model of team work that emphasi</w:t>
      </w:r>
      <w:r w:rsidR="00BD74BC">
        <w:t>s</w:t>
      </w:r>
      <w:r w:rsidR="00690F13">
        <w:t>es the need to facilitate certain team processes such as goals that are clear, leadership that is sound, as well as the context that is conducive (Hackman, 2002). According to Johnson et al. (2017) study, teams with well-defined goals were 40% more effective than teams without concise and harmoni</w:t>
      </w:r>
      <w:r w:rsidR="00BD74BC">
        <w:t>s</w:t>
      </w:r>
      <w:r w:rsidR="00690F13">
        <w:t>ed objectives.</w:t>
      </w:r>
    </w:p>
    <w:p w14:paraId="11674567" w14:textId="77777777" w:rsidR="00A20A53" w:rsidRPr="005C1D11" w:rsidRDefault="00A20A53" w:rsidP="005C1D11"/>
    <w:p w14:paraId="3545925F" w14:textId="77777777" w:rsidR="005C1D11" w:rsidRPr="005C1D11" w:rsidRDefault="005C1D11" w:rsidP="00A20A53">
      <w:pPr>
        <w:pStyle w:val="Heading2"/>
      </w:pPr>
      <w:bookmarkStart w:id="7" w:name="_Toc168506282"/>
      <w:r w:rsidRPr="005C1D11">
        <w:t>Recommendations for Improvement</w:t>
      </w:r>
      <w:bookmarkEnd w:id="7"/>
    </w:p>
    <w:p w14:paraId="699EDEE0" w14:textId="5A8C8B47" w:rsidR="00A20A53" w:rsidRDefault="00A20A53" w:rsidP="00504BC9">
      <w:pPr>
        <w:ind w:firstLine="720"/>
      </w:pPr>
      <w:r>
        <w:t>When encouraging effective teamwork among university students, it is essential to ensure that an excellent working environment is provided to achieve this goal. This entails encouraging the use of communication structures within organi</w:t>
      </w:r>
      <w:r w:rsidR="0061192D">
        <w:t>s</w:t>
      </w:r>
      <w:r>
        <w:t>ations, establishment of objectives and goals, and ensuring organi</w:t>
      </w:r>
      <w:r w:rsidR="0061192D">
        <w:t>s</w:t>
      </w:r>
      <w:r>
        <w:t xml:space="preserve">ational support and resources in place (Duan </w:t>
      </w:r>
      <w:r w:rsidR="0031605B">
        <w:t>et al.</w:t>
      </w:r>
      <w:r>
        <w:t xml:space="preserve">, 2023). In addition, the strategies based on aspects of experiential learning theory will help students to understand how actual teams work and, as a result, provide the students with </w:t>
      </w:r>
      <w:r>
        <w:lastRenderedPageBreak/>
        <w:t>practical team experience. Teachers’ involvement in creating realistic team settings will help students gain a better understanding of the learning process and enhance the development of desired skills in compliance with modern teamwork requirements.</w:t>
      </w:r>
    </w:p>
    <w:p w14:paraId="6B085F38" w14:textId="6B3C8811" w:rsidR="005C1D11" w:rsidRDefault="00A20A53" w:rsidP="00504BC9">
      <w:pPr>
        <w:ind w:firstLine="720"/>
      </w:pPr>
      <w:r>
        <w:t xml:space="preserve">Furthermore, incorporating feedback tools within the learning process may enhance ways of improving and self-assessing the students’ teamwork skills. Thus, students are able to improve their performance through receiving feedbacks from their peers and instructors and through the contribution to the development of the educational environment, create a culture of excellence (West </w:t>
      </w:r>
      <w:r w:rsidR="0031605B">
        <w:t>and</w:t>
      </w:r>
      <w:r>
        <w:t xml:space="preserve"> Sacramento, 2023).</w:t>
      </w:r>
      <w:r w:rsidR="00504BC9">
        <w:t xml:space="preserve"> </w:t>
      </w:r>
      <w:r>
        <w:t xml:space="preserve">Therefore, if diversity and inclusion, specifically when selecting students in the teams, is brought to the forefront, it will increase engagement and foster innovative thinking. There are many reasons why a project is more effective and productive when students with diverse background and perception are encouraged to be part of the team, as noted by </w:t>
      </w:r>
      <w:r w:rsidR="00720542">
        <w:t>(HBR, 2020)</w:t>
      </w:r>
      <w:r>
        <w:t>. Fostering diversity also ensures that students develop values such as cultural sensitivity and empathy thus enabling them excelled multicultural workplaces.</w:t>
      </w:r>
    </w:p>
    <w:p w14:paraId="5FB88973" w14:textId="77777777" w:rsidR="00A20A53" w:rsidRPr="005C1D11" w:rsidRDefault="00A20A53" w:rsidP="00A20A53"/>
    <w:p w14:paraId="18B5C1D3" w14:textId="77777777" w:rsidR="005C1D11" w:rsidRPr="005C1D11" w:rsidRDefault="005C1D11" w:rsidP="005C1D11">
      <w:pPr>
        <w:pStyle w:val="Heading1"/>
      </w:pPr>
      <w:bookmarkStart w:id="8" w:name="_Toc168506283"/>
      <w:r w:rsidRPr="005C1D11">
        <w:t>Conclusion</w:t>
      </w:r>
      <w:bookmarkEnd w:id="8"/>
    </w:p>
    <w:p w14:paraId="2B73A306" w14:textId="7158F432" w:rsidR="004B5C54" w:rsidRDefault="00992AC0" w:rsidP="004B5C54">
      <w:r w:rsidRPr="00992AC0">
        <w:t>In conclusion, the concept of team-working can also be apprehended and analysed as a multifaceted phenomenon, which has an impact on the learning outcomes of university students as well</w:t>
      </w:r>
      <w:r w:rsidR="005433C4" w:rsidRPr="005433C4">
        <w:t>. Through engagement in collaborative endeavours, application of theoretical concepts and effective teamwork climate, the educational institutions can enhance the strengthening of the students’ teamwork abilities that would enhance their academic and career pursuits in the closest future.</w:t>
      </w:r>
    </w:p>
    <w:p w14:paraId="109AAFED" w14:textId="195BDAC3" w:rsidR="004B5C54" w:rsidRDefault="004B5C54" w:rsidP="004B5C54"/>
    <w:p w14:paraId="73E41F23" w14:textId="77777777" w:rsidR="004B5C54" w:rsidRDefault="004B5C54" w:rsidP="004B5C54"/>
    <w:p w14:paraId="26BE674B" w14:textId="718D5FB1" w:rsidR="005350EC" w:rsidRDefault="005350EC">
      <w:pPr>
        <w:spacing w:before="0" w:after="160" w:line="259" w:lineRule="auto"/>
      </w:pPr>
      <w:r>
        <w:br w:type="page"/>
      </w:r>
    </w:p>
    <w:p w14:paraId="579CF306" w14:textId="56F2A394" w:rsidR="005350EC" w:rsidRDefault="005350EC" w:rsidP="005350EC">
      <w:pPr>
        <w:pStyle w:val="Heading1"/>
      </w:pPr>
      <w:bookmarkStart w:id="9" w:name="_Toc168506284"/>
      <w:r>
        <w:lastRenderedPageBreak/>
        <w:t>References</w:t>
      </w:r>
      <w:bookmarkEnd w:id="9"/>
    </w:p>
    <w:p w14:paraId="05DA1F2C" w14:textId="77777777" w:rsidR="00C32F2A" w:rsidRDefault="00C32F2A" w:rsidP="005350EC">
      <w:pPr>
        <w:pStyle w:val="NoSpacing"/>
        <w:rPr>
          <w:lang w:val="en-GB"/>
        </w:rPr>
      </w:pPr>
      <w:r w:rsidRPr="00B47A6F">
        <w:rPr>
          <w:lang w:val="en-GB"/>
        </w:rPr>
        <w:t xml:space="preserve">Adzic, S., </w:t>
      </w:r>
      <w:proofErr w:type="spellStart"/>
      <w:r w:rsidRPr="00B47A6F">
        <w:rPr>
          <w:lang w:val="en-GB"/>
        </w:rPr>
        <w:t>Kostic</w:t>
      </w:r>
      <w:proofErr w:type="spellEnd"/>
      <w:r w:rsidRPr="00B47A6F">
        <w:rPr>
          <w:lang w:val="en-GB"/>
        </w:rPr>
        <w:t xml:space="preserve">, R., </w:t>
      </w:r>
      <w:proofErr w:type="spellStart"/>
      <w:r w:rsidRPr="00B47A6F">
        <w:rPr>
          <w:lang w:val="en-GB"/>
        </w:rPr>
        <w:t>Milunovic</w:t>
      </w:r>
      <w:proofErr w:type="spellEnd"/>
      <w:r w:rsidRPr="00B47A6F">
        <w:rPr>
          <w:lang w:val="en-GB"/>
        </w:rPr>
        <w:t xml:space="preserve">, M., Tot, T.S., Jeremic, D. and </w:t>
      </w:r>
      <w:proofErr w:type="spellStart"/>
      <w:r w:rsidRPr="00B47A6F">
        <w:rPr>
          <w:lang w:val="en-GB"/>
        </w:rPr>
        <w:t>Stanojevic</w:t>
      </w:r>
      <w:proofErr w:type="spellEnd"/>
      <w:r w:rsidRPr="00B47A6F">
        <w:rPr>
          <w:lang w:val="en-GB"/>
        </w:rPr>
        <w:t>, S., 2022. Role of team management in modern business conditions. </w:t>
      </w:r>
      <w:proofErr w:type="spellStart"/>
      <w:r w:rsidRPr="00B47A6F">
        <w:rPr>
          <w:i/>
          <w:iCs/>
          <w:lang w:val="en-GB"/>
        </w:rPr>
        <w:t>Oditor</w:t>
      </w:r>
      <w:proofErr w:type="spellEnd"/>
      <w:r w:rsidRPr="00B47A6F">
        <w:rPr>
          <w:lang w:val="en-GB"/>
        </w:rPr>
        <w:t>, p.63.</w:t>
      </w:r>
    </w:p>
    <w:p w14:paraId="1BEA919C" w14:textId="77777777" w:rsidR="00C32F2A" w:rsidRPr="00DA2AEF" w:rsidRDefault="00C32F2A" w:rsidP="00DA2AEF">
      <w:pPr>
        <w:pStyle w:val="NoSpacing"/>
      </w:pPr>
      <w:r w:rsidRPr="00DA2AEF">
        <w:t xml:space="preserve">Belbin, R. M. (1981). Management teams: Why they succeed or fail. </w:t>
      </w:r>
      <w:r w:rsidRPr="00DA2AEF">
        <w:rPr>
          <w:i/>
          <w:iCs/>
        </w:rPr>
        <w:t>Human Relations, 34</w:t>
      </w:r>
      <w:r w:rsidRPr="00DA2AEF">
        <w:t>(4), 363-375.</w:t>
      </w:r>
    </w:p>
    <w:p w14:paraId="10E0D11C" w14:textId="77777777" w:rsidR="00C32F2A" w:rsidRDefault="00C32F2A" w:rsidP="005350EC">
      <w:pPr>
        <w:pStyle w:val="NoSpacing"/>
        <w:rPr>
          <w:lang w:val="en-GB"/>
        </w:rPr>
      </w:pPr>
      <w:r w:rsidRPr="005350EC">
        <w:rPr>
          <w:lang w:val="en-GB"/>
        </w:rPr>
        <w:t>Blay, T. and Froese, F.J., 2022. How Motivation Fluctuates During Virtual Team Work: The Role of Team Characteristics and Dynamics. In </w:t>
      </w:r>
      <w:r w:rsidRPr="005350EC">
        <w:rPr>
          <w:i/>
          <w:iCs/>
          <w:lang w:val="en-GB"/>
        </w:rPr>
        <w:t>Academy of Management Proceedings</w:t>
      </w:r>
      <w:r w:rsidRPr="005350EC">
        <w:rPr>
          <w:lang w:val="en-GB"/>
        </w:rPr>
        <w:t> (Vol. 2022, No. 1, p. 13802). Briarcliff Manor, NY 10510: Academy of Management.</w:t>
      </w:r>
    </w:p>
    <w:p w14:paraId="1BC2E4EF" w14:textId="77777777" w:rsidR="00C32F2A" w:rsidRDefault="00C32F2A" w:rsidP="005350EC">
      <w:pPr>
        <w:pStyle w:val="NoSpacing"/>
        <w:rPr>
          <w:lang w:val="en-GB"/>
        </w:rPr>
      </w:pPr>
      <w:r w:rsidRPr="00B47A6F">
        <w:rPr>
          <w:lang w:val="en-GB"/>
        </w:rPr>
        <w:t xml:space="preserve">Cai, W., Yang, C., </w:t>
      </w:r>
      <w:proofErr w:type="spellStart"/>
      <w:r w:rsidRPr="00B47A6F">
        <w:rPr>
          <w:lang w:val="en-GB"/>
        </w:rPr>
        <w:t>Bossink</w:t>
      </w:r>
      <w:proofErr w:type="spellEnd"/>
      <w:r w:rsidRPr="00B47A6F">
        <w:rPr>
          <w:lang w:val="en-GB"/>
        </w:rPr>
        <w:t xml:space="preserve">, B.A. and Fu, J., 2020. Linking leaders’ voluntary workplace green </w:t>
      </w:r>
      <w:proofErr w:type="spellStart"/>
      <w:r w:rsidRPr="00B47A6F">
        <w:rPr>
          <w:lang w:val="en-GB"/>
        </w:rPr>
        <w:t>behavior</w:t>
      </w:r>
      <w:proofErr w:type="spellEnd"/>
      <w:r w:rsidRPr="00B47A6F">
        <w:rPr>
          <w:lang w:val="en-GB"/>
        </w:rPr>
        <w:t xml:space="preserve"> and team green innovation: the mediation role of team green efficacy. </w:t>
      </w:r>
      <w:r w:rsidRPr="00B47A6F">
        <w:rPr>
          <w:i/>
          <w:iCs/>
          <w:lang w:val="en-GB"/>
        </w:rPr>
        <w:t>Sustainability</w:t>
      </w:r>
      <w:r w:rsidRPr="00B47A6F">
        <w:rPr>
          <w:lang w:val="en-GB"/>
        </w:rPr>
        <w:t>, </w:t>
      </w:r>
      <w:r w:rsidRPr="00B47A6F">
        <w:rPr>
          <w:i/>
          <w:iCs/>
          <w:lang w:val="en-GB"/>
        </w:rPr>
        <w:t>12</w:t>
      </w:r>
      <w:r w:rsidRPr="00B47A6F">
        <w:rPr>
          <w:lang w:val="en-GB"/>
        </w:rPr>
        <w:t>(8), p.3404.</w:t>
      </w:r>
    </w:p>
    <w:p w14:paraId="1ED55C6C" w14:textId="77777777" w:rsidR="00C32F2A" w:rsidRDefault="00C32F2A" w:rsidP="005350EC">
      <w:pPr>
        <w:pStyle w:val="NoSpacing"/>
        <w:rPr>
          <w:lang w:val="en-GB"/>
        </w:rPr>
      </w:pPr>
      <w:r w:rsidRPr="00B47A6F">
        <w:rPr>
          <w:lang w:val="en-GB"/>
        </w:rPr>
        <w:t>Duan, C., Liu, X., Yang, X. and Deng, C., 2023. Knowledge complexity and team information processing: the mediating role of team learning goal orientation. </w:t>
      </w:r>
      <w:r w:rsidRPr="00B47A6F">
        <w:rPr>
          <w:i/>
          <w:iCs/>
          <w:lang w:val="en-GB"/>
        </w:rPr>
        <w:t>Journal of Knowledge Management</w:t>
      </w:r>
      <w:r w:rsidRPr="00B47A6F">
        <w:rPr>
          <w:lang w:val="en-GB"/>
        </w:rPr>
        <w:t>, </w:t>
      </w:r>
      <w:r w:rsidRPr="00B47A6F">
        <w:rPr>
          <w:i/>
          <w:iCs/>
          <w:lang w:val="en-GB"/>
        </w:rPr>
        <w:t>27</w:t>
      </w:r>
      <w:r w:rsidRPr="00B47A6F">
        <w:rPr>
          <w:lang w:val="en-GB"/>
        </w:rPr>
        <w:t>(5), pp.1279-1298.</w:t>
      </w:r>
    </w:p>
    <w:p w14:paraId="7A476C87" w14:textId="77777777" w:rsidR="00C32F2A" w:rsidRPr="00DA2AEF" w:rsidRDefault="00C32F2A" w:rsidP="00DA2AEF">
      <w:pPr>
        <w:pStyle w:val="NoSpacing"/>
      </w:pPr>
      <w:r w:rsidRPr="00DA2AEF">
        <w:t>Hackman, J. R. (2002). Leading teams: Setting the stage for great performances. Harvard Business Press.</w:t>
      </w:r>
    </w:p>
    <w:p w14:paraId="211B7A52" w14:textId="77777777" w:rsidR="00C32F2A" w:rsidRPr="00DA2AEF" w:rsidRDefault="00C32F2A" w:rsidP="00DA2AEF">
      <w:pPr>
        <w:pStyle w:val="NoSpacing"/>
      </w:pPr>
      <w:r w:rsidRPr="00DA2AEF">
        <w:t xml:space="preserve">Harvard Business Review. (2020). How diversity makes us smarter. Retrieved from </w:t>
      </w:r>
      <w:hyperlink r:id="rId7" w:tgtFrame="_new" w:history="1">
        <w:r w:rsidRPr="00DA2AEF">
          <w:rPr>
            <w:rStyle w:val="Hyperlink"/>
          </w:rPr>
          <w:t>https://hbr.org/2017/03/how-diversity-makes-us-smarter</w:t>
        </w:r>
      </w:hyperlink>
    </w:p>
    <w:p w14:paraId="36305842" w14:textId="77777777" w:rsidR="00C32F2A" w:rsidRDefault="00C32F2A" w:rsidP="005350EC">
      <w:pPr>
        <w:pStyle w:val="NoSpacing"/>
        <w:rPr>
          <w:lang w:val="en-GB"/>
        </w:rPr>
      </w:pPr>
      <w:proofErr w:type="spellStart"/>
      <w:r w:rsidRPr="005350EC">
        <w:rPr>
          <w:lang w:val="en-GB"/>
        </w:rPr>
        <w:t>Jankelová</w:t>
      </w:r>
      <w:proofErr w:type="spellEnd"/>
      <w:r w:rsidRPr="005350EC">
        <w:rPr>
          <w:lang w:val="en-GB"/>
        </w:rPr>
        <w:t xml:space="preserve">, N., </w:t>
      </w:r>
      <w:proofErr w:type="spellStart"/>
      <w:r w:rsidRPr="005350EC">
        <w:rPr>
          <w:lang w:val="en-GB"/>
        </w:rPr>
        <w:t>Joniaková</w:t>
      </w:r>
      <w:proofErr w:type="spellEnd"/>
      <w:r w:rsidRPr="005350EC">
        <w:rPr>
          <w:lang w:val="en-GB"/>
        </w:rPr>
        <w:t xml:space="preserve">, Z. and </w:t>
      </w:r>
      <w:proofErr w:type="spellStart"/>
      <w:r w:rsidRPr="005350EC">
        <w:rPr>
          <w:lang w:val="en-GB"/>
        </w:rPr>
        <w:t>Mišún</w:t>
      </w:r>
      <w:proofErr w:type="spellEnd"/>
      <w:r w:rsidRPr="005350EC">
        <w:rPr>
          <w:lang w:val="en-GB"/>
        </w:rPr>
        <w:t xml:space="preserve">, J., 2021. Innovative work </w:t>
      </w:r>
      <w:proofErr w:type="spellStart"/>
      <w:r w:rsidRPr="005350EC">
        <w:rPr>
          <w:lang w:val="en-GB"/>
        </w:rPr>
        <w:t>behavior</w:t>
      </w:r>
      <w:proofErr w:type="spellEnd"/>
      <w:r w:rsidRPr="005350EC">
        <w:rPr>
          <w:lang w:val="en-GB"/>
        </w:rPr>
        <w:t>—a key factor in business performance? The role of team cognitive diversity and teamwork climate in this relationship. </w:t>
      </w:r>
      <w:r w:rsidRPr="005350EC">
        <w:rPr>
          <w:i/>
          <w:iCs/>
          <w:lang w:val="en-GB"/>
        </w:rPr>
        <w:t>Journal of Risk and Financial Management</w:t>
      </w:r>
      <w:r w:rsidRPr="005350EC">
        <w:rPr>
          <w:lang w:val="en-GB"/>
        </w:rPr>
        <w:t>, </w:t>
      </w:r>
      <w:r w:rsidRPr="005350EC">
        <w:rPr>
          <w:i/>
          <w:iCs/>
          <w:lang w:val="en-GB"/>
        </w:rPr>
        <w:t>14</w:t>
      </w:r>
      <w:r w:rsidRPr="005350EC">
        <w:rPr>
          <w:lang w:val="en-GB"/>
        </w:rPr>
        <w:t>(4), p.185.</w:t>
      </w:r>
    </w:p>
    <w:p w14:paraId="77B6A5DA" w14:textId="77777777" w:rsidR="00C32F2A" w:rsidRDefault="00C32F2A" w:rsidP="005350EC">
      <w:pPr>
        <w:pStyle w:val="NoSpacing"/>
        <w:rPr>
          <w:lang w:val="en-GB"/>
        </w:rPr>
      </w:pPr>
      <w:proofErr w:type="spellStart"/>
      <w:r w:rsidRPr="005350EC">
        <w:rPr>
          <w:lang w:val="en-GB"/>
        </w:rPr>
        <w:t>Julianto</w:t>
      </w:r>
      <w:proofErr w:type="spellEnd"/>
      <w:r w:rsidRPr="005350EC">
        <w:rPr>
          <w:lang w:val="en-GB"/>
        </w:rPr>
        <w:t xml:space="preserve">, D., </w:t>
      </w:r>
      <w:proofErr w:type="spellStart"/>
      <w:r w:rsidRPr="005350EC">
        <w:rPr>
          <w:lang w:val="en-GB"/>
        </w:rPr>
        <w:t>Gunawan</w:t>
      </w:r>
      <w:proofErr w:type="spellEnd"/>
      <w:r w:rsidRPr="005350EC">
        <w:rPr>
          <w:lang w:val="en-GB"/>
        </w:rPr>
        <w:t xml:space="preserve">, K. and </w:t>
      </w:r>
      <w:proofErr w:type="spellStart"/>
      <w:r w:rsidRPr="005350EC">
        <w:rPr>
          <w:lang w:val="en-GB"/>
        </w:rPr>
        <w:t>Sudiarditha</w:t>
      </w:r>
      <w:proofErr w:type="spellEnd"/>
      <w:r w:rsidRPr="005350EC">
        <w:rPr>
          <w:lang w:val="en-GB"/>
        </w:rPr>
        <w:t>, I.K., 2021. The role of team collaboration and supervision on auditor performance: work motivation as mediation. </w:t>
      </w:r>
      <w:r w:rsidRPr="005350EC">
        <w:rPr>
          <w:i/>
          <w:iCs/>
          <w:lang w:val="en-GB"/>
        </w:rPr>
        <w:t>Academy of Strategic Management Journal</w:t>
      </w:r>
      <w:r w:rsidRPr="005350EC">
        <w:rPr>
          <w:lang w:val="en-GB"/>
        </w:rPr>
        <w:t>, </w:t>
      </w:r>
      <w:r w:rsidRPr="005350EC">
        <w:rPr>
          <w:i/>
          <w:iCs/>
          <w:lang w:val="en-GB"/>
        </w:rPr>
        <w:t>20</w:t>
      </w:r>
      <w:r w:rsidRPr="005350EC">
        <w:rPr>
          <w:lang w:val="en-GB"/>
        </w:rPr>
        <w:t>, pp.1-12.</w:t>
      </w:r>
    </w:p>
    <w:p w14:paraId="3505A025" w14:textId="77777777" w:rsidR="00C32F2A" w:rsidRDefault="00C32F2A" w:rsidP="005350EC">
      <w:pPr>
        <w:pStyle w:val="NoSpacing"/>
        <w:rPr>
          <w:lang w:val="en-GB"/>
        </w:rPr>
      </w:pPr>
      <w:r w:rsidRPr="00B47A6F">
        <w:rPr>
          <w:lang w:val="en-GB"/>
        </w:rPr>
        <w:t xml:space="preserve">Lai, F.Y., Lin, C.C., Lu, S.C. and Chen, H.L., 2021. The role of team–member exchange in proactive personality and employees’ proactive </w:t>
      </w:r>
      <w:proofErr w:type="spellStart"/>
      <w:r w:rsidRPr="00B47A6F">
        <w:rPr>
          <w:lang w:val="en-GB"/>
        </w:rPr>
        <w:t>behaviors</w:t>
      </w:r>
      <w:proofErr w:type="spellEnd"/>
      <w:r w:rsidRPr="00B47A6F">
        <w:rPr>
          <w:lang w:val="en-GB"/>
        </w:rPr>
        <w:t>: the moderating effect of transformational leadership. </w:t>
      </w:r>
      <w:r w:rsidRPr="00B47A6F">
        <w:rPr>
          <w:i/>
          <w:iCs/>
          <w:lang w:val="en-GB"/>
        </w:rPr>
        <w:t>Journal of Leadership &amp; Organizational Studies</w:t>
      </w:r>
      <w:r w:rsidRPr="00B47A6F">
        <w:rPr>
          <w:lang w:val="en-GB"/>
        </w:rPr>
        <w:t>, </w:t>
      </w:r>
      <w:r w:rsidRPr="00B47A6F">
        <w:rPr>
          <w:i/>
          <w:iCs/>
          <w:lang w:val="en-GB"/>
        </w:rPr>
        <w:t>28</w:t>
      </w:r>
      <w:r w:rsidRPr="00B47A6F">
        <w:rPr>
          <w:lang w:val="en-GB"/>
        </w:rPr>
        <w:t>(4), pp.429-443.</w:t>
      </w:r>
    </w:p>
    <w:p w14:paraId="33DD8056" w14:textId="77777777" w:rsidR="00C32F2A" w:rsidRDefault="00C32F2A" w:rsidP="005350EC">
      <w:pPr>
        <w:pStyle w:val="NoSpacing"/>
        <w:rPr>
          <w:lang w:val="en-GB"/>
        </w:rPr>
      </w:pPr>
      <w:r w:rsidRPr="005350EC">
        <w:rPr>
          <w:lang w:val="en-GB"/>
        </w:rPr>
        <w:t>Le Blanc, P.M., González-</w:t>
      </w:r>
      <w:proofErr w:type="spellStart"/>
      <w:r w:rsidRPr="005350EC">
        <w:rPr>
          <w:lang w:val="en-GB"/>
        </w:rPr>
        <w:t>Romá</w:t>
      </w:r>
      <w:proofErr w:type="spellEnd"/>
      <w:r w:rsidRPr="005350EC">
        <w:rPr>
          <w:lang w:val="en-GB"/>
        </w:rPr>
        <w:t xml:space="preserve">, V. and Wang, H., 2021. Charismatic leadership and work team innovative </w:t>
      </w:r>
      <w:proofErr w:type="spellStart"/>
      <w:r w:rsidRPr="005350EC">
        <w:rPr>
          <w:lang w:val="en-GB"/>
        </w:rPr>
        <w:t>behavior</w:t>
      </w:r>
      <w:proofErr w:type="spellEnd"/>
      <w:r w:rsidRPr="005350EC">
        <w:rPr>
          <w:lang w:val="en-GB"/>
        </w:rPr>
        <w:t>: The role of team task interdependence and team potency. </w:t>
      </w:r>
      <w:r w:rsidRPr="005350EC">
        <w:rPr>
          <w:i/>
          <w:iCs/>
          <w:lang w:val="en-GB"/>
        </w:rPr>
        <w:t>Journal of Business and Psychology</w:t>
      </w:r>
      <w:r w:rsidRPr="005350EC">
        <w:rPr>
          <w:lang w:val="en-GB"/>
        </w:rPr>
        <w:t>, </w:t>
      </w:r>
      <w:r w:rsidRPr="005350EC">
        <w:rPr>
          <w:i/>
          <w:iCs/>
          <w:lang w:val="en-GB"/>
        </w:rPr>
        <w:t>36</w:t>
      </w:r>
      <w:r w:rsidRPr="005350EC">
        <w:rPr>
          <w:lang w:val="en-GB"/>
        </w:rPr>
        <w:t>(2), pp.333-346.</w:t>
      </w:r>
    </w:p>
    <w:p w14:paraId="5391355D" w14:textId="77777777" w:rsidR="00C32F2A" w:rsidRDefault="00C32F2A" w:rsidP="005350EC">
      <w:pPr>
        <w:pStyle w:val="NoSpacing"/>
        <w:rPr>
          <w:lang w:val="en-GB"/>
        </w:rPr>
      </w:pPr>
      <w:r w:rsidRPr="005350EC">
        <w:rPr>
          <w:lang w:val="en-GB"/>
        </w:rPr>
        <w:t>Liu, P., Liu, Y., Hou, W., Yuan, Y. and Li, B., 2023. How spiritual leadership affects team safety performance: the role of team reflexivity and work interdependence. </w:t>
      </w:r>
      <w:r w:rsidRPr="005350EC">
        <w:rPr>
          <w:i/>
          <w:iCs/>
          <w:lang w:val="en-GB"/>
        </w:rPr>
        <w:t>International Journal of Occupational Safety and Ergonomics</w:t>
      </w:r>
      <w:r w:rsidRPr="005350EC">
        <w:rPr>
          <w:lang w:val="en-GB"/>
        </w:rPr>
        <w:t>, </w:t>
      </w:r>
      <w:r w:rsidRPr="005350EC">
        <w:rPr>
          <w:i/>
          <w:iCs/>
          <w:lang w:val="en-GB"/>
        </w:rPr>
        <w:t>29</w:t>
      </w:r>
      <w:r w:rsidRPr="005350EC">
        <w:rPr>
          <w:lang w:val="en-GB"/>
        </w:rPr>
        <w:t>(4), pp.1319-1327.</w:t>
      </w:r>
    </w:p>
    <w:p w14:paraId="04B90DA0" w14:textId="77777777" w:rsidR="00C32F2A" w:rsidRPr="00DA2AEF" w:rsidRDefault="00C32F2A" w:rsidP="00DA2AEF">
      <w:pPr>
        <w:pStyle w:val="NoSpacing"/>
      </w:pPr>
      <w:r w:rsidRPr="00DA2AEF">
        <w:t xml:space="preserve">McGregor, D. (1960). The human side of enterprise. </w:t>
      </w:r>
      <w:r w:rsidRPr="00DA2AEF">
        <w:rPr>
          <w:i/>
          <w:iCs/>
        </w:rPr>
        <w:t>Management Review, 46</w:t>
      </w:r>
      <w:r w:rsidRPr="00DA2AEF">
        <w:t>(11), 22-28.</w:t>
      </w:r>
    </w:p>
    <w:p w14:paraId="4A4C68A0" w14:textId="77777777" w:rsidR="00C32F2A" w:rsidRDefault="00C32F2A" w:rsidP="005350EC">
      <w:pPr>
        <w:pStyle w:val="NoSpacing"/>
        <w:rPr>
          <w:lang w:val="en-GB"/>
        </w:rPr>
      </w:pPr>
      <w:r w:rsidRPr="005350EC">
        <w:rPr>
          <w:lang w:val="en-GB"/>
        </w:rPr>
        <w:t xml:space="preserve">Tan, L., Kocsis, A., Burry, J. and </w:t>
      </w:r>
      <w:proofErr w:type="spellStart"/>
      <w:r w:rsidRPr="005350EC">
        <w:rPr>
          <w:lang w:val="en-GB"/>
        </w:rPr>
        <w:t>Kyndt</w:t>
      </w:r>
      <w:proofErr w:type="spellEnd"/>
      <w:r w:rsidRPr="005350EC">
        <w:rPr>
          <w:lang w:val="en-GB"/>
        </w:rPr>
        <w:t>, E., 2023. Performance of architectural teams: The role of team learning, reflexivity, boundary crossing and error communication. </w:t>
      </w:r>
      <w:r w:rsidRPr="005350EC">
        <w:rPr>
          <w:i/>
          <w:iCs/>
          <w:lang w:val="en-GB"/>
        </w:rPr>
        <w:t>Design Studies</w:t>
      </w:r>
      <w:r w:rsidRPr="005350EC">
        <w:rPr>
          <w:lang w:val="en-GB"/>
        </w:rPr>
        <w:t>, </w:t>
      </w:r>
      <w:r w:rsidRPr="005350EC">
        <w:rPr>
          <w:i/>
          <w:iCs/>
          <w:lang w:val="en-GB"/>
        </w:rPr>
        <w:t>87</w:t>
      </w:r>
      <w:r w:rsidRPr="005350EC">
        <w:rPr>
          <w:lang w:val="en-GB"/>
        </w:rPr>
        <w:t>, p.101190.</w:t>
      </w:r>
    </w:p>
    <w:p w14:paraId="7056901F" w14:textId="77777777" w:rsidR="00C32F2A" w:rsidRPr="00DA2AEF" w:rsidRDefault="00C32F2A" w:rsidP="00DA2AEF">
      <w:pPr>
        <w:pStyle w:val="NoSpacing"/>
      </w:pPr>
      <w:r w:rsidRPr="00DA2AEF">
        <w:t xml:space="preserve">Tuckman, B. W. (1965). Developmental sequence in small groups. </w:t>
      </w:r>
      <w:r w:rsidRPr="00DA2AEF">
        <w:rPr>
          <w:i/>
          <w:iCs/>
        </w:rPr>
        <w:t>Psychological Bulletin, 63</w:t>
      </w:r>
      <w:r w:rsidRPr="00DA2AEF">
        <w:t>(6), 384-399.</w:t>
      </w:r>
    </w:p>
    <w:p w14:paraId="1F752D69" w14:textId="031BF786" w:rsidR="00E15F5F" w:rsidRPr="00C32F2A" w:rsidRDefault="00C32F2A" w:rsidP="00C32F2A">
      <w:pPr>
        <w:pStyle w:val="NoSpacing"/>
        <w:rPr>
          <w:lang w:val="en-GB"/>
        </w:rPr>
      </w:pPr>
      <w:r w:rsidRPr="00B47A6F">
        <w:rPr>
          <w:lang w:val="en-GB"/>
        </w:rPr>
        <w:t>West, M.A. and Sacramento, C.A., 2023. Creativity and innovation: The role of team and organizational climate. In </w:t>
      </w:r>
      <w:r w:rsidRPr="00B47A6F">
        <w:rPr>
          <w:i/>
          <w:iCs/>
          <w:lang w:val="en-GB"/>
        </w:rPr>
        <w:t>Handbook of organi</w:t>
      </w:r>
      <w:r w:rsidR="0061192D">
        <w:rPr>
          <w:i/>
          <w:iCs/>
          <w:lang w:val="en-GB"/>
        </w:rPr>
        <w:t>s</w:t>
      </w:r>
      <w:r w:rsidRPr="00B47A6F">
        <w:rPr>
          <w:i/>
          <w:iCs/>
          <w:lang w:val="en-GB"/>
        </w:rPr>
        <w:t>ational creativity</w:t>
      </w:r>
      <w:r w:rsidRPr="00B47A6F">
        <w:rPr>
          <w:lang w:val="en-GB"/>
        </w:rPr>
        <w:t> (pp. 317-337). Academic Press.</w:t>
      </w:r>
      <w:r w:rsidR="00E15F5F">
        <w:br w:type="page"/>
      </w:r>
    </w:p>
    <w:p w14:paraId="46042720" w14:textId="77777777" w:rsidR="00E15F5F" w:rsidRPr="00E15F5F" w:rsidRDefault="00E15F5F" w:rsidP="00E15F5F">
      <w:pPr>
        <w:pStyle w:val="Heading1"/>
      </w:pPr>
      <w:bookmarkStart w:id="10" w:name="_Toc168506285"/>
      <w:r w:rsidRPr="00E15F5F">
        <w:lastRenderedPageBreak/>
        <w:t>Appendix: Individual Responsibilities</w:t>
      </w:r>
      <w:bookmarkEnd w:id="10"/>
    </w:p>
    <w:p w14:paraId="4BA222F6" w14:textId="2B453E27" w:rsidR="005C49A7" w:rsidRPr="00E15F5F" w:rsidRDefault="00245EAB" w:rsidP="00E15F5F">
      <w:r w:rsidRPr="00245EAB">
        <w:t>In the course of compiling this report on the role of team working, all the members of the team have been involved in writing different parts of the report to ensure the report and the study is comprehensive and coherent. The following highlights the assignment to be performed by each one of the teams.</w:t>
      </w:r>
    </w:p>
    <w:p w14:paraId="118FC450" w14:textId="77777777" w:rsidR="005C49A7" w:rsidRPr="005C49A7" w:rsidRDefault="00E15F5F" w:rsidP="00E15F5F">
      <w:pPr>
        <w:rPr>
          <w:b/>
          <w:bCs/>
        </w:rPr>
      </w:pPr>
      <w:proofErr w:type="spellStart"/>
      <w:r w:rsidRPr="005C49A7">
        <w:rPr>
          <w:b/>
          <w:bCs/>
        </w:rPr>
        <w:t>Fahmida</w:t>
      </w:r>
      <w:proofErr w:type="spellEnd"/>
      <w:r w:rsidRPr="005C49A7">
        <w:rPr>
          <w:b/>
          <w:bCs/>
        </w:rPr>
        <w:t xml:space="preserve"> Chowdhury: </w:t>
      </w:r>
    </w:p>
    <w:p w14:paraId="3C84FDB6" w14:textId="6A325E15" w:rsidR="005C49A7" w:rsidRPr="00E15F5F" w:rsidRDefault="00245EAB" w:rsidP="00E15F5F">
      <w:proofErr w:type="spellStart"/>
      <w:r w:rsidRPr="00245EAB">
        <w:t>Fahmida</w:t>
      </w:r>
      <w:proofErr w:type="spellEnd"/>
      <w:r w:rsidRPr="00245EAB">
        <w:t xml:space="preserve"> Chowdhury also contributed in doing a lot in identifying the concept of team working and developing it. She participated in the section where the topic of team working was conceptuali</w:t>
      </w:r>
      <w:r w:rsidR="0016056A">
        <w:t>s</w:t>
      </w:r>
      <w:r w:rsidRPr="00245EAB">
        <w:t xml:space="preserve">ed, paying attention to its theoretical features and components. Moreover, </w:t>
      </w:r>
      <w:proofErr w:type="spellStart"/>
      <w:r w:rsidRPr="00245EAB">
        <w:t>Fahmida</w:t>
      </w:r>
      <w:proofErr w:type="spellEnd"/>
      <w:r w:rsidRPr="00245EAB">
        <w:t xml:space="preserve"> offered the discussion on theoretical frameworks affiliated with team working, considering important theories on cooperation. Her contributions were valuable in relation to providing insights into the theoretical constructs related to teaming, as well as its relevance in organisational and scholarly settings.</w:t>
      </w:r>
    </w:p>
    <w:p w14:paraId="01A66D40" w14:textId="77777777" w:rsidR="005C49A7" w:rsidRPr="005C49A7" w:rsidRDefault="00E15F5F" w:rsidP="00E15F5F">
      <w:pPr>
        <w:rPr>
          <w:b/>
          <w:bCs/>
        </w:rPr>
      </w:pPr>
      <w:proofErr w:type="spellStart"/>
      <w:r w:rsidRPr="005C49A7">
        <w:rPr>
          <w:b/>
          <w:bCs/>
        </w:rPr>
        <w:t>Johura</w:t>
      </w:r>
      <w:proofErr w:type="spellEnd"/>
      <w:r w:rsidRPr="005C49A7">
        <w:rPr>
          <w:b/>
          <w:bCs/>
        </w:rPr>
        <w:t xml:space="preserve"> </w:t>
      </w:r>
      <w:proofErr w:type="spellStart"/>
      <w:r w:rsidRPr="005C49A7">
        <w:rPr>
          <w:b/>
          <w:bCs/>
        </w:rPr>
        <w:t>Munmun</w:t>
      </w:r>
      <w:proofErr w:type="spellEnd"/>
      <w:r w:rsidRPr="005C49A7">
        <w:rPr>
          <w:b/>
          <w:bCs/>
        </w:rPr>
        <w:t xml:space="preserve">: </w:t>
      </w:r>
    </w:p>
    <w:p w14:paraId="6441C8C9" w14:textId="3B129186" w:rsidR="005C49A7" w:rsidRPr="00E15F5F" w:rsidRDefault="00245EAB" w:rsidP="00E15F5F">
      <w:r w:rsidRPr="00245EAB">
        <w:t xml:space="preserve">The topic that </w:t>
      </w:r>
      <w:proofErr w:type="spellStart"/>
      <w:r w:rsidRPr="00245EAB">
        <w:t>Johura</w:t>
      </w:r>
      <w:proofErr w:type="spellEnd"/>
      <w:r w:rsidRPr="00245EAB">
        <w:t xml:space="preserve"> </w:t>
      </w:r>
      <w:proofErr w:type="spellStart"/>
      <w:r w:rsidRPr="00245EAB">
        <w:t>Munmun</w:t>
      </w:r>
      <w:proofErr w:type="spellEnd"/>
      <w:r w:rsidRPr="00245EAB">
        <w:t xml:space="preserve"> wanted to develop was the significance of the concept of team work in organi</w:t>
      </w:r>
      <w:r w:rsidR="0016056A">
        <w:t>s</w:t>
      </w:r>
      <w:r w:rsidRPr="00245EAB">
        <w:t xml:space="preserve">ations and education systems. With this, she wanted to locate the different benefits and importance of cooperation among people. </w:t>
      </w:r>
      <w:proofErr w:type="spellStart"/>
      <w:r w:rsidRPr="00245EAB">
        <w:t>Johura</w:t>
      </w:r>
      <w:proofErr w:type="spellEnd"/>
      <w:r w:rsidRPr="00245EAB">
        <w:t xml:space="preserve"> wrote to the portion where the author emphasi</w:t>
      </w:r>
      <w:r w:rsidR="0016056A">
        <w:t>s</w:t>
      </w:r>
      <w:r w:rsidRPr="00245EAB">
        <w:t>ed on the need to encourage team working because of its benefits to come up with innovations, increase production, and encourage</w:t>
      </w:r>
      <w:r w:rsidR="00990D0E">
        <w:t xml:space="preserve"> </w:t>
      </w:r>
      <w:r w:rsidRPr="00245EAB">
        <w:t>working</w:t>
      </w:r>
      <w:r w:rsidR="00990D0E">
        <w:t xml:space="preserve"> </w:t>
      </w:r>
      <w:r w:rsidRPr="00245EAB">
        <w:t>together. From them, some important observations that go along the essence of team working for organi</w:t>
      </w:r>
      <w:r w:rsidR="0016056A">
        <w:t>s</w:t>
      </w:r>
      <w:r w:rsidRPr="00245EAB">
        <w:t>ational improvement and the employees’ personal growth can be gleaned.</w:t>
      </w:r>
    </w:p>
    <w:p w14:paraId="5D68ECC1" w14:textId="77777777" w:rsidR="005C49A7" w:rsidRPr="005C49A7" w:rsidRDefault="00E15F5F" w:rsidP="00E15F5F">
      <w:pPr>
        <w:rPr>
          <w:b/>
          <w:bCs/>
        </w:rPr>
      </w:pPr>
      <w:proofErr w:type="spellStart"/>
      <w:r w:rsidRPr="005C49A7">
        <w:rPr>
          <w:b/>
          <w:bCs/>
        </w:rPr>
        <w:t>Lokman</w:t>
      </w:r>
      <w:proofErr w:type="spellEnd"/>
      <w:r w:rsidRPr="005C49A7">
        <w:rPr>
          <w:b/>
          <w:bCs/>
        </w:rPr>
        <w:t xml:space="preserve"> Hakim: </w:t>
      </w:r>
    </w:p>
    <w:p w14:paraId="4A6EB8D0" w14:textId="48048D41" w:rsidR="005C49A7" w:rsidRPr="00E15F5F" w:rsidRDefault="00245EAB" w:rsidP="00E15F5F">
      <w:proofErr w:type="spellStart"/>
      <w:r w:rsidRPr="00245EAB">
        <w:t>Lokman</w:t>
      </w:r>
      <w:proofErr w:type="spellEnd"/>
      <w:r w:rsidRPr="00245EAB">
        <w:t xml:space="preserve"> Hakim was the first to advance an argument about the effects of the team working on the performance of university’s student. He thus embarked on a study to establish how collaborative ventures impact academic achievers and learning processes. </w:t>
      </w:r>
      <w:proofErr w:type="spellStart"/>
      <w:r w:rsidRPr="00245EAB">
        <w:t>Lokman</w:t>
      </w:r>
      <w:proofErr w:type="spellEnd"/>
      <w:r w:rsidRPr="00245EAB">
        <w:t xml:space="preserve"> participated in a section of the book on the effects of team working on the performance specifically to the university students as supported by illustrations and findings. He was able to support the aspects of team working which highlights effective ways to enhance students’ learning, participation and improvement in their students.</w:t>
      </w:r>
    </w:p>
    <w:p w14:paraId="7A08E54D" w14:textId="77777777" w:rsidR="005C49A7" w:rsidRPr="00990D0E" w:rsidRDefault="00E15F5F" w:rsidP="00990D0E">
      <w:pPr>
        <w:rPr>
          <w:b/>
          <w:bCs/>
        </w:rPr>
      </w:pPr>
      <w:proofErr w:type="spellStart"/>
      <w:r w:rsidRPr="00990D0E">
        <w:rPr>
          <w:b/>
          <w:bCs/>
        </w:rPr>
        <w:t>Misba</w:t>
      </w:r>
      <w:proofErr w:type="spellEnd"/>
      <w:r w:rsidRPr="00990D0E">
        <w:rPr>
          <w:b/>
          <w:bCs/>
        </w:rPr>
        <w:t xml:space="preserve"> Khan: </w:t>
      </w:r>
    </w:p>
    <w:p w14:paraId="6CD0C9B3" w14:textId="14085279" w:rsidR="00990D0E" w:rsidRPr="00990D0E" w:rsidRDefault="00990D0E" w:rsidP="00990D0E">
      <w:r w:rsidRPr="00990D0E">
        <w:t xml:space="preserve">In particular </w:t>
      </w:r>
      <w:proofErr w:type="spellStart"/>
      <w:r w:rsidRPr="00990D0E">
        <w:t>Misba</w:t>
      </w:r>
      <w:proofErr w:type="spellEnd"/>
      <w:r w:rsidRPr="00990D0E">
        <w:t xml:space="preserve"> Khan was responsible for the identification of cases of team working and was supposed to provide real life examples of the application of the concept. For instance, she used real life case scenarios and examples to explain how close knit groups coordinate and how </w:t>
      </w:r>
      <w:r w:rsidRPr="00990D0E">
        <w:lastRenderedPageBreak/>
        <w:t>organi</w:t>
      </w:r>
      <w:r w:rsidR="0016056A">
        <w:t>s</w:t>
      </w:r>
      <w:r w:rsidRPr="00990D0E">
        <w:t xml:space="preserve">ational avenues embark on various projects. </w:t>
      </w:r>
      <w:proofErr w:type="spellStart"/>
      <w:r w:rsidRPr="00990D0E">
        <w:t>Misba</w:t>
      </w:r>
      <w:proofErr w:type="spellEnd"/>
      <w:r w:rsidRPr="00990D0E">
        <w:t xml:space="preserve"> wrote a part of the description where he gave examples of instances where team working may occur such as in academia and in profession including group tasks which may be completed by a crew. This was very useful in contextuali</w:t>
      </w:r>
      <w:r w:rsidR="0016056A">
        <w:t>s</w:t>
      </w:r>
      <w:r w:rsidRPr="00990D0E">
        <w:t>ing some of the theoretical concepts used in the report as well as get to appreciate the more practical real life fidelities of team working.</w:t>
      </w:r>
    </w:p>
    <w:p w14:paraId="77A1D11C" w14:textId="19B43F9F" w:rsidR="00E15F5F" w:rsidRPr="005350EC" w:rsidRDefault="00990D0E" w:rsidP="00990D0E">
      <w:r w:rsidRPr="00990D0E">
        <w:t>In conclusion, it could be said that all the participants’ activities made a significant contribution towards the comprehensive and quite insightful analysis of the role of team working. The advantage of each member teaching and learning together ensured the team gained deeper understanding of the concepts of team working, its significance, consequences, and the potential uses of such working in organi</w:t>
      </w:r>
      <w:r w:rsidR="00876221">
        <w:t>s</w:t>
      </w:r>
      <w:r w:rsidRPr="00990D0E">
        <w:t>ational and academic settings.</w:t>
      </w:r>
    </w:p>
    <w:sectPr w:rsidR="00E15F5F" w:rsidRPr="005350EC">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E34144" w14:textId="77777777" w:rsidR="00794DE8" w:rsidRDefault="00794DE8" w:rsidP="00145F74">
      <w:pPr>
        <w:spacing w:before="0" w:after="0" w:line="240" w:lineRule="auto"/>
      </w:pPr>
      <w:r>
        <w:separator/>
      </w:r>
    </w:p>
  </w:endnote>
  <w:endnote w:type="continuationSeparator" w:id="0">
    <w:p w14:paraId="52230250" w14:textId="77777777" w:rsidR="00794DE8" w:rsidRDefault="00794DE8" w:rsidP="00145F7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6C09AD" w14:textId="77777777" w:rsidR="00794DE8" w:rsidRDefault="00794DE8" w:rsidP="00145F74">
      <w:pPr>
        <w:spacing w:before="0" w:after="0" w:line="240" w:lineRule="auto"/>
      </w:pPr>
      <w:r>
        <w:separator/>
      </w:r>
    </w:p>
  </w:footnote>
  <w:footnote w:type="continuationSeparator" w:id="0">
    <w:p w14:paraId="6E8490E2" w14:textId="77777777" w:rsidR="00794DE8" w:rsidRDefault="00794DE8" w:rsidP="00145F7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6421958"/>
      <w:docPartObj>
        <w:docPartGallery w:val="Page Numbers (Top of Page)"/>
        <w:docPartUnique/>
      </w:docPartObj>
    </w:sdtPr>
    <w:sdtEndPr>
      <w:rPr>
        <w:noProof/>
      </w:rPr>
    </w:sdtEndPr>
    <w:sdtContent>
      <w:p w14:paraId="2AFB784A" w14:textId="6BDDBCE8" w:rsidR="00145F74" w:rsidRDefault="00145F7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F141566" w14:textId="77777777" w:rsidR="00145F74" w:rsidRDefault="00145F7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96A"/>
    <w:rsid w:val="00002941"/>
    <w:rsid w:val="00023B2E"/>
    <w:rsid w:val="00072102"/>
    <w:rsid w:val="000A6212"/>
    <w:rsid w:val="000D6EC8"/>
    <w:rsid w:val="00145F74"/>
    <w:rsid w:val="0016056A"/>
    <w:rsid w:val="00163BB8"/>
    <w:rsid w:val="001857A8"/>
    <w:rsid w:val="001C5A19"/>
    <w:rsid w:val="001D268F"/>
    <w:rsid w:val="001E678C"/>
    <w:rsid w:val="00205D7B"/>
    <w:rsid w:val="00216423"/>
    <w:rsid w:val="00245EAB"/>
    <w:rsid w:val="00276D2F"/>
    <w:rsid w:val="002C3EC0"/>
    <w:rsid w:val="002D2FA2"/>
    <w:rsid w:val="003054A5"/>
    <w:rsid w:val="0031605B"/>
    <w:rsid w:val="00351A0E"/>
    <w:rsid w:val="00353FC5"/>
    <w:rsid w:val="003C04DB"/>
    <w:rsid w:val="003F629A"/>
    <w:rsid w:val="00431FD2"/>
    <w:rsid w:val="004420BE"/>
    <w:rsid w:val="004B3F17"/>
    <w:rsid w:val="004B5C54"/>
    <w:rsid w:val="004C4FD3"/>
    <w:rsid w:val="004F0317"/>
    <w:rsid w:val="00504BC9"/>
    <w:rsid w:val="005106D0"/>
    <w:rsid w:val="005350EC"/>
    <w:rsid w:val="005433C4"/>
    <w:rsid w:val="00563D70"/>
    <w:rsid w:val="005673A5"/>
    <w:rsid w:val="00587714"/>
    <w:rsid w:val="00595E34"/>
    <w:rsid w:val="005C1D11"/>
    <w:rsid w:val="005C49A7"/>
    <w:rsid w:val="005F19FA"/>
    <w:rsid w:val="00602E9E"/>
    <w:rsid w:val="0061192D"/>
    <w:rsid w:val="006165D1"/>
    <w:rsid w:val="00640703"/>
    <w:rsid w:val="00674103"/>
    <w:rsid w:val="00690F13"/>
    <w:rsid w:val="006B2FAA"/>
    <w:rsid w:val="006D74E2"/>
    <w:rsid w:val="006F4F79"/>
    <w:rsid w:val="00705AF6"/>
    <w:rsid w:val="00707BBF"/>
    <w:rsid w:val="00712F2A"/>
    <w:rsid w:val="00720542"/>
    <w:rsid w:val="0077657A"/>
    <w:rsid w:val="00777701"/>
    <w:rsid w:val="00794DE8"/>
    <w:rsid w:val="007E49AC"/>
    <w:rsid w:val="007F171A"/>
    <w:rsid w:val="00842CF4"/>
    <w:rsid w:val="00876221"/>
    <w:rsid w:val="00891691"/>
    <w:rsid w:val="008A4AC3"/>
    <w:rsid w:val="008D1F52"/>
    <w:rsid w:val="008E3FDF"/>
    <w:rsid w:val="008E578C"/>
    <w:rsid w:val="00915856"/>
    <w:rsid w:val="0096158C"/>
    <w:rsid w:val="00990D0E"/>
    <w:rsid w:val="00992AC0"/>
    <w:rsid w:val="009B6D15"/>
    <w:rsid w:val="00A06A8E"/>
    <w:rsid w:val="00A20A53"/>
    <w:rsid w:val="00A46B79"/>
    <w:rsid w:val="00A74F8E"/>
    <w:rsid w:val="00A7796A"/>
    <w:rsid w:val="00AE4AA0"/>
    <w:rsid w:val="00AF220A"/>
    <w:rsid w:val="00B066C1"/>
    <w:rsid w:val="00B47A6F"/>
    <w:rsid w:val="00BD74BC"/>
    <w:rsid w:val="00C32F2A"/>
    <w:rsid w:val="00C5559C"/>
    <w:rsid w:val="00CA5110"/>
    <w:rsid w:val="00CB4E80"/>
    <w:rsid w:val="00CC362B"/>
    <w:rsid w:val="00D12EA7"/>
    <w:rsid w:val="00D2005F"/>
    <w:rsid w:val="00DA2AEF"/>
    <w:rsid w:val="00DA7450"/>
    <w:rsid w:val="00E01334"/>
    <w:rsid w:val="00E072F7"/>
    <w:rsid w:val="00E15F5F"/>
    <w:rsid w:val="00E511D0"/>
    <w:rsid w:val="00E701E7"/>
    <w:rsid w:val="00ED421A"/>
    <w:rsid w:val="00EE57FF"/>
    <w:rsid w:val="00EE6057"/>
    <w:rsid w:val="00F03E32"/>
    <w:rsid w:val="00F12F4F"/>
    <w:rsid w:val="00F37B1A"/>
    <w:rsid w:val="00F554FC"/>
    <w:rsid w:val="00FF1B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BF690"/>
  <w15:chartTrackingRefBased/>
  <w15:docId w15:val="{952DBB9B-8266-44D2-8810-63333781D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5D1"/>
    <w:pPr>
      <w:spacing w:before="60" w:after="60" w:line="360" w:lineRule="auto"/>
    </w:pPr>
    <w:rPr>
      <w:rFonts w:ascii="Arial" w:hAnsi="Arial"/>
      <w:lang w:val="en-GB"/>
    </w:rPr>
  </w:style>
  <w:style w:type="paragraph" w:styleId="Heading1">
    <w:name w:val="heading 1"/>
    <w:basedOn w:val="Normal"/>
    <w:next w:val="Normal"/>
    <w:link w:val="Heading1Char"/>
    <w:uiPriority w:val="9"/>
    <w:qFormat/>
    <w:rsid w:val="003054A5"/>
    <w:pPr>
      <w:keepNext/>
      <w:keepLines/>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3054A5"/>
    <w:pPr>
      <w:keepNext/>
      <w:keepLines/>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3054A5"/>
    <w:pPr>
      <w:keepNext/>
      <w:keepLines/>
      <w:outlineLvl w:val="2"/>
    </w:pPr>
    <w:rPr>
      <w:rFonts w:eastAsiaTheme="majorEastAsia" w:cstheme="majorBidi"/>
      <w: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165D1"/>
    <w:pPr>
      <w:spacing w:before="120" w:after="120" w:line="240" w:lineRule="auto"/>
      <w:ind w:left="720" w:hanging="720"/>
    </w:pPr>
    <w:rPr>
      <w:rFonts w:ascii="Arial" w:hAnsi="Arial"/>
    </w:rPr>
  </w:style>
  <w:style w:type="character" w:customStyle="1" w:styleId="Heading1Char">
    <w:name w:val="Heading 1 Char"/>
    <w:basedOn w:val="DefaultParagraphFont"/>
    <w:link w:val="Heading1"/>
    <w:uiPriority w:val="9"/>
    <w:rsid w:val="003054A5"/>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3054A5"/>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rsid w:val="003054A5"/>
    <w:rPr>
      <w:rFonts w:ascii="Times New Roman" w:eastAsiaTheme="majorEastAsia" w:hAnsi="Times New Roman" w:cstheme="majorBidi"/>
      <w:i/>
      <w:color w:val="000000" w:themeColor="text1"/>
      <w:sz w:val="24"/>
      <w:szCs w:val="24"/>
    </w:rPr>
  </w:style>
  <w:style w:type="paragraph" w:customStyle="1" w:styleId="TableParagraph">
    <w:name w:val="Table Paragraph"/>
    <w:basedOn w:val="Normal"/>
    <w:uiPriority w:val="1"/>
    <w:qFormat/>
    <w:rsid w:val="00145F74"/>
    <w:pPr>
      <w:widowControl w:val="0"/>
      <w:autoSpaceDE w:val="0"/>
      <w:autoSpaceDN w:val="0"/>
      <w:spacing w:before="0" w:after="0" w:line="240" w:lineRule="auto"/>
    </w:pPr>
    <w:rPr>
      <w:rFonts w:eastAsia="Arial" w:cs="Arial"/>
    </w:rPr>
  </w:style>
  <w:style w:type="paragraph" w:styleId="Header">
    <w:name w:val="header"/>
    <w:basedOn w:val="Normal"/>
    <w:link w:val="HeaderChar"/>
    <w:uiPriority w:val="99"/>
    <w:unhideWhenUsed/>
    <w:rsid w:val="00145F7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145F74"/>
    <w:rPr>
      <w:rFonts w:ascii="Arial" w:hAnsi="Arial"/>
      <w:lang w:val="en-GB"/>
    </w:rPr>
  </w:style>
  <w:style w:type="paragraph" w:styleId="Footer">
    <w:name w:val="footer"/>
    <w:basedOn w:val="Normal"/>
    <w:link w:val="FooterChar"/>
    <w:uiPriority w:val="99"/>
    <w:unhideWhenUsed/>
    <w:rsid w:val="00145F7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145F74"/>
    <w:rPr>
      <w:rFonts w:ascii="Arial" w:hAnsi="Arial"/>
      <w:lang w:val="en-GB"/>
    </w:rPr>
  </w:style>
  <w:style w:type="paragraph" w:styleId="TOCHeading">
    <w:name w:val="TOC Heading"/>
    <w:basedOn w:val="Heading1"/>
    <w:next w:val="Normal"/>
    <w:uiPriority w:val="39"/>
    <w:unhideWhenUsed/>
    <w:qFormat/>
    <w:rsid w:val="00E15F5F"/>
    <w:pPr>
      <w:spacing w:before="240" w:after="0"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E15F5F"/>
    <w:pPr>
      <w:spacing w:after="100"/>
    </w:pPr>
  </w:style>
  <w:style w:type="paragraph" w:styleId="TOC2">
    <w:name w:val="toc 2"/>
    <w:basedOn w:val="Normal"/>
    <w:next w:val="Normal"/>
    <w:autoRedefine/>
    <w:uiPriority w:val="39"/>
    <w:unhideWhenUsed/>
    <w:rsid w:val="00E15F5F"/>
    <w:pPr>
      <w:spacing w:after="100"/>
      <w:ind w:left="220"/>
    </w:pPr>
  </w:style>
  <w:style w:type="paragraph" w:styleId="TOC3">
    <w:name w:val="toc 3"/>
    <w:basedOn w:val="Normal"/>
    <w:next w:val="Normal"/>
    <w:autoRedefine/>
    <w:uiPriority w:val="39"/>
    <w:unhideWhenUsed/>
    <w:rsid w:val="00E15F5F"/>
    <w:pPr>
      <w:spacing w:after="100"/>
      <w:ind w:left="440"/>
    </w:pPr>
  </w:style>
  <w:style w:type="character" w:styleId="Hyperlink">
    <w:name w:val="Hyperlink"/>
    <w:basedOn w:val="DefaultParagraphFont"/>
    <w:uiPriority w:val="99"/>
    <w:unhideWhenUsed/>
    <w:rsid w:val="00E15F5F"/>
    <w:rPr>
      <w:color w:val="0563C1" w:themeColor="hyperlink"/>
      <w:u w:val="single"/>
    </w:rPr>
  </w:style>
  <w:style w:type="character" w:styleId="CommentReference">
    <w:name w:val="annotation reference"/>
    <w:basedOn w:val="DefaultParagraphFont"/>
    <w:uiPriority w:val="99"/>
    <w:semiHidden/>
    <w:unhideWhenUsed/>
    <w:rsid w:val="00216423"/>
    <w:rPr>
      <w:sz w:val="16"/>
      <w:szCs w:val="16"/>
    </w:rPr>
  </w:style>
  <w:style w:type="paragraph" w:styleId="CommentText">
    <w:name w:val="annotation text"/>
    <w:basedOn w:val="Normal"/>
    <w:link w:val="CommentTextChar"/>
    <w:uiPriority w:val="99"/>
    <w:semiHidden/>
    <w:unhideWhenUsed/>
    <w:rsid w:val="00216423"/>
    <w:pPr>
      <w:spacing w:line="240" w:lineRule="auto"/>
    </w:pPr>
    <w:rPr>
      <w:sz w:val="20"/>
      <w:szCs w:val="20"/>
    </w:rPr>
  </w:style>
  <w:style w:type="character" w:customStyle="1" w:styleId="CommentTextChar">
    <w:name w:val="Comment Text Char"/>
    <w:basedOn w:val="DefaultParagraphFont"/>
    <w:link w:val="CommentText"/>
    <w:uiPriority w:val="99"/>
    <w:semiHidden/>
    <w:rsid w:val="00216423"/>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216423"/>
    <w:rPr>
      <w:b/>
      <w:bCs/>
    </w:rPr>
  </w:style>
  <w:style w:type="character" w:customStyle="1" w:styleId="CommentSubjectChar">
    <w:name w:val="Comment Subject Char"/>
    <w:basedOn w:val="CommentTextChar"/>
    <w:link w:val="CommentSubject"/>
    <w:uiPriority w:val="99"/>
    <w:semiHidden/>
    <w:rsid w:val="00216423"/>
    <w:rPr>
      <w:rFonts w:ascii="Arial" w:hAnsi="Arial"/>
      <w:b/>
      <w:bCs/>
      <w:sz w:val="20"/>
      <w:szCs w:val="20"/>
      <w:lang w:val="en-GB"/>
    </w:rPr>
  </w:style>
  <w:style w:type="character" w:styleId="UnresolvedMention">
    <w:name w:val="Unresolved Mention"/>
    <w:basedOn w:val="DefaultParagraphFont"/>
    <w:uiPriority w:val="99"/>
    <w:semiHidden/>
    <w:unhideWhenUsed/>
    <w:rsid w:val="00DA2AEF"/>
    <w:rPr>
      <w:color w:val="605E5C"/>
      <w:shd w:val="clear" w:color="auto" w:fill="E1DFDD"/>
    </w:rPr>
  </w:style>
  <w:style w:type="paragraph" w:styleId="NormalWeb">
    <w:name w:val="Normal (Web)"/>
    <w:basedOn w:val="Normal"/>
    <w:uiPriority w:val="99"/>
    <w:semiHidden/>
    <w:unhideWhenUsed/>
    <w:rsid w:val="003C04D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01780">
      <w:bodyDiv w:val="1"/>
      <w:marLeft w:val="0"/>
      <w:marRight w:val="0"/>
      <w:marTop w:val="0"/>
      <w:marBottom w:val="0"/>
      <w:divBdr>
        <w:top w:val="none" w:sz="0" w:space="0" w:color="auto"/>
        <w:left w:val="none" w:sz="0" w:space="0" w:color="auto"/>
        <w:bottom w:val="none" w:sz="0" w:space="0" w:color="auto"/>
        <w:right w:val="none" w:sz="0" w:space="0" w:color="auto"/>
      </w:divBdr>
    </w:div>
    <w:div w:id="81338694">
      <w:bodyDiv w:val="1"/>
      <w:marLeft w:val="0"/>
      <w:marRight w:val="0"/>
      <w:marTop w:val="0"/>
      <w:marBottom w:val="0"/>
      <w:divBdr>
        <w:top w:val="none" w:sz="0" w:space="0" w:color="auto"/>
        <w:left w:val="none" w:sz="0" w:space="0" w:color="auto"/>
        <w:bottom w:val="none" w:sz="0" w:space="0" w:color="auto"/>
        <w:right w:val="none" w:sz="0" w:space="0" w:color="auto"/>
      </w:divBdr>
    </w:div>
    <w:div w:id="181869772">
      <w:bodyDiv w:val="1"/>
      <w:marLeft w:val="0"/>
      <w:marRight w:val="0"/>
      <w:marTop w:val="0"/>
      <w:marBottom w:val="0"/>
      <w:divBdr>
        <w:top w:val="none" w:sz="0" w:space="0" w:color="auto"/>
        <w:left w:val="none" w:sz="0" w:space="0" w:color="auto"/>
        <w:bottom w:val="none" w:sz="0" w:space="0" w:color="auto"/>
        <w:right w:val="none" w:sz="0" w:space="0" w:color="auto"/>
      </w:divBdr>
    </w:div>
    <w:div w:id="383409476">
      <w:bodyDiv w:val="1"/>
      <w:marLeft w:val="0"/>
      <w:marRight w:val="0"/>
      <w:marTop w:val="0"/>
      <w:marBottom w:val="0"/>
      <w:divBdr>
        <w:top w:val="none" w:sz="0" w:space="0" w:color="auto"/>
        <w:left w:val="none" w:sz="0" w:space="0" w:color="auto"/>
        <w:bottom w:val="none" w:sz="0" w:space="0" w:color="auto"/>
        <w:right w:val="none" w:sz="0" w:space="0" w:color="auto"/>
      </w:divBdr>
    </w:div>
    <w:div w:id="402412724">
      <w:bodyDiv w:val="1"/>
      <w:marLeft w:val="0"/>
      <w:marRight w:val="0"/>
      <w:marTop w:val="0"/>
      <w:marBottom w:val="0"/>
      <w:divBdr>
        <w:top w:val="none" w:sz="0" w:space="0" w:color="auto"/>
        <w:left w:val="none" w:sz="0" w:space="0" w:color="auto"/>
        <w:bottom w:val="none" w:sz="0" w:space="0" w:color="auto"/>
        <w:right w:val="none" w:sz="0" w:space="0" w:color="auto"/>
      </w:divBdr>
    </w:div>
    <w:div w:id="465009065">
      <w:bodyDiv w:val="1"/>
      <w:marLeft w:val="0"/>
      <w:marRight w:val="0"/>
      <w:marTop w:val="0"/>
      <w:marBottom w:val="0"/>
      <w:divBdr>
        <w:top w:val="none" w:sz="0" w:space="0" w:color="auto"/>
        <w:left w:val="none" w:sz="0" w:space="0" w:color="auto"/>
        <w:bottom w:val="none" w:sz="0" w:space="0" w:color="auto"/>
        <w:right w:val="none" w:sz="0" w:space="0" w:color="auto"/>
      </w:divBdr>
    </w:div>
    <w:div w:id="606229299">
      <w:bodyDiv w:val="1"/>
      <w:marLeft w:val="0"/>
      <w:marRight w:val="0"/>
      <w:marTop w:val="0"/>
      <w:marBottom w:val="0"/>
      <w:divBdr>
        <w:top w:val="none" w:sz="0" w:space="0" w:color="auto"/>
        <w:left w:val="none" w:sz="0" w:space="0" w:color="auto"/>
        <w:bottom w:val="none" w:sz="0" w:space="0" w:color="auto"/>
        <w:right w:val="none" w:sz="0" w:space="0" w:color="auto"/>
      </w:divBdr>
    </w:div>
    <w:div w:id="721172141">
      <w:bodyDiv w:val="1"/>
      <w:marLeft w:val="0"/>
      <w:marRight w:val="0"/>
      <w:marTop w:val="0"/>
      <w:marBottom w:val="0"/>
      <w:divBdr>
        <w:top w:val="none" w:sz="0" w:space="0" w:color="auto"/>
        <w:left w:val="none" w:sz="0" w:space="0" w:color="auto"/>
        <w:bottom w:val="none" w:sz="0" w:space="0" w:color="auto"/>
        <w:right w:val="none" w:sz="0" w:space="0" w:color="auto"/>
      </w:divBdr>
    </w:div>
    <w:div w:id="763458254">
      <w:bodyDiv w:val="1"/>
      <w:marLeft w:val="0"/>
      <w:marRight w:val="0"/>
      <w:marTop w:val="0"/>
      <w:marBottom w:val="0"/>
      <w:divBdr>
        <w:top w:val="none" w:sz="0" w:space="0" w:color="auto"/>
        <w:left w:val="none" w:sz="0" w:space="0" w:color="auto"/>
        <w:bottom w:val="none" w:sz="0" w:space="0" w:color="auto"/>
        <w:right w:val="none" w:sz="0" w:space="0" w:color="auto"/>
      </w:divBdr>
    </w:div>
    <w:div w:id="1023869591">
      <w:bodyDiv w:val="1"/>
      <w:marLeft w:val="0"/>
      <w:marRight w:val="0"/>
      <w:marTop w:val="0"/>
      <w:marBottom w:val="0"/>
      <w:divBdr>
        <w:top w:val="none" w:sz="0" w:space="0" w:color="auto"/>
        <w:left w:val="none" w:sz="0" w:space="0" w:color="auto"/>
        <w:bottom w:val="none" w:sz="0" w:space="0" w:color="auto"/>
        <w:right w:val="none" w:sz="0" w:space="0" w:color="auto"/>
      </w:divBdr>
      <w:divsChild>
        <w:div w:id="1048726455">
          <w:marLeft w:val="0"/>
          <w:marRight w:val="0"/>
          <w:marTop w:val="0"/>
          <w:marBottom w:val="0"/>
          <w:divBdr>
            <w:top w:val="none" w:sz="0" w:space="0" w:color="auto"/>
            <w:left w:val="none" w:sz="0" w:space="0" w:color="auto"/>
            <w:bottom w:val="none" w:sz="0" w:space="0" w:color="auto"/>
            <w:right w:val="none" w:sz="0" w:space="0" w:color="auto"/>
          </w:divBdr>
          <w:divsChild>
            <w:div w:id="1367829780">
              <w:marLeft w:val="0"/>
              <w:marRight w:val="0"/>
              <w:marTop w:val="0"/>
              <w:marBottom w:val="0"/>
              <w:divBdr>
                <w:top w:val="none" w:sz="0" w:space="0" w:color="auto"/>
                <w:left w:val="none" w:sz="0" w:space="0" w:color="auto"/>
                <w:bottom w:val="none" w:sz="0" w:space="0" w:color="auto"/>
                <w:right w:val="none" w:sz="0" w:space="0" w:color="auto"/>
              </w:divBdr>
              <w:divsChild>
                <w:div w:id="1291593279">
                  <w:marLeft w:val="0"/>
                  <w:marRight w:val="0"/>
                  <w:marTop w:val="0"/>
                  <w:marBottom w:val="0"/>
                  <w:divBdr>
                    <w:top w:val="none" w:sz="0" w:space="0" w:color="auto"/>
                    <w:left w:val="none" w:sz="0" w:space="0" w:color="auto"/>
                    <w:bottom w:val="none" w:sz="0" w:space="0" w:color="auto"/>
                    <w:right w:val="none" w:sz="0" w:space="0" w:color="auto"/>
                  </w:divBdr>
                  <w:divsChild>
                    <w:div w:id="47495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066566">
      <w:bodyDiv w:val="1"/>
      <w:marLeft w:val="0"/>
      <w:marRight w:val="0"/>
      <w:marTop w:val="0"/>
      <w:marBottom w:val="0"/>
      <w:divBdr>
        <w:top w:val="none" w:sz="0" w:space="0" w:color="auto"/>
        <w:left w:val="none" w:sz="0" w:space="0" w:color="auto"/>
        <w:bottom w:val="none" w:sz="0" w:space="0" w:color="auto"/>
        <w:right w:val="none" w:sz="0" w:space="0" w:color="auto"/>
      </w:divBdr>
      <w:divsChild>
        <w:div w:id="1928611626">
          <w:marLeft w:val="0"/>
          <w:marRight w:val="0"/>
          <w:marTop w:val="0"/>
          <w:marBottom w:val="0"/>
          <w:divBdr>
            <w:top w:val="none" w:sz="0" w:space="0" w:color="auto"/>
            <w:left w:val="none" w:sz="0" w:space="0" w:color="auto"/>
            <w:bottom w:val="none" w:sz="0" w:space="0" w:color="auto"/>
            <w:right w:val="none" w:sz="0" w:space="0" w:color="auto"/>
          </w:divBdr>
          <w:divsChild>
            <w:div w:id="133565864">
              <w:marLeft w:val="0"/>
              <w:marRight w:val="0"/>
              <w:marTop w:val="0"/>
              <w:marBottom w:val="0"/>
              <w:divBdr>
                <w:top w:val="none" w:sz="0" w:space="0" w:color="auto"/>
                <w:left w:val="none" w:sz="0" w:space="0" w:color="auto"/>
                <w:bottom w:val="none" w:sz="0" w:space="0" w:color="auto"/>
                <w:right w:val="none" w:sz="0" w:space="0" w:color="auto"/>
              </w:divBdr>
              <w:divsChild>
                <w:div w:id="1263298938">
                  <w:marLeft w:val="0"/>
                  <w:marRight w:val="0"/>
                  <w:marTop w:val="0"/>
                  <w:marBottom w:val="0"/>
                  <w:divBdr>
                    <w:top w:val="none" w:sz="0" w:space="0" w:color="auto"/>
                    <w:left w:val="none" w:sz="0" w:space="0" w:color="auto"/>
                    <w:bottom w:val="none" w:sz="0" w:space="0" w:color="auto"/>
                    <w:right w:val="none" w:sz="0" w:space="0" w:color="auto"/>
                  </w:divBdr>
                  <w:divsChild>
                    <w:div w:id="205005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4809313">
      <w:bodyDiv w:val="1"/>
      <w:marLeft w:val="0"/>
      <w:marRight w:val="0"/>
      <w:marTop w:val="0"/>
      <w:marBottom w:val="0"/>
      <w:divBdr>
        <w:top w:val="none" w:sz="0" w:space="0" w:color="auto"/>
        <w:left w:val="none" w:sz="0" w:space="0" w:color="auto"/>
        <w:bottom w:val="none" w:sz="0" w:space="0" w:color="auto"/>
        <w:right w:val="none" w:sz="0" w:space="0" w:color="auto"/>
      </w:divBdr>
    </w:div>
    <w:div w:id="1257250447">
      <w:bodyDiv w:val="1"/>
      <w:marLeft w:val="0"/>
      <w:marRight w:val="0"/>
      <w:marTop w:val="0"/>
      <w:marBottom w:val="0"/>
      <w:divBdr>
        <w:top w:val="none" w:sz="0" w:space="0" w:color="auto"/>
        <w:left w:val="none" w:sz="0" w:space="0" w:color="auto"/>
        <w:bottom w:val="none" w:sz="0" w:space="0" w:color="auto"/>
        <w:right w:val="none" w:sz="0" w:space="0" w:color="auto"/>
      </w:divBdr>
    </w:div>
    <w:div w:id="1390689707">
      <w:bodyDiv w:val="1"/>
      <w:marLeft w:val="0"/>
      <w:marRight w:val="0"/>
      <w:marTop w:val="0"/>
      <w:marBottom w:val="0"/>
      <w:divBdr>
        <w:top w:val="none" w:sz="0" w:space="0" w:color="auto"/>
        <w:left w:val="none" w:sz="0" w:space="0" w:color="auto"/>
        <w:bottom w:val="none" w:sz="0" w:space="0" w:color="auto"/>
        <w:right w:val="none" w:sz="0" w:space="0" w:color="auto"/>
      </w:divBdr>
    </w:div>
    <w:div w:id="1408458534">
      <w:bodyDiv w:val="1"/>
      <w:marLeft w:val="0"/>
      <w:marRight w:val="0"/>
      <w:marTop w:val="0"/>
      <w:marBottom w:val="0"/>
      <w:divBdr>
        <w:top w:val="none" w:sz="0" w:space="0" w:color="auto"/>
        <w:left w:val="none" w:sz="0" w:space="0" w:color="auto"/>
        <w:bottom w:val="none" w:sz="0" w:space="0" w:color="auto"/>
        <w:right w:val="none" w:sz="0" w:space="0" w:color="auto"/>
      </w:divBdr>
    </w:div>
    <w:div w:id="1428230340">
      <w:bodyDiv w:val="1"/>
      <w:marLeft w:val="0"/>
      <w:marRight w:val="0"/>
      <w:marTop w:val="0"/>
      <w:marBottom w:val="0"/>
      <w:divBdr>
        <w:top w:val="none" w:sz="0" w:space="0" w:color="auto"/>
        <w:left w:val="none" w:sz="0" w:space="0" w:color="auto"/>
        <w:bottom w:val="none" w:sz="0" w:space="0" w:color="auto"/>
        <w:right w:val="none" w:sz="0" w:space="0" w:color="auto"/>
      </w:divBdr>
    </w:div>
    <w:div w:id="1521746874">
      <w:bodyDiv w:val="1"/>
      <w:marLeft w:val="0"/>
      <w:marRight w:val="0"/>
      <w:marTop w:val="0"/>
      <w:marBottom w:val="0"/>
      <w:divBdr>
        <w:top w:val="none" w:sz="0" w:space="0" w:color="auto"/>
        <w:left w:val="none" w:sz="0" w:space="0" w:color="auto"/>
        <w:bottom w:val="none" w:sz="0" w:space="0" w:color="auto"/>
        <w:right w:val="none" w:sz="0" w:space="0" w:color="auto"/>
      </w:divBdr>
      <w:divsChild>
        <w:div w:id="925303323">
          <w:marLeft w:val="0"/>
          <w:marRight w:val="0"/>
          <w:marTop w:val="0"/>
          <w:marBottom w:val="0"/>
          <w:divBdr>
            <w:top w:val="none" w:sz="0" w:space="0" w:color="auto"/>
            <w:left w:val="none" w:sz="0" w:space="0" w:color="auto"/>
            <w:bottom w:val="none" w:sz="0" w:space="0" w:color="auto"/>
            <w:right w:val="none" w:sz="0" w:space="0" w:color="auto"/>
          </w:divBdr>
          <w:divsChild>
            <w:div w:id="2123918428">
              <w:marLeft w:val="0"/>
              <w:marRight w:val="0"/>
              <w:marTop w:val="0"/>
              <w:marBottom w:val="0"/>
              <w:divBdr>
                <w:top w:val="none" w:sz="0" w:space="0" w:color="auto"/>
                <w:left w:val="none" w:sz="0" w:space="0" w:color="auto"/>
                <w:bottom w:val="none" w:sz="0" w:space="0" w:color="auto"/>
                <w:right w:val="none" w:sz="0" w:space="0" w:color="auto"/>
              </w:divBdr>
              <w:divsChild>
                <w:div w:id="1432314340">
                  <w:marLeft w:val="0"/>
                  <w:marRight w:val="0"/>
                  <w:marTop w:val="0"/>
                  <w:marBottom w:val="0"/>
                  <w:divBdr>
                    <w:top w:val="none" w:sz="0" w:space="0" w:color="auto"/>
                    <w:left w:val="none" w:sz="0" w:space="0" w:color="auto"/>
                    <w:bottom w:val="none" w:sz="0" w:space="0" w:color="auto"/>
                    <w:right w:val="none" w:sz="0" w:space="0" w:color="auto"/>
                  </w:divBdr>
                  <w:divsChild>
                    <w:div w:id="205576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3387191">
      <w:bodyDiv w:val="1"/>
      <w:marLeft w:val="0"/>
      <w:marRight w:val="0"/>
      <w:marTop w:val="0"/>
      <w:marBottom w:val="0"/>
      <w:divBdr>
        <w:top w:val="none" w:sz="0" w:space="0" w:color="auto"/>
        <w:left w:val="none" w:sz="0" w:space="0" w:color="auto"/>
        <w:bottom w:val="none" w:sz="0" w:space="0" w:color="auto"/>
        <w:right w:val="none" w:sz="0" w:space="0" w:color="auto"/>
      </w:divBdr>
    </w:div>
    <w:div w:id="1695182210">
      <w:bodyDiv w:val="1"/>
      <w:marLeft w:val="0"/>
      <w:marRight w:val="0"/>
      <w:marTop w:val="0"/>
      <w:marBottom w:val="0"/>
      <w:divBdr>
        <w:top w:val="none" w:sz="0" w:space="0" w:color="auto"/>
        <w:left w:val="none" w:sz="0" w:space="0" w:color="auto"/>
        <w:bottom w:val="none" w:sz="0" w:space="0" w:color="auto"/>
        <w:right w:val="none" w:sz="0" w:space="0" w:color="auto"/>
      </w:divBdr>
    </w:div>
    <w:div w:id="204486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hbr.org/2017/03/how-diversity-makes-us-smarter"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3C5F651-4F51-4FBB-9730-23519AF32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12</Pages>
  <Words>3764</Words>
  <Characters>21458</Characters>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2024-06-05T07:59:00Z</dcterms:created>
  <dcterms:modified xsi:type="dcterms:W3CDTF">2024-06-05T14:09:00Z</dcterms:modified>
</cp:coreProperties>
</file>