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3E96380" w14:textId="7DC05C77" w:rsidR="00A069A5" w:rsidRPr="00A069A5" w:rsidRDefault="00A069A5" w:rsidP="0041270B">
      <w:pPr>
        <w:spacing w:line="240" w:lineRule="auto"/>
        <w:rPr>
          <w:rFonts w:ascii="Arial" w:hAnsi="Arial" w:cs="Arial"/>
          <w:sz w:val="22"/>
          <w:szCs w:val="22"/>
          <w:u w:val="single"/>
        </w:rPr>
      </w:pPr>
      <w:r>
        <w:rPr>
          <w:rFonts w:ascii="Arial" w:hAnsi="Arial" w:cs="Arial"/>
          <w:sz w:val="22"/>
          <w:szCs w:val="22"/>
          <w:u w:val="single"/>
        </w:rPr>
        <w:t>Reflection (Part 2)</w:t>
      </w:r>
    </w:p>
    <w:p w14:paraId="3B0BD480" w14:textId="45E6020C" w:rsidR="0041270B" w:rsidRPr="0041270B" w:rsidRDefault="0041270B" w:rsidP="0041270B">
      <w:pPr>
        <w:spacing w:line="240" w:lineRule="auto"/>
        <w:rPr>
          <w:rFonts w:ascii="Arial" w:hAnsi="Arial" w:cs="Arial"/>
          <w:sz w:val="22"/>
          <w:szCs w:val="22"/>
        </w:rPr>
      </w:pPr>
      <w:r w:rsidRPr="0041270B">
        <w:rPr>
          <w:rFonts w:ascii="Arial" w:hAnsi="Arial" w:cs="Arial"/>
          <w:sz w:val="22"/>
          <w:szCs w:val="22"/>
        </w:rPr>
        <w:t xml:space="preserve">Good afternoon, my name is Ashley. My student number is 2209787. The John Muir Award advocates and encourages participants to reconnect, explore and conserve natural phenomenon’s, life and plants. Throughout the duration of participating in the John Muir award I was able to dive deeper into things that felt so trivial: like dandelions and daisies, educating myself on the importance of bees and how sustainability and natural preservation can create a positive impact on the natural environments that I now feel blessed to become an active participant within. </w:t>
      </w:r>
    </w:p>
    <w:p w14:paraId="4FE40B24" w14:textId="77777777" w:rsidR="0041270B" w:rsidRPr="0041270B" w:rsidRDefault="0041270B" w:rsidP="0041270B">
      <w:pPr>
        <w:spacing w:line="240" w:lineRule="auto"/>
        <w:rPr>
          <w:rFonts w:ascii="Arial" w:hAnsi="Arial" w:cs="Arial"/>
          <w:sz w:val="22"/>
          <w:szCs w:val="22"/>
        </w:rPr>
      </w:pPr>
      <w:r w:rsidRPr="0041270B">
        <w:rPr>
          <w:rFonts w:ascii="Arial" w:hAnsi="Arial" w:cs="Arial"/>
          <w:sz w:val="22"/>
          <w:szCs w:val="22"/>
        </w:rPr>
        <w:t>For this award, I chose to dive deeper into a place that serves respite and tranquillity for me personally. My family members garden and outdoors surrounding, which is in the outskirts of Llanelli, in a lively residential space which projects serenity through the blossoming flowers, and variety of active life like butterflies and bees. This place is somewhere I indeed do visit often, but not to the same magnitude of interest and discovery I went in with this time. I altered my mindset and was ready to investigate the life, flowers and natural beauty in one of my favourite places, to accumulate a connection to maintaining the beauty of maintaining and sustaining this.</w:t>
      </w:r>
    </w:p>
    <w:p w14:paraId="7A8C3958" w14:textId="77777777" w:rsidR="0041270B" w:rsidRPr="0041270B" w:rsidRDefault="0041270B" w:rsidP="0041270B">
      <w:pPr>
        <w:spacing w:line="240" w:lineRule="auto"/>
        <w:rPr>
          <w:rFonts w:ascii="Arial" w:hAnsi="Arial" w:cs="Arial"/>
          <w:sz w:val="22"/>
          <w:szCs w:val="22"/>
        </w:rPr>
      </w:pPr>
      <w:r w:rsidRPr="0041270B">
        <w:rPr>
          <w:rFonts w:ascii="Arial" w:hAnsi="Arial" w:cs="Arial"/>
          <w:sz w:val="22"/>
          <w:szCs w:val="22"/>
        </w:rPr>
        <w:t xml:space="preserve">As I explored this space within a deeper perspective, it had occurred to me how much effort and thought had been placed within this environment, so it retains picturesque and full of life. By planting a variety of plants, by inhabiting a notable variety of plants and wildlife through careful and considered actions. The more time I had invested into exploring I was memorised by the bees working on the roses, the smells and textures of mint and lemongrass and noticing butterflies landing on the leaves on the bushes. It allowed me to conclude that this life is precious and should be maintained and sustained to have that impact on not only the space itself, but the broader surroundings also. </w:t>
      </w:r>
    </w:p>
    <w:p w14:paraId="7080D9EE" w14:textId="77777777" w:rsidR="0041270B" w:rsidRPr="0041270B" w:rsidRDefault="0041270B" w:rsidP="0041270B">
      <w:pPr>
        <w:spacing w:line="240" w:lineRule="auto"/>
        <w:rPr>
          <w:rFonts w:ascii="Arial" w:hAnsi="Arial" w:cs="Arial"/>
          <w:sz w:val="22"/>
          <w:szCs w:val="22"/>
        </w:rPr>
      </w:pPr>
      <w:r w:rsidRPr="0041270B">
        <w:rPr>
          <w:rFonts w:ascii="Arial" w:hAnsi="Arial" w:cs="Arial"/>
          <w:sz w:val="22"/>
          <w:szCs w:val="22"/>
        </w:rPr>
        <w:t xml:space="preserve">This encouraged me to actively set the time aside to educate and become more aware of the preservation of wildlife, insects and plants. This encouraged me to research what flowers are pollinator friendly, that will encourage bee’s and other forms of wildlife to maintain their importance within the ecosystem. </w:t>
      </w:r>
    </w:p>
    <w:p w14:paraId="1A356E22" w14:textId="77777777" w:rsidR="0041270B" w:rsidRDefault="0041270B" w:rsidP="0041270B">
      <w:pPr>
        <w:spacing w:line="240" w:lineRule="auto"/>
        <w:rPr>
          <w:rFonts w:ascii="Arial" w:hAnsi="Arial" w:cs="Arial"/>
          <w:sz w:val="22"/>
          <w:szCs w:val="22"/>
        </w:rPr>
      </w:pPr>
      <w:r w:rsidRPr="0041270B">
        <w:rPr>
          <w:rFonts w:ascii="Arial" w:hAnsi="Arial" w:cs="Arial"/>
          <w:sz w:val="22"/>
          <w:szCs w:val="22"/>
        </w:rPr>
        <w:t xml:space="preserve">To summarise, participating within the John Muir Award I was humbled with the revelation that it is necessary and essential to care for all natural places whether it is something personal or communal. I also realised that we are always interconnected with the natural world, and it is always within proximity: whether this is through gardens, beaches, parks or woodland paths. Everyone, including myself can have that responsibility to not only enjoy the outdoors, but to also preserve and become an active participant in sustainability and appreciation for these natural spaces. </w:t>
      </w:r>
    </w:p>
    <w:p w14:paraId="10CFEC3F" w14:textId="77777777" w:rsidR="00F5051B" w:rsidRDefault="00F5051B" w:rsidP="0041270B">
      <w:pPr>
        <w:spacing w:line="240" w:lineRule="auto"/>
        <w:rPr>
          <w:rFonts w:ascii="Arial" w:hAnsi="Arial" w:cs="Arial"/>
          <w:sz w:val="22"/>
          <w:szCs w:val="22"/>
          <w:u w:val="single"/>
        </w:rPr>
      </w:pPr>
    </w:p>
    <w:p w14:paraId="056FDF04" w14:textId="77777777" w:rsidR="00F5051B" w:rsidRDefault="00F5051B" w:rsidP="0041270B">
      <w:pPr>
        <w:spacing w:line="240" w:lineRule="auto"/>
        <w:rPr>
          <w:rFonts w:ascii="Arial" w:hAnsi="Arial" w:cs="Arial"/>
          <w:sz w:val="22"/>
          <w:szCs w:val="22"/>
          <w:u w:val="single"/>
        </w:rPr>
      </w:pPr>
    </w:p>
    <w:p w14:paraId="265DD050" w14:textId="77777777" w:rsidR="00F5051B" w:rsidRDefault="00F5051B" w:rsidP="0041270B">
      <w:pPr>
        <w:spacing w:line="240" w:lineRule="auto"/>
        <w:rPr>
          <w:rFonts w:ascii="Arial" w:hAnsi="Arial" w:cs="Arial"/>
          <w:sz w:val="22"/>
          <w:szCs w:val="22"/>
          <w:u w:val="single"/>
        </w:rPr>
      </w:pPr>
    </w:p>
    <w:p w14:paraId="32BBF9EA" w14:textId="77777777" w:rsidR="00F5051B" w:rsidRDefault="00F5051B" w:rsidP="0041270B">
      <w:pPr>
        <w:spacing w:line="240" w:lineRule="auto"/>
        <w:rPr>
          <w:rFonts w:ascii="Arial" w:hAnsi="Arial" w:cs="Arial"/>
          <w:sz w:val="22"/>
          <w:szCs w:val="22"/>
          <w:u w:val="single"/>
        </w:rPr>
      </w:pPr>
    </w:p>
    <w:p w14:paraId="78F3F993" w14:textId="77777777" w:rsidR="00F5051B" w:rsidRDefault="00F5051B" w:rsidP="0041270B">
      <w:pPr>
        <w:spacing w:line="240" w:lineRule="auto"/>
        <w:rPr>
          <w:rFonts w:ascii="Arial" w:hAnsi="Arial" w:cs="Arial"/>
          <w:sz w:val="22"/>
          <w:szCs w:val="22"/>
          <w:u w:val="single"/>
        </w:rPr>
      </w:pPr>
    </w:p>
    <w:p w14:paraId="0528F0A2" w14:textId="77777777" w:rsidR="00F5051B" w:rsidRDefault="00F5051B" w:rsidP="0041270B">
      <w:pPr>
        <w:spacing w:line="240" w:lineRule="auto"/>
        <w:rPr>
          <w:rFonts w:ascii="Arial" w:hAnsi="Arial" w:cs="Arial"/>
          <w:sz w:val="22"/>
          <w:szCs w:val="22"/>
          <w:u w:val="single"/>
        </w:rPr>
      </w:pPr>
    </w:p>
    <w:p w14:paraId="488EA5FE" w14:textId="77777777" w:rsidR="00F5051B" w:rsidRDefault="00F5051B" w:rsidP="0041270B">
      <w:pPr>
        <w:spacing w:line="240" w:lineRule="auto"/>
        <w:rPr>
          <w:rFonts w:ascii="Arial" w:hAnsi="Arial" w:cs="Arial"/>
          <w:sz w:val="22"/>
          <w:szCs w:val="22"/>
          <w:u w:val="single"/>
        </w:rPr>
      </w:pPr>
    </w:p>
    <w:p w14:paraId="6E9853A5" w14:textId="77777777" w:rsidR="00F5051B" w:rsidRDefault="00F5051B" w:rsidP="0041270B">
      <w:pPr>
        <w:spacing w:line="240" w:lineRule="auto"/>
        <w:rPr>
          <w:rFonts w:ascii="Arial" w:hAnsi="Arial" w:cs="Arial"/>
          <w:sz w:val="22"/>
          <w:szCs w:val="22"/>
          <w:u w:val="single"/>
        </w:rPr>
      </w:pPr>
    </w:p>
    <w:p w14:paraId="45A2A3E3" w14:textId="77777777" w:rsidR="00F5051B" w:rsidRDefault="00F5051B" w:rsidP="0041270B">
      <w:pPr>
        <w:spacing w:line="240" w:lineRule="auto"/>
        <w:rPr>
          <w:rFonts w:ascii="Arial" w:hAnsi="Arial" w:cs="Arial"/>
          <w:sz w:val="22"/>
          <w:szCs w:val="22"/>
          <w:u w:val="single"/>
        </w:rPr>
      </w:pPr>
    </w:p>
    <w:p w14:paraId="0A9E2D51" w14:textId="77777777" w:rsidR="00F5051B" w:rsidRDefault="00F5051B" w:rsidP="0041270B">
      <w:pPr>
        <w:spacing w:line="240" w:lineRule="auto"/>
        <w:rPr>
          <w:rFonts w:ascii="Arial" w:hAnsi="Arial" w:cs="Arial"/>
          <w:sz w:val="22"/>
          <w:szCs w:val="22"/>
          <w:u w:val="single"/>
        </w:rPr>
      </w:pPr>
    </w:p>
    <w:p w14:paraId="398562DC" w14:textId="3B42BECA" w:rsidR="00D007E2" w:rsidRDefault="00D007E2" w:rsidP="0041270B">
      <w:pPr>
        <w:spacing w:line="240" w:lineRule="auto"/>
        <w:rPr>
          <w:rFonts w:ascii="Arial" w:hAnsi="Arial" w:cs="Arial"/>
          <w:sz w:val="22"/>
          <w:szCs w:val="22"/>
          <w:u w:val="single"/>
        </w:rPr>
      </w:pPr>
      <w:r w:rsidRPr="00D007E2">
        <w:rPr>
          <w:rFonts w:ascii="Arial" w:hAnsi="Arial" w:cs="Arial"/>
          <w:sz w:val="22"/>
          <w:szCs w:val="22"/>
          <w:u w:val="single"/>
        </w:rPr>
        <w:lastRenderedPageBreak/>
        <w:t>Academic Presentation</w:t>
      </w:r>
    </w:p>
    <w:p w14:paraId="7F0235A6" w14:textId="4216B212" w:rsidR="00070697" w:rsidRDefault="00F5051B" w:rsidP="0041270B">
      <w:pPr>
        <w:spacing w:line="240" w:lineRule="auto"/>
        <w:rPr>
          <w:rFonts w:ascii="Arial" w:hAnsi="Arial" w:cs="Arial"/>
          <w:sz w:val="22"/>
          <w:szCs w:val="22"/>
        </w:rPr>
      </w:pPr>
      <w:r>
        <w:rPr>
          <w:rFonts w:ascii="Arial" w:hAnsi="Arial" w:cs="Arial"/>
          <w:sz w:val="22"/>
          <w:szCs w:val="22"/>
        </w:rPr>
        <w:t>Thank</w:t>
      </w:r>
      <w:r w:rsidR="0058798B">
        <w:rPr>
          <w:rFonts w:ascii="Arial" w:hAnsi="Arial" w:cs="Arial"/>
          <w:sz w:val="22"/>
          <w:szCs w:val="22"/>
        </w:rPr>
        <w:t xml:space="preserve"> you for listening to my reflection, moving on to the academic </w:t>
      </w:r>
      <w:r w:rsidR="005006ED">
        <w:rPr>
          <w:rFonts w:ascii="Arial" w:hAnsi="Arial" w:cs="Arial"/>
          <w:sz w:val="22"/>
          <w:szCs w:val="22"/>
        </w:rPr>
        <w:t xml:space="preserve">presentation </w:t>
      </w:r>
      <w:r w:rsidR="00070697">
        <w:rPr>
          <w:rFonts w:ascii="Arial" w:hAnsi="Arial" w:cs="Arial"/>
          <w:sz w:val="22"/>
          <w:szCs w:val="22"/>
        </w:rPr>
        <w:t>where</w:t>
      </w:r>
      <w:r w:rsidR="00435626">
        <w:rPr>
          <w:rFonts w:ascii="Arial" w:hAnsi="Arial" w:cs="Arial"/>
          <w:sz w:val="22"/>
          <w:szCs w:val="22"/>
        </w:rPr>
        <w:t xml:space="preserve"> we will be reflecting </w:t>
      </w:r>
      <w:r w:rsidR="00D43EF6">
        <w:rPr>
          <w:rFonts w:ascii="Arial" w:hAnsi="Arial" w:cs="Arial"/>
          <w:sz w:val="22"/>
          <w:szCs w:val="22"/>
        </w:rPr>
        <w:t>on my experience with the John Muir award and making links</w:t>
      </w:r>
      <w:r w:rsidR="003B564A">
        <w:rPr>
          <w:rFonts w:ascii="Arial" w:hAnsi="Arial" w:cs="Arial"/>
          <w:sz w:val="22"/>
          <w:szCs w:val="22"/>
        </w:rPr>
        <w:t xml:space="preserve"> to early years sustainability. Where evaluations a</w:t>
      </w:r>
      <w:r w:rsidR="00507147">
        <w:rPr>
          <w:rFonts w:ascii="Arial" w:hAnsi="Arial" w:cs="Arial"/>
          <w:sz w:val="22"/>
          <w:szCs w:val="22"/>
        </w:rPr>
        <w:t>nd critically analysing whether an experience like the John Muir award can influence and support early years education surrounding s</w:t>
      </w:r>
      <w:r w:rsidR="00A72813">
        <w:rPr>
          <w:rFonts w:ascii="Arial" w:hAnsi="Arial" w:cs="Arial"/>
          <w:sz w:val="22"/>
          <w:szCs w:val="22"/>
        </w:rPr>
        <w:t>ustainability.</w:t>
      </w:r>
    </w:p>
    <w:p w14:paraId="7CB716DE" w14:textId="4CC4E7C8" w:rsidR="008E5CCC" w:rsidRDefault="00A72813" w:rsidP="0041270B">
      <w:pPr>
        <w:spacing w:line="240" w:lineRule="auto"/>
        <w:rPr>
          <w:rFonts w:ascii="Arial" w:hAnsi="Arial" w:cs="Arial"/>
          <w:sz w:val="22"/>
          <w:szCs w:val="22"/>
        </w:rPr>
      </w:pPr>
      <w:r>
        <w:rPr>
          <w:rFonts w:ascii="Arial" w:hAnsi="Arial" w:cs="Arial"/>
          <w:sz w:val="22"/>
          <w:szCs w:val="22"/>
        </w:rPr>
        <w:t>Firstly, what is sustainability?</w:t>
      </w:r>
      <w:r w:rsidR="003B7B3C">
        <w:rPr>
          <w:rFonts w:ascii="Arial" w:hAnsi="Arial" w:cs="Arial"/>
          <w:sz w:val="22"/>
          <w:szCs w:val="22"/>
        </w:rPr>
        <w:t xml:space="preserve"> </w:t>
      </w:r>
      <w:r w:rsidR="003C2E0D">
        <w:rPr>
          <w:rFonts w:ascii="Arial" w:hAnsi="Arial" w:cs="Arial"/>
          <w:sz w:val="22"/>
          <w:szCs w:val="22"/>
        </w:rPr>
        <w:t>Welsh Government (20</w:t>
      </w:r>
      <w:r w:rsidR="00326E6F">
        <w:rPr>
          <w:rFonts w:ascii="Arial" w:hAnsi="Arial" w:cs="Arial"/>
          <w:sz w:val="22"/>
          <w:szCs w:val="22"/>
        </w:rPr>
        <w:t>1</w:t>
      </w:r>
      <w:r w:rsidR="003C2E0D">
        <w:rPr>
          <w:rFonts w:ascii="Arial" w:hAnsi="Arial" w:cs="Arial"/>
          <w:sz w:val="22"/>
          <w:szCs w:val="22"/>
        </w:rPr>
        <w:t xml:space="preserve">5) describe sustainability and </w:t>
      </w:r>
      <w:r w:rsidR="009F315E">
        <w:rPr>
          <w:rFonts w:ascii="Arial" w:hAnsi="Arial" w:cs="Arial"/>
          <w:sz w:val="22"/>
          <w:szCs w:val="22"/>
        </w:rPr>
        <w:t>sustainable</w:t>
      </w:r>
      <w:r w:rsidR="003C2E0D">
        <w:rPr>
          <w:rFonts w:ascii="Arial" w:hAnsi="Arial" w:cs="Arial"/>
          <w:sz w:val="22"/>
          <w:szCs w:val="22"/>
        </w:rPr>
        <w:t xml:space="preserve"> development as taking measure to actively improve</w:t>
      </w:r>
      <w:r w:rsidR="007104EE">
        <w:rPr>
          <w:rFonts w:ascii="Arial" w:hAnsi="Arial" w:cs="Arial"/>
          <w:sz w:val="22"/>
          <w:szCs w:val="22"/>
        </w:rPr>
        <w:t xml:space="preserve"> economic, social, </w:t>
      </w:r>
      <w:r w:rsidR="009F315E">
        <w:rPr>
          <w:rFonts w:ascii="Arial" w:hAnsi="Arial" w:cs="Arial"/>
          <w:sz w:val="22"/>
          <w:szCs w:val="22"/>
        </w:rPr>
        <w:t>cultural</w:t>
      </w:r>
      <w:r w:rsidR="007104EE">
        <w:rPr>
          <w:rFonts w:ascii="Arial" w:hAnsi="Arial" w:cs="Arial"/>
          <w:sz w:val="22"/>
          <w:szCs w:val="22"/>
        </w:rPr>
        <w:t xml:space="preserve"> and </w:t>
      </w:r>
      <w:r w:rsidR="009F315E">
        <w:rPr>
          <w:rFonts w:ascii="Arial" w:hAnsi="Arial" w:cs="Arial"/>
          <w:sz w:val="22"/>
          <w:szCs w:val="22"/>
        </w:rPr>
        <w:t>environment</w:t>
      </w:r>
      <w:r w:rsidR="007104EE">
        <w:rPr>
          <w:rFonts w:ascii="Arial" w:hAnsi="Arial" w:cs="Arial"/>
          <w:sz w:val="22"/>
          <w:szCs w:val="22"/>
        </w:rPr>
        <w:t xml:space="preserve"> </w:t>
      </w:r>
      <w:r w:rsidR="009F315E">
        <w:rPr>
          <w:rFonts w:ascii="Arial" w:hAnsi="Arial" w:cs="Arial"/>
          <w:sz w:val="22"/>
          <w:szCs w:val="22"/>
        </w:rPr>
        <w:t>well-being.</w:t>
      </w:r>
      <w:r w:rsidR="001B554B">
        <w:rPr>
          <w:rFonts w:ascii="Arial" w:hAnsi="Arial" w:cs="Arial"/>
          <w:sz w:val="22"/>
          <w:szCs w:val="22"/>
        </w:rPr>
        <w:t xml:space="preserve"> </w:t>
      </w:r>
      <w:r w:rsidR="004E2C70">
        <w:rPr>
          <w:rFonts w:ascii="Arial" w:hAnsi="Arial" w:cs="Arial"/>
          <w:sz w:val="22"/>
          <w:szCs w:val="22"/>
        </w:rPr>
        <w:t>At the surface</w:t>
      </w:r>
      <w:r w:rsidR="002420CA">
        <w:rPr>
          <w:rFonts w:ascii="Arial" w:hAnsi="Arial" w:cs="Arial"/>
          <w:sz w:val="22"/>
          <w:szCs w:val="22"/>
        </w:rPr>
        <w:t xml:space="preserve">, this can refer to </w:t>
      </w:r>
      <w:r w:rsidR="00DF6E63">
        <w:rPr>
          <w:rFonts w:ascii="Arial" w:hAnsi="Arial" w:cs="Arial"/>
          <w:sz w:val="22"/>
          <w:szCs w:val="22"/>
        </w:rPr>
        <w:t>the protection of established and blossoming ecological aspects and assets</w:t>
      </w:r>
      <w:r w:rsidR="00376FA8">
        <w:rPr>
          <w:rFonts w:ascii="Arial" w:hAnsi="Arial" w:cs="Arial"/>
          <w:sz w:val="22"/>
          <w:szCs w:val="22"/>
        </w:rPr>
        <w:t xml:space="preserve"> (</w:t>
      </w:r>
      <w:r w:rsidR="006647BF">
        <w:rPr>
          <w:rFonts w:ascii="Arial" w:hAnsi="Arial" w:cs="Arial"/>
          <w:sz w:val="22"/>
          <w:szCs w:val="22"/>
        </w:rPr>
        <w:t>Ruggerio, 2021</w:t>
      </w:r>
      <w:r w:rsidR="00376FA8">
        <w:rPr>
          <w:rFonts w:ascii="Arial" w:hAnsi="Arial" w:cs="Arial"/>
          <w:sz w:val="22"/>
          <w:szCs w:val="22"/>
        </w:rPr>
        <w:t>).</w:t>
      </w:r>
      <w:r w:rsidR="003E0805">
        <w:rPr>
          <w:rFonts w:ascii="Arial" w:hAnsi="Arial" w:cs="Arial"/>
          <w:sz w:val="22"/>
          <w:szCs w:val="22"/>
        </w:rPr>
        <w:t xml:space="preserve"> Ruggerio (2021) </w:t>
      </w:r>
      <w:r w:rsidR="0022568F">
        <w:rPr>
          <w:rFonts w:ascii="Arial" w:hAnsi="Arial" w:cs="Arial"/>
          <w:sz w:val="22"/>
          <w:szCs w:val="22"/>
        </w:rPr>
        <w:t>describes sustainability as an ever evolving concept that will ultimately continu</w:t>
      </w:r>
      <w:r w:rsidR="000D32B9">
        <w:rPr>
          <w:rFonts w:ascii="Arial" w:hAnsi="Arial" w:cs="Arial"/>
          <w:sz w:val="22"/>
          <w:szCs w:val="22"/>
        </w:rPr>
        <w:t xml:space="preserve">e to change through understanding, action and </w:t>
      </w:r>
      <w:r w:rsidR="00851946">
        <w:rPr>
          <w:rFonts w:ascii="Arial" w:hAnsi="Arial" w:cs="Arial"/>
          <w:sz w:val="22"/>
          <w:szCs w:val="22"/>
        </w:rPr>
        <w:t xml:space="preserve">collaborative initiative. </w:t>
      </w:r>
    </w:p>
    <w:p w14:paraId="493DA577" w14:textId="5674BDB2" w:rsidR="00EE6810" w:rsidRDefault="003E3142" w:rsidP="0041270B">
      <w:pPr>
        <w:spacing w:line="240" w:lineRule="auto"/>
        <w:rPr>
          <w:rFonts w:ascii="Arial" w:hAnsi="Arial" w:cs="Arial"/>
          <w:sz w:val="22"/>
          <w:szCs w:val="22"/>
        </w:rPr>
      </w:pPr>
      <w:r>
        <w:rPr>
          <w:rFonts w:ascii="Arial" w:hAnsi="Arial" w:cs="Arial"/>
          <w:sz w:val="22"/>
          <w:szCs w:val="22"/>
        </w:rPr>
        <w:t>Why is sustainability so important?</w:t>
      </w:r>
      <w:r w:rsidR="007F0774">
        <w:rPr>
          <w:rFonts w:ascii="Arial" w:hAnsi="Arial" w:cs="Arial"/>
          <w:sz w:val="22"/>
          <w:szCs w:val="22"/>
        </w:rPr>
        <w:t xml:space="preserve"> </w:t>
      </w:r>
      <w:r w:rsidR="00EE6810">
        <w:rPr>
          <w:rFonts w:ascii="Arial" w:hAnsi="Arial" w:cs="Arial"/>
          <w:sz w:val="22"/>
          <w:szCs w:val="22"/>
        </w:rPr>
        <w:t xml:space="preserve">Environmental stability has in recent times </w:t>
      </w:r>
      <w:r w:rsidR="001A2C2B">
        <w:rPr>
          <w:rFonts w:ascii="Arial" w:hAnsi="Arial" w:cs="Arial"/>
          <w:sz w:val="22"/>
          <w:szCs w:val="22"/>
        </w:rPr>
        <w:t xml:space="preserve">has </w:t>
      </w:r>
      <w:r w:rsidR="001B612B">
        <w:rPr>
          <w:rFonts w:ascii="Arial" w:hAnsi="Arial" w:cs="Arial"/>
          <w:sz w:val="22"/>
          <w:szCs w:val="22"/>
        </w:rPr>
        <w:t>surfaced</w:t>
      </w:r>
      <w:r w:rsidR="00EE6810">
        <w:rPr>
          <w:rFonts w:ascii="Arial" w:hAnsi="Arial" w:cs="Arial"/>
          <w:sz w:val="22"/>
          <w:szCs w:val="22"/>
        </w:rPr>
        <w:t xml:space="preserve"> as one of the world’s united concerns which has gained traction from </w:t>
      </w:r>
      <w:r w:rsidR="001B5A6C">
        <w:rPr>
          <w:rFonts w:ascii="Arial" w:hAnsi="Arial" w:cs="Arial"/>
          <w:sz w:val="22"/>
          <w:szCs w:val="22"/>
        </w:rPr>
        <w:t xml:space="preserve">global campaigns, </w:t>
      </w:r>
      <w:r w:rsidR="00721573">
        <w:rPr>
          <w:rFonts w:ascii="Arial" w:hAnsi="Arial" w:cs="Arial"/>
          <w:sz w:val="22"/>
          <w:szCs w:val="22"/>
        </w:rPr>
        <w:t xml:space="preserve">government recognition </w:t>
      </w:r>
      <w:r w:rsidR="001C1DFA">
        <w:rPr>
          <w:rFonts w:ascii="Arial" w:hAnsi="Arial" w:cs="Arial"/>
          <w:sz w:val="22"/>
          <w:szCs w:val="22"/>
        </w:rPr>
        <w:t xml:space="preserve">and public </w:t>
      </w:r>
      <w:r w:rsidR="005651E6">
        <w:rPr>
          <w:rFonts w:ascii="Arial" w:hAnsi="Arial" w:cs="Arial"/>
          <w:sz w:val="22"/>
          <w:szCs w:val="22"/>
        </w:rPr>
        <w:t>movement</w:t>
      </w:r>
      <w:r w:rsidR="007745F4">
        <w:rPr>
          <w:rFonts w:ascii="Arial" w:hAnsi="Arial" w:cs="Arial"/>
          <w:sz w:val="22"/>
          <w:szCs w:val="22"/>
        </w:rPr>
        <w:t>s</w:t>
      </w:r>
      <w:r w:rsidR="00617D69">
        <w:rPr>
          <w:rFonts w:ascii="Arial" w:hAnsi="Arial" w:cs="Arial"/>
          <w:sz w:val="22"/>
          <w:szCs w:val="22"/>
        </w:rPr>
        <w:t xml:space="preserve"> (Wood, 2021). </w:t>
      </w:r>
      <w:r w:rsidR="00892D39">
        <w:rPr>
          <w:rFonts w:ascii="Arial" w:hAnsi="Arial" w:cs="Arial"/>
          <w:sz w:val="22"/>
          <w:szCs w:val="22"/>
        </w:rPr>
        <w:t>These tractions underlie with the purpose of protect</w:t>
      </w:r>
      <w:r w:rsidR="002A4395">
        <w:rPr>
          <w:rFonts w:ascii="Arial" w:hAnsi="Arial" w:cs="Arial"/>
          <w:sz w:val="22"/>
          <w:szCs w:val="22"/>
        </w:rPr>
        <w:t>ing</w:t>
      </w:r>
      <w:r w:rsidR="00892D39">
        <w:rPr>
          <w:rFonts w:ascii="Arial" w:hAnsi="Arial" w:cs="Arial"/>
          <w:sz w:val="22"/>
          <w:szCs w:val="22"/>
        </w:rPr>
        <w:t xml:space="preserve"> organic material, wildlife and </w:t>
      </w:r>
      <w:r w:rsidR="005D1F10">
        <w:rPr>
          <w:rFonts w:ascii="Arial" w:hAnsi="Arial" w:cs="Arial"/>
          <w:sz w:val="22"/>
          <w:szCs w:val="22"/>
        </w:rPr>
        <w:t xml:space="preserve">encouraging more sustainable alternatives towards the environment the world shares. </w:t>
      </w:r>
    </w:p>
    <w:p w14:paraId="7C789975" w14:textId="0B45B0B8" w:rsidR="003E3142" w:rsidRDefault="007F0774" w:rsidP="0041270B">
      <w:pPr>
        <w:spacing w:line="240" w:lineRule="auto"/>
        <w:rPr>
          <w:rFonts w:ascii="Arial" w:hAnsi="Arial" w:cs="Arial"/>
          <w:sz w:val="22"/>
          <w:szCs w:val="22"/>
        </w:rPr>
      </w:pPr>
      <w:r>
        <w:rPr>
          <w:rFonts w:ascii="Arial" w:hAnsi="Arial" w:cs="Arial"/>
          <w:sz w:val="22"/>
          <w:szCs w:val="22"/>
        </w:rPr>
        <w:t xml:space="preserve">Sustainability </w:t>
      </w:r>
      <w:r w:rsidR="00551CA0">
        <w:rPr>
          <w:rFonts w:ascii="Arial" w:hAnsi="Arial" w:cs="Arial"/>
          <w:sz w:val="22"/>
          <w:szCs w:val="22"/>
        </w:rPr>
        <w:t xml:space="preserve">holds </w:t>
      </w:r>
      <w:r w:rsidR="006F2010">
        <w:rPr>
          <w:rFonts w:ascii="Arial" w:hAnsi="Arial" w:cs="Arial"/>
          <w:sz w:val="22"/>
          <w:szCs w:val="22"/>
        </w:rPr>
        <w:t xml:space="preserve">significance as promoting, advocating and acting for sustainability allows for the natural </w:t>
      </w:r>
      <w:r w:rsidR="009759CA">
        <w:rPr>
          <w:rFonts w:ascii="Arial" w:hAnsi="Arial" w:cs="Arial"/>
          <w:sz w:val="22"/>
          <w:szCs w:val="22"/>
        </w:rPr>
        <w:t>phenomenon</w:t>
      </w:r>
      <w:r w:rsidR="006F2010">
        <w:rPr>
          <w:rFonts w:ascii="Arial" w:hAnsi="Arial" w:cs="Arial"/>
          <w:sz w:val="22"/>
          <w:szCs w:val="22"/>
        </w:rPr>
        <w:t xml:space="preserve">, </w:t>
      </w:r>
      <w:r w:rsidR="009759CA">
        <w:rPr>
          <w:rFonts w:ascii="Arial" w:hAnsi="Arial" w:cs="Arial"/>
          <w:sz w:val="22"/>
          <w:szCs w:val="22"/>
        </w:rPr>
        <w:t>environments</w:t>
      </w:r>
      <w:r w:rsidR="006F2010">
        <w:rPr>
          <w:rFonts w:ascii="Arial" w:hAnsi="Arial" w:cs="Arial"/>
          <w:sz w:val="22"/>
          <w:szCs w:val="22"/>
        </w:rPr>
        <w:t xml:space="preserve"> and </w:t>
      </w:r>
      <w:r w:rsidR="009759CA">
        <w:rPr>
          <w:rFonts w:ascii="Arial" w:hAnsi="Arial" w:cs="Arial"/>
          <w:sz w:val="22"/>
          <w:szCs w:val="22"/>
        </w:rPr>
        <w:t>systems to remain protected and thriving</w:t>
      </w:r>
      <w:r w:rsidR="0037557D">
        <w:rPr>
          <w:rFonts w:ascii="Arial" w:hAnsi="Arial" w:cs="Arial"/>
          <w:sz w:val="22"/>
          <w:szCs w:val="22"/>
        </w:rPr>
        <w:t xml:space="preserve"> (Ekins</w:t>
      </w:r>
      <w:r w:rsidR="009759CA">
        <w:rPr>
          <w:rFonts w:ascii="Arial" w:hAnsi="Arial" w:cs="Arial"/>
          <w:sz w:val="22"/>
          <w:szCs w:val="22"/>
        </w:rPr>
        <w:t xml:space="preserve"> </w:t>
      </w:r>
      <w:r w:rsidR="00571353">
        <w:rPr>
          <w:rFonts w:ascii="Arial" w:hAnsi="Arial" w:cs="Arial"/>
          <w:sz w:val="22"/>
          <w:szCs w:val="22"/>
        </w:rPr>
        <w:t xml:space="preserve">and </w:t>
      </w:r>
      <w:proofErr w:type="spellStart"/>
      <w:r w:rsidR="00571353">
        <w:rPr>
          <w:rFonts w:ascii="Arial" w:hAnsi="Arial" w:cs="Arial"/>
          <w:sz w:val="22"/>
          <w:szCs w:val="22"/>
        </w:rPr>
        <w:t>Zenghelis</w:t>
      </w:r>
      <w:proofErr w:type="spellEnd"/>
      <w:r w:rsidR="00571353">
        <w:rPr>
          <w:rFonts w:ascii="Arial" w:hAnsi="Arial" w:cs="Arial"/>
          <w:sz w:val="22"/>
          <w:szCs w:val="22"/>
        </w:rPr>
        <w:t xml:space="preserve">, 2021). </w:t>
      </w:r>
      <w:r w:rsidR="009759CA">
        <w:rPr>
          <w:rFonts w:ascii="Arial" w:hAnsi="Arial" w:cs="Arial"/>
          <w:sz w:val="22"/>
          <w:szCs w:val="22"/>
        </w:rPr>
        <w:t xml:space="preserve">It is so essential in today’s ever-changing world and atmosphere </w:t>
      </w:r>
      <w:r w:rsidR="00223E3E">
        <w:rPr>
          <w:rFonts w:ascii="Arial" w:hAnsi="Arial" w:cs="Arial"/>
          <w:sz w:val="22"/>
          <w:szCs w:val="22"/>
        </w:rPr>
        <w:t>to become an active participant within sustainability</w:t>
      </w:r>
      <w:r w:rsidR="00AB3C24">
        <w:rPr>
          <w:rFonts w:ascii="Arial" w:hAnsi="Arial" w:cs="Arial"/>
          <w:sz w:val="22"/>
          <w:szCs w:val="22"/>
        </w:rPr>
        <w:t xml:space="preserve"> (Huttunen, </w:t>
      </w:r>
      <w:r w:rsidR="00AB3C24">
        <w:rPr>
          <w:rFonts w:ascii="Arial" w:hAnsi="Arial" w:cs="Arial"/>
          <w:i/>
          <w:iCs/>
          <w:sz w:val="22"/>
          <w:szCs w:val="22"/>
        </w:rPr>
        <w:t>et al.</w:t>
      </w:r>
      <w:r w:rsidR="00AB3C24">
        <w:rPr>
          <w:rFonts w:ascii="Arial" w:hAnsi="Arial" w:cs="Arial"/>
          <w:sz w:val="22"/>
          <w:szCs w:val="22"/>
        </w:rPr>
        <w:t xml:space="preserve"> 2022).</w:t>
      </w:r>
      <w:r w:rsidR="00CC03AC">
        <w:rPr>
          <w:rFonts w:ascii="Arial" w:hAnsi="Arial" w:cs="Arial"/>
          <w:sz w:val="22"/>
          <w:szCs w:val="22"/>
        </w:rPr>
        <w:t xml:space="preserve"> </w:t>
      </w:r>
      <w:r w:rsidR="009F059B">
        <w:rPr>
          <w:rFonts w:ascii="Arial" w:hAnsi="Arial" w:cs="Arial"/>
          <w:sz w:val="22"/>
          <w:szCs w:val="22"/>
        </w:rPr>
        <w:t xml:space="preserve">Sustainability is the integral aspect for preserving and conserving natural elements that </w:t>
      </w:r>
      <w:r w:rsidR="00084373">
        <w:rPr>
          <w:rFonts w:ascii="Arial" w:hAnsi="Arial" w:cs="Arial"/>
          <w:sz w:val="22"/>
          <w:szCs w:val="22"/>
        </w:rPr>
        <w:t>are limited and non-renewable</w:t>
      </w:r>
      <w:r w:rsidR="00ED4070">
        <w:rPr>
          <w:rFonts w:ascii="Arial" w:hAnsi="Arial" w:cs="Arial"/>
          <w:sz w:val="22"/>
          <w:szCs w:val="22"/>
        </w:rPr>
        <w:t xml:space="preserve"> like unpolluted air and clean water</w:t>
      </w:r>
      <w:r w:rsidR="00845D82">
        <w:rPr>
          <w:rFonts w:ascii="Arial" w:hAnsi="Arial" w:cs="Arial"/>
          <w:sz w:val="22"/>
          <w:szCs w:val="22"/>
        </w:rPr>
        <w:t xml:space="preserve"> (</w:t>
      </w:r>
      <w:proofErr w:type="spellStart"/>
      <w:r w:rsidR="00845D82">
        <w:rPr>
          <w:rFonts w:ascii="Arial" w:hAnsi="Arial" w:cs="Arial"/>
          <w:sz w:val="22"/>
          <w:szCs w:val="22"/>
        </w:rPr>
        <w:t>Jhariya</w:t>
      </w:r>
      <w:proofErr w:type="spellEnd"/>
      <w:r w:rsidR="00845D82">
        <w:rPr>
          <w:rFonts w:ascii="Arial" w:hAnsi="Arial" w:cs="Arial"/>
          <w:sz w:val="22"/>
          <w:szCs w:val="22"/>
        </w:rPr>
        <w:t xml:space="preserve">, </w:t>
      </w:r>
      <w:r w:rsidR="00845D82">
        <w:rPr>
          <w:rFonts w:ascii="Arial" w:hAnsi="Arial" w:cs="Arial"/>
          <w:i/>
          <w:iCs/>
          <w:sz w:val="22"/>
          <w:szCs w:val="22"/>
        </w:rPr>
        <w:t xml:space="preserve">et al. </w:t>
      </w:r>
      <w:r w:rsidR="00845D82">
        <w:rPr>
          <w:rFonts w:ascii="Arial" w:hAnsi="Arial" w:cs="Arial"/>
          <w:sz w:val="22"/>
          <w:szCs w:val="22"/>
        </w:rPr>
        <w:t xml:space="preserve">2021). </w:t>
      </w:r>
      <w:r w:rsidR="00ED4070">
        <w:rPr>
          <w:rFonts w:ascii="Arial" w:hAnsi="Arial" w:cs="Arial"/>
          <w:sz w:val="22"/>
          <w:szCs w:val="22"/>
        </w:rPr>
        <w:t xml:space="preserve">By conserving these elements, sustainability contributes to improving and reducing pollution, </w:t>
      </w:r>
      <w:r w:rsidR="00375EE1">
        <w:rPr>
          <w:rFonts w:ascii="Arial" w:hAnsi="Arial" w:cs="Arial"/>
          <w:sz w:val="22"/>
          <w:szCs w:val="22"/>
        </w:rPr>
        <w:t xml:space="preserve">wildlife, and our ecosystems which ensures that our natural </w:t>
      </w:r>
      <w:r w:rsidR="00CA0E40">
        <w:rPr>
          <w:rFonts w:ascii="Arial" w:hAnsi="Arial" w:cs="Arial"/>
          <w:sz w:val="22"/>
          <w:szCs w:val="22"/>
        </w:rPr>
        <w:t xml:space="preserve">phenomenon remain at their fullest potential, without </w:t>
      </w:r>
      <w:r w:rsidR="001D0E08">
        <w:rPr>
          <w:rFonts w:ascii="Arial" w:hAnsi="Arial" w:cs="Arial"/>
          <w:sz w:val="22"/>
          <w:szCs w:val="22"/>
        </w:rPr>
        <w:t>unnecessary</w:t>
      </w:r>
      <w:r w:rsidR="00CA0E40">
        <w:rPr>
          <w:rFonts w:ascii="Arial" w:hAnsi="Arial" w:cs="Arial"/>
          <w:sz w:val="22"/>
          <w:szCs w:val="22"/>
        </w:rPr>
        <w:t xml:space="preserve"> and careless damage</w:t>
      </w:r>
      <w:r w:rsidR="00A03434">
        <w:rPr>
          <w:rFonts w:ascii="Arial" w:hAnsi="Arial" w:cs="Arial"/>
          <w:sz w:val="22"/>
          <w:szCs w:val="22"/>
        </w:rPr>
        <w:t xml:space="preserve"> (Singh and </w:t>
      </w:r>
      <w:proofErr w:type="spellStart"/>
      <w:r w:rsidR="00A03434">
        <w:rPr>
          <w:rFonts w:ascii="Arial" w:hAnsi="Arial" w:cs="Arial"/>
          <w:sz w:val="22"/>
          <w:szCs w:val="22"/>
        </w:rPr>
        <w:t>Vallarasu</w:t>
      </w:r>
      <w:proofErr w:type="spellEnd"/>
      <w:r w:rsidR="00A03434">
        <w:rPr>
          <w:rFonts w:ascii="Arial" w:hAnsi="Arial" w:cs="Arial"/>
          <w:sz w:val="22"/>
          <w:szCs w:val="22"/>
        </w:rPr>
        <w:t xml:space="preserve">, </w:t>
      </w:r>
      <w:r w:rsidR="00677E65">
        <w:rPr>
          <w:rFonts w:ascii="Arial" w:hAnsi="Arial" w:cs="Arial"/>
          <w:sz w:val="22"/>
          <w:szCs w:val="22"/>
        </w:rPr>
        <w:t>2023).</w:t>
      </w:r>
    </w:p>
    <w:p w14:paraId="1E08E88C" w14:textId="647451A0" w:rsidR="00F70DA5" w:rsidRDefault="00F70DA5" w:rsidP="00F70DA5">
      <w:pPr>
        <w:spacing w:line="240" w:lineRule="auto"/>
        <w:rPr>
          <w:rFonts w:ascii="Arial" w:hAnsi="Arial" w:cs="Arial"/>
          <w:sz w:val="22"/>
          <w:szCs w:val="22"/>
        </w:rPr>
      </w:pPr>
      <w:r>
        <w:rPr>
          <w:rFonts w:ascii="Arial" w:hAnsi="Arial" w:cs="Arial"/>
          <w:sz w:val="22"/>
          <w:szCs w:val="22"/>
        </w:rPr>
        <w:t>However, within the context of early years, sustainability is defined through variables and an enhanced interconnectedness between children and their available natural resources and phenomenon (Huggins and Evans, 2018). Huggins and Evans (2018) continue their definitions of sustainability by conceptualising it to a rational concept that involves and integrates ecological awareness through action and education. Another definition of sustainability within the early years directly refers to the pedagogies and methodologies that help encourage and merge the skills and aware of their environmental awareness and care for their environments (Davis and Elliott, 2023).</w:t>
      </w:r>
    </w:p>
    <w:p w14:paraId="799E57AD" w14:textId="06EA4A0E" w:rsidR="0034147F" w:rsidRDefault="00094ACB" w:rsidP="0041270B">
      <w:pPr>
        <w:spacing w:line="240" w:lineRule="auto"/>
        <w:rPr>
          <w:rFonts w:ascii="Arial" w:hAnsi="Arial" w:cs="Arial"/>
          <w:sz w:val="22"/>
          <w:szCs w:val="22"/>
        </w:rPr>
      </w:pPr>
      <w:r>
        <w:rPr>
          <w:rFonts w:ascii="Arial" w:hAnsi="Arial" w:cs="Arial"/>
          <w:sz w:val="22"/>
          <w:szCs w:val="22"/>
        </w:rPr>
        <w:t xml:space="preserve">Early Years education allows for the critical time to bestow important and lifelong </w:t>
      </w:r>
      <w:r w:rsidR="00B53688">
        <w:rPr>
          <w:rFonts w:ascii="Arial" w:hAnsi="Arial" w:cs="Arial"/>
          <w:sz w:val="22"/>
          <w:szCs w:val="22"/>
        </w:rPr>
        <w:t>skills and concepts.</w:t>
      </w:r>
      <w:r w:rsidR="001B25F1">
        <w:rPr>
          <w:rFonts w:ascii="Arial" w:hAnsi="Arial" w:cs="Arial"/>
          <w:sz w:val="22"/>
          <w:szCs w:val="22"/>
        </w:rPr>
        <w:t xml:space="preserve"> Sustainability within the early years</w:t>
      </w:r>
      <w:r w:rsidR="00903D93">
        <w:rPr>
          <w:rFonts w:ascii="Arial" w:hAnsi="Arial" w:cs="Arial"/>
          <w:sz w:val="22"/>
          <w:szCs w:val="22"/>
        </w:rPr>
        <w:t xml:space="preserve"> encompasses the basic principles of </w:t>
      </w:r>
      <w:r w:rsidR="00177E60">
        <w:rPr>
          <w:rFonts w:ascii="Arial" w:hAnsi="Arial" w:cs="Arial"/>
          <w:sz w:val="22"/>
          <w:szCs w:val="22"/>
        </w:rPr>
        <w:t>sustainability and</w:t>
      </w:r>
      <w:r w:rsidR="00903D93">
        <w:rPr>
          <w:rFonts w:ascii="Arial" w:hAnsi="Arial" w:cs="Arial"/>
          <w:sz w:val="22"/>
          <w:szCs w:val="22"/>
        </w:rPr>
        <w:t xml:space="preserve"> operates within a practical and </w:t>
      </w:r>
      <w:r w:rsidR="005E1F93">
        <w:rPr>
          <w:rFonts w:ascii="Arial" w:hAnsi="Arial" w:cs="Arial"/>
          <w:sz w:val="22"/>
          <w:szCs w:val="22"/>
        </w:rPr>
        <w:t>involvement with their environments</w:t>
      </w:r>
      <w:r w:rsidR="00335887">
        <w:rPr>
          <w:rFonts w:ascii="Arial" w:hAnsi="Arial" w:cs="Arial"/>
          <w:sz w:val="22"/>
          <w:szCs w:val="22"/>
        </w:rPr>
        <w:t xml:space="preserve">. </w:t>
      </w:r>
      <w:r w:rsidR="005C0BF8">
        <w:rPr>
          <w:rFonts w:ascii="Arial" w:hAnsi="Arial" w:cs="Arial"/>
          <w:sz w:val="22"/>
          <w:szCs w:val="22"/>
        </w:rPr>
        <w:t xml:space="preserve">The Education for Sustainable Development </w:t>
      </w:r>
      <w:r w:rsidR="00F77479">
        <w:rPr>
          <w:rFonts w:ascii="Arial" w:hAnsi="Arial" w:cs="Arial"/>
          <w:sz w:val="22"/>
          <w:szCs w:val="22"/>
        </w:rPr>
        <w:t>(ESDGC)</w:t>
      </w:r>
      <w:r w:rsidR="005A323B">
        <w:rPr>
          <w:rFonts w:ascii="Arial" w:hAnsi="Arial" w:cs="Arial"/>
          <w:sz w:val="22"/>
          <w:szCs w:val="22"/>
        </w:rPr>
        <w:t xml:space="preserve"> that advocates for learners within the early years bracket to be introduced to the realm of sustainability</w:t>
      </w:r>
      <w:r w:rsidR="00CA738E">
        <w:rPr>
          <w:rFonts w:ascii="Arial" w:hAnsi="Arial" w:cs="Arial"/>
          <w:sz w:val="22"/>
          <w:szCs w:val="22"/>
        </w:rPr>
        <w:t xml:space="preserve"> </w:t>
      </w:r>
      <w:r w:rsidR="00CA738E">
        <w:rPr>
          <w:rFonts w:ascii="Arial" w:hAnsi="Arial" w:cs="Arial"/>
          <w:sz w:val="22"/>
          <w:szCs w:val="22"/>
        </w:rPr>
        <w:t>(Welsh Government, 2012).</w:t>
      </w:r>
      <w:r w:rsidR="005A323B">
        <w:rPr>
          <w:rFonts w:ascii="Arial" w:hAnsi="Arial" w:cs="Arial"/>
          <w:sz w:val="22"/>
          <w:szCs w:val="22"/>
        </w:rPr>
        <w:t xml:space="preserve"> The ESDGC aims for their framework to serve as a guidance to enable early years learners to be more </w:t>
      </w:r>
      <w:r w:rsidR="00EF2D33">
        <w:rPr>
          <w:rFonts w:ascii="Arial" w:hAnsi="Arial" w:cs="Arial"/>
          <w:sz w:val="22"/>
          <w:szCs w:val="22"/>
        </w:rPr>
        <w:t>environmentally</w:t>
      </w:r>
      <w:r w:rsidR="005A323B">
        <w:rPr>
          <w:rFonts w:ascii="Arial" w:hAnsi="Arial" w:cs="Arial"/>
          <w:sz w:val="22"/>
          <w:szCs w:val="22"/>
        </w:rPr>
        <w:t xml:space="preserve"> conscious </w:t>
      </w:r>
      <w:r w:rsidR="00CD68E5">
        <w:rPr>
          <w:rFonts w:ascii="Arial" w:hAnsi="Arial" w:cs="Arial"/>
          <w:sz w:val="22"/>
          <w:szCs w:val="22"/>
        </w:rPr>
        <w:t xml:space="preserve">and aware of the impact of their action on natural environments and the </w:t>
      </w:r>
      <w:r w:rsidR="00185C01">
        <w:rPr>
          <w:rFonts w:ascii="Arial" w:hAnsi="Arial" w:cs="Arial"/>
          <w:sz w:val="22"/>
          <w:szCs w:val="22"/>
        </w:rPr>
        <w:t>planet</w:t>
      </w:r>
      <w:r w:rsidR="00503DAD">
        <w:rPr>
          <w:rFonts w:ascii="Arial" w:hAnsi="Arial" w:cs="Arial"/>
          <w:sz w:val="22"/>
          <w:szCs w:val="22"/>
        </w:rPr>
        <w:t xml:space="preserve"> (Welsh Government, 2012).</w:t>
      </w:r>
    </w:p>
    <w:p w14:paraId="62B3E0A2" w14:textId="0768AD7C" w:rsidR="00D16669" w:rsidRDefault="00D16669" w:rsidP="0041270B">
      <w:pPr>
        <w:spacing w:line="240" w:lineRule="auto"/>
        <w:rPr>
          <w:rFonts w:ascii="Arial" w:hAnsi="Arial" w:cs="Arial"/>
          <w:sz w:val="22"/>
          <w:szCs w:val="22"/>
        </w:rPr>
      </w:pPr>
      <w:r>
        <w:rPr>
          <w:rFonts w:ascii="Arial" w:hAnsi="Arial" w:cs="Arial"/>
          <w:sz w:val="22"/>
          <w:szCs w:val="22"/>
        </w:rPr>
        <w:t>Within Wales, the crusade for sustaina</w:t>
      </w:r>
      <w:r w:rsidR="00C8366E">
        <w:rPr>
          <w:rFonts w:ascii="Arial" w:hAnsi="Arial" w:cs="Arial"/>
          <w:sz w:val="22"/>
          <w:szCs w:val="22"/>
        </w:rPr>
        <w:t>bility has been endorsed through legislations like Well-being of Future Generations Act 2015</w:t>
      </w:r>
      <w:r w:rsidR="002F2527">
        <w:rPr>
          <w:rFonts w:ascii="Arial" w:hAnsi="Arial" w:cs="Arial"/>
          <w:sz w:val="22"/>
          <w:szCs w:val="22"/>
        </w:rPr>
        <w:t xml:space="preserve"> pledge </w:t>
      </w:r>
      <w:r w:rsidR="00074BA4">
        <w:rPr>
          <w:rFonts w:ascii="Arial" w:hAnsi="Arial" w:cs="Arial"/>
          <w:sz w:val="22"/>
          <w:szCs w:val="22"/>
        </w:rPr>
        <w:t>to fulfil</w:t>
      </w:r>
      <w:r w:rsidR="00A21B0F">
        <w:rPr>
          <w:rFonts w:ascii="Arial" w:hAnsi="Arial" w:cs="Arial"/>
          <w:sz w:val="22"/>
          <w:szCs w:val="22"/>
        </w:rPr>
        <w:t xml:space="preserve"> and maintain</w:t>
      </w:r>
      <w:r w:rsidR="00074BA4">
        <w:rPr>
          <w:rFonts w:ascii="Arial" w:hAnsi="Arial" w:cs="Arial"/>
          <w:sz w:val="22"/>
          <w:szCs w:val="22"/>
        </w:rPr>
        <w:t xml:space="preserve"> seven goals, one which pushes global sustainability and education </w:t>
      </w:r>
      <w:r w:rsidR="00023009">
        <w:rPr>
          <w:rFonts w:ascii="Arial" w:hAnsi="Arial" w:cs="Arial"/>
          <w:sz w:val="22"/>
          <w:szCs w:val="22"/>
        </w:rPr>
        <w:t xml:space="preserve">to where learners across the Welsh scope </w:t>
      </w:r>
      <w:r w:rsidR="00ED07F2">
        <w:rPr>
          <w:rFonts w:ascii="Arial" w:hAnsi="Arial" w:cs="Arial"/>
          <w:sz w:val="22"/>
          <w:szCs w:val="22"/>
        </w:rPr>
        <w:t>collaborate in the effort for global welfare and protection</w:t>
      </w:r>
      <w:r w:rsidR="00DB44B3">
        <w:rPr>
          <w:rFonts w:ascii="Arial" w:hAnsi="Arial" w:cs="Arial"/>
          <w:sz w:val="22"/>
          <w:szCs w:val="22"/>
        </w:rPr>
        <w:t xml:space="preserve"> (Welsh Government, 2015). </w:t>
      </w:r>
      <w:r w:rsidR="007C3B6D">
        <w:rPr>
          <w:rFonts w:ascii="Arial" w:hAnsi="Arial" w:cs="Arial"/>
          <w:sz w:val="22"/>
          <w:szCs w:val="22"/>
        </w:rPr>
        <w:t xml:space="preserve">The Well-being of future generations is a stable within this piece of </w:t>
      </w:r>
      <w:r w:rsidR="00040454">
        <w:rPr>
          <w:rFonts w:ascii="Arial" w:hAnsi="Arial" w:cs="Arial"/>
          <w:sz w:val="22"/>
          <w:szCs w:val="22"/>
        </w:rPr>
        <w:t xml:space="preserve">legislation where Wales applied public bodies, where policies, legislations and guidance are released </w:t>
      </w:r>
      <w:r w:rsidR="00DD180B">
        <w:rPr>
          <w:rFonts w:ascii="Arial" w:hAnsi="Arial" w:cs="Arial"/>
          <w:sz w:val="22"/>
          <w:szCs w:val="22"/>
        </w:rPr>
        <w:t xml:space="preserve">to </w:t>
      </w:r>
      <w:r w:rsidR="002F3480">
        <w:rPr>
          <w:rFonts w:ascii="Arial" w:hAnsi="Arial" w:cs="Arial"/>
          <w:sz w:val="22"/>
          <w:szCs w:val="22"/>
        </w:rPr>
        <w:t>protect the present and future generations</w:t>
      </w:r>
      <w:r w:rsidR="00233A2C">
        <w:rPr>
          <w:rFonts w:ascii="Arial" w:hAnsi="Arial" w:cs="Arial"/>
          <w:sz w:val="22"/>
          <w:szCs w:val="22"/>
        </w:rPr>
        <w:t xml:space="preserve"> through five ways of working</w:t>
      </w:r>
      <w:r w:rsidR="00DB44B3">
        <w:rPr>
          <w:rFonts w:ascii="Arial" w:hAnsi="Arial" w:cs="Arial"/>
          <w:sz w:val="22"/>
          <w:szCs w:val="22"/>
        </w:rPr>
        <w:t xml:space="preserve"> (Welsh Government, 2015).</w:t>
      </w:r>
    </w:p>
    <w:p w14:paraId="74D9B1BA" w14:textId="5B7D272D" w:rsidR="004C67DE" w:rsidRPr="002E5923" w:rsidRDefault="00EF2781" w:rsidP="0041270B">
      <w:pPr>
        <w:spacing w:line="240" w:lineRule="auto"/>
        <w:rPr>
          <w:rFonts w:ascii="Arial" w:hAnsi="Arial" w:cs="Arial"/>
          <w:b/>
          <w:bCs/>
          <w:color w:val="00B0F0"/>
          <w:sz w:val="22"/>
          <w:szCs w:val="22"/>
        </w:rPr>
      </w:pPr>
      <w:r w:rsidRPr="002E5923">
        <w:rPr>
          <w:rFonts w:ascii="Arial" w:hAnsi="Arial" w:cs="Arial"/>
          <w:b/>
          <w:bCs/>
          <w:color w:val="00B0F0"/>
          <w:sz w:val="22"/>
          <w:szCs w:val="22"/>
        </w:rPr>
        <w:t xml:space="preserve">Long term- </w:t>
      </w:r>
      <w:r w:rsidR="00D42AE0" w:rsidRPr="002E5923">
        <w:rPr>
          <w:rFonts w:ascii="Arial" w:hAnsi="Arial" w:cs="Arial"/>
          <w:b/>
          <w:bCs/>
          <w:color w:val="00B0F0"/>
          <w:sz w:val="22"/>
          <w:szCs w:val="22"/>
        </w:rPr>
        <w:t>where short term needs will be implemented</w:t>
      </w:r>
      <w:r w:rsidR="00DD2640" w:rsidRPr="002E5923">
        <w:rPr>
          <w:rFonts w:ascii="Arial" w:hAnsi="Arial" w:cs="Arial"/>
          <w:b/>
          <w:bCs/>
          <w:color w:val="00B0F0"/>
          <w:sz w:val="22"/>
          <w:szCs w:val="22"/>
        </w:rPr>
        <w:t xml:space="preserve"> and balanced</w:t>
      </w:r>
      <w:r w:rsidR="00D42AE0" w:rsidRPr="002E5923">
        <w:rPr>
          <w:rFonts w:ascii="Arial" w:hAnsi="Arial" w:cs="Arial"/>
          <w:b/>
          <w:bCs/>
          <w:color w:val="00B0F0"/>
          <w:sz w:val="22"/>
          <w:szCs w:val="22"/>
        </w:rPr>
        <w:t xml:space="preserve"> for </w:t>
      </w:r>
      <w:r w:rsidR="00DB0529" w:rsidRPr="002E5923">
        <w:rPr>
          <w:rFonts w:ascii="Arial" w:hAnsi="Arial" w:cs="Arial"/>
          <w:b/>
          <w:bCs/>
          <w:color w:val="00B0F0"/>
          <w:sz w:val="22"/>
          <w:szCs w:val="22"/>
        </w:rPr>
        <w:t xml:space="preserve">protection of long term </w:t>
      </w:r>
      <w:r w:rsidR="00A620BF" w:rsidRPr="002E5923">
        <w:rPr>
          <w:rFonts w:ascii="Arial" w:hAnsi="Arial" w:cs="Arial"/>
          <w:b/>
          <w:bCs/>
          <w:color w:val="00B0F0"/>
          <w:sz w:val="22"/>
          <w:szCs w:val="22"/>
        </w:rPr>
        <w:t>sustenance</w:t>
      </w:r>
      <w:r w:rsidR="00241DC8" w:rsidRPr="002E5923">
        <w:rPr>
          <w:rFonts w:ascii="Arial" w:hAnsi="Arial" w:cs="Arial"/>
          <w:b/>
          <w:bCs/>
          <w:color w:val="00B0F0"/>
          <w:sz w:val="22"/>
          <w:szCs w:val="22"/>
        </w:rPr>
        <w:t xml:space="preserve"> and sustainability</w:t>
      </w:r>
    </w:p>
    <w:p w14:paraId="2A6ACB57" w14:textId="79E0FB8F" w:rsidR="00EF2781" w:rsidRPr="002E5923" w:rsidRDefault="00EF2781" w:rsidP="0041270B">
      <w:pPr>
        <w:spacing w:line="240" w:lineRule="auto"/>
        <w:rPr>
          <w:rFonts w:ascii="Arial" w:hAnsi="Arial" w:cs="Arial"/>
          <w:b/>
          <w:bCs/>
          <w:color w:val="00B0F0"/>
          <w:sz w:val="22"/>
          <w:szCs w:val="22"/>
        </w:rPr>
      </w:pPr>
      <w:r w:rsidRPr="002E5923">
        <w:rPr>
          <w:rFonts w:ascii="Arial" w:hAnsi="Arial" w:cs="Arial"/>
          <w:b/>
          <w:bCs/>
          <w:color w:val="00B0F0"/>
          <w:sz w:val="22"/>
          <w:szCs w:val="22"/>
        </w:rPr>
        <w:lastRenderedPageBreak/>
        <w:t>Prevention-</w:t>
      </w:r>
      <w:r w:rsidR="00241DC8" w:rsidRPr="002E5923">
        <w:rPr>
          <w:rFonts w:ascii="Arial" w:hAnsi="Arial" w:cs="Arial"/>
          <w:b/>
          <w:bCs/>
          <w:color w:val="00B0F0"/>
          <w:sz w:val="22"/>
          <w:szCs w:val="22"/>
        </w:rPr>
        <w:t xml:space="preserve"> </w:t>
      </w:r>
      <w:r w:rsidR="00D82581" w:rsidRPr="002E5923">
        <w:rPr>
          <w:rFonts w:ascii="Arial" w:hAnsi="Arial" w:cs="Arial"/>
          <w:b/>
          <w:bCs/>
          <w:color w:val="00B0F0"/>
          <w:sz w:val="22"/>
          <w:szCs w:val="22"/>
        </w:rPr>
        <w:t xml:space="preserve">by taking preventative measures to avoid any sustainability </w:t>
      </w:r>
      <w:r w:rsidR="003D0C07" w:rsidRPr="002E5923">
        <w:rPr>
          <w:rFonts w:ascii="Arial" w:hAnsi="Arial" w:cs="Arial"/>
          <w:b/>
          <w:bCs/>
          <w:color w:val="00B0F0"/>
          <w:sz w:val="22"/>
          <w:szCs w:val="22"/>
        </w:rPr>
        <w:t>concerns</w:t>
      </w:r>
      <w:r w:rsidR="00D82581" w:rsidRPr="002E5923">
        <w:rPr>
          <w:rFonts w:ascii="Arial" w:hAnsi="Arial" w:cs="Arial"/>
          <w:b/>
          <w:bCs/>
          <w:color w:val="00B0F0"/>
          <w:sz w:val="22"/>
          <w:szCs w:val="22"/>
        </w:rPr>
        <w:t xml:space="preserve"> or problems</w:t>
      </w:r>
    </w:p>
    <w:p w14:paraId="2F5F6D43" w14:textId="6EA54EC1" w:rsidR="00EF2781" w:rsidRPr="002E5923" w:rsidRDefault="00EF2781" w:rsidP="0041270B">
      <w:pPr>
        <w:spacing w:line="240" w:lineRule="auto"/>
        <w:rPr>
          <w:rFonts w:ascii="Arial" w:hAnsi="Arial" w:cs="Arial"/>
          <w:b/>
          <w:bCs/>
          <w:color w:val="00B0F0"/>
          <w:sz w:val="22"/>
          <w:szCs w:val="22"/>
        </w:rPr>
      </w:pPr>
      <w:r w:rsidRPr="002E5923">
        <w:rPr>
          <w:rFonts w:ascii="Arial" w:hAnsi="Arial" w:cs="Arial"/>
          <w:b/>
          <w:bCs/>
          <w:color w:val="00B0F0"/>
          <w:sz w:val="22"/>
          <w:szCs w:val="22"/>
        </w:rPr>
        <w:t>Integration</w:t>
      </w:r>
      <w:r w:rsidR="00D82581" w:rsidRPr="002E5923">
        <w:rPr>
          <w:rFonts w:ascii="Arial" w:hAnsi="Arial" w:cs="Arial"/>
          <w:b/>
          <w:bCs/>
          <w:color w:val="00B0F0"/>
          <w:sz w:val="22"/>
          <w:szCs w:val="22"/>
        </w:rPr>
        <w:t>-</w:t>
      </w:r>
      <w:r w:rsidR="003D0C07" w:rsidRPr="002E5923">
        <w:rPr>
          <w:rFonts w:ascii="Arial" w:hAnsi="Arial" w:cs="Arial"/>
          <w:b/>
          <w:bCs/>
          <w:color w:val="00B0F0"/>
          <w:sz w:val="22"/>
          <w:szCs w:val="22"/>
        </w:rPr>
        <w:t xml:space="preserve"> </w:t>
      </w:r>
      <w:r w:rsidR="00F1103D" w:rsidRPr="002E5923">
        <w:rPr>
          <w:rFonts w:ascii="Arial" w:hAnsi="Arial" w:cs="Arial"/>
          <w:b/>
          <w:bCs/>
          <w:color w:val="00B0F0"/>
          <w:sz w:val="22"/>
          <w:szCs w:val="22"/>
        </w:rPr>
        <w:t xml:space="preserve">to consider the magnitude of diversifying sustainability goals within communities, other public bodies, curriculums </w:t>
      </w:r>
      <w:r w:rsidR="003844E4" w:rsidRPr="002E5923">
        <w:rPr>
          <w:rFonts w:ascii="Arial" w:hAnsi="Arial" w:cs="Arial"/>
          <w:b/>
          <w:bCs/>
          <w:color w:val="00B0F0"/>
          <w:sz w:val="22"/>
          <w:szCs w:val="22"/>
        </w:rPr>
        <w:t>and education</w:t>
      </w:r>
    </w:p>
    <w:p w14:paraId="67411A0A" w14:textId="606B27E3" w:rsidR="00EF2781" w:rsidRPr="002E5923" w:rsidRDefault="00EF2781" w:rsidP="0041270B">
      <w:pPr>
        <w:spacing w:line="240" w:lineRule="auto"/>
        <w:rPr>
          <w:rFonts w:ascii="Arial" w:hAnsi="Arial" w:cs="Arial"/>
          <w:b/>
          <w:bCs/>
          <w:color w:val="00B0F0"/>
          <w:sz w:val="22"/>
          <w:szCs w:val="22"/>
        </w:rPr>
      </w:pPr>
      <w:r w:rsidRPr="002E5923">
        <w:rPr>
          <w:rFonts w:ascii="Arial" w:hAnsi="Arial" w:cs="Arial"/>
          <w:b/>
          <w:bCs/>
          <w:color w:val="00B0F0"/>
          <w:sz w:val="22"/>
          <w:szCs w:val="22"/>
        </w:rPr>
        <w:t>Collaboration</w:t>
      </w:r>
      <w:r w:rsidR="003D0C07" w:rsidRPr="002E5923">
        <w:rPr>
          <w:rFonts w:ascii="Arial" w:hAnsi="Arial" w:cs="Arial"/>
          <w:b/>
          <w:bCs/>
          <w:color w:val="00B0F0"/>
          <w:sz w:val="22"/>
          <w:szCs w:val="22"/>
        </w:rPr>
        <w:t>-</w:t>
      </w:r>
      <w:r w:rsidR="00A21CEB" w:rsidRPr="002E5923">
        <w:rPr>
          <w:rFonts w:ascii="Arial" w:hAnsi="Arial" w:cs="Arial"/>
          <w:b/>
          <w:bCs/>
          <w:color w:val="00B0F0"/>
          <w:sz w:val="22"/>
          <w:szCs w:val="22"/>
        </w:rPr>
        <w:t xml:space="preserve"> acting as a collective unit to support and carry out sustainable choices and action</w:t>
      </w:r>
    </w:p>
    <w:p w14:paraId="1D9D7D95" w14:textId="2F473FE0" w:rsidR="00EF2781" w:rsidRPr="002E5923" w:rsidRDefault="00A21CEB" w:rsidP="0041270B">
      <w:pPr>
        <w:spacing w:line="240" w:lineRule="auto"/>
        <w:rPr>
          <w:rFonts w:ascii="Arial" w:hAnsi="Arial" w:cs="Arial"/>
          <w:b/>
          <w:bCs/>
          <w:color w:val="00B0F0"/>
          <w:sz w:val="22"/>
          <w:szCs w:val="22"/>
        </w:rPr>
      </w:pPr>
      <w:r w:rsidRPr="002E5923">
        <w:rPr>
          <w:rFonts w:ascii="Arial" w:hAnsi="Arial" w:cs="Arial"/>
          <w:b/>
          <w:bCs/>
          <w:color w:val="00B0F0"/>
          <w:sz w:val="22"/>
          <w:szCs w:val="22"/>
        </w:rPr>
        <w:t>I</w:t>
      </w:r>
      <w:r w:rsidR="00EF2781" w:rsidRPr="002E5923">
        <w:rPr>
          <w:rFonts w:ascii="Arial" w:hAnsi="Arial" w:cs="Arial"/>
          <w:b/>
          <w:bCs/>
          <w:color w:val="00B0F0"/>
          <w:sz w:val="22"/>
          <w:szCs w:val="22"/>
        </w:rPr>
        <w:t>nvolvement</w:t>
      </w:r>
      <w:r w:rsidRPr="002E5923">
        <w:rPr>
          <w:rFonts w:ascii="Arial" w:hAnsi="Arial" w:cs="Arial"/>
          <w:b/>
          <w:bCs/>
          <w:color w:val="00B0F0"/>
          <w:sz w:val="22"/>
          <w:szCs w:val="22"/>
        </w:rPr>
        <w:t xml:space="preserve">- again, </w:t>
      </w:r>
      <w:r w:rsidR="003844E4" w:rsidRPr="002E5923">
        <w:rPr>
          <w:rFonts w:ascii="Arial" w:hAnsi="Arial" w:cs="Arial"/>
          <w:b/>
          <w:bCs/>
          <w:color w:val="00B0F0"/>
          <w:sz w:val="22"/>
          <w:szCs w:val="22"/>
        </w:rPr>
        <w:t>like</w:t>
      </w:r>
      <w:r w:rsidRPr="002E5923">
        <w:rPr>
          <w:rFonts w:ascii="Arial" w:hAnsi="Arial" w:cs="Arial"/>
          <w:b/>
          <w:bCs/>
          <w:color w:val="00B0F0"/>
          <w:sz w:val="22"/>
          <w:szCs w:val="22"/>
        </w:rPr>
        <w:t xml:space="preserve"> the involvement </w:t>
      </w:r>
      <w:r w:rsidR="0050064C" w:rsidRPr="002E5923">
        <w:rPr>
          <w:rFonts w:ascii="Arial" w:hAnsi="Arial" w:cs="Arial"/>
          <w:b/>
          <w:bCs/>
          <w:color w:val="00B0F0"/>
          <w:sz w:val="22"/>
          <w:szCs w:val="22"/>
        </w:rPr>
        <w:t xml:space="preserve">– where like-minded individuals </w:t>
      </w:r>
      <w:r w:rsidR="00C71263" w:rsidRPr="002E5923">
        <w:rPr>
          <w:rFonts w:ascii="Arial" w:hAnsi="Arial" w:cs="Arial"/>
          <w:b/>
          <w:bCs/>
          <w:color w:val="00B0F0"/>
          <w:sz w:val="22"/>
          <w:szCs w:val="22"/>
        </w:rPr>
        <w:t>will be informed, educated and encouraged to promote, execute and maintain sustainability.</w:t>
      </w:r>
    </w:p>
    <w:p w14:paraId="0D0F6C24" w14:textId="0E0D7C49" w:rsidR="003835BF" w:rsidRDefault="00177E60" w:rsidP="0041270B">
      <w:pPr>
        <w:spacing w:line="240" w:lineRule="auto"/>
        <w:rPr>
          <w:rFonts w:ascii="Arial" w:hAnsi="Arial" w:cs="Arial"/>
          <w:sz w:val="22"/>
          <w:szCs w:val="22"/>
        </w:rPr>
      </w:pPr>
      <w:r>
        <w:rPr>
          <w:rFonts w:ascii="Arial" w:hAnsi="Arial" w:cs="Arial"/>
          <w:sz w:val="22"/>
          <w:szCs w:val="22"/>
        </w:rPr>
        <w:t xml:space="preserve">The concept of sustainability </w:t>
      </w:r>
      <w:r w:rsidR="00DA5EAC">
        <w:rPr>
          <w:rFonts w:ascii="Arial" w:hAnsi="Arial" w:cs="Arial"/>
          <w:sz w:val="22"/>
          <w:szCs w:val="22"/>
        </w:rPr>
        <w:t xml:space="preserve">becomes </w:t>
      </w:r>
      <w:r w:rsidR="0034147F">
        <w:rPr>
          <w:rFonts w:ascii="Arial" w:hAnsi="Arial" w:cs="Arial"/>
          <w:sz w:val="22"/>
          <w:szCs w:val="22"/>
        </w:rPr>
        <w:t>integrated</w:t>
      </w:r>
      <w:r w:rsidR="00DA5EAC">
        <w:rPr>
          <w:rFonts w:ascii="Arial" w:hAnsi="Arial" w:cs="Arial"/>
          <w:sz w:val="22"/>
          <w:szCs w:val="22"/>
        </w:rPr>
        <w:t xml:space="preserve"> within teaching practices and curriculums </w:t>
      </w:r>
      <w:r w:rsidR="00D26DE4">
        <w:rPr>
          <w:rFonts w:ascii="Arial" w:hAnsi="Arial" w:cs="Arial"/>
          <w:sz w:val="22"/>
          <w:szCs w:val="22"/>
        </w:rPr>
        <w:t>is well endors</w:t>
      </w:r>
      <w:r w:rsidR="000E4242">
        <w:rPr>
          <w:rFonts w:ascii="Arial" w:hAnsi="Arial" w:cs="Arial"/>
          <w:sz w:val="22"/>
          <w:szCs w:val="22"/>
        </w:rPr>
        <w:t xml:space="preserve">ed by </w:t>
      </w:r>
      <w:r w:rsidR="00E661D3">
        <w:rPr>
          <w:rFonts w:ascii="Arial" w:hAnsi="Arial" w:cs="Arial"/>
          <w:sz w:val="22"/>
          <w:szCs w:val="22"/>
        </w:rPr>
        <w:t>the concept of ‘Cynefin’</w:t>
      </w:r>
      <w:r w:rsidR="00FC418F">
        <w:rPr>
          <w:rFonts w:ascii="Arial" w:hAnsi="Arial" w:cs="Arial"/>
          <w:sz w:val="22"/>
          <w:szCs w:val="22"/>
        </w:rPr>
        <w:t xml:space="preserve"> (Adams, 2022). </w:t>
      </w:r>
      <w:r w:rsidR="00693FAB">
        <w:rPr>
          <w:rFonts w:ascii="Arial" w:hAnsi="Arial" w:cs="Arial"/>
          <w:sz w:val="22"/>
          <w:szCs w:val="22"/>
        </w:rPr>
        <w:t xml:space="preserve">Cynefin is a Welsh term </w:t>
      </w:r>
      <w:r w:rsidR="00B851AE">
        <w:rPr>
          <w:rFonts w:ascii="Arial" w:hAnsi="Arial" w:cs="Arial"/>
          <w:sz w:val="22"/>
          <w:szCs w:val="22"/>
        </w:rPr>
        <w:t xml:space="preserve">defined by the Curriculum for Wales </w:t>
      </w:r>
      <w:r w:rsidR="00693FAB">
        <w:rPr>
          <w:rFonts w:ascii="Arial" w:hAnsi="Arial" w:cs="Arial"/>
          <w:sz w:val="22"/>
          <w:szCs w:val="22"/>
        </w:rPr>
        <w:t xml:space="preserve">that relates to the multitude of </w:t>
      </w:r>
      <w:r w:rsidR="003E5489">
        <w:rPr>
          <w:rFonts w:ascii="Arial" w:hAnsi="Arial" w:cs="Arial"/>
          <w:sz w:val="22"/>
          <w:szCs w:val="22"/>
        </w:rPr>
        <w:t>environments, culture and engagement that can influence</w:t>
      </w:r>
      <w:r w:rsidR="0073616A">
        <w:rPr>
          <w:rFonts w:ascii="Arial" w:hAnsi="Arial" w:cs="Arial"/>
          <w:sz w:val="22"/>
          <w:szCs w:val="22"/>
        </w:rPr>
        <w:t xml:space="preserve"> a </w:t>
      </w:r>
      <w:r w:rsidR="003555D7">
        <w:rPr>
          <w:rFonts w:ascii="Arial" w:hAnsi="Arial" w:cs="Arial"/>
          <w:sz w:val="22"/>
          <w:szCs w:val="22"/>
        </w:rPr>
        <w:t xml:space="preserve">deep </w:t>
      </w:r>
      <w:r w:rsidR="0073616A">
        <w:rPr>
          <w:rFonts w:ascii="Arial" w:hAnsi="Arial" w:cs="Arial"/>
          <w:sz w:val="22"/>
          <w:szCs w:val="22"/>
        </w:rPr>
        <w:t xml:space="preserve">sense of belonging and connection to places, community and </w:t>
      </w:r>
      <w:r w:rsidR="003555D7">
        <w:rPr>
          <w:rFonts w:ascii="Arial" w:hAnsi="Arial" w:cs="Arial"/>
          <w:sz w:val="22"/>
          <w:szCs w:val="22"/>
        </w:rPr>
        <w:t>culture</w:t>
      </w:r>
      <w:r w:rsidR="00C44455">
        <w:rPr>
          <w:rFonts w:ascii="Arial" w:hAnsi="Arial" w:cs="Arial"/>
          <w:sz w:val="22"/>
          <w:szCs w:val="22"/>
        </w:rPr>
        <w:t xml:space="preserve"> (John, </w:t>
      </w:r>
      <w:r w:rsidR="00C44455">
        <w:rPr>
          <w:rFonts w:ascii="Arial" w:hAnsi="Arial" w:cs="Arial"/>
          <w:i/>
          <w:iCs/>
          <w:sz w:val="22"/>
          <w:szCs w:val="22"/>
        </w:rPr>
        <w:t xml:space="preserve">et al. </w:t>
      </w:r>
      <w:r w:rsidR="00C44455">
        <w:rPr>
          <w:rFonts w:ascii="Arial" w:hAnsi="Arial" w:cs="Arial"/>
          <w:sz w:val="22"/>
          <w:szCs w:val="22"/>
        </w:rPr>
        <w:t>2023).</w:t>
      </w:r>
      <w:r w:rsidR="003555D7">
        <w:rPr>
          <w:rFonts w:ascii="Arial" w:hAnsi="Arial" w:cs="Arial"/>
          <w:sz w:val="22"/>
          <w:szCs w:val="22"/>
        </w:rPr>
        <w:t xml:space="preserve"> </w:t>
      </w:r>
      <w:r w:rsidR="0050465C">
        <w:rPr>
          <w:rFonts w:ascii="Arial" w:hAnsi="Arial" w:cs="Arial"/>
          <w:sz w:val="22"/>
          <w:szCs w:val="22"/>
        </w:rPr>
        <w:t>With Cyn</w:t>
      </w:r>
      <w:r w:rsidR="00926F76">
        <w:rPr>
          <w:rFonts w:ascii="Arial" w:hAnsi="Arial" w:cs="Arial"/>
          <w:sz w:val="22"/>
          <w:szCs w:val="22"/>
        </w:rPr>
        <w:t xml:space="preserve">efin, learning is manufactured and tailored to implement environmental sustainability into pedagogical and methodological </w:t>
      </w:r>
      <w:r w:rsidR="006B4917">
        <w:rPr>
          <w:rFonts w:ascii="Arial" w:hAnsi="Arial" w:cs="Arial"/>
          <w:sz w:val="22"/>
          <w:szCs w:val="22"/>
        </w:rPr>
        <w:t xml:space="preserve">practical </w:t>
      </w:r>
      <w:r w:rsidR="003E667C">
        <w:rPr>
          <w:rFonts w:ascii="Arial" w:hAnsi="Arial" w:cs="Arial"/>
          <w:sz w:val="22"/>
          <w:szCs w:val="22"/>
        </w:rPr>
        <w:t xml:space="preserve">application </w:t>
      </w:r>
      <w:r w:rsidR="006B4917">
        <w:rPr>
          <w:rFonts w:ascii="Arial" w:hAnsi="Arial" w:cs="Arial"/>
          <w:sz w:val="22"/>
          <w:szCs w:val="22"/>
        </w:rPr>
        <w:t xml:space="preserve">where early years learner </w:t>
      </w:r>
      <w:r w:rsidR="00840B4F">
        <w:rPr>
          <w:rFonts w:ascii="Arial" w:hAnsi="Arial" w:cs="Arial"/>
          <w:sz w:val="22"/>
          <w:szCs w:val="22"/>
        </w:rPr>
        <w:t>has</w:t>
      </w:r>
      <w:r w:rsidR="006B4917">
        <w:rPr>
          <w:rFonts w:ascii="Arial" w:hAnsi="Arial" w:cs="Arial"/>
          <w:sz w:val="22"/>
          <w:szCs w:val="22"/>
        </w:rPr>
        <w:t xml:space="preserve"> access to open spaces</w:t>
      </w:r>
      <w:r w:rsidR="00DE4587">
        <w:rPr>
          <w:rFonts w:ascii="Arial" w:hAnsi="Arial" w:cs="Arial"/>
          <w:sz w:val="22"/>
          <w:szCs w:val="22"/>
        </w:rPr>
        <w:t xml:space="preserve"> and </w:t>
      </w:r>
      <w:r w:rsidR="00F6764F">
        <w:rPr>
          <w:rFonts w:ascii="Arial" w:hAnsi="Arial" w:cs="Arial"/>
          <w:sz w:val="22"/>
          <w:szCs w:val="22"/>
        </w:rPr>
        <w:t>activities</w:t>
      </w:r>
      <w:r w:rsidR="006B4917">
        <w:rPr>
          <w:rFonts w:ascii="Arial" w:hAnsi="Arial" w:cs="Arial"/>
          <w:sz w:val="22"/>
          <w:szCs w:val="22"/>
        </w:rPr>
        <w:t>, where children can exercise curiosity</w:t>
      </w:r>
      <w:r w:rsidR="00E97306">
        <w:rPr>
          <w:rFonts w:ascii="Arial" w:hAnsi="Arial" w:cs="Arial"/>
          <w:sz w:val="22"/>
          <w:szCs w:val="22"/>
        </w:rPr>
        <w:t xml:space="preserve">, </w:t>
      </w:r>
      <w:r w:rsidR="006B4917">
        <w:rPr>
          <w:rFonts w:ascii="Arial" w:hAnsi="Arial" w:cs="Arial"/>
          <w:sz w:val="22"/>
          <w:szCs w:val="22"/>
        </w:rPr>
        <w:t>freedom</w:t>
      </w:r>
      <w:r w:rsidR="00E97306">
        <w:rPr>
          <w:rFonts w:ascii="Arial" w:hAnsi="Arial" w:cs="Arial"/>
          <w:sz w:val="22"/>
          <w:szCs w:val="22"/>
        </w:rPr>
        <w:t xml:space="preserve"> and connection with the outdoors</w:t>
      </w:r>
      <w:r w:rsidR="00DE4587">
        <w:rPr>
          <w:rFonts w:ascii="Arial" w:hAnsi="Arial" w:cs="Arial"/>
          <w:sz w:val="22"/>
          <w:szCs w:val="22"/>
        </w:rPr>
        <w:t xml:space="preserve"> and life it offers</w:t>
      </w:r>
      <w:r w:rsidR="002523EB">
        <w:rPr>
          <w:rFonts w:ascii="Arial" w:hAnsi="Arial" w:cs="Arial"/>
          <w:sz w:val="22"/>
          <w:szCs w:val="22"/>
        </w:rPr>
        <w:t xml:space="preserve"> (Welsh Government, 2023).</w:t>
      </w:r>
      <w:r w:rsidR="00E97306">
        <w:rPr>
          <w:rFonts w:ascii="Arial" w:hAnsi="Arial" w:cs="Arial"/>
          <w:sz w:val="22"/>
          <w:szCs w:val="22"/>
        </w:rPr>
        <w:t xml:space="preserve"> </w:t>
      </w:r>
      <w:r w:rsidR="00734175">
        <w:rPr>
          <w:rFonts w:ascii="Arial" w:hAnsi="Arial" w:cs="Arial"/>
          <w:sz w:val="22"/>
          <w:szCs w:val="22"/>
        </w:rPr>
        <w:t xml:space="preserve">Cynefin </w:t>
      </w:r>
      <w:r w:rsidR="00840B4F">
        <w:rPr>
          <w:rFonts w:ascii="Arial" w:hAnsi="Arial" w:cs="Arial"/>
          <w:sz w:val="22"/>
          <w:szCs w:val="22"/>
        </w:rPr>
        <w:t>provides early years learner with incentive to explore</w:t>
      </w:r>
      <w:r w:rsidR="00151F15">
        <w:rPr>
          <w:rFonts w:ascii="Arial" w:hAnsi="Arial" w:cs="Arial"/>
          <w:sz w:val="22"/>
          <w:szCs w:val="22"/>
        </w:rPr>
        <w:t>, admir</w:t>
      </w:r>
      <w:r w:rsidR="002B153C">
        <w:rPr>
          <w:rFonts w:ascii="Arial" w:hAnsi="Arial" w:cs="Arial"/>
          <w:sz w:val="22"/>
          <w:szCs w:val="22"/>
        </w:rPr>
        <w:t>e</w:t>
      </w:r>
      <w:r w:rsidR="00A71697">
        <w:rPr>
          <w:rFonts w:ascii="Arial" w:hAnsi="Arial" w:cs="Arial"/>
          <w:sz w:val="22"/>
          <w:szCs w:val="22"/>
        </w:rPr>
        <w:t>,</w:t>
      </w:r>
      <w:r w:rsidR="000F517D">
        <w:rPr>
          <w:rFonts w:ascii="Arial" w:hAnsi="Arial" w:cs="Arial"/>
          <w:sz w:val="22"/>
          <w:szCs w:val="22"/>
        </w:rPr>
        <w:t xml:space="preserve"> protect and</w:t>
      </w:r>
      <w:r w:rsidR="00A71697">
        <w:rPr>
          <w:rFonts w:ascii="Arial" w:hAnsi="Arial" w:cs="Arial"/>
          <w:sz w:val="22"/>
          <w:szCs w:val="22"/>
        </w:rPr>
        <w:t xml:space="preserve"> undertake sustainability which are key components of the ESDGC goals also</w:t>
      </w:r>
      <w:r w:rsidR="008B0A8F">
        <w:rPr>
          <w:rFonts w:ascii="Arial" w:hAnsi="Arial" w:cs="Arial"/>
          <w:sz w:val="22"/>
          <w:szCs w:val="22"/>
        </w:rPr>
        <w:t xml:space="preserve"> (Welsh Government, </w:t>
      </w:r>
      <w:r w:rsidR="008A644A">
        <w:rPr>
          <w:rFonts w:ascii="Arial" w:hAnsi="Arial" w:cs="Arial"/>
          <w:sz w:val="22"/>
          <w:szCs w:val="22"/>
        </w:rPr>
        <w:t>2019).</w:t>
      </w:r>
    </w:p>
    <w:p w14:paraId="1BF3DCD8" w14:textId="06A4BE71" w:rsidR="00E460A3" w:rsidRPr="006857C7" w:rsidRDefault="00965F90" w:rsidP="0041270B">
      <w:pPr>
        <w:spacing w:line="240" w:lineRule="auto"/>
        <w:rPr>
          <w:rFonts w:ascii="Arial" w:hAnsi="Arial" w:cs="Arial"/>
          <w:sz w:val="22"/>
          <w:szCs w:val="22"/>
        </w:rPr>
      </w:pPr>
      <w:r>
        <w:rPr>
          <w:rFonts w:ascii="Arial" w:hAnsi="Arial" w:cs="Arial"/>
          <w:sz w:val="22"/>
          <w:szCs w:val="22"/>
        </w:rPr>
        <w:t>Despite the discussed</w:t>
      </w:r>
      <w:r w:rsidR="005974EC">
        <w:rPr>
          <w:rFonts w:ascii="Arial" w:hAnsi="Arial" w:cs="Arial"/>
          <w:sz w:val="22"/>
          <w:szCs w:val="22"/>
        </w:rPr>
        <w:t>, it is necessary to acknowledge, that the topic of sustainability may not appeal to each unique individual chil</w:t>
      </w:r>
      <w:r w:rsidR="00185C01">
        <w:rPr>
          <w:rFonts w:ascii="Arial" w:hAnsi="Arial" w:cs="Arial"/>
          <w:sz w:val="22"/>
          <w:szCs w:val="22"/>
        </w:rPr>
        <w:t>d with the principals and morals tailored for a child’s capacity of understanding</w:t>
      </w:r>
      <w:r w:rsidR="00091FF4">
        <w:rPr>
          <w:rFonts w:ascii="Arial" w:hAnsi="Arial" w:cs="Arial"/>
          <w:sz w:val="22"/>
          <w:szCs w:val="22"/>
        </w:rPr>
        <w:t xml:space="preserve"> (Sobel, 1996). </w:t>
      </w:r>
      <w:r w:rsidR="006D285D">
        <w:rPr>
          <w:rFonts w:ascii="Arial" w:hAnsi="Arial" w:cs="Arial"/>
          <w:sz w:val="22"/>
          <w:szCs w:val="22"/>
        </w:rPr>
        <w:t xml:space="preserve">Cynefin offers early years curriculums with the ability to </w:t>
      </w:r>
      <w:r w:rsidR="005B57E6">
        <w:rPr>
          <w:rFonts w:ascii="Arial" w:hAnsi="Arial" w:cs="Arial"/>
          <w:sz w:val="22"/>
          <w:szCs w:val="22"/>
        </w:rPr>
        <w:t>integrate</w:t>
      </w:r>
      <w:r w:rsidR="006D285D">
        <w:rPr>
          <w:rFonts w:ascii="Arial" w:hAnsi="Arial" w:cs="Arial"/>
          <w:sz w:val="22"/>
          <w:szCs w:val="22"/>
        </w:rPr>
        <w:t xml:space="preserve"> the </w:t>
      </w:r>
      <w:r w:rsidR="00350960">
        <w:rPr>
          <w:rFonts w:ascii="Arial" w:hAnsi="Arial" w:cs="Arial"/>
          <w:sz w:val="22"/>
          <w:szCs w:val="22"/>
        </w:rPr>
        <w:t>principals</w:t>
      </w:r>
      <w:r w:rsidR="006D285D">
        <w:rPr>
          <w:rFonts w:ascii="Arial" w:hAnsi="Arial" w:cs="Arial"/>
          <w:sz w:val="22"/>
          <w:szCs w:val="22"/>
        </w:rPr>
        <w:t xml:space="preserve"> and values of </w:t>
      </w:r>
      <w:r w:rsidR="00F6764F">
        <w:rPr>
          <w:rFonts w:ascii="Arial" w:hAnsi="Arial" w:cs="Arial"/>
          <w:sz w:val="22"/>
          <w:szCs w:val="22"/>
        </w:rPr>
        <w:t>sustainability yet</w:t>
      </w:r>
      <w:r w:rsidR="00350960">
        <w:rPr>
          <w:rFonts w:ascii="Arial" w:hAnsi="Arial" w:cs="Arial"/>
          <w:sz w:val="22"/>
          <w:szCs w:val="22"/>
        </w:rPr>
        <w:t xml:space="preserve"> requires an extensive knowledge</w:t>
      </w:r>
      <w:r w:rsidR="00C41DDD">
        <w:rPr>
          <w:rFonts w:ascii="Arial" w:hAnsi="Arial" w:cs="Arial"/>
          <w:sz w:val="22"/>
          <w:szCs w:val="22"/>
        </w:rPr>
        <w:t xml:space="preserve"> from practitioners</w:t>
      </w:r>
      <w:r w:rsidR="00350960">
        <w:rPr>
          <w:rFonts w:ascii="Arial" w:hAnsi="Arial" w:cs="Arial"/>
          <w:sz w:val="22"/>
          <w:szCs w:val="22"/>
        </w:rPr>
        <w:t xml:space="preserve"> to plan and execute this to maximum capability</w:t>
      </w:r>
      <w:r w:rsidR="00C41DDD">
        <w:rPr>
          <w:rFonts w:ascii="Arial" w:hAnsi="Arial" w:cs="Arial"/>
          <w:sz w:val="22"/>
          <w:szCs w:val="22"/>
        </w:rPr>
        <w:t xml:space="preserve">, engagement and </w:t>
      </w:r>
      <w:r w:rsidR="00B66611">
        <w:rPr>
          <w:rFonts w:ascii="Arial" w:hAnsi="Arial" w:cs="Arial"/>
          <w:sz w:val="22"/>
          <w:szCs w:val="22"/>
        </w:rPr>
        <w:t>fulfilment</w:t>
      </w:r>
      <w:r w:rsidR="004F31E6">
        <w:rPr>
          <w:rFonts w:ascii="Arial" w:hAnsi="Arial" w:cs="Arial"/>
          <w:sz w:val="22"/>
          <w:szCs w:val="22"/>
        </w:rPr>
        <w:t xml:space="preserve"> (Huckle, 2022). </w:t>
      </w:r>
      <w:r w:rsidR="00E17C8D">
        <w:rPr>
          <w:rFonts w:ascii="Arial" w:hAnsi="Arial" w:cs="Arial"/>
          <w:sz w:val="22"/>
          <w:szCs w:val="22"/>
        </w:rPr>
        <w:t>Practitioners</w:t>
      </w:r>
      <w:r w:rsidR="00C36FD0">
        <w:rPr>
          <w:rFonts w:ascii="Arial" w:hAnsi="Arial" w:cs="Arial"/>
          <w:sz w:val="22"/>
          <w:szCs w:val="22"/>
        </w:rPr>
        <w:t xml:space="preserve"> and early years setting will have to commit to </w:t>
      </w:r>
      <w:r w:rsidR="00E17C8D">
        <w:rPr>
          <w:rFonts w:ascii="Arial" w:hAnsi="Arial" w:cs="Arial"/>
          <w:sz w:val="22"/>
          <w:szCs w:val="22"/>
        </w:rPr>
        <w:t>continuous and autonomous professional development</w:t>
      </w:r>
      <w:r w:rsidR="005429A1">
        <w:rPr>
          <w:rFonts w:ascii="Arial" w:hAnsi="Arial" w:cs="Arial"/>
          <w:sz w:val="22"/>
          <w:szCs w:val="22"/>
        </w:rPr>
        <w:t xml:space="preserve">, as without this on-going development they may be </w:t>
      </w:r>
      <w:r w:rsidR="00B50F68">
        <w:rPr>
          <w:rFonts w:ascii="Arial" w:hAnsi="Arial" w:cs="Arial"/>
          <w:sz w:val="22"/>
          <w:szCs w:val="22"/>
        </w:rPr>
        <w:t xml:space="preserve">inadequate </w:t>
      </w:r>
      <w:r w:rsidR="00237640">
        <w:rPr>
          <w:rFonts w:ascii="Arial" w:hAnsi="Arial" w:cs="Arial"/>
          <w:sz w:val="22"/>
          <w:szCs w:val="22"/>
        </w:rPr>
        <w:t xml:space="preserve">expertise to </w:t>
      </w:r>
      <w:r w:rsidR="00155115">
        <w:rPr>
          <w:rFonts w:ascii="Arial" w:hAnsi="Arial" w:cs="Arial"/>
          <w:sz w:val="22"/>
          <w:szCs w:val="22"/>
        </w:rPr>
        <w:t>integrate the concept and practicality of sustainability</w:t>
      </w:r>
      <w:r w:rsidR="006857C7">
        <w:rPr>
          <w:rFonts w:ascii="Arial" w:hAnsi="Arial" w:cs="Arial"/>
          <w:sz w:val="22"/>
          <w:szCs w:val="22"/>
        </w:rPr>
        <w:t xml:space="preserve"> (Siraj-Blatchford, </w:t>
      </w:r>
      <w:r w:rsidR="006857C7">
        <w:rPr>
          <w:rFonts w:ascii="Arial" w:hAnsi="Arial" w:cs="Arial"/>
          <w:i/>
          <w:iCs/>
          <w:sz w:val="22"/>
          <w:szCs w:val="22"/>
        </w:rPr>
        <w:t xml:space="preserve">et al. </w:t>
      </w:r>
      <w:r w:rsidR="006857C7">
        <w:rPr>
          <w:rFonts w:ascii="Arial" w:hAnsi="Arial" w:cs="Arial"/>
          <w:sz w:val="22"/>
          <w:szCs w:val="22"/>
        </w:rPr>
        <w:t>2010).</w:t>
      </w:r>
    </w:p>
    <w:p w14:paraId="7AF8D36F" w14:textId="6C21FEAB" w:rsidR="001A70F0" w:rsidRDefault="00B852AF" w:rsidP="0041270B">
      <w:pPr>
        <w:spacing w:line="240" w:lineRule="auto"/>
        <w:rPr>
          <w:rFonts w:ascii="Arial" w:hAnsi="Arial" w:cs="Arial"/>
          <w:sz w:val="22"/>
          <w:szCs w:val="22"/>
        </w:rPr>
      </w:pPr>
      <w:r>
        <w:rPr>
          <w:rFonts w:ascii="Arial" w:hAnsi="Arial" w:cs="Arial"/>
          <w:sz w:val="22"/>
          <w:szCs w:val="22"/>
        </w:rPr>
        <w:t>Maria Montessori educational theories correlate to the principles and values embedded within the Education for Sustainable Development</w:t>
      </w:r>
      <w:r w:rsidR="00EC4B46">
        <w:rPr>
          <w:rFonts w:ascii="Arial" w:hAnsi="Arial" w:cs="Arial"/>
          <w:sz w:val="22"/>
          <w:szCs w:val="22"/>
        </w:rPr>
        <w:t xml:space="preserve"> with an early year’s context. Montessori</w:t>
      </w:r>
      <w:r w:rsidR="005F79BA">
        <w:rPr>
          <w:rFonts w:ascii="Arial" w:hAnsi="Arial" w:cs="Arial"/>
          <w:sz w:val="22"/>
          <w:szCs w:val="22"/>
        </w:rPr>
        <w:t xml:space="preserve">’s approach </w:t>
      </w:r>
      <w:r w:rsidR="00543248">
        <w:rPr>
          <w:rFonts w:ascii="Arial" w:hAnsi="Arial" w:cs="Arial"/>
          <w:sz w:val="22"/>
          <w:szCs w:val="22"/>
        </w:rPr>
        <w:t xml:space="preserve">towards sustainability is that children should be guided to become responsible, informed and connected with the world through </w:t>
      </w:r>
      <w:r w:rsidR="00A90CBD">
        <w:rPr>
          <w:rFonts w:ascii="Arial" w:hAnsi="Arial" w:cs="Arial"/>
          <w:sz w:val="22"/>
          <w:szCs w:val="22"/>
        </w:rPr>
        <w:t>child-led and experiential learning</w:t>
      </w:r>
      <w:r w:rsidR="00213866">
        <w:rPr>
          <w:rFonts w:ascii="Arial" w:hAnsi="Arial" w:cs="Arial"/>
          <w:sz w:val="22"/>
          <w:szCs w:val="22"/>
        </w:rPr>
        <w:t xml:space="preserve"> (Isaacs, 2018). </w:t>
      </w:r>
      <w:r w:rsidR="00FA603C">
        <w:rPr>
          <w:rFonts w:ascii="Arial" w:hAnsi="Arial" w:cs="Arial"/>
          <w:sz w:val="22"/>
          <w:szCs w:val="22"/>
        </w:rPr>
        <w:t>Montessori</w:t>
      </w:r>
      <w:r w:rsidR="00AD17A4">
        <w:rPr>
          <w:rFonts w:ascii="Arial" w:hAnsi="Arial" w:cs="Arial"/>
          <w:sz w:val="22"/>
          <w:szCs w:val="22"/>
        </w:rPr>
        <w:t xml:space="preserve">’s method </w:t>
      </w:r>
      <w:r w:rsidR="00B466DF">
        <w:rPr>
          <w:rFonts w:ascii="Arial" w:hAnsi="Arial" w:cs="Arial"/>
          <w:sz w:val="22"/>
          <w:szCs w:val="22"/>
        </w:rPr>
        <w:t xml:space="preserve">of child-led experiential learning </w:t>
      </w:r>
      <w:r w:rsidR="00291F92">
        <w:rPr>
          <w:rFonts w:ascii="Arial" w:hAnsi="Arial" w:cs="Arial"/>
          <w:sz w:val="22"/>
          <w:szCs w:val="22"/>
        </w:rPr>
        <w:t xml:space="preserve">enhances </w:t>
      </w:r>
      <w:r w:rsidR="00EB1928">
        <w:rPr>
          <w:rFonts w:ascii="Arial" w:hAnsi="Arial" w:cs="Arial"/>
          <w:sz w:val="22"/>
          <w:szCs w:val="22"/>
        </w:rPr>
        <w:t>and aligns with the Education for Sustainable Development</w:t>
      </w:r>
      <w:r w:rsidR="001B1266">
        <w:rPr>
          <w:rFonts w:ascii="Arial" w:hAnsi="Arial" w:cs="Arial"/>
          <w:sz w:val="22"/>
          <w:szCs w:val="22"/>
        </w:rPr>
        <w:t xml:space="preserve"> where children should be exposed to </w:t>
      </w:r>
      <w:r w:rsidR="00E15885">
        <w:rPr>
          <w:rFonts w:ascii="Arial" w:hAnsi="Arial" w:cs="Arial"/>
          <w:sz w:val="22"/>
          <w:szCs w:val="22"/>
        </w:rPr>
        <w:t xml:space="preserve">the concept of critical thinking and sustainability </w:t>
      </w:r>
      <w:r w:rsidR="002C427F">
        <w:rPr>
          <w:rFonts w:ascii="Arial" w:hAnsi="Arial" w:cs="Arial"/>
          <w:sz w:val="22"/>
          <w:szCs w:val="22"/>
        </w:rPr>
        <w:t>using</w:t>
      </w:r>
      <w:r w:rsidR="00E15885">
        <w:rPr>
          <w:rFonts w:ascii="Arial" w:hAnsi="Arial" w:cs="Arial"/>
          <w:sz w:val="22"/>
          <w:szCs w:val="22"/>
        </w:rPr>
        <w:t xml:space="preserve"> experiential</w:t>
      </w:r>
      <w:r w:rsidR="00013682">
        <w:rPr>
          <w:rFonts w:ascii="Arial" w:hAnsi="Arial" w:cs="Arial"/>
          <w:sz w:val="22"/>
          <w:szCs w:val="22"/>
        </w:rPr>
        <w:t>, sensorial</w:t>
      </w:r>
      <w:r w:rsidR="00E15885">
        <w:rPr>
          <w:rFonts w:ascii="Arial" w:hAnsi="Arial" w:cs="Arial"/>
          <w:sz w:val="22"/>
          <w:szCs w:val="22"/>
        </w:rPr>
        <w:t xml:space="preserve"> and practical outdoor learning</w:t>
      </w:r>
      <w:r w:rsidR="005C4B97">
        <w:rPr>
          <w:rFonts w:ascii="Arial" w:hAnsi="Arial" w:cs="Arial"/>
          <w:sz w:val="22"/>
          <w:szCs w:val="22"/>
        </w:rPr>
        <w:t xml:space="preserve"> </w:t>
      </w:r>
      <w:r w:rsidR="00643D98">
        <w:rPr>
          <w:rFonts w:ascii="Arial" w:hAnsi="Arial" w:cs="Arial"/>
          <w:sz w:val="22"/>
          <w:szCs w:val="22"/>
        </w:rPr>
        <w:t xml:space="preserve">(Gynther and </w:t>
      </w:r>
      <w:proofErr w:type="spellStart"/>
      <w:r w:rsidR="00643D98">
        <w:rPr>
          <w:rFonts w:ascii="Arial" w:hAnsi="Arial" w:cs="Arial"/>
          <w:sz w:val="22"/>
          <w:szCs w:val="22"/>
        </w:rPr>
        <w:t>Ahlquiest</w:t>
      </w:r>
      <w:proofErr w:type="spellEnd"/>
      <w:r w:rsidR="00643D98">
        <w:rPr>
          <w:rFonts w:ascii="Arial" w:hAnsi="Arial" w:cs="Arial"/>
          <w:sz w:val="22"/>
          <w:szCs w:val="22"/>
        </w:rPr>
        <w:t xml:space="preserve">, 2022). </w:t>
      </w:r>
      <w:r w:rsidR="00F753C8">
        <w:rPr>
          <w:rFonts w:ascii="Arial" w:hAnsi="Arial" w:cs="Arial"/>
          <w:sz w:val="22"/>
          <w:szCs w:val="22"/>
        </w:rPr>
        <w:t xml:space="preserve">Montessori </w:t>
      </w:r>
      <w:r w:rsidR="00D70650">
        <w:rPr>
          <w:rFonts w:ascii="Arial" w:hAnsi="Arial" w:cs="Arial"/>
          <w:sz w:val="22"/>
          <w:szCs w:val="22"/>
        </w:rPr>
        <w:t xml:space="preserve">commemorates </w:t>
      </w:r>
      <w:r w:rsidR="00BD1CF2">
        <w:rPr>
          <w:rFonts w:ascii="Arial" w:hAnsi="Arial" w:cs="Arial"/>
          <w:sz w:val="22"/>
          <w:szCs w:val="22"/>
        </w:rPr>
        <w:t xml:space="preserve">the outdoors as </w:t>
      </w:r>
      <w:r w:rsidR="000C315E">
        <w:rPr>
          <w:rFonts w:ascii="Arial" w:hAnsi="Arial" w:cs="Arial"/>
          <w:sz w:val="22"/>
          <w:szCs w:val="22"/>
        </w:rPr>
        <w:t>a</w:t>
      </w:r>
      <w:r w:rsidR="00BD1CF2">
        <w:rPr>
          <w:rFonts w:ascii="Arial" w:hAnsi="Arial" w:cs="Arial"/>
          <w:sz w:val="22"/>
          <w:szCs w:val="22"/>
        </w:rPr>
        <w:t xml:space="preserve"> </w:t>
      </w:r>
      <w:r w:rsidR="0081681C">
        <w:rPr>
          <w:rFonts w:ascii="Arial" w:hAnsi="Arial" w:cs="Arial"/>
          <w:sz w:val="22"/>
          <w:szCs w:val="22"/>
        </w:rPr>
        <w:t xml:space="preserve">fundamental </w:t>
      </w:r>
      <w:r w:rsidR="00AA3BFE">
        <w:rPr>
          <w:rFonts w:ascii="Arial" w:hAnsi="Arial" w:cs="Arial"/>
          <w:sz w:val="22"/>
          <w:szCs w:val="22"/>
        </w:rPr>
        <w:t xml:space="preserve">learning </w:t>
      </w:r>
      <w:r w:rsidR="00F9621E">
        <w:rPr>
          <w:rFonts w:ascii="Arial" w:hAnsi="Arial" w:cs="Arial"/>
          <w:sz w:val="22"/>
          <w:szCs w:val="22"/>
        </w:rPr>
        <w:t>environment</w:t>
      </w:r>
      <w:r w:rsidR="00AA3BFE">
        <w:rPr>
          <w:rFonts w:ascii="Arial" w:hAnsi="Arial" w:cs="Arial"/>
          <w:sz w:val="22"/>
          <w:szCs w:val="22"/>
        </w:rPr>
        <w:t xml:space="preserve"> as children can learn through first hand experiences</w:t>
      </w:r>
      <w:r w:rsidR="000D1724">
        <w:rPr>
          <w:rFonts w:ascii="Arial" w:hAnsi="Arial" w:cs="Arial"/>
          <w:sz w:val="22"/>
          <w:szCs w:val="22"/>
        </w:rPr>
        <w:t xml:space="preserve"> (</w:t>
      </w:r>
      <w:proofErr w:type="spellStart"/>
      <w:r w:rsidR="007E4569">
        <w:rPr>
          <w:rFonts w:ascii="Arial" w:hAnsi="Arial" w:cs="Arial"/>
          <w:sz w:val="22"/>
          <w:szCs w:val="22"/>
        </w:rPr>
        <w:t>Mutmainna</w:t>
      </w:r>
      <w:proofErr w:type="spellEnd"/>
      <w:r w:rsidR="007E4569">
        <w:rPr>
          <w:rFonts w:ascii="Arial" w:hAnsi="Arial" w:cs="Arial"/>
          <w:sz w:val="22"/>
          <w:szCs w:val="22"/>
        </w:rPr>
        <w:t xml:space="preserve">, </w:t>
      </w:r>
      <w:r w:rsidR="007E4569">
        <w:rPr>
          <w:rFonts w:ascii="Arial" w:hAnsi="Arial" w:cs="Arial"/>
          <w:i/>
          <w:iCs/>
          <w:sz w:val="22"/>
          <w:szCs w:val="22"/>
        </w:rPr>
        <w:t xml:space="preserve">et al. </w:t>
      </w:r>
      <w:r w:rsidR="007E4569">
        <w:rPr>
          <w:rFonts w:ascii="Arial" w:hAnsi="Arial" w:cs="Arial"/>
          <w:sz w:val="22"/>
          <w:szCs w:val="22"/>
        </w:rPr>
        <w:t xml:space="preserve"> 2024). </w:t>
      </w:r>
      <w:r w:rsidR="00271417">
        <w:rPr>
          <w:rFonts w:ascii="Arial" w:hAnsi="Arial" w:cs="Arial"/>
          <w:sz w:val="22"/>
          <w:szCs w:val="22"/>
        </w:rPr>
        <w:t>Through the</w:t>
      </w:r>
      <w:r w:rsidR="00053E5C">
        <w:rPr>
          <w:rFonts w:ascii="Arial" w:hAnsi="Arial" w:cs="Arial"/>
          <w:sz w:val="22"/>
          <w:szCs w:val="22"/>
        </w:rPr>
        <w:t xml:space="preserve"> lens of the Montessori</w:t>
      </w:r>
      <w:r w:rsidR="006500CD">
        <w:rPr>
          <w:rFonts w:ascii="Arial" w:hAnsi="Arial" w:cs="Arial"/>
          <w:sz w:val="22"/>
          <w:szCs w:val="22"/>
        </w:rPr>
        <w:t xml:space="preserve"> approach, activities like </w:t>
      </w:r>
      <w:r w:rsidR="000C315E">
        <w:rPr>
          <w:rFonts w:ascii="Arial" w:hAnsi="Arial" w:cs="Arial"/>
          <w:sz w:val="22"/>
          <w:szCs w:val="22"/>
        </w:rPr>
        <w:t>watering plants</w:t>
      </w:r>
      <w:r w:rsidR="00E956D3">
        <w:rPr>
          <w:rFonts w:ascii="Arial" w:hAnsi="Arial" w:cs="Arial"/>
          <w:sz w:val="22"/>
          <w:szCs w:val="22"/>
        </w:rPr>
        <w:t xml:space="preserve">, </w:t>
      </w:r>
      <w:r w:rsidR="002C09D8">
        <w:rPr>
          <w:rFonts w:ascii="Arial" w:hAnsi="Arial" w:cs="Arial"/>
          <w:sz w:val="22"/>
          <w:szCs w:val="22"/>
        </w:rPr>
        <w:t xml:space="preserve">treasure hunts and </w:t>
      </w:r>
      <w:r w:rsidR="005D7B7B">
        <w:rPr>
          <w:rFonts w:ascii="Arial" w:hAnsi="Arial" w:cs="Arial"/>
          <w:sz w:val="22"/>
          <w:szCs w:val="22"/>
        </w:rPr>
        <w:t>nature walks</w:t>
      </w:r>
      <w:r w:rsidR="005F2556">
        <w:rPr>
          <w:rFonts w:ascii="Arial" w:hAnsi="Arial" w:cs="Arial"/>
          <w:sz w:val="22"/>
          <w:szCs w:val="22"/>
        </w:rPr>
        <w:t xml:space="preserve"> </w:t>
      </w:r>
      <w:r w:rsidR="00C824D9">
        <w:rPr>
          <w:rFonts w:ascii="Arial" w:hAnsi="Arial" w:cs="Arial"/>
          <w:sz w:val="22"/>
          <w:szCs w:val="22"/>
        </w:rPr>
        <w:t>allow for practiti</w:t>
      </w:r>
      <w:r w:rsidR="00D61742">
        <w:rPr>
          <w:rFonts w:ascii="Arial" w:hAnsi="Arial" w:cs="Arial"/>
          <w:sz w:val="22"/>
          <w:szCs w:val="22"/>
        </w:rPr>
        <w:t>oners</w:t>
      </w:r>
      <w:r w:rsidR="000D61CA">
        <w:rPr>
          <w:rFonts w:ascii="Arial" w:hAnsi="Arial" w:cs="Arial"/>
          <w:sz w:val="22"/>
          <w:szCs w:val="22"/>
        </w:rPr>
        <w:t xml:space="preserve"> to provide</w:t>
      </w:r>
      <w:r w:rsidR="009314B2">
        <w:rPr>
          <w:rFonts w:ascii="Arial" w:hAnsi="Arial" w:cs="Arial"/>
          <w:sz w:val="22"/>
          <w:szCs w:val="22"/>
        </w:rPr>
        <w:t xml:space="preserve"> </w:t>
      </w:r>
      <w:r w:rsidR="00DE7E03">
        <w:rPr>
          <w:rFonts w:ascii="Arial" w:hAnsi="Arial" w:cs="Arial"/>
          <w:sz w:val="22"/>
          <w:szCs w:val="22"/>
        </w:rPr>
        <w:t xml:space="preserve">their learners with the foundation to form </w:t>
      </w:r>
      <w:r w:rsidR="00305D32">
        <w:rPr>
          <w:rFonts w:ascii="Arial" w:hAnsi="Arial" w:cs="Arial"/>
          <w:sz w:val="22"/>
          <w:szCs w:val="22"/>
        </w:rPr>
        <w:t>a connection with natural</w:t>
      </w:r>
      <w:r w:rsidR="00697A43">
        <w:rPr>
          <w:rFonts w:ascii="Arial" w:hAnsi="Arial" w:cs="Arial"/>
          <w:sz w:val="22"/>
          <w:szCs w:val="22"/>
        </w:rPr>
        <w:t xml:space="preserve"> elements </w:t>
      </w:r>
      <w:r w:rsidR="00A541BE">
        <w:rPr>
          <w:rFonts w:ascii="Arial" w:hAnsi="Arial" w:cs="Arial"/>
          <w:sz w:val="22"/>
          <w:szCs w:val="22"/>
        </w:rPr>
        <w:t>and instil a lifelong concept of sustainable thinking and choices</w:t>
      </w:r>
      <w:r w:rsidR="00CC05EC">
        <w:rPr>
          <w:rFonts w:ascii="Arial" w:hAnsi="Arial" w:cs="Arial"/>
          <w:sz w:val="22"/>
          <w:szCs w:val="22"/>
        </w:rPr>
        <w:t xml:space="preserve"> (Saha and Adhikari, 2023).</w:t>
      </w:r>
    </w:p>
    <w:p w14:paraId="592336FF" w14:textId="6C0E1C2D" w:rsidR="00562DA8" w:rsidRDefault="004108A6" w:rsidP="0041270B">
      <w:pPr>
        <w:spacing w:line="240" w:lineRule="auto"/>
        <w:rPr>
          <w:rFonts w:ascii="Arial" w:hAnsi="Arial" w:cs="Arial"/>
          <w:sz w:val="22"/>
          <w:szCs w:val="22"/>
        </w:rPr>
      </w:pPr>
      <w:r>
        <w:rPr>
          <w:rFonts w:ascii="Arial" w:hAnsi="Arial" w:cs="Arial"/>
          <w:sz w:val="22"/>
          <w:szCs w:val="22"/>
        </w:rPr>
        <w:t xml:space="preserve">Montessori’s approach operates with the assumption </w:t>
      </w:r>
      <w:r w:rsidR="00444D60">
        <w:rPr>
          <w:rFonts w:ascii="Arial" w:hAnsi="Arial" w:cs="Arial"/>
          <w:sz w:val="22"/>
          <w:szCs w:val="22"/>
        </w:rPr>
        <w:t xml:space="preserve">that every early </w:t>
      </w:r>
      <w:r w:rsidR="008F2638">
        <w:rPr>
          <w:rFonts w:ascii="Arial" w:hAnsi="Arial" w:cs="Arial"/>
          <w:sz w:val="22"/>
          <w:szCs w:val="22"/>
        </w:rPr>
        <w:t>year’s</w:t>
      </w:r>
      <w:r w:rsidR="00444D60">
        <w:rPr>
          <w:rFonts w:ascii="Arial" w:hAnsi="Arial" w:cs="Arial"/>
          <w:sz w:val="22"/>
          <w:szCs w:val="22"/>
        </w:rPr>
        <w:t xml:space="preserve"> setting can enable sustainability and environmental awareness </w:t>
      </w:r>
      <w:r w:rsidR="0075416F">
        <w:rPr>
          <w:rFonts w:ascii="Arial" w:hAnsi="Arial" w:cs="Arial"/>
          <w:sz w:val="22"/>
          <w:szCs w:val="22"/>
        </w:rPr>
        <w:t xml:space="preserve">through exposure to strategic access </w:t>
      </w:r>
      <w:r w:rsidR="006A4138">
        <w:rPr>
          <w:rFonts w:ascii="Arial" w:hAnsi="Arial" w:cs="Arial"/>
          <w:sz w:val="22"/>
          <w:szCs w:val="22"/>
        </w:rPr>
        <w:t xml:space="preserve">to natural environments. </w:t>
      </w:r>
      <w:r w:rsidR="00604AA0">
        <w:rPr>
          <w:rFonts w:ascii="Arial" w:hAnsi="Arial" w:cs="Arial"/>
          <w:sz w:val="22"/>
          <w:szCs w:val="22"/>
        </w:rPr>
        <w:t>The Montessori approach does suffer</w:t>
      </w:r>
      <w:r w:rsidR="005357E3">
        <w:rPr>
          <w:rFonts w:ascii="Arial" w:hAnsi="Arial" w:cs="Arial"/>
          <w:sz w:val="22"/>
          <w:szCs w:val="22"/>
        </w:rPr>
        <w:t xml:space="preserve"> with neglecting </w:t>
      </w:r>
      <w:r w:rsidR="009A0EC0">
        <w:rPr>
          <w:rFonts w:ascii="Arial" w:hAnsi="Arial" w:cs="Arial"/>
          <w:sz w:val="22"/>
          <w:szCs w:val="22"/>
        </w:rPr>
        <w:t xml:space="preserve">modern </w:t>
      </w:r>
      <w:r w:rsidR="005357E3">
        <w:rPr>
          <w:rFonts w:ascii="Arial" w:hAnsi="Arial" w:cs="Arial"/>
          <w:sz w:val="22"/>
          <w:szCs w:val="22"/>
        </w:rPr>
        <w:t>notable issues and teachings like climate change</w:t>
      </w:r>
      <w:r w:rsidR="009A0EC0">
        <w:rPr>
          <w:rFonts w:ascii="Arial" w:hAnsi="Arial" w:cs="Arial"/>
          <w:sz w:val="22"/>
          <w:szCs w:val="22"/>
        </w:rPr>
        <w:t xml:space="preserve"> </w:t>
      </w:r>
      <w:r w:rsidR="00604AA0">
        <w:rPr>
          <w:rFonts w:ascii="Arial" w:hAnsi="Arial" w:cs="Arial"/>
          <w:sz w:val="22"/>
          <w:szCs w:val="22"/>
        </w:rPr>
        <w:t>(Lillard, 2022).</w:t>
      </w:r>
      <w:r w:rsidR="008F2638">
        <w:rPr>
          <w:rFonts w:ascii="Arial" w:hAnsi="Arial" w:cs="Arial"/>
          <w:sz w:val="22"/>
          <w:szCs w:val="22"/>
        </w:rPr>
        <w:t xml:space="preserve"> This can harbour criticism as the Montessori approach </w:t>
      </w:r>
      <w:r w:rsidR="000F2F0C">
        <w:rPr>
          <w:rFonts w:ascii="Arial" w:hAnsi="Arial" w:cs="Arial"/>
          <w:sz w:val="22"/>
          <w:szCs w:val="22"/>
        </w:rPr>
        <w:t xml:space="preserve">therefore has gaps in achieving a </w:t>
      </w:r>
      <w:r w:rsidR="00B00BA9">
        <w:rPr>
          <w:rFonts w:ascii="Arial" w:hAnsi="Arial" w:cs="Arial"/>
          <w:sz w:val="22"/>
          <w:szCs w:val="22"/>
        </w:rPr>
        <w:t>collective critical education of sustainability and awareness by mitigating essential issues (Lillard, 2022).</w:t>
      </w:r>
    </w:p>
    <w:p w14:paraId="77F899FF" w14:textId="65E0F067" w:rsidR="00794FC7" w:rsidRDefault="00FA0B22" w:rsidP="0041270B">
      <w:pPr>
        <w:spacing w:line="240" w:lineRule="auto"/>
        <w:rPr>
          <w:rFonts w:ascii="Arial" w:hAnsi="Arial" w:cs="Arial"/>
          <w:sz w:val="22"/>
          <w:szCs w:val="22"/>
        </w:rPr>
      </w:pPr>
      <w:r>
        <w:rPr>
          <w:rFonts w:ascii="Arial" w:hAnsi="Arial" w:cs="Arial"/>
          <w:sz w:val="22"/>
          <w:szCs w:val="22"/>
        </w:rPr>
        <w:t>The John Muir award</w:t>
      </w:r>
      <w:r w:rsidR="004D220D">
        <w:rPr>
          <w:rFonts w:ascii="Arial" w:hAnsi="Arial" w:cs="Arial"/>
          <w:sz w:val="22"/>
          <w:szCs w:val="22"/>
        </w:rPr>
        <w:t>’s explore section</w:t>
      </w:r>
      <w:r w:rsidR="00477F5B">
        <w:rPr>
          <w:rFonts w:ascii="Arial" w:hAnsi="Arial" w:cs="Arial"/>
          <w:sz w:val="22"/>
          <w:szCs w:val="22"/>
        </w:rPr>
        <w:t xml:space="preserve"> embeds personal and </w:t>
      </w:r>
      <w:r w:rsidR="009340B3">
        <w:rPr>
          <w:rFonts w:ascii="Arial" w:hAnsi="Arial" w:cs="Arial"/>
          <w:sz w:val="22"/>
          <w:szCs w:val="22"/>
        </w:rPr>
        <w:t xml:space="preserve">immersive </w:t>
      </w:r>
      <w:r w:rsidR="00CF238E">
        <w:rPr>
          <w:rFonts w:ascii="Arial" w:hAnsi="Arial" w:cs="Arial"/>
          <w:sz w:val="22"/>
          <w:szCs w:val="22"/>
        </w:rPr>
        <w:t>interaction</w:t>
      </w:r>
      <w:r w:rsidR="001211AF">
        <w:rPr>
          <w:rFonts w:ascii="Arial" w:hAnsi="Arial" w:cs="Arial"/>
          <w:sz w:val="22"/>
          <w:szCs w:val="22"/>
        </w:rPr>
        <w:t xml:space="preserve">, which </w:t>
      </w:r>
      <w:r w:rsidR="000747DD">
        <w:rPr>
          <w:rFonts w:ascii="Arial" w:hAnsi="Arial" w:cs="Arial"/>
          <w:sz w:val="22"/>
          <w:szCs w:val="22"/>
        </w:rPr>
        <w:t xml:space="preserve">in this case I chose to </w:t>
      </w:r>
      <w:r w:rsidR="00D17B89">
        <w:rPr>
          <w:rFonts w:ascii="Arial" w:hAnsi="Arial" w:cs="Arial"/>
          <w:sz w:val="22"/>
          <w:szCs w:val="22"/>
        </w:rPr>
        <w:t>endeavour</w:t>
      </w:r>
      <w:r w:rsidR="000747DD">
        <w:rPr>
          <w:rFonts w:ascii="Arial" w:hAnsi="Arial" w:cs="Arial"/>
          <w:sz w:val="22"/>
          <w:szCs w:val="22"/>
        </w:rPr>
        <w:t xml:space="preserve"> my family members garden where I was </w:t>
      </w:r>
      <w:r w:rsidR="00D17B89">
        <w:rPr>
          <w:rFonts w:ascii="Arial" w:hAnsi="Arial" w:cs="Arial"/>
          <w:sz w:val="22"/>
          <w:szCs w:val="22"/>
        </w:rPr>
        <w:t xml:space="preserve">blessed with </w:t>
      </w:r>
      <w:r w:rsidR="00450BA3">
        <w:rPr>
          <w:rFonts w:ascii="Arial" w:hAnsi="Arial" w:cs="Arial"/>
          <w:sz w:val="22"/>
          <w:szCs w:val="22"/>
        </w:rPr>
        <w:t xml:space="preserve">observing </w:t>
      </w:r>
      <w:r w:rsidR="00A60DDF">
        <w:rPr>
          <w:rFonts w:ascii="Arial" w:hAnsi="Arial" w:cs="Arial"/>
          <w:sz w:val="22"/>
          <w:szCs w:val="22"/>
        </w:rPr>
        <w:t xml:space="preserve">and engaging with </w:t>
      </w:r>
      <w:r w:rsidR="00D17B89">
        <w:rPr>
          <w:rFonts w:ascii="Arial" w:hAnsi="Arial" w:cs="Arial"/>
          <w:sz w:val="22"/>
          <w:szCs w:val="22"/>
        </w:rPr>
        <w:t>beautiful scenery, flowers, and tranquill</w:t>
      </w:r>
      <w:r w:rsidR="00450BA3">
        <w:rPr>
          <w:rFonts w:ascii="Arial" w:hAnsi="Arial" w:cs="Arial"/>
          <w:sz w:val="22"/>
          <w:szCs w:val="22"/>
        </w:rPr>
        <w:t>ity</w:t>
      </w:r>
      <w:r w:rsidR="00A60DDF">
        <w:rPr>
          <w:rFonts w:ascii="Arial" w:hAnsi="Arial" w:cs="Arial"/>
          <w:sz w:val="22"/>
          <w:szCs w:val="22"/>
        </w:rPr>
        <w:t xml:space="preserve">. </w:t>
      </w:r>
      <w:r w:rsidR="009A32DA">
        <w:rPr>
          <w:rFonts w:ascii="Arial" w:hAnsi="Arial" w:cs="Arial"/>
          <w:sz w:val="22"/>
          <w:szCs w:val="22"/>
        </w:rPr>
        <w:t xml:space="preserve">Wilson (1993) </w:t>
      </w:r>
      <w:r w:rsidR="00497132">
        <w:rPr>
          <w:rFonts w:ascii="Arial" w:hAnsi="Arial" w:cs="Arial"/>
          <w:sz w:val="22"/>
          <w:szCs w:val="22"/>
        </w:rPr>
        <w:lastRenderedPageBreak/>
        <w:t>introduces the concept of biophilia, a concep</w:t>
      </w:r>
      <w:r w:rsidR="00770838">
        <w:rPr>
          <w:rFonts w:ascii="Arial" w:hAnsi="Arial" w:cs="Arial"/>
          <w:sz w:val="22"/>
          <w:szCs w:val="22"/>
        </w:rPr>
        <w:t>t that cites that human life have a drive</w:t>
      </w:r>
      <w:r w:rsidR="00F879D6">
        <w:rPr>
          <w:rFonts w:ascii="Arial" w:hAnsi="Arial" w:cs="Arial"/>
          <w:sz w:val="22"/>
          <w:szCs w:val="22"/>
        </w:rPr>
        <w:t xml:space="preserve"> to experience connection with the outdoors</w:t>
      </w:r>
      <w:r w:rsidR="00380122">
        <w:rPr>
          <w:rFonts w:ascii="Arial" w:hAnsi="Arial" w:cs="Arial"/>
          <w:sz w:val="22"/>
          <w:szCs w:val="22"/>
        </w:rPr>
        <w:t xml:space="preserve">. </w:t>
      </w:r>
      <w:r w:rsidR="00E500E3">
        <w:rPr>
          <w:rFonts w:ascii="Arial" w:hAnsi="Arial" w:cs="Arial"/>
          <w:sz w:val="22"/>
          <w:szCs w:val="22"/>
        </w:rPr>
        <w:t xml:space="preserve">This concept of biophilia </w:t>
      </w:r>
      <w:r w:rsidR="00A7532D">
        <w:rPr>
          <w:rFonts w:ascii="Arial" w:hAnsi="Arial" w:cs="Arial"/>
          <w:sz w:val="22"/>
          <w:szCs w:val="22"/>
        </w:rPr>
        <w:t xml:space="preserve">by Wilson (1993) </w:t>
      </w:r>
      <w:r w:rsidR="00A5146D">
        <w:rPr>
          <w:rFonts w:ascii="Arial" w:hAnsi="Arial" w:cs="Arial"/>
          <w:sz w:val="22"/>
          <w:szCs w:val="22"/>
        </w:rPr>
        <w:t xml:space="preserve">suggests when humans engage meaningfully with their surroundings, a sense of </w:t>
      </w:r>
      <w:r w:rsidR="001B1427">
        <w:rPr>
          <w:rFonts w:ascii="Arial" w:hAnsi="Arial" w:cs="Arial"/>
          <w:sz w:val="22"/>
          <w:szCs w:val="22"/>
        </w:rPr>
        <w:t>deep emotional connection to preserve</w:t>
      </w:r>
      <w:r w:rsidR="00544B61">
        <w:rPr>
          <w:rFonts w:ascii="Arial" w:hAnsi="Arial" w:cs="Arial"/>
          <w:sz w:val="22"/>
          <w:szCs w:val="22"/>
        </w:rPr>
        <w:t xml:space="preserve">, care and </w:t>
      </w:r>
      <w:r w:rsidR="00A51B12">
        <w:rPr>
          <w:rFonts w:ascii="Arial" w:hAnsi="Arial" w:cs="Arial"/>
          <w:sz w:val="22"/>
          <w:szCs w:val="22"/>
        </w:rPr>
        <w:t>safeguard develops.</w:t>
      </w:r>
      <w:r w:rsidR="0013579F">
        <w:rPr>
          <w:rFonts w:ascii="Arial" w:hAnsi="Arial" w:cs="Arial"/>
          <w:sz w:val="22"/>
          <w:szCs w:val="22"/>
        </w:rPr>
        <w:t xml:space="preserve"> </w:t>
      </w:r>
      <w:r w:rsidR="008209E8">
        <w:rPr>
          <w:rFonts w:ascii="Arial" w:hAnsi="Arial" w:cs="Arial"/>
          <w:sz w:val="22"/>
          <w:szCs w:val="22"/>
        </w:rPr>
        <w:t xml:space="preserve">Wilson (1993) </w:t>
      </w:r>
      <w:r w:rsidR="0094276E">
        <w:rPr>
          <w:rFonts w:ascii="Arial" w:hAnsi="Arial" w:cs="Arial"/>
          <w:sz w:val="22"/>
          <w:szCs w:val="22"/>
        </w:rPr>
        <w:t>advocated</w:t>
      </w:r>
      <w:r w:rsidR="00F3723D">
        <w:rPr>
          <w:rFonts w:ascii="Arial" w:hAnsi="Arial" w:cs="Arial"/>
          <w:sz w:val="22"/>
          <w:szCs w:val="22"/>
        </w:rPr>
        <w:t xml:space="preserve"> for the importance of enabling children to develop these connection</w:t>
      </w:r>
      <w:r w:rsidR="0094276E">
        <w:rPr>
          <w:rFonts w:ascii="Arial" w:hAnsi="Arial" w:cs="Arial"/>
          <w:sz w:val="22"/>
          <w:szCs w:val="22"/>
        </w:rPr>
        <w:t xml:space="preserve">s </w:t>
      </w:r>
      <w:r w:rsidR="00F3723D">
        <w:rPr>
          <w:rFonts w:ascii="Arial" w:hAnsi="Arial" w:cs="Arial"/>
          <w:sz w:val="22"/>
          <w:szCs w:val="22"/>
        </w:rPr>
        <w:t>to the outdoor world, to</w:t>
      </w:r>
      <w:r w:rsidR="0094276E">
        <w:rPr>
          <w:rFonts w:ascii="Arial" w:hAnsi="Arial" w:cs="Arial"/>
          <w:sz w:val="22"/>
          <w:szCs w:val="22"/>
        </w:rPr>
        <w:t xml:space="preserve"> develop a sense of sustainability</w:t>
      </w:r>
      <w:r w:rsidR="006A29F2">
        <w:rPr>
          <w:rFonts w:ascii="Arial" w:hAnsi="Arial" w:cs="Arial"/>
          <w:sz w:val="22"/>
          <w:szCs w:val="22"/>
        </w:rPr>
        <w:t xml:space="preserve"> and nurturing the curiosity of the outdoors.</w:t>
      </w:r>
      <w:r w:rsidR="009A6EF5">
        <w:rPr>
          <w:rFonts w:ascii="Arial" w:hAnsi="Arial" w:cs="Arial"/>
          <w:sz w:val="22"/>
          <w:szCs w:val="22"/>
        </w:rPr>
        <w:t xml:space="preserve"> This perspective, </w:t>
      </w:r>
      <w:r w:rsidR="000D1724">
        <w:rPr>
          <w:rFonts w:ascii="Arial" w:hAnsi="Arial" w:cs="Arial"/>
          <w:sz w:val="22"/>
          <w:szCs w:val="22"/>
        </w:rPr>
        <w:t>indeed,</w:t>
      </w:r>
      <w:r w:rsidR="009A6EF5">
        <w:rPr>
          <w:rFonts w:ascii="Arial" w:hAnsi="Arial" w:cs="Arial"/>
          <w:sz w:val="22"/>
          <w:szCs w:val="22"/>
        </w:rPr>
        <w:t xml:space="preserve"> did apply </w:t>
      </w:r>
      <w:r w:rsidR="00575CE1">
        <w:rPr>
          <w:rFonts w:ascii="Arial" w:hAnsi="Arial" w:cs="Arial"/>
          <w:sz w:val="22"/>
          <w:szCs w:val="22"/>
        </w:rPr>
        <w:t>t</w:t>
      </w:r>
      <w:r w:rsidR="009A6EF5">
        <w:rPr>
          <w:rFonts w:ascii="Arial" w:hAnsi="Arial" w:cs="Arial"/>
          <w:sz w:val="22"/>
          <w:szCs w:val="22"/>
        </w:rPr>
        <w:t xml:space="preserve">o my experience within the John Muir </w:t>
      </w:r>
      <w:r w:rsidR="00575CE1">
        <w:rPr>
          <w:rFonts w:ascii="Arial" w:hAnsi="Arial" w:cs="Arial"/>
          <w:sz w:val="22"/>
          <w:szCs w:val="22"/>
        </w:rPr>
        <w:t>award</w:t>
      </w:r>
      <w:r w:rsidR="009A6EF5">
        <w:rPr>
          <w:rFonts w:ascii="Arial" w:hAnsi="Arial" w:cs="Arial"/>
          <w:sz w:val="22"/>
          <w:szCs w:val="22"/>
        </w:rPr>
        <w:t xml:space="preserve"> as I set the time aside to explore through a </w:t>
      </w:r>
      <w:r w:rsidR="00575CE1">
        <w:rPr>
          <w:rFonts w:ascii="Arial" w:hAnsi="Arial" w:cs="Arial"/>
          <w:sz w:val="22"/>
          <w:szCs w:val="22"/>
        </w:rPr>
        <w:t>deeper</w:t>
      </w:r>
      <w:r w:rsidR="009A6EF5">
        <w:rPr>
          <w:rFonts w:ascii="Arial" w:hAnsi="Arial" w:cs="Arial"/>
          <w:sz w:val="22"/>
          <w:szCs w:val="22"/>
        </w:rPr>
        <w:t xml:space="preserve"> perspective</w:t>
      </w:r>
      <w:r w:rsidR="00575CE1">
        <w:rPr>
          <w:rFonts w:ascii="Arial" w:hAnsi="Arial" w:cs="Arial"/>
          <w:sz w:val="22"/>
          <w:szCs w:val="22"/>
        </w:rPr>
        <w:t xml:space="preserve">, I emerged with a deeper appreciation for the </w:t>
      </w:r>
      <w:r w:rsidR="00F823EF">
        <w:rPr>
          <w:rFonts w:ascii="Arial" w:hAnsi="Arial" w:cs="Arial"/>
          <w:sz w:val="22"/>
          <w:szCs w:val="22"/>
        </w:rPr>
        <w:t xml:space="preserve">once </w:t>
      </w:r>
      <w:r w:rsidR="00575CE1">
        <w:rPr>
          <w:rFonts w:ascii="Arial" w:hAnsi="Arial" w:cs="Arial"/>
          <w:sz w:val="22"/>
          <w:szCs w:val="22"/>
        </w:rPr>
        <w:t>trivial</w:t>
      </w:r>
      <w:r w:rsidR="00F823EF">
        <w:rPr>
          <w:rFonts w:ascii="Arial" w:hAnsi="Arial" w:cs="Arial"/>
          <w:sz w:val="22"/>
          <w:szCs w:val="22"/>
        </w:rPr>
        <w:t xml:space="preserve"> aspects of the </w:t>
      </w:r>
      <w:r w:rsidR="001E3081">
        <w:rPr>
          <w:rFonts w:ascii="Arial" w:hAnsi="Arial" w:cs="Arial"/>
          <w:sz w:val="22"/>
          <w:szCs w:val="22"/>
        </w:rPr>
        <w:t>environment. Contrastingly, Sobel (1996)</w:t>
      </w:r>
      <w:r w:rsidR="00C95376">
        <w:rPr>
          <w:rFonts w:ascii="Arial" w:hAnsi="Arial" w:cs="Arial"/>
          <w:sz w:val="22"/>
          <w:szCs w:val="22"/>
        </w:rPr>
        <w:t xml:space="preserve"> that children are </w:t>
      </w:r>
      <w:r w:rsidR="006D0997">
        <w:rPr>
          <w:rFonts w:ascii="Arial" w:hAnsi="Arial" w:cs="Arial"/>
          <w:sz w:val="22"/>
          <w:szCs w:val="22"/>
        </w:rPr>
        <w:t xml:space="preserve">losing this sense of </w:t>
      </w:r>
      <w:r w:rsidR="00E7640E">
        <w:rPr>
          <w:rFonts w:ascii="Arial" w:hAnsi="Arial" w:cs="Arial"/>
          <w:sz w:val="22"/>
          <w:szCs w:val="22"/>
        </w:rPr>
        <w:t>biophilia</w:t>
      </w:r>
      <w:r w:rsidR="006D0997">
        <w:rPr>
          <w:rFonts w:ascii="Arial" w:hAnsi="Arial" w:cs="Arial"/>
          <w:sz w:val="22"/>
          <w:szCs w:val="22"/>
        </w:rPr>
        <w:t xml:space="preserve"> and instead developing</w:t>
      </w:r>
      <w:r w:rsidR="00A63FD9">
        <w:rPr>
          <w:rFonts w:ascii="Arial" w:hAnsi="Arial" w:cs="Arial"/>
          <w:sz w:val="22"/>
          <w:szCs w:val="22"/>
        </w:rPr>
        <w:t xml:space="preserve"> </w:t>
      </w:r>
      <w:r w:rsidR="003E1F09">
        <w:rPr>
          <w:rFonts w:ascii="Arial" w:hAnsi="Arial" w:cs="Arial"/>
          <w:sz w:val="22"/>
          <w:szCs w:val="22"/>
        </w:rPr>
        <w:t>biphobia</w:t>
      </w:r>
      <w:r w:rsidR="00A63FD9">
        <w:rPr>
          <w:rFonts w:ascii="Arial" w:hAnsi="Arial" w:cs="Arial"/>
          <w:sz w:val="22"/>
          <w:szCs w:val="22"/>
        </w:rPr>
        <w:t xml:space="preserve">. Which is a direct opposite, where children are losing touch, interest and access to </w:t>
      </w:r>
      <w:r w:rsidR="004F6E2A">
        <w:rPr>
          <w:rFonts w:ascii="Arial" w:hAnsi="Arial" w:cs="Arial"/>
          <w:sz w:val="22"/>
          <w:szCs w:val="22"/>
        </w:rPr>
        <w:t>the outdoor world. Within the early years this does instil barriers</w:t>
      </w:r>
      <w:r w:rsidR="003D1BAF">
        <w:rPr>
          <w:rFonts w:ascii="Arial" w:hAnsi="Arial" w:cs="Arial"/>
          <w:sz w:val="22"/>
          <w:szCs w:val="22"/>
        </w:rPr>
        <w:t xml:space="preserve"> and limitations </w:t>
      </w:r>
      <w:r w:rsidR="00811E97">
        <w:rPr>
          <w:rFonts w:ascii="Arial" w:hAnsi="Arial" w:cs="Arial"/>
          <w:sz w:val="22"/>
          <w:szCs w:val="22"/>
        </w:rPr>
        <w:t>when applying the pedagogy of sustainability within the provisions. Staff ratios</w:t>
      </w:r>
      <w:r w:rsidR="007F15BE">
        <w:rPr>
          <w:rFonts w:ascii="Arial" w:hAnsi="Arial" w:cs="Arial"/>
          <w:sz w:val="22"/>
          <w:szCs w:val="22"/>
        </w:rPr>
        <w:t xml:space="preserve"> may be a limitation and challenge when planning</w:t>
      </w:r>
      <w:r w:rsidR="005C7842">
        <w:rPr>
          <w:rFonts w:ascii="Arial" w:hAnsi="Arial" w:cs="Arial"/>
          <w:sz w:val="22"/>
          <w:szCs w:val="22"/>
        </w:rPr>
        <w:t xml:space="preserve"> to imbed sustainability and outdoor learning within the curriculum</w:t>
      </w:r>
      <w:r w:rsidR="00854BFB">
        <w:rPr>
          <w:rFonts w:ascii="Arial" w:hAnsi="Arial" w:cs="Arial"/>
          <w:sz w:val="22"/>
          <w:szCs w:val="22"/>
        </w:rPr>
        <w:t xml:space="preserve">, which </w:t>
      </w:r>
      <w:r w:rsidR="00CE7506">
        <w:rPr>
          <w:rFonts w:ascii="Arial" w:hAnsi="Arial" w:cs="Arial"/>
          <w:sz w:val="22"/>
          <w:szCs w:val="22"/>
        </w:rPr>
        <w:t xml:space="preserve">according to Louv (2008) </w:t>
      </w:r>
      <w:r w:rsidR="00D521ED">
        <w:rPr>
          <w:rFonts w:ascii="Arial" w:hAnsi="Arial" w:cs="Arial"/>
          <w:sz w:val="22"/>
          <w:szCs w:val="22"/>
        </w:rPr>
        <w:t xml:space="preserve">can further contribute to </w:t>
      </w:r>
      <w:proofErr w:type="spellStart"/>
      <w:r w:rsidR="006A714E">
        <w:rPr>
          <w:rFonts w:ascii="Arial" w:hAnsi="Arial" w:cs="Arial"/>
          <w:sz w:val="22"/>
          <w:szCs w:val="22"/>
        </w:rPr>
        <w:t>biophobia</w:t>
      </w:r>
      <w:proofErr w:type="spellEnd"/>
      <w:r w:rsidR="006A714E">
        <w:rPr>
          <w:rFonts w:ascii="Arial" w:hAnsi="Arial" w:cs="Arial"/>
          <w:sz w:val="22"/>
          <w:szCs w:val="22"/>
        </w:rPr>
        <w:t xml:space="preserve"> and nature deficit disorder</w:t>
      </w:r>
      <w:r w:rsidR="00BC70C8">
        <w:rPr>
          <w:rFonts w:ascii="Arial" w:hAnsi="Arial" w:cs="Arial"/>
          <w:sz w:val="22"/>
          <w:szCs w:val="22"/>
        </w:rPr>
        <w:t xml:space="preserve">. </w:t>
      </w:r>
      <w:r w:rsidR="009928B4">
        <w:rPr>
          <w:rFonts w:ascii="Arial" w:hAnsi="Arial" w:cs="Arial"/>
          <w:sz w:val="22"/>
          <w:szCs w:val="22"/>
        </w:rPr>
        <w:t xml:space="preserve">Louv (2008) </w:t>
      </w:r>
      <w:r w:rsidR="00246722">
        <w:rPr>
          <w:rFonts w:ascii="Arial" w:hAnsi="Arial" w:cs="Arial"/>
          <w:sz w:val="22"/>
          <w:szCs w:val="22"/>
        </w:rPr>
        <w:t>emphasises</w:t>
      </w:r>
      <w:r w:rsidR="00E52B76">
        <w:rPr>
          <w:rFonts w:ascii="Arial" w:hAnsi="Arial" w:cs="Arial"/>
          <w:sz w:val="22"/>
          <w:szCs w:val="22"/>
        </w:rPr>
        <w:t xml:space="preserve"> </w:t>
      </w:r>
      <w:r w:rsidR="009B547E">
        <w:rPr>
          <w:rFonts w:ascii="Arial" w:hAnsi="Arial" w:cs="Arial"/>
          <w:sz w:val="22"/>
          <w:szCs w:val="22"/>
        </w:rPr>
        <w:t xml:space="preserve">the developing presence of nature deficit disorder </w:t>
      </w:r>
      <w:r w:rsidR="00F815FD">
        <w:rPr>
          <w:rFonts w:ascii="Arial" w:hAnsi="Arial" w:cs="Arial"/>
          <w:sz w:val="22"/>
          <w:szCs w:val="22"/>
        </w:rPr>
        <w:t xml:space="preserve">can be </w:t>
      </w:r>
      <w:r w:rsidR="000564C6">
        <w:rPr>
          <w:rFonts w:ascii="Arial" w:hAnsi="Arial" w:cs="Arial"/>
          <w:sz w:val="22"/>
          <w:szCs w:val="22"/>
        </w:rPr>
        <w:t>attained through the difficulty implementing outdoor learning regularly</w:t>
      </w:r>
      <w:r w:rsidR="00A6769D">
        <w:rPr>
          <w:rFonts w:ascii="Arial" w:hAnsi="Arial" w:cs="Arial"/>
          <w:sz w:val="22"/>
          <w:szCs w:val="22"/>
        </w:rPr>
        <w:t>.</w:t>
      </w:r>
      <w:r w:rsidR="006B3BA9">
        <w:rPr>
          <w:rFonts w:ascii="Arial" w:hAnsi="Arial" w:cs="Arial"/>
          <w:sz w:val="22"/>
          <w:szCs w:val="22"/>
        </w:rPr>
        <w:t xml:space="preserve"> </w:t>
      </w:r>
      <w:r w:rsidR="00A6769D">
        <w:rPr>
          <w:rFonts w:ascii="Arial" w:hAnsi="Arial" w:cs="Arial"/>
          <w:sz w:val="22"/>
          <w:szCs w:val="22"/>
        </w:rPr>
        <w:t>With</w:t>
      </w:r>
      <w:r w:rsidR="006B3BA9">
        <w:rPr>
          <w:rFonts w:ascii="Arial" w:hAnsi="Arial" w:cs="Arial"/>
          <w:sz w:val="22"/>
          <w:szCs w:val="22"/>
        </w:rPr>
        <w:t xml:space="preserve"> constraints like setting structure</w:t>
      </w:r>
      <w:r w:rsidR="00917A64">
        <w:rPr>
          <w:rFonts w:ascii="Arial" w:hAnsi="Arial" w:cs="Arial"/>
          <w:sz w:val="22"/>
          <w:szCs w:val="22"/>
        </w:rPr>
        <w:t xml:space="preserve"> and </w:t>
      </w:r>
      <w:r w:rsidR="006B3BA9">
        <w:rPr>
          <w:rFonts w:ascii="Arial" w:hAnsi="Arial" w:cs="Arial"/>
          <w:sz w:val="22"/>
          <w:szCs w:val="22"/>
        </w:rPr>
        <w:t>curriculum restrictions</w:t>
      </w:r>
      <w:r w:rsidR="00917A64">
        <w:rPr>
          <w:rFonts w:ascii="Arial" w:hAnsi="Arial" w:cs="Arial"/>
          <w:sz w:val="22"/>
          <w:szCs w:val="22"/>
        </w:rPr>
        <w:t xml:space="preserve"> meaning that children will </w:t>
      </w:r>
      <w:r w:rsidR="009E2898">
        <w:rPr>
          <w:rFonts w:ascii="Arial" w:hAnsi="Arial" w:cs="Arial"/>
          <w:sz w:val="22"/>
          <w:szCs w:val="22"/>
        </w:rPr>
        <w:t>become detached and disconnected from nature and will not develop that sufficient foundation of preservation and sustainability</w:t>
      </w:r>
      <w:r w:rsidR="00A6769D">
        <w:rPr>
          <w:rFonts w:ascii="Arial" w:hAnsi="Arial" w:cs="Arial"/>
          <w:sz w:val="22"/>
          <w:szCs w:val="22"/>
        </w:rPr>
        <w:t xml:space="preserve"> </w:t>
      </w:r>
      <w:r w:rsidR="00794FC7">
        <w:rPr>
          <w:rFonts w:ascii="Arial" w:hAnsi="Arial" w:cs="Arial"/>
          <w:sz w:val="22"/>
          <w:szCs w:val="22"/>
        </w:rPr>
        <w:t>(George, 2023)</w:t>
      </w:r>
      <w:r w:rsidR="009632F4">
        <w:rPr>
          <w:rFonts w:ascii="Arial" w:hAnsi="Arial" w:cs="Arial"/>
          <w:sz w:val="22"/>
          <w:szCs w:val="22"/>
        </w:rPr>
        <w:t>.</w:t>
      </w:r>
    </w:p>
    <w:p w14:paraId="52C61AE3" w14:textId="7A7D98EA" w:rsidR="00022C48" w:rsidRPr="00A6769D" w:rsidRDefault="00EB3A66" w:rsidP="0041270B">
      <w:pPr>
        <w:spacing w:line="240" w:lineRule="auto"/>
        <w:rPr>
          <w:rFonts w:ascii="Arial" w:hAnsi="Arial" w:cs="Arial"/>
          <w:sz w:val="22"/>
          <w:szCs w:val="22"/>
        </w:rPr>
      </w:pPr>
      <w:r>
        <w:rPr>
          <w:rFonts w:ascii="Arial" w:hAnsi="Arial" w:cs="Arial"/>
          <w:sz w:val="22"/>
          <w:szCs w:val="22"/>
        </w:rPr>
        <w:t>Intergenerational learning</w:t>
      </w:r>
      <w:r w:rsidR="00FB6417">
        <w:rPr>
          <w:rFonts w:ascii="Arial" w:hAnsi="Arial" w:cs="Arial"/>
          <w:sz w:val="22"/>
          <w:szCs w:val="22"/>
        </w:rPr>
        <w:t>,</w:t>
      </w:r>
      <w:r>
        <w:rPr>
          <w:rFonts w:ascii="Arial" w:hAnsi="Arial" w:cs="Arial"/>
          <w:sz w:val="22"/>
          <w:szCs w:val="22"/>
        </w:rPr>
        <w:t xml:space="preserve"> a concept </w:t>
      </w:r>
      <w:r w:rsidR="00FB6417">
        <w:rPr>
          <w:rFonts w:ascii="Arial" w:hAnsi="Arial" w:cs="Arial"/>
          <w:sz w:val="22"/>
          <w:szCs w:val="22"/>
        </w:rPr>
        <w:t>from Chawla (1998) which aligns with the principals and values with achieving sustainable</w:t>
      </w:r>
      <w:r w:rsidR="004F0A90">
        <w:rPr>
          <w:rFonts w:ascii="Arial" w:hAnsi="Arial" w:cs="Arial"/>
          <w:sz w:val="22"/>
          <w:szCs w:val="22"/>
        </w:rPr>
        <w:t xml:space="preserve"> development within educational settings.</w:t>
      </w:r>
      <w:r w:rsidR="00C637A0">
        <w:rPr>
          <w:rFonts w:ascii="Arial" w:hAnsi="Arial" w:cs="Arial"/>
          <w:sz w:val="22"/>
          <w:szCs w:val="22"/>
        </w:rPr>
        <w:t xml:space="preserve"> Chawla’s key ideas are that when children actively spend time outdoors</w:t>
      </w:r>
      <w:r w:rsidR="000B26E2">
        <w:rPr>
          <w:rFonts w:ascii="Arial" w:hAnsi="Arial" w:cs="Arial"/>
          <w:sz w:val="22"/>
          <w:szCs w:val="22"/>
        </w:rPr>
        <w:t xml:space="preserve"> </w:t>
      </w:r>
      <w:r w:rsidR="003561A3">
        <w:rPr>
          <w:rFonts w:ascii="Arial" w:hAnsi="Arial" w:cs="Arial"/>
          <w:sz w:val="22"/>
          <w:szCs w:val="22"/>
        </w:rPr>
        <w:t>accompanied</w:t>
      </w:r>
      <w:r w:rsidR="000B26E2">
        <w:rPr>
          <w:rFonts w:ascii="Arial" w:hAnsi="Arial" w:cs="Arial"/>
          <w:sz w:val="22"/>
          <w:szCs w:val="22"/>
        </w:rPr>
        <w:t xml:space="preserve"> by practitioners, or family</w:t>
      </w:r>
      <w:r w:rsidR="000F6E54">
        <w:rPr>
          <w:rFonts w:ascii="Arial" w:hAnsi="Arial" w:cs="Arial"/>
          <w:sz w:val="22"/>
          <w:szCs w:val="22"/>
        </w:rPr>
        <w:t xml:space="preserve">, and are asked open ended questions, as they develop the understanding and </w:t>
      </w:r>
      <w:r w:rsidR="00313965">
        <w:rPr>
          <w:rFonts w:ascii="Arial" w:hAnsi="Arial" w:cs="Arial"/>
          <w:sz w:val="22"/>
          <w:szCs w:val="22"/>
        </w:rPr>
        <w:t>capacity</w:t>
      </w:r>
      <w:r w:rsidR="000F6E54">
        <w:rPr>
          <w:rFonts w:ascii="Arial" w:hAnsi="Arial" w:cs="Arial"/>
          <w:sz w:val="22"/>
          <w:szCs w:val="22"/>
        </w:rPr>
        <w:t xml:space="preserve"> to answer- therefore begin bonding with their </w:t>
      </w:r>
      <w:r w:rsidR="003561A3">
        <w:rPr>
          <w:rFonts w:ascii="Arial" w:hAnsi="Arial" w:cs="Arial"/>
          <w:sz w:val="22"/>
          <w:szCs w:val="22"/>
        </w:rPr>
        <w:t xml:space="preserve">environment and learn through imitation </w:t>
      </w:r>
      <w:r w:rsidR="00557AF9">
        <w:rPr>
          <w:rFonts w:ascii="Arial" w:hAnsi="Arial" w:cs="Arial"/>
          <w:sz w:val="22"/>
          <w:szCs w:val="22"/>
        </w:rPr>
        <w:t xml:space="preserve">(Chawla, 2021). </w:t>
      </w:r>
      <w:r w:rsidR="00877D7C">
        <w:rPr>
          <w:rFonts w:ascii="Arial" w:hAnsi="Arial" w:cs="Arial"/>
          <w:sz w:val="22"/>
          <w:szCs w:val="22"/>
        </w:rPr>
        <w:t xml:space="preserve">As children engage in the outdoors within an educational setting or casually, children will begin to </w:t>
      </w:r>
      <w:r w:rsidR="00F42DF3">
        <w:rPr>
          <w:rFonts w:ascii="Arial" w:hAnsi="Arial" w:cs="Arial"/>
          <w:sz w:val="22"/>
          <w:szCs w:val="22"/>
        </w:rPr>
        <w:t>model the</w:t>
      </w:r>
      <w:r w:rsidR="00877D7C">
        <w:rPr>
          <w:rFonts w:ascii="Arial" w:hAnsi="Arial" w:cs="Arial"/>
          <w:sz w:val="22"/>
          <w:szCs w:val="22"/>
        </w:rPr>
        <w:t xml:space="preserve"> sustainability tendencies</w:t>
      </w:r>
      <w:r w:rsidR="002679A8">
        <w:rPr>
          <w:rFonts w:ascii="Arial" w:hAnsi="Arial" w:cs="Arial"/>
          <w:sz w:val="22"/>
          <w:szCs w:val="22"/>
        </w:rPr>
        <w:t xml:space="preserve"> and environmental awareness</w:t>
      </w:r>
      <w:r w:rsidR="000804AD">
        <w:rPr>
          <w:rFonts w:ascii="Arial" w:hAnsi="Arial" w:cs="Arial"/>
          <w:sz w:val="22"/>
          <w:szCs w:val="22"/>
        </w:rPr>
        <w:t xml:space="preserve"> </w:t>
      </w:r>
      <w:r w:rsidR="000804AD">
        <w:rPr>
          <w:rFonts w:ascii="Arial" w:hAnsi="Arial" w:cs="Arial"/>
          <w:sz w:val="22"/>
          <w:szCs w:val="22"/>
        </w:rPr>
        <w:t>(Chawla, 2021</w:t>
      </w:r>
      <w:r w:rsidR="000804AD">
        <w:rPr>
          <w:rFonts w:ascii="Arial" w:hAnsi="Arial" w:cs="Arial"/>
          <w:sz w:val="22"/>
          <w:szCs w:val="22"/>
        </w:rPr>
        <w:t xml:space="preserve">). </w:t>
      </w:r>
      <w:r w:rsidR="00CD004B">
        <w:rPr>
          <w:rFonts w:ascii="Arial" w:hAnsi="Arial" w:cs="Arial"/>
          <w:sz w:val="22"/>
          <w:szCs w:val="22"/>
        </w:rPr>
        <w:t>The more children are exposed and involved with the outdoors, the connections made</w:t>
      </w:r>
      <w:r w:rsidR="00B959F0">
        <w:rPr>
          <w:rFonts w:ascii="Arial" w:hAnsi="Arial" w:cs="Arial"/>
          <w:sz w:val="22"/>
          <w:szCs w:val="22"/>
        </w:rPr>
        <w:t xml:space="preserve"> with</w:t>
      </w:r>
      <w:r w:rsidR="00432D64">
        <w:rPr>
          <w:rFonts w:ascii="Arial" w:hAnsi="Arial" w:cs="Arial"/>
          <w:sz w:val="22"/>
          <w:szCs w:val="22"/>
        </w:rPr>
        <w:t xml:space="preserve"> trusted adults and practitioners</w:t>
      </w:r>
      <w:r w:rsidR="00CD004B">
        <w:rPr>
          <w:rFonts w:ascii="Arial" w:hAnsi="Arial" w:cs="Arial"/>
          <w:sz w:val="22"/>
          <w:szCs w:val="22"/>
        </w:rPr>
        <w:t xml:space="preserve"> from these experiential experiences </w:t>
      </w:r>
      <w:r w:rsidR="008E00DB">
        <w:rPr>
          <w:rFonts w:ascii="Arial" w:hAnsi="Arial" w:cs="Arial"/>
          <w:sz w:val="22"/>
          <w:szCs w:val="22"/>
        </w:rPr>
        <w:t xml:space="preserve">will </w:t>
      </w:r>
      <w:r w:rsidR="00C33D3B">
        <w:rPr>
          <w:rFonts w:ascii="Arial" w:hAnsi="Arial" w:cs="Arial"/>
          <w:sz w:val="22"/>
          <w:szCs w:val="22"/>
        </w:rPr>
        <w:t xml:space="preserve">serve </w:t>
      </w:r>
      <w:r w:rsidR="00EF6840">
        <w:rPr>
          <w:rFonts w:ascii="Arial" w:hAnsi="Arial" w:cs="Arial"/>
          <w:sz w:val="22"/>
          <w:szCs w:val="22"/>
        </w:rPr>
        <w:t xml:space="preserve">as a foundation for </w:t>
      </w:r>
      <w:r w:rsidR="003561A3">
        <w:rPr>
          <w:rFonts w:ascii="Arial" w:hAnsi="Arial" w:cs="Arial"/>
          <w:sz w:val="22"/>
          <w:szCs w:val="22"/>
        </w:rPr>
        <w:t xml:space="preserve">generational </w:t>
      </w:r>
      <w:r w:rsidR="00EF6840">
        <w:rPr>
          <w:rFonts w:ascii="Arial" w:hAnsi="Arial" w:cs="Arial"/>
          <w:sz w:val="22"/>
          <w:szCs w:val="22"/>
        </w:rPr>
        <w:t>sustainable development</w:t>
      </w:r>
      <w:r w:rsidR="00F35139">
        <w:rPr>
          <w:rFonts w:ascii="Arial" w:hAnsi="Arial" w:cs="Arial"/>
          <w:sz w:val="22"/>
          <w:szCs w:val="22"/>
        </w:rPr>
        <w:t xml:space="preserve"> and support the children’s curiosity and emotional development</w:t>
      </w:r>
      <w:r w:rsidR="00557AF9">
        <w:rPr>
          <w:rFonts w:ascii="Arial" w:hAnsi="Arial" w:cs="Arial"/>
          <w:sz w:val="22"/>
          <w:szCs w:val="22"/>
        </w:rPr>
        <w:t xml:space="preserve"> (Chawla, 2021).</w:t>
      </w:r>
      <w:r w:rsidR="00D616BC">
        <w:rPr>
          <w:rFonts w:ascii="Arial" w:hAnsi="Arial" w:cs="Arial"/>
          <w:sz w:val="22"/>
          <w:szCs w:val="22"/>
        </w:rPr>
        <w:t xml:space="preserve"> </w:t>
      </w:r>
      <w:r w:rsidR="003A21E1">
        <w:rPr>
          <w:rFonts w:ascii="Arial" w:hAnsi="Arial" w:cs="Arial"/>
          <w:sz w:val="22"/>
          <w:szCs w:val="22"/>
        </w:rPr>
        <w:t xml:space="preserve">In contrast, </w:t>
      </w:r>
      <w:r w:rsidR="00CF21F0">
        <w:rPr>
          <w:rFonts w:ascii="Arial" w:hAnsi="Arial" w:cs="Arial"/>
          <w:sz w:val="22"/>
          <w:szCs w:val="22"/>
        </w:rPr>
        <w:t>Sobel (2004</w:t>
      </w:r>
      <w:r w:rsidR="009A5ACD">
        <w:rPr>
          <w:rFonts w:ascii="Arial" w:hAnsi="Arial" w:cs="Arial"/>
          <w:sz w:val="22"/>
          <w:szCs w:val="22"/>
        </w:rPr>
        <w:t>)</w:t>
      </w:r>
      <w:r w:rsidR="00B33F03">
        <w:rPr>
          <w:rFonts w:ascii="Arial" w:hAnsi="Arial" w:cs="Arial"/>
          <w:sz w:val="22"/>
          <w:szCs w:val="22"/>
        </w:rPr>
        <w:t xml:space="preserve"> argues that sustainability education must include each variable of sustainable development an</w:t>
      </w:r>
      <w:r w:rsidR="003A2D3C">
        <w:rPr>
          <w:rFonts w:ascii="Arial" w:hAnsi="Arial" w:cs="Arial"/>
          <w:sz w:val="22"/>
          <w:szCs w:val="22"/>
        </w:rPr>
        <w:t xml:space="preserve">d </w:t>
      </w:r>
      <w:r w:rsidR="00236213">
        <w:rPr>
          <w:rFonts w:ascii="Arial" w:hAnsi="Arial" w:cs="Arial"/>
          <w:sz w:val="22"/>
          <w:szCs w:val="22"/>
        </w:rPr>
        <w:t>bring awareness to</w:t>
      </w:r>
      <w:r w:rsidR="004F501F">
        <w:rPr>
          <w:rFonts w:ascii="Arial" w:hAnsi="Arial" w:cs="Arial"/>
          <w:sz w:val="22"/>
          <w:szCs w:val="22"/>
        </w:rPr>
        <w:t xml:space="preserve"> modern</w:t>
      </w:r>
      <w:r w:rsidR="00236213">
        <w:rPr>
          <w:rFonts w:ascii="Arial" w:hAnsi="Arial" w:cs="Arial"/>
          <w:sz w:val="22"/>
          <w:szCs w:val="22"/>
        </w:rPr>
        <w:t xml:space="preserve"> issues </w:t>
      </w:r>
      <w:r w:rsidR="004F501F">
        <w:rPr>
          <w:rFonts w:ascii="Arial" w:hAnsi="Arial" w:cs="Arial"/>
          <w:sz w:val="22"/>
          <w:szCs w:val="22"/>
        </w:rPr>
        <w:t>concerning climate change instead of just outdoor experiences.</w:t>
      </w:r>
    </w:p>
    <w:p w14:paraId="0649D1EC" w14:textId="1A638F2A" w:rsidR="001A70F0" w:rsidRDefault="00860978" w:rsidP="0041270B">
      <w:pPr>
        <w:spacing w:line="240" w:lineRule="auto"/>
        <w:rPr>
          <w:rFonts w:ascii="Arial" w:hAnsi="Arial" w:cs="Arial"/>
          <w:sz w:val="22"/>
          <w:szCs w:val="22"/>
        </w:rPr>
      </w:pPr>
      <w:r>
        <w:rPr>
          <w:rFonts w:ascii="Arial" w:hAnsi="Arial" w:cs="Arial"/>
          <w:sz w:val="22"/>
          <w:szCs w:val="22"/>
        </w:rPr>
        <w:t>Undertaking experiences like the John Muir award</w:t>
      </w:r>
      <w:r w:rsidR="00E26F2A">
        <w:rPr>
          <w:rFonts w:ascii="Arial" w:hAnsi="Arial" w:cs="Arial"/>
          <w:sz w:val="22"/>
          <w:szCs w:val="22"/>
        </w:rPr>
        <w:t xml:space="preserve">, through practical activity within natural and outdoors </w:t>
      </w:r>
      <w:r w:rsidR="00B40F7D">
        <w:rPr>
          <w:rFonts w:ascii="Arial" w:hAnsi="Arial" w:cs="Arial"/>
          <w:sz w:val="22"/>
          <w:szCs w:val="22"/>
        </w:rPr>
        <w:t>environments</w:t>
      </w:r>
      <w:r w:rsidR="00E26F2A">
        <w:rPr>
          <w:rFonts w:ascii="Arial" w:hAnsi="Arial" w:cs="Arial"/>
          <w:sz w:val="22"/>
          <w:szCs w:val="22"/>
        </w:rPr>
        <w:t xml:space="preserve"> </w:t>
      </w:r>
      <w:r w:rsidR="00DB09D2">
        <w:rPr>
          <w:rFonts w:ascii="Arial" w:hAnsi="Arial" w:cs="Arial"/>
          <w:sz w:val="22"/>
          <w:szCs w:val="22"/>
        </w:rPr>
        <w:t xml:space="preserve">can fosters the action of sustainability and </w:t>
      </w:r>
      <w:r w:rsidR="008C0CCA">
        <w:rPr>
          <w:rFonts w:ascii="Arial" w:hAnsi="Arial" w:cs="Arial"/>
          <w:sz w:val="22"/>
          <w:szCs w:val="22"/>
        </w:rPr>
        <w:t>preservation but</w:t>
      </w:r>
      <w:r w:rsidR="00DB09D2">
        <w:rPr>
          <w:rFonts w:ascii="Arial" w:hAnsi="Arial" w:cs="Arial"/>
          <w:sz w:val="22"/>
          <w:szCs w:val="22"/>
        </w:rPr>
        <w:t xml:space="preserve"> also is essential to consider the barrier and limitations</w:t>
      </w:r>
      <w:r w:rsidR="00AB6F24">
        <w:rPr>
          <w:rFonts w:ascii="Arial" w:hAnsi="Arial" w:cs="Arial"/>
          <w:sz w:val="22"/>
          <w:szCs w:val="22"/>
        </w:rPr>
        <w:t xml:space="preserve">. </w:t>
      </w:r>
      <w:r w:rsidR="003C50D5">
        <w:rPr>
          <w:rFonts w:ascii="Arial" w:hAnsi="Arial" w:cs="Arial"/>
          <w:sz w:val="22"/>
          <w:szCs w:val="22"/>
        </w:rPr>
        <w:t>The John Muir award focuses on the opportunity of connection between a</w:t>
      </w:r>
      <w:r w:rsidR="006A38AC">
        <w:rPr>
          <w:rFonts w:ascii="Arial" w:hAnsi="Arial" w:cs="Arial"/>
          <w:sz w:val="22"/>
          <w:szCs w:val="22"/>
        </w:rPr>
        <w:t>n individual and the open world, with the primary focus within environmental conservation</w:t>
      </w:r>
      <w:r w:rsidR="00CE2E40">
        <w:rPr>
          <w:rFonts w:ascii="Arial" w:hAnsi="Arial" w:cs="Arial"/>
          <w:sz w:val="22"/>
          <w:szCs w:val="22"/>
        </w:rPr>
        <w:t xml:space="preserve"> (John Muir Trust, </w:t>
      </w:r>
      <w:r w:rsidR="00551CFC">
        <w:rPr>
          <w:rFonts w:ascii="Arial" w:hAnsi="Arial" w:cs="Arial"/>
          <w:sz w:val="22"/>
          <w:szCs w:val="22"/>
        </w:rPr>
        <w:t xml:space="preserve">2023). </w:t>
      </w:r>
      <w:r w:rsidR="001C39B7">
        <w:rPr>
          <w:rFonts w:ascii="Arial" w:hAnsi="Arial" w:cs="Arial"/>
          <w:sz w:val="22"/>
          <w:szCs w:val="22"/>
        </w:rPr>
        <w:t xml:space="preserve">This scope </w:t>
      </w:r>
      <w:r w:rsidR="003842A2">
        <w:rPr>
          <w:rFonts w:ascii="Arial" w:hAnsi="Arial" w:cs="Arial"/>
          <w:sz w:val="22"/>
          <w:szCs w:val="22"/>
        </w:rPr>
        <w:t xml:space="preserve">is limited within the scope of </w:t>
      </w:r>
      <w:r w:rsidR="00072A5D">
        <w:rPr>
          <w:rFonts w:ascii="Arial" w:hAnsi="Arial" w:cs="Arial"/>
          <w:sz w:val="22"/>
          <w:szCs w:val="22"/>
        </w:rPr>
        <w:t>Education for Sustainable Development (ESDGC)</w:t>
      </w:r>
      <w:r w:rsidR="00CB0902">
        <w:rPr>
          <w:rFonts w:ascii="Arial" w:hAnsi="Arial" w:cs="Arial"/>
          <w:sz w:val="22"/>
          <w:szCs w:val="22"/>
        </w:rPr>
        <w:t xml:space="preserve"> </w:t>
      </w:r>
      <w:r w:rsidR="00901942">
        <w:rPr>
          <w:rFonts w:ascii="Arial" w:hAnsi="Arial" w:cs="Arial"/>
          <w:sz w:val="22"/>
          <w:szCs w:val="22"/>
        </w:rPr>
        <w:t>Oppositely</w:t>
      </w:r>
      <w:r w:rsidR="00CB0902">
        <w:rPr>
          <w:rFonts w:ascii="Arial" w:hAnsi="Arial" w:cs="Arial"/>
          <w:sz w:val="22"/>
          <w:szCs w:val="22"/>
        </w:rPr>
        <w:t xml:space="preserve">, </w:t>
      </w:r>
      <w:r w:rsidR="00901942">
        <w:rPr>
          <w:rFonts w:ascii="Arial" w:hAnsi="Arial" w:cs="Arial"/>
          <w:sz w:val="22"/>
          <w:szCs w:val="22"/>
        </w:rPr>
        <w:t xml:space="preserve">the fairtrade foundation fills in the sustainability education and gap missing from John Muirs award. </w:t>
      </w:r>
      <w:r w:rsidR="00AB7611">
        <w:rPr>
          <w:rFonts w:ascii="Arial" w:hAnsi="Arial" w:cs="Arial"/>
          <w:sz w:val="22"/>
          <w:szCs w:val="22"/>
        </w:rPr>
        <w:t xml:space="preserve">Fairtrade embeds the educational themes of </w:t>
      </w:r>
      <w:r w:rsidR="00540426">
        <w:rPr>
          <w:rFonts w:ascii="Arial" w:hAnsi="Arial" w:cs="Arial"/>
          <w:sz w:val="22"/>
          <w:szCs w:val="22"/>
        </w:rPr>
        <w:t>economic and social</w:t>
      </w:r>
      <w:r w:rsidR="001A6B45">
        <w:rPr>
          <w:rFonts w:ascii="Arial" w:hAnsi="Arial" w:cs="Arial"/>
          <w:sz w:val="22"/>
          <w:szCs w:val="22"/>
        </w:rPr>
        <w:t xml:space="preserve"> sustainability</w:t>
      </w:r>
      <w:r w:rsidR="006142CD">
        <w:rPr>
          <w:rFonts w:ascii="Arial" w:hAnsi="Arial" w:cs="Arial"/>
          <w:sz w:val="22"/>
          <w:szCs w:val="22"/>
        </w:rPr>
        <w:t xml:space="preserve"> through</w:t>
      </w:r>
      <w:r w:rsidR="00B77AF6">
        <w:rPr>
          <w:rFonts w:ascii="Arial" w:hAnsi="Arial" w:cs="Arial"/>
          <w:sz w:val="22"/>
          <w:szCs w:val="22"/>
        </w:rPr>
        <w:t xml:space="preserve"> </w:t>
      </w:r>
      <w:r w:rsidR="00115799">
        <w:rPr>
          <w:rFonts w:ascii="Arial" w:hAnsi="Arial" w:cs="Arial"/>
          <w:sz w:val="22"/>
          <w:szCs w:val="22"/>
        </w:rPr>
        <w:t>e</w:t>
      </w:r>
      <w:r w:rsidR="00B77AF6">
        <w:rPr>
          <w:rFonts w:ascii="Arial" w:hAnsi="Arial" w:cs="Arial"/>
          <w:sz w:val="22"/>
          <w:szCs w:val="22"/>
        </w:rPr>
        <w:t xml:space="preserve">thical </w:t>
      </w:r>
      <w:r w:rsidR="00B11CD1">
        <w:rPr>
          <w:rFonts w:ascii="Arial" w:hAnsi="Arial" w:cs="Arial"/>
          <w:sz w:val="22"/>
          <w:szCs w:val="22"/>
        </w:rPr>
        <w:t>consumption</w:t>
      </w:r>
      <w:r w:rsidR="001B50CB">
        <w:rPr>
          <w:rFonts w:ascii="Arial" w:hAnsi="Arial" w:cs="Arial"/>
          <w:sz w:val="22"/>
          <w:szCs w:val="22"/>
        </w:rPr>
        <w:t>, fair pricing for producers and consumers alike</w:t>
      </w:r>
      <w:r w:rsidR="00115799">
        <w:rPr>
          <w:rFonts w:ascii="Arial" w:hAnsi="Arial" w:cs="Arial"/>
          <w:sz w:val="22"/>
          <w:szCs w:val="22"/>
        </w:rPr>
        <w:t xml:space="preserve"> (Fair</w:t>
      </w:r>
      <w:r w:rsidR="00AD4E03">
        <w:rPr>
          <w:rFonts w:ascii="Arial" w:hAnsi="Arial" w:cs="Arial"/>
          <w:sz w:val="22"/>
          <w:szCs w:val="22"/>
        </w:rPr>
        <w:t>t</w:t>
      </w:r>
      <w:r w:rsidR="00115799">
        <w:rPr>
          <w:rFonts w:ascii="Arial" w:hAnsi="Arial" w:cs="Arial"/>
          <w:sz w:val="22"/>
          <w:szCs w:val="22"/>
        </w:rPr>
        <w:t>rade</w:t>
      </w:r>
      <w:r w:rsidR="00AD4E03">
        <w:rPr>
          <w:rFonts w:ascii="Arial" w:hAnsi="Arial" w:cs="Arial"/>
          <w:sz w:val="22"/>
          <w:szCs w:val="22"/>
        </w:rPr>
        <w:t>, 2025).</w:t>
      </w:r>
    </w:p>
    <w:p w14:paraId="7FD00978" w14:textId="446531B5" w:rsidR="008F1DCC" w:rsidRDefault="008F1DCC" w:rsidP="0041270B">
      <w:pPr>
        <w:spacing w:line="240" w:lineRule="auto"/>
        <w:rPr>
          <w:rFonts w:ascii="Arial" w:hAnsi="Arial" w:cs="Arial"/>
          <w:sz w:val="22"/>
          <w:szCs w:val="22"/>
        </w:rPr>
      </w:pPr>
      <w:r>
        <w:rPr>
          <w:rFonts w:ascii="Arial" w:hAnsi="Arial" w:cs="Arial"/>
          <w:sz w:val="22"/>
          <w:szCs w:val="22"/>
        </w:rPr>
        <w:t>To conclude, it is imperative to notice and understand how valuable the John Muir award can be for encouragin</w:t>
      </w:r>
      <w:r w:rsidR="001E4705">
        <w:rPr>
          <w:rFonts w:ascii="Arial" w:hAnsi="Arial" w:cs="Arial"/>
          <w:sz w:val="22"/>
          <w:szCs w:val="22"/>
        </w:rPr>
        <w:t>g learners and individuals alike to participate in environments and develop sustainabl</w:t>
      </w:r>
      <w:r w:rsidR="003D7DA1">
        <w:rPr>
          <w:rFonts w:ascii="Arial" w:hAnsi="Arial" w:cs="Arial"/>
          <w:sz w:val="22"/>
          <w:szCs w:val="22"/>
        </w:rPr>
        <w:t xml:space="preserve">e development and meet the goals of the ESDGC. However, as noted there are some gaps that through </w:t>
      </w:r>
      <w:r w:rsidR="005161C7">
        <w:rPr>
          <w:rFonts w:ascii="Arial" w:hAnsi="Arial" w:cs="Arial"/>
          <w:sz w:val="22"/>
          <w:szCs w:val="22"/>
        </w:rPr>
        <w:t>integrating</w:t>
      </w:r>
      <w:r w:rsidR="003D7DA1">
        <w:rPr>
          <w:rFonts w:ascii="Arial" w:hAnsi="Arial" w:cs="Arial"/>
          <w:sz w:val="22"/>
          <w:szCs w:val="22"/>
        </w:rPr>
        <w:t xml:space="preserve"> other perspectives like </w:t>
      </w:r>
      <w:r w:rsidR="005161C7">
        <w:rPr>
          <w:rFonts w:ascii="Arial" w:hAnsi="Arial" w:cs="Arial"/>
          <w:sz w:val="22"/>
          <w:szCs w:val="22"/>
        </w:rPr>
        <w:t xml:space="preserve">Montessori, Chawla and Sobel can </w:t>
      </w:r>
      <w:r w:rsidR="003D13D3">
        <w:rPr>
          <w:rFonts w:ascii="Arial" w:hAnsi="Arial" w:cs="Arial"/>
          <w:sz w:val="22"/>
          <w:szCs w:val="22"/>
        </w:rPr>
        <w:t>embed a holistic sustainable education where children in early years education</w:t>
      </w:r>
      <w:r w:rsidR="00AB7098">
        <w:rPr>
          <w:rFonts w:ascii="Arial" w:hAnsi="Arial" w:cs="Arial"/>
          <w:sz w:val="22"/>
          <w:szCs w:val="22"/>
        </w:rPr>
        <w:t xml:space="preserve"> can engage with </w:t>
      </w:r>
      <w:r w:rsidR="00E32474">
        <w:rPr>
          <w:rFonts w:ascii="Arial" w:hAnsi="Arial" w:cs="Arial"/>
          <w:sz w:val="22"/>
          <w:szCs w:val="22"/>
        </w:rPr>
        <w:t xml:space="preserve">a deep perspective and experience when engaging within sustainability and it’s </w:t>
      </w:r>
      <w:r w:rsidR="001F2082">
        <w:rPr>
          <w:rFonts w:ascii="Arial" w:hAnsi="Arial" w:cs="Arial"/>
          <w:sz w:val="22"/>
          <w:szCs w:val="22"/>
        </w:rPr>
        <w:t>lifelong</w:t>
      </w:r>
      <w:r w:rsidR="00E32474">
        <w:rPr>
          <w:rFonts w:ascii="Arial" w:hAnsi="Arial" w:cs="Arial"/>
          <w:sz w:val="22"/>
          <w:szCs w:val="22"/>
        </w:rPr>
        <w:t xml:space="preserve"> </w:t>
      </w:r>
      <w:r w:rsidR="00D07573">
        <w:rPr>
          <w:rFonts w:ascii="Arial" w:hAnsi="Arial" w:cs="Arial"/>
          <w:sz w:val="22"/>
          <w:szCs w:val="22"/>
        </w:rPr>
        <w:t>awareness.</w:t>
      </w:r>
    </w:p>
    <w:p w14:paraId="022D3BC8" w14:textId="77777777" w:rsidR="00AB6F24" w:rsidRPr="00860978" w:rsidRDefault="00AB6F24" w:rsidP="0041270B">
      <w:pPr>
        <w:spacing w:line="240" w:lineRule="auto"/>
        <w:rPr>
          <w:rFonts w:ascii="Arial" w:hAnsi="Arial" w:cs="Arial"/>
          <w:sz w:val="22"/>
          <w:szCs w:val="22"/>
        </w:rPr>
      </w:pPr>
    </w:p>
    <w:p w14:paraId="7ACF20BF" w14:textId="77777777" w:rsidR="001A70F0" w:rsidRDefault="001A70F0" w:rsidP="0041270B">
      <w:pPr>
        <w:spacing w:line="240" w:lineRule="auto"/>
        <w:rPr>
          <w:rFonts w:ascii="Arial" w:hAnsi="Arial" w:cs="Arial"/>
          <w:sz w:val="22"/>
          <w:szCs w:val="22"/>
          <w:u w:val="single"/>
        </w:rPr>
      </w:pPr>
    </w:p>
    <w:p w14:paraId="5C852022" w14:textId="24C5A97C" w:rsidR="00560A86" w:rsidRPr="001A70F0" w:rsidRDefault="00560A86" w:rsidP="0041270B">
      <w:pPr>
        <w:spacing w:line="240" w:lineRule="auto"/>
        <w:rPr>
          <w:rFonts w:ascii="Arial" w:hAnsi="Arial" w:cs="Arial"/>
          <w:sz w:val="22"/>
          <w:szCs w:val="22"/>
          <w:u w:val="single"/>
        </w:rPr>
      </w:pPr>
      <w:r w:rsidRPr="001A70F0">
        <w:rPr>
          <w:rFonts w:ascii="Arial" w:hAnsi="Arial" w:cs="Arial"/>
          <w:sz w:val="22"/>
          <w:szCs w:val="22"/>
          <w:u w:val="single"/>
        </w:rPr>
        <w:lastRenderedPageBreak/>
        <w:t>Reference List:</w:t>
      </w:r>
    </w:p>
    <w:p w14:paraId="0DADC6A0" w14:textId="1CA66CB8" w:rsidR="00FC418F" w:rsidRDefault="00FC418F">
      <w:pPr>
        <w:rPr>
          <w:rFonts w:ascii="Arial" w:hAnsi="Arial" w:cs="Arial"/>
          <w:color w:val="222222"/>
          <w:sz w:val="20"/>
          <w:szCs w:val="20"/>
          <w:shd w:val="clear" w:color="auto" w:fill="FFFFFF"/>
        </w:rPr>
      </w:pPr>
      <w:r>
        <w:rPr>
          <w:rFonts w:ascii="Arial" w:hAnsi="Arial" w:cs="Arial"/>
          <w:color w:val="222222"/>
          <w:sz w:val="20"/>
          <w:szCs w:val="20"/>
          <w:shd w:val="clear" w:color="auto" w:fill="FFFFFF"/>
        </w:rPr>
        <w:t xml:space="preserve">Adams, D., 2022. Exploring </w:t>
      </w:r>
      <w:proofErr w:type="spellStart"/>
      <w:r>
        <w:rPr>
          <w:rFonts w:ascii="Arial" w:hAnsi="Arial" w:cs="Arial"/>
          <w:color w:val="222222"/>
          <w:sz w:val="20"/>
          <w:szCs w:val="20"/>
          <w:shd w:val="clear" w:color="auto" w:fill="FFFFFF"/>
        </w:rPr>
        <w:t>cynefin</w:t>
      </w:r>
      <w:proofErr w:type="spellEnd"/>
      <w:r>
        <w:rPr>
          <w:rFonts w:ascii="Arial" w:hAnsi="Arial" w:cs="Arial"/>
          <w:color w:val="222222"/>
          <w:sz w:val="20"/>
          <w:szCs w:val="20"/>
          <w:shd w:val="clear" w:color="auto" w:fill="FFFFFF"/>
        </w:rPr>
        <w:t>-being in place.</w:t>
      </w:r>
      <w:r>
        <w:rPr>
          <w:rStyle w:val="apple-converted-space"/>
          <w:rFonts w:ascii="Arial" w:hAnsi="Arial" w:cs="Arial"/>
          <w:color w:val="222222"/>
          <w:sz w:val="20"/>
          <w:szCs w:val="20"/>
          <w:shd w:val="clear" w:color="auto" w:fill="FFFFFF"/>
        </w:rPr>
        <w:t> </w:t>
      </w:r>
      <w:r>
        <w:rPr>
          <w:rFonts w:ascii="Arial" w:hAnsi="Arial" w:cs="Arial"/>
          <w:i/>
          <w:iCs/>
          <w:color w:val="222222"/>
          <w:sz w:val="20"/>
          <w:szCs w:val="20"/>
        </w:rPr>
        <w:t>Holistic Education Review</w:t>
      </w:r>
      <w:r>
        <w:rPr>
          <w:rFonts w:ascii="Arial" w:hAnsi="Arial" w:cs="Arial"/>
          <w:color w:val="222222"/>
          <w:sz w:val="20"/>
          <w:szCs w:val="20"/>
          <w:shd w:val="clear" w:color="auto" w:fill="FFFFFF"/>
        </w:rPr>
        <w:t>,</w:t>
      </w:r>
      <w:r>
        <w:rPr>
          <w:rStyle w:val="apple-converted-space"/>
          <w:rFonts w:ascii="Arial" w:hAnsi="Arial" w:cs="Arial"/>
          <w:color w:val="222222"/>
          <w:sz w:val="20"/>
          <w:szCs w:val="20"/>
          <w:shd w:val="clear" w:color="auto" w:fill="FFFFFF"/>
        </w:rPr>
        <w:t> </w:t>
      </w:r>
      <w:r>
        <w:rPr>
          <w:rFonts w:ascii="Arial" w:hAnsi="Arial" w:cs="Arial"/>
          <w:i/>
          <w:iCs/>
          <w:color w:val="222222"/>
          <w:sz w:val="20"/>
          <w:szCs w:val="20"/>
        </w:rPr>
        <w:t>2</w:t>
      </w:r>
      <w:r>
        <w:rPr>
          <w:rFonts w:ascii="Arial" w:hAnsi="Arial" w:cs="Arial"/>
          <w:color w:val="222222"/>
          <w:sz w:val="20"/>
          <w:szCs w:val="20"/>
          <w:shd w:val="clear" w:color="auto" w:fill="FFFFFF"/>
        </w:rPr>
        <w:t>(1).</w:t>
      </w:r>
    </w:p>
    <w:p w14:paraId="6EFFFBC5" w14:textId="1B009807" w:rsidR="00155AF5" w:rsidRDefault="00155AF5">
      <w:pPr>
        <w:rPr>
          <w:rFonts w:ascii="Arial" w:hAnsi="Arial" w:cs="Arial"/>
          <w:color w:val="222222"/>
          <w:sz w:val="20"/>
          <w:szCs w:val="20"/>
          <w:shd w:val="clear" w:color="auto" w:fill="FFFFFF"/>
        </w:rPr>
      </w:pPr>
      <w:r w:rsidRPr="00155AF5">
        <w:rPr>
          <w:rFonts w:ascii="Arial" w:hAnsi="Arial" w:cs="Arial"/>
          <w:color w:val="222222"/>
          <w:sz w:val="20"/>
          <w:szCs w:val="20"/>
          <w:shd w:val="clear" w:color="auto" w:fill="FFFFFF"/>
        </w:rPr>
        <w:t>Chawla, L. (1998) ‘</w:t>
      </w:r>
      <w:r w:rsidRPr="00155AF5">
        <w:rPr>
          <w:rFonts w:ascii="Arial" w:hAnsi="Arial" w:cs="Arial"/>
          <w:i/>
          <w:iCs/>
          <w:color w:val="222222"/>
          <w:sz w:val="20"/>
          <w:szCs w:val="20"/>
          <w:shd w:val="clear" w:color="auto" w:fill="FFFFFF"/>
        </w:rPr>
        <w:t>Significant life experiences revisited: a review of research on sources of environmental sensitivity’</w:t>
      </w:r>
      <w:r w:rsidRPr="00155AF5">
        <w:rPr>
          <w:rFonts w:ascii="Arial" w:hAnsi="Arial" w:cs="Arial"/>
          <w:color w:val="222222"/>
          <w:sz w:val="20"/>
          <w:szCs w:val="20"/>
          <w:shd w:val="clear" w:color="auto" w:fill="FFFFFF"/>
        </w:rPr>
        <w:t>, The Journal of Environmental Education, 29(3), pp. 11–21.</w:t>
      </w:r>
    </w:p>
    <w:p w14:paraId="608FA19A" w14:textId="58230845" w:rsidR="000B69CD" w:rsidRDefault="000B69CD">
      <w:pPr>
        <w:rPr>
          <w:rFonts w:ascii="Arial" w:hAnsi="Arial" w:cs="Arial"/>
          <w:color w:val="222222"/>
          <w:sz w:val="20"/>
          <w:szCs w:val="20"/>
          <w:shd w:val="clear" w:color="auto" w:fill="FFFFFF"/>
        </w:rPr>
      </w:pPr>
      <w:r>
        <w:rPr>
          <w:rFonts w:ascii="Arial" w:hAnsi="Arial" w:cs="Arial"/>
          <w:color w:val="222222"/>
          <w:sz w:val="20"/>
          <w:szCs w:val="20"/>
          <w:shd w:val="clear" w:color="auto" w:fill="FFFFFF"/>
        </w:rPr>
        <w:t>Chawla, L., 2021. Knowing nature in childhood: Learning and well-being through engagement with the natural world. In</w:t>
      </w:r>
      <w:r>
        <w:rPr>
          <w:rStyle w:val="apple-converted-space"/>
          <w:rFonts w:ascii="Arial" w:hAnsi="Arial" w:cs="Arial"/>
          <w:color w:val="222222"/>
          <w:sz w:val="20"/>
          <w:szCs w:val="20"/>
          <w:shd w:val="clear" w:color="auto" w:fill="FFFFFF"/>
        </w:rPr>
        <w:t> </w:t>
      </w:r>
      <w:r>
        <w:rPr>
          <w:rFonts w:ascii="Arial" w:hAnsi="Arial" w:cs="Arial"/>
          <w:i/>
          <w:iCs/>
          <w:color w:val="222222"/>
          <w:sz w:val="20"/>
          <w:szCs w:val="20"/>
        </w:rPr>
        <w:t>Nature and psychology: Biological, cognitive, developmental, and social pathways to well-being</w:t>
      </w:r>
      <w:r>
        <w:rPr>
          <w:rStyle w:val="apple-converted-space"/>
          <w:rFonts w:ascii="Arial" w:hAnsi="Arial" w:cs="Arial"/>
          <w:color w:val="222222"/>
          <w:sz w:val="20"/>
          <w:szCs w:val="20"/>
          <w:shd w:val="clear" w:color="auto" w:fill="FFFFFF"/>
        </w:rPr>
        <w:t> </w:t>
      </w:r>
      <w:r>
        <w:rPr>
          <w:rFonts w:ascii="Arial" w:hAnsi="Arial" w:cs="Arial"/>
          <w:color w:val="222222"/>
          <w:sz w:val="20"/>
          <w:szCs w:val="20"/>
          <w:shd w:val="clear" w:color="auto" w:fill="FFFFFF"/>
        </w:rPr>
        <w:t>(pp. 153-193). Cham: Springer International Publishing.</w:t>
      </w:r>
    </w:p>
    <w:p w14:paraId="26CD193E" w14:textId="1FBE9FAA" w:rsidR="00A058B3" w:rsidRDefault="00A058B3">
      <w:pPr>
        <w:rPr>
          <w:rFonts w:ascii="Arial" w:hAnsi="Arial" w:cs="Arial"/>
          <w:color w:val="222222"/>
          <w:sz w:val="20"/>
          <w:szCs w:val="20"/>
          <w:shd w:val="clear" w:color="auto" w:fill="FFFFFF"/>
        </w:rPr>
      </w:pPr>
      <w:r>
        <w:rPr>
          <w:rFonts w:ascii="Arial" w:hAnsi="Arial" w:cs="Arial"/>
          <w:color w:val="222222"/>
          <w:sz w:val="20"/>
          <w:szCs w:val="20"/>
          <w:shd w:val="clear" w:color="auto" w:fill="FFFFFF"/>
        </w:rPr>
        <w:t>Davis, J. and Elliott, S. eds., 2023.</w:t>
      </w:r>
      <w:r>
        <w:rPr>
          <w:rStyle w:val="apple-converted-space"/>
          <w:rFonts w:ascii="Arial" w:hAnsi="Arial" w:cs="Arial"/>
          <w:color w:val="222222"/>
          <w:sz w:val="20"/>
          <w:szCs w:val="20"/>
          <w:shd w:val="clear" w:color="auto" w:fill="FFFFFF"/>
        </w:rPr>
        <w:t> </w:t>
      </w:r>
      <w:r>
        <w:rPr>
          <w:rFonts w:ascii="Arial" w:hAnsi="Arial" w:cs="Arial"/>
          <w:i/>
          <w:iCs/>
          <w:color w:val="222222"/>
          <w:sz w:val="20"/>
          <w:szCs w:val="20"/>
        </w:rPr>
        <w:t>Young children and the environment: Early education for sustainability</w:t>
      </w:r>
      <w:r>
        <w:rPr>
          <w:rFonts w:ascii="Arial" w:hAnsi="Arial" w:cs="Arial"/>
          <w:color w:val="222222"/>
          <w:sz w:val="20"/>
          <w:szCs w:val="20"/>
          <w:shd w:val="clear" w:color="auto" w:fill="FFFFFF"/>
        </w:rPr>
        <w:t>. Cambridge University Press.</w:t>
      </w:r>
    </w:p>
    <w:p w14:paraId="08495C28" w14:textId="12329236" w:rsidR="00571353" w:rsidRDefault="00571353">
      <w:pPr>
        <w:rPr>
          <w:rFonts w:ascii="Arial" w:hAnsi="Arial" w:cs="Arial"/>
          <w:color w:val="222222"/>
          <w:sz w:val="20"/>
          <w:szCs w:val="20"/>
          <w:shd w:val="clear" w:color="auto" w:fill="FFFFFF"/>
        </w:rPr>
      </w:pPr>
      <w:r>
        <w:rPr>
          <w:rFonts w:ascii="Arial" w:hAnsi="Arial" w:cs="Arial"/>
          <w:color w:val="222222"/>
          <w:sz w:val="20"/>
          <w:szCs w:val="20"/>
          <w:shd w:val="clear" w:color="auto" w:fill="FFFFFF"/>
        </w:rPr>
        <w:t xml:space="preserve">Ekins, P. and </w:t>
      </w:r>
      <w:proofErr w:type="spellStart"/>
      <w:r>
        <w:rPr>
          <w:rFonts w:ascii="Arial" w:hAnsi="Arial" w:cs="Arial"/>
          <w:color w:val="222222"/>
          <w:sz w:val="20"/>
          <w:szCs w:val="20"/>
          <w:shd w:val="clear" w:color="auto" w:fill="FFFFFF"/>
        </w:rPr>
        <w:t>Zenghelis</w:t>
      </w:r>
      <w:proofErr w:type="spellEnd"/>
      <w:r>
        <w:rPr>
          <w:rFonts w:ascii="Arial" w:hAnsi="Arial" w:cs="Arial"/>
          <w:color w:val="222222"/>
          <w:sz w:val="20"/>
          <w:szCs w:val="20"/>
          <w:shd w:val="clear" w:color="auto" w:fill="FFFFFF"/>
        </w:rPr>
        <w:t>, D., 2021. The costs and benefits of environmental sustainability.</w:t>
      </w:r>
      <w:r>
        <w:rPr>
          <w:rStyle w:val="apple-converted-space"/>
          <w:rFonts w:ascii="Arial" w:hAnsi="Arial" w:cs="Arial"/>
          <w:color w:val="222222"/>
          <w:sz w:val="20"/>
          <w:szCs w:val="20"/>
          <w:shd w:val="clear" w:color="auto" w:fill="FFFFFF"/>
        </w:rPr>
        <w:t> </w:t>
      </w:r>
      <w:r>
        <w:rPr>
          <w:rFonts w:ascii="Arial" w:hAnsi="Arial" w:cs="Arial"/>
          <w:i/>
          <w:iCs/>
          <w:color w:val="222222"/>
          <w:sz w:val="20"/>
          <w:szCs w:val="20"/>
        </w:rPr>
        <w:t>Sustainability Science</w:t>
      </w:r>
      <w:r>
        <w:rPr>
          <w:rFonts w:ascii="Arial" w:hAnsi="Arial" w:cs="Arial"/>
          <w:color w:val="222222"/>
          <w:sz w:val="20"/>
          <w:szCs w:val="20"/>
          <w:shd w:val="clear" w:color="auto" w:fill="FFFFFF"/>
        </w:rPr>
        <w:t>,</w:t>
      </w:r>
      <w:r>
        <w:rPr>
          <w:rStyle w:val="apple-converted-space"/>
          <w:rFonts w:ascii="Arial" w:hAnsi="Arial" w:cs="Arial"/>
          <w:color w:val="222222"/>
          <w:sz w:val="20"/>
          <w:szCs w:val="20"/>
          <w:shd w:val="clear" w:color="auto" w:fill="FFFFFF"/>
        </w:rPr>
        <w:t> </w:t>
      </w:r>
      <w:r>
        <w:rPr>
          <w:rFonts w:ascii="Arial" w:hAnsi="Arial" w:cs="Arial"/>
          <w:i/>
          <w:iCs/>
          <w:color w:val="222222"/>
          <w:sz w:val="20"/>
          <w:szCs w:val="20"/>
        </w:rPr>
        <w:t>16</w:t>
      </w:r>
      <w:r>
        <w:rPr>
          <w:rFonts w:ascii="Arial" w:hAnsi="Arial" w:cs="Arial"/>
          <w:color w:val="222222"/>
          <w:sz w:val="20"/>
          <w:szCs w:val="20"/>
          <w:shd w:val="clear" w:color="auto" w:fill="FFFFFF"/>
        </w:rPr>
        <w:t>, pp.949-965.</w:t>
      </w:r>
    </w:p>
    <w:p w14:paraId="0D3212D7" w14:textId="2B7D0CF9" w:rsidR="00AD4E03" w:rsidRPr="00AD4E03" w:rsidRDefault="00AD4E03">
      <w:pPr>
        <w:rPr>
          <w:rFonts w:ascii="Arial" w:hAnsi="Arial" w:cs="Arial"/>
          <w:color w:val="222222"/>
          <w:sz w:val="20"/>
          <w:szCs w:val="20"/>
          <w:shd w:val="clear" w:color="auto" w:fill="FFFFFF"/>
        </w:rPr>
      </w:pPr>
      <w:r>
        <w:rPr>
          <w:rFonts w:ascii="Arial" w:hAnsi="Arial" w:cs="Arial"/>
          <w:color w:val="222222"/>
          <w:sz w:val="20"/>
          <w:szCs w:val="20"/>
          <w:shd w:val="clear" w:color="auto" w:fill="FFFFFF"/>
        </w:rPr>
        <w:t>Fairtrade. (2025) ‘</w:t>
      </w:r>
      <w:r>
        <w:rPr>
          <w:rFonts w:ascii="Arial" w:hAnsi="Arial" w:cs="Arial"/>
          <w:i/>
          <w:iCs/>
          <w:color w:val="222222"/>
          <w:sz w:val="20"/>
          <w:szCs w:val="20"/>
          <w:shd w:val="clear" w:color="auto" w:fill="FFFFFF"/>
        </w:rPr>
        <w:t xml:space="preserve">What is Fairtrade?’ </w:t>
      </w:r>
      <w:r>
        <w:rPr>
          <w:rFonts w:ascii="Arial" w:hAnsi="Arial" w:cs="Arial"/>
          <w:color w:val="222222"/>
          <w:sz w:val="20"/>
          <w:szCs w:val="20"/>
          <w:shd w:val="clear" w:color="auto" w:fill="FFFFFF"/>
        </w:rPr>
        <w:t>(</w:t>
      </w:r>
      <w:r w:rsidR="00E7132C">
        <w:rPr>
          <w:rFonts w:ascii="Arial" w:hAnsi="Arial" w:cs="Arial"/>
          <w:color w:val="222222"/>
          <w:sz w:val="20"/>
          <w:szCs w:val="20"/>
          <w:shd w:val="clear" w:color="auto" w:fill="FFFFFF"/>
        </w:rPr>
        <w:t xml:space="preserve">Available at: </w:t>
      </w:r>
      <w:hyperlink r:id="rId4" w:history="1">
        <w:r w:rsidR="00E7132C" w:rsidRPr="00F41268">
          <w:rPr>
            <w:rStyle w:val="Hyperlink"/>
            <w:rFonts w:ascii="Arial" w:hAnsi="Arial" w:cs="Arial"/>
            <w:sz w:val="20"/>
            <w:szCs w:val="20"/>
            <w:shd w:val="clear" w:color="auto" w:fill="FFFFFF"/>
          </w:rPr>
          <w:t>https://www.fairtrade.org.uk/what-is-fairtrade/</w:t>
        </w:r>
      </w:hyperlink>
      <w:r w:rsidR="00E7132C">
        <w:rPr>
          <w:rFonts w:ascii="Arial" w:hAnsi="Arial" w:cs="Arial"/>
          <w:color w:val="222222"/>
          <w:sz w:val="20"/>
          <w:szCs w:val="20"/>
          <w:shd w:val="clear" w:color="auto" w:fill="FFFFFF"/>
        </w:rPr>
        <w:t>) [Accessed: 12</w:t>
      </w:r>
      <w:r w:rsidR="00E7132C" w:rsidRPr="00E7132C">
        <w:rPr>
          <w:rFonts w:ascii="Arial" w:hAnsi="Arial" w:cs="Arial"/>
          <w:color w:val="222222"/>
          <w:sz w:val="20"/>
          <w:szCs w:val="20"/>
          <w:shd w:val="clear" w:color="auto" w:fill="FFFFFF"/>
          <w:vertAlign w:val="superscript"/>
        </w:rPr>
        <w:t>th</w:t>
      </w:r>
      <w:r w:rsidR="00E7132C">
        <w:rPr>
          <w:rFonts w:ascii="Arial" w:hAnsi="Arial" w:cs="Arial"/>
          <w:color w:val="222222"/>
          <w:sz w:val="20"/>
          <w:szCs w:val="20"/>
          <w:shd w:val="clear" w:color="auto" w:fill="FFFFFF"/>
        </w:rPr>
        <w:t xml:space="preserve"> May 2025]</w:t>
      </w:r>
    </w:p>
    <w:p w14:paraId="5D1EF6F4" w14:textId="15D8A2DC" w:rsidR="00C36424" w:rsidRDefault="00C36424">
      <w:pPr>
        <w:rPr>
          <w:rFonts w:ascii="Arial" w:hAnsi="Arial" w:cs="Arial"/>
          <w:color w:val="222222"/>
          <w:sz w:val="20"/>
          <w:szCs w:val="20"/>
          <w:shd w:val="clear" w:color="auto" w:fill="FFFFFF"/>
        </w:rPr>
      </w:pPr>
      <w:r w:rsidRPr="00C36424">
        <w:rPr>
          <w:rFonts w:ascii="Arial" w:hAnsi="Arial" w:cs="Arial"/>
          <w:color w:val="222222"/>
          <w:sz w:val="20"/>
          <w:szCs w:val="20"/>
          <w:shd w:val="clear" w:color="auto" w:fill="FFFFFF"/>
        </w:rPr>
        <w:t>George, A., 2023. NATURE DEFICIT DISORDER: TEACHERS’ROLE IN PROVIDING VITAMIN N. </w:t>
      </w:r>
      <w:r w:rsidRPr="00C36424">
        <w:rPr>
          <w:rFonts w:ascii="Arial" w:hAnsi="Arial" w:cs="Arial"/>
          <w:i/>
          <w:iCs/>
          <w:color w:val="222222"/>
          <w:sz w:val="20"/>
          <w:szCs w:val="20"/>
          <w:shd w:val="clear" w:color="auto" w:fill="FFFFFF"/>
        </w:rPr>
        <w:t>EDUCATIONAL EXTRACTS</w:t>
      </w:r>
      <w:r w:rsidRPr="00C36424">
        <w:rPr>
          <w:rFonts w:ascii="Arial" w:hAnsi="Arial" w:cs="Arial"/>
          <w:color w:val="222222"/>
          <w:sz w:val="20"/>
          <w:szCs w:val="20"/>
          <w:shd w:val="clear" w:color="auto" w:fill="FFFFFF"/>
        </w:rPr>
        <w:t>, p.47.</w:t>
      </w:r>
    </w:p>
    <w:p w14:paraId="7672F611" w14:textId="779D003C" w:rsidR="005C4B97" w:rsidRDefault="005C4B97">
      <w:pPr>
        <w:rPr>
          <w:rFonts w:ascii="Arial" w:hAnsi="Arial" w:cs="Arial"/>
          <w:color w:val="222222"/>
          <w:sz w:val="20"/>
          <w:szCs w:val="20"/>
          <w:shd w:val="clear" w:color="auto" w:fill="FFFFFF"/>
        </w:rPr>
      </w:pPr>
      <w:r>
        <w:rPr>
          <w:rFonts w:ascii="Arial" w:hAnsi="Arial" w:cs="Arial"/>
          <w:color w:val="222222"/>
          <w:sz w:val="20"/>
          <w:szCs w:val="20"/>
          <w:shd w:val="clear" w:color="auto" w:fill="FFFFFF"/>
        </w:rPr>
        <w:t>Gynther, P. and Ahlquist, E.M.T., 2022. Education for Sustainability and Global Citizenship for 6-12-year-olds in Montessori Education.</w:t>
      </w:r>
      <w:r>
        <w:rPr>
          <w:rStyle w:val="apple-converted-space"/>
          <w:rFonts w:ascii="Arial" w:hAnsi="Arial" w:cs="Arial"/>
          <w:color w:val="222222"/>
          <w:sz w:val="20"/>
          <w:szCs w:val="20"/>
          <w:shd w:val="clear" w:color="auto" w:fill="FFFFFF"/>
        </w:rPr>
        <w:t> </w:t>
      </w:r>
      <w:r>
        <w:rPr>
          <w:rFonts w:ascii="Arial" w:hAnsi="Arial" w:cs="Arial"/>
          <w:i/>
          <w:iCs/>
          <w:color w:val="222222"/>
          <w:sz w:val="20"/>
          <w:szCs w:val="20"/>
        </w:rPr>
        <w:t>Journal of Education for Sustainable Development</w:t>
      </w:r>
      <w:r>
        <w:rPr>
          <w:rFonts w:ascii="Arial" w:hAnsi="Arial" w:cs="Arial"/>
          <w:color w:val="222222"/>
          <w:sz w:val="20"/>
          <w:szCs w:val="20"/>
          <w:shd w:val="clear" w:color="auto" w:fill="FFFFFF"/>
        </w:rPr>
        <w:t>,</w:t>
      </w:r>
      <w:r>
        <w:rPr>
          <w:rStyle w:val="apple-converted-space"/>
          <w:rFonts w:ascii="Arial" w:hAnsi="Arial" w:cs="Arial"/>
          <w:color w:val="222222"/>
          <w:sz w:val="20"/>
          <w:szCs w:val="20"/>
          <w:shd w:val="clear" w:color="auto" w:fill="FFFFFF"/>
        </w:rPr>
        <w:t> </w:t>
      </w:r>
      <w:r>
        <w:rPr>
          <w:rFonts w:ascii="Arial" w:hAnsi="Arial" w:cs="Arial"/>
          <w:i/>
          <w:iCs/>
          <w:color w:val="222222"/>
          <w:sz w:val="20"/>
          <w:szCs w:val="20"/>
        </w:rPr>
        <w:t>16</w:t>
      </w:r>
      <w:r>
        <w:rPr>
          <w:rFonts w:ascii="Arial" w:hAnsi="Arial" w:cs="Arial"/>
          <w:color w:val="222222"/>
          <w:sz w:val="20"/>
          <w:szCs w:val="20"/>
          <w:shd w:val="clear" w:color="auto" w:fill="FFFFFF"/>
        </w:rPr>
        <w:t>(1-2), pp.5-18.</w:t>
      </w:r>
    </w:p>
    <w:p w14:paraId="5A079B85" w14:textId="6F44D390" w:rsidR="004F31E6" w:rsidRDefault="004F31E6">
      <w:pPr>
        <w:rPr>
          <w:rFonts w:ascii="Arial" w:hAnsi="Arial" w:cs="Arial"/>
          <w:color w:val="222222"/>
          <w:sz w:val="20"/>
          <w:szCs w:val="20"/>
          <w:shd w:val="clear" w:color="auto" w:fill="FFFFFF"/>
        </w:rPr>
      </w:pPr>
      <w:r>
        <w:rPr>
          <w:rFonts w:ascii="Arial" w:hAnsi="Arial" w:cs="Arial"/>
          <w:color w:val="222222"/>
          <w:sz w:val="20"/>
          <w:szCs w:val="20"/>
          <w:shd w:val="clear" w:color="auto" w:fill="FFFFFF"/>
        </w:rPr>
        <w:t>Huckle, J., 2022. Critical realism: the philosophy of knowledge that is missing from the Curriculum for Wales.</w:t>
      </w:r>
      <w:r>
        <w:rPr>
          <w:rStyle w:val="apple-converted-space"/>
          <w:rFonts w:ascii="Arial" w:hAnsi="Arial" w:cs="Arial"/>
          <w:color w:val="222222"/>
          <w:sz w:val="20"/>
          <w:szCs w:val="20"/>
          <w:shd w:val="clear" w:color="auto" w:fill="FFFFFF"/>
        </w:rPr>
        <w:t> </w:t>
      </w:r>
      <w:r>
        <w:rPr>
          <w:rFonts w:ascii="Arial" w:hAnsi="Arial" w:cs="Arial"/>
          <w:i/>
          <w:iCs/>
          <w:color w:val="222222"/>
          <w:sz w:val="20"/>
          <w:szCs w:val="20"/>
        </w:rPr>
        <w:t>International Journal of Development Education and Global Learning</w:t>
      </w:r>
      <w:r>
        <w:rPr>
          <w:rFonts w:ascii="Arial" w:hAnsi="Arial" w:cs="Arial"/>
          <w:color w:val="222222"/>
          <w:sz w:val="20"/>
          <w:szCs w:val="20"/>
          <w:shd w:val="clear" w:color="auto" w:fill="FFFFFF"/>
        </w:rPr>
        <w:t>,</w:t>
      </w:r>
      <w:r>
        <w:rPr>
          <w:rStyle w:val="apple-converted-space"/>
          <w:rFonts w:ascii="Arial" w:hAnsi="Arial" w:cs="Arial"/>
          <w:color w:val="222222"/>
          <w:sz w:val="20"/>
          <w:szCs w:val="20"/>
          <w:shd w:val="clear" w:color="auto" w:fill="FFFFFF"/>
        </w:rPr>
        <w:t> </w:t>
      </w:r>
      <w:r>
        <w:rPr>
          <w:rFonts w:ascii="Arial" w:hAnsi="Arial" w:cs="Arial"/>
          <w:i/>
          <w:iCs/>
          <w:color w:val="222222"/>
          <w:sz w:val="20"/>
          <w:szCs w:val="20"/>
        </w:rPr>
        <w:t>14</w:t>
      </w:r>
      <w:r>
        <w:rPr>
          <w:rFonts w:ascii="Arial" w:hAnsi="Arial" w:cs="Arial"/>
          <w:color w:val="222222"/>
          <w:sz w:val="20"/>
          <w:szCs w:val="20"/>
          <w:shd w:val="clear" w:color="auto" w:fill="FFFFFF"/>
        </w:rPr>
        <w:t>(2), pp.27-41.</w:t>
      </w:r>
    </w:p>
    <w:p w14:paraId="560CC35C" w14:textId="798763AB" w:rsidR="0041270B" w:rsidRDefault="008F394C">
      <w:pPr>
        <w:rPr>
          <w:rFonts w:ascii="Arial" w:hAnsi="Arial" w:cs="Arial"/>
          <w:color w:val="222222"/>
          <w:sz w:val="20"/>
          <w:szCs w:val="20"/>
          <w:shd w:val="clear" w:color="auto" w:fill="FFFFFF"/>
        </w:rPr>
      </w:pPr>
      <w:r>
        <w:rPr>
          <w:rFonts w:ascii="Arial" w:hAnsi="Arial" w:cs="Arial"/>
          <w:color w:val="222222"/>
          <w:sz w:val="20"/>
          <w:szCs w:val="20"/>
          <w:shd w:val="clear" w:color="auto" w:fill="FFFFFF"/>
        </w:rPr>
        <w:t>Huggins, V. and Evans, D., 2018. Early childhood education and care for sustainability.</w:t>
      </w:r>
      <w:r>
        <w:rPr>
          <w:rStyle w:val="apple-converted-space"/>
          <w:rFonts w:ascii="Arial" w:hAnsi="Arial" w:cs="Arial"/>
          <w:color w:val="222222"/>
          <w:sz w:val="20"/>
          <w:szCs w:val="20"/>
          <w:shd w:val="clear" w:color="auto" w:fill="FFFFFF"/>
        </w:rPr>
        <w:t> </w:t>
      </w:r>
      <w:r>
        <w:rPr>
          <w:rFonts w:ascii="Arial" w:hAnsi="Arial" w:cs="Arial"/>
          <w:i/>
          <w:iCs/>
          <w:color w:val="222222"/>
          <w:sz w:val="20"/>
          <w:szCs w:val="20"/>
        </w:rPr>
        <w:t>International perspectives</w:t>
      </w:r>
      <w:r>
        <w:rPr>
          <w:rFonts w:ascii="Arial" w:hAnsi="Arial" w:cs="Arial"/>
          <w:color w:val="222222"/>
          <w:sz w:val="20"/>
          <w:szCs w:val="20"/>
          <w:shd w:val="clear" w:color="auto" w:fill="FFFFFF"/>
        </w:rPr>
        <w:t>.</w:t>
      </w:r>
    </w:p>
    <w:p w14:paraId="69FBF952" w14:textId="054749DE" w:rsidR="00AB3C24" w:rsidRDefault="00AB3C24">
      <w:pPr>
        <w:rPr>
          <w:rFonts w:ascii="Arial" w:hAnsi="Arial" w:cs="Arial"/>
          <w:color w:val="222222"/>
          <w:sz w:val="20"/>
          <w:szCs w:val="20"/>
          <w:shd w:val="clear" w:color="auto" w:fill="FFFFFF"/>
        </w:rPr>
      </w:pPr>
      <w:r>
        <w:rPr>
          <w:rFonts w:ascii="Arial" w:hAnsi="Arial" w:cs="Arial"/>
          <w:color w:val="222222"/>
          <w:sz w:val="20"/>
          <w:szCs w:val="20"/>
          <w:shd w:val="clear" w:color="auto" w:fill="FFFFFF"/>
        </w:rPr>
        <w:t>Huttunen, S., Ojanen, M., Ott, A. and Saarikoski, H., 2022. What about citizens? A literature review of citizen engagement in sustainability transitions research.</w:t>
      </w:r>
      <w:r>
        <w:rPr>
          <w:rStyle w:val="apple-converted-space"/>
          <w:rFonts w:ascii="Arial" w:hAnsi="Arial" w:cs="Arial"/>
          <w:color w:val="222222"/>
          <w:sz w:val="20"/>
          <w:szCs w:val="20"/>
          <w:shd w:val="clear" w:color="auto" w:fill="FFFFFF"/>
        </w:rPr>
        <w:t> </w:t>
      </w:r>
      <w:r>
        <w:rPr>
          <w:rFonts w:ascii="Arial" w:hAnsi="Arial" w:cs="Arial"/>
          <w:i/>
          <w:iCs/>
          <w:color w:val="222222"/>
          <w:sz w:val="20"/>
          <w:szCs w:val="20"/>
        </w:rPr>
        <w:t>Energy Research &amp; Social Science</w:t>
      </w:r>
      <w:r>
        <w:rPr>
          <w:rFonts w:ascii="Arial" w:hAnsi="Arial" w:cs="Arial"/>
          <w:color w:val="222222"/>
          <w:sz w:val="20"/>
          <w:szCs w:val="20"/>
          <w:shd w:val="clear" w:color="auto" w:fill="FFFFFF"/>
        </w:rPr>
        <w:t>,</w:t>
      </w:r>
      <w:r>
        <w:rPr>
          <w:rStyle w:val="apple-converted-space"/>
          <w:rFonts w:ascii="Arial" w:hAnsi="Arial" w:cs="Arial"/>
          <w:color w:val="222222"/>
          <w:sz w:val="20"/>
          <w:szCs w:val="20"/>
          <w:shd w:val="clear" w:color="auto" w:fill="FFFFFF"/>
        </w:rPr>
        <w:t> </w:t>
      </w:r>
      <w:r>
        <w:rPr>
          <w:rFonts w:ascii="Arial" w:hAnsi="Arial" w:cs="Arial"/>
          <w:i/>
          <w:iCs/>
          <w:color w:val="222222"/>
          <w:sz w:val="20"/>
          <w:szCs w:val="20"/>
        </w:rPr>
        <w:t>91</w:t>
      </w:r>
      <w:r>
        <w:rPr>
          <w:rFonts w:ascii="Arial" w:hAnsi="Arial" w:cs="Arial"/>
          <w:color w:val="222222"/>
          <w:sz w:val="20"/>
          <w:szCs w:val="20"/>
          <w:shd w:val="clear" w:color="auto" w:fill="FFFFFF"/>
        </w:rPr>
        <w:t>, p.102714.</w:t>
      </w:r>
    </w:p>
    <w:p w14:paraId="1CCD61AA" w14:textId="14BE3899" w:rsidR="00213866" w:rsidRDefault="00213866">
      <w:pPr>
        <w:rPr>
          <w:rFonts w:ascii="Arial" w:hAnsi="Arial" w:cs="Arial"/>
          <w:color w:val="222222"/>
          <w:sz w:val="20"/>
          <w:szCs w:val="20"/>
          <w:shd w:val="clear" w:color="auto" w:fill="FFFFFF"/>
        </w:rPr>
      </w:pPr>
      <w:r>
        <w:rPr>
          <w:rFonts w:ascii="Arial" w:hAnsi="Arial" w:cs="Arial"/>
          <w:color w:val="222222"/>
          <w:sz w:val="20"/>
          <w:szCs w:val="20"/>
          <w:shd w:val="clear" w:color="auto" w:fill="FFFFFF"/>
        </w:rPr>
        <w:t>Isaacs, B., 2018.</w:t>
      </w:r>
      <w:r>
        <w:rPr>
          <w:rStyle w:val="apple-converted-space"/>
          <w:rFonts w:ascii="Arial" w:hAnsi="Arial" w:cs="Arial"/>
          <w:color w:val="222222"/>
          <w:sz w:val="20"/>
          <w:szCs w:val="20"/>
          <w:shd w:val="clear" w:color="auto" w:fill="FFFFFF"/>
        </w:rPr>
        <w:t> </w:t>
      </w:r>
      <w:r>
        <w:rPr>
          <w:rFonts w:ascii="Arial" w:hAnsi="Arial" w:cs="Arial"/>
          <w:i/>
          <w:iCs/>
          <w:color w:val="222222"/>
          <w:sz w:val="20"/>
          <w:szCs w:val="20"/>
        </w:rPr>
        <w:t>Understanding the Montessori approach: Early years education in practice</w:t>
      </w:r>
      <w:r>
        <w:rPr>
          <w:rFonts w:ascii="Arial" w:hAnsi="Arial" w:cs="Arial"/>
          <w:color w:val="222222"/>
          <w:sz w:val="20"/>
          <w:szCs w:val="20"/>
          <w:shd w:val="clear" w:color="auto" w:fill="FFFFFF"/>
        </w:rPr>
        <w:t>. Routledge.</w:t>
      </w:r>
    </w:p>
    <w:p w14:paraId="2FFAA167" w14:textId="121DF6B5" w:rsidR="00551CFC" w:rsidRDefault="00551CFC">
      <w:pPr>
        <w:rPr>
          <w:rFonts w:ascii="Arial" w:hAnsi="Arial" w:cs="Arial"/>
          <w:color w:val="222222"/>
          <w:sz w:val="20"/>
          <w:szCs w:val="20"/>
          <w:shd w:val="clear" w:color="auto" w:fill="FFFFFF"/>
        </w:rPr>
      </w:pPr>
      <w:r w:rsidRPr="00551CFC">
        <w:rPr>
          <w:rFonts w:ascii="Arial" w:hAnsi="Arial" w:cs="Arial"/>
          <w:color w:val="222222"/>
          <w:sz w:val="20"/>
          <w:szCs w:val="20"/>
          <w:shd w:val="clear" w:color="auto" w:fill="FFFFFF"/>
        </w:rPr>
        <w:t>John Muir Trust</w:t>
      </w:r>
      <w:r>
        <w:rPr>
          <w:rFonts w:ascii="Arial" w:hAnsi="Arial" w:cs="Arial"/>
          <w:color w:val="222222"/>
          <w:sz w:val="20"/>
          <w:szCs w:val="20"/>
          <w:shd w:val="clear" w:color="auto" w:fill="FFFFFF"/>
        </w:rPr>
        <w:t>. (2023) ‘</w:t>
      </w:r>
      <w:r w:rsidR="003C2A8E" w:rsidRPr="003C2A8E">
        <w:rPr>
          <w:rFonts w:ascii="Arial" w:hAnsi="Arial" w:cs="Arial"/>
          <w:i/>
          <w:iCs/>
          <w:color w:val="222222"/>
          <w:sz w:val="20"/>
          <w:szCs w:val="20"/>
          <w:shd w:val="clear" w:color="auto" w:fill="FFFFFF"/>
        </w:rPr>
        <w:t>John Muir Award’</w:t>
      </w:r>
      <w:r w:rsidR="003C2A8E">
        <w:rPr>
          <w:rFonts w:ascii="Arial" w:hAnsi="Arial" w:cs="Arial"/>
          <w:color w:val="222222"/>
          <w:sz w:val="20"/>
          <w:szCs w:val="20"/>
          <w:shd w:val="clear" w:color="auto" w:fill="FFFFFF"/>
        </w:rPr>
        <w:t xml:space="preserve"> (Available at: </w:t>
      </w:r>
      <w:hyperlink r:id="rId5" w:history="1">
        <w:r w:rsidR="003C2A8E" w:rsidRPr="00F41268">
          <w:rPr>
            <w:rStyle w:val="Hyperlink"/>
            <w:rFonts w:ascii="Arial" w:hAnsi="Arial" w:cs="Arial"/>
            <w:sz w:val="20"/>
            <w:szCs w:val="20"/>
            <w:shd w:val="clear" w:color="auto" w:fill="FFFFFF"/>
          </w:rPr>
          <w:t>https://www.johnmuirtrust.org/award</w:t>
        </w:r>
      </w:hyperlink>
      <w:r w:rsidR="003C2A8E">
        <w:rPr>
          <w:rFonts w:ascii="Arial" w:hAnsi="Arial" w:cs="Arial"/>
          <w:color w:val="222222"/>
          <w:sz w:val="20"/>
          <w:szCs w:val="20"/>
          <w:shd w:val="clear" w:color="auto" w:fill="FFFFFF"/>
        </w:rPr>
        <w:t xml:space="preserve">) </w:t>
      </w:r>
      <w:r w:rsidR="001F2082">
        <w:rPr>
          <w:rFonts w:ascii="Arial" w:hAnsi="Arial" w:cs="Arial"/>
          <w:color w:val="222222"/>
          <w:sz w:val="20"/>
          <w:szCs w:val="20"/>
          <w:shd w:val="clear" w:color="auto" w:fill="FFFFFF"/>
        </w:rPr>
        <w:t>[Accessed 12</w:t>
      </w:r>
      <w:r w:rsidR="001F2082" w:rsidRPr="001F2082">
        <w:rPr>
          <w:rFonts w:ascii="Arial" w:hAnsi="Arial" w:cs="Arial"/>
          <w:color w:val="222222"/>
          <w:sz w:val="20"/>
          <w:szCs w:val="20"/>
          <w:shd w:val="clear" w:color="auto" w:fill="FFFFFF"/>
          <w:vertAlign w:val="superscript"/>
        </w:rPr>
        <w:t>th</w:t>
      </w:r>
      <w:r w:rsidR="001F2082">
        <w:rPr>
          <w:rFonts w:ascii="Arial" w:hAnsi="Arial" w:cs="Arial"/>
          <w:color w:val="222222"/>
          <w:sz w:val="20"/>
          <w:szCs w:val="20"/>
          <w:shd w:val="clear" w:color="auto" w:fill="FFFFFF"/>
        </w:rPr>
        <w:t xml:space="preserve"> May 2025]</w:t>
      </w:r>
    </w:p>
    <w:p w14:paraId="6A3D669C" w14:textId="77777777" w:rsidR="007E4569" w:rsidRDefault="00604AA0">
      <w:pPr>
        <w:rPr>
          <w:rFonts w:ascii="Arial" w:hAnsi="Arial" w:cs="Arial"/>
          <w:color w:val="222222"/>
          <w:sz w:val="20"/>
          <w:szCs w:val="20"/>
          <w:shd w:val="clear" w:color="auto" w:fill="FFFFFF"/>
        </w:rPr>
      </w:pPr>
      <w:r>
        <w:rPr>
          <w:rFonts w:ascii="Arial" w:hAnsi="Arial" w:cs="Arial"/>
          <w:color w:val="222222"/>
          <w:sz w:val="20"/>
          <w:szCs w:val="20"/>
          <w:shd w:val="clear" w:color="auto" w:fill="FFFFFF"/>
        </w:rPr>
        <w:t>Lillard, A.S., 2022. Montessori as an alternative early childhood education. In</w:t>
      </w:r>
      <w:r>
        <w:rPr>
          <w:rStyle w:val="apple-converted-space"/>
          <w:rFonts w:ascii="Arial" w:hAnsi="Arial" w:cs="Arial"/>
          <w:color w:val="222222"/>
          <w:sz w:val="20"/>
          <w:szCs w:val="20"/>
          <w:shd w:val="clear" w:color="auto" w:fill="FFFFFF"/>
        </w:rPr>
        <w:t> </w:t>
      </w:r>
      <w:r>
        <w:rPr>
          <w:rFonts w:ascii="Arial" w:hAnsi="Arial" w:cs="Arial"/>
          <w:i/>
          <w:iCs/>
          <w:color w:val="222222"/>
          <w:sz w:val="20"/>
          <w:szCs w:val="20"/>
        </w:rPr>
        <w:t>The influence of theorists and pioneers on early childhood education</w:t>
      </w:r>
      <w:r>
        <w:rPr>
          <w:rStyle w:val="apple-converted-space"/>
          <w:rFonts w:ascii="Arial" w:hAnsi="Arial" w:cs="Arial"/>
          <w:color w:val="222222"/>
          <w:sz w:val="20"/>
          <w:szCs w:val="20"/>
          <w:shd w:val="clear" w:color="auto" w:fill="FFFFFF"/>
        </w:rPr>
        <w:t> </w:t>
      </w:r>
      <w:r>
        <w:rPr>
          <w:rFonts w:ascii="Arial" w:hAnsi="Arial" w:cs="Arial"/>
          <w:color w:val="222222"/>
          <w:sz w:val="20"/>
          <w:szCs w:val="20"/>
          <w:shd w:val="clear" w:color="auto" w:fill="FFFFFF"/>
        </w:rPr>
        <w:t>(pp. 211-221). Routledge.</w:t>
      </w:r>
    </w:p>
    <w:p w14:paraId="4CA48755" w14:textId="6141E2FC" w:rsidR="00E46D92" w:rsidRDefault="00E57B44">
      <w:pPr>
        <w:rPr>
          <w:rFonts w:ascii="Arial" w:hAnsi="Arial" w:cs="Arial"/>
          <w:color w:val="222222"/>
          <w:sz w:val="20"/>
          <w:szCs w:val="20"/>
          <w:shd w:val="clear" w:color="auto" w:fill="FFFFFF"/>
        </w:rPr>
      </w:pPr>
      <w:r w:rsidRPr="00E57B44">
        <w:rPr>
          <w:rFonts w:ascii="Arial" w:hAnsi="Arial" w:cs="Arial"/>
          <w:b/>
          <w:bCs/>
          <w:color w:val="222222"/>
          <w:sz w:val="20"/>
          <w:szCs w:val="20"/>
          <w:shd w:val="clear" w:color="auto" w:fill="FFFFFF"/>
        </w:rPr>
        <w:t>Louv, R.</w:t>
      </w:r>
      <w:r w:rsidRPr="00E57B44">
        <w:rPr>
          <w:rFonts w:ascii="Arial" w:hAnsi="Arial" w:cs="Arial"/>
          <w:color w:val="222222"/>
          <w:sz w:val="20"/>
          <w:szCs w:val="20"/>
          <w:shd w:val="clear" w:color="auto" w:fill="FFFFFF"/>
        </w:rPr>
        <w:t> (2008) </w:t>
      </w:r>
      <w:r w:rsidRPr="00E57B44">
        <w:rPr>
          <w:rFonts w:ascii="Arial" w:hAnsi="Arial" w:cs="Arial"/>
          <w:i/>
          <w:iCs/>
          <w:color w:val="222222"/>
          <w:sz w:val="20"/>
          <w:szCs w:val="20"/>
          <w:shd w:val="clear" w:color="auto" w:fill="FFFFFF"/>
        </w:rPr>
        <w:t>Last child in the woods: saving our children from nature-deficit disorder</w:t>
      </w:r>
      <w:r w:rsidRPr="00E57B44">
        <w:rPr>
          <w:rFonts w:ascii="Arial" w:hAnsi="Arial" w:cs="Arial"/>
          <w:color w:val="222222"/>
          <w:sz w:val="20"/>
          <w:szCs w:val="20"/>
          <w:shd w:val="clear" w:color="auto" w:fill="FFFFFF"/>
        </w:rPr>
        <w:t>. Chapel Hill, NC: Algonquin Books.</w:t>
      </w:r>
    </w:p>
    <w:p w14:paraId="30ECD550" w14:textId="5CF93182" w:rsidR="007E4569" w:rsidRDefault="007E4569">
      <w:pPr>
        <w:rPr>
          <w:rFonts w:ascii="Arial" w:hAnsi="Arial" w:cs="Arial"/>
          <w:color w:val="222222"/>
          <w:sz w:val="20"/>
          <w:szCs w:val="20"/>
          <w:shd w:val="clear" w:color="auto" w:fill="FFFFFF"/>
        </w:rPr>
      </w:pPr>
      <w:proofErr w:type="spellStart"/>
      <w:r>
        <w:rPr>
          <w:rFonts w:ascii="Arial" w:hAnsi="Arial" w:cs="Arial"/>
          <w:color w:val="222222"/>
          <w:sz w:val="20"/>
          <w:szCs w:val="20"/>
          <w:shd w:val="clear" w:color="auto" w:fill="FFFFFF"/>
        </w:rPr>
        <w:t>Mutmainna</w:t>
      </w:r>
      <w:proofErr w:type="spellEnd"/>
      <w:r>
        <w:rPr>
          <w:rFonts w:ascii="Arial" w:hAnsi="Arial" w:cs="Arial"/>
          <w:color w:val="222222"/>
          <w:sz w:val="20"/>
          <w:szCs w:val="20"/>
          <w:shd w:val="clear" w:color="auto" w:fill="FFFFFF"/>
        </w:rPr>
        <w:t xml:space="preserve">, N., </w:t>
      </w:r>
      <w:proofErr w:type="spellStart"/>
      <w:r>
        <w:rPr>
          <w:rFonts w:ascii="Arial" w:hAnsi="Arial" w:cs="Arial"/>
          <w:color w:val="222222"/>
          <w:sz w:val="20"/>
          <w:szCs w:val="20"/>
          <w:shd w:val="clear" w:color="auto" w:fill="FFFFFF"/>
        </w:rPr>
        <w:t>Rizqi</w:t>
      </w:r>
      <w:proofErr w:type="spellEnd"/>
      <w:r>
        <w:rPr>
          <w:rFonts w:ascii="Arial" w:hAnsi="Arial" w:cs="Arial"/>
          <w:color w:val="222222"/>
          <w:sz w:val="20"/>
          <w:szCs w:val="20"/>
          <w:shd w:val="clear" w:color="auto" w:fill="FFFFFF"/>
        </w:rPr>
        <w:t xml:space="preserve">, V., Halim, C. and Astuti, P., 2024. A comparative study of </w:t>
      </w:r>
      <w:proofErr w:type="spellStart"/>
      <w:r>
        <w:rPr>
          <w:rFonts w:ascii="Arial" w:hAnsi="Arial" w:cs="Arial"/>
          <w:color w:val="222222"/>
          <w:sz w:val="20"/>
          <w:szCs w:val="20"/>
          <w:shd w:val="clear" w:color="auto" w:fill="FFFFFF"/>
        </w:rPr>
        <w:t>montessori</w:t>
      </w:r>
      <w:proofErr w:type="spellEnd"/>
      <w:r>
        <w:rPr>
          <w:rFonts w:ascii="Arial" w:hAnsi="Arial" w:cs="Arial"/>
          <w:color w:val="222222"/>
          <w:sz w:val="20"/>
          <w:szCs w:val="20"/>
          <w:shd w:val="clear" w:color="auto" w:fill="FFFFFF"/>
        </w:rPr>
        <w:t xml:space="preserve"> and traditional education approaches: cognitive development and academic achievement.</w:t>
      </w:r>
      <w:r>
        <w:rPr>
          <w:rStyle w:val="apple-converted-space"/>
          <w:rFonts w:ascii="Arial" w:hAnsi="Arial" w:cs="Arial"/>
          <w:color w:val="222222"/>
          <w:sz w:val="20"/>
          <w:szCs w:val="20"/>
          <w:shd w:val="clear" w:color="auto" w:fill="FFFFFF"/>
        </w:rPr>
        <w:t> </w:t>
      </w:r>
      <w:r>
        <w:rPr>
          <w:rFonts w:ascii="Arial" w:hAnsi="Arial" w:cs="Arial"/>
          <w:i/>
          <w:iCs/>
          <w:color w:val="222222"/>
          <w:sz w:val="20"/>
          <w:szCs w:val="20"/>
        </w:rPr>
        <w:t>International Education Trend Issues</w:t>
      </w:r>
      <w:r>
        <w:rPr>
          <w:rFonts w:ascii="Arial" w:hAnsi="Arial" w:cs="Arial"/>
          <w:color w:val="222222"/>
          <w:sz w:val="20"/>
          <w:szCs w:val="20"/>
          <w:shd w:val="clear" w:color="auto" w:fill="FFFFFF"/>
        </w:rPr>
        <w:t>,</w:t>
      </w:r>
      <w:r>
        <w:rPr>
          <w:rStyle w:val="apple-converted-space"/>
          <w:rFonts w:ascii="Arial" w:hAnsi="Arial" w:cs="Arial"/>
          <w:color w:val="222222"/>
          <w:sz w:val="20"/>
          <w:szCs w:val="20"/>
          <w:shd w:val="clear" w:color="auto" w:fill="FFFFFF"/>
        </w:rPr>
        <w:t> </w:t>
      </w:r>
      <w:r>
        <w:rPr>
          <w:rFonts w:ascii="Arial" w:hAnsi="Arial" w:cs="Arial"/>
          <w:i/>
          <w:iCs/>
          <w:color w:val="222222"/>
          <w:sz w:val="20"/>
          <w:szCs w:val="20"/>
        </w:rPr>
        <w:t>2</w:t>
      </w:r>
      <w:r>
        <w:rPr>
          <w:rFonts w:ascii="Arial" w:hAnsi="Arial" w:cs="Arial"/>
          <w:color w:val="222222"/>
          <w:sz w:val="20"/>
          <w:szCs w:val="20"/>
          <w:shd w:val="clear" w:color="auto" w:fill="FFFFFF"/>
        </w:rPr>
        <w:t>(2), pp.298-205.</w:t>
      </w:r>
    </w:p>
    <w:p w14:paraId="51451C6A" w14:textId="725CB94B" w:rsidR="00376FA8" w:rsidRDefault="006647BF">
      <w:pPr>
        <w:rPr>
          <w:rFonts w:ascii="Arial" w:hAnsi="Arial" w:cs="Arial"/>
          <w:color w:val="222222"/>
          <w:sz w:val="20"/>
          <w:szCs w:val="20"/>
          <w:shd w:val="clear" w:color="auto" w:fill="FFFFFF"/>
        </w:rPr>
      </w:pPr>
      <w:r>
        <w:rPr>
          <w:rFonts w:ascii="Arial" w:hAnsi="Arial" w:cs="Arial"/>
          <w:color w:val="222222"/>
          <w:sz w:val="20"/>
          <w:szCs w:val="20"/>
          <w:shd w:val="clear" w:color="auto" w:fill="FFFFFF"/>
        </w:rPr>
        <w:t>Ruggerio, C.A., 2021. Sustainability and sustainable development: A review of principles and definitions.</w:t>
      </w:r>
      <w:r>
        <w:rPr>
          <w:rStyle w:val="apple-converted-space"/>
          <w:rFonts w:ascii="Arial" w:hAnsi="Arial" w:cs="Arial"/>
          <w:color w:val="222222"/>
          <w:sz w:val="20"/>
          <w:szCs w:val="20"/>
          <w:shd w:val="clear" w:color="auto" w:fill="FFFFFF"/>
        </w:rPr>
        <w:t> </w:t>
      </w:r>
      <w:r>
        <w:rPr>
          <w:rFonts w:ascii="Arial" w:hAnsi="Arial" w:cs="Arial"/>
          <w:i/>
          <w:iCs/>
          <w:color w:val="222222"/>
          <w:sz w:val="20"/>
          <w:szCs w:val="20"/>
        </w:rPr>
        <w:t>Science of the Total Environment</w:t>
      </w:r>
      <w:r>
        <w:rPr>
          <w:rFonts w:ascii="Arial" w:hAnsi="Arial" w:cs="Arial"/>
          <w:color w:val="222222"/>
          <w:sz w:val="20"/>
          <w:szCs w:val="20"/>
          <w:shd w:val="clear" w:color="auto" w:fill="FFFFFF"/>
        </w:rPr>
        <w:t>,</w:t>
      </w:r>
      <w:r>
        <w:rPr>
          <w:rStyle w:val="apple-converted-space"/>
          <w:rFonts w:ascii="Arial" w:hAnsi="Arial" w:cs="Arial"/>
          <w:color w:val="222222"/>
          <w:sz w:val="20"/>
          <w:szCs w:val="20"/>
          <w:shd w:val="clear" w:color="auto" w:fill="FFFFFF"/>
        </w:rPr>
        <w:t> </w:t>
      </w:r>
      <w:r>
        <w:rPr>
          <w:rFonts w:ascii="Arial" w:hAnsi="Arial" w:cs="Arial"/>
          <w:i/>
          <w:iCs/>
          <w:color w:val="222222"/>
          <w:sz w:val="20"/>
          <w:szCs w:val="20"/>
        </w:rPr>
        <w:t>786</w:t>
      </w:r>
      <w:r>
        <w:rPr>
          <w:rFonts w:ascii="Arial" w:hAnsi="Arial" w:cs="Arial"/>
          <w:color w:val="222222"/>
          <w:sz w:val="20"/>
          <w:szCs w:val="20"/>
          <w:shd w:val="clear" w:color="auto" w:fill="FFFFFF"/>
        </w:rPr>
        <w:t>, p.147481.</w:t>
      </w:r>
    </w:p>
    <w:p w14:paraId="3B516DE2" w14:textId="4AAD4B3D" w:rsidR="00601F99" w:rsidRDefault="00270C5B">
      <w:pPr>
        <w:rPr>
          <w:rFonts w:ascii="Arial" w:hAnsi="Arial" w:cs="Arial"/>
          <w:color w:val="222222"/>
          <w:sz w:val="20"/>
          <w:szCs w:val="20"/>
          <w:shd w:val="clear" w:color="auto" w:fill="FFFFFF"/>
        </w:rPr>
      </w:pPr>
      <w:r>
        <w:rPr>
          <w:rFonts w:ascii="Arial" w:hAnsi="Arial" w:cs="Arial"/>
          <w:color w:val="222222"/>
          <w:sz w:val="20"/>
          <w:szCs w:val="20"/>
          <w:shd w:val="clear" w:color="auto" w:fill="FFFFFF"/>
        </w:rPr>
        <w:t>Saha, B. and Adhikari, A., 2023. The Montessori Method: A Constructivist Approach.</w:t>
      </w:r>
      <w:r>
        <w:rPr>
          <w:rStyle w:val="apple-converted-space"/>
          <w:rFonts w:ascii="Arial" w:hAnsi="Arial" w:cs="Arial"/>
          <w:color w:val="222222"/>
          <w:sz w:val="20"/>
          <w:szCs w:val="20"/>
          <w:shd w:val="clear" w:color="auto" w:fill="FFFFFF"/>
        </w:rPr>
        <w:t> </w:t>
      </w:r>
      <w:r>
        <w:rPr>
          <w:rFonts w:ascii="Arial" w:hAnsi="Arial" w:cs="Arial"/>
          <w:i/>
          <w:iCs/>
          <w:color w:val="222222"/>
          <w:sz w:val="20"/>
          <w:szCs w:val="20"/>
        </w:rPr>
        <w:t>International Journal of Scientific Research and Engineering Development</w:t>
      </w:r>
      <w:r>
        <w:rPr>
          <w:rFonts w:ascii="Arial" w:hAnsi="Arial" w:cs="Arial"/>
          <w:color w:val="222222"/>
          <w:sz w:val="20"/>
          <w:szCs w:val="20"/>
          <w:shd w:val="clear" w:color="auto" w:fill="FFFFFF"/>
        </w:rPr>
        <w:t>,</w:t>
      </w:r>
      <w:r>
        <w:rPr>
          <w:rStyle w:val="apple-converted-space"/>
          <w:rFonts w:ascii="Arial" w:hAnsi="Arial" w:cs="Arial"/>
          <w:color w:val="222222"/>
          <w:sz w:val="20"/>
          <w:szCs w:val="20"/>
          <w:shd w:val="clear" w:color="auto" w:fill="FFFFFF"/>
        </w:rPr>
        <w:t> </w:t>
      </w:r>
      <w:r>
        <w:rPr>
          <w:rFonts w:ascii="Arial" w:hAnsi="Arial" w:cs="Arial"/>
          <w:i/>
          <w:iCs/>
          <w:color w:val="222222"/>
          <w:sz w:val="20"/>
          <w:szCs w:val="20"/>
        </w:rPr>
        <w:t>6</w:t>
      </w:r>
      <w:r>
        <w:rPr>
          <w:rFonts w:ascii="Arial" w:hAnsi="Arial" w:cs="Arial"/>
          <w:color w:val="222222"/>
          <w:sz w:val="20"/>
          <w:szCs w:val="20"/>
          <w:shd w:val="clear" w:color="auto" w:fill="FFFFFF"/>
        </w:rPr>
        <w:t>(3), pp.768-772.</w:t>
      </w:r>
    </w:p>
    <w:p w14:paraId="361F7A29" w14:textId="5F8204C7" w:rsidR="00677E65" w:rsidRDefault="00677E65">
      <w:pPr>
        <w:rPr>
          <w:rFonts w:ascii="Arial" w:hAnsi="Arial" w:cs="Arial"/>
          <w:color w:val="222222"/>
          <w:sz w:val="20"/>
          <w:szCs w:val="20"/>
          <w:shd w:val="clear" w:color="auto" w:fill="FFFFFF"/>
        </w:rPr>
      </w:pPr>
      <w:r>
        <w:rPr>
          <w:rFonts w:ascii="Arial" w:hAnsi="Arial" w:cs="Arial"/>
          <w:color w:val="222222"/>
          <w:sz w:val="20"/>
          <w:szCs w:val="20"/>
          <w:shd w:val="clear" w:color="auto" w:fill="FFFFFF"/>
        </w:rPr>
        <w:lastRenderedPageBreak/>
        <w:t xml:space="preserve">Singh, M. and </w:t>
      </w:r>
      <w:proofErr w:type="spellStart"/>
      <w:r>
        <w:rPr>
          <w:rFonts w:ascii="Arial" w:hAnsi="Arial" w:cs="Arial"/>
          <w:color w:val="222222"/>
          <w:sz w:val="20"/>
          <w:szCs w:val="20"/>
          <w:shd w:val="clear" w:color="auto" w:fill="FFFFFF"/>
        </w:rPr>
        <w:t>Vallarasu</w:t>
      </w:r>
      <w:proofErr w:type="spellEnd"/>
      <w:r>
        <w:rPr>
          <w:rFonts w:ascii="Arial" w:hAnsi="Arial" w:cs="Arial"/>
          <w:color w:val="222222"/>
          <w:sz w:val="20"/>
          <w:szCs w:val="20"/>
          <w:shd w:val="clear" w:color="auto" w:fill="FFFFFF"/>
        </w:rPr>
        <w:t>, K., 2023. Environmental Conservation and Sustainability: Strategies for a Greener Future.</w:t>
      </w:r>
      <w:r>
        <w:rPr>
          <w:rStyle w:val="apple-converted-space"/>
          <w:rFonts w:ascii="Arial" w:hAnsi="Arial" w:cs="Arial"/>
          <w:color w:val="222222"/>
          <w:sz w:val="20"/>
          <w:szCs w:val="20"/>
          <w:shd w:val="clear" w:color="auto" w:fill="FFFFFF"/>
        </w:rPr>
        <w:t> </w:t>
      </w:r>
      <w:r>
        <w:rPr>
          <w:rFonts w:ascii="Arial" w:hAnsi="Arial" w:cs="Arial"/>
          <w:i/>
          <w:iCs/>
          <w:color w:val="222222"/>
          <w:sz w:val="20"/>
          <w:szCs w:val="20"/>
        </w:rPr>
        <w:t>International Journal for Multidimensional Research Perspectives</w:t>
      </w:r>
      <w:r>
        <w:rPr>
          <w:rFonts w:ascii="Arial" w:hAnsi="Arial" w:cs="Arial"/>
          <w:color w:val="222222"/>
          <w:sz w:val="20"/>
          <w:szCs w:val="20"/>
          <w:shd w:val="clear" w:color="auto" w:fill="FFFFFF"/>
        </w:rPr>
        <w:t>,</w:t>
      </w:r>
      <w:r>
        <w:rPr>
          <w:rStyle w:val="apple-converted-space"/>
          <w:rFonts w:ascii="Arial" w:hAnsi="Arial" w:cs="Arial"/>
          <w:color w:val="222222"/>
          <w:sz w:val="20"/>
          <w:szCs w:val="20"/>
          <w:shd w:val="clear" w:color="auto" w:fill="FFFFFF"/>
        </w:rPr>
        <w:t> </w:t>
      </w:r>
      <w:r>
        <w:rPr>
          <w:rFonts w:ascii="Arial" w:hAnsi="Arial" w:cs="Arial"/>
          <w:i/>
          <w:iCs/>
          <w:color w:val="222222"/>
          <w:sz w:val="20"/>
          <w:szCs w:val="20"/>
        </w:rPr>
        <w:t>1</w:t>
      </w:r>
      <w:r>
        <w:rPr>
          <w:rFonts w:ascii="Arial" w:hAnsi="Arial" w:cs="Arial"/>
          <w:color w:val="222222"/>
          <w:sz w:val="20"/>
          <w:szCs w:val="20"/>
          <w:shd w:val="clear" w:color="auto" w:fill="FFFFFF"/>
        </w:rPr>
        <w:t>(3), pp.185-200.</w:t>
      </w:r>
    </w:p>
    <w:p w14:paraId="62D074FB" w14:textId="1F9C879B" w:rsidR="003F3F29" w:rsidRDefault="003F3F29">
      <w:pPr>
        <w:rPr>
          <w:rFonts w:ascii="Arial" w:hAnsi="Arial" w:cs="Arial"/>
          <w:color w:val="222222"/>
          <w:sz w:val="20"/>
          <w:szCs w:val="20"/>
          <w:shd w:val="clear" w:color="auto" w:fill="FFFFFF"/>
        </w:rPr>
      </w:pPr>
      <w:r w:rsidRPr="001E35A7">
        <w:rPr>
          <w:rFonts w:ascii="Arial" w:hAnsi="Arial" w:cs="Arial"/>
          <w:color w:val="222222"/>
          <w:sz w:val="20"/>
          <w:szCs w:val="20"/>
          <w:shd w:val="clear" w:color="auto" w:fill="FFFFFF"/>
        </w:rPr>
        <w:t>Siraj-Blatchford, J., Smith, K.C. and </w:t>
      </w:r>
      <w:proofErr w:type="spellStart"/>
      <w:r w:rsidRPr="001E35A7">
        <w:rPr>
          <w:rFonts w:ascii="Arial" w:hAnsi="Arial" w:cs="Arial"/>
          <w:color w:val="222222"/>
          <w:sz w:val="20"/>
          <w:szCs w:val="20"/>
          <w:shd w:val="clear" w:color="auto" w:fill="FFFFFF"/>
        </w:rPr>
        <w:t>Pramling</w:t>
      </w:r>
      <w:proofErr w:type="spellEnd"/>
      <w:r w:rsidRPr="001E35A7">
        <w:rPr>
          <w:rFonts w:ascii="Arial" w:hAnsi="Arial" w:cs="Arial"/>
          <w:color w:val="222222"/>
          <w:sz w:val="20"/>
          <w:szCs w:val="20"/>
          <w:shd w:val="clear" w:color="auto" w:fill="FFFFFF"/>
        </w:rPr>
        <w:t> Samuelsson, I., 2010</w:t>
      </w:r>
      <w:r w:rsidRPr="003F3F29">
        <w:rPr>
          <w:rFonts w:ascii="Arial" w:hAnsi="Arial" w:cs="Arial"/>
          <w:b/>
          <w:bCs/>
          <w:color w:val="222222"/>
          <w:sz w:val="20"/>
          <w:szCs w:val="20"/>
          <w:shd w:val="clear" w:color="auto" w:fill="FFFFFF"/>
        </w:rPr>
        <w:t>.</w:t>
      </w:r>
      <w:r w:rsidRPr="003F3F29">
        <w:rPr>
          <w:rFonts w:ascii="Arial" w:hAnsi="Arial" w:cs="Arial"/>
          <w:color w:val="222222"/>
          <w:sz w:val="20"/>
          <w:szCs w:val="20"/>
          <w:shd w:val="clear" w:color="auto" w:fill="FFFFFF"/>
        </w:rPr>
        <w:t> </w:t>
      </w:r>
      <w:r w:rsidRPr="003F3F29">
        <w:rPr>
          <w:rFonts w:ascii="Arial" w:hAnsi="Arial" w:cs="Arial"/>
          <w:i/>
          <w:iCs/>
          <w:color w:val="222222"/>
          <w:sz w:val="20"/>
          <w:szCs w:val="20"/>
          <w:shd w:val="clear" w:color="auto" w:fill="FFFFFF"/>
        </w:rPr>
        <w:t>Education for sustainable development in the early years</w:t>
      </w:r>
      <w:r w:rsidRPr="003F3F29">
        <w:rPr>
          <w:rFonts w:ascii="Arial" w:hAnsi="Arial" w:cs="Arial"/>
          <w:color w:val="222222"/>
          <w:sz w:val="20"/>
          <w:szCs w:val="20"/>
          <w:shd w:val="clear" w:color="auto" w:fill="FFFFFF"/>
        </w:rPr>
        <w:t>. Gothenburg: UNESCO.</w:t>
      </w:r>
    </w:p>
    <w:p w14:paraId="3BF3A8C5" w14:textId="36D85629" w:rsidR="00B33F63" w:rsidRDefault="00B33F63">
      <w:pPr>
        <w:rPr>
          <w:rFonts w:ascii="Arial" w:hAnsi="Arial" w:cs="Arial"/>
          <w:color w:val="222222"/>
          <w:sz w:val="20"/>
          <w:szCs w:val="20"/>
          <w:shd w:val="clear" w:color="auto" w:fill="FFFFFF"/>
        </w:rPr>
      </w:pPr>
      <w:r w:rsidRPr="001E35A7">
        <w:rPr>
          <w:rFonts w:ascii="Arial" w:hAnsi="Arial" w:cs="Arial"/>
          <w:color w:val="222222"/>
          <w:sz w:val="20"/>
          <w:szCs w:val="20"/>
          <w:shd w:val="clear" w:color="auto" w:fill="FFFFFF"/>
        </w:rPr>
        <w:t>Sobel, D</w:t>
      </w:r>
      <w:r w:rsidRPr="00B33F63">
        <w:rPr>
          <w:rFonts w:ascii="Arial" w:hAnsi="Arial" w:cs="Arial"/>
          <w:b/>
          <w:bCs/>
          <w:color w:val="222222"/>
          <w:sz w:val="20"/>
          <w:szCs w:val="20"/>
          <w:shd w:val="clear" w:color="auto" w:fill="FFFFFF"/>
        </w:rPr>
        <w:t>.</w:t>
      </w:r>
      <w:r w:rsidRPr="00B33F63">
        <w:rPr>
          <w:rFonts w:ascii="Arial" w:hAnsi="Arial" w:cs="Arial"/>
          <w:color w:val="222222"/>
          <w:sz w:val="20"/>
          <w:szCs w:val="20"/>
          <w:shd w:val="clear" w:color="auto" w:fill="FFFFFF"/>
        </w:rPr>
        <w:t> (1996) </w:t>
      </w:r>
      <w:r w:rsidRPr="00B33F63">
        <w:rPr>
          <w:rFonts w:ascii="Arial" w:hAnsi="Arial" w:cs="Arial"/>
          <w:i/>
          <w:iCs/>
          <w:color w:val="222222"/>
          <w:sz w:val="20"/>
          <w:szCs w:val="20"/>
          <w:shd w:val="clear" w:color="auto" w:fill="FFFFFF"/>
        </w:rPr>
        <w:t>Beyond ecophobia: reclaiming the heart in nature education</w:t>
      </w:r>
      <w:r w:rsidRPr="00B33F63">
        <w:rPr>
          <w:rFonts w:ascii="Arial" w:hAnsi="Arial" w:cs="Arial"/>
          <w:color w:val="222222"/>
          <w:sz w:val="20"/>
          <w:szCs w:val="20"/>
          <w:shd w:val="clear" w:color="auto" w:fill="FFFFFF"/>
        </w:rPr>
        <w:t>. Great Barrington, MA</w:t>
      </w:r>
    </w:p>
    <w:p w14:paraId="7271FC70" w14:textId="61EBD36D" w:rsidR="001E35A7" w:rsidRDefault="001E35A7">
      <w:pPr>
        <w:rPr>
          <w:rFonts w:ascii="Arial" w:hAnsi="Arial" w:cs="Arial"/>
          <w:color w:val="222222"/>
          <w:sz w:val="20"/>
          <w:szCs w:val="20"/>
          <w:shd w:val="clear" w:color="auto" w:fill="FFFFFF"/>
        </w:rPr>
      </w:pPr>
      <w:r w:rsidRPr="001E35A7">
        <w:rPr>
          <w:rFonts w:ascii="Arial" w:hAnsi="Arial" w:cs="Arial"/>
          <w:color w:val="222222"/>
          <w:sz w:val="20"/>
          <w:szCs w:val="20"/>
          <w:shd w:val="clear" w:color="auto" w:fill="FFFFFF"/>
        </w:rPr>
        <w:t xml:space="preserve">Sobel, D. (2004) </w:t>
      </w:r>
      <w:r w:rsidRPr="001E35A7">
        <w:rPr>
          <w:rFonts w:ascii="Arial" w:hAnsi="Arial" w:cs="Arial"/>
          <w:i/>
          <w:iCs/>
          <w:color w:val="222222"/>
          <w:sz w:val="20"/>
          <w:szCs w:val="20"/>
          <w:shd w:val="clear" w:color="auto" w:fill="FFFFFF"/>
        </w:rPr>
        <w:t>Place-based education: Connecting classrooms and communities</w:t>
      </w:r>
      <w:r w:rsidRPr="001E35A7">
        <w:rPr>
          <w:rFonts w:ascii="Arial" w:hAnsi="Arial" w:cs="Arial"/>
          <w:color w:val="222222"/>
          <w:sz w:val="20"/>
          <w:szCs w:val="20"/>
          <w:shd w:val="clear" w:color="auto" w:fill="FFFFFF"/>
        </w:rPr>
        <w:t>. Great Barrington, MA: The Orion Society.</w:t>
      </w:r>
    </w:p>
    <w:p w14:paraId="791B05C1" w14:textId="760B52A1" w:rsidR="00503DAD" w:rsidRPr="00503DAD" w:rsidRDefault="00503DAD">
      <w:pPr>
        <w:rPr>
          <w:rFonts w:ascii="Arial" w:hAnsi="Arial" w:cs="Arial"/>
          <w:color w:val="222222"/>
          <w:sz w:val="20"/>
          <w:szCs w:val="20"/>
          <w:shd w:val="clear" w:color="auto" w:fill="FFFFFF"/>
        </w:rPr>
      </w:pPr>
      <w:r>
        <w:rPr>
          <w:rFonts w:ascii="Arial" w:hAnsi="Arial" w:cs="Arial"/>
          <w:color w:val="222222"/>
          <w:sz w:val="20"/>
          <w:szCs w:val="20"/>
          <w:shd w:val="clear" w:color="auto" w:fill="FFFFFF"/>
        </w:rPr>
        <w:t>Welsh Government. (2012). ‘</w:t>
      </w:r>
      <w:r>
        <w:rPr>
          <w:rFonts w:ascii="Arial" w:hAnsi="Arial" w:cs="Arial"/>
          <w:i/>
          <w:iCs/>
          <w:color w:val="222222"/>
          <w:sz w:val="20"/>
          <w:szCs w:val="20"/>
          <w:shd w:val="clear" w:color="auto" w:fill="FFFFFF"/>
        </w:rPr>
        <w:t xml:space="preserve">Education for Sustainable Development and Global Citizenship’ </w:t>
      </w:r>
      <w:r w:rsidR="00CA738E">
        <w:rPr>
          <w:rFonts w:ascii="Arial" w:hAnsi="Arial" w:cs="Arial"/>
          <w:color w:val="222222"/>
          <w:sz w:val="20"/>
          <w:szCs w:val="20"/>
          <w:shd w:val="clear" w:color="auto" w:fill="FFFFFF"/>
        </w:rPr>
        <w:t xml:space="preserve">(Available at: </w:t>
      </w:r>
      <w:hyperlink r:id="rId6" w:history="1">
        <w:r w:rsidR="00CA738E" w:rsidRPr="00086E01">
          <w:rPr>
            <w:rStyle w:val="Hyperlink"/>
            <w:rFonts w:ascii="Arial" w:hAnsi="Arial" w:cs="Arial"/>
            <w:sz w:val="20"/>
            <w:szCs w:val="20"/>
            <w:shd w:val="clear" w:color="auto" w:fill="FFFFFF"/>
          </w:rPr>
          <w:t>https://www.gov.wales/sites/default/files/publications/2018-02/education-for-sustainable-development-and-global-citizenship-a-common-understanding-for-the-adult-and-community-learning-sector.pdf</w:t>
        </w:r>
      </w:hyperlink>
      <w:r w:rsidR="00CA738E">
        <w:rPr>
          <w:rFonts w:ascii="Arial" w:hAnsi="Arial" w:cs="Arial"/>
          <w:color w:val="222222"/>
          <w:sz w:val="20"/>
          <w:szCs w:val="20"/>
          <w:shd w:val="clear" w:color="auto" w:fill="FFFFFF"/>
        </w:rPr>
        <w:t>) [Accessed 8</w:t>
      </w:r>
      <w:r w:rsidR="00CA738E" w:rsidRPr="00CA738E">
        <w:rPr>
          <w:rFonts w:ascii="Arial" w:hAnsi="Arial" w:cs="Arial"/>
          <w:color w:val="222222"/>
          <w:sz w:val="20"/>
          <w:szCs w:val="20"/>
          <w:shd w:val="clear" w:color="auto" w:fill="FFFFFF"/>
          <w:vertAlign w:val="superscript"/>
        </w:rPr>
        <w:t>th</w:t>
      </w:r>
      <w:r w:rsidR="00CA738E">
        <w:rPr>
          <w:rFonts w:ascii="Arial" w:hAnsi="Arial" w:cs="Arial"/>
          <w:color w:val="222222"/>
          <w:sz w:val="20"/>
          <w:szCs w:val="20"/>
          <w:shd w:val="clear" w:color="auto" w:fill="FFFFFF"/>
        </w:rPr>
        <w:t xml:space="preserve"> May 2025]</w:t>
      </w:r>
    </w:p>
    <w:p w14:paraId="665B2F06" w14:textId="249812EE" w:rsidR="00376CBE" w:rsidRDefault="00376CBE">
      <w:pPr>
        <w:rPr>
          <w:rFonts w:ascii="Arial" w:hAnsi="Arial" w:cs="Arial"/>
          <w:color w:val="222222"/>
          <w:sz w:val="20"/>
          <w:szCs w:val="20"/>
          <w:shd w:val="clear" w:color="auto" w:fill="FFFFFF"/>
        </w:rPr>
      </w:pPr>
      <w:r>
        <w:rPr>
          <w:rFonts w:ascii="Arial" w:hAnsi="Arial" w:cs="Arial"/>
          <w:color w:val="222222"/>
          <w:sz w:val="20"/>
          <w:szCs w:val="20"/>
          <w:shd w:val="clear" w:color="auto" w:fill="FFFFFF"/>
        </w:rPr>
        <w:t>Welsh Government. (2015). ‘</w:t>
      </w:r>
      <w:r w:rsidR="00836CF3" w:rsidRPr="00B710F4">
        <w:rPr>
          <w:rFonts w:ascii="Arial" w:hAnsi="Arial" w:cs="Arial"/>
          <w:i/>
          <w:iCs/>
          <w:color w:val="222222"/>
          <w:sz w:val="20"/>
          <w:szCs w:val="20"/>
          <w:shd w:val="clear" w:color="auto" w:fill="FFFFFF"/>
        </w:rPr>
        <w:t>Well-being of Future Generations (Wales) Ac</w:t>
      </w:r>
      <w:r w:rsidR="00B710F4" w:rsidRPr="00B710F4">
        <w:rPr>
          <w:rFonts w:ascii="Arial" w:hAnsi="Arial" w:cs="Arial"/>
          <w:i/>
          <w:iCs/>
          <w:color w:val="222222"/>
          <w:sz w:val="20"/>
          <w:szCs w:val="20"/>
          <w:shd w:val="clear" w:color="auto" w:fill="FFFFFF"/>
        </w:rPr>
        <w:t>t 2015: the essentials’</w:t>
      </w:r>
      <w:r w:rsidR="00BE063E">
        <w:rPr>
          <w:rFonts w:ascii="Arial" w:hAnsi="Arial" w:cs="Arial"/>
          <w:i/>
          <w:iCs/>
          <w:color w:val="222222"/>
          <w:sz w:val="20"/>
          <w:szCs w:val="20"/>
          <w:shd w:val="clear" w:color="auto" w:fill="FFFFFF"/>
        </w:rPr>
        <w:t xml:space="preserve"> </w:t>
      </w:r>
      <w:r w:rsidR="00BE063E">
        <w:rPr>
          <w:rFonts w:ascii="Arial" w:hAnsi="Arial" w:cs="Arial"/>
          <w:color w:val="222222"/>
          <w:sz w:val="20"/>
          <w:szCs w:val="20"/>
          <w:shd w:val="clear" w:color="auto" w:fill="FFFFFF"/>
        </w:rPr>
        <w:t xml:space="preserve">(Available at: </w:t>
      </w:r>
      <w:hyperlink r:id="rId7" w:history="1">
        <w:r w:rsidR="00BE063E" w:rsidRPr="00F41268">
          <w:rPr>
            <w:rStyle w:val="Hyperlink"/>
            <w:rFonts w:ascii="Arial" w:hAnsi="Arial" w:cs="Arial"/>
            <w:sz w:val="20"/>
            <w:szCs w:val="20"/>
            <w:shd w:val="clear" w:color="auto" w:fill="FFFFFF"/>
          </w:rPr>
          <w:t>https://www.gov.wales/well-being-future-generations-act-essentials-html</w:t>
        </w:r>
      </w:hyperlink>
      <w:r w:rsidR="00BE063E">
        <w:rPr>
          <w:rFonts w:ascii="Arial" w:hAnsi="Arial" w:cs="Arial"/>
          <w:color w:val="222222"/>
          <w:sz w:val="20"/>
          <w:szCs w:val="20"/>
          <w:shd w:val="clear" w:color="auto" w:fill="FFFFFF"/>
        </w:rPr>
        <w:t>) [Accessed:8</w:t>
      </w:r>
      <w:r w:rsidR="00BE063E" w:rsidRPr="00BE063E">
        <w:rPr>
          <w:rFonts w:ascii="Arial" w:hAnsi="Arial" w:cs="Arial"/>
          <w:color w:val="222222"/>
          <w:sz w:val="20"/>
          <w:szCs w:val="20"/>
          <w:shd w:val="clear" w:color="auto" w:fill="FFFFFF"/>
          <w:vertAlign w:val="superscript"/>
        </w:rPr>
        <w:t>th</w:t>
      </w:r>
      <w:r w:rsidR="00BE063E">
        <w:rPr>
          <w:rFonts w:ascii="Arial" w:hAnsi="Arial" w:cs="Arial"/>
          <w:color w:val="222222"/>
          <w:sz w:val="20"/>
          <w:szCs w:val="20"/>
          <w:shd w:val="clear" w:color="auto" w:fill="FFFFFF"/>
        </w:rPr>
        <w:t xml:space="preserve"> May 2025]</w:t>
      </w:r>
    </w:p>
    <w:p w14:paraId="2D7E2B38" w14:textId="77777777" w:rsidR="00766F12" w:rsidRDefault="00766F12" w:rsidP="00766F12">
      <w:pPr>
        <w:rPr>
          <w:rFonts w:ascii="Arial" w:hAnsi="Arial" w:cs="Arial"/>
          <w:color w:val="222222"/>
          <w:sz w:val="20"/>
          <w:szCs w:val="20"/>
          <w:shd w:val="clear" w:color="auto" w:fill="FFFFFF"/>
        </w:rPr>
      </w:pPr>
      <w:r w:rsidRPr="00766F12">
        <w:rPr>
          <w:rFonts w:ascii="Arial" w:hAnsi="Arial" w:cs="Arial"/>
          <w:color w:val="222222"/>
          <w:sz w:val="20"/>
          <w:szCs w:val="20"/>
          <w:shd w:val="clear" w:color="auto" w:fill="FFFFFF"/>
        </w:rPr>
        <w:t>Welsh Government. (2019). ‘</w:t>
      </w:r>
      <w:r w:rsidRPr="00766F12">
        <w:rPr>
          <w:rFonts w:ascii="Arial" w:hAnsi="Arial" w:cs="Arial"/>
          <w:i/>
          <w:iCs/>
          <w:color w:val="222222"/>
          <w:sz w:val="20"/>
          <w:szCs w:val="20"/>
          <w:shd w:val="clear" w:color="auto" w:fill="FFFFFF"/>
        </w:rPr>
        <w:t>Humanities</w:t>
      </w:r>
      <w:r w:rsidRPr="00766F12">
        <w:rPr>
          <w:rFonts w:ascii="Arial" w:hAnsi="Arial" w:cs="Arial"/>
          <w:color w:val="222222"/>
          <w:sz w:val="20"/>
          <w:szCs w:val="20"/>
          <w:shd w:val="clear" w:color="auto" w:fill="FFFFFF"/>
        </w:rPr>
        <w:t xml:space="preserve">’ (Available at: </w:t>
      </w:r>
      <w:hyperlink r:id="rId8" w:history="1">
        <w:r w:rsidRPr="00766F12">
          <w:rPr>
            <w:rStyle w:val="Hyperlink"/>
            <w:rFonts w:ascii="Arial" w:hAnsi="Arial" w:cs="Arial"/>
            <w:sz w:val="20"/>
            <w:szCs w:val="20"/>
            <w:shd w:val="clear" w:color="auto" w:fill="FFFFFF"/>
          </w:rPr>
          <w:t>https://hwb.gov.wales/curriculum-for-wales/humanities/designing-your-curriculum</w:t>
        </w:r>
      </w:hyperlink>
      <w:r w:rsidRPr="00766F12">
        <w:rPr>
          <w:rFonts w:ascii="Arial" w:hAnsi="Arial" w:cs="Arial"/>
          <w:color w:val="222222"/>
          <w:sz w:val="20"/>
          <w:szCs w:val="20"/>
          <w:shd w:val="clear" w:color="auto" w:fill="FFFFFF"/>
        </w:rPr>
        <w:t>) [Accessed: 11</w:t>
      </w:r>
      <w:r w:rsidRPr="00766F12">
        <w:rPr>
          <w:rFonts w:ascii="Arial" w:hAnsi="Arial" w:cs="Arial"/>
          <w:color w:val="222222"/>
          <w:sz w:val="20"/>
          <w:szCs w:val="20"/>
          <w:shd w:val="clear" w:color="auto" w:fill="FFFFFF"/>
          <w:vertAlign w:val="superscript"/>
        </w:rPr>
        <w:t>th</w:t>
      </w:r>
      <w:r w:rsidRPr="00766F12">
        <w:rPr>
          <w:rFonts w:ascii="Arial" w:hAnsi="Arial" w:cs="Arial"/>
          <w:color w:val="222222"/>
          <w:sz w:val="20"/>
          <w:szCs w:val="20"/>
          <w:shd w:val="clear" w:color="auto" w:fill="FFFFFF"/>
        </w:rPr>
        <w:t xml:space="preserve"> May 2025]</w:t>
      </w:r>
    </w:p>
    <w:p w14:paraId="3619E152" w14:textId="77777777" w:rsidR="00766F12" w:rsidRDefault="00766F12" w:rsidP="00766F12">
      <w:pPr>
        <w:rPr>
          <w:rFonts w:ascii="Arial" w:hAnsi="Arial" w:cs="Arial"/>
          <w:color w:val="222222"/>
          <w:sz w:val="20"/>
          <w:szCs w:val="20"/>
          <w:shd w:val="clear" w:color="auto" w:fill="FFFFFF"/>
        </w:rPr>
      </w:pPr>
      <w:r>
        <w:rPr>
          <w:rFonts w:ascii="Arial" w:hAnsi="Arial" w:cs="Arial"/>
          <w:color w:val="222222"/>
          <w:sz w:val="20"/>
          <w:szCs w:val="20"/>
          <w:shd w:val="clear" w:color="auto" w:fill="FFFFFF"/>
        </w:rPr>
        <w:t>Welsh Government. (2023). ‘</w:t>
      </w:r>
      <w:r>
        <w:rPr>
          <w:rFonts w:ascii="Arial" w:hAnsi="Arial" w:cs="Arial"/>
          <w:i/>
          <w:iCs/>
          <w:color w:val="222222"/>
          <w:sz w:val="20"/>
          <w:szCs w:val="20"/>
          <w:shd w:val="clear" w:color="auto" w:fill="FFFFFF"/>
        </w:rPr>
        <w:t xml:space="preserve">A Quality Framework for Early Childhood Play, Learning and Care in Wales’ </w:t>
      </w:r>
      <w:r>
        <w:rPr>
          <w:rFonts w:ascii="Arial" w:hAnsi="Arial" w:cs="Arial"/>
          <w:color w:val="222222"/>
          <w:sz w:val="20"/>
          <w:szCs w:val="20"/>
          <w:shd w:val="clear" w:color="auto" w:fill="FFFFFF"/>
        </w:rPr>
        <w:t xml:space="preserve">(Available at: </w:t>
      </w:r>
      <w:hyperlink r:id="rId9" w:history="1">
        <w:r w:rsidRPr="00F41268">
          <w:rPr>
            <w:rStyle w:val="Hyperlink"/>
            <w:rFonts w:ascii="Arial" w:hAnsi="Arial" w:cs="Arial"/>
            <w:sz w:val="20"/>
            <w:szCs w:val="20"/>
            <w:shd w:val="clear" w:color="auto" w:fill="FFFFFF"/>
          </w:rPr>
          <w:t>https://hwb.gov.wales/api/storage/031bbc2d-d2f8-429d-a944-5fc33484827d/a-quality-framework-for-early-childhood-play-learning-and-care-v1.pdf</w:t>
        </w:r>
      </w:hyperlink>
      <w:r>
        <w:rPr>
          <w:rFonts w:ascii="Arial" w:hAnsi="Arial" w:cs="Arial"/>
          <w:color w:val="222222"/>
          <w:sz w:val="20"/>
          <w:szCs w:val="20"/>
          <w:shd w:val="clear" w:color="auto" w:fill="FFFFFF"/>
        </w:rPr>
        <w:t>) [Accessed: 11</w:t>
      </w:r>
      <w:r w:rsidRPr="0097070F">
        <w:rPr>
          <w:rFonts w:ascii="Arial" w:hAnsi="Arial" w:cs="Arial"/>
          <w:color w:val="222222"/>
          <w:sz w:val="20"/>
          <w:szCs w:val="20"/>
          <w:shd w:val="clear" w:color="auto" w:fill="FFFFFF"/>
          <w:vertAlign w:val="superscript"/>
        </w:rPr>
        <w:t>th</w:t>
      </w:r>
      <w:r>
        <w:rPr>
          <w:rFonts w:ascii="Arial" w:hAnsi="Arial" w:cs="Arial"/>
          <w:color w:val="222222"/>
          <w:sz w:val="20"/>
          <w:szCs w:val="20"/>
          <w:shd w:val="clear" w:color="auto" w:fill="FFFFFF"/>
        </w:rPr>
        <w:t xml:space="preserve"> May 2025]</w:t>
      </w:r>
    </w:p>
    <w:p w14:paraId="5C4CCC19" w14:textId="77777777" w:rsidR="00766F12" w:rsidRPr="00766F12" w:rsidRDefault="00766F12" w:rsidP="00766F12">
      <w:pPr>
        <w:rPr>
          <w:rFonts w:ascii="Arial" w:hAnsi="Arial" w:cs="Arial"/>
          <w:color w:val="222222"/>
          <w:sz w:val="20"/>
          <w:szCs w:val="20"/>
          <w:shd w:val="clear" w:color="auto" w:fill="FFFFFF"/>
        </w:rPr>
      </w:pPr>
      <w:r w:rsidRPr="00766F12">
        <w:rPr>
          <w:rFonts w:ascii="Arial" w:hAnsi="Arial" w:cs="Arial"/>
          <w:color w:val="222222"/>
          <w:sz w:val="20"/>
          <w:szCs w:val="20"/>
          <w:shd w:val="clear" w:color="auto" w:fill="FFFFFF"/>
        </w:rPr>
        <w:t>Woods, L., 2021. Why environmental sustainability is important. </w:t>
      </w:r>
      <w:r w:rsidRPr="00766F12">
        <w:rPr>
          <w:rFonts w:ascii="Arial" w:hAnsi="Arial" w:cs="Arial"/>
          <w:i/>
          <w:iCs/>
          <w:color w:val="222222"/>
          <w:sz w:val="20"/>
          <w:szCs w:val="20"/>
          <w:shd w:val="clear" w:color="auto" w:fill="FFFFFF"/>
        </w:rPr>
        <w:t>BDJ In Practice</w:t>
      </w:r>
      <w:r w:rsidRPr="00766F12">
        <w:rPr>
          <w:rFonts w:ascii="Arial" w:hAnsi="Arial" w:cs="Arial"/>
          <w:color w:val="222222"/>
          <w:sz w:val="20"/>
          <w:szCs w:val="20"/>
          <w:shd w:val="clear" w:color="auto" w:fill="FFFFFF"/>
        </w:rPr>
        <w:t>, </w:t>
      </w:r>
      <w:r w:rsidRPr="00766F12">
        <w:rPr>
          <w:rFonts w:ascii="Arial" w:hAnsi="Arial" w:cs="Arial"/>
          <w:i/>
          <w:iCs/>
          <w:color w:val="222222"/>
          <w:sz w:val="20"/>
          <w:szCs w:val="20"/>
          <w:shd w:val="clear" w:color="auto" w:fill="FFFFFF"/>
        </w:rPr>
        <w:t>34</w:t>
      </w:r>
      <w:r w:rsidRPr="00766F12">
        <w:rPr>
          <w:rFonts w:ascii="Arial" w:hAnsi="Arial" w:cs="Arial"/>
          <w:color w:val="222222"/>
          <w:sz w:val="20"/>
          <w:szCs w:val="20"/>
          <w:shd w:val="clear" w:color="auto" w:fill="FFFFFF"/>
        </w:rPr>
        <w:t>(3), pp.40-41.</w:t>
      </w:r>
    </w:p>
    <w:p w14:paraId="761A81C4" w14:textId="2F11290F" w:rsidR="00617D69" w:rsidRDefault="00617D69"/>
    <w:sectPr w:rsidR="00617D6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1270B"/>
    <w:rsid w:val="00013682"/>
    <w:rsid w:val="00022C48"/>
    <w:rsid w:val="00023009"/>
    <w:rsid w:val="00036F91"/>
    <w:rsid w:val="00040454"/>
    <w:rsid w:val="00053E5C"/>
    <w:rsid w:val="000564C6"/>
    <w:rsid w:val="00061712"/>
    <w:rsid w:val="00070697"/>
    <w:rsid w:val="00072A5D"/>
    <w:rsid w:val="000747DD"/>
    <w:rsid w:val="00074BA4"/>
    <w:rsid w:val="000804AD"/>
    <w:rsid w:val="00084373"/>
    <w:rsid w:val="00091FF4"/>
    <w:rsid w:val="00094ACB"/>
    <w:rsid w:val="000B26E2"/>
    <w:rsid w:val="000B69CD"/>
    <w:rsid w:val="000C315E"/>
    <w:rsid w:val="000D058E"/>
    <w:rsid w:val="000D1724"/>
    <w:rsid w:val="000D32B9"/>
    <w:rsid w:val="000D61CA"/>
    <w:rsid w:val="000E4242"/>
    <w:rsid w:val="000F2F0C"/>
    <w:rsid w:val="000F517D"/>
    <w:rsid w:val="000F6E54"/>
    <w:rsid w:val="00103FAC"/>
    <w:rsid w:val="001053E4"/>
    <w:rsid w:val="00107EE5"/>
    <w:rsid w:val="00115799"/>
    <w:rsid w:val="001211AF"/>
    <w:rsid w:val="0013473E"/>
    <w:rsid w:val="0013579F"/>
    <w:rsid w:val="00151F15"/>
    <w:rsid w:val="0015296C"/>
    <w:rsid w:val="00155115"/>
    <w:rsid w:val="00155AF5"/>
    <w:rsid w:val="00173295"/>
    <w:rsid w:val="00177E60"/>
    <w:rsid w:val="00177F81"/>
    <w:rsid w:val="00185C01"/>
    <w:rsid w:val="001A2C2B"/>
    <w:rsid w:val="001A471A"/>
    <w:rsid w:val="001A6B45"/>
    <w:rsid w:val="001A70F0"/>
    <w:rsid w:val="001B1266"/>
    <w:rsid w:val="001B1427"/>
    <w:rsid w:val="001B25F1"/>
    <w:rsid w:val="001B26E7"/>
    <w:rsid w:val="001B50CB"/>
    <w:rsid w:val="001B554B"/>
    <w:rsid w:val="001B5A6C"/>
    <w:rsid w:val="001B612B"/>
    <w:rsid w:val="001C1DFA"/>
    <w:rsid w:val="001C39B7"/>
    <w:rsid w:val="001D0E08"/>
    <w:rsid w:val="001D7E5E"/>
    <w:rsid w:val="001E3081"/>
    <w:rsid w:val="001E35A7"/>
    <w:rsid w:val="001E4705"/>
    <w:rsid w:val="001F2082"/>
    <w:rsid w:val="00213866"/>
    <w:rsid w:val="00223E3E"/>
    <w:rsid w:val="0022568F"/>
    <w:rsid w:val="00233A2C"/>
    <w:rsid w:val="00236213"/>
    <w:rsid w:val="00236DFA"/>
    <w:rsid w:val="00237640"/>
    <w:rsid w:val="00241DC8"/>
    <w:rsid w:val="002420CA"/>
    <w:rsid w:val="00244D1A"/>
    <w:rsid w:val="00246063"/>
    <w:rsid w:val="00246722"/>
    <w:rsid w:val="002523EB"/>
    <w:rsid w:val="00264E6D"/>
    <w:rsid w:val="002679A8"/>
    <w:rsid w:val="00270C5B"/>
    <w:rsid w:val="00271417"/>
    <w:rsid w:val="00287B67"/>
    <w:rsid w:val="00291F92"/>
    <w:rsid w:val="002A4395"/>
    <w:rsid w:val="002B153C"/>
    <w:rsid w:val="002C09D8"/>
    <w:rsid w:val="002C427F"/>
    <w:rsid w:val="002E5923"/>
    <w:rsid w:val="002F2527"/>
    <w:rsid w:val="002F3480"/>
    <w:rsid w:val="00305D32"/>
    <w:rsid w:val="00313965"/>
    <w:rsid w:val="00326E6F"/>
    <w:rsid w:val="00335887"/>
    <w:rsid w:val="0034147F"/>
    <w:rsid w:val="00350960"/>
    <w:rsid w:val="003555D7"/>
    <w:rsid w:val="003559DB"/>
    <w:rsid w:val="003561A3"/>
    <w:rsid w:val="0037557D"/>
    <w:rsid w:val="00375EE1"/>
    <w:rsid w:val="00376CBE"/>
    <w:rsid w:val="00376FA8"/>
    <w:rsid w:val="00380122"/>
    <w:rsid w:val="003835BF"/>
    <w:rsid w:val="003842A2"/>
    <w:rsid w:val="003844E4"/>
    <w:rsid w:val="003A21E1"/>
    <w:rsid w:val="003A2D3C"/>
    <w:rsid w:val="003B564A"/>
    <w:rsid w:val="003B6ED4"/>
    <w:rsid w:val="003B7B3C"/>
    <w:rsid w:val="003C2A8E"/>
    <w:rsid w:val="003C2E0D"/>
    <w:rsid w:val="003C50D5"/>
    <w:rsid w:val="003C7D85"/>
    <w:rsid w:val="003D0C07"/>
    <w:rsid w:val="003D13D3"/>
    <w:rsid w:val="003D1BAF"/>
    <w:rsid w:val="003D7DA1"/>
    <w:rsid w:val="003E0805"/>
    <w:rsid w:val="003E1F09"/>
    <w:rsid w:val="003E3142"/>
    <w:rsid w:val="003E5489"/>
    <w:rsid w:val="003E667C"/>
    <w:rsid w:val="003F3F29"/>
    <w:rsid w:val="004108A6"/>
    <w:rsid w:val="0041270B"/>
    <w:rsid w:val="00432D64"/>
    <w:rsid w:val="00435626"/>
    <w:rsid w:val="004377BC"/>
    <w:rsid w:val="00444D60"/>
    <w:rsid w:val="00450BA3"/>
    <w:rsid w:val="0047014E"/>
    <w:rsid w:val="00477F5B"/>
    <w:rsid w:val="00497132"/>
    <w:rsid w:val="004B6E29"/>
    <w:rsid w:val="004C67DE"/>
    <w:rsid w:val="004D220D"/>
    <w:rsid w:val="004E2C70"/>
    <w:rsid w:val="004E4D8B"/>
    <w:rsid w:val="004E5704"/>
    <w:rsid w:val="004F0A90"/>
    <w:rsid w:val="004F31E6"/>
    <w:rsid w:val="004F501F"/>
    <w:rsid w:val="004F6E2A"/>
    <w:rsid w:val="0050064C"/>
    <w:rsid w:val="005006ED"/>
    <w:rsid w:val="00503589"/>
    <w:rsid w:val="00503DAD"/>
    <w:rsid w:val="0050465C"/>
    <w:rsid w:val="00507147"/>
    <w:rsid w:val="005161C7"/>
    <w:rsid w:val="00530ECD"/>
    <w:rsid w:val="005357E3"/>
    <w:rsid w:val="00540426"/>
    <w:rsid w:val="005429A1"/>
    <w:rsid w:val="00543248"/>
    <w:rsid w:val="00544B61"/>
    <w:rsid w:val="00551CA0"/>
    <w:rsid w:val="00551CFC"/>
    <w:rsid w:val="00557AF9"/>
    <w:rsid w:val="00560A86"/>
    <w:rsid w:val="00562DA8"/>
    <w:rsid w:val="00563D40"/>
    <w:rsid w:val="00563EC8"/>
    <w:rsid w:val="005651E6"/>
    <w:rsid w:val="00571353"/>
    <w:rsid w:val="00575CE1"/>
    <w:rsid w:val="0058798B"/>
    <w:rsid w:val="005974EC"/>
    <w:rsid w:val="005A323B"/>
    <w:rsid w:val="005B57E6"/>
    <w:rsid w:val="005C0BF8"/>
    <w:rsid w:val="005C4B97"/>
    <w:rsid w:val="005C7842"/>
    <w:rsid w:val="005D1F10"/>
    <w:rsid w:val="005D7B7B"/>
    <w:rsid w:val="005E1F93"/>
    <w:rsid w:val="005F2556"/>
    <w:rsid w:val="005F79BA"/>
    <w:rsid w:val="00601F99"/>
    <w:rsid w:val="00604AA0"/>
    <w:rsid w:val="006142CD"/>
    <w:rsid w:val="00617D69"/>
    <w:rsid w:val="0064040E"/>
    <w:rsid w:val="00643D98"/>
    <w:rsid w:val="006500CD"/>
    <w:rsid w:val="006647BF"/>
    <w:rsid w:val="00677E65"/>
    <w:rsid w:val="006848EF"/>
    <w:rsid w:val="006857C7"/>
    <w:rsid w:val="00693FAB"/>
    <w:rsid w:val="00697A43"/>
    <w:rsid w:val="006A29F2"/>
    <w:rsid w:val="006A38AC"/>
    <w:rsid w:val="006A4138"/>
    <w:rsid w:val="006A714E"/>
    <w:rsid w:val="006B3BA9"/>
    <w:rsid w:val="006B4917"/>
    <w:rsid w:val="006D0997"/>
    <w:rsid w:val="006D285D"/>
    <w:rsid w:val="006E071C"/>
    <w:rsid w:val="006F1CD4"/>
    <w:rsid w:val="006F2010"/>
    <w:rsid w:val="007104EE"/>
    <w:rsid w:val="00721573"/>
    <w:rsid w:val="00731F86"/>
    <w:rsid w:val="00734175"/>
    <w:rsid w:val="0073616A"/>
    <w:rsid w:val="0074731C"/>
    <w:rsid w:val="0075416F"/>
    <w:rsid w:val="00754CCA"/>
    <w:rsid w:val="00766F12"/>
    <w:rsid w:val="00770838"/>
    <w:rsid w:val="007745F4"/>
    <w:rsid w:val="00783AC5"/>
    <w:rsid w:val="00794FC7"/>
    <w:rsid w:val="007A7353"/>
    <w:rsid w:val="007C3B6D"/>
    <w:rsid w:val="007E2720"/>
    <w:rsid w:val="007E4569"/>
    <w:rsid w:val="007F012E"/>
    <w:rsid w:val="007F0774"/>
    <w:rsid w:val="007F15BE"/>
    <w:rsid w:val="00811E97"/>
    <w:rsid w:val="0081681C"/>
    <w:rsid w:val="008209E8"/>
    <w:rsid w:val="00836CF3"/>
    <w:rsid w:val="00840B4F"/>
    <w:rsid w:val="00845D82"/>
    <w:rsid w:val="00851946"/>
    <w:rsid w:val="00854BFB"/>
    <w:rsid w:val="00860978"/>
    <w:rsid w:val="0086356D"/>
    <w:rsid w:val="00873072"/>
    <w:rsid w:val="00877D7C"/>
    <w:rsid w:val="00887480"/>
    <w:rsid w:val="00887A42"/>
    <w:rsid w:val="00892D39"/>
    <w:rsid w:val="008934F8"/>
    <w:rsid w:val="008A644A"/>
    <w:rsid w:val="008B0A8F"/>
    <w:rsid w:val="008B327D"/>
    <w:rsid w:val="008C0CCA"/>
    <w:rsid w:val="008E00DB"/>
    <w:rsid w:val="008E29C7"/>
    <w:rsid w:val="008E55C1"/>
    <w:rsid w:val="008E5CCC"/>
    <w:rsid w:val="008F0C84"/>
    <w:rsid w:val="008F1DCC"/>
    <w:rsid w:val="008F2638"/>
    <w:rsid w:val="008F394C"/>
    <w:rsid w:val="00901942"/>
    <w:rsid w:val="00903D93"/>
    <w:rsid w:val="00906E6C"/>
    <w:rsid w:val="00917A64"/>
    <w:rsid w:val="00926F76"/>
    <w:rsid w:val="009314B2"/>
    <w:rsid w:val="009340B3"/>
    <w:rsid w:val="00937F16"/>
    <w:rsid w:val="0094276E"/>
    <w:rsid w:val="009474DC"/>
    <w:rsid w:val="00954E97"/>
    <w:rsid w:val="009632F4"/>
    <w:rsid w:val="009645E4"/>
    <w:rsid w:val="00965F90"/>
    <w:rsid w:val="0097070F"/>
    <w:rsid w:val="009759CA"/>
    <w:rsid w:val="009928B4"/>
    <w:rsid w:val="009A0EC0"/>
    <w:rsid w:val="009A32DA"/>
    <w:rsid w:val="009A5ACD"/>
    <w:rsid w:val="009A6EF5"/>
    <w:rsid w:val="009B547E"/>
    <w:rsid w:val="009E2898"/>
    <w:rsid w:val="009F0564"/>
    <w:rsid w:val="009F059B"/>
    <w:rsid w:val="009F315E"/>
    <w:rsid w:val="009F324D"/>
    <w:rsid w:val="00A007BB"/>
    <w:rsid w:val="00A03434"/>
    <w:rsid w:val="00A058B3"/>
    <w:rsid w:val="00A069A5"/>
    <w:rsid w:val="00A12A3A"/>
    <w:rsid w:val="00A21B0F"/>
    <w:rsid w:val="00A21CEB"/>
    <w:rsid w:val="00A400DE"/>
    <w:rsid w:val="00A5146D"/>
    <w:rsid w:val="00A51B12"/>
    <w:rsid w:val="00A53DFE"/>
    <w:rsid w:val="00A541BE"/>
    <w:rsid w:val="00A6060C"/>
    <w:rsid w:val="00A60DDF"/>
    <w:rsid w:val="00A620BF"/>
    <w:rsid w:val="00A63FD9"/>
    <w:rsid w:val="00A6769D"/>
    <w:rsid w:val="00A71697"/>
    <w:rsid w:val="00A72813"/>
    <w:rsid w:val="00A7532D"/>
    <w:rsid w:val="00A90CBD"/>
    <w:rsid w:val="00AA3BFE"/>
    <w:rsid w:val="00AB3C24"/>
    <w:rsid w:val="00AB6F24"/>
    <w:rsid w:val="00AB7098"/>
    <w:rsid w:val="00AB7611"/>
    <w:rsid w:val="00AD17A4"/>
    <w:rsid w:val="00AD4E03"/>
    <w:rsid w:val="00AE164B"/>
    <w:rsid w:val="00AF489C"/>
    <w:rsid w:val="00B00BA9"/>
    <w:rsid w:val="00B11CD1"/>
    <w:rsid w:val="00B15669"/>
    <w:rsid w:val="00B33CEE"/>
    <w:rsid w:val="00B33F03"/>
    <w:rsid w:val="00B33F63"/>
    <w:rsid w:val="00B40F7D"/>
    <w:rsid w:val="00B466DF"/>
    <w:rsid w:val="00B50F68"/>
    <w:rsid w:val="00B53688"/>
    <w:rsid w:val="00B54944"/>
    <w:rsid w:val="00B66611"/>
    <w:rsid w:val="00B710F4"/>
    <w:rsid w:val="00B74A19"/>
    <w:rsid w:val="00B77AF6"/>
    <w:rsid w:val="00B84FB5"/>
    <w:rsid w:val="00B851AE"/>
    <w:rsid w:val="00B852AF"/>
    <w:rsid w:val="00B959F0"/>
    <w:rsid w:val="00BC70C8"/>
    <w:rsid w:val="00BD1CF2"/>
    <w:rsid w:val="00BE063E"/>
    <w:rsid w:val="00C03933"/>
    <w:rsid w:val="00C21860"/>
    <w:rsid w:val="00C23B30"/>
    <w:rsid w:val="00C33D3B"/>
    <w:rsid w:val="00C36424"/>
    <w:rsid w:val="00C36FD0"/>
    <w:rsid w:val="00C41DDD"/>
    <w:rsid w:val="00C44455"/>
    <w:rsid w:val="00C637A0"/>
    <w:rsid w:val="00C71263"/>
    <w:rsid w:val="00C824D9"/>
    <w:rsid w:val="00C8366E"/>
    <w:rsid w:val="00C95376"/>
    <w:rsid w:val="00CA0E40"/>
    <w:rsid w:val="00CA738E"/>
    <w:rsid w:val="00CB0902"/>
    <w:rsid w:val="00CC03AC"/>
    <w:rsid w:val="00CC05EC"/>
    <w:rsid w:val="00CD004B"/>
    <w:rsid w:val="00CD4602"/>
    <w:rsid w:val="00CD68E5"/>
    <w:rsid w:val="00CD789F"/>
    <w:rsid w:val="00CE2E40"/>
    <w:rsid w:val="00CE7506"/>
    <w:rsid w:val="00CF21F0"/>
    <w:rsid w:val="00CF238E"/>
    <w:rsid w:val="00D007E2"/>
    <w:rsid w:val="00D07573"/>
    <w:rsid w:val="00D16669"/>
    <w:rsid w:val="00D16AF0"/>
    <w:rsid w:val="00D17B89"/>
    <w:rsid w:val="00D25FBA"/>
    <w:rsid w:val="00D26DE4"/>
    <w:rsid w:val="00D42AE0"/>
    <w:rsid w:val="00D43EF6"/>
    <w:rsid w:val="00D521ED"/>
    <w:rsid w:val="00D616BC"/>
    <w:rsid w:val="00D61742"/>
    <w:rsid w:val="00D70650"/>
    <w:rsid w:val="00D714C2"/>
    <w:rsid w:val="00D82581"/>
    <w:rsid w:val="00DA5EAC"/>
    <w:rsid w:val="00DB0529"/>
    <w:rsid w:val="00DB09D2"/>
    <w:rsid w:val="00DB44B3"/>
    <w:rsid w:val="00DC0085"/>
    <w:rsid w:val="00DD180B"/>
    <w:rsid w:val="00DD2640"/>
    <w:rsid w:val="00DE4587"/>
    <w:rsid w:val="00DE7E03"/>
    <w:rsid w:val="00DF6E63"/>
    <w:rsid w:val="00E15885"/>
    <w:rsid w:val="00E16422"/>
    <w:rsid w:val="00E17C8D"/>
    <w:rsid w:val="00E26F2A"/>
    <w:rsid w:val="00E32474"/>
    <w:rsid w:val="00E460A3"/>
    <w:rsid w:val="00E46D92"/>
    <w:rsid w:val="00E500E3"/>
    <w:rsid w:val="00E52B76"/>
    <w:rsid w:val="00E57B44"/>
    <w:rsid w:val="00E62175"/>
    <w:rsid w:val="00E661D3"/>
    <w:rsid w:val="00E7132C"/>
    <w:rsid w:val="00E7640E"/>
    <w:rsid w:val="00E956D3"/>
    <w:rsid w:val="00E97306"/>
    <w:rsid w:val="00EB1928"/>
    <w:rsid w:val="00EB3A66"/>
    <w:rsid w:val="00EC4B46"/>
    <w:rsid w:val="00ED07F2"/>
    <w:rsid w:val="00ED4070"/>
    <w:rsid w:val="00ED5736"/>
    <w:rsid w:val="00ED6CFA"/>
    <w:rsid w:val="00EE6810"/>
    <w:rsid w:val="00EF0E30"/>
    <w:rsid w:val="00EF2781"/>
    <w:rsid w:val="00EF2D33"/>
    <w:rsid w:val="00EF6840"/>
    <w:rsid w:val="00F1103D"/>
    <w:rsid w:val="00F26314"/>
    <w:rsid w:val="00F308E9"/>
    <w:rsid w:val="00F35139"/>
    <w:rsid w:val="00F3723D"/>
    <w:rsid w:val="00F42DF3"/>
    <w:rsid w:val="00F5051B"/>
    <w:rsid w:val="00F532BE"/>
    <w:rsid w:val="00F6764F"/>
    <w:rsid w:val="00F70DA5"/>
    <w:rsid w:val="00F753C8"/>
    <w:rsid w:val="00F77479"/>
    <w:rsid w:val="00F77752"/>
    <w:rsid w:val="00F815FD"/>
    <w:rsid w:val="00F823EF"/>
    <w:rsid w:val="00F879D6"/>
    <w:rsid w:val="00F9621E"/>
    <w:rsid w:val="00FA0B22"/>
    <w:rsid w:val="00FA603C"/>
    <w:rsid w:val="00FB6417"/>
    <w:rsid w:val="00FC418F"/>
    <w:rsid w:val="00FE43A9"/>
    <w:rsid w:val="00FE54D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2DB3118A"/>
  <w15:chartTrackingRefBased/>
  <w15:docId w15:val="{BE4FC9ED-90AA-CF4F-B965-535E5522A4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1270B"/>
    <w:rPr>
      <w:rFonts w:eastAsiaTheme="minorEastAsia"/>
      <w:lang w:eastAsia="zh-CN"/>
    </w:rPr>
  </w:style>
  <w:style w:type="paragraph" w:styleId="Heading1">
    <w:name w:val="heading 1"/>
    <w:basedOn w:val="Normal"/>
    <w:next w:val="Normal"/>
    <w:link w:val="Heading1Char"/>
    <w:uiPriority w:val="9"/>
    <w:qFormat/>
    <w:rsid w:val="0041270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41270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41270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41270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41270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41270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1270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1270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1270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1270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41270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41270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41270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41270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1270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1270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1270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1270B"/>
    <w:rPr>
      <w:rFonts w:eastAsiaTheme="majorEastAsia" w:cstheme="majorBidi"/>
      <w:color w:val="272727" w:themeColor="text1" w:themeTint="D8"/>
    </w:rPr>
  </w:style>
  <w:style w:type="paragraph" w:styleId="Title">
    <w:name w:val="Title"/>
    <w:basedOn w:val="Normal"/>
    <w:next w:val="Normal"/>
    <w:link w:val="TitleChar"/>
    <w:uiPriority w:val="10"/>
    <w:qFormat/>
    <w:rsid w:val="0041270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1270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1270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1270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1270B"/>
    <w:pPr>
      <w:spacing w:before="160"/>
      <w:jc w:val="center"/>
    </w:pPr>
    <w:rPr>
      <w:i/>
      <w:iCs/>
      <w:color w:val="404040" w:themeColor="text1" w:themeTint="BF"/>
    </w:rPr>
  </w:style>
  <w:style w:type="character" w:customStyle="1" w:styleId="QuoteChar">
    <w:name w:val="Quote Char"/>
    <w:basedOn w:val="DefaultParagraphFont"/>
    <w:link w:val="Quote"/>
    <w:uiPriority w:val="29"/>
    <w:rsid w:val="0041270B"/>
    <w:rPr>
      <w:i/>
      <w:iCs/>
      <w:color w:val="404040" w:themeColor="text1" w:themeTint="BF"/>
    </w:rPr>
  </w:style>
  <w:style w:type="paragraph" w:styleId="ListParagraph">
    <w:name w:val="List Paragraph"/>
    <w:basedOn w:val="Normal"/>
    <w:uiPriority w:val="34"/>
    <w:qFormat/>
    <w:rsid w:val="0041270B"/>
    <w:pPr>
      <w:ind w:left="720"/>
      <w:contextualSpacing/>
    </w:pPr>
  </w:style>
  <w:style w:type="character" w:styleId="IntenseEmphasis">
    <w:name w:val="Intense Emphasis"/>
    <w:basedOn w:val="DefaultParagraphFont"/>
    <w:uiPriority w:val="21"/>
    <w:qFormat/>
    <w:rsid w:val="0041270B"/>
    <w:rPr>
      <w:i/>
      <w:iCs/>
      <w:color w:val="0F4761" w:themeColor="accent1" w:themeShade="BF"/>
    </w:rPr>
  </w:style>
  <w:style w:type="paragraph" w:styleId="IntenseQuote">
    <w:name w:val="Intense Quote"/>
    <w:basedOn w:val="Normal"/>
    <w:next w:val="Normal"/>
    <w:link w:val="IntenseQuoteChar"/>
    <w:uiPriority w:val="30"/>
    <w:qFormat/>
    <w:rsid w:val="0041270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1270B"/>
    <w:rPr>
      <w:i/>
      <w:iCs/>
      <w:color w:val="0F4761" w:themeColor="accent1" w:themeShade="BF"/>
    </w:rPr>
  </w:style>
  <w:style w:type="character" w:styleId="IntenseReference">
    <w:name w:val="Intense Reference"/>
    <w:basedOn w:val="DefaultParagraphFont"/>
    <w:uiPriority w:val="32"/>
    <w:qFormat/>
    <w:rsid w:val="0041270B"/>
    <w:rPr>
      <w:b/>
      <w:bCs/>
      <w:smallCaps/>
      <w:color w:val="0F4761" w:themeColor="accent1" w:themeShade="BF"/>
      <w:spacing w:val="5"/>
    </w:rPr>
  </w:style>
  <w:style w:type="character" w:customStyle="1" w:styleId="apple-converted-space">
    <w:name w:val="apple-converted-space"/>
    <w:basedOn w:val="DefaultParagraphFont"/>
    <w:rsid w:val="008F394C"/>
  </w:style>
  <w:style w:type="character" w:styleId="Hyperlink">
    <w:name w:val="Hyperlink"/>
    <w:basedOn w:val="DefaultParagraphFont"/>
    <w:uiPriority w:val="99"/>
    <w:unhideWhenUsed/>
    <w:rsid w:val="00BE063E"/>
    <w:rPr>
      <w:color w:val="467886" w:themeColor="hyperlink"/>
      <w:u w:val="single"/>
    </w:rPr>
  </w:style>
  <w:style w:type="character" w:styleId="UnresolvedMention">
    <w:name w:val="Unresolved Mention"/>
    <w:basedOn w:val="DefaultParagraphFont"/>
    <w:uiPriority w:val="99"/>
    <w:semiHidden/>
    <w:unhideWhenUsed/>
    <w:rsid w:val="00BE063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27663089">
      <w:bodyDiv w:val="1"/>
      <w:marLeft w:val="0"/>
      <w:marRight w:val="0"/>
      <w:marTop w:val="0"/>
      <w:marBottom w:val="0"/>
      <w:divBdr>
        <w:top w:val="none" w:sz="0" w:space="0" w:color="auto"/>
        <w:left w:val="none" w:sz="0" w:space="0" w:color="auto"/>
        <w:bottom w:val="none" w:sz="0" w:space="0" w:color="auto"/>
        <w:right w:val="none" w:sz="0" w:space="0" w:color="auto"/>
      </w:divBdr>
    </w:div>
    <w:div w:id="9515893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hwb.gov.wales/curriculum-for-wales/humanities/designing-your-curriculum" TargetMode="External"/><Relationship Id="rId3" Type="http://schemas.openxmlformats.org/officeDocument/2006/relationships/webSettings" Target="webSettings.xml"/><Relationship Id="rId7" Type="http://schemas.openxmlformats.org/officeDocument/2006/relationships/hyperlink" Target="https://www.gov.wales/well-being-future-generations-act-essentials-html"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gov.wales/sites/default/files/publications/2018-02/education-for-sustainable-development-and-global-citizenship-a-common-understanding-for-the-adult-and-community-learning-sector.pdf" TargetMode="External"/><Relationship Id="rId11" Type="http://schemas.openxmlformats.org/officeDocument/2006/relationships/theme" Target="theme/theme1.xml"/><Relationship Id="rId5" Type="http://schemas.openxmlformats.org/officeDocument/2006/relationships/hyperlink" Target="https://www.johnmuirtrust.org/award" TargetMode="External"/><Relationship Id="rId10" Type="http://schemas.openxmlformats.org/officeDocument/2006/relationships/fontTable" Target="fontTable.xml"/><Relationship Id="rId4" Type="http://schemas.openxmlformats.org/officeDocument/2006/relationships/hyperlink" Target="https://www.fairtrade.org.uk/what-is-fairtrade/" TargetMode="External"/><Relationship Id="rId9" Type="http://schemas.openxmlformats.org/officeDocument/2006/relationships/hyperlink" Target="https://hwb.gov.wales/api/storage/031bbc2d-d2f8-429d-a944-5fc33484827d/a-quality-framework-for-early-childhood-play-learning-and-care-v1.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772</TotalTime>
  <Pages>6</Pages>
  <Words>3070</Words>
  <Characters>17499</Characters>
  <Application>Microsoft Office Word</Application>
  <DocSecurity>0</DocSecurity>
  <Lines>145</Lines>
  <Paragraphs>41</Paragraphs>
  <ScaleCrop>false</ScaleCrop>
  <Company/>
  <LinksUpToDate>false</LinksUpToDate>
  <CharactersWithSpaces>20528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Ashley Pugh (2209787)</dc:creator>
  <cp:keywords/>
  <dc:description/>
  <cp:lastModifiedBy>Ashley Pugh (2209787)</cp:lastModifiedBy>
  <cp:revision>430</cp:revision>
  <dcterms:created xsi:type="dcterms:W3CDTF">2025-05-06T21:51:00Z</dcterms:created>
  <dcterms:modified xsi:type="dcterms:W3CDTF">2025-05-15T13:37:00Z</dcterms:modified>
</cp:coreProperties>
</file>