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5AA3AC" w14:textId="77777777" w:rsidR="00873D7A" w:rsidRDefault="00873D7A"/>
    <w:p w14:paraId="5C1ACD5D" w14:textId="412B9E09" w:rsidR="00F943A4" w:rsidRDefault="00F943A4">
      <w:r>
        <w:t xml:space="preserve">  </w:t>
      </w:r>
    </w:p>
    <w:sdt>
      <w:sdtPr>
        <w:id w:val="-849877231"/>
        <w:docPartObj>
          <w:docPartGallery w:val="Cover Pages"/>
          <w:docPartUnique/>
        </w:docPartObj>
      </w:sdtPr>
      <w:sdtContent>
        <w:p w14:paraId="05256FC8" w14:textId="43D4F72A" w:rsidR="00005B31" w:rsidRDefault="00005B31"/>
        <w:p w14:paraId="59D9745B" w14:textId="11A3E3D0" w:rsidR="00005B31" w:rsidRDefault="00005B31">
          <w:r>
            <w:rPr>
              <w:noProof/>
            </w:rPr>
            <mc:AlternateContent>
              <mc:Choice Requires="wpg">
                <w:drawing>
                  <wp:anchor distT="0" distB="0" distL="114300" distR="114300" simplePos="0" relativeHeight="251659264" behindDoc="1" locked="0" layoutInCell="1" allowOverlap="1" wp14:anchorId="50430C90" wp14:editId="3745CB20">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5ECC5A6" w14:textId="50CA5990" w:rsidR="00005B31"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81341E">
                                        <w:rPr>
                                          <w:color w:val="FFFFFF" w:themeColor="background1"/>
                                          <w:sz w:val="72"/>
                                          <w:szCs w:val="72"/>
                                        </w:rPr>
                                        <w:t xml:space="preserve">Neighbourhood </w:t>
                                      </w:r>
                                      <w:r w:rsidR="004450EA">
                                        <w:rPr>
                                          <w:color w:val="FFFFFF" w:themeColor="background1"/>
                                          <w:sz w:val="72"/>
                                          <w:szCs w:val="72"/>
                                        </w:rPr>
                                        <w:t>Policing Strategic</w:t>
                                      </w:r>
                                      <w:r w:rsidR="00005B31">
                                        <w:rPr>
                                          <w:color w:val="FFFFFF" w:themeColor="background1"/>
                                          <w:sz w:val="72"/>
                                          <w:szCs w:val="72"/>
                                        </w:rPr>
                                        <w:t xml:space="preserve"> Plan 2024-2027</w:t>
                                      </w:r>
                                    </w:sdtContent>
                                  </w:sdt>
                                </w:p>
                                <w:p w14:paraId="248A6DF3" w14:textId="442B5D87" w:rsidR="00005B31" w:rsidRPr="00005B31" w:rsidRDefault="00005B31">
                                  <w:pPr>
                                    <w:rPr>
                                      <w:color w:val="FFFFFF" w:themeColor="background1"/>
                                      <w:sz w:val="36"/>
                                      <w:szCs w:val="36"/>
                                    </w:rPr>
                                  </w:pPr>
                                  <w:r w:rsidRPr="00005B31">
                                    <w:rPr>
                                      <w:color w:val="FFFFFF" w:themeColor="background1"/>
                                      <w:sz w:val="36"/>
                                      <w:szCs w:val="36"/>
                                    </w:rPr>
                                    <w:t>Julian Hart</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50430C90"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55ECC5A6" w14:textId="50CA5990" w:rsidR="00005B31"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81341E">
                                  <w:rPr>
                                    <w:color w:val="FFFFFF" w:themeColor="background1"/>
                                    <w:sz w:val="72"/>
                                    <w:szCs w:val="72"/>
                                  </w:rPr>
                                  <w:t xml:space="preserve">Neighbourhood </w:t>
                                </w:r>
                                <w:r w:rsidR="004450EA">
                                  <w:rPr>
                                    <w:color w:val="FFFFFF" w:themeColor="background1"/>
                                    <w:sz w:val="72"/>
                                    <w:szCs w:val="72"/>
                                  </w:rPr>
                                  <w:t>Policing Strategic</w:t>
                                </w:r>
                                <w:r w:rsidR="00005B31">
                                  <w:rPr>
                                    <w:color w:val="FFFFFF" w:themeColor="background1"/>
                                    <w:sz w:val="72"/>
                                    <w:szCs w:val="72"/>
                                  </w:rPr>
                                  <w:t xml:space="preserve"> Plan 2024-2027</w:t>
                                </w:r>
                              </w:sdtContent>
                            </w:sdt>
                          </w:p>
                          <w:p w14:paraId="248A6DF3" w14:textId="442B5D87" w:rsidR="00005B31" w:rsidRPr="00005B31" w:rsidRDefault="00005B31">
                            <w:pPr>
                              <w:rPr>
                                <w:color w:val="FFFFFF" w:themeColor="background1"/>
                                <w:sz w:val="36"/>
                                <w:szCs w:val="36"/>
                              </w:rPr>
                            </w:pPr>
                            <w:r w:rsidRPr="00005B31">
                              <w:rPr>
                                <w:color w:val="FFFFFF" w:themeColor="background1"/>
                                <w:sz w:val="36"/>
                                <w:szCs w:val="36"/>
                              </w:rPr>
                              <w:t>Julian Hart</w:t>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0B8E6A29" wp14:editId="718B7112">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675854" w14:textId="12E2D174" w:rsidR="00005B31" w:rsidRDefault="00000000">
                                <w:pPr>
                                  <w:pStyle w:val="NoSpacing"/>
                                  <w:rPr>
                                    <w:color w:val="7F7F7F" w:themeColor="text1" w:themeTint="80"/>
                                    <w:sz w:val="18"/>
                                    <w:szCs w:val="18"/>
                                  </w:rPr>
                                </w:pPr>
                                <w:sdt>
                                  <w:sdtPr>
                                    <w:rPr>
                                      <w:caps/>
                                      <w:color w:val="7F7F7F" w:themeColor="text1" w:themeTint="80"/>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Content>
                                    <w:r w:rsidR="00005B31">
                                      <w:rPr>
                                        <w:caps/>
                                        <w:color w:val="7F7F7F" w:themeColor="text1" w:themeTint="80"/>
                                        <w:sz w:val="18"/>
                                        <w:szCs w:val="18"/>
                                      </w:rPr>
                                      <w:t xml:space="preserve">     </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0B8E6A29"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77675854" w14:textId="12E2D174" w:rsidR="00005B31" w:rsidRDefault="00000000">
                          <w:pPr>
                            <w:pStyle w:val="NoSpacing"/>
                            <w:rPr>
                              <w:color w:val="7F7F7F" w:themeColor="text1" w:themeTint="80"/>
                              <w:sz w:val="18"/>
                              <w:szCs w:val="18"/>
                            </w:rPr>
                          </w:pPr>
                          <w:sdt>
                            <w:sdtPr>
                              <w:rPr>
                                <w:caps/>
                                <w:color w:val="7F7F7F" w:themeColor="text1" w:themeTint="80"/>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Content>
                              <w:r w:rsidR="00005B31">
                                <w:rPr>
                                  <w:caps/>
                                  <w:color w:val="7F7F7F" w:themeColor="text1" w:themeTint="80"/>
                                  <w:sz w:val="18"/>
                                  <w:szCs w:val="18"/>
                                </w:rPr>
                                <w:t xml:space="preserve">     </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0D7DB900" wp14:editId="23C584CD">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9525"/>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726CAAD4" w14:textId="5B033F6A" w:rsidR="00005B31" w:rsidRPr="00005B31" w:rsidRDefault="00005B31">
                                    <w:pPr>
                                      <w:pStyle w:val="NoSpacing"/>
                                      <w:spacing w:before="40" w:after="40"/>
                                      <w:rPr>
                                        <w:caps/>
                                        <w:color w:val="4472C4" w:themeColor="accent1"/>
                                        <w:sz w:val="28"/>
                                        <w:szCs w:val="28"/>
                                      </w:rPr>
                                    </w:pPr>
                                    <w:r w:rsidRPr="00005B31">
                                      <w:rPr>
                                        <w:caps/>
                                        <w:color w:val="4472C4" w:themeColor="accent1"/>
                                        <w:sz w:val="28"/>
                                        <w:szCs w:val="28"/>
                                      </w:rPr>
                                      <w:t>Srategic Management in Po</w:t>
                                    </w:r>
                                    <w:r>
                                      <w:rPr>
                                        <w:caps/>
                                        <w:color w:val="4472C4" w:themeColor="accent1"/>
                                        <w:sz w:val="28"/>
                                        <w:szCs w:val="28"/>
                                      </w:rPr>
                                      <w:t>Licing</w:t>
                                    </w:r>
                                    <w:r w:rsidR="00914A38">
                                      <w:rPr>
                                        <w:caps/>
                                        <w:color w:val="4472C4" w:themeColor="accent1"/>
                                        <w:sz w:val="28"/>
                                        <w:szCs w:val="28"/>
                                      </w:rPr>
                                      <w:t xml:space="preserve"> BMPO004D</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0D7DB900"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726CAAD4" w14:textId="5B033F6A" w:rsidR="00005B31" w:rsidRPr="00005B31" w:rsidRDefault="00005B31">
                              <w:pPr>
                                <w:pStyle w:val="NoSpacing"/>
                                <w:spacing w:before="40" w:after="40"/>
                                <w:rPr>
                                  <w:caps/>
                                  <w:color w:val="4472C4" w:themeColor="accent1"/>
                                  <w:sz w:val="28"/>
                                  <w:szCs w:val="28"/>
                                </w:rPr>
                              </w:pPr>
                              <w:r w:rsidRPr="00005B31">
                                <w:rPr>
                                  <w:caps/>
                                  <w:color w:val="4472C4" w:themeColor="accent1"/>
                                  <w:sz w:val="28"/>
                                  <w:szCs w:val="28"/>
                                </w:rPr>
                                <w:t>Srategic Management in Po</w:t>
                              </w:r>
                              <w:r>
                                <w:rPr>
                                  <w:caps/>
                                  <w:color w:val="4472C4" w:themeColor="accent1"/>
                                  <w:sz w:val="28"/>
                                  <w:szCs w:val="28"/>
                                </w:rPr>
                                <w:t>Licing</w:t>
                              </w:r>
                              <w:r w:rsidR="00914A38">
                                <w:rPr>
                                  <w:caps/>
                                  <w:color w:val="4472C4" w:themeColor="accent1"/>
                                  <w:sz w:val="28"/>
                                  <w:szCs w:val="28"/>
                                </w:rPr>
                                <w:t xml:space="preserve"> BMPO004D</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42304C4" wp14:editId="0E7AA1F5">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p w14:paraId="4DE27EC0" w14:textId="53EF973A" w:rsidR="00005B31" w:rsidRDefault="00005B31">
                                    <w:pPr>
                                      <w:pStyle w:val="NoSpacing"/>
                                      <w:jc w:val="right"/>
                                      <w:rPr>
                                        <w:color w:val="FFFFFF" w:themeColor="background1"/>
                                        <w:sz w:val="24"/>
                                        <w:szCs w:val="24"/>
                                      </w:rPr>
                                    </w:pPr>
                                    <w:r>
                                      <w:rPr>
                                        <w:color w:val="FFFFFF" w:themeColor="background1"/>
                                        <w:sz w:val="24"/>
                                        <w:szCs w:val="24"/>
                                      </w:rPr>
                                      <w:t>2024</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442304C4"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p w14:paraId="4DE27EC0" w14:textId="53EF973A" w:rsidR="00005B31" w:rsidRDefault="00005B31">
                              <w:pPr>
                                <w:pStyle w:val="NoSpacing"/>
                                <w:jc w:val="right"/>
                                <w:rPr>
                                  <w:color w:val="FFFFFF" w:themeColor="background1"/>
                                  <w:sz w:val="24"/>
                                  <w:szCs w:val="24"/>
                                </w:rPr>
                              </w:pPr>
                              <w:r>
                                <w:rPr>
                                  <w:color w:val="FFFFFF" w:themeColor="background1"/>
                                  <w:sz w:val="24"/>
                                  <w:szCs w:val="24"/>
                                </w:rPr>
                                <w:t>2024</w:t>
                              </w:r>
                            </w:p>
                          </w:sdtContent>
                        </w:sdt>
                      </w:txbxContent>
                    </v:textbox>
                    <w10:wrap anchorx="margin" anchory="page"/>
                  </v:rect>
                </w:pict>
              </mc:Fallback>
            </mc:AlternateContent>
          </w:r>
          <w:r>
            <w:br w:type="page"/>
          </w:r>
        </w:p>
      </w:sdtContent>
    </w:sdt>
    <w:p w14:paraId="29ECC374" w14:textId="1E95824D" w:rsidR="00005B31" w:rsidRPr="004450EA" w:rsidRDefault="00005B31" w:rsidP="00005B31">
      <w:pPr>
        <w:pStyle w:val="Heading1"/>
        <w:rPr>
          <w:rFonts w:ascii="Arial" w:hAnsi="Arial" w:cs="Arial"/>
          <w:sz w:val="24"/>
          <w:szCs w:val="24"/>
        </w:rPr>
      </w:pPr>
      <w:bookmarkStart w:id="0" w:name="_Toc162362351"/>
      <w:bookmarkStart w:id="1" w:name="_Toc163821028"/>
      <w:r w:rsidRPr="004450EA">
        <w:rPr>
          <w:rFonts w:ascii="Arial" w:hAnsi="Arial" w:cs="Arial"/>
          <w:sz w:val="24"/>
          <w:szCs w:val="24"/>
        </w:rPr>
        <w:lastRenderedPageBreak/>
        <w:t>Executive Summary</w:t>
      </w:r>
      <w:bookmarkEnd w:id="0"/>
      <w:bookmarkEnd w:id="1"/>
    </w:p>
    <w:p w14:paraId="318015F6" w14:textId="77777777" w:rsidR="007218FC" w:rsidRPr="004450EA" w:rsidRDefault="007218FC" w:rsidP="007218FC">
      <w:pPr>
        <w:rPr>
          <w:rFonts w:ascii="Arial" w:hAnsi="Arial" w:cs="Arial"/>
          <w:sz w:val="24"/>
          <w:szCs w:val="24"/>
        </w:rPr>
      </w:pPr>
    </w:p>
    <w:p w14:paraId="04045DE8" w14:textId="00C2D583" w:rsidR="00CF3AC2" w:rsidRPr="004450EA" w:rsidRDefault="00F943A4" w:rsidP="007218FC">
      <w:pPr>
        <w:spacing w:line="480" w:lineRule="auto"/>
        <w:rPr>
          <w:rFonts w:ascii="Arial" w:hAnsi="Arial" w:cs="Arial"/>
          <w:sz w:val="24"/>
          <w:szCs w:val="24"/>
        </w:rPr>
      </w:pPr>
      <w:r w:rsidRPr="004450EA">
        <w:rPr>
          <w:rFonts w:ascii="Arial" w:hAnsi="Arial" w:cs="Arial"/>
          <w:sz w:val="24"/>
          <w:szCs w:val="24"/>
        </w:rPr>
        <w:t>This report has been com</w:t>
      </w:r>
      <w:r w:rsidR="00005B31" w:rsidRPr="004450EA">
        <w:rPr>
          <w:rFonts w:ascii="Arial" w:hAnsi="Arial" w:cs="Arial"/>
          <w:sz w:val="24"/>
          <w:szCs w:val="24"/>
        </w:rPr>
        <w:t>piled</w:t>
      </w:r>
      <w:r w:rsidRPr="004450EA">
        <w:rPr>
          <w:rFonts w:ascii="Arial" w:hAnsi="Arial" w:cs="Arial"/>
          <w:sz w:val="24"/>
          <w:szCs w:val="24"/>
        </w:rPr>
        <w:t xml:space="preserve"> to support </w:t>
      </w:r>
      <w:r w:rsidR="00564BC3" w:rsidRPr="004450EA">
        <w:rPr>
          <w:rFonts w:ascii="Arial" w:hAnsi="Arial" w:cs="Arial"/>
          <w:sz w:val="24"/>
          <w:szCs w:val="24"/>
        </w:rPr>
        <w:t xml:space="preserve">and develop </w:t>
      </w:r>
      <w:r w:rsidRPr="004450EA">
        <w:rPr>
          <w:rFonts w:ascii="Arial" w:hAnsi="Arial" w:cs="Arial"/>
          <w:sz w:val="24"/>
          <w:szCs w:val="24"/>
        </w:rPr>
        <w:t xml:space="preserve">the </w:t>
      </w:r>
      <w:r w:rsidR="00005B31" w:rsidRPr="004450EA">
        <w:rPr>
          <w:rFonts w:ascii="Arial" w:hAnsi="Arial" w:cs="Arial"/>
          <w:sz w:val="24"/>
          <w:szCs w:val="24"/>
        </w:rPr>
        <w:t xml:space="preserve">new </w:t>
      </w:r>
      <w:r w:rsidR="0093066F" w:rsidRPr="004450EA">
        <w:rPr>
          <w:rFonts w:ascii="Arial" w:hAnsi="Arial" w:cs="Arial"/>
          <w:sz w:val="24"/>
          <w:szCs w:val="24"/>
        </w:rPr>
        <w:t xml:space="preserve">Humberside Police </w:t>
      </w:r>
      <w:r w:rsidR="002B5FE2" w:rsidRPr="004450EA">
        <w:rPr>
          <w:rFonts w:ascii="Arial" w:hAnsi="Arial" w:cs="Arial"/>
          <w:sz w:val="24"/>
          <w:szCs w:val="24"/>
        </w:rPr>
        <w:t>Neighbourhood Policing</w:t>
      </w:r>
      <w:r w:rsidR="00005B31" w:rsidRPr="004450EA">
        <w:rPr>
          <w:rFonts w:ascii="Arial" w:hAnsi="Arial" w:cs="Arial"/>
          <w:sz w:val="24"/>
          <w:szCs w:val="24"/>
        </w:rPr>
        <w:t xml:space="preserve"> </w:t>
      </w:r>
      <w:r w:rsidRPr="004450EA">
        <w:rPr>
          <w:rFonts w:ascii="Arial" w:hAnsi="Arial" w:cs="Arial"/>
          <w:sz w:val="24"/>
          <w:szCs w:val="24"/>
        </w:rPr>
        <w:t xml:space="preserve">Strategic Plan. It is intended </w:t>
      </w:r>
      <w:r w:rsidR="00005B31" w:rsidRPr="004450EA">
        <w:rPr>
          <w:rFonts w:ascii="Arial" w:hAnsi="Arial" w:cs="Arial"/>
          <w:sz w:val="24"/>
          <w:szCs w:val="24"/>
        </w:rPr>
        <w:t>to provide</w:t>
      </w:r>
      <w:r w:rsidR="00564BC3" w:rsidRPr="004450EA">
        <w:rPr>
          <w:rFonts w:ascii="Arial" w:hAnsi="Arial" w:cs="Arial"/>
          <w:sz w:val="24"/>
          <w:szCs w:val="24"/>
        </w:rPr>
        <w:t xml:space="preserve"> both</w:t>
      </w:r>
      <w:r w:rsidR="00005B31" w:rsidRPr="004450EA">
        <w:rPr>
          <w:rFonts w:ascii="Arial" w:hAnsi="Arial" w:cs="Arial"/>
          <w:sz w:val="24"/>
          <w:szCs w:val="24"/>
        </w:rPr>
        <w:t xml:space="preserve"> strategic</w:t>
      </w:r>
      <w:r w:rsidR="00564BC3" w:rsidRPr="004450EA">
        <w:rPr>
          <w:rFonts w:ascii="Arial" w:hAnsi="Arial" w:cs="Arial"/>
          <w:sz w:val="24"/>
          <w:szCs w:val="24"/>
        </w:rPr>
        <w:t xml:space="preserve"> understanding and</w:t>
      </w:r>
      <w:r w:rsidR="00005B31" w:rsidRPr="004450EA">
        <w:rPr>
          <w:rFonts w:ascii="Arial" w:hAnsi="Arial" w:cs="Arial"/>
          <w:sz w:val="24"/>
          <w:szCs w:val="24"/>
        </w:rPr>
        <w:t xml:space="preserve"> oversight </w:t>
      </w:r>
      <w:r w:rsidR="007218FC" w:rsidRPr="004450EA">
        <w:rPr>
          <w:rFonts w:ascii="Arial" w:hAnsi="Arial" w:cs="Arial"/>
          <w:sz w:val="24"/>
          <w:szCs w:val="24"/>
        </w:rPr>
        <w:t>for</w:t>
      </w:r>
      <w:r w:rsidR="00005B31" w:rsidRPr="004450EA">
        <w:rPr>
          <w:rFonts w:ascii="Arial" w:hAnsi="Arial" w:cs="Arial"/>
          <w:sz w:val="24"/>
          <w:szCs w:val="24"/>
        </w:rPr>
        <w:t xml:space="preserve"> </w:t>
      </w:r>
      <w:r w:rsidR="007218FC" w:rsidRPr="004450EA">
        <w:rPr>
          <w:rFonts w:ascii="Arial" w:hAnsi="Arial" w:cs="Arial"/>
          <w:sz w:val="24"/>
          <w:szCs w:val="24"/>
        </w:rPr>
        <w:t>the department for the next three years</w:t>
      </w:r>
      <w:r w:rsidR="003605F0">
        <w:rPr>
          <w:rFonts w:ascii="Arial" w:hAnsi="Arial" w:cs="Arial"/>
          <w:sz w:val="24"/>
          <w:szCs w:val="24"/>
        </w:rPr>
        <w:t>. I</w:t>
      </w:r>
      <w:r w:rsidR="00CF3AC2" w:rsidRPr="004450EA">
        <w:rPr>
          <w:rFonts w:ascii="Arial" w:hAnsi="Arial" w:cs="Arial"/>
          <w:sz w:val="24"/>
          <w:szCs w:val="24"/>
        </w:rPr>
        <w:t xml:space="preserve">n the absence of a current strategic </w:t>
      </w:r>
      <w:r w:rsidRPr="004450EA">
        <w:rPr>
          <w:rFonts w:ascii="Arial" w:hAnsi="Arial" w:cs="Arial"/>
          <w:sz w:val="24"/>
          <w:szCs w:val="24"/>
        </w:rPr>
        <w:t xml:space="preserve">overarching </w:t>
      </w:r>
      <w:r w:rsidR="00CF3AC2" w:rsidRPr="004450EA">
        <w:rPr>
          <w:rFonts w:ascii="Arial" w:hAnsi="Arial" w:cs="Arial"/>
          <w:sz w:val="24"/>
          <w:szCs w:val="24"/>
        </w:rPr>
        <w:t>plan</w:t>
      </w:r>
      <w:r w:rsidR="003605F0">
        <w:rPr>
          <w:rFonts w:ascii="Arial" w:hAnsi="Arial" w:cs="Arial"/>
          <w:sz w:val="24"/>
          <w:szCs w:val="24"/>
        </w:rPr>
        <w:t xml:space="preserve">, </w:t>
      </w:r>
      <w:r w:rsidR="00564BC3" w:rsidRPr="004450EA">
        <w:rPr>
          <w:rFonts w:ascii="Arial" w:hAnsi="Arial" w:cs="Arial"/>
          <w:sz w:val="24"/>
          <w:szCs w:val="24"/>
        </w:rPr>
        <w:t>it will align</w:t>
      </w:r>
      <w:r w:rsidR="003A0B4D" w:rsidRPr="004450EA">
        <w:rPr>
          <w:rFonts w:ascii="Arial" w:hAnsi="Arial" w:cs="Arial"/>
          <w:sz w:val="24"/>
          <w:szCs w:val="24"/>
        </w:rPr>
        <w:t xml:space="preserve"> line with</w:t>
      </w:r>
      <w:r w:rsidRPr="004450EA">
        <w:rPr>
          <w:rFonts w:ascii="Arial" w:hAnsi="Arial" w:cs="Arial"/>
          <w:sz w:val="24"/>
          <w:szCs w:val="24"/>
        </w:rPr>
        <w:t xml:space="preserve"> both </w:t>
      </w:r>
      <w:r w:rsidR="00A9775F" w:rsidRPr="004450EA">
        <w:rPr>
          <w:rFonts w:ascii="Arial" w:hAnsi="Arial" w:cs="Arial"/>
          <w:sz w:val="24"/>
          <w:szCs w:val="24"/>
        </w:rPr>
        <w:t>legislation</w:t>
      </w:r>
      <w:r w:rsidR="007E4EEF">
        <w:rPr>
          <w:rFonts w:ascii="Arial" w:hAnsi="Arial" w:cs="Arial"/>
          <w:sz w:val="24"/>
          <w:szCs w:val="24"/>
        </w:rPr>
        <w:t xml:space="preserve"> The Crime and Disorder Act</w:t>
      </w:r>
      <w:sdt>
        <w:sdtPr>
          <w:rPr>
            <w:rFonts w:ascii="Arial" w:hAnsi="Arial" w:cs="Arial"/>
            <w:i/>
            <w:iCs/>
            <w:sz w:val="24"/>
            <w:szCs w:val="24"/>
          </w:rPr>
          <w:id w:val="820086311"/>
          <w:citation/>
        </w:sdtPr>
        <w:sdtContent>
          <w:r w:rsidR="00A9775F" w:rsidRPr="00A163F5">
            <w:rPr>
              <w:rFonts w:ascii="Arial" w:hAnsi="Arial" w:cs="Arial"/>
              <w:i/>
              <w:iCs/>
              <w:sz w:val="24"/>
              <w:szCs w:val="24"/>
            </w:rPr>
            <w:fldChar w:fldCharType="begin"/>
          </w:r>
          <w:r w:rsidR="007E4EEF">
            <w:rPr>
              <w:rFonts w:ascii="Arial" w:hAnsi="Arial" w:cs="Arial"/>
              <w:i/>
              <w:iCs/>
              <w:sz w:val="24"/>
              <w:szCs w:val="24"/>
            </w:rPr>
            <w:instrText xml:space="preserve">CITATION Cri98 \n  \l 2057 </w:instrText>
          </w:r>
          <w:r w:rsidR="00A9775F" w:rsidRPr="00A163F5">
            <w:rPr>
              <w:rFonts w:ascii="Arial" w:hAnsi="Arial" w:cs="Arial"/>
              <w:i/>
              <w:iCs/>
              <w:sz w:val="24"/>
              <w:szCs w:val="24"/>
            </w:rPr>
            <w:fldChar w:fldCharType="separate"/>
          </w:r>
          <w:r w:rsidR="0015496E">
            <w:rPr>
              <w:rFonts w:ascii="Arial" w:hAnsi="Arial" w:cs="Arial"/>
              <w:i/>
              <w:iCs/>
              <w:noProof/>
              <w:sz w:val="24"/>
              <w:szCs w:val="24"/>
            </w:rPr>
            <w:t xml:space="preserve"> </w:t>
          </w:r>
          <w:r w:rsidR="0015496E" w:rsidRPr="0015496E">
            <w:rPr>
              <w:rFonts w:ascii="Arial" w:hAnsi="Arial" w:cs="Arial"/>
              <w:noProof/>
              <w:sz w:val="24"/>
              <w:szCs w:val="24"/>
            </w:rPr>
            <w:t>(1998)</w:t>
          </w:r>
          <w:r w:rsidR="00A9775F" w:rsidRPr="00A163F5">
            <w:rPr>
              <w:rFonts w:ascii="Arial" w:hAnsi="Arial" w:cs="Arial"/>
              <w:i/>
              <w:iCs/>
              <w:sz w:val="24"/>
              <w:szCs w:val="24"/>
            </w:rPr>
            <w:fldChar w:fldCharType="end"/>
          </w:r>
        </w:sdtContent>
      </w:sdt>
      <w:r w:rsidRPr="004450EA">
        <w:rPr>
          <w:rFonts w:ascii="Arial" w:hAnsi="Arial" w:cs="Arial"/>
          <w:i/>
          <w:iCs/>
          <w:sz w:val="24"/>
          <w:szCs w:val="24"/>
        </w:rPr>
        <w:t xml:space="preserve"> </w:t>
      </w:r>
      <w:r w:rsidRPr="004450EA">
        <w:rPr>
          <w:rFonts w:ascii="Arial" w:hAnsi="Arial" w:cs="Arial"/>
          <w:sz w:val="24"/>
          <w:szCs w:val="24"/>
        </w:rPr>
        <w:t>and the Chief Constables vision and tenure</w:t>
      </w:r>
      <w:r w:rsidR="00564BC3" w:rsidRPr="004450EA">
        <w:rPr>
          <w:rFonts w:ascii="Arial" w:hAnsi="Arial" w:cs="Arial"/>
          <w:sz w:val="24"/>
          <w:szCs w:val="24"/>
        </w:rPr>
        <w:t>.</w:t>
      </w:r>
      <w:r w:rsidR="00CF3AC2" w:rsidRPr="004450EA">
        <w:rPr>
          <w:rFonts w:ascii="Arial" w:hAnsi="Arial" w:cs="Arial"/>
          <w:sz w:val="24"/>
          <w:szCs w:val="24"/>
        </w:rPr>
        <w:t xml:space="preserve"> T</w:t>
      </w:r>
      <w:r w:rsidR="007218FC" w:rsidRPr="004450EA">
        <w:rPr>
          <w:rFonts w:ascii="Arial" w:hAnsi="Arial" w:cs="Arial"/>
          <w:sz w:val="24"/>
          <w:szCs w:val="24"/>
        </w:rPr>
        <w:t>his period has been chosen as it dovetails with the forthcoming PCC elections and will clearly outline the departments’ purpose</w:t>
      </w:r>
      <w:r w:rsidR="00CF3AC2" w:rsidRPr="004450EA">
        <w:rPr>
          <w:rFonts w:ascii="Arial" w:hAnsi="Arial" w:cs="Arial"/>
          <w:sz w:val="24"/>
          <w:szCs w:val="24"/>
        </w:rPr>
        <w:t>,</w:t>
      </w:r>
      <w:r w:rsidR="007218FC" w:rsidRPr="004450EA">
        <w:rPr>
          <w:rFonts w:ascii="Arial" w:hAnsi="Arial" w:cs="Arial"/>
          <w:sz w:val="24"/>
          <w:szCs w:val="24"/>
        </w:rPr>
        <w:t xml:space="preserve"> plans and actions to compliment and co-exist with the wider </w:t>
      </w:r>
      <w:r w:rsidR="0096161C" w:rsidRPr="004450EA">
        <w:rPr>
          <w:rFonts w:ascii="Arial" w:hAnsi="Arial" w:cs="Arial"/>
          <w:sz w:val="24"/>
          <w:szCs w:val="24"/>
        </w:rPr>
        <w:t>organisation’s</w:t>
      </w:r>
      <w:r w:rsidR="007218FC" w:rsidRPr="004450EA">
        <w:rPr>
          <w:rFonts w:ascii="Arial" w:hAnsi="Arial" w:cs="Arial"/>
          <w:sz w:val="24"/>
          <w:szCs w:val="24"/>
        </w:rPr>
        <w:t xml:space="preserve"> other departmental strategic plans. </w:t>
      </w:r>
    </w:p>
    <w:p w14:paraId="2E2AB47F" w14:textId="6E0878F6" w:rsidR="007A3974" w:rsidRPr="004450EA" w:rsidRDefault="007218FC" w:rsidP="007218FC">
      <w:pPr>
        <w:spacing w:line="480" w:lineRule="auto"/>
        <w:rPr>
          <w:rFonts w:ascii="Arial" w:hAnsi="Arial" w:cs="Arial"/>
          <w:sz w:val="24"/>
          <w:szCs w:val="24"/>
        </w:rPr>
      </w:pPr>
      <w:r w:rsidRPr="004450EA">
        <w:rPr>
          <w:rFonts w:ascii="Arial" w:hAnsi="Arial" w:cs="Arial"/>
          <w:sz w:val="24"/>
          <w:szCs w:val="24"/>
        </w:rPr>
        <w:t>As such the</w:t>
      </w:r>
      <w:r w:rsidR="00D13949" w:rsidRPr="004450EA">
        <w:rPr>
          <w:rFonts w:ascii="Arial" w:hAnsi="Arial" w:cs="Arial"/>
          <w:sz w:val="24"/>
          <w:szCs w:val="24"/>
        </w:rPr>
        <w:t xml:space="preserve"> report contains</w:t>
      </w:r>
      <w:r w:rsidR="007F63F3" w:rsidRPr="004450EA">
        <w:rPr>
          <w:rFonts w:ascii="Arial" w:hAnsi="Arial" w:cs="Arial"/>
          <w:sz w:val="24"/>
          <w:szCs w:val="24"/>
        </w:rPr>
        <w:t xml:space="preserve"> reference to</w:t>
      </w:r>
      <w:r w:rsidR="00D13949" w:rsidRPr="004450EA">
        <w:rPr>
          <w:rFonts w:ascii="Arial" w:hAnsi="Arial" w:cs="Arial"/>
          <w:sz w:val="24"/>
          <w:szCs w:val="24"/>
        </w:rPr>
        <w:t>; -</w:t>
      </w:r>
      <w:r w:rsidRPr="004450EA">
        <w:rPr>
          <w:rFonts w:ascii="Arial" w:hAnsi="Arial" w:cs="Arial"/>
          <w:sz w:val="24"/>
          <w:szCs w:val="24"/>
        </w:rPr>
        <w:t xml:space="preserve"> </w:t>
      </w:r>
    </w:p>
    <w:p w14:paraId="3F9067EC" w14:textId="067A122C" w:rsidR="007A3974" w:rsidRPr="007C72A3" w:rsidRDefault="0096161C" w:rsidP="007A3974">
      <w:pPr>
        <w:pStyle w:val="ListParagraph"/>
        <w:numPr>
          <w:ilvl w:val="0"/>
          <w:numId w:val="1"/>
        </w:numPr>
        <w:spacing w:line="480" w:lineRule="auto"/>
        <w:rPr>
          <w:rFonts w:ascii="Arial" w:hAnsi="Arial" w:cs="Arial"/>
          <w:sz w:val="24"/>
          <w:szCs w:val="24"/>
        </w:rPr>
      </w:pPr>
      <w:r w:rsidRPr="007C72A3">
        <w:rPr>
          <w:rFonts w:ascii="Arial" w:hAnsi="Arial" w:cs="Arial"/>
          <w:sz w:val="24"/>
          <w:szCs w:val="24"/>
        </w:rPr>
        <w:t>academic concepts</w:t>
      </w:r>
      <w:r w:rsidR="007C72A3">
        <w:rPr>
          <w:rFonts w:ascii="Arial" w:hAnsi="Arial" w:cs="Arial"/>
          <w:sz w:val="24"/>
          <w:szCs w:val="24"/>
        </w:rPr>
        <w:t xml:space="preserve">, </w:t>
      </w:r>
      <w:r w:rsidR="00841831">
        <w:rPr>
          <w:rFonts w:ascii="Arial" w:hAnsi="Arial" w:cs="Arial"/>
          <w:sz w:val="24"/>
          <w:szCs w:val="24"/>
        </w:rPr>
        <w:t>models,</w:t>
      </w:r>
      <w:r w:rsidR="007A3974" w:rsidRPr="007C72A3">
        <w:rPr>
          <w:rFonts w:ascii="Arial" w:hAnsi="Arial" w:cs="Arial"/>
          <w:sz w:val="24"/>
          <w:szCs w:val="24"/>
        </w:rPr>
        <w:t xml:space="preserve"> and references</w:t>
      </w:r>
    </w:p>
    <w:p w14:paraId="7EAA70B0" w14:textId="0323715B" w:rsidR="007A3974" w:rsidRPr="007C72A3" w:rsidRDefault="00CF3AC2" w:rsidP="007A3974">
      <w:pPr>
        <w:pStyle w:val="ListParagraph"/>
        <w:numPr>
          <w:ilvl w:val="0"/>
          <w:numId w:val="1"/>
        </w:numPr>
        <w:spacing w:line="480" w:lineRule="auto"/>
        <w:rPr>
          <w:rFonts w:ascii="Arial" w:hAnsi="Arial" w:cs="Arial"/>
          <w:sz w:val="24"/>
          <w:szCs w:val="24"/>
        </w:rPr>
      </w:pPr>
      <w:r w:rsidRPr="007C72A3">
        <w:rPr>
          <w:rFonts w:ascii="Arial" w:hAnsi="Arial" w:cs="Arial"/>
          <w:sz w:val="24"/>
          <w:szCs w:val="24"/>
        </w:rPr>
        <w:t xml:space="preserve">theories </w:t>
      </w:r>
      <w:r w:rsidR="0096161C" w:rsidRPr="007C72A3">
        <w:rPr>
          <w:rFonts w:ascii="Arial" w:hAnsi="Arial" w:cs="Arial"/>
          <w:sz w:val="24"/>
          <w:szCs w:val="24"/>
        </w:rPr>
        <w:t xml:space="preserve">and </w:t>
      </w:r>
      <w:r w:rsidRPr="007C72A3">
        <w:rPr>
          <w:rFonts w:ascii="Arial" w:hAnsi="Arial" w:cs="Arial"/>
          <w:sz w:val="24"/>
          <w:szCs w:val="24"/>
        </w:rPr>
        <w:t>research</w:t>
      </w:r>
      <w:r w:rsidR="0096161C" w:rsidRPr="007C72A3">
        <w:rPr>
          <w:rFonts w:ascii="Arial" w:hAnsi="Arial" w:cs="Arial"/>
          <w:sz w:val="24"/>
          <w:szCs w:val="24"/>
        </w:rPr>
        <w:t xml:space="preserve"> including stakeholder consideration </w:t>
      </w:r>
      <w:r w:rsidRPr="007C72A3">
        <w:rPr>
          <w:rFonts w:ascii="Arial" w:hAnsi="Arial" w:cs="Arial"/>
          <w:sz w:val="24"/>
          <w:szCs w:val="24"/>
        </w:rPr>
        <w:t xml:space="preserve">and </w:t>
      </w:r>
      <w:r w:rsidR="00841831" w:rsidRPr="007C72A3">
        <w:rPr>
          <w:rFonts w:ascii="Arial" w:hAnsi="Arial" w:cs="Arial"/>
          <w:sz w:val="24"/>
          <w:szCs w:val="24"/>
        </w:rPr>
        <w:t>engagement.</w:t>
      </w:r>
    </w:p>
    <w:p w14:paraId="26C3820A" w14:textId="39030EAE" w:rsidR="007A3974" w:rsidRPr="007C72A3" w:rsidRDefault="00D13949" w:rsidP="007A3974">
      <w:pPr>
        <w:pStyle w:val="ListParagraph"/>
        <w:numPr>
          <w:ilvl w:val="0"/>
          <w:numId w:val="1"/>
        </w:numPr>
        <w:spacing w:line="480" w:lineRule="auto"/>
        <w:rPr>
          <w:rFonts w:ascii="Arial" w:hAnsi="Arial" w:cs="Arial"/>
          <w:sz w:val="24"/>
          <w:szCs w:val="24"/>
        </w:rPr>
      </w:pPr>
      <w:r w:rsidRPr="007C72A3">
        <w:rPr>
          <w:rFonts w:ascii="Arial" w:hAnsi="Arial" w:cs="Arial"/>
          <w:sz w:val="24"/>
          <w:szCs w:val="24"/>
        </w:rPr>
        <w:t xml:space="preserve">the need for </w:t>
      </w:r>
      <w:r w:rsidR="007A3974" w:rsidRPr="007C72A3">
        <w:rPr>
          <w:rFonts w:ascii="Arial" w:hAnsi="Arial" w:cs="Arial"/>
          <w:sz w:val="24"/>
          <w:szCs w:val="24"/>
        </w:rPr>
        <w:t xml:space="preserve">and benefits of a </w:t>
      </w:r>
      <w:r w:rsidRPr="007C72A3">
        <w:rPr>
          <w:rFonts w:ascii="Arial" w:hAnsi="Arial" w:cs="Arial"/>
          <w:sz w:val="24"/>
          <w:szCs w:val="24"/>
        </w:rPr>
        <w:t>strategic plan</w:t>
      </w:r>
      <w:r w:rsidR="007A3974" w:rsidRPr="007C72A3">
        <w:rPr>
          <w:rFonts w:ascii="Arial" w:hAnsi="Arial" w:cs="Arial"/>
          <w:sz w:val="24"/>
          <w:szCs w:val="24"/>
        </w:rPr>
        <w:t xml:space="preserve"> </w:t>
      </w:r>
    </w:p>
    <w:p w14:paraId="1D9E6AE3" w14:textId="6BB20054" w:rsidR="00351EE2" w:rsidRPr="007C72A3" w:rsidRDefault="00AA7A39" w:rsidP="007A3974">
      <w:pPr>
        <w:pStyle w:val="ListParagraph"/>
        <w:numPr>
          <w:ilvl w:val="0"/>
          <w:numId w:val="1"/>
        </w:numPr>
        <w:spacing w:line="480" w:lineRule="auto"/>
        <w:rPr>
          <w:rFonts w:ascii="Arial" w:hAnsi="Arial" w:cs="Arial"/>
          <w:sz w:val="24"/>
          <w:szCs w:val="24"/>
        </w:rPr>
      </w:pPr>
      <w:r w:rsidRPr="007C72A3">
        <w:rPr>
          <w:rFonts w:ascii="Arial" w:hAnsi="Arial" w:cs="Arial"/>
          <w:sz w:val="24"/>
          <w:szCs w:val="24"/>
        </w:rPr>
        <w:t xml:space="preserve">recommendations </w:t>
      </w:r>
      <w:r w:rsidR="007A3974" w:rsidRPr="007C72A3">
        <w:rPr>
          <w:rFonts w:ascii="Arial" w:hAnsi="Arial" w:cs="Arial"/>
          <w:sz w:val="24"/>
          <w:szCs w:val="24"/>
        </w:rPr>
        <w:t>and</w:t>
      </w:r>
      <w:r w:rsidRPr="007C72A3">
        <w:rPr>
          <w:rFonts w:ascii="Arial" w:hAnsi="Arial" w:cs="Arial"/>
          <w:sz w:val="24"/>
          <w:szCs w:val="24"/>
        </w:rPr>
        <w:t xml:space="preserve"> conclusions. </w:t>
      </w:r>
    </w:p>
    <w:p w14:paraId="70DB2B7A" w14:textId="05E2F61D" w:rsidR="00005B31" w:rsidRPr="004450EA" w:rsidRDefault="00AA7A39" w:rsidP="007218FC">
      <w:pPr>
        <w:spacing w:line="480" w:lineRule="auto"/>
        <w:rPr>
          <w:rFonts w:ascii="Arial" w:hAnsi="Arial" w:cs="Arial"/>
          <w:sz w:val="24"/>
          <w:szCs w:val="24"/>
        </w:rPr>
      </w:pPr>
      <w:r w:rsidRPr="004450EA">
        <w:rPr>
          <w:rFonts w:ascii="Arial" w:hAnsi="Arial" w:cs="Arial"/>
          <w:sz w:val="24"/>
          <w:szCs w:val="24"/>
        </w:rPr>
        <w:t xml:space="preserve">The report is broken down into component parts and </w:t>
      </w:r>
      <w:r w:rsidR="007A3974" w:rsidRPr="004450EA">
        <w:rPr>
          <w:rFonts w:ascii="Arial" w:hAnsi="Arial" w:cs="Arial"/>
          <w:sz w:val="24"/>
          <w:szCs w:val="24"/>
        </w:rPr>
        <w:t xml:space="preserve">is supported </w:t>
      </w:r>
      <w:r w:rsidR="002472A6" w:rsidRPr="004450EA">
        <w:rPr>
          <w:rFonts w:ascii="Arial" w:hAnsi="Arial" w:cs="Arial"/>
          <w:sz w:val="24"/>
          <w:szCs w:val="24"/>
        </w:rPr>
        <w:t xml:space="preserve">by </w:t>
      </w:r>
      <w:r w:rsidR="008E1FA5" w:rsidRPr="004450EA">
        <w:rPr>
          <w:rFonts w:ascii="Arial" w:hAnsi="Arial" w:cs="Arial"/>
          <w:sz w:val="24"/>
          <w:szCs w:val="24"/>
        </w:rPr>
        <w:t>graphical appendices illustrating some strategic modelling including</w:t>
      </w:r>
      <w:r w:rsidRPr="004450EA">
        <w:rPr>
          <w:rFonts w:ascii="Arial" w:hAnsi="Arial" w:cs="Arial"/>
          <w:sz w:val="24"/>
          <w:szCs w:val="24"/>
        </w:rPr>
        <w:t xml:space="preserve"> how </w:t>
      </w:r>
      <w:r w:rsidR="00564BC3" w:rsidRPr="004450EA">
        <w:rPr>
          <w:rFonts w:ascii="Arial" w:hAnsi="Arial" w:cs="Arial"/>
          <w:sz w:val="24"/>
          <w:szCs w:val="24"/>
        </w:rPr>
        <w:t xml:space="preserve">the theory is intended to be </w:t>
      </w:r>
      <w:r w:rsidR="007A3974" w:rsidRPr="004450EA">
        <w:rPr>
          <w:rFonts w:ascii="Arial" w:hAnsi="Arial" w:cs="Arial"/>
          <w:sz w:val="24"/>
          <w:szCs w:val="24"/>
        </w:rPr>
        <w:t xml:space="preserve">practically </w:t>
      </w:r>
      <w:r w:rsidRPr="004450EA">
        <w:rPr>
          <w:rFonts w:ascii="Arial" w:hAnsi="Arial" w:cs="Arial"/>
          <w:sz w:val="24"/>
          <w:szCs w:val="24"/>
        </w:rPr>
        <w:t>implement</w:t>
      </w:r>
      <w:r w:rsidR="00564BC3" w:rsidRPr="004450EA">
        <w:rPr>
          <w:rFonts w:ascii="Arial" w:hAnsi="Arial" w:cs="Arial"/>
          <w:sz w:val="24"/>
          <w:szCs w:val="24"/>
        </w:rPr>
        <w:t>ed</w:t>
      </w:r>
      <w:r w:rsidRPr="004450EA">
        <w:rPr>
          <w:rFonts w:ascii="Arial" w:hAnsi="Arial" w:cs="Arial"/>
          <w:sz w:val="24"/>
          <w:szCs w:val="24"/>
        </w:rPr>
        <w:t xml:space="preserve">. </w:t>
      </w:r>
    </w:p>
    <w:p w14:paraId="39777BE0" w14:textId="77777777" w:rsidR="00351EE2" w:rsidRPr="004450EA" w:rsidRDefault="00351EE2" w:rsidP="007218FC">
      <w:pPr>
        <w:spacing w:line="480" w:lineRule="auto"/>
        <w:rPr>
          <w:rFonts w:ascii="Arial" w:hAnsi="Arial" w:cs="Arial"/>
          <w:sz w:val="24"/>
          <w:szCs w:val="24"/>
        </w:rPr>
      </w:pPr>
    </w:p>
    <w:p w14:paraId="756A6491" w14:textId="77777777" w:rsidR="00351EE2" w:rsidRPr="004450EA" w:rsidRDefault="00351EE2" w:rsidP="007218FC">
      <w:pPr>
        <w:spacing w:line="480" w:lineRule="auto"/>
        <w:rPr>
          <w:rFonts w:ascii="Arial" w:hAnsi="Arial" w:cs="Arial"/>
          <w:sz w:val="24"/>
          <w:szCs w:val="24"/>
        </w:rPr>
      </w:pPr>
    </w:p>
    <w:p w14:paraId="76B92000" w14:textId="77777777" w:rsidR="00351EE2" w:rsidRDefault="00351EE2" w:rsidP="007218FC">
      <w:pPr>
        <w:spacing w:line="480" w:lineRule="auto"/>
        <w:rPr>
          <w:rFonts w:ascii="Arial" w:hAnsi="Arial" w:cs="Arial"/>
          <w:sz w:val="24"/>
          <w:szCs w:val="24"/>
        </w:rPr>
      </w:pPr>
    </w:p>
    <w:p w14:paraId="5A7BDC51" w14:textId="77777777" w:rsidR="005E23F4" w:rsidRDefault="005E23F4" w:rsidP="007218FC">
      <w:pPr>
        <w:spacing w:line="480" w:lineRule="auto"/>
        <w:rPr>
          <w:rFonts w:ascii="Arial" w:hAnsi="Arial" w:cs="Arial"/>
          <w:sz w:val="24"/>
          <w:szCs w:val="24"/>
        </w:rPr>
      </w:pPr>
    </w:p>
    <w:p w14:paraId="09579AB4" w14:textId="77777777" w:rsidR="003605F0" w:rsidRDefault="003605F0" w:rsidP="007218FC">
      <w:pPr>
        <w:spacing w:line="480" w:lineRule="auto"/>
        <w:rPr>
          <w:rFonts w:ascii="Arial" w:hAnsi="Arial" w:cs="Arial"/>
          <w:sz w:val="24"/>
          <w:szCs w:val="24"/>
        </w:rPr>
      </w:pPr>
    </w:p>
    <w:sdt>
      <w:sdtPr>
        <w:rPr>
          <w:rFonts w:asciiTheme="minorHAnsi" w:eastAsiaTheme="minorHAnsi" w:hAnsiTheme="minorHAnsi" w:cstheme="minorBidi"/>
          <w:color w:val="auto"/>
          <w:kern w:val="2"/>
          <w:sz w:val="22"/>
          <w:szCs w:val="22"/>
          <w:lang w:val="en-GB"/>
          <w14:ligatures w14:val="standardContextual"/>
        </w:rPr>
        <w:id w:val="-1977448265"/>
        <w:docPartObj>
          <w:docPartGallery w:val="Table of Contents"/>
          <w:docPartUnique/>
        </w:docPartObj>
      </w:sdtPr>
      <w:sdtEndPr>
        <w:rPr>
          <w:b/>
          <w:bCs/>
          <w:noProof/>
        </w:rPr>
      </w:sdtEndPr>
      <w:sdtContent>
        <w:p w14:paraId="4D9B6C07" w14:textId="3935191D" w:rsidR="005E23F4" w:rsidRDefault="005E23F4">
          <w:pPr>
            <w:pStyle w:val="TOCHeading"/>
          </w:pPr>
          <w:r>
            <w:t>Contents</w:t>
          </w:r>
        </w:p>
        <w:p w14:paraId="296FAE0A" w14:textId="4E63B5FF" w:rsidR="0015496E" w:rsidRDefault="005E23F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63821028" w:history="1">
            <w:r w:rsidR="0015496E" w:rsidRPr="00ED7C27">
              <w:rPr>
                <w:rStyle w:val="Hyperlink"/>
                <w:rFonts w:ascii="Arial" w:hAnsi="Arial" w:cs="Arial"/>
                <w:noProof/>
              </w:rPr>
              <w:t>Executive Summary</w:t>
            </w:r>
            <w:r w:rsidR="0015496E">
              <w:rPr>
                <w:noProof/>
                <w:webHidden/>
              </w:rPr>
              <w:tab/>
            </w:r>
            <w:r w:rsidR="0015496E">
              <w:rPr>
                <w:noProof/>
                <w:webHidden/>
              </w:rPr>
              <w:fldChar w:fldCharType="begin"/>
            </w:r>
            <w:r w:rsidR="0015496E">
              <w:rPr>
                <w:noProof/>
                <w:webHidden/>
              </w:rPr>
              <w:instrText xml:space="preserve"> PAGEREF _Toc163821028 \h </w:instrText>
            </w:r>
            <w:r w:rsidR="0015496E">
              <w:rPr>
                <w:noProof/>
                <w:webHidden/>
              </w:rPr>
            </w:r>
            <w:r w:rsidR="0015496E">
              <w:rPr>
                <w:noProof/>
                <w:webHidden/>
              </w:rPr>
              <w:fldChar w:fldCharType="separate"/>
            </w:r>
            <w:r w:rsidR="0015496E">
              <w:rPr>
                <w:noProof/>
                <w:webHidden/>
              </w:rPr>
              <w:t>1</w:t>
            </w:r>
            <w:r w:rsidR="0015496E">
              <w:rPr>
                <w:noProof/>
                <w:webHidden/>
              </w:rPr>
              <w:fldChar w:fldCharType="end"/>
            </w:r>
          </w:hyperlink>
        </w:p>
        <w:p w14:paraId="3C747ADE" w14:textId="6690BF39" w:rsidR="0015496E" w:rsidRDefault="00000000">
          <w:pPr>
            <w:pStyle w:val="TOC1"/>
            <w:tabs>
              <w:tab w:val="right" w:leader="dot" w:pos="9016"/>
            </w:tabs>
            <w:rPr>
              <w:rFonts w:eastAsiaTheme="minorEastAsia"/>
              <w:noProof/>
              <w:lang w:eastAsia="en-GB"/>
            </w:rPr>
          </w:pPr>
          <w:hyperlink w:anchor="_Toc163821029" w:history="1">
            <w:r w:rsidR="0015496E" w:rsidRPr="00ED7C27">
              <w:rPr>
                <w:rStyle w:val="Hyperlink"/>
                <w:rFonts w:ascii="Arial" w:hAnsi="Arial" w:cs="Arial"/>
                <w:noProof/>
              </w:rPr>
              <w:t>Introduction</w:t>
            </w:r>
            <w:r w:rsidR="0015496E">
              <w:rPr>
                <w:noProof/>
                <w:webHidden/>
              </w:rPr>
              <w:tab/>
            </w:r>
            <w:r w:rsidR="0015496E">
              <w:rPr>
                <w:noProof/>
                <w:webHidden/>
              </w:rPr>
              <w:fldChar w:fldCharType="begin"/>
            </w:r>
            <w:r w:rsidR="0015496E">
              <w:rPr>
                <w:noProof/>
                <w:webHidden/>
              </w:rPr>
              <w:instrText xml:space="preserve"> PAGEREF _Toc163821029 \h </w:instrText>
            </w:r>
            <w:r w:rsidR="0015496E">
              <w:rPr>
                <w:noProof/>
                <w:webHidden/>
              </w:rPr>
            </w:r>
            <w:r w:rsidR="0015496E">
              <w:rPr>
                <w:noProof/>
                <w:webHidden/>
              </w:rPr>
              <w:fldChar w:fldCharType="separate"/>
            </w:r>
            <w:r w:rsidR="0015496E">
              <w:rPr>
                <w:noProof/>
                <w:webHidden/>
              </w:rPr>
              <w:t>3</w:t>
            </w:r>
            <w:r w:rsidR="0015496E">
              <w:rPr>
                <w:noProof/>
                <w:webHidden/>
              </w:rPr>
              <w:fldChar w:fldCharType="end"/>
            </w:r>
          </w:hyperlink>
        </w:p>
        <w:p w14:paraId="5B9A6A31" w14:textId="0E0D8694" w:rsidR="0015496E" w:rsidRDefault="00000000">
          <w:pPr>
            <w:pStyle w:val="TOC1"/>
            <w:tabs>
              <w:tab w:val="right" w:leader="dot" w:pos="9016"/>
            </w:tabs>
            <w:rPr>
              <w:rFonts w:eastAsiaTheme="minorEastAsia"/>
              <w:noProof/>
              <w:lang w:eastAsia="en-GB"/>
            </w:rPr>
          </w:pPr>
          <w:hyperlink w:anchor="_Toc163821030" w:history="1">
            <w:r w:rsidR="0015496E" w:rsidRPr="00ED7C27">
              <w:rPr>
                <w:rStyle w:val="Hyperlink"/>
                <w:rFonts w:ascii="Arial" w:hAnsi="Arial" w:cs="Arial"/>
                <w:noProof/>
              </w:rPr>
              <w:t>What is Strategy?</w:t>
            </w:r>
            <w:r w:rsidR="0015496E">
              <w:rPr>
                <w:noProof/>
                <w:webHidden/>
              </w:rPr>
              <w:tab/>
            </w:r>
            <w:r w:rsidR="0015496E">
              <w:rPr>
                <w:noProof/>
                <w:webHidden/>
              </w:rPr>
              <w:fldChar w:fldCharType="begin"/>
            </w:r>
            <w:r w:rsidR="0015496E">
              <w:rPr>
                <w:noProof/>
                <w:webHidden/>
              </w:rPr>
              <w:instrText xml:space="preserve"> PAGEREF _Toc163821030 \h </w:instrText>
            </w:r>
            <w:r w:rsidR="0015496E">
              <w:rPr>
                <w:noProof/>
                <w:webHidden/>
              </w:rPr>
            </w:r>
            <w:r w:rsidR="0015496E">
              <w:rPr>
                <w:noProof/>
                <w:webHidden/>
              </w:rPr>
              <w:fldChar w:fldCharType="separate"/>
            </w:r>
            <w:r w:rsidR="0015496E">
              <w:rPr>
                <w:noProof/>
                <w:webHidden/>
              </w:rPr>
              <w:t>3</w:t>
            </w:r>
            <w:r w:rsidR="0015496E">
              <w:rPr>
                <w:noProof/>
                <w:webHidden/>
              </w:rPr>
              <w:fldChar w:fldCharType="end"/>
            </w:r>
          </w:hyperlink>
        </w:p>
        <w:p w14:paraId="4DE8C7F2" w14:textId="02140959" w:rsidR="0015496E" w:rsidRDefault="00000000">
          <w:pPr>
            <w:pStyle w:val="TOC1"/>
            <w:tabs>
              <w:tab w:val="right" w:leader="dot" w:pos="9016"/>
            </w:tabs>
            <w:rPr>
              <w:rFonts w:eastAsiaTheme="minorEastAsia"/>
              <w:noProof/>
              <w:lang w:eastAsia="en-GB"/>
            </w:rPr>
          </w:pPr>
          <w:hyperlink w:anchor="_Toc163821031" w:history="1">
            <w:r w:rsidR="0015496E" w:rsidRPr="00ED7C27">
              <w:rPr>
                <w:rStyle w:val="Hyperlink"/>
                <w:rFonts w:ascii="Arial" w:hAnsi="Arial" w:cs="Arial"/>
                <w:noProof/>
              </w:rPr>
              <w:t>How is Strategy used?</w:t>
            </w:r>
            <w:r w:rsidR="0015496E">
              <w:rPr>
                <w:noProof/>
                <w:webHidden/>
              </w:rPr>
              <w:tab/>
            </w:r>
            <w:r w:rsidR="0015496E">
              <w:rPr>
                <w:noProof/>
                <w:webHidden/>
              </w:rPr>
              <w:fldChar w:fldCharType="begin"/>
            </w:r>
            <w:r w:rsidR="0015496E">
              <w:rPr>
                <w:noProof/>
                <w:webHidden/>
              </w:rPr>
              <w:instrText xml:space="preserve"> PAGEREF _Toc163821031 \h </w:instrText>
            </w:r>
            <w:r w:rsidR="0015496E">
              <w:rPr>
                <w:noProof/>
                <w:webHidden/>
              </w:rPr>
            </w:r>
            <w:r w:rsidR="0015496E">
              <w:rPr>
                <w:noProof/>
                <w:webHidden/>
              </w:rPr>
              <w:fldChar w:fldCharType="separate"/>
            </w:r>
            <w:r w:rsidR="0015496E">
              <w:rPr>
                <w:noProof/>
                <w:webHidden/>
              </w:rPr>
              <w:t>4</w:t>
            </w:r>
            <w:r w:rsidR="0015496E">
              <w:rPr>
                <w:noProof/>
                <w:webHidden/>
              </w:rPr>
              <w:fldChar w:fldCharType="end"/>
            </w:r>
          </w:hyperlink>
        </w:p>
        <w:p w14:paraId="764B6933" w14:textId="47E4E441" w:rsidR="0015496E" w:rsidRDefault="00000000">
          <w:pPr>
            <w:pStyle w:val="TOC1"/>
            <w:tabs>
              <w:tab w:val="right" w:leader="dot" w:pos="9016"/>
            </w:tabs>
            <w:rPr>
              <w:rFonts w:eastAsiaTheme="minorEastAsia"/>
              <w:noProof/>
              <w:lang w:eastAsia="en-GB"/>
            </w:rPr>
          </w:pPr>
          <w:hyperlink w:anchor="_Toc163821032" w:history="1">
            <w:r w:rsidR="0015496E" w:rsidRPr="00ED7C27">
              <w:rPr>
                <w:rStyle w:val="Hyperlink"/>
                <w:rFonts w:ascii="Arial" w:hAnsi="Arial" w:cs="Arial"/>
                <w:noProof/>
              </w:rPr>
              <w:t>Strategic concepts and theories</w:t>
            </w:r>
            <w:r w:rsidR="0015496E">
              <w:rPr>
                <w:noProof/>
                <w:webHidden/>
              </w:rPr>
              <w:tab/>
            </w:r>
            <w:r w:rsidR="0015496E">
              <w:rPr>
                <w:noProof/>
                <w:webHidden/>
              </w:rPr>
              <w:fldChar w:fldCharType="begin"/>
            </w:r>
            <w:r w:rsidR="0015496E">
              <w:rPr>
                <w:noProof/>
                <w:webHidden/>
              </w:rPr>
              <w:instrText xml:space="preserve"> PAGEREF _Toc163821032 \h </w:instrText>
            </w:r>
            <w:r w:rsidR="0015496E">
              <w:rPr>
                <w:noProof/>
                <w:webHidden/>
              </w:rPr>
            </w:r>
            <w:r w:rsidR="0015496E">
              <w:rPr>
                <w:noProof/>
                <w:webHidden/>
              </w:rPr>
              <w:fldChar w:fldCharType="separate"/>
            </w:r>
            <w:r w:rsidR="0015496E">
              <w:rPr>
                <w:noProof/>
                <w:webHidden/>
              </w:rPr>
              <w:t>5</w:t>
            </w:r>
            <w:r w:rsidR="0015496E">
              <w:rPr>
                <w:noProof/>
                <w:webHidden/>
              </w:rPr>
              <w:fldChar w:fldCharType="end"/>
            </w:r>
          </w:hyperlink>
        </w:p>
        <w:p w14:paraId="460FC502" w14:textId="3CEFE756" w:rsidR="0015496E" w:rsidRDefault="00000000">
          <w:pPr>
            <w:pStyle w:val="TOC1"/>
            <w:tabs>
              <w:tab w:val="right" w:leader="dot" w:pos="9016"/>
            </w:tabs>
            <w:rPr>
              <w:rFonts w:eastAsiaTheme="minorEastAsia"/>
              <w:noProof/>
              <w:lang w:eastAsia="en-GB"/>
            </w:rPr>
          </w:pPr>
          <w:hyperlink w:anchor="_Toc163821033" w:history="1">
            <w:r w:rsidR="0015496E" w:rsidRPr="00ED7C27">
              <w:rPr>
                <w:rStyle w:val="Hyperlink"/>
                <w:rFonts w:ascii="Arial" w:hAnsi="Arial" w:cs="Arial"/>
                <w:noProof/>
              </w:rPr>
              <w:t>Strategic Management</w:t>
            </w:r>
            <w:r w:rsidR="0015496E">
              <w:rPr>
                <w:noProof/>
                <w:webHidden/>
              </w:rPr>
              <w:tab/>
            </w:r>
            <w:r w:rsidR="0015496E">
              <w:rPr>
                <w:noProof/>
                <w:webHidden/>
              </w:rPr>
              <w:fldChar w:fldCharType="begin"/>
            </w:r>
            <w:r w:rsidR="0015496E">
              <w:rPr>
                <w:noProof/>
                <w:webHidden/>
              </w:rPr>
              <w:instrText xml:space="preserve"> PAGEREF _Toc163821033 \h </w:instrText>
            </w:r>
            <w:r w:rsidR="0015496E">
              <w:rPr>
                <w:noProof/>
                <w:webHidden/>
              </w:rPr>
            </w:r>
            <w:r w:rsidR="0015496E">
              <w:rPr>
                <w:noProof/>
                <w:webHidden/>
              </w:rPr>
              <w:fldChar w:fldCharType="separate"/>
            </w:r>
            <w:r w:rsidR="0015496E">
              <w:rPr>
                <w:noProof/>
                <w:webHidden/>
              </w:rPr>
              <w:t>8</w:t>
            </w:r>
            <w:r w:rsidR="0015496E">
              <w:rPr>
                <w:noProof/>
                <w:webHidden/>
              </w:rPr>
              <w:fldChar w:fldCharType="end"/>
            </w:r>
          </w:hyperlink>
        </w:p>
        <w:p w14:paraId="6605C4C0" w14:textId="763A132F" w:rsidR="0015496E" w:rsidRDefault="00000000">
          <w:pPr>
            <w:pStyle w:val="TOC1"/>
            <w:tabs>
              <w:tab w:val="right" w:leader="dot" w:pos="9016"/>
            </w:tabs>
            <w:rPr>
              <w:rFonts w:eastAsiaTheme="minorEastAsia"/>
              <w:noProof/>
              <w:lang w:eastAsia="en-GB"/>
            </w:rPr>
          </w:pPr>
          <w:hyperlink w:anchor="_Toc163821034" w:history="1">
            <w:r w:rsidR="0015496E" w:rsidRPr="00ED7C27">
              <w:rPr>
                <w:rStyle w:val="Hyperlink"/>
                <w:rFonts w:ascii="Arial" w:hAnsi="Arial" w:cs="Arial"/>
                <w:noProof/>
              </w:rPr>
              <w:t>Strategic Planning &amp; who should be involved in the planning stages.</w:t>
            </w:r>
            <w:r w:rsidR="0015496E">
              <w:rPr>
                <w:noProof/>
                <w:webHidden/>
              </w:rPr>
              <w:tab/>
            </w:r>
            <w:r w:rsidR="0015496E">
              <w:rPr>
                <w:noProof/>
                <w:webHidden/>
              </w:rPr>
              <w:fldChar w:fldCharType="begin"/>
            </w:r>
            <w:r w:rsidR="0015496E">
              <w:rPr>
                <w:noProof/>
                <w:webHidden/>
              </w:rPr>
              <w:instrText xml:space="preserve"> PAGEREF _Toc163821034 \h </w:instrText>
            </w:r>
            <w:r w:rsidR="0015496E">
              <w:rPr>
                <w:noProof/>
                <w:webHidden/>
              </w:rPr>
            </w:r>
            <w:r w:rsidR="0015496E">
              <w:rPr>
                <w:noProof/>
                <w:webHidden/>
              </w:rPr>
              <w:fldChar w:fldCharType="separate"/>
            </w:r>
            <w:r w:rsidR="0015496E">
              <w:rPr>
                <w:noProof/>
                <w:webHidden/>
              </w:rPr>
              <w:t>11</w:t>
            </w:r>
            <w:r w:rsidR="0015496E">
              <w:rPr>
                <w:noProof/>
                <w:webHidden/>
              </w:rPr>
              <w:fldChar w:fldCharType="end"/>
            </w:r>
          </w:hyperlink>
        </w:p>
        <w:p w14:paraId="0659F097" w14:textId="16E5FC95" w:rsidR="0015496E" w:rsidRDefault="00000000">
          <w:pPr>
            <w:pStyle w:val="TOC1"/>
            <w:tabs>
              <w:tab w:val="right" w:leader="dot" w:pos="9016"/>
            </w:tabs>
            <w:rPr>
              <w:rFonts w:eastAsiaTheme="minorEastAsia"/>
              <w:noProof/>
              <w:lang w:eastAsia="en-GB"/>
            </w:rPr>
          </w:pPr>
          <w:hyperlink w:anchor="_Toc163821035" w:history="1">
            <w:r w:rsidR="0015496E" w:rsidRPr="00ED7C27">
              <w:rPr>
                <w:rStyle w:val="Hyperlink"/>
                <w:rFonts w:ascii="Arial" w:eastAsiaTheme="majorEastAsia" w:hAnsi="Arial" w:cs="Arial"/>
                <w:noProof/>
              </w:rPr>
              <w:t>Strategic Analysis, Evaluation &amp; Implementation</w:t>
            </w:r>
            <w:r w:rsidR="0015496E">
              <w:rPr>
                <w:noProof/>
                <w:webHidden/>
              </w:rPr>
              <w:tab/>
            </w:r>
            <w:r w:rsidR="0015496E">
              <w:rPr>
                <w:noProof/>
                <w:webHidden/>
              </w:rPr>
              <w:fldChar w:fldCharType="begin"/>
            </w:r>
            <w:r w:rsidR="0015496E">
              <w:rPr>
                <w:noProof/>
                <w:webHidden/>
              </w:rPr>
              <w:instrText xml:space="preserve"> PAGEREF _Toc163821035 \h </w:instrText>
            </w:r>
            <w:r w:rsidR="0015496E">
              <w:rPr>
                <w:noProof/>
                <w:webHidden/>
              </w:rPr>
            </w:r>
            <w:r w:rsidR="0015496E">
              <w:rPr>
                <w:noProof/>
                <w:webHidden/>
              </w:rPr>
              <w:fldChar w:fldCharType="separate"/>
            </w:r>
            <w:r w:rsidR="0015496E">
              <w:rPr>
                <w:noProof/>
                <w:webHidden/>
              </w:rPr>
              <w:t>16</w:t>
            </w:r>
            <w:r w:rsidR="0015496E">
              <w:rPr>
                <w:noProof/>
                <w:webHidden/>
              </w:rPr>
              <w:fldChar w:fldCharType="end"/>
            </w:r>
          </w:hyperlink>
        </w:p>
        <w:p w14:paraId="436F877A" w14:textId="72112B03" w:rsidR="0015496E" w:rsidRDefault="00000000">
          <w:pPr>
            <w:pStyle w:val="TOC1"/>
            <w:tabs>
              <w:tab w:val="right" w:leader="dot" w:pos="9016"/>
            </w:tabs>
            <w:rPr>
              <w:rFonts w:eastAsiaTheme="minorEastAsia"/>
              <w:noProof/>
              <w:lang w:eastAsia="en-GB"/>
            </w:rPr>
          </w:pPr>
          <w:hyperlink w:anchor="_Toc163821036" w:history="1">
            <w:r w:rsidR="0015496E" w:rsidRPr="00ED7C27">
              <w:rPr>
                <w:rStyle w:val="Hyperlink"/>
                <w:rFonts w:ascii="Arial" w:hAnsi="Arial" w:cs="Arial"/>
                <w:noProof/>
              </w:rPr>
              <w:t>What should a strategic plan include?</w:t>
            </w:r>
            <w:r w:rsidR="0015496E">
              <w:rPr>
                <w:noProof/>
                <w:webHidden/>
              </w:rPr>
              <w:tab/>
            </w:r>
            <w:r w:rsidR="0015496E">
              <w:rPr>
                <w:noProof/>
                <w:webHidden/>
              </w:rPr>
              <w:fldChar w:fldCharType="begin"/>
            </w:r>
            <w:r w:rsidR="0015496E">
              <w:rPr>
                <w:noProof/>
                <w:webHidden/>
              </w:rPr>
              <w:instrText xml:space="preserve"> PAGEREF _Toc163821036 \h </w:instrText>
            </w:r>
            <w:r w:rsidR="0015496E">
              <w:rPr>
                <w:noProof/>
                <w:webHidden/>
              </w:rPr>
            </w:r>
            <w:r w:rsidR="0015496E">
              <w:rPr>
                <w:noProof/>
                <w:webHidden/>
              </w:rPr>
              <w:fldChar w:fldCharType="separate"/>
            </w:r>
            <w:r w:rsidR="0015496E">
              <w:rPr>
                <w:noProof/>
                <w:webHidden/>
              </w:rPr>
              <w:t>19</w:t>
            </w:r>
            <w:r w:rsidR="0015496E">
              <w:rPr>
                <w:noProof/>
                <w:webHidden/>
              </w:rPr>
              <w:fldChar w:fldCharType="end"/>
            </w:r>
          </w:hyperlink>
        </w:p>
        <w:p w14:paraId="28AD3D1F" w14:textId="41C121A9" w:rsidR="0015496E" w:rsidRDefault="00000000">
          <w:pPr>
            <w:pStyle w:val="TOC1"/>
            <w:tabs>
              <w:tab w:val="right" w:leader="dot" w:pos="9016"/>
            </w:tabs>
            <w:rPr>
              <w:rFonts w:eastAsiaTheme="minorEastAsia"/>
              <w:noProof/>
              <w:lang w:eastAsia="en-GB"/>
            </w:rPr>
          </w:pPr>
          <w:hyperlink w:anchor="_Toc163821037" w:history="1">
            <w:r w:rsidR="0015496E" w:rsidRPr="00ED7C27">
              <w:rPr>
                <w:rStyle w:val="Hyperlink"/>
                <w:rFonts w:ascii="Arial" w:hAnsi="Arial" w:cs="Arial"/>
                <w:noProof/>
              </w:rPr>
              <w:t>Culture &amp; Communication</w:t>
            </w:r>
            <w:r w:rsidR="0015496E">
              <w:rPr>
                <w:noProof/>
                <w:webHidden/>
              </w:rPr>
              <w:tab/>
            </w:r>
            <w:r w:rsidR="0015496E">
              <w:rPr>
                <w:noProof/>
                <w:webHidden/>
              </w:rPr>
              <w:fldChar w:fldCharType="begin"/>
            </w:r>
            <w:r w:rsidR="0015496E">
              <w:rPr>
                <w:noProof/>
                <w:webHidden/>
              </w:rPr>
              <w:instrText xml:space="preserve"> PAGEREF _Toc163821037 \h </w:instrText>
            </w:r>
            <w:r w:rsidR="0015496E">
              <w:rPr>
                <w:noProof/>
                <w:webHidden/>
              </w:rPr>
            </w:r>
            <w:r w:rsidR="0015496E">
              <w:rPr>
                <w:noProof/>
                <w:webHidden/>
              </w:rPr>
              <w:fldChar w:fldCharType="separate"/>
            </w:r>
            <w:r w:rsidR="0015496E">
              <w:rPr>
                <w:noProof/>
                <w:webHidden/>
              </w:rPr>
              <w:t>20</w:t>
            </w:r>
            <w:r w:rsidR="0015496E">
              <w:rPr>
                <w:noProof/>
                <w:webHidden/>
              </w:rPr>
              <w:fldChar w:fldCharType="end"/>
            </w:r>
          </w:hyperlink>
        </w:p>
        <w:p w14:paraId="190E9406" w14:textId="2352CA1D" w:rsidR="0015496E" w:rsidRDefault="00000000">
          <w:pPr>
            <w:pStyle w:val="TOC1"/>
            <w:tabs>
              <w:tab w:val="right" w:leader="dot" w:pos="9016"/>
            </w:tabs>
            <w:rPr>
              <w:rFonts w:eastAsiaTheme="minorEastAsia"/>
              <w:noProof/>
              <w:lang w:eastAsia="en-GB"/>
            </w:rPr>
          </w:pPr>
          <w:hyperlink w:anchor="_Toc163821038" w:history="1">
            <w:r w:rsidR="0015496E" w:rsidRPr="00ED7C27">
              <w:rPr>
                <w:rStyle w:val="Hyperlink"/>
                <w:rFonts w:ascii="Arial" w:hAnsi="Arial" w:cs="Arial"/>
                <w:noProof/>
              </w:rPr>
              <w:t>Conclusions</w:t>
            </w:r>
            <w:r w:rsidR="0015496E">
              <w:rPr>
                <w:noProof/>
                <w:webHidden/>
              </w:rPr>
              <w:tab/>
            </w:r>
            <w:r w:rsidR="0015496E">
              <w:rPr>
                <w:noProof/>
                <w:webHidden/>
              </w:rPr>
              <w:fldChar w:fldCharType="begin"/>
            </w:r>
            <w:r w:rsidR="0015496E">
              <w:rPr>
                <w:noProof/>
                <w:webHidden/>
              </w:rPr>
              <w:instrText xml:space="preserve"> PAGEREF _Toc163821038 \h </w:instrText>
            </w:r>
            <w:r w:rsidR="0015496E">
              <w:rPr>
                <w:noProof/>
                <w:webHidden/>
              </w:rPr>
            </w:r>
            <w:r w:rsidR="0015496E">
              <w:rPr>
                <w:noProof/>
                <w:webHidden/>
              </w:rPr>
              <w:fldChar w:fldCharType="separate"/>
            </w:r>
            <w:r w:rsidR="0015496E">
              <w:rPr>
                <w:noProof/>
                <w:webHidden/>
              </w:rPr>
              <w:t>21</w:t>
            </w:r>
            <w:r w:rsidR="0015496E">
              <w:rPr>
                <w:noProof/>
                <w:webHidden/>
              </w:rPr>
              <w:fldChar w:fldCharType="end"/>
            </w:r>
          </w:hyperlink>
        </w:p>
        <w:p w14:paraId="5F5161C6" w14:textId="4A6959B5" w:rsidR="0015496E" w:rsidRDefault="00000000">
          <w:pPr>
            <w:pStyle w:val="TOC1"/>
            <w:tabs>
              <w:tab w:val="right" w:leader="dot" w:pos="9016"/>
            </w:tabs>
            <w:rPr>
              <w:rFonts w:eastAsiaTheme="minorEastAsia"/>
              <w:noProof/>
              <w:lang w:eastAsia="en-GB"/>
            </w:rPr>
          </w:pPr>
          <w:hyperlink w:anchor="_Toc163821039" w:history="1">
            <w:r w:rsidR="0015496E" w:rsidRPr="00ED7C27">
              <w:rPr>
                <w:rStyle w:val="Hyperlink"/>
                <w:rFonts w:ascii="Arial" w:hAnsi="Arial" w:cs="Arial"/>
                <w:noProof/>
              </w:rPr>
              <w:t>Recommendations</w:t>
            </w:r>
            <w:r w:rsidR="0015496E">
              <w:rPr>
                <w:noProof/>
                <w:webHidden/>
              </w:rPr>
              <w:tab/>
            </w:r>
            <w:r w:rsidR="0015496E">
              <w:rPr>
                <w:noProof/>
                <w:webHidden/>
              </w:rPr>
              <w:fldChar w:fldCharType="begin"/>
            </w:r>
            <w:r w:rsidR="0015496E">
              <w:rPr>
                <w:noProof/>
                <w:webHidden/>
              </w:rPr>
              <w:instrText xml:space="preserve"> PAGEREF _Toc163821039 \h </w:instrText>
            </w:r>
            <w:r w:rsidR="0015496E">
              <w:rPr>
                <w:noProof/>
                <w:webHidden/>
              </w:rPr>
            </w:r>
            <w:r w:rsidR="0015496E">
              <w:rPr>
                <w:noProof/>
                <w:webHidden/>
              </w:rPr>
              <w:fldChar w:fldCharType="separate"/>
            </w:r>
            <w:r w:rsidR="0015496E">
              <w:rPr>
                <w:noProof/>
                <w:webHidden/>
              </w:rPr>
              <w:t>23</w:t>
            </w:r>
            <w:r w:rsidR="0015496E">
              <w:rPr>
                <w:noProof/>
                <w:webHidden/>
              </w:rPr>
              <w:fldChar w:fldCharType="end"/>
            </w:r>
          </w:hyperlink>
        </w:p>
        <w:p w14:paraId="5020E097" w14:textId="497FD882" w:rsidR="0015496E" w:rsidRDefault="00000000">
          <w:pPr>
            <w:pStyle w:val="TOC1"/>
            <w:tabs>
              <w:tab w:val="right" w:leader="dot" w:pos="9016"/>
            </w:tabs>
            <w:rPr>
              <w:rFonts w:eastAsiaTheme="minorEastAsia"/>
              <w:noProof/>
              <w:lang w:eastAsia="en-GB"/>
            </w:rPr>
          </w:pPr>
          <w:hyperlink w:anchor="_Toc163821040" w:history="1">
            <w:r w:rsidR="0015496E" w:rsidRPr="00ED7C27">
              <w:rPr>
                <w:rStyle w:val="Hyperlink"/>
                <w:rFonts w:ascii="Arial" w:hAnsi="Arial" w:cs="Arial"/>
                <w:noProof/>
              </w:rPr>
              <w:t>Appendices</w:t>
            </w:r>
            <w:r w:rsidR="0015496E">
              <w:rPr>
                <w:noProof/>
                <w:webHidden/>
              </w:rPr>
              <w:tab/>
            </w:r>
            <w:r w:rsidR="0015496E">
              <w:rPr>
                <w:noProof/>
                <w:webHidden/>
              </w:rPr>
              <w:fldChar w:fldCharType="begin"/>
            </w:r>
            <w:r w:rsidR="0015496E">
              <w:rPr>
                <w:noProof/>
                <w:webHidden/>
              </w:rPr>
              <w:instrText xml:space="preserve"> PAGEREF _Toc163821040 \h </w:instrText>
            </w:r>
            <w:r w:rsidR="0015496E">
              <w:rPr>
                <w:noProof/>
                <w:webHidden/>
              </w:rPr>
            </w:r>
            <w:r w:rsidR="0015496E">
              <w:rPr>
                <w:noProof/>
                <w:webHidden/>
              </w:rPr>
              <w:fldChar w:fldCharType="separate"/>
            </w:r>
            <w:r w:rsidR="0015496E">
              <w:rPr>
                <w:noProof/>
                <w:webHidden/>
              </w:rPr>
              <w:t>24</w:t>
            </w:r>
            <w:r w:rsidR="0015496E">
              <w:rPr>
                <w:noProof/>
                <w:webHidden/>
              </w:rPr>
              <w:fldChar w:fldCharType="end"/>
            </w:r>
          </w:hyperlink>
        </w:p>
        <w:p w14:paraId="1854DDC5" w14:textId="12364DD6" w:rsidR="0015496E" w:rsidRDefault="00000000">
          <w:pPr>
            <w:pStyle w:val="TOC1"/>
            <w:tabs>
              <w:tab w:val="right" w:leader="dot" w:pos="9016"/>
            </w:tabs>
            <w:rPr>
              <w:rFonts w:eastAsiaTheme="minorEastAsia"/>
              <w:noProof/>
              <w:lang w:eastAsia="en-GB"/>
            </w:rPr>
          </w:pPr>
          <w:hyperlink w:anchor="_Toc163821041" w:history="1">
            <w:r w:rsidR="0015496E" w:rsidRPr="00ED7C27">
              <w:rPr>
                <w:rStyle w:val="Hyperlink"/>
                <w:noProof/>
              </w:rPr>
              <w:t>References</w:t>
            </w:r>
            <w:r w:rsidR="0015496E">
              <w:rPr>
                <w:noProof/>
                <w:webHidden/>
              </w:rPr>
              <w:tab/>
            </w:r>
            <w:r w:rsidR="0015496E">
              <w:rPr>
                <w:noProof/>
                <w:webHidden/>
              </w:rPr>
              <w:fldChar w:fldCharType="begin"/>
            </w:r>
            <w:r w:rsidR="0015496E">
              <w:rPr>
                <w:noProof/>
                <w:webHidden/>
              </w:rPr>
              <w:instrText xml:space="preserve"> PAGEREF _Toc163821041 \h </w:instrText>
            </w:r>
            <w:r w:rsidR="0015496E">
              <w:rPr>
                <w:noProof/>
                <w:webHidden/>
              </w:rPr>
            </w:r>
            <w:r w:rsidR="0015496E">
              <w:rPr>
                <w:noProof/>
                <w:webHidden/>
              </w:rPr>
              <w:fldChar w:fldCharType="separate"/>
            </w:r>
            <w:r w:rsidR="0015496E">
              <w:rPr>
                <w:noProof/>
                <w:webHidden/>
              </w:rPr>
              <w:t>30</w:t>
            </w:r>
            <w:r w:rsidR="0015496E">
              <w:rPr>
                <w:noProof/>
                <w:webHidden/>
              </w:rPr>
              <w:fldChar w:fldCharType="end"/>
            </w:r>
          </w:hyperlink>
        </w:p>
        <w:p w14:paraId="5E8C1BDD" w14:textId="0ACC8B0A" w:rsidR="005E23F4" w:rsidRDefault="005E23F4">
          <w:r>
            <w:rPr>
              <w:b/>
              <w:bCs/>
              <w:noProof/>
            </w:rPr>
            <w:fldChar w:fldCharType="end"/>
          </w:r>
        </w:p>
      </w:sdtContent>
    </w:sdt>
    <w:p w14:paraId="427EFB9A" w14:textId="77777777" w:rsidR="005E23F4" w:rsidRDefault="005E23F4" w:rsidP="007218FC">
      <w:pPr>
        <w:spacing w:line="480" w:lineRule="auto"/>
        <w:rPr>
          <w:rFonts w:ascii="Arial" w:hAnsi="Arial" w:cs="Arial"/>
          <w:sz w:val="24"/>
          <w:szCs w:val="24"/>
        </w:rPr>
      </w:pPr>
    </w:p>
    <w:p w14:paraId="06C9D84C" w14:textId="77777777" w:rsidR="005E23F4" w:rsidRDefault="005E23F4" w:rsidP="007218FC">
      <w:pPr>
        <w:spacing w:line="480" w:lineRule="auto"/>
        <w:rPr>
          <w:rFonts w:ascii="Arial" w:hAnsi="Arial" w:cs="Arial"/>
          <w:sz w:val="24"/>
          <w:szCs w:val="24"/>
        </w:rPr>
      </w:pPr>
    </w:p>
    <w:p w14:paraId="091B7A6C" w14:textId="77777777" w:rsidR="005E23F4" w:rsidRDefault="005E23F4" w:rsidP="007218FC">
      <w:pPr>
        <w:spacing w:line="480" w:lineRule="auto"/>
        <w:rPr>
          <w:rFonts w:ascii="Arial" w:hAnsi="Arial" w:cs="Arial"/>
          <w:sz w:val="24"/>
          <w:szCs w:val="24"/>
        </w:rPr>
      </w:pPr>
    </w:p>
    <w:p w14:paraId="36C819E8" w14:textId="77777777" w:rsidR="005E23F4" w:rsidRDefault="005E23F4" w:rsidP="007218FC">
      <w:pPr>
        <w:spacing w:line="480" w:lineRule="auto"/>
        <w:rPr>
          <w:rFonts w:ascii="Arial" w:hAnsi="Arial" w:cs="Arial"/>
          <w:sz w:val="24"/>
          <w:szCs w:val="24"/>
        </w:rPr>
      </w:pPr>
    </w:p>
    <w:p w14:paraId="707C8847" w14:textId="77777777" w:rsidR="005E23F4" w:rsidRDefault="005E23F4" w:rsidP="007218FC">
      <w:pPr>
        <w:spacing w:line="480" w:lineRule="auto"/>
        <w:rPr>
          <w:rFonts w:ascii="Arial" w:hAnsi="Arial" w:cs="Arial"/>
          <w:sz w:val="24"/>
          <w:szCs w:val="24"/>
        </w:rPr>
      </w:pPr>
    </w:p>
    <w:p w14:paraId="2CC2E310" w14:textId="77777777" w:rsidR="005E23F4" w:rsidRDefault="005E23F4" w:rsidP="007218FC">
      <w:pPr>
        <w:spacing w:line="480" w:lineRule="auto"/>
        <w:rPr>
          <w:rFonts w:ascii="Arial" w:hAnsi="Arial" w:cs="Arial"/>
          <w:sz w:val="24"/>
          <w:szCs w:val="24"/>
        </w:rPr>
      </w:pPr>
    </w:p>
    <w:p w14:paraId="11D0EDF4" w14:textId="77777777" w:rsidR="005E23F4" w:rsidRDefault="005E23F4" w:rsidP="007218FC">
      <w:pPr>
        <w:spacing w:line="480" w:lineRule="auto"/>
        <w:rPr>
          <w:rFonts w:ascii="Arial" w:hAnsi="Arial" w:cs="Arial"/>
          <w:sz w:val="24"/>
          <w:szCs w:val="24"/>
        </w:rPr>
      </w:pPr>
    </w:p>
    <w:p w14:paraId="5C1A8DAC" w14:textId="77777777" w:rsidR="005E23F4" w:rsidRDefault="005E23F4" w:rsidP="007218FC">
      <w:pPr>
        <w:spacing w:line="480" w:lineRule="auto"/>
        <w:rPr>
          <w:rFonts w:ascii="Arial" w:hAnsi="Arial" w:cs="Arial"/>
          <w:sz w:val="24"/>
          <w:szCs w:val="24"/>
        </w:rPr>
      </w:pPr>
    </w:p>
    <w:p w14:paraId="526E4FD7" w14:textId="77777777" w:rsidR="005E23F4" w:rsidRDefault="005E23F4" w:rsidP="007218FC">
      <w:pPr>
        <w:spacing w:line="480" w:lineRule="auto"/>
        <w:rPr>
          <w:rFonts w:ascii="Arial" w:hAnsi="Arial" w:cs="Arial"/>
          <w:sz w:val="24"/>
          <w:szCs w:val="24"/>
        </w:rPr>
      </w:pPr>
    </w:p>
    <w:p w14:paraId="4619542C" w14:textId="77777777" w:rsidR="005E23F4" w:rsidRDefault="005E23F4" w:rsidP="007218FC">
      <w:pPr>
        <w:spacing w:line="480" w:lineRule="auto"/>
        <w:rPr>
          <w:rFonts w:ascii="Arial" w:hAnsi="Arial" w:cs="Arial"/>
          <w:sz w:val="24"/>
          <w:szCs w:val="24"/>
        </w:rPr>
      </w:pPr>
    </w:p>
    <w:p w14:paraId="3F731419" w14:textId="77777777" w:rsidR="005E23F4" w:rsidRDefault="005E23F4" w:rsidP="007218FC">
      <w:pPr>
        <w:spacing w:line="480" w:lineRule="auto"/>
        <w:rPr>
          <w:rFonts w:ascii="Arial" w:hAnsi="Arial" w:cs="Arial"/>
          <w:sz w:val="24"/>
          <w:szCs w:val="24"/>
        </w:rPr>
      </w:pPr>
    </w:p>
    <w:p w14:paraId="3AA413E9" w14:textId="4041E937" w:rsidR="00425C99" w:rsidRPr="004450EA" w:rsidRDefault="00425C99" w:rsidP="00425C99">
      <w:pPr>
        <w:pStyle w:val="Heading1"/>
        <w:rPr>
          <w:rFonts w:ascii="Arial" w:hAnsi="Arial" w:cs="Arial"/>
          <w:sz w:val="24"/>
          <w:szCs w:val="24"/>
        </w:rPr>
      </w:pPr>
      <w:bookmarkStart w:id="2" w:name="_Toc162362352"/>
      <w:bookmarkStart w:id="3" w:name="_Toc163821029"/>
      <w:r w:rsidRPr="004450EA">
        <w:rPr>
          <w:rFonts w:ascii="Arial" w:hAnsi="Arial" w:cs="Arial"/>
          <w:sz w:val="24"/>
          <w:szCs w:val="24"/>
        </w:rPr>
        <w:lastRenderedPageBreak/>
        <w:t>Introduction</w:t>
      </w:r>
      <w:bookmarkEnd w:id="2"/>
      <w:bookmarkEnd w:id="3"/>
      <w:r w:rsidRPr="004450EA">
        <w:rPr>
          <w:rFonts w:ascii="Arial" w:hAnsi="Arial" w:cs="Arial"/>
          <w:sz w:val="24"/>
          <w:szCs w:val="24"/>
        </w:rPr>
        <w:t xml:space="preserve"> </w:t>
      </w:r>
    </w:p>
    <w:p w14:paraId="10FD0003" w14:textId="05F65CC7" w:rsidR="00F943A4" w:rsidRPr="004450EA" w:rsidRDefault="00F943A4" w:rsidP="000E348A">
      <w:pPr>
        <w:rPr>
          <w:rFonts w:ascii="Arial" w:hAnsi="Arial" w:cs="Arial"/>
          <w:sz w:val="24"/>
          <w:szCs w:val="24"/>
        </w:rPr>
      </w:pPr>
    </w:p>
    <w:p w14:paraId="5B4C3F95" w14:textId="500D1029" w:rsidR="00425C99" w:rsidRPr="004450EA" w:rsidRDefault="00351EE2" w:rsidP="000E348A">
      <w:pPr>
        <w:spacing w:line="480" w:lineRule="auto"/>
        <w:rPr>
          <w:rFonts w:ascii="Arial" w:hAnsi="Arial" w:cs="Arial"/>
          <w:sz w:val="24"/>
          <w:szCs w:val="24"/>
        </w:rPr>
      </w:pPr>
      <w:r w:rsidRPr="004450EA">
        <w:rPr>
          <w:rFonts w:ascii="Arial" w:hAnsi="Arial" w:cs="Arial"/>
          <w:sz w:val="24"/>
          <w:szCs w:val="24"/>
        </w:rPr>
        <w:t xml:space="preserve">Having taken </w:t>
      </w:r>
      <w:r w:rsidR="00D96E5C">
        <w:rPr>
          <w:rFonts w:ascii="Arial" w:hAnsi="Arial" w:cs="Arial"/>
          <w:sz w:val="24"/>
          <w:szCs w:val="24"/>
        </w:rPr>
        <w:t>the head of Neighbourhood Policing post</w:t>
      </w:r>
      <w:r w:rsidR="00564BC3" w:rsidRPr="004450EA">
        <w:rPr>
          <w:rFonts w:ascii="Arial" w:hAnsi="Arial" w:cs="Arial"/>
          <w:sz w:val="24"/>
          <w:szCs w:val="24"/>
        </w:rPr>
        <w:t xml:space="preserve"> Inspector Hart</w:t>
      </w:r>
      <w:r w:rsidR="00D96E5C">
        <w:rPr>
          <w:rFonts w:ascii="Arial" w:hAnsi="Arial" w:cs="Arial"/>
          <w:sz w:val="24"/>
          <w:szCs w:val="24"/>
        </w:rPr>
        <w:t xml:space="preserve"> </w:t>
      </w:r>
      <w:r w:rsidRPr="004450EA">
        <w:rPr>
          <w:rFonts w:ascii="Arial" w:hAnsi="Arial" w:cs="Arial"/>
          <w:sz w:val="24"/>
          <w:szCs w:val="24"/>
        </w:rPr>
        <w:t xml:space="preserve">discovered that </w:t>
      </w:r>
      <w:r w:rsidR="00564BC3" w:rsidRPr="004450EA">
        <w:rPr>
          <w:rFonts w:ascii="Arial" w:hAnsi="Arial" w:cs="Arial"/>
          <w:sz w:val="24"/>
          <w:szCs w:val="24"/>
        </w:rPr>
        <w:t>departments</w:t>
      </w:r>
      <w:r w:rsidR="00707341" w:rsidRPr="004450EA">
        <w:rPr>
          <w:rFonts w:ascii="Arial" w:hAnsi="Arial" w:cs="Arial"/>
          <w:sz w:val="24"/>
          <w:szCs w:val="24"/>
        </w:rPr>
        <w:t>’</w:t>
      </w:r>
      <w:r w:rsidR="00564BC3" w:rsidRPr="004450EA">
        <w:rPr>
          <w:rFonts w:ascii="Arial" w:hAnsi="Arial" w:cs="Arial"/>
          <w:sz w:val="24"/>
          <w:szCs w:val="24"/>
        </w:rPr>
        <w:t xml:space="preserve"> previous </w:t>
      </w:r>
      <w:r w:rsidRPr="004450EA">
        <w:rPr>
          <w:rFonts w:ascii="Arial" w:hAnsi="Arial" w:cs="Arial"/>
          <w:sz w:val="24"/>
          <w:szCs w:val="24"/>
        </w:rPr>
        <w:t>strategic plan</w:t>
      </w:r>
      <w:r w:rsidR="00564BC3" w:rsidRPr="004450EA">
        <w:rPr>
          <w:rFonts w:ascii="Arial" w:hAnsi="Arial" w:cs="Arial"/>
          <w:sz w:val="24"/>
          <w:szCs w:val="24"/>
        </w:rPr>
        <w:t xml:space="preserve"> required a refresh </w:t>
      </w:r>
      <w:r w:rsidR="00D96E5C">
        <w:rPr>
          <w:rFonts w:ascii="Arial" w:hAnsi="Arial" w:cs="Arial"/>
          <w:sz w:val="24"/>
          <w:szCs w:val="24"/>
        </w:rPr>
        <w:t>and</w:t>
      </w:r>
      <w:r w:rsidR="00564BC3" w:rsidRPr="004450EA">
        <w:rPr>
          <w:rFonts w:ascii="Arial" w:hAnsi="Arial" w:cs="Arial"/>
          <w:sz w:val="24"/>
          <w:szCs w:val="24"/>
        </w:rPr>
        <w:t xml:space="preserve"> was out of date</w:t>
      </w:r>
      <w:r w:rsidRPr="004450EA">
        <w:rPr>
          <w:rFonts w:ascii="Arial" w:hAnsi="Arial" w:cs="Arial"/>
          <w:sz w:val="24"/>
          <w:szCs w:val="24"/>
        </w:rPr>
        <w:t xml:space="preserve">. </w:t>
      </w:r>
      <w:r w:rsidR="00564BC3" w:rsidRPr="004450EA">
        <w:rPr>
          <w:rFonts w:ascii="Arial" w:hAnsi="Arial" w:cs="Arial"/>
          <w:sz w:val="24"/>
          <w:szCs w:val="24"/>
        </w:rPr>
        <w:t>Insp Hart</w:t>
      </w:r>
      <w:r w:rsidRPr="004450EA">
        <w:rPr>
          <w:rFonts w:ascii="Arial" w:hAnsi="Arial" w:cs="Arial"/>
          <w:sz w:val="24"/>
          <w:szCs w:val="24"/>
        </w:rPr>
        <w:t xml:space="preserve"> </w:t>
      </w:r>
      <w:r w:rsidR="00D96E5C">
        <w:rPr>
          <w:rFonts w:ascii="Arial" w:hAnsi="Arial" w:cs="Arial"/>
          <w:sz w:val="24"/>
          <w:szCs w:val="24"/>
        </w:rPr>
        <w:t>has</w:t>
      </w:r>
      <w:r w:rsidRPr="004450EA">
        <w:rPr>
          <w:rFonts w:ascii="Arial" w:hAnsi="Arial" w:cs="Arial"/>
          <w:sz w:val="24"/>
          <w:szCs w:val="24"/>
        </w:rPr>
        <w:t xml:space="preserve"> </w:t>
      </w:r>
      <w:r w:rsidR="00564BC3" w:rsidRPr="004450EA">
        <w:rPr>
          <w:rFonts w:ascii="Arial" w:hAnsi="Arial" w:cs="Arial"/>
          <w:sz w:val="24"/>
          <w:szCs w:val="24"/>
        </w:rPr>
        <w:t>compile</w:t>
      </w:r>
      <w:r w:rsidR="00D96E5C">
        <w:rPr>
          <w:rFonts w:ascii="Arial" w:hAnsi="Arial" w:cs="Arial"/>
          <w:sz w:val="24"/>
          <w:szCs w:val="24"/>
        </w:rPr>
        <w:t>d</w:t>
      </w:r>
      <w:r w:rsidR="00564BC3" w:rsidRPr="004450EA">
        <w:rPr>
          <w:rFonts w:ascii="Arial" w:hAnsi="Arial" w:cs="Arial"/>
          <w:sz w:val="24"/>
          <w:szCs w:val="24"/>
        </w:rPr>
        <w:t xml:space="preserve"> this report</w:t>
      </w:r>
      <w:r w:rsidR="00D96E5C">
        <w:rPr>
          <w:rFonts w:ascii="Arial" w:hAnsi="Arial" w:cs="Arial"/>
          <w:sz w:val="24"/>
          <w:szCs w:val="24"/>
        </w:rPr>
        <w:t>,</w:t>
      </w:r>
      <w:r w:rsidR="00564BC3" w:rsidRPr="004450EA">
        <w:rPr>
          <w:rFonts w:ascii="Arial" w:hAnsi="Arial" w:cs="Arial"/>
          <w:sz w:val="24"/>
          <w:szCs w:val="24"/>
        </w:rPr>
        <w:t xml:space="preserve"> the development</w:t>
      </w:r>
      <w:r w:rsidR="00D96E5C">
        <w:rPr>
          <w:rFonts w:ascii="Arial" w:hAnsi="Arial" w:cs="Arial"/>
          <w:sz w:val="24"/>
          <w:szCs w:val="24"/>
        </w:rPr>
        <w:t xml:space="preserve"> and design</w:t>
      </w:r>
      <w:r w:rsidR="00564BC3" w:rsidRPr="004450EA">
        <w:rPr>
          <w:rFonts w:ascii="Arial" w:hAnsi="Arial" w:cs="Arial"/>
          <w:sz w:val="24"/>
          <w:szCs w:val="24"/>
        </w:rPr>
        <w:t xml:space="preserve"> of a </w:t>
      </w:r>
      <w:r w:rsidRPr="004450EA">
        <w:rPr>
          <w:rFonts w:ascii="Arial" w:hAnsi="Arial" w:cs="Arial"/>
          <w:sz w:val="24"/>
          <w:szCs w:val="24"/>
        </w:rPr>
        <w:t>strategic plan</w:t>
      </w:r>
      <w:r w:rsidR="00564BC3" w:rsidRPr="004450EA">
        <w:rPr>
          <w:rFonts w:ascii="Arial" w:hAnsi="Arial" w:cs="Arial"/>
          <w:sz w:val="24"/>
          <w:szCs w:val="24"/>
        </w:rPr>
        <w:t xml:space="preserve">, this report </w:t>
      </w:r>
      <w:r w:rsidRPr="004450EA">
        <w:rPr>
          <w:rFonts w:ascii="Arial" w:hAnsi="Arial" w:cs="Arial"/>
          <w:sz w:val="24"/>
          <w:szCs w:val="24"/>
        </w:rPr>
        <w:t xml:space="preserve">will highlight why it is important and necessary in an organisation. The report will outline </w:t>
      </w:r>
      <w:r w:rsidR="00A61156" w:rsidRPr="004450EA">
        <w:rPr>
          <w:rFonts w:ascii="Arial" w:hAnsi="Arial" w:cs="Arial"/>
          <w:sz w:val="24"/>
          <w:szCs w:val="24"/>
          <w:u w:val="single"/>
        </w:rPr>
        <w:t>some</w:t>
      </w:r>
      <w:r w:rsidR="00A61156" w:rsidRPr="004450EA">
        <w:rPr>
          <w:rFonts w:ascii="Arial" w:hAnsi="Arial" w:cs="Arial"/>
          <w:sz w:val="24"/>
          <w:szCs w:val="24"/>
        </w:rPr>
        <w:t xml:space="preserve"> of the </w:t>
      </w:r>
      <w:r w:rsidR="00C97972" w:rsidRPr="004450EA">
        <w:rPr>
          <w:rFonts w:ascii="Arial" w:hAnsi="Arial" w:cs="Arial"/>
          <w:sz w:val="24"/>
          <w:szCs w:val="24"/>
        </w:rPr>
        <w:t xml:space="preserve">relevant </w:t>
      </w:r>
      <w:r w:rsidRPr="004450EA">
        <w:rPr>
          <w:rFonts w:ascii="Arial" w:hAnsi="Arial" w:cs="Arial"/>
          <w:sz w:val="24"/>
          <w:szCs w:val="24"/>
        </w:rPr>
        <w:t>key concepts and theories</w:t>
      </w:r>
      <w:r w:rsidR="00C97972" w:rsidRPr="004450EA">
        <w:rPr>
          <w:rFonts w:ascii="Arial" w:hAnsi="Arial" w:cs="Arial"/>
          <w:sz w:val="24"/>
          <w:szCs w:val="24"/>
        </w:rPr>
        <w:t xml:space="preserve"> in what is a </w:t>
      </w:r>
      <w:r w:rsidR="0008347E" w:rsidRPr="004450EA">
        <w:rPr>
          <w:rFonts w:ascii="Arial" w:hAnsi="Arial" w:cs="Arial"/>
          <w:sz w:val="24"/>
          <w:szCs w:val="24"/>
        </w:rPr>
        <w:t>saturated space</w:t>
      </w:r>
      <w:r w:rsidR="00C97972" w:rsidRPr="004450EA">
        <w:rPr>
          <w:rFonts w:ascii="Arial" w:hAnsi="Arial" w:cs="Arial"/>
          <w:sz w:val="24"/>
          <w:szCs w:val="24"/>
        </w:rPr>
        <w:t>,</w:t>
      </w:r>
      <w:r w:rsidRPr="004450EA">
        <w:rPr>
          <w:rFonts w:ascii="Arial" w:hAnsi="Arial" w:cs="Arial"/>
          <w:sz w:val="24"/>
          <w:szCs w:val="24"/>
        </w:rPr>
        <w:t xml:space="preserve"> including reference to academic argument</w:t>
      </w:r>
      <w:r w:rsidR="00C570EA" w:rsidRPr="004450EA">
        <w:rPr>
          <w:rFonts w:ascii="Arial" w:hAnsi="Arial" w:cs="Arial"/>
          <w:sz w:val="24"/>
          <w:szCs w:val="24"/>
        </w:rPr>
        <w:t>, strategic management in policing and</w:t>
      </w:r>
      <w:r w:rsidR="00FD62AA">
        <w:rPr>
          <w:rFonts w:ascii="Arial" w:hAnsi="Arial" w:cs="Arial"/>
          <w:sz w:val="24"/>
          <w:szCs w:val="24"/>
        </w:rPr>
        <w:t>,</w:t>
      </w:r>
      <w:r w:rsidR="00C570EA" w:rsidRPr="004450EA">
        <w:rPr>
          <w:rFonts w:ascii="Arial" w:hAnsi="Arial" w:cs="Arial"/>
          <w:sz w:val="24"/>
          <w:szCs w:val="24"/>
        </w:rPr>
        <w:t xml:space="preserve"> also other areas of strategy including management, planning, </w:t>
      </w:r>
      <w:r w:rsidR="00841831" w:rsidRPr="004450EA">
        <w:rPr>
          <w:rFonts w:ascii="Arial" w:hAnsi="Arial" w:cs="Arial"/>
          <w:sz w:val="24"/>
          <w:szCs w:val="24"/>
        </w:rPr>
        <w:t>analysis,</w:t>
      </w:r>
      <w:r w:rsidR="00C570EA" w:rsidRPr="004450EA">
        <w:rPr>
          <w:rFonts w:ascii="Arial" w:hAnsi="Arial" w:cs="Arial"/>
          <w:sz w:val="24"/>
          <w:szCs w:val="24"/>
        </w:rPr>
        <w:t xml:space="preserve"> and performance</w:t>
      </w:r>
      <w:r w:rsidR="003A6B09">
        <w:rPr>
          <w:rFonts w:ascii="Arial" w:hAnsi="Arial" w:cs="Arial"/>
          <w:sz w:val="24"/>
          <w:szCs w:val="24"/>
        </w:rPr>
        <w:t>. The</w:t>
      </w:r>
      <w:r w:rsidR="00A61156" w:rsidRPr="004450EA">
        <w:rPr>
          <w:rFonts w:ascii="Arial" w:hAnsi="Arial" w:cs="Arial"/>
          <w:sz w:val="24"/>
          <w:szCs w:val="24"/>
        </w:rPr>
        <w:t xml:space="preserve"> are</w:t>
      </w:r>
      <w:r w:rsidR="003A6B09">
        <w:rPr>
          <w:rFonts w:ascii="Arial" w:hAnsi="Arial" w:cs="Arial"/>
          <w:sz w:val="24"/>
          <w:szCs w:val="24"/>
        </w:rPr>
        <w:t>as</w:t>
      </w:r>
      <w:r w:rsidR="00A61156" w:rsidRPr="004450EA">
        <w:rPr>
          <w:rFonts w:ascii="Arial" w:hAnsi="Arial" w:cs="Arial"/>
          <w:sz w:val="24"/>
          <w:szCs w:val="24"/>
        </w:rPr>
        <w:t xml:space="preserve"> deemed necessary to support the aims of this paper</w:t>
      </w:r>
      <w:r w:rsidR="00C570EA" w:rsidRPr="004450EA">
        <w:rPr>
          <w:rFonts w:ascii="Arial" w:hAnsi="Arial" w:cs="Arial"/>
          <w:sz w:val="24"/>
          <w:szCs w:val="24"/>
        </w:rPr>
        <w:t xml:space="preserve">. The report will also cover where politics and partnerships sit within a strategy. </w:t>
      </w:r>
      <w:r w:rsidR="00707341" w:rsidRPr="004450EA">
        <w:rPr>
          <w:rFonts w:ascii="Arial" w:hAnsi="Arial" w:cs="Arial"/>
          <w:sz w:val="24"/>
          <w:szCs w:val="24"/>
        </w:rPr>
        <w:t>At the conclusion</w:t>
      </w:r>
      <w:r w:rsidR="00FD62AA">
        <w:rPr>
          <w:rFonts w:ascii="Arial" w:hAnsi="Arial" w:cs="Arial"/>
          <w:sz w:val="24"/>
          <w:szCs w:val="24"/>
        </w:rPr>
        <w:t>,</w:t>
      </w:r>
      <w:r w:rsidR="00707341" w:rsidRPr="004450EA">
        <w:rPr>
          <w:rFonts w:ascii="Arial" w:hAnsi="Arial" w:cs="Arial"/>
          <w:sz w:val="24"/>
          <w:szCs w:val="24"/>
        </w:rPr>
        <w:t xml:space="preserve"> the report will make several recommendations based on research for considered implementation.</w:t>
      </w:r>
    </w:p>
    <w:p w14:paraId="196049E9" w14:textId="77777777" w:rsidR="00E4324E" w:rsidRPr="004450EA" w:rsidRDefault="00E4324E" w:rsidP="001A7497">
      <w:pPr>
        <w:pStyle w:val="Heading1"/>
        <w:rPr>
          <w:rFonts w:ascii="Arial" w:hAnsi="Arial" w:cs="Arial"/>
          <w:sz w:val="24"/>
          <w:szCs w:val="24"/>
        </w:rPr>
      </w:pPr>
    </w:p>
    <w:p w14:paraId="09300CD4" w14:textId="77777777" w:rsidR="00E4324E" w:rsidRPr="004450EA" w:rsidRDefault="00E4324E" w:rsidP="001A7497">
      <w:pPr>
        <w:pStyle w:val="Heading1"/>
        <w:rPr>
          <w:rFonts w:ascii="Arial" w:hAnsi="Arial" w:cs="Arial"/>
          <w:sz w:val="24"/>
          <w:szCs w:val="24"/>
        </w:rPr>
      </w:pPr>
    </w:p>
    <w:p w14:paraId="653D652F" w14:textId="1E00364E" w:rsidR="001A7497" w:rsidRPr="004450EA" w:rsidRDefault="001A7497" w:rsidP="001A7497">
      <w:pPr>
        <w:pStyle w:val="Heading1"/>
        <w:rPr>
          <w:rFonts w:ascii="Arial" w:hAnsi="Arial" w:cs="Arial"/>
          <w:sz w:val="24"/>
          <w:szCs w:val="24"/>
        </w:rPr>
      </w:pPr>
      <w:bookmarkStart w:id="4" w:name="_Toc162362353"/>
      <w:bookmarkStart w:id="5" w:name="_Toc163821030"/>
      <w:r w:rsidRPr="004450EA">
        <w:rPr>
          <w:rFonts w:ascii="Arial" w:hAnsi="Arial" w:cs="Arial"/>
          <w:sz w:val="24"/>
          <w:szCs w:val="24"/>
        </w:rPr>
        <w:t>What is Strategy?</w:t>
      </w:r>
      <w:bookmarkEnd w:id="4"/>
      <w:bookmarkEnd w:id="5"/>
    </w:p>
    <w:p w14:paraId="21ED6A0A" w14:textId="77777777" w:rsidR="001A7497" w:rsidRPr="004450EA" w:rsidRDefault="001A7497" w:rsidP="001A7497">
      <w:pPr>
        <w:rPr>
          <w:rFonts w:ascii="Arial" w:hAnsi="Arial" w:cs="Arial"/>
          <w:sz w:val="24"/>
          <w:szCs w:val="24"/>
        </w:rPr>
      </w:pPr>
    </w:p>
    <w:p w14:paraId="0C5D359A" w14:textId="3FA35A8E" w:rsidR="008C1491" w:rsidRPr="004450EA" w:rsidRDefault="004450EA" w:rsidP="000E348A">
      <w:pPr>
        <w:spacing w:line="480" w:lineRule="auto"/>
        <w:rPr>
          <w:rFonts w:ascii="Arial" w:hAnsi="Arial" w:cs="Arial"/>
          <w:sz w:val="24"/>
          <w:szCs w:val="24"/>
        </w:rPr>
      </w:pPr>
      <w:r w:rsidRPr="004450EA">
        <w:rPr>
          <w:rFonts w:ascii="Arial" w:hAnsi="Arial" w:cs="Arial"/>
          <w:sz w:val="24"/>
          <w:szCs w:val="24"/>
        </w:rPr>
        <w:t>Firstly,</w:t>
      </w:r>
      <w:r w:rsidR="008C1491" w:rsidRPr="004450EA">
        <w:rPr>
          <w:rFonts w:ascii="Arial" w:hAnsi="Arial" w:cs="Arial"/>
          <w:sz w:val="24"/>
          <w:szCs w:val="24"/>
        </w:rPr>
        <w:t xml:space="preserve"> let us consider what strategy actually</w:t>
      </w:r>
      <w:r w:rsidR="00D96E5C">
        <w:rPr>
          <w:rFonts w:ascii="Arial" w:hAnsi="Arial" w:cs="Arial"/>
          <w:sz w:val="24"/>
          <w:szCs w:val="24"/>
        </w:rPr>
        <w:t xml:space="preserve"> </w:t>
      </w:r>
      <w:r w:rsidR="008C1491" w:rsidRPr="004450EA">
        <w:rPr>
          <w:rFonts w:ascii="Arial" w:hAnsi="Arial" w:cs="Arial"/>
          <w:sz w:val="24"/>
          <w:szCs w:val="24"/>
        </w:rPr>
        <w:t>is</w:t>
      </w:r>
      <w:r w:rsidR="00887C29">
        <w:rPr>
          <w:rFonts w:ascii="Arial" w:hAnsi="Arial" w:cs="Arial"/>
          <w:sz w:val="24"/>
          <w:szCs w:val="24"/>
        </w:rPr>
        <w:t xml:space="preserve"> we know it as</w:t>
      </w:r>
      <w:r w:rsidR="008C1491" w:rsidRPr="004450EA">
        <w:rPr>
          <w:rFonts w:ascii="Arial" w:hAnsi="Arial" w:cs="Arial"/>
          <w:sz w:val="24"/>
          <w:szCs w:val="24"/>
        </w:rPr>
        <w:t xml:space="preserve"> a </w:t>
      </w:r>
      <w:r w:rsidRPr="004450EA">
        <w:rPr>
          <w:rFonts w:ascii="Arial" w:hAnsi="Arial" w:cs="Arial"/>
          <w:sz w:val="24"/>
          <w:szCs w:val="24"/>
        </w:rPr>
        <w:t>high-end</w:t>
      </w:r>
      <w:r w:rsidR="008C1491" w:rsidRPr="004450EA">
        <w:rPr>
          <w:rFonts w:ascii="Arial" w:hAnsi="Arial" w:cs="Arial"/>
          <w:sz w:val="24"/>
          <w:szCs w:val="24"/>
        </w:rPr>
        <w:t xml:space="preserve"> term widely used in corporate conversations but what is </w:t>
      </w:r>
      <w:r w:rsidRPr="004450EA">
        <w:rPr>
          <w:rFonts w:ascii="Arial" w:hAnsi="Arial" w:cs="Arial"/>
          <w:sz w:val="24"/>
          <w:szCs w:val="24"/>
        </w:rPr>
        <w:t>it?</w:t>
      </w:r>
      <w:r w:rsidR="008C1491" w:rsidRPr="004450EA">
        <w:rPr>
          <w:rFonts w:ascii="Arial" w:hAnsi="Arial" w:cs="Arial"/>
          <w:sz w:val="24"/>
          <w:szCs w:val="24"/>
        </w:rPr>
        <w:t xml:space="preserve"> </w:t>
      </w:r>
    </w:p>
    <w:p w14:paraId="7C19B656" w14:textId="18D07B2E" w:rsidR="000E348A" w:rsidRPr="004450EA" w:rsidRDefault="000E348A" w:rsidP="000E348A">
      <w:pPr>
        <w:spacing w:line="480" w:lineRule="auto"/>
        <w:rPr>
          <w:rFonts w:ascii="Arial" w:hAnsi="Arial" w:cs="Arial"/>
          <w:sz w:val="24"/>
          <w:szCs w:val="24"/>
        </w:rPr>
      </w:pPr>
      <w:r w:rsidRPr="004450EA">
        <w:rPr>
          <w:rFonts w:ascii="Arial" w:hAnsi="Arial" w:cs="Arial"/>
          <w:sz w:val="24"/>
          <w:szCs w:val="24"/>
        </w:rPr>
        <w:t xml:space="preserve">Whilst there are many definitions of what strategy is the one that </w:t>
      </w:r>
      <w:r w:rsidR="00B2754D" w:rsidRPr="004450EA">
        <w:rPr>
          <w:rFonts w:ascii="Arial" w:hAnsi="Arial" w:cs="Arial"/>
          <w:sz w:val="24"/>
          <w:szCs w:val="24"/>
        </w:rPr>
        <w:t xml:space="preserve">perhaps fits best within a policing context </w:t>
      </w:r>
      <w:r w:rsidR="00707341" w:rsidRPr="004450EA">
        <w:rPr>
          <w:rFonts w:ascii="Arial" w:hAnsi="Arial" w:cs="Arial"/>
          <w:sz w:val="24"/>
          <w:szCs w:val="24"/>
        </w:rPr>
        <w:t xml:space="preserve">and the one which the author recommends adoption </w:t>
      </w:r>
      <w:r w:rsidR="00B2754D" w:rsidRPr="004450EA">
        <w:rPr>
          <w:rFonts w:ascii="Arial" w:hAnsi="Arial" w:cs="Arial"/>
          <w:sz w:val="24"/>
          <w:szCs w:val="24"/>
        </w:rPr>
        <w:t>is</w:t>
      </w:r>
      <w:r w:rsidRPr="004450EA">
        <w:rPr>
          <w:rFonts w:ascii="Arial" w:hAnsi="Arial" w:cs="Arial"/>
          <w:sz w:val="24"/>
          <w:szCs w:val="24"/>
        </w:rPr>
        <w:t xml:space="preserve"> </w:t>
      </w:r>
      <w:r w:rsidR="00A46774">
        <w:rPr>
          <w:rFonts w:ascii="Arial" w:hAnsi="Arial" w:cs="Arial"/>
          <w:sz w:val="24"/>
          <w:szCs w:val="24"/>
        </w:rPr>
        <w:t>‘</w:t>
      </w:r>
      <w:r w:rsidRPr="004450EA">
        <w:rPr>
          <w:rFonts w:ascii="Arial" w:hAnsi="Arial" w:cs="Arial"/>
          <w:i/>
          <w:iCs/>
          <w:sz w:val="24"/>
          <w:szCs w:val="24"/>
        </w:rPr>
        <w:t>the determination of the long-run goals and objectives of an enterprise and the adoption of courses of action and the allocation of resources necessary for carrying out these goals</w:t>
      </w:r>
      <w:r w:rsidR="00A46774">
        <w:rPr>
          <w:rFonts w:ascii="Arial" w:hAnsi="Arial" w:cs="Arial"/>
          <w:i/>
          <w:iCs/>
          <w:sz w:val="24"/>
          <w:szCs w:val="24"/>
        </w:rPr>
        <w:t xml:space="preserve">’ </w:t>
      </w:r>
      <w:r w:rsidR="00A46774" w:rsidRPr="00A46774">
        <w:rPr>
          <w:rFonts w:ascii="Arial" w:hAnsi="Arial" w:cs="Arial"/>
          <w:sz w:val="24"/>
          <w:szCs w:val="24"/>
        </w:rPr>
        <w:t>Chandler</w:t>
      </w:r>
      <w:sdt>
        <w:sdtPr>
          <w:rPr>
            <w:rFonts w:ascii="Arial" w:hAnsi="Arial" w:cs="Arial"/>
            <w:sz w:val="24"/>
            <w:szCs w:val="24"/>
          </w:rPr>
          <w:id w:val="903644429"/>
          <w:citation/>
        </w:sdtPr>
        <w:sdtContent>
          <w:r w:rsidR="00086174" w:rsidRPr="004450EA">
            <w:rPr>
              <w:rFonts w:ascii="Arial" w:hAnsi="Arial" w:cs="Arial"/>
              <w:sz w:val="24"/>
              <w:szCs w:val="24"/>
            </w:rPr>
            <w:fldChar w:fldCharType="begin"/>
          </w:r>
          <w:r w:rsidR="00A46774">
            <w:rPr>
              <w:rFonts w:ascii="Arial" w:hAnsi="Arial" w:cs="Arial"/>
              <w:sz w:val="24"/>
              <w:szCs w:val="24"/>
            </w:rPr>
            <w:instrText xml:space="preserve">CITATION Alf62 \n  \l 2057 </w:instrText>
          </w:r>
          <w:r w:rsidR="00086174" w:rsidRPr="004450EA">
            <w:rPr>
              <w:rFonts w:ascii="Arial" w:hAnsi="Arial" w:cs="Arial"/>
              <w:sz w:val="24"/>
              <w:szCs w:val="24"/>
            </w:rPr>
            <w:fldChar w:fldCharType="separate"/>
          </w:r>
          <w:r w:rsidR="0015496E">
            <w:rPr>
              <w:rFonts w:ascii="Arial" w:hAnsi="Arial" w:cs="Arial"/>
              <w:noProof/>
              <w:sz w:val="24"/>
              <w:szCs w:val="24"/>
            </w:rPr>
            <w:t xml:space="preserve"> </w:t>
          </w:r>
          <w:r w:rsidR="0015496E" w:rsidRPr="0015496E">
            <w:rPr>
              <w:rFonts w:ascii="Arial" w:hAnsi="Arial" w:cs="Arial"/>
              <w:noProof/>
              <w:sz w:val="24"/>
              <w:szCs w:val="24"/>
            </w:rPr>
            <w:t>(1962)</w:t>
          </w:r>
          <w:r w:rsidR="00086174" w:rsidRPr="004450EA">
            <w:rPr>
              <w:rFonts w:ascii="Arial" w:hAnsi="Arial" w:cs="Arial"/>
              <w:sz w:val="24"/>
              <w:szCs w:val="24"/>
            </w:rPr>
            <w:fldChar w:fldCharType="end"/>
          </w:r>
        </w:sdtContent>
      </w:sdt>
      <w:r w:rsidR="001F6E4E">
        <w:rPr>
          <w:rFonts w:ascii="Arial" w:hAnsi="Arial" w:cs="Arial"/>
          <w:sz w:val="24"/>
          <w:szCs w:val="24"/>
        </w:rPr>
        <w:t xml:space="preserve">. </w:t>
      </w:r>
      <w:r w:rsidR="00B2754D" w:rsidRPr="004450EA">
        <w:rPr>
          <w:rFonts w:ascii="Arial" w:hAnsi="Arial" w:cs="Arial"/>
          <w:sz w:val="24"/>
          <w:szCs w:val="24"/>
        </w:rPr>
        <w:t>This is more relatable to Neighbourhood Policing as it references both goals</w:t>
      </w:r>
      <w:r w:rsidR="00D96E5C">
        <w:rPr>
          <w:rFonts w:ascii="Arial" w:hAnsi="Arial" w:cs="Arial"/>
          <w:sz w:val="24"/>
          <w:szCs w:val="24"/>
        </w:rPr>
        <w:t>,</w:t>
      </w:r>
      <w:r w:rsidR="00B2754D" w:rsidRPr="004450EA">
        <w:rPr>
          <w:rFonts w:ascii="Arial" w:hAnsi="Arial" w:cs="Arial"/>
          <w:sz w:val="24"/>
          <w:szCs w:val="24"/>
        </w:rPr>
        <w:t xml:space="preserve"> </w:t>
      </w:r>
      <w:r w:rsidR="00841831" w:rsidRPr="004450EA">
        <w:rPr>
          <w:rFonts w:ascii="Arial" w:hAnsi="Arial" w:cs="Arial"/>
          <w:sz w:val="24"/>
          <w:szCs w:val="24"/>
        </w:rPr>
        <w:t>objectives,</w:t>
      </w:r>
      <w:r w:rsidR="00B2754D" w:rsidRPr="004450EA">
        <w:rPr>
          <w:rFonts w:ascii="Arial" w:hAnsi="Arial" w:cs="Arial"/>
          <w:sz w:val="24"/>
          <w:szCs w:val="24"/>
        </w:rPr>
        <w:t xml:space="preserve"> </w:t>
      </w:r>
      <w:r w:rsidR="000B3FAD">
        <w:rPr>
          <w:rFonts w:ascii="Arial" w:hAnsi="Arial" w:cs="Arial"/>
          <w:sz w:val="24"/>
          <w:szCs w:val="24"/>
        </w:rPr>
        <w:t xml:space="preserve">and </w:t>
      </w:r>
      <w:r w:rsidR="00B2754D" w:rsidRPr="004450EA">
        <w:rPr>
          <w:rFonts w:ascii="Arial" w:hAnsi="Arial" w:cs="Arial"/>
          <w:sz w:val="24"/>
          <w:szCs w:val="24"/>
        </w:rPr>
        <w:t xml:space="preserve">allocation of resources to </w:t>
      </w:r>
      <w:r w:rsidR="00707341" w:rsidRPr="004450EA">
        <w:rPr>
          <w:rFonts w:ascii="Arial" w:hAnsi="Arial" w:cs="Arial"/>
          <w:sz w:val="24"/>
          <w:szCs w:val="24"/>
        </w:rPr>
        <w:t>meet those</w:t>
      </w:r>
      <w:r w:rsidR="00B2754D" w:rsidRPr="004450EA">
        <w:rPr>
          <w:rFonts w:ascii="Arial" w:hAnsi="Arial" w:cs="Arial"/>
          <w:sz w:val="24"/>
          <w:szCs w:val="24"/>
        </w:rPr>
        <w:t xml:space="preserve"> goals</w:t>
      </w:r>
      <w:r w:rsidR="0051607E" w:rsidRPr="004450EA">
        <w:rPr>
          <w:rFonts w:ascii="Arial" w:hAnsi="Arial" w:cs="Arial"/>
          <w:sz w:val="24"/>
          <w:szCs w:val="24"/>
        </w:rPr>
        <w:t>. It is</w:t>
      </w:r>
      <w:r w:rsidR="00B2754D" w:rsidRPr="004450EA">
        <w:rPr>
          <w:rFonts w:ascii="Arial" w:hAnsi="Arial" w:cs="Arial"/>
          <w:sz w:val="24"/>
          <w:szCs w:val="24"/>
        </w:rPr>
        <w:t xml:space="preserve"> therefore not strictly about gaining a </w:t>
      </w:r>
      <w:r w:rsidR="00B2754D" w:rsidRPr="004450EA">
        <w:rPr>
          <w:rFonts w:ascii="Arial" w:hAnsi="Arial" w:cs="Arial"/>
          <w:i/>
          <w:iCs/>
          <w:sz w:val="24"/>
          <w:szCs w:val="24"/>
        </w:rPr>
        <w:t>competitive</w:t>
      </w:r>
      <w:r w:rsidR="00C10853" w:rsidRPr="004450EA">
        <w:rPr>
          <w:rFonts w:ascii="Arial" w:hAnsi="Arial" w:cs="Arial"/>
          <w:i/>
          <w:iCs/>
          <w:sz w:val="24"/>
          <w:szCs w:val="24"/>
        </w:rPr>
        <w:t xml:space="preserve"> strategy</w:t>
      </w:r>
      <w:r w:rsidR="00C10853" w:rsidRPr="004450EA">
        <w:rPr>
          <w:rFonts w:ascii="Arial" w:hAnsi="Arial" w:cs="Arial"/>
          <w:sz w:val="24"/>
          <w:szCs w:val="24"/>
        </w:rPr>
        <w:t xml:space="preserve"> as per the definition set </w:t>
      </w:r>
      <w:r w:rsidR="00C10853" w:rsidRPr="004450EA">
        <w:rPr>
          <w:rFonts w:ascii="Arial" w:hAnsi="Arial" w:cs="Arial"/>
          <w:sz w:val="24"/>
          <w:szCs w:val="24"/>
        </w:rPr>
        <w:lastRenderedPageBreak/>
        <w:t>out by</w:t>
      </w:r>
      <w:r w:rsidR="0079703D">
        <w:rPr>
          <w:rFonts w:ascii="Arial" w:hAnsi="Arial" w:cs="Arial"/>
          <w:sz w:val="24"/>
          <w:szCs w:val="24"/>
        </w:rPr>
        <w:t xml:space="preserve"> Porter</w:t>
      </w:r>
      <w:r w:rsidR="00C10853" w:rsidRPr="004450EA">
        <w:rPr>
          <w:rFonts w:ascii="Arial" w:hAnsi="Arial" w:cs="Arial"/>
          <w:sz w:val="24"/>
          <w:szCs w:val="24"/>
        </w:rPr>
        <w:t xml:space="preserve"> </w:t>
      </w:r>
      <w:sdt>
        <w:sdtPr>
          <w:rPr>
            <w:rFonts w:ascii="Arial" w:hAnsi="Arial" w:cs="Arial"/>
            <w:sz w:val="24"/>
            <w:szCs w:val="24"/>
          </w:rPr>
          <w:id w:val="-1305236676"/>
          <w:citation/>
        </w:sdtPr>
        <w:sdtContent>
          <w:r w:rsidR="001E16AE" w:rsidRPr="004450EA">
            <w:rPr>
              <w:rFonts w:ascii="Arial" w:hAnsi="Arial" w:cs="Arial"/>
              <w:sz w:val="24"/>
              <w:szCs w:val="24"/>
            </w:rPr>
            <w:fldChar w:fldCharType="begin"/>
          </w:r>
          <w:r w:rsidR="0079703D">
            <w:rPr>
              <w:rFonts w:ascii="Arial" w:hAnsi="Arial" w:cs="Arial"/>
              <w:sz w:val="24"/>
              <w:szCs w:val="24"/>
            </w:rPr>
            <w:instrText xml:space="preserve">CITATION Mic86 \n  \l 2057 </w:instrText>
          </w:r>
          <w:r w:rsidR="001E16AE" w:rsidRPr="004450EA">
            <w:rPr>
              <w:rFonts w:ascii="Arial" w:hAnsi="Arial" w:cs="Arial"/>
              <w:sz w:val="24"/>
              <w:szCs w:val="24"/>
            </w:rPr>
            <w:fldChar w:fldCharType="separate"/>
          </w:r>
          <w:r w:rsidR="0015496E" w:rsidRPr="0015496E">
            <w:rPr>
              <w:rFonts w:ascii="Arial" w:hAnsi="Arial" w:cs="Arial"/>
              <w:noProof/>
              <w:sz w:val="24"/>
              <w:szCs w:val="24"/>
            </w:rPr>
            <w:t>(1986)</w:t>
          </w:r>
          <w:r w:rsidR="001E16AE" w:rsidRPr="004450EA">
            <w:rPr>
              <w:rFonts w:ascii="Arial" w:hAnsi="Arial" w:cs="Arial"/>
              <w:sz w:val="24"/>
              <w:szCs w:val="24"/>
            </w:rPr>
            <w:fldChar w:fldCharType="end"/>
          </w:r>
        </w:sdtContent>
      </w:sdt>
      <w:r w:rsidR="001E16AE" w:rsidRPr="004450EA">
        <w:rPr>
          <w:rFonts w:ascii="Arial" w:hAnsi="Arial" w:cs="Arial"/>
          <w:sz w:val="24"/>
          <w:szCs w:val="24"/>
        </w:rPr>
        <w:t xml:space="preserve"> whom highlights differentiating yourself from competitors and so relates more to business </w:t>
      </w:r>
      <w:r w:rsidR="008C1491" w:rsidRPr="004450EA">
        <w:rPr>
          <w:rFonts w:ascii="Arial" w:hAnsi="Arial" w:cs="Arial"/>
          <w:sz w:val="24"/>
          <w:szCs w:val="24"/>
        </w:rPr>
        <w:t>and profit</w:t>
      </w:r>
      <w:r w:rsidR="00512BDE" w:rsidRPr="004450EA">
        <w:rPr>
          <w:rFonts w:ascii="Arial" w:hAnsi="Arial" w:cs="Arial"/>
          <w:sz w:val="24"/>
          <w:szCs w:val="24"/>
        </w:rPr>
        <w:t>-</w:t>
      </w:r>
      <w:r w:rsidR="001E16AE" w:rsidRPr="004450EA">
        <w:rPr>
          <w:rFonts w:ascii="Arial" w:hAnsi="Arial" w:cs="Arial"/>
          <w:sz w:val="24"/>
          <w:szCs w:val="24"/>
        </w:rPr>
        <w:t>based organisations</w:t>
      </w:r>
      <w:r w:rsidR="00707341" w:rsidRPr="004450EA">
        <w:rPr>
          <w:rFonts w:ascii="Arial" w:hAnsi="Arial" w:cs="Arial"/>
          <w:sz w:val="24"/>
          <w:szCs w:val="24"/>
        </w:rPr>
        <w:t xml:space="preserve">, not that there is no place for </w:t>
      </w:r>
      <w:r w:rsidR="004376BC">
        <w:rPr>
          <w:rFonts w:ascii="Arial" w:hAnsi="Arial" w:cs="Arial"/>
          <w:sz w:val="24"/>
          <w:szCs w:val="24"/>
        </w:rPr>
        <w:t>P</w:t>
      </w:r>
      <w:r w:rsidR="00707341" w:rsidRPr="004450EA">
        <w:rPr>
          <w:rFonts w:ascii="Arial" w:hAnsi="Arial" w:cs="Arial"/>
          <w:sz w:val="24"/>
          <w:szCs w:val="24"/>
        </w:rPr>
        <w:t>orters</w:t>
      </w:r>
      <w:r w:rsidR="004376BC">
        <w:rPr>
          <w:rFonts w:ascii="Arial" w:hAnsi="Arial" w:cs="Arial"/>
          <w:sz w:val="24"/>
          <w:szCs w:val="24"/>
        </w:rPr>
        <w:t>’</w:t>
      </w:r>
      <w:r w:rsidR="00707341" w:rsidRPr="004450EA">
        <w:rPr>
          <w:rFonts w:ascii="Arial" w:hAnsi="Arial" w:cs="Arial"/>
          <w:sz w:val="24"/>
          <w:szCs w:val="24"/>
        </w:rPr>
        <w:t xml:space="preserve"> definition i</w:t>
      </w:r>
      <w:r w:rsidR="00D96E5C">
        <w:rPr>
          <w:rFonts w:ascii="Arial" w:hAnsi="Arial" w:cs="Arial"/>
          <w:sz w:val="24"/>
          <w:szCs w:val="24"/>
        </w:rPr>
        <w:t>n</w:t>
      </w:r>
      <w:r w:rsidR="00707341" w:rsidRPr="004450EA">
        <w:rPr>
          <w:rFonts w:ascii="Arial" w:hAnsi="Arial" w:cs="Arial"/>
          <w:sz w:val="24"/>
          <w:szCs w:val="24"/>
        </w:rPr>
        <w:t xml:space="preserve"> the public sector. </w:t>
      </w:r>
    </w:p>
    <w:p w14:paraId="27830444" w14:textId="76D276B4" w:rsidR="00D65B23" w:rsidRPr="004450EA" w:rsidRDefault="00D65B23" w:rsidP="00D65B23">
      <w:pPr>
        <w:spacing w:line="480" w:lineRule="auto"/>
        <w:rPr>
          <w:rFonts w:ascii="Arial" w:hAnsi="Arial" w:cs="Arial"/>
          <w:sz w:val="24"/>
          <w:szCs w:val="24"/>
        </w:rPr>
      </w:pPr>
      <w:r w:rsidRPr="004450EA">
        <w:rPr>
          <w:rFonts w:ascii="Arial" w:hAnsi="Arial" w:cs="Arial"/>
          <w:sz w:val="24"/>
          <w:szCs w:val="24"/>
        </w:rPr>
        <w:t>It is suggested that the concept of strategy has been adopted from military</w:t>
      </w:r>
      <w:r w:rsidR="00D96E5C">
        <w:rPr>
          <w:rFonts w:ascii="Arial" w:hAnsi="Arial" w:cs="Arial"/>
          <w:sz w:val="24"/>
          <w:szCs w:val="24"/>
        </w:rPr>
        <w:t xml:space="preserve"> origins</w:t>
      </w:r>
      <w:r w:rsidRPr="004450EA">
        <w:rPr>
          <w:rFonts w:ascii="Arial" w:hAnsi="Arial" w:cs="Arial"/>
          <w:sz w:val="24"/>
          <w:szCs w:val="24"/>
        </w:rPr>
        <w:t xml:space="preserve"> and is intended to bridge the gap between means and ends</w:t>
      </w:r>
      <w:r w:rsidR="000F21CE">
        <w:rPr>
          <w:rFonts w:ascii="Arial" w:hAnsi="Arial" w:cs="Arial"/>
          <w:sz w:val="24"/>
          <w:szCs w:val="24"/>
        </w:rPr>
        <w:t xml:space="preserve"> as per Nickols</w:t>
      </w:r>
      <w:sdt>
        <w:sdtPr>
          <w:rPr>
            <w:rFonts w:ascii="Arial" w:hAnsi="Arial" w:cs="Arial"/>
            <w:sz w:val="24"/>
            <w:szCs w:val="24"/>
          </w:rPr>
          <w:id w:val="179625590"/>
          <w:citation/>
        </w:sdtPr>
        <w:sdtContent>
          <w:r w:rsidRPr="004450EA">
            <w:rPr>
              <w:rFonts w:ascii="Arial" w:hAnsi="Arial" w:cs="Arial"/>
              <w:sz w:val="24"/>
              <w:szCs w:val="24"/>
            </w:rPr>
            <w:fldChar w:fldCharType="begin"/>
          </w:r>
          <w:r w:rsidR="000F21CE">
            <w:rPr>
              <w:rFonts w:ascii="Arial" w:hAnsi="Arial" w:cs="Arial"/>
              <w:sz w:val="24"/>
              <w:szCs w:val="24"/>
            </w:rPr>
            <w:instrText xml:space="preserve">CITATION Nic12 \n  \l 2057 </w:instrText>
          </w:r>
          <w:r w:rsidRPr="004450EA">
            <w:rPr>
              <w:rFonts w:ascii="Arial" w:hAnsi="Arial" w:cs="Arial"/>
              <w:sz w:val="24"/>
              <w:szCs w:val="24"/>
            </w:rPr>
            <w:fldChar w:fldCharType="separate"/>
          </w:r>
          <w:r w:rsidR="0015496E">
            <w:rPr>
              <w:rFonts w:ascii="Arial" w:hAnsi="Arial" w:cs="Arial"/>
              <w:noProof/>
              <w:sz w:val="24"/>
              <w:szCs w:val="24"/>
            </w:rPr>
            <w:t xml:space="preserve"> </w:t>
          </w:r>
          <w:r w:rsidR="0015496E" w:rsidRPr="0015496E">
            <w:rPr>
              <w:rFonts w:ascii="Arial" w:hAnsi="Arial" w:cs="Arial"/>
              <w:noProof/>
              <w:sz w:val="24"/>
              <w:szCs w:val="24"/>
            </w:rPr>
            <w:t>(2012)</w:t>
          </w:r>
          <w:r w:rsidRPr="004450EA">
            <w:rPr>
              <w:rFonts w:ascii="Arial" w:hAnsi="Arial" w:cs="Arial"/>
              <w:sz w:val="24"/>
              <w:szCs w:val="24"/>
            </w:rPr>
            <w:fldChar w:fldCharType="end"/>
          </w:r>
        </w:sdtContent>
      </w:sdt>
      <w:r w:rsidR="000F21CE">
        <w:rPr>
          <w:rFonts w:ascii="Arial" w:hAnsi="Arial" w:cs="Arial"/>
          <w:sz w:val="24"/>
          <w:szCs w:val="24"/>
        </w:rPr>
        <w:t xml:space="preserve">. </w:t>
      </w:r>
      <w:r w:rsidR="00841831">
        <w:rPr>
          <w:rFonts w:ascii="Arial" w:hAnsi="Arial" w:cs="Arial"/>
          <w:sz w:val="24"/>
          <w:szCs w:val="24"/>
        </w:rPr>
        <w:t>T</w:t>
      </w:r>
      <w:r w:rsidR="00841831" w:rsidRPr="004450EA">
        <w:rPr>
          <w:rFonts w:ascii="Arial" w:hAnsi="Arial" w:cs="Arial"/>
          <w:sz w:val="24"/>
          <w:szCs w:val="24"/>
        </w:rPr>
        <w:t>herefore,</w:t>
      </w:r>
      <w:r w:rsidRPr="004450EA">
        <w:rPr>
          <w:rFonts w:ascii="Arial" w:hAnsi="Arial" w:cs="Arial"/>
          <w:sz w:val="24"/>
          <w:szCs w:val="24"/>
        </w:rPr>
        <w:t xml:space="preserve"> we accept that strategy is medium to long term and suitable for our plan which runs for three years. </w:t>
      </w:r>
      <w:r w:rsidR="008770BD" w:rsidRPr="004450EA">
        <w:rPr>
          <w:rFonts w:ascii="Arial" w:hAnsi="Arial" w:cs="Arial"/>
          <w:sz w:val="24"/>
          <w:szCs w:val="24"/>
        </w:rPr>
        <w:t>The College of Policing</w:t>
      </w:r>
      <w:r w:rsidR="00DD4371">
        <w:rPr>
          <w:rFonts w:ascii="Arial" w:hAnsi="Arial" w:cs="Arial"/>
          <w:sz w:val="24"/>
          <w:szCs w:val="24"/>
        </w:rPr>
        <w:t xml:space="preserve"> </w:t>
      </w:r>
      <w:sdt>
        <w:sdtPr>
          <w:rPr>
            <w:rFonts w:ascii="Arial" w:hAnsi="Arial" w:cs="Arial"/>
            <w:sz w:val="24"/>
            <w:szCs w:val="24"/>
          </w:rPr>
          <w:id w:val="-626471324"/>
          <w:citation/>
        </w:sdtPr>
        <w:sdtContent>
          <w:r w:rsidR="00DD4371">
            <w:rPr>
              <w:rFonts w:ascii="Arial" w:hAnsi="Arial" w:cs="Arial"/>
              <w:sz w:val="24"/>
              <w:szCs w:val="24"/>
            </w:rPr>
            <w:fldChar w:fldCharType="begin"/>
          </w:r>
          <w:r w:rsidR="00DD4371">
            <w:rPr>
              <w:rFonts w:ascii="Arial" w:hAnsi="Arial" w:cs="Arial"/>
              <w:sz w:val="24"/>
              <w:szCs w:val="24"/>
              <w:lang w:val="en-US"/>
            </w:rPr>
            <w:instrText xml:space="preserve">CITATION Col \n  \l 1033 </w:instrText>
          </w:r>
          <w:r w:rsidR="00DD4371">
            <w:rPr>
              <w:rFonts w:ascii="Arial" w:hAnsi="Arial" w:cs="Arial"/>
              <w:sz w:val="24"/>
              <w:szCs w:val="24"/>
            </w:rPr>
            <w:fldChar w:fldCharType="separate"/>
          </w:r>
          <w:r w:rsidR="0015496E" w:rsidRPr="0015496E">
            <w:rPr>
              <w:rFonts w:ascii="Arial" w:hAnsi="Arial" w:cs="Arial"/>
              <w:noProof/>
              <w:sz w:val="24"/>
              <w:szCs w:val="24"/>
              <w:lang w:val="en-US"/>
            </w:rPr>
            <w:t>(2024)</w:t>
          </w:r>
          <w:r w:rsidR="00DD4371">
            <w:rPr>
              <w:rFonts w:ascii="Arial" w:hAnsi="Arial" w:cs="Arial"/>
              <w:sz w:val="24"/>
              <w:szCs w:val="24"/>
            </w:rPr>
            <w:fldChar w:fldCharType="end"/>
          </w:r>
        </w:sdtContent>
      </w:sdt>
      <w:r w:rsidR="008770BD" w:rsidRPr="004450EA">
        <w:rPr>
          <w:rFonts w:ascii="Arial" w:hAnsi="Arial" w:cs="Arial"/>
          <w:sz w:val="24"/>
          <w:szCs w:val="24"/>
        </w:rPr>
        <w:t xml:space="preserve"> states that strategy is a plan that sets out a high</w:t>
      </w:r>
      <w:r w:rsidR="000420B4" w:rsidRPr="004450EA">
        <w:rPr>
          <w:rFonts w:ascii="Arial" w:hAnsi="Arial" w:cs="Arial"/>
          <w:sz w:val="24"/>
          <w:szCs w:val="24"/>
        </w:rPr>
        <w:t>-</w:t>
      </w:r>
      <w:r w:rsidR="008770BD" w:rsidRPr="004450EA">
        <w:rPr>
          <w:rFonts w:ascii="Arial" w:hAnsi="Arial" w:cs="Arial"/>
          <w:sz w:val="24"/>
          <w:szCs w:val="24"/>
        </w:rPr>
        <w:t xml:space="preserve">level overview and does not </w:t>
      </w:r>
      <w:r w:rsidR="000420B4" w:rsidRPr="004450EA">
        <w:rPr>
          <w:rFonts w:ascii="Arial" w:hAnsi="Arial" w:cs="Arial"/>
          <w:sz w:val="24"/>
          <w:szCs w:val="24"/>
        </w:rPr>
        <w:t>get drawn into tactical or operational detail.</w:t>
      </w:r>
      <w:r w:rsidR="00707341" w:rsidRPr="004450EA">
        <w:rPr>
          <w:rFonts w:ascii="Arial" w:hAnsi="Arial" w:cs="Arial"/>
          <w:sz w:val="24"/>
          <w:szCs w:val="24"/>
        </w:rPr>
        <w:t xml:space="preserve"> </w:t>
      </w:r>
      <w:r w:rsidR="000545E8" w:rsidRPr="004450EA">
        <w:rPr>
          <w:rFonts w:ascii="Arial" w:hAnsi="Arial" w:cs="Arial"/>
          <w:sz w:val="24"/>
          <w:szCs w:val="24"/>
        </w:rPr>
        <w:t>We will now move on to discuss what strategy is used for.</w:t>
      </w:r>
    </w:p>
    <w:p w14:paraId="63D51EC5" w14:textId="77777777" w:rsidR="008770BD" w:rsidRPr="004450EA" w:rsidRDefault="008770BD" w:rsidP="00C95D64">
      <w:pPr>
        <w:pStyle w:val="Heading1"/>
        <w:rPr>
          <w:rFonts w:ascii="Arial" w:hAnsi="Arial" w:cs="Arial"/>
          <w:sz w:val="24"/>
          <w:szCs w:val="24"/>
        </w:rPr>
      </w:pPr>
    </w:p>
    <w:p w14:paraId="10F5AED3" w14:textId="609589D2" w:rsidR="00C95D64" w:rsidRPr="004450EA" w:rsidRDefault="000956BB" w:rsidP="00C95D64">
      <w:pPr>
        <w:pStyle w:val="Heading1"/>
        <w:rPr>
          <w:rFonts w:ascii="Arial" w:hAnsi="Arial" w:cs="Arial"/>
          <w:sz w:val="24"/>
          <w:szCs w:val="24"/>
        </w:rPr>
      </w:pPr>
      <w:bookmarkStart w:id="6" w:name="_Toc162362354"/>
      <w:bookmarkStart w:id="7" w:name="_Toc163821031"/>
      <w:r w:rsidRPr="004450EA">
        <w:rPr>
          <w:rFonts w:ascii="Arial" w:hAnsi="Arial" w:cs="Arial"/>
          <w:sz w:val="24"/>
          <w:szCs w:val="24"/>
        </w:rPr>
        <w:t xml:space="preserve">How is </w:t>
      </w:r>
      <w:r w:rsidR="00C95D64" w:rsidRPr="004450EA">
        <w:rPr>
          <w:rFonts w:ascii="Arial" w:hAnsi="Arial" w:cs="Arial"/>
          <w:sz w:val="24"/>
          <w:szCs w:val="24"/>
        </w:rPr>
        <w:t>Strategy</w:t>
      </w:r>
      <w:r w:rsidRPr="004450EA">
        <w:rPr>
          <w:rFonts w:ascii="Arial" w:hAnsi="Arial" w:cs="Arial"/>
          <w:sz w:val="24"/>
          <w:szCs w:val="24"/>
        </w:rPr>
        <w:t xml:space="preserve"> used?</w:t>
      </w:r>
      <w:bookmarkEnd w:id="6"/>
      <w:bookmarkEnd w:id="7"/>
    </w:p>
    <w:p w14:paraId="3396F9F5" w14:textId="77777777" w:rsidR="000545E8" w:rsidRPr="004450EA" w:rsidRDefault="000545E8" w:rsidP="000545E8">
      <w:pPr>
        <w:rPr>
          <w:rFonts w:ascii="Arial" w:hAnsi="Arial" w:cs="Arial"/>
          <w:sz w:val="24"/>
          <w:szCs w:val="24"/>
        </w:rPr>
      </w:pPr>
    </w:p>
    <w:p w14:paraId="662987C4" w14:textId="01C881EA" w:rsidR="00325A4F" w:rsidRPr="004450EA" w:rsidRDefault="00512BDE" w:rsidP="000E348A">
      <w:pPr>
        <w:spacing w:line="480" w:lineRule="auto"/>
        <w:rPr>
          <w:rFonts w:ascii="Arial" w:hAnsi="Arial" w:cs="Arial"/>
          <w:sz w:val="24"/>
          <w:szCs w:val="24"/>
        </w:rPr>
      </w:pPr>
      <w:r w:rsidRPr="004450EA">
        <w:rPr>
          <w:rFonts w:ascii="Arial" w:hAnsi="Arial" w:cs="Arial"/>
          <w:sz w:val="24"/>
          <w:szCs w:val="24"/>
        </w:rPr>
        <w:t>Now we understand what strategy is</w:t>
      </w:r>
      <w:r w:rsidR="0070772E" w:rsidRPr="004450EA">
        <w:rPr>
          <w:rFonts w:ascii="Arial" w:hAnsi="Arial" w:cs="Arial"/>
          <w:sz w:val="24"/>
          <w:szCs w:val="24"/>
        </w:rPr>
        <w:t>;</w:t>
      </w:r>
      <w:r w:rsidRPr="004450EA">
        <w:rPr>
          <w:rFonts w:ascii="Arial" w:hAnsi="Arial" w:cs="Arial"/>
          <w:sz w:val="24"/>
          <w:szCs w:val="24"/>
        </w:rPr>
        <w:t xml:space="preserve"> we must look at how strategy is used particularly for the purpose of this report </w:t>
      </w:r>
      <w:r w:rsidR="00C1021B" w:rsidRPr="004450EA">
        <w:rPr>
          <w:rFonts w:ascii="Arial" w:hAnsi="Arial" w:cs="Arial"/>
          <w:sz w:val="24"/>
          <w:szCs w:val="24"/>
        </w:rPr>
        <w:t>and in</w:t>
      </w:r>
      <w:r w:rsidRPr="004450EA">
        <w:rPr>
          <w:rFonts w:ascii="Arial" w:hAnsi="Arial" w:cs="Arial"/>
          <w:sz w:val="24"/>
          <w:szCs w:val="24"/>
        </w:rPr>
        <w:t xml:space="preserve"> a policing context. </w:t>
      </w:r>
    </w:p>
    <w:p w14:paraId="60A3ED7C" w14:textId="1797E4AD" w:rsidR="002472A6" w:rsidRPr="004450EA" w:rsidRDefault="000545E8" w:rsidP="000545E8">
      <w:pPr>
        <w:spacing w:line="480" w:lineRule="auto"/>
        <w:rPr>
          <w:rFonts w:ascii="Arial" w:hAnsi="Arial" w:cs="Arial"/>
          <w:sz w:val="24"/>
          <w:szCs w:val="24"/>
        </w:rPr>
      </w:pPr>
      <w:r w:rsidRPr="004450EA">
        <w:rPr>
          <w:rFonts w:ascii="Arial" w:hAnsi="Arial" w:cs="Arial"/>
          <w:sz w:val="24"/>
          <w:szCs w:val="24"/>
        </w:rPr>
        <w:t xml:space="preserve">To simplify how strategy is used and considering it in a competitive or sporting context the following definition is relevant </w:t>
      </w:r>
      <w:r w:rsidR="00470635">
        <w:rPr>
          <w:rFonts w:ascii="Arial" w:hAnsi="Arial" w:cs="Arial"/>
          <w:sz w:val="24"/>
          <w:szCs w:val="24"/>
        </w:rPr>
        <w:t>‘</w:t>
      </w:r>
      <w:r w:rsidRPr="004450EA">
        <w:rPr>
          <w:rFonts w:ascii="Arial" w:hAnsi="Arial" w:cs="Arial"/>
          <w:i/>
          <w:iCs/>
          <w:sz w:val="24"/>
          <w:szCs w:val="24"/>
        </w:rPr>
        <w:t>Strategy is the</w:t>
      </w:r>
      <w:r w:rsidRPr="004450EA">
        <w:rPr>
          <w:rFonts w:ascii="Arial" w:hAnsi="Arial" w:cs="Arial"/>
          <w:sz w:val="24"/>
          <w:szCs w:val="24"/>
        </w:rPr>
        <w:t xml:space="preserve"> </w:t>
      </w:r>
      <w:r w:rsidRPr="004450EA">
        <w:rPr>
          <w:rFonts w:ascii="Arial" w:hAnsi="Arial" w:cs="Arial"/>
          <w:i/>
          <w:iCs/>
          <w:sz w:val="24"/>
          <w:szCs w:val="24"/>
        </w:rPr>
        <w:t>process of creating a set of well aligned activities with the aim of occupying a valuable position in a competitive landscape</w:t>
      </w:r>
      <w:r w:rsidR="00470635">
        <w:rPr>
          <w:rFonts w:ascii="Arial" w:hAnsi="Arial" w:cs="Arial"/>
          <w:i/>
          <w:iCs/>
          <w:sz w:val="24"/>
          <w:szCs w:val="24"/>
        </w:rPr>
        <w:t xml:space="preserve">’ </w:t>
      </w:r>
      <w:r w:rsidR="00DD4371" w:rsidRPr="00DD4371">
        <w:rPr>
          <w:rFonts w:ascii="Arial" w:hAnsi="Arial" w:cs="Arial"/>
          <w:sz w:val="24"/>
          <w:szCs w:val="24"/>
        </w:rPr>
        <w:t>as defined by Boulet</w:t>
      </w:r>
      <w:sdt>
        <w:sdtPr>
          <w:rPr>
            <w:rFonts w:ascii="Arial" w:hAnsi="Arial" w:cs="Arial"/>
            <w:i/>
            <w:iCs/>
            <w:sz w:val="24"/>
            <w:szCs w:val="24"/>
          </w:rPr>
          <w:id w:val="-1552693716"/>
          <w:citation/>
        </w:sdtPr>
        <w:sdtContent>
          <w:r w:rsidRPr="004450EA">
            <w:rPr>
              <w:rFonts w:ascii="Arial" w:hAnsi="Arial" w:cs="Arial"/>
              <w:i/>
              <w:iCs/>
              <w:sz w:val="24"/>
              <w:szCs w:val="24"/>
            </w:rPr>
            <w:fldChar w:fldCharType="begin"/>
          </w:r>
          <w:r w:rsidR="00DD4371">
            <w:rPr>
              <w:rFonts w:ascii="Arial" w:hAnsi="Arial" w:cs="Arial"/>
              <w:i/>
              <w:iCs/>
              <w:sz w:val="24"/>
              <w:szCs w:val="24"/>
            </w:rPr>
            <w:instrText xml:space="preserve">CITATION Bou19 \n  \l 2057 </w:instrText>
          </w:r>
          <w:r w:rsidRPr="004450EA">
            <w:rPr>
              <w:rFonts w:ascii="Arial" w:hAnsi="Arial" w:cs="Arial"/>
              <w:i/>
              <w:iCs/>
              <w:sz w:val="24"/>
              <w:szCs w:val="24"/>
            </w:rPr>
            <w:fldChar w:fldCharType="separate"/>
          </w:r>
          <w:r w:rsidR="0015496E">
            <w:rPr>
              <w:rFonts w:ascii="Arial" w:hAnsi="Arial" w:cs="Arial"/>
              <w:i/>
              <w:iCs/>
              <w:noProof/>
              <w:sz w:val="24"/>
              <w:szCs w:val="24"/>
            </w:rPr>
            <w:t xml:space="preserve"> </w:t>
          </w:r>
          <w:r w:rsidR="0015496E" w:rsidRPr="0015496E">
            <w:rPr>
              <w:rFonts w:ascii="Arial" w:hAnsi="Arial" w:cs="Arial"/>
              <w:noProof/>
              <w:sz w:val="24"/>
              <w:szCs w:val="24"/>
            </w:rPr>
            <w:t>(2019)</w:t>
          </w:r>
          <w:r w:rsidRPr="004450EA">
            <w:rPr>
              <w:rFonts w:ascii="Arial" w:hAnsi="Arial" w:cs="Arial"/>
              <w:i/>
              <w:iCs/>
              <w:sz w:val="24"/>
              <w:szCs w:val="24"/>
            </w:rPr>
            <w:fldChar w:fldCharType="end"/>
          </w:r>
        </w:sdtContent>
      </w:sdt>
      <w:r w:rsidRPr="004450EA">
        <w:rPr>
          <w:rFonts w:ascii="Arial" w:hAnsi="Arial" w:cs="Arial"/>
          <w:sz w:val="24"/>
          <w:szCs w:val="24"/>
        </w:rPr>
        <w:t xml:space="preserve">. This fits perfectly with the game of chess and quickly illustrates how strategy can be used to achieve aims, </w:t>
      </w:r>
      <w:r w:rsidR="004450EA" w:rsidRPr="004450EA">
        <w:rPr>
          <w:rFonts w:ascii="Arial" w:hAnsi="Arial" w:cs="Arial"/>
          <w:sz w:val="24"/>
          <w:szCs w:val="24"/>
        </w:rPr>
        <w:t>i.e.,</w:t>
      </w:r>
      <w:r w:rsidRPr="004450EA">
        <w:rPr>
          <w:rFonts w:ascii="Arial" w:hAnsi="Arial" w:cs="Arial"/>
          <w:sz w:val="24"/>
          <w:szCs w:val="24"/>
        </w:rPr>
        <w:t xml:space="preserve"> to win the game</w:t>
      </w:r>
      <w:r w:rsidR="00794A41" w:rsidRPr="004450EA">
        <w:rPr>
          <w:rFonts w:ascii="Arial" w:hAnsi="Arial" w:cs="Arial"/>
          <w:sz w:val="24"/>
          <w:szCs w:val="24"/>
        </w:rPr>
        <w:t xml:space="preserve"> or a</w:t>
      </w:r>
      <w:r w:rsidR="00E4324E" w:rsidRPr="004450EA">
        <w:rPr>
          <w:rFonts w:ascii="Arial" w:hAnsi="Arial" w:cs="Arial"/>
          <w:sz w:val="24"/>
          <w:szCs w:val="24"/>
        </w:rPr>
        <w:t>chieve</w:t>
      </w:r>
      <w:r w:rsidR="00794A41" w:rsidRPr="004450EA">
        <w:rPr>
          <w:rFonts w:ascii="Arial" w:hAnsi="Arial" w:cs="Arial"/>
          <w:sz w:val="24"/>
          <w:szCs w:val="24"/>
        </w:rPr>
        <w:t xml:space="preserve"> </w:t>
      </w:r>
      <w:r w:rsidR="004450EA" w:rsidRPr="004450EA">
        <w:rPr>
          <w:rFonts w:ascii="Arial" w:hAnsi="Arial" w:cs="Arial"/>
          <w:sz w:val="24"/>
          <w:szCs w:val="24"/>
        </w:rPr>
        <w:t>its</w:t>
      </w:r>
      <w:r w:rsidR="00E4324E" w:rsidRPr="004450EA">
        <w:rPr>
          <w:rFonts w:ascii="Arial" w:hAnsi="Arial" w:cs="Arial"/>
          <w:sz w:val="24"/>
          <w:szCs w:val="24"/>
        </w:rPr>
        <w:t xml:space="preserve"> strategic intent, which is </w:t>
      </w:r>
      <w:r w:rsidR="000956BB" w:rsidRPr="004450EA">
        <w:rPr>
          <w:rFonts w:ascii="Arial" w:hAnsi="Arial" w:cs="Arial"/>
          <w:sz w:val="24"/>
          <w:szCs w:val="24"/>
        </w:rPr>
        <w:t xml:space="preserve">desired set </w:t>
      </w:r>
      <w:r w:rsidR="00E4324E" w:rsidRPr="004450EA">
        <w:rPr>
          <w:rFonts w:ascii="Arial" w:hAnsi="Arial" w:cs="Arial"/>
          <w:sz w:val="24"/>
          <w:szCs w:val="24"/>
        </w:rPr>
        <w:t xml:space="preserve">objectives, </w:t>
      </w:r>
      <w:r w:rsidR="000956BB" w:rsidRPr="004450EA">
        <w:rPr>
          <w:rFonts w:ascii="Arial" w:hAnsi="Arial" w:cs="Arial"/>
          <w:sz w:val="24"/>
          <w:szCs w:val="24"/>
        </w:rPr>
        <w:t>goals</w:t>
      </w:r>
      <w:r w:rsidR="00E4324E" w:rsidRPr="004450EA">
        <w:rPr>
          <w:rFonts w:ascii="Arial" w:hAnsi="Arial" w:cs="Arial"/>
          <w:sz w:val="24"/>
          <w:szCs w:val="24"/>
        </w:rPr>
        <w:t>, priorities</w:t>
      </w:r>
      <w:r w:rsidR="000956BB" w:rsidRPr="004450EA">
        <w:rPr>
          <w:rFonts w:ascii="Arial" w:hAnsi="Arial" w:cs="Arial"/>
          <w:sz w:val="24"/>
          <w:szCs w:val="24"/>
        </w:rPr>
        <w:t xml:space="preserve"> or circumstances</w:t>
      </w:r>
      <w:r w:rsidR="00707341" w:rsidRPr="004450EA">
        <w:rPr>
          <w:rFonts w:ascii="Arial" w:hAnsi="Arial" w:cs="Arial"/>
          <w:sz w:val="24"/>
          <w:szCs w:val="24"/>
        </w:rPr>
        <w:t xml:space="preserve"> and actions and tactics to achieve said objectives.</w:t>
      </w:r>
      <w:r w:rsidR="002472A6" w:rsidRPr="004450EA">
        <w:rPr>
          <w:rFonts w:ascii="Arial" w:hAnsi="Arial" w:cs="Arial"/>
          <w:sz w:val="24"/>
          <w:szCs w:val="24"/>
        </w:rPr>
        <w:t xml:space="preserve"> </w:t>
      </w:r>
    </w:p>
    <w:p w14:paraId="2F68BA70" w14:textId="755C5333" w:rsidR="002472A6" w:rsidRPr="004450EA" w:rsidRDefault="002472A6" w:rsidP="00DA05CA">
      <w:pPr>
        <w:spacing w:line="480" w:lineRule="auto"/>
        <w:rPr>
          <w:rFonts w:ascii="Arial" w:hAnsi="Arial" w:cs="Arial"/>
          <w:sz w:val="24"/>
          <w:szCs w:val="24"/>
        </w:rPr>
      </w:pPr>
      <w:r w:rsidRPr="004450EA">
        <w:rPr>
          <w:rFonts w:ascii="Arial" w:hAnsi="Arial" w:cs="Arial"/>
          <w:sz w:val="24"/>
          <w:szCs w:val="24"/>
        </w:rPr>
        <w:t xml:space="preserve">Strategic decisions are </w:t>
      </w:r>
      <w:r w:rsidR="004450EA" w:rsidRPr="004450EA">
        <w:rPr>
          <w:rFonts w:ascii="Arial" w:hAnsi="Arial" w:cs="Arial"/>
          <w:sz w:val="24"/>
          <w:szCs w:val="24"/>
        </w:rPr>
        <w:t>abou</w:t>
      </w:r>
      <w:r w:rsidR="00E64BE4">
        <w:rPr>
          <w:rFonts w:ascii="Arial" w:hAnsi="Arial" w:cs="Arial"/>
          <w:sz w:val="24"/>
          <w:szCs w:val="24"/>
        </w:rPr>
        <w:t>t the mid to long term scope and direction of</w:t>
      </w:r>
      <w:r w:rsidR="00BD10C4">
        <w:rPr>
          <w:rFonts w:ascii="Arial" w:hAnsi="Arial" w:cs="Arial"/>
          <w:sz w:val="24"/>
          <w:szCs w:val="24"/>
        </w:rPr>
        <w:t xml:space="preserve"> a</w:t>
      </w:r>
      <w:r w:rsidR="00E64BE4">
        <w:rPr>
          <w:rFonts w:ascii="Arial" w:hAnsi="Arial" w:cs="Arial"/>
          <w:sz w:val="24"/>
          <w:szCs w:val="24"/>
        </w:rPr>
        <w:t xml:space="preserve"> company. They cover a range of actions which includes for example gaining market share or how a company manages to gain an advantage or undercut another industry or sector competitor. The are used to support changes in the internal and external </w:t>
      </w:r>
      <w:r w:rsidR="00E64BE4">
        <w:rPr>
          <w:rFonts w:ascii="Arial" w:hAnsi="Arial" w:cs="Arial"/>
          <w:sz w:val="24"/>
          <w:szCs w:val="24"/>
        </w:rPr>
        <w:lastRenderedPageBreak/>
        <w:t>environs</w:t>
      </w:r>
      <w:r w:rsidR="00BD10C4">
        <w:rPr>
          <w:rFonts w:ascii="Arial" w:hAnsi="Arial" w:cs="Arial"/>
          <w:sz w:val="24"/>
          <w:szCs w:val="24"/>
        </w:rPr>
        <w:t>,</w:t>
      </w:r>
      <w:r w:rsidR="00E64BE4">
        <w:rPr>
          <w:rFonts w:ascii="Arial" w:hAnsi="Arial" w:cs="Arial"/>
          <w:sz w:val="24"/>
          <w:szCs w:val="24"/>
        </w:rPr>
        <w:t xml:space="preserve"> support growth whether that be financially or other performance metrics. They serve to support the needs of stakeholders, investors with setting direction and purpose of the organisation.  They tend to be complex, whether made in slow or quick time, and should be adaptive both operationally and strategically, whilst helping to shape business level changes in which ever area they are required – bridging the gap of where we are and where we want to go</w:t>
      </w:r>
      <w:r w:rsidR="005660E7">
        <w:rPr>
          <w:rFonts w:ascii="Arial" w:hAnsi="Arial" w:cs="Arial"/>
          <w:sz w:val="24"/>
          <w:szCs w:val="24"/>
        </w:rPr>
        <w:t xml:space="preserve"> as per Johnson et al</w:t>
      </w:r>
      <w:r w:rsidRPr="004450EA">
        <w:rPr>
          <w:rFonts w:ascii="Arial" w:hAnsi="Arial" w:cs="Arial"/>
          <w:sz w:val="24"/>
          <w:szCs w:val="24"/>
        </w:rPr>
        <w:t xml:space="preserve"> </w:t>
      </w:r>
      <w:sdt>
        <w:sdtPr>
          <w:id w:val="1433018852"/>
          <w:citation/>
        </w:sdtPr>
        <w:sdtContent>
          <w:r w:rsidR="00C44C2E" w:rsidRPr="0072791D">
            <w:rPr>
              <w:rFonts w:ascii="Arial" w:hAnsi="Arial" w:cs="Arial"/>
              <w:sz w:val="24"/>
              <w:szCs w:val="24"/>
            </w:rPr>
            <w:fldChar w:fldCharType="begin"/>
          </w:r>
          <w:r w:rsidR="005660E7">
            <w:rPr>
              <w:rFonts w:ascii="Arial" w:hAnsi="Arial" w:cs="Arial"/>
              <w:sz w:val="24"/>
              <w:szCs w:val="24"/>
            </w:rPr>
            <w:instrText xml:space="preserve">CITATION GJo08 \n  \l 2057 </w:instrText>
          </w:r>
          <w:r w:rsidR="00C44C2E" w:rsidRPr="0072791D">
            <w:rPr>
              <w:rFonts w:ascii="Arial" w:hAnsi="Arial" w:cs="Arial"/>
              <w:sz w:val="24"/>
              <w:szCs w:val="24"/>
            </w:rPr>
            <w:fldChar w:fldCharType="separate"/>
          </w:r>
          <w:r w:rsidR="0015496E" w:rsidRPr="0015496E">
            <w:rPr>
              <w:rFonts w:ascii="Arial" w:hAnsi="Arial" w:cs="Arial"/>
              <w:noProof/>
              <w:sz w:val="24"/>
              <w:szCs w:val="24"/>
            </w:rPr>
            <w:t>(2008)</w:t>
          </w:r>
          <w:r w:rsidR="00C44C2E" w:rsidRPr="0072791D">
            <w:rPr>
              <w:rFonts w:ascii="Arial" w:hAnsi="Arial" w:cs="Arial"/>
              <w:sz w:val="24"/>
              <w:szCs w:val="24"/>
            </w:rPr>
            <w:fldChar w:fldCharType="end"/>
          </w:r>
        </w:sdtContent>
      </w:sdt>
      <w:r w:rsidR="005660E7">
        <w:t>.</w:t>
      </w:r>
    </w:p>
    <w:p w14:paraId="76B566BB" w14:textId="6FA133A0" w:rsidR="00D93D12" w:rsidRPr="004450EA" w:rsidRDefault="005442E3" w:rsidP="007F63F3">
      <w:pPr>
        <w:pStyle w:val="Heading1"/>
        <w:rPr>
          <w:rFonts w:ascii="Arial" w:hAnsi="Arial" w:cs="Arial"/>
          <w:sz w:val="24"/>
          <w:szCs w:val="24"/>
        </w:rPr>
      </w:pPr>
      <w:bookmarkStart w:id="8" w:name="_Toc162362355"/>
      <w:bookmarkStart w:id="9" w:name="_Toc163821032"/>
      <w:r w:rsidRPr="004450EA">
        <w:rPr>
          <w:rFonts w:ascii="Arial" w:hAnsi="Arial" w:cs="Arial"/>
          <w:sz w:val="24"/>
          <w:szCs w:val="24"/>
        </w:rPr>
        <w:t>Strategic concepts and theories</w:t>
      </w:r>
      <w:bookmarkEnd w:id="8"/>
      <w:bookmarkEnd w:id="9"/>
      <w:r w:rsidRPr="004450EA">
        <w:rPr>
          <w:rFonts w:ascii="Arial" w:hAnsi="Arial" w:cs="Arial"/>
          <w:sz w:val="24"/>
          <w:szCs w:val="24"/>
        </w:rPr>
        <w:t xml:space="preserve"> </w:t>
      </w:r>
    </w:p>
    <w:p w14:paraId="241388D8" w14:textId="4BFB0F4A" w:rsidR="005442E3" w:rsidRPr="004450EA" w:rsidRDefault="005442E3" w:rsidP="000E348A">
      <w:pPr>
        <w:spacing w:line="480" w:lineRule="auto"/>
        <w:rPr>
          <w:rFonts w:ascii="Arial" w:hAnsi="Arial" w:cs="Arial"/>
          <w:sz w:val="24"/>
          <w:szCs w:val="24"/>
        </w:rPr>
      </w:pPr>
    </w:p>
    <w:p w14:paraId="727687AF" w14:textId="46A89B1B" w:rsidR="005442E3" w:rsidRPr="004450EA" w:rsidRDefault="003830E1" w:rsidP="000E348A">
      <w:pPr>
        <w:spacing w:line="480" w:lineRule="auto"/>
        <w:rPr>
          <w:rFonts w:ascii="Arial" w:hAnsi="Arial" w:cs="Arial"/>
          <w:sz w:val="24"/>
          <w:szCs w:val="24"/>
        </w:rPr>
      </w:pPr>
      <w:r w:rsidRPr="004450EA">
        <w:rPr>
          <w:rFonts w:ascii="Arial" w:hAnsi="Arial" w:cs="Arial"/>
          <w:sz w:val="24"/>
          <w:szCs w:val="24"/>
        </w:rPr>
        <w:t xml:space="preserve">In their article Collis and Rukstad </w:t>
      </w:r>
      <w:sdt>
        <w:sdtPr>
          <w:rPr>
            <w:rFonts w:ascii="Arial" w:hAnsi="Arial" w:cs="Arial"/>
            <w:sz w:val="24"/>
            <w:szCs w:val="24"/>
          </w:rPr>
          <w:id w:val="1757323643"/>
          <w:citation/>
        </w:sdtPr>
        <w:sdtContent>
          <w:r w:rsidRPr="004450EA">
            <w:rPr>
              <w:rFonts w:ascii="Arial" w:hAnsi="Arial" w:cs="Arial"/>
              <w:sz w:val="24"/>
              <w:szCs w:val="24"/>
            </w:rPr>
            <w:fldChar w:fldCharType="begin"/>
          </w:r>
          <w:r w:rsidR="005660E7">
            <w:rPr>
              <w:rFonts w:ascii="Arial" w:hAnsi="Arial" w:cs="Arial"/>
              <w:sz w:val="24"/>
              <w:szCs w:val="24"/>
            </w:rPr>
            <w:instrText xml:space="preserve">CITATION Dav08 \n  \l 2057 </w:instrText>
          </w:r>
          <w:r w:rsidRPr="004450EA">
            <w:rPr>
              <w:rFonts w:ascii="Arial" w:hAnsi="Arial" w:cs="Arial"/>
              <w:sz w:val="24"/>
              <w:szCs w:val="24"/>
            </w:rPr>
            <w:fldChar w:fldCharType="separate"/>
          </w:r>
          <w:r w:rsidR="0015496E" w:rsidRPr="0015496E">
            <w:rPr>
              <w:rFonts w:ascii="Arial" w:hAnsi="Arial" w:cs="Arial"/>
              <w:noProof/>
              <w:sz w:val="24"/>
              <w:szCs w:val="24"/>
            </w:rPr>
            <w:t>(2008)</w:t>
          </w:r>
          <w:r w:rsidRPr="004450EA">
            <w:rPr>
              <w:rFonts w:ascii="Arial" w:hAnsi="Arial" w:cs="Arial"/>
              <w:sz w:val="24"/>
              <w:szCs w:val="24"/>
            </w:rPr>
            <w:fldChar w:fldCharType="end"/>
          </w:r>
        </w:sdtContent>
      </w:sdt>
      <w:r w:rsidRPr="004450EA">
        <w:rPr>
          <w:rFonts w:ascii="Arial" w:hAnsi="Arial" w:cs="Arial"/>
          <w:sz w:val="24"/>
          <w:szCs w:val="24"/>
        </w:rPr>
        <w:t xml:space="preserve"> ask the question Can</w:t>
      </w:r>
      <w:r w:rsidR="00FA09C1" w:rsidRPr="004450EA">
        <w:rPr>
          <w:rFonts w:ascii="Arial" w:hAnsi="Arial" w:cs="Arial"/>
          <w:sz w:val="24"/>
          <w:szCs w:val="24"/>
        </w:rPr>
        <w:t xml:space="preserve"> </w:t>
      </w:r>
      <w:r w:rsidRPr="004450EA">
        <w:rPr>
          <w:rFonts w:ascii="Arial" w:hAnsi="Arial" w:cs="Arial"/>
          <w:sz w:val="24"/>
          <w:szCs w:val="24"/>
        </w:rPr>
        <w:t xml:space="preserve">You Say What Your Strategy </w:t>
      </w:r>
      <w:r w:rsidR="004450EA" w:rsidRPr="004450EA">
        <w:rPr>
          <w:rFonts w:ascii="Arial" w:hAnsi="Arial" w:cs="Arial"/>
          <w:sz w:val="24"/>
          <w:szCs w:val="24"/>
        </w:rPr>
        <w:t>Is?</w:t>
      </w:r>
      <w:r w:rsidRPr="004450EA">
        <w:rPr>
          <w:rFonts w:ascii="Arial" w:hAnsi="Arial" w:cs="Arial"/>
          <w:sz w:val="24"/>
          <w:szCs w:val="24"/>
        </w:rPr>
        <w:t xml:space="preserve"> The article outlines that most executives could not summari</w:t>
      </w:r>
      <w:r w:rsidR="003F139C">
        <w:rPr>
          <w:rFonts w:ascii="Arial" w:hAnsi="Arial" w:cs="Arial"/>
          <w:sz w:val="24"/>
          <w:szCs w:val="24"/>
        </w:rPr>
        <w:t>s</w:t>
      </w:r>
      <w:r w:rsidRPr="004450EA">
        <w:rPr>
          <w:rFonts w:ascii="Arial" w:hAnsi="Arial" w:cs="Arial"/>
          <w:sz w:val="24"/>
          <w:szCs w:val="24"/>
        </w:rPr>
        <w:t>e</w:t>
      </w:r>
      <w:r w:rsidR="000B3FAD">
        <w:rPr>
          <w:rFonts w:ascii="Arial" w:hAnsi="Arial" w:cs="Arial"/>
          <w:sz w:val="24"/>
          <w:szCs w:val="24"/>
        </w:rPr>
        <w:t xml:space="preserve"> or</w:t>
      </w:r>
      <w:r w:rsidRPr="004450EA">
        <w:rPr>
          <w:rFonts w:ascii="Arial" w:hAnsi="Arial" w:cs="Arial"/>
          <w:sz w:val="24"/>
          <w:szCs w:val="24"/>
        </w:rPr>
        <w:t xml:space="preserve"> articulate the objective, </w:t>
      </w:r>
      <w:r w:rsidR="00841831" w:rsidRPr="004450EA">
        <w:rPr>
          <w:rFonts w:ascii="Arial" w:hAnsi="Arial" w:cs="Arial"/>
          <w:sz w:val="24"/>
          <w:szCs w:val="24"/>
        </w:rPr>
        <w:t>scope,</w:t>
      </w:r>
      <w:r w:rsidRPr="004450EA">
        <w:rPr>
          <w:rFonts w:ascii="Arial" w:hAnsi="Arial" w:cs="Arial"/>
          <w:sz w:val="24"/>
          <w:szCs w:val="24"/>
        </w:rPr>
        <w:t xml:space="preserve"> and advantage of their business and if they could not then neither can anyone else in their organisation. They go on to suggest that companies that don’t have a simple and clear strategy of statement are likely to fail in the execution of the</w:t>
      </w:r>
      <w:r w:rsidR="002334F9" w:rsidRPr="004450EA">
        <w:rPr>
          <w:rFonts w:ascii="Arial" w:hAnsi="Arial" w:cs="Arial"/>
          <w:sz w:val="24"/>
          <w:szCs w:val="24"/>
        </w:rPr>
        <w:t>ir strategy.</w:t>
      </w:r>
    </w:p>
    <w:p w14:paraId="30A2AEAF" w14:textId="01B06B9C" w:rsidR="002334F9" w:rsidRPr="004450EA" w:rsidRDefault="002334F9" w:rsidP="000E348A">
      <w:pPr>
        <w:spacing w:line="480" w:lineRule="auto"/>
        <w:rPr>
          <w:rFonts w:ascii="Arial" w:hAnsi="Arial" w:cs="Arial"/>
          <w:sz w:val="24"/>
          <w:szCs w:val="24"/>
        </w:rPr>
      </w:pPr>
      <w:r w:rsidRPr="004450EA">
        <w:rPr>
          <w:rFonts w:ascii="Arial" w:hAnsi="Arial" w:cs="Arial"/>
          <w:sz w:val="24"/>
          <w:szCs w:val="24"/>
        </w:rPr>
        <w:t>The article highlights a hierarchy of company statements which are</w:t>
      </w:r>
      <w:r w:rsidR="004450EA" w:rsidRPr="004450EA">
        <w:rPr>
          <w:rFonts w:ascii="Arial" w:hAnsi="Arial" w:cs="Arial"/>
          <w:sz w:val="24"/>
          <w:szCs w:val="24"/>
        </w:rPr>
        <w:t>-.</w:t>
      </w:r>
    </w:p>
    <w:p w14:paraId="6C2BF131" w14:textId="4445A209" w:rsidR="00C1021B" w:rsidRPr="004450EA" w:rsidRDefault="00C1021B" w:rsidP="00C1021B">
      <w:pPr>
        <w:pStyle w:val="ListParagraph"/>
        <w:numPr>
          <w:ilvl w:val="0"/>
          <w:numId w:val="2"/>
        </w:numPr>
        <w:spacing w:line="480" w:lineRule="auto"/>
        <w:rPr>
          <w:rFonts w:ascii="Arial" w:hAnsi="Arial" w:cs="Arial"/>
          <w:sz w:val="24"/>
          <w:szCs w:val="24"/>
        </w:rPr>
      </w:pPr>
      <w:r w:rsidRPr="0054439B">
        <w:rPr>
          <w:rFonts w:ascii="Arial" w:hAnsi="Arial" w:cs="Arial"/>
          <w:b/>
          <w:bCs/>
          <w:sz w:val="24"/>
          <w:szCs w:val="24"/>
        </w:rPr>
        <w:t>Mission statements</w:t>
      </w:r>
      <w:r w:rsidR="002334F9" w:rsidRPr="004450EA">
        <w:rPr>
          <w:rFonts w:ascii="Arial" w:hAnsi="Arial" w:cs="Arial"/>
          <w:sz w:val="24"/>
          <w:szCs w:val="24"/>
        </w:rPr>
        <w:t xml:space="preserve"> –</w:t>
      </w:r>
      <w:r w:rsidR="0055005F" w:rsidRPr="004450EA">
        <w:rPr>
          <w:rFonts w:ascii="Arial" w:hAnsi="Arial" w:cs="Arial"/>
          <w:sz w:val="24"/>
          <w:szCs w:val="24"/>
        </w:rPr>
        <w:t xml:space="preserve"> </w:t>
      </w:r>
      <w:r w:rsidR="00F3045A">
        <w:rPr>
          <w:rFonts w:ascii="Arial" w:hAnsi="Arial" w:cs="Arial"/>
          <w:sz w:val="24"/>
          <w:szCs w:val="24"/>
        </w:rPr>
        <w:t xml:space="preserve">Relating </w:t>
      </w:r>
      <w:r w:rsidR="0055005F" w:rsidRPr="004450EA">
        <w:rPr>
          <w:rFonts w:ascii="Arial" w:hAnsi="Arial" w:cs="Arial"/>
          <w:sz w:val="24"/>
          <w:szCs w:val="24"/>
        </w:rPr>
        <w:t>to goals</w:t>
      </w:r>
      <w:r w:rsidR="00F3045A">
        <w:rPr>
          <w:rFonts w:ascii="Arial" w:hAnsi="Arial" w:cs="Arial"/>
          <w:sz w:val="24"/>
          <w:szCs w:val="24"/>
        </w:rPr>
        <w:t xml:space="preserve"> and</w:t>
      </w:r>
      <w:r w:rsidR="0055005F" w:rsidRPr="004450EA">
        <w:rPr>
          <w:rFonts w:ascii="Arial" w:hAnsi="Arial" w:cs="Arial"/>
          <w:sz w:val="24"/>
          <w:szCs w:val="24"/>
        </w:rPr>
        <w:t xml:space="preserve"> purpose of the organisation, </w:t>
      </w:r>
      <w:r w:rsidR="00F3045A">
        <w:rPr>
          <w:rFonts w:ascii="Arial" w:hAnsi="Arial" w:cs="Arial"/>
          <w:sz w:val="24"/>
          <w:szCs w:val="24"/>
        </w:rPr>
        <w:t xml:space="preserve">such as </w:t>
      </w:r>
      <w:r w:rsidR="0055005F" w:rsidRPr="004450EA">
        <w:rPr>
          <w:rFonts w:ascii="Arial" w:hAnsi="Arial" w:cs="Arial"/>
          <w:sz w:val="24"/>
          <w:szCs w:val="24"/>
        </w:rPr>
        <w:t xml:space="preserve">‘What business are we in?’. </w:t>
      </w:r>
      <w:r w:rsidR="00F3045A">
        <w:rPr>
          <w:rFonts w:ascii="Arial" w:hAnsi="Arial" w:cs="Arial"/>
          <w:sz w:val="24"/>
          <w:szCs w:val="24"/>
        </w:rPr>
        <w:t>A M</w:t>
      </w:r>
      <w:r w:rsidR="0055005F" w:rsidRPr="004450EA">
        <w:rPr>
          <w:rFonts w:ascii="Arial" w:hAnsi="Arial" w:cs="Arial"/>
          <w:sz w:val="24"/>
          <w:szCs w:val="24"/>
        </w:rPr>
        <w:t>ission statement helps</w:t>
      </w:r>
      <w:r w:rsidR="00F3045A">
        <w:rPr>
          <w:rFonts w:ascii="Arial" w:hAnsi="Arial" w:cs="Arial"/>
          <w:sz w:val="24"/>
          <w:szCs w:val="24"/>
        </w:rPr>
        <w:t xml:space="preserve"> to</w:t>
      </w:r>
      <w:r w:rsidR="0055005F" w:rsidRPr="004450EA">
        <w:rPr>
          <w:rFonts w:ascii="Arial" w:hAnsi="Arial" w:cs="Arial"/>
          <w:sz w:val="24"/>
          <w:szCs w:val="24"/>
        </w:rPr>
        <w:t xml:space="preserve"> keep managers focused on what is central to their strategy.</w:t>
      </w:r>
    </w:p>
    <w:p w14:paraId="6D6D8D31" w14:textId="05DCBEE4" w:rsidR="00F3045A" w:rsidRDefault="00C1021B" w:rsidP="00C1021B">
      <w:pPr>
        <w:pStyle w:val="ListParagraph"/>
        <w:numPr>
          <w:ilvl w:val="0"/>
          <w:numId w:val="2"/>
        </w:numPr>
        <w:spacing w:line="480" w:lineRule="auto"/>
        <w:rPr>
          <w:rFonts w:ascii="Arial" w:hAnsi="Arial" w:cs="Arial"/>
          <w:sz w:val="24"/>
          <w:szCs w:val="24"/>
        </w:rPr>
      </w:pPr>
      <w:r w:rsidRPr="0054439B">
        <w:rPr>
          <w:rFonts w:ascii="Arial" w:hAnsi="Arial" w:cs="Arial"/>
          <w:b/>
          <w:bCs/>
          <w:sz w:val="24"/>
          <w:szCs w:val="24"/>
        </w:rPr>
        <w:t>V</w:t>
      </w:r>
      <w:r w:rsidR="0055005F" w:rsidRPr="0054439B">
        <w:rPr>
          <w:rFonts w:ascii="Arial" w:hAnsi="Arial" w:cs="Arial"/>
          <w:b/>
          <w:bCs/>
          <w:sz w:val="24"/>
          <w:szCs w:val="24"/>
        </w:rPr>
        <w:t>ision</w:t>
      </w:r>
      <w:r w:rsidR="002334F9" w:rsidRPr="0082532C">
        <w:rPr>
          <w:rFonts w:ascii="Arial" w:hAnsi="Arial" w:cs="Arial"/>
          <w:sz w:val="24"/>
          <w:szCs w:val="24"/>
        </w:rPr>
        <w:t xml:space="preserve"> –</w:t>
      </w:r>
      <w:r w:rsidR="0055005F" w:rsidRPr="004450EA">
        <w:rPr>
          <w:rFonts w:ascii="Arial" w:hAnsi="Arial" w:cs="Arial"/>
          <w:sz w:val="24"/>
          <w:szCs w:val="24"/>
        </w:rPr>
        <w:t xml:space="preserve"> </w:t>
      </w:r>
      <w:r w:rsidR="00F3045A">
        <w:rPr>
          <w:rFonts w:ascii="Arial" w:hAnsi="Arial" w:cs="Arial"/>
          <w:sz w:val="24"/>
          <w:szCs w:val="24"/>
        </w:rPr>
        <w:t>Whilst also being linked to goals, these are more concerned with the scope of the future of the organisati</w:t>
      </w:r>
      <w:r w:rsidR="00D637D0">
        <w:rPr>
          <w:rFonts w:ascii="Arial" w:hAnsi="Arial" w:cs="Arial"/>
          <w:sz w:val="24"/>
          <w:szCs w:val="24"/>
        </w:rPr>
        <w:t xml:space="preserve">on, it </w:t>
      </w:r>
      <w:r w:rsidR="00F3045A">
        <w:rPr>
          <w:rFonts w:ascii="Arial" w:hAnsi="Arial" w:cs="Arial"/>
          <w:sz w:val="24"/>
          <w:szCs w:val="24"/>
        </w:rPr>
        <w:t xml:space="preserve">is aspirational seeking to answer the question what do we want to achieve in the </w:t>
      </w:r>
      <w:r w:rsidR="00841831">
        <w:rPr>
          <w:rFonts w:ascii="Arial" w:hAnsi="Arial" w:cs="Arial"/>
          <w:sz w:val="24"/>
          <w:szCs w:val="24"/>
        </w:rPr>
        <w:t>future.</w:t>
      </w:r>
    </w:p>
    <w:p w14:paraId="156953B2" w14:textId="79E837D3" w:rsidR="0055005F" w:rsidRPr="00D637D0" w:rsidRDefault="0055005F" w:rsidP="00467F85">
      <w:pPr>
        <w:pStyle w:val="ListParagraph"/>
        <w:numPr>
          <w:ilvl w:val="0"/>
          <w:numId w:val="2"/>
        </w:numPr>
        <w:spacing w:line="480" w:lineRule="auto"/>
        <w:rPr>
          <w:rFonts w:ascii="Arial" w:hAnsi="Arial" w:cs="Arial"/>
          <w:sz w:val="24"/>
          <w:szCs w:val="24"/>
        </w:rPr>
      </w:pPr>
      <w:r w:rsidRPr="0054439B">
        <w:rPr>
          <w:rFonts w:ascii="Arial" w:hAnsi="Arial" w:cs="Arial"/>
          <w:b/>
          <w:bCs/>
          <w:sz w:val="24"/>
          <w:szCs w:val="24"/>
        </w:rPr>
        <w:t>Objectives</w:t>
      </w:r>
      <w:r w:rsidRPr="00D637D0">
        <w:rPr>
          <w:rFonts w:ascii="Arial" w:hAnsi="Arial" w:cs="Arial"/>
          <w:sz w:val="24"/>
          <w:szCs w:val="24"/>
        </w:rPr>
        <w:t xml:space="preserve"> – </w:t>
      </w:r>
      <w:r w:rsidR="00D637D0" w:rsidRPr="00D637D0">
        <w:rPr>
          <w:rFonts w:ascii="Arial" w:hAnsi="Arial" w:cs="Arial"/>
          <w:sz w:val="24"/>
          <w:szCs w:val="24"/>
        </w:rPr>
        <w:t>These are specific goals / milestones of what an organisation wants to achieve within a timeframe</w:t>
      </w:r>
      <w:r w:rsidR="00D637D0">
        <w:rPr>
          <w:rFonts w:ascii="Arial" w:hAnsi="Arial" w:cs="Arial"/>
          <w:sz w:val="24"/>
          <w:szCs w:val="24"/>
        </w:rPr>
        <w:t xml:space="preserve">, a </w:t>
      </w:r>
      <w:r w:rsidR="004450EA" w:rsidRPr="00D637D0">
        <w:rPr>
          <w:rFonts w:ascii="Arial" w:hAnsi="Arial" w:cs="Arial"/>
          <w:sz w:val="24"/>
          <w:szCs w:val="24"/>
        </w:rPr>
        <w:t>crime /</w:t>
      </w:r>
      <w:r w:rsidR="00D637D0">
        <w:rPr>
          <w:rFonts w:ascii="Arial" w:hAnsi="Arial" w:cs="Arial"/>
          <w:sz w:val="24"/>
          <w:szCs w:val="24"/>
        </w:rPr>
        <w:t xml:space="preserve"> </w:t>
      </w:r>
      <w:r w:rsidRPr="00D637D0">
        <w:rPr>
          <w:rFonts w:ascii="Arial" w:hAnsi="Arial" w:cs="Arial"/>
          <w:sz w:val="24"/>
          <w:szCs w:val="24"/>
        </w:rPr>
        <w:t>ASB reduction within Neighbourhood Policing</w:t>
      </w:r>
      <w:r w:rsidR="00D637D0">
        <w:rPr>
          <w:rFonts w:ascii="Arial" w:hAnsi="Arial" w:cs="Arial"/>
          <w:sz w:val="24"/>
          <w:szCs w:val="24"/>
        </w:rPr>
        <w:t xml:space="preserve"> for example would be the context for this statement</w:t>
      </w:r>
      <w:r w:rsidRPr="00D637D0">
        <w:rPr>
          <w:rFonts w:ascii="Arial" w:hAnsi="Arial" w:cs="Arial"/>
          <w:sz w:val="24"/>
          <w:szCs w:val="24"/>
        </w:rPr>
        <w:t xml:space="preserve">.  </w:t>
      </w:r>
    </w:p>
    <w:p w14:paraId="46B3C651" w14:textId="3694C8E9" w:rsidR="00C1021B" w:rsidRPr="004450EA" w:rsidRDefault="002334F9" w:rsidP="002D564D">
      <w:pPr>
        <w:pStyle w:val="ListParagraph"/>
        <w:numPr>
          <w:ilvl w:val="0"/>
          <w:numId w:val="2"/>
        </w:numPr>
        <w:spacing w:line="480" w:lineRule="auto"/>
        <w:rPr>
          <w:rFonts w:ascii="Arial" w:hAnsi="Arial" w:cs="Arial"/>
          <w:sz w:val="24"/>
          <w:szCs w:val="24"/>
        </w:rPr>
      </w:pPr>
      <w:r w:rsidRPr="0054439B">
        <w:rPr>
          <w:rFonts w:ascii="Arial" w:hAnsi="Arial" w:cs="Arial"/>
          <w:b/>
          <w:bCs/>
          <w:sz w:val="24"/>
          <w:szCs w:val="24"/>
        </w:rPr>
        <w:lastRenderedPageBreak/>
        <w:t>V</w:t>
      </w:r>
      <w:r w:rsidR="00990873" w:rsidRPr="0054439B">
        <w:rPr>
          <w:rFonts w:ascii="Arial" w:hAnsi="Arial" w:cs="Arial"/>
          <w:b/>
          <w:bCs/>
          <w:sz w:val="24"/>
          <w:szCs w:val="24"/>
        </w:rPr>
        <w:t>alues</w:t>
      </w:r>
      <w:r w:rsidRPr="004450EA">
        <w:rPr>
          <w:rFonts w:ascii="Arial" w:hAnsi="Arial" w:cs="Arial"/>
          <w:sz w:val="24"/>
          <w:szCs w:val="24"/>
        </w:rPr>
        <w:t xml:space="preserve"> – </w:t>
      </w:r>
      <w:r w:rsidR="00405F63" w:rsidRPr="004450EA">
        <w:rPr>
          <w:rFonts w:ascii="Arial" w:hAnsi="Arial" w:cs="Arial"/>
          <w:sz w:val="24"/>
          <w:szCs w:val="24"/>
        </w:rPr>
        <w:t xml:space="preserve">What we want to be. Statements of corporate values communicate the underlying and enduring core ‘principles’ that guide an organisations strategy and </w:t>
      </w:r>
      <w:r w:rsidR="002D564D">
        <w:rPr>
          <w:rFonts w:ascii="Arial" w:hAnsi="Arial" w:cs="Arial"/>
          <w:sz w:val="24"/>
          <w:szCs w:val="24"/>
        </w:rPr>
        <w:t xml:space="preserve">culture as well as </w:t>
      </w:r>
      <w:r w:rsidR="00405F63" w:rsidRPr="004450EA">
        <w:rPr>
          <w:rFonts w:ascii="Arial" w:hAnsi="Arial" w:cs="Arial"/>
          <w:sz w:val="24"/>
          <w:szCs w:val="24"/>
        </w:rPr>
        <w:t>defin</w:t>
      </w:r>
      <w:r w:rsidR="002D564D">
        <w:rPr>
          <w:rFonts w:ascii="Arial" w:hAnsi="Arial" w:cs="Arial"/>
          <w:sz w:val="24"/>
          <w:szCs w:val="24"/>
        </w:rPr>
        <w:t>ing</w:t>
      </w:r>
      <w:r w:rsidR="00405F63" w:rsidRPr="004450EA">
        <w:rPr>
          <w:rFonts w:ascii="Arial" w:hAnsi="Arial" w:cs="Arial"/>
          <w:sz w:val="24"/>
          <w:szCs w:val="24"/>
        </w:rPr>
        <w:t xml:space="preserve"> the way that the organisation should operate</w:t>
      </w:r>
      <w:r w:rsidR="00247424">
        <w:rPr>
          <w:rFonts w:ascii="Arial" w:hAnsi="Arial" w:cs="Arial"/>
          <w:sz w:val="24"/>
          <w:szCs w:val="24"/>
        </w:rPr>
        <w:t xml:space="preserve">. </w:t>
      </w:r>
      <w:r w:rsidR="00016CA0" w:rsidRPr="004450EA">
        <w:rPr>
          <w:rFonts w:ascii="Arial" w:hAnsi="Arial" w:cs="Arial"/>
          <w:sz w:val="24"/>
          <w:szCs w:val="24"/>
        </w:rPr>
        <w:t>For Policing I would suggest that the</w:t>
      </w:r>
      <w:r w:rsidR="003F12D4">
        <w:rPr>
          <w:rFonts w:ascii="Arial" w:hAnsi="Arial" w:cs="Arial"/>
          <w:sz w:val="24"/>
          <w:szCs w:val="24"/>
        </w:rPr>
        <w:t xml:space="preserve"> College of Policing</w:t>
      </w:r>
      <w:r w:rsidR="00016CA0" w:rsidRPr="004450EA">
        <w:rPr>
          <w:rFonts w:ascii="Arial" w:hAnsi="Arial" w:cs="Arial"/>
          <w:sz w:val="24"/>
          <w:szCs w:val="24"/>
        </w:rPr>
        <w:t xml:space="preserve"> Code of Ethics</w:t>
      </w:r>
      <w:r w:rsidR="009F7DD7">
        <w:rPr>
          <w:rFonts w:ascii="Arial" w:hAnsi="Arial" w:cs="Arial"/>
          <w:sz w:val="24"/>
          <w:szCs w:val="24"/>
        </w:rPr>
        <w:t xml:space="preserve"> </w:t>
      </w:r>
      <w:sdt>
        <w:sdtPr>
          <w:rPr>
            <w:rFonts w:ascii="Arial" w:hAnsi="Arial" w:cs="Arial"/>
            <w:sz w:val="24"/>
            <w:szCs w:val="24"/>
          </w:rPr>
          <w:id w:val="-420104690"/>
          <w:citation/>
        </w:sdtPr>
        <w:sdtContent>
          <w:r w:rsidR="009F7DD7">
            <w:rPr>
              <w:rFonts w:ascii="Arial" w:hAnsi="Arial" w:cs="Arial"/>
              <w:sz w:val="24"/>
              <w:szCs w:val="24"/>
            </w:rPr>
            <w:fldChar w:fldCharType="begin"/>
          </w:r>
          <w:r w:rsidR="009F7DD7">
            <w:rPr>
              <w:rFonts w:ascii="Arial" w:hAnsi="Arial" w:cs="Arial"/>
              <w:sz w:val="24"/>
              <w:szCs w:val="24"/>
              <w:lang w:val="en-US"/>
            </w:rPr>
            <w:instrText xml:space="preserve">CITATION Col24 \n  \l 1033 </w:instrText>
          </w:r>
          <w:r w:rsidR="009F7DD7">
            <w:rPr>
              <w:rFonts w:ascii="Arial" w:hAnsi="Arial" w:cs="Arial"/>
              <w:sz w:val="24"/>
              <w:szCs w:val="24"/>
            </w:rPr>
            <w:fldChar w:fldCharType="separate"/>
          </w:r>
          <w:r w:rsidR="0015496E" w:rsidRPr="0015496E">
            <w:rPr>
              <w:rFonts w:ascii="Arial" w:hAnsi="Arial" w:cs="Arial"/>
              <w:noProof/>
              <w:sz w:val="24"/>
              <w:szCs w:val="24"/>
              <w:lang w:val="en-US"/>
            </w:rPr>
            <w:t>(2024)</w:t>
          </w:r>
          <w:r w:rsidR="009F7DD7">
            <w:rPr>
              <w:rFonts w:ascii="Arial" w:hAnsi="Arial" w:cs="Arial"/>
              <w:sz w:val="24"/>
              <w:szCs w:val="24"/>
            </w:rPr>
            <w:fldChar w:fldCharType="end"/>
          </w:r>
        </w:sdtContent>
      </w:sdt>
      <w:r w:rsidR="00016CA0" w:rsidRPr="004450EA">
        <w:rPr>
          <w:rFonts w:ascii="Arial" w:hAnsi="Arial" w:cs="Arial"/>
          <w:sz w:val="24"/>
          <w:szCs w:val="24"/>
        </w:rPr>
        <w:t xml:space="preserve"> is used. </w:t>
      </w:r>
    </w:p>
    <w:p w14:paraId="3A40837A" w14:textId="0C6B4674" w:rsidR="00F42564" w:rsidRPr="004450EA" w:rsidRDefault="00F42564" w:rsidP="00707341">
      <w:pPr>
        <w:spacing w:line="480" w:lineRule="auto"/>
        <w:rPr>
          <w:rFonts w:ascii="Arial" w:hAnsi="Arial" w:cs="Arial"/>
          <w:sz w:val="24"/>
          <w:szCs w:val="24"/>
        </w:rPr>
      </w:pPr>
      <w:r w:rsidRPr="004450EA">
        <w:rPr>
          <w:rFonts w:ascii="Arial" w:hAnsi="Arial" w:cs="Arial"/>
          <w:sz w:val="24"/>
          <w:szCs w:val="24"/>
        </w:rPr>
        <w:t>Ea</w:t>
      </w:r>
      <w:r w:rsidR="0055005F" w:rsidRPr="004450EA">
        <w:rPr>
          <w:rFonts w:ascii="Arial" w:hAnsi="Arial" w:cs="Arial"/>
          <w:sz w:val="24"/>
          <w:szCs w:val="24"/>
        </w:rPr>
        <w:t>c</w:t>
      </w:r>
      <w:r w:rsidRPr="004450EA">
        <w:rPr>
          <w:rFonts w:ascii="Arial" w:hAnsi="Arial" w:cs="Arial"/>
          <w:sz w:val="24"/>
          <w:szCs w:val="24"/>
        </w:rPr>
        <w:t xml:space="preserve">h statement should include three main themes, goals, scope, advantage. </w:t>
      </w:r>
    </w:p>
    <w:p w14:paraId="212E582F" w14:textId="094DCD6D" w:rsidR="00F42564" w:rsidRPr="004450EA" w:rsidRDefault="00F42564" w:rsidP="00707341">
      <w:pPr>
        <w:spacing w:line="480" w:lineRule="auto"/>
        <w:rPr>
          <w:rFonts w:ascii="Arial" w:hAnsi="Arial" w:cs="Arial"/>
          <w:sz w:val="24"/>
          <w:szCs w:val="24"/>
        </w:rPr>
      </w:pPr>
      <w:r w:rsidRPr="004450EA">
        <w:rPr>
          <w:rFonts w:ascii="Arial" w:hAnsi="Arial" w:cs="Arial"/>
          <w:sz w:val="24"/>
          <w:szCs w:val="24"/>
        </w:rPr>
        <w:t xml:space="preserve">Whilst this may seem more relevant to the world of commerce it also serves well to the Police service to be able to define </w:t>
      </w:r>
      <w:r w:rsidR="004450EA" w:rsidRPr="004450EA">
        <w:rPr>
          <w:rFonts w:ascii="Arial" w:hAnsi="Arial" w:cs="Arial"/>
          <w:sz w:val="24"/>
          <w:szCs w:val="24"/>
        </w:rPr>
        <w:t>its</w:t>
      </w:r>
      <w:r w:rsidRPr="004450EA">
        <w:rPr>
          <w:rFonts w:ascii="Arial" w:hAnsi="Arial" w:cs="Arial"/>
          <w:sz w:val="24"/>
          <w:szCs w:val="24"/>
        </w:rPr>
        <w:t xml:space="preserve"> purpose in any specific area. </w:t>
      </w:r>
    </w:p>
    <w:p w14:paraId="6F73034A" w14:textId="5EC4C2F9" w:rsidR="00F42564" w:rsidRPr="004450EA" w:rsidRDefault="00AF1981" w:rsidP="00BE61DD">
      <w:pPr>
        <w:spacing w:line="480" w:lineRule="auto"/>
        <w:rPr>
          <w:rFonts w:ascii="Arial" w:hAnsi="Arial" w:cs="Arial"/>
          <w:sz w:val="24"/>
          <w:szCs w:val="24"/>
        </w:rPr>
      </w:pPr>
      <w:r w:rsidRPr="004450EA">
        <w:rPr>
          <w:rFonts w:ascii="Arial" w:hAnsi="Arial" w:cs="Arial"/>
          <w:sz w:val="24"/>
          <w:szCs w:val="24"/>
        </w:rPr>
        <w:t>Conversely in his article ‘Do you really need a mission statement?’</w:t>
      </w:r>
      <w:r w:rsidR="004F5DB2">
        <w:rPr>
          <w:rFonts w:ascii="Arial" w:hAnsi="Arial" w:cs="Arial"/>
          <w:sz w:val="24"/>
          <w:szCs w:val="24"/>
        </w:rPr>
        <w:t xml:space="preserve"> Krohe</w:t>
      </w:r>
      <w:r w:rsidRPr="004450EA">
        <w:rPr>
          <w:rFonts w:ascii="Arial" w:hAnsi="Arial" w:cs="Arial"/>
          <w:sz w:val="24"/>
          <w:szCs w:val="24"/>
        </w:rPr>
        <w:t xml:space="preserve"> </w:t>
      </w:r>
      <w:r w:rsidR="00285A12" w:rsidRPr="00470635">
        <w:rPr>
          <w:rFonts w:ascii="Arial" w:hAnsi="Arial" w:cs="Arial"/>
          <w:noProof/>
          <w:sz w:val="24"/>
          <w:szCs w:val="24"/>
        </w:rPr>
        <w:t>(1995</w:t>
      </w:r>
      <w:r w:rsidR="00285A12">
        <w:rPr>
          <w:rFonts w:ascii="Arial" w:hAnsi="Arial" w:cs="Arial"/>
          <w:noProof/>
          <w:sz w:val="24"/>
          <w:szCs w:val="24"/>
        </w:rPr>
        <w:t xml:space="preserve"> p.16</w:t>
      </w:r>
      <w:r w:rsidR="00285A12" w:rsidRPr="00470635">
        <w:rPr>
          <w:rFonts w:ascii="Arial" w:hAnsi="Arial" w:cs="Arial"/>
          <w:noProof/>
          <w:sz w:val="24"/>
          <w:szCs w:val="24"/>
        </w:rPr>
        <w:t>)</w:t>
      </w:r>
      <w:r w:rsidRPr="004450EA">
        <w:rPr>
          <w:rFonts w:ascii="Arial" w:hAnsi="Arial" w:cs="Arial"/>
          <w:sz w:val="24"/>
          <w:szCs w:val="24"/>
        </w:rPr>
        <w:t xml:space="preserve"> suggests that there is no direct correlation to </w:t>
      </w:r>
      <w:r w:rsidR="00BE61DD" w:rsidRPr="004450EA">
        <w:rPr>
          <w:rFonts w:ascii="Arial" w:hAnsi="Arial" w:cs="Arial"/>
          <w:sz w:val="24"/>
          <w:szCs w:val="24"/>
        </w:rPr>
        <w:t xml:space="preserve">the bottom line including at the time several large US Corporations that did not have them at the time but were highly successful. He infers that whilst there is no </w:t>
      </w:r>
      <w:r w:rsidR="004450EA" w:rsidRPr="004450EA">
        <w:rPr>
          <w:rFonts w:ascii="Arial" w:hAnsi="Arial" w:cs="Arial"/>
          <w:sz w:val="24"/>
          <w:szCs w:val="24"/>
        </w:rPr>
        <w:t>proof,</w:t>
      </w:r>
      <w:r w:rsidR="00BE61DD" w:rsidRPr="004450EA">
        <w:rPr>
          <w:rFonts w:ascii="Arial" w:hAnsi="Arial" w:cs="Arial"/>
          <w:sz w:val="24"/>
          <w:szCs w:val="24"/>
        </w:rPr>
        <w:t xml:space="preserve"> they do or do not work they are the adopted and </w:t>
      </w:r>
      <w:r w:rsidR="00285A12">
        <w:rPr>
          <w:rFonts w:ascii="Arial" w:hAnsi="Arial" w:cs="Arial"/>
          <w:sz w:val="24"/>
          <w:szCs w:val="24"/>
        </w:rPr>
        <w:t>“</w:t>
      </w:r>
      <w:r w:rsidR="00BE61DD" w:rsidRPr="004450EA">
        <w:rPr>
          <w:rFonts w:ascii="Arial" w:hAnsi="Arial" w:cs="Arial"/>
          <w:sz w:val="24"/>
          <w:szCs w:val="24"/>
        </w:rPr>
        <w:t>written in corporatese</w:t>
      </w:r>
      <w:r w:rsidR="00F6617B" w:rsidRPr="004450EA">
        <w:rPr>
          <w:rFonts w:ascii="Arial" w:hAnsi="Arial" w:cs="Arial"/>
          <w:sz w:val="24"/>
          <w:szCs w:val="24"/>
        </w:rPr>
        <w:t>!</w:t>
      </w:r>
      <w:r w:rsidR="00285A12">
        <w:rPr>
          <w:rFonts w:ascii="Arial" w:hAnsi="Arial" w:cs="Arial"/>
          <w:sz w:val="24"/>
          <w:szCs w:val="24"/>
        </w:rPr>
        <w:t>”</w:t>
      </w:r>
      <w:r w:rsidR="00BE61DD" w:rsidRPr="004450EA">
        <w:rPr>
          <w:rFonts w:ascii="Arial" w:hAnsi="Arial" w:cs="Arial"/>
          <w:sz w:val="24"/>
          <w:szCs w:val="24"/>
        </w:rPr>
        <w:t>. Nonetheless in the absence of evidence that Misson Statements do or do not work there is value in articulating the direction and intent of an organisation in the absence of other direction this report will suggest that they are adopted for our plan.</w:t>
      </w:r>
    </w:p>
    <w:p w14:paraId="35FB152B" w14:textId="788FE33B" w:rsidR="00834A70" w:rsidRPr="004450EA" w:rsidRDefault="0068650D" w:rsidP="000E348A">
      <w:pPr>
        <w:spacing w:line="480" w:lineRule="auto"/>
        <w:rPr>
          <w:rStyle w:val="Heading2Char"/>
          <w:rFonts w:ascii="Arial" w:eastAsiaTheme="minorHAnsi" w:hAnsi="Arial" w:cs="Arial"/>
          <w:color w:val="auto"/>
          <w:sz w:val="24"/>
          <w:szCs w:val="24"/>
        </w:rPr>
      </w:pPr>
      <w:r w:rsidRPr="004450EA">
        <w:rPr>
          <w:rFonts w:ascii="Arial" w:hAnsi="Arial" w:cs="Arial"/>
          <w:sz w:val="24"/>
          <w:szCs w:val="24"/>
        </w:rPr>
        <w:t>The three horizons for strategy</w:t>
      </w:r>
      <w:r w:rsidR="007E4EEF">
        <w:rPr>
          <w:rFonts w:ascii="Arial" w:hAnsi="Arial" w:cs="Arial"/>
          <w:sz w:val="24"/>
          <w:szCs w:val="24"/>
        </w:rPr>
        <w:t xml:space="preserve"> set out by Baghai et al</w:t>
      </w:r>
      <w:r w:rsidRPr="004450EA">
        <w:rPr>
          <w:rFonts w:ascii="Arial" w:hAnsi="Arial" w:cs="Arial"/>
          <w:sz w:val="24"/>
          <w:szCs w:val="24"/>
        </w:rPr>
        <w:t xml:space="preserve"> </w:t>
      </w:r>
      <w:sdt>
        <w:sdtPr>
          <w:rPr>
            <w:rFonts w:ascii="Arial" w:hAnsi="Arial" w:cs="Arial"/>
            <w:sz w:val="24"/>
            <w:szCs w:val="24"/>
          </w:rPr>
          <w:id w:val="-425810332"/>
          <w:citation/>
        </w:sdtPr>
        <w:sdtContent>
          <w:r w:rsidRPr="004450EA">
            <w:rPr>
              <w:rFonts w:ascii="Arial" w:hAnsi="Arial" w:cs="Arial"/>
              <w:sz w:val="24"/>
              <w:szCs w:val="24"/>
            </w:rPr>
            <w:fldChar w:fldCharType="begin"/>
          </w:r>
          <w:r w:rsidR="007E4EEF">
            <w:rPr>
              <w:rFonts w:ascii="Arial" w:hAnsi="Arial" w:cs="Arial"/>
              <w:sz w:val="24"/>
              <w:szCs w:val="24"/>
            </w:rPr>
            <w:instrText xml:space="preserve">CITATION MBa00 \n  \l 2057 </w:instrText>
          </w:r>
          <w:r w:rsidRPr="004450EA">
            <w:rPr>
              <w:rFonts w:ascii="Arial" w:hAnsi="Arial" w:cs="Arial"/>
              <w:sz w:val="24"/>
              <w:szCs w:val="24"/>
            </w:rPr>
            <w:fldChar w:fldCharType="separate"/>
          </w:r>
          <w:r w:rsidR="0015496E" w:rsidRPr="0015496E">
            <w:rPr>
              <w:rFonts w:ascii="Arial" w:hAnsi="Arial" w:cs="Arial"/>
              <w:noProof/>
              <w:sz w:val="24"/>
              <w:szCs w:val="24"/>
            </w:rPr>
            <w:t>(2000)</w:t>
          </w:r>
          <w:r w:rsidRPr="004450EA">
            <w:rPr>
              <w:rFonts w:ascii="Arial" w:hAnsi="Arial" w:cs="Arial"/>
              <w:sz w:val="24"/>
              <w:szCs w:val="24"/>
            </w:rPr>
            <w:fldChar w:fldCharType="end"/>
          </w:r>
        </w:sdtContent>
      </w:sdt>
      <w:r w:rsidRPr="004450EA">
        <w:rPr>
          <w:rFonts w:ascii="Arial" w:hAnsi="Arial" w:cs="Arial"/>
          <w:sz w:val="24"/>
          <w:szCs w:val="24"/>
        </w:rPr>
        <w:t xml:space="preserve"> are principally focused on growth and expansion of a profit</w:t>
      </w:r>
      <w:r w:rsidR="00CC1922" w:rsidRPr="004450EA">
        <w:rPr>
          <w:rFonts w:ascii="Arial" w:hAnsi="Arial" w:cs="Arial"/>
          <w:sz w:val="24"/>
          <w:szCs w:val="24"/>
        </w:rPr>
        <w:t>-</w:t>
      </w:r>
      <w:r w:rsidRPr="004450EA">
        <w:rPr>
          <w:rFonts w:ascii="Arial" w:hAnsi="Arial" w:cs="Arial"/>
          <w:sz w:val="24"/>
          <w:szCs w:val="24"/>
        </w:rPr>
        <w:t>making business and entrepreneurs typically at the outset of their venture</w:t>
      </w:r>
      <w:r w:rsidR="00CC1922" w:rsidRPr="004450EA">
        <w:rPr>
          <w:rFonts w:ascii="Arial" w:hAnsi="Arial" w:cs="Arial"/>
          <w:sz w:val="24"/>
          <w:szCs w:val="24"/>
        </w:rPr>
        <w:t>.</w:t>
      </w:r>
      <w:r w:rsidRPr="004450EA">
        <w:rPr>
          <w:rFonts w:ascii="Arial" w:hAnsi="Arial" w:cs="Arial"/>
          <w:sz w:val="24"/>
          <w:szCs w:val="24"/>
        </w:rPr>
        <w:t xml:space="preserve"> </w:t>
      </w:r>
      <w:r w:rsidR="00CC1922" w:rsidRPr="004450EA">
        <w:rPr>
          <w:rFonts w:ascii="Arial" w:hAnsi="Arial" w:cs="Arial"/>
          <w:sz w:val="24"/>
          <w:szCs w:val="24"/>
        </w:rPr>
        <w:t>W</w:t>
      </w:r>
      <w:r w:rsidRPr="004450EA">
        <w:rPr>
          <w:rFonts w:ascii="Arial" w:hAnsi="Arial" w:cs="Arial"/>
          <w:sz w:val="24"/>
          <w:szCs w:val="24"/>
        </w:rPr>
        <w:t xml:space="preserve">hilst this is relevant to some extent to public bodies </w:t>
      </w:r>
      <w:r w:rsidR="00CC1922" w:rsidRPr="004450EA">
        <w:rPr>
          <w:rFonts w:ascii="Arial" w:hAnsi="Arial" w:cs="Arial"/>
          <w:sz w:val="24"/>
          <w:szCs w:val="24"/>
        </w:rPr>
        <w:t xml:space="preserve">it is perhaps less suited to a strategic plan that is designed to cater for short to mid-term before a further review additionally this is because a single police force is constrained by its geography, budgets and make-up around officers per capita and similarly equivalent staffing ratio, there is no growth or expansion opportunities and </w:t>
      </w:r>
      <w:r w:rsidR="00CC1922" w:rsidRPr="004450EA">
        <w:rPr>
          <w:rFonts w:ascii="Arial" w:hAnsi="Arial" w:cs="Arial"/>
          <w:sz w:val="24"/>
          <w:szCs w:val="24"/>
        </w:rPr>
        <w:lastRenderedPageBreak/>
        <w:t xml:space="preserve">service users are restricted by locale rather than choice and thus increase in market share is irrelevant in case of policing. </w:t>
      </w:r>
    </w:p>
    <w:p w14:paraId="0C5B11D0" w14:textId="396E9938" w:rsidR="00A92B9F" w:rsidRPr="004450EA" w:rsidRDefault="00C97972" w:rsidP="000E348A">
      <w:pPr>
        <w:spacing w:line="480" w:lineRule="auto"/>
        <w:rPr>
          <w:rFonts w:ascii="Arial" w:hAnsi="Arial" w:cs="Arial"/>
          <w:sz w:val="24"/>
          <w:szCs w:val="24"/>
        </w:rPr>
      </w:pPr>
      <w:r w:rsidRPr="00523ADB">
        <w:rPr>
          <w:rFonts w:ascii="Arial" w:hAnsi="Arial" w:cs="Arial"/>
          <w:sz w:val="24"/>
          <w:szCs w:val="24"/>
        </w:rPr>
        <w:t>The Exploring Strategy Framework</w:t>
      </w:r>
      <w:r w:rsidR="0011483E" w:rsidRPr="004450EA">
        <w:rPr>
          <w:rFonts w:ascii="Arial" w:hAnsi="Arial" w:cs="Arial"/>
          <w:sz w:val="24"/>
          <w:szCs w:val="24"/>
        </w:rPr>
        <w:t xml:space="preserve"> </w:t>
      </w:r>
      <w:r w:rsidR="00523ADB">
        <w:rPr>
          <w:rFonts w:ascii="Arial" w:hAnsi="Arial" w:cs="Arial"/>
          <w:sz w:val="24"/>
          <w:szCs w:val="24"/>
        </w:rPr>
        <w:t xml:space="preserve">by Johnson et al </w:t>
      </w:r>
      <w:sdt>
        <w:sdtPr>
          <w:rPr>
            <w:rFonts w:ascii="Arial" w:hAnsi="Arial" w:cs="Arial"/>
            <w:sz w:val="24"/>
            <w:szCs w:val="24"/>
          </w:rPr>
          <w:id w:val="-1835993725"/>
          <w:citation/>
        </w:sdtPr>
        <w:sdtContent>
          <w:r w:rsidRPr="004450EA">
            <w:rPr>
              <w:rFonts w:ascii="Arial" w:hAnsi="Arial" w:cs="Arial"/>
              <w:sz w:val="24"/>
              <w:szCs w:val="24"/>
            </w:rPr>
            <w:fldChar w:fldCharType="begin"/>
          </w:r>
          <w:r w:rsidR="00523ADB">
            <w:rPr>
              <w:rFonts w:ascii="Arial" w:hAnsi="Arial" w:cs="Arial"/>
              <w:sz w:val="24"/>
              <w:szCs w:val="24"/>
            </w:rPr>
            <w:instrText xml:space="preserve">CITATION Ger11 \n  \l 2057 </w:instrText>
          </w:r>
          <w:r w:rsidRPr="004450EA">
            <w:rPr>
              <w:rFonts w:ascii="Arial" w:hAnsi="Arial" w:cs="Arial"/>
              <w:sz w:val="24"/>
              <w:szCs w:val="24"/>
            </w:rPr>
            <w:fldChar w:fldCharType="separate"/>
          </w:r>
          <w:r w:rsidR="0015496E" w:rsidRPr="0015496E">
            <w:rPr>
              <w:rFonts w:ascii="Arial" w:hAnsi="Arial" w:cs="Arial"/>
              <w:noProof/>
              <w:sz w:val="24"/>
              <w:szCs w:val="24"/>
            </w:rPr>
            <w:t>(2011)</w:t>
          </w:r>
          <w:r w:rsidRPr="004450EA">
            <w:rPr>
              <w:rFonts w:ascii="Arial" w:hAnsi="Arial" w:cs="Arial"/>
              <w:sz w:val="24"/>
              <w:szCs w:val="24"/>
            </w:rPr>
            <w:fldChar w:fldCharType="end"/>
          </w:r>
        </w:sdtContent>
      </w:sdt>
      <w:r w:rsidR="00523ADB">
        <w:rPr>
          <w:rFonts w:ascii="Arial" w:hAnsi="Arial" w:cs="Arial"/>
          <w:sz w:val="24"/>
          <w:szCs w:val="24"/>
        </w:rPr>
        <w:t xml:space="preserve"> (figure1) </w:t>
      </w:r>
      <w:r w:rsidRPr="004450EA">
        <w:rPr>
          <w:rFonts w:ascii="Arial" w:hAnsi="Arial" w:cs="Arial"/>
          <w:sz w:val="24"/>
          <w:szCs w:val="24"/>
        </w:rPr>
        <w:t xml:space="preserve">is a </w:t>
      </w:r>
      <w:r w:rsidR="004450EA" w:rsidRPr="004450EA">
        <w:rPr>
          <w:rFonts w:ascii="Arial" w:hAnsi="Arial" w:cs="Arial"/>
          <w:sz w:val="24"/>
          <w:szCs w:val="24"/>
        </w:rPr>
        <w:t>three-part</w:t>
      </w:r>
      <w:r w:rsidRPr="004450EA">
        <w:rPr>
          <w:rFonts w:ascii="Arial" w:hAnsi="Arial" w:cs="Arial"/>
          <w:sz w:val="24"/>
          <w:szCs w:val="24"/>
        </w:rPr>
        <w:t xml:space="preserve"> model that encompasses issues of economics</w:t>
      </w:r>
      <w:r w:rsidR="00523ADB">
        <w:rPr>
          <w:rFonts w:ascii="Arial" w:hAnsi="Arial" w:cs="Arial"/>
          <w:sz w:val="24"/>
          <w:szCs w:val="24"/>
        </w:rPr>
        <w:t xml:space="preserve"> and</w:t>
      </w:r>
      <w:r w:rsidRPr="004450EA">
        <w:rPr>
          <w:rFonts w:ascii="Arial" w:hAnsi="Arial" w:cs="Arial"/>
          <w:sz w:val="24"/>
          <w:szCs w:val="24"/>
        </w:rPr>
        <w:t xml:space="preserve"> people equally</w:t>
      </w:r>
      <w:r w:rsidR="00CE59AB" w:rsidRPr="004450EA">
        <w:rPr>
          <w:rFonts w:ascii="Arial" w:hAnsi="Arial" w:cs="Arial"/>
          <w:sz w:val="24"/>
          <w:szCs w:val="24"/>
        </w:rPr>
        <w:t>. It includes understanding the strategic position of an org</w:t>
      </w:r>
      <w:r w:rsidR="004E2644" w:rsidRPr="004450EA">
        <w:rPr>
          <w:rFonts w:ascii="Arial" w:hAnsi="Arial" w:cs="Arial"/>
          <w:sz w:val="24"/>
          <w:szCs w:val="24"/>
        </w:rPr>
        <w:t>a</w:t>
      </w:r>
      <w:r w:rsidR="00CE59AB" w:rsidRPr="004450EA">
        <w:rPr>
          <w:rFonts w:ascii="Arial" w:hAnsi="Arial" w:cs="Arial"/>
          <w:sz w:val="24"/>
          <w:szCs w:val="24"/>
        </w:rPr>
        <w:t xml:space="preserve">nisation, assessing strategic choices for the </w:t>
      </w:r>
      <w:r w:rsidR="00841831" w:rsidRPr="004450EA">
        <w:rPr>
          <w:rFonts w:ascii="Arial" w:hAnsi="Arial" w:cs="Arial"/>
          <w:sz w:val="24"/>
          <w:szCs w:val="24"/>
        </w:rPr>
        <w:t>future,</w:t>
      </w:r>
      <w:r w:rsidR="00CE59AB" w:rsidRPr="004450EA">
        <w:rPr>
          <w:rFonts w:ascii="Arial" w:hAnsi="Arial" w:cs="Arial"/>
          <w:sz w:val="24"/>
          <w:szCs w:val="24"/>
        </w:rPr>
        <w:t xml:space="preserve"> and managing strategy in action. The circles are interlinked due to the practice of strategic elements not always following a linear sequence there is the scope to for the model to have flexibility i.e. </w:t>
      </w:r>
      <w:r w:rsidR="004E2644" w:rsidRPr="004450EA">
        <w:rPr>
          <w:rFonts w:ascii="Arial" w:hAnsi="Arial" w:cs="Arial"/>
          <w:sz w:val="24"/>
          <w:szCs w:val="24"/>
        </w:rPr>
        <w:t>sometimes choices have to be made before the position is fully understood, so the model supports</w:t>
      </w:r>
      <w:r w:rsidR="00523ADB">
        <w:rPr>
          <w:rFonts w:ascii="Arial" w:hAnsi="Arial" w:cs="Arial"/>
          <w:sz w:val="24"/>
          <w:szCs w:val="24"/>
        </w:rPr>
        <w:t xml:space="preserve"> </w:t>
      </w:r>
      <w:r w:rsidR="00BD10C4">
        <w:rPr>
          <w:rFonts w:ascii="Arial" w:hAnsi="Arial" w:cs="Arial"/>
          <w:sz w:val="24"/>
          <w:szCs w:val="24"/>
        </w:rPr>
        <w:t>Mintzberg’s</w:t>
      </w:r>
      <w:r w:rsidR="00523ADB">
        <w:rPr>
          <w:rFonts w:ascii="Arial" w:hAnsi="Arial" w:cs="Arial"/>
          <w:sz w:val="24"/>
          <w:szCs w:val="24"/>
        </w:rPr>
        <w:t>’</w:t>
      </w:r>
      <w:r w:rsidR="004E2644" w:rsidRPr="004450EA">
        <w:rPr>
          <w:rFonts w:ascii="Arial" w:hAnsi="Arial" w:cs="Arial"/>
          <w:sz w:val="24"/>
          <w:szCs w:val="24"/>
        </w:rPr>
        <w:t xml:space="preserve"> </w:t>
      </w:r>
      <w:sdt>
        <w:sdtPr>
          <w:rPr>
            <w:rFonts w:ascii="Arial" w:hAnsi="Arial" w:cs="Arial"/>
            <w:sz w:val="24"/>
            <w:szCs w:val="24"/>
          </w:rPr>
          <w:id w:val="-1332835874"/>
          <w:citation/>
        </w:sdtPr>
        <w:sdtContent>
          <w:r w:rsidR="004E2644" w:rsidRPr="004450EA">
            <w:rPr>
              <w:rFonts w:ascii="Arial" w:hAnsi="Arial" w:cs="Arial"/>
              <w:sz w:val="24"/>
              <w:szCs w:val="24"/>
            </w:rPr>
            <w:fldChar w:fldCharType="begin"/>
          </w:r>
          <w:r w:rsidR="00523ADB">
            <w:rPr>
              <w:rFonts w:ascii="Arial" w:hAnsi="Arial" w:cs="Arial"/>
              <w:sz w:val="24"/>
              <w:szCs w:val="24"/>
            </w:rPr>
            <w:instrText xml:space="preserve">CITATION Hen17 \n  \l 2057 </w:instrText>
          </w:r>
          <w:r w:rsidR="004E2644" w:rsidRPr="004450EA">
            <w:rPr>
              <w:rFonts w:ascii="Arial" w:hAnsi="Arial" w:cs="Arial"/>
              <w:sz w:val="24"/>
              <w:szCs w:val="24"/>
            </w:rPr>
            <w:fldChar w:fldCharType="separate"/>
          </w:r>
          <w:r w:rsidR="0015496E" w:rsidRPr="0015496E">
            <w:rPr>
              <w:rFonts w:ascii="Arial" w:hAnsi="Arial" w:cs="Arial"/>
              <w:noProof/>
              <w:sz w:val="24"/>
              <w:szCs w:val="24"/>
            </w:rPr>
            <w:t>(2017)</w:t>
          </w:r>
          <w:r w:rsidR="004E2644" w:rsidRPr="004450EA">
            <w:rPr>
              <w:rFonts w:ascii="Arial" w:hAnsi="Arial" w:cs="Arial"/>
              <w:sz w:val="24"/>
              <w:szCs w:val="24"/>
            </w:rPr>
            <w:fldChar w:fldCharType="end"/>
          </w:r>
        </w:sdtContent>
      </w:sdt>
      <w:r w:rsidR="004E2644" w:rsidRPr="004450EA">
        <w:rPr>
          <w:rFonts w:ascii="Arial" w:hAnsi="Arial" w:cs="Arial"/>
          <w:sz w:val="24"/>
          <w:szCs w:val="24"/>
        </w:rPr>
        <w:t xml:space="preserve"> theory regarding a non-linear emergent approach (see emergent strategy below) and strays away from rigidity of other academic definitions on strategy.</w:t>
      </w:r>
      <w:r w:rsidR="00CA14AF" w:rsidRPr="004450EA">
        <w:rPr>
          <w:rFonts w:ascii="Arial" w:hAnsi="Arial" w:cs="Arial"/>
          <w:sz w:val="24"/>
          <w:szCs w:val="24"/>
        </w:rPr>
        <w:t xml:space="preserve"> The framework </w:t>
      </w:r>
      <w:r w:rsidR="00DA05CA">
        <w:rPr>
          <w:rFonts w:ascii="Arial" w:hAnsi="Arial" w:cs="Arial"/>
          <w:sz w:val="24"/>
          <w:szCs w:val="24"/>
        </w:rPr>
        <w:t xml:space="preserve">can </w:t>
      </w:r>
      <w:r w:rsidR="00F021EA" w:rsidRPr="004450EA">
        <w:rPr>
          <w:rFonts w:ascii="Arial" w:hAnsi="Arial" w:cs="Arial"/>
          <w:sz w:val="24"/>
          <w:szCs w:val="24"/>
        </w:rPr>
        <w:t>be used in many contexts including small businesses, multinationals, family businesses public sector and not-for profit organisations</w:t>
      </w:r>
      <w:r w:rsidR="00DA05CA">
        <w:rPr>
          <w:rFonts w:ascii="Arial" w:hAnsi="Arial" w:cs="Arial"/>
          <w:sz w:val="24"/>
          <w:szCs w:val="24"/>
        </w:rPr>
        <w:t xml:space="preserve"> it poses 16 strategic questions as per figure 2 The strategy checklist. </w:t>
      </w:r>
    </w:p>
    <w:p w14:paraId="5268211E" w14:textId="2CD6FEC2" w:rsidR="00022150" w:rsidRPr="004450EA" w:rsidRDefault="00022150" w:rsidP="00394E34">
      <w:pPr>
        <w:pStyle w:val="NormalWeb"/>
        <w:spacing w:line="480" w:lineRule="auto"/>
        <w:rPr>
          <w:rFonts w:ascii="Arial" w:hAnsi="Arial" w:cs="Arial"/>
          <w:color w:val="000000" w:themeColor="text1"/>
        </w:rPr>
      </w:pPr>
      <w:r w:rsidRPr="00BD10C4">
        <w:rPr>
          <w:rFonts w:ascii="Arial" w:hAnsi="Arial" w:cs="Arial"/>
          <w:color w:val="000000" w:themeColor="text1"/>
        </w:rPr>
        <w:t>Widely r</w:t>
      </w:r>
      <w:r w:rsidRPr="004450EA">
        <w:rPr>
          <w:rFonts w:ascii="Arial" w:hAnsi="Arial" w:cs="Arial"/>
          <w:color w:val="000000" w:themeColor="text1"/>
        </w:rPr>
        <w:t xml:space="preserve">egarded as one of the leading strategists Mintzberg </w:t>
      </w:r>
      <w:sdt>
        <w:sdtPr>
          <w:rPr>
            <w:rFonts w:ascii="Arial" w:hAnsi="Arial" w:cs="Arial"/>
            <w:color w:val="000000" w:themeColor="text1"/>
          </w:rPr>
          <w:id w:val="532005303"/>
          <w:citation/>
        </w:sdtPr>
        <w:sdtContent>
          <w:r w:rsidRPr="004450EA">
            <w:rPr>
              <w:rFonts w:ascii="Arial" w:hAnsi="Arial" w:cs="Arial"/>
              <w:color w:val="000000" w:themeColor="text1"/>
            </w:rPr>
            <w:fldChar w:fldCharType="begin"/>
          </w:r>
          <w:r w:rsidR="00DA05CA">
            <w:rPr>
              <w:rFonts w:ascii="Arial" w:hAnsi="Arial" w:cs="Arial"/>
              <w:color w:val="000000" w:themeColor="text1"/>
            </w:rPr>
            <w:instrText xml:space="preserve">CITATION HMi87 \n  \l 2057 </w:instrText>
          </w:r>
          <w:r w:rsidRPr="004450EA">
            <w:rPr>
              <w:rFonts w:ascii="Arial" w:hAnsi="Arial" w:cs="Arial"/>
              <w:color w:val="000000" w:themeColor="text1"/>
            </w:rPr>
            <w:fldChar w:fldCharType="separate"/>
          </w:r>
          <w:r w:rsidR="0015496E" w:rsidRPr="0015496E">
            <w:rPr>
              <w:rFonts w:ascii="Arial" w:hAnsi="Arial" w:cs="Arial"/>
              <w:noProof/>
              <w:color w:val="000000" w:themeColor="text1"/>
            </w:rPr>
            <w:t>(1987)</w:t>
          </w:r>
          <w:r w:rsidRPr="004450EA">
            <w:rPr>
              <w:rFonts w:ascii="Arial" w:hAnsi="Arial" w:cs="Arial"/>
              <w:color w:val="000000" w:themeColor="text1"/>
            </w:rPr>
            <w:fldChar w:fldCharType="end"/>
          </w:r>
        </w:sdtContent>
      </w:sdt>
      <w:r w:rsidRPr="004450EA">
        <w:rPr>
          <w:rFonts w:ascii="Arial" w:hAnsi="Arial" w:cs="Arial"/>
          <w:color w:val="000000" w:themeColor="text1"/>
        </w:rPr>
        <w:t xml:space="preserve"> developed Five P’s for Strategy, outlining that the world of strategic management cannot afford to rely one single definition for strategic success and suggests in his article five interrelated definitions form the basis of a sound strategic conceptual model, each of which is outlined below. </w:t>
      </w:r>
    </w:p>
    <w:p w14:paraId="0E60B038" w14:textId="3AB2F0B1" w:rsidR="00394E34" w:rsidRPr="004450EA" w:rsidRDefault="00394E34" w:rsidP="00394E34">
      <w:pPr>
        <w:spacing w:line="480" w:lineRule="auto"/>
        <w:rPr>
          <w:rFonts w:ascii="Arial" w:hAnsi="Arial" w:cs="Arial"/>
          <w:color w:val="000000"/>
          <w:sz w:val="24"/>
          <w:szCs w:val="24"/>
          <w:shd w:val="clear" w:color="auto" w:fill="FFFFFF"/>
        </w:rPr>
      </w:pPr>
      <w:r w:rsidRPr="004450EA">
        <w:rPr>
          <w:rFonts w:ascii="Arial" w:hAnsi="Arial" w:cs="Arial"/>
          <w:color w:val="000000"/>
          <w:sz w:val="24"/>
          <w:szCs w:val="24"/>
          <w:shd w:val="clear" w:color="auto" w:fill="FFFFFF"/>
        </w:rPr>
        <w:t>The 5Ps of Strategy consist of </w:t>
      </w:r>
      <w:r w:rsidRPr="004450EA">
        <w:rPr>
          <w:rStyle w:val="Strong"/>
          <w:rFonts w:ascii="Arial" w:hAnsi="Arial" w:cs="Arial"/>
          <w:color w:val="000000"/>
          <w:sz w:val="24"/>
          <w:szCs w:val="24"/>
          <w:shd w:val="clear" w:color="auto" w:fill="FFFFFF"/>
        </w:rPr>
        <w:t>five components</w:t>
      </w:r>
      <w:r w:rsidRPr="004450EA">
        <w:rPr>
          <w:rFonts w:ascii="Arial" w:hAnsi="Arial" w:cs="Arial"/>
          <w:color w:val="000000"/>
          <w:sz w:val="24"/>
          <w:szCs w:val="24"/>
          <w:shd w:val="clear" w:color="auto" w:fill="FFFFFF"/>
        </w:rPr>
        <w:t>:</w:t>
      </w:r>
      <w:r w:rsidRPr="004450EA">
        <w:rPr>
          <w:rFonts w:ascii="Arial" w:hAnsi="Arial" w:cs="Arial"/>
          <w:color w:val="000000"/>
          <w:sz w:val="24"/>
          <w:szCs w:val="24"/>
        </w:rPr>
        <w:br/>
      </w:r>
      <w:r w:rsidRPr="004450EA">
        <w:rPr>
          <w:rStyle w:val="Strong"/>
          <w:rFonts w:ascii="Arial" w:hAnsi="Arial" w:cs="Arial"/>
          <w:color w:val="000000"/>
          <w:sz w:val="24"/>
          <w:szCs w:val="24"/>
          <w:shd w:val="clear" w:color="auto" w:fill="FFFFFF"/>
        </w:rPr>
        <w:t>1. Plan</w:t>
      </w:r>
      <w:r w:rsidRPr="004450EA">
        <w:rPr>
          <w:rFonts w:ascii="Arial" w:hAnsi="Arial" w:cs="Arial"/>
          <w:color w:val="000000"/>
          <w:sz w:val="24"/>
          <w:szCs w:val="24"/>
          <w:shd w:val="clear" w:color="auto" w:fill="FFFFFF"/>
        </w:rPr>
        <w:t>: This is the traditional aspect of strategy involving deliberate planning, goal setting, and structured decision-making. It represents the intended strategy.</w:t>
      </w:r>
      <w:r w:rsidRPr="004450EA">
        <w:rPr>
          <w:rFonts w:ascii="Arial" w:hAnsi="Arial" w:cs="Arial"/>
          <w:color w:val="000000"/>
          <w:sz w:val="24"/>
          <w:szCs w:val="24"/>
        </w:rPr>
        <w:br/>
      </w:r>
      <w:r w:rsidRPr="004450EA">
        <w:rPr>
          <w:rStyle w:val="Strong"/>
          <w:rFonts w:ascii="Arial" w:hAnsi="Arial" w:cs="Arial"/>
          <w:color w:val="000000"/>
          <w:sz w:val="24"/>
          <w:szCs w:val="24"/>
          <w:shd w:val="clear" w:color="auto" w:fill="FFFFFF"/>
        </w:rPr>
        <w:t>2. Ploy</w:t>
      </w:r>
      <w:r w:rsidRPr="004450EA">
        <w:rPr>
          <w:rFonts w:ascii="Arial" w:hAnsi="Arial" w:cs="Arial"/>
          <w:color w:val="000000"/>
          <w:sz w:val="24"/>
          <w:szCs w:val="24"/>
          <w:shd w:val="clear" w:color="auto" w:fill="FFFFFF"/>
        </w:rPr>
        <w:t xml:space="preserve">: Ploy refers to </w:t>
      </w:r>
      <w:r w:rsidR="00400E3D">
        <w:rPr>
          <w:rFonts w:ascii="Arial" w:hAnsi="Arial" w:cs="Arial"/>
          <w:color w:val="000000"/>
          <w:sz w:val="24"/>
          <w:szCs w:val="24"/>
          <w:shd w:val="clear" w:color="auto" w:fill="FFFFFF"/>
        </w:rPr>
        <w:t>detailed options or choices</w:t>
      </w:r>
      <w:r w:rsidRPr="004450EA">
        <w:rPr>
          <w:rFonts w:ascii="Arial" w:hAnsi="Arial" w:cs="Arial"/>
          <w:color w:val="000000"/>
          <w:sz w:val="24"/>
          <w:szCs w:val="24"/>
          <w:shd w:val="clear" w:color="auto" w:fill="FFFFFF"/>
        </w:rPr>
        <w:t>,</w:t>
      </w:r>
      <w:r w:rsidR="00400E3D">
        <w:rPr>
          <w:rFonts w:ascii="Arial" w:hAnsi="Arial" w:cs="Arial"/>
          <w:color w:val="000000"/>
          <w:sz w:val="24"/>
          <w:szCs w:val="24"/>
          <w:shd w:val="clear" w:color="auto" w:fill="FFFFFF"/>
        </w:rPr>
        <w:t xml:space="preserve"> &amp;</w:t>
      </w:r>
      <w:r w:rsidRPr="004450EA">
        <w:rPr>
          <w:rFonts w:ascii="Arial" w:hAnsi="Arial" w:cs="Arial"/>
          <w:color w:val="000000"/>
          <w:sz w:val="24"/>
          <w:szCs w:val="24"/>
          <w:shd w:val="clear" w:color="auto" w:fill="FFFFFF"/>
        </w:rPr>
        <w:t xml:space="preserve"> </w:t>
      </w:r>
      <w:r w:rsidR="00E34A07" w:rsidRPr="004450EA">
        <w:rPr>
          <w:rFonts w:ascii="Arial" w:hAnsi="Arial" w:cs="Arial"/>
          <w:color w:val="000000"/>
          <w:sz w:val="24"/>
          <w:szCs w:val="24"/>
          <w:shd w:val="clear" w:color="auto" w:fill="FFFFFF"/>
        </w:rPr>
        <w:t>manoeuvres</w:t>
      </w:r>
      <w:r w:rsidRPr="004450EA">
        <w:rPr>
          <w:rFonts w:ascii="Arial" w:hAnsi="Arial" w:cs="Arial"/>
          <w:color w:val="000000"/>
          <w:sz w:val="24"/>
          <w:szCs w:val="24"/>
          <w:shd w:val="clear" w:color="auto" w:fill="FFFFFF"/>
        </w:rPr>
        <w:t xml:space="preserve"> </w:t>
      </w:r>
      <w:r w:rsidR="00400E3D">
        <w:rPr>
          <w:rFonts w:ascii="Arial" w:hAnsi="Arial" w:cs="Arial"/>
          <w:color w:val="000000"/>
          <w:sz w:val="24"/>
          <w:szCs w:val="24"/>
          <w:shd w:val="clear" w:color="auto" w:fill="FFFFFF"/>
        </w:rPr>
        <w:t>support a competitive edge over rivals</w:t>
      </w:r>
      <w:r w:rsidRPr="004450EA">
        <w:rPr>
          <w:rFonts w:ascii="Arial" w:hAnsi="Arial" w:cs="Arial"/>
          <w:color w:val="000000"/>
          <w:sz w:val="24"/>
          <w:szCs w:val="24"/>
          <w:shd w:val="clear" w:color="auto" w:fill="FFFFFF"/>
        </w:rPr>
        <w:t xml:space="preserve">. It is often reactive and may involve deception or </w:t>
      </w:r>
      <w:r w:rsidRPr="004450EA">
        <w:rPr>
          <w:rFonts w:ascii="Arial" w:hAnsi="Arial" w:cs="Arial"/>
          <w:color w:val="000000"/>
          <w:sz w:val="24"/>
          <w:szCs w:val="24"/>
          <w:shd w:val="clear" w:color="auto" w:fill="FFFFFF"/>
        </w:rPr>
        <w:lastRenderedPageBreak/>
        <w:t>surprise.</w:t>
      </w:r>
      <w:r w:rsidRPr="004450EA">
        <w:rPr>
          <w:rFonts w:ascii="Arial" w:hAnsi="Arial" w:cs="Arial"/>
          <w:color w:val="000000"/>
          <w:sz w:val="24"/>
          <w:szCs w:val="24"/>
        </w:rPr>
        <w:br/>
      </w:r>
      <w:r w:rsidRPr="004450EA">
        <w:rPr>
          <w:rStyle w:val="Strong"/>
          <w:rFonts w:ascii="Arial" w:hAnsi="Arial" w:cs="Arial"/>
          <w:color w:val="000000"/>
          <w:sz w:val="24"/>
          <w:szCs w:val="24"/>
          <w:shd w:val="clear" w:color="auto" w:fill="FFFFFF"/>
        </w:rPr>
        <w:t>3. Pattern</w:t>
      </w:r>
      <w:r w:rsidRPr="004450EA">
        <w:rPr>
          <w:rFonts w:ascii="Arial" w:hAnsi="Arial" w:cs="Arial"/>
          <w:color w:val="000000"/>
          <w:sz w:val="24"/>
          <w:szCs w:val="24"/>
          <w:shd w:val="clear" w:color="auto" w:fill="FFFFFF"/>
        </w:rPr>
        <w:t xml:space="preserve">: Patterns emerge from a company’s actions over time. These are realized strategies that may differ from the intended plan and represent what the </w:t>
      </w:r>
      <w:r w:rsidR="00841831">
        <w:rPr>
          <w:rFonts w:ascii="Arial" w:hAnsi="Arial" w:cs="Arial"/>
          <w:color w:val="000000"/>
          <w:sz w:val="24"/>
          <w:szCs w:val="24"/>
          <w:shd w:val="clear" w:color="auto" w:fill="FFFFFF"/>
        </w:rPr>
        <w:t>organisation</w:t>
      </w:r>
      <w:r w:rsidRPr="004450EA">
        <w:rPr>
          <w:rFonts w:ascii="Arial" w:hAnsi="Arial" w:cs="Arial"/>
          <w:color w:val="000000"/>
          <w:sz w:val="24"/>
          <w:szCs w:val="24"/>
          <w:shd w:val="clear" w:color="auto" w:fill="FFFFFF"/>
        </w:rPr>
        <w:t xml:space="preserve"> </w:t>
      </w:r>
      <w:r w:rsidR="00841831" w:rsidRPr="004450EA">
        <w:rPr>
          <w:rFonts w:ascii="Arial" w:hAnsi="Arial" w:cs="Arial"/>
          <w:color w:val="000000"/>
          <w:sz w:val="24"/>
          <w:szCs w:val="24"/>
          <w:shd w:val="clear" w:color="auto" w:fill="FFFFFF"/>
        </w:rPr>
        <w:t>does</w:t>
      </w:r>
      <w:r w:rsidRPr="004450EA">
        <w:rPr>
          <w:rFonts w:ascii="Arial" w:hAnsi="Arial" w:cs="Arial"/>
          <w:color w:val="000000"/>
          <w:sz w:val="24"/>
          <w:szCs w:val="24"/>
          <w:shd w:val="clear" w:color="auto" w:fill="FFFFFF"/>
        </w:rPr>
        <w:t>.</w:t>
      </w:r>
      <w:r w:rsidRPr="004450EA">
        <w:rPr>
          <w:rFonts w:ascii="Arial" w:hAnsi="Arial" w:cs="Arial"/>
          <w:color w:val="000000"/>
          <w:sz w:val="24"/>
          <w:szCs w:val="24"/>
        </w:rPr>
        <w:br/>
      </w:r>
      <w:r w:rsidRPr="004450EA">
        <w:rPr>
          <w:rStyle w:val="Strong"/>
          <w:rFonts w:ascii="Arial" w:hAnsi="Arial" w:cs="Arial"/>
          <w:color w:val="000000"/>
          <w:sz w:val="24"/>
          <w:szCs w:val="24"/>
          <w:shd w:val="clear" w:color="auto" w:fill="FFFFFF"/>
        </w:rPr>
        <w:t>4. Position</w:t>
      </w:r>
      <w:r w:rsidRPr="004450EA">
        <w:rPr>
          <w:rFonts w:ascii="Arial" w:hAnsi="Arial" w:cs="Arial"/>
          <w:color w:val="000000"/>
          <w:sz w:val="24"/>
          <w:szCs w:val="24"/>
          <w:shd w:val="clear" w:color="auto" w:fill="FFFFFF"/>
        </w:rPr>
        <w:t xml:space="preserve">: Positioning </w:t>
      </w:r>
      <w:r w:rsidR="00147A17">
        <w:rPr>
          <w:rFonts w:ascii="Arial" w:hAnsi="Arial" w:cs="Arial"/>
          <w:color w:val="000000"/>
          <w:sz w:val="24"/>
          <w:szCs w:val="24"/>
          <w:shd w:val="clear" w:color="auto" w:fill="FFFFFF"/>
        </w:rPr>
        <w:t xml:space="preserve">includes </w:t>
      </w:r>
      <w:r w:rsidRPr="004450EA">
        <w:rPr>
          <w:rFonts w:ascii="Arial" w:hAnsi="Arial" w:cs="Arial"/>
          <w:color w:val="000000"/>
          <w:sz w:val="24"/>
          <w:szCs w:val="24"/>
          <w:shd w:val="clear" w:color="auto" w:fill="FFFFFF"/>
        </w:rPr>
        <w:t xml:space="preserve">finding a unique and sustainable market </w:t>
      </w:r>
      <w:r w:rsidR="00147A17">
        <w:rPr>
          <w:rFonts w:ascii="Arial" w:hAnsi="Arial" w:cs="Arial"/>
          <w:color w:val="000000"/>
          <w:sz w:val="24"/>
          <w:szCs w:val="24"/>
          <w:shd w:val="clear" w:color="auto" w:fill="FFFFFF"/>
        </w:rPr>
        <w:t>space within its scope of operation</w:t>
      </w:r>
      <w:r w:rsidRPr="004450EA">
        <w:rPr>
          <w:rFonts w:ascii="Arial" w:hAnsi="Arial" w:cs="Arial"/>
          <w:color w:val="000000"/>
          <w:sz w:val="24"/>
          <w:szCs w:val="24"/>
          <w:shd w:val="clear" w:color="auto" w:fill="FFFFFF"/>
        </w:rPr>
        <w:t>.</w:t>
      </w:r>
      <w:r w:rsidR="00E86D8A">
        <w:rPr>
          <w:rFonts w:ascii="Arial" w:hAnsi="Arial" w:cs="Arial"/>
          <w:color w:val="000000"/>
          <w:sz w:val="24"/>
          <w:szCs w:val="24"/>
          <w:shd w:val="clear" w:color="auto" w:fill="FFFFFF"/>
        </w:rPr>
        <w:t xml:space="preserve"> </w:t>
      </w:r>
      <w:r w:rsidRPr="004450EA">
        <w:rPr>
          <w:rFonts w:ascii="Arial" w:hAnsi="Arial" w:cs="Arial"/>
          <w:color w:val="000000"/>
          <w:sz w:val="24"/>
          <w:szCs w:val="24"/>
        </w:rPr>
        <w:br/>
      </w:r>
      <w:r w:rsidRPr="004450EA">
        <w:rPr>
          <w:rStyle w:val="Strong"/>
          <w:rFonts w:ascii="Arial" w:hAnsi="Arial" w:cs="Arial"/>
          <w:color w:val="000000"/>
          <w:sz w:val="24"/>
          <w:szCs w:val="24"/>
          <w:shd w:val="clear" w:color="auto" w:fill="FFFFFF"/>
        </w:rPr>
        <w:t>5. Perspective</w:t>
      </w:r>
      <w:r w:rsidRPr="004450EA">
        <w:rPr>
          <w:rFonts w:ascii="Arial" w:hAnsi="Arial" w:cs="Arial"/>
          <w:color w:val="000000"/>
          <w:sz w:val="24"/>
          <w:szCs w:val="24"/>
          <w:shd w:val="clear" w:color="auto" w:fill="FFFFFF"/>
        </w:rPr>
        <w:t xml:space="preserve">: Perspective relates to values, culture, and beliefs within an </w:t>
      </w:r>
      <w:r w:rsidR="00841831">
        <w:rPr>
          <w:rFonts w:ascii="Arial" w:hAnsi="Arial" w:cs="Arial"/>
          <w:color w:val="000000"/>
          <w:sz w:val="24"/>
          <w:szCs w:val="24"/>
          <w:shd w:val="clear" w:color="auto" w:fill="FFFFFF"/>
        </w:rPr>
        <w:t>organisation</w:t>
      </w:r>
      <w:r w:rsidRPr="004450EA">
        <w:rPr>
          <w:rFonts w:ascii="Arial" w:hAnsi="Arial" w:cs="Arial"/>
          <w:color w:val="000000"/>
          <w:sz w:val="24"/>
          <w:szCs w:val="24"/>
          <w:shd w:val="clear" w:color="auto" w:fill="FFFFFF"/>
        </w:rPr>
        <w:t>. It influences how decisions are made and strategies are implemented.</w:t>
      </w:r>
    </w:p>
    <w:p w14:paraId="565BAEBF" w14:textId="4C849E4A" w:rsidR="00A0774E" w:rsidRPr="004450EA" w:rsidRDefault="00A0774E" w:rsidP="00394E34">
      <w:pPr>
        <w:spacing w:line="480" w:lineRule="auto"/>
        <w:rPr>
          <w:rFonts w:ascii="Arial" w:hAnsi="Arial" w:cs="Arial"/>
          <w:color w:val="FF0000"/>
          <w:sz w:val="24"/>
          <w:szCs w:val="24"/>
        </w:rPr>
      </w:pPr>
      <w:r w:rsidRPr="004450EA">
        <w:rPr>
          <w:rFonts w:ascii="Arial" w:hAnsi="Arial" w:cs="Arial"/>
          <w:color w:val="000000"/>
          <w:sz w:val="24"/>
          <w:szCs w:val="24"/>
          <w:shd w:val="clear" w:color="auto" w:fill="FFFFFF"/>
        </w:rPr>
        <w:t>In his Journal of strategy and management article</w:t>
      </w:r>
      <w:r w:rsidR="00DA05CA">
        <w:rPr>
          <w:rFonts w:ascii="Arial" w:hAnsi="Arial" w:cs="Arial"/>
          <w:color w:val="000000"/>
          <w:sz w:val="24"/>
          <w:szCs w:val="24"/>
          <w:shd w:val="clear" w:color="auto" w:fill="FFFFFF"/>
        </w:rPr>
        <w:t xml:space="preserve"> Khalifa</w:t>
      </w:r>
      <w:r w:rsidRPr="004450EA">
        <w:rPr>
          <w:rFonts w:ascii="Arial" w:hAnsi="Arial" w:cs="Arial"/>
          <w:color w:val="000000"/>
          <w:sz w:val="24"/>
          <w:szCs w:val="24"/>
          <w:shd w:val="clear" w:color="auto" w:fill="FFFFFF"/>
        </w:rPr>
        <w:t xml:space="preserve"> </w:t>
      </w:r>
      <w:sdt>
        <w:sdtPr>
          <w:rPr>
            <w:rFonts w:ascii="Arial" w:hAnsi="Arial" w:cs="Arial"/>
            <w:color w:val="000000"/>
            <w:sz w:val="24"/>
            <w:szCs w:val="24"/>
            <w:shd w:val="clear" w:color="auto" w:fill="FFFFFF"/>
          </w:rPr>
          <w:id w:val="1887061946"/>
          <w:citation/>
        </w:sdtPr>
        <w:sdtContent>
          <w:r w:rsidRPr="004450EA">
            <w:rPr>
              <w:rFonts w:ascii="Arial" w:hAnsi="Arial" w:cs="Arial"/>
              <w:color w:val="000000"/>
              <w:sz w:val="24"/>
              <w:szCs w:val="24"/>
              <w:shd w:val="clear" w:color="auto" w:fill="FFFFFF"/>
            </w:rPr>
            <w:fldChar w:fldCharType="begin"/>
          </w:r>
          <w:r w:rsidR="00DA05CA">
            <w:rPr>
              <w:rFonts w:ascii="Arial" w:hAnsi="Arial" w:cs="Arial"/>
              <w:color w:val="000000"/>
              <w:sz w:val="24"/>
              <w:szCs w:val="24"/>
              <w:shd w:val="clear" w:color="auto" w:fill="FFFFFF"/>
            </w:rPr>
            <w:instrText xml:space="preserve">CITATION Kha23 \n  \l 2057 </w:instrText>
          </w:r>
          <w:r w:rsidRPr="004450EA">
            <w:rPr>
              <w:rFonts w:ascii="Arial" w:hAnsi="Arial" w:cs="Arial"/>
              <w:color w:val="000000"/>
              <w:sz w:val="24"/>
              <w:szCs w:val="24"/>
              <w:shd w:val="clear" w:color="auto" w:fill="FFFFFF"/>
            </w:rPr>
            <w:fldChar w:fldCharType="separate"/>
          </w:r>
          <w:r w:rsidR="0015496E" w:rsidRPr="0015496E">
            <w:rPr>
              <w:rFonts w:ascii="Arial" w:hAnsi="Arial" w:cs="Arial"/>
              <w:noProof/>
              <w:color w:val="000000"/>
              <w:sz w:val="24"/>
              <w:szCs w:val="24"/>
              <w:shd w:val="clear" w:color="auto" w:fill="FFFFFF"/>
            </w:rPr>
            <w:t>(2023)</w:t>
          </w:r>
          <w:r w:rsidRPr="004450EA">
            <w:rPr>
              <w:rFonts w:ascii="Arial" w:hAnsi="Arial" w:cs="Arial"/>
              <w:color w:val="000000"/>
              <w:sz w:val="24"/>
              <w:szCs w:val="24"/>
              <w:shd w:val="clear" w:color="auto" w:fill="FFFFFF"/>
            </w:rPr>
            <w:fldChar w:fldCharType="end"/>
          </w:r>
        </w:sdtContent>
      </w:sdt>
      <w:r w:rsidRPr="004450EA">
        <w:rPr>
          <w:rFonts w:ascii="Arial" w:hAnsi="Arial" w:cs="Arial"/>
          <w:color w:val="000000"/>
          <w:sz w:val="24"/>
          <w:szCs w:val="24"/>
          <w:shd w:val="clear" w:color="auto" w:fill="FFFFFF"/>
        </w:rPr>
        <w:t xml:space="preserve"> both challenges and opposes Mintzberg’s 5Ps for strategy stating that strategy has become stripped of all that makes it specific and useful concept</w:t>
      </w:r>
      <w:r w:rsidR="00710877" w:rsidRPr="004450EA">
        <w:rPr>
          <w:rFonts w:ascii="Arial" w:hAnsi="Arial" w:cs="Arial"/>
          <w:color w:val="000000"/>
          <w:sz w:val="24"/>
          <w:szCs w:val="24"/>
          <w:shd w:val="clear" w:color="auto" w:fill="FFFFFF"/>
        </w:rPr>
        <w:t xml:space="preserve">, effectively stating that the field of strategic theory is now too faded or undefined based on the five Ps and strategy in </w:t>
      </w:r>
      <w:r w:rsidR="004450EA" w:rsidRPr="004450EA">
        <w:rPr>
          <w:rFonts w:ascii="Arial" w:hAnsi="Arial" w:cs="Arial"/>
          <w:color w:val="000000"/>
          <w:sz w:val="24"/>
          <w:szCs w:val="24"/>
          <w:shd w:val="clear" w:color="auto" w:fill="FFFFFF"/>
        </w:rPr>
        <w:t>its</w:t>
      </w:r>
      <w:r w:rsidR="00710877" w:rsidRPr="004450EA">
        <w:rPr>
          <w:rFonts w:ascii="Arial" w:hAnsi="Arial" w:cs="Arial"/>
          <w:color w:val="000000"/>
          <w:sz w:val="24"/>
          <w:szCs w:val="24"/>
          <w:shd w:val="clear" w:color="auto" w:fill="FFFFFF"/>
        </w:rPr>
        <w:t xml:space="preserve"> purest form is no longer specific but more generic. </w:t>
      </w:r>
      <w:r w:rsidR="004450EA" w:rsidRPr="004450EA">
        <w:rPr>
          <w:rFonts w:ascii="Arial" w:hAnsi="Arial" w:cs="Arial"/>
          <w:color w:val="000000"/>
          <w:sz w:val="24"/>
          <w:szCs w:val="24"/>
          <w:shd w:val="clear" w:color="auto" w:fill="FFFFFF"/>
        </w:rPr>
        <w:t>However,</w:t>
      </w:r>
      <w:r w:rsidR="009848AF" w:rsidRPr="004450EA">
        <w:rPr>
          <w:rFonts w:ascii="Arial" w:hAnsi="Arial" w:cs="Arial"/>
          <w:color w:val="000000"/>
          <w:sz w:val="24"/>
          <w:szCs w:val="24"/>
          <w:shd w:val="clear" w:color="auto" w:fill="FFFFFF"/>
        </w:rPr>
        <w:t xml:space="preserve"> the opposing view is one view, and research conducted by the author suggests that </w:t>
      </w:r>
      <w:r w:rsidR="004450EA" w:rsidRPr="004450EA">
        <w:rPr>
          <w:rFonts w:ascii="Arial" w:hAnsi="Arial" w:cs="Arial"/>
          <w:color w:val="000000"/>
          <w:sz w:val="24"/>
          <w:szCs w:val="24"/>
          <w:shd w:val="clear" w:color="auto" w:fill="FFFFFF"/>
        </w:rPr>
        <w:t>Mintzberg’s</w:t>
      </w:r>
      <w:r w:rsidR="009848AF" w:rsidRPr="004450EA">
        <w:rPr>
          <w:rFonts w:ascii="Arial" w:hAnsi="Arial" w:cs="Arial"/>
          <w:color w:val="000000"/>
          <w:sz w:val="24"/>
          <w:szCs w:val="24"/>
          <w:shd w:val="clear" w:color="auto" w:fill="FFFFFF"/>
        </w:rPr>
        <w:t xml:space="preserve"> 5Ps has stood the test of time and is still a highly regarded concept among academics. </w:t>
      </w:r>
    </w:p>
    <w:p w14:paraId="2BB43B7D" w14:textId="77777777" w:rsidR="001275CF" w:rsidRPr="004450EA" w:rsidRDefault="001275CF" w:rsidP="000E348A">
      <w:pPr>
        <w:spacing w:line="480" w:lineRule="auto"/>
        <w:rPr>
          <w:rFonts w:ascii="Arial" w:hAnsi="Arial" w:cs="Arial"/>
          <w:color w:val="FF0000"/>
          <w:sz w:val="24"/>
          <w:szCs w:val="24"/>
        </w:rPr>
      </w:pPr>
    </w:p>
    <w:p w14:paraId="2164C460" w14:textId="5B0E3A07" w:rsidR="00512BDE" w:rsidRPr="004450EA" w:rsidRDefault="005D3DC7" w:rsidP="00DC206E">
      <w:pPr>
        <w:pStyle w:val="Heading1"/>
        <w:rPr>
          <w:rFonts w:ascii="Arial" w:hAnsi="Arial" w:cs="Arial"/>
          <w:sz w:val="24"/>
          <w:szCs w:val="24"/>
        </w:rPr>
      </w:pPr>
      <w:bookmarkStart w:id="10" w:name="_Toc162362356"/>
      <w:bookmarkStart w:id="11" w:name="_Toc163821033"/>
      <w:r w:rsidRPr="004450EA">
        <w:rPr>
          <w:rFonts w:ascii="Arial" w:hAnsi="Arial" w:cs="Arial"/>
          <w:sz w:val="24"/>
          <w:szCs w:val="24"/>
        </w:rPr>
        <w:t>Strategic Management</w:t>
      </w:r>
      <w:bookmarkEnd w:id="10"/>
      <w:bookmarkEnd w:id="11"/>
      <w:r w:rsidRPr="004450EA">
        <w:rPr>
          <w:rFonts w:ascii="Arial" w:hAnsi="Arial" w:cs="Arial"/>
          <w:sz w:val="24"/>
          <w:szCs w:val="24"/>
        </w:rPr>
        <w:t xml:space="preserve"> </w:t>
      </w:r>
    </w:p>
    <w:p w14:paraId="4FBAC19A" w14:textId="77777777" w:rsidR="005D3DC7" w:rsidRPr="004450EA" w:rsidRDefault="005D3DC7" w:rsidP="005D3DC7">
      <w:pPr>
        <w:rPr>
          <w:rFonts w:ascii="Arial" w:hAnsi="Arial" w:cs="Arial"/>
          <w:sz w:val="24"/>
          <w:szCs w:val="24"/>
        </w:rPr>
      </w:pPr>
    </w:p>
    <w:p w14:paraId="53E4462D" w14:textId="5E531F6A" w:rsidR="003842C0" w:rsidRPr="004450EA" w:rsidRDefault="003842C0" w:rsidP="001E2BD2">
      <w:pPr>
        <w:spacing w:line="480" w:lineRule="auto"/>
        <w:rPr>
          <w:rFonts w:ascii="Arial" w:hAnsi="Arial" w:cs="Arial"/>
          <w:b/>
          <w:bCs/>
          <w:sz w:val="24"/>
          <w:szCs w:val="24"/>
        </w:rPr>
      </w:pPr>
      <w:r w:rsidRPr="004450EA">
        <w:rPr>
          <w:rFonts w:ascii="Arial" w:hAnsi="Arial" w:cs="Arial"/>
          <w:sz w:val="24"/>
          <w:szCs w:val="24"/>
        </w:rPr>
        <w:t>In his 2018 book Lynch defines Strategic Management</w:t>
      </w:r>
      <w:r w:rsidR="009C5BF1" w:rsidRPr="009C5BF1">
        <w:rPr>
          <w:rFonts w:ascii="Arial" w:hAnsi="Arial" w:cs="Arial"/>
          <w:sz w:val="24"/>
          <w:szCs w:val="24"/>
        </w:rPr>
        <w:t xml:space="preserve"> </w:t>
      </w:r>
      <w:r w:rsidR="009C5BF1" w:rsidRPr="00470635">
        <w:rPr>
          <w:rFonts w:ascii="Arial" w:hAnsi="Arial" w:cs="Arial"/>
          <w:noProof/>
          <w:sz w:val="24"/>
          <w:szCs w:val="24"/>
        </w:rPr>
        <w:t>(2018</w:t>
      </w:r>
      <w:r w:rsidR="009C5BF1">
        <w:rPr>
          <w:rFonts w:ascii="Arial" w:hAnsi="Arial" w:cs="Arial"/>
          <w:noProof/>
          <w:sz w:val="24"/>
          <w:szCs w:val="24"/>
        </w:rPr>
        <w:t xml:space="preserve"> p.9</w:t>
      </w:r>
      <w:r w:rsidR="00841831" w:rsidRPr="00470635">
        <w:rPr>
          <w:rFonts w:ascii="Arial" w:hAnsi="Arial" w:cs="Arial"/>
          <w:noProof/>
          <w:sz w:val="24"/>
          <w:szCs w:val="24"/>
        </w:rPr>
        <w:t>)</w:t>
      </w:r>
      <w:r w:rsidR="00841831" w:rsidRPr="004450EA">
        <w:rPr>
          <w:rFonts w:ascii="Arial" w:hAnsi="Arial" w:cs="Arial"/>
          <w:sz w:val="24"/>
          <w:szCs w:val="24"/>
        </w:rPr>
        <w:t xml:space="preserve"> as</w:t>
      </w:r>
      <w:r w:rsidR="00394902">
        <w:rPr>
          <w:rFonts w:ascii="Arial" w:hAnsi="Arial" w:cs="Arial"/>
          <w:sz w:val="24"/>
          <w:szCs w:val="24"/>
        </w:rPr>
        <w:t xml:space="preserve"> </w:t>
      </w:r>
      <w:r w:rsidR="009C5BF1">
        <w:rPr>
          <w:rFonts w:ascii="Arial" w:hAnsi="Arial" w:cs="Arial"/>
          <w:sz w:val="24"/>
          <w:szCs w:val="24"/>
        </w:rPr>
        <w:t>“</w:t>
      </w:r>
      <w:r w:rsidRPr="004450EA">
        <w:rPr>
          <w:rFonts w:ascii="Arial" w:hAnsi="Arial" w:cs="Arial"/>
          <w:i/>
          <w:iCs/>
          <w:sz w:val="24"/>
          <w:szCs w:val="24"/>
        </w:rPr>
        <w:t>the identification of the purpose of the organisation and the plans and actions to achieve that purpose</w:t>
      </w:r>
      <w:r w:rsidR="009C5BF1">
        <w:rPr>
          <w:rFonts w:ascii="Arial" w:hAnsi="Arial" w:cs="Arial"/>
          <w:i/>
          <w:iCs/>
          <w:sz w:val="24"/>
          <w:szCs w:val="24"/>
        </w:rPr>
        <w:t>”</w:t>
      </w:r>
      <w:r w:rsidRPr="004450EA">
        <w:rPr>
          <w:rFonts w:ascii="Arial" w:hAnsi="Arial" w:cs="Arial"/>
          <w:i/>
          <w:iCs/>
          <w:sz w:val="24"/>
          <w:szCs w:val="24"/>
        </w:rPr>
        <w:t xml:space="preserve">. </w:t>
      </w:r>
      <w:r w:rsidRPr="004450EA">
        <w:rPr>
          <w:rFonts w:ascii="Arial" w:hAnsi="Arial" w:cs="Arial"/>
          <w:sz w:val="24"/>
          <w:szCs w:val="24"/>
        </w:rPr>
        <w:t xml:space="preserve">Lynch goes on to clarify that the definition implies that it is possible to plan strategy in advance and then carry out the strategy over time, this can also be known to be </w:t>
      </w:r>
      <w:r w:rsidRPr="004450EA">
        <w:rPr>
          <w:rFonts w:ascii="Arial" w:hAnsi="Arial" w:cs="Arial"/>
          <w:b/>
          <w:bCs/>
          <w:sz w:val="24"/>
          <w:szCs w:val="24"/>
        </w:rPr>
        <w:t>Prescriptive Strategy</w:t>
      </w:r>
      <w:r w:rsidR="006871E5" w:rsidRPr="004450EA">
        <w:rPr>
          <w:rFonts w:ascii="Arial" w:hAnsi="Arial" w:cs="Arial"/>
          <w:b/>
          <w:bCs/>
          <w:sz w:val="24"/>
          <w:szCs w:val="24"/>
        </w:rPr>
        <w:t xml:space="preserve"> (deliberate)</w:t>
      </w:r>
    </w:p>
    <w:p w14:paraId="52AF111B" w14:textId="77777777" w:rsidR="00A403A4" w:rsidRDefault="00F3509E" w:rsidP="001E2BD2">
      <w:pPr>
        <w:spacing w:line="480" w:lineRule="auto"/>
        <w:rPr>
          <w:rFonts w:ascii="Arial" w:hAnsi="Arial" w:cs="Arial"/>
          <w:sz w:val="24"/>
          <w:szCs w:val="24"/>
        </w:rPr>
      </w:pPr>
      <w:r w:rsidRPr="004450EA">
        <w:rPr>
          <w:rFonts w:ascii="Arial" w:hAnsi="Arial" w:cs="Arial"/>
          <w:sz w:val="24"/>
          <w:szCs w:val="24"/>
        </w:rPr>
        <w:t xml:space="preserve">Lynch </w:t>
      </w:r>
      <w:r w:rsidR="003F2600">
        <w:rPr>
          <w:rFonts w:ascii="Arial" w:hAnsi="Arial" w:cs="Arial"/>
          <w:sz w:val="24"/>
          <w:szCs w:val="24"/>
        </w:rPr>
        <w:t>determines</w:t>
      </w:r>
      <w:r w:rsidRPr="004450EA">
        <w:rPr>
          <w:rFonts w:ascii="Arial" w:hAnsi="Arial" w:cs="Arial"/>
          <w:sz w:val="24"/>
          <w:szCs w:val="24"/>
        </w:rPr>
        <w:t xml:space="preserve"> within this definition consisting of two </w:t>
      </w:r>
      <w:r w:rsidR="00AE50F2">
        <w:rPr>
          <w:rFonts w:ascii="Arial" w:hAnsi="Arial" w:cs="Arial"/>
          <w:sz w:val="24"/>
          <w:szCs w:val="24"/>
        </w:rPr>
        <w:t>parts</w:t>
      </w:r>
      <w:r w:rsidRPr="004450EA">
        <w:rPr>
          <w:rFonts w:ascii="Arial" w:hAnsi="Arial" w:cs="Arial"/>
          <w:sz w:val="24"/>
          <w:szCs w:val="24"/>
        </w:rPr>
        <w:t>;1 the corporate level strategy and 2; the business level strategy.</w:t>
      </w:r>
      <w:r w:rsidR="00AE50F2">
        <w:rPr>
          <w:rFonts w:ascii="Arial" w:hAnsi="Arial" w:cs="Arial"/>
          <w:sz w:val="24"/>
          <w:szCs w:val="24"/>
        </w:rPr>
        <w:t xml:space="preserve"> </w:t>
      </w:r>
      <w:r w:rsidR="00A33067" w:rsidRPr="004450EA">
        <w:rPr>
          <w:rFonts w:ascii="Arial" w:hAnsi="Arial" w:cs="Arial"/>
          <w:sz w:val="24"/>
          <w:szCs w:val="24"/>
        </w:rPr>
        <w:t xml:space="preserve">He goes on to suggest that at business </w:t>
      </w:r>
      <w:r w:rsidR="00A33067" w:rsidRPr="004450EA">
        <w:rPr>
          <w:rFonts w:ascii="Arial" w:hAnsi="Arial" w:cs="Arial"/>
          <w:sz w:val="24"/>
          <w:szCs w:val="24"/>
        </w:rPr>
        <w:lastRenderedPageBreak/>
        <w:t>level strategic management is concerned with customer</w:t>
      </w:r>
      <w:r w:rsidR="00AE50F2">
        <w:rPr>
          <w:rFonts w:ascii="Arial" w:hAnsi="Arial" w:cs="Arial"/>
          <w:sz w:val="24"/>
          <w:szCs w:val="24"/>
        </w:rPr>
        <w:t xml:space="preserve"> growth</w:t>
      </w:r>
      <w:r w:rsidR="00A33067" w:rsidRPr="004450EA">
        <w:rPr>
          <w:rFonts w:ascii="Arial" w:hAnsi="Arial" w:cs="Arial"/>
          <w:sz w:val="24"/>
          <w:szCs w:val="24"/>
        </w:rPr>
        <w:t xml:space="preserve"> and </w:t>
      </w:r>
      <w:r w:rsidR="00AE50F2">
        <w:rPr>
          <w:rFonts w:ascii="Arial" w:hAnsi="Arial" w:cs="Arial"/>
          <w:sz w:val="24"/>
          <w:szCs w:val="24"/>
        </w:rPr>
        <w:t>return on investment including</w:t>
      </w:r>
      <w:r w:rsidR="00A33067" w:rsidRPr="004450EA">
        <w:rPr>
          <w:rFonts w:ascii="Arial" w:hAnsi="Arial" w:cs="Arial"/>
          <w:sz w:val="24"/>
          <w:szCs w:val="24"/>
        </w:rPr>
        <w:t xml:space="preserve"> competitive advantages </w:t>
      </w:r>
      <w:r w:rsidR="00A403A4">
        <w:rPr>
          <w:rFonts w:ascii="Arial" w:hAnsi="Arial" w:cs="Arial"/>
          <w:sz w:val="24"/>
          <w:szCs w:val="24"/>
        </w:rPr>
        <w:t>against competitors</w:t>
      </w:r>
      <w:r w:rsidR="00A33067" w:rsidRPr="004450EA">
        <w:rPr>
          <w:rFonts w:ascii="Arial" w:hAnsi="Arial" w:cs="Arial"/>
          <w:sz w:val="24"/>
          <w:szCs w:val="24"/>
        </w:rPr>
        <w:t>, theref</w:t>
      </w:r>
      <w:r w:rsidR="007E6FEE" w:rsidRPr="004450EA">
        <w:rPr>
          <w:rFonts w:ascii="Arial" w:hAnsi="Arial" w:cs="Arial"/>
          <w:sz w:val="24"/>
          <w:szCs w:val="24"/>
        </w:rPr>
        <w:t xml:space="preserve">ore the author reads this as being about increasing market share or to put simply in business terms expansion. </w:t>
      </w:r>
    </w:p>
    <w:p w14:paraId="2E007FC7" w14:textId="104C6160" w:rsidR="00F3509E" w:rsidRPr="004450EA" w:rsidRDefault="006E7E55" w:rsidP="001E2BD2">
      <w:pPr>
        <w:spacing w:line="480" w:lineRule="auto"/>
        <w:rPr>
          <w:rFonts w:ascii="Arial" w:hAnsi="Arial" w:cs="Arial"/>
          <w:sz w:val="24"/>
          <w:szCs w:val="24"/>
        </w:rPr>
      </w:pPr>
      <w:r w:rsidRPr="004450EA">
        <w:rPr>
          <w:rFonts w:ascii="Arial" w:hAnsi="Arial" w:cs="Arial"/>
          <w:sz w:val="24"/>
          <w:szCs w:val="24"/>
        </w:rPr>
        <w:t xml:space="preserve">Whilst </w:t>
      </w:r>
      <w:r w:rsidR="00420D1B">
        <w:rPr>
          <w:rFonts w:ascii="Arial" w:hAnsi="Arial" w:cs="Arial"/>
          <w:sz w:val="24"/>
          <w:szCs w:val="24"/>
        </w:rPr>
        <w:t>in</w:t>
      </w:r>
      <w:r w:rsidRPr="004450EA">
        <w:rPr>
          <w:rFonts w:ascii="Arial" w:hAnsi="Arial" w:cs="Arial"/>
          <w:sz w:val="24"/>
          <w:szCs w:val="24"/>
        </w:rPr>
        <w:t xml:space="preserve"> their book Fundamentals of strategy</w:t>
      </w:r>
      <w:r w:rsidR="00F24B41">
        <w:rPr>
          <w:rFonts w:ascii="Arial" w:hAnsi="Arial" w:cs="Arial"/>
          <w:sz w:val="24"/>
          <w:szCs w:val="24"/>
        </w:rPr>
        <w:t xml:space="preserve"> Johnson et al </w:t>
      </w:r>
      <w:r w:rsidRPr="004450EA">
        <w:rPr>
          <w:rFonts w:ascii="Arial" w:hAnsi="Arial" w:cs="Arial"/>
          <w:sz w:val="24"/>
          <w:szCs w:val="24"/>
        </w:rPr>
        <w:t xml:space="preserve"> </w:t>
      </w:r>
      <w:sdt>
        <w:sdtPr>
          <w:rPr>
            <w:rFonts w:ascii="Arial" w:hAnsi="Arial" w:cs="Arial"/>
            <w:sz w:val="24"/>
            <w:szCs w:val="24"/>
          </w:rPr>
          <w:id w:val="-301694997"/>
          <w:citation/>
        </w:sdtPr>
        <w:sdtContent>
          <w:r w:rsidRPr="004450EA">
            <w:rPr>
              <w:rFonts w:ascii="Arial" w:hAnsi="Arial" w:cs="Arial"/>
              <w:sz w:val="24"/>
              <w:szCs w:val="24"/>
            </w:rPr>
            <w:fldChar w:fldCharType="begin"/>
          </w:r>
          <w:r w:rsidR="00F24B41">
            <w:rPr>
              <w:rFonts w:ascii="Arial" w:hAnsi="Arial" w:cs="Arial"/>
              <w:sz w:val="24"/>
              <w:szCs w:val="24"/>
            </w:rPr>
            <w:instrText xml:space="preserve">CITATION Ger11 \n  \l 2057 </w:instrText>
          </w:r>
          <w:r w:rsidRPr="004450EA">
            <w:rPr>
              <w:rFonts w:ascii="Arial" w:hAnsi="Arial" w:cs="Arial"/>
              <w:sz w:val="24"/>
              <w:szCs w:val="24"/>
            </w:rPr>
            <w:fldChar w:fldCharType="separate"/>
          </w:r>
          <w:r w:rsidR="0015496E" w:rsidRPr="0015496E">
            <w:rPr>
              <w:rFonts w:ascii="Arial" w:hAnsi="Arial" w:cs="Arial"/>
              <w:noProof/>
              <w:sz w:val="24"/>
              <w:szCs w:val="24"/>
            </w:rPr>
            <w:t>(2011)</w:t>
          </w:r>
          <w:r w:rsidRPr="004450EA">
            <w:rPr>
              <w:rFonts w:ascii="Arial" w:hAnsi="Arial" w:cs="Arial"/>
              <w:sz w:val="24"/>
              <w:szCs w:val="24"/>
            </w:rPr>
            <w:fldChar w:fldCharType="end"/>
          </w:r>
        </w:sdtContent>
      </w:sdt>
      <w:r w:rsidRPr="004450EA">
        <w:rPr>
          <w:rFonts w:ascii="Arial" w:hAnsi="Arial" w:cs="Arial"/>
          <w:sz w:val="24"/>
          <w:szCs w:val="24"/>
        </w:rPr>
        <w:t xml:space="preserve"> suggest that </w:t>
      </w:r>
      <w:r w:rsidR="00A403A4">
        <w:rPr>
          <w:rFonts w:ascii="Arial" w:hAnsi="Arial" w:cs="Arial"/>
          <w:sz w:val="24"/>
          <w:szCs w:val="24"/>
        </w:rPr>
        <w:t xml:space="preserve">strategy at corporate level </w:t>
      </w:r>
      <w:r w:rsidRPr="004450EA">
        <w:rPr>
          <w:rFonts w:ascii="Arial" w:hAnsi="Arial" w:cs="Arial"/>
          <w:sz w:val="24"/>
          <w:szCs w:val="24"/>
        </w:rPr>
        <w:t xml:space="preserve">is </w:t>
      </w:r>
      <w:r w:rsidR="00A403A4">
        <w:rPr>
          <w:rFonts w:ascii="Arial" w:hAnsi="Arial" w:cs="Arial"/>
          <w:sz w:val="24"/>
          <w:szCs w:val="24"/>
        </w:rPr>
        <w:t>about</w:t>
      </w:r>
      <w:r w:rsidRPr="004450EA">
        <w:rPr>
          <w:rFonts w:ascii="Arial" w:hAnsi="Arial" w:cs="Arial"/>
          <w:sz w:val="24"/>
          <w:szCs w:val="24"/>
        </w:rPr>
        <w:t xml:space="preserve"> the o</w:t>
      </w:r>
      <w:r w:rsidR="00A403A4">
        <w:rPr>
          <w:rFonts w:ascii="Arial" w:hAnsi="Arial" w:cs="Arial"/>
          <w:sz w:val="24"/>
          <w:szCs w:val="24"/>
        </w:rPr>
        <w:t>verarching</w:t>
      </w:r>
      <w:r w:rsidRPr="004450EA">
        <w:rPr>
          <w:rFonts w:ascii="Arial" w:hAnsi="Arial" w:cs="Arial"/>
          <w:sz w:val="24"/>
          <w:szCs w:val="24"/>
        </w:rPr>
        <w:t xml:space="preserve"> </w:t>
      </w:r>
      <w:r w:rsidR="00A403A4">
        <w:rPr>
          <w:rFonts w:ascii="Arial" w:hAnsi="Arial" w:cs="Arial"/>
          <w:sz w:val="24"/>
          <w:szCs w:val="24"/>
        </w:rPr>
        <w:t xml:space="preserve">reach </w:t>
      </w:r>
      <w:r w:rsidRPr="004450EA">
        <w:rPr>
          <w:rFonts w:ascii="Arial" w:hAnsi="Arial" w:cs="Arial"/>
          <w:sz w:val="24"/>
          <w:szCs w:val="24"/>
        </w:rPr>
        <w:t xml:space="preserve">of a </w:t>
      </w:r>
      <w:r w:rsidR="00A403A4">
        <w:rPr>
          <w:rFonts w:ascii="Arial" w:hAnsi="Arial" w:cs="Arial"/>
          <w:sz w:val="24"/>
          <w:szCs w:val="24"/>
        </w:rPr>
        <w:t>business</w:t>
      </w:r>
      <w:r w:rsidRPr="004450EA">
        <w:rPr>
          <w:rFonts w:ascii="Arial" w:hAnsi="Arial" w:cs="Arial"/>
          <w:sz w:val="24"/>
          <w:szCs w:val="24"/>
        </w:rPr>
        <w:t xml:space="preserve"> and how </w:t>
      </w:r>
      <w:r w:rsidR="00A403A4">
        <w:rPr>
          <w:rFonts w:ascii="Arial" w:hAnsi="Arial" w:cs="Arial"/>
          <w:sz w:val="24"/>
          <w:szCs w:val="24"/>
        </w:rPr>
        <w:t xml:space="preserve">real world as opposed to financial </w:t>
      </w:r>
      <w:r w:rsidRPr="004450EA">
        <w:rPr>
          <w:rFonts w:ascii="Arial" w:hAnsi="Arial" w:cs="Arial"/>
          <w:sz w:val="24"/>
          <w:szCs w:val="24"/>
        </w:rPr>
        <w:t xml:space="preserve">value to the constituent </w:t>
      </w:r>
      <w:r w:rsidR="00A403A4">
        <w:rPr>
          <w:rFonts w:ascii="Arial" w:hAnsi="Arial" w:cs="Arial"/>
          <w:sz w:val="24"/>
          <w:szCs w:val="24"/>
        </w:rPr>
        <w:t xml:space="preserve">company holistically, regardless of sector. </w:t>
      </w:r>
      <w:r w:rsidRPr="004450EA">
        <w:rPr>
          <w:rFonts w:ascii="Arial" w:hAnsi="Arial" w:cs="Arial"/>
          <w:sz w:val="24"/>
          <w:szCs w:val="24"/>
        </w:rPr>
        <w:t xml:space="preserve">Business-level Strategy </w:t>
      </w:r>
      <w:r w:rsidR="00A403A4">
        <w:rPr>
          <w:rFonts w:ascii="Arial" w:hAnsi="Arial" w:cs="Arial"/>
          <w:sz w:val="24"/>
          <w:szCs w:val="24"/>
        </w:rPr>
        <w:t xml:space="preserve">is more how one industry type should operate and compete within its own field of operation, for example one retailer against another in the same line of operation such as supermarkets pitted against one another. </w:t>
      </w:r>
    </w:p>
    <w:p w14:paraId="0CA8C2D9" w14:textId="0C578255" w:rsidR="00945291" w:rsidRDefault="001275CF" w:rsidP="001E2BD2">
      <w:pPr>
        <w:spacing w:line="480" w:lineRule="auto"/>
        <w:rPr>
          <w:rFonts w:ascii="Arial" w:hAnsi="Arial" w:cs="Arial"/>
          <w:sz w:val="24"/>
          <w:szCs w:val="24"/>
        </w:rPr>
      </w:pPr>
      <w:r w:rsidRPr="004450EA">
        <w:rPr>
          <w:rFonts w:ascii="Arial" w:hAnsi="Arial" w:cs="Arial"/>
          <w:sz w:val="24"/>
          <w:szCs w:val="24"/>
        </w:rPr>
        <w:t xml:space="preserve">Mintzberg </w:t>
      </w:r>
      <w:sdt>
        <w:sdtPr>
          <w:rPr>
            <w:rFonts w:ascii="Arial" w:hAnsi="Arial" w:cs="Arial"/>
            <w:sz w:val="24"/>
            <w:szCs w:val="24"/>
          </w:rPr>
          <w:id w:val="573785745"/>
          <w:citation/>
        </w:sdtPr>
        <w:sdtContent>
          <w:r w:rsidR="009E458C" w:rsidRPr="004450EA">
            <w:rPr>
              <w:rFonts w:ascii="Arial" w:hAnsi="Arial" w:cs="Arial"/>
              <w:sz w:val="24"/>
              <w:szCs w:val="24"/>
            </w:rPr>
            <w:fldChar w:fldCharType="begin"/>
          </w:r>
          <w:r w:rsidR="0051580D">
            <w:rPr>
              <w:rFonts w:ascii="Arial" w:hAnsi="Arial" w:cs="Arial"/>
              <w:sz w:val="24"/>
              <w:szCs w:val="24"/>
            </w:rPr>
            <w:instrText xml:space="preserve">CITATION Hen17 \n  \l 2057 </w:instrText>
          </w:r>
          <w:r w:rsidR="009E458C" w:rsidRPr="004450EA">
            <w:rPr>
              <w:rFonts w:ascii="Arial" w:hAnsi="Arial" w:cs="Arial"/>
              <w:sz w:val="24"/>
              <w:szCs w:val="24"/>
            </w:rPr>
            <w:fldChar w:fldCharType="separate"/>
          </w:r>
          <w:r w:rsidR="0015496E" w:rsidRPr="0015496E">
            <w:rPr>
              <w:rFonts w:ascii="Arial" w:hAnsi="Arial" w:cs="Arial"/>
              <w:noProof/>
              <w:sz w:val="24"/>
              <w:szCs w:val="24"/>
            </w:rPr>
            <w:t>(2017)</w:t>
          </w:r>
          <w:r w:rsidR="009E458C" w:rsidRPr="004450EA">
            <w:rPr>
              <w:rFonts w:ascii="Arial" w:hAnsi="Arial" w:cs="Arial"/>
              <w:sz w:val="24"/>
              <w:szCs w:val="24"/>
            </w:rPr>
            <w:fldChar w:fldCharType="end"/>
          </w:r>
        </w:sdtContent>
      </w:sdt>
      <w:r w:rsidR="009E458C" w:rsidRPr="004450EA">
        <w:rPr>
          <w:rFonts w:ascii="Arial" w:hAnsi="Arial" w:cs="Arial"/>
          <w:sz w:val="24"/>
          <w:szCs w:val="24"/>
        </w:rPr>
        <w:t xml:space="preserve"> </w:t>
      </w:r>
      <w:r w:rsidRPr="004450EA">
        <w:rPr>
          <w:rFonts w:ascii="Arial" w:hAnsi="Arial" w:cs="Arial"/>
          <w:sz w:val="24"/>
          <w:szCs w:val="24"/>
        </w:rPr>
        <w:t>takes an opposing view stating when challenging the prescriptive strategy</w:t>
      </w:r>
      <w:r w:rsidR="00945291">
        <w:rPr>
          <w:rFonts w:ascii="Arial" w:hAnsi="Arial" w:cs="Arial"/>
          <w:sz w:val="24"/>
          <w:szCs w:val="24"/>
        </w:rPr>
        <w:t>. He suggests that most will determine those that set strategy as being</w:t>
      </w:r>
      <w:r w:rsidR="00561744">
        <w:rPr>
          <w:rFonts w:ascii="Arial" w:hAnsi="Arial" w:cs="Arial"/>
          <w:sz w:val="24"/>
          <w:szCs w:val="24"/>
        </w:rPr>
        <w:t xml:space="preserve"> grandiose</w:t>
      </w:r>
      <w:r w:rsidR="00945291">
        <w:rPr>
          <w:rFonts w:ascii="Arial" w:hAnsi="Arial" w:cs="Arial"/>
          <w:sz w:val="24"/>
          <w:szCs w:val="24"/>
        </w:rPr>
        <w:t xml:space="preserve"> visionaries or those atop of organisations with a clear and credible background, but these are then implemented by the workforce</w:t>
      </w:r>
      <w:r w:rsidR="00561744">
        <w:rPr>
          <w:rFonts w:ascii="Arial" w:hAnsi="Arial" w:cs="Arial"/>
          <w:sz w:val="24"/>
          <w:szCs w:val="24"/>
        </w:rPr>
        <w:t xml:space="preserve"> or doers.</w:t>
      </w:r>
      <w:r w:rsidR="00945291">
        <w:rPr>
          <w:rFonts w:ascii="Arial" w:hAnsi="Arial" w:cs="Arial"/>
          <w:sz w:val="24"/>
          <w:szCs w:val="24"/>
        </w:rPr>
        <w:t xml:space="preserve"> He articulates that pre-planning is key but there is still room for strategies to be born naturally during process delivery thus emergent and deliberate.</w:t>
      </w:r>
    </w:p>
    <w:p w14:paraId="50AB11FB" w14:textId="70C7D13F" w:rsidR="007E6FEE" w:rsidRPr="004450EA" w:rsidRDefault="00E71BA1" w:rsidP="001E2BD2">
      <w:pPr>
        <w:spacing w:line="480" w:lineRule="auto"/>
        <w:rPr>
          <w:rFonts w:ascii="Arial" w:hAnsi="Arial" w:cs="Arial"/>
          <w:b/>
          <w:bCs/>
          <w:sz w:val="24"/>
          <w:szCs w:val="24"/>
        </w:rPr>
      </w:pPr>
      <w:r w:rsidRPr="004450EA">
        <w:rPr>
          <w:rFonts w:ascii="Arial" w:hAnsi="Arial" w:cs="Arial"/>
          <w:b/>
          <w:bCs/>
          <w:sz w:val="24"/>
          <w:szCs w:val="24"/>
        </w:rPr>
        <w:t>Emergent</w:t>
      </w:r>
      <w:r w:rsidR="007E6FEE" w:rsidRPr="004450EA">
        <w:rPr>
          <w:rFonts w:ascii="Arial" w:hAnsi="Arial" w:cs="Arial"/>
          <w:b/>
          <w:bCs/>
          <w:sz w:val="24"/>
          <w:szCs w:val="24"/>
        </w:rPr>
        <w:t xml:space="preserve"> Strategy</w:t>
      </w:r>
    </w:p>
    <w:p w14:paraId="068AA9A4" w14:textId="6293F3C3" w:rsidR="007E6FEE" w:rsidRPr="004450EA" w:rsidRDefault="007E6FEE" w:rsidP="001E2BD2">
      <w:pPr>
        <w:spacing w:line="480" w:lineRule="auto"/>
        <w:rPr>
          <w:rFonts w:ascii="Arial" w:hAnsi="Arial" w:cs="Arial"/>
          <w:sz w:val="24"/>
          <w:szCs w:val="24"/>
        </w:rPr>
      </w:pPr>
      <w:r w:rsidRPr="004450EA">
        <w:rPr>
          <w:rFonts w:ascii="Arial" w:hAnsi="Arial" w:cs="Arial"/>
          <w:sz w:val="24"/>
          <w:szCs w:val="24"/>
        </w:rPr>
        <w:t xml:space="preserve">Whilst the prescriptive strategy is both purposeful and strategic it is perhaps inflexible to bend to new and emerging and future uncertainties, this is perhaps most suited to Neighbourhood Policing as whilst some elements of strategy can be pre-planned we know that there are often many issues that arise from global, national and local events that effect policing but particularly communities examples of this recently are Covid-19 pandemic, Black Lives Matter movement and Just Stop Oil </w:t>
      </w:r>
      <w:r w:rsidRPr="004450EA">
        <w:rPr>
          <w:rFonts w:ascii="Arial" w:hAnsi="Arial" w:cs="Arial"/>
          <w:sz w:val="24"/>
          <w:szCs w:val="24"/>
        </w:rPr>
        <w:lastRenderedPageBreak/>
        <w:t xml:space="preserve">protests. Each one of these had different </w:t>
      </w:r>
      <w:r w:rsidR="004450EA" w:rsidRPr="004450EA">
        <w:rPr>
          <w:rFonts w:ascii="Arial" w:hAnsi="Arial" w:cs="Arial"/>
          <w:sz w:val="24"/>
          <w:szCs w:val="24"/>
        </w:rPr>
        <w:t>origins yet</w:t>
      </w:r>
      <w:r w:rsidRPr="004450EA">
        <w:rPr>
          <w:rFonts w:ascii="Arial" w:hAnsi="Arial" w:cs="Arial"/>
          <w:sz w:val="24"/>
          <w:szCs w:val="24"/>
        </w:rPr>
        <w:t xml:space="preserve"> impacted on Policing massively and with different scales on Community Policing. </w:t>
      </w:r>
    </w:p>
    <w:p w14:paraId="44D1A3D2" w14:textId="78A970D3" w:rsidR="00872FBD" w:rsidRPr="00872FBD" w:rsidRDefault="0076361D" w:rsidP="001E2BD2">
      <w:pPr>
        <w:spacing w:line="480" w:lineRule="auto"/>
        <w:rPr>
          <w:rFonts w:ascii="Arial" w:hAnsi="Arial" w:cs="Arial"/>
          <w:sz w:val="24"/>
          <w:szCs w:val="24"/>
        </w:rPr>
      </w:pPr>
      <w:r w:rsidRPr="004450EA">
        <w:rPr>
          <w:rFonts w:ascii="Arial" w:hAnsi="Arial" w:cs="Arial"/>
          <w:sz w:val="24"/>
          <w:szCs w:val="24"/>
        </w:rPr>
        <w:t>In her article on Emergent Strategy</w:t>
      </w:r>
      <w:r w:rsidR="00F21795">
        <w:rPr>
          <w:rFonts w:ascii="Arial" w:hAnsi="Arial" w:cs="Arial"/>
          <w:sz w:val="24"/>
          <w:szCs w:val="24"/>
        </w:rPr>
        <w:t xml:space="preserve"> James</w:t>
      </w:r>
      <w:r w:rsidRPr="004450EA">
        <w:rPr>
          <w:rFonts w:ascii="Arial" w:hAnsi="Arial" w:cs="Arial"/>
          <w:sz w:val="24"/>
          <w:szCs w:val="24"/>
        </w:rPr>
        <w:t xml:space="preserve"> </w:t>
      </w:r>
      <w:r w:rsidR="009C5BF1" w:rsidRPr="009C5BF1">
        <w:rPr>
          <w:rFonts w:ascii="Arial" w:hAnsi="Arial" w:cs="Arial"/>
          <w:noProof/>
          <w:sz w:val="24"/>
          <w:szCs w:val="24"/>
        </w:rPr>
        <w:t>(2018</w:t>
      </w:r>
      <w:r w:rsidR="009C5BF1">
        <w:rPr>
          <w:rFonts w:ascii="Arial" w:hAnsi="Arial" w:cs="Arial"/>
          <w:noProof/>
          <w:sz w:val="24"/>
          <w:szCs w:val="24"/>
        </w:rPr>
        <w:t xml:space="preserve"> pp.1-10)</w:t>
      </w:r>
      <w:r w:rsidRPr="004450EA">
        <w:rPr>
          <w:rFonts w:ascii="Arial" w:hAnsi="Arial" w:cs="Arial"/>
          <w:sz w:val="24"/>
          <w:szCs w:val="24"/>
        </w:rPr>
        <w:t xml:space="preserve"> provides an outline on emergen</w:t>
      </w:r>
      <w:r w:rsidR="00872FBD">
        <w:rPr>
          <w:rFonts w:ascii="Arial" w:hAnsi="Arial" w:cs="Arial"/>
          <w:sz w:val="24"/>
          <w:szCs w:val="24"/>
        </w:rPr>
        <w:t>t</w:t>
      </w:r>
      <w:r w:rsidRPr="004450EA">
        <w:rPr>
          <w:rFonts w:ascii="Arial" w:hAnsi="Arial" w:cs="Arial"/>
          <w:sz w:val="24"/>
          <w:szCs w:val="24"/>
        </w:rPr>
        <w:t xml:space="preserve"> strategy </w:t>
      </w:r>
      <w:r w:rsidR="009C5BF1">
        <w:rPr>
          <w:rFonts w:ascii="Arial" w:hAnsi="Arial" w:cs="Arial"/>
          <w:sz w:val="24"/>
          <w:szCs w:val="24"/>
        </w:rPr>
        <w:t>“</w:t>
      </w:r>
      <w:r w:rsidR="006871E5" w:rsidRPr="004450EA">
        <w:rPr>
          <w:rFonts w:ascii="Arial" w:hAnsi="Arial" w:cs="Arial"/>
          <w:i/>
          <w:iCs/>
          <w:sz w:val="24"/>
          <w:szCs w:val="24"/>
        </w:rPr>
        <w:t>Emergent strategy cent</w:t>
      </w:r>
      <w:r w:rsidR="005207B4" w:rsidRPr="004450EA">
        <w:rPr>
          <w:rFonts w:ascii="Arial" w:hAnsi="Arial" w:cs="Arial"/>
          <w:i/>
          <w:iCs/>
          <w:sz w:val="24"/>
          <w:szCs w:val="24"/>
        </w:rPr>
        <w:t>res</w:t>
      </w:r>
      <w:r w:rsidR="006871E5" w:rsidRPr="004450EA">
        <w:rPr>
          <w:rFonts w:ascii="Arial" w:hAnsi="Arial" w:cs="Arial"/>
          <w:i/>
          <w:iCs/>
          <w:sz w:val="24"/>
          <w:szCs w:val="24"/>
        </w:rPr>
        <w:t xml:space="preserve"> on the concept of the non</w:t>
      </w:r>
      <w:r w:rsidR="001E2BD2" w:rsidRPr="004450EA">
        <w:rPr>
          <w:rFonts w:ascii="Arial" w:hAnsi="Arial" w:cs="Arial"/>
          <w:i/>
          <w:iCs/>
          <w:sz w:val="24"/>
          <w:szCs w:val="24"/>
        </w:rPr>
        <w:t>-</w:t>
      </w:r>
      <w:r w:rsidR="006871E5" w:rsidRPr="004450EA">
        <w:rPr>
          <w:rFonts w:ascii="Arial" w:hAnsi="Arial" w:cs="Arial"/>
          <w:i/>
          <w:iCs/>
          <w:sz w:val="24"/>
          <w:szCs w:val="24"/>
        </w:rPr>
        <w:t>static environment where complexity and change is situation normal</w:t>
      </w:r>
      <w:r w:rsidR="009C5BF1">
        <w:rPr>
          <w:rFonts w:ascii="Arial" w:hAnsi="Arial" w:cs="Arial"/>
          <w:i/>
          <w:iCs/>
          <w:sz w:val="24"/>
          <w:szCs w:val="24"/>
        </w:rPr>
        <w:t>”</w:t>
      </w:r>
      <w:r w:rsidR="00470635">
        <w:rPr>
          <w:rFonts w:ascii="Arial" w:hAnsi="Arial" w:cs="Arial"/>
          <w:i/>
          <w:iCs/>
          <w:sz w:val="24"/>
          <w:szCs w:val="24"/>
        </w:rPr>
        <w:t>.</w:t>
      </w:r>
      <w:r w:rsidR="006871E5" w:rsidRPr="004450EA">
        <w:rPr>
          <w:rFonts w:ascii="Arial" w:hAnsi="Arial" w:cs="Arial"/>
          <w:i/>
          <w:iCs/>
          <w:sz w:val="24"/>
          <w:szCs w:val="24"/>
        </w:rPr>
        <w:t xml:space="preserve"> </w:t>
      </w:r>
    </w:p>
    <w:p w14:paraId="4F6AA190" w14:textId="55CB4D23" w:rsidR="0076361D" w:rsidRPr="004450EA" w:rsidRDefault="00183C25" w:rsidP="001E2BD2">
      <w:pPr>
        <w:spacing w:line="480" w:lineRule="auto"/>
        <w:rPr>
          <w:rFonts w:ascii="Arial" w:hAnsi="Arial" w:cs="Arial"/>
          <w:sz w:val="24"/>
          <w:szCs w:val="24"/>
        </w:rPr>
      </w:pPr>
      <w:r w:rsidRPr="004450EA">
        <w:rPr>
          <w:rFonts w:ascii="Arial" w:hAnsi="Arial" w:cs="Arial"/>
          <w:sz w:val="24"/>
          <w:szCs w:val="24"/>
        </w:rPr>
        <w:t xml:space="preserve">The article suggests that Emergent strategy is different to deliberate strategy because it focuses on strategic learning, this is to say that an organisation is able to receive and interpret information and messaging from </w:t>
      </w:r>
      <w:r w:rsidR="004450EA" w:rsidRPr="004450EA">
        <w:rPr>
          <w:rFonts w:ascii="Arial" w:hAnsi="Arial" w:cs="Arial"/>
          <w:sz w:val="24"/>
          <w:szCs w:val="24"/>
        </w:rPr>
        <w:t>its</w:t>
      </w:r>
      <w:r w:rsidRPr="004450EA">
        <w:rPr>
          <w:rFonts w:ascii="Arial" w:hAnsi="Arial" w:cs="Arial"/>
          <w:sz w:val="24"/>
          <w:szCs w:val="24"/>
        </w:rPr>
        <w:t xml:space="preserve"> operational environment </w:t>
      </w:r>
      <w:r w:rsidR="007D142D" w:rsidRPr="004450EA">
        <w:rPr>
          <w:rFonts w:ascii="Arial" w:hAnsi="Arial" w:cs="Arial"/>
          <w:sz w:val="24"/>
          <w:szCs w:val="24"/>
        </w:rPr>
        <w:t>in a dynamic way which allows it to adapt actions and directions if necessary and therefore building in a contingency.</w:t>
      </w:r>
      <w:r w:rsidR="00872FBD">
        <w:rPr>
          <w:rFonts w:ascii="Arial" w:hAnsi="Arial" w:cs="Arial"/>
          <w:sz w:val="24"/>
          <w:szCs w:val="24"/>
        </w:rPr>
        <w:t xml:space="preserve"> It also suggests that forward facing deliberate strategies can be too rigid and inflexible to adapt to changing macroeconomic factors within an organisation internal or externally for which a change of direction is required. </w:t>
      </w:r>
      <w:r w:rsidR="007D142D" w:rsidRPr="004450EA">
        <w:rPr>
          <w:rFonts w:ascii="Arial" w:hAnsi="Arial" w:cs="Arial"/>
          <w:sz w:val="24"/>
          <w:szCs w:val="24"/>
        </w:rPr>
        <w:t xml:space="preserve"> </w:t>
      </w:r>
      <w:r w:rsidR="00B853FC" w:rsidRPr="004450EA">
        <w:rPr>
          <w:rFonts w:ascii="Arial" w:hAnsi="Arial" w:cs="Arial"/>
          <w:sz w:val="24"/>
          <w:szCs w:val="24"/>
        </w:rPr>
        <w:t>This is also more aligned to bottom</w:t>
      </w:r>
      <w:r w:rsidR="007F63F3" w:rsidRPr="004450EA">
        <w:rPr>
          <w:rFonts w:ascii="Arial" w:hAnsi="Arial" w:cs="Arial"/>
          <w:sz w:val="24"/>
          <w:szCs w:val="24"/>
        </w:rPr>
        <w:t>-</w:t>
      </w:r>
      <w:r w:rsidR="00B853FC" w:rsidRPr="004450EA">
        <w:rPr>
          <w:rFonts w:ascii="Arial" w:hAnsi="Arial" w:cs="Arial"/>
          <w:sz w:val="24"/>
          <w:szCs w:val="24"/>
        </w:rPr>
        <w:t>up management and concept rather than the strategy being purely set at from top down, it can include in internal and external factors to drive change and adapt</w:t>
      </w:r>
      <w:r w:rsidR="006F5E14" w:rsidRPr="004450EA">
        <w:rPr>
          <w:rFonts w:ascii="Arial" w:hAnsi="Arial" w:cs="Arial"/>
          <w:sz w:val="24"/>
          <w:szCs w:val="24"/>
        </w:rPr>
        <w:t xml:space="preserve"> and give birth to emerging factors from a practitioner perspective.</w:t>
      </w:r>
      <w:r w:rsidR="00F021EA" w:rsidRPr="004450EA">
        <w:rPr>
          <w:rFonts w:ascii="Arial" w:hAnsi="Arial" w:cs="Arial"/>
          <w:sz w:val="24"/>
          <w:szCs w:val="24"/>
        </w:rPr>
        <w:t xml:space="preserve"> </w:t>
      </w:r>
      <w:r w:rsidR="00F021EA" w:rsidRPr="00596460">
        <w:rPr>
          <w:rFonts w:ascii="Arial" w:hAnsi="Arial" w:cs="Arial"/>
          <w:sz w:val="24"/>
          <w:szCs w:val="24"/>
        </w:rPr>
        <w:t>See Figure 4 for</w:t>
      </w:r>
      <w:r w:rsidR="00F021EA" w:rsidRPr="004450EA">
        <w:rPr>
          <w:rFonts w:ascii="Arial" w:hAnsi="Arial" w:cs="Arial"/>
          <w:sz w:val="24"/>
          <w:szCs w:val="24"/>
        </w:rPr>
        <w:t xml:space="preserve"> how emergent strategy works. </w:t>
      </w:r>
    </w:p>
    <w:p w14:paraId="02605C73" w14:textId="6D58AF28" w:rsidR="00C1021B" w:rsidRPr="004450EA" w:rsidRDefault="006F5E14" w:rsidP="00071D97">
      <w:pPr>
        <w:spacing w:line="480" w:lineRule="auto"/>
        <w:rPr>
          <w:rFonts w:ascii="Arial" w:hAnsi="Arial" w:cs="Arial"/>
          <w:sz w:val="24"/>
          <w:szCs w:val="24"/>
        </w:rPr>
      </w:pPr>
      <w:r w:rsidRPr="004450EA">
        <w:rPr>
          <w:rFonts w:ascii="Arial" w:hAnsi="Arial" w:cs="Arial"/>
          <w:sz w:val="24"/>
          <w:szCs w:val="24"/>
        </w:rPr>
        <w:t>Is the Emergent Strategy fool proof? In their article</w:t>
      </w:r>
      <w:r w:rsidR="00596460">
        <w:rPr>
          <w:rFonts w:ascii="Arial" w:hAnsi="Arial" w:cs="Arial"/>
          <w:sz w:val="24"/>
          <w:szCs w:val="24"/>
        </w:rPr>
        <w:t xml:space="preserve"> Neugebauer et al</w:t>
      </w:r>
      <w:r w:rsidRPr="004450EA">
        <w:rPr>
          <w:rFonts w:ascii="Arial" w:hAnsi="Arial" w:cs="Arial"/>
          <w:sz w:val="24"/>
          <w:szCs w:val="24"/>
        </w:rPr>
        <w:t xml:space="preserve"> </w:t>
      </w:r>
      <w:sdt>
        <w:sdtPr>
          <w:rPr>
            <w:rFonts w:ascii="Arial" w:hAnsi="Arial" w:cs="Arial"/>
            <w:sz w:val="24"/>
            <w:szCs w:val="24"/>
          </w:rPr>
          <w:id w:val="2146386734"/>
          <w:citation/>
        </w:sdtPr>
        <w:sdtContent>
          <w:r w:rsidRPr="004450EA">
            <w:rPr>
              <w:rFonts w:ascii="Arial" w:hAnsi="Arial" w:cs="Arial"/>
              <w:sz w:val="24"/>
              <w:szCs w:val="24"/>
            </w:rPr>
            <w:fldChar w:fldCharType="begin"/>
          </w:r>
          <w:r w:rsidR="00596460">
            <w:rPr>
              <w:rFonts w:ascii="Arial" w:hAnsi="Arial" w:cs="Arial"/>
              <w:sz w:val="24"/>
              <w:szCs w:val="24"/>
            </w:rPr>
            <w:instrText xml:space="preserve">CITATION Neu \n  \l 2057 </w:instrText>
          </w:r>
          <w:r w:rsidRPr="004450EA">
            <w:rPr>
              <w:rFonts w:ascii="Arial" w:hAnsi="Arial" w:cs="Arial"/>
              <w:sz w:val="24"/>
              <w:szCs w:val="24"/>
            </w:rPr>
            <w:fldChar w:fldCharType="separate"/>
          </w:r>
          <w:r w:rsidR="0015496E" w:rsidRPr="0015496E">
            <w:rPr>
              <w:rFonts w:ascii="Arial" w:hAnsi="Arial" w:cs="Arial"/>
              <w:noProof/>
              <w:sz w:val="24"/>
              <w:szCs w:val="24"/>
            </w:rPr>
            <w:t>(2016)</w:t>
          </w:r>
          <w:r w:rsidRPr="004450EA">
            <w:rPr>
              <w:rFonts w:ascii="Arial" w:hAnsi="Arial" w:cs="Arial"/>
              <w:sz w:val="24"/>
              <w:szCs w:val="24"/>
            </w:rPr>
            <w:fldChar w:fldCharType="end"/>
          </w:r>
        </w:sdtContent>
      </w:sdt>
      <w:r w:rsidRPr="004450EA">
        <w:rPr>
          <w:rFonts w:ascii="Arial" w:hAnsi="Arial" w:cs="Arial"/>
          <w:sz w:val="24"/>
          <w:szCs w:val="24"/>
        </w:rPr>
        <w:t xml:space="preserve"> outline </w:t>
      </w:r>
      <w:r w:rsidR="004450EA" w:rsidRPr="004450EA">
        <w:rPr>
          <w:rFonts w:ascii="Arial" w:hAnsi="Arial" w:cs="Arial"/>
          <w:sz w:val="24"/>
          <w:szCs w:val="24"/>
        </w:rPr>
        <w:t>the</w:t>
      </w:r>
      <w:r w:rsidR="0026561A" w:rsidRPr="004450EA">
        <w:rPr>
          <w:rFonts w:ascii="Arial" w:hAnsi="Arial" w:cs="Arial"/>
          <w:sz w:val="24"/>
          <w:szCs w:val="24"/>
        </w:rPr>
        <w:t xml:space="preserve"> emergent approach</w:t>
      </w:r>
      <w:r w:rsidR="009521E4">
        <w:rPr>
          <w:rFonts w:ascii="Arial" w:hAnsi="Arial" w:cs="Arial"/>
          <w:sz w:val="24"/>
          <w:szCs w:val="24"/>
        </w:rPr>
        <w:t xml:space="preserve"> does have its drawbacks</w:t>
      </w:r>
      <w:r w:rsidR="0026561A" w:rsidRPr="004450EA">
        <w:rPr>
          <w:rFonts w:ascii="Arial" w:hAnsi="Arial" w:cs="Arial"/>
          <w:sz w:val="24"/>
          <w:szCs w:val="24"/>
        </w:rPr>
        <w:t>.</w:t>
      </w:r>
      <w:r w:rsidRPr="004450EA">
        <w:rPr>
          <w:rFonts w:ascii="Arial" w:hAnsi="Arial" w:cs="Arial"/>
          <w:sz w:val="24"/>
          <w:szCs w:val="24"/>
        </w:rPr>
        <w:t xml:space="preserve"> </w:t>
      </w:r>
      <w:r w:rsidR="0026561A" w:rsidRPr="004450EA">
        <w:rPr>
          <w:rFonts w:ascii="Arial" w:hAnsi="Arial" w:cs="Arial"/>
          <w:sz w:val="24"/>
          <w:szCs w:val="24"/>
        </w:rPr>
        <w:t>For instance,</w:t>
      </w:r>
      <w:r w:rsidR="00596460">
        <w:rPr>
          <w:rFonts w:ascii="Arial" w:hAnsi="Arial" w:cs="Arial"/>
          <w:sz w:val="24"/>
          <w:szCs w:val="24"/>
        </w:rPr>
        <w:t xml:space="preserve"> Carter et al</w:t>
      </w:r>
      <w:r w:rsidR="0026561A" w:rsidRPr="004450EA">
        <w:rPr>
          <w:rFonts w:ascii="Arial" w:hAnsi="Arial" w:cs="Arial"/>
          <w:sz w:val="24"/>
          <w:szCs w:val="24"/>
        </w:rPr>
        <w:t xml:space="preserve"> </w:t>
      </w:r>
      <w:sdt>
        <w:sdtPr>
          <w:rPr>
            <w:rFonts w:ascii="Arial" w:hAnsi="Arial" w:cs="Arial"/>
            <w:sz w:val="24"/>
            <w:szCs w:val="24"/>
          </w:rPr>
          <w:id w:val="-1178267997"/>
          <w:citation/>
        </w:sdtPr>
        <w:sdtContent>
          <w:r w:rsidR="00F20FA2">
            <w:rPr>
              <w:rFonts w:ascii="Arial" w:hAnsi="Arial" w:cs="Arial"/>
              <w:sz w:val="24"/>
              <w:szCs w:val="24"/>
            </w:rPr>
            <w:fldChar w:fldCharType="begin"/>
          </w:r>
          <w:r w:rsidR="00F20FA2">
            <w:rPr>
              <w:rFonts w:ascii="Arial" w:hAnsi="Arial" w:cs="Arial"/>
              <w:sz w:val="24"/>
              <w:szCs w:val="24"/>
            </w:rPr>
            <w:instrText xml:space="preserve">CITATION CCa08 \n  \l 2057 </w:instrText>
          </w:r>
          <w:r w:rsidR="00F20FA2">
            <w:rPr>
              <w:rFonts w:ascii="Arial" w:hAnsi="Arial" w:cs="Arial"/>
              <w:sz w:val="24"/>
              <w:szCs w:val="24"/>
            </w:rPr>
            <w:fldChar w:fldCharType="separate"/>
          </w:r>
          <w:r w:rsidR="0015496E" w:rsidRPr="0015496E">
            <w:rPr>
              <w:rFonts w:ascii="Arial" w:hAnsi="Arial" w:cs="Arial"/>
              <w:noProof/>
              <w:sz w:val="24"/>
              <w:szCs w:val="24"/>
            </w:rPr>
            <w:t>(2008)</w:t>
          </w:r>
          <w:r w:rsidR="00F20FA2">
            <w:rPr>
              <w:rFonts w:ascii="Arial" w:hAnsi="Arial" w:cs="Arial"/>
              <w:sz w:val="24"/>
              <w:szCs w:val="24"/>
            </w:rPr>
            <w:fldChar w:fldCharType="end"/>
          </w:r>
        </w:sdtContent>
      </w:sdt>
      <w:r w:rsidR="00470635">
        <w:rPr>
          <w:rFonts w:ascii="Arial" w:hAnsi="Arial" w:cs="Arial"/>
          <w:sz w:val="24"/>
          <w:szCs w:val="24"/>
        </w:rPr>
        <w:t xml:space="preserve"> </w:t>
      </w:r>
      <w:r w:rsidR="0026561A" w:rsidRPr="004450EA">
        <w:rPr>
          <w:rFonts w:ascii="Arial" w:hAnsi="Arial" w:cs="Arial"/>
          <w:sz w:val="24"/>
          <w:szCs w:val="24"/>
        </w:rPr>
        <w:t xml:space="preserve">argue that it is </w:t>
      </w:r>
      <w:r w:rsidR="009521E4">
        <w:rPr>
          <w:rFonts w:ascii="Arial" w:hAnsi="Arial" w:cs="Arial"/>
          <w:sz w:val="24"/>
          <w:szCs w:val="24"/>
        </w:rPr>
        <w:t>as management lead as deliberate strategy is</w:t>
      </w:r>
      <w:r w:rsidR="0026561A" w:rsidRPr="004450EA">
        <w:rPr>
          <w:rFonts w:ascii="Arial" w:hAnsi="Arial" w:cs="Arial"/>
          <w:sz w:val="24"/>
          <w:szCs w:val="24"/>
        </w:rPr>
        <w:t xml:space="preserve">, others criticize that it lacks coherence </w:t>
      </w:r>
      <w:r w:rsidR="00F20FA2" w:rsidRPr="00470635">
        <w:rPr>
          <w:rFonts w:ascii="Arial" w:hAnsi="Arial" w:cs="Arial"/>
          <w:noProof/>
          <w:sz w:val="24"/>
          <w:szCs w:val="24"/>
        </w:rPr>
        <w:t>(Idenburg, 1993</w:t>
      </w:r>
      <w:r w:rsidR="00F20FA2">
        <w:rPr>
          <w:rFonts w:ascii="Arial" w:hAnsi="Arial" w:cs="Arial"/>
          <w:noProof/>
          <w:sz w:val="24"/>
          <w:szCs w:val="24"/>
        </w:rPr>
        <w:t xml:space="preserve"> pp.135-137</w:t>
      </w:r>
      <w:r w:rsidR="00F20FA2" w:rsidRPr="00470635">
        <w:rPr>
          <w:rFonts w:ascii="Arial" w:hAnsi="Arial" w:cs="Arial"/>
          <w:noProof/>
          <w:sz w:val="24"/>
          <w:szCs w:val="24"/>
        </w:rPr>
        <w:t>)</w:t>
      </w:r>
      <w:r w:rsidR="0026561A" w:rsidRPr="004450EA">
        <w:rPr>
          <w:rFonts w:ascii="Arial" w:hAnsi="Arial" w:cs="Arial"/>
          <w:sz w:val="24"/>
          <w:szCs w:val="24"/>
        </w:rPr>
        <w:t xml:space="preserve">. </w:t>
      </w:r>
      <w:r w:rsidR="00F20FA2">
        <w:rPr>
          <w:rFonts w:ascii="Arial" w:hAnsi="Arial" w:cs="Arial"/>
          <w:sz w:val="24"/>
          <w:szCs w:val="24"/>
        </w:rPr>
        <w:t>S</w:t>
      </w:r>
      <w:r w:rsidR="009521E4">
        <w:rPr>
          <w:rFonts w:ascii="Arial" w:hAnsi="Arial" w:cs="Arial"/>
          <w:sz w:val="24"/>
          <w:szCs w:val="24"/>
        </w:rPr>
        <w:t xml:space="preserve">uggests </w:t>
      </w:r>
      <w:r w:rsidR="0026561A" w:rsidRPr="004450EA">
        <w:rPr>
          <w:rFonts w:ascii="Arial" w:hAnsi="Arial" w:cs="Arial"/>
          <w:sz w:val="24"/>
          <w:szCs w:val="24"/>
        </w:rPr>
        <w:t xml:space="preserve">the emergent perspective on </w:t>
      </w:r>
      <w:r w:rsidR="00841831" w:rsidRPr="004450EA">
        <w:rPr>
          <w:rFonts w:ascii="Arial" w:hAnsi="Arial" w:cs="Arial"/>
          <w:sz w:val="24"/>
          <w:szCs w:val="24"/>
        </w:rPr>
        <w:t>strategy” leaves</w:t>
      </w:r>
      <w:r w:rsidR="0026561A" w:rsidRPr="004450EA">
        <w:rPr>
          <w:rFonts w:ascii="Arial" w:hAnsi="Arial" w:cs="Arial"/>
          <w:sz w:val="24"/>
          <w:szCs w:val="24"/>
        </w:rPr>
        <w:t xml:space="preserve"> the door wide open for all kinds of irrational mechanisms</w:t>
      </w:r>
      <w:r w:rsidR="00B14127">
        <w:rPr>
          <w:rFonts w:ascii="Arial" w:hAnsi="Arial" w:cs="Arial"/>
          <w:sz w:val="24"/>
          <w:szCs w:val="24"/>
        </w:rPr>
        <w:t>”</w:t>
      </w:r>
      <w:r w:rsidR="0026561A" w:rsidRPr="004450EA">
        <w:rPr>
          <w:rFonts w:ascii="Arial" w:hAnsi="Arial" w:cs="Arial"/>
          <w:sz w:val="24"/>
          <w:szCs w:val="24"/>
        </w:rPr>
        <w:t xml:space="preserve">. Nonetheless, many </w:t>
      </w:r>
      <w:r w:rsidR="00C4235D">
        <w:rPr>
          <w:rFonts w:ascii="Arial" w:hAnsi="Arial" w:cs="Arial"/>
          <w:sz w:val="24"/>
          <w:szCs w:val="24"/>
        </w:rPr>
        <w:t xml:space="preserve">academics suggest that </w:t>
      </w:r>
      <w:r w:rsidR="0026561A" w:rsidRPr="004450EA">
        <w:rPr>
          <w:rFonts w:ascii="Arial" w:hAnsi="Arial" w:cs="Arial"/>
          <w:sz w:val="24"/>
          <w:szCs w:val="24"/>
        </w:rPr>
        <w:t>the emergent approach is particularly relevant for practice</w:t>
      </w:r>
      <w:sdt>
        <w:sdtPr>
          <w:rPr>
            <w:rFonts w:ascii="Arial" w:hAnsi="Arial" w:cs="Arial"/>
            <w:sz w:val="24"/>
            <w:szCs w:val="24"/>
          </w:rPr>
          <w:id w:val="-250344822"/>
          <w:citation/>
        </w:sdtPr>
        <w:sdtContent>
          <w:r w:rsidR="00C2697E" w:rsidRPr="004450EA">
            <w:rPr>
              <w:rFonts w:ascii="Arial" w:hAnsi="Arial" w:cs="Arial"/>
              <w:sz w:val="24"/>
              <w:szCs w:val="24"/>
            </w:rPr>
            <w:fldChar w:fldCharType="begin"/>
          </w:r>
          <w:r w:rsidR="00C2697E" w:rsidRPr="004450EA">
            <w:rPr>
              <w:rFonts w:ascii="Arial" w:hAnsi="Arial" w:cs="Arial"/>
              <w:sz w:val="24"/>
              <w:szCs w:val="24"/>
            </w:rPr>
            <w:instrText xml:space="preserve"> CITATION Hen00 \l 2057 </w:instrText>
          </w:r>
          <w:r w:rsidR="00C2697E" w:rsidRPr="004450EA">
            <w:rPr>
              <w:rFonts w:ascii="Arial" w:hAnsi="Arial" w:cs="Arial"/>
              <w:sz w:val="24"/>
              <w:szCs w:val="24"/>
            </w:rPr>
            <w:fldChar w:fldCharType="separate"/>
          </w:r>
          <w:r w:rsidR="0015496E">
            <w:rPr>
              <w:rFonts w:ascii="Arial" w:hAnsi="Arial" w:cs="Arial"/>
              <w:noProof/>
              <w:sz w:val="24"/>
              <w:szCs w:val="24"/>
            </w:rPr>
            <w:t xml:space="preserve"> </w:t>
          </w:r>
          <w:r w:rsidR="0015496E" w:rsidRPr="0015496E">
            <w:rPr>
              <w:rFonts w:ascii="Arial" w:hAnsi="Arial" w:cs="Arial"/>
              <w:noProof/>
              <w:sz w:val="24"/>
              <w:szCs w:val="24"/>
            </w:rPr>
            <w:t>(Hendry, 2000)</w:t>
          </w:r>
          <w:r w:rsidR="00C2697E" w:rsidRPr="004450EA">
            <w:rPr>
              <w:rFonts w:ascii="Arial" w:hAnsi="Arial" w:cs="Arial"/>
              <w:sz w:val="24"/>
              <w:szCs w:val="24"/>
            </w:rPr>
            <w:fldChar w:fldCharType="end"/>
          </w:r>
        </w:sdtContent>
      </w:sdt>
      <w:r w:rsidR="0026561A" w:rsidRPr="004450EA">
        <w:rPr>
          <w:rFonts w:ascii="Arial" w:hAnsi="Arial" w:cs="Arial"/>
          <w:sz w:val="24"/>
          <w:szCs w:val="24"/>
        </w:rPr>
        <w:t xml:space="preserve">; </w:t>
      </w:r>
      <w:sdt>
        <w:sdtPr>
          <w:rPr>
            <w:rFonts w:ascii="Arial" w:hAnsi="Arial" w:cs="Arial"/>
            <w:sz w:val="24"/>
            <w:szCs w:val="24"/>
          </w:rPr>
          <w:id w:val="1529755916"/>
          <w:citation/>
        </w:sdtPr>
        <w:sdtContent>
          <w:r w:rsidR="008E7D4B" w:rsidRPr="004450EA">
            <w:rPr>
              <w:rFonts w:ascii="Arial" w:hAnsi="Arial" w:cs="Arial"/>
              <w:sz w:val="24"/>
              <w:szCs w:val="24"/>
            </w:rPr>
            <w:fldChar w:fldCharType="begin"/>
          </w:r>
          <w:r w:rsidR="008E7D4B" w:rsidRPr="004450EA">
            <w:rPr>
              <w:rFonts w:ascii="Arial" w:hAnsi="Arial" w:cs="Arial"/>
              <w:sz w:val="24"/>
              <w:szCs w:val="24"/>
            </w:rPr>
            <w:instrText xml:space="preserve"> CITATION Low04 \l 2057 </w:instrText>
          </w:r>
          <w:r w:rsidR="008E7D4B" w:rsidRPr="004450EA">
            <w:rPr>
              <w:rFonts w:ascii="Arial" w:hAnsi="Arial" w:cs="Arial"/>
              <w:sz w:val="24"/>
              <w:szCs w:val="24"/>
            </w:rPr>
            <w:fldChar w:fldCharType="separate"/>
          </w:r>
          <w:r w:rsidR="0015496E" w:rsidRPr="0015496E">
            <w:rPr>
              <w:rFonts w:ascii="Arial" w:hAnsi="Arial" w:cs="Arial"/>
              <w:noProof/>
              <w:sz w:val="24"/>
              <w:szCs w:val="24"/>
            </w:rPr>
            <w:t>(Lowe &amp; Jones, 2004)</w:t>
          </w:r>
          <w:r w:rsidR="008E7D4B" w:rsidRPr="004450EA">
            <w:rPr>
              <w:rFonts w:ascii="Arial" w:hAnsi="Arial" w:cs="Arial"/>
              <w:sz w:val="24"/>
              <w:szCs w:val="24"/>
            </w:rPr>
            <w:fldChar w:fldCharType="end"/>
          </w:r>
        </w:sdtContent>
      </w:sdt>
      <w:r w:rsidR="0026561A" w:rsidRPr="004450EA">
        <w:rPr>
          <w:rFonts w:ascii="Arial" w:hAnsi="Arial" w:cs="Arial"/>
          <w:sz w:val="24"/>
          <w:szCs w:val="24"/>
        </w:rPr>
        <w:t xml:space="preserve">; </w:t>
      </w:r>
      <w:sdt>
        <w:sdtPr>
          <w:rPr>
            <w:rFonts w:ascii="Arial" w:hAnsi="Arial" w:cs="Arial"/>
            <w:sz w:val="24"/>
            <w:szCs w:val="24"/>
          </w:rPr>
          <w:id w:val="1748921773"/>
          <w:citation/>
        </w:sdtPr>
        <w:sdtContent>
          <w:r w:rsidR="00F85C27" w:rsidRPr="004450EA">
            <w:rPr>
              <w:rFonts w:ascii="Arial" w:hAnsi="Arial" w:cs="Arial"/>
              <w:sz w:val="24"/>
              <w:szCs w:val="24"/>
            </w:rPr>
            <w:fldChar w:fldCharType="begin"/>
          </w:r>
          <w:r w:rsidR="00A77751">
            <w:rPr>
              <w:rFonts w:ascii="Arial" w:hAnsi="Arial" w:cs="Arial"/>
              <w:sz w:val="24"/>
              <w:szCs w:val="24"/>
            </w:rPr>
            <w:instrText xml:space="preserve">CITATION Mar \l 2057 </w:instrText>
          </w:r>
          <w:r w:rsidR="00F85C27" w:rsidRPr="004450EA">
            <w:rPr>
              <w:rFonts w:ascii="Arial" w:hAnsi="Arial" w:cs="Arial"/>
              <w:sz w:val="24"/>
              <w:szCs w:val="24"/>
            </w:rPr>
            <w:fldChar w:fldCharType="separate"/>
          </w:r>
          <w:r w:rsidR="0015496E" w:rsidRPr="0015496E">
            <w:rPr>
              <w:rFonts w:ascii="Arial" w:hAnsi="Arial" w:cs="Arial"/>
              <w:noProof/>
              <w:sz w:val="24"/>
              <w:szCs w:val="24"/>
            </w:rPr>
            <w:t>(Martitz, et al., 2012)</w:t>
          </w:r>
          <w:r w:rsidR="00F85C27" w:rsidRPr="004450EA">
            <w:rPr>
              <w:rFonts w:ascii="Arial" w:hAnsi="Arial" w:cs="Arial"/>
              <w:sz w:val="24"/>
              <w:szCs w:val="24"/>
            </w:rPr>
            <w:fldChar w:fldCharType="end"/>
          </w:r>
        </w:sdtContent>
      </w:sdt>
    </w:p>
    <w:p w14:paraId="6B9120CB" w14:textId="4C67C897" w:rsidR="00514E59" w:rsidRPr="004450EA" w:rsidRDefault="00514E59" w:rsidP="00071D97">
      <w:pPr>
        <w:spacing w:line="480" w:lineRule="auto"/>
        <w:rPr>
          <w:rFonts w:ascii="Arial" w:hAnsi="Arial" w:cs="Arial"/>
          <w:sz w:val="24"/>
          <w:szCs w:val="24"/>
        </w:rPr>
      </w:pPr>
      <w:r w:rsidRPr="004450EA">
        <w:rPr>
          <w:rFonts w:ascii="Arial" w:hAnsi="Arial" w:cs="Arial"/>
          <w:sz w:val="24"/>
          <w:szCs w:val="24"/>
        </w:rPr>
        <w:lastRenderedPageBreak/>
        <w:t xml:space="preserve">Cognisance is also required regarding Strategic Drift, which is when the strategy pursued by a business no longer fits with the environment around it or it fails to adapt to is surroundings in a wider environment. </w:t>
      </w:r>
    </w:p>
    <w:p w14:paraId="0E17462D" w14:textId="77777777" w:rsidR="00514E59" w:rsidRPr="004450EA" w:rsidRDefault="00514E59" w:rsidP="00071D97">
      <w:pPr>
        <w:spacing w:line="480" w:lineRule="auto"/>
        <w:rPr>
          <w:rFonts w:ascii="Arial" w:hAnsi="Arial" w:cs="Arial"/>
          <w:sz w:val="24"/>
          <w:szCs w:val="24"/>
        </w:rPr>
      </w:pPr>
    </w:p>
    <w:p w14:paraId="5AB79FD9" w14:textId="3185A19B" w:rsidR="00AD2023" w:rsidRPr="004450EA" w:rsidRDefault="00AD2023" w:rsidP="00071D97">
      <w:pPr>
        <w:spacing w:line="480" w:lineRule="auto"/>
        <w:rPr>
          <w:rFonts w:ascii="Arial" w:hAnsi="Arial" w:cs="Arial"/>
          <w:sz w:val="24"/>
          <w:szCs w:val="24"/>
        </w:rPr>
      </w:pPr>
      <w:r w:rsidRPr="000B2FF6">
        <w:rPr>
          <w:rFonts w:ascii="Arial" w:hAnsi="Arial" w:cs="Arial"/>
          <w:sz w:val="24"/>
          <w:szCs w:val="24"/>
        </w:rPr>
        <w:t>Strategic Le</w:t>
      </w:r>
      <w:r w:rsidRPr="004450EA">
        <w:rPr>
          <w:rFonts w:ascii="Arial" w:hAnsi="Arial" w:cs="Arial"/>
          <w:sz w:val="24"/>
          <w:szCs w:val="24"/>
        </w:rPr>
        <w:t xml:space="preserve">adership </w:t>
      </w:r>
      <w:r w:rsidR="0050718B" w:rsidRPr="004450EA">
        <w:rPr>
          <w:rFonts w:ascii="Arial" w:hAnsi="Arial" w:cs="Arial"/>
          <w:sz w:val="24"/>
          <w:szCs w:val="24"/>
        </w:rPr>
        <w:t xml:space="preserve">and direction </w:t>
      </w:r>
      <w:r w:rsidR="004450EA" w:rsidRPr="004450EA">
        <w:rPr>
          <w:rFonts w:ascii="Arial" w:hAnsi="Arial" w:cs="Arial"/>
          <w:sz w:val="24"/>
          <w:szCs w:val="24"/>
        </w:rPr>
        <w:t>are</w:t>
      </w:r>
      <w:r w:rsidR="0050718B" w:rsidRPr="004450EA">
        <w:rPr>
          <w:rFonts w:ascii="Arial" w:hAnsi="Arial" w:cs="Arial"/>
          <w:sz w:val="24"/>
          <w:szCs w:val="24"/>
        </w:rPr>
        <w:t xml:space="preserve"> of course a key component part of Strategic Management. </w:t>
      </w:r>
      <w:r w:rsidR="003963CF" w:rsidRPr="004450EA">
        <w:rPr>
          <w:rFonts w:ascii="Arial" w:hAnsi="Arial" w:cs="Arial"/>
          <w:sz w:val="24"/>
          <w:szCs w:val="24"/>
        </w:rPr>
        <w:t>According to</w:t>
      </w:r>
      <w:r w:rsidR="001F0657">
        <w:rPr>
          <w:rFonts w:ascii="Arial" w:hAnsi="Arial" w:cs="Arial"/>
          <w:sz w:val="24"/>
          <w:szCs w:val="24"/>
        </w:rPr>
        <w:t xml:space="preserve"> Finkelstein et al</w:t>
      </w:r>
      <w:r w:rsidR="003963CF" w:rsidRPr="004450EA">
        <w:rPr>
          <w:rFonts w:ascii="Arial" w:hAnsi="Arial" w:cs="Arial"/>
          <w:sz w:val="24"/>
          <w:szCs w:val="24"/>
        </w:rPr>
        <w:t xml:space="preserve"> </w:t>
      </w:r>
      <w:sdt>
        <w:sdtPr>
          <w:rPr>
            <w:rFonts w:ascii="Arial" w:hAnsi="Arial" w:cs="Arial"/>
            <w:sz w:val="24"/>
            <w:szCs w:val="24"/>
          </w:rPr>
          <w:id w:val="-1557770222"/>
          <w:citation/>
        </w:sdtPr>
        <w:sdtContent>
          <w:r w:rsidR="003963CF" w:rsidRPr="004450EA">
            <w:rPr>
              <w:rFonts w:ascii="Arial" w:hAnsi="Arial" w:cs="Arial"/>
              <w:sz w:val="24"/>
              <w:szCs w:val="24"/>
            </w:rPr>
            <w:fldChar w:fldCharType="begin"/>
          </w:r>
          <w:r w:rsidR="001F0657">
            <w:rPr>
              <w:rFonts w:ascii="Arial" w:hAnsi="Arial" w:cs="Arial"/>
              <w:sz w:val="24"/>
              <w:szCs w:val="24"/>
            </w:rPr>
            <w:instrText xml:space="preserve">CITATION Fin09 \n  \l 2057 </w:instrText>
          </w:r>
          <w:r w:rsidR="003963CF" w:rsidRPr="004450EA">
            <w:rPr>
              <w:rFonts w:ascii="Arial" w:hAnsi="Arial" w:cs="Arial"/>
              <w:sz w:val="24"/>
              <w:szCs w:val="24"/>
            </w:rPr>
            <w:fldChar w:fldCharType="separate"/>
          </w:r>
          <w:r w:rsidR="0015496E" w:rsidRPr="0015496E">
            <w:rPr>
              <w:rFonts w:ascii="Arial" w:hAnsi="Arial" w:cs="Arial"/>
              <w:noProof/>
              <w:sz w:val="24"/>
              <w:szCs w:val="24"/>
            </w:rPr>
            <w:t>(2009)</w:t>
          </w:r>
          <w:r w:rsidR="003963CF" w:rsidRPr="004450EA">
            <w:rPr>
              <w:rFonts w:ascii="Arial" w:hAnsi="Arial" w:cs="Arial"/>
              <w:sz w:val="24"/>
              <w:szCs w:val="24"/>
            </w:rPr>
            <w:fldChar w:fldCharType="end"/>
          </w:r>
        </w:sdtContent>
      </w:sdt>
      <w:r w:rsidR="003963CF" w:rsidRPr="004450EA">
        <w:rPr>
          <w:rFonts w:ascii="Arial" w:hAnsi="Arial" w:cs="Arial"/>
          <w:sz w:val="24"/>
          <w:szCs w:val="24"/>
        </w:rPr>
        <w:t xml:space="preserve"> they suggest that Strategic management is fundamentally a social and political </w:t>
      </w:r>
      <w:r w:rsidR="004450EA" w:rsidRPr="004450EA">
        <w:rPr>
          <w:rFonts w:ascii="Arial" w:hAnsi="Arial" w:cs="Arial"/>
          <w:sz w:val="24"/>
          <w:szCs w:val="24"/>
        </w:rPr>
        <w:t>activity,</w:t>
      </w:r>
      <w:r w:rsidR="003963CF" w:rsidRPr="004450EA">
        <w:rPr>
          <w:rFonts w:ascii="Arial" w:hAnsi="Arial" w:cs="Arial"/>
          <w:sz w:val="24"/>
          <w:szCs w:val="24"/>
        </w:rPr>
        <w:t xml:space="preserve"> and that leadership and decision makers are informed and influenced inside and outside of an organisation. They go on to note that leaders are influential on both groups too, and whilst not all decisions are made at the apex of the organisation strategies come from the top but they also bubble up and accrete from below, this suggests that there is a humanistic element to a leaders influence, openness &amp; creativity particularly when setting or directing strategy which is more than just a leaders position within the organisation</w:t>
      </w:r>
      <w:r w:rsidR="004550AE" w:rsidRPr="004450EA">
        <w:rPr>
          <w:rFonts w:ascii="Arial" w:hAnsi="Arial" w:cs="Arial"/>
          <w:sz w:val="24"/>
          <w:szCs w:val="24"/>
        </w:rPr>
        <w:t xml:space="preserve"> it is also about the person too, consider successful organisations with influential leaders such as Richard Branson, Virgin Ingvar Kamprad Ikea, Steve Jobs Apple. These leaders can inspire not only those within their organisations but those external to buy their products, invest in their stock and to partner with their companies as part of a wider strategic management and direction. </w:t>
      </w:r>
    </w:p>
    <w:p w14:paraId="4E51EAE9" w14:textId="62E7CA4A" w:rsidR="00846A76" w:rsidRPr="004450EA" w:rsidRDefault="00B2754D" w:rsidP="007F63F3">
      <w:pPr>
        <w:pStyle w:val="Heading1"/>
        <w:rPr>
          <w:rFonts w:ascii="Arial" w:hAnsi="Arial" w:cs="Arial"/>
          <w:sz w:val="24"/>
          <w:szCs w:val="24"/>
        </w:rPr>
      </w:pPr>
      <w:bookmarkStart w:id="12" w:name="_Toc162362357"/>
      <w:bookmarkStart w:id="13" w:name="_Toc163821034"/>
      <w:r w:rsidRPr="004450EA">
        <w:rPr>
          <w:rFonts w:ascii="Arial" w:hAnsi="Arial" w:cs="Arial"/>
          <w:sz w:val="24"/>
          <w:szCs w:val="24"/>
        </w:rPr>
        <w:t>Strategic Planning</w:t>
      </w:r>
      <w:r w:rsidR="00E47410" w:rsidRPr="004450EA">
        <w:rPr>
          <w:rFonts w:ascii="Arial" w:hAnsi="Arial" w:cs="Arial"/>
          <w:sz w:val="24"/>
          <w:szCs w:val="24"/>
        </w:rPr>
        <w:t xml:space="preserve"> &amp;</w:t>
      </w:r>
      <w:r w:rsidR="00D17289" w:rsidRPr="004450EA">
        <w:rPr>
          <w:rFonts w:ascii="Arial" w:hAnsi="Arial" w:cs="Arial"/>
          <w:sz w:val="24"/>
          <w:szCs w:val="24"/>
        </w:rPr>
        <w:t xml:space="preserve"> who should be involved in the planning </w:t>
      </w:r>
      <w:bookmarkEnd w:id="12"/>
      <w:r w:rsidR="004450EA" w:rsidRPr="004450EA">
        <w:rPr>
          <w:rFonts w:ascii="Arial" w:hAnsi="Arial" w:cs="Arial"/>
          <w:sz w:val="24"/>
          <w:szCs w:val="24"/>
        </w:rPr>
        <w:t>stages.</w:t>
      </w:r>
      <w:bookmarkEnd w:id="13"/>
      <w:r w:rsidR="00D17289" w:rsidRPr="004450EA">
        <w:rPr>
          <w:rFonts w:ascii="Arial" w:hAnsi="Arial" w:cs="Arial"/>
          <w:sz w:val="24"/>
          <w:szCs w:val="24"/>
        </w:rPr>
        <w:t xml:space="preserve"> </w:t>
      </w:r>
    </w:p>
    <w:p w14:paraId="56D11F12" w14:textId="00BEABC2" w:rsidR="00394E34" w:rsidRDefault="00394E34" w:rsidP="00394E34">
      <w:pPr>
        <w:pStyle w:val="NormalWeb"/>
        <w:spacing w:line="480" w:lineRule="auto"/>
        <w:rPr>
          <w:rFonts w:ascii="Arial" w:hAnsi="Arial" w:cs="Arial"/>
          <w:color w:val="000000" w:themeColor="text1"/>
        </w:rPr>
      </w:pPr>
      <w:r w:rsidRPr="004450EA">
        <w:rPr>
          <w:rFonts w:ascii="Arial" w:hAnsi="Arial" w:cs="Arial"/>
          <w:color w:val="000000" w:themeColor="text1"/>
        </w:rPr>
        <w:t xml:space="preserve">Planning is a </w:t>
      </w:r>
      <w:r w:rsidR="00EA3052">
        <w:rPr>
          <w:rFonts w:ascii="Arial" w:hAnsi="Arial" w:cs="Arial"/>
          <w:color w:val="000000" w:themeColor="text1"/>
        </w:rPr>
        <w:t xml:space="preserve">key </w:t>
      </w:r>
      <w:r w:rsidRPr="004450EA">
        <w:rPr>
          <w:rFonts w:ascii="Arial" w:hAnsi="Arial" w:cs="Arial"/>
          <w:color w:val="000000" w:themeColor="text1"/>
        </w:rPr>
        <w:t xml:space="preserve">component </w:t>
      </w:r>
      <w:r w:rsidR="00EA3052">
        <w:rPr>
          <w:rFonts w:ascii="Arial" w:hAnsi="Arial" w:cs="Arial"/>
          <w:color w:val="000000" w:themeColor="text1"/>
        </w:rPr>
        <w:t>within</w:t>
      </w:r>
      <w:r w:rsidRPr="004450EA">
        <w:rPr>
          <w:rFonts w:ascii="Arial" w:hAnsi="Arial" w:cs="Arial"/>
          <w:color w:val="000000" w:themeColor="text1"/>
        </w:rPr>
        <w:t xml:space="preserve"> any strategy</w:t>
      </w:r>
      <w:r w:rsidR="00FD62AA">
        <w:rPr>
          <w:rFonts w:ascii="Arial" w:hAnsi="Arial" w:cs="Arial"/>
          <w:color w:val="000000" w:themeColor="text1"/>
        </w:rPr>
        <w:t xml:space="preserve"> b</w:t>
      </w:r>
      <w:r w:rsidR="00EA3052">
        <w:rPr>
          <w:rFonts w:ascii="Arial" w:hAnsi="Arial" w:cs="Arial"/>
          <w:color w:val="000000" w:themeColor="text1"/>
        </w:rPr>
        <w:t>oth</w:t>
      </w:r>
      <w:r w:rsidRPr="004450EA">
        <w:rPr>
          <w:rFonts w:ascii="Arial" w:hAnsi="Arial" w:cs="Arial"/>
          <w:color w:val="000000" w:themeColor="text1"/>
        </w:rPr>
        <w:t xml:space="preserve"> are intrinsically linked</w:t>
      </w:r>
      <w:r w:rsidR="00FD62AA">
        <w:rPr>
          <w:rFonts w:ascii="Arial" w:hAnsi="Arial" w:cs="Arial"/>
          <w:color w:val="000000" w:themeColor="text1"/>
        </w:rPr>
        <w:t>. T</w:t>
      </w:r>
      <w:r w:rsidR="00EA3052">
        <w:rPr>
          <w:rFonts w:ascii="Arial" w:hAnsi="Arial" w:cs="Arial"/>
          <w:color w:val="000000" w:themeColor="text1"/>
        </w:rPr>
        <w:t>here is a clear nee</w:t>
      </w:r>
      <w:r w:rsidRPr="004450EA">
        <w:rPr>
          <w:rFonts w:ascii="Arial" w:hAnsi="Arial" w:cs="Arial"/>
          <w:color w:val="000000" w:themeColor="text1"/>
        </w:rPr>
        <w:t xml:space="preserve">d to have a plan </w:t>
      </w:r>
      <w:r w:rsidR="00EA3052">
        <w:rPr>
          <w:rFonts w:ascii="Arial" w:hAnsi="Arial" w:cs="Arial"/>
          <w:color w:val="000000" w:themeColor="text1"/>
        </w:rPr>
        <w:t>to complete and a</w:t>
      </w:r>
      <w:r w:rsidRPr="004450EA">
        <w:rPr>
          <w:rFonts w:ascii="Arial" w:hAnsi="Arial" w:cs="Arial"/>
          <w:color w:val="000000" w:themeColor="text1"/>
        </w:rPr>
        <w:t xml:space="preserve">ny strategic execution. </w:t>
      </w:r>
      <w:r w:rsidR="00EA3052">
        <w:rPr>
          <w:rFonts w:ascii="Arial" w:hAnsi="Arial" w:cs="Arial"/>
          <w:color w:val="000000" w:themeColor="text1"/>
        </w:rPr>
        <w:t xml:space="preserve">It is clear though that </w:t>
      </w:r>
      <w:r w:rsidRPr="004450EA">
        <w:rPr>
          <w:rFonts w:ascii="Arial" w:hAnsi="Arial" w:cs="Arial"/>
          <w:color w:val="000000" w:themeColor="text1"/>
        </w:rPr>
        <w:t>planning</w:t>
      </w:r>
      <w:r w:rsidR="0054439B">
        <w:rPr>
          <w:rFonts w:ascii="Arial" w:hAnsi="Arial" w:cs="Arial"/>
          <w:color w:val="000000" w:themeColor="text1"/>
        </w:rPr>
        <w:t>,</w:t>
      </w:r>
      <w:r w:rsidRPr="004450EA">
        <w:rPr>
          <w:rFonts w:ascii="Arial" w:hAnsi="Arial" w:cs="Arial"/>
          <w:color w:val="000000" w:themeColor="text1"/>
        </w:rPr>
        <w:t xml:space="preserve"> and strategy are not the same. </w:t>
      </w:r>
      <w:r w:rsidR="00EA3052">
        <w:rPr>
          <w:rFonts w:ascii="Arial" w:hAnsi="Arial" w:cs="Arial"/>
          <w:color w:val="000000" w:themeColor="text1"/>
        </w:rPr>
        <w:t>Whilst planning is one element of an overarching strategy is alone is insufficient for success.</w:t>
      </w:r>
    </w:p>
    <w:p w14:paraId="4B0CB5E0" w14:textId="467C184B" w:rsidR="00EA3052" w:rsidRPr="004450EA" w:rsidRDefault="00EA3052" w:rsidP="00394E34">
      <w:pPr>
        <w:pStyle w:val="NormalWeb"/>
        <w:spacing w:line="480" w:lineRule="auto"/>
        <w:rPr>
          <w:rFonts w:ascii="Arial" w:hAnsi="Arial" w:cs="Arial"/>
          <w:color w:val="000000" w:themeColor="text1"/>
        </w:rPr>
      </w:pPr>
      <w:r>
        <w:rPr>
          <w:rFonts w:ascii="Arial" w:hAnsi="Arial" w:cs="Arial"/>
          <w:color w:val="000000" w:themeColor="text1"/>
        </w:rPr>
        <w:lastRenderedPageBreak/>
        <w:t>The k</w:t>
      </w:r>
      <w:r w:rsidR="00B758FD">
        <w:rPr>
          <w:rFonts w:ascii="Arial" w:hAnsi="Arial" w:cs="Arial"/>
          <w:color w:val="000000" w:themeColor="text1"/>
        </w:rPr>
        <w:t xml:space="preserve">ey </w:t>
      </w:r>
      <w:r>
        <w:rPr>
          <w:rFonts w:ascii="Arial" w:hAnsi="Arial" w:cs="Arial"/>
          <w:color w:val="000000" w:themeColor="text1"/>
        </w:rPr>
        <w:t>to ensuring and effective strategic plan is to first understand the wider context and environment,</w:t>
      </w:r>
      <w:r w:rsidR="00B758FD">
        <w:rPr>
          <w:rFonts w:ascii="Arial" w:hAnsi="Arial" w:cs="Arial"/>
          <w:color w:val="000000" w:themeColor="text1"/>
        </w:rPr>
        <w:t xml:space="preserve"> within which the organisation operates, your role within this, which the salience may impact on which decisions are made and why, and of course to scope any cater for outcomes of decisions which are positive or otherwise. </w:t>
      </w:r>
    </w:p>
    <w:p w14:paraId="523C3855" w14:textId="3CE5642B" w:rsidR="00211EAA" w:rsidRDefault="00146524" w:rsidP="00394E34">
      <w:pPr>
        <w:spacing w:line="480" w:lineRule="auto"/>
        <w:rPr>
          <w:rFonts w:ascii="Arial" w:hAnsi="Arial" w:cs="Arial"/>
          <w:color w:val="000000" w:themeColor="text1"/>
          <w:sz w:val="24"/>
          <w:szCs w:val="24"/>
        </w:rPr>
      </w:pPr>
      <w:r w:rsidRPr="004450EA">
        <w:rPr>
          <w:rFonts w:ascii="Arial" w:hAnsi="Arial" w:cs="Arial"/>
          <w:color w:val="000000" w:themeColor="text1"/>
          <w:sz w:val="24"/>
          <w:szCs w:val="24"/>
        </w:rPr>
        <w:t xml:space="preserve">In most organisations the ‘strategists’ will be those at the top, or executive level there is likely to also be input from external parties such as non-executive directors. If we consider our plan within </w:t>
      </w:r>
      <w:r w:rsidR="004450EA" w:rsidRPr="004450EA">
        <w:rPr>
          <w:rFonts w:ascii="Arial" w:hAnsi="Arial" w:cs="Arial"/>
          <w:color w:val="000000" w:themeColor="text1"/>
          <w:sz w:val="24"/>
          <w:szCs w:val="24"/>
        </w:rPr>
        <w:t>policing,</w:t>
      </w:r>
      <w:r w:rsidRPr="004450EA">
        <w:rPr>
          <w:rFonts w:ascii="Arial" w:hAnsi="Arial" w:cs="Arial"/>
          <w:color w:val="000000" w:themeColor="text1"/>
          <w:sz w:val="24"/>
          <w:szCs w:val="24"/>
        </w:rPr>
        <w:t xml:space="preserve"> then we would consider our strategy is set by the Chief Constable and COG. </w:t>
      </w:r>
      <w:r w:rsidR="004450EA" w:rsidRPr="004450EA">
        <w:rPr>
          <w:rFonts w:ascii="Arial" w:hAnsi="Arial" w:cs="Arial"/>
          <w:color w:val="000000" w:themeColor="text1"/>
          <w:sz w:val="24"/>
          <w:szCs w:val="24"/>
        </w:rPr>
        <w:t>Indeed,</w:t>
      </w:r>
      <w:r w:rsidRPr="004450EA">
        <w:rPr>
          <w:rFonts w:ascii="Arial" w:hAnsi="Arial" w:cs="Arial"/>
          <w:color w:val="000000" w:themeColor="text1"/>
          <w:sz w:val="24"/>
          <w:szCs w:val="24"/>
        </w:rPr>
        <w:t xml:space="preserve"> most forces will have a strategic planning department which is concerned with </w:t>
      </w:r>
      <w:r w:rsidR="00295D8C" w:rsidRPr="004450EA">
        <w:rPr>
          <w:rFonts w:ascii="Arial" w:hAnsi="Arial" w:cs="Arial"/>
          <w:color w:val="000000" w:themeColor="text1"/>
          <w:sz w:val="24"/>
          <w:szCs w:val="24"/>
        </w:rPr>
        <w:t xml:space="preserve">and have formal responsibility for </w:t>
      </w:r>
      <w:r w:rsidRPr="004450EA">
        <w:rPr>
          <w:rFonts w:ascii="Arial" w:hAnsi="Arial" w:cs="Arial"/>
          <w:color w:val="000000" w:themeColor="text1"/>
          <w:sz w:val="24"/>
          <w:szCs w:val="24"/>
        </w:rPr>
        <w:t xml:space="preserve">the overarching strategic </w:t>
      </w:r>
      <w:r w:rsidR="00295D8C" w:rsidRPr="004450EA">
        <w:rPr>
          <w:rFonts w:ascii="Arial" w:hAnsi="Arial" w:cs="Arial"/>
          <w:color w:val="000000" w:themeColor="text1"/>
          <w:sz w:val="24"/>
          <w:szCs w:val="24"/>
        </w:rPr>
        <w:t xml:space="preserve">process of </w:t>
      </w:r>
      <w:r w:rsidRPr="004450EA">
        <w:rPr>
          <w:rFonts w:ascii="Arial" w:hAnsi="Arial" w:cs="Arial"/>
          <w:color w:val="000000" w:themeColor="text1"/>
          <w:sz w:val="24"/>
          <w:szCs w:val="24"/>
        </w:rPr>
        <w:t>the force</w:t>
      </w:r>
      <w:r w:rsidR="00295D8C" w:rsidRPr="004450EA">
        <w:rPr>
          <w:rFonts w:ascii="Arial" w:hAnsi="Arial" w:cs="Arial"/>
          <w:color w:val="000000" w:themeColor="text1"/>
          <w:sz w:val="24"/>
          <w:szCs w:val="24"/>
        </w:rPr>
        <w:t xml:space="preserve">. </w:t>
      </w:r>
      <w:r w:rsidR="00D32B6F" w:rsidRPr="004450EA">
        <w:rPr>
          <w:rFonts w:ascii="Arial" w:hAnsi="Arial" w:cs="Arial"/>
          <w:color w:val="000000" w:themeColor="text1"/>
          <w:sz w:val="24"/>
          <w:szCs w:val="24"/>
        </w:rPr>
        <w:t xml:space="preserve">There are now also an increasing number of outsourcing companies available to contribute to strategy development </w:t>
      </w:r>
      <w:r w:rsidR="00BE5D3D">
        <w:rPr>
          <w:rFonts w:ascii="Arial" w:hAnsi="Arial" w:cs="Arial"/>
          <w:color w:val="000000" w:themeColor="text1"/>
          <w:sz w:val="24"/>
          <w:szCs w:val="24"/>
        </w:rPr>
        <w:t>such as Accenture</w:t>
      </w:r>
      <w:sdt>
        <w:sdtPr>
          <w:rPr>
            <w:rFonts w:ascii="Arial" w:hAnsi="Arial" w:cs="Arial"/>
            <w:color w:val="000000" w:themeColor="text1"/>
            <w:sz w:val="24"/>
            <w:szCs w:val="24"/>
          </w:rPr>
          <w:id w:val="301821737"/>
          <w:citation/>
        </w:sdtPr>
        <w:sdtContent>
          <w:r w:rsidR="00D32B6F" w:rsidRPr="004450EA">
            <w:rPr>
              <w:rFonts w:ascii="Arial" w:hAnsi="Arial" w:cs="Arial"/>
              <w:color w:val="000000" w:themeColor="text1"/>
              <w:sz w:val="24"/>
              <w:szCs w:val="24"/>
            </w:rPr>
            <w:fldChar w:fldCharType="begin"/>
          </w:r>
          <w:r w:rsidR="00BE5D3D">
            <w:rPr>
              <w:rFonts w:ascii="Arial" w:hAnsi="Arial" w:cs="Arial"/>
              <w:color w:val="000000" w:themeColor="text1"/>
              <w:sz w:val="24"/>
              <w:szCs w:val="24"/>
            </w:rPr>
            <w:instrText xml:space="preserve">CITATION Accenture \n  \l 2057 </w:instrText>
          </w:r>
          <w:r w:rsidR="00D32B6F" w:rsidRPr="004450EA">
            <w:rPr>
              <w:rFonts w:ascii="Arial" w:hAnsi="Arial" w:cs="Arial"/>
              <w:color w:val="000000" w:themeColor="text1"/>
              <w:sz w:val="24"/>
              <w:szCs w:val="24"/>
            </w:rPr>
            <w:fldChar w:fldCharType="separate"/>
          </w:r>
          <w:r w:rsidR="0015496E">
            <w:rPr>
              <w:rFonts w:ascii="Arial" w:hAnsi="Arial" w:cs="Arial"/>
              <w:noProof/>
              <w:color w:val="000000" w:themeColor="text1"/>
              <w:sz w:val="24"/>
              <w:szCs w:val="24"/>
            </w:rPr>
            <w:t xml:space="preserve"> </w:t>
          </w:r>
          <w:r w:rsidR="0015496E" w:rsidRPr="0015496E">
            <w:rPr>
              <w:rFonts w:ascii="Arial" w:hAnsi="Arial" w:cs="Arial"/>
              <w:noProof/>
              <w:color w:val="000000" w:themeColor="text1"/>
              <w:sz w:val="24"/>
              <w:szCs w:val="24"/>
            </w:rPr>
            <w:t>(2024)</w:t>
          </w:r>
          <w:r w:rsidR="00D32B6F" w:rsidRPr="004450EA">
            <w:rPr>
              <w:rFonts w:ascii="Arial" w:hAnsi="Arial" w:cs="Arial"/>
              <w:color w:val="000000" w:themeColor="text1"/>
              <w:sz w:val="24"/>
              <w:szCs w:val="24"/>
            </w:rPr>
            <w:fldChar w:fldCharType="end"/>
          </w:r>
        </w:sdtContent>
      </w:sdt>
      <w:r w:rsidR="00295D8C" w:rsidRPr="004450EA">
        <w:rPr>
          <w:rFonts w:ascii="Arial" w:hAnsi="Arial" w:cs="Arial"/>
          <w:color w:val="000000" w:themeColor="text1"/>
          <w:sz w:val="24"/>
          <w:szCs w:val="24"/>
        </w:rPr>
        <w:t xml:space="preserve">. We must consider what roles and skills the strategists must have </w:t>
      </w:r>
      <w:r w:rsidR="0054439B" w:rsidRPr="004450EA">
        <w:rPr>
          <w:rFonts w:ascii="Arial" w:hAnsi="Arial" w:cs="Arial"/>
          <w:color w:val="000000" w:themeColor="text1"/>
          <w:sz w:val="24"/>
          <w:szCs w:val="24"/>
        </w:rPr>
        <w:t>to</w:t>
      </w:r>
      <w:r w:rsidR="00295D8C" w:rsidRPr="004450EA">
        <w:rPr>
          <w:rFonts w:ascii="Arial" w:hAnsi="Arial" w:cs="Arial"/>
          <w:color w:val="000000" w:themeColor="text1"/>
          <w:sz w:val="24"/>
          <w:szCs w:val="24"/>
        </w:rPr>
        <w:t xml:space="preserve"> succeed. </w:t>
      </w:r>
    </w:p>
    <w:p w14:paraId="52B9435C" w14:textId="7A161A06" w:rsidR="00E70496" w:rsidRPr="004450EA" w:rsidRDefault="00C8255D" w:rsidP="00394E34">
      <w:pPr>
        <w:spacing w:line="480" w:lineRule="auto"/>
        <w:rPr>
          <w:rFonts w:ascii="Arial" w:hAnsi="Arial" w:cs="Arial"/>
          <w:color w:val="000000" w:themeColor="text1"/>
          <w:sz w:val="24"/>
          <w:szCs w:val="24"/>
        </w:rPr>
      </w:pPr>
      <w:r w:rsidRPr="004450EA">
        <w:rPr>
          <w:rFonts w:ascii="Arial" w:hAnsi="Arial" w:cs="Arial"/>
          <w:color w:val="000000" w:themeColor="text1"/>
          <w:sz w:val="24"/>
          <w:szCs w:val="24"/>
        </w:rPr>
        <w:t>It is believed that there are three qualities senior managers need to contribute to high-level strategy making</w:t>
      </w:r>
      <w:r w:rsidR="00211EAA">
        <w:rPr>
          <w:rFonts w:ascii="Arial" w:hAnsi="Arial" w:cs="Arial"/>
          <w:color w:val="000000" w:themeColor="text1"/>
          <w:sz w:val="24"/>
          <w:szCs w:val="24"/>
        </w:rPr>
        <w:t xml:space="preserve"> which include are understanding of theories, concepts and techniques, skills to help influence the workforce, and operational competence.</w:t>
      </w:r>
    </w:p>
    <w:p w14:paraId="0089D36C" w14:textId="0320C494" w:rsidR="00C24ADB" w:rsidRPr="004450EA" w:rsidRDefault="00C8255D" w:rsidP="00C8255D">
      <w:pPr>
        <w:spacing w:line="480" w:lineRule="auto"/>
        <w:rPr>
          <w:rFonts w:ascii="Arial" w:hAnsi="Arial" w:cs="Arial"/>
          <w:color w:val="000000" w:themeColor="text1"/>
          <w:sz w:val="24"/>
          <w:szCs w:val="24"/>
        </w:rPr>
      </w:pPr>
      <w:r w:rsidRPr="004450EA">
        <w:rPr>
          <w:rFonts w:ascii="Arial" w:hAnsi="Arial" w:cs="Arial"/>
          <w:color w:val="000000" w:themeColor="text1"/>
          <w:sz w:val="24"/>
          <w:szCs w:val="24"/>
        </w:rPr>
        <w:t xml:space="preserve">In a hierarchical organisation such as the Police service the author does question where this knowledge </w:t>
      </w:r>
      <w:r w:rsidR="00E34A07" w:rsidRPr="004450EA">
        <w:rPr>
          <w:rFonts w:ascii="Arial" w:hAnsi="Arial" w:cs="Arial"/>
          <w:color w:val="000000" w:themeColor="text1"/>
          <w:sz w:val="24"/>
          <w:szCs w:val="24"/>
        </w:rPr>
        <w:t xml:space="preserve">is </w:t>
      </w:r>
      <w:r w:rsidRPr="004450EA">
        <w:rPr>
          <w:rFonts w:ascii="Arial" w:hAnsi="Arial" w:cs="Arial"/>
          <w:color w:val="000000" w:themeColor="text1"/>
          <w:sz w:val="24"/>
          <w:szCs w:val="24"/>
        </w:rPr>
        <w:t xml:space="preserve">gained from i.e. generally speaking </w:t>
      </w:r>
      <w:r w:rsidR="00E34A07" w:rsidRPr="004450EA">
        <w:rPr>
          <w:rFonts w:ascii="Arial" w:hAnsi="Arial" w:cs="Arial"/>
          <w:color w:val="000000" w:themeColor="text1"/>
          <w:sz w:val="24"/>
          <w:szCs w:val="24"/>
        </w:rPr>
        <w:t xml:space="preserve">Police </w:t>
      </w:r>
      <w:r w:rsidRPr="004450EA">
        <w:rPr>
          <w:rFonts w:ascii="Arial" w:hAnsi="Arial" w:cs="Arial"/>
          <w:color w:val="000000" w:themeColor="text1"/>
          <w:sz w:val="24"/>
          <w:szCs w:val="24"/>
        </w:rPr>
        <w:t xml:space="preserve">leaders are promoted from within due to </w:t>
      </w:r>
      <w:r w:rsidR="00E34A07" w:rsidRPr="004450EA">
        <w:rPr>
          <w:rFonts w:ascii="Arial" w:hAnsi="Arial" w:cs="Arial"/>
          <w:color w:val="000000" w:themeColor="text1"/>
          <w:sz w:val="24"/>
          <w:szCs w:val="24"/>
        </w:rPr>
        <w:t xml:space="preserve">and positioned in strategic positions according to </w:t>
      </w:r>
      <w:r w:rsidRPr="004450EA">
        <w:rPr>
          <w:rFonts w:ascii="Arial" w:hAnsi="Arial" w:cs="Arial"/>
          <w:color w:val="000000" w:themeColor="text1"/>
          <w:sz w:val="24"/>
          <w:szCs w:val="24"/>
        </w:rPr>
        <w:t xml:space="preserve">rank / role – </w:t>
      </w:r>
      <w:r w:rsidR="00E34A07" w:rsidRPr="004450EA">
        <w:rPr>
          <w:rFonts w:ascii="Arial" w:hAnsi="Arial" w:cs="Arial"/>
          <w:color w:val="000000" w:themeColor="text1"/>
          <w:sz w:val="24"/>
          <w:szCs w:val="24"/>
        </w:rPr>
        <w:t xml:space="preserve">therefore their </w:t>
      </w:r>
      <w:r w:rsidR="00E47410" w:rsidRPr="004450EA">
        <w:rPr>
          <w:rFonts w:ascii="Arial" w:hAnsi="Arial" w:cs="Arial"/>
          <w:color w:val="000000" w:themeColor="text1"/>
          <w:sz w:val="24"/>
          <w:szCs w:val="24"/>
        </w:rPr>
        <w:t>expertise</w:t>
      </w:r>
      <w:r w:rsidR="00E34A07" w:rsidRPr="004450EA">
        <w:rPr>
          <w:rFonts w:ascii="Arial" w:hAnsi="Arial" w:cs="Arial"/>
          <w:color w:val="000000" w:themeColor="text1"/>
          <w:sz w:val="24"/>
          <w:szCs w:val="24"/>
        </w:rPr>
        <w:t xml:space="preserve"> is </w:t>
      </w:r>
      <w:r w:rsidRPr="004450EA">
        <w:rPr>
          <w:rFonts w:ascii="Arial" w:hAnsi="Arial" w:cs="Arial"/>
          <w:color w:val="000000" w:themeColor="text1"/>
          <w:sz w:val="24"/>
          <w:szCs w:val="24"/>
        </w:rPr>
        <w:t>developed experientially or through academic attainment, for the mere fact that a leader occupies a role does not automatically guarantee the above skills</w:t>
      </w:r>
      <w:r w:rsidR="00E34A07" w:rsidRPr="004450EA">
        <w:rPr>
          <w:rFonts w:ascii="Arial" w:hAnsi="Arial" w:cs="Arial"/>
          <w:color w:val="000000" w:themeColor="text1"/>
          <w:sz w:val="24"/>
          <w:szCs w:val="24"/>
        </w:rPr>
        <w:t>, especially when considering academia</w:t>
      </w:r>
      <w:r w:rsidRPr="004450EA">
        <w:rPr>
          <w:rFonts w:ascii="Arial" w:hAnsi="Arial" w:cs="Arial"/>
          <w:color w:val="000000" w:themeColor="text1"/>
          <w:sz w:val="24"/>
          <w:szCs w:val="24"/>
        </w:rPr>
        <w:t xml:space="preserve"> – particularly</w:t>
      </w:r>
      <w:r w:rsidR="00E34A07" w:rsidRPr="004450EA">
        <w:rPr>
          <w:rFonts w:ascii="Arial" w:hAnsi="Arial" w:cs="Arial"/>
          <w:color w:val="000000" w:themeColor="text1"/>
          <w:sz w:val="24"/>
          <w:szCs w:val="24"/>
        </w:rPr>
        <w:t xml:space="preserve"> pertinent to </w:t>
      </w:r>
      <w:r w:rsidRPr="004450EA">
        <w:rPr>
          <w:rFonts w:ascii="Arial" w:hAnsi="Arial" w:cs="Arial"/>
          <w:color w:val="000000" w:themeColor="text1"/>
          <w:sz w:val="24"/>
          <w:szCs w:val="24"/>
        </w:rPr>
        <w:t>1 &amp; 3</w:t>
      </w:r>
      <w:r w:rsidR="00C24ADB" w:rsidRPr="004450EA">
        <w:rPr>
          <w:rFonts w:ascii="Arial" w:hAnsi="Arial" w:cs="Arial"/>
          <w:color w:val="000000" w:themeColor="text1"/>
          <w:sz w:val="24"/>
          <w:szCs w:val="24"/>
        </w:rPr>
        <w:t xml:space="preserve">. </w:t>
      </w:r>
      <w:r w:rsidR="00320853" w:rsidRPr="004450EA">
        <w:rPr>
          <w:rFonts w:ascii="Arial" w:hAnsi="Arial" w:cs="Arial"/>
          <w:color w:val="000000" w:themeColor="text1"/>
          <w:sz w:val="24"/>
          <w:szCs w:val="24"/>
        </w:rPr>
        <w:t xml:space="preserve">Whilst there are suitable skills development for those in top-level positions within policing such as the Police Leadership Programme </w:t>
      </w:r>
      <w:r w:rsidR="00BE5D3D">
        <w:rPr>
          <w:rFonts w:ascii="Arial" w:hAnsi="Arial" w:cs="Arial"/>
          <w:color w:val="000000" w:themeColor="text1"/>
          <w:sz w:val="24"/>
          <w:szCs w:val="24"/>
        </w:rPr>
        <w:t xml:space="preserve">provided by the </w:t>
      </w:r>
      <w:r w:rsidR="00BE5D3D">
        <w:rPr>
          <w:rFonts w:ascii="Arial" w:hAnsi="Arial" w:cs="Arial"/>
          <w:color w:val="000000" w:themeColor="text1"/>
          <w:sz w:val="24"/>
          <w:szCs w:val="24"/>
        </w:rPr>
        <w:lastRenderedPageBreak/>
        <w:t>College of Policing</w:t>
      </w:r>
      <w:r w:rsidR="00320853" w:rsidRPr="004450EA">
        <w:rPr>
          <w:rFonts w:ascii="Arial" w:hAnsi="Arial" w:cs="Arial"/>
          <w:color w:val="000000" w:themeColor="text1"/>
          <w:sz w:val="24"/>
          <w:szCs w:val="24"/>
        </w:rPr>
        <w:t xml:space="preserve"> </w:t>
      </w:r>
      <w:sdt>
        <w:sdtPr>
          <w:rPr>
            <w:rFonts w:ascii="Arial" w:hAnsi="Arial" w:cs="Arial"/>
            <w:color w:val="000000" w:themeColor="text1"/>
            <w:sz w:val="24"/>
            <w:szCs w:val="24"/>
          </w:rPr>
          <w:id w:val="1022277865"/>
          <w:citation/>
        </w:sdtPr>
        <w:sdtContent>
          <w:r w:rsidR="00320853" w:rsidRPr="004450EA">
            <w:rPr>
              <w:rFonts w:ascii="Arial" w:hAnsi="Arial" w:cs="Arial"/>
              <w:color w:val="000000" w:themeColor="text1"/>
              <w:sz w:val="24"/>
              <w:szCs w:val="24"/>
            </w:rPr>
            <w:fldChar w:fldCharType="begin"/>
          </w:r>
          <w:r w:rsidR="00F072A8">
            <w:rPr>
              <w:rFonts w:ascii="Arial" w:hAnsi="Arial" w:cs="Arial"/>
              <w:color w:val="000000" w:themeColor="text1"/>
              <w:sz w:val="24"/>
              <w:szCs w:val="24"/>
            </w:rPr>
            <w:instrText xml:space="preserve">CITATION Col241 \n  \l 2057 </w:instrText>
          </w:r>
          <w:r w:rsidR="00320853" w:rsidRPr="004450EA">
            <w:rPr>
              <w:rFonts w:ascii="Arial" w:hAnsi="Arial" w:cs="Arial"/>
              <w:color w:val="000000" w:themeColor="text1"/>
              <w:sz w:val="24"/>
              <w:szCs w:val="24"/>
            </w:rPr>
            <w:fldChar w:fldCharType="separate"/>
          </w:r>
          <w:r w:rsidR="0015496E" w:rsidRPr="0015496E">
            <w:rPr>
              <w:rFonts w:ascii="Arial" w:hAnsi="Arial" w:cs="Arial"/>
              <w:noProof/>
              <w:color w:val="000000" w:themeColor="text1"/>
              <w:sz w:val="24"/>
              <w:szCs w:val="24"/>
            </w:rPr>
            <w:t>(2024)</w:t>
          </w:r>
          <w:r w:rsidR="00320853" w:rsidRPr="004450EA">
            <w:rPr>
              <w:rFonts w:ascii="Arial" w:hAnsi="Arial" w:cs="Arial"/>
              <w:color w:val="000000" w:themeColor="text1"/>
              <w:sz w:val="24"/>
              <w:szCs w:val="24"/>
            </w:rPr>
            <w:fldChar w:fldCharType="end"/>
          </w:r>
        </w:sdtContent>
      </w:sdt>
      <w:r w:rsidR="004168D5" w:rsidRPr="004450EA">
        <w:rPr>
          <w:rFonts w:ascii="Arial" w:hAnsi="Arial" w:cs="Arial"/>
          <w:color w:val="000000" w:themeColor="text1"/>
          <w:sz w:val="24"/>
          <w:szCs w:val="24"/>
        </w:rPr>
        <w:t xml:space="preserve"> middle management occupies a critical space in the delivery of the strategy.</w:t>
      </w:r>
      <w:r w:rsidR="00752C1E">
        <w:rPr>
          <w:rFonts w:ascii="Arial" w:hAnsi="Arial" w:cs="Arial"/>
          <w:color w:val="000000" w:themeColor="text1"/>
          <w:sz w:val="24"/>
          <w:szCs w:val="24"/>
        </w:rPr>
        <w:t xml:space="preserve"> </w:t>
      </w:r>
    </w:p>
    <w:p w14:paraId="3A2528D5" w14:textId="023560A0" w:rsidR="001B4F77" w:rsidRDefault="004168D5" w:rsidP="001B4F77">
      <w:pPr>
        <w:spacing w:line="480" w:lineRule="auto"/>
        <w:rPr>
          <w:rFonts w:ascii="Arial" w:hAnsi="Arial" w:cs="Arial"/>
          <w:color w:val="000000" w:themeColor="text1"/>
          <w:sz w:val="24"/>
          <w:szCs w:val="24"/>
        </w:rPr>
      </w:pPr>
      <w:r w:rsidRPr="004450EA">
        <w:rPr>
          <w:rFonts w:ascii="Arial" w:hAnsi="Arial" w:cs="Arial"/>
          <w:color w:val="000000" w:themeColor="text1"/>
          <w:sz w:val="24"/>
          <w:szCs w:val="24"/>
        </w:rPr>
        <w:t xml:space="preserve">This </w:t>
      </w:r>
      <w:r w:rsidR="00841831" w:rsidRPr="004450EA">
        <w:rPr>
          <w:rFonts w:ascii="Arial" w:hAnsi="Arial" w:cs="Arial"/>
          <w:color w:val="000000" w:themeColor="text1"/>
          <w:sz w:val="24"/>
          <w:szCs w:val="24"/>
        </w:rPr>
        <w:t>includes</w:t>
      </w:r>
      <w:r w:rsidR="00841831">
        <w:rPr>
          <w:rFonts w:ascii="Arial" w:hAnsi="Arial" w:cs="Arial"/>
          <w:color w:val="000000" w:themeColor="text1"/>
          <w:sz w:val="24"/>
          <w:szCs w:val="24"/>
        </w:rPr>
        <w:t xml:space="preserve"> -</w:t>
      </w:r>
      <w:r w:rsidR="001B4F77">
        <w:rPr>
          <w:rFonts w:ascii="Arial" w:hAnsi="Arial" w:cs="Arial"/>
          <w:color w:val="000000" w:themeColor="text1"/>
          <w:sz w:val="24"/>
          <w:szCs w:val="24"/>
        </w:rPr>
        <w:t xml:space="preserve"> </w:t>
      </w:r>
    </w:p>
    <w:p w14:paraId="55F9A42C" w14:textId="541F3262" w:rsidR="001B4F77" w:rsidRPr="001B4F77" w:rsidRDefault="001B4F77" w:rsidP="001B4F77">
      <w:pPr>
        <w:pStyle w:val="ListParagraph"/>
        <w:numPr>
          <w:ilvl w:val="0"/>
          <w:numId w:val="14"/>
        </w:numPr>
        <w:spacing w:line="480" w:lineRule="auto"/>
        <w:rPr>
          <w:rFonts w:ascii="Arial" w:hAnsi="Arial" w:cs="Arial"/>
          <w:color w:val="000000" w:themeColor="text1"/>
          <w:sz w:val="24"/>
          <w:szCs w:val="24"/>
        </w:rPr>
      </w:pPr>
      <w:r>
        <w:rPr>
          <w:rFonts w:ascii="Arial" w:hAnsi="Arial" w:cs="Arial"/>
          <w:color w:val="000000" w:themeColor="text1"/>
          <w:sz w:val="24"/>
          <w:szCs w:val="24"/>
        </w:rPr>
        <w:t>K</w:t>
      </w:r>
      <w:r w:rsidRPr="001B4F77">
        <w:rPr>
          <w:rFonts w:ascii="Arial" w:hAnsi="Arial" w:cs="Arial"/>
          <w:color w:val="000000" w:themeColor="text1"/>
          <w:sz w:val="24"/>
          <w:szCs w:val="24"/>
        </w:rPr>
        <w:t xml:space="preserve">nowledge and experience regarding application </w:t>
      </w:r>
    </w:p>
    <w:p w14:paraId="07FF9ABC" w14:textId="571C1370" w:rsidR="001B4F77" w:rsidRPr="001B4F77" w:rsidRDefault="001B4F77" w:rsidP="001B4F77">
      <w:pPr>
        <w:pStyle w:val="ListParagraph"/>
        <w:numPr>
          <w:ilvl w:val="0"/>
          <w:numId w:val="14"/>
        </w:numPr>
        <w:spacing w:line="480" w:lineRule="auto"/>
        <w:rPr>
          <w:rFonts w:ascii="Arial" w:hAnsi="Arial" w:cs="Arial"/>
          <w:color w:val="000000" w:themeColor="text1"/>
          <w:sz w:val="24"/>
          <w:szCs w:val="24"/>
        </w:rPr>
      </w:pPr>
      <w:r>
        <w:rPr>
          <w:rFonts w:ascii="Arial" w:hAnsi="Arial" w:cs="Arial"/>
          <w:color w:val="000000" w:themeColor="text1"/>
          <w:sz w:val="24"/>
          <w:szCs w:val="24"/>
        </w:rPr>
        <w:t>P</w:t>
      </w:r>
      <w:r w:rsidRPr="001B4F77">
        <w:rPr>
          <w:rFonts w:ascii="Arial" w:hAnsi="Arial" w:cs="Arial"/>
          <w:color w:val="000000" w:themeColor="text1"/>
          <w:sz w:val="24"/>
          <w:szCs w:val="24"/>
        </w:rPr>
        <w:t xml:space="preserve">utting the strategy into action and lifting it from the plan helping others understand it and see </w:t>
      </w:r>
      <w:r w:rsidR="00841831" w:rsidRPr="001B4F77">
        <w:rPr>
          <w:rFonts w:ascii="Arial" w:hAnsi="Arial" w:cs="Arial"/>
          <w:color w:val="000000" w:themeColor="text1"/>
          <w:sz w:val="24"/>
          <w:szCs w:val="24"/>
        </w:rPr>
        <w:t>it.</w:t>
      </w:r>
    </w:p>
    <w:p w14:paraId="02917A73" w14:textId="6EF91B1F" w:rsidR="001B4F77" w:rsidRPr="001B4F77" w:rsidRDefault="001B4F77" w:rsidP="001B4F77">
      <w:pPr>
        <w:pStyle w:val="ListParagraph"/>
        <w:numPr>
          <w:ilvl w:val="0"/>
          <w:numId w:val="14"/>
        </w:numPr>
        <w:spacing w:line="480" w:lineRule="auto"/>
        <w:rPr>
          <w:rFonts w:ascii="Arial" w:hAnsi="Arial" w:cs="Arial"/>
          <w:color w:val="000000" w:themeColor="text1"/>
          <w:sz w:val="24"/>
          <w:szCs w:val="24"/>
        </w:rPr>
      </w:pPr>
      <w:r>
        <w:rPr>
          <w:rFonts w:ascii="Arial" w:hAnsi="Arial" w:cs="Arial"/>
          <w:color w:val="000000" w:themeColor="text1"/>
          <w:sz w:val="24"/>
          <w:szCs w:val="24"/>
        </w:rPr>
        <w:t>R</w:t>
      </w:r>
      <w:r w:rsidRPr="001B4F77">
        <w:rPr>
          <w:rFonts w:ascii="Arial" w:hAnsi="Arial" w:cs="Arial"/>
          <w:color w:val="000000" w:themeColor="text1"/>
          <w:sz w:val="24"/>
          <w:szCs w:val="24"/>
        </w:rPr>
        <w:t xml:space="preserve">esponding to changes in direction of strategy as they occur in </w:t>
      </w:r>
      <w:r w:rsidR="00841831" w:rsidRPr="001B4F77">
        <w:rPr>
          <w:rFonts w:ascii="Arial" w:hAnsi="Arial" w:cs="Arial"/>
          <w:color w:val="000000" w:themeColor="text1"/>
          <w:sz w:val="24"/>
          <w:szCs w:val="24"/>
        </w:rPr>
        <w:t>a</w:t>
      </w:r>
      <w:r w:rsidRPr="001B4F77">
        <w:rPr>
          <w:rFonts w:ascii="Arial" w:hAnsi="Arial" w:cs="Arial"/>
          <w:color w:val="000000" w:themeColor="text1"/>
          <w:sz w:val="24"/>
          <w:szCs w:val="24"/>
        </w:rPr>
        <w:t xml:space="preserve"> practical </w:t>
      </w:r>
      <w:r w:rsidR="00841831" w:rsidRPr="001B4F77">
        <w:rPr>
          <w:rFonts w:ascii="Arial" w:hAnsi="Arial" w:cs="Arial"/>
          <w:color w:val="000000" w:themeColor="text1"/>
          <w:sz w:val="24"/>
          <w:szCs w:val="24"/>
        </w:rPr>
        <w:t>application.</w:t>
      </w:r>
    </w:p>
    <w:p w14:paraId="6C80C159" w14:textId="57298C39" w:rsidR="001B4F77" w:rsidRDefault="001B4F77" w:rsidP="001B4F77">
      <w:pPr>
        <w:pStyle w:val="ListParagraph"/>
        <w:numPr>
          <w:ilvl w:val="0"/>
          <w:numId w:val="14"/>
        </w:numPr>
        <w:spacing w:line="480" w:lineRule="auto"/>
        <w:rPr>
          <w:rFonts w:ascii="Arial" w:hAnsi="Arial" w:cs="Arial"/>
          <w:color w:val="000000" w:themeColor="text1"/>
          <w:sz w:val="24"/>
          <w:szCs w:val="24"/>
        </w:rPr>
      </w:pPr>
      <w:r w:rsidRPr="001B4F77">
        <w:rPr>
          <w:rFonts w:ascii="Arial" w:hAnsi="Arial" w:cs="Arial"/>
          <w:color w:val="000000" w:themeColor="text1"/>
          <w:sz w:val="24"/>
          <w:szCs w:val="24"/>
        </w:rPr>
        <w:t>Highlighting flaws, and real</w:t>
      </w:r>
      <w:r w:rsidR="009C5BF1">
        <w:rPr>
          <w:rFonts w:ascii="Arial" w:hAnsi="Arial" w:cs="Arial"/>
          <w:color w:val="000000" w:themeColor="text1"/>
          <w:sz w:val="24"/>
          <w:szCs w:val="24"/>
        </w:rPr>
        <w:t>-</w:t>
      </w:r>
      <w:r w:rsidRPr="001B4F77">
        <w:rPr>
          <w:rFonts w:ascii="Arial" w:hAnsi="Arial" w:cs="Arial"/>
          <w:color w:val="000000" w:themeColor="text1"/>
          <w:sz w:val="24"/>
          <w:szCs w:val="24"/>
        </w:rPr>
        <w:t>world limitations on strategy and as such suggesting new ideas where either challenges or blockers are seen in an operational context.</w:t>
      </w:r>
    </w:p>
    <w:p w14:paraId="56D6B009" w14:textId="49872DA5" w:rsidR="004168D5" w:rsidRPr="004450EA" w:rsidRDefault="004D5140" w:rsidP="004D5140">
      <w:pPr>
        <w:spacing w:line="480" w:lineRule="auto"/>
        <w:rPr>
          <w:rFonts w:ascii="Arial" w:hAnsi="Arial" w:cs="Arial"/>
          <w:color w:val="000000" w:themeColor="text1"/>
          <w:sz w:val="24"/>
          <w:szCs w:val="24"/>
        </w:rPr>
      </w:pPr>
      <w:r>
        <w:rPr>
          <w:rFonts w:ascii="Arial" w:hAnsi="Arial" w:cs="Arial"/>
          <w:color w:val="000000" w:themeColor="text1"/>
          <w:sz w:val="24"/>
          <w:szCs w:val="24"/>
        </w:rPr>
        <w:t>Hence why those lower middle managers (Insp &amp; above) are crucial to the planning stages.</w:t>
      </w:r>
    </w:p>
    <w:p w14:paraId="19920D43" w14:textId="61198FDE" w:rsidR="0084234D" w:rsidRPr="004450EA" w:rsidRDefault="00F80726" w:rsidP="00DB310F">
      <w:pPr>
        <w:spacing w:line="480" w:lineRule="auto"/>
        <w:rPr>
          <w:rFonts w:ascii="Arial" w:hAnsi="Arial" w:cs="Arial"/>
          <w:sz w:val="24"/>
          <w:szCs w:val="24"/>
        </w:rPr>
      </w:pPr>
      <w:r w:rsidRPr="004450EA">
        <w:rPr>
          <w:rFonts w:ascii="Arial" w:hAnsi="Arial" w:cs="Arial"/>
          <w:color w:val="000000" w:themeColor="text1"/>
          <w:sz w:val="24"/>
          <w:szCs w:val="24"/>
        </w:rPr>
        <w:t xml:space="preserve">In their article </w:t>
      </w:r>
      <w:r w:rsidR="00BE5D3D">
        <w:rPr>
          <w:rFonts w:ascii="Arial" w:hAnsi="Arial" w:cs="Arial"/>
          <w:color w:val="000000" w:themeColor="text1"/>
          <w:sz w:val="24"/>
          <w:szCs w:val="24"/>
        </w:rPr>
        <w:t xml:space="preserve">Roleau &amp; Balogun </w:t>
      </w:r>
      <w:sdt>
        <w:sdtPr>
          <w:rPr>
            <w:rFonts w:ascii="Arial" w:hAnsi="Arial" w:cs="Arial"/>
            <w:color w:val="000000" w:themeColor="text1"/>
            <w:sz w:val="24"/>
            <w:szCs w:val="24"/>
          </w:rPr>
          <w:id w:val="1218160926"/>
          <w:citation/>
        </w:sdtPr>
        <w:sdtContent>
          <w:r w:rsidRPr="004450EA">
            <w:rPr>
              <w:rFonts w:ascii="Arial" w:hAnsi="Arial" w:cs="Arial"/>
              <w:color w:val="000000" w:themeColor="text1"/>
              <w:sz w:val="24"/>
              <w:szCs w:val="24"/>
            </w:rPr>
            <w:fldChar w:fldCharType="begin"/>
          </w:r>
          <w:r w:rsidR="00BE5D3D">
            <w:rPr>
              <w:rFonts w:ascii="Arial" w:hAnsi="Arial" w:cs="Arial"/>
              <w:color w:val="000000" w:themeColor="text1"/>
              <w:sz w:val="24"/>
              <w:szCs w:val="24"/>
            </w:rPr>
            <w:instrText xml:space="preserve">CITATION Lin10 \n  \l 2057 </w:instrText>
          </w:r>
          <w:r w:rsidRPr="004450EA">
            <w:rPr>
              <w:rFonts w:ascii="Arial" w:hAnsi="Arial" w:cs="Arial"/>
              <w:color w:val="000000" w:themeColor="text1"/>
              <w:sz w:val="24"/>
              <w:szCs w:val="24"/>
            </w:rPr>
            <w:fldChar w:fldCharType="separate"/>
          </w:r>
          <w:r w:rsidR="0015496E" w:rsidRPr="0015496E">
            <w:rPr>
              <w:rFonts w:ascii="Arial" w:hAnsi="Arial" w:cs="Arial"/>
              <w:noProof/>
              <w:color w:val="000000" w:themeColor="text1"/>
              <w:sz w:val="24"/>
              <w:szCs w:val="24"/>
            </w:rPr>
            <w:t>(2010 )</w:t>
          </w:r>
          <w:r w:rsidRPr="004450EA">
            <w:rPr>
              <w:rFonts w:ascii="Arial" w:hAnsi="Arial" w:cs="Arial"/>
              <w:color w:val="000000" w:themeColor="text1"/>
              <w:sz w:val="24"/>
              <w:szCs w:val="24"/>
            </w:rPr>
            <w:fldChar w:fldCharType="end"/>
          </w:r>
        </w:sdtContent>
      </w:sdt>
      <w:r w:rsidRPr="004450EA">
        <w:rPr>
          <w:rFonts w:ascii="Arial" w:hAnsi="Arial" w:cs="Arial"/>
          <w:color w:val="000000" w:themeColor="text1"/>
          <w:sz w:val="24"/>
          <w:szCs w:val="24"/>
        </w:rPr>
        <w:t xml:space="preserve"> highlight the importance of conversation and scene setting by those in middle management, and argue that strategic making and sense giving is embedded and constituted through the middle managers ability to order and deploy their knowledge of the situation through the ap</w:t>
      </w:r>
      <w:r w:rsidR="00E34A07" w:rsidRPr="004450EA">
        <w:rPr>
          <w:rFonts w:ascii="Arial" w:hAnsi="Arial" w:cs="Arial"/>
          <w:color w:val="000000" w:themeColor="text1"/>
          <w:sz w:val="24"/>
          <w:szCs w:val="24"/>
        </w:rPr>
        <w:t>p</w:t>
      </w:r>
      <w:r w:rsidRPr="004450EA">
        <w:rPr>
          <w:rFonts w:ascii="Arial" w:hAnsi="Arial" w:cs="Arial"/>
          <w:color w:val="000000" w:themeColor="text1"/>
          <w:sz w:val="24"/>
          <w:szCs w:val="24"/>
        </w:rPr>
        <w:t>ro</w:t>
      </w:r>
      <w:r w:rsidR="00E34A07" w:rsidRPr="004450EA">
        <w:rPr>
          <w:rFonts w:ascii="Arial" w:hAnsi="Arial" w:cs="Arial"/>
          <w:color w:val="000000" w:themeColor="text1"/>
          <w:sz w:val="24"/>
          <w:szCs w:val="24"/>
        </w:rPr>
        <w:t>p</w:t>
      </w:r>
      <w:r w:rsidRPr="004450EA">
        <w:rPr>
          <w:rFonts w:ascii="Arial" w:hAnsi="Arial" w:cs="Arial"/>
          <w:color w:val="000000" w:themeColor="text1"/>
          <w:sz w:val="24"/>
          <w:szCs w:val="24"/>
        </w:rPr>
        <w:t>riate words in a specific context in order to influence others</w:t>
      </w:r>
      <w:r w:rsidRPr="00BE5D3D">
        <w:rPr>
          <w:rFonts w:ascii="Arial" w:hAnsi="Arial" w:cs="Arial"/>
          <w:color w:val="000000" w:themeColor="text1"/>
          <w:sz w:val="24"/>
          <w:szCs w:val="24"/>
        </w:rPr>
        <w:t xml:space="preserve">. </w:t>
      </w:r>
      <w:r w:rsidR="0084234D" w:rsidRPr="00BE5D3D">
        <w:rPr>
          <w:rFonts w:ascii="Arial" w:hAnsi="Arial" w:cs="Arial"/>
          <w:sz w:val="24"/>
          <w:szCs w:val="24"/>
        </w:rPr>
        <w:t>Figure 5 –</w:t>
      </w:r>
      <w:r w:rsidR="0084234D" w:rsidRPr="004450EA">
        <w:rPr>
          <w:rFonts w:ascii="Arial" w:hAnsi="Arial" w:cs="Arial"/>
          <w:sz w:val="24"/>
          <w:szCs w:val="24"/>
        </w:rPr>
        <w:t xml:space="preserve"> illustrates Strategic sensemaking and middle managers’ discursive competence.</w:t>
      </w:r>
    </w:p>
    <w:p w14:paraId="4434C42D" w14:textId="30F126FC" w:rsidR="00E41D90" w:rsidRPr="004450EA" w:rsidRDefault="00E70496" w:rsidP="00394E34">
      <w:pPr>
        <w:spacing w:line="480" w:lineRule="auto"/>
        <w:rPr>
          <w:rFonts w:ascii="Arial" w:hAnsi="Arial" w:cs="Arial"/>
          <w:color w:val="000000" w:themeColor="text1"/>
          <w:sz w:val="24"/>
          <w:szCs w:val="24"/>
        </w:rPr>
      </w:pPr>
      <w:r w:rsidRPr="004450EA">
        <w:rPr>
          <w:rFonts w:ascii="Arial" w:hAnsi="Arial" w:cs="Arial"/>
          <w:color w:val="000000" w:themeColor="text1"/>
          <w:sz w:val="24"/>
          <w:szCs w:val="24"/>
        </w:rPr>
        <w:t>In a policing context in</w:t>
      </w:r>
      <w:r w:rsidR="00071D97" w:rsidRPr="004450EA">
        <w:rPr>
          <w:rFonts w:ascii="Arial" w:hAnsi="Arial" w:cs="Arial"/>
          <w:color w:val="000000" w:themeColor="text1"/>
          <w:sz w:val="24"/>
          <w:szCs w:val="24"/>
        </w:rPr>
        <w:t xml:space="preserve"> their strategic planning activity</w:t>
      </w:r>
      <w:r w:rsidRPr="004450EA">
        <w:rPr>
          <w:rFonts w:ascii="Arial" w:hAnsi="Arial" w:cs="Arial"/>
          <w:color w:val="000000" w:themeColor="text1"/>
          <w:sz w:val="24"/>
          <w:szCs w:val="24"/>
        </w:rPr>
        <w:t xml:space="preserve"> article</w:t>
      </w:r>
      <w:r w:rsidR="00BE5D3D">
        <w:rPr>
          <w:rFonts w:ascii="Arial" w:hAnsi="Arial" w:cs="Arial"/>
          <w:color w:val="000000" w:themeColor="text1"/>
          <w:sz w:val="24"/>
          <w:szCs w:val="24"/>
        </w:rPr>
        <w:t xml:space="preserve"> Elliott et al</w:t>
      </w:r>
      <w:r w:rsidRPr="004450EA">
        <w:rPr>
          <w:rFonts w:ascii="Arial" w:hAnsi="Arial" w:cs="Arial"/>
          <w:color w:val="000000" w:themeColor="text1"/>
          <w:sz w:val="24"/>
          <w:szCs w:val="24"/>
        </w:rPr>
        <w:t xml:space="preserve"> </w:t>
      </w:r>
      <w:sdt>
        <w:sdtPr>
          <w:rPr>
            <w:rFonts w:ascii="Arial" w:hAnsi="Arial" w:cs="Arial"/>
            <w:color w:val="000000" w:themeColor="text1"/>
            <w:sz w:val="24"/>
            <w:szCs w:val="24"/>
          </w:rPr>
          <w:id w:val="-2054530054"/>
          <w:citation/>
        </w:sdtPr>
        <w:sdtContent>
          <w:r w:rsidRPr="004450EA">
            <w:rPr>
              <w:rFonts w:ascii="Arial" w:hAnsi="Arial" w:cs="Arial"/>
              <w:color w:val="000000" w:themeColor="text1"/>
              <w:sz w:val="24"/>
              <w:szCs w:val="24"/>
            </w:rPr>
            <w:fldChar w:fldCharType="begin"/>
          </w:r>
          <w:r w:rsidR="00370CEB">
            <w:rPr>
              <w:rFonts w:ascii="Arial" w:hAnsi="Arial" w:cs="Arial"/>
              <w:color w:val="000000" w:themeColor="text1"/>
              <w:sz w:val="24"/>
              <w:szCs w:val="24"/>
            </w:rPr>
            <w:instrText xml:space="preserve">CITATION GEl20 \n  \l 2057 </w:instrText>
          </w:r>
          <w:r w:rsidRPr="004450EA">
            <w:rPr>
              <w:rFonts w:ascii="Arial" w:hAnsi="Arial" w:cs="Arial"/>
              <w:color w:val="000000" w:themeColor="text1"/>
              <w:sz w:val="24"/>
              <w:szCs w:val="24"/>
            </w:rPr>
            <w:fldChar w:fldCharType="separate"/>
          </w:r>
          <w:r w:rsidR="0015496E" w:rsidRPr="0015496E">
            <w:rPr>
              <w:rFonts w:ascii="Arial" w:hAnsi="Arial" w:cs="Arial"/>
              <w:noProof/>
              <w:color w:val="000000" w:themeColor="text1"/>
              <w:sz w:val="24"/>
              <w:szCs w:val="24"/>
            </w:rPr>
            <w:t>(2020 )</w:t>
          </w:r>
          <w:r w:rsidRPr="004450EA">
            <w:rPr>
              <w:rFonts w:ascii="Arial" w:hAnsi="Arial" w:cs="Arial"/>
              <w:color w:val="000000" w:themeColor="text1"/>
              <w:sz w:val="24"/>
              <w:szCs w:val="24"/>
            </w:rPr>
            <w:fldChar w:fldCharType="end"/>
          </w:r>
        </w:sdtContent>
      </w:sdt>
      <w:r w:rsidRPr="004450EA">
        <w:rPr>
          <w:rFonts w:ascii="Arial" w:hAnsi="Arial" w:cs="Arial"/>
          <w:color w:val="000000" w:themeColor="text1"/>
          <w:sz w:val="24"/>
          <w:szCs w:val="24"/>
        </w:rPr>
        <w:t xml:space="preserve"> outline bot</w:t>
      </w:r>
      <w:r w:rsidR="00DB310F" w:rsidRPr="004450EA">
        <w:rPr>
          <w:rFonts w:ascii="Arial" w:hAnsi="Arial" w:cs="Arial"/>
          <w:color w:val="000000" w:themeColor="text1"/>
          <w:sz w:val="24"/>
          <w:szCs w:val="24"/>
        </w:rPr>
        <w:t xml:space="preserve">h </w:t>
      </w:r>
      <w:r w:rsidRPr="004450EA">
        <w:rPr>
          <w:rFonts w:ascii="Arial" w:hAnsi="Arial" w:cs="Arial"/>
          <w:color w:val="000000" w:themeColor="text1"/>
          <w:sz w:val="24"/>
          <w:szCs w:val="24"/>
        </w:rPr>
        <w:t xml:space="preserve">the relevance and importance of whom should be involved in the planning of strategy for police forces. </w:t>
      </w:r>
      <w:r w:rsidR="003351D6" w:rsidRPr="004450EA">
        <w:rPr>
          <w:rFonts w:ascii="Arial" w:hAnsi="Arial" w:cs="Arial"/>
          <w:color w:val="000000" w:themeColor="text1"/>
          <w:sz w:val="24"/>
          <w:szCs w:val="24"/>
        </w:rPr>
        <w:t>Included in t</w:t>
      </w:r>
      <w:r w:rsidRPr="004450EA">
        <w:rPr>
          <w:rFonts w:ascii="Arial" w:hAnsi="Arial" w:cs="Arial"/>
          <w:color w:val="000000" w:themeColor="text1"/>
          <w:sz w:val="24"/>
          <w:szCs w:val="24"/>
        </w:rPr>
        <w:t xml:space="preserve">he article there is </w:t>
      </w:r>
      <w:r w:rsidR="00FD3214" w:rsidRPr="004450EA">
        <w:rPr>
          <w:rFonts w:ascii="Arial" w:hAnsi="Arial" w:cs="Arial"/>
          <w:color w:val="000000" w:themeColor="text1"/>
          <w:sz w:val="24"/>
          <w:szCs w:val="24"/>
        </w:rPr>
        <w:t xml:space="preserve">reference to whether private sector models are easily implanted or indeed helpful in public management practice due to the complexity and multiplicity of stakeholder </w:t>
      </w:r>
      <w:r w:rsidR="00FD3214" w:rsidRPr="004450EA">
        <w:rPr>
          <w:rFonts w:ascii="Arial" w:hAnsi="Arial" w:cs="Arial"/>
          <w:color w:val="000000" w:themeColor="text1"/>
          <w:sz w:val="24"/>
          <w:szCs w:val="24"/>
        </w:rPr>
        <w:lastRenderedPageBreak/>
        <w:t xml:space="preserve">relationships </w:t>
      </w:r>
      <w:sdt>
        <w:sdtPr>
          <w:rPr>
            <w:rFonts w:ascii="Arial" w:hAnsi="Arial" w:cs="Arial"/>
            <w:color w:val="000000" w:themeColor="text1"/>
            <w:sz w:val="24"/>
            <w:szCs w:val="24"/>
          </w:rPr>
          <w:id w:val="1329395829"/>
          <w:citation/>
        </w:sdtPr>
        <w:sdtContent>
          <w:r w:rsidR="00FD3214" w:rsidRPr="004450EA">
            <w:rPr>
              <w:rFonts w:ascii="Arial" w:hAnsi="Arial" w:cs="Arial"/>
              <w:color w:val="000000" w:themeColor="text1"/>
              <w:sz w:val="24"/>
              <w:szCs w:val="24"/>
            </w:rPr>
            <w:fldChar w:fldCharType="begin"/>
          </w:r>
          <w:r w:rsidR="00FD3214" w:rsidRPr="004450EA">
            <w:rPr>
              <w:rFonts w:ascii="Arial" w:hAnsi="Arial" w:cs="Arial"/>
              <w:color w:val="000000" w:themeColor="text1"/>
              <w:sz w:val="24"/>
              <w:szCs w:val="24"/>
            </w:rPr>
            <w:instrText xml:space="preserve"> CITATION Wil08 \l 2057 </w:instrText>
          </w:r>
          <w:r w:rsidR="00FD3214" w:rsidRPr="004450EA">
            <w:rPr>
              <w:rFonts w:ascii="Arial" w:hAnsi="Arial" w:cs="Arial"/>
              <w:color w:val="000000" w:themeColor="text1"/>
              <w:sz w:val="24"/>
              <w:szCs w:val="24"/>
            </w:rPr>
            <w:fldChar w:fldCharType="separate"/>
          </w:r>
          <w:r w:rsidR="0015496E" w:rsidRPr="0015496E">
            <w:rPr>
              <w:rFonts w:ascii="Arial" w:hAnsi="Arial" w:cs="Arial"/>
              <w:noProof/>
              <w:color w:val="000000" w:themeColor="text1"/>
              <w:sz w:val="24"/>
              <w:szCs w:val="24"/>
            </w:rPr>
            <w:t>(Williams &amp; Lewis, 2008)</w:t>
          </w:r>
          <w:r w:rsidR="00FD3214" w:rsidRPr="004450EA">
            <w:rPr>
              <w:rFonts w:ascii="Arial" w:hAnsi="Arial" w:cs="Arial"/>
              <w:color w:val="000000" w:themeColor="text1"/>
              <w:sz w:val="24"/>
              <w:szCs w:val="24"/>
            </w:rPr>
            <w:fldChar w:fldCharType="end"/>
          </w:r>
        </w:sdtContent>
      </w:sdt>
      <w:r w:rsidR="00DB310F" w:rsidRPr="004450EA">
        <w:rPr>
          <w:rFonts w:ascii="Arial" w:hAnsi="Arial" w:cs="Arial"/>
          <w:color w:val="000000" w:themeColor="text1"/>
          <w:sz w:val="24"/>
          <w:szCs w:val="24"/>
        </w:rPr>
        <w:t xml:space="preserve"> but perhaps most notably the article highlights the importance of the classification of middle managers and stakeholder salience. </w:t>
      </w:r>
    </w:p>
    <w:p w14:paraId="6379F775" w14:textId="6FF551DA" w:rsidR="00905670" w:rsidRPr="004450EA" w:rsidRDefault="000B13EB" w:rsidP="00394E34">
      <w:pPr>
        <w:spacing w:line="480" w:lineRule="auto"/>
        <w:rPr>
          <w:rFonts w:ascii="Arial" w:hAnsi="Arial" w:cs="Arial"/>
          <w:color w:val="000000" w:themeColor="text1"/>
          <w:sz w:val="24"/>
          <w:szCs w:val="24"/>
        </w:rPr>
      </w:pPr>
      <w:r w:rsidRPr="004450EA">
        <w:rPr>
          <w:rFonts w:ascii="Arial" w:hAnsi="Arial" w:cs="Arial"/>
          <w:color w:val="000000" w:themeColor="text1"/>
          <w:sz w:val="24"/>
          <w:szCs w:val="24"/>
        </w:rPr>
        <w:t xml:space="preserve">Whilst Strategic planning in profit making organisations may be focused largely internally for the purpose of competitive advantage, the same cannot be said for non-profits or government agencies, this is because there are several key stakeholders which must be consulted or involved either through legislative requirement or political engagement. Some of the necessary stakeholders for the Neighbourhood Policing Strategy include Community Safety Partnerships, Independent Advisory Groups, MP’s, PCC’s, Staff and </w:t>
      </w:r>
      <w:r w:rsidR="00747E51" w:rsidRPr="004450EA">
        <w:rPr>
          <w:rFonts w:ascii="Arial" w:hAnsi="Arial" w:cs="Arial"/>
          <w:color w:val="000000" w:themeColor="text1"/>
          <w:sz w:val="24"/>
          <w:szCs w:val="24"/>
        </w:rPr>
        <w:t xml:space="preserve">Chief officer group. </w:t>
      </w:r>
      <w:r w:rsidR="00905670" w:rsidRPr="004450EA">
        <w:rPr>
          <w:rFonts w:ascii="Arial" w:hAnsi="Arial" w:cs="Arial"/>
          <w:color w:val="000000" w:themeColor="text1"/>
          <w:sz w:val="24"/>
          <w:szCs w:val="24"/>
        </w:rPr>
        <w:t>Stakeholders</w:t>
      </w:r>
      <w:r w:rsidR="00747E51" w:rsidRPr="004450EA">
        <w:rPr>
          <w:rFonts w:ascii="Arial" w:hAnsi="Arial" w:cs="Arial"/>
          <w:color w:val="000000" w:themeColor="text1"/>
          <w:sz w:val="24"/>
          <w:szCs w:val="24"/>
        </w:rPr>
        <w:t xml:space="preserve"> are described by Lynch</w:t>
      </w:r>
      <w:r w:rsidR="00370CEB">
        <w:rPr>
          <w:rFonts w:ascii="Arial" w:hAnsi="Arial" w:cs="Arial"/>
          <w:color w:val="000000" w:themeColor="text1"/>
          <w:sz w:val="24"/>
          <w:szCs w:val="24"/>
        </w:rPr>
        <w:t xml:space="preserve"> </w:t>
      </w:r>
      <w:r w:rsidR="00285A12" w:rsidRPr="00470635">
        <w:rPr>
          <w:rFonts w:ascii="Arial" w:hAnsi="Arial" w:cs="Arial"/>
          <w:noProof/>
          <w:color w:val="000000" w:themeColor="text1"/>
          <w:sz w:val="24"/>
          <w:szCs w:val="24"/>
        </w:rPr>
        <w:t>(2018</w:t>
      </w:r>
      <w:r w:rsidR="00285A12">
        <w:rPr>
          <w:rFonts w:ascii="Arial" w:hAnsi="Arial" w:cs="Arial"/>
          <w:noProof/>
          <w:color w:val="000000" w:themeColor="text1"/>
          <w:sz w:val="24"/>
          <w:szCs w:val="24"/>
        </w:rPr>
        <w:t xml:space="preserve"> P.9</w:t>
      </w:r>
      <w:r w:rsidR="00285A12" w:rsidRPr="00470635">
        <w:rPr>
          <w:rFonts w:ascii="Arial" w:hAnsi="Arial" w:cs="Arial"/>
          <w:noProof/>
          <w:color w:val="000000" w:themeColor="text1"/>
          <w:sz w:val="24"/>
          <w:szCs w:val="24"/>
        </w:rPr>
        <w:t>)</w:t>
      </w:r>
      <w:r w:rsidR="00370CEB">
        <w:rPr>
          <w:rFonts w:ascii="Arial" w:hAnsi="Arial" w:cs="Arial"/>
          <w:color w:val="000000" w:themeColor="text1"/>
          <w:sz w:val="24"/>
          <w:szCs w:val="24"/>
        </w:rPr>
        <w:t xml:space="preserve"> </w:t>
      </w:r>
      <w:r w:rsidR="00747E51" w:rsidRPr="004450EA">
        <w:rPr>
          <w:rFonts w:ascii="Arial" w:hAnsi="Arial" w:cs="Arial"/>
          <w:color w:val="000000" w:themeColor="text1"/>
          <w:sz w:val="24"/>
          <w:szCs w:val="24"/>
        </w:rPr>
        <w:t xml:space="preserve">as </w:t>
      </w:r>
      <w:r w:rsidR="00370CEB">
        <w:rPr>
          <w:rFonts w:ascii="Arial" w:hAnsi="Arial" w:cs="Arial"/>
          <w:color w:val="000000" w:themeColor="text1"/>
          <w:sz w:val="24"/>
          <w:szCs w:val="24"/>
        </w:rPr>
        <w:t>“</w:t>
      </w:r>
      <w:r w:rsidR="00747E51" w:rsidRPr="004450EA">
        <w:rPr>
          <w:rFonts w:ascii="Arial" w:hAnsi="Arial" w:cs="Arial"/>
          <w:i/>
          <w:iCs/>
          <w:color w:val="000000" w:themeColor="text1"/>
          <w:sz w:val="24"/>
          <w:szCs w:val="24"/>
        </w:rPr>
        <w:t>individuals and groups who have an interest in the organisation and therefore, may wish to influence aspects of its Mi</w:t>
      </w:r>
      <w:r w:rsidR="00905670" w:rsidRPr="004450EA">
        <w:rPr>
          <w:rFonts w:ascii="Arial" w:hAnsi="Arial" w:cs="Arial"/>
          <w:i/>
          <w:iCs/>
          <w:color w:val="000000" w:themeColor="text1"/>
          <w:sz w:val="24"/>
          <w:szCs w:val="24"/>
        </w:rPr>
        <w:t>s</w:t>
      </w:r>
      <w:r w:rsidR="00747E51" w:rsidRPr="004450EA">
        <w:rPr>
          <w:rFonts w:ascii="Arial" w:hAnsi="Arial" w:cs="Arial"/>
          <w:i/>
          <w:iCs/>
          <w:color w:val="000000" w:themeColor="text1"/>
          <w:sz w:val="24"/>
          <w:szCs w:val="24"/>
        </w:rPr>
        <w:t>sion, objectives and strategies</w:t>
      </w:r>
      <w:r w:rsidR="00370CEB">
        <w:rPr>
          <w:rFonts w:ascii="Arial" w:hAnsi="Arial" w:cs="Arial"/>
          <w:i/>
          <w:iCs/>
          <w:color w:val="000000" w:themeColor="text1"/>
          <w:sz w:val="24"/>
          <w:szCs w:val="24"/>
        </w:rPr>
        <w:t>”</w:t>
      </w:r>
      <w:r w:rsidR="00747E51" w:rsidRPr="004450EA">
        <w:rPr>
          <w:rFonts w:ascii="Arial" w:hAnsi="Arial" w:cs="Arial"/>
          <w:i/>
          <w:iCs/>
          <w:color w:val="000000" w:themeColor="text1"/>
          <w:sz w:val="24"/>
          <w:szCs w:val="24"/>
        </w:rPr>
        <w:t>.</w:t>
      </w:r>
      <w:r w:rsidR="00905670" w:rsidRPr="004450EA">
        <w:rPr>
          <w:rFonts w:ascii="Arial" w:hAnsi="Arial" w:cs="Arial"/>
          <w:i/>
          <w:iCs/>
          <w:color w:val="000000" w:themeColor="text1"/>
          <w:sz w:val="24"/>
          <w:szCs w:val="24"/>
        </w:rPr>
        <w:t xml:space="preserve"> </w:t>
      </w:r>
      <w:r w:rsidR="00905670" w:rsidRPr="004450EA">
        <w:rPr>
          <w:rFonts w:ascii="Arial" w:hAnsi="Arial" w:cs="Arial"/>
          <w:color w:val="000000" w:themeColor="text1"/>
          <w:sz w:val="24"/>
          <w:szCs w:val="24"/>
        </w:rPr>
        <w:t>Lynch also comments on the balance of power with regard to stakeholders</w:t>
      </w:r>
      <w:r w:rsidR="00E12036" w:rsidRPr="004450EA">
        <w:rPr>
          <w:rFonts w:ascii="Arial" w:hAnsi="Arial" w:cs="Arial"/>
          <w:color w:val="000000" w:themeColor="text1"/>
          <w:sz w:val="24"/>
          <w:szCs w:val="24"/>
        </w:rPr>
        <w:t xml:space="preserve"> </w:t>
      </w:r>
      <w:r w:rsidR="00905670" w:rsidRPr="004450EA">
        <w:rPr>
          <w:rFonts w:ascii="Arial" w:hAnsi="Arial" w:cs="Arial"/>
          <w:color w:val="000000" w:themeColor="text1"/>
          <w:sz w:val="24"/>
          <w:szCs w:val="24"/>
        </w:rPr>
        <w:t xml:space="preserve">which may be conflicting within the group for example </w:t>
      </w:r>
      <w:r w:rsidR="00E47410" w:rsidRPr="004450EA">
        <w:rPr>
          <w:rFonts w:ascii="Arial" w:hAnsi="Arial" w:cs="Arial"/>
          <w:color w:val="000000" w:themeColor="text1"/>
          <w:sz w:val="24"/>
          <w:szCs w:val="24"/>
        </w:rPr>
        <w:t>McDonalds</w:t>
      </w:r>
      <w:r w:rsidR="00905670" w:rsidRPr="004450EA">
        <w:rPr>
          <w:rFonts w:ascii="Arial" w:hAnsi="Arial" w:cs="Arial"/>
          <w:color w:val="000000" w:themeColor="text1"/>
          <w:sz w:val="24"/>
          <w:szCs w:val="24"/>
        </w:rPr>
        <w:t xml:space="preserve"> shareholders will be focused on profits, whereas staff will want higher wages which eats into profits. </w:t>
      </w:r>
      <w:r w:rsidR="00E12036" w:rsidRPr="004450EA">
        <w:rPr>
          <w:rFonts w:ascii="Arial" w:hAnsi="Arial" w:cs="Arial"/>
          <w:color w:val="000000" w:themeColor="text1"/>
          <w:sz w:val="24"/>
          <w:szCs w:val="24"/>
        </w:rPr>
        <w:t xml:space="preserve">If we consider stakeholders within the Police Service then we must also consider the salience of stakeholders, for example we may </w:t>
      </w:r>
      <w:r w:rsidR="004450EA" w:rsidRPr="004450EA">
        <w:rPr>
          <w:rFonts w:ascii="Arial" w:hAnsi="Arial" w:cs="Arial"/>
          <w:color w:val="000000" w:themeColor="text1"/>
          <w:sz w:val="24"/>
          <w:szCs w:val="24"/>
        </w:rPr>
        <w:t>lead</w:t>
      </w:r>
      <w:r w:rsidR="00E12036" w:rsidRPr="004450EA">
        <w:rPr>
          <w:rFonts w:ascii="Arial" w:hAnsi="Arial" w:cs="Arial"/>
          <w:color w:val="000000" w:themeColor="text1"/>
          <w:sz w:val="24"/>
          <w:szCs w:val="24"/>
        </w:rPr>
        <w:t xml:space="preserve"> to satisfying one stakeholder over another particularly if that stakeholder is influential more politically or financially which in turn </w:t>
      </w:r>
      <w:r w:rsidR="00E47410" w:rsidRPr="004450EA">
        <w:rPr>
          <w:rFonts w:ascii="Arial" w:hAnsi="Arial" w:cs="Arial"/>
          <w:color w:val="000000" w:themeColor="text1"/>
          <w:sz w:val="24"/>
          <w:szCs w:val="24"/>
        </w:rPr>
        <w:t>may</w:t>
      </w:r>
      <w:r w:rsidR="00E12036" w:rsidRPr="004450EA">
        <w:rPr>
          <w:rFonts w:ascii="Arial" w:hAnsi="Arial" w:cs="Arial"/>
          <w:color w:val="000000" w:themeColor="text1"/>
          <w:sz w:val="24"/>
          <w:szCs w:val="24"/>
        </w:rPr>
        <w:t xml:space="preserve"> allow </w:t>
      </w:r>
      <w:r w:rsidR="00E47410" w:rsidRPr="004450EA">
        <w:rPr>
          <w:rFonts w:ascii="Arial" w:hAnsi="Arial" w:cs="Arial"/>
          <w:color w:val="000000" w:themeColor="text1"/>
          <w:sz w:val="24"/>
          <w:szCs w:val="24"/>
        </w:rPr>
        <w:t xml:space="preserve">for </w:t>
      </w:r>
      <w:r w:rsidR="00E12036" w:rsidRPr="004450EA">
        <w:rPr>
          <w:rFonts w:ascii="Arial" w:hAnsi="Arial" w:cs="Arial"/>
          <w:color w:val="000000" w:themeColor="text1"/>
          <w:sz w:val="24"/>
          <w:szCs w:val="24"/>
        </w:rPr>
        <w:t>potentially more resource</w:t>
      </w:r>
      <w:r w:rsidR="00E47410" w:rsidRPr="004450EA">
        <w:rPr>
          <w:rFonts w:ascii="Arial" w:hAnsi="Arial" w:cs="Arial"/>
          <w:color w:val="000000" w:themeColor="text1"/>
          <w:sz w:val="24"/>
          <w:szCs w:val="24"/>
        </w:rPr>
        <w:t xml:space="preserve"> uplift</w:t>
      </w:r>
      <w:r w:rsidR="00E12036" w:rsidRPr="004450EA">
        <w:rPr>
          <w:rFonts w:ascii="Arial" w:hAnsi="Arial" w:cs="Arial"/>
          <w:color w:val="000000" w:themeColor="text1"/>
          <w:sz w:val="24"/>
          <w:szCs w:val="24"/>
        </w:rPr>
        <w:t xml:space="preserve"> to achieve the strategy for example. </w:t>
      </w:r>
      <w:r w:rsidR="00095389" w:rsidRPr="004450EA">
        <w:rPr>
          <w:rFonts w:ascii="Arial" w:hAnsi="Arial" w:cs="Arial"/>
          <w:color w:val="000000" w:themeColor="text1"/>
          <w:sz w:val="24"/>
          <w:szCs w:val="24"/>
        </w:rPr>
        <w:t xml:space="preserve">One key stakeholder for the Neighbourhood strategy is the community, how can a group of people so pivotal to success and influence not be included in the strategy planning and setting. </w:t>
      </w:r>
      <w:r w:rsidR="00750105" w:rsidRPr="004450EA">
        <w:rPr>
          <w:rFonts w:ascii="Arial" w:hAnsi="Arial" w:cs="Arial"/>
          <w:color w:val="000000" w:themeColor="text1"/>
          <w:sz w:val="24"/>
          <w:szCs w:val="24"/>
        </w:rPr>
        <w:t xml:space="preserve">Figure </w:t>
      </w:r>
      <w:r w:rsidR="00DC311A" w:rsidRPr="004450EA">
        <w:rPr>
          <w:rFonts w:ascii="Arial" w:hAnsi="Arial" w:cs="Arial"/>
          <w:color w:val="000000" w:themeColor="text1"/>
          <w:sz w:val="24"/>
          <w:szCs w:val="24"/>
        </w:rPr>
        <w:t xml:space="preserve">6 illustrates a proposed illustration of </w:t>
      </w:r>
      <w:r w:rsidR="00DC311A" w:rsidRPr="00D85F17">
        <w:rPr>
          <w:rFonts w:ascii="Arial" w:hAnsi="Arial" w:cs="Arial"/>
          <w:color w:val="000000" w:themeColor="text1"/>
          <w:sz w:val="24"/>
          <w:szCs w:val="24"/>
        </w:rPr>
        <w:t>stakeholders</w:t>
      </w:r>
      <w:r w:rsidR="00D85F17">
        <w:rPr>
          <w:rFonts w:ascii="Arial" w:hAnsi="Arial" w:cs="Arial"/>
          <w:color w:val="000000" w:themeColor="text1"/>
          <w:sz w:val="24"/>
          <w:szCs w:val="24"/>
        </w:rPr>
        <w:t xml:space="preserve"> for the Neighbourhood Policing Strategic Plan.</w:t>
      </w:r>
    </w:p>
    <w:p w14:paraId="63C55637" w14:textId="0282D7D4" w:rsidR="0085004A" w:rsidRPr="004450EA" w:rsidRDefault="00E47410" w:rsidP="00394E34">
      <w:pPr>
        <w:spacing w:line="480" w:lineRule="auto"/>
        <w:rPr>
          <w:rFonts w:ascii="Arial" w:hAnsi="Arial" w:cs="Arial"/>
          <w:color w:val="000000" w:themeColor="text1"/>
          <w:sz w:val="24"/>
          <w:szCs w:val="24"/>
        </w:rPr>
      </w:pPr>
      <w:r w:rsidRPr="004450EA">
        <w:rPr>
          <w:rFonts w:ascii="Arial" w:hAnsi="Arial" w:cs="Arial"/>
          <w:color w:val="000000" w:themeColor="text1"/>
          <w:sz w:val="24"/>
          <w:szCs w:val="24"/>
        </w:rPr>
        <w:t>There are clear benefits to the planning sta</w:t>
      </w:r>
      <w:r w:rsidR="00307DED">
        <w:rPr>
          <w:rFonts w:ascii="Arial" w:hAnsi="Arial" w:cs="Arial"/>
          <w:color w:val="000000" w:themeColor="text1"/>
          <w:sz w:val="24"/>
          <w:szCs w:val="24"/>
        </w:rPr>
        <w:t>g</w:t>
      </w:r>
      <w:r w:rsidRPr="004450EA">
        <w:rPr>
          <w:rFonts w:ascii="Arial" w:hAnsi="Arial" w:cs="Arial"/>
          <w:color w:val="000000" w:themeColor="text1"/>
          <w:sz w:val="24"/>
          <w:szCs w:val="24"/>
        </w:rPr>
        <w:t xml:space="preserve">es which can include </w:t>
      </w:r>
      <w:r w:rsidR="00514E59" w:rsidRPr="004450EA">
        <w:rPr>
          <w:rFonts w:ascii="Arial" w:hAnsi="Arial" w:cs="Arial"/>
          <w:color w:val="000000" w:themeColor="text1"/>
          <w:sz w:val="24"/>
          <w:szCs w:val="24"/>
        </w:rPr>
        <w:t>opportunities</w:t>
      </w:r>
      <w:r w:rsidR="007355C4" w:rsidRPr="004450EA">
        <w:rPr>
          <w:rFonts w:ascii="Arial" w:hAnsi="Arial" w:cs="Arial"/>
          <w:color w:val="000000" w:themeColor="text1"/>
          <w:sz w:val="24"/>
          <w:szCs w:val="24"/>
        </w:rPr>
        <w:t xml:space="preserve"> for involvement, a sense of ownership, </w:t>
      </w:r>
      <w:r w:rsidR="00514E59" w:rsidRPr="004450EA">
        <w:rPr>
          <w:rFonts w:ascii="Arial" w:hAnsi="Arial" w:cs="Arial"/>
          <w:color w:val="000000" w:themeColor="text1"/>
          <w:sz w:val="24"/>
          <w:szCs w:val="24"/>
        </w:rPr>
        <w:t xml:space="preserve">security to managers and assurance for managers and stakeholders that the strategy is logical. There are also challenges </w:t>
      </w:r>
      <w:r w:rsidR="00514E59" w:rsidRPr="004450EA">
        <w:rPr>
          <w:rFonts w:ascii="Arial" w:hAnsi="Arial" w:cs="Arial"/>
          <w:color w:val="000000" w:themeColor="text1"/>
          <w:sz w:val="24"/>
          <w:szCs w:val="24"/>
        </w:rPr>
        <w:lastRenderedPageBreak/>
        <w:t xml:space="preserve">which include confusing managing strategy with planning, detachment from reality, paralysis by analysis, over-complex planning process and the dampening of innovation. </w:t>
      </w:r>
    </w:p>
    <w:p w14:paraId="22243818" w14:textId="3B66CB59" w:rsidR="00E47410" w:rsidRPr="004450EA" w:rsidRDefault="0085004A" w:rsidP="00394E34">
      <w:pPr>
        <w:spacing w:line="480" w:lineRule="auto"/>
        <w:rPr>
          <w:rFonts w:ascii="Arial" w:hAnsi="Arial" w:cs="Arial"/>
          <w:color w:val="000000" w:themeColor="text1"/>
          <w:sz w:val="24"/>
          <w:szCs w:val="24"/>
        </w:rPr>
      </w:pPr>
      <w:r w:rsidRPr="004450EA">
        <w:rPr>
          <w:rFonts w:ascii="Arial" w:hAnsi="Arial" w:cs="Arial"/>
          <w:color w:val="000000" w:themeColor="text1"/>
          <w:sz w:val="24"/>
          <w:szCs w:val="24"/>
        </w:rPr>
        <w:t xml:space="preserve">Strategy workshops are a </w:t>
      </w:r>
      <w:r w:rsidR="00841831" w:rsidRPr="004450EA">
        <w:rPr>
          <w:rFonts w:ascii="Arial" w:hAnsi="Arial" w:cs="Arial"/>
          <w:color w:val="000000" w:themeColor="text1"/>
          <w:sz w:val="24"/>
          <w:szCs w:val="24"/>
        </w:rPr>
        <w:t>good</w:t>
      </w:r>
      <w:r w:rsidRPr="004450EA">
        <w:rPr>
          <w:rFonts w:ascii="Arial" w:hAnsi="Arial" w:cs="Arial"/>
          <w:color w:val="000000" w:themeColor="text1"/>
          <w:sz w:val="24"/>
          <w:szCs w:val="24"/>
        </w:rPr>
        <w:t xml:space="preserve"> platform to develop strategy, among other benefits they</w:t>
      </w:r>
      <w:r w:rsidR="00234E6E" w:rsidRPr="004450EA">
        <w:rPr>
          <w:rFonts w:ascii="Arial" w:hAnsi="Arial" w:cs="Arial"/>
          <w:color w:val="000000" w:themeColor="text1"/>
          <w:sz w:val="24"/>
          <w:szCs w:val="24"/>
        </w:rPr>
        <w:t xml:space="preserve"> </w:t>
      </w:r>
      <w:r w:rsidR="004450EA" w:rsidRPr="004450EA">
        <w:rPr>
          <w:rFonts w:ascii="Arial" w:hAnsi="Arial" w:cs="Arial"/>
          <w:color w:val="000000" w:themeColor="text1"/>
          <w:sz w:val="24"/>
          <w:szCs w:val="24"/>
        </w:rPr>
        <w:t>include: -</w:t>
      </w:r>
    </w:p>
    <w:p w14:paraId="43803EEA" w14:textId="5D416296" w:rsidR="00CD6959" w:rsidRPr="004450EA" w:rsidRDefault="00CD6959" w:rsidP="00234E6E">
      <w:pPr>
        <w:pStyle w:val="ListParagraph"/>
        <w:numPr>
          <w:ilvl w:val="0"/>
          <w:numId w:val="9"/>
        </w:numPr>
        <w:spacing w:line="480" w:lineRule="auto"/>
        <w:rPr>
          <w:rFonts w:ascii="Arial" w:hAnsi="Arial" w:cs="Arial"/>
          <w:color w:val="000000" w:themeColor="text1"/>
          <w:sz w:val="24"/>
          <w:szCs w:val="24"/>
        </w:rPr>
      </w:pPr>
      <w:r w:rsidRPr="004450EA">
        <w:rPr>
          <w:rFonts w:ascii="Arial" w:hAnsi="Arial" w:cs="Arial"/>
          <w:color w:val="000000" w:themeColor="text1"/>
          <w:sz w:val="24"/>
          <w:szCs w:val="24"/>
        </w:rPr>
        <w:t>Employ</w:t>
      </w:r>
      <w:r w:rsidR="00234E6E" w:rsidRPr="004450EA">
        <w:rPr>
          <w:rFonts w:ascii="Arial" w:hAnsi="Arial" w:cs="Arial"/>
          <w:color w:val="000000" w:themeColor="text1"/>
          <w:sz w:val="24"/>
          <w:szCs w:val="24"/>
        </w:rPr>
        <w:t>ing</w:t>
      </w:r>
      <w:r w:rsidRPr="004450EA">
        <w:rPr>
          <w:rFonts w:ascii="Arial" w:hAnsi="Arial" w:cs="Arial"/>
          <w:color w:val="000000" w:themeColor="text1"/>
          <w:sz w:val="24"/>
          <w:szCs w:val="24"/>
        </w:rPr>
        <w:t xml:space="preserve"> strategy concepts and tools</w:t>
      </w:r>
      <w:r w:rsidR="00234E6E" w:rsidRPr="004450EA">
        <w:rPr>
          <w:rFonts w:ascii="Arial" w:hAnsi="Arial" w:cs="Arial"/>
          <w:color w:val="000000" w:themeColor="text1"/>
          <w:sz w:val="24"/>
          <w:szCs w:val="24"/>
        </w:rPr>
        <w:t xml:space="preserve">, using specialist facilitators </w:t>
      </w:r>
    </w:p>
    <w:p w14:paraId="0C63C192" w14:textId="3D9ACE68" w:rsidR="00CD6959" w:rsidRPr="004450EA" w:rsidRDefault="0085004A" w:rsidP="00234E6E">
      <w:pPr>
        <w:pStyle w:val="ListParagraph"/>
        <w:numPr>
          <w:ilvl w:val="0"/>
          <w:numId w:val="9"/>
        </w:numPr>
        <w:spacing w:line="480" w:lineRule="auto"/>
        <w:rPr>
          <w:rFonts w:ascii="Arial" w:hAnsi="Arial" w:cs="Arial"/>
          <w:color w:val="000000" w:themeColor="text1"/>
          <w:sz w:val="24"/>
          <w:szCs w:val="24"/>
        </w:rPr>
      </w:pPr>
      <w:r w:rsidRPr="004450EA">
        <w:rPr>
          <w:rFonts w:ascii="Arial" w:hAnsi="Arial" w:cs="Arial"/>
          <w:color w:val="000000" w:themeColor="text1"/>
          <w:sz w:val="24"/>
          <w:szCs w:val="24"/>
        </w:rPr>
        <w:t xml:space="preserve">Are symbolic in terms of </w:t>
      </w:r>
      <w:r w:rsidR="00CD6959" w:rsidRPr="004450EA">
        <w:rPr>
          <w:rFonts w:ascii="Arial" w:hAnsi="Arial" w:cs="Arial"/>
          <w:color w:val="000000" w:themeColor="text1"/>
          <w:sz w:val="24"/>
          <w:szCs w:val="24"/>
        </w:rPr>
        <w:t xml:space="preserve">communicating </w:t>
      </w:r>
      <w:r w:rsidRPr="004450EA">
        <w:rPr>
          <w:rFonts w:ascii="Arial" w:hAnsi="Arial" w:cs="Arial"/>
          <w:color w:val="000000" w:themeColor="text1"/>
          <w:sz w:val="24"/>
          <w:szCs w:val="24"/>
        </w:rPr>
        <w:t xml:space="preserve">strategy </w:t>
      </w:r>
      <w:r w:rsidR="004450EA" w:rsidRPr="004450EA">
        <w:rPr>
          <w:rFonts w:ascii="Arial" w:hAnsi="Arial" w:cs="Arial"/>
          <w:color w:val="000000" w:themeColor="text1"/>
          <w:sz w:val="24"/>
          <w:szCs w:val="24"/>
        </w:rPr>
        <w:t>change.</w:t>
      </w:r>
      <w:r w:rsidR="00CD6959" w:rsidRPr="004450EA">
        <w:rPr>
          <w:rFonts w:ascii="Arial" w:hAnsi="Arial" w:cs="Arial"/>
          <w:color w:val="000000" w:themeColor="text1"/>
          <w:sz w:val="24"/>
          <w:szCs w:val="24"/>
        </w:rPr>
        <w:t xml:space="preserve"> </w:t>
      </w:r>
    </w:p>
    <w:p w14:paraId="2870143C" w14:textId="47C78856" w:rsidR="00CD6959" w:rsidRPr="004450EA" w:rsidRDefault="00CD6959" w:rsidP="00234E6E">
      <w:pPr>
        <w:pStyle w:val="ListParagraph"/>
        <w:numPr>
          <w:ilvl w:val="0"/>
          <w:numId w:val="9"/>
        </w:numPr>
        <w:spacing w:line="480" w:lineRule="auto"/>
        <w:rPr>
          <w:rFonts w:ascii="Arial" w:hAnsi="Arial" w:cs="Arial"/>
          <w:color w:val="000000" w:themeColor="text1"/>
          <w:sz w:val="24"/>
          <w:szCs w:val="24"/>
        </w:rPr>
      </w:pPr>
      <w:r w:rsidRPr="004450EA">
        <w:rPr>
          <w:rFonts w:ascii="Arial" w:hAnsi="Arial" w:cs="Arial"/>
          <w:color w:val="000000" w:themeColor="text1"/>
          <w:sz w:val="24"/>
          <w:szCs w:val="24"/>
        </w:rPr>
        <w:t>Enjoy the visible support of the workshop sponsor which signifies organisational buy-in and commitment</w:t>
      </w:r>
      <w:r w:rsidR="00234E6E" w:rsidRPr="004450EA">
        <w:rPr>
          <w:rFonts w:ascii="Arial" w:hAnsi="Arial" w:cs="Arial"/>
          <w:color w:val="000000" w:themeColor="text1"/>
          <w:sz w:val="24"/>
          <w:szCs w:val="24"/>
        </w:rPr>
        <w:t xml:space="preserve"> both financially and from a resource </w:t>
      </w:r>
      <w:r w:rsidR="004450EA" w:rsidRPr="004450EA">
        <w:rPr>
          <w:rFonts w:ascii="Arial" w:hAnsi="Arial" w:cs="Arial"/>
          <w:color w:val="000000" w:themeColor="text1"/>
          <w:sz w:val="24"/>
          <w:szCs w:val="24"/>
        </w:rPr>
        <w:t>perspective.</w:t>
      </w:r>
    </w:p>
    <w:p w14:paraId="74CCA8DA" w14:textId="00852EE1" w:rsidR="00CD6959" w:rsidRPr="004450EA" w:rsidRDefault="00CD6959" w:rsidP="00234E6E">
      <w:pPr>
        <w:pStyle w:val="ListParagraph"/>
        <w:numPr>
          <w:ilvl w:val="0"/>
          <w:numId w:val="9"/>
        </w:numPr>
        <w:spacing w:line="480" w:lineRule="auto"/>
        <w:rPr>
          <w:rFonts w:ascii="Arial" w:hAnsi="Arial" w:cs="Arial"/>
          <w:color w:val="000000" w:themeColor="text1"/>
          <w:sz w:val="24"/>
          <w:szCs w:val="24"/>
        </w:rPr>
      </w:pPr>
      <w:r w:rsidRPr="004450EA">
        <w:rPr>
          <w:rFonts w:ascii="Arial" w:hAnsi="Arial" w:cs="Arial"/>
          <w:color w:val="000000" w:themeColor="text1"/>
          <w:sz w:val="24"/>
          <w:szCs w:val="24"/>
        </w:rPr>
        <w:t xml:space="preserve">Remove the functional and hierarchical roles and are usually informal and encourage </w:t>
      </w:r>
      <w:r w:rsidR="004450EA" w:rsidRPr="004450EA">
        <w:rPr>
          <w:rFonts w:ascii="Arial" w:hAnsi="Arial" w:cs="Arial"/>
          <w:color w:val="000000" w:themeColor="text1"/>
          <w:sz w:val="24"/>
          <w:szCs w:val="24"/>
        </w:rPr>
        <w:t>creativity.</w:t>
      </w:r>
    </w:p>
    <w:p w14:paraId="743EAA53" w14:textId="628D0416" w:rsidR="000371AB" w:rsidRPr="004450EA" w:rsidRDefault="000371AB" w:rsidP="00234E6E">
      <w:pPr>
        <w:pStyle w:val="ListParagraph"/>
        <w:numPr>
          <w:ilvl w:val="0"/>
          <w:numId w:val="9"/>
        </w:numPr>
        <w:spacing w:line="480" w:lineRule="auto"/>
        <w:rPr>
          <w:rFonts w:ascii="Arial" w:hAnsi="Arial" w:cs="Arial"/>
          <w:color w:val="000000" w:themeColor="text1"/>
          <w:sz w:val="24"/>
          <w:szCs w:val="24"/>
        </w:rPr>
      </w:pPr>
      <w:r w:rsidRPr="004450EA">
        <w:rPr>
          <w:rFonts w:ascii="Arial" w:hAnsi="Arial" w:cs="Arial"/>
          <w:color w:val="000000" w:themeColor="text1"/>
          <w:sz w:val="24"/>
          <w:szCs w:val="24"/>
        </w:rPr>
        <w:t xml:space="preserve">Establish mid-long term project </w:t>
      </w:r>
      <w:r w:rsidR="004450EA" w:rsidRPr="004450EA">
        <w:rPr>
          <w:rFonts w:ascii="Arial" w:hAnsi="Arial" w:cs="Arial"/>
          <w:color w:val="000000" w:themeColor="text1"/>
          <w:sz w:val="24"/>
          <w:szCs w:val="24"/>
        </w:rPr>
        <w:t>groups.</w:t>
      </w:r>
      <w:r w:rsidRPr="004450EA">
        <w:rPr>
          <w:rFonts w:ascii="Arial" w:hAnsi="Arial" w:cs="Arial"/>
          <w:color w:val="000000" w:themeColor="text1"/>
          <w:sz w:val="24"/>
          <w:szCs w:val="24"/>
        </w:rPr>
        <w:t xml:space="preserve"> </w:t>
      </w:r>
    </w:p>
    <w:p w14:paraId="2D523D97" w14:textId="6D586C2E" w:rsidR="0085004A" w:rsidRPr="004450EA" w:rsidRDefault="00CD6959" w:rsidP="00394E34">
      <w:pPr>
        <w:spacing w:line="480" w:lineRule="auto"/>
        <w:rPr>
          <w:rFonts w:ascii="Arial" w:hAnsi="Arial" w:cs="Arial"/>
          <w:color w:val="000000" w:themeColor="text1"/>
          <w:sz w:val="24"/>
          <w:szCs w:val="24"/>
        </w:rPr>
      </w:pPr>
      <w:r w:rsidRPr="004450EA">
        <w:rPr>
          <w:rFonts w:ascii="Arial" w:hAnsi="Arial" w:cs="Arial"/>
          <w:color w:val="000000" w:themeColor="text1"/>
          <w:sz w:val="24"/>
          <w:szCs w:val="24"/>
        </w:rPr>
        <w:t xml:space="preserve">Agree a list of actions which are then </w:t>
      </w:r>
      <w:r w:rsidR="004450EA" w:rsidRPr="004450EA">
        <w:rPr>
          <w:rFonts w:ascii="Arial" w:hAnsi="Arial" w:cs="Arial"/>
          <w:color w:val="000000" w:themeColor="text1"/>
          <w:sz w:val="24"/>
          <w:szCs w:val="24"/>
        </w:rPr>
        <w:t>circulated.</w:t>
      </w:r>
      <w:r w:rsidR="00D57523" w:rsidRPr="004450EA">
        <w:rPr>
          <w:rFonts w:ascii="Arial" w:hAnsi="Arial" w:cs="Arial"/>
          <w:color w:val="000000" w:themeColor="text1"/>
          <w:sz w:val="24"/>
          <w:szCs w:val="24"/>
        </w:rPr>
        <w:t xml:space="preserve"> </w:t>
      </w:r>
    </w:p>
    <w:p w14:paraId="199FCD18" w14:textId="596EF397" w:rsidR="00E47410" w:rsidRPr="004450EA" w:rsidRDefault="00D57523" w:rsidP="00394E34">
      <w:pPr>
        <w:spacing w:line="480" w:lineRule="auto"/>
        <w:rPr>
          <w:rFonts w:ascii="Arial" w:hAnsi="Arial" w:cs="Arial"/>
          <w:color w:val="000000" w:themeColor="text1"/>
          <w:sz w:val="24"/>
          <w:szCs w:val="24"/>
        </w:rPr>
      </w:pPr>
      <w:r w:rsidRPr="004450EA">
        <w:rPr>
          <w:rFonts w:ascii="Arial" w:hAnsi="Arial" w:cs="Arial"/>
          <w:sz w:val="24"/>
          <w:szCs w:val="24"/>
        </w:rPr>
        <w:t xml:space="preserve">Studies have shown there is argument to support the use of </w:t>
      </w:r>
      <w:r w:rsidR="00687D0A">
        <w:rPr>
          <w:rFonts w:ascii="Arial" w:hAnsi="Arial" w:cs="Arial"/>
          <w:sz w:val="24"/>
          <w:szCs w:val="24"/>
        </w:rPr>
        <w:t>a series of str</w:t>
      </w:r>
      <w:r w:rsidRPr="004450EA">
        <w:rPr>
          <w:rFonts w:ascii="Arial" w:hAnsi="Arial" w:cs="Arial"/>
          <w:sz w:val="24"/>
          <w:szCs w:val="24"/>
        </w:rPr>
        <w:t xml:space="preserve">ategy workshops </w:t>
      </w:r>
      <w:r w:rsidR="00687D0A">
        <w:rPr>
          <w:rFonts w:ascii="Arial" w:hAnsi="Arial" w:cs="Arial"/>
          <w:sz w:val="24"/>
          <w:szCs w:val="24"/>
        </w:rPr>
        <w:t>within</w:t>
      </w:r>
      <w:r w:rsidRPr="004450EA">
        <w:rPr>
          <w:rFonts w:ascii="Arial" w:hAnsi="Arial" w:cs="Arial"/>
          <w:sz w:val="24"/>
          <w:szCs w:val="24"/>
        </w:rPr>
        <w:t xml:space="preserve"> strategic practice, such as </w:t>
      </w:r>
      <w:r w:rsidR="00687D0A">
        <w:rPr>
          <w:rFonts w:ascii="Arial" w:hAnsi="Arial" w:cs="Arial"/>
          <w:sz w:val="24"/>
          <w:szCs w:val="24"/>
        </w:rPr>
        <w:t>the study</w:t>
      </w:r>
      <w:r w:rsidRPr="004450EA">
        <w:rPr>
          <w:rFonts w:ascii="Arial" w:hAnsi="Arial" w:cs="Arial"/>
          <w:sz w:val="24"/>
          <w:szCs w:val="24"/>
        </w:rPr>
        <w:t xml:space="preserve"> conducted by the University of Zurich</w:t>
      </w:r>
      <w:r w:rsidR="00D85F17">
        <w:rPr>
          <w:rFonts w:ascii="Arial" w:hAnsi="Arial" w:cs="Arial"/>
          <w:sz w:val="24"/>
          <w:szCs w:val="24"/>
        </w:rPr>
        <w:t xml:space="preserve"> </w:t>
      </w:r>
      <w:sdt>
        <w:sdtPr>
          <w:rPr>
            <w:rFonts w:ascii="Arial" w:hAnsi="Arial" w:cs="Arial"/>
            <w:sz w:val="24"/>
            <w:szCs w:val="24"/>
          </w:rPr>
          <w:id w:val="2001459391"/>
          <w:citation/>
        </w:sdtPr>
        <w:sdtContent>
          <w:r w:rsidR="00D85F17">
            <w:rPr>
              <w:rFonts w:ascii="Arial" w:hAnsi="Arial" w:cs="Arial"/>
              <w:sz w:val="24"/>
              <w:szCs w:val="24"/>
            </w:rPr>
            <w:fldChar w:fldCharType="begin"/>
          </w:r>
          <w:r w:rsidR="00D85F17">
            <w:rPr>
              <w:rFonts w:ascii="Arial" w:hAnsi="Arial" w:cs="Arial"/>
              <w:sz w:val="24"/>
              <w:szCs w:val="24"/>
            </w:rPr>
            <w:instrText xml:space="preserve">CITATION Mac10 \n  \l 2057 </w:instrText>
          </w:r>
          <w:r w:rsidR="00D85F17">
            <w:rPr>
              <w:rFonts w:ascii="Arial" w:hAnsi="Arial" w:cs="Arial"/>
              <w:sz w:val="24"/>
              <w:szCs w:val="24"/>
            </w:rPr>
            <w:fldChar w:fldCharType="separate"/>
          </w:r>
          <w:r w:rsidR="0015496E" w:rsidRPr="0015496E">
            <w:rPr>
              <w:rFonts w:ascii="Arial" w:hAnsi="Arial" w:cs="Arial"/>
              <w:noProof/>
              <w:sz w:val="24"/>
              <w:szCs w:val="24"/>
            </w:rPr>
            <w:t>(2010)</w:t>
          </w:r>
          <w:r w:rsidR="00D85F17">
            <w:rPr>
              <w:rFonts w:ascii="Arial" w:hAnsi="Arial" w:cs="Arial"/>
              <w:sz w:val="24"/>
              <w:szCs w:val="24"/>
            </w:rPr>
            <w:fldChar w:fldCharType="end"/>
          </w:r>
        </w:sdtContent>
      </w:sdt>
      <w:r w:rsidRPr="004450EA">
        <w:rPr>
          <w:rFonts w:ascii="Arial" w:hAnsi="Arial" w:cs="Arial"/>
          <w:sz w:val="24"/>
          <w:szCs w:val="24"/>
        </w:rPr>
        <w:t xml:space="preserve"> which </w:t>
      </w:r>
      <w:r w:rsidR="00687D0A">
        <w:rPr>
          <w:rFonts w:ascii="Arial" w:hAnsi="Arial" w:cs="Arial"/>
          <w:sz w:val="24"/>
          <w:szCs w:val="24"/>
        </w:rPr>
        <w:t>suggests</w:t>
      </w:r>
      <w:r w:rsidRPr="004450EA">
        <w:rPr>
          <w:rFonts w:ascii="Arial" w:hAnsi="Arial" w:cs="Arial"/>
          <w:sz w:val="24"/>
          <w:szCs w:val="24"/>
        </w:rPr>
        <w:t xml:space="preserve"> </w:t>
      </w:r>
      <w:r w:rsidR="00687D0A">
        <w:rPr>
          <w:rFonts w:ascii="Arial" w:hAnsi="Arial" w:cs="Arial"/>
          <w:sz w:val="24"/>
          <w:szCs w:val="24"/>
        </w:rPr>
        <w:t xml:space="preserve">that hosting only a one-off workshop is unlikely to </w:t>
      </w:r>
      <w:r w:rsidR="007043F3">
        <w:rPr>
          <w:rFonts w:ascii="Arial" w:hAnsi="Arial" w:cs="Arial"/>
          <w:sz w:val="24"/>
          <w:szCs w:val="24"/>
        </w:rPr>
        <w:t>affect</w:t>
      </w:r>
      <w:r w:rsidR="00687D0A">
        <w:rPr>
          <w:rFonts w:ascii="Arial" w:hAnsi="Arial" w:cs="Arial"/>
          <w:sz w:val="24"/>
          <w:szCs w:val="24"/>
        </w:rPr>
        <w:t xml:space="preserve"> organisational change over the longer term and have sustained momentum. It also offers a view that when a workshop is featured as a host of pre-planned meetings that these are more liable to succeed, this is because they offer attendees to be both presently connected to change whilst also being able to opt to attend or not remaining at least culturally connected to the process.</w:t>
      </w:r>
      <w:r w:rsidR="00A81810">
        <w:rPr>
          <w:rFonts w:ascii="Arial" w:hAnsi="Arial" w:cs="Arial"/>
          <w:sz w:val="24"/>
          <w:szCs w:val="24"/>
        </w:rPr>
        <w:t xml:space="preserve"> </w:t>
      </w:r>
      <w:r w:rsidR="00687D0A">
        <w:rPr>
          <w:rFonts w:ascii="Arial" w:hAnsi="Arial" w:cs="Arial"/>
          <w:sz w:val="24"/>
          <w:szCs w:val="24"/>
        </w:rPr>
        <w:t>The study also suggests that when there is a series of pre-planned workshops that care should be taken to consider</w:t>
      </w:r>
      <w:r w:rsidR="00A81810">
        <w:rPr>
          <w:rFonts w:ascii="Arial" w:hAnsi="Arial" w:cs="Arial"/>
          <w:sz w:val="24"/>
          <w:szCs w:val="24"/>
        </w:rPr>
        <w:t xml:space="preserve"> the term, </w:t>
      </w:r>
      <w:r w:rsidR="00841831">
        <w:rPr>
          <w:rFonts w:ascii="Arial" w:hAnsi="Arial" w:cs="Arial"/>
          <w:sz w:val="24"/>
          <w:szCs w:val="24"/>
        </w:rPr>
        <w:t>frequency,</w:t>
      </w:r>
      <w:r w:rsidR="00A81810">
        <w:rPr>
          <w:rFonts w:ascii="Arial" w:hAnsi="Arial" w:cs="Arial"/>
          <w:sz w:val="24"/>
          <w:szCs w:val="24"/>
        </w:rPr>
        <w:t xml:space="preserve"> and salience of attendees also. Whilst this is not a </w:t>
      </w:r>
      <w:r w:rsidR="00A81810">
        <w:rPr>
          <w:rFonts w:ascii="Arial" w:hAnsi="Arial" w:cs="Arial"/>
          <w:sz w:val="24"/>
          <w:szCs w:val="24"/>
        </w:rPr>
        <w:lastRenderedPageBreak/>
        <w:t xml:space="preserve">recipe for success, it does suggest that this method aids the position that workshops are likely to succeed and deliver the necessary outcome within. </w:t>
      </w:r>
      <w:r w:rsidR="007043F3">
        <w:rPr>
          <w:rFonts w:ascii="Arial" w:hAnsi="Arial" w:cs="Arial"/>
          <w:sz w:val="24"/>
          <w:szCs w:val="24"/>
        </w:rPr>
        <w:t>Therefore,</w:t>
      </w:r>
      <w:r w:rsidR="00A81810">
        <w:rPr>
          <w:rFonts w:ascii="Arial" w:hAnsi="Arial" w:cs="Arial"/>
          <w:sz w:val="24"/>
          <w:szCs w:val="24"/>
        </w:rPr>
        <w:t xml:space="preserve"> the design, process and implementation of such workshops all have a significant weighting when considering structure.</w:t>
      </w:r>
    </w:p>
    <w:p w14:paraId="6DC26991" w14:textId="77777777" w:rsidR="00D17289" w:rsidRPr="004450EA" w:rsidRDefault="00D17289" w:rsidP="00D17289">
      <w:pPr>
        <w:rPr>
          <w:rFonts w:ascii="Arial" w:hAnsi="Arial" w:cs="Arial"/>
          <w:sz w:val="24"/>
          <w:szCs w:val="24"/>
        </w:rPr>
      </w:pPr>
    </w:p>
    <w:p w14:paraId="731CFC8B" w14:textId="08EB96A9" w:rsidR="00BB0ADB" w:rsidRPr="004450EA" w:rsidRDefault="00BB0ADB" w:rsidP="00BB0ADB">
      <w:pPr>
        <w:keepNext/>
        <w:keepLines/>
        <w:spacing w:before="240" w:after="0" w:line="480" w:lineRule="auto"/>
        <w:outlineLvl w:val="0"/>
        <w:rPr>
          <w:rFonts w:ascii="Arial" w:eastAsiaTheme="majorEastAsia" w:hAnsi="Arial" w:cs="Arial"/>
          <w:color w:val="2F5496" w:themeColor="accent1" w:themeShade="BF"/>
          <w:sz w:val="24"/>
          <w:szCs w:val="24"/>
        </w:rPr>
      </w:pPr>
      <w:bookmarkStart w:id="14" w:name="_Toc162362359"/>
      <w:bookmarkStart w:id="15" w:name="_Toc163821035"/>
      <w:r w:rsidRPr="004450EA">
        <w:rPr>
          <w:rFonts w:ascii="Arial" w:eastAsiaTheme="majorEastAsia" w:hAnsi="Arial" w:cs="Arial"/>
          <w:color w:val="2F5496" w:themeColor="accent1" w:themeShade="BF"/>
          <w:sz w:val="24"/>
          <w:szCs w:val="24"/>
        </w:rPr>
        <w:t>Strategic Analysis</w:t>
      </w:r>
      <w:r w:rsidR="003A36A8" w:rsidRPr="004450EA">
        <w:rPr>
          <w:rFonts w:ascii="Arial" w:eastAsiaTheme="majorEastAsia" w:hAnsi="Arial" w:cs="Arial"/>
          <w:color w:val="2F5496" w:themeColor="accent1" w:themeShade="BF"/>
          <w:sz w:val="24"/>
          <w:szCs w:val="24"/>
        </w:rPr>
        <w:t>,</w:t>
      </w:r>
      <w:r w:rsidRPr="004450EA">
        <w:rPr>
          <w:rFonts w:ascii="Arial" w:eastAsiaTheme="majorEastAsia" w:hAnsi="Arial" w:cs="Arial"/>
          <w:color w:val="2F5496" w:themeColor="accent1" w:themeShade="BF"/>
          <w:sz w:val="24"/>
          <w:szCs w:val="24"/>
        </w:rPr>
        <w:t xml:space="preserve"> Evaluation</w:t>
      </w:r>
      <w:bookmarkEnd w:id="14"/>
      <w:r w:rsidR="003A36A8" w:rsidRPr="004450EA">
        <w:rPr>
          <w:rFonts w:ascii="Arial" w:eastAsiaTheme="majorEastAsia" w:hAnsi="Arial" w:cs="Arial"/>
          <w:color w:val="2F5496" w:themeColor="accent1" w:themeShade="BF"/>
          <w:sz w:val="24"/>
          <w:szCs w:val="24"/>
        </w:rPr>
        <w:t xml:space="preserve"> &amp; Implementation</w:t>
      </w:r>
      <w:bookmarkEnd w:id="15"/>
    </w:p>
    <w:p w14:paraId="676540BA" w14:textId="6230DA26" w:rsidR="0053203E" w:rsidRPr="004450EA" w:rsidRDefault="0053203E" w:rsidP="00B16D93">
      <w:pPr>
        <w:spacing w:line="480" w:lineRule="auto"/>
        <w:rPr>
          <w:rFonts w:ascii="Arial" w:hAnsi="Arial" w:cs="Arial"/>
          <w:sz w:val="24"/>
          <w:szCs w:val="24"/>
        </w:rPr>
      </w:pPr>
      <w:r w:rsidRPr="004450EA">
        <w:rPr>
          <w:rFonts w:ascii="Arial" w:hAnsi="Arial" w:cs="Arial"/>
          <w:sz w:val="24"/>
          <w:szCs w:val="24"/>
        </w:rPr>
        <w:t xml:space="preserve">Perhaps at least sequentially Analysis should be the starting point in the development of any strategic planning / building exercise. Strategic Analysis </w:t>
      </w:r>
      <w:r w:rsidR="004450EA" w:rsidRPr="004450EA">
        <w:rPr>
          <w:rFonts w:ascii="Arial" w:hAnsi="Arial" w:cs="Arial"/>
          <w:sz w:val="24"/>
          <w:szCs w:val="24"/>
        </w:rPr>
        <w:t>is: -</w:t>
      </w:r>
    </w:p>
    <w:p w14:paraId="79388683" w14:textId="45E8173F" w:rsidR="0053203E" w:rsidRPr="004450EA" w:rsidRDefault="0053203E" w:rsidP="00B16D93">
      <w:pPr>
        <w:spacing w:line="480" w:lineRule="auto"/>
        <w:rPr>
          <w:rFonts w:ascii="Arial" w:hAnsi="Arial" w:cs="Arial"/>
          <w:sz w:val="24"/>
          <w:szCs w:val="24"/>
        </w:rPr>
      </w:pPr>
      <w:r w:rsidRPr="004450EA">
        <w:rPr>
          <w:rFonts w:ascii="Arial" w:hAnsi="Arial" w:cs="Arial"/>
          <w:sz w:val="24"/>
          <w:szCs w:val="24"/>
        </w:rPr>
        <w:t xml:space="preserve">1.) the process of gathering data that helps an organisation to decide upon its priorities and goals that shape a </w:t>
      </w:r>
      <w:r w:rsidR="004450EA" w:rsidRPr="004450EA">
        <w:rPr>
          <w:rFonts w:ascii="Arial" w:hAnsi="Arial" w:cs="Arial"/>
          <w:sz w:val="24"/>
          <w:szCs w:val="24"/>
        </w:rPr>
        <w:t>long-term</w:t>
      </w:r>
      <w:r w:rsidRPr="004450EA">
        <w:rPr>
          <w:rFonts w:ascii="Arial" w:hAnsi="Arial" w:cs="Arial"/>
          <w:sz w:val="24"/>
          <w:szCs w:val="24"/>
        </w:rPr>
        <w:t xml:space="preserve"> strategy for the organisation. </w:t>
      </w:r>
    </w:p>
    <w:p w14:paraId="31F59C94" w14:textId="77777777" w:rsidR="0053203E" w:rsidRPr="004450EA" w:rsidRDefault="0053203E" w:rsidP="00B16D93">
      <w:pPr>
        <w:spacing w:line="480" w:lineRule="auto"/>
        <w:rPr>
          <w:rFonts w:ascii="Arial" w:hAnsi="Arial" w:cs="Arial"/>
          <w:sz w:val="24"/>
          <w:szCs w:val="24"/>
        </w:rPr>
      </w:pPr>
      <w:r w:rsidRPr="004450EA">
        <w:rPr>
          <w:rFonts w:ascii="Arial" w:hAnsi="Arial" w:cs="Arial"/>
          <w:sz w:val="24"/>
          <w:szCs w:val="24"/>
        </w:rPr>
        <w:t xml:space="preserve">2.) A process that can help an organisation to better understand their goals, what obstacles might get in the way and how to overcome them. </w:t>
      </w:r>
    </w:p>
    <w:p w14:paraId="04222317" w14:textId="77777777" w:rsidR="00296458" w:rsidRPr="004450EA" w:rsidRDefault="0053203E" w:rsidP="00B16D93">
      <w:pPr>
        <w:spacing w:line="480" w:lineRule="auto"/>
        <w:rPr>
          <w:rFonts w:ascii="Arial" w:hAnsi="Arial" w:cs="Arial"/>
          <w:sz w:val="24"/>
          <w:szCs w:val="24"/>
        </w:rPr>
      </w:pPr>
      <w:r w:rsidRPr="004450EA">
        <w:rPr>
          <w:rFonts w:ascii="Arial" w:hAnsi="Arial" w:cs="Arial"/>
          <w:sz w:val="24"/>
          <w:szCs w:val="24"/>
        </w:rPr>
        <w:t>3) The process of conducting research on a company and its environment to formulate a strategy. Analysis needs to understand what the organisation is, what it represents, what it wanted to achieve and how to assemble its, staff stakeholders and values</w:t>
      </w:r>
      <w:r w:rsidR="0072327D" w:rsidRPr="004450EA">
        <w:rPr>
          <w:rFonts w:ascii="Arial" w:hAnsi="Arial" w:cs="Arial"/>
          <w:sz w:val="24"/>
          <w:szCs w:val="24"/>
        </w:rPr>
        <w:t xml:space="preserve">. </w:t>
      </w:r>
    </w:p>
    <w:p w14:paraId="3A11474C" w14:textId="0E70BF05" w:rsidR="00BB0ADB" w:rsidRPr="004450EA" w:rsidRDefault="0072327D" w:rsidP="00B16D93">
      <w:pPr>
        <w:spacing w:line="480" w:lineRule="auto"/>
        <w:rPr>
          <w:rFonts w:ascii="Arial" w:hAnsi="Arial" w:cs="Arial"/>
          <w:sz w:val="24"/>
          <w:szCs w:val="24"/>
        </w:rPr>
      </w:pPr>
      <w:r w:rsidRPr="004450EA">
        <w:rPr>
          <w:rFonts w:ascii="Arial" w:hAnsi="Arial" w:cs="Arial"/>
          <w:sz w:val="24"/>
          <w:szCs w:val="24"/>
        </w:rPr>
        <w:t xml:space="preserve">From a process perspective analysis must consider several component parts including internal and external environments, how they sit in line with the current strategy assessment. Then consider goals and future performance and consider strategic alternatives and make recommendations, these should be based on the most viable options including costs. The process should then cycle through a repetition process for evaluation </w:t>
      </w:r>
      <w:r w:rsidR="004450EA" w:rsidRPr="004450EA">
        <w:rPr>
          <w:rFonts w:ascii="Arial" w:hAnsi="Arial" w:cs="Arial"/>
          <w:sz w:val="24"/>
          <w:szCs w:val="24"/>
        </w:rPr>
        <w:t>i.e.,</w:t>
      </w:r>
      <w:r w:rsidRPr="004450EA">
        <w:rPr>
          <w:rFonts w:ascii="Arial" w:hAnsi="Arial" w:cs="Arial"/>
          <w:sz w:val="24"/>
          <w:szCs w:val="24"/>
        </w:rPr>
        <w:t xml:space="preserve"> to ascertain whether it is still relevant. </w:t>
      </w:r>
    </w:p>
    <w:p w14:paraId="745915E0" w14:textId="19E3965E" w:rsidR="00970DA8" w:rsidRPr="004450EA" w:rsidRDefault="00970DA8" w:rsidP="00B16D93">
      <w:pPr>
        <w:spacing w:line="480" w:lineRule="auto"/>
        <w:rPr>
          <w:rFonts w:ascii="Arial" w:hAnsi="Arial" w:cs="Arial"/>
          <w:sz w:val="24"/>
          <w:szCs w:val="24"/>
        </w:rPr>
      </w:pPr>
      <w:r w:rsidRPr="004450EA">
        <w:rPr>
          <w:rFonts w:ascii="Arial" w:hAnsi="Arial" w:cs="Arial"/>
          <w:sz w:val="24"/>
          <w:szCs w:val="24"/>
        </w:rPr>
        <w:t xml:space="preserve">Horizon scanning is a critical part of planning around analysis it allows us to consider our position and environments from several perspectives including politically, </w:t>
      </w:r>
      <w:r w:rsidRPr="004450EA">
        <w:rPr>
          <w:rFonts w:ascii="Arial" w:hAnsi="Arial" w:cs="Arial"/>
          <w:sz w:val="24"/>
          <w:szCs w:val="24"/>
        </w:rPr>
        <w:lastRenderedPageBreak/>
        <w:t xml:space="preserve">environmentally, </w:t>
      </w:r>
      <w:r w:rsidR="009C5BF1" w:rsidRPr="004450EA">
        <w:rPr>
          <w:rFonts w:ascii="Arial" w:hAnsi="Arial" w:cs="Arial"/>
          <w:sz w:val="24"/>
          <w:szCs w:val="24"/>
        </w:rPr>
        <w:t>socially,</w:t>
      </w:r>
      <w:r w:rsidRPr="004450EA">
        <w:rPr>
          <w:rFonts w:ascii="Arial" w:hAnsi="Arial" w:cs="Arial"/>
          <w:sz w:val="24"/>
          <w:szCs w:val="24"/>
        </w:rPr>
        <w:t xml:space="preserve"> and then allows for a change of direction strategically</w:t>
      </w:r>
      <w:r w:rsidR="00C51284">
        <w:rPr>
          <w:rFonts w:ascii="Arial" w:hAnsi="Arial" w:cs="Arial"/>
          <w:sz w:val="24"/>
          <w:szCs w:val="24"/>
        </w:rPr>
        <w:t>.</w:t>
      </w:r>
      <w:r w:rsidRPr="004450EA">
        <w:rPr>
          <w:rFonts w:ascii="Arial" w:hAnsi="Arial" w:cs="Arial"/>
          <w:sz w:val="24"/>
          <w:szCs w:val="24"/>
        </w:rPr>
        <w:t xml:space="preserve"> avoid key challenges and organisational surprises that may otherwise become emergent issues. It also allows the foundation for strategic issues to be laid. </w:t>
      </w:r>
    </w:p>
    <w:p w14:paraId="312ADDC5" w14:textId="46D80B75" w:rsidR="0072327D" w:rsidRPr="004450EA" w:rsidRDefault="0072327D" w:rsidP="00B16D93">
      <w:pPr>
        <w:spacing w:line="480" w:lineRule="auto"/>
        <w:rPr>
          <w:rFonts w:ascii="Arial" w:hAnsi="Arial" w:cs="Arial"/>
          <w:sz w:val="24"/>
          <w:szCs w:val="24"/>
        </w:rPr>
      </w:pPr>
      <w:r w:rsidRPr="004450EA">
        <w:rPr>
          <w:rFonts w:ascii="Arial" w:hAnsi="Arial" w:cs="Arial"/>
          <w:sz w:val="24"/>
          <w:szCs w:val="24"/>
        </w:rPr>
        <w:t xml:space="preserve">Whilst there are several </w:t>
      </w:r>
      <w:r w:rsidR="00970DA8" w:rsidRPr="004450EA">
        <w:rPr>
          <w:rFonts w:ascii="Arial" w:hAnsi="Arial" w:cs="Arial"/>
          <w:sz w:val="24"/>
          <w:szCs w:val="24"/>
        </w:rPr>
        <w:t xml:space="preserve">(8) well known strategic analysis frameworks the two which this paper will focus on are SWOT and PESTLE analysis frameworks. </w:t>
      </w:r>
    </w:p>
    <w:p w14:paraId="6F4EB7B6" w14:textId="77777777" w:rsidR="001D42CE" w:rsidRPr="009D2618" w:rsidRDefault="00856F2B" w:rsidP="00B16D93">
      <w:pPr>
        <w:spacing w:line="480" w:lineRule="auto"/>
        <w:rPr>
          <w:rFonts w:ascii="Arial" w:hAnsi="Arial" w:cs="Arial"/>
          <w:b/>
          <w:bCs/>
          <w:sz w:val="24"/>
          <w:szCs w:val="24"/>
        </w:rPr>
      </w:pPr>
      <w:r w:rsidRPr="009D2618">
        <w:rPr>
          <w:rFonts w:ascii="Arial" w:hAnsi="Arial" w:cs="Arial"/>
          <w:b/>
          <w:bCs/>
          <w:sz w:val="24"/>
          <w:szCs w:val="24"/>
        </w:rPr>
        <w:t xml:space="preserve">SWOT </w:t>
      </w:r>
    </w:p>
    <w:p w14:paraId="27434669" w14:textId="69EE933D" w:rsidR="00856F2B" w:rsidRPr="004450EA" w:rsidRDefault="00856F2B" w:rsidP="00B16D93">
      <w:pPr>
        <w:spacing w:line="480" w:lineRule="auto"/>
        <w:rPr>
          <w:rFonts w:ascii="Arial" w:hAnsi="Arial" w:cs="Arial"/>
          <w:sz w:val="24"/>
          <w:szCs w:val="24"/>
        </w:rPr>
      </w:pPr>
      <w:r w:rsidRPr="004450EA">
        <w:rPr>
          <w:rFonts w:ascii="Arial" w:hAnsi="Arial" w:cs="Arial"/>
          <w:sz w:val="24"/>
          <w:szCs w:val="24"/>
        </w:rPr>
        <w:t>This model focusses on Strengths, Weaknesses, Opportunities and Threats</w:t>
      </w:r>
      <w:r w:rsidR="001D42CE">
        <w:rPr>
          <w:rFonts w:ascii="Arial" w:hAnsi="Arial" w:cs="Arial"/>
          <w:sz w:val="24"/>
          <w:szCs w:val="24"/>
        </w:rPr>
        <w:t xml:space="preserve"> </w:t>
      </w:r>
      <w:sdt>
        <w:sdtPr>
          <w:rPr>
            <w:rFonts w:ascii="Arial" w:hAnsi="Arial" w:cs="Arial"/>
            <w:sz w:val="24"/>
            <w:szCs w:val="24"/>
          </w:rPr>
          <w:id w:val="-1370371591"/>
          <w:citation/>
        </w:sdtPr>
        <w:sdtContent>
          <w:r w:rsidR="001D42CE">
            <w:rPr>
              <w:rFonts w:ascii="Arial" w:hAnsi="Arial" w:cs="Arial"/>
              <w:sz w:val="24"/>
              <w:szCs w:val="24"/>
            </w:rPr>
            <w:fldChar w:fldCharType="begin"/>
          </w:r>
          <w:r w:rsidR="001D42CE">
            <w:rPr>
              <w:rFonts w:ascii="Arial" w:hAnsi="Arial" w:cs="Arial"/>
              <w:sz w:val="24"/>
              <w:szCs w:val="24"/>
            </w:rPr>
            <w:instrText xml:space="preserve">CITATION Joh14 \l 2057 </w:instrText>
          </w:r>
          <w:r w:rsidR="001D42CE">
            <w:rPr>
              <w:rFonts w:ascii="Arial" w:hAnsi="Arial" w:cs="Arial"/>
              <w:sz w:val="24"/>
              <w:szCs w:val="24"/>
            </w:rPr>
            <w:fldChar w:fldCharType="separate"/>
          </w:r>
          <w:r w:rsidR="0015496E" w:rsidRPr="0015496E">
            <w:rPr>
              <w:rFonts w:ascii="Arial" w:hAnsi="Arial" w:cs="Arial"/>
              <w:noProof/>
              <w:sz w:val="24"/>
              <w:szCs w:val="24"/>
            </w:rPr>
            <w:t>(Johnson, et al., 2014)</w:t>
          </w:r>
          <w:r w:rsidR="001D42CE">
            <w:rPr>
              <w:rFonts w:ascii="Arial" w:hAnsi="Arial" w:cs="Arial"/>
              <w:sz w:val="24"/>
              <w:szCs w:val="24"/>
            </w:rPr>
            <w:fldChar w:fldCharType="end"/>
          </w:r>
        </w:sdtContent>
      </w:sdt>
      <w:r w:rsidRPr="004450EA">
        <w:rPr>
          <w:rFonts w:ascii="Arial" w:hAnsi="Arial" w:cs="Arial"/>
          <w:sz w:val="24"/>
          <w:szCs w:val="24"/>
        </w:rPr>
        <w:t>. Whilst the SWOT framework focuses on strengths and weaknesses that are internal and opportunities and threats are external the model itself lacks the analysis element and data can be deemed to be too simplified ‘paralysis by analysis’. It is also based on assumption, lacks a detailed structure and the process requires constant repetition to be successful end to end.</w:t>
      </w:r>
      <w:r w:rsidR="001D42CE">
        <w:rPr>
          <w:rFonts w:ascii="Arial" w:hAnsi="Arial" w:cs="Arial"/>
          <w:sz w:val="24"/>
          <w:szCs w:val="24"/>
        </w:rPr>
        <w:t xml:space="preserve"> </w:t>
      </w:r>
    </w:p>
    <w:p w14:paraId="5879FE4B" w14:textId="6380FE10" w:rsidR="00322CBE" w:rsidRPr="009D2618" w:rsidRDefault="00322CBE" w:rsidP="00B16D93">
      <w:pPr>
        <w:spacing w:line="480" w:lineRule="auto"/>
        <w:rPr>
          <w:rFonts w:ascii="Arial" w:hAnsi="Arial" w:cs="Arial"/>
          <w:b/>
          <w:bCs/>
          <w:sz w:val="24"/>
          <w:szCs w:val="24"/>
        </w:rPr>
      </w:pPr>
      <w:r w:rsidRPr="009D2618">
        <w:rPr>
          <w:rFonts w:ascii="Arial" w:hAnsi="Arial" w:cs="Arial"/>
          <w:b/>
          <w:bCs/>
          <w:sz w:val="24"/>
          <w:szCs w:val="24"/>
        </w:rPr>
        <w:t>PESTLE</w:t>
      </w:r>
    </w:p>
    <w:p w14:paraId="192D91A4" w14:textId="56758AD2" w:rsidR="00D24F0A" w:rsidRPr="004450EA" w:rsidRDefault="00322CBE" w:rsidP="00B16D93">
      <w:pPr>
        <w:spacing w:line="480" w:lineRule="auto"/>
        <w:rPr>
          <w:rFonts w:ascii="Arial" w:hAnsi="Arial" w:cs="Arial"/>
          <w:sz w:val="24"/>
          <w:szCs w:val="24"/>
        </w:rPr>
      </w:pPr>
      <w:r>
        <w:rPr>
          <w:rFonts w:ascii="Arial" w:hAnsi="Arial" w:cs="Arial"/>
          <w:sz w:val="24"/>
          <w:szCs w:val="24"/>
        </w:rPr>
        <w:t xml:space="preserve">In their book </w:t>
      </w:r>
      <w:r w:rsidRPr="00322CBE">
        <w:rPr>
          <w:rFonts w:ascii="Arial" w:hAnsi="Arial" w:cs="Arial"/>
          <w:sz w:val="24"/>
          <w:szCs w:val="24"/>
        </w:rPr>
        <w:t>Exploring Strategy; Text and Cases</w:t>
      </w:r>
      <w:r>
        <w:rPr>
          <w:rFonts w:ascii="Arial" w:hAnsi="Arial" w:cs="Arial"/>
          <w:sz w:val="24"/>
          <w:szCs w:val="24"/>
        </w:rPr>
        <w:t xml:space="preserve"> Whittington et al </w:t>
      </w:r>
      <w:sdt>
        <w:sdtPr>
          <w:rPr>
            <w:rFonts w:ascii="Arial" w:hAnsi="Arial" w:cs="Arial"/>
            <w:sz w:val="24"/>
            <w:szCs w:val="24"/>
          </w:rPr>
          <w:id w:val="1833717859"/>
          <w:citation/>
        </w:sdtPr>
        <w:sdtContent>
          <w:r>
            <w:rPr>
              <w:rFonts w:ascii="Arial" w:hAnsi="Arial" w:cs="Arial"/>
              <w:sz w:val="24"/>
              <w:szCs w:val="24"/>
            </w:rPr>
            <w:fldChar w:fldCharType="begin"/>
          </w:r>
          <w:r>
            <w:rPr>
              <w:rFonts w:ascii="Arial" w:hAnsi="Arial" w:cs="Arial"/>
              <w:sz w:val="24"/>
              <w:szCs w:val="24"/>
            </w:rPr>
            <w:instrText xml:space="preserve">CITATION KWh20 \n  \l 2057 </w:instrText>
          </w:r>
          <w:r>
            <w:rPr>
              <w:rFonts w:ascii="Arial" w:hAnsi="Arial" w:cs="Arial"/>
              <w:sz w:val="24"/>
              <w:szCs w:val="24"/>
            </w:rPr>
            <w:fldChar w:fldCharType="separate"/>
          </w:r>
          <w:r w:rsidR="0015496E" w:rsidRPr="0015496E">
            <w:rPr>
              <w:rFonts w:ascii="Arial" w:hAnsi="Arial" w:cs="Arial"/>
              <w:noProof/>
              <w:sz w:val="24"/>
              <w:szCs w:val="24"/>
            </w:rPr>
            <w:t>(2020)</w:t>
          </w:r>
          <w:r>
            <w:rPr>
              <w:rFonts w:ascii="Arial" w:hAnsi="Arial" w:cs="Arial"/>
              <w:sz w:val="24"/>
              <w:szCs w:val="24"/>
            </w:rPr>
            <w:fldChar w:fldCharType="end"/>
          </w:r>
        </w:sdtContent>
      </w:sdt>
      <w:r>
        <w:rPr>
          <w:rFonts w:ascii="Arial" w:hAnsi="Arial" w:cs="Arial"/>
          <w:sz w:val="24"/>
          <w:szCs w:val="24"/>
        </w:rPr>
        <w:t xml:space="preserve"> detail PES</w:t>
      </w:r>
      <w:r w:rsidR="00841831">
        <w:rPr>
          <w:rFonts w:ascii="Arial" w:hAnsi="Arial" w:cs="Arial"/>
          <w:sz w:val="24"/>
          <w:szCs w:val="24"/>
        </w:rPr>
        <w:t>TL</w:t>
      </w:r>
      <w:r>
        <w:rPr>
          <w:rFonts w:ascii="Arial" w:hAnsi="Arial" w:cs="Arial"/>
          <w:sz w:val="24"/>
          <w:szCs w:val="24"/>
        </w:rPr>
        <w:t>E a</w:t>
      </w:r>
      <w:r w:rsidR="00856F2B" w:rsidRPr="00322CBE">
        <w:rPr>
          <w:rFonts w:ascii="Arial" w:hAnsi="Arial" w:cs="Arial"/>
          <w:sz w:val="24"/>
          <w:szCs w:val="24"/>
        </w:rPr>
        <w:t>s a framework</w:t>
      </w:r>
      <w:r w:rsidR="004C4684">
        <w:rPr>
          <w:rFonts w:ascii="Arial" w:hAnsi="Arial" w:cs="Arial"/>
          <w:sz w:val="24"/>
          <w:szCs w:val="24"/>
        </w:rPr>
        <w:t xml:space="preserve"> </w:t>
      </w:r>
      <w:r w:rsidR="00856F2B" w:rsidRPr="004450EA">
        <w:rPr>
          <w:rFonts w:ascii="Arial" w:hAnsi="Arial" w:cs="Arial"/>
          <w:sz w:val="24"/>
          <w:szCs w:val="24"/>
        </w:rPr>
        <w:t xml:space="preserve">that is used to identify macroenvironmental influences on an organisation, each of which component factor Political, Economical, Social, Technological, Legal &amp; Environmental </w:t>
      </w:r>
      <w:r w:rsidR="009559AC" w:rsidRPr="004450EA">
        <w:rPr>
          <w:rFonts w:ascii="Arial" w:hAnsi="Arial" w:cs="Arial"/>
          <w:sz w:val="24"/>
          <w:szCs w:val="24"/>
        </w:rPr>
        <w:t xml:space="preserve">(see figure 7) </w:t>
      </w:r>
      <w:r w:rsidR="00856F2B" w:rsidRPr="004450EA">
        <w:rPr>
          <w:rFonts w:ascii="Arial" w:hAnsi="Arial" w:cs="Arial"/>
          <w:sz w:val="24"/>
          <w:szCs w:val="24"/>
        </w:rPr>
        <w:t>can have an influence either internally or externally on the strategy</w:t>
      </w:r>
      <w:r>
        <w:rPr>
          <w:rFonts w:ascii="Arial" w:hAnsi="Arial" w:cs="Arial"/>
          <w:sz w:val="24"/>
          <w:szCs w:val="24"/>
        </w:rPr>
        <w:t xml:space="preserve"> </w:t>
      </w:r>
      <w:r w:rsidR="00856F2B" w:rsidRPr="004450EA">
        <w:rPr>
          <w:rFonts w:ascii="Arial" w:hAnsi="Arial" w:cs="Arial"/>
          <w:sz w:val="24"/>
          <w:szCs w:val="24"/>
        </w:rPr>
        <w:t>. The separate factors can be taken</w:t>
      </w:r>
      <w:r w:rsidR="001C574B" w:rsidRPr="004450EA">
        <w:rPr>
          <w:rFonts w:ascii="Arial" w:hAnsi="Arial" w:cs="Arial"/>
          <w:sz w:val="24"/>
          <w:szCs w:val="24"/>
        </w:rPr>
        <w:t xml:space="preserve"> either up or down in terms of their critical influence, for example Political can be taken at a higher level that affects national or international political policy and how that can affect neighbourhood policing, consider for example how the current conflict in Gaza / Israel can affect local community policing – likewise the same factor can be drilled down to locality within a specific area of policing such as how local council or MP elections can change the landscape of policing. Each factor is scalable and therefore </w:t>
      </w:r>
      <w:r w:rsidR="001C574B" w:rsidRPr="004450EA">
        <w:rPr>
          <w:rFonts w:ascii="Arial" w:hAnsi="Arial" w:cs="Arial"/>
          <w:sz w:val="24"/>
          <w:szCs w:val="24"/>
        </w:rPr>
        <w:lastRenderedPageBreak/>
        <w:t xml:space="preserve">more objectively based </w:t>
      </w:r>
      <w:r w:rsidR="004450EA" w:rsidRPr="004450EA">
        <w:rPr>
          <w:rFonts w:ascii="Arial" w:hAnsi="Arial" w:cs="Arial"/>
          <w:sz w:val="24"/>
          <w:szCs w:val="24"/>
        </w:rPr>
        <w:t>on</w:t>
      </w:r>
      <w:r w:rsidR="001C574B" w:rsidRPr="004450EA">
        <w:rPr>
          <w:rFonts w:ascii="Arial" w:hAnsi="Arial" w:cs="Arial"/>
          <w:sz w:val="24"/>
          <w:szCs w:val="24"/>
        </w:rPr>
        <w:t xml:space="preserve"> an environmental viewpoint as opposed to SWOT which is more concerned with largely internal or external capability on a subjective viewpoint. </w:t>
      </w:r>
      <w:r w:rsidR="00D24F0A" w:rsidRPr="004450EA">
        <w:rPr>
          <w:rFonts w:ascii="Arial" w:hAnsi="Arial" w:cs="Arial"/>
          <w:sz w:val="24"/>
          <w:szCs w:val="24"/>
        </w:rPr>
        <w:t xml:space="preserve">The model itself acts as a </w:t>
      </w:r>
      <w:r w:rsidR="004450EA" w:rsidRPr="004450EA">
        <w:rPr>
          <w:rFonts w:ascii="Arial" w:hAnsi="Arial" w:cs="Arial"/>
          <w:sz w:val="24"/>
          <w:szCs w:val="24"/>
        </w:rPr>
        <w:t>ready-made</w:t>
      </w:r>
      <w:r w:rsidR="00D24F0A" w:rsidRPr="004450EA">
        <w:rPr>
          <w:rFonts w:ascii="Arial" w:hAnsi="Arial" w:cs="Arial"/>
          <w:sz w:val="24"/>
          <w:szCs w:val="24"/>
        </w:rPr>
        <w:t xml:space="preserve"> blueprint of notable considerations within any strategic planning and analysis aspect</w:t>
      </w:r>
      <w:r w:rsidR="008A3F74" w:rsidRPr="004450EA">
        <w:rPr>
          <w:rFonts w:ascii="Arial" w:hAnsi="Arial" w:cs="Arial"/>
          <w:sz w:val="24"/>
          <w:szCs w:val="24"/>
        </w:rPr>
        <w:t xml:space="preserve">, it also supports the consideration of scenario planning in an </w:t>
      </w:r>
      <w:r w:rsidR="00075C0F" w:rsidRPr="004450EA">
        <w:rPr>
          <w:rFonts w:ascii="Arial" w:hAnsi="Arial" w:cs="Arial"/>
          <w:sz w:val="24"/>
          <w:szCs w:val="24"/>
        </w:rPr>
        <w:t>org</w:t>
      </w:r>
      <w:r w:rsidR="00EB5459" w:rsidRPr="004450EA">
        <w:rPr>
          <w:rFonts w:ascii="Arial" w:hAnsi="Arial" w:cs="Arial"/>
          <w:sz w:val="24"/>
          <w:szCs w:val="24"/>
        </w:rPr>
        <w:t>a</w:t>
      </w:r>
      <w:r w:rsidR="00075C0F" w:rsidRPr="004450EA">
        <w:rPr>
          <w:rFonts w:ascii="Arial" w:hAnsi="Arial" w:cs="Arial"/>
          <w:sz w:val="24"/>
          <w:szCs w:val="24"/>
        </w:rPr>
        <w:t xml:space="preserve">nisational </w:t>
      </w:r>
      <w:r w:rsidR="008A3F74" w:rsidRPr="004450EA">
        <w:rPr>
          <w:rFonts w:ascii="Arial" w:hAnsi="Arial" w:cs="Arial"/>
          <w:sz w:val="24"/>
          <w:szCs w:val="24"/>
        </w:rPr>
        <w:t xml:space="preserve">environment </w:t>
      </w:r>
      <w:r w:rsidR="00075C0F" w:rsidRPr="004450EA">
        <w:rPr>
          <w:rFonts w:ascii="Arial" w:hAnsi="Arial" w:cs="Arial"/>
          <w:sz w:val="24"/>
          <w:szCs w:val="24"/>
        </w:rPr>
        <w:t>where there are high levels of uncertainty</w:t>
      </w:r>
      <w:r w:rsidR="00EB5459" w:rsidRPr="004450EA">
        <w:rPr>
          <w:rFonts w:ascii="Arial" w:hAnsi="Arial" w:cs="Arial"/>
          <w:sz w:val="24"/>
          <w:szCs w:val="24"/>
        </w:rPr>
        <w:t>.</w:t>
      </w:r>
    </w:p>
    <w:p w14:paraId="79F3B042" w14:textId="01470F51" w:rsidR="00EB5459" w:rsidRPr="004450EA" w:rsidRDefault="00D24F0A" w:rsidP="00715720">
      <w:pPr>
        <w:spacing w:line="480" w:lineRule="auto"/>
        <w:rPr>
          <w:rFonts w:ascii="Arial" w:hAnsi="Arial" w:cs="Arial"/>
          <w:sz w:val="24"/>
          <w:szCs w:val="24"/>
        </w:rPr>
      </w:pPr>
      <w:r w:rsidRPr="004450EA">
        <w:rPr>
          <w:rFonts w:ascii="Arial" w:hAnsi="Arial" w:cs="Arial"/>
          <w:sz w:val="24"/>
          <w:szCs w:val="24"/>
        </w:rPr>
        <w:t xml:space="preserve">The advantages of the PESTLE framework </w:t>
      </w:r>
      <w:r w:rsidR="004450EA" w:rsidRPr="004450EA">
        <w:rPr>
          <w:rFonts w:ascii="Arial" w:hAnsi="Arial" w:cs="Arial"/>
          <w:sz w:val="24"/>
          <w:szCs w:val="24"/>
        </w:rPr>
        <w:t>include -</w:t>
      </w:r>
      <w:r w:rsidRPr="004450EA">
        <w:rPr>
          <w:rFonts w:ascii="Arial" w:hAnsi="Arial" w:cs="Arial"/>
          <w:sz w:val="24"/>
          <w:szCs w:val="24"/>
        </w:rPr>
        <w:t xml:space="preserve"> </w:t>
      </w:r>
    </w:p>
    <w:p w14:paraId="2A59B064" w14:textId="77777777" w:rsidR="00EB5459" w:rsidRPr="004450EA" w:rsidRDefault="00D24F0A" w:rsidP="00EB5459">
      <w:pPr>
        <w:pStyle w:val="ListParagraph"/>
        <w:numPr>
          <w:ilvl w:val="0"/>
          <w:numId w:val="10"/>
        </w:numPr>
        <w:spacing w:line="480" w:lineRule="auto"/>
        <w:rPr>
          <w:rFonts w:ascii="Arial" w:hAnsi="Arial" w:cs="Arial"/>
          <w:sz w:val="24"/>
          <w:szCs w:val="24"/>
        </w:rPr>
      </w:pPr>
      <w:r w:rsidRPr="004450EA">
        <w:rPr>
          <w:rFonts w:ascii="Arial" w:hAnsi="Arial" w:cs="Arial"/>
          <w:sz w:val="24"/>
          <w:szCs w:val="24"/>
        </w:rPr>
        <w:t>providing additional context for direction and planning</w:t>
      </w:r>
    </w:p>
    <w:p w14:paraId="4A1BCB36" w14:textId="377EFFC4" w:rsidR="00EB5459" w:rsidRPr="004450EA" w:rsidRDefault="00D24F0A" w:rsidP="00EB5459">
      <w:pPr>
        <w:pStyle w:val="ListParagraph"/>
        <w:numPr>
          <w:ilvl w:val="0"/>
          <w:numId w:val="10"/>
        </w:numPr>
        <w:spacing w:line="480" w:lineRule="auto"/>
        <w:rPr>
          <w:rFonts w:ascii="Arial" w:hAnsi="Arial" w:cs="Arial"/>
          <w:sz w:val="24"/>
          <w:szCs w:val="24"/>
        </w:rPr>
      </w:pPr>
      <w:r w:rsidRPr="004450EA">
        <w:rPr>
          <w:rFonts w:ascii="Arial" w:hAnsi="Arial" w:cs="Arial"/>
          <w:sz w:val="24"/>
          <w:szCs w:val="24"/>
        </w:rPr>
        <w:t xml:space="preserve">quickly identifies external threats and </w:t>
      </w:r>
      <w:r w:rsidR="004450EA" w:rsidRPr="004450EA">
        <w:rPr>
          <w:rFonts w:ascii="Arial" w:hAnsi="Arial" w:cs="Arial"/>
          <w:sz w:val="24"/>
          <w:szCs w:val="24"/>
        </w:rPr>
        <w:t>opportunities.</w:t>
      </w:r>
    </w:p>
    <w:p w14:paraId="196E0A92" w14:textId="517D7090" w:rsidR="00EB5459" w:rsidRPr="004450EA" w:rsidRDefault="00D24F0A" w:rsidP="00EB5459">
      <w:pPr>
        <w:pStyle w:val="ListParagraph"/>
        <w:numPr>
          <w:ilvl w:val="0"/>
          <w:numId w:val="10"/>
        </w:numPr>
        <w:spacing w:line="480" w:lineRule="auto"/>
        <w:rPr>
          <w:rFonts w:ascii="Arial" w:hAnsi="Arial" w:cs="Arial"/>
          <w:sz w:val="24"/>
          <w:szCs w:val="24"/>
        </w:rPr>
      </w:pPr>
      <w:r w:rsidRPr="004450EA">
        <w:rPr>
          <w:rFonts w:ascii="Arial" w:hAnsi="Arial" w:cs="Arial"/>
          <w:sz w:val="24"/>
          <w:szCs w:val="24"/>
        </w:rPr>
        <w:t xml:space="preserve">understands the impact of risks on </w:t>
      </w:r>
      <w:r w:rsidR="004450EA" w:rsidRPr="004450EA">
        <w:rPr>
          <w:rFonts w:ascii="Arial" w:hAnsi="Arial" w:cs="Arial"/>
          <w:sz w:val="24"/>
          <w:szCs w:val="24"/>
        </w:rPr>
        <w:t>strategy.</w:t>
      </w:r>
    </w:p>
    <w:p w14:paraId="27BF3074" w14:textId="77777777" w:rsidR="00EB5459" w:rsidRPr="004450EA" w:rsidRDefault="00D24F0A" w:rsidP="00EB5459">
      <w:pPr>
        <w:pStyle w:val="ListParagraph"/>
        <w:numPr>
          <w:ilvl w:val="0"/>
          <w:numId w:val="10"/>
        </w:numPr>
        <w:spacing w:line="480" w:lineRule="auto"/>
        <w:rPr>
          <w:rFonts w:ascii="Arial" w:hAnsi="Arial" w:cs="Arial"/>
          <w:sz w:val="24"/>
          <w:szCs w:val="24"/>
        </w:rPr>
      </w:pPr>
      <w:r w:rsidRPr="004450EA">
        <w:rPr>
          <w:rFonts w:ascii="Arial" w:hAnsi="Arial" w:cs="Arial"/>
          <w:sz w:val="24"/>
          <w:szCs w:val="24"/>
        </w:rPr>
        <w:t xml:space="preserve">can be combined with other analytical frameworks. </w:t>
      </w:r>
    </w:p>
    <w:p w14:paraId="6B30FDC4" w14:textId="00495358" w:rsidR="00EB5459" w:rsidRPr="004450EA" w:rsidRDefault="00D24F0A" w:rsidP="00715720">
      <w:pPr>
        <w:spacing w:line="480" w:lineRule="auto"/>
        <w:rPr>
          <w:rFonts w:ascii="Arial" w:hAnsi="Arial" w:cs="Arial"/>
          <w:sz w:val="24"/>
          <w:szCs w:val="24"/>
        </w:rPr>
      </w:pPr>
      <w:r w:rsidRPr="004450EA">
        <w:rPr>
          <w:rFonts w:ascii="Arial" w:hAnsi="Arial" w:cs="Arial"/>
          <w:sz w:val="24"/>
          <w:szCs w:val="24"/>
        </w:rPr>
        <w:t xml:space="preserve">Likewise disadvantages </w:t>
      </w:r>
      <w:r w:rsidR="004450EA" w:rsidRPr="004450EA">
        <w:rPr>
          <w:rFonts w:ascii="Arial" w:hAnsi="Arial" w:cs="Arial"/>
          <w:sz w:val="24"/>
          <w:szCs w:val="24"/>
        </w:rPr>
        <w:t>include: -</w:t>
      </w:r>
      <w:r w:rsidRPr="004450EA">
        <w:rPr>
          <w:rFonts w:ascii="Arial" w:hAnsi="Arial" w:cs="Arial"/>
          <w:sz w:val="24"/>
          <w:szCs w:val="24"/>
        </w:rPr>
        <w:t xml:space="preserve"> </w:t>
      </w:r>
    </w:p>
    <w:p w14:paraId="0FE62CAF" w14:textId="06DA0DB8" w:rsidR="00EB5459" w:rsidRPr="004450EA" w:rsidRDefault="00D24F0A" w:rsidP="00EB5459">
      <w:pPr>
        <w:pStyle w:val="ListParagraph"/>
        <w:numPr>
          <w:ilvl w:val="0"/>
          <w:numId w:val="11"/>
        </w:numPr>
        <w:spacing w:line="480" w:lineRule="auto"/>
        <w:rPr>
          <w:rFonts w:ascii="Arial" w:hAnsi="Arial" w:cs="Arial"/>
          <w:sz w:val="24"/>
          <w:szCs w:val="24"/>
        </w:rPr>
      </w:pPr>
      <w:r w:rsidRPr="004450EA">
        <w:rPr>
          <w:rFonts w:ascii="Arial" w:hAnsi="Arial" w:cs="Arial"/>
          <w:sz w:val="24"/>
          <w:szCs w:val="24"/>
        </w:rPr>
        <w:t>data gathering can be overwhelming, not a one</w:t>
      </w:r>
      <w:r w:rsidR="00715720" w:rsidRPr="004450EA">
        <w:rPr>
          <w:rFonts w:ascii="Arial" w:hAnsi="Arial" w:cs="Arial"/>
          <w:sz w:val="24"/>
          <w:szCs w:val="24"/>
        </w:rPr>
        <w:t>-</w:t>
      </w:r>
      <w:r w:rsidRPr="004450EA">
        <w:rPr>
          <w:rFonts w:ascii="Arial" w:hAnsi="Arial" w:cs="Arial"/>
          <w:sz w:val="24"/>
          <w:szCs w:val="24"/>
        </w:rPr>
        <w:t xml:space="preserve">off </w:t>
      </w:r>
      <w:r w:rsidR="004450EA" w:rsidRPr="004450EA">
        <w:rPr>
          <w:rFonts w:ascii="Arial" w:hAnsi="Arial" w:cs="Arial"/>
          <w:sz w:val="24"/>
          <w:szCs w:val="24"/>
        </w:rPr>
        <w:t>task.</w:t>
      </w:r>
      <w:r w:rsidRPr="004450EA">
        <w:rPr>
          <w:rFonts w:ascii="Arial" w:hAnsi="Arial" w:cs="Arial"/>
          <w:sz w:val="24"/>
          <w:szCs w:val="24"/>
        </w:rPr>
        <w:t xml:space="preserve"> </w:t>
      </w:r>
    </w:p>
    <w:p w14:paraId="7BB27F1E" w14:textId="77777777" w:rsidR="00EB5459" w:rsidRPr="004450EA" w:rsidRDefault="00D24F0A" w:rsidP="00EB5459">
      <w:pPr>
        <w:pStyle w:val="ListParagraph"/>
        <w:numPr>
          <w:ilvl w:val="0"/>
          <w:numId w:val="11"/>
        </w:numPr>
        <w:spacing w:line="480" w:lineRule="auto"/>
        <w:rPr>
          <w:rFonts w:ascii="Arial" w:hAnsi="Arial" w:cs="Arial"/>
          <w:sz w:val="24"/>
          <w:szCs w:val="24"/>
        </w:rPr>
      </w:pPr>
      <w:r w:rsidRPr="004450EA">
        <w:rPr>
          <w:rFonts w:ascii="Arial" w:hAnsi="Arial" w:cs="Arial"/>
          <w:sz w:val="24"/>
          <w:szCs w:val="24"/>
        </w:rPr>
        <w:t xml:space="preserve">limited validity (the landscape changes quickly!) </w:t>
      </w:r>
    </w:p>
    <w:p w14:paraId="7759542A" w14:textId="0C4CDC77" w:rsidR="00D24F0A" w:rsidRPr="004450EA" w:rsidRDefault="00D24F0A" w:rsidP="00EB5459">
      <w:pPr>
        <w:pStyle w:val="ListParagraph"/>
        <w:numPr>
          <w:ilvl w:val="0"/>
          <w:numId w:val="11"/>
        </w:numPr>
        <w:spacing w:line="480" w:lineRule="auto"/>
        <w:rPr>
          <w:rFonts w:ascii="Arial" w:hAnsi="Arial" w:cs="Arial"/>
          <w:sz w:val="24"/>
          <w:szCs w:val="24"/>
        </w:rPr>
      </w:pPr>
      <w:r w:rsidRPr="004450EA">
        <w:rPr>
          <w:rFonts w:ascii="Arial" w:hAnsi="Arial" w:cs="Arial"/>
          <w:sz w:val="24"/>
          <w:szCs w:val="24"/>
        </w:rPr>
        <w:t xml:space="preserve">accuracy is reliant on data available to the organisation. </w:t>
      </w:r>
    </w:p>
    <w:p w14:paraId="683EAE3B" w14:textId="3828109B" w:rsidR="00856F2B" w:rsidRPr="004450EA" w:rsidRDefault="001C574B" w:rsidP="00715720">
      <w:pPr>
        <w:spacing w:line="480" w:lineRule="auto"/>
        <w:rPr>
          <w:rFonts w:ascii="Arial" w:hAnsi="Arial" w:cs="Arial"/>
          <w:sz w:val="24"/>
          <w:szCs w:val="24"/>
        </w:rPr>
      </w:pPr>
      <w:r w:rsidRPr="004450EA">
        <w:rPr>
          <w:rFonts w:ascii="Arial" w:hAnsi="Arial" w:cs="Arial"/>
          <w:sz w:val="24"/>
          <w:szCs w:val="24"/>
        </w:rPr>
        <w:t xml:space="preserve">Whilst there are clearly both advantages and disadvantages </w:t>
      </w:r>
      <w:r w:rsidR="00D24F0A" w:rsidRPr="004450EA">
        <w:rPr>
          <w:rFonts w:ascii="Arial" w:hAnsi="Arial" w:cs="Arial"/>
          <w:sz w:val="24"/>
          <w:szCs w:val="24"/>
        </w:rPr>
        <w:t>f</w:t>
      </w:r>
      <w:r w:rsidRPr="004450EA">
        <w:rPr>
          <w:rFonts w:ascii="Arial" w:hAnsi="Arial" w:cs="Arial"/>
          <w:sz w:val="24"/>
          <w:szCs w:val="24"/>
        </w:rPr>
        <w:t xml:space="preserve">or either model PESTLE is more suited </w:t>
      </w:r>
      <w:r w:rsidR="003605F0">
        <w:rPr>
          <w:rFonts w:ascii="Arial" w:hAnsi="Arial" w:cs="Arial"/>
          <w:sz w:val="24"/>
          <w:szCs w:val="24"/>
        </w:rPr>
        <w:t xml:space="preserve">and aligned </w:t>
      </w:r>
      <w:r w:rsidRPr="004450EA">
        <w:rPr>
          <w:rFonts w:ascii="Arial" w:hAnsi="Arial" w:cs="Arial"/>
          <w:sz w:val="24"/>
          <w:szCs w:val="24"/>
        </w:rPr>
        <w:t xml:space="preserve">to a Neighbourhood Policing arena </w:t>
      </w:r>
      <w:r w:rsidR="003605F0">
        <w:rPr>
          <w:rFonts w:ascii="Arial" w:hAnsi="Arial" w:cs="Arial"/>
          <w:sz w:val="24"/>
          <w:szCs w:val="24"/>
        </w:rPr>
        <w:t xml:space="preserve">given its range of considerations </w:t>
      </w:r>
      <w:r w:rsidRPr="004450EA">
        <w:rPr>
          <w:rFonts w:ascii="Arial" w:hAnsi="Arial" w:cs="Arial"/>
          <w:sz w:val="24"/>
          <w:szCs w:val="24"/>
        </w:rPr>
        <w:t xml:space="preserve">and therefore is the one model the author will recommend. </w:t>
      </w:r>
    </w:p>
    <w:p w14:paraId="4DCE0184" w14:textId="0064064C" w:rsidR="00BB0ADB" w:rsidRPr="004450EA" w:rsidRDefault="00F50EF0" w:rsidP="00555B5F">
      <w:pPr>
        <w:spacing w:line="480" w:lineRule="auto"/>
        <w:rPr>
          <w:rFonts w:ascii="Arial" w:hAnsi="Arial" w:cs="Arial"/>
          <w:sz w:val="24"/>
          <w:szCs w:val="24"/>
        </w:rPr>
      </w:pPr>
      <w:r w:rsidRPr="004450EA">
        <w:rPr>
          <w:rFonts w:ascii="Arial" w:hAnsi="Arial" w:cs="Arial"/>
          <w:sz w:val="24"/>
          <w:szCs w:val="24"/>
        </w:rPr>
        <w:t>In their book</w:t>
      </w:r>
      <w:r w:rsidR="00EA7648">
        <w:rPr>
          <w:rFonts w:ascii="Arial" w:hAnsi="Arial" w:cs="Arial"/>
          <w:sz w:val="24"/>
          <w:szCs w:val="24"/>
        </w:rPr>
        <w:t xml:space="preserve"> Marshall &amp; Broome</w:t>
      </w:r>
      <w:r w:rsidRPr="004450EA">
        <w:rPr>
          <w:rFonts w:ascii="Arial" w:hAnsi="Arial" w:cs="Arial"/>
          <w:sz w:val="24"/>
          <w:szCs w:val="24"/>
        </w:rPr>
        <w:t xml:space="preserve"> </w:t>
      </w:r>
      <w:sdt>
        <w:sdtPr>
          <w:rPr>
            <w:rFonts w:ascii="Arial" w:hAnsi="Arial" w:cs="Arial"/>
            <w:sz w:val="24"/>
            <w:szCs w:val="24"/>
          </w:rPr>
          <w:id w:val="-1094627555"/>
          <w:citation/>
        </w:sdtPr>
        <w:sdtContent>
          <w:r w:rsidRPr="004450EA">
            <w:rPr>
              <w:rFonts w:ascii="Arial" w:hAnsi="Arial" w:cs="Arial"/>
              <w:sz w:val="24"/>
              <w:szCs w:val="24"/>
            </w:rPr>
            <w:fldChar w:fldCharType="begin"/>
          </w:r>
          <w:r w:rsidR="00EA7648">
            <w:rPr>
              <w:rFonts w:ascii="Arial" w:hAnsi="Arial" w:cs="Arial"/>
              <w:sz w:val="24"/>
              <w:szCs w:val="24"/>
            </w:rPr>
            <w:instrText xml:space="preserve">CITATION Ela17 \n  \l 2057 </w:instrText>
          </w:r>
          <w:r w:rsidRPr="004450EA">
            <w:rPr>
              <w:rFonts w:ascii="Arial" w:hAnsi="Arial" w:cs="Arial"/>
              <w:sz w:val="24"/>
              <w:szCs w:val="24"/>
            </w:rPr>
            <w:fldChar w:fldCharType="separate"/>
          </w:r>
          <w:r w:rsidR="0015496E" w:rsidRPr="0015496E">
            <w:rPr>
              <w:rFonts w:ascii="Arial" w:hAnsi="Arial" w:cs="Arial"/>
              <w:noProof/>
              <w:sz w:val="24"/>
              <w:szCs w:val="24"/>
            </w:rPr>
            <w:t>(2017 )</w:t>
          </w:r>
          <w:r w:rsidRPr="004450EA">
            <w:rPr>
              <w:rFonts w:ascii="Arial" w:hAnsi="Arial" w:cs="Arial"/>
              <w:sz w:val="24"/>
              <w:szCs w:val="24"/>
            </w:rPr>
            <w:fldChar w:fldCharType="end"/>
          </w:r>
        </w:sdtContent>
      </w:sdt>
      <w:r w:rsidRPr="004450EA">
        <w:rPr>
          <w:rFonts w:ascii="Arial" w:hAnsi="Arial" w:cs="Arial"/>
          <w:sz w:val="24"/>
          <w:szCs w:val="24"/>
        </w:rPr>
        <w:t xml:space="preserve"> outline that </w:t>
      </w:r>
      <w:r w:rsidR="00555B5F">
        <w:rPr>
          <w:rFonts w:ascii="Arial" w:hAnsi="Arial" w:cs="Arial"/>
          <w:sz w:val="24"/>
          <w:szCs w:val="24"/>
        </w:rPr>
        <w:t xml:space="preserve">whilst </w:t>
      </w:r>
      <w:r w:rsidRPr="004450EA">
        <w:rPr>
          <w:rFonts w:ascii="Arial" w:hAnsi="Arial" w:cs="Arial"/>
          <w:sz w:val="24"/>
          <w:szCs w:val="24"/>
        </w:rPr>
        <w:t>leaders focus on</w:t>
      </w:r>
      <w:r w:rsidR="00555B5F">
        <w:rPr>
          <w:rFonts w:ascii="Arial" w:hAnsi="Arial" w:cs="Arial"/>
          <w:sz w:val="24"/>
          <w:szCs w:val="24"/>
        </w:rPr>
        <w:t xml:space="preserve"> the development of a </w:t>
      </w:r>
      <w:r w:rsidRPr="004450EA">
        <w:rPr>
          <w:rFonts w:ascii="Arial" w:hAnsi="Arial" w:cs="Arial"/>
          <w:sz w:val="24"/>
          <w:szCs w:val="24"/>
        </w:rPr>
        <w:t xml:space="preserve">strategic plan, </w:t>
      </w:r>
      <w:r w:rsidR="00555B5F">
        <w:rPr>
          <w:rFonts w:ascii="Arial" w:hAnsi="Arial" w:cs="Arial"/>
          <w:sz w:val="24"/>
          <w:szCs w:val="24"/>
        </w:rPr>
        <w:t xml:space="preserve">the </w:t>
      </w:r>
      <w:r w:rsidRPr="004450EA">
        <w:rPr>
          <w:rFonts w:ascii="Arial" w:hAnsi="Arial" w:cs="Arial"/>
          <w:sz w:val="24"/>
          <w:szCs w:val="24"/>
        </w:rPr>
        <w:t>implementation</w:t>
      </w:r>
      <w:r w:rsidR="00555B5F">
        <w:rPr>
          <w:rFonts w:ascii="Arial" w:hAnsi="Arial" w:cs="Arial"/>
          <w:sz w:val="24"/>
          <w:szCs w:val="24"/>
        </w:rPr>
        <w:t xml:space="preserve"> is an area of challenge</w:t>
      </w:r>
      <w:r w:rsidRPr="004450EA">
        <w:rPr>
          <w:rFonts w:ascii="Arial" w:hAnsi="Arial" w:cs="Arial"/>
          <w:sz w:val="24"/>
          <w:szCs w:val="24"/>
        </w:rPr>
        <w:t xml:space="preserve">. </w:t>
      </w:r>
      <w:r w:rsidR="00555B5F">
        <w:rPr>
          <w:rFonts w:ascii="Arial" w:hAnsi="Arial" w:cs="Arial"/>
          <w:sz w:val="24"/>
          <w:szCs w:val="24"/>
        </w:rPr>
        <w:t xml:space="preserve">For the completion of the plan alone is nothing without putting it into action, several leaders have been guilty of dusting off an old plan, modifying it and re-purpose it to their needs, this suggests that a strategic plan is there to satisfy a bureaucratic element of </w:t>
      </w:r>
      <w:r w:rsidR="00555B5F">
        <w:rPr>
          <w:rFonts w:ascii="Arial" w:hAnsi="Arial" w:cs="Arial"/>
          <w:sz w:val="24"/>
          <w:szCs w:val="24"/>
        </w:rPr>
        <w:lastRenderedPageBreak/>
        <w:t xml:space="preserve">strategic management. A method used to practically employ and implement a </w:t>
      </w:r>
      <w:r w:rsidR="00C51284">
        <w:rPr>
          <w:rFonts w:ascii="Arial" w:hAnsi="Arial" w:cs="Arial"/>
          <w:sz w:val="24"/>
          <w:szCs w:val="24"/>
        </w:rPr>
        <w:t>S</w:t>
      </w:r>
      <w:r w:rsidR="00555B5F">
        <w:rPr>
          <w:rFonts w:ascii="Arial" w:hAnsi="Arial" w:cs="Arial"/>
          <w:sz w:val="24"/>
          <w:szCs w:val="24"/>
        </w:rPr>
        <w:t xml:space="preserve">trategic </w:t>
      </w:r>
      <w:r w:rsidR="00C51284">
        <w:rPr>
          <w:rFonts w:ascii="Arial" w:hAnsi="Arial" w:cs="Arial"/>
          <w:sz w:val="24"/>
          <w:szCs w:val="24"/>
        </w:rPr>
        <w:t>planning implementation o</w:t>
      </w:r>
      <w:r w:rsidR="00555B5F">
        <w:rPr>
          <w:rFonts w:ascii="Arial" w:hAnsi="Arial" w:cs="Arial"/>
          <w:sz w:val="24"/>
          <w:szCs w:val="24"/>
        </w:rPr>
        <w:t xml:space="preserve">utlined by </w:t>
      </w:r>
      <w:sdt>
        <w:sdtPr>
          <w:rPr>
            <w:rFonts w:ascii="Arial" w:hAnsi="Arial" w:cs="Arial"/>
            <w:i/>
            <w:iCs/>
            <w:sz w:val="24"/>
            <w:szCs w:val="24"/>
          </w:rPr>
          <w:id w:val="-81069111"/>
          <w:citation/>
        </w:sdtPr>
        <w:sdtContent>
          <w:r w:rsidR="0062693D" w:rsidRPr="00555B5F">
            <w:rPr>
              <w:rFonts w:ascii="Arial" w:hAnsi="Arial" w:cs="Arial"/>
              <w:i/>
              <w:iCs/>
              <w:sz w:val="24"/>
              <w:szCs w:val="24"/>
            </w:rPr>
            <w:fldChar w:fldCharType="begin"/>
          </w:r>
          <w:r w:rsidR="0062693D" w:rsidRPr="00555B5F">
            <w:rPr>
              <w:rFonts w:ascii="Arial" w:hAnsi="Arial" w:cs="Arial"/>
              <w:i/>
              <w:iCs/>
              <w:sz w:val="24"/>
              <w:szCs w:val="24"/>
            </w:rPr>
            <w:instrText xml:space="preserve"> CITATION Dia19 \l 2057 </w:instrText>
          </w:r>
          <w:r w:rsidR="0062693D" w:rsidRPr="00555B5F">
            <w:rPr>
              <w:rFonts w:ascii="Arial" w:hAnsi="Arial" w:cs="Arial"/>
              <w:i/>
              <w:iCs/>
              <w:sz w:val="24"/>
              <w:szCs w:val="24"/>
            </w:rPr>
            <w:fldChar w:fldCharType="separate"/>
          </w:r>
          <w:r w:rsidR="0015496E" w:rsidRPr="0015496E">
            <w:rPr>
              <w:rFonts w:ascii="Arial" w:hAnsi="Arial" w:cs="Arial"/>
              <w:noProof/>
              <w:sz w:val="24"/>
              <w:szCs w:val="24"/>
            </w:rPr>
            <w:t>(Uzarski, 2019)</w:t>
          </w:r>
          <w:r w:rsidR="0062693D" w:rsidRPr="00555B5F">
            <w:rPr>
              <w:rFonts w:ascii="Arial" w:hAnsi="Arial" w:cs="Arial"/>
              <w:i/>
              <w:iCs/>
              <w:sz w:val="24"/>
              <w:szCs w:val="24"/>
            </w:rPr>
            <w:fldChar w:fldCharType="end"/>
          </w:r>
        </w:sdtContent>
      </w:sdt>
      <w:r w:rsidR="00C51284">
        <w:rPr>
          <w:rFonts w:ascii="Arial" w:hAnsi="Arial" w:cs="Arial"/>
          <w:i/>
          <w:iCs/>
          <w:sz w:val="24"/>
          <w:szCs w:val="24"/>
        </w:rPr>
        <w:t xml:space="preserve">, </w:t>
      </w:r>
      <w:r w:rsidR="00C51284">
        <w:rPr>
          <w:rFonts w:ascii="Arial" w:hAnsi="Arial" w:cs="Arial"/>
          <w:sz w:val="24"/>
          <w:szCs w:val="24"/>
        </w:rPr>
        <w:t>t</w:t>
      </w:r>
      <w:r w:rsidR="0062693D" w:rsidRPr="004450EA">
        <w:rPr>
          <w:rFonts w:ascii="Arial" w:hAnsi="Arial" w:cs="Arial"/>
          <w:sz w:val="24"/>
          <w:szCs w:val="24"/>
        </w:rPr>
        <w:t>he illustration highlights particularly in Phase IV the road map for implementation and includes Communications Planning throughout.</w:t>
      </w:r>
      <w:r w:rsidR="00555B5F">
        <w:rPr>
          <w:rFonts w:ascii="Arial" w:hAnsi="Arial" w:cs="Arial"/>
          <w:sz w:val="24"/>
          <w:szCs w:val="24"/>
        </w:rPr>
        <w:t xml:space="preserve"> </w:t>
      </w:r>
      <w:sdt>
        <w:sdtPr>
          <w:rPr>
            <w:rFonts w:ascii="Arial" w:hAnsi="Arial" w:cs="Arial"/>
            <w:sz w:val="24"/>
            <w:szCs w:val="24"/>
          </w:rPr>
          <w:id w:val="-305319633"/>
          <w:citation/>
        </w:sdtPr>
        <w:sdtContent>
          <w:r w:rsidR="0028522D" w:rsidRPr="004450EA">
            <w:rPr>
              <w:rFonts w:ascii="Arial" w:hAnsi="Arial" w:cs="Arial"/>
              <w:sz w:val="24"/>
              <w:szCs w:val="24"/>
            </w:rPr>
            <w:fldChar w:fldCharType="begin"/>
          </w:r>
          <w:r w:rsidR="003F12D4">
            <w:rPr>
              <w:rFonts w:ascii="Arial" w:hAnsi="Arial" w:cs="Arial"/>
              <w:sz w:val="24"/>
              <w:szCs w:val="24"/>
            </w:rPr>
            <w:instrText xml:space="preserve">CITATION Pol23 \l 2057 </w:instrText>
          </w:r>
          <w:r w:rsidR="0028522D" w:rsidRPr="004450EA">
            <w:rPr>
              <w:rFonts w:ascii="Arial" w:hAnsi="Arial" w:cs="Arial"/>
              <w:sz w:val="24"/>
              <w:szCs w:val="24"/>
            </w:rPr>
            <w:fldChar w:fldCharType="separate"/>
          </w:r>
          <w:r w:rsidR="0015496E" w:rsidRPr="0015496E">
            <w:rPr>
              <w:rFonts w:ascii="Arial" w:hAnsi="Arial" w:cs="Arial"/>
              <w:noProof/>
              <w:sz w:val="24"/>
              <w:szCs w:val="24"/>
            </w:rPr>
            <w:t>(The College of Policing, 2024)</w:t>
          </w:r>
          <w:r w:rsidR="0028522D" w:rsidRPr="004450EA">
            <w:rPr>
              <w:rFonts w:ascii="Arial" w:hAnsi="Arial" w:cs="Arial"/>
              <w:sz w:val="24"/>
              <w:szCs w:val="24"/>
            </w:rPr>
            <w:fldChar w:fldCharType="end"/>
          </w:r>
        </w:sdtContent>
      </w:sdt>
    </w:p>
    <w:p w14:paraId="522CB16B" w14:textId="77777777" w:rsidR="00B2754D" w:rsidRPr="004450EA" w:rsidRDefault="00B2754D" w:rsidP="001E2BD2">
      <w:pPr>
        <w:spacing w:line="480" w:lineRule="auto"/>
        <w:rPr>
          <w:rFonts w:ascii="Arial" w:hAnsi="Arial" w:cs="Arial"/>
          <w:sz w:val="24"/>
          <w:szCs w:val="24"/>
        </w:rPr>
      </w:pPr>
    </w:p>
    <w:p w14:paraId="7624862F" w14:textId="23C3DF4F" w:rsidR="007F63F3" w:rsidRPr="004450EA" w:rsidRDefault="00D765A5" w:rsidP="00053589">
      <w:pPr>
        <w:pStyle w:val="Heading1"/>
        <w:rPr>
          <w:rFonts w:ascii="Arial" w:hAnsi="Arial" w:cs="Arial"/>
          <w:sz w:val="24"/>
          <w:szCs w:val="24"/>
        </w:rPr>
      </w:pPr>
      <w:bookmarkStart w:id="16" w:name="_Toc163821036"/>
      <w:r w:rsidRPr="004450EA">
        <w:rPr>
          <w:rFonts w:ascii="Arial" w:hAnsi="Arial" w:cs="Arial"/>
          <w:sz w:val="24"/>
          <w:szCs w:val="24"/>
        </w:rPr>
        <w:t>What should a strategic plan include</w:t>
      </w:r>
      <w:r w:rsidR="00053589" w:rsidRPr="004450EA">
        <w:rPr>
          <w:rFonts w:ascii="Arial" w:hAnsi="Arial" w:cs="Arial"/>
          <w:sz w:val="24"/>
          <w:szCs w:val="24"/>
        </w:rPr>
        <w:t>?</w:t>
      </w:r>
      <w:bookmarkEnd w:id="16"/>
    </w:p>
    <w:p w14:paraId="01E2D26C" w14:textId="77777777" w:rsidR="001C4193" w:rsidRPr="004450EA" w:rsidRDefault="001C4193" w:rsidP="00053589">
      <w:pPr>
        <w:rPr>
          <w:rFonts w:ascii="Arial" w:hAnsi="Arial" w:cs="Arial"/>
          <w:sz w:val="24"/>
          <w:szCs w:val="24"/>
        </w:rPr>
      </w:pPr>
    </w:p>
    <w:p w14:paraId="4219EB9A" w14:textId="364D9FD4" w:rsidR="00053589" w:rsidRPr="004450EA" w:rsidRDefault="001C4193" w:rsidP="001C4193">
      <w:pPr>
        <w:spacing w:line="480" w:lineRule="auto"/>
        <w:rPr>
          <w:rFonts w:ascii="Arial" w:hAnsi="Arial" w:cs="Arial"/>
          <w:sz w:val="24"/>
          <w:szCs w:val="24"/>
        </w:rPr>
      </w:pPr>
      <w:r w:rsidRPr="004450EA">
        <w:rPr>
          <w:rFonts w:ascii="Arial" w:hAnsi="Arial" w:cs="Arial"/>
          <w:sz w:val="24"/>
          <w:szCs w:val="24"/>
        </w:rPr>
        <w:t xml:space="preserve">Whilst this report has covered some of the concepts, theories and research into the development of a Strategic Plan for Neighbourhood Policing there is no hard and fast </w:t>
      </w:r>
      <w:r w:rsidR="0083692F" w:rsidRPr="004450EA">
        <w:rPr>
          <w:rFonts w:ascii="Arial" w:hAnsi="Arial" w:cs="Arial"/>
          <w:sz w:val="24"/>
          <w:szCs w:val="24"/>
        </w:rPr>
        <w:t xml:space="preserve">off the peg </w:t>
      </w:r>
      <w:r w:rsidRPr="004450EA">
        <w:rPr>
          <w:rFonts w:ascii="Arial" w:hAnsi="Arial" w:cs="Arial"/>
          <w:sz w:val="24"/>
          <w:szCs w:val="24"/>
        </w:rPr>
        <w:t>simplified design template, although there are lots of templates available on-line</w:t>
      </w:r>
      <w:r w:rsidR="0083692F" w:rsidRPr="004450EA">
        <w:rPr>
          <w:rFonts w:ascii="Arial" w:hAnsi="Arial" w:cs="Arial"/>
          <w:sz w:val="24"/>
          <w:szCs w:val="24"/>
        </w:rPr>
        <w:t>,</w:t>
      </w:r>
      <w:r w:rsidRPr="004450EA">
        <w:rPr>
          <w:rFonts w:ascii="Arial" w:hAnsi="Arial" w:cs="Arial"/>
          <w:sz w:val="24"/>
          <w:szCs w:val="24"/>
        </w:rPr>
        <w:t xml:space="preserve"> no single template will suit all uses</w:t>
      </w:r>
      <w:r w:rsidR="0083692F" w:rsidRPr="004450EA">
        <w:rPr>
          <w:rFonts w:ascii="Arial" w:hAnsi="Arial" w:cs="Arial"/>
          <w:sz w:val="24"/>
          <w:szCs w:val="24"/>
        </w:rPr>
        <w:t xml:space="preserve"> and each one should be </w:t>
      </w:r>
      <w:r w:rsidR="004450EA" w:rsidRPr="004450EA">
        <w:rPr>
          <w:rFonts w:ascii="Arial" w:hAnsi="Arial" w:cs="Arial"/>
          <w:sz w:val="24"/>
          <w:szCs w:val="24"/>
        </w:rPr>
        <w:t>bespoke</w:t>
      </w:r>
      <w:r w:rsidRPr="004450EA">
        <w:rPr>
          <w:rFonts w:ascii="Arial" w:hAnsi="Arial" w:cs="Arial"/>
          <w:sz w:val="24"/>
          <w:szCs w:val="24"/>
        </w:rPr>
        <w:t xml:space="preserve">, indeed </w:t>
      </w:r>
      <w:r w:rsidR="007157F0">
        <w:rPr>
          <w:rFonts w:ascii="Arial" w:hAnsi="Arial" w:cs="Arial"/>
          <w:sz w:val="24"/>
          <w:szCs w:val="24"/>
        </w:rPr>
        <w:t>the College of Policing</w:t>
      </w:r>
      <w:r w:rsidR="0028522D" w:rsidRPr="004450EA">
        <w:rPr>
          <w:rFonts w:ascii="Arial" w:hAnsi="Arial" w:cs="Arial"/>
          <w:sz w:val="24"/>
          <w:szCs w:val="24"/>
        </w:rPr>
        <w:t xml:space="preserve"> National Decision Model </w:t>
      </w:r>
      <w:sdt>
        <w:sdtPr>
          <w:rPr>
            <w:rFonts w:ascii="Arial" w:hAnsi="Arial" w:cs="Arial"/>
            <w:sz w:val="24"/>
            <w:szCs w:val="24"/>
          </w:rPr>
          <w:id w:val="-1781800154"/>
          <w:citation/>
        </w:sdtPr>
        <w:sdtContent>
          <w:r w:rsidR="0028522D" w:rsidRPr="004450EA">
            <w:rPr>
              <w:rFonts w:ascii="Arial" w:hAnsi="Arial" w:cs="Arial"/>
              <w:sz w:val="24"/>
              <w:szCs w:val="24"/>
            </w:rPr>
            <w:fldChar w:fldCharType="begin"/>
          </w:r>
          <w:r w:rsidR="007157F0">
            <w:rPr>
              <w:rFonts w:ascii="Arial" w:hAnsi="Arial" w:cs="Arial"/>
              <w:sz w:val="24"/>
              <w:szCs w:val="24"/>
            </w:rPr>
            <w:instrText xml:space="preserve">CITATION Pol23 \n  \l 2057 </w:instrText>
          </w:r>
          <w:r w:rsidR="0028522D" w:rsidRPr="004450EA">
            <w:rPr>
              <w:rFonts w:ascii="Arial" w:hAnsi="Arial" w:cs="Arial"/>
              <w:sz w:val="24"/>
              <w:szCs w:val="24"/>
            </w:rPr>
            <w:fldChar w:fldCharType="separate"/>
          </w:r>
          <w:r w:rsidR="0015496E" w:rsidRPr="0015496E">
            <w:rPr>
              <w:rFonts w:ascii="Arial" w:hAnsi="Arial" w:cs="Arial"/>
              <w:noProof/>
              <w:sz w:val="24"/>
              <w:szCs w:val="24"/>
            </w:rPr>
            <w:t>(2024)</w:t>
          </w:r>
          <w:r w:rsidR="0028522D" w:rsidRPr="004450EA">
            <w:rPr>
              <w:rFonts w:ascii="Arial" w:hAnsi="Arial" w:cs="Arial"/>
              <w:sz w:val="24"/>
              <w:szCs w:val="24"/>
            </w:rPr>
            <w:fldChar w:fldCharType="end"/>
          </w:r>
        </w:sdtContent>
      </w:sdt>
      <w:r w:rsidR="0028522D" w:rsidRPr="004450EA">
        <w:rPr>
          <w:rFonts w:ascii="Arial" w:hAnsi="Arial" w:cs="Arial"/>
          <w:sz w:val="24"/>
          <w:szCs w:val="24"/>
        </w:rPr>
        <w:t xml:space="preserve">  does serve as a short term strategic plan in </w:t>
      </w:r>
      <w:r w:rsidR="004450EA" w:rsidRPr="004450EA">
        <w:rPr>
          <w:rFonts w:ascii="Arial" w:hAnsi="Arial" w:cs="Arial"/>
          <w:sz w:val="24"/>
          <w:szCs w:val="24"/>
        </w:rPr>
        <w:t>its</w:t>
      </w:r>
      <w:r w:rsidR="0028522D" w:rsidRPr="004450EA">
        <w:rPr>
          <w:rFonts w:ascii="Arial" w:hAnsi="Arial" w:cs="Arial"/>
          <w:sz w:val="24"/>
          <w:szCs w:val="24"/>
        </w:rPr>
        <w:t xml:space="preserve"> own right. </w:t>
      </w:r>
      <w:r w:rsidRPr="004450EA">
        <w:rPr>
          <w:rFonts w:ascii="Arial" w:hAnsi="Arial" w:cs="Arial"/>
          <w:sz w:val="24"/>
          <w:szCs w:val="24"/>
        </w:rPr>
        <w:t xml:space="preserve"> The author suggests the below are considered for inclusion in the plan as a minimum. </w:t>
      </w:r>
    </w:p>
    <w:p w14:paraId="036CDABF" w14:textId="617FE82F" w:rsidR="001C4193" w:rsidRPr="004450EA" w:rsidRDefault="00CA36DF" w:rsidP="0028522D">
      <w:pPr>
        <w:pStyle w:val="ListParagraph"/>
        <w:numPr>
          <w:ilvl w:val="0"/>
          <w:numId w:val="12"/>
        </w:numPr>
        <w:spacing w:line="480" w:lineRule="auto"/>
        <w:rPr>
          <w:rFonts w:ascii="Arial" w:hAnsi="Arial" w:cs="Arial"/>
          <w:sz w:val="24"/>
          <w:szCs w:val="24"/>
        </w:rPr>
      </w:pPr>
      <w:r w:rsidRPr="004450EA">
        <w:rPr>
          <w:rFonts w:ascii="Arial" w:hAnsi="Arial" w:cs="Arial"/>
          <w:sz w:val="24"/>
          <w:szCs w:val="24"/>
        </w:rPr>
        <w:t>Statements</w:t>
      </w:r>
      <w:r w:rsidR="001C4193" w:rsidRPr="004450EA">
        <w:rPr>
          <w:rFonts w:ascii="Arial" w:hAnsi="Arial" w:cs="Arial"/>
          <w:sz w:val="24"/>
          <w:szCs w:val="24"/>
        </w:rPr>
        <w:t xml:space="preserve"> (Mission, Vision, Objectives, Values)</w:t>
      </w:r>
      <w:r w:rsidRPr="004450EA">
        <w:rPr>
          <w:rFonts w:ascii="Arial" w:hAnsi="Arial" w:cs="Arial"/>
          <w:sz w:val="24"/>
          <w:szCs w:val="24"/>
        </w:rPr>
        <w:t xml:space="preserve"> </w:t>
      </w:r>
    </w:p>
    <w:p w14:paraId="72DB24D0" w14:textId="158E040C" w:rsidR="001C4193" w:rsidRPr="004450EA" w:rsidRDefault="00CA36DF" w:rsidP="0028522D">
      <w:pPr>
        <w:pStyle w:val="ListParagraph"/>
        <w:numPr>
          <w:ilvl w:val="0"/>
          <w:numId w:val="12"/>
        </w:numPr>
        <w:spacing w:line="480" w:lineRule="auto"/>
        <w:rPr>
          <w:rFonts w:ascii="Arial" w:hAnsi="Arial" w:cs="Arial"/>
          <w:sz w:val="24"/>
          <w:szCs w:val="24"/>
        </w:rPr>
      </w:pPr>
      <w:r w:rsidRPr="004450EA">
        <w:rPr>
          <w:rFonts w:ascii="Arial" w:hAnsi="Arial" w:cs="Arial"/>
          <w:sz w:val="24"/>
          <w:szCs w:val="24"/>
        </w:rPr>
        <w:t>Analysis</w:t>
      </w:r>
    </w:p>
    <w:p w14:paraId="4EB82BEA" w14:textId="02FB474B" w:rsidR="001C4193" w:rsidRPr="004450EA" w:rsidRDefault="001C4193" w:rsidP="0028522D">
      <w:pPr>
        <w:pStyle w:val="ListParagraph"/>
        <w:numPr>
          <w:ilvl w:val="0"/>
          <w:numId w:val="12"/>
        </w:numPr>
        <w:spacing w:line="480" w:lineRule="auto"/>
        <w:rPr>
          <w:rFonts w:ascii="Arial" w:hAnsi="Arial" w:cs="Arial"/>
          <w:sz w:val="24"/>
          <w:szCs w:val="24"/>
        </w:rPr>
      </w:pPr>
      <w:r w:rsidRPr="004450EA">
        <w:rPr>
          <w:rFonts w:ascii="Arial" w:hAnsi="Arial" w:cs="Arial"/>
          <w:sz w:val="24"/>
          <w:szCs w:val="24"/>
        </w:rPr>
        <w:t>R</w:t>
      </w:r>
      <w:r w:rsidR="00CA36DF" w:rsidRPr="004450EA">
        <w:rPr>
          <w:rFonts w:ascii="Arial" w:hAnsi="Arial" w:cs="Arial"/>
          <w:sz w:val="24"/>
          <w:szCs w:val="24"/>
        </w:rPr>
        <w:t>es</w:t>
      </w:r>
      <w:r w:rsidR="00053589" w:rsidRPr="004450EA">
        <w:rPr>
          <w:rFonts w:ascii="Arial" w:hAnsi="Arial" w:cs="Arial"/>
          <w:sz w:val="24"/>
          <w:szCs w:val="24"/>
        </w:rPr>
        <w:t>o</w:t>
      </w:r>
      <w:r w:rsidR="00CA36DF" w:rsidRPr="004450EA">
        <w:rPr>
          <w:rFonts w:ascii="Arial" w:hAnsi="Arial" w:cs="Arial"/>
          <w:sz w:val="24"/>
          <w:szCs w:val="24"/>
        </w:rPr>
        <w:t xml:space="preserve">urce and capability </w:t>
      </w:r>
      <w:r w:rsidRPr="004450EA">
        <w:rPr>
          <w:rFonts w:ascii="Arial" w:hAnsi="Arial" w:cs="Arial"/>
          <w:sz w:val="24"/>
          <w:szCs w:val="24"/>
        </w:rPr>
        <w:t>requirements (including Finance)</w:t>
      </w:r>
    </w:p>
    <w:p w14:paraId="2D1D8787" w14:textId="0BA73D97" w:rsidR="001C4193" w:rsidRPr="004450EA" w:rsidRDefault="001C4193" w:rsidP="0028522D">
      <w:pPr>
        <w:pStyle w:val="ListParagraph"/>
        <w:numPr>
          <w:ilvl w:val="0"/>
          <w:numId w:val="12"/>
        </w:numPr>
        <w:spacing w:line="480" w:lineRule="auto"/>
        <w:rPr>
          <w:rFonts w:ascii="Arial" w:hAnsi="Arial" w:cs="Arial"/>
          <w:sz w:val="24"/>
          <w:szCs w:val="24"/>
        </w:rPr>
      </w:pPr>
      <w:r w:rsidRPr="004450EA">
        <w:rPr>
          <w:rFonts w:ascii="Arial" w:hAnsi="Arial" w:cs="Arial"/>
          <w:sz w:val="24"/>
          <w:szCs w:val="24"/>
        </w:rPr>
        <w:t>B</w:t>
      </w:r>
      <w:r w:rsidR="00CA36DF" w:rsidRPr="004450EA">
        <w:rPr>
          <w:rFonts w:ascii="Arial" w:hAnsi="Arial" w:cs="Arial"/>
          <w:sz w:val="24"/>
          <w:szCs w:val="24"/>
        </w:rPr>
        <w:t>usiness model</w:t>
      </w:r>
    </w:p>
    <w:p w14:paraId="529B2C1E" w14:textId="3C800BA9" w:rsidR="001C4193" w:rsidRPr="004450EA" w:rsidRDefault="001C4193" w:rsidP="0028522D">
      <w:pPr>
        <w:pStyle w:val="ListParagraph"/>
        <w:numPr>
          <w:ilvl w:val="0"/>
          <w:numId w:val="12"/>
        </w:numPr>
        <w:spacing w:line="480" w:lineRule="auto"/>
        <w:rPr>
          <w:rFonts w:ascii="Arial" w:hAnsi="Arial" w:cs="Arial"/>
          <w:sz w:val="24"/>
          <w:szCs w:val="24"/>
        </w:rPr>
      </w:pPr>
      <w:r w:rsidRPr="004450EA">
        <w:rPr>
          <w:rFonts w:ascii="Arial" w:hAnsi="Arial" w:cs="Arial"/>
          <w:sz w:val="24"/>
          <w:szCs w:val="24"/>
        </w:rPr>
        <w:t>S</w:t>
      </w:r>
      <w:r w:rsidR="00CA36DF" w:rsidRPr="004450EA">
        <w:rPr>
          <w:rFonts w:ascii="Arial" w:hAnsi="Arial" w:cs="Arial"/>
          <w:sz w:val="24"/>
          <w:szCs w:val="24"/>
        </w:rPr>
        <w:t>trategic options</w:t>
      </w:r>
    </w:p>
    <w:p w14:paraId="389751D2" w14:textId="7F4CEAB5" w:rsidR="001C4193" w:rsidRPr="004450EA" w:rsidRDefault="001C4193" w:rsidP="0028522D">
      <w:pPr>
        <w:pStyle w:val="ListParagraph"/>
        <w:numPr>
          <w:ilvl w:val="0"/>
          <w:numId w:val="12"/>
        </w:numPr>
        <w:spacing w:line="480" w:lineRule="auto"/>
        <w:rPr>
          <w:rFonts w:ascii="Arial" w:hAnsi="Arial" w:cs="Arial"/>
          <w:sz w:val="24"/>
          <w:szCs w:val="24"/>
        </w:rPr>
      </w:pPr>
      <w:r w:rsidRPr="004450EA">
        <w:rPr>
          <w:rFonts w:ascii="Arial" w:hAnsi="Arial" w:cs="Arial"/>
          <w:sz w:val="24"/>
          <w:szCs w:val="24"/>
        </w:rPr>
        <w:t>P</w:t>
      </w:r>
      <w:r w:rsidR="00CA36DF" w:rsidRPr="004450EA">
        <w:rPr>
          <w:rFonts w:ascii="Arial" w:hAnsi="Arial" w:cs="Arial"/>
          <w:sz w:val="24"/>
          <w:szCs w:val="24"/>
        </w:rPr>
        <w:t>ropos</w:t>
      </w:r>
      <w:r w:rsidRPr="004450EA">
        <w:rPr>
          <w:rFonts w:ascii="Arial" w:hAnsi="Arial" w:cs="Arial"/>
          <w:sz w:val="24"/>
          <w:szCs w:val="24"/>
        </w:rPr>
        <w:t>e</w:t>
      </w:r>
      <w:r w:rsidR="00CA36DF" w:rsidRPr="004450EA">
        <w:rPr>
          <w:rFonts w:ascii="Arial" w:hAnsi="Arial" w:cs="Arial"/>
          <w:sz w:val="24"/>
          <w:szCs w:val="24"/>
        </w:rPr>
        <w:t>d strategy</w:t>
      </w:r>
      <w:r w:rsidR="0083692F" w:rsidRPr="004450EA">
        <w:rPr>
          <w:rFonts w:ascii="Arial" w:hAnsi="Arial" w:cs="Arial"/>
          <w:sz w:val="24"/>
          <w:szCs w:val="24"/>
        </w:rPr>
        <w:t xml:space="preserve"> (overarching and component parts)</w:t>
      </w:r>
    </w:p>
    <w:p w14:paraId="77550551" w14:textId="6D510AA7" w:rsidR="001C4193" w:rsidRPr="004450EA" w:rsidRDefault="001C4193" w:rsidP="0028522D">
      <w:pPr>
        <w:pStyle w:val="ListParagraph"/>
        <w:numPr>
          <w:ilvl w:val="0"/>
          <w:numId w:val="12"/>
        </w:numPr>
        <w:spacing w:line="480" w:lineRule="auto"/>
        <w:rPr>
          <w:rFonts w:ascii="Arial" w:hAnsi="Arial" w:cs="Arial"/>
          <w:sz w:val="24"/>
          <w:szCs w:val="24"/>
        </w:rPr>
      </w:pPr>
      <w:r w:rsidRPr="004450EA">
        <w:rPr>
          <w:rFonts w:ascii="Arial" w:hAnsi="Arial" w:cs="Arial"/>
          <w:sz w:val="24"/>
          <w:szCs w:val="24"/>
        </w:rPr>
        <w:t>A</w:t>
      </w:r>
      <w:r w:rsidR="00CA36DF" w:rsidRPr="004450EA">
        <w:rPr>
          <w:rFonts w:ascii="Arial" w:hAnsi="Arial" w:cs="Arial"/>
          <w:sz w:val="24"/>
          <w:szCs w:val="24"/>
        </w:rPr>
        <w:t>dditional resources</w:t>
      </w:r>
      <w:r w:rsidRPr="004450EA">
        <w:rPr>
          <w:rFonts w:ascii="Arial" w:hAnsi="Arial" w:cs="Arial"/>
          <w:sz w:val="24"/>
          <w:szCs w:val="24"/>
        </w:rPr>
        <w:t xml:space="preserve"> (inc specialist)</w:t>
      </w:r>
    </w:p>
    <w:p w14:paraId="60C50C68" w14:textId="59129C0E" w:rsidR="001C4193" w:rsidRPr="004450EA" w:rsidRDefault="001C4193" w:rsidP="0028522D">
      <w:pPr>
        <w:pStyle w:val="ListParagraph"/>
        <w:numPr>
          <w:ilvl w:val="0"/>
          <w:numId w:val="12"/>
        </w:numPr>
        <w:spacing w:line="480" w:lineRule="auto"/>
        <w:rPr>
          <w:rFonts w:ascii="Arial" w:hAnsi="Arial" w:cs="Arial"/>
          <w:sz w:val="24"/>
          <w:szCs w:val="24"/>
        </w:rPr>
      </w:pPr>
      <w:r w:rsidRPr="004450EA">
        <w:rPr>
          <w:rFonts w:ascii="Arial" w:hAnsi="Arial" w:cs="Arial"/>
          <w:sz w:val="24"/>
          <w:szCs w:val="24"/>
        </w:rPr>
        <w:t>K</w:t>
      </w:r>
      <w:r w:rsidR="00CA36DF" w:rsidRPr="004450EA">
        <w:rPr>
          <w:rFonts w:ascii="Arial" w:hAnsi="Arial" w:cs="Arial"/>
          <w:sz w:val="24"/>
          <w:szCs w:val="24"/>
        </w:rPr>
        <w:t>ey changes in</w:t>
      </w:r>
      <w:r w:rsidR="00053589" w:rsidRPr="004450EA">
        <w:rPr>
          <w:rFonts w:ascii="Arial" w:hAnsi="Arial" w:cs="Arial"/>
          <w:sz w:val="24"/>
          <w:szCs w:val="24"/>
        </w:rPr>
        <w:t xml:space="preserve"> </w:t>
      </w:r>
      <w:r w:rsidR="00CA36DF" w:rsidRPr="004450EA">
        <w:rPr>
          <w:rFonts w:ascii="Arial" w:hAnsi="Arial" w:cs="Arial"/>
          <w:sz w:val="24"/>
          <w:szCs w:val="24"/>
        </w:rPr>
        <w:t xml:space="preserve">structures </w:t>
      </w:r>
    </w:p>
    <w:p w14:paraId="65B5878B" w14:textId="174C2D49" w:rsidR="00CA36DF" w:rsidRPr="004450EA" w:rsidRDefault="001C4193" w:rsidP="0028522D">
      <w:pPr>
        <w:pStyle w:val="ListParagraph"/>
        <w:numPr>
          <w:ilvl w:val="0"/>
          <w:numId w:val="12"/>
        </w:numPr>
        <w:spacing w:line="480" w:lineRule="auto"/>
        <w:rPr>
          <w:rFonts w:ascii="Arial" w:hAnsi="Arial" w:cs="Arial"/>
          <w:sz w:val="24"/>
          <w:szCs w:val="24"/>
        </w:rPr>
      </w:pPr>
      <w:r w:rsidRPr="004450EA">
        <w:rPr>
          <w:rFonts w:ascii="Arial" w:hAnsi="Arial" w:cs="Arial"/>
          <w:sz w:val="24"/>
          <w:szCs w:val="24"/>
        </w:rPr>
        <w:t>S</w:t>
      </w:r>
      <w:r w:rsidR="00CA36DF" w:rsidRPr="004450EA">
        <w:rPr>
          <w:rFonts w:ascii="Arial" w:hAnsi="Arial" w:cs="Arial"/>
          <w:sz w:val="24"/>
          <w:szCs w:val="24"/>
        </w:rPr>
        <w:t>ystems and cultures</w:t>
      </w:r>
    </w:p>
    <w:p w14:paraId="11E95E75" w14:textId="61865C59" w:rsidR="001C4193" w:rsidRPr="004450EA" w:rsidRDefault="004450EA" w:rsidP="0028522D">
      <w:pPr>
        <w:pStyle w:val="ListParagraph"/>
        <w:numPr>
          <w:ilvl w:val="0"/>
          <w:numId w:val="12"/>
        </w:numPr>
        <w:spacing w:line="480" w:lineRule="auto"/>
        <w:rPr>
          <w:rFonts w:ascii="Arial" w:hAnsi="Arial" w:cs="Arial"/>
          <w:sz w:val="24"/>
          <w:szCs w:val="24"/>
        </w:rPr>
      </w:pPr>
      <w:r w:rsidRPr="004450EA">
        <w:rPr>
          <w:rFonts w:ascii="Arial" w:hAnsi="Arial" w:cs="Arial"/>
          <w:sz w:val="24"/>
          <w:szCs w:val="24"/>
        </w:rPr>
        <w:t>Milestones</w:t>
      </w:r>
      <w:r w:rsidR="001C4193" w:rsidRPr="004450EA">
        <w:rPr>
          <w:rFonts w:ascii="Arial" w:hAnsi="Arial" w:cs="Arial"/>
          <w:sz w:val="24"/>
          <w:szCs w:val="24"/>
        </w:rPr>
        <w:t xml:space="preserve"> – KPI’s</w:t>
      </w:r>
      <w:r w:rsidR="0028522D" w:rsidRPr="004450EA">
        <w:rPr>
          <w:rFonts w:ascii="Arial" w:hAnsi="Arial" w:cs="Arial"/>
          <w:sz w:val="24"/>
          <w:szCs w:val="24"/>
        </w:rPr>
        <w:t xml:space="preserve"> – (inc Timeframes)</w:t>
      </w:r>
    </w:p>
    <w:p w14:paraId="78FCC867" w14:textId="3EEA781D" w:rsidR="001C4193" w:rsidRPr="004450EA" w:rsidRDefault="004450EA" w:rsidP="0028522D">
      <w:pPr>
        <w:pStyle w:val="ListParagraph"/>
        <w:numPr>
          <w:ilvl w:val="0"/>
          <w:numId w:val="12"/>
        </w:numPr>
        <w:spacing w:line="480" w:lineRule="auto"/>
        <w:rPr>
          <w:rFonts w:ascii="Arial" w:hAnsi="Arial" w:cs="Arial"/>
          <w:sz w:val="24"/>
          <w:szCs w:val="24"/>
        </w:rPr>
      </w:pPr>
      <w:r w:rsidRPr="004450EA">
        <w:rPr>
          <w:rFonts w:ascii="Arial" w:hAnsi="Arial" w:cs="Arial"/>
          <w:sz w:val="24"/>
          <w:szCs w:val="24"/>
        </w:rPr>
        <w:t>Evolution</w:t>
      </w:r>
      <w:r w:rsidR="0028522D" w:rsidRPr="004450EA">
        <w:rPr>
          <w:rFonts w:ascii="Arial" w:hAnsi="Arial" w:cs="Arial"/>
          <w:sz w:val="24"/>
          <w:szCs w:val="24"/>
        </w:rPr>
        <w:t xml:space="preserve"> &amp; Review</w:t>
      </w:r>
    </w:p>
    <w:p w14:paraId="1C96B6AB" w14:textId="77777777" w:rsidR="008A3F74" w:rsidRPr="004450EA" w:rsidRDefault="008A3F74" w:rsidP="001C4193">
      <w:pPr>
        <w:spacing w:line="480" w:lineRule="auto"/>
        <w:rPr>
          <w:rFonts w:ascii="Arial" w:hAnsi="Arial" w:cs="Arial"/>
          <w:sz w:val="24"/>
          <w:szCs w:val="24"/>
        </w:rPr>
      </w:pPr>
    </w:p>
    <w:p w14:paraId="00414D7D" w14:textId="0D291EDE" w:rsidR="008D01DD" w:rsidRPr="004450EA" w:rsidRDefault="008D01DD" w:rsidP="00733D1F">
      <w:pPr>
        <w:pStyle w:val="Heading1"/>
        <w:rPr>
          <w:rFonts w:ascii="Arial" w:hAnsi="Arial" w:cs="Arial"/>
          <w:sz w:val="24"/>
          <w:szCs w:val="24"/>
        </w:rPr>
      </w:pPr>
      <w:bookmarkStart w:id="17" w:name="_Toc162362360"/>
      <w:bookmarkStart w:id="18" w:name="_Toc163821037"/>
      <w:r w:rsidRPr="004450EA">
        <w:rPr>
          <w:rFonts w:ascii="Arial" w:hAnsi="Arial" w:cs="Arial"/>
          <w:sz w:val="24"/>
          <w:szCs w:val="24"/>
        </w:rPr>
        <w:t>Culture</w:t>
      </w:r>
      <w:r w:rsidR="00E354EB" w:rsidRPr="004450EA">
        <w:rPr>
          <w:rFonts w:ascii="Arial" w:hAnsi="Arial" w:cs="Arial"/>
          <w:sz w:val="24"/>
          <w:szCs w:val="24"/>
        </w:rPr>
        <w:t xml:space="preserve"> </w:t>
      </w:r>
      <w:r w:rsidR="00EA4AC4" w:rsidRPr="004450EA">
        <w:rPr>
          <w:rFonts w:ascii="Arial" w:hAnsi="Arial" w:cs="Arial"/>
          <w:sz w:val="24"/>
          <w:szCs w:val="24"/>
        </w:rPr>
        <w:t>&amp; Communication</w:t>
      </w:r>
      <w:bookmarkEnd w:id="17"/>
      <w:bookmarkEnd w:id="18"/>
    </w:p>
    <w:p w14:paraId="6833BF90" w14:textId="77777777" w:rsidR="00F35189" w:rsidRPr="004450EA" w:rsidRDefault="00F35189" w:rsidP="00F35189">
      <w:pPr>
        <w:rPr>
          <w:rFonts w:ascii="Arial" w:hAnsi="Arial" w:cs="Arial"/>
          <w:sz w:val="24"/>
          <w:szCs w:val="24"/>
        </w:rPr>
      </w:pPr>
    </w:p>
    <w:p w14:paraId="0FFF1F4A" w14:textId="133D59D9" w:rsidR="00F83388" w:rsidRDefault="00A45F24" w:rsidP="00EE1CCA">
      <w:pPr>
        <w:spacing w:line="480" w:lineRule="auto"/>
        <w:rPr>
          <w:rFonts w:ascii="Arial" w:hAnsi="Arial" w:cs="Arial"/>
          <w:sz w:val="24"/>
          <w:szCs w:val="24"/>
        </w:rPr>
      </w:pPr>
      <w:r w:rsidRPr="004450EA">
        <w:rPr>
          <w:rFonts w:ascii="Arial" w:hAnsi="Arial" w:cs="Arial"/>
          <w:sz w:val="24"/>
          <w:szCs w:val="24"/>
        </w:rPr>
        <w:t xml:space="preserve">Whilst </w:t>
      </w:r>
      <w:r w:rsidR="00841831" w:rsidRPr="004450EA">
        <w:rPr>
          <w:rFonts w:ascii="Arial" w:hAnsi="Arial" w:cs="Arial"/>
          <w:sz w:val="24"/>
          <w:szCs w:val="24"/>
        </w:rPr>
        <w:t>all</w:t>
      </w:r>
      <w:r w:rsidRPr="004450EA">
        <w:rPr>
          <w:rFonts w:ascii="Arial" w:hAnsi="Arial" w:cs="Arial"/>
          <w:sz w:val="24"/>
          <w:szCs w:val="24"/>
        </w:rPr>
        <w:t xml:space="preserve"> the information contained within this report is relevant to the formulation of an effective strategic plan development, perhaps the most important element is people, for without effectively including people on the journey the rest of the plan fails at the first steps. </w:t>
      </w:r>
      <w:r w:rsidR="00A46236" w:rsidRPr="004450EA">
        <w:rPr>
          <w:rFonts w:ascii="Arial" w:hAnsi="Arial" w:cs="Arial"/>
          <w:sz w:val="24"/>
          <w:szCs w:val="24"/>
        </w:rPr>
        <w:t>Widely credited with quot</w:t>
      </w:r>
      <w:r w:rsidR="003E77B0" w:rsidRPr="004450EA">
        <w:rPr>
          <w:rFonts w:ascii="Arial" w:hAnsi="Arial" w:cs="Arial"/>
          <w:sz w:val="24"/>
          <w:szCs w:val="24"/>
        </w:rPr>
        <w:t>ing</w:t>
      </w:r>
      <w:r w:rsidR="00A46236" w:rsidRPr="004450EA">
        <w:rPr>
          <w:rFonts w:ascii="Arial" w:hAnsi="Arial" w:cs="Arial"/>
          <w:sz w:val="24"/>
          <w:szCs w:val="24"/>
        </w:rPr>
        <w:t xml:space="preserve"> “Culture Eats Strategy for Breakfast” Peter Druker </w:t>
      </w:r>
      <w:sdt>
        <w:sdtPr>
          <w:rPr>
            <w:rFonts w:ascii="Arial" w:hAnsi="Arial" w:cs="Arial"/>
            <w:sz w:val="24"/>
            <w:szCs w:val="24"/>
          </w:rPr>
          <w:id w:val="1459989997"/>
          <w:citation/>
        </w:sdtPr>
        <w:sdtContent>
          <w:r w:rsidR="00A46236" w:rsidRPr="004450EA">
            <w:rPr>
              <w:rFonts w:ascii="Arial" w:hAnsi="Arial" w:cs="Arial"/>
              <w:sz w:val="24"/>
              <w:szCs w:val="24"/>
            </w:rPr>
            <w:fldChar w:fldCharType="begin"/>
          </w:r>
          <w:r w:rsidR="007157F0">
            <w:rPr>
              <w:rFonts w:ascii="Arial" w:hAnsi="Arial" w:cs="Arial"/>
              <w:sz w:val="24"/>
              <w:szCs w:val="24"/>
            </w:rPr>
            <w:instrText xml:space="preserve">CITATION Pet00 \n  \l 2057 </w:instrText>
          </w:r>
          <w:r w:rsidR="00A46236" w:rsidRPr="004450EA">
            <w:rPr>
              <w:rFonts w:ascii="Arial" w:hAnsi="Arial" w:cs="Arial"/>
              <w:sz w:val="24"/>
              <w:szCs w:val="24"/>
            </w:rPr>
            <w:fldChar w:fldCharType="separate"/>
          </w:r>
          <w:r w:rsidR="0015496E" w:rsidRPr="0015496E">
            <w:rPr>
              <w:rFonts w:ascii="Arial" w:hAnsi="Arial" w:cs="Arial"/>
              <w:noProof/>
              <w:sz w:val="24"/>
              <w:szCs w:val="24"/>
            </w:rPr>
            <w:t>(2000)</w:t>
          </w:r>
          <w:r w:rsidR="00A46236" w:rsidRPr="004450EA">
            <w:rPr>
              <w:rFonts w:ascii="Arial" w:hAnsi="Arial" w:cs="Arial"/>
              <w:sz w:val="24"/>
              <w:szCs w:val="24"/>
            </w:rPr>
            <w:fldChar w:fldCharType="end"/>
          </w:r>
        </w:sdtContent>
      </w:sdt>
      <w:r w:rsidR="0070568C" w:rsidRPr="004450EA">
        <w:rPr>
          <w:rFonts w:ascii="Arial" w:hAnsi="Arial" w:cs="Arial"/>
          <w:sz w:val="24"/>
          <w:szCs w:val="24"/>
        </w:rPr>
        <w:t xml:space="preserve">. </w:t>
      </w:r>
      <w:r w:rsidR="00E55D4D" w:rsidRPr="004450EA">
        <w:rPr>
          <w:rFonts w:ascii="Arial" w:hAnsi="Arial" w:cs="Arial"/>
          <w:sz w:val="24"/>
          <w:szCs w:val="24"/>
        </w:rPr>
        <w:t xml:space="preserve">The author questions whether in a hierarchical organisation culture is as important as knowledge. </w:t>
      </w:r>
    </w:p>
    <w:p w14:paraId="0C09388C" w14:textId="7F90EE1D" w:rsidR="00A55DBD" w:rsidRPr="00841831" w:rsidRDefault="00E55D4D" w:rsidP="00EE1CCA">
      <w:pPr>
        <w:spacing w:line="480" w:lineRule="auto"/>
        <w:rPr>
          <w:rFonts w:ascii="Arial" w:hAnsi="Arial" w:cs="Arial"/>
          <w:color w:val="000000" w:themeColor="text1"/>
          <w:sz w:val="24"/>
          <w:szCs w:val="24"/>
          <w:shd w:val="clear" w:color="auto" w:fill="FFFFFF"/>
        </w:rPr>
      </w:pPr>
      <w:r w:rsidRPr="004450EA">
        <w:rPr>
          <w:rFonts w:ascii="Arial" w:hAnsi="Arial" w:cs="Arial"/>
          <w:sz w:val="24"/>
          <w:szCs w:val="24"/>
        </w:rPr>
        <w:t>I</w:t>
      </w:r>
      <w:r w:rsidR="0070568C" w:rsidRPr="004450EA">
        <w:rPr>
          <w:rFonts w:ascii="Arial" w:hAnsi="Arial" w:cs="Arial"/>
          <w:sz w:val="24"/>
          <w:szCs w:val="24"/>
        </w:rPr>
        <w:t xml:space="preserve">n his research article the ‘Impact of organisational culture on strategic planning’ </w:t>
      </w:r>
      <w:r w:rsidR="007157F0">
        <w:rPr>
          <w:rFonts w:ascii="Arial" w:hAnsi="Arial" w:cs="Arial"/>
          <w:sz w:val="24"/>
          <w:szCs w:val="24"/>
        </w:rPr>
        <w:t xml:space="preserve">Panda </w:t>
      </w:r>
      <w:sdt>
        <w:sdtPr>
          <w:rPr>
            <w:rFonts w:ascii="Arial" w:hAnsi="Arial" w:cs="Arial"/>
            <w:sz w:val="24"/>
            <w:szCs w:val="24"/>
          </w:rPr>
          <w:id w:val="-1870441235"/>
          <w:citation/>
        </w:sdtPr>
        <w:sdtContent>
          <w:r w:rsidR="0070568C" w:rsidRPr="004450EA">
            <w:rPr>
              <w:rFonts w:ascii="Arial" w:hAnsi="Arial" w:cs="Arial"/>
              <w:sz w:val="24"/>
              <w:szCs w:val="24"/>
            </w:rPr>
            <w:fldChar w:fldCharType="begin"/>
          </w:r>
          <w:r w:rsidR="007157F0">
            <w:rPr>
              <w:rFonts w:ascii="Arial" w:hAnsi="Arial" w:cs="Arial"/>
              <w:sz w:val="24"/>
              <w:szCs w:val="24"/>
            </w:rPr>
            <w:instrText xml:space="preserve">CITATION Pan22 \n  \l 2057 </w:instrText>
          </w:r>
          <w:r w:rsidR="0070568C" w:rsidRPr="004450EA">
            <w:rPr>
              <w:rFonts w:ascii="Arial" w:hAnsi="Arial" w:cs="Arial"/>
              <w:sz w:val="24"/>
              <w:szCs w:val="24"/>
            </w:rPr>
            <w:fldChar w:fldCharType="separate"/>
          </w:r>
          <w:r w:rsidR="0015496E" w:rsidRPr="0015496E">
            <w:rPr>
              <w:rFonts w:ascii="Arial" w:hAnsi="Arial" w:cs="Arial"/>
              <w:noProof/>
              <w:sz w:val="24"/>
              <w:szCs w:val="24"/>
            </w:rPr>
            <w:t>(2022)</w:t>
          </w:r>
          <w:r w:rsidR="0070568C" w:rsidRPr="004450EA">
            <w:rPr>
              <w:rFonts w:ascii="Arial" w:hAnsi="Arial" w:cs="Arial"/>
              <w:sz w:val="24"/>
              <w:szCs w:val="24"/>
            </w:rPr>
            <w:fldChar w:fldCharType="end"/>
          </w:r>
        </w:sdtContent>
      </w:sdt>
      <w:r w:rsidR="0070568C" w:rsidRPr="004450EA">
        <w:rPr>
          <w:rFonts w:ascii="Arial" w:hAnsi="Arial" w:cs="Arial"/>
          <w:sz w:val="24"/>
          <w:szCs w:val="24"/>
        </w:rPr>
        <w:t xml:space="preserve"> highlights </w:t>
      </w:r>
      <w:r w:rsidR="004A2518">
        <w:rPr>
          <w:rFonts w:ascii="Arial" w:hAnsi="Arial" w:cs="Arial"/>
          <w:sz w:val="24"/>
          <w:szCs w:val="24"/>
        </w:rPr>
        <w:t xml:space="preserve">that leadership within and </w:t>
      </w:r>
      <w:r w:rsidR="00841831">
        <w:rPr>
          <w:rFonts w:ascii="Arial" w:hAnsi="Arial" w:cs="Arial"/>
          <w:color w:val="000000" w:themeColor="text1"/>
          <w:sz w:val="24"/>
          <w:szCs w:val="24"/>
          <w:shd w:val="clear" w:color="auto" w:fill="FFFFFF"/>
        </w:rPr>
        <w:t>organisation</w:t>
      </w:r>
      <w:r w:rsidR="004A2518" w:rsidRPr="00841831">
        <w:rPr>
          <w:rFonts w:ascii="Arial" w:hAnsi="Arial" w:cs="Arial"/>
          <w:color w:val="000000" w:themeColor="text1"/>
          <w:sz w:val="24"/>
          <w:szCs w:val="24"/>
          <w:shd w:val="clear" w:color="auto" w:fill="FFFFFF"/>
        </w:rPr>
        <w:t xml:space="preserve"> can</w:t>
      </w:r>
      <w:r w:rsidR="0070568C" w:rsidRPr="00841831">
        <w:rPr>
          <w:rFonts w:ascii="Arial" w:hAnsi="Arial" w:cs="Arial"/>
          <w:color w:val="000000" w:themeColor="text1"/>
          <w:sz w:val="24"/>
          <w:szCs w:val="24"/>
          <w:shd w:val="clear" w:color="auto" w:fill="FFFFFF"/>
        </w:rPr>
        <w:t xml:space="preserve"> affect</w:t>
      </w:r>
      <w:r w:rsidR="004A2518" w:rsidRPr="00841831">
        <w:rPr>
          <w:rFonts w:ascii="Arial" w:hAnsi="Arial" w:cs="Arial"/>
          <w:color w:val="000000" w:themeColor="text1"/>
          <w:sz w:val="24"/>
          <w:szCs w:val="24"/>
          <w:shd w:val="clear" w:color="auto" w:fill="FFFFFF"/>
        </w:rPr>
        <w:t xml:space="preserve"> both </w:t>
      </w:r>
      <w:r w:rsidR="0070568C" w:rsidRPr="00841831">
        <w:rPr>
          <w:rFonts w:ascii="Arial" w:hAnsi="Arial" w:cs="Arial"/>
          <w:color w:val="000000" w:themeColor="text1"/>
          <w:sz w:val="24"/>
          <w:szCs w:val="24"/>
          <w:shd w:val="clear" w:color="auto" w:fill="FFFFFF"/>
        </w:rPr>
        <w:t>strategic planning and organi</w:t>
      </w:r>
      <w:r w:rsidR="004A2518" w:rsidRPr="00841831">
        <w:rPr>
          <w:rFonts w:ascii="Arial" w:hAnsi="Arial" w:cs="Arial"/>
          <w:color w:val="000000" w:themeColor="text1"/>
          <w:sz w:val="24"/>
          <w:szCs w:val="24"/>
          <w:shd w:val="clear" w:color="auto" w:fill="FFFFFF"/>
        </w:rPr>
        <w:t>s</w:t>
      </w:r>
      <w:r w:rsidR="0070568C" w:rsidRPr="00841831">
        <w:rPr>
          <w:rFonts w:ascii="Arial" w:hAnsi="Arial" w:cs="Arial"/>
          <w:color w:val="000000" w:themeColor="text1"/>
          <w:sz w:val="24"/>
          <w:szCs w:val="24"/>
          <w:shd w:val="clear" w:color="auto" w:fill="FFFFFF"/>
        </w:rPr>
        <w:t>ational culture</w:t>
      </w:r>
      <w:r w:rsidR="004A2518" w:rsidRPr="00841831">
        <w:rPr>
          <w:rFonts w:ascii="Arial" w:hAnsi="Arial" w:cs="Arial"/>
          <w:color w:val="000000" w:themeColor="text1"/>
          <w:sz w:val="24"/>
          <w:szCs w:val="24"/>
          <w:shd w:val="clear" w:color="auto" w:fill="FFFFFF"/>
        </w:rPr>
        <w:t xml:space="preserve">. </w:t>
      </w:r>
      <w:r w:rsidR="007043F3" w:rsidRPr="00841831">
        <w:rPr>
          <w:rFonts w:ascii="Arial" w:hAnsi="Arial" w:cs="Arial"/>
          <w:color w:val="000000" w:themeColor="text1"/>
          <w:sz w:val="24"/>
          <w:szCs w:val="24"/>
          <w:shd w:val="clear" w:color="auto" w:fill="FFFFFF"/>
        </w:rPr>
        <w:t>Also,</w:t>
      </w:r>
      <w:r w:rsidR="004A2518" w:rsidRPr="00841831">
        <w:rPr>
          <w:rFonts w:ascii="Arial" w:hAnsi="Arial" w:cs="Arial"/>
          <w:color w:val="000000" w:themeColor="text1"/>
          <w:sz w:val="24"/>
          <w:szCs w:val="24"/>
          <w:shd w:val="clear" w:color="auto" w:fill="FFFFFF"/>
        </w:rPr>
        <w:t xml:space="preserve"> that</w:t>
      </w:r>
      <w:r w:rsidR="0070568C" w:rsidRPr="00841831">
        <w:rPr>
          <w:rFonts w:ascii="Arial" w:hAnsi="Arial" w:cs="Arial"/>
          <w:color w:val="000000" w:themeColor="text1"/>
          <w:sz w:val="24"/>
          <w:szCs w:val="24"/>
          <w:shd w:val="clear" w:color="auto" w:fill="FFFFFF"/>
        </w:rPr>
        <w:t xml:space="preserve"> </w:t>
      </w:r>
      <w:r w:rsidR="004A2518" w:rsidRPr="00841831">
        <w:rPr>
          <w:rFonts w:ascii="Arial" w:hAnsi="Arial" w:cs="Arial"/>
          <w:color w:val="000000" w:themeColor="text1"/>
          <w:sz w:val="24"/>
          <w:szCs w:val="24"/>
          <w:shd w:val="clear" w:color="auto" w:fill="FFFFFF"/>
        </w:rPr>
        <w:t>management should</w:t>
      </w:r>
      <w:r w:rsidR="0070568C" w:rsidRPr="00841831">
        <w:rPr>
          <w:rFonts w:ascii="Arial" w:hAnsi="Arial" w:cs="Arial"/>
          <w:color w:val="000000" w:themeColor="text1"/>
          <w:sz w:val="24"/>
          <w:szCs w:val="24"/>
          <w:shd w:val="clear" w:color="auto" w:fill="FFFFFF"/>
        </w:rPr>
        <w:t xml:space="preserve"> </w:t>
      </w:r>
      <w:r w:rsidR="004A2518" w:rsidRPr="00841831">
        <w:rPr>
          <w:rFonts w:ascii="Arial" w:hAnsi="Arial" w:cs="Arial"/>
          <w:color w:val="000000" w:themeColor="text1"/>
          <w:sz w:val="24"/>
          <w:szCs w:val="24"/>
          <w:shd w:val="clear" w:color="auto" w:fill="FFFFFF"/>
        </w:rPr>
        <w:t xml:space="preserve">entwine organisational </w:t>
      </w:r>
      <w:r w:rsidR="0070568C" w:rsidRPr="00841831">
        <w:rPr>
          <w:rFonts w:ascii="Arial" w:hAnsi="Arial" w:cs="Arial"/>
          <w:color w:val="000000" w:themeColor="text1"/>
          <w:sz w:val="24"/>
          <w:szCs w:val="24"/>
          <w:shd w:val="clear" w:color="auto" w:fill="FFFFFF"/>
        </w:rPr>
        <w:t xml:space="preserve">culture </w:t>
      </w:r>
      <w:r w:rsidR="00A55DBD" w:rsidRPr="00841831">
        <w:rPr>
          <w:rFonts w:ascii="Arial" w:hAnsi="Arial" w:cs="Arial"/>
          <w:color w:val="000000" w:themeColor="text1"/>
          <w:sz w:val="24"/>
          <w:szCs w:val="24"/>
          <w:shd w:val="clear" w:color="auto" w:fill="FFFFFF"/>
        </w:rPr>
        <w:t>alongside</w:t>
      </w:r>
      <w:r w:rsidR="0070568C" w:rsidRPr="00841831">
        <w:rPr>
          <w:rFonts w:ascii="Arial" w:hAnsi="Arial" w:cs="Arial"/>
          <w:color w:val="000000" w:themeColor="text1"/>
          <w:sz w:val="24"/>
          <w:szCs w:val="24"/>
          <w:shd w:val="clear" w:color="auto" w:fill="FFFFFF"/>
        </w:rPr>
        <w:t xml:space="preserve"> strategic planning. </w:t>
      </w:r>
      <w:r w:rsidR="00F83388" w:rsidRPr="00841831">
        <w:rPr>
          <w:rFonts w:ascii="Arial" w:hAnsi="Arial" w:cs="Arial"/>
          <w:color w:val="000000" w:themeColor="text1"/>
          <w:sz w:val="24"/>
          <w:szCs w:val="24"/>
          <w:shd w:val="clear" w:color="auto" w:fill="FFFFFF"/>
        </w:rPr>
        <w:t xml:space="preserve">It should also be noted and considered that the that </w:t>
      </w:r>
      <w:r w:rsidR="007043F3" w:rsidRPr="00841831">
        <w:rPr>
          <w:rFonts w:ascii="Arial" w:hAnsi="Arial" w:cs="Arial"/>
          <w:color w:val="000000" w:themeColor="text1"/>
          <w:sz w:val="24"/>
          <w:szCs w:val="24"/>
          <w:shd w:val="clear" w:color="auto" w:fill="FFFFFF"/>
        </w:rPr>
        <w:t>planning,</w:t>
      </w:r>
      <w:r w:rsidR="00F83388" w:rsidRPr="00841831">
        <w:rPr>
          <w:rFonts w:ascii="Arial" w:hAnsi="Arial" w:cs="Arial"/>
          <w:color w:val="000000" w:themeColor="text1"/>
          <w:sz w:val="24"/>
          <w:szCs w:val="24"/>
          <w:shd w:val="clear" w:color="auto" w:fill="FFFFFF"/>
        </w:rPr>
        <w:t xml:space="preserve"> and culture must be tightly linked but this is to somewhat dependent on being driven by effective leadership, this is related to the personal value balance. </w:t>
      </w:r>
      <w:sdt>
        <w:sdtPr>
          <w:rPr>
            <w:rFonts w:ascii="Arial" w:hAnsi="Arial" w:cs="Arial"/>
            <w:color w:val="000000" w:themeColor="text1"/>
            <w:sz w:val="24"/>
            <w:szCs w:val="24"/>
            <w:shd w:val="clear" w:color="auto" w:fill="FFFFFF"/>
          </w:rPr>
          <w:id w:val="-449933029"/>
          <w:citation/>
        </w:sdtPr>
        <w:sdtContent>
          <w:r w:rsidR="00EE1CCA" w:rsidRPr="00841831">
            <w:rPr>
              <w:rFonts w:ascii="Arial" w:hAnsi="Arial" w:cs="Arial"/>
              <w:color w:val="000000" w:themeColor="text1"/>
              <w:sz w:val="24"/>
              <w:szCs w:val="24"/>
              <w:shd w:val="clear" w:color="auto" w:fill="FFFFFF"/>
            </w:rPr>
            <w:fldChar w:fldCharType="begin"/>
          </w:r>
          <w:r w:rsidR="00EE1CCA" w:rsidRPr="00841831">
            <w:rPr>
              <w:rFonts w:ascii="Arial" w:hAnsi="Arial" w:cs="Arial"/>
              <w:color w:val="000000" w:themeColor="text1"/>
              <w:sz w:val="24"/>
              <w:szCs w:val="24"/>
              <w:shd w:val="clear" w:color="auto" w:fill="FFFFFF"/>
            </w:rPr>
            <w:instrText xml:space="preserve"> CITATION LFC08 \l 2057 </w:instrText>
          </w:r>
          <w:r w:rsidR="00EE1CCA" w:rsidRPr="00841831">
            <w:rPr>
              <w:rFonts w:ascii="Arial" w:hAnsi="Arial" w:cs="Arial"/>
              <w:color w:val="000000" w:themeColor="text1"/>
              <w:sz w:val="24"/>
              <w:szCs w:val="24"/>
              <w:shd w:val="clear" w:color="auto" w:fill="FFFFFF"/>
            </w:rPr>
            <w:fldChar w:fldCharType="separate"/>
          </w:r>
          <w:r w:rsidR="0015496E" w:rsidRPr="0015496E">
            <w:rPr>
              <w:rFonts w:ascii="Arial" w:hAnsi="Arial" w:cs="Arial"/>
              <w:noProof/>
              <w:color w:val="000000" w:themeColor="text1"/>
              <w:sz w:val="24"/>
              <w:szCs w:val="24"/>
              <w:shd w:val="clear" w:color="auto" w:fill="FFFFFF"/>
            </w:rPr>
            <w:t>(Bruno &amp; Lay, 2008)</w:t>
          </w:r>
          <w:r w:rsidR="00EE1CCA" w:rsidRPr="00841831">
            <w:rPr>
              <w:rFonts w:ascii="Arial" w:hAnsi="Arial" w:cs="Arial"/>
              <w:color w:val="000000" w:themeColor="text1"/>
              <w:sz w:val="24"/>
              <w:szCs w:val="24"/>
              <w:shd w:val="clear" w:color="auto" w:fill="FFFFFF"/>
            </w:rPr>
            <w:fldChar w:fldCharType="end"/>
          </w:r>
        </w:sdtContent>
      </w:sdt>
      <w:r w:rsidR="0070568C" w:rsidRPr="00841831">
        <w:rPr>
          <w:rFonts w:ascii="Arial" w:hAnsi="Arial" w:cs="Arial"/>
          <w:color w:val="000000" w:themeColor="text1"/>
          <w:sz w:val="24"/>
          <w:szCs w:val="24"/>
          <w:shd w:val="clear" w:color="auto" w:fill="FFFFFF"/>
        </w:rPr>
        <w:t xml:space="preserve">. </w:t>
      </w:r>
      <w:r w:rsidR="00F83388" w:rsidRPr="00841831">
        <w:rPr>
          <w:rFonts w:ascii="Arial" w:hAnsi="Arial" w:cs="Arial"/>
          <w:color w:val="000000" w:themeColor="text1"/>
          <w:sz w:val="24"/>
          <w:szCs w:val="24"/>
          <w:shd w:val="clear" w:color="auto" w:fill="FFFFFF"/>
        </w:rPr>
        <w:t>The article suggests a clear and linked relationship between people qualities and attributes and the planning process.</w:t>
      </w:r>
    </w:p>
    <w:p w14:paraId="23F2C758" w14:textId="64C34506" w:rsidR="0070568C" w:rsidRPr="00841831" w:rsidRDefault="00F83388" w:rsidP="00EE1CCA">
      <w:pPr>
        <w:spacing w:line="480" w:lineRule="auto"/>
        <w:rPr>
          <w:rFonts w:ascii="Arial" w:hAnsi="Arial" w:cs="Arial"/>
          <w:color w:val="000000" w:themeColor="text1"/>
          <w:sz w:val="24"/>
          <w:szCs w:val="24"/>
          <w:shd w:val="clear" w:color="auto" w:fill="FFFFFF"/>
        </w:rPr>
      </w:pPr>
      <w:r w:rsidRPr="00841831">
        <w:rPr>
          <w:rFonts w:ascii="Arial" w:hAnsi="Arial" w:cs="Arial"/>
          <w:color w:val="000000" w:themeColor="text1"/>
          <w:sz w:val="24"/>
          <w:szCs w:val="24"/>
          <w:shd w:val="clear" w:color="auto" w:fill="FFFFFF"/>
        </w:rPr>
        <w:t>We can therefore assert that there is a co-interdependence</w:t>
      </w:r>
      <w:r w:rsidR="0070568C" w:rsidRPr="00841831">
        <w:rPr>
          <w:rFonts w:ascii="Arial" w:hAnsi="Arial" w:cs="Arial"/>
          <w:color w:val="000000" w:themeColor="text1"/>
          <w:sz w:val="24"/>
          <w:szCs w:val="24"/>
          <w:shd w:val="clear" w:color="auto" w:fill="FFFFFF"/>
        </w:rPr>
        <w:t xml:space="preserve"> between organi</w:t>
      </w:r>
      <w:r w:rsidRPr="00841831">
        <w:rPr>
          <w:rFonts w:ascii="Arial" w:hAnsi="Arial" w:cs="Arial"/>
          <w:color w:val="000000" w:themeColor="text1"/>
          <w:sz w:val="24"/>
          <w:szCs w:val="24"/>
          <w:shd w:val="clear" w:color="auto" w:fill="FFFFFF"/>
        </w:rPr>
        <w:t>s</w:t>
      </w:r>
      <w:r w:rsidR="0070568C" w:rsidRPr="00841831">
        <w:rPr>
          <w:rFonts w:ascii="Arial" w:hAnsi="Arial" w:cs="Arial"/>
          <w:color w:val="000000" w:themeColor="text1"/>
          <w:sz w:val="24"/>
          <w:szCs w:val="24"/>
          <w:shd w:val="clear" w:color="auto" w:fill="FFFFFF"/>
        </w:rPr>
        <w:t>ational culture</w:t>
      </w:r>
      <w:r w:rsidRPr="00841831">
        <w:rPr>
          <w:rFonts w:ascii="Arial" w:hAnsi="Arial" w:cs="Arial"/>
          <w:color w:val="000000" w:themeColor="text1"/>
          <w:sz w:val="24"/>
          <w:szCs w:val="24"/>
          <w:shd w:val="clear" w:color="auto" w:fill="FFFFFF"/>
        </w:rPr>
        <w:t>,</w:t>
      </w:r>
      <w:r w:rsidR="0070568C" w:rsidRPr="00841831">
        <w:rPr>
          <w:rFonts w:ascii="Arial" w:hAnsi="Arial" w:cs="Arial"/>
          <w:color w:val="000000" w:themeColor="text1"/>
          <w:sz w:val="24"/>
          <w:szCs w:val="24"/>
          <w:shd w:val="clear" w:color="auto" w:fill="FFFFFF"/>
        </w:rPr>
        <w:t xml:space="preserve"> leadership effectiveness </w:t>
      </w:r>
      <w:r w:rsidRPr="00841831">
        <w:rPr>
          <w:rFonts w:ascii="Arial" w:hAnsi="Arial" w:cs="Arial"/>
          <w:color w:val="000000" w:themeColor="text1"/>
          <w:sz w:val="24"/>
          <w:szCs w:val="24"/>
          <w:shd w:val="clear" w:color="auto" w:fill="FFFFFF"/>
        </w:rPr>
        <w:t>and planning</w:t>
      </w:r>
      <w:r w:rsidR="0070568C" w:rsidRPr="00841831">
        <w:rPr>
          <w:rFonts w:ascii="Arial" w:hAnsi="Arial" w:cs="Arial"/>
          <w:color w:val="000000" w:themeColor="text1"/>
          <w:sz w:val="24"/>
          <w:szCs w:val="24"/>
          <w:shd w:val="clear" w:color="auto" w:fill="FFFFFF"/>
        </w:rPr>
        <w:t xml:space="preserve"> </w:t>
      </w:r>
      <w:sdt>
        <w:sdtPr>
          <w:rPr>
            <w:rFonts w:ascii="Arial" w:hAnsi="Arial" w:cs="Arial"/>
            <w:color w:val="000000" w:themeColor="text1"/>
            <w:sz w:val="24"/>
            <w:szCs w:val="24"/>
            <w:shd w:val="clear" w:color="auto" w:fill="FFFFFF"/>
          </w:rPr>
          <w:id w:val="825634478"/>
          <w:citation/>
        </w:sdtPr>
        <w:sdtContent>
          <w:r w:rsidR="000D4559" w:rsidRPr="00841831">
            <w:rPr>
              <w:rFonts w:ascii="Arial" w:hAnsi="Arial" w:cs="Arial"/>
              <w:color w:val="000000" w:themeColor="text1"/>
              <w:sz w:val="24"/>
              <w:szCs w:val="24"/>
              <w:shd w:val="clear" w:color="auto" w:fill="FFFFFF"/>
            </w:rPr>
            <w:fldChar w:fldCharType="begin"/>
          </w:r>
          <w:r w:rsidR="000D4559" w:rsidRPr="00841831">
            <w:rPr>
              <w:rFonts w:ascii="Arial" w:hAnsi="Arial" w:cs="Arial"/>
              <w:color w:val="000000" w:themeColor="text1"/>
              <w:sz w:val="24"/>
              <w:szCs w:val="24"/>
              <w:shd w:val="clear" w:color="auto" w:fill="FFFFFF"/>
            </w:rPr>
            <w:instrText xml:space="preserve"> CITATION CTK07 \l 2057 </w:instrText>
          </w:r>
          <w:r w:rsidR="000D4559" w:rsidRPr="00841831">
            <w:rPr>
              <w:rFonts w:ascii="Arial" w:hAnsi="Arial" w:cs="Arial"/>
              <w:color w:val="000000" w:themeColor="text1"/>
              <w:sz w:val="24"/>
              <w:szCs w:val="24"/>
              <w:shd w:val="clear" w:color="auto" w:fill="FFFFFF"/>
            </w:rPr>
            <w:fldChar w:fldCharType="separate"/>
          </w:r>
          <w:r w:rsidR="0015496E" w:rsidRPr="0015496E">
            <w:rPr>
              <w:rFonts w:ascii="Arial" w:hAnsi="Arial" w:cs="Arial"/>
              <w:noProof/>
              <w:color w:val="000000" w:themeColor="text1"/>
              <w:sz w:val="24"/>
              <w:szCs w:val="24"/>
              <w:shd w:val="clear" w:color="auto" w:fill="FFFFFF"/>
            </w:rPr>
            <w:t>(Kwantes &amp; Boglarsky, 2007)</w:t>
          </w:r>
          <w:r w:rsidR="000D4559" w:rsidRPr="00841831">
            <w:rPr>
              <w:rFonts w:ascii="Arial" w:hAnsi="Arial" w:cs="Arial"/>
              <w:color w:val="000000" w:themeColor="text1"/>
              <w:sz w:val="24"/>
              <w:szCs w:val="24"/>
              <w:shd w:val="clear" w:color="auto" w:fill="FFFFFF"/>
            </w:rPr>
            <w:fldChar w:fldCharType="end"/>
          </w:r>
        </w:sdtContent>
      </w:sdt>
      <w:r w:rsidR="0070568C" w:rsidRPr="00841831">
        <w:rPr>
          <w:rFonts w:ascii="Arial" w:hAnsi="Arial" w:cs="Arial"/>
          <w:color w:val="000000" w:themeColor="text1"/>
          <w:sz w:val="24"/>
          <w:szCs w:val="24"/>
          <w:shd w:val="clear" w:color="auto" w:fill="FFFFFF"/>
        </w:rPr>
        <w:t xml:space="preserve">. Leadership influences group members and their characteristics </w:t>
      </w:r>
      <w:sdt>
        <w:sdtPr>
          <w:rPr>
            <w:rFonts w:ascii="Arial" w:hAnsi="Arial" w:cs="Arial"/>
            <w:color w:val="000000" w:themeColor="text1"/>
            <w:sz w:val="24"/>
            <w:szCs w:val="24"/>
            <w:shd w:val="clear" w:color="auto" w:fill="FFFFFF"/>
          </w:rPr>
          <w:id w:val="1698732743"/>
          <w:citation/>
        </w:sdtPr>
        <w:sdtContent>
          <w:r w:rsidR="000D4559" w:rsidRPr="00841831">
            <w:rPr>
              <w:rFonts w:ascii="Arial" w:hAnsi="Arial" w:cs="Arial"/>
              <w:color w:val="000000" w:themeColor="text1"/>
              <w:sz w:val="24"/>
              <w:szCs w:val="24"/>
              <w:shd w:val="clear" w:color="auto" w:fill="FFFFFF"/>
            </w:rPr>
            <w:fldChar w:fldCharType="begin"/>
          </w:r>
          <w:r w:rsidR="000D4559" w:rsidRPr="00841831">
            <w:rPr>
              <w:rFonts w:ascii="Arial" w:hAnsi="Arial" w:cs="Arial"/>
              <w:color w:val="000000" w:themeColor="text1"/>
              <w:sz w:val="24"/>
              <w:szCs w:val="24"/>
              <w:shd w:val="clear" w:color="auto" w:fill="FFFFFF"/>
            </w:rPr>
            <w:instrText xml:space="preserve"> CITATION OAS99 \l 2057 </w:instrText>
          </w:r>
          <w:r w:rsidR="000D4559" w:rsidRPr="00841831">
            <w:rPr>
              <w:rFonts w:ascii="Arial" w:hAnsi="Arial" w:cs="Arial"/>
              <w:color w:val="000000" w:themeColor="text1"/>
              <w:sz w:val="24"/>
              <w:szCs w:val="24"/>
              <w:shd w:val="clear" w:color="auto" w:fill="FFFFFF"/>
            </w:rPr>
            <w:fldChar w:fldCharType="separate"/>
          </w:r>
          <w:r w:rsidR="0015496E" w:rsidRPr="0015496E">
            <w:rPr>
              <w:rFonts w:ascii="Arial" w:hAnsi="Arial" w:cs="Arial"/>
              <w:noProof/>
              <w:color w:val="000000" w:themeColor="text1"/>
              <w:sz w:val="24"/>
              <w:szCs w:val="24"/>
              <w:shd w:val="clear" w:color="auto" w:fill="FFFFFF"/>
            </w:rPr>
            <w:t>(Sogunro, 1999)</w:t>
          </w:r>
          <w:r w:rsidR="000D4559" w:rsidRPr="00841831">
            <w:rPr>
              <w:rFonts w:ascii="Arial" w:hAnsi="Arial" w:cs="Arial"/>
              <w:color w:val="000000" w:themeColor="text1"/>
              <w:sz w:val="24"/>
              <w:szCs w:val="24"/>
              <w:shd w:val="clear" w:color="auto" w:fill="FFFFFF"/>
            </w:rPr>
            <w:fldChar w:fldCharType="end"/>
          </w:r>
        </w:sdtContent>
      </w:sdt>
      <w:r w:rsidR="00E55D4D" w:rsidRPr="00841831">
        <w:rPr>
          <w:rFonts w:ascii="Arial" w:hAnsi="Arial" w:cs="Arial"/>
          <w:color w:val="000000" w:themeColor="text1"/>
          <w:sz w:val="24"/>
          <w:szCs w:val="24"/>
          <w:shd w:val="clear" w:color="auto" w:fill="FFFFFF"/>
        </w:rPr>
        <w:t>.</w:t>
      </w:r>
    </w:p>
    <w:p w14:paraId="00A23F4C" w14:textId="4247B134" w:rsidR="00E55D4D" w:rsidRPr="00841831" w:rsidRDefault="00E55D4D" w:rsidP="00EE1CCA">
      <w:pPr>
        <w:spacing w:line="480" w:lineRule="auto"/>
        <w:rPr>
          <w:rFonts w:ascii="Arial" w:hAnsi="Arial" w:cs="Arial"/>
          <w:i/>
          <w:iCs/>
          <w:color w:val="000000" w:themeColor="text1"/>
          <w:sz w:val="24"/>
          <w:szCs w:val="24"/>
          <w:shd w:val="clear" w:color="auto" w:fill="FFFFFF"/>
        </w:rPr>
      </w:pPr>
      <w:r w:rsidRPr="00841831">
        <w:rPr>
          <w:rFonts w:ascii="Arial" w:hAnsi="Arial" w:cs="Arial"/>
          <w:color w:val="000000" w:themeColor="text1"/>
          <w:sz w:val="24"/>
          <w:szCs w:val="24"/>
          <w:shd w:val="clear" w:color="auto" w:fill="FFFFFF"/>
        </w:rPr>
        <w:t xml:space="preserve">There are alternate views such as that posed by </w:t>
      </w:r>
      <w:r w:rsidR="007157F0" w:rsidRPr="00841831">
        <w:rPr>
          <w:rFonts w:ascii="Arial" w:hAnsi="Arial" w:cs="Arial"/>
          <w:color w:val="000000" w:themeColor="text1"/>
          <w:sz w:val="24"/>
          <w:szCs w:val="24"/>
          <w:shd w:val="clear" w:color="auto" w:fill="FFFFFF"/>
        </w:rPr>
        <w:t xml:space="preserve">Balfas et al </w:t>
      </w:r>
      <w:sdt>
        <w:sdtPr>
          <w:rPr>
            <w:rFonts w:ascii="Arial" w:hAnsi="Arial" w:cs="Arial"/>
            <w:color w:val="000000" w:themeColor="text1"/>
            <w:sz w:val="24"/>
            <w:szCs w:val="24"/>
            <w:shd w:val="clear" w:color="auto" w:fill="FFFFFF"/>
          </w:rPr>
          <w:id w:val="1489371383"/>
          <w:citation/>
        </w:sdtPr>
        <w:sdtContent>
          <w:r w:rsidRPr="00841831">
            <w:rPr>
              <w:rFonts w:ascii="Arial" w:hAnsi="Arial" w:cs="Arial"/>
              <w:color w:val="000000" w:themeColor="text1"/>
              <w:sz w:val="24"/>
              <w:szCs w:val="24"/>
              <w:shd w:val="clear" w:color="auto" w:fill="FFFFFF"/>
            </w:rPr>
            <w:fldChar w:fldCharType="begin"/>
          </w:r>
          <w:r w:rsidR="007157F0" w:rsidRPr="00841831">
            <w:rPr>
              <w:rFonts w:ascii="Arial" w:hAnsi="Arial" w:cs="Arial"/>
              <w:color w:val="000000" w:themeColor="text1"/>
              <w:sz w:val="24"/>
              <w:szCs w:val="24"/>
              <w:shd w:val="clear" w:color="auto" w:fill="FFFFFF"/>
            </w:rPr>
            <w:instrText xml:space="preserve">CITATION PBa04 \n  \l 2057 </w:instrText>
          </w:r>
          <w:r w:rsidRPr="00841831">
            <w:rPr>
              <w:rFonts w:ascii="Arial" w:hAnsi="Arial" w:cs="Arial"/>
              <w:color w:val="000000" w:themeColor="text1"/>
              <w:sz w:val="24"/>
              <w:szCs w:val="24"/>
              <w:shd w:val="clear" w:color="auto" w:fill="FFFFFF"/>
            </w:rPr>
            <w:fldChar w:fldCharType="separate"/>
          </w:r>
          <w:r w:rsidR="0015496E" w:rsidRPr="0015496E">
            <w:rPr>
              <w:rFonts w:ascii="Arial" w:hAnsi="Arial" w:cs="Arial"/>
              <w:noProof/>
              <w:color w:val="000000" w:themeColor="text1"/>
              <w:sz w:val="24"/>
              <w:szCs w:val="24"/>
              <w:shd w:val="clear" w:color="auto" w:fill="FFFFFF"/>
            </w:rPr>
            <w:t>(2004)</w:t>
          </w:r>
          <w:r w:rsidRPr="00841831">
            <w:rPr>
              <w:rFonts w:ascii="Arial" w:hAnsi="Arial" w:cs="Arial"/>
              <w:color w:val="000000" w:themeColor="text1"/>
              <w:sz w:val="24"/>
              <w:szCs w:val="24"/>
              <w:shd w:val="clear" w:color="auto" w:fill="FFFFFF"/>
            </w:rPr>
            <w:fldChar w:fldCharType="end"/>
          </w:r>
        </w:sdtContent>
      </w:sdt>
      <w:r w:rsidRPr="00841831">
        <w:rPr>
          <w:rFonts w:ascii="Arial" w:hAnsi="Arial" w:cs="Arial"/>
          <w:color w:val="000000" w:themeColor="text1"/>
          <w:sz w:val="24"/>
          <w:szCs w:val="24"/>
          <w:shd w:val="clear" w:color="auto" w:fill="FFFFFF"/>
        </w:rPr>
        <w:t xml:space="preserve"> whom concludes in their paper on </w:t>
      </w:r>
      <w:r w:rsidRPr="00841831">
        <w:rPr>
          <w:rFonts w:ascii="Arial" w:hAnsi="Arial" w:cs="Arial"/>
          <w:i/>
          <w:iCs/>
          <w:color w:val="000000" w:themeColor="text1"/>
          <w:sz w:val="24"/>
          <w:szCs w:val="24"/>
          <w:shd w:val="clear" w:color="auto" w:fill="FFFFFF"/>
        </w:rPr>
        <w:t xml:space="preserve">Understanding the complexities of organisational culture and climate are a difficult and </w:t>
      </w:r>
      <w:r w:rsidR="004450EA" w:rsidRPr="00841831">
        <w:rPr>
          <w:rFonts w:ascii="Arial" w:hAnsi="Arial" w:cs="Arial"/>
          <w:i/>
          <w:iCs/>
          <w:color w:val="000000" w:themeColor="text1"/>
          <w:sz w:val="24"/>
          <w:szCs w:val="24"/>
          <w:shd w:val="clear" w:color="auto" w:fill="FFFFFF"/>
        </w:rPr>
        <w:t>time-consuming</w:t>
      </w:r>
      <w:r w:rsidRPr="00841831">
        <w:rPr>
          <w:rFonts w:ascii="Arial" w:hAnsi="Arial" w:cs="Arial"/>
          <w:i/>
          <w:iCs/>
          <w:color w:val="000000" w:themeColor="text1"/>
          <w:sz w:val="24"/>
          <w:szCs w:val="24"/>
          <w:shd w:val="clear" w:color="auto" w:fill="FFFFFF"/>
        </w:rPr>
        <w:t xml:space="preserve"> task. Efforts should therefore be focused on assessing the essential core values that will have an impact on the design of a Knowledge Management (KM) Scheme</w:t>
      </w:r>
      <w:r w:rsidR="00B45DC1" w:rsidRPr="00841831">
        <w:rPr>
          <w:rFonts w:ascii="Arial" w:hAnsi="Arial" w:cs="Arial"/>
          <w:i/>
          <w:iCs/>
          <w:color w:val="000000" w:themeColor="text1"/>
          <w:sz w:val="24"/>
          <w:szCs w:val="24"/>
          <w:shd w:val="clear" w:color="auto" w:fill="FFFFFF"/>
        </w:rPr>
        <w:t>.</w:t>
      </w:r>
    </w:p>
    <w:p w14:paraId="6593A830" w14:textId="094E684D" w:rsidR="009B124B" w:rsidRPr="004450EA" w:rsidRDefault="00B45DC1" w:rsidP="001E2BD2">
      <w:pPr>
        <w:spacing w:line="480" w:lineRule="auto"/>
        <w:rPr>
          <w:rFonts w:ascii="Arial" w:hAnsi="Arial" w:cs="Arial"/>
          <w:sz w:val="24"/>
          <w:szCs w:val="24"/>
        </w:rPr>
      </w:pPr>
      <w:r w:rsidRPr="00841831">
        <w:rPr>
          <w:rFonts w:ascii="Arial" w:hAnsi="Arial" w:cs="Arial"/>
          <w:color w:val="000000" w:themeColor="text1"/>
          <w:sz w:val="24"/>
          <w:szCs w:val="24"/>
          <w:shd w:val="clear" w:color="auto" w:fill="FFFFFF"/>
        </w:rPr>
        <w:lastRenderedPageBreak/>
        <w:t xml:space="preserve">The author supports the views of the former as opposed to the later – highlighting how important culture is by way of co-existence with successful strategy development. </w:t>
      </w:r>
      <w:r w:rsidR="00B5773C" w:rsidRPr="00841831">
        <w:rPr>
          <w:rFonts w:ascii="Arial" w:hAnsi="Arial" w:cs="Arial"/>
          <w:color w:val="000000" w:themeColor="text1"/>
          <w:sz w:val="24"/>
          <w:szCs w:val="24"/>
          <w:shd w:val="clear" w:color="auto" w:fill="FFFFFF"/>
        </w:rPr>
        <w:t xml:space="preserve">It is clear how important active and engaged leadership is especially with regard to vision leaders are instrumental in ensuring </w:t>
      </w:r>
      <w:r w:rsidR="00BC091D" w:rsidRPr="00841831">
        <w:rPr>
          <w:rFonts w:ascii="Arial" w:hAnsi="Arial" w:cs="Arial"/>
          <w:color w:val="000000" w:themeColor="text1"/>
          <w:sz w:val="24"/>
          <w:szCs w:val="24"/>
          <w:shd w:val="clear" w:color="auto" w:fill="FFFFFF"/>
        </w:rPr>
        <w:t>‘</w:t>
      </w:r>
      <w:r w:rsidR="009B124B" w:rsidRPr="00841831">
        <w:rPr>
          <w:rFonts w:ascii="Arial" w:hAnsi="Arial" w:cs="Arial"/>
          <w:color w:val="000000" w:themeColor="text1"/>
          <w:sz w:val="24"/>
          <w:szCs w:val="24"/>
        </w:rPr>
        <w:t xml:space="preserve">people see and pursue </w:t>
      </w:r>
      <w:r w:rsidR="009B124B" w:rsidRPr="004450EA">
        <w:rPr>
          <w:rFonts w:ascii="Arial" w:hAnsi="Arial" w:cs="Arial"/>
          <w:sz w:val="24"/>
          <w:szCs w:val="24"/>
        </w:rPr>
        <w:t>it and help others see it</w:t>
      </w:r>
      <w:r w:rsidR="00BC091D" w:rsidRPr="004450EA">
        <w:rPr>
          <w:rFonts w:ascii="Arial" w:hAnsi="Arial" w:cs="Arial"/>
          <w:sz w:val="24"/>
          <w:szCs w:val="24"/>
        </w:rPr>
        <w:t xml:space="preserve">’ </w:t>
      </w:r>
      <w:r w:rsidR="008132BE">
        <w:rPr>
          <w:rFonts w:ascii="Arial" w:hAnsi="Arial" w:cs="Arial"/>
          <w:sz w:val="24"/>
          <w:szCs w:val="24"/>
        </w:rPr>
        <w:t xml:space="preserve">Maxwell </w:t>
      </w:r>
      <w:sdt>
        <w:sdtPr>
          <w:rPr>
            <w:rFonts w:ascii="Arial" w:hAnsi="Arial" w:cs="Arial"/>
            <w:sz w:val="24"/>
            <w:szCs w:val="24"/>
          </w:rPr>
          <w:id w:val="1831487798"/>
          <w:citation/>
        </w:sdtPr>
        <w:sdtContent>
          <w:r w:rsidR="00BC091D" w:rsidRPr="004450EA">
            <w:rPr>
              <w:rFonts w:ascii="Arial" w:hAnsi="Arial" w:cs="Arial"/>
              <w:sz w:val="24"/>
              <w:szCs w:val="24"/>
            </w:rPr>
            <w:fldChar w:fldCharType="begin"/>
          </w:r>
          <w:r w:rsidR="008132BE">
            <w:rPr>
              <w:rFonts w:ascii="Arial" w:hAnsi="Arial" w:cs="Arial"/>
              <w:sz w:val="24"/>
              <w:szCs w:val="24"/>
            </w:rPr>
            <w:instrText xml:space="preserve">CITATION JMa93 \n  \l 2057 </w:instrText>
          </w:r>
          <w:r w:rsidR="00BC091D" w:rsidRPr="004450EA">
            <w:rPr>
              <w:rFonts w:ascii="Arial" w:hAnsi="Arial" w:cs="Arial"/>
              <w:sz w:val="24"/>
              <w:szCs w:val="24"/>
            </w:rPr>
            <w:fldChar w:fldCharType="separate"/>
          </w:r>
          <w:r w:rsidR="0015496E" w:rsidRPr="0015496E">
            <w:rPr>
              <w:rFonts w:ascii="Arial" w:hAnsi="Arial" w:cs="Arial"/>
              <w:noProof/>
              <w:sz w:val="24"/>
              <w:szCs w:val="24"/>
            </w:rPr>
            <w:t>(1993)</w:t>
          </w:r>
          <w:r w:rsidR="00BC091D" w:rsidRPr="004450EA">
            <w:rPr>
              <w:rFonts w:ascii="Arial" w:hAnsi="Arial" w:cs="Arial"/>
              <w:sz w:val="24"/>
              <w:szCs w:val="24"/>
            </w:rPr>
            <w:fldChar w:fldCharType="end"/>
          </w:r>
        </w:sdtContent>
      </w:sdt>
    </w:p>
    <w:p w14:paraId="1B64DFE8" w14:textId="09E19CFB" w:rsidR="00146524" w:rsidRPr="004450EA" w:rsidRDefault="002C23DA" w:rsidP="002C23DA">
      <w:pPr>
        <w:spacing w:line="480" w:lineRule="auto"/>
        <w:rPr>
          <w:rFonts w:ascii="Arial" w:hAnsi="Arial" w:cs="Arial"/>
          <w:sz w:val="24"/>
          <w:szCs w:val="24"/>
        </w:rPr>
      </w:pPr>
      <w:r w:rsidRPr="004450EA">
        <w:rPr>
          <w:rFonts w:ascii="Arial" w:hAnsi="Arial" w:cs="Arial"/>
          <w:sz w:val="24"/>
          <w:szCs w:val="24"/>
        </w:rPr>
        <w:t xml:space="preserve">The author believes that communicating the strategy in a simplistic graphic instead of a large report also supports adoption better. This is true for the statements and the </w:t>
      </w:r>
      <w:r w:rsidR="004450EA" w:rsidRPr="004450EA">
        <w:rPr>
          <w:rFonts w:ascii="Arial" w:hAnsi="Arial" w:cs="Arial"/>
          <w:sz w:val="24"/>
          <w:szCs w:val="24"/>
        </w:rPr>
        <w:t>objectives;</w:t>
      </w:r>
      <w:r w:rsidRPr="004450EA">
        <w:rPr>
          <w:rFonts w:ascii="Arial" w:hAnsi="Arial" w:cs="Arial"/>
          <w:sz w:val="24"/>
          <w:szCs w:val="24"/>
        </w:rPr>
        <w:t xml:space="preserve"> a simple single page document is better understood by the workforce (such as Humberside Police Plan on a Page) than a 60 page one that is hard to retain and remember. This needs to be delivered by the leaders for credibility and buy in at the outset. </w:t>
      </w:r>
    </w:p>
    <w:p w14:paraId="63C6DAD3" w14:textId="4964C96F" w:rsidR="002D5B48" w:rsidRPr="004450EA" w:rsidRDefault="002D5B48" w:rsidP="001E2BD2">
      <w:pPr>
        <w:pStyle w:val="Heading1"/>
        <w:spacing w:line="480" w:lineRule="auto"/>
        <w:rPr>
          <w:rFonts w:ascii="Arial" w:hAnsi="Arial" w:cs="Arial"/>
          <w:sz w:val="24"/>
          <w:szCs w:val="24"/>
        </w:rPr>
      </w:pPr>
      <w:bookmarkStart w:id="19" w:name="_Toc162362361"/>
      <w:bookmarkStart w:id="20" w:name="_Toc163821038"/>
      <w:r w:rsidRPr="004450EA">
        <w:rPr>
          <w:rFonts w:ascii="Arial" w:hAnsi="Arial" w:cs="Arial"/>
          <w:sz w:val="24"/>
          <w:szCs w:val="24"/>
        </w:rPr>
        <w:t>Conclusions</w:t>
      </w:r>
      <w:bookmarkEnd w:id="19"/>
      <w:bookmarkEnd w:id="20"/>
    </w:p>
    <w:p w14:paraId="42F4FB11" w14:textId="2DFA9F9C" w:rsidR="00686EF0" w:rsidRPr="004450EA" w:rsidRDefault="00686EF0" w:rsidP="005E2B84">
      <w:pPr>
        <w:spacing w:line="480" w:lineRule="auto"/>
        <w:rPr>
          <w:rFonts w:ascii="Arial" w:hAnsi="Arial" w:cs="Arial"/>
          <w:sz w:val="24"/>
          <w:szCs w:val="24"/>
        </w:rPr>
      </w:pPr>
      <w:r w:rsidRPr="004450EA">
        <w:rPr>
          <w:rFonts w:ascii="Arial" w:hAnsi="Arial" w:cs="Arial"/>
          <w:sz w:val="24"/>
          <w:szCs w:val="24"/>
        </w:rPr>
        <w:t xml:space="preserve">The scope of this report was to highlight the important </w:t>
      </w:r>
      <w:r w:rsidR="00703AAF" w:rsidRPr="004450EA">
        <w:rPr>
          <w:rFonts w:ascii="Arial" w:hAnsi="Arial" w:cs="Arial"/>
          <w:sz w:val="24"/>
          <w:szCs w:val="24"/>
        </w:rPr>
        <w:t xml:space="preserve">and underpinning </w:t>
      </w:r>
      <w:r w:rsidRPr="004450EA">
        <w:rPr>
          <w:rFonts w:ascii="Arial" w:hAnsi="Arial" w:cs="Arial"/>
          <w:sz w:val="24"/>
          <w:szCs w:val="24"/>
        </w:rPr>
        <w:t xml:space="preserve">theories, </w:t>
      </w:r>
      <w:r w:rsidR="00841831" w:rsidRPr="004450EA">
        <w:rPr>
          <w:rFonts w:ascii="Arial" w:hAnsi="Arial" w:cs="Arial"/>
          <w:sz w:val="24"/>
          <w:szCs w:val="24"/>
        </w:rPr>
        <w:t>research,</w:t>
      </w:r>
      <w:r w:rsidRPr="004450EA">
        <w:rPr>
          <w:rFonts w:ascii="Arial" w:hAnsi="Arial" w:cs="Arial"/>
          <w:sz w:val="24"/>
          <w:szCs w:val="24"/>
        </w:rPr>
        <w:t xml:space="preserve"> and approaches to develop a Strategic plan for Neighbourhood Policing in Humberside Police.</w:t>
      </w:r>
    </w:p>
    <w:p w14:paraId="0105731E" w14:textId="582A8FD4" w:rsidR="003C6CAF" w:rsidRPr="004450EA" w:rsidRDefault="008106D6" w:rsidP="005E2B84">
      <w:pPr>
        <w:spacing w:line="480" w:lineRule="auto"/>
        <w:rPr>
          <w:rFonts w:ascii="Arial" w:hAnsi="Arial" w:cs="Arial"/>
          <w:sz w:val="24"/>
          <w:szCs w:val="24"/>
        </w:rPr>
      </w:pPr>
      <w:r w:rsidRPr="004450EA">
        <w:rPr>
          <w:rFonts w:ascii="Arial" w:hAnsi="Arial" w:cs="Arial"/>
          <w:sz w:val="24"/>
          <w:szCs w:val="24"/>
        </w:rPr>
        <w:t xml:space="preserve">In a world where policing is becoming more complex is </w:t>
      </w:r>
      <w:r w:rsidR="005E2B84" w:rsidRPr="004450EA">
        <w:rPr>
          <w:rFonts w:ascii="Arial" w:hAnsi="Arial" w:cs="Arial"/>
          <w:sz w:val="24"/>
          <w:szCs w:val="24"/>
        </w:rPr>
        <w:t xml:space="preserve">more sensitively </w:t>
      </w:r>
      <w:r w:rsidRPr="004450EA">
        <w:rPr>
          <w:rFonts w:ascii="Arial" w:hAnsi="Arial" w:cs="Arial"/>
          <w:sz w:val="24"/>
          <w:szCs w:val="24"/>
        </w:rPr>
        <w:t>scrutinised</w:t>
      </w:r>
      <w:r w:rsidR="00A46A84" w:rsidRPr="004450EA">
        <w:rPr>
          <w:rFonts w:ascii="Arial" w:hAnsi="Arial" w:cs="Arial"/>
          <w:sz w:val="24"/>
          <w:szCs w:val="24"/>
        </w:rPr>
        <w:t xml:space="preserve"> on a wider platform</w:t>
      </w:r>
      <w:r w:rsidR="00503FC8">
        <w:rPr>
          <w:rFonts w:ascii="Arial" w:hAnsi="Arial" w:cs="Arial"/>
          <w:sz w:val="24"/>
          <w:szCs w:val="24"/>
        </w:rPr>
        <w:t>,</w:t>
      </w:r>
      <w:r w:rsidRPr="004450EA">
        <w:rPr>
          <w:rFonts w:ascii="Arial" w:hAnsi="Arial" w:cs="Arial"/>
          <w:sz w:val="24"/>
          <w:szCs w:val="24"/>
        </w:rPr>
        <w:t xml:space="preserve"> particularly when </w:t>
      </w:r>
      <w:r w:rsidR="005E2B84" w:rsidRPr="004450EA">
        <w:rPr>
          <w:rFonts w:ascii="Arial" w:hAnsi="Arial" w:cs="Arial"/>
          <w:sz w:val="24"/>
          <w:szCs w:val="24"/>
        </w:rPr>
        <w:t>Policing is deemed to be at fault in the media spotlight</w:t>
      </w:r>
      <w:r w:rsidR="00503FC8">
        <w:rPr>
          <w:rFonts w:ascii="Arial" w:hAnsi="Arial" w:cs="Arial"/>
          <w:sz w:val="24"/>
          <w:szCs w:val="24"/>
        </w:rPr>
        <w:t>. I</w:t>
      </w:r>
      <w:r w:rsidR="005E2B84" w:rsidRPr="004450EA">
        <w:rPr>
          <w:rFonts w:ascii="Arial" w:hAnsi="Arial" w:cs="Arial"/>
          <w:sz w:val="24"/>
          <w:szCs w:val="24"/>
        </w:rPr>
        <w:t xml:space="preserve">t has never been as important to ensure that the bedrock of </w:t>
      </w:r>
      <w:r w:rsidR="004450EA" w:rsidRPr="004450EA">
        <w:rPr>
          <w:rFonts w:ascii="Arial" w:hAnsi="Arial" w:cs="Arial"/>
          <w:sz w:val="24"/>
          <w:szCs w:val="24"/>
        </w:rPr>
        <w:t>long-term</w:t>
      </w:r>
      <w:r w:rsidR="005E2B84" w:rsidRPr="004450EA">
        <w:rPr>
          <w:rFonts w:ascii="Arial" w:hAnsi="Arial" w:cs="Arial"/>
          <w:sz w:val="24"/>
          <w:szCs w:val="24"/>
        </w:rPr>
        <w:t xml:space="preserve"> strategic policing decision making is made on a foundation of appropriate academic research and theory </w:t>
      </w:r>
      <w:r w:rsidR="00841831" w:rsidRPr="004450EA">
        <w:rPr>
          <w:rFonts w:ascii="Arial" w:hAnsi="Arial" w:cs="Arial"/>
          <w:sz w:val="24"/>
          <w:szCs w:val="24"/>
        </w:rPr>
        <w:t>and</w:t>
      </w:r>
      <w:r w:rsidR="005E2B84" w:rsidRPr="004450EA">
        <w:rPr>
          <w:rFonts w:ascii="Arial" w:hAnsi="Arial" w:cs="Arial"/>
          <w:sz w:val="24"/>
          <w:szCs w:val="24"/>
        </w:rPr>
        <w:t xml:space="preserve"> includes and involves a wider stakeholder co-hort. </w:t>
      </w:r>
      <w:r w:rsidR="004450EA" w:rsidRPr="004450EA">
        <w:rPr>
          <w:rFonts w:ascii="Arial" w:hAnsi="Arial" w:cs="Arial"/>
          <w:sz w:val="24"/>
          <w:szCs w:val="24"/>
        </w:rPr>
        <w:t>Therefore,</w:t>
      </w:r>
      <w:r w:rsidR="005E2B84" w:rsidRPr="004450EA">
        <w:rPr>
          <w:rFonts w:ascii="Arial" w:hAnsi="Arial" w:cs="Arial"/>
          <w:sz w:val="24"/>
          <w:szCs w:val="24"/>
        </w:rPr>
        <w:t xml:space="preserve"> this report should provide the basis of the development of a strategic plan, however as </w:t>
      </w:r>
      <w:r w:rsidR="004450EA" w:rsidRPr="004450EA">
        <w:rPr>
          <w:rFonts w:ascii="Arial" w:hAnsi="Arial" w:cs="Arial"/>
          <w:sz w:val="24"/>
          <w:szCs w:val="24"/>
        </w:rPr>
        <w:t>always,</w:t>
      </w:r>
      <w:r w:rsidR="005E2B84" w:rsidRPr="004450EA">
        <w:rPr>
          <w:rFonts w:ascii="Arial" w:hAnsi="Arial" w:cs="Arial"/>
          <w:sz w:val="24"/>
          <w:szCs w:val="24"/>
        </w:rPr>
        <w:t xml:space="preserve"> the development of the strategic plan</w:t>
      </w:r>
      <w:r w:rsidR="00A46A84" w:rsidRPr="004450EA">
        <w:rPr>
          <w:rFonts w:ascii="Arial" w:hAnsi="Arial" w:cs="Arial"/>
          <w:sz w:val="24"/>
          <w:szCs w:val="24"/>
        </w:rPr>
        <w:t xml:space="preserve"> is only the starting point. </w:t>
      </w:r>
    </w:p>
    <w:p w14:paraId="242F0EEA" w14:textId="0E609781" w:rsidR="008106D6" w:rsidRPr="004450EA" w:rsidRDefault="00A46A84" w:rsidP="005E2B84">
      <w:pPr>
        <w:spacing w:line="480" w:lineRule="auto"/>
        <w:rPr>
          <w:rFonts w:ascii="Arial" w:hAnsi="Arial" w:cs="Arial"/>
          <w:sz w:val="24"/>
          <w:szCs w:val="24"/>
        </w:rPr>
      </w:pPr>
      <w:r w:rsidRPr="004450EA">
        <w:rPr>
          <w:rFonts w:ascii="Arial" w:hAnsi="Arial" w:cs="Arial"/>
          <w:sz w:val="24"/>
          <w:szCs w:val="24"/>
        </w:rPr>
        <w:t xml:space="preserve">In addition to the recommendations the author encourages liaison </w:t>
      </w:r>
      <w:r w:rsidR="004450EA" w:rsidRPr="004450EA">
        <w:rPr>
          <w:rFonts w:ascii="Arial" w:hAnsi="Arial" w:cs="Arial"/>
          <w:sz w:val="24"/>
          <w:szCs w:val="24"/>
        </w:rPr>
        <w:t>with.</w:t>
      </w:r>
    </w:p>
    <w:p w14:paraId="202CBB47" w14:textId="0A3B564C" w:rsidR="00A46A84" w:rsidRPr="004450EA" w:rsidRDefault="00A46A84" w:rsidP="003C6CAF">
      <w:pPr>
        <w:pStyle w:val="ListParagraph"/>
        <w:numPr>
          <w:ilvl w:val="0"/>
          <w:numId w:val="13"/>
        </w:numPr>
        <w:spacing w:line="480" w:lineRule="auto"/>
        <w:rPr>
          <w:rFonts w:ascii="Arial" w:hAnsi="Arial" w:cs="Arial"/>
          <w:sz w:val="24"/>
          <w:szCs w:val="24"/>
        </w:rPr>
      </w:pPr>
      <w:r w:rsidRPr="004450EA">
        <w:rPr>
          <w:rFonts w:ascii="Arial" w:hAnsi="Arial" w:cs="Arial"/>
          <w:sz w:val="24"/>
          <w:szCs w:val="24"/>
        </w:rPr>
        <w:lastRenderedPageBreak/>
        <w:t xml:space="preserve">Local University to support </w:t>
      </w:r>
      <w:r w:rsidR="00EC685C" w:rsidRPr="004450EA">
        <w:rPr>
          <w:rFonts w:ascii="Arial" w:hAnsi="Arial" w:cs="Arial"/>
          <w:sz w:val="24"/>
          <w:szCs w:val="24"/>
        </w:rPr>
        <w:t xml:space="preserve">ongoing </w:t>
      </w:r>
      <w:r w:rsidRPr="004450EA">
        <w:rPr>
          <w:rFonts w:ascii="Arial" w:hAnsi="Arial" w:cs="Arial"/>
          <w:sz w:val="24"/>
          <w:szCs w:val="24"/>
        </w:rPr>
        <w:t xml:space="preserve">enhanced academic </w:t>
      </w:r>
      <w:r w:rsidR="004450EA" w:rsidRPr="004450EA">
        <w:rPr>
          <w:rFonts w:ascii="Arial" w:hAnsi="Arial" w:cs="Arial"/>
          <w:sz w:val="24"/>
          <w:szCs w:val="24"/>
        </w:rPr>
        <w:t>research.</w:t>
      </w:r>
    </w:p>
    <w:p w14:paraId="0A1F2C26" w14:textId="560C5B40" w:rsidR="00A46A84" w:rsidRPr="004450EA" w:rsidRDefault="00A46A84" w:rsidP="003C6CAF">
      <w:pPr>
        <w:pStyle w:val="ListParagraph"/>
        <w:numPr>
          <w:ilvl w:val="0"/>
          <w:numId w:val="13"/>
        </w:numPr>
        <w:spacing w:line="480" w:lineRule="auto"/>
        <w:rPr>
          <w:rFonts w:ascii="Arial" w:hAnsi="Arial" w:cs="Arial"/>
          <w:sz w:val="24"/>
          <w:szCs w:val="24"/>
        </w:rPr>
      </w:pPr>
      <w:r w:rsidRPr="004450EA">
        <w:rPr>
          <w:rFonts w:ascii="Arial" w:hAnsi="Arial" w:cs="Arial"/>
          <w:sz w:val="24"/>
          <w:szCs w:val="24"/>
        </w:rPr>
        <w:t xml:space="preserve">Consultation with other </w:t>
      </w:r>
      <w:r w:rsidR="00EC685C" w:rsidRPr="004450EA">
        <w:rPr>
          <w:rFonts w:ascii="Arial" w:hAnsi="Arial" w:cs="Arial"/>
          <w:sz w:val="24"/>
          <w:szCs w:val="24"/>
        </w:rPr>
        <w:t xml:space="preserve">Police </w:t>
      </w:r>
      <w:r w:rsidRPr="004450EA">
        <w:rPr>
          <w:rFonts w:ascii="Arial" w:hAnsi="Arial" w:cs="Arial"/>
          <w:sz w:val="24"/>
          <w:szCs w:val="24"/>
        </w:rPr>
        <w:t xml:space="preserve">supportive services such as Knowledge Hub to support </w:t>
      </w:r>
      <w:hyperlink r:id="rId9" w:history="1">
        <w:r w:rsidR="00EC685C" w:rsidRPr="004450EA">
          <w:rPr>
            <w:rStyle w:val="Hyperlink"/>
            <w:rFonts w:ascii="Arial" w:hAnsi="Arial" w:cs="Arial"/>
            <w:sz w:val="24"/>
            <w:szCs w:val="24"/>
          </w:rPr>
          <w:t>https://knowledgehub.group</w:t>
        </w:r>
      </w:hyperlink>
      <w:r w:rsidRPr="004450EA">
        <w:rPr>
          <w:rFonts w:ascii="Arial" w:hAnsi="Arial" w:cs="Arial"/>
          <w:sz w:val="24"/>
          <w:szCs w:val="24"/>
        </w:rPr>
        <w:t xml:space="preserve"> </w:t>
      </w:r>
      <w:r w:rsidR="00EC685C" w:rsidRPr="004450EA">
        <w:rPr>
          <w:rFonts w:ascii="Arial" w:hAnsi="Arial" w:cs="Arial"/>
          <w:sz w:val="24"/>
          <w:szCs w:val="24"/>
        </w:rPr>
        <w:t xml:space="preserve">to establish what works from an </w:t>
      </w:r>
      <w:r w:rsidR="004450EA" w:rsidRPr="004450EA">
        <w:rPr>
          <w:rFonts w:ascii="Arial" w:hAnsi="Arial" w:cs="Arial"/>
          <w:sz w:val="24"/>
          <w:szCs w:val="24"/>
        </w:rPr>
        <w:t>evidence-based</w:t>
      </w:r>
      <w:r w:rsidR="00EC685C" w:rsidRPr="004450EA">
        <w:rPr>
          <w:rFonts w:ascii="Arial" w:hAnsi="Arial" w:cs="Arial"/>
          <w:sz w:val="24"/>
          <w:szCs w:val="24"/>
        </w:rPr>
        <w:t xml:space="preserve"> </w:t>
      </w:r>
      <w:r w:rsidR="004450EA" w:rsidRPr="004450EA">
        <w:rPr>
          <w:rFonts w:ascii="Arial" w:hAnsi="Arial" w:cs="Arial"/>
          <w:sz w:val="24"/>
          <w:szCs w:val="24"/>
        </w:rPr>
        <w:t>perspective</w:t>
      </w:r>
      <w:r w:rsidR="00D114BA">
        <w:rPr>
          <w:rFonts w:ascii="Arial" w:hAnsi="Arial" w:cs="Arial"/>
          <w:sz w:val="24"/>
          <w:szCs w:val="24"/>
        </w:rPr>
        <w:t xml:space="preserve"> (such as Problem Orientated Policing)</w:t>
      </w:r>
    </w:p>
    <w:p w14:paraId="15EF719C" w14:textId="3DA98E9C" w:rsidR="00EC685C" w:rsidRPr="004450EA" w:rsidRDefault="00EC685C" w:rsidP="003C6CAF">
      <w:pPr>
        <w:pStyle w:val="ListParagraph"/>
        <w:numPr>
          <w:ilvl w:val="0"/>
          <w:numId w:val="13"/>
        </w:numPr>
        <w:spacing w:line="480" w:lineRule="auto"/>
        <w:rPr>
          <w:rFonts w:ascii="Arial" w:hAnsi="Arial" w:cs="Arial"/>
          <w:sz w:val="24"/>
          <w:szCs w:val="24"/>
        </w:rPr>
      </w:pPr>
      <w:r w:rsidRPr="004450EA">
        <w:rPr>
          <w:rFonts w:ascii="Arial" w:hAnsi="Arial" w:cs="Arial"/>
          <w:sz w:val="24"/>
          <w:szCs w:val="24"/>
        </w:rPr>
        <w:t>The College of Policing Authorised Professional Practice</w:t>
      </w:r>
      <w:r w:rsidR="003C6CAF" w:rsidRPr="004450EA">
        <w:rPr>
          <w:rFonts w:ascii="Arial" w:hAnsi="Arial" w:cs="Arial"/>
          <w:sz w:val="24"/>
          <w:szCs w:val="24"/>
        </w:rPr>
        <w:t xml:space="preserve"> </w:t>
      </w:r>
      <w:r w:rsidR="00703AAF" w:rsidRPr="004450EA">
        <w:rPr>
          <w:rFonts w:ascii="Arial" w:hAnsi="Arial" w:cs="Arial"/>
          <w:sz w:val="24"/>
          <w:szCs w:val="24"/>
        </w:rPr>
        <w:t xml:space="preserve">documents </w:t>
      </w:r>
      <w:hyperlink r:id="rId10" w:history="1">
        <w:r w:rsidR="00FC4C5F" w:rsidRPr="004450EA">
          <w:rPr>
            <w:rStyle w:val="Hyperlink"/>
            <w:rFonts w:ascii="Arial" w:hAnsi="Arial" w:cs="Arial"/>
            <w:sz w:val="24"/>
            <w:szCs w:val="24"/>
          </w:rPr>
          <w:t>https://www.college.police.uk/app</w:t>
        </w:r>
      </w:hyperlink>
      <w:r w:rsidR="003C6CAF" w:rsidRPr="004450EA">
        <w:rPr>
          <w:rFonts w:ascii="Arial" w:hAnsi="Arial" w:cs="Arial"/>
          <w:sz w:val="24"/>
          <w:szCs w:val="24"/>
        </w:rPr>
        <w:t xml:space="preserve"> </w:t>
      </w:r>
      <w:r w:rsidRPr="004450EA">
        <w:rPr>
          <w:rFonts w:ascii="Arial" w:hAnsi="Arial" w:cs="Arial"/>
          <w:sz w:val="24"/>
          <w:szCs w:val="24"/>
        </w:rPr>
        <w:t xml:space="preserve"> (</w:t>
      </w:r>
      <w:r w:rsidR="00703AAF" w:rsidRPr="004450EA">
        <w:rPr>
          <w:rFonts w:ascii="Arial" w:hAnsi="Arial" w:cs="Arial"/>
          <w:sz w:val="24"/>
          <w:szCs w:val="24"/>
        </w:rPr>
        <w:t xml:space="preserve">Neighbourhood Policing, </w:t>
      </w:r>
      <w:r w:rsidRPr="004450EA">
        <w:rPr>
          <w:rFonts w:ascii="Arial" w:hAnsi="Arial" w:cs="Arial"/>
          <w:sz w:val="24"/>
          <w:szCs w:val="24"/>
        </w:rPr>
        <w:t xml:space="preserve">Risk Principles, Engagement </w:t>
      </w:r>
      <w:r w:rsidR="003C6CAF" w:rsidRPr="004450EA">
        <w:rPr>
          <w:rFonts w:ascii="Arial" w:hAnsi="Arial" w:cs="Arial"/>
          <w:sz w:val="24"/>
          <w:szCs w:val="24"/>
        </w:rPr>
        <w:t>and Communication, Finance)</w:t>
      </w:r>
    </w:p>
    <w:p w14:paraId="23CFC80D" w14:textId="71682874" w:rsidR="00FC4C5F" w:rsidRDefault="00FC4C5F" w:rsidP="003C6CAF">
      <w:pPr>
        <w:pStyle w:val="ListParagraph"/>
        <w:numPr>
          <w:ilvl w:val="0"/>
          <w:numId w:val="13"/>
        </w:numPr>
        <w:spacing w:line="480" w:lineRule="auto"/>
        <w:rPr>
          <w:rFonts w:ascii="Arial" w:hAnsi="Arial" w:cs="Arial"/>
          <w:sz w:val="24"/>
          <w:szCs w:val="24"/>
        </w:rPr>
      </w:pPr>
      <w:r w:rsidRPr="004450EA">
        <w:rPr>
          <w:rFonts w:ascii="Arial" w:hAnsi="Arial" w:cs="Arial"/>
          <w:sz w:val="24"/>
          <w:szCs w:val="24"/>
        </w:rPr>
        <w:t xml:space="preserve">Engagement with HMICFRS </w:t>
      </w:r>
      <w:hyperlink r:id="rId11" w:history="1">
        <w:r w:rsidRPr="004450EA">
          <w:rPr>
            <w:rStyle w:val="Hyperlink"/>
            <w:rFonts w:ascii="Arial" w:hAnsi="Arial" w:cs="Arial"/>
            <w:sz w:val="24"/>
            <w:szCs w:val="24"/>
          </w:rPr>
          <w:t>https://hmicfrs.justiceinspectorates.gov.uk/</w:t>
        </w:r>
      </w:hyperlink>
      <w:r w:rsidRPr="004450EA">
        <w:rPr>
          <w:rFonts w:ascii="Arial" w:hAnsi="Arial" w:cs="Arial"/>
          <w:sz w:val="24"/>
          <w:szCs w:val="24"/>
        </w:rPr>
        <w:t xml:space="preserve"> and understand the PEEL position to overlay the strategy. </w:t>
      </w:r>
    </w:p>
    <w:p w14:paraId="6BF53FE3" w14:textId="77777777" w:rsidR="00D114BA" w:rsidRPr="00D114BA" w:rsidRDefault="00D114BA" w:rsidP="00D114BA">
      <w:pPr>
        <w:spacing w:line="480" w:lineRule="auto"/>
        <w:ind w:left="360"/>
        <w:rPr>
          <w:rFonts w:ascii="Arial" w:hAnsi="Arial" w:cs="Arial"/>
          <w:sz w:val="24"/>
          <w:szCs w:val="24"/>
        </w:rPr>
      </w:pPr>
    </w:p>
    <w:p w14:paraId="1526730D" w14:textId="77777777" w:rsidR="003C6CAF" w:rsidRDefault="003C6CAF" w:rsidP="005E2B84">
      <w:pPr>
        <w:spacing w:line="480" w:lineRule="auto"/>
        <w:rPr>
          <w:rFonts w:ascii="Arial" w:hAnsi="Arial" w:cs="Arial"/>
          <w:sz w:val="24"/>
          <w:szCs w:val="24"/>
        </w:rPr>
      </w:pPr>
    </w:p>
    <w:p w14:paraId="713F1F77" w14:textId="77777777" w:rsidR="00503FC8" w:rsidRDefault="00503FC8" w:rsidP="005E2B84">
      <w:pPr>
        <w:spacing w:line="480" w:lineRule="auto"/>
        <w:rPr>
          <w:rFonts w:ascii="Arial" w:hAnsi="Arial" w:cs="Arial"/>
          <w:sz w:val="24"/>
          <w:szCs w:val="24"/>
        </w:rPr>
      </w:pPr>
    </w:p>
    <w:p w14:paraId="2C6742D5" w14:textId="77777777" w:rsidR="00503FC8" w:rsidRDefault="00503FC8" w:rsidP="005E2B84">
      <w:pPr>
        <w:spacing w:line="480" w:lineRule="auto"/>
        <w:rPr>
          <w:rFonts w:ascii="Arial" w:hAnsi="Arial" w:cs="Arial"/>
          <w:sz w:val="24"/>
          <w:szCs w:val="24"/>
        </w:rPr>
      </w:pPr>
    </w:p>
    <w:p w14:paraId="76D3B3F8" w14:textId="77777777" w:rsidR="00503FC8" w:rsidRDefault="00503FC8" w:rsidP="005E2B84">
      <w:pPr>
        <w:spacing w:line="480" w:lineRule="auto"/>
        <w:rPr>
          <w:rFonts w:ascii="Arial" w:hAnsi="Arial" w:cs="Arial"/>
          <w:sz w:val="24"/>
          <w:szCs w:val="24"/>
        </w:rPr>
      </w:pPr>
    </w:p>
    <w:p w14:paraId="11C3EF9B" w14:textId="77777777" w:rsidR="00503FC8" w:rsidRDefault="00503FC8" w:rsidP="005E2B84">
      <w:pPr>
        <w:spacing w:line="480" w:lineRule="auto"/>
        <w:rPr>
          <w:rFonts w:ascii="Arial" w:hAnsi="Arial" w:cs="Arial"/>
          <w:sz w:val="24"/>
          <w:szCs w:val="24"/>
        </w:rPr>
      </w:pPr>
    </w:p>
    <w:p w14:paraId="37FD4D33" w14:textId="77777777" w:rsidR="00503FC8" w:rsidRPr="004450EA" w:rsidRDefault="00503FC8" w:rsidP="005E2B84">
      <w:pPr>
        <w:spacing w:line="480" w:lineRule="auto"/>
        <w:rPr>
          <w:rFonts w:ascii="Arial" w:hAnsi="Arial" w:cs="Arial"/>
          <w:sz w:val="24"/>
          <w:szCs w:val="24"/>
        </w:rPr>
      </w:pPr>
    </w:p>
    <w:p w14:paraId="7C65B477" w14:textId="77777777" w:rsidR="00EC685C" w:rsidRDefault="00EC685C" w:rsidP="005E2B84">
      <w:pPr>
        <w:spacing w:line="480" w:lineRule="auto"/>
        <w:rPr>
          <w:rFonts w:ascii="Arial" w:hAnsi="Arial" w:cs="Arial"/>
          <w:sz w:val="24"/>
          <w:szCs w:val="24"/>
        </w:rPr>
      </w:pPr>
    </w:p>
    <w:p w14:paraId="53D6F580" w14:textId="77777777" w:rsidR="003F2600" w:rsidRDefault="003F2600" w:rsidP="005E2B84">
      <w:pPr>
        <w:spacing w:line="480" w:lineRule="auto"/>
        <w:rPr>
          <w:rFonts w:ascii="Arial" w:hAnsi="Arial" w:cs="Arial"/>
          <w:sz w:val="24"/>
          <w:szCs w:val="24"/>
        </w:rPr>
      </w:pPr>
    </w:p>
    <w:p w14:paraId="346F1570" w14:textId="77777777" w:rsidR="00A47897" w:rsidRDefault="00A47897" w:rsidP="005E2B84">
      <w:pPr>
        <w:spacing w:line="480" w:lineRule="auto"/>
        <w:rPr>
          <w:rFonts w:ascii="Arial" w:hAnsi="Arial" w:cs="Arial"/>
          <w:sz w:val="24"/>
          <w:szCs w:val="24"/>
        </w:rPr>
      </w:pPr>
    </w:p>
    <w:p w14:paraId="7767BDEF" w14:textId="77777777" w:rsidR="00A47897" w:rsidRDefault="00A47897" w:rsidP="005E2B84">
      <w:pPr>
        <w:spacing w:line="480" w:lineRule="auto"/>
        <w:rPr>
          <w:rFonts w:ascii="Arial" w:hAnsi="Arial" w:cs="Arial"/>
          <w:sz w:val="24"/>
          <w:szCs w:val="24"/>
        </w:rPr>
      </w:pPr>
    </w:p>
    <w:p w14:paraId="14704B5C" w14:textId="77777777" w:rsidR="00A47897" w:rsidRPr="004450EA" w:rsidRDefault="00A47897" w:rsidP="005E2B84">
      <w:pPr>
        <w:spacing w:line="480" w:lineRule="auto"/>
        <w:rPr>
          <w:rFonts w:ascii="Arial" w:hAnsi="Arial" w:cs="Arial"/>
          <w:sz w:val="24"/>
          <w:szCs w:val="24"/>
        </w:rPr>
      </w:pPr>
    </w:p>
    <w:p w14:paraId="05EF04ED" w14:textId="1AAC779F" w:rsidR="00A46A84" w:rsidRPr="004450EA" w:rsidRDefault="00A46A84" w:rsidP="005E2B84">
      <w:pPr>
        <w:spacing w:line="480" w:lineRule="auto"/>
        <w:rPr>
          <w:rFonts w:ascii="Arial" w:hAnsi="Arial" w:cs="Arial"/>
          <w:sz w:val="24"/>
          <w:szCs w:val="24"/>
        </w:rPr>
      </w:pPr>
    </w:p>
    <w:p w14:paraId="55339FD5" w14:textId="099B866D" w:rsidR="002D5B48" w:rsidRPr="004450EA" w:rsidRDefault="002D5B48" w:rsidP="001E2BD2">
      <w:pPr>
        <w:pStyle w:val="Heading1"/>
        <w:spacing w:line="480" w:lineRule="auto"/>
        <w:rPr>
          <w:rFonts w:ascii="Arial" w:hAnsi="Arial" w:cs="Arial"/>
          <w:sz w:val="24"/>
          <w:szCs w:val="24"/>
        </w:rPr>
      </w:pPr>
      <w:bookmarkStart w:id="21" w:name="_Toc162362362"/>
      <w:bookmarkStart w:id="22" w:name="_Toc163821039"/>
      <w:r w:rsidRPr="004450EA">
        <w:rPr>
          <w:rFonts w:ascii="Arial" w:hAnsi="Arial" w:cs="Arial"/>
          <w:sz w:val="24"/>
          <w:szCs w:val="24"/>
        </w:rPr>
        <w:t>Recommendations</w:t>
      </w:r>
      <w:bookmarkEnd w:id="21"/>
      <w:bookmarkEnd w:id="22"/>
    </w:p>
    <w:p w14:paraId="796833E7" w14:textId="0E26B368" w:rsidR="0093066F" w:rsidRPr="004450EA" w:rsidRDefault="0093066F" w:rsidP="00D17289">
      <w:pPr>
        <w:pStyle w:val="ListParagraph"/>
        <w:numPr>
          <w:ilvl w:val="0"/>
          <w:numId w:val="3"/>
        </w:numPr>
        <w:spacing w:line="480" w:lineRule="auto"/>
        <w:rPr>
          <w:rFonts w:ascii="Arial" w:hAnsi="Arial" w:cs="Arial"/>
          <w:sz w:val="24"/>
          <w:szCs w:val="24"/>
        </w:rPr>
      </w:pPr>
      <w:r w:rsidRPr="004450EA">
        <w:rPr>
          <w:rFonts w:ascii="Arial" w:hAnsi="Arial" w:cs="Arial"/>
          <w:sz w:val="24"/>
          <w:szCs w:val="24"/>
        </w:rPr>
        <w:t>Adopt Chandlers definition of strategy</w:t>
      </w:r>
      <w:r w:rsidR="00E34A07" w:rsidRPr="004450EA">
        <w:rPr>
          <w:rFonts w:ascii="Arial" w:hAnsi="Arial" w:cs="Arial"/>
          <w:sz w:val="24"/>
          <w:szCs w:val="24"/>
        </w:rPr>
        <w:t xml:space="preserve"> &amp; Mintzberg 5Ps of </w:t>
      </w:r>
      <w:r w:rsidR="004450EA" w:rsidRPr="004450EA">
        <w:rPr>
          <w:rFonts w:ascii="Arial" w:hAnsi="Arial" w:cs="Arial"/>
          <w:sz w:val="24"/>
          <w:szCs w:val="24"/>
        </w:rPr>
        <w:t>Strategy.</w:t>
      </w:r>
    </w:p>
    <w:p w14:paraId="6CCD0173" w14:textId="792810F0" w:rsidR="00D17289" w:rsidRPr="004450EA" w:rsidRDefault="00D17289" w:rsidP="00D17289">
      <w:pPr>
        <w:pStyle w:val="ListParagraph"/>
        <w:numPr>
          <w:ilvl w:val="0"/>
          <w:numId w:val="3"/>
        </w:numPr>
        <w:spacing w:line="480" w:lineRule="auto"/>
        <w:rPr>
          <w:rFonts w:ascii="Arial" w:hAnsi="Arial" w:cs="Arial"/>
          <w:sz w:val="24"/>
          <w:szCs w:val="24"/>
        </w:rPr>
      </w:pPr>
      <w:r w:rsidRPr="004450EA">
        <w:rPr>
          <w:rFonts w:ascii="Arial" w:hAnsi="Arial" w:cs="Arial"/>
          <w:sz w:val="24"/>
          <w:szCs w:val="24"/>
        </w:rPr>
        <w:t>Including stakeholders establish</w:t>
      </w:r>
      <w:r w:rsidR="00E34A07" w:rsidRPr="004450EA">
        <w:rPr>
          <w:rFonts w:ascii="Arial" w:hAnsi="Arial" w:cs="Arial"/>
          <w:sz w:val="24"/>
          <w:szCs w:val="24"/>
        </w:rPr>
        <w:t xml:space="preserve"> and agree</w:t>
      </w:r>
      <w:r w:rsidRPr="004450EA">
        <w:rPr>
          <w:rFonts w:ascii="Arial" w:hAnsi="Arial" w:cs="Arial"/>
          <w:sz w:val="24"/>
          <w:szCs w:val="24"/>
        </w:rPr>
        <w:t xml:space="preserve"> </w:t>
      </w:r>
      <w:r w:rsidR="00DF3C38" w:rsidRPr="004450EA">
        <w:rPr>
          <w:rFonts w:ascii="Arial" w:hAnsi="Arial" w:cs="Arial"/>
          <w:sz w:val="24"/>
          <w:szCs w:val="24"/>
        </w:rPr>
        <w:t>suitable strategy statements (suggest this is facilitated via a strategy seminar</w:t>
      </w:r>
      <w:r w:rsidR="00A1601A">
        <w:rPr>
          <w:rFonts w:ascii="Arial" w:hAnsi="Arial" w:cs="Arial"/>
          <w:sz w:val="24"/>
          <w:szCs w:val="24"/>
        </w:rPr>
        <w:t xml:space="preserve"> and includes LLMM</w:t>
      </w:r>
      <w:r w:rsidR="00DF3C38" w:rsidRPr="004450EA">
        <w:rPr>
          <w:rFonts w:ascii="Arial" w:hAnsi="Arial" w:cs="Arial"/>
          <w:sz w:val="24"/>
          <w:szCs w:val="24"/>
        </w:rPr>
        <w:t>)</w:t>
      </w:r>
    </w:p>
    <w:p w14:paraId="1DCBCDF1" w14:textId="226A76EA" w:rsidR="00D17289" w:rsidRPr="004450EA" w:rsidRDefault="00D17289" w:rsidP="00D17289">
      <w:pPr>
        <w:pStyle w:val="ListParagraph"/>
        <w:numPr>
          <w:ilvl w:val="0"/>
          <w:numId w:val="3"/>
        </w:numPr>
        <w:spacing w:line="480" w:lineRule="auto"/>
        <w:rPr>
          <w:rFonts w:ascii="Arial" w:hAnsi="Arial" w:cs="Arial"/>
          <w:sz w:val="24"/>
          <w:szCs w:val="24"/>
        </w:rPr>
      </w:pPr>
      <w:r w:rsidRPr="004450EA">
        <w:rPr>
          <w:rFonts w:ascii="Arial" w:hAnsi="Arial" w:cs="Arial"/>
          <w:sz w:val="24"/>
          <w:szCs w:val="24"/>
        </w:rPr>
        <w:t xml:space="preserve">Use a combination of both Deliberate and Emergent </w:t>
      </w:r>
      <w:r w:rsidR="004450EA" w:rsidRPr="004450EA">
        <w:rPr>
          <w:rFonts w:ascii="Arial" w:hAnsi="Arial" w:cs="Arial"/>
          <w:sz w:val="24"/>
          <w:szCs w:val="24"/>
        </w:rPr>
        <w:t>strategies.</w:t>
      </w:r>
    </w:p>
    <w:p w14:paraId="3F3AEDA2" w14:textId="0A9F344C" w:rsidR="00D17289" w:rsidRPr="004450EA" w:rsidRDefault="00D17289" w:rsidP="00D17289">
      <w:pPr>
        <w:pStyle w:val="ListParagraph"/>
        <w:numPr>
          <w:ilvl w:val="0"/>
          <w:numId w:val="3"/>
        </w:numPr>
        <w:spacing w:line="480" w:lineRule="auto"/>
        <w:rPr>
          <w:rFonts w:ascii="Arial" w:hAnsi="Arial" w:cs="Arial"/>
          <w:sz w:val="24"/>
          <w:szCs w:val="24"/>
        </w:rPr>
      </w:pPr>
      <w:r w:rsidRPr="004450EA">
        <w:rPr>
          <w:rFonts w:ascii="Arial" w:hAnsi="Arial" w:cs="Arial"/>
          <w:sz w:val="24"/>
          <w:szCs w:val="24"/>
        </w:rPr>
        <w:t xml:space="preserve">Base the Neighbourhood Policing Strategy on sound analysis </w:t>
      </w:r>
      <w:r w:rsidR="00DF3C38" w:rsidRPr="004450EA">
        <w:rPr>
          <w:rFonts w:ascii="Arial" w:hAnsi="Arial" w:cs="Arial"/>
          <w:sz w:val="24"/>
          <w:szCs w:val="24"/>
        </w:rPr>
        <w:t>using</w:t>
      </w:r>
      <w:r w:rsidRPr="004450EA">
        <w:rPr>
          <w:rFonts w:ascii="Arial" w:hAnsi="Arial" w:cs="Arial"/>
          <w:sz w:val="24"/>
          <w:szCs w:val="24"/>
        </w:rPr>
        <w:t xml:space="preserve"> PESTLE </w:t>
      </w:r>
      <w:r w:rsidR="004450EA" w:rsidRPr="004450EA">
        <w:rPr>
          <w:rFonts w:ascii="Arial" w:hAnsi="Arial" w:cs="Arial"/>
          <w:sz w:val="24"/>
          <w:szCs w:val="24"/>
        </w:rPr>
        <w:t>model.</w:t>
      </w:r>
    </w:p>
    <w:p w14:paraId="16E3C29C" w14:textId="720A2255" w:rsidR="00D17289" w:rsidRPr="004450EA" w:rsidRDefault="00DF3C38" w:rsidP="00D17289">
      <w:pPr>
        <w:pStyle w:val="ListParagraph"/>
        <w:numPr>
          <w:ilvl w:val="0"/>
          <w:numId w:val="3"/>
        </w:numPr>
        <w:spacing w:line="480" w:lineRule="auto"/>
        <w:rPr>
          <w:rFonts w:ascii="Arial" w:hAnsi="Arial" w:cs="Arial"/>
          <w:sz w:val="24"/>
          <w:szCs w:val="24"/>
        </w:rPr>
      </w:pPr>
      <w:r w:rsidRPr="004450EA">
        <w:rPr>
          <w:rFonts w:ascii="Arial" w:hAnsi="Arial" w:cs="Arial"/>
          <w:sz w:val="24"/>
          <w:szCs w:val="24"/>
        </w:rPr>
        <w:t>Select an appropriate performance framework</w:t>
      </w:r>
      <w:r w:rsidR="00D53FE6" w:rsidRPr="004450EA">
        <w:rPr>
          <w:rFonts w:ascii="Arial" w:hAnsi="Arial" w:cs="Arial"/>
          <w:sz w:val="24"/>
          <w:szCs w:val="24"/>
        </w:rPr>
        <w:t xml:space="preserve"> to monitor continuous </w:t>
      </w:r>
      <w:r w:rsidR="004450EA" w:rsidRPr="004450EA">
        <w:rPr>
          <w:rFonts w:ascii="Arial" w:hAnsi="Arial" w:cs="Arial"/>
          <w:sz w:val="24"/>
          <w:szCs w:val="24"/>
        </w:rPr>
        <w:t>evaluation.</w:t>
      </w:r>
      <w:r w:rsidR="00D53FE6" w:rsidRPr="004450EA">
        <w:rPr>
          <w:rFonts w:ascii="Arial" w:hAnsi="Arial" w:cs="Arial"/>
          <w:sz w:val="24"/>
          <w:szCs w:val="24"/>
        </w:rPr>
        <w:t xml:space="preserve"> </w:t>
      </w:r>
    </w:p>
    <w:p w14:paraId="7E18E4F4" w14:textId="43F11041" w:rsidR="00DF3C38" w:rsidRPr="004450EA" w:rsidRDefault="00DF3C38" w:rsidP="00D17289">
      <w:pPr>
        <w:pStyle w:val="ListParagraph"/>
        <w:numPr>
          <w:ilvl w:val="0"/>
          <w:numId w:val="3"/>
        </w:numPr>
        <w:spacing w:line="480" w:lineRule="auto"/>
        <w:rPr>
          <w:rFonts w:ascii="Arial" w:hAnsi="Arial" w:cs="Arial"/>
          <w:sz w:val="24"/>
          <w:szCs w:val="24"/>
        </w:rPr>
      </w:pPr>
      <w:r w:rsidRPr="004450EA">
        <w:rPr>
          <w:rFonts w:ascii="Arial" w:hAnsi="Arial" w:cs="Arial"/>
          <w:sz w:val="24"/>
          <w:szCs w:val="24"/>
        </w:rPr>
        <w:t>Communicate the completed strategy to stakeholders at</w:t>
      </w:r>
      <w:r w:rsidR="00D53FE6" w:rsidRPr="004450EA">
        <w:rPr>
          <w:rFonts w:ascii="Arial" w:hAnsi="Arial" w:cs="Arial"/>
          <w:sz w:val="24"/>
          <w:szCs w:val="24"/>
        </w:rPr>
        <w:t xml:space="preserve"> launch </w:t>
      </w:r>
      <w:r w:rsidRPr="004450EA">
        <w:rPr>
          <w:rFonts w:ascii="Arial" w:hAnsi="Arial" w:cs="Arial"/>
          <w:sz w:val="24"/>
          <w:szCs w:val="24"/>
        </w:rPr>
        <w:t>event</w:t>
      </w:r>
      <w:r w:rsidR="002C23DA" w:rsidRPr="004450EA">
        <w:rPr>
          <w:rFonts w:ascii="Arial" w:hAnsi="Arial" w:cs="Arial"/>
          <w:sz w:val="24"/>
          <w:szCs w:val="24"/>
        </w:rPr>
        <w:t xml:space="preserve"> &amp; </w:t>
      </w:r>
      <w:r w:rsidR="004450EA" w:rsidRPr="004450EA">
        <w:rPr>
          <w:rFonts w:ascii="Arial" w:hAnsi="Arial" w:cs="Arial"/>
          <w:sz w:val="24"/>
          <w:szCs w:val="24"/>
        </w:rPr>
        <w:t>online.</w:t>
      </w:r>
    </w:p>
    <w:p w14:paraId="4C57CB84" w14:textId="05DCA53A" w:rsidR="00654899" w:rsidRPr="004450EA" w:rsidRDefault="00654899" w:rsidP="00D17289">
      <w:pPr>
        <w:pStyle w:val="ListParagraph"/>
        <w:numPr>
          <w:ilvl w:val="0"/>
          <w:numId w:val="3"/>
        </w:numPr>
        <w:spacing w:line="480" w:lineRule="auto"/>
        <w:rPr>
          <w:rFonts w:ascii="Arial" w:hAnsi="Arial" w:cs="Arial"/>
          <w:sz w:val="24"/>
          <w:szCs w:val="24"/>
        </w:rPr>
      </w:pPr>
      <w:r w:rsidRPr="004450EA">
        <w:rPr>
          <w:rFonts w:ascii="Arial" w:hAnsi="Arial" w:cs="Arial"/>
          <w:sz w:val="24"/>
          <w:szCs w:val="24"/>
        </w:rPr>
        <w:t xml:space="preserve">Publish a simple easy to follow strategy guide / infographic. </w:t>
      </w:r>
    </w:p>
    <w:p w14:paraId="6D480557" w14:textId="0F474B0D" w:rsidR="00F35189" w:rsidRPr="004450EA" w:rsidRDefault="00F35189" w:rsidP="00D17289">
      <w:pPr>
        <w:pStyle w:val="ListParagraph"/>
        <w:numPr>
          <w:ilvl w:val="0"/>
          <w:numId w:val="3"/>
        </w:numPr>
        <w:spacing w:line="480" w:lineRule="auto"/>
        <w:rPr>
          <w:rFonts w:ascii="Arial" w:hAnsi="Arial" w:cs="Arial"/>
          <w:sz w:val="24"/>
          <w:szCs w:val="24"/>
        </w:rPr>
      </w:pPr>
      <w:r w:rsidRPr="004450EA">
        <w:rPr>
          <w:rFonts w:ascii="Arial" w:hAnsi="Arial" w:cs="Arial"/>
          <w:sz w:val="24"/>
          <w:szCs w:val="24"/>
        </w:rPr>
        <w:t xml:space="preserve">Subject the strategy to continuous stress testing </w:t>
      </w:r>
      <w:r w:rsidR="002C23DA" w:rsidRPr="004450EA">
        <w:rPr>
          <w:rFonts w:ascii="Arial" w:hAnsi="Arial" w:cs="Arial"/>
          <w:sz w:val="24"/>
          <w:szCs w:val="24"/>
        </w:rPr>
        <w:t xml:space="preserve">&amp; review </w:t>
      </w:r>
      <w:r w:rsidRPr="004450EA">
        <w:rPr>
          <w:rFonts w:ascii="Arial" w:hAnsi="Arial" w:cs="Arial"/>
          <w:sz w:val="24"/>
          <w:szCs w:val="24"/>
        </w:rPr>
        <w:t>along the journey.</w:t>
      </w:r>
    </w:p>
    <w:p w14:paraId="61F5E219" w14:textId="3A5F7178" w:rsidR="00FC4C5F" w:rsidRPr="004450EA" w:rsidRDefault="00FC4C5F" w:rsidP="00D17289">
      <w:pPr>
        <w:pStyle w:val="ListParagraph"/>
        <w:numPr>
          <w:ilvl w:val="0"/>
          <w:numId w:val="3"/>
        </w:numPr>
        <w:spacing w:line="480" w:lineRule="auto"/>
        <w:rPr>
          <w:rFonts w:ascii="Arial" w:hAnsi="Arial" w:cs="Arial"/>
          <w:sz w:val="24"/>
          <w:szCs w:val="24"/>
        </w:rPr>
      </w:pPr>
      <w:r w:rsidRPr="004450EA">
        <w:rPr>
          <w:rFonts w:ascii="Arial" w:hAnsi="Arial" w:cs="Arial"/>
          <w:sz w:val="24"/>
          <w:szCs w:val="24"/>
        </w:rPr>
        <w:t xml:space="preserve">Seek academic partnership support. </w:t>
      </w:r>
    </w:p>
    <w:p w14:paraId="62151A00" w14:textId="23264540" w:rsidR="009F6BF6" w:rsidRPr="004450EA" w:rsidRDefault="00725517" w:rsidP="00D17289">
      <w:pPr>
        <w:pStyle w:val="ListParagraph"/>
        <w:numPr>
          <w:ilvl w:val="0"/>
          <w:numId w:val="3"/>
        </w:numPr>
        <w:spacing w:line="480" w:lineRule="auto"/>
        <w:rPr>
          <w:rFonts w:ascii="Arial" w:hAnsi="Arial" w:cs="Arial"/>
          <w:sz w:val="24"/>
          <w:szCs w:val="24"/>
        </w:rPr>
      </w:pPr>
      <w:r w:rsidRPr="004450EA">
        <w:rPr>
          <w:rFonts w:ascii="Arial" w:hAnsi="Arial" w:cs="Arial"/>
          <w:sz w:val="24"/>
          <w:szCs w:val="24"/>
        </w:rPr>
        <w:t xml:space="preserve"> </w:t>
      </w:r>
      <w:r w:rsidR="009F6BF6" w:rsidRPr="004450EA">
        <w:rPr>
          <w:rFonts w:ascii="Arial" w:hAnsi="Arial" w:cs="Arial"/>
          <w:sz w:val="24"/>
          <w:szCs w:val="24"/>
        </w:rPr>
        <w:t xml:space="preserve">Invite strategic challenge from invested parties and stakeholders. </w:t>
      </w:r>
    </w:p>
    <w:p w14:paraId="28C036A3" w14:textId="77777777" w:rsidR="00D17289" w:rsidRPr="004450EA" w:rsidRDefault="00D17289" w:rsidP="001E2BD2">
      <w:pPr>
        <w:spacing w:line="480" w:lineRule="auto"/>
        <w:rPr>
          <w:rFonts w:ascii="Arial" w:hAnsi="Arial" w:cs="Arial"/>
          <w:sz w:val="24"/>
          <w:szCs w:val="24"/>
        </w:rPr>
      </w:pPr>
    </w:p>
    <w:p w14:paraId="40F2A48C" w14:textId="77777777" w:rsidR="00D17289" w:rsidRPr="004450EA" w:rsidRDefault="00D17289" w:rsidP="001E2BD2">
      <w:pPr>
        <w:spacing w:line="480" w:lineRule="auto"/>
        <w:rPr>
          <w:rFonts w:ascii="Arial" w:hAnsi="Arial" w:cs="Arial"/>
          <w:sz w:val="24"/>
          <w:szCs w:val="24"/>
        </w:rPr>
      </w:pPr>
    </w:p>
    <w:p w14:paraId="43660DCB" w14:textId="77777777" w:rsidR="00B8138A" w:rsidRPr="004450EA" w:rsidRDefault="00B8138A" w:rsidP="001E2BD2">
      <w:pPr>
        <w:spacing w:line="480" w:lineRule="auto"/>
        <w:rPr>
          <w:rFonts w:ascii="Arial" w:hAnsi="Arial" w:cs="Arial"/>
          <w:sz w:val="24"/>
          <w:szCs w:val="24"/>
        </w:rPr>
      </w:pPr>
    </w:p>
    <w:p w14:paraId="5AD59D8B" w14:textId="77777777" w:rsidR="00B8138A" w:rsidRPr="004450EA" w:rsidRDefault="00B8138A" w:rsidP="001E2BD2">
      <w:pPr>
        <w:spacing w:line="480" w:lineRule="auto"/>
        <w:rPr>
          <w:rFonts w:ascii="Arial" w:hAnsi="Arial" w:cs="Arial"/>
          <w:sz w:val="24"/>
          <w:szCs w:val="24"/>
        </w:rPr>
      </w:pPr>
    </w:p>
    <w:p w14:paraId="0AD9CE1C" w14:textId="77777777" w:rsidR="00B8138A" w:rsidRPr="004450EA" w:rsidRDefault="00B8138A" w:rsidP="001E2BD2">
      <w:pPr>
        <w:spacing w:line="480" w:lineRule="auto"/>
        <w:rPr>
          <w:rFonts w:ascii="Arial" w:hAnsi="Arial" w:cs="Arial"/>
          <w:sz w:val="24"/>
          <w:szCs w:val="24"/>
        </w:rPr>
      </w:pPr>
    </w:p>
    <w:p w14:paraId="1F266A29" w14:textId="77777777" w:rsidR="00B8138A" w:rsidRPr="004450EA" w:rsidRDefault="00B8138A" w:rsidP="001E2BD2">
      <w:pPr>
        <w:spacing w:line="480" w:lineRule="auto"/>
        <w:rPr>
          <w:rFonts w:ascii="Arial" w:hAnsi="Arial" w:cs="Arial"/>
          <w:sz w:val="24"/>
          <w:szCs w:val="24"/>
        </w:rPr>
      </w:pPr>
    </w:p>
    <w:p w14:paraId="6E0F75D9" w14:textId="77777777" w:rsidR="00B8138A" w:rsidRDefault="00B8138A" w:rsidP="001E2BD2">
      <w:pPr>
        <w:spacing w:line="480" w:lineRule="auto"/>
        <w:rPr>
          <w:rFonts w:ascii="Arial" w:hAnsi="Arial" w:cs="Arial"/>
          <w:sz w:val="24"/>
          <w:szCs w:val="24"/>
        </w:rPr>
      </w:pPr>
    </w:p>
    <w:p w14:paraId="3A6881A2" w14:textId="77777777" w:rsidR="00841831" w:rsidRDefault="00841831" w:rsidP="001E2BD2">
      <w:pPr>
        <w:spacing w:line="480" w:lineRule="auto"/>
        <w:rPr>
          <w:rFonts w:ascii="Arial" w:hAnsi="Arial" w:cs="Arial"/>
          <w:sz w:val="24"/>
          <w:szCs w:val="24"/>
        </w:rPr>
      </w:pPr>
    </w:p>
    <w:p w14:paraId="3683FA7F" w14:textId="6169B560" w:rsidR="002D5B48" w:rsidRPr="004450EA" w:rsidRDefault="002D5B48" w:rsidP="001E2BD2">
      <w:pPr>
        <w:pStyle w:val="Heading1"/>
        <w:spacing w:line="480" w:lineRule="auto"/>
        <w:rPr>
          <w:rFonts w:ascii="Arial" w:hAnsi="Arial" w:cs="Arial"/>
          <w:sz w:val="24"/>
          <w:szCs w:val="24"/>
        </w:rPr>
      </w:pPr>
      <w:bookmarkStart w:id="23" w:name="_Toc162362363"/>
      <w:bookmarkStart w:id="24" w:name="_Toc163821040"/>
      <w:r w:rsidRPr="004450EA">
        <w:rPr>
          <w:rFonts w:ascii="Arial" w:hAnsi="Arial" w:cs="Arial"/>
          <w:sz w:val="24"/>
          <w:szCs w:val="24"/>
        </w:rPr>
        <w:t>Appendices</w:t>
      </w:r>
      <w:bookmarkEnd w:id="23"/>
      <w:bookmarkEnd w:id="24"/>
    </w:p>
    <w:p w14:paraId="49FBD91F" w14:textId="77777777" w:rsidR="00DA05CA" w:rsidRDefault="0011483E" w:rsidP="0011483E">
      <w:pPr>
        <w:rPr>
          <w:rFonts w:ascii="Arial" w:hAnsi="Arial" w:cs="Arial"/>
          <w:sz w:val="24"/>
          <w:szCs w:val="24"/>
        </w:rPr>
      </w:pPr>
      <w:r w:rsidRPr="004450EA">
        <w:rPr>
          <w:rFonts w:ascii="Arial" w:hAnsi="Arial" w:cs="Arial"/>
          <w:sz w:val="24"/>
          <w:szCs w:val="24"/>
        </w:rPr>
        <w:t>Fig</w:t>
      </w:r>
      <w:r w:rsidR="000746AF" w:rsidRPr="004450EA">
        <w:rPr>
          <w:rFonts w:ascii="Arial" w:hAnsi="Arial" w:cs="Arial"/>
          <w:sz w:val="24"/>
          <w:szCs w:val="24"/>
        </w:rPr>
        <w:t>ure</w:t>
      </w:r>
      <w:r w:rsidRPr="004450EA">
        <w:rPr>
          <w:rFonts w:ascii="Arial" w:hAnsi="Arial" w:cs="Arial"/>
          <w:sz w:val="24"/>
          <w:szCs w:val="24"/>
        </w:rPr>
        <w:t xml:space="preserve"> 1 </w:t>
      </w:r>
    </w:p>
    <w:p w14:paraId="6C912986" w14:textId="732C3FE7" w:rsidR="0011483E" w:rsidRPr="004450EA" w:rsidRDefault="0011483E" w:rsidP="0011483E">
      <w:pPr>
        <w:rPr>
          <w:rFonts w:ascii="Arial" w:hAnsi="Arial" w:cs="Arial"/>
          <w:sz w:val="24"/>
          <w:szCs w:val="24"/>
        </w:rPr>
      </w:pPr>
      <w:r w:rsidRPr="004450EA">
        <w:rPr>
          <w:rFonts w:ascii="Arial" w:hAnsi="Arial" w:cs="Arial"/>
          <w:noProof/>
          <w:sz w:val="24"/>
          <w:szCs w:val="24"/>
        </w:rPr>
        <w:drawing>
          <wp:inline distT="0" distB="0" distL="0" distR="0" wp14:anchorId="3CAE3CCE" wp14:editId="1AD764E8">
            <wp:extent cx="5731510" cy="4071620"/>
            <wp:effectExtent l="0" t="0" r="254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5731510" cy="4071620"/>
                    </a:xfrm>
                    <a:prstGeom prst="rect">
                      <a:avLst/>
                    </a:prstGeom>
                    <a:noFill/>
                    <a:ln>
                      <a:noFill/>
                    </a:ln>
                  </pic:spPr>
                </pic:pic>
              </a:graphicData>
            </a:graphic>
          </wp:inline>
        </w:drawing>
      </w:r>
    </w:p>
    <w:p w14:paraId="43424276" w14:textId="4C698DD4" w:rsidR="009F64F3" w:rsidRPr="004450EA" w:rsidRDefault="009F64F3" w:rsidP="009F64F3">
      <w:pPr>
        <w:jc w:val="right"/>
        <w:rPr>
          <w:rFonts w:ascii="Arial" w:hAnsi="Arial" w:cs="Arial"/>
          <w:sz w:val="24"/>
          <w:szCs w:val="24"/>
        </w:rPr>
      </w:pPr>
      <w:r w:rsidRPr="004450EA">
        <w:rPr>
          <w:rFonts w:ascii="Arial" w:hAnsi="Arial" w:cs="Arial"/>
          <w:sz w:val="24"/>
          <w:szCs w:val="24"/>
        </w:rPr>
        <w:t>The Exploring Strategy Model</w:t>
      </w:r>
      <w:r>
        <w:rPr>
          <w:rFonts w:ascii="Arial" w:hAnsi="Arial" w:cs="Arial"/>
          <w:sz w:val="24"/>
          <w:szCs w:val="24"/>
        </w:rPr>
        <w:t xml:space="preserve"> </w:t>
      </w:r>
      <w:sdt>
        <w:sdtPr>
          <w:rPr>
            <w:rFonts w:ascii="Arial" w:hAnsi="Arial" w:cs="Arial"/>
            <w:sz w:val="24"/>
            <w:szCs w:val="24"/>
          </w:rPr>
          <w:id w:val="1951813521"/>
          <w:citation/>
        </w:sdtPr>
        <w:sdtContent>
          <w:r>
            <w:rPr>
              <w:rFonts w:ascii="Arial" w:hAnsi="Arial" w:cs="Arial"/>
              <w:sz w:val="24"/>
              <w:szCs w:val="24"/>
            </w:rPr>
            <w:fldChar w:fldCharType="begin"/>
          </w:r>
          <w:r>
            <w:rPr>
              <w:rFonts w:ascii="Arial" w:hAnsi="Arial" w:cs="Arial"/>
              <w:sz w:val="24"/>
              <w:szCs w:val="24"/>
              <w:lang w:val="en-US"/>
            </w:rPr>
            <w:instrText xml:space="preserve"> CITATION GJo08 \l 1033 </w:instrText>
          </w:r>
          <w:r>
            <w:rPr>
              <w:rFonts w:ascii="Arial" w:hAnsi="Arial" w:cs="Arial"/>
              <w:sz w:val="24"/>
              <w:szCs w:val="24"/>
            </w:rPr>
            <w:fldChar w:fldCharType="separate"/>
          </w:r>
          <w:r w:rsidR="0015496E" w:rsidRPr="0015496E">
            <w:rPr>
              <w:rFonts w:ascii="Arial" w:hAnsi="Arial" w:cs="Arial"/>
              <w:noProof/>
              <w:sz w:val="24"/>
              <w:szCs w:val="24"/>
              <w:lang w:val="en-US"/>
            </w:rPr>
            <w:t>(Johnson, et al., 2008)</w:t>
          </w:r>
          <w:r>
            <w:rPr>
              <w:rFonts w:ascii="Arial" w:hAnsi="Arial" w:cs="Arial"/>
              <w:sz w:val="24"/>
              <w:szCs w:val="24"/>
            </w:rPr>
            <w:fldChar w:fldCharType="end"/>
          </w:r>
        </w:sdtContent>
      </w:sdt>
    </w:p>
    <w:p w14:paraId="499DBC01" w14:textId="77777777" w:rsidR="009F64F3" w:rsidRDefault="009F64F3" w:rsidP="0011483E">
      <w:pPr>
        <w:rPr>
          <w:rFonts w:ascii="Arial" w:hAnsi="Arial" w:cs="Arial"/>
          <w:sz w:val="24"/>
          <w:szCs w:val="24"/>
        </w:rPr>
      </w:pPr>
    </w:p>
    <w:p w14:paraId="30EEBE14" w14:textId="77777777" w:rsidR="00C86A46" w:rsidRDefault="00C86A46" w:rsidP="0011483E">
      <w:pPr>
        <w:rPr>
          <w:rFonts w:ascii="Arial" w:hAnsi="Arial" w:cs="Arial"/>
          <w:sz w:val="24"/>
          <w:szCs w:val="24"/>
        </w:rPr>
      </w:pPr>
    </w:p>
    <w:p w14:paraId="3A7CB813" w14:textId="77777777" w:rsidR="00C86A46" w:rsidRDefault="00C86A46" w:rsidP="0011483E">
      <w:pPr>
        <w:rPr>
          <w:rFonts w:ascii="Arial" w:hAnsi="Arial" w:cs="Arial"/>
          <w:sz w:val="24"/>
          <w:szCs w:val="24"/>
        </w:rPr>
      </w:pPr>
    </w:p>
    <w:p w14:paraId="0C160C50" w14:textId="77777777" w:rsidR="00C86A46" w:rsidRDefault="00C86A46" w:rsidP="0011483E">
      <w:pPr>
        <w:rPr>
          <w:rFonts w:ascii="Arial" w:hAnsi="Arial" w:cs="Arial"/>
          <w:sz w:val="24"/>
          <w:szCs w:val="24"/>
        </w:rPr>
      </w:pPr>
    </w:p>
    <w:p w14:paraId="537951EB" w14:textId="77777777" w:rsidR="00C86A46" w:rsidRDefault="00C86A46" w:rsidP="0011483E">
      <w:pPr>
        <w:rPr>
          <w:rFonts w:ascii="Arial" w:hAnsi="Arial" w:cs="Arial"/>
          <w:sz w:val="24"/>
          <w:szCs w:val="24"/>
        </w:rPr>
      </w:pPr>
    </w:p>
    <w:p w14:paraId="2A2CB7A0" w14:textId="77777777" w:rsidR="00C86A46" w:rsidRDefault="00C86A46" w:rsidP="0011483E">
      <w:pPr>
        <w:rPr>
          <w:rFonts w:ascii="Arial" w:hAnsi="Arial" w:cs="Arial"/>
          <w:sz w:val="24"/>
          <w:szCs w:val="24"/>
        </w:rPr>
      </w:pPr>
    </w:p>
    <w:p w14:paraId="144417A2" w14:textId="77777777" w:rsidR="00C86A46" w:rsidRDefault="00C86A46" w:rsidP="0011483E">
      <w:pPr>
        <w:rPr>
          <w:rFonts w:ascii="Arial" w:hAnsi="Arial" w:cs="Arial"/>
          <w:sz w:val="24"/>
          <w:szCs w:val="24"/>
        </w:rPr>
      </w:pPr>
    </w:p>
    <w:p w14:paraId="11FDDD5A" w14:textId="77777777" w:rsidR="00841831" w:rsidRDefault="00841831" w:rsidP="0011483E">
      <w:pPr>
        <w:rPr>
          <w:rFonts w:ascii="Arial" w:hAnsi="Arial" w:cs="Arial"/>
          <w:sz w:val="24"/>
          <w:szCs w:val="24"/>
        </w:rPr>
      </w:pPr>
    </w:p>
    <w:p w14:paraId="2238F2F9" w14:textId="77777777" w:rsidR="00841831" w:rsidRDefault="00841831" w:rsidP="0011483E">
      <w:pPr>
        <w:rPr>
          <w:rFonts w:ascii="Arial" w:hAnsi="Arial" w:cs="Arial"/>
          <w:sz w:val="24"/>
          <w:szCs w:val="24"/>
        </w:rPr>
      </w:pPr>
    </w:p>
    <w:p w14:paraId="637515BB" w14:textId="77777777" w:rsidR="00841831" w:rsidRDefault="00841831" w:rsidP="0011483E">
      <w:pPr>
        <w:rPr>
          <w:rFonts w:ascii="Arial" w:hAnsi="Arial" w:cs="Arial"/>
          <w:sz w:val="24"/>
          <w:szCs w:val="24"/>
        </w:rPr>
      </w:pPr>
    </w:p>
    <w:p w14:paraId="4023D438" w14:textId="77777777" w:rsidR="00841831" w:rsidRDefault="00841831" w:rsidP="0011483E">
      <w:pPr>
        <w:rPr>
          <w:rFonts w:ascii="Arial" w:hAnsi="Arial" w:cs="Arial"/>
          <w:sz w:val="24"/>
          <w:szCs w:val="24"/>
        </w:rPr>
      </w:pPr>
    </w:p>
    <w:p w14:paraId="50429914" w14:textId="77777777" w:rsidR="00C86A46" w:rsidRDefault="00C86A46" w:rsidP="0011483E">
      <w:pPr>
        <w:rPr>
          <w:rFonts w:ascii="Arial" w:hAnsi="Arial" w:cs="Arial"/>
          <w:sz w:val="24"/>
          <w:szCs w:val="24"/>
        </w:rPr>
      </w:pPr>
    </w:p>
    <w:p w14:paraId="785782AC" w14:textId="134B7134" w:rsidR="00DA05CA" w:rsidRDefault="00CA14AF" w:rsidP="0011483E">
      <w:pPr>
        <w:rPr>
          <w:rFonts w:ascii="Arial" w:hAnsi="Arial" w:cs="Arial"/>
          <w:sz w:val="24"/>
          <w:szCs w:val="24"/>
        </w:rPr>
      </w:pPr>
      <w:r w:rsidRPr="004450EA">
        <w:rPr>
          <w:rFonts w:ascii="Arial" w:hAnsi="Arial" w:cs="Arial"/>
          <w:sz w:val="24"/>
          <w:szCs w:val="24"/>
        </w:rPr>
        <w:t xml:space="preserve">Figure 2 </w:t>
      </w:r>
    </w:p>
    <w:p w14:paraId="127E67D1" w14:textId="4B147197" w:rsidR="00CA14AF" w:rsidRPr="004450EA" w:rsidRDefault="00CA14AF" w:rsidP="0011483E">
      <w:pPr>
        <w:rPr>
          <w:rFonts w:ascii="Arial" w:hAnsi="Arial" w:cs="Arial"/>
          <w:sz w:val="24"/>
          <w:szCs w:val="24"/>
        </w:rPr>
      </w:pPr>
      <w:r w:rsidRPr="004450EA">
        <w:rPr>
          <w:rFonts w:ascii="Arial" w:hAnsi="Arial" w:cs="Arial"/>
          <w:noProof/>
          <w:sz w:val="24"/>
          <w:szCs w:val="24"/>
        </w:rPr>
        <w:drawing>
          <wp:inline distT="0" distB="0" distL="0" distR="0" wp14:anchorId="6A568764" wp14:editId="264E578B">
            <wp:extent cx="5731510" cy="2030730"/>
            <wp:effectExtent l="0" t="0" r="254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030730"/>
                    </a:xfrm>
                    <a:prstGeom prst="rect">
                      <a:avLst/>
                    </a:prstGeom>
                  </pic:spPr>
                </pic:pic>
              </a:graphicData>
            </a:graphic>
          </wp:inline>
        </w:drawing>
      </w:r>
    </w:p>
    <w:p w14:paraId="0D71B734" w14:textId="77777777" w:rsidR="00F021EA" w:rsidRPr="004450EA" w:rsidRDefault="00F021EA" w:rsidP="0011483E">
      <w:pPr>
        <w:rPr>
          <w:rFonts w:ascii="Arial" w:hAnsi="Arial" w:cs="Arial"/>
          <w:sz w:val="24"/>
          <w:szCs w:val="24"/>
        </w:rPr>
      </w:pPr>
    </w:p>
    <w:p w14:paraId="007E43A7" w14:textId="2B142BBA" w:rsidR="009F64F3" w:rsidRPr="004450EA" w:rsidRDefault="009F64F3" w:rsidP="009F64F3">
      <w:pPr>
        <w:jc w:val="right"/>
        <w:rPr>
          <w:rFonts w:ascii="Arial" w:hAnsi="Arial" w:cs="Arial"/>
          <w:sz w:val="24"/>
          <w:szCs w:val="24"/>
        </w:rPr>
      </w:pPr>
      <w:r>
        <w:rPr>
          <w:rFonts w:ascii="Arial" w:hAnsi="Arial" w:cs="Arial"/>
          <w:sz w:val="24"/>
          <w:szCs w:val="24"/>
        </w:rPr>
        <w:t xml:space="preserve">The Strategy Checklist </w:t>
      </w:r>
      <w:sdt>
        <w:sdtPr>
          <w:rPr>
            <w:rFonts w:ascii="Arial" w:hAnsi="Arial" w:cs="Arial"/>
            <w:sz w:val="24"/>
            <w:szCs w:val="24"/>
          </w:rPr>
          <w:id w:val="1720858910"/>
          <w:citation/>
        </w:sdtPr>
        <w:sdtContent>
          <w:r>
            <w:rPr>
              <w:rFonts w:ascii="Arial" w:hAnsi="Arial" w:cs="Arial"/>
              <w:sz w:val="24"/>
              <w:szCs w:val="24"/>
            </w:rPr>
            <w:fldChar w:fldCharType="begin"/>
          </w:r>
          <w:r>
            <w:rPr>
              <w:rFonts w:ascii="Arial" w:hAnsi="Arial" w:cs="Arial"/>
              <w:sz w:val="24"/>
              <w:szCs w:val="24"/>
              <w:lang w:val="en-US"/>
            </w:rPr>
            <w:instrText xml:space="preserve">CITATION Ger11 \l 1033 </w:instrText>
          </w:r>
          <w:r>
            <w:rPr>
              <w:rFonts w:ascii="Arial" w:hAnsi="Arial" w:cs="Arial"/>
              <w:sz w:val="24"/>
              <w:szCs w:val="24"/>
            </w:rPr>
            <w:fldChar w:fldCharType="separate"/>
          </w:r>
          <w:r w:rsidR="0015496E" w:rsidRPr="0015496E">
            <w:rPr>
              <w:rFonts w:ascii="Arial" w:hAnsi="Arial" w:cs="Arial"/>
              <w:noProof/>
              <w:sz w:val="24"/>
              <w:szCs w:val="24"/>
              <w:lang w:val="en-US"/>
            </w:rPr>
            <w:t>(Johnson, et al., 2011)</w:t>
          </w:r>
          <w:r>
            <w:rPr>
              <w:rFonts w:ascii="Arial" w:hAnsi="Arial" w:cs="Arial"/>
              <w:sz w:val="24"/>
              <w:szCs w:val="24"/>
            </w:rPr>
            <w:fldChar w:fldCharType="end"/>
          </w:r>
        </w:sdtContent>
      </w:sdt>
    </w:p>
    <w:p w14:paraId="5EAF409C" w14:textId="77777777" w:rsidR="00C86A46" w:rsidRDefault="00C86A46" w:rsidP="0011483E">
      <w:pPr>
        <w:rPr>
          <w:rFonts w:ascii="Arial" w:hAnsi="Arial" w:cs="Arial"/>
          <w:sz w:val="24"/>
          <w:szCs w:val="24"/>
        </w:rPr>
      </w:pPr>
    </w:p>
    <w:p w14:paraId="3BC4A093" w14:textId="16CA01AE" w:rsidR="00DA05CA" w:rsidRDefault="00587004" w:rsidP="0011483E">
      <w:pPr>
        <w:rPr>
          <w:rFonts w:ascii="Arial" w:hAnsi="Arial" w:cs="Arial"/>
          <w:sz w:val="24"/>
          <w:szCs w:val="24"/>
        </w:rPr>
      </w:pPr>
      <w:r w:rsidRPr="004450EA">
        <w:rPr>
          <w:rFonts w:ascii="Arial" w:hAnsi="Arial" w:cs="Arial"/>
          <w:sz w:val="24"/>
          <w:szCs w:val="24"/>
        </w:rPr>
        <w:t xml:space="preserve">Figure 3 </w:t>
      </w:r>
    </w:p>
    <w:p w14:paraId="7BE195C3" w14:textId="77777777" w:rsidR="00F021EA" w:rsidRPr="004450EA" w:rsidRDefault="00F021EA" w:rsidP="0011483E">
      <w:pPr>
        <w:rPr>
          <w:rFonts w:ascii="Arial" w:hAnsi="Arial" w:cs="Arial"/>
          <w:sz w:val="24"/>
          <w:szCs w:val="24"/>
        </w:rPr>
      </w:pPr>
    </w:p>
    <w:p w14:paraId="3F089455" w14:textId="71BBABA8" w:rsidR="00587004" w:rsidRPr="004450EA" w:rsidRDefault="00587004" w:rsidP="0011483E">
      <w:pPr>
        <w:rPr>
          <w:rFonts w:ascii="Arial" w:hAnsi="Arial" w:cs="Arial"/>
          <w:sz w:val="24"/>
          <w:szCs w:val="24"/>
        </w:rPr>
      </w:pPr>
      <w:r w:rsidRPr="004450EA">
        <w:rPr>
          <w:rFonts w:ascii="Arial" w:hAnsi="Arial" w:cs="Arial"/>
          <w:noProof/>
          <w:sz w:val="24"/>
          <w:szCs w:val="24"/>
        </w:rPr>
        <w:drawing>
          <wp:inline distT="0" distB="0" distL="0" distR="0" wp14:anchorId="1E92E85E" wp14:editId="47F99367">
            <wp:extent cx="5731510" cy="4314825"/>
            <wp:effectExtent l="0" t="0" r="254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5731510" cy="4314825"/>
                    </a:xfrm>
                    <a:prstGeom prst="rect">
                      <a:avLst/>
                    </a:prstGeom>
                    <a:noFill/>
                    <a:ln>
                      <a:noFill/>
                    </a:ln>
                  </pic:spPr>
                </pic:pic>
              </a:graphicData>
            </a:graphic>
          </wp:inline>
        </w:drawing>
      </w:r>
    </w:p>
    <w:p w14:paraId="3AF2A565" w14:textId="6C70C11A" w:rsidR="009F64F3" w:rsidRPr="004450EA" w:rsidRDefault="009F64F3" w:rsidP="009F64F3">
      <w:pPr>
        <w:jc w:val="right"/>
        <w:rPr>
          <w:rFonts w:ascii="Arial" w:hAnsi="Arial" w:cs="Arial"/>
          <w:sz w:val="24"/>
          <w:szCs w:val="24"/>
        </w:rPr>
      </w:pPr>
      <w:r w:rsidRPr="004450EA">
        <w:rPr>
          <w:rFonts w:ascii="Arial" w:hAnsi="Arial" w:cs="Arial"/>
          <w:sz w:val="24"/>
          <w:szCs w:val="24"/>
        </w:rPr>
        <w:t>Mintzberg 5Ps of strategy</w:t>
      </w:r>
      <w:r>
        <w:rPr>
          <w:rFonts w:ascii="Arial" w:hAnsi="Arial" w:cs="Arial"/>
          <w:sz w:val="24"/>
          <w:szCs w:val="24"/>
        </w:rPr>
        <w:t xml:space="preserve"> </w:t>
      </w:r>
      <w:sdt>
        <w:sdtPr>
          <w:rPr>
            <w:rFonts w:ascii="Arial" w:hAnsi="Arial" w:cs="Arial"/>
            <w:sz w:val="24"/>
            <w:szCs w:val="24"/>
          </w:rPr>
          <w:id w:val="598604947"/>
          <w:citation/>
        </w:sdtPr>
        <w:sdtContent>
          <w:r>
            <w:rPr>
              <w:rFonts w:ascii="Arial" w:hAnsi="Arial" w:cs="Arial"/>
              <w:sz w:val="24"/>
              <w:szCs w:val="24"/>
            </w:rPr>
            <w:fldChar w:fldCharType="begin"/>
          </w:r>
          <w:r>
            <w:rPr>
              <w:rFonts w:ascii="Arial" w:hAnsi="Arial" w:cs="Arial"/>
              <w:sz w:val="24"/>
              <w:szCs w:val="24"/>
              <w:lang w:val="en-US"/>
            </w:rPr>
            <w:instrText xml:space="preserve">CITATION HMi87 \n  \l 1033 </w:instrText>
          </w:r>
          <w:r>
            <w:rPr>
              <w:rFonts w:ascii="Arial" w:hAnsi="Arial" w:cs="Arial"/>
              <w:sz w:val="24"/>
              <w:szCs w:val="24"/>
            </w:rPr>
            <w:fldChar w:fldCharType="separate"/>
          </w:r>
          <w:r w:rsidR="0015496E" w:rsidRPr="0015496E">
            <w:rPr>
              <w:rFonts w:ascii="Arial" w:hAnsi="Arial" w:cs="Arial"/>
              <w:noProof/>
              <w:sz w:val="24"/>
              <w:szCs w:val="24"/>
              <w:lang w:val="en-US"/>
            </w:rPr>
            <w:t>(1987)</w:t>
          </w:r>
          <w:r>
            <w:rPr>
              <w:rFonts w:ascii="Arial" w:hAnsi="Arial" w:cs="Arial"/>
              <w:sz w:val="24"/>
              <w:szCs w:val="24"/>
            </w:rPr>
            <w:fldChar w:fldCharType="end"/>
          </w:r>
        </w:sdtContent>
      </w:sdt>
      <w:r>
        <w:rPr>
          <w:rFonts w:ascii="Arial" w:hAnsi="Arial" w:cs="Arial"/>
          <w:sz w:val="24"/>
          <w:szCs w:val="24"/>
        </w:rPr>
        <w:t>.</w:t>
      </w:r>
    </w:p>
    <w:p w14:paraId="4CB0EB70" w14:textId="77777777" w:rsidR="00DA05CA" w:rsidRDefault="00DA05CA" w:rsidP="0011483E">
      <w:pPr>
        <w:rPr>
          <w:rFonts w:ascii="Arial" w:hAnsi="Arial" w:cs="Arial"/>
          <w:sz w:val="24"/>
          <w:szCs w:val="24"/>
        </w:rPr>
      </w:pPr>
    </w:p>
    <w:p w14:paraId="2572692D" w14:textId="77777777" w:rsidR="00F21795" w:rsidRDefault="00F021EA" w:rsidP="0011483E">
      <w:pPr>
        <w:rPr>
          <w:rFonts w:ascii="Arial" w:hAnsi="Arial" w:cs="Arial"/>
          <w:sz w:val="24"/>
          <w:szCs w:val="24"/>
        </w:rPr>
      </w:pPr>
      <w:r w:rsidRPr="004450EA">
        <w:rPr>
          <w:rFonts w:ascii="Arial" w:hAnsi="Arial" w:cs="Arial"/>
          <w:sz w:val="24"/>
          <w:szCs w:val="24"/>
        </w:rPr>
        <w:t xml:space="preserve">Figure 4 </w:t>
      </w:r>
    </w:p>
    <w:p w14:paraId="2F6629F1" w14:textId="58999DB0" w:rsidR="00F021EA" w:rsidRPr="004450EA" w:rsidRDefault="00F021EA" w:rsidP="0011483E">
      <w:pPr>
        <w:rPr>
          <w:rFonts w:ascii="Arial" w:hAnsi="Arial" w:cs="Arial"/>
          <w:sz w:val="24"/>
          <w:szCs w:val="24"/>
        </w:rPr>
      </w:pPr>
      <w:r w:rsidRPr="004450EA">
        <w:rPr>
          <w:rFonts w:ascii="Arial" w:hAnsi="Arial" w:cs="Arial"/>
          <w:noProof/>
          <w:sz w:val="24"/>
          <w:szCs w:val="24"/>
        </w:rPr>
        <w:drawing>
          <wp:inline distT="0" distB="0" distL="0" distR="0" wp14:anchorId="5860AE71" wp14:editId="52237C3A">
            <wp:extent cx="5731510" cy="34905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r:link="rId18">
                      <a:extLst>
                        <a:ext uri="{28A0092B-C50C-407E-A947-70E740481C1C}">
                          <a14:useLocalDpi xmlns:a14="http://schemas.microsoft.com/office/drawing/2010/main" val="0"/>
                        </a:ext>
                      </a:extLst>
                    </a:blip>
                    <a:srcRect/>
                    <a:stretch>
                      <a:fillRect/>
                    </a:stretch>
                  </pic:blipFill>
                  <pic:spPr bwMode="auto">
                    <a:xfrm>
                      <a:off x="0" y="0"/>
                      <a:ext cx="5731510" cy="3490595"/>
                    </a:xfrm>
                    <a:prstGeom prst="rect">
                      <a:avLst/>
                    </a:prstGeom>
                    <a:noFill/>
                    <a:ln>
                      <a:noFill/>
                    </a:ln>
                  </pic:spPr>
                </pic:pic>
              </a:graphicData>
            </a:graphic>
          </wp:inline>
        </w:drawing>
      </w:r>
    </w:p>
    <w:p w14:paraId="543AB1A9" w14:textId="77777777" w:rsidR="00F80726" w:rsidRDefault="00F80726" w:rsidP="0011483E">
      <w:pPr>
        <w:rPr>
          <w:rFonts w:ascii="Arial" w:hAnsi="Arial" w:cs="Arial"/>
          <w:sz w:val="24"/>
          <w:szCs w:val="24"/>
        </w:rPr>
      </w:pPr>
    </w:p>
    <w:p w14:paraId="51F658F3" w14:textId="02F8BE2A" w:rsidR="009F64F3" w:rsidRPr="004450EA" w:rsidRDefault="009F64F3" w:rsidP="009F64F3">
      <w:pPr>
        <w:jc w:val="right"/>
        <w:rPr>
          <w:rFonts w:ascii="Arial" w:hAnsi="Arial" w:cs="Arial"/>
          <w:sz w:val="24"/>
          <w:szCs w:val="24"/>
        </w:rPr>
      </w:pPr>
      <w:r w:rsidRPr="004450EA">
        <w:rPr>
          <w:rFonts w:ascii="Arial" w:hAnsi="Arial" w:cs="Arial"/>
          <w:sz w:val="24"/>
          <w:szCs w:val="24"/>
        </w:rPr>
        <w:t>How Emergent Strategy works.</w:t>
      </w:r>
      <w:sdt>
        <w:sdtPr>
          <w:rPr>
            <w:rFonts w:ascii="Arial" w:hAnsi="Arial" w:cs="Arial"/>
            <w:sz w:val="24"/>
            <w:szCs w:val="24"/>
          </w:rPr>
          <w:id w:val="-259294223"/>
          <w:citation/>
        </w:sdtPr>
        <w:sdtContent>
          <w:r>
            <w:rPr>
              <w:rFonts w:ascii="Arial" w:hAnsi="Arial" w:cs="Arial"/>
              <w:sz w:val="24"/>
              <w:szCs w:val="24"/>
            </w:rPr>
            <w:fldChar w:fldCharType="begin"/>
          </w:r>
          <w:r>
            <w:rPr>
              <w:rFonts w:ascii="Arial" w:hAnsi="Arial" w:cs="Arial"/>
              <w:sz w:val="24"/>
              <w:szCs w:val="24"/>
            </w:rPr>
            <w:instrText xml:space="preserve"> CITATION Min98 \l 2057 </w:instrText>
          </w:r>
          <w:r>
            <w:rPr>
              <w:rFonts w:ascii="Arial" w:hAnsi="Arial" w:cs="Arial"/>
              <w:sz w:val="24"/>
              <w:szCs w:val="24"/>
            </w:rPr>
            <w:fldChar w:fldCharType="separate"/>
          </w:r>
          <w:r w:rsidR="0015496E">
            <w:rPr>
              <w:rFonts w:ascii="Arial" w:hAnsi="Arial" w:cs="Arial"/>
              <w:noProof/>
              <w:sz w:val="24"/>
              <w:szCs w:val="24"/>
            </w:rPr>
            <w:t xml:space="preserve"> </w:t>
          </w:r>
          <w:r w:rsidR="0015496E" w:rsidRPr="0015496E">
            <w:rPr>
              <w:rFonts w:ascii="Arial" w:hAnsi="Arial" w:cs="Arial"/>
              <w:noProof/>
              <w:sz w:val="24"/>
              <w:szCs w:val="24"/>
            </w:rPr>
            <w:t>(Mintzberg, et al., 1998)</w:t>
          </w:r>
          <w:r>
            <w:rPr>
              <w:rFonts w:ascii="Arial" w:hAnsi="Arial" w:cs="Arial"/>
              <w:sz w:val="24"/>
              <w:szCs w:val="24"/>
            </w:rPr>
            <w:fldChar w:fldCharType="end"/>
          </w:r>
        </w:sdtContent>
      </w:sdt>
    </w:p>
    <w:p w14:paraId="256F365F" w14:textId="77777777" w:rsidR="00841831" w:rsidRDefault="00841831" w:rsidP="0011483E">
      <w:pPr>
        <w:rPr>
          <w:rFonts w:ascii="Arial" w:hAnsi="Arial" w:cs="Arial"/>
          <w:sz w:val="24"/>
          <w:szCs w:val="24"/>
        </w:rPr>
      </w:pPr>
    </w:p>
    <w:p w14:paraId="414AFF0B" w14:textId="77777777" w:rsidR="00841831" w:rsidRDefault="00841831" w:rsidP="0011483E">
      <w:pPr>
        <w:rPr>
          <w:rFonts w:ascii="Arial" w:hAnsi="Arial" w:cs="Arial"/>
          <w:sz w:val="24"/>
          <w:szCs w:val="24"/>
        </w:rPr>
      </w:pPr>
    </w:p>
    <w:p w14:paraId="76A75D7C" w14:textId="77777777" w:rsidR="00841831" w:rsidRDefault="00841831" w:rsidP="0011483E">
      <w:pPr>
        <w:rPr>
          <w:rFonts w:ascii="Arial" w:hAnsi="Arial" w:cs="Arial"/>
          <w:sz w:val="24"/>
          <w:szCs w:val="24"/>
        </w:rPr>
      </w:pPr>
    </w:p>
    <w:p w14:paraId="3FA2274F" w14:textId="77777777" w:rsidR="00841831" w:rsidRDefault="00841831" w:rsidP="0011483E">
      <w:pPr>
        <w:rPr>
          <w:rFonts w:ascii="Arial" w:hAnsi="Arial" w:cs="Arial"/>
          <w:sz w:val="24"/>
          <w:szCs w:val="24"/>
        </w:rPr>
      </w:pPr>
    </w:p>
    <w:p w14:paraId="656E969E" w14:textId="77777777" w:rsidR="00841831" w:rsidRDefault="00841831" w:rsidP="0011483E">
      <w:pPr>
        <w:rPr>
          <w:rFonts w:ascii="Arial" w:hAnsi="Arial" w:cs="Arial"/>
          <w:sz w:val="24"/>
          <w:szCs w:val="24"/>
        </w:rPr>
      </w:pPr>
    </w:p>
    <w:p w14:paraId="1B23EB37" w14:textId="77777777" w:rsidR="00841831" w:rsidRDefault="00841831" w:rsidP="0011483E">
      <w:pPr>
        <w:rPr>
          <w:rFonts w:ascii="Arial" w:hAnsi="Arial" w:cs="Arial"/>
          <w:sz w:val="24"/>
          <w:szCs w:val="24"/>
        </w:rPr>
      </w:pPr>
    </w:p>
    <w:p w14:paraId="38E16B45" w14:textId="77777777" w:rsidR="00841831" w:rsidRDefault="00841831" w:rsidP="0011483E">
      <w:pPr>
        <w:rPr>
          <w:rFonts w:ascii="Arial" w:hAnsi="Arial" w:cs="Arial"/>
          <w:sz w:val="24"/>
          <w:szCs w:val="24"/>
        </w:rPr>
      </w:pPr>
    </w:p>
    <w:p w14:paraId="49C71659" w14:textId="77777777" w:rsidR="00841831" w:rsidRDefault="00841831" w:rsidP="0011483E">
      <w:pPr>
        <w:rPr>
          <w:rFonts w:ascii="Arial" w:hAnsi="Arial" w:cs="Arial"/>
          <w:sz w:val="24"/>
          <w:szCs w:val="24"/>
        </w:rPr>
      </w:pPr>
    </w:p>
    <w:p w14:paraId="2781D3F6" w14:textId="77777777" w:rsidR="00841831" w:rsidRDefault="00841831" w:rsidP="0011483E">
      <w:pPr>
        <w:rPr>
          <w:rFonts w:ascii="Arial" w:hAnsi="Arial" w:cs="Arial"/>
          <w:sz w:val="24"/>
          <w:szCs w:val="24"/>
        </w:rPr>
      </w:pPr>
    </w:p>
    <w:p w14:paraId="272F327F" w14:textId="77777777" w:rsidR="00841831" w:rsidRDefault="00841831" w:rsidP="0011483E">
      <w:pPr>
        <w:rPr>
          <w:rFonts w:ascii="Arial" w:hAnsi="Arial" w:cs="Arial"/>
          <w:sz w:val="24"/>
          <w:szCs w:val="24"/>
        </w:rPr>
      </w:pPr>
    </w:p>
    <w:p w14:paraId="1AC94BA2" w14:textId="77777777" w:rsidR="00841831" w:rsidRDefault="00841831" w:rsidP="0011483E">
      <w:pPr>
        <w:rPr>
          <w:rFonts w:ascii="Arial" w:hAnsi="Arial" w:cs="Arial"/>
          <w:sz w:val="24"/>
          <w:szCs w:val="24"/>
        </w:rPr>
      </w:pPr>
    </w:p>
    <w:p w14:paraId="1081C0FF" w14:textId="77777777" w:rsidR="00841831" w:rsidRDefault="00841831" w:rsidP="0011483E">
      <w:pPr>
        <w:rPr>
          <w:rFonts w:ascii="Arial" w:hAnsi="Arial" w:cs="Arial"/>
          <w:sz w:val="24"/>
          <w:szCs w:val="24"/>
        </w:rPr>
      </w:pPr>
    </w:p>
    <w:p w14:paraId="0F334672" w14:textId="77777777" w:rsidR="00841831" w:rsidRDefault="00841831" w:rsidP="0011483E">
      <w:pPr>
        <w:rPr>
          <w:rFonts w:ascii="Arial" w:hAnsi="Arial" w:cs="Arial"/>
          <w:sz w:val="24"/>
          <w:szCs w:val="24"/>
        </w:rPr>
      </w:pPr>
    </w:p>
    <w:p w14:paraId="6832B15F" w14:textId="77777777" w:rsidR="00841831" w:rsidRDefault="00841831" w:rsidP="0011483E">
      <w:pPr>
        <w:rPr>
          <w:rFonts w:ascii="Arial" w:hAnsi="Arial" w:cs="Arial"/>
          <w:sz w:val="24"/>
          <w:szCs w:val="24"/>
        </w:rPr>
      </w:pPr>
    </w:p>
    <w:p w14:paraId="49720E88" w14:textId="77777777" w:rsidR="00841831" w:rsidRDefault="00841831" w:rsidP="0011483E">
      <w:pPr>
        <w:rPr>
          <w:rFonts w:ascii="Arial" w:hAnsi="Arial" w:cs="Arial"/>
          <w:sz w:val="24"/>
          <w:szCs w:val="24"/>
        </w:rPr>
      </w:pPr>
    </w:p>
    <w:p w14:paraId="58419AB3" w14:textId="7BCB831E" w:rsidR="00BE5D3D" w:rsidRDefault="00F80726" w:rsidP="0011483E">
      <w:pPr>
        <w:rPr>
          <w:rFonts w:ascii="Arial" w:hAnsi="Arial" w:cs="Arial"/>
          <w:sz w:val="24"/>
          <w:szCs w:val="24"/>
        </w:rPr>
      </w:pPr>
      <w:r w:rsidRPr="004450EA">
        <w:rPr>
          <w:rFonts w:ascii="Arial" w:hAnsi="Arial" w:cs="Arial"/>
          <w:sz w:val="24"/>
          <w:szCs w:val="24"/>
        </w:rPr>
        <w:t xml:space="preserve">Figure 5  </w:t>
      </w:r>
    </w:p>
    <w:p w14:paraId="2A0B1B8A" w14:textId="505D26F7" w:rsidR="00F80726" w:rsidRPr="004450EA" w:rsidRDefault="00F80726" w:rsidP="0011483E">
      <w:pPr>
        <w:rPr>
          <w:rFonts w:ascii="Arial" w:hAnsi="Arial" w:cs="Arial"/>
          <w:sz w:val="24"/>
          <w:szCs w:val="24"/>
        </w:rPr>
      </w:pPr>
      <w:r w:rsidRPr="004450EA">
        <w:rPr>
          <w:rFonts w:ascii="Arial" w:hAnsi="Arial" w:cs="Arial"/>
          <w:noProof/>
          <w:sz w:val="24"/>
          <w:szCs w:val="24"/>
        </w:rPr>
        <w:drawing>
          <wp:inline distT="0" distB="0" distL="0" distR="0" wp14:anchorId="426B4DCD" wp14:editId="615048F4">
            <wp:extent cx="5731510" cy="3785870"/>
            <wp:effectExtent l="0" t="0" r="254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r:link="rId20">
                      <a:extLst>
                        <a:ext uri="{28A0092B-C50C-407E-A947-70E740481C1C}">
                          <a14:useLocalDpi xmlns:a14="http://schemas.microsoft.com/office/drawing/2010/main" val="0"/>
                        </a:ext>
                      </a:extLst>
                    </a:blip>
                    <a:srcRect/>
                    <a:stretch>
                      <a:fillRect/>
                    </a:stretch>
                  </pic:blipFill>
                  <pic:spPr bwMode="auto">
                    <a:xfrm>
                      <a:off x="0" y="0"/>
                      <a:ext cx="5731510" cy="3785870"/>
                    </a:xfrm>
                    <a:prstGeom prst="rect">
                      <a:avLst/>
                    </a:prstGeom>
                    <a:noFill/>
                    <a:ln>
                      <a:noFill/>
                    </a:ln>
                  </pic:spPr>
                </pic:pic>
              </a:graphicData>
            </a:graphic>
          </wp:inline>
        </w:drawing>
      </w:r>
    </w:p>
    <w:p w14:paraId="307640B7" w14:textId="444A0AAD" w:rsidR="009F64F3" w:rsidRPr="004450EA" w:rsidRDefault="009F64F3" w:rsidP="009F64F3">
      <w:pPr>
        <w:jc w:val="right"/>
        <w:rPr>
          <w:rFonts w:ascii="Arial" w:hAnsi="Arial" w:cs="Arial"/>
          <w:sz w:val="24"/>
          <w:szCs w:val="24"/>
        </w:rPr>
      </w:pPr>
      <w:r w:rsidRPr="004450EA">
        <w:rPr>
          <w:rFonts w:ascii="Arial" w:hAnsi="Arial" w:cs="Arial"/>
          <w:sz w:val="24"/>
          <w:szCs w:val="24"/>
        </w:rPr>
        <w:t>Strategic sensemaking and middle managers’ discursive competence.</w:t>
      </w:r>
      <w:r>
        <w:rPr>
          <w:rFonts w:ascii="Arial" w:hAnsi="Arial" w:cs="Arial"/>
          <w:sz w:val="24"/>
          <w:szCs w:val="24"/>
        </w:rPr>
        <w:t xml:space="preserve"> </w:t>
      </w:r>
      <w:sdt>
        <w:sdtPr>
          <w:rPr>
            <w:rFonts w:ascii="Arial" w:hAnsi="Arial" w:cs="Arial"/>
            <w:sz w:val="24"/>
            <w:szCs w:val="24"/>
          </w:rPr>
          <w:id w:val="-652216847"/>
          <w:citation/>
        </w:sdtPr>
        <w:sdtContent>
          <w:r>
            <w:rPr>
              <w:rFonts w:ascii="Arial" w:hAnsi="Arial" w:cs="Arial"/>
              <w:sz w:val="24"/>
              <w:szCs w:val="24"/>
            </w:rPr>
            <w:fldChar w:fldCharType="begin"/>
          </w:r>
          <w:r>
            <w:rPr>
              <w:rFonts w:ascii="Arial" w:hAnsi="Arial" w:cs="Arial"/>
              <w:sz w:val="24"/>
              <w:szCs w:val="24"/>
            </w:rPr>
            <w:instrText xml:space="preserve"> CITATION Lin10 \l 2057 </w:instrText>
          </w:r>
          <w:r>
            <w:rPr>
              <w:rFonts w:ascii="Arial" w:hAnsi="Arial" w:cs="Arial"/>
              <w:sz w:val="24"/>
              <w:szCs w:val="24"/>
            </w:rPr>
            <w:fldChar w:fldCharType="separate"/>
          </w:r>
          <w:r w:rsidR="0015496E" w:rsidRPr="0015496E">
            <w:rPr>
              <w:rFonts w:ascii="Arial" w:hAnsi="Arial" w:cs="Arial"/>
              <w:noProof/>
              <w:sz w:val="24"/>
              <w:szCs w:val="24"/>
            </w:rPr>
            <w:t>(Roleau &amp; Balogun, 2010 )</w:t>
          </w:r>
          <w:r>
            <w:rPr>
              <w:rFonts w:ascii="Arial" w:hAnsi="Arial" w:cs="Arial"/>
              <w:sz w:val="24"/>
              <w:szCs w:val="24"/>
            </w:rPr>
            <w:fldChar w:fldCharType="end"/>
          </w:r>
        </w:sdtContent>
      </w:sdt>
    </w:p>
    <w:p w14:paraId="3949F178" w14:textId="77777777" w:rsidR="00750105" w:rsidRPr="004450EA" w:rsidRDefault="00750105" w:rsidP="0011483E">
      <w:pPr>
        <w:rPr>
          <w:rFonts w:ascii="Arial" w:hAnsi="Arial" w:cs="Arial"/>
          <w:sz w:val="24"/>
          <w:szCs w:val="24"/>
        </w:rPr>
      </w:pPr>
    </w:p>
    <w:p w14:paraId="6B799C04" w14:textId="77777777" w:rsidR="00750105" w:rsidRPr="004450EA" w:rsidRDefault="00750105" w:rsidP="0011483E">
      <w:pPr>
        <w:rPr>
          <w:rFonts w:ascii="Arial" w:hAnsi="Arial" w:cs="Arial"/>
          <w:sz w:val="24"/>
          <w:szCs w:val="24"/>
        </w:rPr>
      </w:pPr>
    </w:p>
    <w:p w14:paraId="5673D5DF" w14:textId="77777777" w:rsidR="009F64F3" w:rsidRDefault="009F64F3" w:rsidP="0011483E">
      <w:pPr>
        <w:rPr>
          <w:rFonts w:ascii="Arial" w:hAnsi="Arial" w:cs="Arial"/>
          <w:sz w:val="24"/>
          <w:szCs w:val="24"/>
        </w:rPr>
      </w:pPr>
    </w:p>
    <w:p w14:paraId="280B3C18" w14:textId="77777777" w:rsidR="009F64F3" w:rsidRDefault="009F64F3" w:rsidP="0011483E">
      <w:pPr>
        <w:rPr>
          <w:rFonts w:ascii="Arial" w:hAnsi="Arial" w:cs="Arial"/>
          <w:sz w:val="24"/>
          <w:szCs w:val="24"/>
        </w:rPr>
      </w:pPr>
    </w:p>
    <w:p w14:paraId="6006528D" w14:textId="77777777" w:rsidR="009F64F3" w:rsidRDefault="009F64F3" w:rsidP="0011483E">
      <w:pPr>
        <w:rPr>
          <w:rFonts w:ascii="Arial" w:hAnsi="Arial" w:cs="Arial"/>
          <w:sz w:val="24"/>
          <w:szCs w:val="24"/>
        </w:rPr>
      </w:pPr>
    </w:p>
    <w:p w14:paraId="435CD81E" w14:textId="77777777" w:rsidR="009F64F3" w:rsidRDefault="009F64F3" w:rsidP="0011483E">
      <w:pPr>
        <w:rPr>
          <w:rFonts w:ascii="Arial" w:hAnsi="Arial" w:cs="Arial"/>
          <w:sz w:val="24"/>
          <w:szCs w:val="24"/>
        </w:rPr>
      </w:pPr>
    </w:p>
    <w:p w14:paraId="19CFC0C0" w14:textId="77777777" w:rsidR="009F64F3" w:rsidRDefault="009F64F3" w:rsidP="0011483E">
      <w:pPr>
        <w:rPr>
          <w:rFonts w:ascii="Arial" w:hAnsi="Arial" w:cs="Arial"/>
          <w:sz w:val="24"/>
          <w:szCs w:val="24"/>
        </w:rPr>
      </w:pPr>
    </w:p>
    <w:p w14:paraId="07B4E3D4" w14:textId="77777777" w:rsidR="009F64F3" w:rsidRDefault="009F64F3" w:rsidP="0011483E">
      <w:pPr>
        <w:rPr>
          <w:rFonts w:ascii="Arial" w:hAnsi="Arial" w:cs="Arial"/>
          <w:sz w:val="24"/>
          <w:szCs w:val="24"/>
        </w:rPr>
      </w:pPr>
    </w:p>
    <w:p w14:paraId="0C43E8F6" w14:textId="77777777" w:rsidR="009F64F3" w:rsidRDefault="009F64F3" w:rsidP="0011483E">
      <w:pPr>
        <w:rPr>
          <w:rFonts w:ascii="Arial" w:hAnsi="Arial" w:cs="Arial"/>
          <w:sz w:val="24"/>
          <w:szCs w:val="24"/>
        </w:rPr>
      </w:pPr>
    </w:p>
    <w:p w14:paraId="3601C74B" w14:textId="77777777" w:rsidR="009F64F3" w:rsidRDefault="009F64F3" w:rsidP="0011483E">
      <w:pPr>
        <w:rPr>
          <w:rFonts w:ascii="Arial" w:hAnsi="Arial" w:cs="Arial"/>
          <w:sz w:val="24"/>
          <w:szCs w:val="24"/>
        </w:rPr>
      </w:pPr>
    </w:p>
    <w:p w14:paraId="34D5CB53" w14:textId="77777777" w:rsidR="009F64F3" w:rsidRDefault="009F64F3" w:rsidP="0011483E">
      <w:pPr>
        <w:rPr>
          <w:rFonts w:ascii="Arial" w:hAnsi="Arial" w:cs="Arial"/>
          <w:sz w:val="24"/>
          <w:szCs w:val="24"/>
        </w:rPr>
      </w:pPr>
    </w:p>
    <w:p w14:paraId="780B76F3" w14:textId="77777777" w:rsidR="009F64F3" w:rsidRDefault="009F64F3" w:rsidP="0011483E">
      <w:pPr>
        <w:rPr>
          <w:rFonts w:ascii="Arial" w:hAnsi="Arial" w:cs="Arial"/>
          <w:sz w:val="24"/>
          <w:szCs w:val="24"/>
        </w:rPr>
      </w:pPr>
    </w:p>
    <w:p w14:paraId="0F4ED214" w14:textId="77777777" w:rsidR="009F64F3" w:rsidRDefault="009F64F3" w:rsidP="0011483E">
      <w:pPr>
        <w:rPr>
          <w:rFonts w:ascii="Arial" w:hAnsi="Arial" w:cs="Arial"/>
          <w:sz w:val="24"/>
          <w:szCs w:val="24"/>
        </w:rPr>
      </w:pPr>
    </w:p>
    <w:p w14:paraId="26D7267A" w14:textId="77777777" w:rsidR="009F64F3" w:rsidRDefault="009F64F3" w:rsidP="0011483E">
      <w:pPr>
        <w:rPr>
          <w:rFonts w:ascii="Arial" w:hAnsi="Arial" w:cs="Arial"/>
          <w:sz w:val="24"/>
          <w:szCs w:val="24"/>
        </w:rPr>
      </w:pPr>
    </w:p>
    <w:p w14:paraId="2C7AAA34" w14:textId="77777777" w:rsidR="00640912" w:rsidRDefault="00640912" w:rsidP="0011483E">
      <w:pPr>
        <w:rPr>
          <w:rFonts w:ascii="Arial" w:hAnsi="Arial" w:cs="Arial"/>
          <w:sz w:val="24"/>
          <w:szCs w:val="24"/>
        </w:rPr>
      </w:pPr>
    </w:p>
    <w:p w14:paraId="1CB9623D" w14:textId="425AB265" w:rsidR="009F64F3" w:rsidRDefault="00750105" w:rsidP="0011483E">
      <w:pPr>
        <w:rPr>
          <w:rFonts w:ascii="Arial" w:hAnsi="Arial" w:cs="Arial"/>
          <w:sz w:val="24"/>
          <w:szCs w:val="24"/>
        </w:rPr>
      </w:pPr>
      <w:r w:rsidRPr="004450EA">
        <w:rPr>
          <w:rFonts w:ascii="Arial" w:hAnsi="Arial" w:cs="Arial"/>
          <w:sz w:val="24"/>
          <w:szCs w:val="24"/>
        </w:rPr>
        <w:t>Figure 6</w:t>
      </w:r>
    </w:p>
    <w:p w14:paraId="79D330B1" w14:textId="2EB57D64" w:rsidR="00750105" w:rsidRPr="004450EA" w:rsidRDefault="00750105" w:rsidP="0011483E">
      <w:pPr>
        <w:rPr>
          <w:rFonts w:ascii="Arial" w:hAnsi="Arial" w:cs="Arial"/>
          <w:sz w:val="24"/>
          <w:szCs w:val="24"/>
        </w:rPr>
      </w:pPr>
      <w:r w:rsidRPr="004450EA">
        <w:rPr>
          <w:rFonts w:ascii="Arial" w:hAnsi="Arial" w:cs="Arial"/>
          <w:noProof/>
          <w:sz w:val="24"/>
          <w:szCs w:val="24"/>
        </w:rPr>
        <w:drawing>
          <wp:inline distT="0" distB="0" distL="0" distR="0" wp14:anchorId="7A46C4F1" wp14:editId="5FC1F3DE">
            <wp:extent cx="5121910" cy="5010785"/>
            <wp:effectExtent l="0" t="0" r="2540" b="184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5121910" cy="5010785"/>
                    </a:xfrm>
                    <a:prstGeom prst="rect">
                      <a:avLst/>
                    </a:prstGeom>
                    <a:noFill/>
                    <a:ln>
                      <a:noFill/>
                    </a:ln>
                  </pic:spPr>
                </pic:pic>
              </a:graphicData>
            </a:graphic>
          </wp:inline>
        </w:drawing>
      </w:r>
    </w:p>
    <w:p w14:paraId="523FB185" w14:textId="77777777" w:rsidR="00B8138A" w:rsidRPr="004450EA" w:rsidRDefault="00B8138A" w:rsidP="0011483E">
      <w:pPr>
        <w:rPr>
          <w:rFonts w:ascii="Arial" w:hAnsi="Arial" w:cs="Arial"/>
          <w:sz w:val="24"/>
          <w:szCs w:val="24"/>
        </w:rPr>
      </w:pPr>
    </w:p>
    <w:p w14:paraId="67296365" w14:textId="50F2852A" w:rsidR="009F64F3" w:rsidRPr="004450EA" w:rsidRDefault="009F64F3" w:rsidP="009F64F3">
      <w:pPr>
        <w:jc w:val="right"/>
        <w:rPr>
          <w:rFonts w:ascii="Arial" w:hAnsi="Arial" w:cs="Arial"/>
          <w:sz w:val="24"/>
          <w:szCs w:val="24"/>
        </w:rPr>
      </w:pPr>
      <w:r>
        <w:rPr>
          <w:rFonts w:ascii="Arial" w:hAnsi="Arial" w:cs="Arial"/>
          <w:sz w:val="24"/>
          <w:szCs w:val="24"/>
        </w:rPr>
        <w:t xml:space="preserve">Stakeholders in Community Policing </w:t>
      </w:r>
      <w:sdt>
        <w:sdtPr>
          <w:rPr>
            <w:rFonts w:ascii="Arial" w:hAnsi="Arial" w:cs="Arial"/>
            <w:sz w:val="24"/>
            <w:szCs w:val="24"/>
          </w:rPr>
          <w:id w:val="-120619702"/>
          <w:citation/>
        </w:sdtPr>
        <w:sdtContent>
          <w:r>
            <w:rPr>
              <w:rFonts w:ascii="Arial" w:hAnsi="Arial" w:cs="Arial"/>
              <w:sz w:val="24"/>
              <w:szCs w:val="24"/>
            </w:rPr>
            <w:fldChar w:fldCharType="begin"/>
          </w:r>
          <w:r>
            <w:rPr>
              <w:rFonts w:ascii="Arial" w:hAnsi="Arial" w:cs="Arial"/>
              <w:sz w:val="24"/>
              <w:szCs w:val="24"/>
            </w:rPr>
            <w:instrText xml:space="preserve"> CITATION The24 \l 2057 </w:instrText>
          </w:r>
          <w:r>
            <w:rPr>
              <w:rFonts w:ascii="Arial" w:hAnsi="Arial" w:cs="Arial"/>
              <w:sz w:val="24"/>
              <w:szCs w:val="24"/>
            </w:rPr>
            <w:fldChar w:fldCharType="separate"/>
          </w:r>
          <w:r w:rsidR="0015496E" w:rsidRPr="0015496E">
            <w:rPr>
              <w:rFonts w:ascii="Arial" w:hAnsi="Arial" w:cs="Arial"/>
              <w:noProof/>
              <w:sz w:val="24"/>
              <w:szCs w:val="24"/>
            </w:rPr>
            <w:t>(The Open University, 2024)</w:t>
          </w:r>
          <w:r>
            <w:rPr>
              <w:rFonts w:ascii="Arial" w:hAnsi="Arial" w:cs="Arial"/>
              <w:sz w:val="24"/>
              <w:szCs w:val="24"/>
            </w:rPr>
            <w:fldChar w:fldCharType="end"/>
          </w:r>
        </w:sdtContent>
      </w:sdt>
    </w:p>
    <w:p w14:paraId="7DB6418D" w14:textId="77777777" w:rsidR="00B8138A" w:rsidRPr="004450EA" w:rsidRDefault="00B8138A" w:rsidP="0011483E">
      <w:pPr>
        <w:rPr>
          <w:rFonts w:ascii="Arial" w:hAnsi="Arial" w:cs="Arial"/>
          <w:sz w:val="24"/>
          <w:szCs w:val="24"/>
        </w:rPr>
      </w:pPr>
    </w:p>
    <w:p w14:paraId="4873ADDD" w14:textId="77777777" w:rsidR="00B8138A" w:rsidRPr="004450EA" w:rsidRDefault="00B8138A" w:rsidP="0011483E">
      <w:pPr>
        <w:rPr>
          <w:rFonts w:ascii="Arial" w:hAnsi="Arial" w:cs="Arial"/>
          <w:sz w:val="24"/>
          <w:szCs w:val="24"/>
        </w:rPr>
      </w:pPr>
    </w:p>
    <w:p w14:paraId="27D344CF" w14:textId="77777777" w:rsidR="00B8138A" w:rsidRPr="004450EA" w:rsidRDefault="00B8138A" w:rsidP="0011483E">
      <w:pPr>
        <w:rPr>
          <w:rFonts w:ascii="Arial" w:hAnsi="Arial" w:cs="Arial"/>
          <w:sz w:val="24"/>
          <w:szCs w:val="24"/>
        </w:rPr>
      </w:pPr>
    </w:p>
    <w:p w14:paraId="773B17A8" w14:textId="77777777" w:rsidR="00B8138A" w:rsidRPr="004450EA" w:rsidRDefault="00B8138A" w:rsidP="0011483E">
      <w:pPr>
        <w:rPr>
          <w:rFonts w:ascii="Arial" w:hAnsi="Arial" w:cs="Arial"/>
          <w:sz w:val="24"/>
          <w:szCs w:val="24"/>
        </w:rPr>
      </w:pPr>
    </w:p>
    <w:p w14:paraId="05DD5BC2" w14:textId="77777777" w:rsidR="00B8138A" w:rsidRPr="004450EA" w:rsidRDefault="00B8138A" w:rsidP="0011483E">
      <w:pPr>
        <w:rPr>
          <w:rFonts w:ascii="Arial" w:hAnsi="Arial" w:cs="Arial"/>
          <w:sz w:val="24"/>
          <w:szCs w:val="24"/>
        </w:rPr>
      </w:pPr>
    </w:p>
    <w:p w14:paraId="1A0475E4" w14:textId="77777777" w:rsidR="00B8138A" w:rsidRPr="004450EA" w:rsidRDefault="00B8138A" w:rsidP="0011483E">
      <w:pPr>
        <w:rPr>
          <w:rFonts w:ascii="Arial" w:hAnsi="Arial" w:cs="Arial"/>
          <w:sz w:val="24"/>
          <w:szCs w:val="24"/>
        </w:rPr>
      </w:pPr>
    </w:p>
    <w:p w14:paraId="74F0CE1D" w14:textId="77777777" w:rsidR="00B8138A" w:rsidRPr="004450EA" w:rsidRDefault="00B8138A" w:rsidP="0011483E">
      <w:pPr>
        <w:rPr>
          <w:rFonts w:ascii="Arial" w:hAnsi="Arial" w:cs="Arial"/>
          <w:sz w:val="24"/>
          <w:szCs w:val="24"/>
        </w:rPr>
      </w:pPr>
    </w:p>
    <w:p w14:paraId="4E887C2A" w14:textId="77777777" w:rsidR="00B8138A" w:rsidRPr="004450EA" w:rsidRDefault="00B8138A" w:rsidP="0011483E">
      <w:pPr>
        <w:rPr>
          <w:rFonts w:ascii="Arial" w:hAnsi="Arial" w:cs="Arial"/>
          <w:sz w:val="24"/>
          <w:szCs w:val="24"/>
        </w:rPr>
      </w:pPr>
    </w:p>
    <w:p w14:paraId="37C58E70" w14:textId="77777777" w:rsidR="00B8138A" w:rsidRPr="004450EA" w:rsidRDefault="00B8138A" w:rsidP="0011483E">
      <w:pPr>
        <w:rPr>
          <w:rFonts w:ascii="Arial" w:hAnsi="Arial" w:cs="Arial"/>
          <w:sz w:val="24"/>
          <w:szCs w:val="24"/>
        </w:rPr>
      </w:pPr>
    </w:p>
    <w:p w14:paraId="4C23CFE0" w14:textId="2B15A89F" w:rsidR="009559AC" w:rsidRPr="004450EA" w:rsidRDefault="009559AC" w:rsidP="0011483E">
      <w:pPr>
        <w:rPr>
          <w:rFonts w:ascii="Arial" w:hAnsi="Arial" w:cs="Arial"/>
          <w:sz w:val="24"/>
          <w:szCs w:val="24"/>
        </w:rPr>
      </w:pPr>
      <w:r w:rsidRPr="004450EA">
        <w:rPr>
          <w:rFonts w:ascii="Arial" w:hAnsi="Arial" w:cs="Arial"/>
          <w:sz w:val="24"/>
          <w:szCs w:val="24"/>
        </w:rPr>
        <w:t xml:space="preserve">Figure 7 </w:t>
      </w:r>
    </w:p>
    <w:p w14:paraId="218DA22D" w14:textId="1998A23C" w:rsidR="009559AC" w:rsidRPr="004450EA" w:rsidRDefault="009559AC" w:rsidP="0011483E">
      <w:pPr>
        <w:rPr>
          <w:rFonts w:ascii="Arial" w:hAnsi="Arial" w:cs="Arial"/>
          <w:sz w:val="24"/>
          <w:szCs w:val="24"/>
        </w:rPr>
      </w:pPr>
      <w:r w:rsidRPr="004450EA">
        <w:rPr>
          <w:rFonts w:ascii="Arial" w:hAnsi="Arial" w:cs="Arial"/>
          <w:noProof/>
          <w:sz w:val="24"/>
          <w:szCs w:val="24"/>
        </w:rPr>
        <w:drawing>
          <wp:inline distT="0" distB="0" distL="0" distR="0" wp14:anchorId="0F949D8F" wp14:editId="09B072E3">
            <wp:extent cx="5731510" cy="33381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338195"/>
                    </a:xfrm>
                    <a:prstGeom prst="rect">
                      <a:avLst/>
                    </a:prstGeom>
                  </pic:spPr>
                </pic:pic>
              </a:graphicData>
            </a:graphic>
          </wp:inline>
        </w:drawing>
      </w:r>
    </w:p>
    <w:p w14:paraId="677152AB" w14:textId="6C70A9BE" w:rsidR="009F64F3" w:rsidRDefault="009F64F3" w:rsidP="009F64F3">
      <w:pPr>
        <w:jc w:val="right"/>
        <w:rPr>
          <w:rFonts w:ascii="Arial" w:hAnsi="Arial" w:cs="Arial"/>
          <w:sz w:val="24"/>
          <w:szCs w:val="24"/>
        </w:rPr>
      </w:pPr>
      <w:r w:rsidRPr="004450EA">
        <w:rPr>
          <w:rFonts w:ascii="Arial" w:hAnsi="Arial" w:cs="Arial"/>
          <w:sz w:val="24"/>
          <w:szCs w:val="24"/>
        </w:rPr>
        <w:t>PESTLE analysis framework</w:t>
      </w:r>
      <w:r w:rsidR="00322CBE">
        <w:rPr>
          <w:rFonts w:ascii="Arial" w:hAnsi="Arial" w:cs="Arial"/>
          <w:sz w:val="24"/>
          <w:szCs w:val="24"/>
        </w:rPr>
        <w:t xml:space="preserve"> </w:t>
      </w:r>
      <w:sdt>
        <w:sdtPr>
          <w:rPr>
            <w:rFonts w:ascii="Arial" w:hAnsi="Arial" w:cs="Arial"/>
            <w:sz w:val="24"/>
            <w:szCs w:val="24"/>
          </w:rPr>
          <w:id w:val="-50693908"/>
          <w:citation/>
        </w:sdtPr>
        <w:sdtContent>
          <w:r w:rsidR="00322CBE">
            <w:rPr>
              <w:rFonts w:ascii="Arial" w:hAnsi="Arial" w:cs="Arial"/>
              <w:sz w:val="24"/>
              <w:szCs w:val="24"/>
            </w:rPr>
            <w:fldChar w:fldCharType="begin"/>
          </w:r>
          <w:r w:rsidR="00322CBE">
            <w:rPr>
              <w:rFonts w:ascii="Arial" w:hAnsi="Arial" w:cs="Arial"/>
              <w:sz w:val="24"/>
              <w:szCs w:val="24"/>
            </w:rPr>
            <w:instrText xml:space="preserve"> CITATION KWh20 \l 2057 </w:instrText>
          </w:r>
          <w:r w:rsidR="00322CBE">
            <w:rPr>
              <w:rFonts w:ascii="Arial" w:hAnsi="Arial" w:cs="Arial"/>
              <w:sz w:val="24"/>
              <w:szCs w:val="24"/>
            </w:rPr>
            <w:fldChar w:fldCharType="separate"/>
          </w:r>
          <w:r w:rsidR="0015496E" w:rsidRPr="0015496E">
            <w:rPr>
              <w:rFonts w:ascii="Arial" w:hAnsi="Arial" w:cs="Arial"/>
              <w:noProof/>
              <w:sz w:val="24"/>
              <w:szCs w:val="24"/>
            </w:rPr>
            <w:t>(Whittington &amp; al., 2020)</w:t>
          </w:r>
          <w:r w:rsidR="00322CBE">
            <w:rPr>
              <w:rFonts w:ascii="Arial" w:hAnsi="Arial" w:cs="Arial"/>
              <w:sz w:val="24"/>
              <w:szCs w:val="24"/>
            </w:rPr>
            <w:fldChar w:fldCharType="end"/>
          </w:r>
        </w:sdtContent>
      </w:sdt>
    </w:p>
    <w:p w14:paraId="75429718" w14:textId="46F8DF9B" w:rsidR="009F64F3" w:rsidRDefault="00F50EF0" w:rsidP="0011483E">
      <w:pPr>
        <w:rPr>
          <w:rFonts w:ascii="Arial" w:hAnsi="Arial" w:cs="Arial"/>
          <w:sz w:val="24"/>
          <w:szCs w:val="24"/>
        </w:rPr>
      </w:pPr>
      <w:r w:rsidRPr="004450EA">
        <w:rPr>
          <w:rFonts w:ascii="Arial" w:hAnsi="Arial" w:cs="Arial"/>
          <w:sz w:val="24"/>
          <w:szCs w:val="24"/>
        </w:rPr>
        <w:t xml:space="preserve">Figure 8 </w:t>
      </w:r>
    </w:p>
    <w:p w14:paraId="489151E5" w14:textId="74CD8DA0" w:rsidR="00F50EF0" w:rsidRDefault="00F50EF0" w:rsidP="0011483E">
      <w:pPr>
        <w:rPr>
          <w:rFonts w:ascii="Arial" w:hAnsi="Arial" w:cs="Arial"/>
          <w:sz w:val="24"/>
          <w:szCs w:val="24"/>
        </w:rPr>
      </w:pPr>
      <w:r w:rsidRPr="004450EA">
        <w:rPr>
          <w:rFonts w:ascii="Arial" w:hAnsi="Arial" w:cs="Arial"/>
          <w:noProof/>
          <w:sz w:val="24"/>
          <w:szCs w:val="24"/>
        </w:rPr>
        <w:drawing>
          <wp:inline distT="0" distB="0" distL="0" distR="0" wp14:anchorId="3D741BD5" wp14:editId="48C626DB">
            <wp:extent cx="5645785" cy="3456940"/>
            <wp:effectExtent l="0" t="0" r="12065" b="1016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r:link="rId25">
                      <a:extLst>
                        <a:ext uri="{28A0092B-C50C-407E-A947-70E740481C1C}">
                          <a14:useLocalDpi xmlns:a14="http://schemas.microsoft.com/office/drawing/2010/main" val="0"/>
                        </a:ext>
                      </a:extLst>
                    </a:blip>
                    <a:srcRect/>
                    <a:stretch>
                      <a:fillRect/>
                    </a:stretch>
                  </pic:blipFill>
                  <pic:spPr bwMode="auto">
                    <a:xfrm>
                      <a:off x="0" y="0"/>
                      <a:ext cx="5645785" cy="3456940"/>
                    </a:xfrm>
                    <a:prstGeom prst="rect">
                      <a:avLst/>
                    </a:prstGeom>
                    <a:noFill/>
                    <a:ln>
                      <a:noFill/>
                    </a:ln>
                  </pic:spPr>
                </pic:pic>
              </a:graphicData>
            </a:graphic>
          </wp:inline>
        </w:drawing>
      </w:r>
    </w:p>
    <w:p w14:paraId="68D2EE86" w14:textId="1BC88C97" w:rsidR="009F64F3" w:rsidRPr="004450EA" w:rsidRDefault="009F64F3" w:rsidP="009F64F3">
      <w:pPr>
        <w:jc w:val="right"/>
        <w:rPr>
          <w:rFonts w:ascii="Arial" w:hAnsi="Arial" w:cs="Arial"/>
          <w:sz w:val="24"/>
          <w:szCs w:val="24"/>
        </w:rPr>
      </w:pPr>
      <w:r w:rsidRPr="004450EA">
        <w:rPr>
          <w:rFonts w:ascii="Arial" w:hAnsi="Arial" w:cs="Arial"/>
          <w:sz w:val="24"/>
          <w:szCs w:val="24"/>
        </w:rPr>
        <w:t>Strategic Planning Implementation</w:t>
      </w:r>
      <w:r w:rsidR="00C86A46">
        <w:rPr>
          <w:rFonts w:ascii="Arial" w:hAnsi="Arial" w:cs="Arial"/>
          <w:sz w:val="24"/>
          <w:szCs w:val="24"/>
        </w:rPr>
        <w:t xml:space="preserve"> </w:t>
      </w:r>
      <w:sdt>
        <w:sdtPr>
          <w:rPr>
            <w:rFonts w:ascii="Arial" w:hAnsi="Arial" w:cs="Arial"/>
            <w:sz w:val="24"/>
            <w:szCs w:val="24"/>
          </w:rPr>
          <w:id w:val="445277525"/>
          <w:citation/>
        </w:sdtPr>
        <w:sdtContent>
          <w:r w:rsidR="00C86A46">
            <w:rPr>
              <w:rFonts w:ascii="Arial" w:hAnsi="Arial" w:cs="Arial"/>
              <w:sz w:val="24"/>
              <w:szCs w:val="24"/>
            </w:rPr>
            <w:fldChar w:fldCharType="begin"/>
          </w:r>
          <w:r w:rsidR="00C86A46">
            <w:rPr>
              <w:rFonts w:ascii="Arial" w:hAnsi="Arial" w:cs="Arial"/>
              <w:sz w:val="24"/>
              <w:szCs w:val="24"/>
            </w:rPr>
            <w:instrText xml:space="preserve"> CITATION Dia19 \l 2057 </w:instrText>
          </w:r>
          <w:r w:rsidR="00C86A46">
            <w:rPr>
              <w:rFonts w:ascii="Arial" w:hAnsi="Arial" w:cs="Arial"/>
              <w:sz w:val="24"/>
              <w:szCs w:val="24"/>
            </w:rPr>
            <w:fldChar w:fldCharType="separate"/>
          </w:r>
          <w:r w:rsidR="0015496E" w:rsidRPr="0015496E">
            <w:rPr>
              <w:rFonts w:ascii="Arial" w:hAnsi="Arial" w:cs="Arial"/>
              <w:noProof/>
              <w:sz w:val="24"/>
              <w:szCs w:val="24"/>
            </w:rPr>
            <w:t>(Uzarski, 2019)</w:t>
          </w:r>
          <w:r w:rsidR="00C86A46">
            <w:rPr>
              <w:rFonts w:ascii="Arial" w:hAnsi="Arial" w:cs="Arial"/>
              <w:sz w:val="24"/>
              <w:szCs w:val="24"/>
            </w:rPr>
            <w:fldChar w:fldCharType="end"/>
          </w:r>
        </w:sdtContent>
      </w:sdt>
    </w:p>
    <w:bookmarkStart w:id="25" w:name="_Toc163821041" w:displacedByCustomXml="next"/>
    <w:sdt>
      <w:sdtPr>
        <w:rPr>
          <w:rFonts w:asciiTheme="minorHAnsi" w:eastAsiaTheme="minorHAnsi" w:hAnsiTheme="minorHAnsi" w:cstheme="minorBidi"/>
          <w:color w:val="auto"/>
          <w:sz w:val="22"/>
          <w:szCs w:val="22"/>
        </w:rPr>
        <w:id w:val="-25497244"/>
        <w:docPartObj>
          <w:docPartGallery w:val="Bibliographies"/>
          <w:docPartUnique/>
        </w:docPartObj>
      </w:sdtPr>
      <w:sdtContent>
        <w:p w14:paraId="76C4731D" w14:textId="1C769B95" w:rsidR="00D96E5C" w:rsidRDefault="00D96E5C">
          <w:pPr>
            <w:pStyle w:val="Heading1"/>
          </w:pPr>
          <w:r>
            <w:t>References</w:t>
          </w:r>
          <w:bookmarkEnd w:id="25"/>
        </w:p>
        <w:sdt>
          <w:sdtPr>
            <w:id w:val="1368180535"/>
            <w:bibliography/>
          </w:sdtPr>
          <w:sdtContent>
            <w:p w14:paraId="4F7472A3" w14:textId="77777777" w:rsidR="0015496E" w:rsidRDefault="00D96E5C" w:rsidP="0015496E">
              <w:pPr>
                <w:pStyle w:val="Bibliography"/>
                <w:rPr>
                  <w:noProof/>
                  <w:kern w:val="0"/>
                  <w:sz w:val="24"/>
                  <w:szCs w:val="24"/>
                  <w14:ligatures w14:val="none"/>
                </w:rPr>
              </w:pPr>
              <w:r>
                <w:fldChar w:fldCharType="begin"/>
              </w:r>
              <w:r>
                <w:instrText xml:space="preserve"> BIBLIOGRAPHY </w:instrText>
              </w:r>
              <w:r>
                <w:fldChar w:fldCharType="separate"/>
              </w:r>
              <w:r w:rsidR="0015496E">
                <w:rPr>
                  <w:noProof/>
                </w:rPr>
                <w:t xml:space="preserve">Accenuture, 2024. </w:t>
              </w:r>
              <w:r w:rsidR="0015496E">
                <w:rPr>
                  <w:i/>
                  <w:iCs/>
                  <w:noProof/>
                </w:rPr>
                <w:t xml:space="preserve">Accenture. </w:t>
              </w:r>
              <w:r w:rsidR="0015496E">
                <w:rPr>
                  <w:noProof/>
                </w:rPr>
                <w:t xml:space="preserve">[Online] </w:t>
              </w:r>
              <w:r w:rsidR="0015496E">
                <w:rPr>
                  <w:noProof/>
                </w:rPr>
                <w:br/>
                <w:t xml:space="preserve">Available at: </w:t>
              </w:r>
              <w:r w:rsidR="0015496E">
                <w:rPr>
                  <w:noProof/>
                  <w:u w:val="single"/>
                </w:rPr>
                <w:t>https://www.accenture.com/gb-en/services/strategy-index</w:t>
              </w:r>
              <w:r w:rsidR="0015496E">
                <w:rPr>
                  <w:noProof/>
                </w:rPr>
                <w:br/>
                <w:t>[Accessed 24/3/24 March 24/03/24].</w:t>
              </w:r>
            </w:p>
            <w:p w14:paraId="415EB6AC" w14:textId="77777777" w:rsidR="0015496E" w:rsidRDefault="0015496E" w:rsidP="0015496E">
              <w:pPr>
                <w:pStyle w:val="Bibliography"/>
                <w:rPr>
                  <w:noProof/>
                </w:rPr>
              </w:pPr>
              <w:r>
                <w:rPr>
                  <w:noProof/>
                </w:rPr>
                <w:t>Baghai, M., Coley, S. &amp; White, D., 2000. The Alchemy of Growth . In: s.l.:Texere .</w:t>
              </w:r>
            </w:p>
            <w:p w14:paraId="6992CE0E" w14:textId="77777777" w:rsidR="0015496E" w:rsidRDefault="0015496E" w:rsidP="0015496E">
              <w:pPr>
                <w:pStyle w:val="Bibliography"/>
                <w:rPr>
                  <w:noProof/>
                </w:rPr>
              </w:pPr>
              <w:r>
                <w:rPr>
                  <w:noProof/>
                </w:rPr>
                <w:t xml:space="preserve">Balfas, P., Jackson, T. &amp; Dawson, R., 2004. Deploying knowledge management and securing future sponsorship witin a highly hierarchical 'role-based' organisational culture. </w:t>
              </w:r>
              <w:r>
                <w:rPr>
                  <w:i/>
                  <w:iCs/>
                  <w:noProof/>
                </w:rPr>
                <w:t xml:space="preserve">International Journal of Knowledge, Culture and Change Management , </w:t>
              </w:r>
              <w:r>
                <w:rPr>
                  <w:noProof/>
                </w:rPr>
                <w:t>Volume 4, pp. 643-652.</w:t>
              </w:r>
            </w:p>
            <w:p w14:paraId="3FF7ECAB" w14:textId="77777777" w:rsidR="0015496E" w:rsidRDefault="0015496E" w:rsidP="0015496E">
              <w:pPr>
                <w:pStyle w:val="Bibliography"/>
                <w:rPr>
                  <w:noProof/>
                </w:rPr>
              </w:pPr>
              <w:r>
                <w:rPr>
                  <w:noProof/>
                </w:rPr>
                <w:t xml:space="preserve">Boulet, A., 2019. </w:t>
              </w:r>
              <w:r>
                <w:rPr>
                  <w:i/>
                  <w:iCs/>
                  <w:noProof/>
                </w:rPr>
                <w:t xml:space="preserve">What is Strategy. </w:t>
              </w:r>
              <w:r>
                <w:rPr>
                  <w:noProof/>
                </w:rPr>
                <w:t xml:space="preserve">[Online] </w:t>
              </w:r>
              <w:r>
                <w:rPr>
                  <w:noProof/>
                </w:rPr>
                <w:br/>
                <w:t>[Accessed 12 March 2024].</w:t>
              </w:r>
            </w:p>
            <w:p w14:paraId="253F2015" w14:textId="77777777" w:rsidR="0015496E" w:rsidRDefault="0015496E" w:rsidP="0015496E">
              <w:pPr>
                <w:pStyle w:val="Bibliography"/>
                <w:rPr>
                  <w:noProof/>
                </w:rPr>
              </w:pPr>
              <w:r>
                <w:rPr>
                  <w:noProof/>
                </w:rPr>
                <w:t xml:space="preserve">Bruno, L. &amp; Lay, E., 2008. Personal Values and leadership effectiveness. </w:t>
              </w:r>
              <w:r>
                <w:rPr>
                  <w:i/>
                  <w:iCs/>
                  <w:noProof/>
                </w:rPr>
                <w:t xml:space="preserve">Journal of Business Research, </w:t>
              </w:r>
              <w:r>
                <w:rPr>
                  <w:noProof/>
                </w:rPr>
                <w:t>61(6), pp. 678-683.</w:t>
              </w:r>
            </w:p>
            <w:p w14:paraId="01BE95CE" w14:textId="77777777" w:rsidR="0015496E" w:rsidRDefault="0015496E" w:rsidP="0015496E">
              <w:pPr>
                <w:pStyle w:val="Bibliography"/>
                <w:rPr>
                  <w:noProof/>
                </w:rPr>
              </w:pPr>
              <w:r>
                <w:rPr>
                  <w:noProof/>
                </w:rPr>
                <w:t xml:space="preserve">Carter, C., Clegg, S. &amp; Kornberger, M., 2008. Strategy as Practice?. In: </w:t>
              </w:r>
              <w:r>
                <w:rPr>
                  <w:i/>
                  <w:iCs/>
                  <w:noProof/>
                </w:rPr>
                <w:t xml:space="preserve">Strategic Organization. </w:t>
              </w:r>
              <w:r>
                <w:rPr>
                  <w:noProof/>
                </w:rPr>
                <w:t>s.l.:s.n., pp. 83-99.</w:t>
              </w:r>
            </w:p>
            <w:p w14:paraId="0785C0F4" w14:textId="77777777" w:rsidR="0015496E" w:rsidRDefault="0015496E" w:rsidP="0015496E">
              <w:pPr>
                <w:pStyle w:val="Bibliography"/>
                <w:rPr>
                  <w:noProof/>
                </w:rPr>
              </w:pPr>
              <w:r>
                <w:rPr>
                  <w:noProof/>
                </w:rPr>
                <w:t xml:space="preserve">Chandler, A. D., 1962. </w:t>
              </w:r>
              <w:r>
                <w:rPr>
                  <w:i/>
                  <w:iCs/>
                  <w:noProof/>
                </w:rPr>
                <w:t xml:space="preserve">Stratgy and structure. </w:t>
              </w:r>
              <w:r>
                <w:rPr>
                  <w:noProof/>
                </w:rPr>
                <w:t>s.l.:Cambridge NIT.</w:t>
              </w:r>
            </w:p>
            <w:p w14:paraId="3147FE33" w14:textId="77777777" w:rsidR="0015496E" w:rsidRDefault="0015496E" w:rsidP="0015496E">
              <w:pPr>
                <w:pStyle w:val="Bibliography"/>
                <w:rPr>
                  <w:noProof/>
                </w:rPr>
              </w:pPr>
              <w:r>
                <w:rPr>
                  <w:noProof/>
                </w:rPr>
                <w:t xml:space="preserve">Druker, P., 2000. </w:t>
              </w:r>
              <w:r>
                <w:rPr>
                  <w:i/>
                  <w:iCs/>
                  <w:noProof/>
                </w:rPr>
                <w:t xml:space="preserve">Culture Eats Strategy for breakfast. </w:t>
              </w:r>
              <w:r>
                <w:rPr>
                  <w:noProof/>
                </w:rPr>
                <w:t>s.l.: s.n.</w:t>
              </w:r>
            </w:p>
            <w:p w14:paraId="31EFC5C8" w14:textId="77777777" w:rsidR="0015496E" w:rsidRDefault="0015496E" w:rsidP="0015496E">
              <w:pPr>
                <w:pStyle w:val="Bibliography"/>
                <w:rPr>
                  <w:noProof/>
                </w:rPr>
              </w:pPr>
              <w:r>
                <w:rPr>
                  <w:noProof/>
                </w:rPr>
                <w:t xml:space="preserve">Elliott, G., Day, M. &amp; Lichenstein, S., 2020 . Strategic planning activity, middle manager divergent thinking, external stakeholder salience, and organisational performance; a study of English and Welsh police forces. </w:t>
              </w:r>
              <w:r>
                <w:rPr>
                  <w:i/>
                  <w:iCs/>
                  <w:noProof/>
                </w:rPr>
                <w:t xml:space="preserve">Public Managemenr Review, </w:t>
              </w:r>
              <w:r>
                <w:rPr>
                  <w:noProof/>
                </w:rPr>
                <w:t>Volume 22, pp. 1581-1602.</w:t>
              </w:r>
            </w:p>
            <w:p w14:paraId="56835D63" w14:textId="77777777" w:rsidR="0015496E" w:rsidRDefault="0015496E" w:rsidP="0015496E">
              <w:pPr>
                <w:pStyle w:val="Bibliography"/>
                <w:rPr>
                  <w:noProof/>
                </w:rPr>
              </w:pPr>
              <w:r>
                <w:rPr>
                  <w:noProof/>
                </w:rPr>
                <w:t xml:space="preserve">Finkelstein, S., D.C, H. &amp; Cannella, A., 2009. </w:t>
              </w:r>
              <w:r>
                <w:rPr>
                  <w:i/>
                  <w:iCs/>
                  <w:noProof/>
                </w:rPr>
                <w:t xml:space="preserve">Strategic Leadership; theory and research on executives, top management teams and boards. </w:t>
              </w:r>
              <w:r>
                <w:rPr>
                  <w:noProof/>
                </w:rPr>
                <w:t>s.l.:Oxford Universtiy Press .</w:t>
              </w:r>
            </w:p>
            <w:p w14:paraId="08A28B5A" w14:textId="77777777" w:rsidR="0015496E" w:rsidRDefault="0015496E" w:rsidP="0015496E">
              <w:pPr>
                <w:pStyle w:val="Bibliography"/>
                <w:rPr>
                  <w:noProof/>
                </w:rPr>
              </w:pPr>
              <w:r>
                <w:rPr>
                  <w:noProof/>
                </w:rPr>
                <w:t xml:space="preserve">Hendry, J., 2000. Strategic Decision Making discourse, and strategy as social practice. </w:t>
              </w:r>
              <w:r>
                <w:rPr>
                  <w:i/>
                  <w:iCs/>
                  <w:noProof/>
                </w:rPr>
                <w:t xml:space="preserve">Journal of Management Studies , </w:t>
              </w:r>
              <w:r>
                <w:rPr>
                  <w:noProof/>
                </w:rPr>
                <w:t>Volume 37, pp. 955-978.</w:t>
              </w:r>
            </w:p>
            <w:p w14:paraId="5EC8B889" w14:textId="77777777" w:rsidR="0015496E" w:rsidRDefault="0015496E" w:rsidP="0015496E">
              <w:pPr>
                <w:pStyle w:val="Bibliography"/>
                <w:rPr>
                  <w:noProof/>
                </w:rPr>
              </w:pPr>
              <w:r>
                <w:rPr>
                  <w:noProof/>
                </w:rPr>
                <w:t xml:space="preserve">Idenburg, P., 1993. Four Styles of Strategy Development. In: </w:t>
              </w:r>
              <w:r>
                <w:rPr>
                  <w:i/>
                  <w:iCs/>
                  <w:noProof/>
                </w:rPr>
                <w:t xml:space="preserve">Long Range Planning. </w:t>
              </w:r>
              <w:r>
                <w:rPr>
                  <w:noProof/>
                </w:rPr>
                <w:t>s.l.:s.n., pp. 132-137.</w:t>
              </w:r>
            </w:p>
            <w:p w14:paraId="555C4C7D" w14:textId="77777777" w:rsidR="0015496E" w:rsidRDefault="0015496E" w:rsidP="0015496E">
              <w:pPr>
                <w:pStyle w:val="Bibliography"/>
                <w:rPr>
                  <w:noProof/>
                </w:rPr>
              </w:pPr>
              <w:r>
                <w:rPr>
                  <w:noProof/>
                </w:rPr>
                <w:t xml:space="preserve">James, M., 2018. Emergent Strategy. </w:t>
              </w:r>
              <w:r>
                <w:rPr>
                  <w:i/>
                  <w:iCs/>
                  <w:noProof/>
                </w:rPr>
                <w:t xml:space="preserve">The international encyclopedia of strategic communication, </w:t>
              </w:r>
              <w:r>
                <w:rPr>
                  <w:noProof/>
                </w:rPr>
                <w:t>pp. 1-10.</w:t>
              </w:r>
            </w:p>
            <w:p w14:paraId="50EF46C1" w14:textId="77777777" w:rsidR="0015496E" w:rsidRDefault="0015496E" w:rsidP="0015496E">
              <w:pPr>
                <w:pStyle w:val="Bibliography"/>
                <w:rPr>
                  <w:noProof/>
                </w:rPr>
              </w:pPr>
              <w:r>
                <w:rPr>
                  <w:noProof/>
                </w:rPr>
                <w:t xml:space="preserve">Johnson, G., Scholes, K. &amp; Whitington, R., 2008. </w:t>
              </w:r>
              <w:r>
                <w:rPr>
                  <w:i/>
                  <w:iCs/>
                  <w:noProof/>
                </w:rPr>
                <w:t xml:space="preserve">Exploring Corporate Strategy 8th edition. </w:t>
              </w:r>
              <w:r>
                <w:rPr>
                  <w:noProof/>
                </w:rPr>
                <w:t>s.l.:s.n.</w:t>
              </w:r>
            </w:p>
            <w:p w14:paraId="067A30CF" w14:textId="77777777" w:rsidR="0015496E" w:rsidRDefault="0015496E" w:rsidP="0015496E">
              <w:pPr>
                <w:pStyle w:val="Bibliography"/>
                <w:rPr>
                  <w:noProof/>
                </w:rPr>
              </w:pPr>
              <w:r>
                <w:rPr>
                  <w:noProof/>
                </w:rPr>
                <w:t xml:space="preserve">Johnson, G., Whittington, R. &amp; Scholes, K., 2011. </w:t>
              </w:r>
              <w:r>
                <w:rPr>
                  <w:i/>
                  <w:iCs/>
                  <w:noProof/>
                </w:rPr>
                <w:t xml:space="preserve">Fundamentals of Strategy. </w:t>
              </w:r>
              <w:r>
                <w:rPr>
                  <w:noProof/>
                </w:rPr>
                <w:t>s.l.:Pearson Prentice Hall.</w:t>
              </w:r>
            </w:p>
            <w:p w14:paraId="18AF2EBF" w14:textId="77777777" w:rsidR="0015496E" w:rsidRDefault="0015496E" w:rsidP="0015496E">
              <w:pPr>
                <w:pStyle w:val="Bibliography"/>
                <w:rPr>
                  <w:noProof/>
                </w:rPr>
              </w:pPr>
              <w:r>
                <w:rPr>
                  <w:noProof/>
                </w:rPr>
                <w:t xml:space="preserve">Johnson, G., Whittington, R., Scholes, K. &amp; Duncan, A., 2014. </w:t>
              </w:r>
              <w:r>
                <w:rPr>
                  <w:i/>
                  <w:iCs/>
                  <w:noProof/>
                </w:rPr>
                <w:t xml:space="preserve">Exploring Strategy; text and cases. </w:t>
              </w:r>
              <w:r>
                <w:rPr>
                  <w:noProof/>
                </w:rPr>
                <w:t>Tenth ed. Harlow: Pearson.</w:t>
              </w:r>
            </w:p>
            <w:p w14:paraId="13A11C0C" w14:textId="77777777" w:rsidR="0015496E" w:rsidRDefault="0015496E" w:rsidP="0015496E">
              <w:pPr>
                <w:pStyle w:val="Bibliography"/>
                <w:rPr>
                  <w:noProof/>
                </w:rPr>
              </w:pPr>
              <w:r>
                <w:rPr>
                  <w:noProof/>
                </w:rPr>
                <w:t xml:space="preserve">Khalifa, A. S., 2023. Contesting Minztberg's five P's for Strategy; it is time for a product recall. </w:t>
              </w:r>
              <w:r>
                <w:rPr>
                  <w:i/>
                  <w:iCs/>
                  <w:noProof/>
                </w:rPr>
                <w:t xml:space="preserve">Journal of Strategy and Management, </w:t>
              </w:r>
              <w:r>
                <w:rPr>
                  <w:noProof/>
                </w:rPr>
                <w:t>16(1), pp. 112-117.</w:t>
              </w:r>
            </w:p>
            <w:p w14:paraId="26BDB6DA" w14:textId="77777777" w:rsidR="0015496E" w:rsidRDefault="0015496E" w:rsidP="0015496E">
              <w:pPr>
                <w:pStyle w:val="Bibliography"/>
                <w:rPr>
                  <w:noProof/>
                </w:rPr>
              </w:pPr>
              <w:r>
                <w:rPr>
                  <w:noProof/>
                </w:rPr>
                <w:t xml:space="preserve">Krohe, J., 1995. Do you really need a mission statement. </w:t>
              </w:r>
              <w:r>
                <w:rPr>
                  <w:i/>
                  <w:iCs/>
                  <w:noProof/>
                </w:rPr>
                <w:t xml:space="preserve">Across the board, </w:t>
              </w:r>
              <w:r>
                <w:rPr>
                  <w:noProof/>
                </w:rPr>
                <w:t>Volume 32, p. 16.</w:t>
              </w:r>
            </w:p>
            <w:p w14:paraId="571C8F67" w14:textId="77777777" w:rsidR="0015496E" w:rsidRDefault="0015496E" w:rsidP="0015496E">
              <w:pPr>
                <w:pStyle w:val="Bibliography"/>
                <w:rPr>
                  <w:noProof/>
                </w:rPr>
              </w:pPr>
              <w:r>
                <w:rPr>
                  <w:noProof/>
                </w:rPr>
                <w:t xml:space="preserve">Kwantes, C. &amp; Boglarsky, C., 2007. Perceptions of organisational culture, leadership effectiveness and personal effectiveness across six countires. </w:t>
              </w:r>
              <w:r>
                <w:rPr>
                  <w:i/>
                  <w:iCs/>
                  <w:noProof/>
                </w:rPr>
                <w:t xml:space="preserve">Journal of International Management, </w:t>
              </w:r>
              <w:r>
                <w:rPr>
                  <w:noProof/>
                </w:rPr>
                <w:t>13(2), pp. 204-230.</w:t>
              </w:r>
            </w:p>
            <w:p w14:paraId="7DB643D2" w14:textId="77777777" w:rsidR="0015496E" w:rsidRDefault="0015496E" w:rsidP="0015496E">
              <w:pPr>
                <w:pStyle w:val="Bibliography"/>
                <w:rPr>
                  <w:noProof/>
                </w:rPr>
              </w:pPr>
              <w:r>
                <w:rPr>
                  <w:noProof/>
                </w:rPr>
                <w:lastRenderedPageBreak/>
                <w:t xml:space="preserve">Lowe, A. &amp; Jones, A., 2004. </w:t>
              </w:r>
              <w:r>
                <w:rPr>
                  <w:i/>
                  <w:iCs/>
                  <w:noProof/>
                </w:rPr>
                <w:t xml:space="preserve">Emergent Strategy and the meaasurement of performance;the formulation of performance indicators at the micro level. </w:t>
              </w:r>
              <w:r>
                <w:rPr>
                  <w:noProof/>
                </w:rPr>
                <w:t>s.l.:s.n.</w:t>
              </w:r>
            </w:p>
            <w:p w14:paraId="5454D496" w14:textId="77777777" w:rsidR="0015496E" w:rsidRDefault="0015496E" w:rsidP="0015496E">
              <w:pPr>
                <w:pStyle w:val="Bibliography"/>
                <w:rPr>
                  <w:noProof/>
                </w:rPr>
              </w:pPr>
              <w:r>
                <w:rPr>
                  <w:noProof/>
                </w:rPr>
                <w:t xml:space="preserve">Lynch, R., 2018. </w:t>
              </w:r>
              <w:r>
                <w:rPr>
                  <w:i/>
                  <w:iCs/>
                  <w:noProof/>
                </w:rPr>
                <w:t xml:space="preserve">Strategic Management. </w:t>
              </w:r>
              <w:r>
                <w:rPr>
                  <w:noProof/>
                </w:rPr>
                <w:t>8th ed. Harlow, United Kingdom: Pearson Education Limited.</w:t>
              </w:r>
            </w:p>
            <w:p w14:paraId="556C5DBA" w14:textId="77777777" w:rsidR="0015496E" w:rsidRDefault="0015496E" w:rsidP="0015496E">
              <w:pPr>
                <w:pStyle w:val="Bibliography"/>
                <w:rPr>
                  <w:noProof/>
                </w:rPr>
              </w:pPr>
              <w:r>
                <w:rPr>
                  <w:noProof/>
                </w:rPr>
                <w:t xml:space="preserve">MacIntosh, R. et al., 2010. </w:t>
              </w:r>
              <w:r>
                <w:rPr>
                  <w:i/>
                  <w:iCs/>
                  <w:noProof/>
                </w:rPr>
                <w:t xml:space="preserve">Unpacking the effectivity paradox of strategy workshops: do strategy workshops produce strategic change? Cambridge Handbook of Strategy as Practice. </w:t>
              </w:r>
              <w:r>
                <w:rPr>
                  <w:noProof/>
                </w:rPr>
                <w:t>Zurich: Cambridge University Press.</w:t>
              </w:r>
            </w:p>
            <w:p w14:paraId="39547D3D" w14:textId="77777777" w:rsidR="0015496E" w:rsidRDefault="0015496E" w:rsidP="0015496E">
              <w:pPr>
                <w:pStyle w:val="Bibliography"/>
                <w:rPr>
                  <w:noProof/>
                </w:rPr>
              </w:pPr>
              <w:r>
                <w:rPr>
                  <w:noProof/>
                </w:rPr>
                <w:t xml:space="preserve">Marshall, E. S. &amp; Broome, M. E., 2017 . </w:t>
              </w:r>
              <w:r>
                <w:rPr>
                  <w:i/>
                  <w:iCs/>
                  <w:noProof/>
                </w:rPr>
                <w:t xml:space="preserve">Transformational Leadership in Nursing. </w:t>
              </w:r>
              <w:r>
                <w:rPr>
                  <w:noProof/>
                </w:rPr>
                <w:t>Second ed. New York : Springer Publishing Company.</w:t>
              </w:r>
            </w:p>
            <w:p w14:paraId="795570BD" w14:textId="77777777" w:rsidR="0015496E" w:rsidRDefault="0015496E" w:rsidP="0015496E">
              <w:pPr>
                <w:pStyle w:val="Bibliography"/>
                <w:rPr>
                  <w:noProof/>
                </w:rPr>
              </w:pPr>
              <w:r>
                <w:rPr>
                  <w:noProof/>
                </w:rPr>
                <w:t xml:space="preserve">Martitz, R., Pretorius, M. &amp; Plant, K., 2012. Exploring the interface between strategy-making and responsible leadership. </w:t>
              </w:r>
              <w:r>
                <w:rPr>
                  <w:i/>
                  <w:iCs/>
                  <w:noProof/>
                </w:rPr>
                <w:t xml:space="preserve">Journal of Business Ethics, </w:t>
              </w:r>
              <w:r>
                <w:rPr>
                  <w:noProof/>
                </w:rPr>
                <w:t>Volume 98, pp. 101-113.</w:t>
              </w:r>
            </w:p>
            <w:p w14:paraId="5DD2EBDC" w14:textId="77777777" w:rsidR="0015496E" w:rsidRDefault="0015496E" w:rsidP="0015496E">
              <w:pPr>
                <w:pStyle w:val="Bibliography"/>
                <w:rPr>
                  <w:noProof/>
                </w:rPr>
              </w:pPr>
              <w:r>
                <w:rPr>
                  <w:noProof/>
                </w:rPr>
                <w:t xml:space="preserve">Maxwell, J., 1993. </w:t>
              </w:r>
              <w:r>
                <w:rPr>
                  <w:i/>
                  <w:iCs/>
                  <w:noProof/>
                </w:rPr>
                <w:t xml:space="preserve">Developing The Leader Within You. </w:t>
              </w:r>
              <w:r>
                <w:rPr>
                  <w:noProof/>
                </w:rPr>
                <w:t>Nashville: s.n.</w:t>
              </w:r>
            </w:p>
            <w:p w14:paraId="7FAF31A8" w14:textId="77777777" w:rsidR="0015496E" w:rsidRDefault="0015496E" w:rsidP="0015496E">
              <w:pPr>
                <w:pStyle w:val="Bibliography"/>
                <w:rPr>
                  <w:noProof/>
                </w:rPr>
              </w:pPr>
              <w:r>
                <w:rPr>
                  <w:noProof/>
                </w:rPr>
                <w:t xml:space="preserve">Mintzberg, H., 1987. The Strategy Concept I; Five P's for strategy. </w:t>
              </w:r>
              <w:r>
                <w:rPr>
                  <w:i/>
                  <w:iCs/>
                  <w:noProof/>
                </w:rPr>
                <w:t xml:space="preserve">California management review, </w:t>
              </w:r>
              <w:r>
                <w:rPr>
                  <w:noProof/>
                </w:rPr>
                <w:t>Issue 30, pp. 111-24.</w:t>
              </w:r>
            </w:p>
            <w:p w14:paraId="7F10F8F5" w14:textId="77777777" w:rsidR="0015496E" w:rsidRDefault="0015496E" w:rsidP="0015496E">
              <w:pPr>
                <w:pStyle w:val="Bibliography"/>
                <w:rPr>
                  <w:noProof/>
                </w:rPr>
              </w:pPr>
              <w:r>
                <w:rPr>
                  <w:noProof/>
                </w:rPr>
                <w:t>Mintzberg, H., 2017. The Aesthetic Turn in management. In: s.l.:Routledge, pp. 477-486.</w:t>
              </w:r>
            </w:p>
            <w:p w14:paraId="492BC3D1" w14:textId="77777777" w:rsidR="0015496E" w:rsidRDefault="0015496E" w:rsidP="0015496E">
              <w:pPr>
                <w:pStyle w:val="Bibliography"/>
                <w:rPr>
                  <w:noProof/>
                </w:rPr>
              </w:pPr>
              <w:r>
                <w:rPr>
                  <w:noProof/>
                </w:rPr>
                <w:t xml:space="preserve">Mintzberg, H., Ghoshal, S. &amp; Quinn, J. B., 1998. </w:t>
              </w:r>
              <w:r>
                <w:rPr>
                  <w:i/>
                  <w:iCs/>
                  <w:noProof/>
                </w:rPr>
                <w:t xml:space="preserve">The Strategy Process. </w:t>
              </w:r>
              <w:r>
                <w:rPr>
                  <w:noProof/>
                </w:rPr>
                <w:t>s.l.:Prentice Hall.</w:t>
              </w:r>
            </w:p>
            <w:p w14:paraId="2F0409A9" w14:textId="77777777" w:rsidR="0015496E" w:rsidRDefault="0015496E" w:rsidP="0015496E">
              <w:pPr>
                <w:pStyle w:val="Bibliography"/>
                <w:rPr>
                  <w:noProof/>
                </w:rPr>
              </w:pPr>
              <w:r>
                <w:rPr>
                  <w:noProof/>
                </w:rPr>
                <w:t xml:space="preserve">Neugebauer, F., Figge, F. &amp; Hahn, T., 2016. Planned or emergent Strategy making. In: </w:t>
              </w:r>
              <w:r>
                <w:rPr>
                  <w:i/>
                  <w:iCs/>
                  <w:noProof/>
                </w:rPr>
                <w:t xml:space="preserve">Business Strategy and the environment. </w:t>
              </w:r>
              <w:r>
                <w:rPr>
                  <w:noProof/>
                </w:rPr>
                <w:t>s.l.:s.n., pp. 232-336.</w:t>
              </w:r>
            </w:p>
            <w:p w14:paraId="48F35EFA" w14:textId="77777777" w:rsidR="0015496E" w:rsidRDefault="0015496E" w:rsidP="0015496E">
              <w:pPr>
                <w:pStyle w:val="Bibliography"/>
                <w:rPr>
                  <w:noProof/>
                </w:rPr>
              </w:pPr>
              <w:r>
                <w:rPr>
                  <w:noProof/>
                </w:rPr>
                <w:t xml:space="preserve">Nickols, F., 2012. </w:t>
              </w:r>
              <w:r>
                <w:rPr>
                  <w:i/>
                  <w:iCs/>
                  <w:noProof/>
                </w:rPr>
                <w:t xml:space="preserve">Deifnitions and meanings. Distance Consulting. </w:t>
              </w:r>
              <w:r>
                <w:rPr>
                  <w:noProof/>
                </w:rPr>
                <w:t>s.l.:s.n.</w:t>
              </w:r>
            </w:p>
            <w:p w14:paraId="3B8F7AB5" w14:textId="77777777" w:rsidR="0015496E" w:rsidRDefault="0015496E" w:rsidP="0015496E">
              <w:pPr>
                <w:pStyle w:val="Bibliography"/>
                <w:rPr>
                  <w:noProof/>
                </w:rPr>
              </w:pPr>
              <w:r>
                <w:rPr>
                  <w:noProof/>
                </w:rPr>
                <w:t xml:space="preserve">Panda, D., 2022. Impact of organizationa culture on strategic planning. </w:t>
              </w:r>
              <w:r>
                <w:rPr>
                  <w:i/>
                  <w:iCs/>
                  <w:noProof/>
                </w:rPr>
                <w:t xml:space="preserve">Management Decision, </w:t>
              </w:r>
              <w:r>
                <w:rPr>
                  <w:noProof/>
                </w:rPr>
                <w:t>60(5), pp. 1349-1368.</w:t>
              </w:r>
            </w:p>
            <w:p w14:paraId="0A633C16" w14:textId="77777777" w:rsidR="0015496E" w:rsidRDefault="0015496E" w:rsidP="0015496E">
              <w:pPr>
                <w:pStyle w:val="Bibliography"/>
                <w:rPr>
                  <w:noProof/>
                </w:rPr>
              </w:pPr>
              <w:r>
                <w:rPr>
                  <w:noProof/>
                </w:rPr>
                <w:t xml:space="preserve">Porter, M., 1986. </w:t>
              </w:r>
              <w:r>
                <w:rPr>
                  <w:i/>
                  <w:iCs/>
                  <w:noProof/>
                </w:rPr>
                <w:t xml:space="preserve">Competetive Strategy. </w:t>
              </w:r>
              <w:r>
                <w:rPr>
                  <w:noProof/>
                </w:rPr>
                <w:t>s.l.:s.n.</w:t>
              </w:r>
            </w:p>
            <w:p w14:paraId="1C04D2AA" w14:textId="77777777" w:rsidR="0015496E" w:rsidRDefault="0015496E" w:rsidP="0015496E">
              <w:pPr>
                <w:pStyle w:val="Bibliography"/>
                <w:rPr>
                  <w:noProof/>
                </w:rPr>
              </w:pPr>
              <w:r>
                <w:rPr>
                  <w:noProof/>
                </w:rPr>
                <w:t xml:space="preserve">Roleau, L. &amp; Balogun, J., 2010 . Middle Maangers, Strategic Sensemaking and Discursive Competence: Middle Managers and Strategic Sense making. </w:t>
              </w:r>
              <w:r>
                <w:rPr>
                  <w:i/>
                  <w:iCs/>
                  <w:noProof/>
                </w:rPr>
                <w:t xml:space="preserve">Journal of Management Studies, </w:t>
              </w:r>
              <w:r>
                <w:rPr>
                  <w:noProof/>
                </w:rPr>
                <w:t>Volume 48, pp. 953-983.</w:t>
              </w:r>
            </w:p>
            <w:p w14:paraId="00127FDB" w14:textId="77777777" w:rsidR="0015496E" w:rsidRDefault="0015496E" w:rsidP="0015496E">
              <w:pPr>
                <w:pStyle w:val="Bibliography"/>
                <w:rPr>
                  <w:noProof/>
                </w:rPr>
              </w:pPr>
              <w:r>
                <w:rPr>
                  <w:noProof/>
                </w:rPr>
                <w:t xml:space="preserve">Rukstad, D. J. C. M. G., 2008. Can You Say What Your Strategy Is?. </w:t>
              </w:r>
              <w:r>
                <w:rPr>
                  <w:i/>
                  <w:iCs/>
                  <w:noProof/>
                </w:rPr>
                <w:t xml:space="preserve">Harvard Business Review, </w:t>
              </w:r>
              <w:r>
                <w:rPr>
                  <w:noProof/>
                </w:rPr>
                <w:t>86(4), pp. 82-90.</w:t>
              </w:r>
            </w:p>
            <w:p w14:paraId="60BF9B98" w14:textId="77777777" w:rsidR="0015496E" w:rsidRDefault="0015496E" w:rsidP="0015496E">
              <w:pPr>
                <w:pStyle w:val="Bibliography"/>
                <w:rPr>
                  <w:noProof/>
                </w:rPr>
              </w:pPr>
              <w:r>
                <w:rPr>
                  <w:noProof/>
                </w:rPr>
                <w:t xml:space="preserve">Sogunro, O., 1999. Leadership effectiveness and personality characteristics of group members. </w:t>
              </w:r>
              <w:r>
                <w:rPr>
                  <w:i/>
                  <w:iCs/>
                  <w:noProof/>
                </w:rPr>
                <w:t xml:space="preserve">Journal of Leadership and Organisational studies, </w:t>
              </w:r>
              <w:r>
                <w:rPr>
                  <w:noProof/>
                </w:rPr>
                <w:t>5(3), pp. 26-40.</w:t>
              </w:r>
            </w:p>
            <w:p w14:paraId="31C10869" w14:textId="77777777" w:rsidR="0015496E" w:rsidRDefault="0015496E" w:rsidP="0015496E">
              <w:pPr>
                <w:pStyle w:val="Bibliography"/>
                <w:rPr>
                  <w:noProof/>
                </w:rPr>
              </w:pPr>
              <w:r>
                <w:rPr>
                  <w:noProof/>
                </w:rPr>
                <w:t xml:space="preserve">The College of Policing , 2024. </w:t>
              </w:r>
              <w:r>
                <w:rPr>
                  <w:i/>
                  <w:iCs/>
                  <w:noProof/>
                </w:rPr>
                <w:t xml:space="preserve">College of Policing - Police Leadersip Programme. </w:t>
              </w:r>
              <w:r>
                <w:rPr>
                  <w:noProof/>
                </w:rPr>
                <w:t xml:space="preserve">[Online] </w:t>
              </w:r>
              <w:r>
                <w:rPr>
                  <w:noProof/>
                </w:rPr>
                <w:br/>
                <w:t xml:space="preserve">Available at: </w:t>
              </w:r>
              <w:r>
                <w:rPr>
                  <w:noProof/>
                  <w:u w:val="single"/>
                </w:rPr>
                <w:t>https://www.college.police.uk/career-learning/learning/courses/police-leadership-programme-stage-5-executive-leaders</w:t>
              </w:r>
              <w:r>
                <w:rPr>
                  <w:noProof/>
                </w:rPr>
                <w:br/>
                <w:t>[Accessed 24 March 2024].</w:t>
              </w:r>
            </w:p>
            <w:p w14:paraId="556C84BA" w14:textId="77777777" w:rsidR="0015496E" w:rsidRDefault="0015496E" w:rsidP="0015496E">
              <w:pPr>
                <w:pStyle w:val="Bibliography"/>
                <w:rPr>
                  <w:noProof/>
                </w:rPr>
              </w:pPr>
              <w:r>
                <w:rPr>
                  <w:noProof/>
                </w:rPr>
                <w:t xml:space="preserve">The College of Policing, 2024. </w:t>
              </w:r>
              <w:r>
                <w:rPr>
                  <w:i/>
                  <w:iCs/>
                  <w:noProof/>
                </w:rPr>
                <w:t xml:space="preserve">College of Policing Code of Ethics and Principles. </w:t>
              </w:r>
              <w:r>
                <w:rPr>
                  <w:noProof/>
                </w:rPr>
                <w:t xml:space="preserve">[Online] </w:t>
              </w:r>
              <w:r>
                <w:rPr>
                  <w:noProof/>
                </w:rPr>
                <w:br/>
                <w:t xml:space="preserve">Available at: </w:t>
              </w:r>
              <w:r>
                <w:rPr>
                  <w:noProof/>
                  <w:u w:val="single"/>
                </w:rPr>
                <w:t>https://www.college.police.uk/ethics/code-of-ethics/principles</w:t>
              </w:r>
              <w:r>
                <w:rPr>
                  <w:noProof/>
                </w:rPr>
                <w:br/>
                <w:t>[Accessed 18/3/2024 March 2024].</w:t>
              </w:r>
            </w:p>
            <w:p w14:paraId="3F2CB294" w14:textId="77777777" w:rsidR="0015496E" w:rsidRDefault="0015496E" w:rsidP="0015496E">
              <w:pPr>
                <w:pStyle w:val="Bibliography"/>
                <w:rPr>
                  <w:noProof/>
                </w:rPr>
              </w:pPr>
              <w:r>
                <w:rPr>
                  <w:noProof/>
                </w:rPr>
                <w:t xml:space="preserve">The College of Policing, 2024. </w:t>
              </w:r>
              <w:r>
                <w:rPr>
                  <w:i/>
                  <w:iCs/>
                  <w:noProof/>
                </w:rPr>
                <w:t xml:space="preserve">College of Policing Strategic Planning. </w:t>
              </w:r>
              <w:r>
                <w:rPr>
                  <w:noProof/>
                </w:rPr>
                <w:t xml:space="preserve">[Online] </w:t>
              </w:r>
              <w:r>
                <w:rPr>
                  <w:noProof/>
                </w:rPr>
                <w:br/>
                <w:t xml:space="preserve">Available at: </w:t>
              </w:r>
              <w:r>
                <w:rPr>
                  <w:noProof/>
                  <w:u w:val="single"/>
                </w:rPr>
                <w:t>https://www.college.police.uk/app/operations/operational-plannig/strategic-planning</w:t>
              </w:r>
              <w:r>
                <w:rPr>
                  <w:noProof/>
                </w:rPr>
                <w:br/>
                <w:t>[Accessed 11 April 2024].</w:t>
              </w:r>
            </w:p>
            <w:p w14:paraId="30CBBDE5" w14:textId="77777777" w:rsidR="0015496E" w:rsidRDefault="0015496E" w:rsidP="0015496E">
              <w:pPr>
                <w:pStyle w:val="Bibliography"/>
                <w:rPr>
                  <w:noProof/>
                </w:rPr>
              </w:pPr>
              <w:r>
                <w:rPr>
                  <w:noProof/>
                </w:rPr>
                <w:lastRenderedPageBreak/>
                <w:t xml:space="preserve">The College of Policing, 2024. </w:t>
              </w:r>
              <w:r>
                <w:rPr>
                  <w:i/>
                  <w:iCs/>
                  <w:noProof/>
                </w:rPr>
                <w:t xml:space="preserve">National Decision Model. </w:t>
              </w:r>
              <w:r>
                <w:rPr>
                  <w:noProof/>
                </w:rPr>
                <w:t xml:space="preserve">[Online] </w:t>
              </w:r>
              <w:r>
                <w:rPr>
                  <w:noProof/>
                </w:rPr>
                <w:br/>
                <w:t xml:space="preserve">Available at: </w:t>
              </w:r>
              <w:r>
                <w:rPr>
                  <w:noProof/>
                  <w:u w:val="single"/>
                </w:rPr>
                <w:t>https://www.college.police.uk/app/national-decision-model</w:t>
              </w:r>
              <w:r>
                <w:rPr>
                  <w:noProof/>
                </w:rPr>
                <w:br/>
                <w:t>[Accessed 11 April 2024].</w:t>
              </w:r>
            </w:p>
            <w:p w14:paraId="1340C3C6" w14:textId="77777777" w:rsidR="0015496E" w:rsidRDefault="0015496E" w:rsidP="0015496E">
              <w:pPr>
                <w:pStyle w:val="Bibliography"/>
                <w:rPr>
                  <w:noProof/>
                </w:rPr>
              </w:pPr>
              <w:r>
                <w:rPr>
                  <w:noProof/>
                </w:rPr>
                <w:t xml:space="preserve">The Crime &amp; Disorder Act 1998, 1998. </w:t>
              </w:r>
              <w:r>
                <w:rPr>
                  <w:i/>
                  <w:iCs/>
                  <w:noProof/>
                </w:rPr>
                <w:t xml:space="preserve">Legislation.gov.uk. </w:t>
              </w:r>
              <w:r>
                <w:rPr>
                  <w:noProof/>
                </w:rPr>
                <w:t xml:space="preserve">[Online] </w:t>
              </w:r>
              <w:r>
                <w:rPr>
                  <w:noProof/>
                </w:rPr>
                <w:br/>
                <w:t xml:space="preserve">Available at: </w:t>
              </w:r>
              <w:r>
                <w:rPr>
                  <w:noProof/>
                  <w:u w:val="single"/>
                </w:rPr>
                <w:t>https://www.legislation.gov.uk/ukpga/1998/37/part/I/chapter/I/crossheading/crime-and-disorder-strategies</w:t>
              </w:r>
              <w:r>
                <w:rPr>
                  <w:noProof/>
                </w:rPr>
                <w:br/>
                <w:t>[Accessed 5th March 2024].</w:t>
              </w:r>
            </w:p>
            <w:p w14:paraId="36A344A5" w14:textId="77777777" w:rsidR="0015496E" w:rsidRDefault="0015496E" w:rsidP="0015496E">
              <w:pPr>
                <w:pStyle w:val="Bibliography"/>
                <w:rPr>
                  <w:noProof/>
                </w:rPr>
              </w:pPr>
              <w:r>
                <w:rPr>
                  <w:noProof/>
                </w:rPr>
                <w:t xml:space="preserve">The Open University, 2024. </w:t>
              </w:r>
              <w:r>
                <w:rPr>
                  <w:i/>
                  <w:iCs/>
                  <w:noProof/>
                </w:rPr>
                <w:t xml:space="preserve">The Open University. </w:t>
              </w:r>
              <w:r>
                <w:rPr>
                  <w:noProof/>
                </w:rPr>
                <w:t xml:space="preserve">[Online] </w:t>
              </w:r>
              <w:r>
                <w:rPr>
                  <w:noProof/>
                </w:rPr>
                <w:br/>
                <w:t xml:space="preserve">Available at: </w:t>
              </w:r>
              <w:r>
                <w:rPr>
                  <w:noProof/>
                  <w:u w:val="single"/>
                </w:rPr>
                <w:t>https://www.open.edu/openlearn/mod/oucontent/view.php?id=65965&amp;section=3.2</w:t>
              </w:r>
              <w:r>
                <w:rPr>
                  <w:noProof/>
                </w:rPr>
                <w:br/>
                <w:t>[Accessed 11 April 2024].</w:t>
              </w:r>
            </w:p>
            <w:p w14:paraId="308D2CE2" w14:textId="77777777" w:rsidR="0015496E" w:rsidRDefault="0015496E" w:rsidP="0015496E">
              <w:pPr>
                <w:pStyle w:val="Bibliography"/>
                <w:rPr>
                  <w:noProof/>
                </w:rPr>
              </w:pPr>
              <w:r>
                <w:rPr>
                  <w:noProof/>
                </w:rPr>
                <w:t xml:space="preserve">Uzarski, D., 2019. A Leadership Framework for Implementation of an Organization's Strategic Plan. </w:t>
              </w:r>
              <w:r>
                <w:rPr>
                  <w:i/>
                  <w:iCs/>
                  <w:noProof/>
                </w:rPr>
                <w:t xml:space="preserve">Journal of Professional Nursing, </w:t>
              </w:r>
              <w:r>
                <w:rPr>
                  <w:noProof/>
                </w:rPr>
                <w:t>35(1), pp. 12-17.</w:t>
              </w:r>
            </w:p>
            <w:p w14:paraId="32FFA3C2" w14:textId="77777777" w:rsidR="0015496E" w:rsidRDefault="0015496E" w:rsidP="0015496E">
              <w:pPr>
                <w:pStyle w:val="Bibliography"/>
                <w:rPr>
                  <w:noProof/>
                </w:rPr>
              </w:pPr>
              <w:r>
                <w:rPr>
                  <w:noProof/>
                </w:rPr>
                <w:t xml:space="preserve">Whittington, R. &amp; al., e., 2020. </w:t>
              </w:r>
              <w:r>
                <w:rPr>
                  <w:i/>
                  <w:iCs/>
                  <w:noProof/>
                </w:rPr>
                <w:t xml:space="preserve">Exploring Strategy; Text and Cases. </w:t>
              </w:r>
              <w:r>
                <w:rPr>
                  <w:noProof/>
                </w:rPr>
                <w:t>12 ed. Harlow: Pearson.</w:t>
              </w:r>
            </w:p>
            <w:p w14:paraId="143A1229" w14:textId="77777777" w:rsidR="0015496E" w:rsidRDefault="0015496E" w:rsidP="0015496E">
              <w:pPr>
                <w:pStyle w:val="Bibliography"/>
                <w:rPr>
                  <w:noProof/>
                </w:rPr>
              </w:pPr>
              <w:r>
                <w:rPr>
                  <w:noProof/>
                </w:rPr>
                <w:t xml:space="preserve">Williams, W. &amp; Lewis, D., 2008. Strategic management tools and public sector management. </w:t>
              </w:r>
              <w:r>
                <w:rPr>
                  <w:i/>
                  <w:iCs/>
                  <w:noProof/>
                </w:rPr>
                <w:t xml:space="preserve">Public Management Review , </w:t>
              </w:r>
              <w:r>
                <w:rPr>
                  <w:noProof/>
                </w:rPr>
                <w:t>Volume 10, pp. 653-671.</w:t>
              </w:r>
            </w:p>
            <w:p w14:paraId="69810E80" w14:textId="113AEBD9" w:rsidR="00D96E5C" w:rsidRDefault="00D96E5C" w:rsidP="0015496E">
              <w:r>
                <w:rPr>
                  <w:b/>
                  <w:bCs/>
                  <w:noProof/>
                </w:rPr>
                <w:fldChar w:fldCharType="end"/>
              </w:r>
            </w:p>
          </w:sdtContent>
        </w:sdt>
      </w:sdtContent>
    </w:sdt>
    <w:p w14:paraId="156F45BC" w14:textId="77777777" w:rsidR="009F64F3" w:rsidRPr="004450EA" w:rsidRDefault="009F64F3" w:rsidP="0011483E">
      <w:pPr>
        <w:rPr>
          <w:rFonts w:ascii="Arial" w:hAnsi="Arial" w:cs="Arial"/>
          <w:sz w:val="24"/>
          <w:szCs w:val="24"/>
        </w:rPr>
      </w:pPr>
    </w:p>
    <w:p w14:paraId="5CA2BCDB" w14:textId="77777777" w:rsidR="00A163F5" w:rsidRDefault="00A163F5">
      <w:pPr>
        <w:pStyle w:val="Heading1"/>
      </w:pPr>
    </w:p>
    <w:p w14:paraId="52960AF4" w14:textId="77777777" w:rsidR="009F64F3" w:rsidRDefault="009F64F3">
      <w:pPr>
        <w:pStyle w:val="Heading1"/>
        <w:rPr>
          <w:rFonts w:asciiTheme="minorHAnsi" w:eastAsiaTheme="minorHAnsi" w:hAnsiTheme="minorHAnsi" w:cstheme="minorBidi"/>
          <w:color w:val="auto"/>
          <w:sz w:val="22"/>
          <w:szCs w:val="22"/>
        </w:rPr>
      </w:pPr>
    </w:p>
    <w:sdt>
      <w:sdtPr>
        <w:rPr>
          <w:rFonts w:asciiTheme="minorHAnsi" w:eastAsiaTheme="minorHAnsi" w:hAnsiTheme="minorHAnsi" w:cstheme="minorBidi"/>
          <w:color w:val="auto"/>
          <w:sz w:val="22"/>
          <w:szCs w:val="22"/>
        </w:rPr>
        <w:id w:val="-573587230"/>
        <w:bibliography/>
      </w:sdtPr>
      <w:sdtContent>
        <w:p w14:paraId="436D5369" w14:textId="1E4D3F3F" w:rsidR="002D5B48" w:rsidRPr="004450EA" w:rsidRDefault="002D5B48" w:rsidP="00D83BBA">
          <w:pPr>
            <w:pStyle w:val="Heading1"/>
            <w:rPr>
              <w:rFonts w:ascii="Arial" w:hAnsi="Arial" w:cs="Arial"/>
              <w:sz w:val="24"/>
              <w:szCs w:val="24"/>
            </w:rPr>
          </w:pPr>
        </w:p>
        <w:p w14:paraId="0F85CFE3" w14:textId="77777777" w:rsidR="00005B31" w:rsidRPr="004450EA" w:rsidRDefault="00000000" w:rsidP="001E2BD2">
          <w:pPr>
            <w:spacing w:line="480" w:lineRule="auto"/>
            <w:rPr>
              <w:rFonts w:ascii="Arial" w:hAnsi="Arial" w:cs="Arial"/>
              <w:sz w:val="24"/>
              <w:szCs w:val="24"/>
            </w:rPr>
          </w:pPr>
        </w:p>
      </w:sdtContent>
    </w:sdt>
    <w:sectPr w:rsidR="00005B31" w:rsidRPr="004450EA" w:rsidSect="00005B31">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327E57" w14:textId="77777777" w:rsidR="00527A4C" w:rsidRDefault="00527A4C" w:rsidP="005F0CCF">
      <w:pPr>
        <w:spacing w:after="0" w:line="240" w:lineRule="auto"/>
      </w:pPr>
      <w:r>
        <w:separator/>
      </w:r>
    </w:p>
  </w:endnote>
  <w:endnote w:type="continuationSeparator" w:id="0">
    <w:p w14:paraId="645AAFB5" w14:textId="77777777" w:rsidR="00527A4C" w:rsidRDefault="00527A4C" w:rsidP="005F0C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7551952"/>
      <w:docPartObj>
        <w:docPartGallery w:val="Page Numbers (Bottom of Page)"/>
        <w:docPartUnique/>
      </w:docPartObj>
    </w:sdtPr>
    <w:sdtEndPr>
      <w:rPr>
        <w:noProof/>
      </w:rPr>
    </w:sdtEndPr>
    <w:sdtContent>
      <w:p w14:paraId="3B557D54" w14:textId="0CAF0B23" w:rsidR="00F34311" w:rsidRDefault="00F3431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55AC22" w14:textId="77777777" w:rsidR="00F34311" w:rsidRDefault="00F343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D3221E" w14:textId="77777777" w:rsidR="00527A4C" w:rsidRDefault="00527A4C" w:rsidP="005F0CCF">
      <w:pPr>
        <w:spacing w:after="0" w:line="240" w:lineRule="auto"/>
      </w:pPr>
      <w:r>
        <w:separator/>
      </w:r>
    </w:p>
  </w:footnote>
  <w:footnote w:type="continuationSeparator" w:id="0">
    <w:p w14:paraId="27EB0D72" w14:textId="77777777" w:rsidR="00527A4C" w:rsidRDefault="00527A4C" w:rsidP="005F0C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362C1"/>
    <w:multiLevelType w:val="hybridMultilevel"/>
    <w:tmpl w:val="F242643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5D6325"/>
    <w:multiLevelType w:val="hybridMultilevel"/>
    <w:tmpl w:val="85021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A3351F"/>
    <w:multiLevelType w:val="hybridMultilevel"/>
    <w:tmpl w:val="4BFEC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88196C"/>
    <w:multiLevelType w:val="hybridMultilevel"/>
    <w:tmpl w:val="DA7A3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0F7E24"/>
    <w:multiLevelType w:val="hybridMultilevel"/>
    <w:tmpl w:val="0E120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4D25C0"/>
    <w:multiLevelType w:val="hybridMultilevel"/>
    <w:tmpl w:val="E12E5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CE6C2A"/>
    <w:multiLevelType w:val="hybridMultilevel"/>
    <w:tmpl w:val="AA0ABD3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7D940F3"/>
    <w:multiLevelType w:val="hybridMultilevel"/>
    <w:tmpl w:val="E6026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D64005"/>
    <w:multiLevelType w:val="hybridMultilevel"/>
    <w:tmpl w:val="6B76E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7B6BBC"/>
    <w:multiLevelType w:val="hybridMultilevel"/>
    <w:tmpl w:val="D3108B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DBC30E7"/>
    <w:multiLevelType w:val="hybridMultilevel"/>
    <w:tmpl w:val="90708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D34585"/>
    <w:multiLevelType w:val="hybridMultilevel"/>
    <w:tmpl w:val="A4143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141B89"/>
    <w:multiLevelType w:val="hybridMultilevel"/>
    <w:tmpl w:val="1924EE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6BB14446"/>
    <w:multiLevelType w:val="hybridMultilevel"/>
    <w:tmpl w:val="DBB6954C"/>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024085683">
    <w:abstractNumId w:val="8"/>
  </w:num>
  <w:num w:numId="2" w16cid:durableId="740520244">
    <w:abstractNumId w:val="4"/>
  </w:num>
  <w:num w:numId="3" w16cid:durableId="952445417">
    <w:abstractNumId w:val="0"/>
  </w:num>
  <w:num w:numId="4" w16cid:durableId="273708982">
    <w:abstractNumId w:val="6"/>
  </w:num>
  <w:num w:numId="5" w16cid:durableId="66929323">
    <w:abstractNumId w:val="13"/>
  </w:num>
  <w:num w:numId="6" w16cid:durableId="52779730">
    <w:abstractNumId w:val="12"/>
  </w:num>
  <w:num w:numId="7" w16cid:durableId="1380743595">
    <w:abstractNumId w:val="9"/>
  </w:num>
  <w:num w:numId="8" w16cid:durableId="333149463">
    <w:abstractNumId w:val="7"/>
  </w:num>
  <w:num w:numId="9" w16cid:durableId="1678574084">
    <w:abstractNumId w:val="3"/>
  </w:num>
  <w:num w:numId="10" w16cid:durableId="734162971">
    <w:abstractNumId w:val="1"/>
  </w:num>
  <w:num w:numId="11" w16cid:durableId="400562132">
    <w:abstractNumId w:val="10"/>
  </w:num>
  <w:num w:numId="12" w16cid:durableId="1819952125">
    <w:abstractNumId w:val="2"/>
  </w:num>
  <w:num w:numId="13" w16cid:durableId="1069886205">
    <w:abstractNumId w:val="11"/>
  </w:num>
  <w:num w:numId="14" w16cid:durableId="422201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61D"/>
    <w:rsid w:val="00005B31"/>
    <w:rsid w:val="00010D57"/>
    <w:rsid w:val="00016CA0"/>
    <w:rsid w:val="00022150"/>
    <w:rsid w:val="000371AB"/>
    <w:rsid w:val="000373CB"/>
    <w:rsid w:val="000420B4"/>
    <w:rsid w:val="00053589"/>
    <w:rsid w:val="000545E8"/>
    <w:rsid w:val="0005532D"/>
    <w:rsid w:val="000571CB"/>
    <w:rsid w:val="00065CB8"/>
    <w:rsid w:val="00071D97"/>
    <w:rsid w:val="000746AF"/>
    <w:rsid w:val="00075C0F"/>
    <w:rsid w:val="0008347E"/>
    <w:rsid w:val="00086174"/>
    <w:rsid w:val="00095389"/>
    <w:rsid w:val="000956BB"/>
    <w:rsid w:val="000A08D1"/>
    <w:rsid w:val="000B13EB"/>
    <w:rsid w:val="000B2FF6"/>
    <w:rsid w:val="000B3FAD"/>
    <w:rsid w:val="000D4559"/>
    <w:rsid w:val="000E082B"/>
    <w:rsid w:val="000E348A"/>
    <w:rsid w:val="000E65E6"/>
    <w:rsid w:val="000F21CE"/>
    <w:rsid w:val="00100534"/>
    <w:rsid w:val="0011483E"/>
    <w:rsid w:val="00117A81"/>
    <w:rsid w:val="001275CF"/>
    <w:rsid w:val="00146524"/>
    <w:rsid w:val="00147A17"/>
    <w:rsid w:val="0015496E"/>
    <w:rsid w:val="00183C25"/>
    <w:rsid w:val="00193BF1"/>
    <w:rsid w:val="00195CEA"/>
    <w:rsid w:val="001A61C4"/>
    <w:rsid w:val="001A7497"/>
    <w:rsid w:val="001B2212"/>
    <w:rsid w:val="001B4F77"/>
    <w:rsid w:val="001C4193"/>
    <w:rsid w:val="001C574B"/>
    <w:rsid w:val="001D42CE"/>
    <w:rsid w:val="001D4A9C"/>
    <w:rsid w:val="001E16AE"/>
    <w:rsid w:val="001E2BD2"/>
    <w:rsid w:val="001E43EF"/>
    <w:rsid w:val="001F0657"/>
    <w:rsid w:val="001F6E4E"/>
    <w:rsid w:val="002064F8"/>
    <w:rsid w:val="00211EAA"/>
    <w:rsid w:val="00216525"/>
    <w:rsid w:val="00216F2B"/>
    <w:rsid w:val="002253F8"/>
    <w:rsid w:val="002334F9"/>
    <w:rsid w:val="00234E6E"/>
    <w:rsid w:val="00242F05"/>
    <w:rsid w:val="002472A6"/>
    <w:rsid w:val="00247424"/>
    <w:rsid w:val="00255E3F"/>
    <w:rsid w:val="0026561A"/>
    <w:rsid w:val="0028522D"/>
    <w:rsid w:val="00285A12"/>
    <w:rsid w:val="002868F3"/>
    <w:rsid w:val="00295D8C"/>
    <w:rsid w:val="00296458"/>
    <w:rsid w:val="002A5559"/>
    <w:rsid w:val="002B5FE2"/>
    <w:rsid w:val="002C01A7"/>
    <w:rsid w:val="002C23DA"/>
    <w:rsid w:val="002D4643"/>
    <w:rsid w:val="002D564D"/>
    <w:rsid w:val="002D5B48"/>
    <w:rsid w:val="003002F2"/>
    <w:rsid w:val="00303527"/>
    <w:rsid w:val="00307DED"/>
    <w:rsid w:val="00320853"/>
    <w:rsid w:val="00322CBE"/>
    <w:rsid w:val="00325A4F"/>
    <w:rsid w:val="00332812"/>
    <w:rsid w:val="00334FBA"/>
    <w:rsid w:val="003351D6"/>
    <w:rsid w:val="0034312E"/>
    <w:rsid w:val="00351EE2"/>
    <w:rsid w:val="003605E5"/>
    <w:rsid w:val="003605F0"/>
    <w:rsid w:val="00370CEB"/>
    <w:rsid w:val="003735E1"/>
    <w:rsid w:val="003812EF"/>
    <w:rsid w:val="003830E1"/>
    <w:rsid w:val="003842C0"/>
    <w:rsid w:val="00394902"/>
    <w:rsid w:val="00394E34"/>
    <w:rsid w:val="003963CF"/>
    <w:rsid w:val="003A0B4D"/>
    <w:rsid w:val="003A182C"/>
    <w:rsid w:val="003A36A8"/>
    <w:rsid w:val="003A3D40"/>
    <w:rsid w:val="003A6B09"/>
    <w:rsid w:val="003C1448"/>
    <w:rsid w:val="003C6CAF"/>
    <w:rsid w:val="003E77B0"/>
    <w:rsid w:val="003F12D4"/>
    <w:rsid w:val="003F139C"/>
    <w:rsid w:val="003F2600"/>
    <w:rsid w:val="00400D65"/>
    <w:rsid w:val="00400E3D"/>
    <w:rsid w:val="00405F63"/>
    <w:rsid w:val="004112AE"/>
    <w:rsid w:val="0041342F"/>
    <w:rsid w:val="004168D5"/>
    <w:rsid w:val="00420D1B"/>
    <w:rsid w:val="0042249F"/>
    <w:rsid w:val="00425C99"/>
    <w:rsid w:val="00432B4F"/>
    <w:rsid w:val="004376BC"/>
    <w:rsid w:val="00440748"/>
    <w:rsid w:val="004450EA"/>
    <w:rsid w:val="00447C26"/>
    <w:rsid w:val="004550AE"/>
    <w:rsid w:val="00463828"/>
    <w:rsid w:val="0046724B"/>
    <w:rsid w:val="00470635"/>
    <w:rsid w:val="00475D33"/>
    <w:rsid w:val="00481D58"/>
    <w:rsid w:val="004872DC"/>
    <w:rsid w:val="004A2518"/>
    <w:rsid w:val="004A7251"/>
    <w:rsid w:val="004C4684"/>
    <w:rsid w:val="004C478B"/>
    <w:rsid w:val="004D5140"/>
    <w:rsid w:val="004E2644"/>
    <w:rsid w:val="004F5DB2"/>
    <w:rsid w:val="00503FC8"/>
    <w:rsid w:val="005060C9"/>
    <w:rsid w:val="0050718B"/>
    <w:rsid w:val="00510189"/>
    <w:rsid w:val="00512BDE"/>
    <w:rsid w:val="00514E59"/>
    <w:rsid w:val="0051580D"/>
    <w:rsid w:val="0051607E"/>
    <w:rsid w:val="005207B4"/>
    <w:rsid w:val="00523A90"/>
    <w:rsid w:val="00523ADB"/>
    <w:rsid w:val="005251AE"/>
    <w:rsid w:val="00527A4C"/>
    <w:rsid w:val="0053203E"/>
    <w:rsid w:val="005442E3"/>
    <w:rsid w:val="0054439B"/>
    <w:rsid w:val="0055005F"/>
    <w:rsid w:val="00555B5F"/>
    <w:rsid w:val="005602D3"/>
    <w:rsid w:val="00561744"/>
    <w:rsid w:val="00561E3F"/>
    <w:rsid w:val="00564BC3"/>
    <w:rsid w:val="005660E7"/>
    <w:rsid w:val="005679D2"/>
    <w:rsid w:val="00587004"/>
    <w:rsid w:val="00595786"/>
    <w:rsid w:val="00596460"/>
    <w:rsid w:val="005A25A5"/>
    <w:rsid w:val="005B1F48"/>
    <w:rsid w:val="005C6AEA"/>
    <w:rsid w:val="005D3DC7"/>
    <w:rsid w:val="005E23F4"/>
    <w:rsid w:val="005E2B84"/>
    <w:rsid w:val="005F0CCF"/>
    <w:rsid w:val="005F201A"/>
    <w:rsid w:val="00612A93"/>
    <w:rsid w:val="0061566E"/>
    <w:rsid w:val="00624174"/>
    <w:rsid w:val="0062693D"/>
    <w:rsid w:val="00640912"/>
    <w:rsid w:val="00640988"/>
    <w:rsid w:val="00654899"/>
    <w:rsid w:val="00662A5C"/>
    <w:rsid w:val="00685667"/>
    <w:rsid w:val="0068650D"/>
    <w:rsid w:val="00686EF0"/>
    <w:rsid w:val="006871E5"/>
    <w:rsid w:val="00687D0A"/>
    <w:rsid w:val="006C4CD5"/>
    <w:rsid w:val="006E7E55"/>
    <w:rsid w:val="006F5E14"/>
    <w:rsid w:val="007021B4"/>
    <w:rsid w:val="00703AAF"/>
    <w:rsid w:val="007043F3"/>
    <w:rsid w:val="0070568C"/>
    <w:rsid w:val="00707341"/>
    <w:rsid w:val="0070772E"/>
    <w:rsid w:val="00710877"/>
    <w:rsid w:val="00715720"/>
    <w:rsid w:val="007157F0"/>
    <w:rsid w:val="007218FC"/>
    <w:rsid w:val="0072327D"/>
    <w:rsid w:val="0072493D"/>
    <w:rsid w:val="00725517"/>
    <w:rsid w:val="0072791D"/>
    <w:rsid w:val="00733D1F"/>
    <w:rsid w:val="007355C4"/>
    <w:rsid w:val="0074600B"/>
    <w:rsid w:val="00747E51"/>
    <w:rsid w:val="00750105"/>
    <w:rsid w:val="00752C1E"/>
    <w:rsid w:val="0076361D"/>
    <w:rsid w:val="007669FC"/>
    <w:rsid w:val="00794A41"/>
    <w:rsid w:val="00795A1C"/>
    <w:rsid w:val="0079703D"/>
    <w:rsid w:val="007A3974"/>
    <w:rsid w:val="007C210B"/>
    <w:rsid w:val="007C57B2"/>
    <w:rsid w:val="007C72A3"/>
    <w:rsid w:val="007D142D"/>
    <w:rsid w:val="007E4EEF"/>
    <w:rsid w:val="007E6FEE"/>
    <w:rsid w:val="007F3A47"/>
    <w:rsid w:val="007F63F3"/>
    <w:rsid w:val="008106D6"/>
    <w:rsid w:val="008132BE"/>
    <w:rsid w:val="0081341E"/>
    <w:rsid w:val="0082436D"/>
    <w:rsid w:val="0082532C"/>
    <w:rsid w:val="00834A70"/>
    <w:rsid w:val="0083692F"/>
    <w:rsid w:val="00841831"/>
    <w:rsid w:val="0084234D"/>
    <w:rsid w:val="00846A76"/>
    <w:rsid w:val="0085004A"/>
    <w:rsid w:val="00850703"/>
    <w:rsid w:val="00853F58"/>
    <w:rsid w:val="00856F2B"/>
    <w:rsid w:val="00861837"/>
    <w:rsid w:val="00861C46"/>
    <w:rsid w:val="00872FBD"/>
    <w:rsid w:val="00873D7A"/>
    <w:rsid w:val="008770BD"/>
    <w:rsid w:val="00887C29"/>
    <w:rsid w:val="008A3F74"/>
    <w:rsid w:val="008B26B9"/>
    <w:rsid w:val="008B5692"/>
    <w:rsid w:val="008C1491"/>
    <w:rsid w:val="008D01DD"/>
    <w:rsid w:val="008E1FA5"/>
    <w:rsid w:val="008E7D4B"/>
    <w:rsid w:val="009055AE"/>
    <w:rsid w:val="00905670"/>
    <w:rsid w:val="00914A38"/>
    <w:rsid w:val="00916457"/>
    <w:rsid w:val="0093066F"/>
    <w:rsid w:val="00936808"/>
    <w:rsid w:val="00945291"/>
    <w:rsid w:val="009521E4"/>
    <w:rsid w:val="009540FD"/>
    <w:rsid w:val="009559AC"/>
    <w:rsid w:val="009568E2"/>
    <w:rsid w:val="0096161C"/>
    <w:rsid w:val="00964910"/>
    <w:rsid w:val="00966EF2"/>
    <w:rsid w:val="00970DA8"/>
    <w:rsid w:val="009804CE"/>
    <w:rsid w:val="009848AF"/>
    <w:rsid w:val="00990873"/>
    <w:rsid w:val="009B124B"/>
    <w:rsid w:val="009C5BF1"/>
    <w:rsid w:val="009C63D9"/>
    <w:rsid w:val="009D2618"/>
    <w:rsid w:val="009E458C"/>
    <w:rsid w:val="009F1C6F"/>
    <w:rsid w:val="009F2173"/>
    <w:rsid w:val="009F64F3"/>
    <w:rsid w:val="009F6BF6"/>
    <w:rsid w:val="009F7DD7"/>
    <w:rsid w:val="00A074DE"/>
    <w:rsid w:val="00A0774E"/>
    <w:rsid w:val="00A1601A"/>
    <w:rsid w:val="00A163F5"/>
    <w:rsid w:val="00A33067"/>
    <w:rsid w:val="00A403A4"/>
    <w:rsid w:val="00A4396D"/>
    <w:rsid w:val="00A45F24"/>
    <w:rsid w:val="00A46236"/>
    <w:rsid w:val="00A46774"/>
    <w:rsid w:val="00A46A84"/>
    <w:rsid w:val="00A46C2A"/>
    <w:rsid w:val="00A47897"/>
    <w:rsid w:val="00A55DBD"/>
    <w:rsid w:val="00A61156"/>
    <w:rsid w:val="00A77751"/>
    <w:rsid w:val="00A81810"/>
    <w:rsid w:val="00A83813"/>
    <w:rsid w:val="00A92B9F"/>
    <w:rsid w:val="00A9775F"/>
    <w:rsid w:val="00AA4BC8"/>
    <w:rsid w:val="00AA617A"/>
    <w:rsid w:val="00AA71E6"/>
    <w:rsid w:val="00AA7A39"/>
    <w:rsid w:val="00AB2054"/>
    <w:rsid w:val="00AB5829"/>
    <w:rsid w:val="00AD1E2F"/>
    <w:rsid w:val="00AD2023"/>
    <w:rsid w:val="00AD2980"/>
    <w:rsid w:val="00AE50F2"/>
    <w:rsid w:val="00AE5673"/>
    <w:rsid w:val="00AF1981"/>
    <w:rsid w:val="00AF3057"/>
    <w:rsid w:val="00AF4919"/>
    <w:rsid w:val="00B051BB"/>
    <w:rsid w:val="00B14127"/>
    <w:rsid w:val="00B16D93"/>
    <w:rsid w:val="00B2561D"/>
    <w:rsid w:val="00B25FAC"/>
    <w:rsid w:val="00B2754D"/>
    <w:rsid w:val="00B456A0"/>
    <w:rsid w:val="00B45DC1"/>
    <w:rsid w:val="00B47F17"/>
    <w:rsid w:val="00B5773C"/>
    <w:rsid w:val="00B65883"/>
    <w:rsid w:val="00B658ED"/>
    <w:rsid w:val="00B758FD"/>
    <w:rsid w:val="00B8138A"/>
    <w:rsid w:val="00B853FC"/>
    <w:rsid w:val="00B966D6"/>
    <w:rsid w:val="00BA7A31"/>
    <w:rsid w:val="00BB0ADB"/>
    <w:rsid w:val="00BC091D"/>
    <w:rsid w:val="00BC4136"/>
    <w:rsid w:val="00BD10C4"/>
    <w:rsid w:val="00BE5D3D"/>
    <w:rsid w:val="00BE61DD"/>
    <w:rsid w:val="00C10029"/>
    <w:rsid w:val="00C1021B"/>
    <w:rsid w:val="00C10853"/>
    <w:rsid w:val="00C17E0E"/>
    <w:rsid w:val="00C24ADB"/>
    <w:rsid w:val="00C268F8"/>
    <w:rsid w:val="00C2697E"/>
    <w:rsid w:val="00C34E8C"/>
    <w:rsid w:val="00C4083E"/>
    <w:rsid w:val="00C4235D"/>
    <w:rsid w:val="00C44C2E"/>
    <w:rsid w:val="00C51284"/>
    <w:rsid w:val="00C570EA"/>
    <w:rsid w:val="00C73878"/>
    <w:rsid w:val="00C80EE8"/>
    <w:rsid w:val="00C8255D"/>
    <w:rsid w:val="00C86A46"/>
    <w:rsid w:val="00C95D64"/>
    <w:rsid w:val="00C97972"/>
    <w:rsid w:val="00CA14AF"/>
    <w:rsid w:val="00CA36DF"/>
    <w:rsid w:val="00CC1922"/>
    <w:rsid w:val="00CC77A6"/>
    <w:rsid w:val="00CD6959"/>
    <w:rsid w:val="00CE59AB"/>
    <w:rsid w:val="00CF3384"/>
    <w:rsid w:val="00CF3A2B"/>
    <w:rsid w:val="00CF3AC2"/>
    <w:rsid w:val="00D114BA"/>
    <w:rsid w:val="00D13949"/>
    <w:rsid w:val="00D17089"/>
    <w:rsid w:val="00D17289"/>
    <w:rsid w:val="00D24F0A"/>
    <w:rsid w:val="00D321A6"/>
    <w:rsid w:val="00D32B6F"/>
    <w:rsid w:val="00D37B37"/>
    <w:rsid w:val="00D53FE6"/>
    <w:rsid w:val="00D57523"/>
    <w:rsid w:val="00D637D0"/>
    <w:rsid w:val="00D65B23"/>
    <w:rsid w:val="00D765A5"/>
    <w:rsid w:val="00D83BBA"/>
    <w:rsid w:val="00D85F17"/>
    <w:rsid w:val="00D9218A"/>
    <w:rsid w:val="00D93D12"/>
    <w:rsid w:val="00D96E5C"/>
    <w:rsid w:val="00DA05CA"/>
    <w:rsid w:val="00DA0613"/>
    <w:rsid w:val="00DA3B0D"/>
    <w:rsid w:val="00DA3D4B"/>
    <w:rsid w:val="00DA414A"/>
    <w:rsid w:val="00DA7B84"/>
    <w:rsid w:val="00DB0780"/>
    <w:rsid w:val="00DB310F"/>
    <w:rsid w:val="00DC1F3B"/>
    <w:rsid w:val="00DC206E"/>
    <w:rsid w:val="00DC311A"/>
    <w:rsid w:val="00DD4371"/>
    <w:rsid w:val="00DE3B8A"/>
    <w:rsid w:val="00DF3C38"/>
    <w:rsid w:val="00E12036"/>
    <w:rsid w:val="00E34A07"/>
    <w:rsid w:val="00E354EB"/>
    <w:rsid w:val="00E36E2B"/>
    <w:rsid w:val="00E41D90"/>
    <w:rsid w:val="00E41ED5"/>
    <w:rsid w:val="00E4324E"/>
    <w:rsid w:val="00E47410"/>
    <w:rsid w:val="00E47B79"/>
    <w:rsid w:val="00E55D4D"/>
    <w:rsid w:val="00E64BE4"/>
    <w:rsid w:val="00E70496"/>
    <w:rsid w:val="00E7184C"/>
    <w:rsid w:val="00E71BA1"/>
    <w:rsid w:val="00E7530F"/>
    <w:rsid w:val="00E82F5B"/>
    <w:rsid w:val="00E838B7"/>
    <w:rsid w:val="00E86D8A"/>
    <w:rsid w:val="00EA3052"/>
    <w:rsid w:val="00EA4AC4"/>
    <w:rsid w:val="00EA7648"/>
    <w:rsid w:val="00EB5459"/>
    <w:rsid w:val="00EC685C"/>
    <w:rsid w:val="00ED378C"/>
    <w:rsid w:val="00EE1CCA"/>
    <w:rsid w:val="00F021EA"/>
    <w:rsid w:val="00F026BD"/>
    <w:rsid w:val="00F072A8"/>
    <w:rsid w:val="00F07492"/>
    <w:rsid w:val="00F20FA2"/>
    <w:rsid w:val="00F21795"/>
    <w:rsid w:val="00F24B41"/>
    <w:rsid w:val="00F3045A"/>
    <w:rsid w:val="00F32812"/>
    <w:rsid w:val="00F34311"/>
    <w:rsid w:val="00F3509E"/>
    <w:rsid w:val="00F35189"/>
    <w:rsid w:val="00F42564"/>
    <w:rsid w:val="00F50EF0"/>
    <w:rsid w:val="00F6617B"/>
    <w:rsid w:val="00F80726"/>
    <w:rsid w:val="00F83388"/>
    <w:rsid w:val="00F85C27"/>
    <w:rsid w:val="00F92DDE"/>
    <w:rsid w:val="00F943A4"/>
    <w:rsid w:val="00FA09C1"/>
    <w:rsid w:val="00FA6C4A"/>
    <w:rsid w:val="00FB31A3"/>
    <w:rsid w:val="00FC3D16"/>
    <w:rsid w:val="00FC4C5F"/>
    <w:rsid w:val="00FD3214"/>
    <w:rsid w:val="00FD62AA"/>
    <w:rsid w:val="00FE3597"/>
    <w:rsid w:val="00FF3E56"/>
    <w:rsid w:val="00FF7B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B95E3"/>
  <w15:chartTrackingRefBased/>
  <w15:docId w15:val="{50DFEB33-74EE-4B21-BAE4-8DCE1ECCC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234D"/>
  </w:style>
  <w:style w:type="paragraph" w:styleId="Heading1">
    <w:name w:val="heading 1"/>
    <w:basedOn w:val="Normal"/>
    <w:next w:val="Normal"/>
    <w:link w:val="Heading1Char"/>
    <w:uiPriority w:val="9"/>
    <w:qFormat/>
    <w:rsid w:val="00005B3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442E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05B3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005B31"/>
    <w:rPr>
      <w:rFonts w:eastAsiaTheme="minorEastAsia"/>
      <w:kern w:val="0"/>
      <w:lang w:val="en-US"/>
      <w14:ligatures w14:val="none"/>
    </w:rPr>
  </w:style>
  <w:style w:type="character" w:customStyle="1" w:styleId="Heading1Char">
    <w:name w:val="Heading 1 Char"/>
    <w:basedOn w:val="DefaultParagraphFont"/>
    <w:link w:val="Heading1"/>
    <w:uiPriority w:val="9"/>
    <w:rsid w:val="00005B3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05B31"/>
    <w:pPr>
      <w:outlineLvl w:val="9"/>
    </w:pPr>
    <w:rPr>
      <w:kern w:val="0"/>
      <w:lang w:val="en-US"/>
      <w14:ligatures w14:val="none"/>
    </w:rPr>
  </w:style>
  <w:style w:type="paragraph" w:styleId="ListParagraph">
    <w:name w:val="List Paragraph"/>
    <w:basedOn w:val="Normal"/>
    <w:uiPriority w:val="34"/>
    <w:qFormat/>
    <w:rsid w:val="007A3974"/>
    <w:pPr>
      <w:ind w:left="720"/>
      <w:contextualSpacing/>
    </w:pPr>
  </w:style>
  <w:style w:type="character" w:customStyle="1" w:styleId="Heading2Char">
    <w:name w:val="Heading 2 Char"/>
    <w:basedOn w:val="DefaultParagraphFont"/>
    <w:link w:val="Heading2"/>
    <w:uiPriority w:val="9"/>
    <w:rsid w:val="005442E3"/>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010D57"/>
  </w:style>
  <w:style w:type="paragraph" w:styleId="Header">
    <w:name w:val="header"/>
    <w:basedOn w:val="Normal"/>
    <w:link w:val="HeaderChar"/>
    <w:uiPriority w:val="99"/>
    <w:unhideWhenUsed/>
    <w:rsid w:val="005F0C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0CCF"/>
  </w:style>
  <w:style w:type="paragraph" w:styleId="Footer">
    <w:name w:val="footer"/>
    <w:basedOn w:val="Normal"/>
    <w:link w:val="FooterChar"/>
    <w:uiPriority w:val="99"/>
    <w:unhideWhenUsed/>
    <w:rsid w:val="005F0C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0CCF"/>
  </w:style>
  <w:style w:type="paragraph" w:styleId="NormalWeb">
    <w:name w:val="Normal (Web)"/>
    <w:basedOn w:val="Normal"/>
    <w:uiPriority w:val="99"/>
    <w:semiHidden/>
    <w:unhideWhenUsed/>
    <w:rsid w:val="00394E3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394E34"/>
    <w:rPr>
      <w:b/>
      <w:bCs/>
    </w:rPr>
  </w:style>
  <w:style w:type="paragraph" w:styleId="TOC1">
    <w:name w:val="toc 1"/>
    <w:basedOn w:val="Normal"/>
    <w:next w:val="Normal"/>
    <w:autoRedefine/>
    <w:uiPriority w:val="39"/>
    <w:unhideWhenUsed/>
    <w:rsid w:val="001A61C4"/>
    <w:pPr>
      <w:spacing w:after="100"/>
    </w:pPr>
  </w:style>
  <w:style w:type="paragraph" w:styleId="TOC2">
    <w:name w:val="toc 2"/>
    <w:basedOn w:val="Normal"/>
    <w:next w:val="Normal"/>
    <w:autoRedefine/>
    <w:uiPriority w:val="39"/>
    <w:unhideWhenUsed/>
    <w:rsid w:val="001A61C4"/>
    <w:pPr>
      <w:spacing w:after="100"/>
      <w:ind w:left="220"/>
    </w:pPr>
  </w:style>
  <w:style w:type="character" w:styleId="Hyperlink">
    <w:name w:val="Hyperlink"/>
    <w:basedOn w:val="DefaultParagraphFont"/>
    <w:uiPriority w:val="99"/>
    <w:unhideWhenUsed/>
    <w:rsid w:val="001A61C4"/>
    <w:rPr>
      <w:color w:val="0563C1" w:themeColor="hyperlink"/>
      <w:u w:val="single"/>
    </w:rPr>
  </w:style>
  <w:style w:type="character" w:styleId="UnresolvedMention">
    <w:name w:val="Unresolved Mention"/>
    <w:basedOn w:val="DefaultParagraphFont"/>
    <w:uiPriority w:val="99"/>
    <w:semiHidden/>
    <w:unhideWhenUsed/>
    <w:rsid w:val="00A46A84"/>
    <w:rPr>
      <w:color w:val="605E5C"/>
      <w:shd w:val="clear" w:color="auto" w:fill="E1DFDD"/>
    </w:rPr>
  </w:style>
  <w:style w:type="paragraph" w:styleId="EndnoteText">
    <w:name w:val="endnote text"/>
    <w:basedOn w:val="Normal"/>
    <w:link w:val="EndnoteTextChar"/>
    <w:uiPriority w:val="99"/>
    <w:semiHidden/>
    <w:unhideWhenUsed/>
    <w:rsid w:val="00861C4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61C46"/>
    <w:rPr>
      <w:sz w:val="20"/>
      <w:szCs w:val="20"/>
    </w:rPr>
  </w:style>
  <w:style w:type="character" w:styleId="EndnoteReference">
    <w:name w:val="endnote reference"/>
    <w:basedOn w:val="DefaultParagraphFont"/>
    <w:uiPriority w:val="99"/>
    <w:semiHidden/>
    <w:unhideWhenUsed/>
    <w:rsid w:val="00861C4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5703">
      <w:bodyDiv w:val="1"/>
      <w:marLeft w:val="0"/>
      <w:marRight w:val="0"/>
      <w:marTop w:val="0"/>
      <w:marBottom w:val="0"/>
      <w:divBdr>
        <w:top w:val="none" w:sz="0" w:space="0" w:color="auto"/>
        <w:left w:val="none" w:sz="0" w:space="0" w:color="auto"/>
        <w:bottom w:val="none" w:sz="0" w:space="0" w:color="auto"/>
        <w:right w:val="none" w:sz="0" w:space="0" w:color="auto"/>
      </w:divBdr>
    </w:div>
    <w:div w:id="8683302">
      <w:bodyDiv w:val="1"/>
      <w:marLeft w:val="0"/>
      <w:marRight w:val="0"/>
      <w:marTop w:val="0"/>
      <w:marBottom w:val="0"/>
      <w:divBdr>
        <w:top w:val="none" w:sz="0" w:space="0" w:color="auto"/>
        <w:left w:val="none" w:sz="0" w:space="0" w:color="auto"/>
        <w:bottom w:val="none" w:sz="0" w:space="0" w:color="auto"/>
        <w:right w:val="none" w:sz="0" w:space="0" w:color="auto"/>
      </w:divBdr>
    </w:div>
    <w:div w:id="15739426">
      <w:bodyDiv w:val="1"/>
      <w:marLeft w:val="0"/>
      <w:marRight w:val="0"/>
      <w:marTop w:val="0"/>
      <w:marBottom w:val="0"/>
      <w:divBdr>
        <w:top w:val="none" w:sz="0" w:space="0" w:color="auto"/>
        <w:left w:val="none" w:sz="0" w:space="0" w:color="auto"/>
        <w:bottom w:val="none" w:sz="0" w:space="0" w:color="auto"/>
        <w:right w:val="none" w:sz="0" w:space="0" w:color="auto"/>
      </w:divBdr>
    </w:div>
    <w:div w:id="18436063">
      <w:bodyDiv w:val="1"/>
      <w:marLeft w:val="0"/>
      <w:marRight w:val="0"/>
      <w:marTop w:val="0"/>
      <w:marBottom w:val="0"/>
      <w:divBdr>
        <w:top w:val="none" w:sz="0" w:space="0" w:color="auto"/>
        <w:left w:val="none" w:sz="0" w:space="0" w:color="auto"/>
        <w:bottom w:val="none" w:sz="0" w:space="0" w:color="auto"/>
        <w:right w:val="none" w:sz="0" w:space="0" w:color="auto"/>
      </w:divBdr>
    </w:div>
    <w:div w:id="21248565">
      <w:bodyDiv w:val="1"/>
      <w:marLeft w:val="0"/>
      <w:marRight w:val="0"/>
      <w:marTop w:val="0"/>
      <w:marBottom w:val="0"/>
      <w:divBdr>
        <w:top w:val="none" w:sz="0" w:space="0" w:color="auto"/>
        <w:left w:val="none" w:sz="0" w:space="0" w:color="auto"/>
        <w:bottom w:val="none" w:sz="0" w:space="0" w:color="auto"/>
        <w:right w:val="none" w:sz="0" w:space="0" w:color="auto"/>
      </w:divBdr>
    </w:div>
    <w:div w:id="22445483">
      <w:bodyDiv w:val="1"/>
      <w:marLeft w:val="0"/>
      <w:marRight w:val="0"/>
      <w:marTop w:val="0"/>
      <w:marBottom w:val="0"/>
      <w:divBdr>
        <w:top w:val="none" w:sz="0" w:space="0" w:color="auto"/>
        <w:left w:val="none" w:sz="0" w:space="0" w:color="auto"/>
        <w:bottom w:val="none" w:sz="0" w:space="0" w:color="auto"/>
        <w:right w:val="none" w:sz="0" w:space="0" w:color="auto"/>
      </w:divBdr>
    </w:div>
    <w:div w:id="40793148">
      <w:bodyDiv w:val="1"/>
      <w:marLeft w:val="0"/>
      <w:marRight w:val="0"/>
      <w:marTop w:val="0"/>
      <w:marBottom w:val="0"/>
      <w:divBdr>
        <w:top w:val="none" w:sz="0" w:space="0" w:color="auto"/>
        <w:left w:val="none" w:sz="0" w:space="0" w:color="auto"/>
        <w:bottom w:val="none" w:sz="0" w:space="0" w:color="auto"/>
        <w:right w:val="none" w:sz="0" w:space="0" w:color="auto"/>
      </w:divBdr>
    </w:div>
    <w:div w:id="40910391">
      <w:bodyDiv w:val="1"/>
      <w:marLeft w:val="0"/>
      <w:marRight w:val="0"/>
      <w:marTop w:val="0"/>
      <w:marBottom w:val="0"/>
      <w:divBdr>
        <w:top w:val="none" w:sz="0" w:space="0" w:color="auto"/>
        <w:left w:val="none" w:sz="0" w:space="0" w:color="auto"/>
        <w:bottom w:val="none" w:sz="0" w:space="0" w:color="auto"/>
        <w:right w:val="none" w:sz="0" w:space="0" w:color="auto"/>
      </w:divBdr>
    </w:div>
    <w:div w:id="51125896">
      <w:bodyDiv w:val="1"/>
      <w:marLeft w:val="0"/>
      <w:marRight w:val="0"/>
      <w:marTop w:val="0"/>
      <w:marBottom w:val="0"/>
      <w:divBdr>
        <w:top w:val="none" w:sz="0" w:space="0" w:color="auto"/>
        <w:left w:val="none" w:sz="0" w:space="0" w:color="auto"/>
        <w:bottom w:val="none" w:sz="0" w:space="0" w:color="auto"/>
        <w:right w:val="none" w:sz="0" w:space="0" w:color="auto"/>
      </w:divBdr>
    </w:div>
    <w:div w:id="52436819">
      <w:bodyDiv w:val="1"/>
      <w:marLeft w:val="0"/>
      <w:marRight w:val="0"/>
      <w:marTop w:val="0"/>
      <w:marBottom w:val="0"/>
      <w:divBdr>
        <w:top w:val="none" w:sz="0" w:space="0" w:color="auto"/>
        <w:left w:val="none" w:sz="0" w:space="0" w:color="auto"/>
        <w:bottom w:val="none" w:sz="0" w:space="0" w:color="auto"/>
        <w:right w:val="none" w:sz="0" w:space="0" w:color="auto"/>
      </w:divBdr>
    </w:div>
    <w:div w:id="52585294">
      <w:bodyDiv w:val="1"/>
      <w:marLeft w:val="0"/>
      <w:marRight w:val="0"/>
      <w:marTop w:val="0"/>
      <w:marBottom w:val="0"/>
      <w:divBdr>
        <w:top w:val="none" w:sz="0" w:space="0" w:color="auto"/>
        <w:left w:val="none" w:sz="0" w:space="0" w:color="auto"/>
        <w:bottom w:val="none" w:sz="0" w:space="0" w:color="auto"/>
        <w:right w:val="none" w:sz="0" w:space="0" w:color="auto"/>
      </w:divBdr>
    </w:div>
    <w:div w:id="59325915">
      <w:bodyDiv w:val="1"/>
      <w:marLeft w:val="0"/>
      <w:marRight w:val="0"/>
      <w:marTop w:val="0"/>
      <w:marBottom w:val="0"/>
      <w:divBdr>
        <w:top w:val="none" w:sz="0" w:space="0" w:color="auto"/>
        <w:left w:val="none" w:sz="0" w:space="0" w:color="auto"/>
        <w:bottom w:val="none" w:sz="0" w:space="0" w:color="auto"/>
        <w:right w:val="none" w:sz="0" w:space="0" w:color="auto"/>
      </w:divBdr>
    </w:div>
    <w:div w:id="62721071">
      <w:bodyDiv w:val="1"/>
      <w:marLeft w:val="0"/>
      <w:marRight w:val="0"/>
      <w:marTop w:val="0"/>
      <w:marBottom w:val="0"/>
      <w:divBdr>
        <w:top w:val="none" w:sz="0" w:space="0" w:color="auto"/>
        <w:left w:val="none" w:sz="0" w:space="0" w:color="auto"/>
        <w:bottom w:val="none" w:sz="0" w:space="0" w:color="auto"/>
        <w:right w:val="none" w:sz="0" w:space="0" w:color="auto"/>
      </w:divBdr>
    </w:div>
    <w:div w:id="63141016">
      <w:bodyDiv w:val="1"/>
      <w:marLeft w:val="0"/>
      <w:marRight w:val="0"/>
      <w:marTop w:val="0"/>
      <w:marBottom w:val="0"/>
      <w:divBdr>
        <w:top w:val="none" w:sz="0" w:space="0" w:color="auto"/>
        <w:left w:val="none" w:sz="0" w:space="0" w:color="auto"/>
        <w:bottom w:val="none" w:sz="0" w:space="0" w:color="auto"/>
        <w:right w:val="none" w:sz="0" w:space="0" w:color="auto"/>
      </w:divBdr>
    </w:div>
    <w:div w:id="63912974">
      <w:bodyDiv w:val="1"/>
      <w:marLeft w:val="0"/>
      <w:marRight w:val="0"/>
      <w:marTop w:val="0"/>
      <w:marBottom w:val="0"/>
      <w:divBdr>
        <w:top w:val="none" w:sz="0" w:space="0" w:color="auto"/>
        <w:left w:val="none" w:sz="0" w:space="0" w:color="auto"/>
        <w:bottom w:val="none" w:sz="0" w:space="0" w:color="auto"/>
        <w:right w:val="none" w:sz="0" w:space="0" w:color="auto"/>
      </w:divBdr>
    </w:div>
    <w:div w:id="71123592">
      <w:bodyDiv w:val="1"/>
      <w:marLeft w:val="0"/>
      <w:marRight w:val="0"/>
      <w:marTop w:val="0"/>
      <w:marBottom w:val="0"/>
      <w:divBdr>
        <w:top w:val="none" w:sz="0" w:space="0" w:color="auto"/>
        <w:left w:val="none" w:sz="0" w:space="0" w:color="auto"/>
        <w:bottom w:val="none" w:sz="0" w:space="0" w:color="auto"/>
        <w:right w:val="none" w:sz="0" w:space="0" w:color="auto"/>
      </w:divBdr>
    </w:div>
    <w:div w:id="72053137">
      <w:bodyDiv w:val="1"/>
      <w:marLeft w:val="0"/>
      <w:marRight w:val="0"/>
      <w:marTop w:val="0"/>
      <w:marBottom w:val="0"/>
      <w:divBdr>
        <w:top w:val="none" w:sz="0" w:space="0" w:color="auto"/>
        <w:left w:val="none" w:sz="0" w:space="0" w:color="auto"/>
        <w:bottom w:val="none" w:sz="0" w:space="0" w:color="auto"/>
        <w:right w:val="none" w:sz="0" w:space="0" w:color="auto"/>
      </w:divBdr>
    </w:div>
    <w:div w:id="75713994">
      <w:bodyDiv w:val="1"/>
      <w:marLeft w:val="0"/>
      <w:marRight w:val="0"/>
      <w:marTop w:val="0"/>
      <w:marBottom w:val="0"/>
      <w:divBdr>
        <w:top w:val="none" w:sz="0" w:space="0" w:color="auto"/>
        <w:left w:val="none" w:sz="0" w:space="0" w:color="auto"/>
        <w:bottom w:val="none" w:sz="0" w:space="0" w:color="auto"/>
        <w:right w:val="none" w:sz="0" w:space="0" w:color="auto"/>
      </w:divBdr>
    </w:div>
    <w:div w:id="76706683">
      <w:bodyDiv w:val="1"/>
      <w:marLeft w:val="0"/>
      <w:marRight w:val="0"/>
      <w:marTop w:val="0"/>
      <w:marBottom w:val="0"/>
      <w:divBdr>
        <w:top w:val="none" w:sz="0" w:space="0" w:color="auto"/>
        <w:left w:val="none" w:sz="0" w:space="0" w:color="auto"/>
        <w:bottom w:val="none" w:sz="0" w:space="0" w:color="auto"/>
        <w:right w:val="none" w:sz="0" w:space="0" w:color="auto"/>
      </w:divBdr>
    </w:div>
    <w:div w:id="79914604">
      <w:bodyDiv w:val="1"/>
      <w:marLeft w:val="0"/>
      <w:marRight w:val="0"/>
      <w:marTop w:val="0"/>
      <w:marBottom w:val="0"/>
      <w:divBdr>
        <w:top w:val="none" w:sz="0" w:space="0" w:color="auto"/>
        <w:left w:val="none" w:sz="0" w:space="0" w:color="auto"/>
        <w:bottom w:val="none" w:sz="0" w:space="0" w:color="auto"/>
        <w:right w:val="none" w:sz="0" w:space="0" w:color="auto"/>
      </w:divBdr>
    </w:div>
    <w:div w:id="93087976">
      <w:bodyDiv w:val="1"/>
      <w:marLeft w:val="0"/>
      <w:marRight w:val="0"/>
      <w:marTop w:val="0"/>
      <w:marBottom w:val="0"/>
      <w:divBdr>
        <w:top w:val="none" w:sz="0" w:space="0" w:color="auto"/>
        <w:left w:val="none" w:sz="0" w:space="0" w:color="auto"/>
        <w:bottom w:val="none" w:sz="0" w:space="0" w:color="auto"/>
        <w:right w:val="none" w:sz="0" w:space="0" w:color="auto"/>
      </w:divBdr>
    </w:div>
    <w:div w:id="94521026">
      <w:bodyDiv w:val="1"/>
      <w:marLeft w:val="0"/>
      <w:marRight w:val="0"/>
      <w:marTop w:val="0"/>
      <w:marBottom w:val="0"/>
      <w:divBdr>
        <w:top w:val="none" w:sz="0" w:space="0" w:color="auto"/>
        <w:left w:val="none" w:sz="0" w:space="0" w:color="auto"/>
        <w:bottom w:val="none" w:sz="0" w:space="0" w:color="auto"/>
        <w:right w:val="none" w:sz="0" w:space="0" w:color="auto"/>
      </w:divBdr>
    </w:div>
    <w:div w:id="106973214">
      <w:bodyDiv w:val="1"/>
      <w:marLeft w:val="0"/>
      <w:marRight w:val="0"/>
      <w:marTop w:val="0"/>
      <w:marBottom w:val="0"/>
      <w:divBdr>
        <w:top w:val="none" w:sz="0" w:space="0" w:color="auto"/>
        <w:left w:val="none" w:sz="0" w:space="0" w:color="auto"/>
        <w:bottom w:val="none" w:sz="0" w:space="0" w:color="auto"/>
        <w:right w:val="none" w:sz="0" w:space="0" w:color="auto"/>
      </w:divBdr>
    </w:div>
    <w:div w:id="112793272">
      <w:bodyDiv w:val="1"/>
      <w:marLeft w:val="0"/>
      <w:marRight w:val="0"/>
      <w:marTop w:val="0"/>
      <w:marBottom w:val="0"/>
      <w:divBdr>
        <w:top w:val="none" w:sz="0" w:space="0" w:color="auto"/>
        <w:left w:val="none" w:sz="0" w:space="0" w:color="auto"/>
        <w:bottom w:val="none" w:sz="0" w:space="0" w:color="auto"/>
        <w:right w:val="none" w:sz="0" w:space="0" w:color="auto"/>
      </w:divBdr>
    </w:div>
    <w:div w:id="115755765">
      <w:bodyDiv w:val="1"/>
      <w:marLeft w:val="0"/>
      <w:marRight w:val="0"/>
      <w:marTop w:val="0"/>
      <w:marBottom w:val="0"/>
      <w:divBdr>
        <w:top w:val="none" w:sz="0" w:space="0" w:color="auto"/>
        <w:left w:val="none" w:sz="0" w:space="0" w:color="auto"/>
        <w:bottom w:val="none" w:sz="0" w:space="0" w:color="auto"/>
        <w:right w:val="none" w:sz="0" w:space="0" w:color="auto"/>
      </w:divBdr>
    </w:div>
    <w:div w:id="120927688">
      <w:bodyDiv w:val="1"/>
      <w:marLeft w:val="0"/>
      <w:marRight w:val="0"/>
      <w:marTop w:val="0"/>
      <w:marBottom w:val="0"/>
      <w:divBdr>
        <w:top w:val="none" w:sz="0" w:space="0" w:color="auto"/>
        <w:left w:val="none" w:sz="0" w:space="0" w:color="auto"/>
        <w:bottom w:val="none" w:sz="0" w:space="0" w:color="auto"/>
        <w:right w:val="none" w:sz="0" w:space="0" w:color="auto"/>
      </w:divBdr>
    </w:div>
    <w:div w:id="125242702">
      <w:bodyDiv w:val="1"/>
      <w:marLeft w:val="0"/>
      <w:marRight w:val="0"/>
      <w:marTop w:val="0"/>
      <w:marBottom w:val="0"/>
      <w:divBdr>
        <w:top w:val="none" w:sz="0" w:space="0" w:color="auto"/>
        <w:left w:val="none" w:sz="0" w:space="0" w:color="auto"/>
        <w:bottom w:val="none" w:sz="0" w:space="0" w:color="auto"/>
        <w:right w:val="none" w:sz="0" w:space="0" w:color="auto"/>
      </w:divBdr>
    </w:div>
    <w:div w:id="126167932">
      <w:bodyDiv w:val="1"/>
      <w:marLeft w:val="0"/>
      <w:marRight w:val="0"/>
      <w:marTop w:val="0"/>
      <w:marBottom w:val="0"/>
      <w:divBdr>
        <w:top w:val="none" w:sz="0" w:space="0" w:color="auto"/>
        <w:left w:val="none" w:sz="0" w:space="0" w:color="auto"/>
        <w:bottom w:val="none" w:sz="0" w:space="0" w:color="auto"/>
        <w:right w:val="none" w:sz="0" w:space="0" w:color="auto"/>
      </w:divBdr>
    </w:div>
    <w:div w:id="129057107">
      <w:bodyDiv w:val="1"/>
      <w:marLeft w:val="0"/>
      <w:marRight w:val="0"/>
      <w:marTop w:val="0"/>
      <w:marBottom w:val="0"/>
      <w:divBdr>
        <w:top w:val="none" w:sz="0" w:space="0" w:color="auto"/>
        <w:left w:val="none" w:sz="0" w:space="0" w:color="auto"/>
        <w:bottom w:val="none" w:sz="0" w:space="0" w:color="auto"/>
        <w:right w:val="none" w:sz="0" w:space="0" w:color="auto"/>
      </w:divBdr>
    </w:div>
    <w:div w:id="129248074">
      <w:bodyDiv w:val="1"/>
      <w:marLeft w:val="0"/>
      <w:marRight w:val="0"/>
      <w:marTop w:val="0"/>
      <w:marBottom w:val="0"/>
      <w:divBdr>
        <w:top w:val="none" w:sz="0" w:space="0" w:color="auto"/>
        <w:left w:val="none" w:sz="0" w:space="0" w:color="auto"/>
        <w:bottom w:val="none" w:sz="0" w:space="0" w:color="auto"/>
        <w:right w:val="none" w:sz="0" w:space="0" w:color="auto"/>
      </w:divBdr>
    </w:div>
    <w:div w:id="129638703">
      <w:bodyDiv w:val="1"/>
      <w:marLeft w:val="0"/>
      <w:marRight w:val="0"/>
      <w:marTop w:val="0"/>
      <w:marBottom w:val="0"/>
      <w:divBdr>
        <w:top w:val="none" w:sz="0" w:space="0" w:color="auto"/>
        <w:left w:val="none" w:sz="0" w:space="0" w:color="auto"/>
        <w:bottom w:val="none" w:sz="0" w:space="0" w:color="auto"/>
        <w:right w:val="none" w:sz="0" w:space="0" w:color="auto"/>
      </w:divBdr>
    </w:div>
    <w:div w:id="129858514">
      <w:bodyDiv w:val="1"/>
      <w:marLeft w:val="0"/>
      <w:marRight w:val="0"/>
      <w:marTop w:val="0"/>
      <w:marBottom w:val="0"/>
      <w:divBdr>
        <w:top w:val="none" w:sz="0" w:space="0" w:color="auto"/>
        <w:left w:val="none" w:sz="0" w:space="0" w:color="auto"/>
        <w:bottom w:val="none" w:sz="0" w:space="0" w:color="auto"/>
        <w:right w:val="none" w:sz="0" w:space="0" w:color="auto"/>
      </w:divBdr>
    </w:div>
    <w:div w:id="131486950">
      <w:bodyDiv w:val="1"/>
      <w:marLeft w:val="0"/>
      <w:marRight w:val="0"/>
      <w:marTop w:val="0"/>
      <w:marBottom w:val="0"/>
      <w:divBdr>
        <w:top w:val="none" w:sz="0" w:space="0" w:color="auto"/>
        <w:left w:val="none" w:sz="0" w:space="0" w:color="auto"/>
        <w:bottom w:val="none" w:sz="0" w:space="0" w:color="auto"/>
        <w:right w:val="none" w:sz="0" w:space="0" w:color="auto"/>
      </w:divBdr>
    </w:div>
    <w:div w:id="132791778">
      <w:bodyDiv w:val="1"/>
      <w:marLeft w:val="0"/>
      <w:marRight w:val="0"/>
      <w:marTop w:val="0"/>
      <w:marBottom w:val="0"/>
      <w:divBdr>
        <w:top w:val="none" w:sz="0" w:space="0" w:color="auto"/>
        <w:left w:val="none" w:sz="0" w:space="0" w:color="auto"/>
        <w:bottom w:val="none" w:sz="0" w:space="0" w:color="auto"/>
        <w:right w:val="none" w:sz="0" w:space="0" w:color="auto"/>
      </w:divBdr>
    </w:div>
    <w:div w:id="137066978">
      <w:bodyDiv w:val="1"/>
      <w:marLeft w:val="0"/>
      <w:marRight w:val="0"/>
      <w:marTop w:val="0"/>
      <w:marBottom w:val="0"/>
      <w:divBdr>
        <w:top w:val="none" w:sz="0" w:space="0" w:color="auto"/>
        <w:left w:val="none" w:sz="0" w:space="0" w:color="auto"/>
        <w:bottom w:val="none" w:sz="0" w:space="0" w:color="auto"/>
        <w:right w:val="none" w:sz="0" w:space="0" w:color="auto"/>
      </w:divBdr>
    </w:div>
    <w:div w:id="143934383">
      <w:bodyDiv w:val="1"/>
      <w:marLeft w:val="0"/>
      <w:marRight w:val="0"/>
      <w:marTop w:val="0"/>
      <w:marBottom w:val="0"/>
      <w:divBdr>
        <w:top w:val="none" w:sz="0" w:space="0" w:color="auto"/>
        <w:left w:val="none" w:sz="0" w:space="0" w:color="auto"/>
        <w:bottom w:val="none" w:sz="0" w:space="0" w:color="auto"/>
        <w:right w:val="none" w:sz="0" w:space="0" w:color="auto"/>
      </w:divBdr>
    </w:div>
    <w:div w:id="163208555">
      <w:bodyDiv w:val="1"/>
      <w:marLeft w:val="0"/>
      <w:marRight w:val="0"/>
      <w:marTop w:val="0"/>
      <w:marBottom w:val="0"/>
      <w:divBdr>
        <w:top w:val="none" w:sz="0" w:space="0" w:color="auto"/>
        <w:left w:val="none" w:sz="0" w:space="0" w:color="auto"/>
        <w:bottom w:val="none" w:sz="0" w:space="0" w:color="auto"/>
        <w:right w:val="none" w:sz="0" w:space="0" w:color="auto"/>
      </w:divBdr>
    </w:div>
    <w:div w:id="175656365">
      <w:bodyDiv w:val="1"/>
      <w:marLeft w:val="0"/>
      <w:marRight w:val="0"/>
      <w:marTop w:val="0"/>
      <w:marBottom w:val="0"/>
      <w:divBdr>
        <w:top w:val="none" w:sz="0" w:space="0" w:color="auto"/>
        <w:left w:val="none" w:sz="0" w:space="0" w:color="auto"/>
        <w:bottom w:val="none" w:sz="0" w:space="0" w:color="auto"/>
        <w:right w:val="none" w:sz="0" w:space="0" w:color="auto"/>
      </w:divBdr>
    </w:div>
    <w:div w:id="178859746">
      <w:bodyDiv w:val="1"/>
      <w:marLeft w:val="0"/>
      <w:marRight w:val="0"/>
      <w:marTop w:val="0"/>
      <w:marBottom w:val="0"/>
      <w:divBdr>
        <w:top w:val="none" w:sz="0" w:space="0" w:color="auto"/>
        <w:left w:val="none" w:sz="0" w:space="0" w:color="auto"/>
        <w:bottom w:val="none" w:sz="0" w:space="0" w:color="auto"/>
        <w:right w:val="none" w:sz="0" w:space="0" w:color="auto"/>
      </w:divBdr>
    </w:div>
    <w:div w:id="183056212">
      <w:bodyDiv w:val="1"/>
      <w:marLeft w:val="0"/>
      <w:marRight w:val="0"/>
      <w:marTop w:val="0"/>
      <w:marBottom w:val="0"/>
      <w:divBdr>
        <w:top w:val="none" w:sz="0" w:space="0" w:color="auto"/>
        <w:left w:val="none" w:sz="0" w:space="0" w:color="auto"/>
        <w:bottom w:val="none" w:sz="0" w:space="0" w:color="auto"/>
        <w:right w:val="none" w:sz="0" w:space="0" w:color="auto"/>
      </w:divBdr>
    </w:div>
    <w:div w:id="186718219">
      <w:bodyDiv w:val="1"/>
      <w:marLeft w:val="0"/>
      <w:marRight w:val="0"/>
      <w:marTop w:val="0"/>
      <w:marBottom w:val="0"/>
      <w:divBdr>
        <w:top w:val="none" w:sz="0" w:space="0" w:color="auto"/>
        <w:left w:val="none" w:sz="0" w:space="0" w:color="auto"/>
        <w:bottom w:val="none" w:sz="0" w:space="0" w:color="auto"/>
        <w:right w:val="none" w:sz="0" w:space="0" w:color="auto"/>
      </w:divBdr>
    </w:div>
    <w:div w:id="187069485">
      <w:bodyDiv w:val="1"/>
      <w:marLeft w:val="0"/>
      <w:marRight w:val="0"/>
      <w:marTop w:val="0"/>
      <w:marBottom w:val="0"/>
      <w:divBdr>
        <w:top w:val="none" w:sz="0" w:space="0" w:color="auto"/>
        <w:left w:val="none" w:sz="0" w:space="0" w:color="auto"/>
        <w:bottom w:val="none" w:sz="0" w:space="0" w:color="auto"/>
        <w:right w:val="none" w:sz="0" w:space="0" w:color="auto"/>
      </w:divBdr>
    </w:div>
    <w:div w:id="188031960">
      <w:bodyDiv w:val="1"/>
      <w:marLeft w:val="0"/>
      <w:marRight w:val="0"/>
      <w:marTop w:val="0"/>
      <w:marBottom w:val="0"/>
      <w:divBdr>
        <w:top w:val="none" w:sz="0" w:space="0" w:color="auto"/>
        <w:left w:val="none" w:sz="0" w:space="0" w:color="auto"/>
        <w:bottom w:val="none" w:sz="0" w:space="0" w:color="auto"/>
        <w:right w:val="none" w:sz="0" w:space="0" w:color="auto"/>
      </w:divBdr>
    </w:div>
    <w:div w:id="191041907">
      <w:bodyDiv w:val="1"/>
      <w:marLeft w:val="0"/>
      <w:marRight w:val="0"/>
      <w:marTop w:val="0"/>
      <w:marBottom w:val="0"/>
      <w:divBdr>
        <w:top w:val="none" w:sz="0" w:space="0" w:color="auto"/>
        <w:left w:val="none" w:sz="0" w:space="0" w:color="auto"/>
        <w:bottom w:val="none" w:sz="0" w:space="0" w:color="auto"/>
        <w:right w:val="none" w:sz="0" w:space="0" w:color="auto"/>
      </w:divBdr>
    </w:div>
    <w:div w:id="193734104">
      <w:bodyDiv w:val="1"/>
      <w:marLeft w:val="0"/>
      <w:marRight w:val="0"/>
      <w:marTop w:val="0"/>
      <w:marBottom w:val="0"/>
      <w:divBdr>
        <w:top w:val="none" w:sz="0" w:space="0" w:color="auto"/>
        <w:left w:val="none" w:sz="0" w:space="0" w:color="auto"/>
        <w:bottom w:val="none" w:sz="0" w:space="0" w:color="auto"/>
        <w:right w:val="none" w:sz="0" w:space="0" w:color="auto"/>
      </w:divBdr>
    </w:div>
    <w:div w:id="205027308">
      <w:bodyDiv w:val="1"/>
      <w:marLeft w:val="0"/>
      <w:marRight w:val="0"/>
      <w:marTop w:val="0"/>
      <w:marBottom w:val="0"/>
      <w:divBdr>
        <w:top w:val="none" w:sz="0" w:space="0" w:color="auto"/>
        <w:left w:val="none" w:sz="0" w:space="0" w:color="auto"/>
        <w:bottom w:val="none" w:sz="0" w:space="0" w:color="auto"/>
        <w:right w:val="none" w:sz="0" w:space="0" w:color="auto"/>
      </w:divBdr>
    </w:div>
    <w:div w:id="207689308">
      <w:bodyDiv w:val="1"/>
      <w:marLeft w:val="0"/>
      <w:marRight w:val="0"/>
      <w:marTop w:val="0"/>
      <w:marBottom w:val="0"/>
      <w:divBdr>
        <w:top w:val="none" w:sz="0" w:space="0" w:color="auto"/>
        <w:left w:val="none" w:sz="0" w:space="0" w:color="auto"/>
        <w:bottom w:val="none" w:sz="0" w:space="0" w:color="auto"/>
        <w:right w:val="none" w:sz="0" w:space="0" w:color="auto"/>
      </w:divBdr>
    </w:div>
    <w:div w:id="209802285">
      <w:bodyDiv w:val="1"/>
      <w:marLeft w:val="0"/>
      <w:marRight w:val="0"/>
      <w:marTop w:val="0"/>
      <w:marBottom w:val="0"/>
      <w:divBdr>
        <w:top w:val="none" w:sz="0" w:space="0" w:color="auto"/>
        <w:left w:val="none" w:sz="0" w:space="0" w:color="auto"/>
        <w:bottom w:val="none" w:sz="0" w:space="0" w:color="auto"/>
        <w:right w:val="none" w:sz="0" w:space="0" w:color="auto"/>
      </w:divBdr>
    </w:div>
    <w:div w:id="212624932">
      <w:bodyDiv w:val="1"/>
      <w:marLeft w:val="0"/>
      <w:marRight w:val="0"/>
      <w:marTop w:val="0"/>
      <w:marBottom w:val="0"/>
      <w:divBdr>
        <w:top w:val="none" w:sz="0" w:space="0" w:color="auto"/>
        <w:left w:val="none" w:sz="0" w:space="0" w:color="auto"/>
        <w:bottom w:val="none" w:sz="0" w:space="0" w:color="auto"/>
        <w:right w:val="none" w:sz="0" w:space="0" w:color="auto"/>
      </w:divBdr>
    </w:div>
    <w:div w:id="214053748">
      <w:bodyDiv w:val="1"/>
      <w:marLeft w:val="0"/>
      <w:marRight w:val="0"/>
      <w:marTop w:val="0"/>
      <w:marBottom w:val="0"/>
      <w:divBdr>
        <w:top w:val="none" w:sz="0" w:space="0" w:color="auto"/>
        <w:left w:val="none" w:sz="0" w:space="0" w:color="auto"/>
        <w:bottom w:val="none" w:sz="0" w:space="0" w:color="auto"/>
        <w:right w:val="none" w:sz="0" w:space="0" w:color="auto"/>
      </w:divBdr>
    </w:div>
    <w:div w:id="216018123">
      <w:bodyDiv w:val="1"/>
      <w:marLeft w:val="0"/>
      <w:marRight w:val="0"/>
      <w:marTop w:val="0"/>
      <w:marBottom w:val="0"/>
      <w:divBdr>
        <w:top w:val="none" w:sz="0" w:space="0" w:color="auto"/>
        <w:left w:val="none" w:sz="0" w:space="0" w:color="auto"/>
        <w:bottom w:val="none" w:sz="0" w:space="0" w:color="auto"/>
        <w:right w:val="none" w:sz="0" w:space="0" w:color="auto"/>
      </w:divBdr>
    </w:div>
    <w:div w:id="223609037">
      <w:bodyDiv w:val="1"/>
      <w:marLeft w:val="0"/>
      <w:marRight w:val="0"/>
      <w:marTop w:val="0"/>
      <w:marBottom w:val="0"/>
      <w:divBdr>
        <w:top w:val="none" w:sz="0" w:space="0" w:color="auto"/>
        <w:left w:val="none" w:sz="0" w:space="0" w:color="auto"/>
        <w:bottom w:val="none" w:sz="0" w:space="0" w:color="auto"/>
        <w:right w:val="none" w:sz="0" w:space="0" w:color="auto"/>
      </w:divBdr>
    </w:div>
    <w:div w:id="227768075">
      <w:bodyDiv w:val="1"/>
      <w:marLeft w:val="0"/>
      <w:marRight w:val="0"/>
      <w:marTop w:val="0"/>
      <w:marBottom w:val="0"/>
      <w:divBdr>
        <w:top w:val="none" w:sz="0" w:space="0" w:color="auto"/>
        <w:left w:val="none" w:sz="0" w:space="0" w:color="auto"/>
        <w:bottom w:val="none" w:sz="0" w:space="0" w:color="auto"/>
        <w:right w:val="none" w:sz="0" w:space="0" w:color="auto"/>
      </w:divBdr>
    </w:div>
    <w:div w:id="231164623">
      <w:bodyDiv w:val="1"/>
      <w:marLeft w:val="0"/>
      <w:marRight w:val="0"/>
      <w:marTop w:val="0"/>
      <w:marBottom w:val="0"/>
      <w:divBdr>
        <w:top w:val="none" w:sz="0" w:space="0" w:color="auto"/>
        <w:left w:val="none" w:sz="0" w:space="0" w:color="auto"/>
        <w:bottom w:val="none" w:sz="0" w:space="0" w:color="auto"/>
        <w:right w:val="none" w:sz="0" w:space="0" w:color="auto"/>
      </w:divBdr>
    </w:div>
    <w:div w:id="233517286">
      <w:bodyDiv w:val="1"/>
      <w:marLeft w:val="0"/>
      <w:marRight w:val="0"/>
      <w:marTop w:val="0"/>
      <w:marBottom w:val="0"/>
      <w:divBdr>
        <w:top w:val="none" w:sz="0" w:space="0" w:color="auto"/>
        <w:left w:val="none" w:sz="0" w:space="0" w:color="auto"/>
        <w:bottom w:val="none" w:sz="0" w:space="0" w:color="auto"/>
        <w:right w:val="none" w:sz="0" w:space="0" w:color="auto"/>
      </w:divBdr>
    </w:div>
    <w:div w:id="237596801">
      <w:bodyDiv w:val="1"/>
      <w:marLeft w:val="0"/>
      <w:marRight w:val="0"/>
      <w:marTop w:val="0"/>
      <w:marBottom w:val="0"/>
      <w:divBdr>
        <w:top w:val="none" w:sz="0" w:space="0" w:color="auto"/>
        <w:left w:val="none" w:sz="0" w:space="0" w:color="auto"/>
        <w:bottom w:val="none" w:sz="0" w:space="0" w:color="auto"/>
        <w:right w:val="none" w:sz="0" w:space="0" w:color="auto"/>
      </w:divBdr>
    </w:div>
    <w:div w:id="245574559">
      <w:bodyDiv w:val="1"/>
      <w:marLeft w:val="0"/>
      <w:marRight w:val="0"/>
      <w:marTop w:val="0"/>
      <w:marBottom w:val="0"/>
      <w:divBdr>
        <w:top w:val="none" w:sz="0" w:space="0" w:color="auto"/>
        <w:left w:val="none" w:sz="0" w:space="0" w:color="auto"/>
        <w:bottom w:val="none" w:sz="0" w:space="0" w:color="auto"/>
        <w:right w:val="none" w:sz="0" w:space="0" w:color="auto"/>
      </w:divBdr>
    </w:div>
    <w:div w:id="249198195">
      <w:bodyDiv w:val="1"/>
      <w:marLeft w:val="0"/>
      <w:marRight w:val="0"/>
      <w:marTop w:val="0"/>
      <w:marBottom w:val="0"/>
      <w:divBdr>
        <w:top w:val="none" w:sz="0" w:space="0" w:color="auto"/>
        <w:left w:val="none" w:sz="0" w:space="0" w:color="auto"/>
        <w:bottom w:val="none" w:sz="0" w:space="0" w:color="auto"/>
        <w:right w:val="none" w:sz="0" w:space="0" w:color="auto"/>
      </w:divBdr>
    </w:div>
    <w:div w:id="260576204">
      <w:bodyDiv w:val="1"/>
      <w:marLeft w:val="0"/>
      <w:marRight w:val="0"/>
      <w:marTop w:val="0"/>
      <w:marBottom w:val="0"/>
      <w:divBdr>
        <w:top w:val="none" w:sz="0" w:space="0" w:color="auto"/>
        <w:left w:val="none" w:sz="0" w:space="0" w:color="auto"/>
        <w:bottom w:val="none" w:sz="0" w:space="0" w:color="auto"/>
        <w:right w:val="none" w:sz="0" w:space="0" w:color="auto"/>
      </w:divBdr>
    </w:div>
    <w:div w:id="269119793">
      <w:bodyDiv w:val="1"/>
      <w:marLeft w:val="0"/>
      <w:marRight w:val="0"/>
      <w:marTop w:val="0"/>
      <w:marBottom w:val="0"/>
      <w:divBdr>
        <w:top w:val="none" w:sz="0" w:space="0" w:color="auto"/>
        <w:left w:val="none" w:sz="0" w:space="0" w:color="auto"/>
        <w:bottom w:val="none" w:sz="0" w:space="0" w:color="auto"/>
        <w:right w:val="none" w:sz="0" w:space="0" w:color="auto"/>
      </w:divBdr>
    </w:div>
    <w:div w:id="269553856">
      <w:bodyDiv w:val="1"/>
      <w:marLeft w:val="0"/>
      <w:marRight w:val="0"/>
      <w:marTop w:val="0"/>
      <w:marBottom w:val="0"/>
      <w:divBdr>
        <w:top w:val="none" w:sz="0" w:space="0" w:color="auto"/>
        <w:left w:val="none" w:sz="0" w:space="0" w:color="auto"/>
        <w:bottom w:val="none" w:sz="0" w:space="0" w:color="auto"/>
        <w:right w:val="none" w:sz="0" w:space="0" w:color="auto"/>
      </w:divBdr>
    </w:div>
    <w:div w:id="271404550">
      <w:bodyDiv w:val="1"/>
      <w:marLeft w:val="0"/>
      <w:marRight w:val="0"/>
      <w:marTop w:val="0"/>
      <w:marBottom w:val="0"/>
      <w:divBdr>
        <w:top w:val="none" w:sz="0" w:space="0" w:color="auto"/>
        <w:left w:val="none" w:sz="0" w:space="0" w:color="auto"/>
        <w:bottom w:val="none" w:sz="0" w:space="0" w:color="auto"/>
        <w:right w:val="none" w:sz="0" w:space="0" w:color="auto"/>
      </w:divBdr>
    </w:div>
    <w:div w:id="279647299">
      <w:bodyDiv w:val="1"/>
      <w:marLeft w:val="0"/>
      <w:marRight w:val="0"/>
      <w:marTop w:val="0"/>
      <w:marBottom w:val="0"/>
      <w:divBdr>
        <w:top w:val="none" w:sz="0" w:space="0" w:color="auto"/>
        <w:left w:val="none" w:sz="0" w:space="0" w:color="auto"/>
        <w:bottom w:val="none" w:sz="0" w:space="0" w:color="auto"/>
        <w:right w:val="none" w:sz="0" w:space="0" w:color="auto"/>
      </w:divBdr>
    </w:div>
    <w:div w:id="282809330">
      <w:bodyDiv w:val="1"/>
      <w:marLeft w:val="0"/>
      <w:marRight w:val="0"/>
      <w:marTop w:val="0"/>
      <w:marBottom w:val="0"/>
      <w:divBdr>
        <w:top w:val="none" w:sz="0" w:space="0" w:color="auto"/>
        <w:left w:val="none" w:sz="0" w:space="0" w:color="auto"/>
        <w:bottom w:val="none" w:sz="0" w:space="0" w:color="auto"/>
        <w:right w:val="none" w:sz="0" w:space="0" w:color="auto"/>
      </w:divBdr>
    </w:div>
    <w:div w:id="286401720">
      <w:bodyDiv w:val="1"/>
      <w:marLeft w:val="0"/>
      <w:marRight w:val="0"/>
      <w:marTop w:val="0"/>
      <w:marBottom w:val="0"/>
      <w:divBdr>
        <w:top w:val="none" w:sz="0" w:space="0" w:color="auto"/>
        <w:left w:val="none" w:sz="0" w:space="0" w:color="auto"/>
        <w:bottom w:val="none" w:sz="0" w:space="0" w:color="auto"/>
        <w:right w:val="none" w:sz="0" w:space="0" w:color="auto"/>
      </w:divBdr>
    </w:div>
    <w:div w:id="291598091">
      <w:bodyDiv w:val="1"/>
      <w:marLeft w:val="0"/>
      <w:marRight w:val="0"/>
      <w:marTop w:val="0"/>
      <w:marBottom w:val="0"/>
      <w:divBdr>
        <w:top w:val="none" w:sz="0" w:space="0" w:color="auto"/>
        <w:left w:val="none" w:sz="0" w:space="0" w:color="auto"/>
        <w:bottom w:val="none" w:sz="0" w:space="0" w:color="auto"/>
        <w:right w:val="none" w:sz="0" w:space="0" w:color="auto"/>
      </w:divBdr>
    </w:div>
    <w:div w:id="293755923">
      <w:bodyDiv w:val="1"/>
      <w:marLeft w:val="0"/>
      <w:marRight w:val="0"/>
      <w:marTop w:val="0"/>
      <w:marBottom w:val="0"/>
      <w:divBdr>
        <w:top w:val="none" w:sz="0" w:space="0" w:color="auto"/>
        <w:left w:val="none" w:sz="0" w:space="0" w:color="auto"/>
        <w:bottom w:val="none" w:sz="0" w:space="0" w:color="auto"/>
        <w:right w:val="none" w:sz="0" w:space="0" w:color="auto"/>
      </w:divBdr>
    </w:div>
    <w:div w:id="307320981">
      <w:bodyDiv w:val="1"/>
      <w:marLeft w:val="0"/>
      <w:marRight w:val="0"/>
      <w:marTop w:val="0"/>
      <w:marBottom w:val="0"/>
      <w:divBdr>
        <w:top w:val="none" w:sz="0" w:space="0" w:color="auto"/>
        <w:left w:val="none" w:sz="0" w:space="0" w:color="auto"/>
        <w:bottom w:val="none" w:sz="0" w:space="0" w:color="auto"/>
        <w:right w:val="none" w:sz="0" w:space="0" w:color="auto"/>
      </w:divBdr>
    </w:div>
    <w:div w:id="315500813">
      <w:bodyDiv w:val="1"/>
      <w:marLeft w:val="0"/>
      <w:marRight w:val="0"/>
      <w:marTop w:val="0"/>
      <w:marBottom w:val="0"/>
      <w:divBdr>
        <w:top w:val="none" w:sz="0" w:space="0" w:color="auto"/>
        <w:left w:val="none" w:sz="0" w:space="0" w:color="auto"/>
        <w:bottom w:val="none" w:sz="0" w:space="0" w:color="auto"/>
        <w:right w:val="none" w:sz="0" w:space="0" w:color="auto"/>
      </w:divBdr>
    </w:div>
    <w:div w:id="315691033">
      <w:bodyDiv w:val="1"/>
      <w:marLeft w:val="0"/>
      <w:marRight w:val="0"/>
      <w:marTop w:val="0"/>
      <w:marBottom w:val="0"/>
      <w:divBdr>
        <w:top w:val="none" w:sz="0" w:space="0" w:color="auto"/>
        <w:left w:val="none" w:sz="0" w:space="0" w:color="auto"/>
        <w:bottom w:val="none" w:sz="0" w:space="0" w:color="auto"/>
        <w:right w:val="none" w:sz="0" w:space="0" w:color="auto"/>
      </w:divBdr>
    </w:div>
    <w:div w:id="319383650">
      <w:bodyDiv w:val="1"/>
      <w:marLeft w:val="0"/>
      <w:marRight w:val="0"/>
      <w:marTop w:val="0"/>
      <w:marBottom w:val="0"/>
      <w:divBdr>
        <w:top w:val="none" w:sz="0" w:space="0" w:color="auto"/>
        <w:left w:val="none" w:sz="0" w:space="0" w:color="auto"/>
        <w:bottom w:val="none" w:sz="0" w:space="0" w:color="auto"/>
        <w:right w:val="none" w:sz="0" w:space="0" w:color="auto"/>
      </w:divBdr>
    </w:div>
    <w:div w:id="321809671">
      <w:bodyDiv w:val="1"/>
      <w:marLeft w:val="0"/>
      <w:marRight w:val="0"/>
      <w:marTop w:val="0"/>
      <w:marBottom w:val="0"/>
      <w:divBdr>
        <w:top w:val="none" w:sz="0" w:space="0" w:color="auto"/>
        <w:left w:val="none" w:sz="0" w:space="0" w:color="auto"/>
        <w:bottom w:val="none" w:sz="0" w:space="0" w:color="auto"/>
        <w:right w:val="none" w:sz="0" w:space="0" w:color="auto"/>
      </w:divBdr>
    </w:div>
    <w:div w:id="324865880">
      <w:bodyDiv w:val="1"/>
      <w:marLeft w:val="0"/>
      <w:marRight w:val="0"/>
      <w:marTop w:val="0"/>
      <w:marBottom w:val="0"/>
      <w:divBdr>
        <w:top w:val="none" w:sz="0" w:space="0" w:color="auto"/>
        <w:left w:val="none" w:sz="0" w:space="0" w:color="auto"/>
        <w:bottom w:val="none" w:sz="0" w:space="0" w:color="auto"/>
        <w:right w:val="none" w:sz="0" w:space="0" w:color="auto"/>
      </w:divBdr>
    </w:div>
    <w:div w:id="326326551">
      <w:bodyDiv w:val="1"/>
      <w:marLeft w:val="0"/>
      <w:marRight w:val="0"/>
      <w:marTop w:val="0"/>
      <w:marBottom w:val="0"/>
      <w:divBdr>
        <w:top w:val="none" w:sz="0" w:space="0" w:color="auto"/>
        <w:left w:val="none" w:sz="0" w:space="0" w:color="auto"/>
        <w:bottom w:val="none" w:sz="0" w:space="0" w:color="auto"/>
        <w:right w:val="none" w:sz="0" w:space="0" w:color="auto"/>
      </w:divBdr>
    </w:div>
    <w:div w:id="332879084">
      <w:bodyDiv w:val="1"/>
      <w:marLeft w:val="0"/>
      <w:marRight w:val="0"/>
      <w:marTop w:val="0"/>
      <w:marBottom w:val="0"/>
      <w:divBdr>
        <w:top w:val="none" w:sz="0" w:space="0" w:color="auto"/>
        <w:left w:val="none" w:sz="0" w:space="0" w:color="auto"/>
        <w:bottom w:val="none" w:sz="0" w:space="0" w:color="auto"/>
        <w:right w:val="none" w:sz="0" w:space="0" w:color="auto"/>
      </w:divBdr>
    </w:div>
    <w:div w:id="338316422">
      <w:bodyDiv w:val="1"/>
      <w:marLeft w:val="0"/>
      <w:marRight w:val="0"/>
      <w:marTop w:val="0"/>
      <w:marBottom w:val="0"/>
      <w:divBdr>
        <w:top w:val="none" w:sz="0" w:space="0" w:color="auto"/>
        <w:left w:val="none" w:sz="0" w:space="0" w:color="auto"/>
        <w:bottom w:val="none" w:sz="0" w:space="0" w:color="auto"/>
        <w:right w:val="none" w:sz="0" w:space="0" w:color="auto"/>
      </w:divBdr>
    </w:div>
    <w:div w:id="341199161">
      <w:bodyDiv w:val="1"/>
      <w:marLeft w:val="0"/>
      <w:marRight w:val="0"/>
      <w:marTop w:val="0"/>
      <w:marBottom w:val="0"/>
      <w:divBdr>
        <w:top w:val="none" w:sz="0" w:space="0" w:color="auto"/>
        <w:left w:val="none" w:sz="0" w:space="0" w:color="auto"/>
        <w:bottom w:val="none" w:sz="0" w:space="0" w:color="auto"/>
        <w:right w:val="none" w:sz="0" w:space="0" w:color="auto"/>
      </w:divBdr>
    </w:div>
    <w:div w:id="341930365">
      <w:bodyDiv w:val="1"/>
      <w:marLeft w:val="0"/>
      <w:marRight w:val="0"/>
      <w:marTop w:val="0"/>
      <w:marBottom w:val="0"/>
      <w:divBdr>
        <w:top w:val="none" w:sz="0" w:space="0" w:color="auto"/>
        <w:left w:val="none" w:sz="0" w:space="0" w:color="auto"/>
        <w:bottom w:val="none" w:sz="0" w:space="0" w:color="auto"/>
        <w:right w:val="none" w:sz="0" w:space="0" w:color="auto"/>
      </w:divBdr>
    </w:div>
    <w:div w:id="342708215">
      <w:bodyDiv w:val="1"/>
      <w:marLeft w:val="0"/>
      <w:marRight w:val="0"/>
      <w:marTop w:val="0"/>
      <w:marBottom w:val="0"/>
      <w:divBdr>
        <w:top w:val="none" w:sz="0" w:space="0" w:color="auto"/>
        <w:left w:val="none" w:sz="0" w:space="0" w:color="auto"/>
        <w:bottom w:val="none" w:sz="0" w:space="0" w:color="auto"/>
        <w:right w:val="none" w:sz="0" w:space="0" w:color="auto"/>
      </w:divBdr>
    </w:div>
    <w:div w:id="348994662">
      <w:bodyDiv w:val="1"/>
      <w:marLeft w:val="0"/>
      <w:marRight w:val="0"/>
      <w:marTop w:val="0"/>
      <w:marBottom w:val="0"/>
      <w:divBdr>
        <w:top w:val="none" w:sz="0" w:space="0" w:color="auto"/>
        <w:left w:val="none" w:sz="0" w:space="0" w:color="auto"/>
        <w:bottom w:val="none" w:sz="0" w:space="0" w:color="auto"/>
        <w:right w:val="none" w:sz="0" w:space="0" w:color="auto"/>
      </w:divBdr>
    </w:div>
    <w:div w:id="353920711">
      <w:bodyDiv w:val="1"/>
      <w:marLeft w:val="0"/>
      <w:marRight w:val="0"/>
      <w:marTop w:val="0"/>
      <w:marBottom w:val="0"/>
      <w:divBdr>
        <w:top w:val="none" w:sz="0" w:space="0" w:color="auto"/>
        <w:left w:val="none" w:sz="0" w:space="0" w:color="auto"/>
        <w:bottom w:val="none" w:sz="0" w:space="0" w:color="auto"/>
        <w:right w:val="none" w:sz="0" w:space="0" w:color="auto"/>
      </w:divBdr>
    </w:div>
    <w:div w:id="356975477">
      <w:bodyDiv w:val="1"/>
      <w:marLeft w:val="0"/>
      <w:marRight w:val="0"/>
      <w:marTop w:val="0"/>
      <w:marBottom w:val="0"/>
      <w:divBdr>
        <w:top w:val="none" w:sz="0" w:space="0" w:color="auto"/>
        <w:left w:val="none" w:sz="0" w:space="0" w:color="auto"/>
        <w:bottom w:val="none" w:sz="0" w:space="0" w:color="auto"/>
        <w:right w:val="none" w:sz="0" w:space="0" w:color="auto"/>
      </w:divBdr>
    </w:div>
    <w:div w:id="357582556">
      <w:bodyDiv w:val="1"/>
      <w:marLeft w:val="0"/>
      <w:marRight w:val="0"/>
      <w:marTop w:val="0"/>
      <w:marBottom w:val="0"/>
      <w:divBdr>
        <w:top w:val="none" w:sz="0" w:space="0" w:color="auto"/>
        <w:left w:val="none" w:sz="0" w:space="0" w:color="auto"/>
        <w:bottom w:val="none" w:sz="0" w:space="0" w:color="auto"/>
        <w:right w:val="none" w:sz="0" w:space="0" w:color="auto"/>
      </w:divBdr>
    </w:div>
    <w:div w:id="357706326">
      <w:bodyDiv w:val="1"/>
      <w:marLeft w:val="0"/>
      <w:marRight w:val="0"/>
      <w:marTop w:val="0"/>
      <w:marBottom w:val="0"/>
      <w:divBdr>
        <w:top w:val="none" w:sz="0" w:space="0" w:color="auto"/>
        <w:left w:val="none" w:sz="0" w:space="0" w:color="auto"/>
        <w:bottom w:val="none" w:sz="0" w:space="0" w:color="auto"/>
        <w:right w:val="none" w:sz="0" w:space="0" w:color="auto"/>
      </w:divBdr>
    </w:div>
    <w:div w:id="359819048">
      <w:bodyDiv w:val="1"/>
      <w:marLeft w:val="0"/>
      <w:marRight w:val="0"/>
      <w:marTop w:val="0"/>
      <w:marBottom w:val="0"/>
      <w:divBdr>
        <w:top w:val="none" w:sz="0" w:space="0" w:color="auto"/>
        <w:left w:val="none" w:sz="0" w:space="0" w:color="auto"/>
        <w:bottom w:val="none" w:sz="0" w:space="0" w:color="auto"/>
        <w:right w:val="none" w:sz="0" w:space="0" w:color="auto"/>
      </w:divBdr>
    </w:div>
    <w:div w:id="360057371">
      <w:bodyDiv w:val="1"/>
      <w:marLeft w:val="0"/>
      <w:marRight w:val="0"/>
      <w:marTop w:val="0"/>
      <w:marBottom w:val="0"/>
      <w:divBdr>
        <w:top w:val="none" w:sz="0" w:space="0" w:color="auto"/>
        <w:left w:val="none" w:sz="0" w:space="0" w:color="auto"/>
        <w:bottom w:val="none" w:sz="0" w:space="0" w:color="auto"/>
        <w:right w:val="none" w:sz="0" w:space="0" w:color="auto"/>
      </w:divBdr>
    </w:div>
    <w:div w:id="360134552">
      <w:bodyDiv w:val="1"/>
      <w:marLeft w:val="0"/>
      <w:marRight w:val="0"/>
      <w:marTop w:val="0"/>
      <w:marBottom w:val="0"/>
      <w:divBdr>
        <w:top w:val="none" w:sz="0" w:space="0" w:color="auto"/>
        <w:left w:val="none" w:sz="0" w:space="0" w:color="auto"/>
        <w:bottom w:val="none" w:sz="0" w:space="0" w:color="auto"/>
        <w:right w:val="none" w:sz="0" w:space="0" w:color="auto"/>
      </w:divBdr>
    </w:div>
    <w:div w:id="363024272">
      <w:bodyDiv w:val="1"/>
      <w:marLeft w:val="0"/>
      <w:marRight w:val="0"/>
      <w:marTop w:val="0"/>
      <w:marBottom w:val="0"/>
      <w:divBdr>
        <w:top w:val="none" w:sz="0" w:space="0" w:color="auto"/>
        <w:left w:val="none" w:sz="0" w:space="0" w:color="auto"/>
        <w:bottom w:val="none" w:sz="0" w:space="0" w:color="auto"/>
        <w:right w:val="none" w:sz="0" w:space="0" w:color="auto"/>
      </w:divBdr>
    </w:div>
    <w:div w:id="366151263">
      <w:bodyDiv w:val="1"/>
      <w:marLeft w:val="0"/>
      <w:marRight w:val="0"/>
      <w:marTop w:val="0"/>
      <w:marBottom w:val="0"/>
      <w:divBdr>
        <w:top w:val="none" w:sz="0" w:space="0" w:color="auto"/>
        <w:left w:val="none" w:sz="0" w:space="0" w:color="auto"/>
        <w:bottom w:val="none" w:sz="0" w:space="0" w:color="auto"/>
        <w:right w:val="none" w:sz="0" w:space="0" w:color="auto"/>
      </w:divBdr>
    </w:div>
    <w:div w:id="371731777">
      <w:bodyDiv w:val="1"/>
      <w:marLeft w:val="0"/>
      <w:marRight w:val="0"/>
      <w:marTop w:val="0"/>
      <w:marBottom w:val="0"/>
      <w:divBdr>
        <w:top w:val="none" w:sz="0" w:space="0" w:color="auto"/>
        <w:left w:val="none" w:sz="0" w:space="0" w:color="auto"/>
        <w:bottom w:val="none" w:sz="0" w:space="0" w:color="auto"/>
        <w:right w:val="none" w:sz="0" w:space="0" w:color="auto"/>
      </w:divBdr>
    </w:div>
    <w:div w:id="371924427">
      <w:bodyDiv w:val="1"/>
      <w:marLeft w:val="0"/>
      <w:marRight w:val="0"/>
      <w:marTop w:val="0"/>
      <w:marBottom w:val="0"/>
      <w:divBdr>
        <w:top w:val="none" w:sz="0" w:space="0" w:color="auto"/>
        <w:left w:val="none" w:sz="0" w:space="0" w:color="auto"/>
        <w:bottom w:val="none" w:sz="0" w:space="0" w:color="auto"/>
        <w:right w:val="none" w:sz="0" w:space="0" w:color="auto"/>
      </w:divBdr>
    </w:div>
    <w:div w:id="374039496">
      <w:bodyDiv w:val="1"/>
      <w:marLeft w:val="0"/>
      <w:marRight w:val="0"/>
      <w:marTop w:val="0"/>
      <w:marBottom w:val="0"/>
      <w:divBdr>
        <w:top w:val="none" w:sz="0" w:space="0" w:color="auto"/>
        <w:left w:val="none" w:sz="0" w:space="0" w:color="auto"/>
        <w:bottom w:val="none" w:sz="0" w:space="0" w:color="auto"/>
        <w:right w:val="none" w:sz="0" w:space="0" w:color="auto"/>
      </w:divBdr>
    </w:div>
    <w:div w:id="376510316">
      <w:bodyDiv w:val="1"/>
      <w:marLeft w:val="0"/>
      <w:marRight w:val="0"/>
      <w:marTop w:val="0"/>
      <w:marBottom w:val="0"/>
      <w:divBdr>
        <w:top w:val="none" w:sz="0" w:space="0" w:color="auto"/>
        <w:left w:val="none" w:sz="0" w:space="0" w:color="auto"/>
        <w:bottom w:val="none" w:sz="0" w:space="0" w:color="auto"/>
        <w:right w:val="none" w:sz="0" w:space="0" w:color="auto"/>
      </w:divBdr>
    </w:div>
    <w:div w:id="383409463">
      <w:bodyDiv w:val="1"/>
      <w:marLeft w:val="0"/>
      <w:marRight w:val="0"/>
      <w:marTop w:val="0"/>
      <w:marBottom w:val="0"/>
      <w:divBdr>
        <w:top w:val="none" w:sz="0" w:space="0" w:color="auto"/>
        <w:left w:val="none" w:sz="0" w:space="0" w:color="auto"/>
        <w:bottom w:val="none" w:sz="0" w:space="0" w:color="auto"/>
        <w:right w:val="none" w:sz="0" w:space="0" w:color="auto"/>
      </w:divBdr>
    </w:div>
    <w:div w:id="385567521">
      <w:bodyDiv w:val="1"/>
      <w:marLeft w:val="0"/>
      <w:marRight w:val="0"/>
      <w:marTop w:val="0"/>
      <w:marBottom w:val="0"/>
      <w:divBdr>
        <w:top w:val="none" w:sz="0" w:space="0" w:color="auto"/>
        <w:left w:val="none" w:sz="0" w:space="0" w:color="auto"/>
        <w:bottom w:val="none" w:sz="0" w:space="0" w:color="auto"/>
        <w:right w:val="none" w:sz="0" w:space="0" w:color="auto"/>
      </w:divBdr>
    </w:div>
    <w:div w:id="386925615">
      <w:bodyDiv w:val="1"/>
      <w:marLeft w:val="0"/>
      <w:marRight w:val="0"/>
      <w:marTop w:val="0"/>
      <w:marBottom w:val="0"/>
      <w:divBdr>
        <w:top w:val="none" w:sz="0" w:space="0" w:color="auto"/>
        <w:left w:val="none" w:sz="0" w:space="0" w:color="auto"/>
        <w:bottom w:val="none" w:sz="0" w:space="0" w:color="auto"/>
        <w:right w:val="none" w:sz="0" w:space="0" w:color="auto"/>
      </w:divBdr>
    </w:div>
    <w:div w:id="394935678">
      <w:bodyDiv w:val="1"/>
      <w:marLeft w:val="0"/>
      <w:marRight w:val="0"/>
      <w:marTop w:val="0"/>
      <w:marBottom w:val="0"/>
      <w:divBdr>
        <w:top w:val="none" w:sz="0" w:space="0" w:color="auto"/>
        <w:left w:val="none" w:sz="0" w:space="0" w:color="auto"/>
        <w:bottom w:val="none" w:sz="0" w:space="0" w:color="auto"/>
        <w:right w:val="none" w:sz="0" w:space="0" w:color="auto"/>
      </w:divBdr>
    </w:div>
    <w:div w:id="399599942">
      <w:bodyDiv w:val="1"/>
      <w:marLeft w:val="0"/>
      <w:marRight w:val="0"/>
      <w:marTop w:val="0"/>
      <w:marBottom w:val="0"/>
      <w:divBdr>
        <w:top w:val="none" w:sz="0" w:space="0" w:color="auto"/>
        <w:left w:val="none" w:sz="0" w:space="0" w:color="auto"/>
        <w:bottom w:val="none" w:sz="0" w:space="0" w:color="auto"/>
        <w:right w:val="none" w:sz="0" w:space="0" w:color="auto"/>
      </w:divBdr>
    </w:div>
    <w:div w:id="403112333">
      <w:bodyDiv w:val="1"/>
      <w:marLeft w:val="0"/>
      <w:marRight w:val="0"/>
      <w:marTop w:val="0"/>
      <w:marBottom w:val="0"/>
      <w:divBdr>
        <w:top w:val="none" w:sz="0" w:space="0" w:color="auto"/>
        <w:left w:val="none" w:sz="0" w:space="0" w:color="auto"/>
        <w:bottom w:val="none" w:sz="0" w:space="0" w:color="auto"/>
        <w:right w:val="none" w:sz="0" w:space="0" w:color="auto"/>
      </w:divBdr>
    </w:div>
    <w:div w:id="403842905">
      <w:bodyDiv w:val="1"/>
      <w:marLeft w:val="0"/>
      <w:marRight w:val="0"/>
      <w:marTop w:val="0"/>
      <w:marBottom w:val="0"/>
      <w:divBdr>
        <w:top w:val="none" w:sz="0" w:space="0" w:color="auto"/>
        <w:left w:val="none" w:sz="0" w:space="0" w:color="auto"/>
        <w:bottom w:val="none" w:sz="0" w:space="0" w:color="auto"/>
        <w:right w:val="none" w:sz="0" w:space="0" w:color="auto"/>
      </w:divBdr>
    </w:div>
    <w:div w:id="419376715">
      <w:bodyDiv w:val="1"/>
      <w:marLeft w:val="0"/>
      <w:marRight w:val="0"/>
      <w:marTop w:val="0"/>
      <w:marBottom w:val="0"/>
      <w:divBdr>
        <w:top w:val="none" w:sz="0" w:space="0" w:color="auto"/>
        <w:left w:val="none" w:sz="0" w:space="0" w:color="auto"/>
        <w:bottom w:val="none" w:sz="0" w:space="0" w:color="auto"/>
        <w:right w:val="none" w:sz="0" w:space="0" w:color="auto"/>
      </w:divBdr>
    </w:div>
    <w:div w:id="422798982">
      <w:bodyDiv w:val="1"/>
      <w:marLeft w:val="0"/>
      <w:marRight w:val="0"/>
      <w:marTop w:val="0"/>
      <w:marBottom w:val="0"/>
      <w:divBdr>
        <w:top w:val="none" w:sz="0" w:space="0" w:color="auto"/>
        <w:left w:val="none" w:sz="0" w:space="0" w:color="auto"/>
        <w:bottom w:val="none" w:sz="0" w:space="0" w:color="auto"/>
        <w:right w:val="none" w:sz="0" w:space="0" w:color="auto"/>
      </w:divBdr>
    </w:div>
    <w:div w:id="424770156">
      <w:bodyDiv w:val="1"/>
      <w:marLeft w:val="0"/>
      <w:marRight w:val="0"/>
      <w:marTop w:val="0"/>
      <w:marBottom w:val="0"/>
      <w:divBdr>
        <w:top w:val="none" w:sz="0" w:space="0" w:color="auto"/>
        <w:left w:val="none" w:sz="0" w:space="0" w:color="auto"/>
        <w:bottom w:val="none" w:sz="0" w:space="0" w:color="auto"/>
        <w:right w:val="none" w:sz="0" w:space="0" w:color="auto"/>
      </w:divBdr>
    </w:div>
    <w:div w:id="431514390">
      <w:bodyDiv w:val="1"/>
      <w:marLeft w:val="0"/>
      <w:marRight w:val="0"/>
      <w:marTop w:val="0"/>
      <w:marBottom w:val="0"/>
      <w:divBdr>
        <w:top w:val="none" w:sz="0" w:space="0" w:color="auto"/>
        <w:left w:val="none" w:sz="0" w:space="0" w:color="auto"/>
        <w:bottom w:val="none" w:sz="0" w:space="0" w:color="auto"/>
        <w:right w:val="none" w:sz="0" w:space="0" w:color="auto"/>
      </w:divBdr>
    </w:div>
    <w:div w:id="432551546">
      <w:bodyDiv w:val="1"/>
      <w:marLeft w:val="0"/>
      <w:marRight w:val="0"/>
      <w:marTop w:val="0"/>
      <w:marBottom w:val="0"/>
      <w:divBdr>
        <w:top w:val="none" w:sz="0" w:space="0" w:color="auto"/>
        <w:left w:val="none" w:sz="0" w:space="0" w:color="auto"/>
        <w:bottom w:val="none" w:sz="0" w:space="0" w:color="auto"/>
        <w:right w:val="none" w:sz="0" w:space="0" w:color="auto"/>
      </w:divBdr>
    </w:div>
    <w:div w:id="442042189">
      <w:bodyDiv w:val="1"/>
      <w:marLeft w:val="0"/>
      <w:marRight w:val="0"/>
      <w:marTop w:val="0"/>
      <w:marBottom w:val="0"/>
      <w:divBdr>
        <w:top w:val="none" w:sz="0" w:space="0" w:color="auto"/>
        <w:left w:val="none" w:sz="0" w:space="0" w:color="auto"/>
        <w:bottom w:val="none" w:sz="0" w:space="0" w:color="auto"/>
        <w:right w:val="none" w:sz="0" w:space="0" w:color="auto"/>
      </w:divBdr>
    </w:div>
    <w:div w:id="444694249">
      <w:bodyDiv w:val="1"/>
      <w:marLeft w:val="0"/>
      <w:marRight w:val="0"/>
      <w:marTop w:val="0"/>
      <w:marBottom w:val="0"/>
      <w:divBdr>
        <w:top w:val="none" w:sz="0" w:space="0" w:color="auto"/>
        <w:left w:val="none" w:sz="0" w:space="0" w:color="auto"/>
        <w:bottom w:val="none" w:sz="0" w:space="0" w:color="auto"/>
        <w:right w:val="none" w:sz="0" w:space="0" w:color="auto"/>
      </w:divBdr>
    </w:div>
    <w:div w:id="446001736">
      <w:bodyDiv w:val="1"/>
      <w:marLeft w:val="0"/>
      <w:marRight w:val="0"/>
      <w:marTop w:val="0"/>
      <w:marBottom w:val="0"/>
      <w:divBdr>
        <w:top w:val="none" w:sz="0" w:space="0" w:color="auto"/>
        <w:left w:val="none" w:sz="0" w:space="0" w:color="auto"/>
        <w:bottom w:val="none" w:sz="0" w:space="0" w:color="auto"/>
        <w:right w:val="none" w:sz="0" w:space="0" w:color="auto"/>
      </w:divBdr>
    </w:div>
    <w:div w:id="452135824">
      <w:bodyDiv w:val="1"/>
      <w:marLeft w:val="0"/>
      <w:marRight w:val="0"/>
      <w:marTop w:val="0"/>
      <w:marBottom w:val="0"/>
      <w:divBdr>
        <w:top w:val="none" w:sz="0" w:space="0" w:color="auto"/>
        <w:left w:val="none" w:sz="0" w:space="0" w:color="auto"/>
        <w:bottom w:val="none" w:sz="0" w:space="0" w:color="auto"/>
        <w:right w:val="none" w:sz="0" w:space="0" w:color="auto"/>
      </w:divBdr>
    </w:div>
    <w:div w:id="469977846">
      <w:bodyDiv w:val="1"/>
      <w:marLeft w:val="0"/>
      <w:marRight w:val="0"/>
      <w:marTop w:val="0"/>
      <w:marBottom w:val="0"/>
      <w:divBdr>
        <w:top w:val="none" w:sz="0" w:space="0" w:color="auto"/>
        <w:left w:val="none" w:sz="0" w:space="0" w:color="auto"/>
        <w:bottom w:val="none" w:sz="0" w:space="0" w:color="auto"/>
        <w:right w:val="none" w:sz="0" w:space="0" w:color="auto"/>
      </w:divBdr>
    </w:div>
    <w:div w:id="472722985">
      <w:bodyDiv w:val="1"/>
      <w:marLeft w:val="0"/>
      <w:marRight w:val="0"/>
      <w:marTop w:val="0"/>
      <w:marBottom w:val="0"/>
      <w:divBdr>
        <w:top w:val="none" w:sz="0" w:space="0" w:color="auto"/>
        <w:left w:val="none" w:sz="0" w:space="0" w:color="auto"/>
        <w:bottom w:val="none" w:sz="0" w:space="0" w:color="auto"/>
        <w:right w:val="none" w:sz="0" w:space="0" w:color="auto"/>
      </w:divBdr>
    </w:div>
    <w:div w:id="476801337">
      <w:bodyDiv w:val="1"/>
      <w:marLeft w:val="0"/>
      <w:marRight w:val="0"/>
      <w:marTop w:val="0"/>
      <w:marBottom w:val="0"/>
      <w:divBdr>
        <w:top w:val="none" w:sz="0" w:space="0" w:color="auto"/>
        <w:left w:val="none" w:sz="0" w:space="0" w:color="auto"/>
        <w:bottom w:val="none" w:sz="0" w:space="0" w:color="auto"/>
        <w:right w:val="none" w:sz="0" w:space="0" w:color="auto"/>
      </w:divBdr>
    </w:div>
    <w:div w:id="480314015">
      <w:bodyDiv w:val="1"/>
      <w:marLeft w:val="0"/>
      <w:marRight w:val="0"/>
      <w:marTop w:val="0"/>
      <w:marBottom w:val="0"/>
      <w:divBdr>
        <w:top w:val="none" w:sz="0" w:space="0" w:color="auto"/>
        <w:left w:val="none" w:sz="0" w:space="0" w:color="auto"/>
        <w:bottom w:val="none" w:sz="0" w:space="0" w:color="auto"/>
        <w:right w:val="none" w:sz="0" w:space="0" w:color="auto"/>
      </w:divBdr>
    </w:div>
    <w:div w:id="483160479">
      <w:bodyDiv w:val="1"/>
      <w:marLeft w:val="0"/>
      <w:marRight w:val="0"/>
      <w:marTop w:val="0"/>
      <w:marBottom w:val="0"/>
      <w:divBdr>
        <w:top w:val="none" w:sz="0" w:space="0" w:color="auto"/>
        <w:left w:val="none" w:sz="0" w:space="0" w:color="auto"/>
        <w:bottom w:val="none" w:sz="0" w:space="0" w:color="auto"/>
        <w:right w:val="none" w:sz="0" w:space="0" w:color="auto"/>
      </w:divBdr>
    </w:div>
    <w:div w:id="484397044">
      <w:bodyDiv w:val="1"/>
      <w:marLeft w:val="0"/>
      <w:marRight w:val="0"/>
      <w:marTop w:val="0"/>
      <w:marBottom w:val="0"/>
      <w:divBdr>
        <w:top w:val="none" w:sz="0" w:space="0" w:color="auto"/>
        <w:left w:val="none" w:sz="0" w:space="0" w:color="auto"/>
        <w:bottom w:val="none" w:sz="0" w:space="0" w:color="auto"/>
        <w:right w:val="none" w:sz="0" w:space="0" w:color="auto"/>
      </w:divBdr>
    </w:div>
    <w:div w:id="487477440">
      <w:bodyDiv w:val="1"/>
      <w:marLeft w:val="0"/>
      <w:marRight w:val="0"/>
      <w:marTop w:val="0"/>
      <w:marBottom w:val="0"/>
      <w:divBdr>
        <w:top w:val="none" w:sz="0" w:space="0" w:color="auto"/>
        <w:left w:val="none" w:sz="0" w:space="0" w:color="auto"/>
        <w:bottom w:val="none" w:sz="0" w:space="0" w:color="auto"/>
        <w:right w:val="none" w:sz="0" w:space="0" w:color="auto"/>
      </w:divBdr>
    </w:div>
    <w:div w:id="488713790">
      <w:bodyDiv w:val="1"/>
      <w:marLeft w:val="0"/>
      <w:marRight w:val="0"/>
      <w:marTop w:val="0"/>
      <w:marBottom w:val="0"/>
      <w:divBdr>
        <w:top w:val="none" w:sz="0" w:space="0" w:color="auto"/>
        <w:left w:val="none" w:sz="0" w:space="0" w:color="auto"/>
        <w:bottom w:val="none" w:sz="0" w:space="0" w:color="auto"/>
        <w:right w:val="none" w:sz="0" w:space="0" w:color="auto"/>
      </w:divBdr>
    </w:div>
    <w:div w:id="488906855">
      <w:bodyDiv w:val="1"/>
      <w:marLeft w:val="0"/>
      <w:marRight w:val="0"/>
      <w:marTop w:val="0"/>
      <w:marBottom w:val="0"/>
      <w:divBdr>
        <w:top w:val="none" w:sz="0" w:space="0" w:color="auto"/>
        <w:left w:val="none" w:sz="0" w:space="0" w:color="auto"/>
        <w:bottom w:val="none" w:sz="0" w:space="0" w:color="auto"/>
        <w:right w:val="none" w:sz="0" w:space="0" w:color="auto"/>
      </w:divBdr>
    </w:div>
    <w:div w:id="490100072">
      <w:bodyDiv w:val="1"/>
      <w:marLeft w:val="0"/>
      <w:marRight w:val="0"/>
      <w:marTop w:val="0"/>
      <w:marBottom w:val="0"/>
      <w:divBdr>
        <w:top w:val="none" w:sz="0" w:space="0" w:color="auto"/>
        <w:left w:val="none" w:sz="0" w:space="0" w:color="auto"/>
        <w:bottom w:val="none" w:sz="0" w:space="0" w:color="auto"/>
        <w:right w:val="none" w:sz="0" w:space="0" w:color="auto"/>
      </w:divBdr>
    </w:div>
    <w:div w:id="490603198">
      <w:bodyDiv w:val="1"/>
      <w:marLeft w:val="0"/>
      <w:marRight w:val="0"/>
      <w:marTop w:val="0"/>
      <w:marBottom w:val="0"/>
      <w:divBdr>
        <w:top w:val="none" w:sz="0" w:space="0" w:color="auto"/>
        <w:left w:val="none" w:sz="0" w:space="0" w:color="auto"/>
        <w:bottom w:val="none" w:sz="0" w:space="0" w:color="auto"/>
        <w:right w:val="none" w:sz="0" w:space="0" w:color="auto"/>
      </w:divBdr>
    </w:div>
    <w:div w:id="492453522">
      <w:bodyDiv w:val="1"/>
      <w:marLeft w:val="0"/>
      <w:marRight w:val="0"/>
      <w:marTop w:val="0"/>
      <w:marBottom w:val="0"/>
      <w:divBdr>
        <w:top w:val="none" w:sz="0" w:space="0" w:color="auto"/>
        <w:left w:val="none" w:sz="0" w:space="0" w:color="auto"/>
        <w:bottom w:val="none" w:sz="0" w:space="0" w:color="auto"/>
        <w:right w:val="none" w:sz="0" w:space="0" w:color="auto"/>
      </w:divBdr>
    </w:div>
    <w:div w:id="498427898">
      <w:bodyDiv w:val="1"/>
      <w:marLeft w:val="0"/>
      <w:marRight w:val="0"/>
      <w:marTop w:val="0"/>
      <w:marBottom w:val="0"/>
      <w:divBdr>
        <w:top w:val="none" w:sz="0" w:space="0" w:color="auto"/>
        <w:left w:val="none" w:sz="0" w:space="0" w:color="auto"/>
        <w:bottom w:val="none" w:sz="0" w:space="0" w:color="auto"/>
        <w:right w:val="none" w:sz="0" w:space="0" w:color="auto"/>
      </w:divBdr>
    </w:div>
    <w:div w:id="498928650">
      <w:bodyDiv w:val="1"/>
      <w:marLeft w:val="0"/>
      <w:marRight w:val="0"/>
      <w:marTop w:val="0"/>
      <w:marBottom w:val="0"/>
      <w:divBdr>
        <w:top w:val="none" w:sz="0" w:space="0" w:color="auto"/>
        <w:left w:val="none" w:sz="0" w:space="0" w:color="auto"/>
        <w:bottom w:val="none" w:sz="0" w:space="0" w:color="auto"/>
        <w:right w:val="none" w:sz="0" w:space="0" w:color="auto"/>
      </w:divBdr>
    </w:div>
    <w:div w:id="500046249">
      <w:bodyDiv w:val="1"/>
      <w:marLeft w:val="0"/>
      <w:marRight w:val="0"/>
      <w:marTop w:val="0"/>
      <w:marBottom w:val="0"/>
      <w:divBdr>
        <w:top w:val="none" w:sz="0" w:space="0" w:color="auto"/>
        <w:left w:val="none" w:sz="0" w:space="0" w:color="auto"/>
        <w:bottom w:val="none" w:sz="0" w:space="0" w:color="auto"/>
        <w:right w:val="none" w:sz="0" w:space="0" w:color="auto"/>
      </w:divBdr>
    </w:div>
    <w:div w:id="509755862">
      <w:bodyDiv w:val="1"/>
      <w:marLeft w:val="0"/>
      <w:marRight w:val="0"/>
      <w:marTop w:val="0"/>
      <w:marBottom w:val="0"/>
      <w:divBdr>
        <w:top w:val="none" w:sz="0" w:space="0" w:color="auto"/>
        <w:left w:val="none" w:sz="0" w:space="0" w:color="auto"/>
        <w:bottom w:val="none" w:sz="0" w:space="0" w:color="auto"/>
        <w:right w:val="none" w:sz="0" w:space="0" w:color="auto"/>
      </w:divBdr>
    </w:div>
    <w:div w:id="516237836">
      <w:bodyDiv w:val="1"/>
      <w:marLeft w:val="0"/>
      <w:marRight w:val="0"/>
      <w:marTop w:val="0"/>
      <w:marBottom w:val="0"/>
      <w:divBdr>
        <w:top w:val="none" w:sz="0" w:space="0" w:color="auto"/>
        <w:left w:val="none" w:sz="0" w:space="0" w:color="auto"/>
        <w:bottom w:val="none" w:sz="0" w:space="0" w:color="auto"/>
        <w:right w:val="none" w:sz="0" w:space="0" w:color="auto"/>
      </w:divBdr>
    </w:div>
    <w:div w:id="516358716">
      <w:bodyDiv w:val="1"/>
      <w:marLeft w:val="0"/>
      <w:marRight w:val="0"/>
      <w:marTop w:val="0"/>
      <w:marBottom w:val="0"/>
      <w:divBdr>
        <w:top w:val="none" w:sz="0" w:space="0" w:color="auto"/>
        <w:left w:val="none" w:sz="0" w:space="0" w:color="auto"/>
        <w:bottom w:val="none" w:sz="0" w:space="0" w:color="auto"/>
        <w:right w:val="none" w:sz="0" w:space="0" w:color="auto"/>
      </w:divBdr>
    </w:div>
    <w:div w:id="524248098">
      <w:bodyDiv w:val="1"/>
      <w:marLeft w:val="0"/>
      <w:marRight w:val="0"/>
      <w:marTop w:val="0"/>
      <w:marBottom w:val="0"/>
      <w:divBdr>
        <w:top w:val="none" w:sz="0" w:space="0" w:color="auto"/>
        <w:left w:val="none" w:sz="0" w:space="0" w:color="auto"/>
        <w:bottom w:val="none" w:sz="0" w:space="0" w:color="auto"/>
        <w:right w:val="none" w:sz="0" w:space="0" w:color="auto"/>
      </w:divBdr>
    </w:div>
    <w:div w:id="524290301">
      <w:bodyDiv w:val="1"/>
      <w:marLeft w:val="0"/>
      <w:marRight w:val="0"/>
      <w:marTop w:val="0"/>
      <w:marBottom w:val="0"/>
      <w:divBdr>
        <w:top w:val="none" w:sz="0" w:space="0" w:color="auto"/>
        <w:left w:val="none" w:sz="0" w:space="0" w:color="auto"/>
        <w:bottom w:val="none" w:sz="0" w:space="0" w:color="auto"/>
        <w:right w:val="none" w:sz="0" w:space="0" w:color="auto"/>
      </w:divBdr>
    </w:div>
    <w:div w:id="525993563">
      <w:bodyDiv w:val="1"/>
      <w:marLeft w:val="0"/>
      <w:marRight w:val="0"/>
      <w:marTop w:val="0"/>
      <w:marBottom w:val="0"/>
      <w:divBdr>
        <w:top w:val="none" w:sz="0" w:space="0" w:color="auto"/>
        <w:left w:val="none" w:sz="0" w:space="0" w:color="auto"/>
        <w:bottom w:val="none" w:sz="0" w:space="0" w:color="auto"/>
        <w:right w:val="none" w:sz="0" w:space="0" w:color="auto"/>
      </w:divBdr>
    </w:div>
    <w:div w:id="528838963">
      <w:bodyDiv w:val="1"/>
      <w:marLeft w:val="0"/>
      <w:marRight w:val="0"/>
      <w:marTop w:val="0"/>
      <w:marBottom w:val="0"/>
      <w:divBdr>
        <w:top w:val="none" w:sz="0" w:space="0" w:color="auto"/>
        <w:left w:val="none" w:sz="0" w:space="0" w:color="auto"/>
        <w:bottom w:val="none" w:sz="0" w:space="0" w:color="auto"/>
        <w:right w:val="none" w:sz="0" w:space="0" w:color="auto"/>
      </w:divBdr>
    </w:div>
    <w:div w:id="529029991">
      <w:bodyDiv w:val="1"/>
      <w:marLeft w:val="0"/>
      <w:marRight w:val="0"/>
      <w:marTop w:val="0"/>
      <w:marBottom w:val="0"/>
      <w:divBdr>
        <w:top w:val="none" w:sz="0" w:space="0" w:color="auto"/>
        <w:left w:val="none" w:sz="0" w:space="0" w:color="auto"/>
        <w:bottom w:val="none" w:sz="0" w:space="0" w:color="auto"/>
        <w:right w:val="none" w:sz="0" w:space="0" w:color="auto"/>
      </w:divBdr>
    </w:div>
    <w:div w:id="540630325">
      <w:bodyDiv w:val="1"/>
      <w:marLeft w:val="0"/>
      <w:marRight w:val="0"/>
      <w:marTop w:val="0"/>
      <w:marBottom w:val="0"/>
      <w:divBdr>
        <w:top w:val="none" w:sz="0" w:space="0" w:color="auto"/>
        <w:left w:val="none" w:sz="0" w:space="0" w:color="auto"/>
        <w:bottom w:val="none" w:sz="0" w:space="0" w:color="auto"/>
        <w:right w:val="none" w:sz="0" w:space="0" w:color="auto"/>
      </w:divBdr>
    </w:div>
    <w:div w:id="544754361">
      <w:bodyDiv w:val="1"/>
      <w:marLeft w:val="0"/>
      <w:marRight w:val="0"/>
      <w:marTop w:val="0"/>
      <w:marBottom w:val="0"/>
      <w:divBdr>
        <w:top w:val="none" w:sz="0" w:space="0" w:color="auto"/>
        <w:left w:val="none" w:sz="0" w:space="0" w:color="auto"/>
        <w:bottom w:val="none" w:sz="0" w:space="0" w:color="auto"/>
        <w:right w:val="none" w:sz="0" w:space="0" w:color="auto"/>
      </w:divBdr>
    </w:div>
    <w:div w:id="558054728">
      <w:bodyDiv w:val="1"/>
      <w:marLeft w:val="0"/>
      <w:marRight w:val="0"/>
      <w:marTop w:val="0"/>
      <w:marBottom w:val="0"/>
      <w:divBdr>
        <w:top w:val="none" w:sz="0" w:space="0" w:color="auto"/>
        <w:left w:val="none" w:sz="0" w:space="0" w:color="auto"/>
        <w:bottom w:val="none" w:sz="0" w:space="0" w:color="auto"/>
        <w:right w:val="none" w:sz="0" w:space="0" w:color="auto"/>
      </w:divBdr>
    </w:div>
    <w:div w:id="564141231">
      <w:bodyDiv w:val="1"/>
      <w:marLeft w:val="0"/>
      <w:marRight w:val="0"/>
      <w:marTop w:val="0"/>
      <w:marBottom w:val="0"/>
      <w:divBdr>
        <w:top w:val="none" w:sz="0" w:space="0" w:color="auto"/>
        <w:left w:val="none" w:sz="0" w:space="0" w:color="auto"/>
        <w:bottom w:val="none" w:sz="0" w:space="0" w:color="auto"/>
        <w:right w:val="none" w:sz="0" w:space="0" w:color="auto"/>
      </w:divBdr>
    </w:div>
    <w:div w:id="566186458">
      <w:bodyDiv w:val="1"/>
      <w:marLeft w:val="0"/>
      <w:marRight w:val="0"/>
      <w:marTop w:val="0"/>
      <w:marBottom w:val="0"/>
      <w:divBdr>
        <w:top w:val="none" w:sz="0" w:space="0" w:color="auto"/>
        <w:left w:val="none" w:sz="0" w:space="0" w:color="auto"/>
        <w:bottom w:val="none" w:sz="0" w:space="0" w:color="auto"/>
        <w:right w:val="none" w:sz="0" w:space="0" w:color="auto"/>
      </w:divBdr>
    </w:div>
    <w:div w:id="572935319">
      <w:bodyDiv w:val="1"/>
      <w:marLeft w:val="0"/>
      <w:marRight w:val="0"/>
      <w:marTop w:val="0"/>
      <w:marBottom w:val="0"/>
      <w:divBdr>
        <w:top w:val="none" w:sz="0" w:space="0" w:color="auto"/>
        <w:left w:val="none" w:sz="0" w:space="0" w:color="auto"/>
        <w:bottom w:val="none" w:sz="0" w:space="0" w:color="auto"/>
        <w:right w:val="none" w:sz="0" w:space="0" w:color="auto"/>
      </w:divBdr>
    </w:div>
    <w:div w:id="573592557">
      <w:bodyDiv w:val="1"/>
      <w:marLeft w:val="0"/>
      <w:marRight w:val="0"/>
      <w:marTop w:val="0"/>
      <w:marBottom w:val="0"/>
      <w:divBdr>
        <w:top w:val="none" w:sz="0" w:space="0" w:color="auto"/>
        <w:left w:val="none" w:sz="0" w:space="0" w:color="auto"/>
        <w:bottom w:val="none" w:sz="0" w:space="0" w:color="auto"/>
        <w:right w:val="none" w:sz="0" w:space="0" w:color="auto"/>
      </w:divBdr>
    </w:div>
    <w:div w:id="581139417">
      <w:bodyDiv w:val="1"/>
      <w:marLeft w:val="0"/>
      <w:marRight w:val="0"/>
      <w:marTop w:val="0"/>
      <w:marBottom w:val="0"/>
      <w:divBdr>
        <w:top w:val="none" w:sz="0" w:space="0" w:color="auto"/>
        <w:left w:val="none" w:sz="0" w:space="0" w:color="auto"/>
        <w:bottom w:val="none" w:sz="0" w:space="0" w:color="auto"/>
        <w:right w:val="none" w:sz="0" w:space="0" w:color="auto"/>
      </w:divBdr>
    </w:div>
    <w:div w:id="583563700">
      <w:bodyDiv w:val="1"/>
      <w:marLeft w:val="0"/>
      <w:marRight w:val="0"/>
      <w:marTop w:val="0"/>
      <w:marBottom w:val="0"/>
      <w:divBdr>
        <w:top w:val="none" w:sz="0" w:space="0" w:color="auto"/>
        <w:left w:val="none" w:sz="0" w:space="0" w:color="auto"/>
        <w:bottom w:val="none" w:sz="0" w:space="0" w:color="auto"/>
        <w:right w:val="none" w:sz="0" w:space="0" w:color="auto"/>
      </w:divBdr>
    </w:div>
    <w:div w:id="584998938">
      <w:bodyDiv w:val="1"/>
      <w:marLeft w:val="0"/>
      <w:marRight w:val="0"/>
      <w:marTop w:val="0"/>
      <w:marBottom w:val="0"/>
      <w:divBdr>
        <w:top w:val="none" w:sz="0" w:space="0" w:color="auto"/>
        <w:left w:val="none" w:sz="0" w:space="0" w:color="auto"/>
        <w:bottom w:val="none" w:sz="0" w:space="0" w:color="auto"/>
        <w:right w:val="none" w:sz="0" w:space="0" w:color="auto"/>
      </w:divBdr>
    </w:div>
    <w:div w:id="588202469">
      <w:bodyDiv w:val="1"/>
      <w:marLeft w:val="0"/>
      <w:marRight w:val="0"/>
      <w:marTop w:val="0"/>
      <w:marBottom w:val="0"/>
      <w:divBdr>
        <w:top w:val="none" w:sz="0" w:space="0" w:color="auto"/>
        <w:left w:val="none" w:sz="0" w:space="0" w:color="auto"/>
        <w:bottom w:val="none" w:sz="0" w:space="0" w:color="auto"/>
        <w:right w:val="none" w:sz="0" w:space="0" w:color="auto"/>
      </w:divBdr>
    </w:div>
    <w:div w:id="590970366">
      <w:bodyDiv w:val="1"/>
      <w:marLeft w:val="0"/>
      <w:marRight w:val="0"/>
      <w:marTop w:val="0"/>
      <w:marBottom w:val="0"/>
      <w:divBdr>
        <w:top w:val="none" w:sz="0" w:space="0" w:color="auto"/>
        <w:left w:val="none" w:sz="0" w:space="0" w:color="auto"/>
        <w:bottom w:val="none" w:sz="0" w:space="0" w:color="auto"/>
        <w:right w:val="none" w:sz="0" w:space="0" w:color="auto"/>
      </w:divBdr>
    </w:div>
    <w:div w:id="595864982">
      <w:bodyDiv w:val="1"/>
      <w:marLeft w:val="0"/>
      <w:marRight w:val="0"/>
      <w:marTop w:val="0"/>
      <w:marBottom w:val="0"/>
      <w:divBdr>
        <w:top w:val="none" w:sz="0" w:space="0" w:color="auto"/>
        <w:left w:val="none" w:sz="0" w:space="0" w:color="auto"/>
        <w:bottom w:val="none" w:sz="0" w:space="0" w:color="auto"/>
        <w:right w:val="none" w:sz="0" w:space="0" w:color="auto"/>
      </w:divBdr>
    </w:div>
    <w:div w:id="598027732">
      <w:bodyDiv w:val="1"/>
      <w:marLeft w:val="0"/>
      <w:marRight w:val="0"/>
      <w:marTop w:val="0"/>
      <w:marBottom w:val="0"/>
      <w:divBdr>
        <w:top w:val="none" w:sz="0" w:space="0" w:color="auto"/>
        <w:left w:val="none" w:sz="0" w:space="0" w:color="auto"/>
        <w:bottom w:val="none" w:sz="0" w:space="0" w:color="auto"/>
        <w:right w:val="none" w:sz="0" w:space="0" w:color="auto"/>
      </w:divBdr>
    </w:div>
    <w:div w:id="598220686">
      <w:bodyDiv w:val="1"/>
      <w:marLeft w:val="0"/>
      <w:marRight w:val="0"/>
      <w:marTop w:val="0"/>
      <w:marBottom w:val="0"/>
      <w:divBdr>
        <w:top w:val="none" w:sz="0" w:space="0" w:color="auto"/>
        <w:left w:val="none" w:sz="0" w:space="0" w:color="auto"/>
        <w:bottom w:val="none" w:sz="0" w:space="0" w:color="auto"/>
        <w:right w:val="none" w:sz="0" w:space="0" w:color="auto"/>
      </w:divBdr>
    </w:div>
    <w:div w:id="598683859">
      <w:bodyDiv w:val="1"/>
      <w:marLeft w:val="0"/>
      <w:marRight w:val="0"/>
      <w:marTop w:val="0"/>
      <w:marBottom w:val="0"/>
      <w:divBdr>
        <w:top w:val="none" w:sz="0" w:space="0" w:color="auto"/>
        <w:left w:val="none" w:sz="0" w:space="0" w:color="auto"/>
        <w:bottom w:val="none" w:sz="0" w:space="0" w:color="auto"/>
        <w:right w:val="none" w:sz="0" w:space="0" w:color="auto"/>
      </w:divBdr>
    </w:div>
    <w:div w:id="602302845">
      <w:bodyDiv w:val="1"/>
      <w:marLeft w:val="0"/>
      <w:marRight w:val="0"/>
      <w:marTop w:val="0"/>
      <w:marBottom w:val="0"/>
      <w:divBdr>
        <w:top w:val="none" w:sz="0" w:space="0" w:color="auto"/>
        <w:left w:val="none" w:sz="0" w:space="0" w:color="auto"/>
        <w:bottom w:val="none" w:sz="0" w:space="0" w:color="auto"/>
        <w:right w:val="none" w:sz="0" w:space="0" w:color="auto"/>
      </w:divBdr>
    </w:div>
    <w:div w:id="613483910">
      <w:bodyDiv w:val="1"/>
      <w:marLeft w:val="0"/>
      <w:marRight w:val="0"/>
      <w:marTop w:val="0"/>
      <w:marBottom w:val="0"/>
      <w:divBdr>
        <w:top w:val="none" w:sz="0" w:space="0" w:color="auto"/>
        <w:left w:val="none" w:sz="0" w:space="0" w:color="auto"/>
        <w:bottom w:val="none" w:sz="0" w:space="0" w:color="auto"/>
        <w:right w:val="none" w:sz="0" w:space="0" w:color="auto"/>
      </w:divBdr>
    </w:div>
    <w:div w:id="613823866">
      <w:bodyDiv w:val="1"/>
      <w:marLeft w:val="0"/>
      <w:marRight w:val="0"/>
      <w:marTop w:val="0"/>
      <w:marBottom w:val="0"/>
      <w:divBdr>
        <w:top w:val="none" w:sz="0" w:space="0" w:color="auto"/>
        <w:left w:val="none" w:sz="0" w:space="0" w:color="auto"/>
        <w:bottom w:val="none" w:sz="0" w:space="0" w:color="auto"/>
        <w:right w:val="none" w:sz="0" w:space="0" w:color="auto"/>
      </w:divBdr>
    </w:div>
    <w:div w:id="616956239">
      <w:bodyDiv w:val="1"/>
      <w:marLeft w:val="0"/>
      <w:marRight w:val="0"/>
      <w:marTop w:val="0"/>
      <w:marBottom w:val="0"/>
      <w:divBdr>
        <w:top w:val="none" w:sz="0" w:space="0" w:color="auto"/>
        <w:left w:val="none" w:sz="0" w:space="0" w:color="auto"/>
        <w:bottom w:val="none" w:sz="0" w:space="0" w:color="auto"/>
        <w:right w:val="none" w:sz="0" w:space="0" w:color="auto"/>
      </w:divBdr>
    </w:div>
    <w:div w:id="618028631">
      <w:bodyDiv w:val="1"/>
      <w:marLeft w:val="0"/>
      <w:marRight w:val="0"/>
      <w:marTop w:val="0"/>
      <w:marBottom w:val="0"/>
      <w:divBdr>
        <w:top w:val="none" w:sz="0" w:space="0" w:color="auto"/>
        <w:left w:val="none" w:sz="0" w:space="0" w:color="auto"/>
        <w:bottom w:val="none" w:sz="0" w:space="0" w:color="auto"/>
        <w:right w:val="none" w:sz="0" w:space="0" w:color="auto"/>
      </w:divBdr>
    </w:div>
    <w:div w:id="630476276">
      <w:bodyDiv w:val="1"/>
      <w:marLeft w:val="0"/>
      <w:marRight w:val="0"/>
      <w:marTop w:val="0"/>
      <w:marBottom w:val="0"/>
      <w:divBdr>
        <w:top w:val="none" w:sz="0" w:space="0" w:color="auto"/>
        <w:left w:val="none" w:sz="0" w:space="0" w:color="auto"/>
        <w:bottom w:val="none" w:sz="0" w:space="0" w:color="auto"/>
        <w:right w:val="none" w:sz="0" w:space="0" w:color="auto"/>
      </w:divBdr>
    </w:div>
    <w:div w:id="636495046">
      <w:bodyDiv w:val="1"/>
      <w:marLeft w:val="0"/>
      <w:marRight w:val="0"/>
      <w:marTop w:val="0"/>
      <w:marBottom w:val="0"/>
      <w:divBdr>
        <w:top w:val="none" w:sz="0" w:space="0" w:color="auto"/>
        <w:left w:val="none" w:sz="0" w:space="0" w:color="auto"/>
        <w:bottom w:val="none" w:sz="0" w:space="0" w:color="auto"/>
        <w:right w:val="none" w:sz="0" w:space="0" w:color="auto"/>
      </w:divBdr>
    </w:div>
    <w:div w:id="638077638">
      <w:bodyDiv w:val="1"/>
      <w:marLeft w:val="0"/>
      <w:marRight w:val="0"/>
      <w:marTop w:val="0"/>
      <w:marBottom w:val="0"/>
      <w:divBdr>
        <w:top w:val="none" w:sz="0" w:space="0" w:color="auto"/>
        <w:left w:val="none" w:sz="0" w:space="0" w:color="auto"/>
        <w:bottom w:val="none" w:sz="0" w:space="0" w:color="auto"/>
        <w:right w:val="none" w:sz="0" w:space="0" w:color="auto"/>
      </w:divBdr>
    </w:div>
    <w:div w:id="652105209">
      <w:bodyDiv w:val="1"/>
      <w:marLeft w:val="0"/>
      <w:marRight w:val="0"/>
      <w:marTop w:val="0"/>
      <w:marBottom w:val="0"/>
      <w:divBdr>
        <w:top w:val="none" w:sz="0" w:space="0" w:color="auto"/>
        <w:left w:val="none" w:sz="0" w:space="0" w:color="auto"/>
        <w:bottom w:val="none" w:sz="0" w:space="0" w:color="auto"/>
        <w:right w:val="none" w:sz="0" w:space="0" w:color="auto"/>
      </w:divBdr>
    </w:div>
    <w:div w:id="658535366">
      <w:bodyDiv w:val="1"/>
      <w:marLeft w:val="0"/>
      <w:marRight w:val="0"/>
      <w:marTop w:val="0"/>
      <w:marBottom w:val="0"/>
      <w:divBdr>
        <w:top w:val="none" w:sz="0" w:space="0" w:color="auto"/>
        <w:left w:val="none" w:sz="0" w:space="0" w:color="auto"/>
        <w:bottom w:val="none" w:sz="0" w:space="0" w:color="auto"/>
        <w:right w:val="none" w:sz="0" w:space="0" w:color="auto"/>
      </w:divBdr>
    </w:div>
    <w:div w:id="661279701">
      <w:bodyDiv w:val="1"/>
      <w:marLeft w:val="0"/>
      <w:marRight w:val="0"/>
      <w:marTop w:val="0"/>
      <w:marBottom w:val="0"/>
      <w:divBdr>
        <w:top w:val="none" w:sz="0" w:space="0" w:color="auto"/>
        <w:left w:val="none" w:sz="0" w:space="0" w:color="auto"/>
        <w:bottom w:val="none" w:sz="0" w:space="0" w:color="auto"/>
        <w:right w:val="none" w:sz="0" w:space="0" w:color="auto"/>
      </w:divBdr>
    </w:div>
    <w:div w:id="665864654">
      <w:bodyDiv w:val="1"/>
      <w:marLeft w:val="0"/>
      <w:marRight w:val="0"/>
      <w:marTop w:val="0"/>
      <w:marBottom w:val="0"/>
      <w:divBdr>
        <w:top w:val="none" w:sz="0" w:space="0" w:color="auto"/>
        <w:left w:val="none" w:sz="0" w:space="0" w:color="auto"/>
        <w:bottom w:val="none" w:sz="0" w:space="0" w:color="auto"/>
        <w:right w:val="none" w:sz="0" w:space="0" w:color="auto"/>
      </w:divBdr>
    </w:div>
    <w:div w:id="667291327">
      <w:bodyDiv w:val="1"/>
      <w:marLeft w:val="0"/>
      <w:marRight w:val="0"/>
      <w:marTop w:val="0"/>
      <w:marBottom w:val="0"/>
      <w:divBdr>
        <w:top w:val="none" w:sz="0" w:space="0" w:color="auto"/>
        <w:left w:val="none" w:sz="0" w:space="0" w:color="auto"/>
        <w:bottom w:val="none" w:sz="0" w:space="0" w:color="auto"/>
        <w:right w:val="none" w:sz="0" w:space="0" w:color="auto"/>
      </w:divBdr>
    </w:div>
    <w:div w:id="672418052">
      <w:bodyDiv w:val="1"/>
      <w:marLeft w:val="0"/>
      <w:marRight w:val="0"/>
      <w:marTop w:val="0"/>
      <w:marBottom w:val="0"/>
      <w:divBdr>
        <w:top w:val="none" w:sz="0" w:space="0" w:color="auto"/>
        <w:left w:val="none" w:sz="0" w:space="0" w:color="auto"/>
        <w:bottom w:val="none" w:sz="0" w:space="0" w:color="auto"/>
        <w:right w:val="none" w:sz="0" w:space="0" w:color="auto"/>
      </w:divBdr>
    </w:div>
    <w:div w:id="673922906">
      <w:bodyDiv w:val="1"/>
      <w:marLeft w:val="0"/>
      <w:marRight w:val="0"/>
      <w:marTop w:val="0"/>
      <w:marBottom w:val="0"/>
      <w:divBdr>
        <w:top w:val="none" w:sz="0" w:space="0" w:color="auto"/>
        <w:left w:val="none" w:sz="0" w:space="0" w:color="auto"/>
        <w:bottom w:val="none" w:sz="0" w:space="0" w:color="auto"/>
        <w:right w:val="none" w:sz="0" w:space="0" w:color="auto"/>
      </w:divBdr>
    </w:div>
    <w:div w:id="678582509">
      <w:bodyDiv w:val="1"/>
      <w:marLeft w:val="0"/>
      <w:marRight w:val="0"/>
      <w:marTop w:val="0"/>
      <w:marBottom w:val="0"/>
      <w:divBdr>
        <w:top w:val="none" w:sz="0" w:space="0" w:color="auto"/>
        <w:left w:val="none" w:sz="0" w:space="0" w:color="auto"/>
        <w:bottom w:val="none" w:sz="0" w:space="0" w:color="auto"/>
        <w:right w:val="none" w:sz="0" w:space="0" w:color="auto"/>
      </w:divBdr>
    </w:div>
    <w:div w:id="680936446">
      <w:bodyDiv w:val="1"/>
      <w:marLeft w:val="0"/>
      <w:marRight w:val="0"/>
      <w:marTop w:val="0"/>
      <w:marBottom w:val="0"/>
      <w:divBdr>
        <w:top w:val="none" w:sz="0" w:space="0" w:color="auto"/>
        <w:left w:val="none" w:sz="0" w:space="0" w:color="auto"/>
        <w:bottom w:val="none" w:sz="0" w:space="0" w:color="auto"/>
        <w:right w:val="none" w:sz="0" w:space="0" w:color="auto"/>
      </w:divBdr>
    </w:div>
    <w:div w:id="683094077">
      <w:bodyDiv w:val="1"/>
      <w:marLeft w:val="0"/>
      <w:marRight w:val="0"/>
      <w:marTop w:val="0"/>
      <w:marBottom w:val="0"/>
      <w:divBdr>
        <w:top w:val="none" w:sz="0" w:space="0" w:color="auto"/>
        <w:left w:val="none" w:sz="0" w:space="0" w:color="auto"/>
        <w:bottom w:val="none" w:sz="0" w:space="0" w:color="auto"/>
        <w:right w:val="none" w:sz="0" w:space="0" w:color="auto"/>
      </w:divBdr>
    </w:div>
    <w:div w:id="683942304">
      <w:bodyDiv w:val="1"/>
      <w:marLeft w:val="0"/>
      <w:marRight w:val="0"/>
      <w:marTop w:val="0"/>
      <w:marBottom w:val="0"/>
      <w:divBdr>
        <w:top w:val="none" w:sz="0" w:space="0" w:color="auto"/>
        <w:left w:val="none" w:sz="0" w:space="0" w:color="auto"/>
        <w:bottom w:val="none" w:sz="0" w:space="0" w:color="auto"/>
        <w:right w:val="none" w:sz="0" w:space="0" w:color="auto"/>
      </w:divBdr>
    </w:div>
    <w:div w:id="684751308">
      <w:bodyDiv w:val="1"/>
      <w:marLeft w:val="0"/>
      <w:marRight w:val="0"/>
      <w:marTop w:val="0"/>
      <w:marBottom w:val="0"/>
      <w:divBdr>
        <w:top w:val="none" w:sz="0" w:space="0" w:color="auto"/>
        <w:left w:val="none" w:sz="0" w:space="0" w:color="auto"/>
        <w:bottom w:val="none" w:sz="0" w:space="0" w:color="auto"/>
        <w:right w:val="none" w:sz="0" w:space="0" w:color="auto"/>
      </w:divBdr>
    </w:div>
    <w:div w:id="689188221">
      <w:bodyDiv w:val="1"/>
      <w:marLeft w:val="0"/>
      <w:marRight w:val="0"/>
      <w:marTop w:val="0"/>
      <w:marBottom w:val="0"/>
      <w:divBdr>
        <w:top w:val="none" w:sz="0" w:space="0" w:color="auto"/>
        <w:left w:val="none" w:sz="0" w:space="0" w:color="auto"/>
        <w:bottom w:val="none" w:sz="0" w:space="0" w:color="auto"/>
        <w:right w:val="none" w:sz="0" w:space="0" w:color="auto"/>
      </w:divBdr>
    </w:div>
    <w:div w:id="689256827">
      <w:bodyDiv w:val="1"/>
      <w:marLeft w:val="0"/>
      <w:marRight w:val="0"/>
      <w:marTop w:val="0"/>
      <w:marBottom w:val="0"/>
      <w:divBdr>
        <w:top w:val="none" w:sz="0" w:space="0" w:color="auto"/>
        <w:left w:val="none" w:sz="0" w:space="0" w:color="auto"/>
        <w:bottom w:val="none" w:sz="0" w:space="0" w:color="auto"/>
        <w:right w:val="none" w:sz="0" w:space="0" w:color="auto"/>
      </w:divBdr>
    </w:div>
    <w:div w:id="702873811">
      <w:bodyDiv w:val="1"/>
      <w:marLeft w:val="0"/>
      <w:marRight w:val="0"/>
      <w:marTop w:val="0"/>
      <w:marBottom w:val="0"/>
      <w:divBdr>
        <w:top w:val="none" w:sz="0" w:space="0" w:color="auto"/>
        <w:left w:val="none" w:sz="0" w:space="0" w:color="auto"/>
        <w:bottom w:val="none" w:sz="0" w:space="0" w:color="auto"/>
        <w:right w:val="none" w:sz="0" w:space="0" w:color="auto"/>
      </w:divBdr>
    </w:div>
    <w:div w:id="705448405">
      <w:bodyDiv w:val="1"/>
      <w:marLeft w:val="0"/>
      <w:marRight w:val="0"/>
      <w:marTop w:val="0"/>
      <w:marBottom w:val="0"/>
      <w:divBdr>
        <w:top w:val="none" w:sz="0" w:space="0" w:color="auto"/>
        <w:left w:val="none" w:sz="0" w:space="0" w:color="auto"/>
        <w:bottom w:val="none" w:sz="0" w:space="0" w:color="auto"/>
        <w:right w:val="none" w:sz="0" w:space="0" w:color="auto"/>
      </w:divBdr>
    </w:div>
    <w:div w:id="711074439">
      <w:bodyDiv w:val="1"/>
      <w:marLeft w:val="0"/>
      <w:marRight w:val="0"/>
      <w:marTop w:val="0"/>
      <w:marBottom w:val="0"/>
      <w:divBdr>
        <w:top w:val="none" w:sz="0" w:space="0" w:color="auto"/>
        <w:left w:val="none" w:sz="0" w:space="0" w:color="auto"/>
        <w:bottom w:val="none" w:sz="0" w:space="0" w:color="auto"/>
        <w:right w:val="none" w:sz="0" w:space="0" w:color="auto"/>
      </w:divBdr>
    </w:div>
    <w:div w:id="712071541">
      <w:bodyDiv w:val="1"/>
      <w:marLeft w:val="0"/>
      <w:marRight w:val="0"/>
      <w:marTop w:val="0"/>
      <w:marBottom w:val="0"/>
      <w:divBdr>
        <w:top w:val="none" w:sz="0" w:space="0" w:color="auto"/>
        <w:left w:val="none" w:sz="0" w:space="0" w:color="auto"/>
        <w:bottom w:val="none" w:sz="0" w:space="0" w:color="auto"/>
        <w:right w:val="none" w:sz="0" w:space="0" w:color="auto"/>
      </w:divBdr>
    </w:div>
    <w:div w:id="712385241">
      <w:bodyDiv w:val="1"/>
      <w:marLeft w:val="0"/>
      <w:marRight w:val="0"/>
      <w:marTop w:val="0"/>
      <w:marBottom w:val="0"/>
      <w:divBdr>
        <w:top w:val="none" w:sz="0" w:space="0" w:color="auto"/>
        <w:left w:val="none" w:sz="0" w:space="0" w:color="auto"/>
        <w:bottom w:val="none" w:sz="0" w:space="0" w:color="auto"/>
        <w:right w:val="none" w:sz="0" w:space="0" w:color="auto"/>
      </w:divBdr>
    </w:div>
    <w:div w:id="716315769">
      <w:bodyDiv w:val="1"/>
      <w:marLeft w:val="0"/>
      <w:marRight w:val="0"/>
      <w:marTop w:val="0"/>
      <w:marBottom w:val="0"/>
      <w:divBdr>
        <w:top w:val="none" w:sz="0" w:space="0" w:color="auto"/>
        <w:left w:val="none" w:sz="0" w:space="0" w:color="auto"/>
        <w:bottom w:val="none" w:sz="0" w:space="0" w:color="auto"/>
        <w:right w:val="none" w:sz="0" w:space="0" w:color="auto"/>
      </w:divBdr>
    </w:div>
    <w:div w:id="733116919">
      <w:bodyDiv w:val="1"/>
      <w:marLeft w:val="0"/>
      <w:marRight w:val="0"/>
      <w:marTop w:val="0"/>
      <w:marBottom w:val="0"/>
      <w:divBdr>
        <w:top w:val="none" w:sz="0" w:space="0" w:color="auto"/>
        <w:left w:val="none" w:sz="0" w:space="0" w:color="auto"/>
        <w:bottom w:val="none" w:sz="0" w:space="0" w:color="auto"/>
        <w:right w:val="none" w:sz="0" w:space="0" w:color="auto"/>
      </w:divBdr>
    </w:div>
    <w:div w:id="735783103">
      <w:bodyDiv w:val="1"/>
      <w:marLeft w:val="0"/>
      <w:marRight w:val="0"/>
      <w:marTop w:val="0"/>
      <w:marBottom w:val="0"/>
      <w:divBdr>
        <w:top w:val="none" w:sz="0" w:space="0" w:color="auto"/>
        <w:left w:val="none" w:sz="0" w:space="0" w:color="auto"/>
        <w:bottom w:val="none" w:sz="0" w:space="0" w:color="auto"/>
        <w:right w:val="none" w:sz="0" w:space="0" w:color="auto"/>
      </w:divBdr>
    </w:div>
    <w:div w:id="737166181">
      <w:bodyDiv w:val="1"/>
      <w:marLeft w:val="0"/>
      <w:marRight w:val="0"/>
      <w:marTop w:val="0"/>
      <w:marBottom w:val="0"/>
      <w:divBdr>
        <w:top w:val="none" w:sz="0" w:space="0" w:color="auto"/>
        <w:left w:val="none" w:sz="0" w:space="0" w:color="auto"/>
        <w:bottom w:val="none" w:sz="0" w:space="0" w:color="auto"/>
        <w:right w:val="none" w:sz="0" w:space="0" w:color="auto"/>
      </w:divBdr>
    </w:div>
    <w:div w:id="737240531">
      <w:bodyDiv w:val="1"/>
      <w:marLeft w:val="0"/>
      <w:marRight w:val="0"/>
      <w:marTop w:val="0"/>
      <w:marBottom w:val="0"/>
      <w:divBdr>
        <w:top w:val="none" w:sz="0" w:space="0" w:color="auto"/>
        <w:left w:val="none" w:sz="0" w:space="0" w:color="auto"/>
        <w:bottom w:val="none" w:sz="0" w:space="0" w:color="auto"/>
        <w:right w:val="none" w:sz="0" w:space="0" w:color="auto"/>
      </w:divBdr>
    </w:div>
    <w:div w:id="738989779">
      <w:bodyDiv w:val="1"/>
      <w:marLeft w:val="0"/>
      <w:marRight w:val="0"/>
      <w:marTop w:val="0"/>
      <w:marBottom w:val="0"/>
      <w:divBdr>
        <w:top w:val="none" w:sz="0" w:space="0" w:color="auto"/>
        <w:left w:val="none" w:sz="0" w:space="0" w:color="auto"/>
        <w:bottom w:val="none" w:sz="0" w:space="0" w:color="auto"/>
        <w:right w:val="none" w:sz="0" w:space="0" w:color="auto"/>
      </w:divBdr>
    </w:div>
    <w:div w:id="741635252">
      <w:bodyDiv w:val="1"/>
      <w:marLeft w:val="0"/>
      <w:marRight w:val="0"/>
      <w:marTop w:val="0"/>
      <w:marBottom w:val="0"/>
      <w:divBdr>
        <w:top w:val="none" w:sz="0" w:space="0" w:color="auto"/>
        <w:left w:val="none" w:sz="0" w:space="0" w:color="auto"/>
        <w:bottom w:val="none" w:sz="0" w:space="0" w:color="auto"/>
        <w:right w:val="none" w:sz="0" w:space="0" w:color="auto"/>
      </w:divBdr>
    </w:div>
    <w:div w:id="750084362">
      <w:bodyDiv w:val="1"/>
      <w:marLeft w:val="0"/>
      <w:marRight w:val="0"/>
      <w:marTop w:val="0"/>
      <w:marBottom w:val="0"/>
      <w:divBdr>
        <w:top w:val="none" w:sz="0" w:space="0" w:color="auto"/>
        <w:left w:val="none" w:sz="0" w:space="0" w:color="auto"/>
        <w:bottom w:val="none" w:sz="0" w:space="0" w:color="auto"/>
        <w:right w:val="none" w:sz="0" w:space="0" w:color="auto"/>
      </w:divBdr>
    </w:div>
    <w:div w:id="761028385">
      <w:bodyDiv w:val="1"/>
      <w:marLeft w:val="0"/>
      <w:marRight w:val="0"/>
      <w:marTop w:val="0"/>
      <w:marBottom w:val="0"/>
      <w:divBdr>
        <w:top w:val="none" w:sz="0" w:space="0" w:color="auto"/>
        <w:left w:val="none" w:sz="0" w:space="0" w:color="auto"/>
        <w:bottom w:val="none" w:sz="0" w:space="0" w:color="auto"/>
        <w:right w:val="none" w:sz="0" w:space="0" w:color="auto"/>
      </w:divBdr>
    </w:div>
    <w:div w:id="768551508">
      <w:bodyDiv w:val="1"/>
      <w:marLeft w:val="0"/>
      <w:marRight w:val="0"/>
      <w:marTop w:val="0"/>
      <w:marBottom w:val="0"/>
      <w:divBdr>
        <w:top w:val="none" w:sz="0" w:space="0" w:color="auto"/>
        <w:left w:val="none" w:sz="0" w:space="0" w:color="auto"/>
        <w:bottom w:val="none" w:sz="0" w:space="0" w:color="auto"/>
        <w:right w:val="none" w:sz="0" w:space="0" w:color="auto"/>
      </w:divBdr>
    </w:div>
    <w:div w:id="770977390">
      <w:bodyDiv w:val="1"/>
      <w:marLeft w:val="0"/>
      <w:marRight w:val="0"/>
      <w:marTop w:val="0"/>
      <w:marBottom w:val="0"/>
      <w:divBdr>
        <w:top w:val="none" w:sz="0" w:space="0" w:color="auto"/>
        <w:left w:val="none" w:sz="0" w:space="0" w:color="auto"/>
        <w:bottom w:val="none" w:sz="0" w:space="0" w:color="auto"/>
        <w:right w:val="none" w:sz="0" w:space="0" w:color="auto"/>
      </w:divBdr>
    </w:div>
    <w:div w:id="771823863">
      <w:bodyDiv w:val="1"/>
      <w:marLeft w:val="0"/>
      <w:marRight w:val="0"/>
      <w:marTop w:val="0"/>
      <w:marBottom w:val="0"/>
      <w:divBdr>
        <w:top w:val="none" w:sz="0" w:space="0" w:color="auto"/>
        <w:left w:val="none" w:sz="0" w:space="0" w:color="auto"/>
        <w:bottom w:val="none" w:sz="0" w:space="0" w:color="auto"/>
        <w:right w:val="none" w:sz="0" w:space="0" w:color="auto"/>
      </w:divBdr>
    </w:div>
    <w:div w:id="772282036">
      <w:bodyDiv w:val="1"/>
      <w:marLeft w:val="0"/>
      <w:marRight w:val="0"/>
      <w:marTop w:val="0"/>
      <w:marBottom w:val="0"/>
      <w:divBdr>
        <w:top w:val="none" w:sz="0" w:space="0" w:color="auto"/>
        <w:left w:val="none" w:sz="0" w:space="0" w:color="auto"/>
        <w:bottom w:val="none" w:sz="0" w:space="0" w:color="auto"/>
        <w:right w:val="none" w:sz="0" w:space="0" w:color="auto"/>
      </w:divBdr>
    </w:div>
    <w:div w:id="775445277">
      <w:bodyDiv w:val="1"/>
      <w:marLeft w:val="0"/>
      <w:marRight w:val="0"/>
      <w:marTop w:val="0"/>
      <w:marBottom w:val="0"/>
      <w:divBdr>
        <w:top w:val="none" w:sz="0" w:space="0" w:color="auto"/>
        <w:left w:val="none" w:sz="0" w:space="0" w:color="auto"/>
        <w:bottom w:val="none" w:sz="0" w:space="0" w:color="auto"/>
        <w:right w:val="none" w:sz="0" w:space="0" w:color="auto"/>
      </w:divBdr>
    </w:div>
    <w:div w:id="778139183">
      <w:bodyDiv w:val="1"/>
      <w:marLeft w:val="0"/>
      <w:marRight w:val="0"/>
      <w:marTop w:val="0"/>
      <w:marBottom w:val="0"/>
      <w:divBdr>
        <w:top w:val="none" w:sz="0" w:space="0" w:color="auto"/>
        <w:left w:val="none" w:sz="0" w:space="0" w:color="auto"/>
        <w:bottom w:val="none" w:sz="0" w:space="0" w:color="auto"/>
        <w:right w:val="none" w:sz="0" w:space="0" w:color="auto"/>
      </w:divBdr>
    </w:div>
    <w:div w:id="779568706">
      <w:bodyDiv w:val="1"/>
      <w:marLeft w:val="0"/>
      <w:marRight w:val="0"/>
      <w:marTop w:val="0"/>
      <w:marBottom w:val="0"/>
      <w:divBdr>
        <w:top w:val="none" w:sz="0" w:space="0" w:color="auto"/>
        <w:left w:val="none" w:sz="0" w:space="0" w:color="auto"/>
        <w:bottom w:val="none" w:sz="0" w:space="0" w:color="auto"/>
        <w:right w:val="none" w:sz="0" w:space="0" w:color="auto"/>
      </w:divBdr>
    </w:div>
    <w:div w:id="789208661">
      <w:bodyDiv w:val="1"/>
      <w:marLeft w:val="0"/>
      <w:marRight w:val="0"/>
      <w:marTop w:val="0"/>
      <w:marBottom w:val="0"/>
      <w:divBdr>
        <w:top w:val="none" w:sz="0" w:space="0" w:color="auto"/>
        <w:left w:val="none" w:sz="0" w:space="0" w:color="auto"/>
        <w:bottom w:val="none" w:sz="0" w:space="0" w:color="auto"/>
        <w:right w:val="none" w:sz="0" w:space="0" w:color="auto"/>
      </w:divBdr>
    </w:div>
    <w:div w:id="789516408">
      <w:bodyDiv w:val="1"/>
      <w:marLeft w:val="0"/>
      <w:marRight w:val="0"/>
      <w:marTop w:val="0"/>
      <w:marBottom w:val="0"/>
      <w:divBdr>
        <w:top w:val="none" w:sz="0" w:space="0" w:color="auto"/>
        <w:left w:val="none" w:sz="0" w:space="0" w:color="auto"/>
        <w:bottom w:val="none" w:sz="0" w:space="0" w:color="auto"/>
        <w:right w:val="none" w:sz="0" w:space="0" w:color="auto"/>
      </w:divBdr>
    </w:div>
    <w:div w:id="792211100">
      <w:bodyDiv w:val="1"/>
      <w:marLeft w:val="0"/>
      <w:marRight w:val="0"/>
      <w:marTop w:val="0"/>
      <w:marBottom w:val="0"/>
      <w:divBdr>
        <w:top w:val="none" w:sz="0" w:space="0" w:color="auto"/>
        <w:left w:val="none" w:sz="0" w:space="0" w:color="auto"/>
        <w:bottom w:val="none" w:sz="0" w:space="0" w:color="auto"/>
        <w:right w:val="none" w:sz="0" w:space="0" w:color="auto"/>
      </w:divBdr>
    </w:div>
    <w:div w:id="795415549">
      <w:bodyDiv w:val="1"/>
      <w:marLeft w:val="0"/>
      <w:marRight w:val="0"/>
      <w:marTop w:val="0"/>
      <w:marBottom w:val="0"/>
      <w:divBdr>
        <w:top w:val="none" w:sz="0" w:space="0" w:color="auto"/>
        <w:left w:val="none" w:sz="0" w:space="0" w:color="auto"/>
        <w:bottom w:val="none" w:sz="0" w:space="0" w:color="auto"/>
        <w:right w:val="none" w:sz="0" w:space="0" w:color="auto"/>
      </w:divBdr>
    </w:div>
    <w:div w:id="799610438">
      <w:bodyDiv w:val="1"/>
      <w:marLeft w:val="0"/>
      <w:marRight w:val="0"/>
      <w:marTop w:val="0"/>
      <w:marBottom w:val="0"/>
      <w:divBdr>
        <w:top w:val="none" w:sz="0" w:space="0" w:color="auto"/>
        <w:left w:val="none" w:sz="0" w:space="0" w:color="auto"/>
        <w:bottom w:val="none" w:sz="0" w:space="0" w:color="auto"/>
        <w:right w:val="none" w:sz="0" w:space="0" w:color="auto"/>
      </w:divBdr>
    </w:div>
    <w:div w:id="807472486">
      <w:bodyDiv w:val="1"/>
      <w:marLeft w:val="0"/>
      <w:marRight w:val="0"/>
      <w:marTop w:val="0"/>
      <w:marBottom w:val="0"/>
      <w:divBdr>
        <w:top w:val="none" w:sz="0" w:space="0" w:color="auto"/>
        <w:left w:val="none" w:sz="0" w:space="0" w:color="auto"/>
        <w:bottom w:val="none" w:sz="0" w:space="0" w:color="auto"/>
        <w:right w:val="none" w:sz="0" w:space="0" w:color="auto"/>
      </w:divBdr>
    </w:div>
    <w:div w:id="812062274">
      <w:bodyDiv w:val="1"/>
      <w:marLeft w:val="0"/>
      <w:marRight w:val="0"/>
      <w:marTop w:val="0"/>
      <w:marBottom w:val="0"/>
      <w:divBdr>
        <w:top w:val="none" w:sz="0" w:space="0" w:color="auto"/>
        <w:left w:val="none" w:sz="0" w:space="0" w:color="auto"/>
        <w:bottom w:val="none" w:sz="0" w:space="0" w:color="auto"/>
        <w:right w:val="none" w:sz="0" w:space="0" w:color="auto"/>
      </w:divBdr>
    </w:div>
    <w:div w:id="813984564">
      <w:bodyDiv w:val="1"/>
      <w:marLeft w:val="0"/>
      <w:marRight w:val="0"/>
      <w:marTop w:val="0"/>
      <w:marBottom w:val="0"/>
      <w:divBdr>
        <w:top w:val="none" w:sz="0" w:space="0" w:color="auto"/>
        <w:left w:val="none" w:sz="0" w:space="0" w:color="auto"/>
        <w:bottom w:val="none" w:sz="0" w:space="0" w:color="auto"/>
        <w:right w:val="none" w:sz="0" w:space="0" w:color="auto"/>
      </w:divBdr>
    </w:div>
    <w:div w:id="821316218">
      <w:bodyDiv w:val="1"/>
      <w:marLeft w:val="0"/>
      <w:marRight w:val="0"/>
      <w:marTop w:val="0"/>
      <w:marBottom w:val="0"/>
      <w:divBdr>
        <w:top w:val="none" w:sz="0" w:space="0" w:color="auto"/>
        <w:left w:val="none" w:sz="0" w:space="0" w:color="auto"/>
        <w:bottom w:val="none" w:sz="0" w:space="0" w:color="auto"/>
        <w:right w:val="none" w:sz="0" w:space="0" w:color="auto"/>
      </w:divBdr>
    </w:div>
    <w:div w:id="833569266">
      <w:bodyDiv w:val="1"/>
      <w:marLeft w:val="0"/>
      <w:marRight w:val="0"/>
      <w:marTop w:val="0"/>
      <w:marBottom w:val="0"/>
      <w:divBdr>
        <w:top w:val="none" w:sz="0" w:space="0" w:color="auto"/>
        <w:left w:val="none" w:sz="0" w:space="0" w:color="auto"/>
        <w:bottom w:val="none" w:sz="0" w:space="0" w:color="auto"/>
        <w:right w:val="none" w:sz="0" w:space="0" w:color="auto"/>
      </w:divBdr>
    </w:div>
    <w:div w:id="835419828">
      <w:bodyDiv w:val="1"/>
      <w:marLeft w:val="0"/>
      <w:marRight w:val="0"/>
      <w:marTop w:val="0"/>
      <w:marBottom w:val="0"/>
      <w:divBdr>
        <w:top w:val="none" w:sz="0" w:space="0" w:color="auto"/>
        <w:left w:val="none" w:sz="0" w:space="0" w:color="auto"/>
        <w:bottom w:val="none" w:sz="0" w:space="0" w:color="auto"/>
        <w:right w:val="none" w:sz="0" w:space="0" w:color="auto"/>
      </w:divBdr>
    </w:div>
    <w:div w:id="835613158">
      <w:bodyDiv w:val="1"/>
      <w:marLeft w:val="0"/>
      <w:marRight w:val="0"/>
      <w:marTop w:val="0"/>
      <w:marBottom w:val="0"/>
      <w:divBdr>
        <w:top w:val="none" w:sz="0" w:space="0" w:color="auto"/>
        <w:left w:val="none" w:sz="0" w:space="0" w:color="auto"/>
        <w:bottom w:val="none" w:sz="0" w:space="0" w:color="auto"/>
        <w:right w:val="none" w:sz="0" w:space="0" w:color="auto"/>
      </w:divBdr>
    </w:div>
    <w:div w:id="836262450">
      <w:bodyDiv w:val="1"/>
      <w:marLeft w:val="0"/>
      <w:marRight w:val="0"/>
      <w:marTop w:val="0"/>
      <w:marBottom w:val="0"/>
      <w:divBdr>
        <w:top w:val="none" w:sz="0" w:space="0" w:color="auto"/>
        <w:left w:val="none" w:sz="0" w:space="0" w:color="auto"/>
        <w:bottom w:val="none" w:sz="0" w:space="0" w:color="auto"/>
        <w:right w:val="none" w:sz="0" w:space="0" w:color="auto"/>
      </w:divBdr>
    </w:div>
    <w:div w:id="840000759">
      <w:bodyDiv w:val="1"/>
      <w:marLeft w:val="0"/>
      <w:marRight w:val="0"/>
      <w:marTop w:val="0"/>
      <w:marBottom w:val="0"/>
      <w:divBdr>
        <w:top w:val="none" w:sz="0" w:space="0" w:color="auto"/>
        <w:left w:val="none" w:sz="0" w:space="0" w:color="auto"/>
        <w:bottom w:val="none" w:sz="0" w:space="0" w:color="auto"/>
        <w:right w:val="none" w:sz="0" w:space="0" w:color="auto"/>
      </w:divBdr>
    </w:div>
    <w:div w:id="840704491">
      <w:bodyDiv w:val="1"/>
      <w:marLeft w:val="0"/>
      <w:marRight w:val="0"/>
      <w:marTop w:val="0"/>
      <w:marBottom w:val="0"/>
      <w:divBdr>
        <w:top w:val="none" w:sz="0" w:space="0" w:color="auto"/>
        <w:left w:val="none" w:sz="0" w:space="0" w:color="auto"/>
        <w:bottom w:val="none" w:sz="0" w:space="0" w:color="auto"/>
        <w:right w:val="none" w:sz="0" w:space="0" w:color="auto"/>
      </w:divBdr>
    </w:div>
    <w:div w:id="844857003">
      <w:bodyDiv w:val="1"/>
      <w:marLeft w:val="0"/>
      <w:marRight w:val="0"/>
      <w:marTop w:val="0"/>
      <w:marBottom w:val="0"/>
      <w:divBdr>
        <w:top w:val="none" w:sz="0" w:space="0" w:color="auto"/>
        <w:left w:val="none" w:sz="0" w:space="0" w:color="auto"/>
        <w:bottom w:val="none" w:sz="0" w:space="0" w:color="auto"/>
        <w:right w:val="none" w:sz="0" w:space="0" w:color="auto"/>
      </w:divBdr>
    </w:div>
    <w:div w:id="847213474">
      <w:bodyDiv w:val="1"/>
      <w:marLeft w:val="0"/>
      <w:marRight w:val="0"/>
      <w:marTop w:val="0"/>
      <w:marBottom w:val="0"/>
      <w:divBdr>
        <w:top w:val="none" w:sz="0" w:space="0" w:color="auto"/>
        <w:left w:val="none" w:sz="0" w:space="0" w:color="auto"/>
        <w:bottom w:val="none" w:sz="0" w:space="0" w:color="auto"/>
        <w:right w:val="none" w:sz="0" w:space="0" w:color="auto"/>
      </w:divBdr>
    </w:div>
    <w:div w:id="848445594">
      <w:bodyDiv w:val="1"/>
      <w:marLeft w:val="0"/>
      <w:marRight w:val="0"/>
      <w:marTop w:val="0"/>
      <w:marBottom w:val="0"/>
      <w:divBdr>
        <w:top w:val="none" w:sz="0" w:space="0" w:color="auto"/>
        <w:left w:val="none" w:sz="0" w:space="0" w:color="auto"/>
        <w:bottom w:val="none" w:sz="0" w:space="0" w:color="auto"/>
        <w:right w:val="none" w:sz="0" w:space="0" w:color="auto"/>
      </w:divBdr>
    </w:div>
    <w:div w:id="848712051">
      <w:bodyDiv w:val="1"/>
      <w:marLeft w:val="0"/>
      <w:marRight w:val="0"/>
      <w:marTop w:val="0"/>
      <w:marBottom w:val="0"/>
      <w:divBdr>
        <w:top w:val="none" w:sz="0" w:space="0" w:color="auto"/>
        <w:left w:val="none" w:sz="0" w:space="0" w:color="auto"/>
        <w:bottom w:val="none" w:sz="0" w:space="0" w:color="auto"/>
        <w:right w:val="none" w:sz="0" w:space="0" w:color="auto"/>
      </w:divBdr>
    </w:div>
    <w:div w:id="852912457">
      <w:bodyDiv w:val="1"/>
      <w:marLeft w:val="0"/>
      <w:marRight w:val="0"/>
      <w:marTop w:val="0"/>
      <w:marBottom w:val="0"/>
      <w:divBdr>
        <w:top w:val="none" w:sz="0" w:space="0" w:color="auto"/>
        <w:left w:val="none" w:sz="0" w:space="0" w:color="auto"/>
        <w:bottom w:val="none" w:sz="0" w:space="0" w:color="auto"/>
        <w:right w:val="none" w:sz="0" w:space="0" w:color="auto"/>
      </w:divBdr>
    </w:div>
    <w:div w:id="860247275">
      <w:bodyDiv w:val="1"/>
      <w:marLeft w:val="0"/>
      <w:marRight w:val="0"/>
      <w:marTop w:val="0"/>
      <w:marBottom w:val="0"/>
      <w:divBdr>
        <w:top w:val="none" w:sz="0" w:space="0" w:color="auto"/>
        <w:left w:val="none" w:sz="0" w:space="0" w:color="auto"/>
        <w:bottom w:val="none" w:sz="0" w:space="0" w:color="auto"/>
        <w:right w:val="none" w:sz="0" w:space="0" w:color="auto"/>
      </w:divBdr>
    </w:div>
    <w:div w:id="868952027">
      <w:bodyDiv w:val="1"/>
      <w:marLeft w:val="0"/>
      <w:marRight w:val="0"/>
      <w:marTop w:val="0"/>
      <w:marBottom w:val="0"/>
      <w:divBdr>
        <w:top w:val="none" w:sz="0" w:space="0" w:color="auto"/>
        <w:left w:val="none" w:sz="0" w:space="0" w:color="auto"/>
        <w:bottom w:val="none" w:sz="0" w:space="0" w:color="auto"/>
        <w:right w:val="none" w:sz="0" w:space="0" w:color="auto"/>
      </w:divBdr>
    </w:div>
    <w:div w:id="872882633">
      <w:bodyDiv w:val="1"/>
      <w:marLeft w:val="0"/>
      <w:marRight w:val="0"/>
      <w:marTop w:val="0"/>
      <w:marBottom w:val="0"/>
      <w:divBdr>
        <w:top w:val="none" w:sz="0" w:space="0" w:color="auto"/>
        <w:left w:val="none" w:sz="0" w:space="0" w:color="auto"/>
        <w:bottom w:val="none" w:sz="0" w:space="0" w:color="auto"/>
        <w:right w:val="none" w:sz="0" w:space="0" w:color="auto"/>
      </w:divBdr>
    </w:div>
    <w:div w:id="880170959">
      <w:bodyDiv w:val="1"/>
      <w:marLeft w:val="0"/>
      <w:marRight w:val="0"/>
      <w:marTop w:val="0"/>
      <w:marBottom w:val="0"/>
      <w:divBdr>
        <w:top w:val="none" w:sz="0" w:space="0" w:color="auto"/>
        <w:left w:val="none" w:sz="0" w:space="0" w:color="auto"/>
        <w:bottom w:val="none" w:sz="0" w:space="0" w:color="auto"/>
        <w:right w:val="none" w:sz="0" w:space="0" w:color="auto"/>
      </w:divBdr>
    </w:div>
    <w:div w:id="881281883">
      <w:bodyDiv w:val="1"/>
      <w:marLeft w:val="0"/>
      <w:marRight w:val="0"/>
      <w:marTop w:val="0"/>
      <w:marBottom w:val="0"/>
      <w:divBdr>
        <w:top w:val="none" w:sz="0" w:space="0" w:color="auto"/>
        <w:left w:val="none" w:sz="0" w:space="0" w:color="auto"/>
        <w:bottom w:val="none" w:sz="0" w:space="0" w:color="auto"/>
        <w:right w:val="none" w:sz="0" w:space="0" w:color="auto"/>
      </w:divBdr>
    </w:div>
    <w:div w:id="901789144">
      <w:bodyDiv w:val="1"/>
      <w:marLeft w:val="0"/>
      <w:marRight w:val="0"/>
      <w:marTop w:val="0"/>
      <w:marBottom w:val="0"/>
      <w:divBdr>
        <w:top w:val="none" w:sz="0" w:space="0" w:color="auto"/>
        <w:left w:val="none" w:sz="0" w:space="0" w:color="auto"/>
        <w:bottom w:val="none" w:sz="0" w:space="0" w:color="auto"/>
        <w:right w:val="none" w:sz="0" w:space="0" w:color="auto"/>
      </w:divBdr>
    </w:div>
    <w:div w:id="902562091">
      <w:bodyDiv w:val="1"/>
      <w:marLeft w:val="0"/>
      <w:marRight w:val="0"/>
      <w:marTop w:val="0"/>
      <w:marBottom w:val="0"/>
      <w:divBdr>
        <w:top w:val="none" w:sz="0" w:space="0" w:color="auto"/>
        <w:left w:val="none" w:sz="0" w:space="0" w:color="auto"/>
        <w:bottom w:val="none" w:sz="0" w:space="0" w:color="auto"/>
        <w:right w:val="none" w:sz="0" w:space="0" w:color="auto"/>
      </w:divBdr>
    </w:div>
    <w:div w:id="907109785">
      <w:bodyDiv w:val="1"/>
      <w:marLeft w:val="0"/>
      <w:marRight w:val="0"/>
      <w:marTop w:val="0"/>
      <w:marBottom w:val="0"/>
      <w:divBdr>
        <w:top w:val="none" w:sz="0" w:space="0" w:color="auto"/>
        <w:left w:val="none" w:sz="0" w:space="0" w:color="auto"/>
        <w:bottom w:val="none" w:sz="0" w:space="0" w:color="auto"/>
        <w:right w:val="none" w:sz="0" w:space="0" w:color="auto"/>
      </w:divBdr>
    </w:div>
    <w:div w:id="918370583">
      <w:bodyDiv w:val="1"/>
      <w:marLeft w:val="0"/>
      <w:marRight w:val="0"/>
      <w:marTop w:val="0"/>
      <w:marBottom w:val="0"/>
      <w:divBdr>
        <w:top w:val="none" w:sz="0" w:space="0" w:color="auto"/>
        <w:left w:val="none" w:sz="0" w:space="0" w:color="auto"/>
        <w:bottom w:val="none" w:sz="0" w:space="0" w:color="auto"/>
        <w:right w:val="none" w:sz="0" w:space="0" w:color="auto"/>
      </w:divBdr>
    </w:div>
    <w:div w:id="925335337">
      <w:bodyDiv w:val="1"/>
      <w:marLeft w:val="0"/>
      <w:marRight w:val="0"/>
      <w:marTop w:val="0"/>
      <w:marBottom w:val="0"/>
      <w:divBdr>
        <w:top w:val="none" w:sz="0" w:space="0" w:color="auto"/>
        <w:left w:val="none" w:sz="0" w:space="0" w:color="auto"/>
        <w:bottom w:val="none" w:sz="0" w:space="0" w:color="auto"/>
        <w:right w:val="none" w:sz="0" w:space="0" w:color="auto"/>
      </w:divBdr>
    </w:div>
    <w:div w:id="928730709">
      <w:bodyDiv w:val="1"/>
      <w:marLeft w:val="0"/>
      <w:marRight w:val="0"/>
      <w:marTop w:val="0"/>
      <w:marBottom w:val="0"/>
      <w:divBdr>
        <w:top w:val="none" w:sz="0" w:space="0" w:color="auto"/>
        <w:left w:val="none" w:sz="0" w:space="0" w:color="auto"/>
        <w:bottom w:val="none" w:sz="0" w:space="0" w:color="auto"/>
        <w:right w:val="none" w:sz="0" w:space="0" w:color="auto"/>
      </w:divBdr>
    </w:div>
    <w:div w:id="932278226">
      <w:bodyDiv w:val="1"/>
      <w:marLeft w:val="0"/>
      <w:marRight w:val="0"/>
      <w:marTop w:val="0"/>
      <w:marBottom w:val="0"/>
      <w:divBdr>
        <w:top w:val="none" w:sz="0" w:space="0" w:color="auto"/>
        <w:left w:val="none" w:sz="0" w:space="0" w:color="auto"/>
        <w:bottom w:val="none" w:sz="0" w:space="0" w:color="auto"/>
        <w:right w:val="none" w:sz="0" w:space="0" w:color="auto"/>
      </w:divBdr>
    </w:div>
    <w:div w:id="948313536">
      <w:bodyDiv w:val="1"/>
      <w:marLeft w:val="0"/>
      <w:marRight w:val="0"/>
      <w:marTop w:val="0"/>
      <w:marBottom w:val="0"/>
      <w:divBdr>
        <w:top w:val="none" w:sz="0" w:space="0" w:color="auto"/>
        <w:left w:val="none" w:sz="0" w:space="0" w:color="auto"/>
        <w:bottom w:val="none" w:sz="0" w:space="0" w:color="auto"/>
        <w:right w:val="none" w:sz="0" w:space="0" w:color="auto"/>
      </w:divBdr>
    </w:div>
    <w:div w:id="948439567">
      <w:bodyDiv w:val="1"/>
      <w:marLeft w:val="0"/>
      <w:marRight w:val="0"/>
      <w:marTop w:val="0"/>
      <w:marBottom w:val="0"/>
      <w:divBdr>
        <w:top w:val="none" w:sz="0" w:space="0" w:color="auto"/>
        <w:left w:val="none" w:sz="0" w:space="0" w:color="auto"/>
        <w:bottom w:val="none" w:sz="0" w:space="0" w:color="auto"/>
        <w:right w:val="none" w:sz="0" w:space="0" w:color="auto"/>
      </w:divBdr>
    </w:div>
    <w:div w:id="950741668">
      <w:bodyDiv w:val="1"/>
      <w:marLeft w:val="0"/>
      <w:marRight w:val="0"/>
      <w:marTop w:val="0"/>
      <w:marBottom w:val="0"/>
      <w:divBdr>
        <w:top w:val="none" w:sz="0" w:space="0" w:color="auto"/>
        <w:left w:val="none" w:sz="0" w:space="0" w:color="auto"/>
        <w:bottom w:val="none" w:sz="0" w:space="0" w:color="auto"/>
        <w:right w:val="none" w:sz="0" w:space="0" w:color="auto"/>
      </w:divBdr>
    </w:div>
    <w:div w:id="951279508">
      <w:bodyDiv w:val="1"/>
      <w:marLeft w:val="0"/>
      <w:marRight w:val="0"/>
      <w:marTop w:val="0"/>
      <w:marBottom w:val="0"/>
      <w:divBdr>
        <w:top w:val="none" w:sz="0" w:space="0" w:color="auto"/>
        <w:left w:val="none" w:sz="0" w:space="0" w:color="auto"/>
        <w:bottom w:val="none" w:sz="0" w:space="0" w:color="auto"/>
        <w:right w:val="none" w:sz="0" w:space="0" w:color="auto"/>
      </w:divBdr>
    </w:div>
    <w:div w:id="951788899">
      <w:bodyDiv w:val="1"/>
      <w:marLeft w:val="0"/>
      <w:marRight w:val="0"/>
      <w:marTop w:val="0"/>
      <w:marBottom w:val="0"/>
      <w:divBdr>
        <w:top w:val="none" w:sz="0" w:space="0" w:color="auto"/>
        <w:left w:val="none" w:sz="0" w:space="0" w:color="auto"/>
        <w:bottom w:val="none" w:sz="0" w:space="0" w:color="auto"/>
        <w:right w:val="none" w:sz="0" w:space="0" w:color="auto"/>
      </w:divBdr>
    </w:div>
    <w:div w:id="965627090">
      <w:bodyDiv w:val="1"/>
      <w:marLeft w:val="0"/>
      <w:marRight w:val="0"/>
      <w:marTop w:val="0"/>
      <w:marBottom w:val="0"/>
      <w:divBdr>
        <w:top w:val="none" w:sz="0" w:space="0" w:color="auto"/>
        <w:left w:val="none" w:sz="0" w:space="0" w:color="auto"/>
        <w:bottom w:val="none" w:sz="0" w:space="0" w:color="auto"/>
        <w:right w:val="none" w:sz="0" w:space="0" w:color="auto"/>
      </w:divBdr>
    </w:div>
    <w:div w:id="968323437">
      <w:bodyDiv w:val="1"/>
      <w:marLeft w:val="0"/>
      <w:marRight w:val="0"/>
      <w:marTop w:val="0"/>
      <w:marBottom w:val="0"/>
      <w:divBdr>
        <w:top w:val="none" w:sz="0" w:space="0" w:color="auto"/>
        <w:left w:val="none" w:sz="0" w:space="0" w:color="auto"/>
        <w:bottom w:val="none" w:sz="0" w:space="0" w:color="auto"/>
        <w:right w:val="none" w:sz="0" w:space="0" w:color="auto"/>
      </w:divBdr>
    </w:div>
    <w:div w:id="972095990">
      <w:bodyDiv w:val="1"/>
      <w:marLeft w:val="0"/>
      <w:marRight w:val="0"/>
      <w:marTop w:val="0"/>
      <w:marBottom w:val="0"/>
      <w:divBdr>
        <w:top w:val="none" w:sz="0" w:space="0" w:color="auto"/>
        <w:left w:val="none" w:sz="0" w:space="0" w:color="auto"/>
        <w:bottom w:val="none" w:sz="0" w:space="0" w:color="auto"/>
        <w:right w:val="none" w:sz="0" w:space="0" w:color="auto"/>
      </w:divBdr>
    </w:div>
    <w:div w:id="974523357">
      <w:bodyDiv w:val="1"/>
      <w:marLeft w:val="0"/>
      <w:marRight w:val="0"/>
      <w:marTop w:val="0"/>
      <w:marBottom w:val="0"/>
      <w:divBdr>
        <w:top w:val="none" w:sz="0" w:space="0" w:color="auto"/>
        <w:left w:val="none" w:sz="0" w:space="0" w:color="auto"/>
        <w:bottom w:val="none" w:sz="0" w:space="0" w:color="auto"/>
        <w:right w:val="none" w:sz="0" w:space="0" w:color="auto"/>
      </w:divBdr>
    </w:div>
    <w:div w:id="979842690">
      <w:bodyDiv w:val="1"/>
      <w:marLeft w:val="0"/>
      <w:marRight w:val="0"/>
      <w:marTop w:val="0"/>
      <w:marBottom w:val="0"/>
      <w:divBdr>
        <w:top w:val="none" w:sz="0" w:space="0" w:color="auto"/>
        <w:left w:val="none" w:sz="0" w:space="0" w:color="auto"/>
        <w:bottom w:val="none" w:sz="0" w:space="0" w:color="auto"/>
        <w:right w:val="none" w:sz="0" w:space="0" w:color="auto"/>
      </w:divBdr>
    </w:div>
    <w:div w:id="985163229">
      <w:bodyDiv w:val="1"/>
      <w:marLeft w:val="0"/>
      <w:marRight w:val="0"/>
      <w:marTop w:val="0"/>
      <w:marBottom w:val="0"/>
      <w:divBdr>
        <w:top w:val="none" w:sz="0" w:space="0" w:color="auto"/>
        <w:left w:val="none" w:sz="0" w:space="0" w:color="auto"/>
        <w:bottom w:val="none" w:sz="0" w:space="0" w:color="auto"/>
        <w:right w:val="none" w:sz="0" w:space="0" w:color="auto"/>
      </w:divBdr>
    </w:div>
    <w:div w:id="987976362">
      <w:bodyDiv w:val="1"/>
      <w:marLeft w:val="0"/>
      <w:marRight w:val="0"/>
      <w:marTop w:val="0"/>
      <w:marBottom w:val="0"/>
      <w:divBdr>
        <w:top w:val="none" w:sz="0" w:space="0" w:color="auto"/>
        <w:left w:val="none" w:sz="0" w:space="0" w:color="auto"/>
        <w:bottom w:val="none" w:sz="0" w:space="0" w:color="auto"/>
        <w:right w:val="none" w:sz="0" w:space="0" w:color="auto"/>
      </w:divBdr>
    </w:div>
    <w:div w:id="989208156">
      <w:bodyDiv w:val="1"/>
      <w:marLeft w:val="0"/>
      <w:marRight w:val="0"/>
      <w:marTop w:val="0"/>
      <w:marBottom w:val="0"/>
      <w:divBdr>
        <w:top w:val="none" w:sz="0" w:space="0" w:color="auto"/>
        <w:left w:val="none" w:sz="0" w:space="0" w:color="auto"/>
        <w:bottom w:val="none" w:sz="0" w:space="0" w:color="auto"/>
        <w:right w:val="none" w:sz="0" w:space="0" w:color="auto"/>
      </w:divBdr>
    </w:div>
    <w:div w:id="989485879">
      <w:bodyDiv w:val="1"/>
      <w:marLeft w:val="0"/>
      <w:marRight w:val="0"/>
      <w:marTop w:val="0"/>
      <w:marBottom w:val="0"/>
      <w:divBdr>
        <w:top w:val="none" w:sz="0" w:space="0" w:color="auto"/>
        <w:left w:val="none" w:sz="0" w:space="0" w:color="auto"/>
        <w:bottom w:val="none" w:sz="0" w:space="0" w:color="auto"/>
        <w:right w:val="none" w:sz="0" w:space="0" w:color="auto"/>
      </w:divBdr>
    </w:div>
    <w:div w:id="992220745">
      <w:bodyDiv w:val="1"/>
      <w:marLeft w:val="0"/>
      <w:marRight w:val="0"/>
      <w:marTop w:val="0"/>
      <w:marBottom w:val="0"/>
      <w:divBdr>
        <w:top w:val="none" w:sz="0" w:space="0" w:color="auto"/>
        <w:left w:val="none" w:sz="0" w:space="0" w:color="auto"/>
        <w:bottom w:val="none" w:sz="0" w:space="0" w:color="auto"/>
        <w:right w:val="none" w:sz="0" w:space="0" w:color="auto"/>
      </w:divBdr>
    </w:div>
    <w:div w:id="1003163994">
      <w:bodyDiv w:val="1"/>
      <w:marLeft w:val="0"/>
      <w:marRight w:val="0"/>
      <w:marTop w:val="0"/>
      <w:marBottom w:val="0"/>
      <w:divBdr>
        <w:top w:val="none" w:sz="0" w:space="0" w:color="auto"/>
        <w:left w:val="none" w:sz="0" w:space="0" w:color="auto"/>
        <w:bottom w:val="none" w:sz="0" w:space="0" w:color="auto"/>
        <w:right w:val="none" w:sz="0" w:space="0" w:color="auto"/>
      </w:divBdr>
    </w:div>
    <w:div w:id="1003631269">
      <w:bodyDiv w:val="1"/>
      <w:marLeft w:val="0"/>
      <w:marRight w:val="0"/>
      <w:marTop w:val="0"/>
      <w:marBottom w:val="0"/>
      <w:divBdr>
        <w:top w:val="none" w:sz="0" w:space="0" w:color="auto"/>
        <w:left w:val="none" w:sz="0" w:space="0" w:color="auto"/>
        <w:bottom w:val="none" w:sz="0" w:space="0" w:color="auto"/>
        <w:right w:val="none" w:sz="0" w:space="0" w:color="auto"/>
      </w:divBdr>
    </w:div>
    <w:div w:id="1005400876">
      <w:bodyDiv w:val="1"/>
      <w:marLeft w:val="0"/>
      <w:marRight w:val="0"/>
      <w:marTop w:val="0"/>
      <w:marBottom w:val="0"/>
      <w:divBdr>
        <w:top w:val="none" w:sz="0" w:space="0" w:color="auto"/>
        <w:left w:val="none" w:sz="0" w:space="0" w:color="auto"/>
        <w:bottom w:val="none" w:sz="0" w:space="0" w:color="auto"/>
        <w:right w:val="none" w:sz="0" w:space="0" w:color="auto"/>
      </w:divBdr>
    </w:div>
    <w:div w:id="1005474826">
      <w:bodyDiv w:val="1"/>
      <w:marLeft w:val="0"/>
      <w:marRight w:val="0"/>
      <w:marTop w:val="0"/>
      <w:marBottom w:val="0"/>
      <w:divBdr>
        <w:top w:val="none" w:sz="0" w:space="0" w:color="auto"/>
        <w:left w:val="none" w:sz="0" w:space="0" w:color="auto"/>
        <w:bottom w:val="none" w:sz="0" w:space="0" w:color="auto"/>
        <w:right w:val="none" w:sz="0" w:space="0" w:color="auto"/>
      </w:divBdr>
    </w:div>
    <w:div w:id="1005594950">
      <w:bodyDiv w:val="1"/>
      <w:marLeft w:val="0"/>
      <w:marRight w:val="0"/>
      <w:marTop w:val="0"/>
      <w:marBottom w:val="0"/>
      <w:divBdr>
        <w:top w:val="none" w:sz="0" w:space="0" w:color="auto"/>
        <w:left w:val="none" w:sz="0" w:space="0" w:color="auto"/>
        <w:bottom w:val="none" w:sz="0" w:space="0" w:color="auto"/>
        <w:right w:val="none" w:sz="0" w:space="0" w:color="auto"/>
      </w:divBdr>
    </w:div>
    <w:div w:id="1006129690">
      <w:bodyDiv w:val="1"/>
      <w:marLeft w:val="0"/>
      <w:marRight w:val="0"/>
      <w:marTop w:val="0"/>
      <w:marBottom w:val="0"/>
      <w:divBdr>
        <w:top w:val="none" w:sz="0" w:space="0" w:color="auto"/>
        <w:left w:val="none" w:sz="0" w:space="0" w:color="auto"/>
        <w:bottom w:val="none" w:sz="0" w:space="0" w:color="auto"/>
        <w:right w:val="none" w:sz="0" w:space="0" w:color="auto"/>
      </w:divBdr>
    </w:div>
    <w:div w:id="1011105098">
      <w:bodyDiv w:val="1"/>
      <w:marLeft w:val="0"/>
      <w:marRight w:val="0"/>
      <w:marTop w:val="0"/>
      <w:marBottom w:val="0"/>
      <w:divBdr>
        <w:top w:val="none" w:sz="0" w:space="0" w:color="auto"/>
        <w:left w:val="none" w:sz="0" w:space="0" w:color="auto"/>
        <w:bottom w:val="none" w:sz="0" w:space="0" w:color="auto"/>
        <w:right w:val="none" w:sz="0" w:space="0" w:color="auto"/>
      </w:divBdr>
    </w:div>
    <w:div w:id="1019350294">
      <w:bodyDiv w:val="1"/>
      <w:marLeft w:val="0"/>
      <w:marRight w:val="0"/>
      <w:marTop w:val="0"/>
      <w:marBottom w:val="0"/>
      <w:divBdr>
        <w:top w:val="none" w:sz="0" w:space="0" w:color="auto"/>
        <w:left w:val="none" w:sz="0" w:space="0" w:color="auto"/>
        <w:bottom w:val="none" w:sz="0" w:space="0" w:color="auto"/>
        <w:right w:val="none" w:sz="0" w:space="0" w:color="auto"/>
      </w:divBdr>
    </w:div>
    <w:div w:id="1019504471">
      <w:bodyDiv w:val="1"/>
      <w:marLeft w:val="0"/>
      <w:marRight w:val="0"/>
      <w:marTop w:val="0"/>
      <w:marBottom w:val="0"/>
      <w:divBdr>
        <w:top w:val="none" w:sz="0" w:space="0" w:color="auto"/>
        <w:left w:val="none" w:sz="0" w:space="0" w:color="auto"/>
        <w:bottom w:val="none" w:sz="0" w:space="0" w:color="auto"/>
        <w:right w:val="none" w:sz="0" w:space="0" w:color="auto"/>
      </w:divBdr>
    </w:div>
    <w:div w:id="1022047182">
      <w:bodyDiv w:val="1"/>
      <w:marLeft w:val="0"/>
      <w:marRight w:val="0"/>
      <w:marTop w:val="0"/>
      <w:marBottom w:val="0"/>
      <w:divBdr>
        <w:top w:val="none" w:sz="0" w:space="0" w:color="auto"/>
        <w:left w:val="none" w:sz="0" w:space="0" w:color="auto"/>
        <w:bottom w:val="none" w:sz="0" w:space="0" w:color="auto"/>
        <w:right w:val="none" w:sz="0" w:space="0" w:color="auto"/>
      </w:divBdr>
    </w:div>
    <w:div w:id="1029797268">
      <w:bodyDiv w:val="1"/>
      <w:marLeft w:val="0"/>
      <w:marRight w:val="0"/>
      <w:marTop w:val="0"/>
      <w:marBottom w:val="0"/>
      <w:divBdr>
        <w:top w:val="none" w:sz="0" w:space="0" w:color="auto"/>
        <w:left w:val="none" w:sz="0" w:space="0" w:color="auto"/>
        <w:bottom w:val="none" w:sz="0" w:space="0" w:color="auto"/>
        <w:right w:val="none" w:sz="0" w:space="0" w:color="auto"/>
      </w:divBdr>
    </w:div>
    <w:div w:id="1030885584">
      <w:bodyDiv w:val="1"/>
      <w:marLeft w:val="0"/>
      <w:marRight w:val="0"/>
      <w:marTop w:val="0"/>
      <w:marBottom w:val="0"/>
      <w:divBdr>
        <w:top w:val="none" w:sz="0" w:space="0" w:color="auto"/>
        <w:left w:val="none" w:sz="0" w:space="0" w:color="auto"/>
        <w:bottom w:val="none" w:sz="0" w:space="0" w:color="auto"/>
        <w:right w:val="none" w:sz="0" w:space="0" w:color="auto"/>
      </w:divBdr>
    </w:div>
    <w:div w:id="1037925192">
      <w:bodyDiv w:val="1"/>
      <w:marLeft w:val="0"/>
      <w:marRight w:val="0"/>
      <w:marTop w:val="0"/>
      <w:marBottom w:val="0"/>
      <w:divBdr>
        <w:top w:val="none" w:sz="0" w:space="0" w:color="auto"/>
        <w:left w:val="none" w:sz="0" w:space="0" w:color="auto"/>
        <w:bottom w:val="none" w:sz="0" w:space="0" w:color="auto"/>
        <w:right w:val="none" w:sz="0" w:space="0" w:color="auto"/>
      </w:divBdr>
    </w:div>
    <w:div w:id="1041858326">
      <w:bodyDiv w:val="1"/>
      <w:marLeft w:val="0"/>
      <w:marRight w:val="0"/>
      <w:marTop w:val="0"/>
      <w:marBottom w:val="0"/>
      <w:divBdr>
        <w:top w:val="none" w:sz="0" w:space="0" w:color="auto"/>
        <w:left w:val="none" w:sz="0" w:space="0" w:color="auto"/>
        <w:bottom w:val="none" w:sz="0" w:space="0" w:color="auto"/>
        <w:right w:val="none" w:sz="0" w:space="0" w:color="auto"/>
      </w:divBdr>
    </w:div>
    <w:div w:id="1043477399">
      <w:bodyDiv w:val="1"/>
      <w:marLeft w:val="0"/>
      <w:marRight w:val="0"/>
      <w:marTop w:val="0"/>
      <w:marBottom w:val="0"/>
      <w:divBdr>
        <w:top w:val="none" w:sz="0" w:space="0" w:color="auto"/>
        <w:left w:val="none" w:sz="0" w:space="0" w:color="auto"/>
        <w:bottom w:val="none" w:sz="0" w:space="0" w:color="auto"/>
        <w:right w:val="none" w:sz="0" w:space="0" w:color="auto"/>
      </w:divBdr>
    </w:div>
    <w:div w:id="1060206075">
      <w:bodyDiv w:val="1"/>
      <w:marLeft w:val="0"/>
      <w:marRight w:val="0"/>
      <w:marTop w:val="0"/>
      <w:marBottom w:val="0"/>
      <w:divBdr>
        <w:top w:val="none" w:sz="0" w:space="0" w:color="auto"/>
        <w:left w:val="none" w:sz="0" w:space="0" w:color="auto"/>
        <w:bottom w:val="none" w:sz="0" w:space="0" w:color="auto"/>
        <w:right w:val="none" w:sz="0" w:space="0" w:color="auto"/>
      </w:divBdr>
    </w:div>
    <w:div w:id="1063793174">
      <w:bodyDiv w:val="1"/>
      <w:marLeft w:val="0"/>
      <w:marRight w:val="0"/>
      <w:marTop w:val="0"/>
      <w:marBottom w:val="0"/>
      <w:divBdr>
        <w:top w:val="none" w:sz="0" w:space="0" w:color="auto"/>
        <w:left w:val="none" w:sz="0" w:space="0" w:color="auto"/>
        <w:bottom w:val="none" w:sz="0" w:space="0" w:color="auto"/>
        <w:right w:val="none" w:sz="0" w:space="0" w:color="auto"/>
      </w:divBdr>
    </w:div>
    <w:div w:id="1081441537">
      <w:bodyDiv w:val="1"/>
      <w:marLeft w:val="0"/>
      <w:marRight w:val="0"/>
      <w:marTop w:val="0"/>
      <w:marBottom w:val="0"/>
      <w:divBdr>
        <w:top w:val="none" w:sz="0" w:space="0" w:color="auto"/>
        <w:left w:val="none" w:sz="0" w:space="0" w:color="auto"/>
        <w:bottom w:val="none" w:sz="0" w:space="0" w:color="auto"/>
        <w:right w:val="none" w:sz="0" w:space="0" w:color="auto"/>
      </w:divBdr>
    </w:div>
    <w:div w:id="1088384304">
      <w:bodyDiv w:val="1"/>
      <w:marLeft w:val="0"/>
      <w:marRight w:val="0"/>
      <w:marTop w:val="0"/>
      <w:marBottom w:val="0"/>
      <w:divBdr>
        <w:top w:val="none" w:sz="0" w:space="0" w:color="auto"/>
        <w:left w:val="none" w:sz="0" w:space="0" w:color="auto"/>
        <w:bottom w:val="none" w:sz="0" w:space="0" w:color="auto"/>
        <w:right w:val="none" w:sz="0" w:space="0" w:color="auto"/>
      </w:divBdr>
    </w:div>
    <w:div w:id="1099519030">
      <w:bodyDiv w:val="1"/>
      <w:marLeft w:val="0"/>
      <w:marRight w:val="0"/>
      <w:marTop w:val="0"/>
      <w:marBottom w:val="0"/>
      <w:divBdr>
        <w:top w:val="none" w:sz="0" w:space="0" w:color="auto"/>
        <w:left w:val="none" w:sz="0" w:space="0" w:color="auto"/>
        <w:bottom w:val="none" w:sz="0" w:space="0" w:color="auto"/>
        <w:right w:val="none" w:sz="0" w:space="0" w:color="auto"/>
      </w:divBdr>
    </w:div>
    <w:div w:id="1102527283">
      <w:bodyDiv w:val="1"/>
      <w:marLeft w:val="0"/>
      <w:marRight w:val="0"/>
      <w:marTop w:val="0"/>
      <w:marBottom w:val="0"/>
      <w:divBdr>
        <w:top w:val="none" w:sz="0" w:space="0" w:color="auto"/>
        <w:left w:val="none" w:sz="0" w:space="0" w:color="auto"/>
        <w:bottom w:val="none" w:sz="0" w:space="0" w:color="auto"/>
        <w:right w:val="none" w:sz="0" w:space="0" w:color="auto"/>
      </w:divBdr>
    </w:div>
    <w:div w:id="1102728582">
      <w:bodyDiv w:val="1"/>
      <w:marLeft w:val="0"/>
      <w:marRight w:val="0"/>
      <w:marTop w:val="0"/>
      <w:marBottom w:val="0"/>
      <w:divBdr>
        <w:top w:val="none" w:sz="0" w:space="0" w:color="auto"/>
        <w:left w:val="none" w:sz="0" w:space="0" w:color="auto"/>
        <w:bottom w:val="none" w:sz="0" w:space="0" w:color="auto"/>
        <w:right w:val="none" w:sz="0" w:space="0" w:color="auto"/>
      </w:divBdr>
    </w:div>
    <w:div w:id="1103455988">
      <w:bodyDiv w:val="1"/>
      <w:marLeft w:val="0"/>
      <w:marRight w:val="0"/>
      <w:marTop w:val="0"/>
      <w:marBottom w:val="0"/>
      <w:divBdr>
        <w:top w:val="none" w:sz="0" w:space="0" w:color="auto"/>
        <w:left w:val="none" w:sz="0" w:space="0" w:color="auto"/>
        <w:bottom w:val="none" w:sz="0" w:space="0" w:color="auto"/>
        <w:right w:val="none" w:sz="0" w:space="0" w:color="auto"/>
      </w:divBdr>
    </w:div>
    <w:div w:id="1105199388">
      <w:bodyDiv w:val="1"/>
      <w:marLeft w:val="0"/>
      <w:marRight w:val="0"/>
      <w:marTop w:val="0"/>
      <w:marBottom w:val="0"/>
      <w:divBdr>
        <w:top w:val="none" w:sz="0" w:space="0" w:color="auto"/>
        <w:left w:val="none" w:sz="0" w:space="0" w:color="auto"/>
        <w:bottom w:val="none" w:sz="0" w:space="0" w:color="auto"/>
        <w:right w:val="none" w:sz="0" w:space="0" w:color="auto"/>
      </w:divBdr>
    </w:div>
    <w:div w:id="1109937093">
      <w:bodyDiv w:val="1"/>
      <w:marLeft w:val="0"/>
      <w:marRight w:val="0"/>
      <w:marTop w:val="0"/>
      <w:marBottom w:val="0"/>
      <w:divBdr>
        <w:top w:val="none" w:sz="0" w:space="0" w:color="auto"/>
        <w:left w:val="none" w:sz="0" w:space="0" w:color="auto"/>
        <w:bottom w:val="none" w:sz="0" w:space="0" w:color="auto"/>
        <w:right w:val="none" w:sz="0" w:space="0" w:color="auto"/>
      </w:divBdr>
    </w:div>
    <w:div w:id="1111634646">
      <w:bodyDiv w:val="1"/>
      <w:marLeft w:val="0"/>
      <w:marRight w:val="0"/>
      <w:marTop w:val="0"/>
      <w:marBottom w:val="0"/>
      <w:divBdr>
        <w:top w:val="none" w:sz="0" w:space="0" w:color="auto"/>
        <w:left w:val="none" w:sz="0" w:space="0" w:color="auto"/>
        <w:bottom w:val="none" w:sz="0" w:space="0" w:color="auto"/>
        <w:right w:val="none" w:sz="0" w:space="0" w:color="auto"/>
      </w:divBdr>
    </w:div>
    <w:div w:id="1122116007">
      <w:bodyDiv w:val="1"/>
      <w:marLeft w:val="0"/>
      <w:marRight w:val="0"/>
      <w:marTop w:val="0"/>
      <w:marBottom w:val="0"/>
      <w:divBdr>
        <w:top w:val="none" w:sz="0" w:space="0" w:color="auto"/>
        <w:left w:val="none" w:sz="0" w:space="0" w:color="auto"/>
        <w:bottom w:val="none" w:sz="0" w:space="0" w:color="auto"/>
        <w:right w:val="none" w:sz="0" w:space="0" w:color="auto"/>
      </w:divBdr>
    </w:div>
    <w:div w:id="1125274051">
      <w:bodyDiv w:val="1"/>
      <w:marLeft w:val="0"/>
      <w:marRight w:val="0"/>
      <w:marTop w:val="0"/>
      <w:marBottom w:val="0"/>
      <w:divBdr>
        <w:top w:val="none" w:sz="0" w:space="0" w:color="auto"/>
        <w:left w:val="none" w:sz="0" w:space="0" w:color="auto"/>
        <w:bottom w:val="none" w:sz="0" w:space="0" w:color="auto"/>
        <w:right w:val="none" w:sz="0" w:space="0" w:color="auto"/>
      </w:divBdr>
    </w:div>
    <w:div w:id="1128351068">
      <w:bodyDiv w:val="1"/>
      <w:marLeft w:val="0"/>
      <w:marRight w:val="0"/>
      <w:marTop w:val="0"/>
      <w:marBottom w:val="0"/>
      <w:divBdr>
        <w:top w:val="none" w:sz="0" w:space="0" w:color="auto"/>
        <w:left w:val="none" w:sz="0" w:space="0" w:color="auto"/>
        <w:bottom w:val="none" w:sz="0" w:space="0" w:color="auto"/>
        <w:right w:val="none" w:sz="0" w:space="0" w:color="auto"/>
      </w:divBdr>
    </w:div>
    <w:div w:id="1134566155">
      <w:bodyDiv w:val="1"/>
      <w:marLeft w:val="0"/>
      <w:marRight w:val="0"/>
      <w:marTop w:val="0"/>
      <w:marBottom w:val="0"/>
      <w:divBdr>
        <w:top w:val="none" w:sz="0" w:space="0" w:color="auto"/>
        <w:left w:val="none" w:sz="0" w:space="0" w:color="auto"/>
        <w:bottom w:val="none" w:sz="0" w:space="0" w:color="auto"/>
        <w:right w:val="none" w:sz="0" w:space="0" w:color="auto"/>
      </w:divBdr>
    </w:div>
    <w:div w:id="1141118577">
      <w:bodyDiv w:val="1"/>
      <w:marLeft w:val="0"/>
      <w:marRight w:val="0"/>
      <w:marTop w:val="0"/>
      <w:marBottom w:val="0"/>
      <w:divBdr>
        <w:top w:val="none" w:sz="0" w:space="0" w:color="auto"/>
        <w:left w:val="none" w:sz="0" w:space="0" w:color="auto"/>
        <w:bottom w:val="none" w:sz="0" w:space="0" w:color="auto"/>
        <w:right w:val="none" w:sz="0" w:space="0" w:color="auto"/>
      </w:divBdr>
    </w:div>
    <w:div w:id="1147744444">
      <w:bodyDiv w:val="1"/>
      <w:marLeft w:val="0"/>
      <w:marRight w:val="0"/>
      <w:marTop w:val="0"/>
      <w:marBottom w:val="0"/>
      <w:divBdr>
        <w:top w:val="none" w:sz="0" w:space="0" w:color="auto"/>
        <w:left w:val="none" w:sz="0" w:space="0" w:color="auto"/>
        <w:bottom w:val="none" w:sz="0" w:space="0" w:color="auto"/>
        <w:right w:val="none" w:sz="0" w:space="0" w:color="auto"/>
      </w:divBdr>
    </w:div>
    <w:div w:id="1152254384">
      <w:bodyDiv w:val="1"/>
      <w:marLeft w:val="0"/>
      <w:marRight w:val="0"/>
      <w:marTop w:val="0"/>
      <w:marBottom w:val="0"/>
      <w:divBdr>
        <w:top w:val="none" w:sz="0" w:space="0" w:color="auto"/>
        <w:left w:val="none" w:sz="0" w:space="0" w:color="auto"/>
        <w:bottom w:val="none" w:sz="0" w:space="0" w:color="auto"/>
        <w:right w:val="none" w:sz="0" w:space="0" w:color="auto"/>
      </w:divBdr>
    </w:div>
    <w:div w:id="1154878708">
      <w:bodyDiv w:val="1"/>
      <w:marLeft w:val="0"/>
      <w:marRight w:val="0"/>
      <w:marTop w:val="0"/>
      <w:marBottom w:val="0"/>
      <w:divBdr>
        <w:top w:val="none" w:sz="0" w:space="0" w:color="auto"/>
        <w:left w:val="none" w:sz="0" w:space="0" w:color="auto"/>
        <w:bottom w:val="none" w:sz="0" w:space="0" w:color="auto"/>
        <w:right w:val="none" w:sz="0" w:space="0" w:color="auto"/>
      </w:divBdr>
    </w:div>
    <w:div w:id="1163814822">
      <w:bodyDiv w:val="1"/>
      <w:marLeft w:val="0"/>
      <w:marRight w:val="0"/>
      <w:marTop w:val="0"/>
      <w:marBottom w:val="0"/>
      <w:divBdr>
        <w:top w:val="none" w:sz="0" w:space="0" w:color="auto"/>
        <w:left w:val="none" w:sz="0" w:space="0" w:color="auto"/>
        <w:bottom w:val="none" w:sz="0" w:space="0" w:color="auto"/>
        <w:right w:val="none" w:sz="0" w:space="0" w:color="auto"/>
      </w:divBdr>
    </w:div>
    <w:div w:id="1168911407">
      <w:bodyDiv w:val="1"/>
      <w:marLeft w:val="0"/>
      <w:marRight w:val="0"/>
      <w:marTop w:val="0"/>
      <w:marBottom w:val="0"/>
      <w:divBdr>
        <w:top w:val="none" w:sz="0" w:space="0" w:color="auto"/>
        <w:left w:val="none" w:sz="0" w:space="0" w:color="auto"/>
        <w:bottom w:val="none" w:sz="0" w:space="0" w:color="auto"/>
        <w:right w:val="none" w:sz="0" w:space="0" w:color="auto"/>
      </w:divBdr>
    </w:div>
    <w:div w:id="1176379372">
      <w:bodyDiv w:val="1"/>
      <w:marLeft w:val="0"/>
      <w:marRight w:val="0"/>
      <w:marTop w:val="0"/>
      <w:marBottom w:val="0"/>
      <w:divBdr>
        <w:top w:val="none" w:sz="0" w:space="0" w:color="auto"/>
        <w:left w:val="none" w:sz="0" w:space="0" w:color="auto"/>
        <w:bottom w:val="none" w:sz="0" w:space="0" w:color="auto"/>
        <w:right w:val="none" w:sz="0" w:space="0" w:color="auto"/>
      </w:divBdr>
    </w:div>
    <w:div w:id="1178152161">
      <w:bodyDiv w:val="1"/>
      <w:marLeft w:val="0"/>
      <w:marRight w:val="0"/>
      <w:marTop w:val="0"/>
      <w:marBottom w:val="0"/>
      <w:divBdr>
        <w:top w:val="none" w:sz="0" w:space="0" w:color="auto"/>
        <w:left w:val="none" w:sz="0" w:space="0" w:color="auto"/>
        <w:bottom w:val="none" w:sz="0" w:space="0" w:color="auto"/>
        <w:right w:val="none" w:sz="0" w:space="0" w:color="auto"/>
      </w:divBdr>
    </w:div>
    <w:div w:id="1184632556">
      <w:bodyDiv w:val="1"/>
      <w:marLeft w:val="0"/>
      <w:marRight w:val="0"/>
      <w:marTop w:val="0"/>
      <w:marBottom w:val="0"/>
      <w:divBdr>
        <w:top w:val="none" w:sz="0" w:space="0" w:color="auto"/>
        <w:left w:val="none" w:sz="0" w:space="0" w:color="auto"/>
        <w:bottom w:val="none" w:sz="0" w:space="0" w:color="auto"/>
        <w:right w:val="none" w:sz="0" w:space="0" w:color="auto"/>
      </w:divBdr>
    </w:div>
    <w:div w:id="1199320751">
      <w:bodyDiv w:val="1"/>
      <w:marLeft w:val="0"/>
      <w:marRight w:val="0"/>
      <w:marTop w:val="0"/>
      <w:marBottom w:val="0"/>
      <w:divBdr>
        <w:top w:val="none" w:sz="0" w:space="0" w:color="auto"/>
        <w:left w:val="none" w:sz="0" w:space="0" w:color="auto"/>
        <w:bottom w:val="none" w:sz="0" w:space="0" w:color="auto"/>
        <w:right w:val="none" w:sz="0" w:space="0" w:color="auto"/>
      </w:divBdr>
    </w:div>
    <w:div w:id="1204168701">
      <w:bodyDiv w:val="1"/>
      <w:marLeft w:val="0"/>
      <w:marRight w:val="0"/>
      <w:marTop w:val="0"/>
      <w:marBottom w:val="0"/>
      <w:divBdr>
        <w:top w:val="none" w:sz="0" w:space="0" w:color="auto"/>
        <w:left w:val="none" w:sz="0" w:space="0" w:color="auto"/>
        <w:bottom w:val="none" w:sz="0" w:space="0" w:color="auto"/>
        <w:right w:val="none" w:sz="0" w:space="0" w:color="auto"/>
      </w:divBdr>
    </w:div>
    <w:div w:id="1204248397">
      <w:bodyDiv w:val="1"/>
      <w:marLeft w:val="0"/>
      <w:marRight w:val="0"/>
      <w:marTop w:val="0"/>
      <w:marBottom w:val="0"/>
      <w:divBdr>
        <w:top w:val="none" w:sz="0" w:space="0" w:color="auto"/>
        <w:left w:val="none" w:sz="0" w:space="0" w:color="auto"/>
        <w:bottom w:val="none" w:sz="0" w:space="0" w:color="auto"/>
        <w:right w:val="none" w:sz="0" w:space="0" w:color="auto"/>
      </w:divBdr>
    </w:div>
    <w:div w:id="1210145516">
      <w:bodyDiv w:val="1"/>
      <w:marLeft w:val="0"/>
      <w:marRight w:val="0"/>
      <w:marTop w:val="0"/>
      <w:marBottom w:val="0"/>
      <w:divBdr>
        <w:top w:val="none" w:sz="0" w:space="0" w:color="auto"/>
        <w:left w:val="none" w:sz="0" w:space="0" w:color="auto"/>
        <w:bottom w:val="none" w:sz="0" w:space="0" w:color="auto"/>
        <w:right w:val="none" w:sz="0" w:space="0" w:color="auto"/>
      </w:divBdr>
    </w:div>
    <w:div w:id="1211460723">
      <w:bodyDiv w:val="1"/>
      <w:marLeft w:val="0"/>
      <w:marRight w:val="0"/>
      <w:marTop w:val="0"/>
      <w:marBottom w:val="0"/>
      <w:divBdr>
        <w:top w:val="none" w:sz="0" w:space="0" w:color="auto"/>
        <w:left w:val="none" w:sz="0" w:space="0" w:color="auto"/>
        <w:bottom w:val="none" w:sz="0" w:space="0" w:color="auto"/>
        <w:right w:val="none" w:sz="0" w:space="0" w:color="auto"/>
      </w:divBdr>
    </w:div>
    <w:div w:id="1214074445">
      <w:bodyDiv w:val="1"/>
      <w:marLeft w:val="0"/>
      <w:marRight w:val="0"/>
      <w:marTop w:val="0"/>
      <w:marBottom w:val="0"/>
      <w:divBdr>
        <w:top w:val="none" w:sz="0" w:space="0" w:color="auto"/>
        <w:left w:val="none" w:sz="0" w:space="0" w:color="auto"/>
        <w:bottom w:val="none" w:sz="0" w:space="0" w:color="auto"/>
        <w:right w:val="none" w:sz="0" w:space="0" w:color="auto"/>
      </w:divBdr>
    </w:div>
    <w:div w:id="1215434324">
      <w:bodyDiv w:val="1"/>
      <w:marLeft w:val="0"/>
      <w:marRight w:val="0"/>
      <w:marTop w:val="0"/>
      <w:marBottom w:val="0"/>
      <w:divBdr>
        <w:top w:val="none" w:sz="0" w:space="0" w:color="auto"/>
        <w:left w:val="none" w:sz="0" w:space="0" w:color="auto"/>
        <w:bottom w:val="none" w:sz="0" w:space="0" w:color="auto"/>
        <w:right w:val="none" w:sz="0" w:space="0" w:color="auto"/>
      </w:divBdr>
    </w:div>
    <w:div w:id="1222211971">
      <w:bodyDiv w:val="1"/>
      <w:marLeft w:val="0"/>
      <w:marRight w:val="0"/>
      <w:marTop w:val="0"/>
      <w:marBottom w:val="0"/>
      <w:divBdr>
        <w:top w:val="none" w:sz="0" w:space="0" w:color="auto"/>
        <w:left w:val="none" w:sz="0" w:space="0" w:color="auto"/>
        <w:bottom w:val="none" w:sz="0" w:space="0" w:color="auto"/>
        <w:right w:val="none" w:sz="0" w:space="0" w:color="auto"/>
      </w:divBdr>
    </w:div>
    <w:div w:id="1222908969">
      <w:bodyDiv w:val="1"/>
      <w:marLeft w:val="0"/>
      <w:marRight w:val="0"/>
      <w:marTop w:val="0"/>
      <w:marBottom w:val="0"/>
      <w:divBdr>
        <w:top w:val="none" w:sz="0" w:space="0" w:color="auto"/>
        <w:left w:val="none" w:sz="0" w:space="0" w:color="auto"/>
        <w:bottom w:val="none" w:sz="0" w:space="0" w:color="auto"/>
        <w:right w:val="none" w:sz="0" w:space="0" w:color="auto"/>
      </w:divBdr>
    </w:div>
    <w:div w:id="1225026887">
      <w:bodyDiv w:val="1"/>
      <w:marLeft w:val="0"/>
      <w:marRight w:val="0"/>
      <w:marTop w:val="0"/>
      <w:marBottom w:val="0"/>
      <w:divBdr>
        <w:top w:val="none" w:sz="0" w:space="0" w:color="auto"/>
        <w:left w:val="none" w:sz="0" w:space="0" w:color="auto"/>
        <w:bottom w:val="none" w:sz="0" w:space="0" w:color="auto"/>
        <w:right w:val="none" w:sz="0" w:space="0" w:color="auto"/>
      </w:divBdr>
    </w:div>
    <w:div w:id="1225069793">
      <w:bodyDiv w:val="1"/>
      <w:marLeft w:val="0"/>
      <w:marRight w:val="0"/>
      <w:marTop w:val="0"/>
      <w:marBottom w:val="0"/>
      <w:divBdr>
        <w:top w:val="none" w:sz="0" w:space="0" w:color="auto"/>
        <w:left w:val="none" w:sz="0" w:space="0" w:color="auto"/>
        <w:bottom w:val="none" w:sz="0" w:space="0" w:color="auto"/>
        <w:right w:val="none" w:sz="0" w:space="0" w:color="auto"/>
      </w:divBdr>
    </w:div>
    <w:div w:id="1225947072">
      <w:bodyDiv w:val="1"/>
      <w:marLeft w:val="0"/>
      <w:marRight w:val="0"/>
      <w:marTop w:val="0"/>
      <w:marBottom w:val="0"/>
      <w:divBdr>
        <w:top w:val="none" w:sz="0" w:space="0" w:color="auto"/>
        <w:left w:val="none" w:sz="0" w:space="0" w:color="auto"/>
        <w:bottom w:val="none" w:sz="0" w:space="0" w:color="auto"/>
        <w:right w:val="none" w:sz="0" w:space="0" w:color="auto"/>
      </w:divBdr>
    </w:div>
    <w:div w:id="1227103462">
      <w:bodyDiv w:val="1"/>
      <w:marLeft w:val="0"/>
      <w:marRight w:val="0"/>
      <w:marTop w:val="0"/>
      <w:marBottom w:val="0"/>
      <w:divBdr>
        <w:top w:val="none" w:sz="0" w:space="0" w:color="auto"/>
        <w:left w:val="none" w:sz="0" w:space="0" w:color="auto"/>
        <w:bottom w:val="none" w:sz="0" w:space="0" w:color="auto"/>
        <w:right w:val="none" w:sz="0" w:space="0" w:color="auto"/>
      </w:divBdr>
    </w:div>
    <w:div w:id="1231622770">
      <w:bodyDiv w:val="1"/>
      <w:marLeft w:val="0"/>
      <w:marRight w:val="0"/>
      <w:marTop w:val="0"/>
      <w:marBottom w:val="0"/>
      <w:divBdr>
        <w:top w:val="none" w:sz="0" w:space="0" w:color="auto"/>
        <w:left w:val="none" w:sz="0" w:space="0" w:color="auto"/>
        <w:bottom w:val="none" w:sz="0" w:space="0" w:color="auto"/>
        <w:right w:val="none" w:sz="0" w:space="0" w:color="auto"/>
      </w:divBdr>
    </w:div>
    <w:div w:id="1235507400">
      <w:bodyDiv w:val="1"/>
      <w:marLeft w:val="0"/>
      <w:marRight w:val="0"/>
      <w:marTop w:val="0"/>
      <w:marBottom w:val="0"/>
      <w:divBdr>
        <w:top w:val="none" w:sz="0" w:space="0" w:color="auto"/>
        <w:left w:val="none" w:sz="0" w:space="0" w:color="auto"/>
        <w:bottom w:val="none" w:sz="0" w:space="0" w:color="auto"/>
        <w:right w:val="none" w:sz="0" w:space="0" w:color="auto"/>
      </w:divBdr>
    </w:div>
    <w:div w:id="1240560222">
      <w:bodyDiv w:val="1"/>
      <w:marLeft w:val="0"/>
      <w:marRight w:val="0"/>
      <w:marTop w:val="0"/>
      <w:marBottom w:val="0"/>
      <w:divBdr>
        <w:top w:val="none" w:sz="0" w:space="0" w:color="auto"/>
        <w:left w:val="none" w:sz="0" w:space="0" w:color="auto"/>
        <w:bottom w:val="none" w:sz="0" w:space="0" w:color="auto"/>
        <w:right w:val="none" w:sz="0" w:space="0" w:color="auto"/>
      </w:divBdr>
    </w:div>
    <w:div w:id="1245533766">
      <w:bodyDiv w:val="1"/>
      <w:marLeft w:val="0"/>
      <w:marRight w:val="0"/>
      <w:marTop w:val="0"/>
      <w:marBottom w:val="0"/>
      <w:divBdr>
        <w:top w:val="none" w:sz="0" w:space="0" w:color="auto"/>
        <w:left w:val="none" w:sz="0" w:space="0" w:color="auto"/>
        <w:bottom w:val="none" w:sz="0" w:space="0" w:color="auto"/>
        <w:right w:val="none" w:sz="0" w:space="0" w:color="auto"/>
      </w:divBdr>
    </w:div>
    <w:div w:id="1252350621">
      <w:bodyDiv w:val="1"/>
      <w:marLeft w:val="0"/>
      <w:marRight w:val="0"/>
      <w:marTop w:val="0"/>
      <w:marBottom w:val="0"/>
      <w:divBdr>
        <w:top w:val="none" w:sz="0" w:space="0" w:color="auto"/>
        <w:left w:val="none" w:sz="0" w:space="0" w:color="auto"/>
        <w:bottom w:val="none" w:sz="0" w:space="0" w:color="auto"/>
        <w:right w:val="none" w:sz="0" w:space="0" w:color="auto"/>
      </w:divBdr>
    </w:div>
    <w:div w:id="1255556545">
      <w:bodyDiv w:val="1"/>
      <w:marLeft w:val="0"/>
      <w:marRight w:val="0"/>
      <w:marTop w:val="0"/>
      <w:marBottom w:val="0"/>
      <w:divBdr>
        <w:top w:val="none" w:sz="0" w:space="0" w:color="auto"/>
        <w:left w:val="none" w:sz="0" w:space="0" w:color="auto"/>
        <w:bottom w:val="none" w:sz="0" w:space="0" w:color="auto"/>
        <w:right w:val="none" w:sz="0" w:space="0" w:color="auto"/>
      </w:divBdr>
    </w:div>
    <w:div w:id="1262420197">
      <w:bodyDiv w:val="1"/>
      <w:marLeft w:val="0"/>
      <w:marRight w:val="0"/>
      <w:marTop w:val="0"/>
      <w:marBottom w:val="0"/>
      <w:divBdr>
        <w:top w:val="none" w:sz="0" w:space="0" w:color="auto"/>
        <w:left w:val="none" w:sz="0" w:space="0" w:color="auto"/>
        <w:bottom w:val="none" w:sz="0" w:space="0" w:color="auto"/>
        <w:right w:val="none" w:sz="0" w:space="0" w:color="auto"/>
      </w:divBdr>
    </w:div>
    <w:div w:id="1263029925">
      <w:bodyDiv w:val="1"/>
      <w:marLeft w:val="0"/>
      <w:marRight w:val="0"/>
      <w:marTop w:val="0"/>
      <w:marBottom w:val="0"/>
      <w:divBdr>
        <w:top w:val="none" w:sz="0" w:space="0" w:color="auto"/>
        <w:left w:val="none" w:sz="0" w:space="0" w:color="auto"/>
        <w:bottom w:val="none" w:sz="0" w:space="0" w:color="auto"/>
        <w:right w:val="none" w:sz="0" w:space="0" w:color="auto"/>
      </w:divBdr>
    </w:div>
    <w:div w:id="1265500682">
      <w:bodyDiv w:val="1"/>
      <w:marLeft w:val="0"/>
      <w:marRight w:val="0"/>
      <w:marTop w:val="0"/>
      <w:marBottom w:val="0"/>
      <w:divBdr>
        <w:top w:val="none" w:sz="0" w:space="0" w:color="auto"/>
        <w:left w:val="none" w:sz="0" w:space="0" w:color="auto"/>
        <w:bottom w:val="none" w:sz="0" w:space="0" w:color="auto"/>
        <w:right w:val="none" w:sz="0" w:space="0" w:color="auto"/>
      </w:divBdr>
    </w:div>
    <w:div w:id="1266428154">
      <w:bodyDiv w:val="1"/>
      <w:marLeft w:val="0"/>
      <w:marRight w:val="0"/>
      <w:marTop w:val="0"/>
      <w:marBottom w:val="0"/>
      <w:divBdr>
        <w:top w:val="none" w:sz="0" w:space="0" w:color="auto"/>
        <w:left w:val="none" w:sz="0" w:space="0" w:color="auto"/>
        <w:bottom w:val="none" w:sz="0" w:space="0" w:color="auto"/>
        <w:right w:val="none" w:sz="0" w:space="0" w:color="auto"/>
      </w:divBdr>
    </w:div>
    <w:div w:id="1277522695">
      <w:bodyDiv w:val="1"/>
      <w:marLeft w:val="0"/>
      <w:marRight w:val="0"/>
      <w:marTop w:val="0"/>
      <w:marBottom w:val="0"/>
      <w:divBdr>
        <w:top w:val="none" w:sz="0" w:space="0" w:color="auto"/>
        <w:left w:val="none" w:sz="0" w:space="0" w:color="auto"/>
        <w:bottom w:val="none" w:sz="0" w:space="0" w:color="auto"/>
        <w:right w:val="none" w:sz="0" w:space="0" w:color="auto"/>
      </w:divBdr>
    </w:div>
    <w:div w:id="1285309245">
      <w:bodyDiv w:val="1"/>
      <w:marLeft w:val="0"/>
      <w:marRight w:val="0"/>
      <w:marTop w:val="0"/>
      <w:marBottom w:val="0"/>
      <w:divBdr>
        <w:top w:val="none" w:sz="0" w:space="0" w:color="auto"/>
        <w:left w:val="none" w:sz="0" w:space="0" w:color="auto"/>
        <w:bottom w:val="none" w:sz="0" w:space="0" w:color="auto"/>
        <w:right w:val="none" w:sz="0" w:space="0" w:color="auto"/>
      </w:divBdr>
    </w:div>
    <w:div w:id="1289238019">
      <w:bodyDiv w:val="1"/>
      <w:marLeft w:val="0"/>
      <w:marRight w:val="0"/>
      <w:marTop w:val="0"/>
      <w:marBottom w:val="0"/>
      <w:divBdr>
        <w:top w:val="none" w:sz="0" w:space="0" w:color="auto"/>
        <w:left w:val="none" w:sz="0" w:space="0" w:color="auto"/>
        <w:bottom w:val="none" w:sz="0" w:space="0" w:color="auto"/>
        <w:right w:val="none" w:sz="0" w:space="0" w:color="auto"/>
      </w:divBdr>
    </w:div>
    <w:div w:id="1289242264">
      <w:bodyDiv w:val="1"/>
      <w:marLeft w:val="0"/>
      <w:marRight w:val="0"/>
      <w:marTop w:val="0"/>
      <w:marBottom w:val="0"/>
      <w:divBdr>
        <w:top w:val="none" w:sz="0" w:space="0" w:color="auto"/>
        <w:left w:val="none" w:sz="0" w:space="0" w:color="auto"/>
        <w:bottom w:val="none" w:sz="0" w:space="0" w:color="auto"/>
        <w:right w:val="none" w:sz="0" w:space="0" w:color="auto"/>
      </w:divBdr>
    </w:div>
    <w:div w:id="1289435857">
      <w:bodyDiv w:val="1"/>
      <w:marLeft w:val="0"/>
      <w:marRight w:val="0"/>
      <w:marTop w:val="0"/>
      <w:marBottom w:val="0"/>
      <w:divBdr>
        <w:top w:val="none" w:sz="0" w:space="0" w:color="auto"/>
        <w:left w:val="none" w:sz="0" w:space="0" w:color="auto"/>
        <w:bottom w:val="none" w:sz="0" w:space="0" w:color="auto"/>
        <w:right w:val="none" w:sz="0" w:space="0" w:color="auto"/>
      </w:divBdr>
    </w:div>
    <w:div w:id="1294287571">
      <w:bodyDiv w:val="1"/>
      <w:marLeft w:val="0"/>
      <w:marRight w:val="0"/>
      <w:marTop w:val="0"/>
      <w:marBottom w:val="0"/>
      <w:divBdr>
        <w:top w:val="none" w:sz="0" w:space="0" w:color="auto"/>
        <w:left w:val="none" w:sz="0" w:space="0" w:color="auto"/>
        <w:bottom w:val="none" w:sz="0" w:space="0" w:color="auto"/>
        <w:right w:val="none" w:sz="0" w:space="0" w:color="auto"/>
      </w:divBdr>
    </w:div>
    <w:div w:id="1302081086">
      <w:bodyDiv w:val="1"/>
      <w:marLeft w:val="0"/>
      <w:marRight w:val="0"/>
      <w:marTop w:val="0"/>
      <w:marBottom w:val="0"/>
      <w:divBdr>
        <w:top w:val="none" w:sz="0" w:space="0" w:color="auto"/>
        <w:left w:val="none" w:sz="0" w:space="0" w:color="auto"/>
        <w:bottom w:val="none" w:sz="0" w:space="0" w:color="auto"/>
        <w:right w:val="none" w:sz="0" w:space="0" w:color="auto"/>
      </w:divBdr>
    </w:div>
    <w:div w:id="1307198129">
      <w:bodyDiv w:val="1"/>
      <w:marLeft w:val="0"/>
      <w:marRight w:val="0"/>
      <w:marTop w:val="0"/>
      <w:marBottom w:val="0"/>
      <w:divBdr>
        <w:top w:val="none" w:sz="0" w:space="0" w:color="auto"/>
        <w:left w:val="none" w:sz="0" w:space="0" w:color="auto"/>
        <w:bottom w:val="none" w:sz="0" w:space="0" w:color="auto"/>
        <w:right w:val="none" w:sz="0" w:space="0" w:color="auto"/>
      </w:divBdr>
    </w:div>
    <w:div w:id="1308583227">
      <w:bodyDiv w:val="1"/>
      <w:marLeft w:val="0"/>
      <w:marRight w:val="0"/>
      <w:marTop w:val="0"/>
      <w:marBottom w:val="0"/>
      <w:divBdr>
        <w:top w:val="none" w:sz="0" w:space="0" w:color="auto"/>
        <w:left w:val="none" w:sz="0" w:space="0" w:color="auto"/>
        <w:bottom w:val="none" w:sz="0" w:space="0" w:color="auto"/>
        <w:right w:val="none" w:sz="0" w:space="0" w:color="auto"/>
      </w:divBdr>
    </w:div>
    <w:div w:id="1322077095">
      <w:bodyDiv w:val="1"/>
      <w:marLeft w:val="0"/>
      <w:marRight w:val="0"/>
      <w:marTop w:val="0"/>
      <w:marBottom w:val="0"/>
      <w:divBdr>
        <w:top w:val="none" w:sz="0" w:space="0" w:color="auto"/>
        <w:left w:val="none" w:sz="0" w:space="0" w:color="auto"/>
        <w:bottom w:val="none" w:sz="0" w:space="0" w:color="auto"/>
        <w:right w:val="none" w:sz="0" w:space="0" w:color="auto"/>
      </w:divBdr>
    </w:div>
    <w:div w:id="1323389732">
      <w:bodyDiv w:val="1"/>
      <w:marLeft w:val="0"/>
      <w:marRight w:val="0"/>
      <w:marTop w:val="0"/>
      <w:marBottom w:val="0"/>
      <w:divBdr>
        <w:top w:val="none" w:sz="0" w:space="0" w:color="auto"/>
        <w:left w:val="none" w:sz="0" w:space="0" w:color="auto"/>
        <w:bottom w:val="none" w:sz="0" w:space="0" w:color="auto"/>
        <w:right w:val="none" w:sz="0" w:space="0" w:color="auto"/>
      </w:divBdr>
    </w:div>
    <w:div w:id="1330211265">
      <w:bodyDiv w:val="1"/>
      <w:marLeft w:val="0"/>
      <w:marRight w:val="0"/>
      <w:marTop w:val="0"/>
      <w:marBottom w:val="0"/>
      <w:divBdr>
        <w:top w:val="none" w:sz="0" w:space="0" w:color="auto"/>
        <w:left w:val="none" w:sz="0" w:space="0" w:color="auto"/>
        <w:bottom w:val="none" w:sz="0" w:space="0" w:color="auto"/>
        <w:right w:val="none" w:sz="0" w:space="0" w:color="auto"/>
      </w:divBdr>
    </w:div>
    <w:div w:id="1337348472">
      <w:bodyDiv w:val="1"/>
      <w:marLeft w:val="0"/>
      <w:marRight w:val="0"/>
      <w:marTop w:val="0"/>
      <w:marBottom w:val="0"/>
      <w:divBdr>
        <w:top w:val="none" w:sz="0" w:space="0" w:color="auto"/>
        <w:left w:val="none" w:sz="0" w:space="0" w:color="auto"/>
        <w:bottom w:val="none" w:sz="0" w:space="0" w:color="auto"/>
        <w:right w:val="none" w:sz="0" w:space="0" w:color="auto"/>
      </w:divBdr>
    </w:div>
    <w:div w:id="1339430253">
      <w:bodyDiv w:val="1"/>
      <w:marLeft w:val="0"/>
      <w:marRight w:val="0"/>
      <w:marTop w:val="0"/>
      <w:marBottom w:val="0"/>
      <w:divBdr>
        <w:top w:val="none" w:sz="0" w:space="0" w:color="auto"/>
        <w:left w:val="none" w:sz="0" w:space="0" w:color="auto"/>
        <w:bottom w:val="none" w:sz="0" w:space="0" w:color="auto"/>
        <w:right w:val="none" w:sz="0" w:space="0" w:color="auto"/>
      </w:divBdr>
    </w:div>
    <w:div w:id="1341928289">
      <w:bodyDiv w:val="1"/>
      <w:marLeft w:val="0"/>
      <w:marRight w:val="0"/>
      <w:marTop w:val="0"/>
      <w:marBottom w:val="0"/>
      <w:divBdr>
        <w:top w:val="none" w:sz="0" w:space="0" w:color="auto"/>
        <w:left w:val="none" w:sz="0" w:space="0" w:color="auto"/>
        <w:bottom w:val="none" w:sz="0" w:space="0" w:color="auto"/>
        <w:right w:val="none" w:sz="0" w:space="0" w:color="auto"/>
      </w:divBdr>
    </w:div>
    <w:div w:id="1342465788">
      <w:bodyDiv w:val="1"/>
      <w:marLeft w:val="0"/>
      <w:marRight w:val="0"/>
      <w:marTop w:val="0"/>
      <w:marBottom w:val="0"/>
      <w:divBdr>
        <w:top w:val="none" w:sz="0" w:space="0" w:color="auto"/>
        <w:left w:val="none" w:sz="0" w:space="0" w:color="auto"/>
        <w:bottom w:val="none" w:sz="0" w:space="0" w:color="auto"/>
        <w:right w:val="none" w:sz="0" w:space="0" w:color="auto"/>
      </w:divBdr>
    </w:div>
    <w:div w:id="1351296058">
      <w:bodyDiv w:val="1"/>
      <w:marLeft w:val="0"/>
      <w:marRight w:val="0"/>
      <w:marTop w:val="0"/>
      <w:marBottom w:val="0"/>
      <w:divBdr>
        <w:top w:val="none" w:sz="0" w:space="0" w:color="auto"/>
        <w:left w:val="none" w:sz="0" w:space="0" w:color="auto"/>
        <w:bottom w:val="none" w:sz="0" w:space="0" w:color="auto"/>
        <w:right w:val="none" w:sz="0" w:space="0" w:color="auto"/>
      </w:divBdr>
    </w:div>
    <w:div w:id="1351563928">
      <w:bodyDiv w:val="1"/>
      <w:marLeft w:val="0"/>
      <w:marRight w:val="0"/>
      <w:marTop w:val="0"/>
      <w:marBottom w:val="0"/>
      <w:divBdr>
        <w:top w:val="none" w:sz="0" w:space="0" w:color="auto"/>
        <w:left w:val="none" w:sz="0" w:space="0" w:color="auto"/>
        <w:bottom w:val="none" w:sz="0" w:space="0" w:color="auto"/>
        <w:right w:val="none" w:sz="0" w:space="0" w:color="auto"/>
      </w:divBdr>
    </w:div>
    <w:div w:id="1351684810">
      <w:bodyDiv w:val="1"/>
      <w:marLeft w:val="0"/>
      <w:marRight w:val="0"/>
      <w:marTop w:val="0"/>
      <w:marBottom w:val="0"/>
      <w:divBdr>
        <w:top w:val="none" w:sz="0" w:space="0" w:color="auto"/>
        <w:left w:val="none" w:sz="0" w:space="0" w:color="auto"/>
        <w:bottom w:val="none" w:sz="0" w:space="0" w:color="auto"/>
        <w:right w:val="none" w:sz="0" w:space="0" w:color="auto"/>
      </w:divBdr>
    </w:div>
    <w:div w:id="1354503153">
      <w:bodyDiv w:val="1"/>
      <w:marLeft w:val="0"/>
      <w:marRight w:val="0"/>
      <w:marTop w:val="0"/>
      <w:marBottom w:val="0"/>
      <w:divBdr>
        <w:top w:val="none" w:sz="0" w:space="0" w:color="auto"/>
        <w:left w:val="none" w:sz="0" w:space="0" w:color="auto"/>
        <w:bottom w:val="none" w:sz="0" w:space="0" w:color="auto"/>
        <w:right w:val="none" w:sz="0" w:space="0" w:color="auto"/>
      </w:divBdr>
    </w:div>
    <w:div w:id="1378627499">
      <w:bodyDiv w:val="1"/>
      <w:marLeft w:val="0"/>
      <w:marRight w:val="0"/>
      <w:marTop w:val="0"/>
      <w:marBottom w:val="0"/>
      <w:divBdr>
        <w:top w:val="none" w:sz="0" w:space="0" w:color="auto"/>
        <w:left w:val="none" w:sz="0" w:space="0" w:color="auto"/>
        <w:bottom w:val="none" w:sz="0" w:space="0" w:color="auto"/>
        <w:right w:val="none" w:sz="0" w:space="0" w:color="auto"/>
      </w:divBdr>
    </w:div>
    <w:div w:id="1378629211">
      <w:bodyDiv w:val="1"/>
      <w:marLeft w:val="0"/>
      <w:marRight w:val="0"/>
      <w:marTop w:val="0"/>
      <w:marBottom w:val="0"/>
      <w:divBdr>
        <w:top w:val="none" w:sz="0" w:space="0" w:color="auto"/>
        <w:left w:val="none" w:sz="0" w:space="0" w:color="auto"/>
        <w:bottom w:val="none" w:sz="0" w:space="0" w:color="auto"/>
        <w:right w:val="none" w:sz="0" w:space="0" w:color="auto"/>
      </w:divBdr>
    </w:div>
    <w:div w:id="1380664523">
      <w:bodyDiv w:val="1"/>
      <w:marLeft w:val="0"/>
      <w:marRight w:val="0"/>
      <w:marTop w:val="0"/>
      <w:marBottom w:val="0"/>
      <w:divBdr>
        <w:top w:val="none" w:sz="0" w:space="0" w:color="auto"/>
        <w:left w:val="none" w:sz="0" w:space="0" w:color="auto"/>
        <w:bottom w:val="none" w:sz="0" w:space="0" w:color="auto"/>
        <w:right w:val="none" w:sz="0" w:space="0" w:color="auto"/>
      </w:divBdr>
    </w:div>
    <w:div w:id="1380667940">
      <w:bodyDiv w:val="1"/>
      <w:marLeft w:val="0"/>
      <w:marRight w:val="0"/>
      <w:marTop w:val="0"/>
      <w:marBottom w:val="0"/>
      <w:divBdr>
        <w:top w:val="none" w:sz="0" w:space="0" w:color="auto"/>
        <w:left w:val="none" w:sz="0" w:space="0" w:color="auto"/>
        <w:bottom w:val="none" w:sz="0" w:space="0" w:color="auto"/>
        <w:right w:val="none" w:sz="0" w:space="0" w:color="auto"/>
      </w:divBdr>
    </w:div>
    <w:div w:id="1381979234">
      <w:bodyDiv w:val="1"/>
      <w:marLeft w:val="0"/>
      <w:marRight w:val="0"/>
      <w:marTop w:val="0"/>
      <w:marBottom w:val="0"/>
      <w:divBdr>
        <w:top w:val="none" w:sz="0" w:space="0" w:color="auto"/>
        <w:left w:val="none" w:sz="0" w:space="0" w:color="auto"/>
        <w:bottom w:val="none" w:sz="0" w:space="0" w:color="auto"/>
        <w:right w:val="none" w:sz="0" w:space="0" w:color="auto"/>
      </w:divBdr>
    </w:div>
    <w:div w:id="1389962259">
      <w:bodyDiv w:val="1"/>
      <w:marLeft w:val="0"/>
      <w:marRight w:val="0"/>
      <w:marTop w:val="0"/>
      <w:marBottom w:val="0"/>
      <w:divBdr>
        <w:top w:val="none" w:sz="0" w:space="0" w:color="auto"/>
        <w:left w:val="none" w:sz="0" w:space="0" w:color="auto"/>
        <w:bottom w:val="none" w:sz="0" w:space="0" w:color="auto"/>
        <w:right w:val="none" w:sz="0" w:space="0" w:color="auto"/>
      </w:divBdr>
    </w:div>
    <w:div w:id="1390491411">
      <w:bodyDiv w:val="1"/>
      <w:marLeft w:val="0"/>
      <w:marRight w:val="0"/>
      <w:marTop w:val="0"/>
      <w:marBottom w:val="0"/>
      <w:divBdr>
        <w:top w:val="none" w:sz="0" w:space="0" w:color="auto"/>
        <w:left w:val="none" w:sz="0" w:space="0" w:color="auto"/>
        <w:bottom w:val="none" w:sz="0" w:space="0" w:color="auto"/>
        <w:right w:val="none" w:sz="0" w:space="0" w:color="auto"/>
      </w:divBdr>
    </w:div>
    <w:div w:id="1399325994">
      <w:bodyDiv w:val="1"/>
      <w:marLeft w:val="0"/>
      <w:marRight w:val="0"/>
      <w:marTop w:val="0"/>
      <w:marBottom w:val="0"/>
      <w:divBdr>
        <w:top w:val="none" w:sz="0" w:space="0" w:color="auto"/>
        <w:left w:val="none" w:sz="0" w:space="0" w:color="auto"/>
        <w:bottom w:val="none" w:sz="0" w:space="0" w:color="auto"/>
        <w:right w:val="none" w:sz="0" w:space="0" w:color="auto"/>
      </w:divBdr>
    </w:div>
    <w:div w:id="1401637397">
      <w:bodyDiv w:val="1"/>
      <w:marLeft w:val="0"/>
      <w:marRight w:val="0"/>
      <w:marTop w:val="0"/>
      <w:marBottom w:val="0"/>
      <w:divBdr>
        <w:top w:val="none" w:sz="0" w:space="0" w:color="auto"/>
        <w:left w:val="none" w:sz="0" w:space="0" w:color="auto"/>
        <w:bottom w:val="none" w:sz="0" w:space="0" w:color="auto"/>
        <w:right w:val="none" w:sz="0" w:space="0" w:color="auto"/>
      </w:divBdr>
    </w:div>
    <w:div w:id="1402867921">
      <w:bodyDiv w:val="1"/>
      <w:marLeft w:val="0"/>
      <w:marRight w:val="0"/>
      <w:marTop w:val="0"/>
      <w:marBottom w:val="0"/>
      <w:divBdr>
        <w:top w:val="none" w:sz="0" w:space="0" w:color="auto"/>
        <w:left w:val="none" w:sz="0" w:space="0" w:color="auto"/>
        <w:bottom w:val="none" w:sz="0" w:space="0" w:color="auto"/>
        <w:right w:val="none" w:sz="0" w:space="0" w:color="auto"/>
      </w:divBdr>
    </w:div>
    <w:div w:id="1411318231">
      <w:bodyDiv w:val="1"/>
      <w:marLeft w:val="0"/>
      <w:marRight w:val="0"/>
      <w:marTop w:val="0"/>
      <w:marBottom w:val="0"/>
      <w:divBdr>
        <w:top w:val="none" w:sz="0" w:space="0" w:color="auto"/>
        <w:left w:val="none" w:sz="0" w:space="0" w:color="auto"/>
        <w:bottom w:val="none" w:sz="0" w:space="0" w:color="auto"/>
        <w:right w:val="none" w:sz="0" w:space="0" w:color="auto"/>
      </w:divBdr>
    </w:div>
    <w:div w:id="1415861813">
      <w:bodyDiv w:val="1"/>
      <w:marLeft w:val="0"/>
      <w:marRight w:val="0"/>
      <w:marTop w:val="0"/>
      <w:marBottom w:val="0"/>
      <w:divBdr>
        <w:top w:val="none" w:sz="0" w:space="0" w:color="auto"/>
        <w:left w:val="none" w:sz="0" w:space="0" w:color="auto"/>
        <w:bottom w:val="none" w:sz="0" w:space="0" w:color="auto"/>
        <w:right w:val="none" w:sz="0" w:space="0" w:color="auto"/>
      </w:divBdr>
    </w:div>
    <w:div w:id="1418478185">
      <w:bodyDiv w:val="1"/>
      <w:marLeft w:val="0"/>
      <w:marRight w:val="0"/>
      <w:marTop w:val="0"/>
      <w:marBottom w:val="0"/>
      <w:divBdr>
        <w:top w:val="none" w:sz="0" w:space="0" w:color="auto"/>
        <w:left w:val="none" w:sz="0" w:space="0" w:color="auto"/>
        <w:bottom w:val="none" w:sz="0" w:space="0" w:color="auto"/>
        <w:right w:val="none" w:sz="0" w:space="0" w:color="auto"/>
      </w:divBdr>
    </w:div>
    <w:div w:id="1419055664">
      <w:bodyDiv w:val="1"/>
      <w:marLeft w:val="0"/>
      <w:marRight w:val="0"/>
      <w:marTop w:val="0"/>
      <w:marBottom w:val="0"/>
      <w:divBdr>
        <w:top w:val="none" w:sz="0" w:space="0" w:color="auto"/>
        <w:left w:val="none" w:sz="0" w:space="0" w:color="auto"/>
        <w:bottom w:val="none" w:sz="0" w:space="0" w:color="auto"/>
        <w:right w:val="none" w:sz="0" w:space="0" w:color="auto"/>
      </w:divBdr>
    </w:div>
    <w:div w:id="1423261977">
      <w:bodyDiv w:val="1"/>
      <w:marLeft w:val="0"/>
      <w:marRight w:val="0"/>
      <w:marTop w:val="0"/>
      <w:marBottom w:val="0"/>
      <w:divBdr>
        <w:top w:val="none" w:sz="0" w:space="0" w:color="auto"/>
        <w:left w:val="none" w:sz="0" w:space="0" w:color="auto"/>
        <w:bottom w:val="none" w:sz="0" w:space="0" w:color="auto"/>
        <w:right w:val="none" w:sz="0" w:space="0" w:color="auto"/>
      </w:divBdr>
    </w:div>
    <w:div w:id="1425801641">
      <w:bodyDiv w:val="1"/>
      <w:marLeft w:val="0"/>
      <w:marRight w:val="0"/>
      <w:marTop w:val="0"/>
      <w:marBottom w:val="0"/>
      <w:divBdr>
        <w:top w:val="none" w:sz="0" w:space="0" w:color="auto"/>
        <w:left w:val="none" w:sz="0" w:space="0" w:color="auto"/>
        <w:bottom w:val="none" w:sz="0" w:space="0" w:color="auto"/>
        <w:right w:val="none" w:sz="0" w:space="0" w:color="auto"/>
      </w:divBdr>
    </w:div>
    <w:div w:id="1427118806">
      <w:bodyDiv w:val="1"/>
      <w:marLeft w:val="0"/>
      <w:marRight w:val="0"/>
      <w:marTop w:val="0"/>
      <w:marBottom w:val="0"/>
      <w:divBdr>
        <w:top w:val="none" w:sz="0" w:space="0" w:color="auto"/>
        <w:left w:val="none" w:sz="0" w:space="0" w:color="auto"/>
        <w:bottom w:val="none" w:sz="0" w:space="0" w:color="auto"/>
        <w:right w:val="none" w:sz="0" w:space="0" w:color="auto"/>
      </w:divBdr>
    </w:div>
    <w:div w:id="1435709283">
      <w:bodyDiv w:val="1"/>
      <w:marLeft w:val="0"/>
      <w:marRight w:val="0"/>
      <w:marTop w:val="0"/>
      <w:marBottom w:val="0"/>
      <w:divBdr>
        <w:top w:val="none" w:sz="0" w:space="0" w:color="auto"/>
        <w:left w:val="none" w:sz="0" w:space="0" w:color="auto"/>
        <w:bottom w:val="none" w:sz="0" w:space="0" w:color="auto"/>
        <w:right w:val="none" w:sz="0" w:space="0" w:color="auto"/>
      </w:divBdr>
    </w:div>
    <w:div w:id="1436049721">
      <w:bodyDiv w:val="1"/>
      <w:marLeft w:val="0"/>
      <w:marRight w:val="0"/>
      <w:marTop w:val="0"/>
      <w:marBottom w:val="0"/>
      <w:divBdr>
        <w:top w:val="none" w:sz="0" w:space="0" w:color="auto"/>
        <w:left w:val="none" w:sz="0" w:space="0" w:color="auto"/>
        <w:bottom w:val="none" w:sz="0" w:space="0" w:color="auto"/>
        <w:right w:val="none" w:sz="0" w:space="0" w:color="auto"/>
      </w:divBdr>
    </w:div>
    <w:div w:id="1438716673">
      <w:bodyDiv w:val="1"/>
      <w:marLeft w:val="0"/>
      <w:marRight w:val="0"/>
      <w:marTop w:val="0"/>
      <w:marBottom w:val="0"/>
      <w:divBdr>
        <w:top w:val="none" w:sz="0" w:space="0" w:color="auto"/>
        <w:left w:val="none" w:sz="0" w:space="0" w:color="auto"/>
        <w:bottom w:val="none" w:sz="0" w:space="0" w:color="auto"/>
        <w:right w:val="none" w:sz="0" w:space="0" w:color="auto"/>
      </w:divBdr>
    </w:div>
    <w:div w:id="1444228075">
      <w:bodyDiv w:val="1"/>
      <w:marLeft w:val="0"/>
      <w:marRight w:val="0"/>
      <w:marTop w:val="0"/>
      <w:marBottom w:val="0"/>
      <w:divBdr>
        <w:top w:val="none" w:sz="0" w:space="0" w:color="auto"/>
        <w:left w:val="none" w:sz="0" w:space="0" w:color="auto"/>
        <w:bottom w:val="none" w:sz="0" w:space="0" w:color="auto"/>
        <w:right w:val="none" w:sz="0" w:space="0" w:color="auto"/>
      </w:divBdr>
    </w:div>
    <w:div w:id="1446150006">
      <w:bodyDiv w:val="1"/>
      <w:marLeft w:val="0"/>
      <w:marRight w:val="0"/>
      <w:marTop w:val="0"/>
      <w:marBottom w:val="0"/>
      <w:divBdr>
        <w:top w:val="none" w:sz="0" w:space="0" w:color="auto"/>
        <w:left w:val="none" w:sz="0" w:space="0" w:color="auto"/>
        <w:bottom w:val="none" w:sz="0" w:space="0" w:color="auto"/>
        <w:right w:val="none" w:sz="0" w:space="0" w:color="auto"/>
      </w:divBdr>
    </w:div>
    <w:div w:id="1449398373">
      <w:bodyDiv w:val="1"/>
      <w:marLeft w:val="0"/>
      <w:marRight w:val="0"/>
      <w:marTop w:val="0"/>
      <w:marBottom w:val="0"/>
      <w:divBdr>
        <w:top w:val="none" w:sz="0" w:space="0" w:color="auto"/>
        <w:left w:val="none" w:sz="0" w:space="0" w:color="auto"/>
        <w:bottom w:val="none" w:sz="0" w:space="0" w:color="auto"/>
        <w:right w:val="none" w:sz="0" w:space="0" w:color="auto"/>
      </w:divBdr>
    </w:div>
    <w:div w:id="1454404867">
      <w:bodyDiv w:val="1"/>
      <w:marLeft w:val="0"/>
      <w:marRight w:val="0"/>
      <w:marTop w:val="0"/>
      <w:marBottom w:val="0"/>
      <w:divBdr>
        <w:top w:val="none" w:sz="0" w:space="0" w:color="auto"/>
        <w:left w:val="none" w:sz="0" w:space="0" w:color="auto"/>
        <w:bottom w:val="none" w:sz="0" w:space="0" w:color="auto"/>
        <w:right w:val="none" w:sz="0" w:space="0" w:color="auto"/>
      </w:divBdr>
    </w:div>
    <w:div w:id="1457065223">
      <w:bodyDiv w:val="1"/>
      <w:marLeft w:val="0"/>
      <w:marRight w:val="0"/>
      <w:marTop w:val="0"/>
      <w:marBottom w:val="0"/>
      <w:divBdr>
        <w:top w:val="none" w:sz="0" w:space="0" w:color="auto"/>
        <w:left w:val="none" w:sz="0" w:space="0" w:color="auto"/>
        <w:bottom w:val="none" w:sz="0" w:space="0" w:color="auto"/>
        <w:right w:val="none" w:sz="0" w:space="0" w:color="auto"/>
      </w:divBdr>
    </w:div>
    <w:div w:id="1461999636">
      <w:bodyDiv w:val="1"/>
      <w:marLeft w:val="0"/>
      <w:marRight w:val="0"/>
      <w:marTop w:val="0"/>
      <w:marBottom w:val="0"/>
      <w:divBdr>
        <w:top w:val="none" w:sz="0" w:space="0" w:color="auto"/>
        <w:left w:val="none" w:sz="0" w:space="0" w:color="auto"/>
        <w:bottom w:val="none" w:sz="0" w:space="0" w:color="auto"/>
        <w:right w:val="none" w:sz="0" w:space="0" w:color="auto"/>
      </w:divBdr>
    </w:div>
    <w:div w:id="1468816757">
      <w:bodyDiv w:val="1"/>
      <w:marLeft w:val="0"/>
      <w:marRight w:val="0"/>
      <w:marTop w:val="0"/>
      <w:marBottom w:val="0"/>
      <w:divBdr>
        <w:top w:val="none" w:sz="0" w:space="0" w:color="auto"/>
        <w:left w:val="none" w:sz="0" w:space="0" w:color="auto"/>
        <w:bottom w:val="none" w:sz="0" w:space="0" w:color="auto"/>
        <w:right w:val="none" w:sz="0" w:space="0" w:color="auto"/>
      </w:divBdr>
    </w:div>
    <w:div w:id="1470825762">
      <w:bodyDiv w:val="1"/>
      <w:marLeft w:val="0"/>
      <w:marRight w:val="0"/>
      <w:marTop w:val="0"/>
      <w:marBottom w:val="0"/>
      <w:divBdr>
        <w:top w:val="none" w:sz="0" w:space="0" w:color="auto"/>
        <w:left w:val="none" w:sz="0" w:space="0" w:color="auto"/>
        <w:bottom w:val="none" w:sz="0" w:space="0" w:color="auto"/>
        <w:right w:val="none" w:sz="0" w:space="0" w:color="auto"/>
      </w:divBdr>
    </w:div>
    <w:div w:id="1475221197">
      <w:bodyDiv w:val="1"/>
      <w:marLeft w:val="0"/>
      <w:marRight w:val="0"/>
      <w:marTop w:val="0"/>
      <w:marBottom w:val="0"/>
      <w:divBdr>
        <w:top w:val="none" w:sz="0" w:space="0" w:color="auto"/>
        <w:left w:val="none" w:sz="0" w:space="0" w:color="auto"/>
        <w:bottom w:val="none" w:sz="0" w:space="0" w:color="auto"/>
        <w:right w:val="none" w:sz="0" w:space="0" w:color="auto"/>
      </w:divBdr>
    </w:div>
    <w:div w:id="1476945526">
      <w:bodyDiv w:val="1"/>
      <w:marLeft w:val="0"/>
      <w:marRight w:val="0"/>
      <w:marTop w:val="0"/>
      <w:marBottom w:val="0"/>
      <w:divBdr>
        <w:top w:val="none" w:sz="0" w:space="0" w:color="auto"/>
        <w:left w:val="none" w:sz="0" w:space="0" w:color="auto"/>
        <w:bottom w:val="none" w:sz="0" w:space="0" w:color="auto"/>
        <w:right w:val="none" w:sz="0" w:space="0" w:color="auto"/>
      </w:divBdr>
    </w:div>
    <w:div w:id="1483429821">
      <w:bodyDiv w:val="1"/>
      <w:marLeft w:val="0"/>
      <w:marRight w:val="0"/>
      <w:marTop w:val="0"/>
      <w:marBottom w:val="0"/>
      <w:divBdr>
        <w:top w:val="none" w:sz="0" w:space="0" w:color="auto"/>
        <w:left w:val="none" w:sz="0" w:space="0" w:color="auto"/>
        <w:bottom w:val="none" w:sz="0" w:space="0" w:color="auto"/>
        <w:right w:val="none" w:sz="0" w:space="0" w:color="auto"/>
      </w:divBdr>
    </w:div>
    <w:div w:id="1489206621">
      <w:bodyDiv w:val="1"/>
      <w:marLeft w:val="0"/>
      <w:marRight w:val="0"/>
      <w:marTop w:val="0"/>
      <w:marBottom w:val="0"/>
      <w:divBdr>
        <w:top w:val="none" w:sz="0" w:space="0" w:color="auto"/>
        <w:left w:val="none" w:sz="0" w:space="0" w:color="auto"/>
        <w:bottom w:val="none" w:sz="0" w:space="0" w:color="auto"/>
        <w:right w:val="none" w:sz="0" w:space="0" w:color="auto"/>
      </w:divBdr>
    </w:div>
    <w:div w:id="1494637210">
      <w:bodyDiv w:val="1"/>
      <w:marLeft w:val="0"/>
      <w:marRight w:val="0"/>
      <w:marTop w:val="0"/>
      <w:marBottom w:val="0"/>
      <w:divBdr>
        <w:top w:val="none" w:sz="0" w:space="0" w:color="auto"/>
        <w:left w:val="none" w:sz="0" w:space="0" w:color="auto"/>
        <w:bottom w:val="none" w:sz="0" w:space="0" w:color="auto"/>
        <w:right w:val="none" w:sz="0" w:space="0" w:color="auto"/>
      </w:divBdr>
    </w:div>
    <w:div w:id="1497837544">
      <w:bodyDiv w:val="1"/>
      <w:marLeft w:val="0"/>
      <w:marRight w:val="0"/>
      <w:marTop w:val="0"/>
      <w:marBottom w:val="0"/>
      <w:divBdr>
        <w:top w:val="none" w:sz="0" w:space="0" w:color="auto"/>
        <w:left w:val="none" w:sz="0" w:space="0" w:color="auto"/>
        <w:bottom w:val="none" w:sz="0" w:space="0" w:color="auto"/>
        <w:right w:val="none" w:sz="0" w:space="0" w:color="auto"/>
      </w:divBdr>
    </w:div>
    <w:div w:id="1497841043">
      <w:bodyDiv w:val="1"/>
      <w:marLeft w:val="0"/>
      <w:marRight w:val="0"/>
      <w:marTop w:val="0"/>
      <w:marBottom w:val="0"/>
      <w:divBdr>
        <w:top w:val="none" w:sz="0" w:space="0" w:color="auto"/>
        <w:left w:val="none" w:sz="0" w:space="0" w:color="auto"/>
        <w:bottom w:val="none" w:sz="0" w:space="0" w:color="auto"/>
        <w:right w:val="none" w:sz="0" w:space="0" w:color="auto"/>
      </w:divBdr>
    </w:div>
    <w:div w:id="1498110951">
      <w:bodyDiv w:val="1"/>
      <w:marLeft w:val="0"/>
      <w:marRight w:val="0"/>
      <w:marTop w:val="0"/>
      <w:marBottom w:val="0"/>
      <w:divBdr>
        <w:top w:val="none" w:sz="0" w:space="0" w:color="auto"/>
        <w:left w:val="none" w:sz="0" w:space="0" w:color="auto"/>
        <w:bottom w:val="none" w:sz="0" w:space="0" w:color="auto"/>
        <w:right w:val="none" w:sz="0" w:space="0" w:color="auto"/>
      </w:divBdr>
    </w:div>
    <w:div w:id="1499274049">
      <w:bodyDiv w:val="1"/>
      <w:marLeft w:val="0"/>
      <w:marRight w:val="0"/>
      <w:marTop w:val="0"/>
      <w:marBottom w:val="0"/>
      <w:divBdr>
        <w:top w:val="none" w:sz="0" w:space="0" w:color="auto"/>
        <w:left w:val="none" w:sz="0" w:space="0" w:color="auto"/>
        <w:bottom w:val="none" w:sz="0" w:space="0" w:color="auto"/>
        <w:right w:val="none" w:sz="0" w:space="0" w:color="auto"/>
      </w:divBdr>
    </w:div>
    <w:div w:id="1508791264">
      <w:bodyDiv w:val="1"/>
      <w:marLeft w:val="0"/>
      <w:marRight w:val="0"/>
      <w:marTop w:val="0"/>
      <w:marBottom w:val="0"/>
      <w:divBdr>
        <w:top w:val="none" w:sz="0" w:space="0" w:color="auto"/>
        <w:left w:val="none" w:sz="0" w:space="0" w:color="auto"/>
        <w:bottom w:val="none" w:sz="0" w:space="0" w:color="auto"/>
        <w:right w:val="none" w:sz="0" w:space="0" w:color="auto"/>
      </w:divBdr>
    </w:div>
    <w:div w:id="1512646550">
      <w:bodyDiv w:val="1"/>
      <w:marLeft w:val="0"/>
      <w:marRight w:val="0"/>
      <w:marTop w:val="0"/>
      <w:marBottom w:val="0"/>
      <w:divBdr>
        <w:top w:val="none" w:sz="0" w:space="0" w:color="auto"/>
        <w:left w:val="none" w:sz="0" w:space="0" w:color="auto"/>
        <w:bottom w:val="none" w:sz="0" w:space="0" w:color="auto"/>
        <w:right w:val="none" w:sz="0" w:space="0" w:color="auto"/>
      </w:divBdr>
    </w:div>
    <w:div w:id="1518734358">
      <w:bodyDiv w:val="1"/>
      <w:marLeft w:val="0"/>
      <w:marRight w:val="0"/>
      <w:marTop w:val="0"/>
      <w:marBottom w:val="0"/>
      <w:divBdr>
        <w:top w:val="none" w:sz="0" w:space="0" w:color="auto"/>
        <w:left w:val="none" w:sz="0" w:space="0" w:color="auto"/>
        <w:bottom w:val="none" w:sz="0" w:space="0" w:color="auto"/>
        <w:right w:val="none" w:sz="0" w:space="0" w:color="auto"/>
      </w:divBdr>
    </w:div>
    <w:div w:id="1526167660">
      <w:bodyDiv w:val="1"/>
      <w:marLeft w:val="0"/>
      <w:marRight w:val="0"/>
      <w:marTop w:val="0"/>
      <w:marBottom w:val="0"/>
      <w:divBdr>
        <w:top w:val="none" w:sz="0" w:space="0" w:color="auto"/>
        <w:left w:val="none" w:sz="0" w:space="0" w:color="auto"/>
        <w:bottom w:val="none" w:sz="0" w:space="0" w:color="auto"/>
        <w:right w:val="none" w:sz="0" w:space="0" w:color="auto"/>
      </w:divBdr>
    </w:div>
    <w:div w:id="1526357975">
      <w:bodyDiv w:val="1"/>
      <w:marLeft w:val="0"/>
      <w:marRight w:val="0"/>
      <w:marTop w:val="0"/>
      <w:marBottom w:val="0"/>
      <w:divBdr>
        <w:top w:val="none" w:sz="0" w:space="0" w:color="auto"/>
        <w:left w:val="none" w:sz="0" w:space="0" w:color="auto"/>
        <w:bottom w:val="none" w:sz="0" w:space="0" w:color="auto"/>
        <w:right w:val="none" w:sz="0" w:space="0" w:color="auto"/>
      </w:divBdr>
    </w:div>
    <w:div w:id="1527215513">
      <w:bodyDiv w:val="1"/>
      <w:marLeft w:val="0"/>
      <w:marRight w:val="0"/>
      <w:marTop w:val="0"/>
      <w:marBottom w:val="0"/>
      <w:divBdr>
        <w:top w:val="none" w:sz="0" w:space="0" w:color="auto"/>
        <w:left w:val="none" w:sz="0" w:space="0" w:color="auto"/>
        <w:bottom w:val="none" w:sz="0" w:space="0" w:color="auto"/>
        <w:right w:val="none" w:sz="0" w:space="0" w:color="auto"/>
      </w:divBdr>
    </w:div>
    <w:div w:id="1531607627">
      <w:bodyDiv w:val="1"/>
      <w:marLeft w:val="0"/>
      <w:marRight w:val="0"/>
      <w:marTop w:val="0"/>
      <w:marBottom w:val="0"/>
      <w:divBdr>
        <w:top w:val="none" w:sz="0" w:space="0" w:color="auto"/>
        <w:left w:val="none" w:sz="0" w:space="0" w:color="auto"/>
        <w:bottom w:val="none" w:sz="0" w:space="0" w:color="auto"/>
        <w:right w:val="none" w:sz="0" w:space="0" w:color="auto"/>
      </w:divBdr>
    </w:div>
    <w:div w:id="1533493279">
      <w:bodyDiv w:val="1"/>
      <w:marLeft w:val="0"/>
      <w:marRight w:val="0"/>
      <w:marTop w:val="0"/>
      <w:marBottom w:val="0"/>
      <w:divBdr>
        <w:top w:val="none" w:sz="0" w:space="0" w:color="auto"/>
        <w:left w:val="none" w:sz="0" w:space="0" w:color="auto"/>
        <w:bottom w:val="none" w:sz="0" w:space="0" w:color="auto"/>
        <w:right w:val="none" w:sz="0" w:space="0" w:color="auto"/>
      </w:divBdr>
    </w:div>
    <w:div w:id="1534688461">
      <w:bodyDiv w:val="1"/>
      <w:marLeft w:val="0"/>
      <w:marRight w:val="0"/>
      <w:marTop w:val="0"/>
      <w:marBottom w:val="0"/>
      <w:divBdr>
        <w:top w:val="none" w:sz="0" w:space="0" w:color="auto"/>
        <w:left w:val="none" w:sz="0" w:space="0" w:color="auto"/>
        <w:bottom w:val="none" w:sz="0" w:space="0" w:color="auto"/>
        <w:right w:val="none" w:sz="0" w:space="0" w:color="auto"/>
      </w:divBdr>
    </w:div>
    <w:div w:id="1540390238">
      <w:bodyDiv w:val="1"/>
      <w:marLeft w:val="0"/>
      <w:marRight w:val="0"/>
      <w:marTop w:val="0"/>
      <w:marBottom w:val="0"/>
      <w:divBdr>
        <w:top w:val="none" w:sz="0" w:space="0" w:color="auto"/>
        <w:left w:val="none" w:sz="0" w:space="0" w:color="auto"/>
        <w:bottom w:val="none" w:sz="0" w:space="0" w:color="auto"/>
        <w:right w:val="none" w:sz="0" w:space="0" w:color="auto"/>
      </w:divBdr>
    </w:div>
    <w:div w:id="1547915168">
      <w:bodyDiv w:val="1"/>
      <w:marLeft w:val="0"/>
      <w:marRight w:val="0"/>
      <w:marTop w:val="0"/>
      <w:marBottom w:val="0"/>
      <w:divBdr>
        <w:top w:val="none" w:sz="0" w:space="0" w:color="auto"/>
        <w:left w:val="none" w:sz="0" w:space="0" w:color="auto"/>
        <w:bottom w:val="none" w:sz="0" w:space="0" w:color="auto"/>
        <w:right w:val="none" w:sz="0" w:space="0" w:color="auto"/>
      </w:divBdr>
    </w:div>
    <w:div w:id="1557398929">
      <w:bodyDiv w:val="1"/>
      <w:marLeft w:val="0"/>
      <w:marRight w:val="0"/>
      <w:marTop w:val="0"/>
      <w:marBottom w:val="0"/>
      <w:divBdr>
        <w:top w:val="none" w:sz="0" w:space="0" w:color="auto"/>
        <w:left w:val="none" w:sz="0" w:space="0" w:color="auto"/>
        <w:bottom w:val="none" w:sz="0" w:space="0" w:color="auto"/>
        <w:right w:val="none" w:sz="0" w:space="0" w:color="auto"/>
      </w:divBdr>
    </w:div>
    <w:div w:id="1559634135">
      <w:bodyDiv w:val="1"/>
      <w:marLeft w:val="0"/>
      <w:marRight w:val="0"/>
      <w:marTop w:val="0"/>
      <w:marBottom w:val="0"/>
      <w:divBdr>
        <w:top w:val="none" w:sz="0" w:space="0" w:color="auto"/>
        <w:left w:val="none" w:sz="0" w:space="0" w:color="auto"/>
        <w:bottom w:val="none" w:sz="0" w:space="0" w:color="auto"/>
        <w:right w:val="none" w:sz="0" w:space="0" w:color="auto"/>
      </w:divBdr>
    </w:div>
    <w:div w:id="1561138385">
      <w:bodyDiv w:val="1"/>
      <w:marLeft w:val="0"/>
      <w:marRight w:val="0"/>
      <w:marTop w:val="0"/>
      <w:marBottom w:val="0"/>
      <w:divBdr>
        <w:top w:val="none" w:sz="0" w:space="0" w:color="auto"/>
        <w:left w:val="none" w:sz="0" w:space="0" w:color="auto"/>
        <w:bottom w:val="none" w:sz="0" w:space="0" w:color="auto"/>
        <w:right w:val="none" w:sz="0" w:space="0" w:color="auto"/>
      </w:divBdr>
    </w:div>
    <w:div w:id="1567107140">
      <w:bodyDiv w:val="1"/>
      <w:marLeft w:val="0"/>
      <w:marRight w:val="0"/>
      <w:marTop w:val="0"/>
      <w:marBottom w:val="0"/>
      <w:divBdr>
        <w:top w:val="none" w:sz="0" w:space="0" w:color="auto"/>
        <w:left w:val="none" w:sz="0" w:space="0" w:color="auto"/>
        <w:bottom w:val="none" w:sz="0" w:space="0" w:color="auto"/>
        <w:right w:val="none" w:sz="0" w:space="0" w:color="auto"/>
      </w:divBdr>
    </w:div>
    <w:div w:id="1568567857">
      <w:bodyDiv w:val="1"/>
      <w:marLeft w:val="0"/>
      <w:marRight w:val="0"/>
      <w:marTop w:val="0"/>
      <w:marBottom w:val="0"/>
      <w:divBdr>
        <w:top w:val="none" w:sz="0" w:space="0" w:color="auto"/>
        <w:left w:val="none" w:sz="0" w:space="0" w:color="auto"/>
        <w:bottom w:val="none" w:sz="0" w:space="0" w:color="auto"/>
        <w:right w:val="none" w:sz="0" w:space="0" w:color="auto"/>
      </w:divBdr>
    </w:div>
    <w:div w:id="1570724735">
      <w:bodyDiv w:val="1"/>
      <w:marLeft w:val="0"/>
      <w:marRight w:val="0"/>
      <w:marTop w:val="0"/>
      <w:marBottom w:val="0"/>
      <w:divBdr>
        <w:top w:val="none" w:sz="0" w:space="0" w:color="auto"/>
        <w:left w:val="none" w:sz="0" w:space="0" w:color="auto"/>
        <w:bottom w:val="none" w:sz="0" w:space="0" w:color="auto"/>
        <w:right w:val="none" w:sz="0" w:space="0" w:color="auto"/>
      </w:divBdr>
    </w:div>
    <w:div w:id="1578200666">
      <w:bodyDiv w:val="1"/>
      <w:marLeft w:val="0"/>
      <w:marRight w:val="0"/>
      <w:marTop w:val="0"/>
      <w:marBottom w:val="0"/>
      <w:divBdr>
        <w:top w:val="none" w:sz="0" w:space="0" w:color="auto"/>
        <w:left w:val="none" w:sz="0" w:space="0" w:color="auto"/>
        <w:bottom w:val="none" w:sz="0" w:space="0" w:color="auto"/>
        <w:right w:val="none" w:sz="0" w:space="0" w:color="auto"/>
      </w:divBdr>
    </w:div>
    <w:div w:id="1579362822">
      <w:bodyDiv w:val="1"/>
      <w:marLeft w:val="0"/>
      <w:marRight w:val="0"/>
      <w:marTop w:val="0"/>
      <w:marBottom w:val="0"/>
      <w:divBdr>
        <w:top w:val="none" w:sz="0" w:space="0" w:color="auto"/>
        <w:left w:val="none" w:sz="0" w:space="0" w:color="auto"/>
        <w:bottom w:val="none" w:sz="0" w:space="0" w:color="auto"/>
        <w:right w:val="none" w:sz="0" w:space="0" w:color="auto"/>
      </w:divBdr>
    </w:div>
    <w:div w:id="1579552742">
      <w:bodyDiv w:val="1"/>
      <w:marLeft w:val="0"/>
      <w:marRight w:val="0"/>
      <w:marTop w:val="0"/>
      <w:marBottom w:val="0"/>
      <w:divBdr>
        <w:top w:val="none" w:sz="0" w:space="0" w:color="auto"/>
        <w:left w:val="none" w:sz="0" w:space="0" w:color="auto"/>
        <w:bottom w:val="none" w:sz="0" w:space="0" w:color="auto"/>
        <w:right w:val="none" w:sz="0" w:space="0" w:color="auto"/>
      </w:divBdr>
    </w:div>
    <w:div w:id="1579632121">
      <w:bodyDiv w:val="1"/>
      <w:marLeft w:val="0"/>
      <w:marRight w:val="0"/>
      <w:marTop w:val="0"/>
      <w:marBottom w:val="0"/>
      <w:divBdr>
        <w:top w:val="none" w:sz="0" w:space="0" w:color="auto"/>
        <w:left w:val="none" w:sz="0" w:space="0" w:color="auto"/>
        <w:bottom w:val="none" w:sz="0" w:space="0" w:color="auto"/>
        <w:right w:val="none" w:sz="0" w:space="0" w:color="auto"/>
      </w:divBdr>
    </w:div>
    <w:div w:id="1583562714">
      <w:bodyDiv w:val="1"/>
      <w:marLeft w:val="0"/>
      <w:marRight w:val="0"/>
      <w:marTop w:val="0"/>
      <w:marBottom w:val="0"/>
      <w:divBdr>
        <w:top w:val="none" w:sz="0" w:space="0" w:color="auto"/>
        <w:left w:val="none" w:sz="0" w:space="0" w:color="auto"/>
        <w:bottom w:val="none" w:sz="0" w:space="0" w:color="auto"/>
        <w:right w:val="none" w:sz="0" w:space="0" w:color="auto"/>
      </w:divBdr>
    </w:div>
    <w:div w:id="1589804516">
      <w:bodyDiv w:val="1"/>
      <w:marLeft w:val="0"/>
      <w:marRight w:val="0"/>
      <w:marTop w:val="0"/>
      <w:marBottom w:val="0"/>
      <w:divBdr>
        <w:top w:val="none" w:sz="0" w:space="0" w:color="auto"/>
        <w:left w:val="none" w:sz="0" w:space="0" w:color="auto"/>
        <w:bottom w:val="none" w:sz="0" w:space="0" w:color="auto"/>
        <w:right w:val="none" w:sz="0" w:space="0" w:color="auto"/>
      </w:divBdr>
    </w:div>
    <w:div w:id="1591739262">
      <w:bodyDiv w:val="1"/>
      <w:marLeft w:val="0"/>
      <w:marRight w:val="0"/>
      <w:marTop w:val="0"/>
      <w:marBottom w:val="0"/>
      <w:divBdr>
        <w:top w:val="none" w:sz="0" w:space="0" w:color="auto"/>
        <w:left w:val="none" w:sz="0" w:space="0" w:color="auto"/>
        <w:bottom w:val="none" w:sz="0" w:space="0" w:color="auto"/>
        <w:right w:val="none" w:sz="0" w:space="0" w:color="auto"/>
      </w:divBdr>
    </w:div>
    <w:div w:id="1599413541">
      <w:bodyDiv w:val="1"/>
      <w:marLeft w:val="0"/>
      <w:marRight w:val="0"/>
      <w:marTop w:val="0"/>
      <w:marBottom w:val="0"/>
      <w:divBdr>
        <w:top w:val="none" w:sz="0" w:space="0" w:color="auto"/>
        <w:left w:val="none" w:sz="0" w:space="0" w:color="auto"/>
        <w:bottom w:val="none" w:sz="0" w:space="0" w:color="auto"/>
        <w:right w:val="none" w:sz="0" w:space="0" w:color="auto"/>
      </w:divBdr>
    </w:div>
    <w:div w:id="1600286368">
      <w:bodyDiv w:val="1"/>
      <w:marLeft w:val="0"/>
      <w:marRight w:val="0"/>
      <w:marTop w:val="0"/>
      <w:marBottom w:val="0"/>
      <w:divBdr>
        <w:top w:val="none" w:sz="0" w:space="0" w:color="auto"/>
        <w:left w:val="none" w:sz="0" w:space="0" w:color="auto"/>
        <w:bottom w:val="none" w:sz="0" w:space="0" w:color="auto"/>
        <w:right w:val="none" w:sz="0" w:space="0" w:color="auto"/>
      </w:divBdr>
    </w:div>
    <w:div w:id="1603340329">
      <w:bodyDiv w:val="1"/>
      <w:marLeft w:val="0"/>
      <w:marRight w:val="0"/>
      <w:marTop w:val="0"/>
      <w:marBottom w:val="0"/>
      <w:divBdr>
        <w:top w:val="none" w:sz="0" w:space="0" w:color="auto"/>
        <w:left w:val="none" w:sz="0" w:space="0" w:color="auto"/>
        <w:bottom w:val="none" w:sz="0" w:space="0" w:color="auto"/>
        <w:right w:val="none" w:sz="0" w:space="0" w:color="auto"/>
      </w:divBdr>
    </w:div>
    <w:div w:id="1604919714">
      <w:bodyDiv w:val="1"/>
      <w:marLeft w:val="0"/>
      <w:marRight w:val="0"/>
      <w:marTop w:val="0"/>
      <w:marBottom w:val="0"/>
      <w:divBdr>
        <w:top w:val="none" w:sz="0" w:space="0" w:color="auto"/>
        <w:left w:val="none" w:sz="0" w:space="0" w:color="auto"/>
        <w:bottom w:val="none" w:sz="0" w:space="0" w:color="auto"/>
        <w:right w:val="none" w:sz="0" w:space="0" w:color="auto"/>
      </w:divBdr>
    </w:div>
    <w:div w:id="1607616273">
      <w:bodyDiv w:val="1"/>
      <w:marLeft w:val="0"/>
      <w:marRight w:val="0"/>
      <w:marTop w:val="0"/>
      <w:marBottom w:val="0"/>
      <w:divBdr>
        <w:top w:val="none" w:sz="0" w:space="0" w:color="auto"/>
        <w:left w:val="none" w:sz="0" w:space="0" w:color="auto"/>
        <w:bottom w:val="none" w:sz="0" w:space="0" w:color="auto"/>
        <w:right w:val="none" w:sz="0" w:space="0" w:color="auto"/>
      </w:divBdr>
    </w:div>
    <w:div w:id="1613246465">
      <w:bodyDiv w:val="1"/>
      <w:marLeft w:val="0"/>
      <w:marRight w:val="0"/>
      <w:marTop w:val="0"/>
      <w:marBottom w:val="0"/>
      <w:divBdr>
        <w:top w:val="none" w:sz="0" w:space="0" w:color="auto"/>
        <w:left w:val="none" w:sz="0" w:space="0" w:color="auto"/>
        <w:bottom w:val="none" w:sz="0" w:space="0" w:color="auto"/>
        <w:right w:val="none" w:sz="0" w:space="0" w:color="auto"/>
      </w:divBdr>
    </w:div>
    <w:div w:id="1613249044">
      <w:bodyDiv w:val="1"/>
      <w:marLeft w:val="0"/>
      <w:marRight w:val="0"/>
      <w:marTop w:val="0"/>
      <w:marBottom w:val="0"/>
      <w:divBdr>
        <w:top w:val="none" w:sz="0" w:space="0" w:color="auto"/>
        <w:left w:val="none" w:sz="0" w:space="0" w:color="auto"/>
        <w:bottom w:val="none" w:sz="0" w:space="0" w:color="auto"/>
        <w:right w:val="none" w:sz="0" w:space="0" w:color="auto"/>
      </w:divBdr>
    </w:div>
    <w:div w:id="1614433984">
      <w:bodyDiv w:val="1"/>
      <w:marLeft w:val="0"/>
      <w:marRight w:val="0"/>
      <w:marTop w:val="0"/>
      <w:marBottom w:val="0"/>
      <w:divBdr>
        <w:top w:val="none" w:sz="0" w:space="0" w:color="auto"/>
        <w:left w:val="none" w:sz="0" w:space="0" w:color="auto"/>
        <w:bottom w:val="none" w:sz="0" w:space="0" w:color="auto"/>
        <w:right w:val="none" w:sz="0" w:space="0" w:color="auto"/>
      </w:divBdr>
    </w:div>
    <w:div w:id="1618562026">
      <w:bodyDiv w:val="1"/>
      <w:marLeft w:val="0"/>
      <w:marRight w:val="0"/>
      <w:marTop w:val="0"/>
      <w:marBottom w:val="0"/>
      <w:divBdr>
        <w:top w:val="none" w:sz="0" w:space="0" w:color="auto"/>
        <w:left w:val="none" w:sz="0" w:space="0" w:color="auto"/>
        <w:bottom w:val="none" w:sz="0" w:space="0" w:color="auto"/>
        <w:right w:val="none" w:sz="0" w:space="0" w:color="auto"/>
      </w:divBdr>
    </w:div>
    <w:div w:id="1623879939">
      <w:bodyDiv w:val="1"/>
      <w:marLeft w:val="0"/>
      <w:marRight w:val="0"/>
      <w:marTop w:val="0"/>
      <w:marBottom w:val="0"/>
      <w:divBdr>
        <w:top w:val="none" w:sz="0" w:space="0" w:color="auto"/>
        <w:left w:val="none" w:sz="0" w:space="0" w:color="auto"/>
        <w:bottom w:val="none" w:sz="0" w:space="0" w:color="auto"/>
        <w:right w:val="none" w:sz="0" w:space="0" w:color="auto"/>
      </w:divBdr>
    </w:div>
    <w:div w:id="1625228278">
      <w:bodyDiv w:val="1"/>
      <w:marLeft w:val="0"/>
      <w:marRight w:val="0"/>
      <w:marTop w:val="0"/>
      <w:marBottom w:val="0"/>
      <w:divBdr>
        <w:top w:val="none" w:sz="0" w:space="0" w:color="auto"/>
        <w:left w:val="none" w:sz="0" w:space="0" w:color="auto"/>
        <w:bottom w:val="none" w:sz="0" w:space="0" w:color="auto"/>
        <w:right w:val="none" w:sz="0" w:space="0" w:color="auto"/>
      </w:divBdr>
    </w:div>
    <w:div w:id="1625699314">
      <w:bodyDiv w:val="1"/>
      <w:marLeft w:val="0"/>
      <w:marRight w:val="0"/>
      <w:marTop w:val="0"/>
      <w:marBottom w:val="0"/>
      <w:divBdr>
        <w:top w:val="none" w:sz="0" w:space="0" w:color="auto"/>
        <w:left w:val="none" w:sz="0" w:space="0" w:color="auto"/>
        <w:bottom w:val="none" w:sz="0" w:space="0" w:color="auto"/>
        <w:right w:val="none" w:sz="0" w:space="0" w:color="auto"/>
      </w:divBdr>
    </w:div>
    <w:div w:id="1626234139">
      <w:bodyDiv w:val="1"/>
      <w:marLeft w:val="0"/>
      <w:marRight w:val="0"/>
      <w:marTop w:val="0"/>
      <w:marBottom w:val="0"/>
      <w:divBdr>
        <w:top w:val="none" w:sz="0" w:space="0" w:color="auto"/>
        <w:left w:val="none" w:sz="0" w:space="0" w:color="auto"/>
        <w:bottom w:val="none" w:sz="0" w:space="0" w:color="auto"/>
        <w:right w:val="none" w:sz="0" w:space="0" w:color="auto"/>
      </w:divBdr>
    </w:div>
    <w:div w:id="1628465352">
      <w:bodyDiv w:val="1"/>
      <w:marLeft w:val="0"/>
      <w:marRight w:val="0"/>
      <w:marTop w:val="0"/>
      <w:marBottom w:val="0"/>
      <w:divBdr>
        <w:top w:val="none" w:sz="0" w:space="0" w:color="auto"/>
        <w:left w:val="none" w:sz="0" w:space="0" w:color="auto"/>
        <w:bottom w:val="none" w:sz="0" w:space="0" w:color="auto"/>
        <w:right w:val="none" w:sz="0" w:space="0" w:color="auto"/>
      </w:divBdr>
    </w:div>
    <w:div w:id="1629974119">
      <w:bodyDiv w:val="1"/>
      <w:marLeft w:val="0"/>
      <w:marRight w:val="0"/>
      <w:marTop w:val="0"/>
      <w:marBottom w:val="0"/>
      <w:divBdr>
        <w:top w:val="none" w:sz="0" w:space="0" w:color="auto"/>
        <w:left w:val="none" w:sz="0" w:space="0" w:color="auto"/>
        <w:bottom w:val="none" w:sz="0" w:space="0" w:color="auto"/>
        <w:right w:val="none" w:sz="0" w:space="0" w:color="auto"/>
      </w:divBdr>
    </w:div>
    <w:div w:id="1640695556">
      <w:bodyDiv w:val="1"/>
      <w:marLeft w:val="0"/>
      <w:marRight w:val="0"/>
      <w:marTop w:val="0"/>
      <w:marBottom w:val="0"/>
      <w:divBdr>
        <w:top w:val="none" w:sz="0" w:space="0" w:color="auto"/>
        <w:left w:val="none" w:sz="0" w:space="0" w:color="auto"/>
        <w:bottom w:val="none" w:sz="0" w:space="0" w:color="auto"/>
        <w:right w:val="none" w:sz="0" w:space="0" w:color="auto"/>
      </w:divBdr>
    </w:div>
    <w:div w:id="1640838616">
      <w:bodyDiv w:val="1"/>
      <w:marLeft w:val="0"/>
      <w:marRight w:val="0"/>
      <w:marTop w:val="0"/>
      <w:marBottom w:val="0"/>
      <w:divBdr>
        <w:top w:val="none" w:sz="0" w:space="0" w:color="auto"/>
        <w:left w:val="none" w:sz="0" w:space="0" w:color="auto"/>
        <w:bottom w:val="none" w:sz="0" w:space="0" w:color="auto"/>
        <w:right w:val="none" w:sz="0" w:space="0" w:color="auto"/>
      </w:divBdr>
    </w:div>
    <w:div w:id="1666669055">
      <w:bodyDiv w:val="1"/>
      <w:marLeft w:val="0"/>
      <w:marRight w:val="0"/>
      <w:marTop w:val="0"/>
      <w:marBottom w:val="0"/>
      <w:divBdr>
        <w:top w:val="none" w:sz="0" w:space="0" w:color="auto"/>
        <w:left w:val="none" w:sz="0" w:space="0" w:color="auto"/>
        <w:bottom w:val="none" w:sz="0" w:space="0" w:color="auto"/>
        <w:right w:val="none" w:sz="0" w:space="0" w:color="auto"/>
      </w:divBdr>
    </w:div>
    <w:div w:id="1677809998">
      <w:bodyDiv w:val="1"/>
      <w:marLeft w:val="0"/>
      <w:marRight w:val="0"/>
      <w:marTop w:val="0"/>
      <w:marBottom w:val="0"/>
      <w:divBdr>
        <w:top w:val="none" w:sz="0" w:space="0" w:color="auto"/>
        <w:left w:val="none" w:sz="0" w:space="0" w:color="auto"/>
        <w:bottom w:val="none" w:sz="0" w:space="0" w:color="auto"/>
        <w:right w:val="none" w:sz="0" w:space="0" w:color="auto"/>
      </w:divBdr>
    </w:div>
    <w:div w:id="1680155663">
      <w:bodyDiv w:val="1"/>
      <w:marLeft w:val="0"/>
      <w:marRight w:val="0"/>
      <w:marTop w:val="0"/>
      <w:marBottom w:val="0"/>
      <w:divBdr>
        <w:top w:val="none" w:sz="0" w:space="0" w:color="auto"/>
        <w:left w:val="none" w:sz="0" w:space="0" w:color="auto"/>
        <w:bottom w:val="none" w:sz="0" w:space="0" w:color="auto"/>
        <w:right w:val="none" w:sz="0" w:space="0" w:color="auto"/>
      </w:divBdr>
    </w:div>
    <w:div w:id="1686054590">
      <w:bodyDiv w:val="1"/>
      <w:marLeft w:val="0"/>
      <w:marRight w:val="0"/>
      <w:marTop w:val="0"/>
      <w:marBottom w:val="0"/>
      <w:divBdr>
        <w:top w:val="none" w:sz="0" w:space="0" w:color="auto"/>
        <w:left w:val="none" w:sz="0" w:space="0" w:color="auto"/>
        <w:bottom w:val="none" w:sz="0" w:space="0" w:color="auto"/>
        <w:right w:val="none" w:sz="0" w:space="0" w:color="auto"/>
      </w:divBdr>
    </w:div>
    <w:div w:id="1686201703">
      <w:bodyDiv w:val="1"/>
      <w:marLeft w:val="0"/>
      <w:marRight w:val="0"/>
      <w:marTop w:val="0"/>
      <w:marBottom w:val="0"/>
      <w:divBdr>
        <w:top w:val="none" w:sz="0" w:space="0" w:color="auto"/>
        <w:left w:val="none" w:sz="0" w:space="0" w:color="auto"/>
        <w:bottom w:val="none" w:sz="0" w:space="0" w:color="auto"/>
        <w:right w:val="none" w:sz="0" w:space="0" w:color="auto"/>
      </w:divBdr>
    </w:div>
    <w:div w:id="1693414967">
      <w:bodyDiv w:val="1"/>
      <w:marLeft w:val="0"/>
      <w:marRight w:val="0"/>
      <w:marTop w:val="0"/>
      <w:marBottom w:val="0"/>
      <w:divBdr>
        <w:top w:val="none" w:sz="0" w:space="0" w:color="auto"/>
        <w:left w:val="none" w:sz="0" w:space="0" w:color="auto"/>
        <w:bottom w:val="none" w:sz="0" w:space="0" w:color="auto"/>
        <w:right w:val="none" w:sz="0" w:space="0" w:color="auto"/>
      </w:divBdr>
    </w:div>
    <w:div w:id="1697803186">
      <w:bodyDiv w:val="1"/>
      <w:marLeft w:val="0"/>
      <w:marRight w:val="0"/>
      <w:marTop w:val="0"/>
      <w:marBottom w:val="0"/>
      <w:divBdr>
        <w:top w:val="none" w:sz="0" w:space="0" w:color="auto"/>
        <w:left w:val="none" w:sz="0" w:space="0" w:color="auto"/>
        <w:bottom w:val="none" w:sz="0" w:space="0" w:color="auto"/>
        <w:right w:val="none" w:sz="0" w:space="0" w:color="auto"/>
      </w:divBdr>
    </w:div>
    <w:div w:id="1701124626">
      <w:bodyDiv w:val="1"/>
      <w:marLeft w:val="0"/>
      <w:marRight w:val="0"/>
      <w:marTop w:val="0"/>
      <w:marBottom w:val="0"/>
      <w:divBdr>
        <w:top w:val="none" w:sz="0" w:space="0" w:color="auto"/>
        <w:left w:val="none" w:sz="0" w:space="0" w:color="auto"/>
        <w:bottom w:val="none" w:sz="0" w:space="0" w:color="auto"/>
        <w:right w:val="none" w:sz="0" w:space="0" w:color="auto"/>
      </w:divBdr>
    </w:div>
    <w:div w:id="1705709690">
      <w:bodyDiv w:val="1"/>
      <w:marLeft w:val="0"/>
      <w:marRight w:val="0"/>
      <w:marTop w:val="0"/>
      <w:marBottom w:val="0"/>
      <w:divBdr>
        <w:top w:val="none" w:sz="0" w:space="0" w:color="auto"/>
        <w:left w:val="none" w:sz="0" w:space="0" w:color="auto"/>
        <w:bottom w:val="none" w:sz="0" w:space="0" w:color="auto"/>
        <w:right w:val="none" w:sz="0" w:space="0" w:color="auto"/>
      </w:divBdr>
    </w:div>
    <w:div w:id="1706246498">
      <w:bodyDiv w:val="1"/>
      <w:marLeft w:val="0"/>
      <w:marRight w:val="0"/>
      <w:marTop w:val="0"/>
      <w:marBottom w:val="0"/>
      <w:divBdr>
        <w:top w:val="none" w:sz="0" w:space="0" w:color="auto"/>
        <w:left w:val="none" w:sz="0" w:space="0" w:color="auto"/>
        <w:bottom w:val="none" w:sz="0" w:space="0" w:color="auto"/>
        <w:right w:val="none" w:sz="0" w:space="0" w:color="auto"/>
      </w:divBdr>
    </w:div>
    <w:div w:id="1707369873">
      <w:bodyDiv w:val="1"/>
      <w:marLeft w:val="0"/>
      <w:marRight w:val="0"/>
      <w:marTop w:val="0"/>
      <w:marBottom w:val="0"/>
      <w:divBdr>
        <w:top w:val="none" w:sz="0" w:space="0" w:color="auto"/>
        <w:left w:val="none" w:sz="0" w:space="0" w:color="auto"/>
        <w:bottom w:val="none" w:sz="0" w:space="0" w:color="auto"/>
        <w:right w:val="none" w:sz="0" w:space="0" w:color="auto"/>
      </w:divBdr>
    </w:div>
    <w:div w:id="1711418551">
      <w:bodyDiv w:val="1"/>
      <w:marLeft w:val="0"/>
      <w:marRight w:val="0"/>
      <w:marTop w:val="0"/>
      <w:marBottom w:val="0"/>
      <w:divBdr>
        <w:top w:val="none" w:sz="0" w:space="0" w:color="auto"/>
        <w:left w:val="none" w:sz="0" w:space="0" w:color="auto"/>
        <w:bottom w:val="none" w:sz="0" w:space="0" w:color="auto"/>
        <w:right w:val="none" w:sz="0" w:space="0" w:color="auto"/>
      </w:divBdr>
    </w:div>
    <w:div w:id="1714425420">
      <w:bodyDiv w:val="1"/>
      <w:marLeft w:val="0"/>
      <w:marRight w:val="0"/>
      <w:marTop w:val="0"/>
      <w:marBottom w:val="0"/>
      <w:divBdr>
        <w:top w:val="none" w:sz="0" w:space="0" w:color="auto"/>
        <w:left w:val="none" w:sz="0" w:space="0" w:color="auto"/>
        <w:bottom w:val="none" w:sz="0" w:space="0" w:color="auto"/>
        <w:right w:val="none" w:sz="0" w:space="0" w:color="auto"/>
      </w:divBdr>
    </w:div>
    <w:div w:id="1715421744">
      <w:bodyDiv w:val="1"/>
      <w:marLeft w:val="0"/>
      <w:marRight w:val="0"/>
      <w:marTop w:val="0"/>
      <w:marBottom w:val="0"/>
      <w:divBdr>
        <w:top w:val="none" w:sz="0" w:space="0" w:color="auto"/>
        <w:left w:val="none" w:sz="0" w:space="0" w:color="auto"/>
        <w:bottom w:val="none" w:sz="0" w:space="0" w:color="auto"/>
        <w:right w:val="none" w:sz="0" w:space="0" w:color="auto"/>
      </w:divBdr>
    </w:div>
    <w:div w:id="1719544972">
      <w:bodyDiv w:val="1"/>
      <w:marLeft w:val="0"/>
      <w:marRight w:val="0"/>
      <w:marTop w:val="0"/>
      <w:marBottom w:val="0"/>
      <w:divBdr>
        <w:top w:val="none" w:sz="0" w:space="0" w:color="auto"/>
        <w:left w:val="none" w:sz="0" w:space="0" w:color="auto"/>
        <w:bottom w:val="none" w:sz="0" w:space="0" w:color="auto"/>
        <w:right w:val="none" w:sz="0" w:space="0" w:color="auto"/>
      </w:divBdr>
    </w:div>
    <w:div w:id="1724595895">
      <w:bodyDiv w:val="1"/>
      <w:marLeft w:val="0"/>
      <w:marRight w:val="0"/>
      <w:marTop w:val="0"/>
      <w:marBottom w:val="0"/>
      <w:divBdr>
        <w:top w:val="none" w:sz="0" w:space="0" w:color="auto"/>
        <w:left w:val="none" w:sz="0" w:space="0" w:color="auto"/>
        <w:bottom w:val="none" w:sz="0" w:space="0" w:color="auto"/>
        <w:right w:val="none" w:sz="0" w:space="0" w:color="auto"/>
      </w:divBdr>
    </w:div>
    <w:div w:id="1726948824">
      <w:bodyDiv w:val="1"/>
      <w:marLeft w:val="0"/>
      <w:marRight w:val="0"/>
      <w:marTop w:val="0"/>
      <w:marBottom w:val="0"/>
      <w:divBdr>
        <w:top w:val="none" w:sz="0" w:space="0" w:color="auto"/>
        <w:left w:val="none" w:sz="0" w:space="0" w:color="auto"/>
        <w:bottom w:val="none" w:sz="0" w:space="0" w:color="auto"/>
        <w:right w:val="none" w:sz="0" w:space="0" w:color="auto"/>
      </w:divBdr>
    </w:div>
    <w:div w:id="1731684407">
      <w:bodyDiv w:val="1"/>
      <w:marLeft w:val="0"/>
      <w:marRight w:val="0"/>
      <w:marTop w:val="0"/>
      <w:marBottom w:val="0"/>
      <w:divBdr>
        <w:top w:val="none" w:sz="0" w:space="0" w:color="auto"/>
        <w:left w:val="none" w:sz="0" w:space="0" w:color="auto"/>
        <w:bottom w:val="none" w:sz="0" w:space="0" w:color="auto"/>
        <w:right w:val="none" w:sz="0" w:space="0" w:color="auto"/>
      </w:divBdr>
    </w:div>
    <w:div w:id="1731686692">
      <w:bodyDiv w:val="1"/>
      <w:marLeft w:val="0"/>
      <w:marRight w:val="0"/>
      <w:marTop w:val="0"/>
      <w:marBottom w:val="0"/>
      <w:divBdr>
        <w:top w:val="none" w:sz="0" w:space="0" w:color="auto"/>
        <w:left w:val="none" w:sz="0" w:space="0" w:color="auto"/>
        <w:bottom w:val="none" w:sz="0" w:space="0" w:color="auto"/>
        <w:right w:val="none" w:sz="0" w:space="0" w:color="auto"/>
      </w:divBdr>
    </w:div>
    <w:div w:id="1733625722">
      <w:bodyDiv w:val="1"/>
      <w:marLeft w:val="0"/>
      <w:marRight w:val="0"/>
      <w:marTop w:val="0"/>
      <w:marBottom w:val="0"/>
      <w:divBdr>
        <w:top w:val="none" w:sz="0" w:space="0" w:color="auto"/>
        <w:left w:val="none" w:sz="0" w:space="0" w:color="auto"/>
        <w:bottom w:val="none" w:sz="0" w:space="0" w:color="auto"/>
        <w:right w:val="none" w:sz="0" w:space="0" w:color="auto"/>
      </w:divBdr>
    </w:div>
    <w:div w:id="1734810865">
      <w:bodyDiv w:val="1"/>
      <w:marLeft w:val="0"/>
      <w:marRight w:val="0"/>
      <w:marTop w:val="0"/>
      <w:marBottom w:val="0"/>
      <w:divBdr>
        <w:top w:val="none" w:sz="0" w:space="0" w:color="auto"/>
        <w:left w:val="none" w:sz="0" w:space="0" w:color="auto"/>
        <w:bottom w:val="none" w:sz="0" w:space="0" w:color="auto"/>
        <w:right w:val="none" w:sz="0" w:space="0" w:color="auto"/>
      </w:divBdr>
    </w:div>
    <w:div w:id="1744402432">
      <w:bodyDiv w:val="1"/>
      <w:marLeft w:val="0"/>
      <w:marRight w:val="0"/>
      <w:marTop w:val="0"/>
      <w:marBottom w:val="0"/>
      <w:divBdr>
        <w:top w:val="none" w:sz="0" w:space="0" w:color="auto"/>
        <w:left w:val="none" w:sz="0" w:space="0" w:color="auto"/>
        <w:bottom w:val="none" w:sz="0" w:space="0" w:color="auto"/>
        <w:right w:val="none" w:sz="0" w:space="0" w:color="auto"/>
      </w:divBdr>
    </w:div>
    <w:div w:id="1745910278">
      <w:bodyDiv w:val="1"/>
      <w:marLeft w:val="0"/>
      <w:marRight w:val="0"/>
      <w:marTop w:val="0"/>
      <w:marBottom w:val="0"/>
      <w:divBdr>
        <w:top w:val="none" w:sz="0" w:space="0" w:color="auto"/>
        <w:left w:val="none" w:sz="0" w:space="0" w:color="auto"/>
        <w:bottom w:val="none" w:sz="0" w:space="0" w:color="auto"/>
        <w:right w:val="none" w:sz="0" w:space="0" w:color="auto"/>
      </w:divBdr>
    </w:div>
    <w:div w:id="1746687157">
      <w:bodyDiv w:val="1"/>
      <w:marLeft w:val="0"/>
      <w:marRight w:val="0"/>
      <w:marTop w:val="0"/>
      <w:marBottom w:val="0"/>
      <w:divBdr>
        <w:top w:val="none" w:sz="0" w:space="0" w:color="auto"/>
        <w:left w:val="none" w:sz="0" w:space="0" w:color="auto"/>
        <w:bottom w:val="none" w:sz="0" w:space="0" w:color="auto"/>
        <w:right w:val="none" w:sz="0" w:space="0" w:color="auto"/>
      </w:divBdr>
    </w:div>
    <w:div w:id="1754088379">
      <w:bodyDiv w:val="1"/>
      <w:marLeft w:val="0"/>
      <w:marRight w:val="0"/>
      <w:marTop w:val="0"/>
      <w:marBottom w:val="0"/>
      <w:divBdr>
        <w:top w:val="none" w:sz="0" w:space="0" w:color="auto"/>
        <w:left w:val="none" w:sz="0" w:space="0" w:color="auto"/>
        <w:bottom w:val="none" w:sz="0" w:space="0" w:color="auto"/>
        <w:right w:val="none" w:sz="0" w:space="0" w:color="auto"/>
      </w:divBdr>
    </w:div>
    <w:div w:id="1757625416">
      <w:bodyDiv w:val="1"/>
      <w:marLeft w:val="0"/>
      <w:marRight w:val="0"/>
      <w:marTop w:val="0"/>
      <w:marBottom w:val="0"/>
      <w:divBdr>
        <w:top w:val="none" w:sz="0" w:space="0" w:color="auto"/>
        <w:left w:val="none" w:sz="0" w:space="0" w:color="auto"/>
        <w:bottom w:val="none" w:sz="0" w:space="0" w:color="auto"/>
        <w:right w:val="none" w:sz="0" w:space="0" w:color="auto"/>
      </w:divBdr>
    </w:div>
    <w:div w:id="1758163392">
      <w:bodyDiv w:val="1"/>
      <w:marLeft w:val="0"/>
      <w:marRight w:val="0"/>
      <w:marTop w:val="0"/>
      <w:marBottom w:val="0"/>
      <w:divBdr>
        <w:top w:val="none" w:sz="0" w:space="0" w:color="auto"/>
        <w:left w:val="none" w:sz="0" w:space="0" w:color="auto"/>
        <w:bottom w:val="none" w:sz="0" w:space="0" w:color="auto"/>
        <w:right w:val="none" w:sz="0" w:space="0" w:color="auto"/>
      </w:divBdr>
    </w:div>
    <w:div w:id="1759521438">
      <w:bodyDiv w:val="1"/>
      <w:marLeft w:val="0"/>
      <w:marRight w:val="0"/>
      <w:marTop w:val="0"/>
      <w:marBottom w:val="0"/>
      <w:divBdr>
        <w:top w:val="none" w:sz="0" w:space="0" w:color="auto"/>
        <w:left w:val="none" w:sz="0" w:space="0" w:color="auto"/>
        <w:bottom w:val="none" w:sz="0" w:space="0" w:color="auto"/>
        <w:right w:val="none" w:sz="0" w:space="0" w:color="auto"/>
      </w:divBdr>
    </w:div>
    <w:div w:id="1762287961">
      <w:bodyDiv w:val="1"/>
      <w:marLeft w:val="0"/>
      <w:marRight w:val="0"/>
      <w:marTop w:val="0"/>
      <w:marBottom w:val="0"/>
      <w:divBdr>
        <w:top w:val="none" w:sz="0" w:space="0" w:color="auto"/>
        <w:left w:val="none" w:sz="0" w:space="0" w:color="auto"/>
        <w:bottom w:val="none" w:sz="0" w:space="0" w:color="auto"/>
        <w:right w:val="none" w:sz="0" w:space="0" w:color="auto"/>
      </w:divBdr>
    </w:div>
    <w:div w:id="1773278739">
      <w:bodyDiv w:val="1"/>
      <w:marLeft w:val="0"/>
      <w:marRight w:val="0"/>
      <w:marTop w:val="0"/>
      <w:marBottom w:val="0"/>
      <w:divBdr>
        <w:top w:val="none" w:sz="0" w:space="0" w:color="auto"/>
        <w:left w:val="none" w:sz="0" w:space="0" w:color="auto"/>
        <w:bottom w:val="none" w:sz="0" w:space="0" w:color="auto"/>
        <w:right w:val="none" w:sz="0" w:space="0" w:color="auto"/>
      </w:divBdr>
    </w:div>
    <w:div w:id="1778744862">
      <w:bodyDiv w:val="1"/>
      <w:marLeft w:val="0"/>
      <w:marRight w:val="0"/>
      <w:marTop w:val="0"/>
      <w:marBottom w:val="0"/>
      <w:divBdr>
        <w:top w:val="none" w:sz="0" w:space="0" w:color="auto"/>
        <w:left w:val="none" w:sz="0" w:space="0" w:color="auto"/>
        <w:bottom w:val="none" w:sz="0" w:space="0" w:color="auto"/>
        <w:right w:val="none" w:sz="0" w:space="0" w:color="auto"/>
      </w:divBdr>
    </w:div>
    <w:div w:id="1785341479">
      <w:bodyDiv w:val="1"/>
      <w:marLeft w:val="0"/>
      <w:marRight w:val="0"/>
      <w:marTop w:val="0"/>
      <w:marBottom w:val="0"/>
      <w:divBdr>
        <w:top w:val="none" w:sz="0" w:space="0" w:color="auto"/>
        <w:left w:val="none" w:sz="0" w:space="0" w:color="auto"/>
        <w:bottom w:val="none" w:sz="0" w:space="0" w:color="auto"/>
        <w:right w:val="none" w:sz="0" w:space="0" w:color="auto"/>
      </w:divBdr>
    </w:div>
    <w:div w:id="1788431629">
      <w:bodyDiv w:val="1"/>
      <w:marLeft w:val="0"/>
      <w:marRight w:val="0"/>
      <w:marTop w:val="0"/>
      <w:marBottom w:val="0"/>
      <w:divBdr>
        <w:top w:val="none" w:sz="0" w:space="0" w:color="auto"/>
        <w:left w:val="none" w:sz="0" w:space="0" w:color="auto"/>
        <w:bottom w:val="none" w:sz="0" w:space="0" w:color="auto"/>
        <w:right w:val="none" w:sz="0" w:space="0" w:color="auto"/>
      </w:divBdr>
    </w:div>
    <w:div w:id="1789928467">
      <w:bodyDiv w:val="1"/>
      <w:marLeft w:val="0"/>
      <w:marRight w:val="0"/>
      <w:marTop w:val="0"/>
      <w:marBottom w:val="0"/>
      <w:divBdr>
        <w:top w:val="none" w:sz="0" w:space="0" w:color="auto"/>
        <w:left w:val="none" w:sz="0" w:space="0" w:color="auto"/>
        <w:bottom w:val="none" w:sz="0" w:space="0" w:color="auto"/>
        <w:right w:val="none" w:sz="0" w:space="0" w:color="auto"/>
      </w:divBdr>
    </w:div>
    <w:div w:id="1813057858">
      <w:bodyDiv w:val="1"/>
      <w:marLeft w:val="0"/>
      <w:marRight w:val="0"/>
      <w:marTop w:val="0"/>
      <w:marBottom w:val="0"/>
      <w:divBdr>
        <w:top w:val="none" w:sz="0" w:space="0" w:color="auto"/>
        <w:left w:val="none" w:sz="0" w:space="0" w:color="auto"/>
        <w:bottom w:val="none" w:sz="0" w:space="0" w:color="auto"/>
        <w:right w:val="none" w:sz="0" w:space="0" w:color="auto"/>
      </w:divBdr>
    </w:div>
    <w:div w:id="1813518980">
      <w:bodyDiv w:val="1"/>
      <w:marLeft w:val="0"/>
      <w:marRight w:val="0"/>
      <w:marTop w:val="0"/>
      <w:marBottom w:val="0"/>
      <w:divBdr>
        <w:top w:val="none" w:sz="0" w:space="0" w:color="auto"/>
        <w:left w:val="none" w:sz="0" w:space="0" w:color="auto"/>
        <w:bottom w:val="none" w:sz="0" w:space="0" w:color="auto"/>
        <w:right w:val="none" w:sz="0" w:space="0" w:color="auto"/>
      </w:divBdr>
    </w:div>
    <w:div w:id="1817797749">
      <w:bodyDiv w:val="1"/>
      <w:marLeft w:val="0"/>
      <w:marRight w:val="0"/>
      <w:marTop w:val="0"/>
      <w:marBottom w:val="0"/>
      <w:divBdr>
        <w:top w:val="none" w:sz="0" w:space="0" w:color="auto"/>
        <w:left w:val="none" w:sz="0" w:space="0" w:color="auto"/>
        <w:bottom w:val="none" w:sz="0" w:space="0" w:color="auto"/>
        <w:right w:val="none" w:sz="0" w:space="0" w:color="auto"/>
      </w:divBdr>
    </w:div>
    <w:div w:id="1825194583">
      <w:bodyDiv w:val="1"/>
      <w:marLeft w:val="0"/>
      <w:marRight w:val="0"/>
      <w:marTop w:val="0"/>
      <w:marBottom w:val="0"/>
      <w:divBdr>
        <w:top w:val="none" w:sz="0" w:space="0" w:color="auto"/>
        <w:left w:val="none" w:sz="0" w:space="0" w:color="auto"/>
        <w:bottom w:val="none" w:sz="0" w:space="0" w:color="auto"/>
        <w:right w:val="none" w:sz="0" w:space="0" w:color="auto"/>
      </w:divBdr>
    </w:div>
    <w:div w:id="1826817695">
      <w:bodyDiv w:val="1"/>
      <w:marLeft w:val="0"/>
      <w:marRight w:val="0"/>
      <w:marTop w:val="0"/>
      <w:marBottom w:val="0"/>
      <w:divBdr>
        <w:top w:val="none" w:sz="0" w:space="0" w:color="auto"/>
        <w:left w:val="none" w:sz="0" w:space="0" w:color="auto"/>
        <w:bottom w:val="none" w:sz="0" w:space="0" w:color="auto"/>
        <w:right w:val="none" w:sz="0" w:space="0" w:color="auto"/>
      </w:divBdr>
    </w:div>
    <w:div w:id="1826967303">
      <w:bodyDiv w:val="1"/>
      <w:marLeft w:val="0"/>
      <w:marRight w:val="0"/>
      <w:marTop w:val="0"/>
      <w:marBottom w:val="0"/>
      <w:divBdr>
        <w:top w:val="none" w:sz="0" w:space="0" w:color="auto"/>
        <w:left w:val="none" w:sz="0" w:space="0" w:color="auto"/>
        <w:bottom w:val="none" w:sz="0" w:space="0" w:color="auto"/>
        <w:right w:val="none" w:sz="0" w:space="0" w:color="auto"/>
      </w:divBdr>
    </w:div>
    <w:div w:id="1828738610">
      <w:bodyDiv w:val="1"/>
      <w:marLeft w:val="0"/>
      <w:marRight w:val="0"/>
      <w:marTop w:val="0"/>
      <w:marBottom w:val="0"/>
      <w:divBdr>
        <w:top w:val="none" w:sz="0" w:space="0" w:color="auto"/>
        <w:left w:val="none" w:sz="0" w:space="0" w:color="auto"/>
        <w:bottom w:val="none" w:sz="0" w:space="0" w:color="auto"/>
        <w:right w:val="none" w:sz="0" w:space="0" w:color="auto"/>
      </w:divBdr>
    </w:div>
    <w:div w:id="1833645261">
      <w:bodyDiv w:val="1"/>
      <w:marLeft w:val="0"/>
      <w:marRight w:val="0"/>
      <w:marTop w:val="0"/>
      <w:marBottom w:val="0"/>
      <w:divBdr>
        <w:top w:val="none" w:sz="0" w:space="0" w:color="auto"/>
        <w:left w:val="none" w:sz="0" w:space="0" w:color="auto"/>
        <w:bottom w:val="none" w:sz="0" w:space="0" w:color="auto"/>
        <w:right w:val="none" w:sz="0" w:space="0" w:color="auto"/>
      </w:divBdr>
    </w:div>
    <w:div w:id="1838308095">
      <w:bodyDiv w:val="1"/>
      <w:marLeft w:val="0"/>
      <w:marRight w:val="0"/>
      <w:marTop w:val="0"/>
      <w:marBottom w:val="0"/>
      <w:divBdr>
        <w:top w:val="none" w:sz="0" w:space="0" w:color="auto"/>
        <w:left w:val="none" w:sz="0" w:space="0" w:color="auto"/>
        <w:bottom w:val="none" w:sz="0" w:space="0" w:color="auto"/>
        <w:right w:val="none" w:sz="0" w:space="0" w:color="auto"/>
      </w:divBdr>
    </w:div>
    <w:div w:id="1840660517">
      <w:bodyDiv w:val="1"/>
      <w:marLeft w:val="0"/>
      <w:marRight w:val="0"/>
      <w:marTop w:val="0"/>
      <w:marBottom w:val="0"/>
      <w:divBdr>
        <w:top w:val="none" w:sz="0" w:space="0" w:color="auto"/>
        <w:left w:val="none" w:sz="0" w:space="0" w:color="auto"/>
        <w:bottom w:val="none" w:sz="0" w:space="0" w:color="auto"/>
        <w:right w:val="none" w:sz="0" w:space="0" w:color="auto"/>
      </w:divBdr>
    </w:div>
    <w:div w:id="1851991996">
      <w:bodyDiv w:val="1"/>
      <w:marLeft w:val="0"/>
      <w:marRight w:val="0"/>
      <w:marTop w:val="0"/>
      <w:marBottom w:val="0"/>
      <w:divBdr>
        <w:top w:val="none" w:sz="0" w:space="0" w:color="auto"/>
        <w:left w:val="none" w:sz="0" w:space="0" w:color="auto"/>
        <w:bottom w:val="none" w:sz="0" w:space="0" w:color="auto"/>
        <w:right w:val="none" w:sz="0" w:space="0" w:color="auto"/>
      </w:divBdr>
    </w:div>
    <w:div w:id="1852450333">
      <w:bodyDiv w:val="1"/>
      <w:marLeft w:val="0"/>
      <w:marRight w:val="0"/>
      <w:marTop w:val="0"/>
      <w:marBottom w:val="0"/>
      <w:divBdr>
        <w:top w:val="none" w:sz="0" w:space="0" w:color="auto"/>
        <w:left w:val="none" w:sz="0" w:space="0" w:color="auto"/>
        <w:bottom w:val="none" w:sz="0" w:space="0" w:color="auto"/>
        <w:right w:val="none" w:sz="0" w:space="0" w:color="auto"/>
      </w:divBdr>
    </w:div>
    <w:div w:id="1854031296">
      <w:bodyDiv w:val="1"/>
      <w:marLeft w:val="0"/>
      <w:marRight w:val="0"/>
      <w:marTop w:val="0"/>
      <w:marBottom w:val="0"/>
      <w:divBdr>
        <w:top w:val="none" w:sz="0" w:space="0" w:color="auto"/>
        <w:left w:val="none" w:sz="0" w:space="0" w:color="auto"/>
        <w:bottom w:val="none" w:sz="0" w:space="0" w:color="auto"/>
        <w:right w:val="none" w:sz="0" w:space="0" w:color="auto"/>
      </w:divBdr>
    </w:div>
    <w:div w:id="1854950951">
      <w:bodyDiv w:val="1"/>
      <w:marLeft w:val="0"/>
      <w:marRight w:val="0"/>
      <w:marTop w:val="0"/>
      <w:marBottom w:val="0"/>
      <w:divBdr>
        <w:top w:val="none" w:sz="0" w:space="0" w:color="auto"/>
        <w:left w:val="none" w:sz="0" w:space="0" w:color="auto"/>
        <w:bottom w:val="none" w:sz="0" w:space="0" w:color="auto"/>
        <w:right w:val="none" w:sz="0" w:space="0" w:color="auto"/>
      </w:divBdr>
    </w:div>
    <w:div w:id="1857310361">
      <w:bodyDiv w:val="1"/>
      <w:marLeft w:val="0"/>
      <w:marRight w:val="0"/>
      <w:marTop w:val="0"/>
      <w:marBottom w:val="0"/>
      <w:divBdr>
        <w:top w:val="none" w:sz="0" w:space="0" w:color="auto"/>
        <w:left w:val="none" w:sz="0" w:space="0" w:color="auto"/>
        <w:bottom w:val="none" w:sz="0" w:space="0" w:color="auto"/>
        <w:right w:val="none" w:sz="0" w:space="0" w:color="auto"/>
      </w:divBdr>
    </w:div>
    <w:div w:id="1861624469">
      <w:bodyDiv w:val="1"/>
      <w:marLeft w:val="0"/>
      <w:marRight w:val="0"/>
      <w:marTop w:val="0"/>
      <w:marBottom w:val="0"/>
      <w:divBdr>
        <w:top w:val="none" w:sz="0" w:space="0" w:color="auto"/>
        <w:left w:val="none" w:sz="0" w:space="0" w:color="auto"/>
        <w:bottom w:val="none" w:sz="0" w:space="0" w:color="auto"/>
        <w:right w:val="none" w:sz="0" w:space="0" w:color="auto"/>
      </w:divBdr>
    </w:div>
    <w:div w:id="1863858275">
      <w:bodyDiv w:val="1"/>
      <w:marLeft w:val="0"/>
      <w:marRight w:val="0"/>
      <w:marTop w:val="0"/>
      <w:marBottom w:val="0"/>
      <w:divBdr>
        <w:top w:val="none" w:sz="0" w:space="0" w:color="auto"/>
        <w:left w:val="none" w:sz="0" w:space="0" w:color="auto"/>
        <w:bottom w:val="none" w:sz="0" w:space="0" w:color="auto"/>
        <w:right w:val="none" w:sz="0" w:space="0" w:color="auto"/>
      </w:divBdr>
    </w:div>
    <w:div w:id="1865704787">
      <w:bodyDiv w:val="1"/>
      <w:marLeft w:val="0"/>
      <w:marRight w:val="0"/>
      <w:marTop w:val="0"/>
      <w:marBottom w:val="0"/>
      <w:divBdr>
        <w:top w:val="none" w:sz="0" w:space="0" w:color="auto"/>
        <w:left w:val="none" w:sz="0" w:space="0" w:color="auto"/>
        <w:bottom w:val="none" w:sz="0" w:space="0" w:color="auto"/>
        <w:right w:val="none" w:sz="0" w:space="0" w:color="auto"/>
      </w:divBdr>
    </w:div>
    <w:div w:id="1879471085">
      <w:bodyDiv w:val="1"/>
      <w:marLeft w:val="0"/>
      <w:marRight w:val="0"/>
      <w:marTop w:val="0"/>
      <w:marBottom w:val="0"/>
      <w:divBdr>
        <w:top w:val="none" w:sz="0" w:space="0" w:color="auto"/>
        <w:left w:val="none" w:sz="0" w:space="0" w:color="auto"/>
        <w:bottom w:val="none" w:sz="0" w:space="0" w:color="auto"/>
        <w:right w:val="none" w:sz="0" w:space="0" w:color="auto"/>
      </w:divBdr>
    </w:div>
    <w:div w:id="1879781497">
      <w:bodyDiv w:val="1"/>
      <w:marLeft w:val="0"/>
      <w:marRight w:val="0"/>
      <w:marTop w:val="0"/>
      <w:marBottom w:val="0"/>
      <w:divBdr>
        <w:top w:val="none" w:sz="0" w:space="0" w:color="auto"/>
        <w:left w:val="none" w:sz="0" w:space="0" w:color="auto"/>
        <w:bottom w:val="none" w:sz="0" w:space="0" w:color="auto"/>
        <w:right w:val="none" w:sz="0" w:space="0" w:color="auto"/>
      </w:divBdr>
    </w:div>
    <w:div w:id="1881895985">
      <w:bodyDiv w:val="1"/>
      <w:marLeft w:val="0"/>
      <w:marRight w:val="0"/>
      <w:marTop w:val="0"/>
      <w:marBottom w:val="0"/>
      <w:divBdr>
        <w:top w:val="none" w:sz="0" w:space="0" w:color="auto"/>
        <w:left w:val="none" w:sz="0" w:space="0" w:color="auto"/>
        <w:bottom w:val="none" w:sz="0" w:space="0" w:color="auto"/>
        <w:right w:val="none" w:sz="0" w:space="0" w:color="auto"/>
      </w:divBdr>
    </w:div>
    <w:div w:id="1882858124">
      <w:bodyDiv w:val="1"/>
      <w:marLeft w:val="0"/>
      <w:marRight w:val="0"/>
      <w:marTop w:val="0"/>
      <w:marBottom w:val="0"/>
      <w:divBdr>
        <w:top w:val="none" w:sz="0" w:space="0" w:color="auto"/>
        <w:left w:val="none" w:sz="0" w:space="0" w:color="auto"/>
        <w:bottom w:val="none" w:sz="0" w:space="0" w:color="auto"/>
        <w:right w:val="none" w:sz="0" w:space="0" w:color="auto"/>
      </w:divBdr>
    </w:div>
    <w:div w:id="1891652959">
      <w:bodyDiv w:val="1"/>
      <w:marLeft w:val="0"/>
      <w:marRight w:val="0"/>
      <w:marTop w:val="0"/>
      <w:marBottom w:val="0"/>
      <w:divBdr>
        <w:top w:val="none" w:sz="0" w:space="0" w:color="auto"/>
        <w:left w:val="none" w:sz="0" w:space="0" w:color="auto"/>
        <w:bottom w:val="none" w:sz="0" w:space="0" w:color="auto"/>
        <w:right w:val="none" w:sz="0" w:space="0" w:color="auto"/>
      </w:divBdr>
    </w:div>
    <w:div w:id="1908303732">
      <w:bodyDiv w:val="1"/>
      <w:marLeft w:val="0"/>
      <w:marRight w:val="0"/>
      <w:marTop w:val="0"/>
      <w:marBottom w:val="0"/>
      <w:divBdr>
        <w:top w:val="none" w:sz="0" w:space="0" w:color="auto"/>
        <w:left w:val="none" w:sz="0" w:space="0" w:color="auto"/>
        <w:bottom w:val="none" w:sz="0" w:space="0" w:color="auto"/>
        <w:right w:val="none" w:sz="0" w:space="0" w:color="auto"/>
      </w:divBdr>
    </w:div>
    <w:div w:id="1908763471">
      <w:bodyDiv w:val="1"/>
      <w:marLeft w:val="0"/>
      <w:marRight w:val="0"/>
      <w:marTop w:val="0"/>
      <w:marBottom w:val="0"/>
      <w:divBdr>
        <w:top w:val="none" w:sz="0" w:space="0" w:color="auto"/>
        <w:left w:val="none" w:sz="0" w:space="0" w:color="auto"/>
        <w:bottom w:val="none" w:sz="0" w:space="0" w:color="auto"/>
        <w:right w:val="none" w:sz="0" w:space="0" w:color="auto"/>
      </w:divBdr>
    </w:div>
    <w:div w:id="1909685608">
      <w:bodyDiv w:val="1"/>
      <w:marLeft w:val="0"/>
      <w:marRight w:val="0"/>
      <w:marTop w:val="0"/>
      <w:marBottom w:val="0"/>
      <w:divBdr>
        <w:top w:val="none" w:sz="0" w:space="0" w:color="auto"/>
        <w:left w:val="none" w:sz="0" w:space="0" w:color="auto"/>
        <w:bottom w:val="none" w:sz="0" w:space="0" w:color="auto"/>
        <w:right w:val="none" w:sz="0" w:space="0" w:color="auto"/>
      </w:divBdr>
    </w:div>
    <w:div w:id="1914198588">
      <w:bodyDiv w:val="1"/>
      <w:marLeft w:val="0"/>
      <w:marRight w:val="0"/>
      <w:marTop w:val="0"/>
      <w:marBottom w:val="0"/>
      <w:divBdr>
        <w:top w:val="none" w:sz="0" w:space="0" w:color="auto"/>
        <w:left w:val="none" w:sz="0" w:space="0" w:color="auto"/>
        <w:bottom w:val="none" w:sz="0" w:space="0" w:color="auto"/>
        <w:right w:val="none" w:sz="0" w:space="0" w:color="auto"/>
      </w:divBdr>
    </w:div>
    <w:div w:id="1916043065">
      <w:bodyDiv w:val="1"/>
      <w:marLeft w:val="0"/>
      <w:marRight w:val="0"/>
      <w:marTop w:val="0"/>
      <w:marBottom w:val="0"/>
      <w:divBdr>
        <w:top w:val="none" w:sz="0" w:space="0" w:color="auto"/>
        <w:left w:val="none" w:sz="0" w:space="0" w:color="auto"/>
        <w:bottom w:val="none" w:sz="0" w:space="0" w:color="auto"/>
        <w:right w:val="none" w:sz="0" w:space="0" w:color="auto"/>
      </w:divBdr>
    </w:div>
    <w:div w:id="1917668222">
      <w:bodyDiv w:val="1"/>
      <w:marLeft w:val="0"/>
      <w:marRight w:val="0"/>
      <w:marTop w:val="0"/>
      <w:marBottom w:val="0"/>
      <w:divBdr>
        <w:top w:val="none" w:sz="0" w:space="0" w:color="auto"/>
        <w:left w:val="none" w:sz="0" w:space="0" w:color="auto"/>
        <w:bottom w:val="none" w:sz="0" w:space="0" w:color="auto"/>
        <w:right w:val="none" w:sz="0" w:space="0" w:color="auto"/>
      </w:divBdr>
    </w:div>
    <w:div w:id="1920286092">
      <w:bodyDiv w:val="1"/>
      <w:marLeft w:val="0"/>
      <w:marRight w:val="0"/>
      <w:marTop w:val="0"/>
      <w:marBottom w:val="0"/>
      <w:divBdr>
        <w:top w:val="none" w:sz="0" w:space="0" w:color="auto"/>
        <w:left w:val="none" w:sz="0" w:space="0" w:color="auto"/>
        <w:bottom w:val="none" w:sz="0" w:space="0" w:color="auto"/>
        <w:right w:val="none" w:sz="0" w:space="0" w:color="auto"/>
      </w:divBdr>
    </w:div>
    <w:div w:id="1933119792">
      <w:bodyDiv w:val="1"/>
      <w:marLeft w:val="0"/>
      <w:marRight w:val="0"/>
      <w:marTop w:val="0"/>
      <w:marBottom w:val="0"/>
      <w:divBdr>
        <w:top w:val="none" w:sz="0" w:space="0" w:color="auto"/>
        <w:left w:val="none" w:sz="0" w:space="0" w:color="auto"/>
        <w:bottom w:val="none" w:sz="0" w:space="0" w:color="auto"/>
        <w:right w:val="none" w:sz="0" w:space="0" w:color="auto"/>
      </w:divBdr>
    </w:div>
    <w:div w:id="1940796145">
      <w:bodyDiv w:val="1"/>
      <w:marLeft w:val="0"/>
      <w:marRight w:val="0"/>
      <w:marTop w:val="0"/>
      <w:marBottom w:val="0"/>
      <w:divBdr>
        <w:top w:val="none" w:sz="0" w:space="0" w:color="auto"/>
        <w:left w:val="none" w:sz="0" w:space="0" w:color="auto"/>
        <w:bottom w:val="none" w:sz="0" w:space="0" w:color="auto"/>
        <w:right w:val="none" w:sz="0" w:space="0" w:color="auto"/>
      </w:divBdr>
    </w:div>
    <w:div w:id="1940798741">
      <w:bodyDiv w:val="1"/>
      <w:marLeft w:val="0"/>
      <w:marRight w:val="0"/>
      <w:marTop w:val="0"/>
      <w:marBottom w:val="0"/>
      <w:divBdr>
        <w:top w:val="none" w:sz="0" w:space="0" w:color="auto"/>
        <w:left w:val="none" w:sz="0" w:space="0" w:color="auto"/>
        <w:bottom w:val="none" w:sz="0" w:space="0" w:color="auto"/>
        <w:right w:val="none" w:sz="0" w:space="0" w:color="auto"/>
      </w:divBdr>
    </w:div>
    <w:div w:id="1944141325">
      <w:bodyDiv w:val="1"/>
      <w:marLeft w:val="0"/>
      <w:marRight w:val="0"/>
      <w:marTop w:val="0"/>
      <w:marBottom w:val="0"/>
      <w:divBdr>
        <w:top w:val="none" w:sz="0" w:space="0" w:color="auto"/>
        <w:left w:val="none" w:sz="0" w:space="0" w:color="auto"/>
        <w:bottom w:val="none" w:sz="0" w:space="0" w:color="auto"/>
        <w:right w:val="none" w:sz="0" w:space="0" w:color="auto"/>
      </w:divBdr>
    </w:div>
    <w:div w:id="1950576930">
      <w:bodyDiv w:val="1"/>
      <w:marLeft w:val="0"/>
      <w:marRight w:val="0"/>
      <w:marTop w:val="0"/>
      <w:marBottom w:val="0"/>
      <w:divBdr>
        <w:top w:val="none" w:sz="0" w:space="0" w:color="auto"/>
        <w:left w:val="none" w:sz="0" w:space="0" w:color="auto"/>
        <w:bottom w:val="none" w:sz="0" w:space="0" w:color="auto"/>
        <w:right w:val="none" w:sz="0" w:space="0" w:color="auto"/>
      </w:divBdr>
    </w:div>
    <w:div w:id="1956280932">
      <w:bodyDiv w:val="1"/>
      <w:marLeft w:val="0"/>
      <w:marRight w:val="0"/>
      <w:marTop w:val="0"/>
      <w:marBottom w:val="0"/>
      <w:divBdr>
        <w:top w:val="none" w:sz="0" w:space="0" w:color="auto"/>
        <w:left w:val="none" w:sz="0" w:space="0" w:color="auto"/>
        <w:bottom w:val="none" w:sz="0" w:space="0" w:color="auto"/>
        <w:right w:val="none" w:sz="0" w:space="0" w:color="auto"/>
      </w:divBdr>
    </w:div>
    <w:div w:id="1957440148">
      <w:bodyDiv w:val="1"/>
      <w:marLeft w:val="0"/>
      <w:marRight w:val="0"/>
      <w:marTop w:val="0"/>
      <w:marBottom w:val="0"/>
      <w:divBdr>
        <w:top w:val="none" w:sz="0" w:space="0" w:color="auto"/>
        <w:left w:val="none" w:sz="0" w:space="0" w:color="auto"/>
        <w:bottom w:val="none" w:sz="0" w:space="0" w:color="auto"/>
        <w:right w:val="none" w:sz="0" w:space="0" w:color="auto"/>
      </w:divBdr>
    </w:div>
    <w:div w:id="1957713646">
      <w:bodyDiv w:val="1"/>
      <w:marLeft w:val="0"/>
      <w:marRight w:val="0"/>
      <w:marTop w:val="0"/>
      <w:marBottom w:val="0"/>
      <w:divBdr>
        <w:top w:val="none" w:sz="0" w:space="0" w:color="auto"/>
        <w:left w:val="none" w:sz="0" w:space="0" w:color="auto"/>
        <w:bottom w:val="none" w:sz="0" w:space="0" w:color="auto"/>
        <w:right w:val="none" w:sz="0" w:space="0" w:color="auto"/>
      </w:divBdr>
    </w:div>
    <w:div w:id="1960866975">
      <w:bodyDiv w:val="1"/>
      <w:marLeft w:val="0"/>
      <w:marRight w:val="0"/>
      <w:marTop w:val="0"/>
      <w:marBottom w:val="0"/>
      <w:divBdr>
        <w:top w:val="none" w:sz="0" w:space="0" w:color="auto"/>
        <w:left w:val="none" w:sz="0" w:space="0" w:color="auto"/>
        <w:bottom w:val="none" w:sz="0" w:space="0" w:color="auto"/>
        <w:right w:val="none" w:sz="0" w:space="0" w:color="auto"/>
      </w:divBdr>
    </w:div>
    <w:div w:id="1972054494">
      <w:bodyDiv w:val="1"/>
      <w:marLeft w:val="0"/>
      <w:marRight w:val="0"/>
      <w:marTop w:val="0"/>
      <w:marBottom w:val="0"/>
      <w:divBdr>
        <w:top w:val="none" w:sz="0" w:space="0" w:color="auto"/>
        <w:left w:val="none" w:sz="0" w:space="0" w:color="auto"/>
        <w:bottom w:val="none" w:sz="0" w:space="0" w:color="auto"/>
        <w:right w:val="none" w:sz="0" w:space="0" w:color="auto"/>
      </w:divBdr>
    </w:div>
    <w:div w:id="1976139613">
      <w:bodyDiv w:val="1"/>
      <w:marLeft w:val="0"/>
      <w:marRight w:val="0"/>
      <w:marTop w:val="0"/>
      <w:marBottom w:val="0"/>
      <w:divBdr>
        <w:top w:val="none" w:sz="0" w:space="0" w:color="auto"/>
        <w:left w:val="none" w:sz="0" w:space="0" w:color="auto"/>
        <w:bottom w:val="none" w:sz="0" w:space="0" w:color="auto"/>
        <w:right w:val="none" w:sz="0" w:space="0" w:color="auto"/>
      </w:divBdr>
    </w:div>
    <w:div w:id="1977493160">
      <w:bodyDiv w:val="1"/>
      <w:marLeft w:val="0"/>
      <w:marRight w:val="0"/>
      <w:marTop w:val="0"/>
      <w:marBottom w:val="0"/>
      <w:divBdr>
        <w:top w:val="none" w:sz="0" w:space="0" w:color="auto"/>
        <w:left w:val="none" w:sz="0" w:space="0" w:color="auto"/>
        <w:bottom w:val="none" w:sz="0" w:space="0" w:color="auto"/>
        <w:right w:val="none" w:sz="0" w:space="0" w:color="auto"/>
      </w:divBdr>
    </w:div>
    <w:div w:id="1979188763">
      <w:bodyDiv w:val="1"/>
      <w:marLeft w:val="0"/>
      <w:marRight w:val="0"/>
      <w:marTop w:val="0"/>
      <w:marBottom w:val="0"/>
      <w:divBdr>
        <w:top w:val="none" w:sz="0" w:space="0" w:color="auto"/>
        <w:left w:val="none" w:sz="0" w:space="0" w:color="auto"/>
        <w:bottom w:val="none" w:sz="0" w:space="0" w:color="auto"/>
        <w:right w:val="none" w:sz="0" w:space="0" w:color="auto"/>
      </w:divBdr>
    </w:div>
    <w:div w:id="1981106824">
      <w:bodyDiv w:val="1"/>
      <w:marLeft w:val="0"/>
      <w:marRight w:val="0"/>
      <w:marTop w:val="0"/>
      <w:marBottom w:val="0"/>
      <w:divBdr>
        <w:top w:val="none" w:sz="0" w:space="0" w:color="auto"/>
        <w:left w:val="none" w:sz="0" w:space="0" w:color="auto"/>
        <w:bottom w:val="none" w:sz="0" w:space="0" w:color="auto"/>
        <w:right w:val="none" w:sz="0" w:space="0" w:color="auto"/>
      </w:divBdr>
    </w:div>
    <w:div w:id="1985088222">
      <w:bodyDiv w:val="1"/>
      <w:marLeft w:val="0"/>
      <w:marRight w:val="0"/>
      <w:marTop w:val="0"/>
      <w:marBottom w:val="0"/>
      <w:divBdr>
        <w:top w:val="none" w:sz="0" w:space="0" w:color="auto"/>
        <w:left w:val="none" w:sz="0" w:space="0" w:color="auto"/>
        <w:bottom w:val="none" w:sz="0" w:space="0" w:color="auto"/>
        <w:right w:val="none" w:sz="0" w:space="0" w:color="auto"/>
      </w:divBdr>
    </w:div>
    <w:div w:id="1989550511">
      <w:bodyDiv w:val="1"/>
      <w:marLeft w:val="0"/>
      <w:marRight w:val="0"/>
      <w:marTop w:val="0"/>
      <w:marBottom w:val="0"/>
      <w:divBdr>
        <w:top w:val="none" w:sz="0" w:space="0" w:color="auto"/>
        <w:left w:val="none" w:sz="0" w:space="0" w:color="auto"/>
        <w:bottom w:val="none" w:sz="0" w:space="0" w:color="auto"/>
        <w:right w:val="none" w:sz="0" w:space="0" w:color="auto"/>
      </w:divBdr>
    </w:div>
    <w:div w:id="1993875180">
      <w:bodyDiv w:val="1"/>
      <w:marLeft w:val="0"/>
      <w:marRight w:val="0"/>
      <w:marTop w:val="0"/>
      <w:marBottom w:val="0"/>
      <w:divBdr>
        <w:top w:val="none" w:sz="0" w:space="0" w:color="auto"/>
        <w:left w:val="none" w:sz="0" w:space="0" w:color="auto"/>
        <w:bottom w:val="none" w:sz="0" w:space="0" w:color="auto"/>
        <w:right w:val="none" w:sz="0" w:space="0" w:color="auto"/>
      </w:divBdr>
    </w:div>
    <w:div w:id="1994603618">
      <w:bodyDiv w:val="1"/>
      <w:marLeft w:val="0"/>
      <w:marRight w:val="0"/>
      <w:marTop w:val="0"/>
      <w:marBottom w:val="0"/>
      <w:divBdr>
        <w:top w:val="none" w:sz="0" w:space="0" w:color="auto"/>
        <w:left w:val="none" w:sz="0" w:space="0" w:color="auto"/>
        <w:bottom w:val="none" w:sz="0" w:space="0" w:color="auto"/>
        <w:right w:val="none" w:sz="0" w:space="0" w:color="auto"/>
      </w:divBdr>
    </w:div>
    <w:div w:id="1997610122">
      <w:bodyDiv w:val="1"/>
      <w:marLeft w:val="0"/>
      <w:marRight w:val="0"/>
      <w:marTop w:val="0"/>
      <w:marBottom w:val="0"/>
      <w:divBdr>
        <w:top w:val="none" w:sz="0" w:space="0" w:color="auto"/>
        <w:left w:val="none" w:sz="0" w:space="0" w:color="auto"/>
        <w:bottom w:val="none" w:sz="0" w:space="0" w:color="auto"/>
        <w:right w:val="none" w:sz="0" w:space="0" w:color="auto"/>
      </w:divBdr>
    </w:div>
    <w:div w:id="2001033771">
      <w:bodyDiv w:val="1"/>
      <w:marLeft w:val="0"/>
      <w:marRight w:val="0"/>
      <w:marTop w:val="0"/>
      <w:marBottom w:val="0"/>
      <w:divBdr>
        <w:top w:val="none" w:sz="0" w:space="0" w:color="auto"/>
        <w:left w:val="none" w:sz="0" w:space="0" w:color="auto"/>
        <w:bottom w:val="none" w:sz="0" w:space="0" w:color="auto"/>
        <w:right w:val="none" w:sz="0" w:space="0" w:color="auto"/>
      </w:divBdr>
    </w:div>
    <w:div w:id="2001274566">
      <w:bodyDiv w:val="1"/>
      <w:marLeft w:val="0"/>
      <w:marRight w:val="0"/>
      <w:marTop w:val="0"/>
      <w:marBottom w:val="0"/>
      <w:divBdr>
        <w:top w:val="none" w:sz="0" w:space="0" w:color="auto"/>
        <w:left w:val="none" w:sz="0" w:space="0" w:color="auto"/>
        <w:bottom w:val="none" w:sz="0" w:space="0" w:color="auto"/>
        <w:right w:val="none" w:sz="0" w:space="0" w:color="auto"/>
      </w:divBdr>
    </w:div>
    <w:div w:id="2001690941">
      <w:bodyDiv w:val="1"/>
      <w:marLeft w:val="0"/>
      <w:marRight w:val="0"/>
      <w:marTop w:val="0"/>
      <w:marBottom w:val="0"/>
      <w:divBdr>
        <w:top w:val="none" w:sz="0" w:space="0" w:color="auto"/>
        <w:left w:val="none" w:sz="0" w:space="0" w:color="auto"/>
        <w:bottom w:val="none" w:sz="0" w:space="0" w:color="auto"/>
        <w:right w:val="none" w:sz="0" w:space="0" w:color="auto"/>
      </w:divBdr>
    </w:div>
    <w:div w:id="2007400265">
      <w:bodyDiv w:val="1"/>
      <w:marLeft w:val="0"/>
      <w:marRight w:val="0"/>
      <w:marTop w:val="0"/>
      <w:marBottom w:val="0"/>
      <w:divBdr>
        <w:top w:val="none" w:sz="0" w:space="0" w:color="auto"/>
        <w:left w:val="none" w:sz="0" w:space="0" w:color="auto"/>
        <w:bottom w:val="none" w:sz="0" w:space="0" w:color="auto"/>
        <w:right w:val="none" w:sz="0" w:space="0" w:color="auto"/>
      </w:divBdr>
    </w:div>
    <w:div w:id="2014187913">
      <w:bodyDiv w:val="1"/>
      <w:marLeft w:val="0"/>
      <w:marRight w:val="0"/>
      <w:marTop w:val="0"/>
      <w:marBottom w:val="0"/>
      <w:divBdr>
        <w:top w:val="none" w:sz="0" w:space="0" w:color="auto"/>
        <w:left w:val="none" w:sz="0" w:space="0" w:color="auto"/>
        <w:bottom w:val="none" w:sz="0" w:space="0" w:color="auto"/>
        <w:right w:val="none" w:sz="0" w:space="0" w:color="auto"/>
      </w:divBdr>
    </w:div>
    <w:div w:id="2020354924">
      <w:bodyDiv w:val="1"/>
      <w:marLeft w:val="0"/>
      <w:marRight w:val="0"/>
      <w:marTop w:val="0"/>
      <w:marBottom w:val="0"/>
      <w:divBdr>
        <w:top w:val="none" w:sz="0" w:space="0" w:color="auto"/>
        <w:left w:val="none" w:sz="0" w:space="0" w:color="auto"/>
        <w:bottom w:val="none" w:sz="0" w:space="0" w:color="auto"/>
        <w:right w:val="none" w:sz="0" w:space="0" w:color="auto"/>
      </w:divBdr>
    </w:div>
    <w:div w:id="2023050703">
      <w:bodyDiv w:val="1"/>
      <w:marLeft w:val="0"/>
      <w:marRight w:val="0"/>
      <w:marTop w:val="0"/>
      <w:marBottom w:val="0"/>
      <w:divBdr>
        <w:top w:val="none" w:sz="0" w:space="0" w:color="auto"/>
        <w:left w:val="none" w:sz="0" w:space="0" w:color="auto"/>
        <w:bottom w:val="none" w:sz="0" w:space="0" w:color="auto"/>
        <w:right w:val="none" w:sz="0" w:space="0" w:color="auto"/>
      </w:divBdr>
    </w:div>
    <w:div w:id="2023311820">
      <w:bodyDiv w:val="1"/>
      <w:marLeft w:val="0"/>
      <w:marRight w:val="0"/>
      <w:marTop w:val="0"/>
      <w:marBottom w:val="0"/>
      <w:divBdr>
        <w:top w:val="none" w:sz="0" w:space="0" w:color="auto"/>
        <w:left w:val="none" w:sz="0" w:space="0" w:color="auto"/>
        <w:bottom w:val="none" w:sz="0" w:space="0" w:color="auto"/>
        <w:right w:val="none" w:sz="0" w:space="0" w:color="auto"/>
      </w:divBdr>
    </w:div>
    <w:div w:id="2023974017">
      <w:bodyDiv w:val="1"/>
      <w:marLeft w:val="0"/>
      <w:marRight w:val="0"/>
      <w:marTop w:val="0"/>
      <w:marBottom w:val="0"/>
      <w:divBdr>
        <w:top w:val="none" w:sz="0" w:space="0" w:color="auto"/>
        <w:left w:val="none" w:sz="0" w:space="0" w:color="auto"/>
        <w:bottom w:val="none" w:sz="0" w:space="0" w:color="auto"/>
        <w:right w:val="none" w:sz="0" w:space="0" w:color="auto"/>
      </w:divBdr>
    </w:div>
    <w:div w:id="2026130813">
      <w:bodyDiv w:val="1"/>
      <w:marLeft w:val="0"/>
      <w:marRight w:val="0"/>
      <w:marTop w:val="0"/>
      <w:marBottom w:val="0"/>
      <w:divBdr>
        <w:top w:val="none" w:sz="0" w:space="0" w:color="auto"/>
        <w:left w:val="none" w:sz="0" w:space="0" w:color="auto"/>
        <w:bottom w:val="none" w:sz="0" w:space="0" w:color="auto"/>
        <w:right w:val="none" w:sz="0" w:space="0" w:color="auto"/>
      </w:divBdr>
    </w:div>
    <w:div w:id="2028753754">
      <w:bodyDiv w:val="1"/>
      <w:marLeft w:val="0"/>
      <w:marRight w:val="0"/>
      <w:marTop w:val="0"/>
      <w:marBottom w:val="0"/>
      <w:divBdr>
        <w:top w:val="none" w:sz="0" w:space="0" w:color="auto"/>
        <w:left w:val="none" w:sz="0" w:space="0" w:color="auto"/>
        <w:bottom w:val="none" w:sz="0" w:space="0" w:color="auto"/>
        <w:right w:val="none" w:sz="0" w:space="0" w:color="auto"/>
      </w:divBdr>
    </w:div>
    <w:div w:id="2030713466">
      <w:bodyDiv w:val="1"/>
      <w:marLeft w:val="0"/>
      <w:marRight w:val="0"/>
      <w:marTop w:val="0"/>
      <w:marBottom w:val="0"/>
      <w:divBdr>
        <w:top w:val="none" w:sz="0" w:space="0" w:color="auto"/>
        <w:left w:val="none" w:sz="0" w:space="0" w:color="auto"/>
        <w:bottom w:val="none" w:sz="0" w:space="0" w:color="auto"/>
        <w:right w:val="none" w:sz="0" w:space="0" w:color="auto"/>
      </w:divBdr>
    </w:div>
    <w:div w:id="2031836389">
      <w:bodyDiv w:val="1"/>
      <w:marLeft w:val="0"/>
      <w:marRight w:val="0"/>
      <w:marTop w:val="0"/>
      <w:marBottom w:val="0"/>
      <w:divBdr>
        <w:top w:val="none" w:sz="0" w:space="0" w:color="auto"/>
        <w:left w:val="none" w:sz="0" w:space="0" w:color="auto"/>
        <w:bottom w:val="none" w:sz="0" w:space="0" w:color="auto"/>
        <w:right w:val="none" w:sz="0" w:space="0" w:color="auto"/>
      </w:divBdr>
    </w:div>
    <w:div w:id="2038651020">
      <w:bodyDiv w:val="1"/>
      <w:marLeft w:val="0"/>
      <w:marRight w:val="0"/>
      <w:marTop w:val="0"/>
      <w:marBottom w:val="0"/>
      <w:divBdr>
        <w:top w:val="none" w:sz="0" w:space="0" w:color="auto"/>
        <w:left w:val="none" w:sz="0" w:space="0" w:color="auto"/>
        <w:bottom w:val="none" w:sz="0" w:space="0" w:color="auto"/>
        <w:right w:val="none" w:sz="0" w:space="0" w:color="auto"/>
      </w:divBdr>
    </w:div>
    <w:div w:id="2050764978">
      <w:bodyDiv w:val="1"/>
      <w:marLeft w:val="0"/>
      <w:marRight w:val="0"/>
      <w:marTop w:val="0"/>
      <w:marBottom w:val="0"/>
      <w:divBdr>
        <w:top w:val="none" w:sz="0" w:space="0" w:color="auto"/>
        <w:left w:val="none" w:sz="0" w:space="0" w:color="auto"/>
        <w:bottom w:val="none" w:sz="0" w:space="0" w:color="auto"/>
        <w:right w:val="none" w:sz="0" w:space="0" w:color="auto"/>
      </w:divBdr>
    </w:div>
    <w:div w:id="2053459790">
      <w:bodyDiv w:val="1"/>
      <w:marLeft w:val="0"/>
      <w:marRight w:val="0"/>
      <w:marTop w:val="0"/>
      <w:marBottom w:val="0"/>
      <w:divBdr>
        <w:top w:val="none" w:sz="0" w:space="0" w:color="auto"/>
        <w:left w:val="none" w:sz="0" w:space="0" w:color="auto"/>
        <w:bottom w:val="none" w:sz="0" w:space="0" w:color="auto"/>
        <w:right w:val="none" w:sz="0" w:space="0" w:color="auto"/>
      </w:divBdr>
    </w:div>
    <w:div w:id="2054960625">
      <w:bodyDiv w:val="1"/>
      <w:marLeft w:val="0"/>
      <w:marRight w:val="0"/>
      <w:marTop w:val="0"/>
      <w:marBottom w:val="0"/>
      <w:divBdr>
        <w:top w:val="none" w:sz="0" w:space="0" w:color="auto"/>
        <w:left w:val="none" w:sz="0" w:space="0" w:color="auto"/>
        <w:bottom w:val="none" w:sz="0" w:space="0" w:color="auto"/>
        <w:right w:val="none" w:sz="0" w:space="0" w:color="auto"/>
      </w:divBdr>
    </w:div>
    <w:div w:id="2060201179">
      <w:bodyDiv w:val="1"/>
      <w:marLeft w:val="0"/>
      <w:marRight w:val="0"/>
      <w:marTop w:val="0"/>
      <w:marBottom w:val="0"/>
      <w:divBdr>
        <w:top w:val="none" w:sz="0" w:space="0" w:color="auto"/>
        <w:left w:val="none" w:sz="0" w:space="0" w:color="auto"/>
        <w:bottom w:val="none" w:sz="0" w:space="0" w:color="auto"/>
        <w:right w:val="none" w:sz="0" w:space="0" w:color="auto"/>
      </w:divBdr>
    </w:div>
    <w:div w:id="2073309120">
      <w:bodyDiv w:val="1"/>
      <w:marLeft w:val="0"/>
      <w:marRight w:val="0"/>
      <w:marTop w:val="0"/>
      <w:marBottom w:val="0"/>
      <w:divBdr>
        <w:top w:val="none" w:sz="0" w:space="0" w:color="auto"/>
        <w:left w:val="none" w:sz="0" w:space="0" w:color="auto"/>
        <w:bottom w:val="none" w:sz="0" w:space="0" w:color="auto"/>
        <w:right w:val="none" w:sz="0" w:space="0" w:color="auto"/>
      </w:divBdr>
    </w:div>
    <w:div w:id="2074962091">
      <w:bodyDiv w:val="1"/>
      <w:marLeft w:val="0"/>
      <w:marRight w:val="0"/>
      <w:marTop w:val="0"/>
      <w:marBottom w:val="0"/>
      <w:divBdr>
        <w:top w:val="none" w:sz="0" w:space="0" w:color="auto"/>
        <w:left w:val="none" w:sz="0" w:space="0" w:color="auto"/>
        <w:bottom w:val="none" w:sz="0" w:space="0" w:color="auto"/>
        <w:right w:val="none" w:sz="0" w:space="0" w:color="auto"/>
      </w:divBdr>
    </w:div>
    <w:div w:id="2090927123">
      <w:bodyDiv w:val="1"/>
      <w:marLeft w:val="0"/>
      <w:marRight w:val="0"/>
      <w:marTop w:val="0"/>
      <w:marBottom w:val="0"/>
      <w:divBdr>
        <w:top w:val="none" w:sz="0" w:space="0" w:color="auto"/>
        <w:left w:val="none" w:sz="0" w:space="0" w:color="auto"/>
        <w:bottom w:val="none" w:sz="0" w:space="0" w:color="auto"/>
        <w:right w:val="none" w:sz="0" w:space="0" w:color="auto"/>
      </w:divBdr>
    </w:div>
    <w:div w:id="2096825200">
      <w:bodyDiv w:val="1"/>
      <w:marLeft w:val="0"/>
      <w:marRight w:val="0"/>
      <w:marTop w:val="0"/>
      <w:marBottom w:val="0"/>
      <w:divBdr>
        <w:top w:val="none" w:sz="0" w:space="0" w:color="auto"/>
        <w:left w:val="none" w:sz="0" w:space="0" w:color="auto"/>
        <w:bottom w:val="none" w:sz="0" w:space="0" w:color="auto"/>
        <w:right w:val="none" w:sz="0" w:space="0" w:color="auto"/>
      </w:divBdr>
    </w:div>
    <w:div w:id="2103641619">
      <w:bodyDiv w:val="1"/>
      <w:marLeft w:val="0"/>
      <w:marRight w:val="0"/>
      <w:marTop w:val="0"/>
      <w:marBottom w:val="0"/>
      <w:divBdr>
        <w:top w:val="none" w:sz="0" w:space="0" w:color="auto"/>
        <w:left w:val="none" w:sz="0" w:space="0" w:color="auto"/>
        <w:bottom w:val="none" w:sz="0" w:space="0" w:color="auto"/>
        <w:right w:val="none" w:sz="0" w:space="0" w:color="auto"/>
      </w:divBdr>
    </w:div>
    <w:div w:id="2107651552">
      <w:bodyDiv w:val="1"/>
      <w:marLeft w:val="0"/>
      <w:marRight w:val="0"/>
      <w:marTop w:val="0"/>
      <w:marBottom w:val="0"/>
      <w:divBdr>
        <w:top w:val="none" w:sz="0" w:space="0" w:color="auto"/>
        <w:left w:val="none" w:sz="0" w:space="0" w:color="auto"/>
        <w:bottom w:val="none" w:sz="0" w:space="0" w:color="auto"/>
        <w:right w:val="none" w:sz="0" w:space="0" w:color="auto"/>
      </w:divBdr>
    </w:div>
    <w:div w:id="2110660574">
      <w:bodyDiv w:val="1"/>
      <w:marLeft w:val="0"/>
      <w:marRight w:val="0"/>
      <w:marTop w:val="0"/>
      <w:marBottom w:val="0"/>
      <w:divBdr>
        <w:top w:val="none" w:sz="0" w:space="0" w:color="auto"/>
        <w:left w:val="none" w:sz="0" w:space="0" w:color="auto"/>
        <w:bottom w:val="none" w:sz="0" w:space="0" w:color="auto"/>
        <w:right w:val="none" w:sz="0" w:space="0" w:color="auto"/>
      </w:divBdr>
    </w:div>
    <w:div w:id="2116174853">
      <w:bodyDiv w:val="1"/>
      <w:marLeft w:val="0"/>
      <w:marRight w:val="0"/>
      <w:marTop w:val="0"/>
      <w:marBottom w:val="0"/>
      <w:divBdr>
        <w:top w:val="none" w:sz="0" w:space="0" w:color="auto"/>
        <w:left w:val="none" w:sz="0" w:space="0" w:color="auto"/>
        <w:bottom w:val="none" w:sz="0" w:space="0" w:color="auto"/>
        <w:right w:val="none" w:sz="0" w:space="0" w:color="auto"/>
      </w:divBdr>
    </w:div>
    <w:div w:id="2139371836">
      <w:bodyDiv w:val="1"/>
      <w:marLeft w:val="0"/>
      <w:marRight w:val="0"/>
      <w:marTop w:val="0"/>
      <w:marBottom w:val="0"/>
      <w:divBdr>
        <w:top w:val="none" w:sz="0" w:space="0" w:color="auto"/>
        <w:left w:val="none" w:sz="0" w:space="0" w:color="auto"/>
        <w:bottom w:val="none" w:sz="0" w:space="0" w:color="auto"/>
        <w:right w:val="none" w:sz="0" w:space="0" w:color="auto"/>
      </w:divBdr>
    </w:div>
    <w:div w:id="2139445271">
      <w:bodyDiv w:val="1"/>
      <w:marLeft w:val="0"/>
      <w:marRight w:val="0"/>
      <w:marTop w:val="0"/>
      <w:marBottom w:val="0"/>
      <w:divBdr>
        <w:top w:val="none" w:sz="0" w:space="0" w:color="auto"/>
        <w:left w:val="none" w:sz="0" w:space="0" w:color="auto"/>
        <w:bottom w:val="none" w:sz="0" w:space="0" w:color="auto"/>
        <w:right w:val="none" w:sz="0" w:space="0" w:color="auto"/>
      </w:divBdr>
    </w:div>
    <w:div w:id="2141268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cid:image001.png@01DA79F8.561F8ED0" TargetMode="External"/><Relationship Id="rId18" Type="http://schemas.openxmlformats.org/officeDocument/2006/relationships/image" Target="cid:image001.png@01DA7A0F.DD6087C0" TargetMode="Externa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image" Target="media/image6.png"/><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image" Target="media/image4.png"/><Relationship Id="rId25" Type="http://schemas.openxmlformats.org/officeDocument/2006/relationships/image" Target="cid:image001.png@01DA8503.F74FA900" TargetMode="External"/><Relationship Id="rId2" Type="http://schemas.openxmlformats.org/officeDocument/2006/relationships/customXml" Target="../customXml/item2.xml"/><Relationship Id="rId16" Type="http://schemas.openxmlformats.org/officeDocument/2006/relationships/image" Target="cid:image001.png@01DA7A0B.C29981C0" TargetMode="External"/><Relationship Id="rId20" Type="http://schemas.openxmlformats.org/officeDocument/2006/relationships/image" Target="cid:image001.png@01DA7DF7.D348F92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hmicfrs.justiceinspectorates.gov.uk/" TargetMode="External"/><Relationship Id="rId24" Type="http://schemas.openxmlformats.org/officeDocument/2006/relationships/image" Target="media/image8.png"/><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image" Target="media/image7.png"/><Relationship Id="rId28" Type="http://schemas.openxmlformats.org/officeDocument/2006/relationships/theme" Target="theme/theme1.xml"/><Relationship Id="rId10" Type="http://schemas.openxmlformats.org/officeDocument/2006/relationships/hyperlink" Target="https://www.college.police.uk/app" TargetMode="External"/><Relationship Id="rId19" Type="http://schemas.openxmlformats.org/officeDocument/2006/relationships/image" Target="media/image5.png"/><Relationship Id="rId4" Type="http://schemas.openxmlformats.org/officeDocument/2006/relationships/styles" Target="styles.xml"/><Relationship Id="rId9" Type="http://schemas.openxmlformats.org/officeDocument/2006/relationships/hyperlink" Target="https://knowledgehub.group" TargetMode="External"/><Relationship Id="rId14" Type="http://schemas.openxmlformats.org/officeDocument/2006/relationships/image" Target="media/image2.png"/><Relationship Id="rId22" Type="http://schemas.openxmlformats.org/officeDocument/2006/relationships/image" Target="cid:image001.png@01DA7F8B.5A2D2260"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Alf62</b:Tag>
    <b:SourceType>Book</b:SourceType>
    <b:Guid>{AAC7C3A3-558C-405F-BAB6-430839ADA357}</b:Guid>
    <b:Author>
      <b:Author>
        <b:NameList>
          <b:Person>
            <b:Last>Chandler</b:Last>
            <b:First>Alfred</b:First>
            <b:Middle>D</b:Middle>
          </b:Person>
        </b:NameList>
      </b:Author>
    </b:Author>
    <b:Title>Stratgy and structure</b:Title>
    <b:Year>1962</b:Year>
    <b:Publisher>Cambridge NIT</b:Publisher>
    <b:RefOrder>2</b:RefOrder>
  </b:Source>
  <b:Source>
    <b:Tag>Mic86</b:Tag>
    <b:SourceType>Book</b:SourceType>
    <b:Guid>{094CB25E-D7FF-4E43-8AA6-F6B374BDF288}</b:Guid>
    <b:Title>Competetive Strategy</b:Title>
    <b:Year>1986</b:Year>
    <b:Author>
      <b:Author>
        <b:NameList>
          <b:Person>
            <b:Last>Porter</b:Last>
            <b:First>Michael</b:First>
          </b:Person>
        </b:NameList>
      </b:Author>
    </b:Author>
    <b:RefOrder>3</b:RefOrder>
  </b:Source>
  <b:Source>
    <b:Tag>Nic12</b:Tag>
    <b:SourceType>Book</b:SourceType>
    <b:Guid>{FA9741EB-6769-48D1-AB3C-17AEEF53B5A0}</b:Guid>
    <b:Author>
      <b:Author>
        <b:NameList>
          <b:Person>
            <b:Last>Nickols</b:Last>
            <b:First>Fred</b:First>
          </b:Person>
        </b:NameList>
      </b:Author>
    </b:Author>
    <b:Title>Deifnitions and meanings. Distance Consulting</b:Title>
    <b:Year>2012</b:Year>
    <b:RefOrder>4</b:RefOrder>
  </b:Source>
  <b:Source>
    <b:Tag>Bou19</b:Tag>
    <b:SourceType>InternetSite</b:SourceType>
    <b:Guid>{2FED6E04-1629-4793-A4E7-A9CC5762C1EB}</b:Guid>
    <b:Title>What is Strategy</b:Title>
    <b:Year>2019</b:Year>
    <b:Author>
      <b:Author>
        <b:NameList>
          <b:Person>
            <b:Last>Boulet</b:Last>
            <b:First>Andrew</b:First>
          </b:Person>
        </b:NameList>
      </b:Author>
    </b:Author>
    <b:YearAccessed>2024</b:YearAccessed>
    <b:MonthAccessed>March</b:MonthAccessed>
    <b:DayAccessed>12</b:DayAccessed>
    <b:RefOrder>6</b:RefOrder>
  </b:Source>
  <b:Source>
    <b:Tag>Dav08</b:Tag>
    <b:SourceType>JournalArticle</b:SourceType>
    <b:Guid>{EB09353F-309B-4701-BE48-D6EFE044F6A4}</b:Guid>
    <b:Year>2008</b:Year>
    <b:Author>
      <b:Author>
        <b:NameList>
          <b:Person>
            <b:Last>Rukstad</b:Last>
            <b:First>David</b:First>
            <b:Middle>J Collis Michael G</b:Middle>
          </b:Person>
        </b:NameList>
      </b:Author>
    </b:Author>
    <b:JournalName>Harvard Business Review</b:JournalName>
    <b:Pages>82-90</b:Pages>
    <b:Volume>86</b:Volume>
    <b:Issue>4</b:Issue>
    <b:Title>Can You Say What Your Strategy Is?</b:Title>
    <b:RefOrder>8</b:RefOrder>
  </b:Source>
  <b:Source>
    <b:Tag>JKr95</b:Tag>
    <b:SourceType>JournalArticle</b:SourceType>
    <b:Guid>{827E958C-1002-486D-9C80-8B4310949603}</b:Guid>
    <b:Author>
      <b:Author>
        <b:NameList>
          <b:Person>
            <b:Last>Krohe</b:Last>
            <b:First>James</b:First>
          </b:Person>
        </b:NameList>
      </b:Author>
    </b:Author>
    <b:Title>Do you really need a mission statement</b:Title>
    <b:JournalName>Across the board</b:JournalName>
    <b:Year>1995</b:Year>
    <b:Pages>16</b:Pages>
    <b:Volume>32</b:Volume>
    <b:RefOrder>41</b:RefOrder>
  </b:Source>
  <b:Source>
    <b:Tag>Lyn18</b:Tag>
    <b:SourceType>Book</b:SourceType>
    <b:Guid>{9AAC4C9D-5B9B-4030-B723-767C068A7829}</b:Guid>
    <b:Author>
      <b:Author>
        <b:NameList>
          <b:Person>
            <b:Last>Lynch</b:Last>
            <b:First>Ricahrd</b:First>
          </b:Person>
        </b:NameList>
      </b:Author>
    </b:Author>
    <b:Title>Strategic Management</b:Title>
    <b:Year>2018</b:Year>
    <b:Pages>9</b:Pages>
    <b:City>Harlow, United Kingdom</b:City>
    <b:Publisher>Pearson Education Limited</b:Publisher>
    <b:Edition>8th</b:Edition>
    <b:RefOrder>42</b:RefOrder>
  </b:Source>
  <b:Source>
    <b:Tag>Ger11</b:Tag>
    <b:SourceType>Book</b:SourceType>
    <b:Guid>{6E231047-D82F-457C-9694-593DFF736B5B}</b:Guid>
    <b:Author>
      <b:Author>
        <b:NameList>
          <b:Person>
            <b:Last>Johnson</b:Last>
            <b:First>Gerry</b:First>
          </b:Person>
          <b:Person>
            <b:Last>Whittington</b:Last>
            <b:First>Richard</b:First>
          </b:Person>
          <b:Person>
            <b:Last>Scholes</b:Last>
            <b:First>Kevan</b:First>
          </b:Person>
        </b:NameList>
      </b:Author>
    </b:Author>
    <b:Title>Fundamentals of Strategy</b:Title>
    <b:Year>2011</b:Year>
    <b:Publisher>Pearson Prentice Hall</b:Publisher>
    <b:RefOrder>11</b:RefOrder>
  </b:Source>
  <b:Source>
    <b:Tag>MBa00</b:Tag>
    <b:SourceType>BookSection</b:SourceType>
    <b:Guid>{81382F06-EFF8-44ED-A110-7CB6BBDC355E}</b:Guid>
    <b:Author>
      <b:Author>
        <b:NameList>
          <b:Person>
            <b:Last>Baghai</b:Last>
            <b:First>M.</b:First>
          </b:Person>
          <b:Person>
            <b:Last>Coley</b:Last>
            <b:First>S.</b:First>
          </b:Person>
          <b:Person>
            <b:Last>White</b:Last>
            <b:First>D.</b:First>
          </b:Person>
        </b:NameList>
      </b:Author>
    </b:Author>
    <b:Title>The Alchemy of Growth </b:Title>
    <b:Year>2000</b:Year>
    <b:Publisher>Texere </b:Publisher>
    <b:RefOrder>10</b:RefOrder>
  </b:Source>
  <b:Source>
    <b:Tag>Hen17</b:Tag>
    <b:SourceType>BookSection</b:SourceType>
    <b:Guid>{F1DD4464-6A41-4B4D-81C9-66A88286D31F}</b:Guid>
    <b:Author>
      <b:Author>
        <b:NameList>
          <b:Person>
            <b:Last>Mintzberg</b:Last>
            <b:First>Henry</b:First>
          </b:Person>
        </b:NameList>
      </b:Author>
    </b:Author>
    <b:Title>The Aesthetic Turn in management</b:Title>
    <b:Year>2017</b:Year>
    <b:Pages>477-486</b:Pages>
    <b:Publisher>Routledge</b:Publisher>
    <b:ShortTitle>Crafting Strategy</b:ShortTitle>
    <b:RefOrder>12</b:RefOrder>
  </b:Source>
  <b:Source>
    <b:Tag>Neu</b:Tag>
    <b:SourceType>BookSection</b:SourceType>
    <b:Guid>{9FF12BAB-5CBA-47A6-9770-B6C3FCCAD428}</b:Guid>
    <b:Author>
      <b:Author>
        <b:NameList>
          <b:Person>
            <b:Last>Neugebauer</b:Last>
            <b:First>F.</b:First>
          </b:Person>
          <b:Person>
            <b:Last>Figge</b:Last>
            <b:First>F</b:First>
          </b:Person>
          <b:Person>
            <b:Last>Hahn</b:Last>
            <b:First>T</b:First>
          </b:Person>
        </b:NameList>
      </b:Author>
    </b:Author>
    <b:Title>Planned or emergent Strategy making</b:Title>
    <b:BookTitle>Business Strategy and the environment</b:BookTitle>
    <b:Pages>232-336</b:Pages>
    <b:Year>2016</b:Year>
    <b:RefOrder>15</b:RefOrder>
  </b:Source>
  <b:Source>
    <b:Tag>CCa08</b:Tag>
    <b:SourceType>BookSection</b:SourceType>
    <b:Guid>{B24A2BDC-E7EB-4C8A-B1CC-FF005216186A}</b:Guid>
    <b:Author>
      <b:Author>
        <b:NameList>
          <b:Person>
            <b:Last>Carter</b:Last>
            <b:First>C</b:First>
          </b:Person>
          <b:Person>
            <b:Last>Clegg</b:Last>
            <b:First>SR</b:First>
          </b:Person>
          <b:Person>
            <b:Last>Kornberger</b:Last>
            <b:First>M</b:First>
          </b:Person>
        </b:NameList>
      </b:Author>
    </b:Author>
    <b:Title>Strategy as Practice?</b:Title>
    <b:BookTitle>Strategic Organization</b:BookTitle>
    <b:Year>2008</b:Year>
    <b:Pages>83-99</b:Pages>
    <b:RefOrder>16</b:RefOrder>
  </b:Source>
  <b:Source>
    <b:Tag>PJI93</b:Tag>
    <b:SourceType>BookSection</b:SourceType>
    <b:Guid>{1CBB122B-9A15-4CDE-9530-A984F303362D}</b:Guid>
    <b:Author>
      <b:Author>
        <b:NameList>
          <b:Person>
            <b:Last>Idenburg</b:Last>
            <b:First>PJ</b:First>
          </b:Person>
        </b:NameList>
      </b:Author>
    </b:Author>
    <b:Title>Four Styles of Strategy Development</b:Title>
    <b:BookTitle>Long Range Planning</b:BookTitle>
    <b:Year>1993</b:Year>
    <b:Pages>132-137</b:Pages>
    <b:RefOrder>43</b:RefOrder>
  </b:Source>
  <b:Source>
    <b:Tag>Hen00</b:Tag>
    <b:SourceType>JournalArticle</b:SourceType>
    <b:Guid>{A02EFD94-05DF-40D6-9BD9-F3CD34B1B2FC}</b:Guid>
    <b:Author>
      <b:Author>
        <b:NameList>
          <b:Person>
            <b:Last>Hendry</b:Last>
            <b:First>J</b:First>
          </b:Person>
        </b:NameList>
      </b:Author>
    </b:Author>
    <b:Title>Strategic Decision Making discourse, and strategy as social practice</b:Title>
    <b:Year>2000</b:Year>
    <b:Pages>955-978</b:Pages>
    <b:JournalName>Journal of Management Studies </b:JournalName>
    <b:Volume>37</b:Volume>
    <b:RefOrder>17</b:RefOrder>
  </b:Source>
  <b:Source>
    <b:Tag>Low04</b:Tag>
    <b:SourceType>Book</b:SourceType>
    <b:Guid>{0610CA68-1395-4D52-8325-BA55C0528818}</b:Guid>
    <b:Author>
      <b:Author>
        <b:NameList>
          <b:Person>
            <b:Last>Lowe</b:Last>
            <b:First>A</b:First>
          </b:Person>
          <b:Person>
            <b:Last>Jones</b:Last>
            <b:First>A</b:First>
          </b:Person>
        </b:NameList>
      </b:Author>
    </b:Author>
    <b:Title>Emergent Strategy and the meaasurement of performance;the formulation of performance indicators at the micro level</b:Title>
    <b:Year>2004</b:Year>
    <b:RefOrder>18</b:RefOrder>
  </b:Source>
  <b:Source>
    <b:Tag>GJo08</b:Tag>
    <b:SourceType>Book</b:SourceType>
    <b:Guid>{880D5E6B-DF04-49C9-9D03-1BED82E37933}</b:Guid>
    <b:Author>
      <b:Author>
        <b:NameList>
          <b:Person>
            <b:Last>Johnson</b:Last>
            <b:First>G</b:First>
          </b:Person>
          <b:Person>
            <b:Last>Scholes</b:Last>
            <b:First>K</b:First>
          </b:Person>
          <b:Person>
            <b:Last>Whitington</b:Last>
            <b:First>R</b:First>
          </b:Person>
        </b:NameList>
      </b:Author>
    </b:Author>
    <b:Title>Exploring Corporate Strategy 8th edition</b:Title>
    <b:Year>2008</b:Year>
    <b:RefOrder>7</b:RefOrder>
  </b:Source>
  <b:Source>
    <b:Tag>HMi87</b:Tag>
    <b:SourceType>JournalArticle</b:SourceType>
    <b:Guid>{B297E98C-81DF-4133-82C8-6035952E5C37}</b:Guid>
    <b:Title>The Strategy Concept I; Five P's for strategy</b:Title>
    <b:Year>1987</b:Year>
    <b:Author>
      <b:Author>
        <b:NameList>
          <b:Person>
            <b:Last>Mintzberg</b:Last>
            <b:First>H</b:First>
          </b:Person>
        </b:NameList>
      </b:Author>
    </b:Author>
    <b:JournalName>California management review</b:JournalName>
    <b:Pages>111-24</b:Pages>
    <b:Issue>30</b:Issue>
    <b:RefOrder>13</b:RefOrder>
  </b:Source>
  <b:Source>
    <b:Tag>Kha23</b:Tag>
    <b:SourceType>JournalArticle</b:SourceType>
    <b:Guid>{D17EDD0B-4EED-44C5-95A5-4ACEAE751AEF}</b:Guid>
    <b:Author>
      <b:Author>
        <b:NameList>
          <b:Person>
            <b:Last>Khalifa</b:Last>
            <b:First>Azaddin</b:First>
            <b:Middle>Salem</b:Middle>
          </b:Person>
        </b:NameList>
      </b:Author>
    </b:Author>
    <b:Title>Contesting Minztberg's five P's for Strategy; it is time for a product recall</b:Title>
    <b:JournalName>Journal of Strategy and Management</b:JournalName>
    <b:Year>2023</b:Year>
    <b:Pages>112-117</b:Pages>
    <b:Volume>16</b:Volume>
    <b:Issue>1</b:Issue>
    <b:RefOrder>14</b:RefOrder>
  </b:Source>
  <b:Source>
    <b:Tag>GEl20</b:Tag>
    <b:SourceType>JournalArticle</b:SourceType>
    <b:Guid>{96B0310E-4A3F-4FA3-96F9-BC6DF8245B2F}</b:Guid>
    <b:Author>
      <b:Author>
        <b:NameList>
          <b:Person>
            <b:Last>Elliott</b:Last>
            <b:First>G.</b:First>
          </b:Person>
          <b:Person>
            <b:Last>Day</b:Last>
            <b:First>M.</b:First>
          </b:Person>
          <b:Person>
            <b:Last>Lichenstein</b:Last>
            <b:First>S.</b:First>
          </b:Person>
        </b:NameList>
      </b:Author>
    </b:Author>
    <b:Title>Strategic planning activity, middle manager divergent thinking, external stakeholder salience, and organisational performance; a study of English and Welsh police forces</b:Title>
    <b:JournalName>Public Managemenr Review</b:JournalName>
    <b:Year>2020 </b:Year>
    <b:Pages>1581-1602</b:Pages>
    <b:Volume>22</b:Volume>
    <b:RefOrder>24</b:RefOrder>
  </b:Source>
  <b:Source>
    <b:Tag>Wil08</b:Tag>
    <b:SourceType>JournalArticle</b:SourceType>
    <b:Guid>{A63B7B29-979C-415E-8A20-76502F5AF9EA}</b:Guid>
    <b:Author>
      <b:Author>
        <b:NameList>
          <b:Person>
            <b:Last>Williams</b:Last>
            <b:First>W</b:First>
          </b:Person>
          <b:Person>
            <b:Last>Lewis</b:Last>
            <b:First>D</b:First>
          </b:Person>
        </b:NameList>
      </b:Author>
    </b:Author>
    <b:Title>Strategic management tools and public sector management </b:Title>
    <b:JournalName>Public Management Review </b:JournalName>
    <b:Year>2008</b:Year>
    <b:Pages>653-671</b:Pages>
    <b:Volume>10</b:Volume>
    <b:RefOrder>25</b:RefOrder>
  </b:Source>
  <b:Source>
    <b:Tag>Accenture</b:Tag>
    <b:SourceType>InternetSite</b:SourceType>
    <b:Guid>{FF8512F4-1069-4E09-BAB5-4B8E6978EEA4}</b:Guid>
    <b:Title>Accenture</b:Title>
    <b:Year>2024</b:Year>
    <b:YearAccessed>24/03/24</b:YearAccessed>
    <b:MonthAccessed>March</b:MonthAccessed>
    <b:DayAccessed>24/3/24</b:DayAccessed>
    <b:URL>https://www.accenture.com/gb-en/services/strategy-index</b:URL>
    <b:Author>
      <b:Author>
        <b:NameList>
          <b:Person>
            <b:Last>Accenuture</b:Last>
          </b:Person>
        </b:NameList>
      </b:Author>
    </b:Author>
    <b:RefOrder>21</b:RefOrder>
  </b:Source>
  <b:Source>
    <b:Tag>Lin10</b:Tag>
    <b:SourceType>JournalArticle</b:SourceType>
    <b:Guid>{F51720A7-72D2-4166-9204-81D74F84FD58}</b:Guid>
    <b:Title>Middle Maangers, Strategic Sensemaking and Discursive Competence: Middle Managers and Strategic Sense making</b:Title>
    <b:Year>2010 </b:Year>
    <b:Author>
      <b:Author>
        <b:NameList>
          <b:Person>
            <b:Last>Roleau</b:Last>
            <b:First>Linda</b:First>
          </b:Person>
          <b:Person>
            <b:Last>Balogun</b:Last>
            <b:First>Julia</b:First>
          </b:Person>
        </b:NameList>
      </b:Author>
    </b:Author>
    <b:JournalName>Journal of Management Studies</b:JournalName>
    <b:Pages>953-983</b:Pages>
    <b:Volume>48</b:Volume>
    <b:RefOrder>23</b:RefOrder>
  </b:Source>
  <b:Source>
    <b:Tag>Fin09</b:Tag>
    <b:SourceType>Book</b:SourceType>
    <b:Guid>{83C0129C-6CFD-4400-99C3-A79C570EB281}</b:Guid>
    <b:Author>
      <b:Author>
        <b:NameList>
          <b:Person>
            <b:Last>Finkelstein</b:Last>
            <b:First>Sydney</b:First>
          </b:Person>
          <b:Person>
            <b:Last>D.C</b:Last>
            <b:First>Hambrick</b:First>
          </b:Person>
          <b:Person>
            <b:Last>Cannella</b:Last>
            <b:First>A.A</b:First>
          </b:Person>
        </b:NameList>
      </b:Author>
    </b:Author>
    <b:Title>Strategic Leadership; theory and research on executives, top management teams and boards</b:Title>
    <b:Year>2009</b:Year>
    <b:Publisher>Oxford Universtiy Press </b:Publisher>
    <b:RefOrder>20</b:RefOrder>
  </b:Source>
  <b:Source>
    <b:Tag>Mac10</b:Tag>
    <b:SourceType>Book</b:SourceType>
    <b:Guid>{F546DDA8-734E-456A-93F2-4DCA34FABADE}</b:Guid>
    <b:Author>
      <b:Author>
        <b:NameList>
          <b:Person>
            <b:Last>MacIntosh</b:Last>
            <b:First>Robert</b:First>
          </b:Person>
          <b:Person>
            <b:Last>MacLean</b:Last>
            <b:First>Donald</b:First>
          </b:Person>
          <b:Person>
            <b:Last>Seidl</b:Last>
            <b:First>David</b:First>
          </b:Person>
          <b:Person>
            <b:Last>Golsokhi</b:Last>
            <b:First>d</b:First>
          </b:Person>
          <b:Person>
            <b:Last>Rouleau</b:Last>
            <b:First>L</b:First>
          </b:Person>
          <b:Person>
            <b:Last>Vaara</b:Last>
            <b:First>E</b:First>
          </b:Person>
        </b:NameList>
      </b:Author>
    </b:Author>
    <b:Title>Unpacking the effectivity paradox of strategy workshops: do strategy workshops produce strategic change? Cambridge Handbook of Strategy as Practice</b:Title>
    <b:Year>2010</b:Year>
    <b:City>Zurich</b:City>
    <b:Publisher>Cambridge University Press</b:Publisher>
    <b:RefOrder>26</b:RefOrder>
  </b:Source>
  <b:Source>
    <b:Tag>Ela17</b:Tag>
    <b:SourceType>Book</b:SourceType>
    <b:Guid>{2B281216-E38C-4466-A919-6B431B3D4CC8}</b:Guid>
    <b:Author>
      <b:Author>
        <b:NameList>
          <b:Person>
            <b:Last>Marshall</b:Last>
            <b:First>Elaine</b:First>
            <b:Middle>Sorenson</b:Middle>
          </b:Person>
          <b:Person>
            <b:Last>Broome</b:Last>
            <b:First>Marion</b:First>
            <b:Middle>E</b:Middle>
          </b:Person>
        </b:NameList>
      </b:Author>
    </b:Author>
    <b:Title>Transformational Leadership in Nursing </b:Title>
    <b:Year>2017 </b:Year>
    <b:City>New York </b:City>
    <b:Publisher>Springer Publishing Company</b:Publisher>
    <b:Edition>Second</b:Edition>
    <b:RefOrder>29</b:RefOrder>
  </b:Source>
  <b:Source>
    <b:Tag>Dia19</b:Tag>
    <b:SourceType>JournalArticle</b:SourceType>
    <b:Guid>{24DF5D81-AD0F-4044-9A64-AD3C6FEB3AB0}</b:Guid>
    <b:Title>A Leadership Framework for Implementation of an Organization's Strategic Plan</b:Title>
    <b:Year>2019</b:Year>
    <b:Author>
      <b:Author>
        <b:NameList>
          <b:Person>
            <b:Last>Uzarski</b:Last>
            <b:First>Diane</b:First>
          </b:Person>
        </b:NameList>
      </b:Author>
    </b:Author>
    <b:JournalName>Journal of Professional Nursing</b:JournalName>
    <b:Pages>12-17</b:Pages>
    <b:Volume>35</b:Volume>
    <b:Issue>1</b:Issue>
    <b:RefOrder>30</b:RefOrder>
  </b:Source>
  <b:Source>
    <b:Tag>Pet00</b:Tag>
    <b:SourceType>Performance</b:SourceType>
    <b:Guid>{A6964970-1F38-4F9B-8CEF-593EEE764C49}</b:Guid>
    <b:Title>Culture Eats Strategy for breakfast</b:Title>
    <b:Year>2000</b:Year>
    <b:Author>
      <b:Writer>
        <b:NameList>
          <b:Person>
            <b:Last>Druker</b:Last>
            <b:First>Peter</b:First>
          </b:Person>
        </b:NameList>
      </b:Writer>
    </b:Author>
    <b:RefOrder>32</b:RefOrder>
  </b:Source>
  <b:Source>
    <b:Tag>Pan22</b:Tag>
    <b:SourceType>JournalArticle</b:SourceType>
    <b:Guid>{2F33D9F3-0E84-4E27-BFDB-E98BFF4B2051}</b:Guid>
    <b:Title>Impact of organizationa culture on strategic planning</b:Title>
    <b:Year>2022</b:Year>
    <b:Author>
      <b:Author>
        <b:NameList>
          <b:Person>
            <b:Last>Panda</b:Last>
            <b:First>D.K</b:First>
          </b:Person>
        </b:NameList>
      </b:Author>
    </b:Author>
    <b:JournalName>Management Decision</b:JournalName>
    <b:Pages>1349-1368</b:Pages>
    <b:Volume>60</b:Volume>
    <b:Issue>5</b:Issue>
    <b:RefOrder>33</b:RefOrder>
  </b:Source>
  <b:Source>
    <b:Tag>LFC08</b:Tag>
    <b:SourceType>JournalArticle</b:SourceType>
    <b:Guid>{91D94371-08BD-46B3-9C30-F7C8D1D96984}</b:Guid>
    <b:Author>
      <b:Author>
        <b:NameList>
          <b:Person>
            <b:Last>Bruno</b:Last>
            <b:First>L.F.C</b:First>
          </b:Person>
          <b:Person>
            <b:Last>Lay</b:Last>
            <b:First>E.G.E</b:First>
          </b:Person>
        </b:NameList>
      </b:Author>
    </b:Author>
    <b:Title>Personal Values and leadership effectiveness</b:Title>
    <b:JournalName>Journal of Business Research</b:JournalName>
    <b:Year>2008</b:Year>
    <b:Pages>678-683</b:Pages>
    <b:Volume>61</b:Volume>
    <b:Issue>6</b:Issue>
    <b:RefOrder>34</b:RefOrder>
  </b:Source>
  <b:Source>
    <b:Tag>CTK07</b:Tag>
    <b:SourceType>JournalArticle</b:SourceType>
    <b:Guid>{2EEE96D0-6690-4C41-BB77-195658929FC6}</b:Guid>
    <b:Author>
      <b:Author>
        <b:NameList>
          <b:Person>
            <b:Last>Kwantes</b:Last>
            <b:First>C.T</b:First>
          </b:Person>
          <b:Person>
            <b:Last>Boglarsky</b:Last>
            <b:First>C.A</b:First>
          </b:Person>
        </b:NameList>
      </b:Author>
    </b:Author>
    <b:Title>Perceptions of organisational culture, leadership effectiveness and personal effectiveness across six countires</b:Title>
    <b:JournalName>Journal of International Management</b:JournalName>
    <b:Year>2007</b:Year>
    <b:Pages>204-230</b:Pages>
    <b:Volume>13</b:Volume>
    <b:Issue>2</b:Issue>
    <b:RefOrder>35</b:RefOrder>
  </b:Source>
  <b:Source>
    <b:Tag>OAS99</b:Tag>
    <b:SourceType>JournalArticle</b:SourceType>
    <b:Guid>{7CDB0A2F-905B-466E-8BCB-186862325F9E}</b:Guid>
    <b:Author>
      <b:Author>
        <b:NameList>
          <b:Person>
            <b:Last>Sogunro</b:Last>
            <b:First>O.A</b:First>
          </b:Person>
        </b:NameList>
      </b:Author>
    </b:Author>
    <b:Title>Leadership effectiveness and personality characteristics of group members</b:Title>
    <b:JournalName>Journal of Leadership and Organisational studies</b:JournalName>
    <b:Year>1999</b:Year>
    <b:Pages>26-40</b:Pages>
    <b:Volume>5</b:Volume>
    <b:Issue>3</b:Issue>
    <b:RefOrder>36</b:RefOrder>
  </b:Source>
  <b:Source>
    <b:Tag>PBa04</b:Tag>
    <b:SourceType>JournalArticle</b:SourceType>
    <b:Guid>{B20D0876-2D7C-4DAF-B918-FB0C28D430C0}</b:Guid>
    <b:Author>
      <b:Author>
        <b:NameList>
          <b:Person>
            <b:Last>Balfas</b:Last>
            <b:First>P</b:First>
          </b:Person>
          <b:Person>
            <b:Last>Jackson</b:Last>
            <b:First>T</b:First>
          </b:Person>
          <b:Person>
            <b:Last>Dawson</b:Last>
            <b:First>R</b:First>
          </b:Person>
        </b:NameList>
      </b:Author>
    </b:Author>
    <b:Title>Deploying knowledge management and securing future sponsorship witin a highly hierarchical 'role-based' organisational culture </b:Title>
    <b:JournalName>International Journal of Knowledge, Culture and Change Management </b:JournalName>
    <b:Year>2004</b:Year>
    <b:Pages>643-652</b:Pages>
    <b:Volume>4</b:Volume>
    <b:RefOrder>37</b:RefOrder>
  </b:Source>
  <b:Source>
    <b:Tag>JMa93</b:Tag>
    <b:SourceType>Book</b:SourceType>
    <b:Guid>{9B680883-B747-41C4-A031-9A230748A4D3}</b:Guid>
    <b:Title>Developing The Leader Within You</b:Title>
    <b:Year>1993</b:Year>
    <b:Author>
      <b:Author>
        <b:NameList>
          <b:Person>
            <b:Last>Maxwell</b:Last>
            <b:First>J</b:First>
          </b:Person>
        </b:NameList>
      </b:Author>
    </b:Author>
    <b:City>Nashville</b:City>
    <b:RefOrder>38</b:RefOrder>
  </b:Source>
  <b:Source>
    <b:Tag>Col</b:Tag>
    <b:SourceType>InternetSite</b:SourceType>
    <b:Guid>{72C0B56F-B8D3-488B-B160-185C61E9C50B}</b:Guid>
    <b:Author>
      <b:Author>
        <b:Corporate>The College of Policing</b:Corporate>
      </b:Author>
    </b:Author>
    <b:Title>College of Policing Strategic Planning</b:Title>
    <b:URL>https://www.college.police.uk/app/operations/operational-plannig/strategic-planning</b:URL>
    <b:YearAccessed>2024</b:YearAccessed>
    <b:MonthAccessed>April</b:MonthAccessed>
    <b:DayAccessed>11</b:DayAccessed>
    <b:Year>2024</b:Year>
    <b:RefOrder>5</b:RefOrder>
  </b:Source>
  <b:Source>
    <b:Tag>Pol23</b:Tag>
    <b:SourceType>InternetSite</b:SourceType>
    <b:Guid>{8743766D-6CD7-46A2-A9FF-2E49A4B1D0A5}</b:Guid>
    <b:Title>National Decision Model</b:Title>
    <b:Year>2024</b:Year>
    <b:Author>
      <b:Author>
        <b:Corporate>The College of Policing</b:Corporate>
      </b:Author>
    </b:Author>
    <b:InternetSiteTitle>College of Policing</b:InternetSiteTitle>
    <b:URL>https://www.college.police.uk/app/national-decision-model</b:URL>
    <b:YearAccessed>2024</b:YearAccessed>
    <b:MonthAccessed>April </b:MonthAccessed>
    <b:DayAccessed>11</b:DayAccessed>
    <b:RefOrder>31</b:RefOrder>
  </b:Source>
  <b:Source>
    <b:Tag>Col24</b:Tag>
    <b:SourceType>InternetSite</b:SourceType>
    <b:Guid>{7DDD56CD-9550-4F36-923D-D4BFA20117C8}</b:Guid>
    <b:Author>
      <b:Author>
        <b:Corporate>The College of Policing</b:Corporate>
      </b:Author>
    </b:Author>
    <b:Title>College of Policing Code of Ethics and Principles</b:Title>
    <b:Year>2024</b:Year>
    <b:YearAccessed>2024</b:YearAccessed>
    <b:MonthAccessed>March</b:MonthAccessed>
    <b:DayAccessed>18/3/2024</b:DayAccessed>
    <b:URL>https://www.college.police.uk/ethics/code-of-ethics/principles</b:URL>
    <b:RefOrder>9</b:RefOrder>
  </b:Source>
  <b:Source>
    <b:Tag>Cri98</b:Tag>
    <b:SourceType>InternetSite</b:SourceType>
    <b:Guid>{1088918A-6014-441D-8B7D-63F8F1980D9A}</b:Guid>
    <b:Title>Legislation.gov.uk</b:Title>
    <b:Author>
      <b:Author>
        <b:Corporate>The Crime &amp; Disorder Act 1998</b:Corporate>
      </b:Author>
    </b:Author>
    <b:YearAccessed>2024</b:YearAccessed>
    <b:MonthAccessed>March</b:MonthAccessed>
    <b:DayAccessed>5th</b:DayAccessed>
    <b:URL>https://www.legislation.gov.uk/ukpga/1998/37/part/I/chapter/I/crossheading/crime-and-disorder-strategies</b:URL>
    <b:Year>1998</b:Year>
    <b:RefOrder>1</b:RefOrder>
  </b:Source>
  <b:Source>
    <b:Tag>Min98</b:Tag>
    <b:SourceType>Book</b:SourceType>
    <b:Guid>{64C55AD7-6065-4A29-B744-5B41AEC6E302}</b:Guid>
    <b:Author>
      <b:Author>
        <b:NameList>
          <b:Person>
            <b:Last>Mintzberg</b:Last>
            <b:First>H</b:First>
          </b:Person>
          <b:Person>
            <b:Last>Ghoshal</b:Last>
            <b:First>S</b:First>
          </b:Person>
          <b:Person>
            <b:Last>Quinn</b:Last>
            <b:First>J</b:First>
            <b:Middle>B</b:Middle>
          </b:Person>
        </b:NameList>
      </b:Author>
    </b:Author>
    <b:Title>The Strategy Process</b:Title>
    <b:Year>1998</b:Year>
    <b:Publisher>Prentice Hall</b:Publisher>
    <b:RefOrder>39</b:RefOrder>
  </b:Source>
  <b:Source>
    <b:Tag>Mar</b:Tag>
    <b:SourceType>JournalArticle</b:SourceType>
    <b:Guid>{5C07DF1C-C22E-4AD4-95CA-86344E3CE0C5}</b:Guid>
    <b:Author>
      <b:Author>
        <b:NameList>
          <b:Person>
            <b:Last>Martitz</b:Last>
            <b:First>R</b:First>
          </b:Person>
          <b:Person>
            <b:Last>Pretorius</b:Last>
            <b:First>M</b:First>
          </b:Person>
          <b:Person>
            <b:Last>Plant</b:Last>
            <b:First>K.</b:First>
          </b:Person>
        </b:NameList>
      </b:Author>
    </b:Author>
    <b:Title>Exploring the interface between strategy-making and responsible leadership</b:Title>
    <b:JournalName>Journal of Business Ethics</b:JournalName>
    <b:Pages>101-113</b:Pages>
    <b:Volume>98</b:Volume>
    <b:Year>2012</b:Year>
    <b:RefOrder>19</b:RefOrder>
  </b:Source>
  <b:Source>
    <b:Tag>The24</b:Tag>
    <b:SourceType>InternetSite</b:SourceType>
    <b:Guid>{4D3FE04D-CEB6-40EE-9BB7-38C225F60BCE}</b:Guid>
    <b:Title>The Open University</b:Title>
    <b:Year>2024</b:Year>
    <b:YearAccessed>2024</b:YearAccessed>
    <b:MonthAccessed>April</b:MonthAccessed>
    <b:DayAccessed>11</b:DayAccessed>
    <b:URL>https://www.open.edu/openlearn/mod/oucontent/view.php?id=65965&amp;section=3.2</b:URL>
    <b:Author>
      <b:Author>
        <b:Corporate>The Open University</b:Corporate>
      </b:Author>
    </b:Author>
    <b:RefOrder>40</b:RefOrder>
  </b:Source>
  <b:Source>
    <b:Tag>KWh20</b:Tag>
    <b:SourceType>Book</b:SourceType>
    <b:Guid>{F443C973-9675-4CEE-B535-FFC8A4B1D995}</b:Guid>
    <b:Author>
      <b:Author>
        <b:NameList>
          <b:Person>
            <b:Last>Whittington</b:Last>
            <b:First>R</b:First>
          </b:Person>
          <b:Person>
            <b:Last>al.</b:Last>
            <b:First>et</b:First>
          </b:Person>
        </b:NameList>
      </b:Author>
    </b:Author>
    <b:Title>Exploring Strategy; Text and Cases</b:Title>
    <b:Year>2020</b:Year>
    <b:City>Harlow</b:City>
    <b:Publisher>Pearson</b:Publisher>
    <b:Edition>12</b:Edition>
    <b:Pages>36-44</b:Pages>
    <b:RefOrder>28</b:RefOrder>
  </b:Source>
  <b:Source>
    <b:Tag>Joh14</b:Tag>
    <b:SourceType>Book</b:SourceType>
    <b:Guid>{54B94E96-BA06-405E-9EC0-2A061E3BF2E1}</b:Guid>
    <b:Author>
      <b:Author>
        <b:NameList>
          <b:Person>
            <b:Last>Johnson</b:Last>
            <b:First>G</b:First>
          </b:Person>
          <b:Person>
            <b:Last>Whittington</b:Last>
            <b:First>R</b:First>
          </b:Person>
          <b:Person>
            <b:Last>Scholes</b:Last>
            <b:First>K</b:First>
          </b:Person>
          <b:Person>
            <b:Last>Duncan</b:Last>
            <b:First>A.</b:First>
          </b:Person>
        </b:NameList>
      </b:Author>
    </b:Author>
    <b:Title>Exploring Strategy; text and cases</b:Title>
    <b:Year>2014</b:Year>
    <b:City>Harlow</b:City>
    <b:Publisher>Pearson</b:Publisher>
    <b:Edition>Tenth</b:Edition>
    <b:Pages>91-94</b:Pages>
    <b:RefOrder>27</b:RefOrder>
  </b:Source>
  <b:Source>
    <b:Tag>Mel18</b:Tag>
    <b:SourceType>JournalArticle</b:SourceType>
    <b:Guid>{F74D90F9-167C-49B2-AB17-2964B8C89746}</b:Guid>
    <b:Author>
      <b:Author>
        <b:NameList>
          <b:Person>
            <b:Last>James</b:Last>
            <b:First>Melanie</b:First>
          </b:Person>
        </b:NameList>
      </b:Author>
    </b:Author>
    <b:Title>Emergent Strategy</b:Title>
    <b:JournalName>The international encyclopedia of strategic communication</b:JournalName>
    <b:Year>2018</b:Year>
    <b:Pages>1-10</b:Pages>
    <b:RefOrder>44</b:RefOrder>
  </b:Source>
  <b:Source>
    <b:Tag>Col241</b:Tag>
    <b:SourceType>InternetSite</b:SourceType>
    <b:Guid>{C2B101D8-4B4E-4260-A73A-06975580B433}</b:Guid>
    <b:Title>College of Policing - Police Leadersip Programme</b:Title>
    <b:Year>2024</b:Year>
    <b:YearAccessed>2024</b:YearAccessed>
    <b:MonthAccessed>March</b:MonthAccessed>
    <b:DayAccessed>24</b:DayAccessed>
    <b:URL>https://www.college.police.uk/career-learning/learning/courses/police-leadership-programme-stage-5-executive-leaders</b:URL>
    <b:Author>
      <b:Author>
        <b:Corporate>The College of Policing </b:Corporate>
      </b:Author>
    </b:Author>
    <b:RefOrder>22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7435D95-EB18-45D1-982E-3CDB051CB4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477</TotalTime>
  <Pages>33</Pages>
  <Words>6638</Words>
  <Characters>37843</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Neighbourhood Policing Strategic Plan 2024-2027</vt:lpstr>
    </vt:vector>
  </TitlesOfParts>
  <Company/>
  <LinksUpToDate>false</LinksUpToDate>
  <CharactersWithSpaces>44393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Neighbourhood Policing Strategic Plan 2024-2027</dc:title>
  <dc:subject>Srategic Management in PoLicing BMPO004D</dc:subject>
  <dc:creator>Hart, Julian 5669</dc:creator>
  <cp:keywords/>
  <dc:description/>
  <cp:lastModifiedBy>Hart, Julian 5669</cp:lastModifiedBy>
  <cp:revision>515</cp:revision>
  <dcterms:created xsi:type="dcterms:W3CDTF">2024-04-07T08:37:00Z</dcterms:created>
  <dcterms:modified xsi:type="dcterms:W3CDTF">2024-04-17T10:26:00Z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529d828-a824-4b78-ab24-eaae5922aa38_Enabled">
    <vt:lpwstr>true</vt:lpwstr>
  </property>
  <property fmtid="{D5CDD505-2E9C-101B-9397-08002B2CF9AE}" pid="3" name="MSIP_Label_f529d828-a824-4b78-ab24-eaae5922aa38_SetDate">
    <vt:lpwstr>2024-02-21T09:10:07Z</vt:lpwstr>
  </property>
  <property fmtid="{D5CDD505-2E9C-101B-9397-08002B2CF9AE}" pid="4" name="MSIP_Label_f529d828-a824-4b78-ab24-eaae5922aa38_Method">
    <vt:lpwstr>Standard</vt:lpwstr>
  </property>
  <property fmtid="{D5CDD505-2E9C-101B-9397-08002B2CF9AE}" pid="5" name="MSIP_Label_f529d828-a824-4b78-ab24-eaae5922aa38_Name">
    <vt:lpwstr>OFFICIAL</vt:lpwstr>
  </property>
  <property fmtid="{D5CDD505-2E9C-101B-9397-08002B2CF9AE}" pid="6" name="MSIP_Label_f529d828-a824-4b78-ab24-eaae5922aa38_SiteId">
    <vt:lpwstr>b23255a1-8f78-4144-8904-31f019036ade</vt:lpwstr>
  </property>
  <property fmtid="{D5CDD505-2E9C-101B-9397-08002B2CF9AE}" pid="7" name="MSIP_Label_f529d828-a824-4b78-ab24-eaae5922aa38_ActionId">
    <vt:lpwstr>4402c201-ce96-4c06-8cc8-6da75c69561d</vt:lpwstr>
  </property>
  <property fmtid="{D5CDD505-2E9C-101B-9397-08002B2CF9AE}" pid="8" name="MSIP_Label_f529d828-a824-4b78-ab24-eaae5922aa38_ContentBits">
    <vt:lpwstr>0</vt:lpwstr>
  </property>
</Properties>
</file>