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667523194"/>
        <w:docPartObj>
          <w:docPartGallery w:val="Cover Pages"/>
          <w:docPartUnique/>
        </w:docPartObj>
      </w:sdtPr>
      <w:sdtContent>
        <w:p w14:paraId="290E3887" w14:textId="2CF025BF" w:rsidR="009343AA" w:rsidRDefault="009343AA"/>
        <w:p w14:paraId="0DF772F6" w14:textId="01441BEE" w:rsidR="009343AA" w:rsidRDefault="009343A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F62B1AA" wp14:editId="6846B25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1495A509" w14:textId="46D970E2" w:rsidR="009343AA" w:rsidRDefault="00000000" w:rsidP="003B5C36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9343AA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Reflection</w:t>
                                      </w:r>
                                    </w:sdtContent>
                                  </w:sdt>
                                  <w:r w:rsidR="003B5C36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 xml:space="preserve"> On Research Process</w:t>
                                  </w: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5F62B1AA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1495A509" w14:textId="46D970E2" w:rsidR="009343AA" w:rsidRDefault="00000000" w:rsidP="003B5C36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9343AA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Reflection</w:t>
                                </w:r>
                              </w:sdtContent>
                            </w:sdt>
                            <w:r w:rsidR="003B5C36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On Research Process</w:t>
                            </w:r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B35209A" wp14:editId="4030A217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BE90191" w14:textId="304A86E8" w:rsidR="009343AA" w:rsidRPr="0096111F" w:rsidRDefault="00000000">
                                <w:pPr>
                                  <w:pStyle w:val="NoSpacing"/>
                                  <w:rPr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9343AA" w:rsidRPr="0096111F">
                                      <w:rPr>
                                        <w:caps/>
                                        <w:sz w:val="18"/>
                                        <w:szCs w:val="18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  <w:r w:rsidR="009343AA" w:rsidRPr="0096111F">
                                  <w:rPr>
                                    <w:caps/>
                                    <w:sz w:val="18"/>
                                    <w:szCs w:val="18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B35209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4BE90191" w14:textId="304A86E8" w:rsidR="009343AA" w:rsidRPr="0096111F" w:rsidRDefault="00000000">
                          <w:pPr>
                            <w:pStyle w:val="NoSpacing"/>
                            <w:rPr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9343AA" w:rsidRPr="0096111F">
                                <w:rPr>
                                  <w:caps/>
                                  <w:sz w:val="18"/>
                                  <w:szCs w:val="18"/>
                                </w:rPr>
                                <w:t>University of Wales Trinity Saint David</w:t>
                              </w:r>
                            </w:sdtContent>
                          </w:sdt>
                          <w:r w:rsidR="009343AA" w:rsidRPr="0096111F">
                            <w:rPr>
                              <w:caps/>
                              <w:sz w:val="18"/>
                              <w:szCs w:val="18"/>
                            </w:rPr>
                            <w:t> </w:t>
                          </w: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4C726CC" wp14:editId="07281CC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4EDF377" w14:textId="45F9CC0E" w:rsidR="009343AA" w:rsidRDefault="009343AA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Changemakers: Creativity and Value Creation</w:t>
                                    </w:r>
                                  </w:p>
                                </w:sdtContent>
                              </w:sdt>
                              <w:p w14:paraId="77A1E342" w14:textId="26D215B3" w:rsidR="009343AA" w:rsidRDefault="003B5C36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KElvin Goh (2132035)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4C726CC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4EDF377" w14:textId="45F9CC0E" w:rsidR="009343AA" w:rsidRDefault="009343AA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Changemakers: Creativity and Value Creation</w:t>
                              </w:r>
                            </w:p>
                          </w:sdtContent>
                        </w:sdt>
                        <w:p w14:paraId="77A1E342" w14:textId="26D215B3" w:rsidR="009343AA" w:rsidRDefault="003B5C36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t>KElvin Goh (2132035)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8E5C342" wp14:editId="11808C34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9-03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89862AD" w14:textId="7AAB66FE" w:rsidR="009343AA" w:rsidRDefault="004527CB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8E5C342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9-03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89862AD" w14:textId="7AAB66FE" w:rsidR="009343AA" w:rsidRDefault="004527CB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1F1BD8CB" w14:textId="77777777" w:rsidR="00DB73BC" w:rsidRPr="00DB73BC" w:rsidRDefault="00DB73BC" w:rsidP="00DB73BC">
      <w:pPr>
        <w:jc w:val="center"/>
        <w:rPr>
          <w:rFonts w:ascii="Times New Roman" w:eastAsia="DengXian" w:hAnsi="Times New Roman" w:cs="Times New Roman"/>
          <w:kern w:val="2"/>
          <w:sz w:val="24"/>
          <w:szCs w:val="24"/>
          <w:lang w:val="en-MY"/>
          <w14:ligatures w14:val="standardContextual"/>
        </w:rPr>
      </w:pPr>
      <w:r w:rsidRPr="00DB73BC">
        <w:rPr>
          <w:rFonts w:ascii="Times New Roman" w:eastAsia="DengXian" w:hAnsi="Times New Roman" w:cs="Times New Roman"/>
          <w:noProof/>
          <w:kern w:val="2"/>
          <w:sz w:val="24"/>
          <w:szCs w:val="24"/>
          <w:lang w:val="en-MY"/>
          <w14:ligatures w14:val="standardContextual"/>
        </w:rPr>
        <w:lastRenderedPageBreak/>
        <w:drawing>
          <wp:inline distT="0" distB="0" distL="0" distR="0" wp14:anchorId="0B8BD5F9" wp14:editId="0E9C593F">
            <wp:extent cx="3108960" cy="1031453"/>
            <wp:effectExtent l="0" t="0" r="0" b="0"/>
            <wp:docPr id="6779631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405" cy="104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58A5E9" w14:textId="77777777" w:rsidR="00DB73BC" w:rsidRPr="00DB73BC" w:rsidRDefault="00DB73BC" w:rsidP="00DB73BC">
      <w:pPr>
        <w:rPr>
          <w:rFonts w:ascii="Times New Roman" w:eastAsia="DengXian" w:hAnsi="Times New Roman" w:cs="Times New Roman"/>
          <w:kern w:val="2"/>
          <w:sz w:val="24"/>
          <w:szCs w:val="24"/>
          <w:lang w:val="en-MY"/>
          <w14:ligatures w14:val="standardContextual"/>
        </w:rPr>
      </w:pPr>
    </w:p>
    <w:p w14:paraId="05E19E09" w14:textId="77777777" w:rsidR="00DB73BC" w:rsidRPr="00DB73BC" w:rsidRDefault="00DB73BC" w:rsidP="00DB73BC">
      <w:pPr>
        <w:jc w:val="center"/>
        <w:rPr>
          <w:rFonts w:ascii="Times New Roman" w:eastAsia="DengXian" w:hAnsi="Times New Roman" w:cs="Times New Roman"/>
          <w:b/>
          <w:bCs/>
          <w:kern w:val="2"/>
          <w:sz w:val="32"/>
          <w:szCs w:val="32"/>
          <w:lang w:val="en-MY"/>
          <w14:ligatures w14:val="standardContextual"/>
        </w:rPr>
      </w:pPr>
      <w:r w:rsidRPr="00DB73BC">
        <w:rPr>
          <w:rFonts w:ascii="Times New Roman" w:eastAsia="DengXian" w:hAnsi="Times New Roman" w:cs="Times New Roman"/>
          <w:b/>
          <w:bCs/>
          <w:kern w:val="2"/>
          <w:sz w:val="32"/>
          <w:szCs w:val="32"/>
          <w:lang w:val="en-MY"/>
          <w14:ligatures w14:val="standardContextual"/>
        </w:rPr>
        <w:t>University of Wales Trinity Saint David</w:t>
      </w:r>
    </w:p>
    <w:p w14:paraId="3B787033" w14:textId="77777777" w:rsidR="00DB73BC" w:rsidRPr="00DB73BC" w:rsidRDefault="00DB73BC" w:rsidP="00DB73BC">
      <w:pPr>
        <w:jc w:val="center"/>
        <w:rPr>
          <w:rFonts w:ascii="Times New Roman" w:eastAsia="DengXian" w:hAnsi="Times New Roman" w:cs="Times New Roman"/>
          <w:b/>
          <w:bCs/>
          <w:kern w:val="2"/>
          <w:sz w:val="32"/>
          <w:szCs w:val="32"/>
          <w:lang w:val="en-MY"/>
          <w14:ligatures w14:val="standardContextual"/>
        </w:rPr>
      </w:pPr>
      <w:r w:rsidRPr="00DB73BC">
        <w:rPr>
          <w:rFonts w:ascii="Times New Roman" w:eastAsia="DengXian" w:hAnsi="Times New Roman" w:cs="Times New Roman"/>
          <w:b/>
          <w:bCs/>
          <w:kern w:val="2"/>
          <w:sz w:val="32"/>
          <w:szCs w:val="32"/>
          <w:lang w:val="en-MY"/>
          <w14:ligatures w14:val="standardContextual"/>
        </w:rPr>
        <w:t>Business Administration</w:t>
      </w:r>
    </w:p>
    <w:p w14:paraId="16751F75" w14:textId="77777777" w:rsidR="00DB73BC" w:rsidRPr="00DB73BC" w:rsidRDefault="00DB73BC" w:rsidP="00DB73BC">
      <w:pPr>
        <w:jc w:val="center"/>
        <w:rPr>
          <w:rFonts w:ascii="Times New Roman" w:eastAsia="DengXian" w:hAnsi="Times New Roman" w:cs="Times New Roman"/>
          <w:b/>
          <w:bCs/>
          <w:kern w:val="2"/>
          <w:sz w:val="32"/>
          <w:szCs w:val="32"/>
          <w:lang w:val="en-MY"/>
          <w14:ligatures w14:val="standardContextual"/>
        </w:rPr>
      </w:pPr>
      <w:r w:rsidRPr="00DB73BC">
        <w:rPr>
          <w:rFonts w:ascii="Times New Roman" w:eastAsia="DengXian" w:hAnsi="Times New Roman" w:cs="Times New Roman"/>
          <w:b/>
          <w:bCs/>
          <w:kern w:val="2"/>
          <w:sz w:val="32"/>
          <w:szCs w:val="32"/>
          <w:lang w:val="en-MY"/>
          <w14:ligatures w14:val="standardContextual"/>
        </w:rPr>
        <w:t>Year 2 Semester 2</w:t>
      </w:r>
    </w:p>
    <w:p w14:paraId="2644978F" w14:textId="77777777" w:rsidR="00DB73BC" w:rsidRPr="00DB73BC" w:rsidRDefault="00DB73BC" w:rsidP="00DB73BC">
      <w:pPr>
        <w:rPr>
          <w:rFonts w:ascii="Times New Roman" w:eastAsia="DengXian" w:hAnsi="Times New Roman" w:cs="Times New Roman"/>
          <w:b/>
          <w:bCs/>
          <w:kern w:val="2"/>
          <w:sz w:val="24"/>
          <w:szCs w:val="24"/>
          <w:lang w:val="en-MY"/>
          <w14:ligatures w14:val="standardContextual"/>
        </w:rPr>
      </w:pPr>
    </w:p>
    <w:p w14:paraId="30770A70" w14:textId="77777777" w:rsidR="00DB73BC" w:rsidRPr="00DB73BC" w:rsidRDefault="00DB73BC" w:rsidP="00DB73BC">
      <w:pPr>
        <w:jc w:val="center"/>
        <w:rPr>
          <w:rFonts w:ascii="Times New Roman" w:eastAsia="DengXian" w:hAnsi="Times New Roman" w:cs="Times New Roman"/>
          <w:b/>
          <w:bCs/>
          <w:kern w:val="2"/>
          <w:sz w:val="28"/>
          <w:szCs w:val="28"/>
          <w:lang w:val="en-MY"/>
          <w14:ligatures w14:val="standardContextual"/>
        </w:rPr>
      </w:pPr>
      <w:r w:rsidRPr="00DB73BC">
        <w:rPr>
          <w:rFonts w:ascii="Times New Roman" w:eastAsia="DengXian" w:hAnsi="Times New Roman" w:cs="Times New Roman"/>
          <w:b/>
          <w:bCs/>
          <w:kern w:val="2"/>
          <w:sz w:val="28"/>
          <w:szCs w:val="28"/>
          <w:lang w:val="en-MY"/>
          <w14:ligatures w14:val="standardContextual"/>
        </w:rPr>
        <w:t>Module Code: IUBA5002</w:t>
      </w:r>
    </w:p>
    <w:p w14:paraId="61D83B15" w14:textId="77777777" w:rsidR="00DB73BC" w:rsidRPr="00DB73BC" w:rsidRDefault="00DB73BC" w:rsidP="00DB73BC">
      <w:pPr>
        <w:jc w:val="center"/>
        <w:rPr>
          <w:rFonts w:ascii="Times New Roman" w:eastAsia="DengXian" w:hAnsi="Times New Roman" w:cs="Times New Roman"/>
          <w:b/>
          <w:bCs/>
          <w:kern w:val="2"/>
          <w:sz w:val="28"/>
          <w:szCs w:val="28"/>
          <w:lang w:val="en-MY"/>
          <w14:ligatures w14:val="standardContextual"/>
        </w:rPr>
      </w:pPr>
      <w:r w:rsidRPr="00DB73BC">
        <w:rPr>
          <w:rFonts w:ascii="Times New Roman" w:eastAsia="DengXian" w:hAnsi="Times New Roman" w:cs="Times New Roman"/>
          <w:b/>
          <w:bCs/>
          <w:kern w:val="2"/>
          <w:sz w:val="28"/>
          <w:szCs w:val="28"/>
          <w:lang w:val="en-MY"/>
          <w14:ligatures w14:val="standardContextual"/>
        </w:rPr>
        <w:t>Module Name: Changemakers: Creativity and Value Creation</w:t>
      </w:r>
    </w:p>
    <w:p w14:paraId="3F5F9103" w14:textId="648FE4F3" w:rsidR="00DB73BC" w:rsidRPr="00DB73BC" w:rsidRDefault="00DB73BC" w:rsidP="00DB73BC">
      <w:pPr>
        <w:jc w:val="center"/>
        <w:rPr>
          <w:rFonts w:ascii="Times New Roman" w:eastAsia="DengXian" w:hAnsi="Times New Roman" w:cs="Times New Roman"/>
          <w:b/>
          <w:bCs/>
          <w:kern w:val="2"/>
          <w:sz w:val="28"/>
          <w:szCs w:val="28"/>
          <w:lang w:val="en-MY"/>
          <w14:ligatures w14:val="standardContextual"/>
        </w:rPr>
      </w:pPr>
      <w:r w:rsidRPr="00DB73BC">
        <w:rPr>
          <w:rFonts w:ascii="Times New Roman" w:eastAsia="DengXian" w:hAnsi="Times New Roman" w:cs="Times New Roman"/>
          <w:b/>
          <w:bCs/>
          <w:kern w:val="2"/>
          <w:sz w:val="28"/>
          <w:szCs w:val="28"/>
          <w:lang w:val="en-MY"/>
          <w14:ligatures w14:val="standardContextual"/>
        </w:rPr>
        <w:t>Assignment Title:</w:t>
      </w:r>
      <w:r w:rsidRPr="00DB73BC">
        <w:rPr>
          <w:rFonts w:ascii="Calibri" w:eastAsia="DengXian" w:hAnsi="Calibri" w:cs="Times New Roman"/>
          <w:b/>
          <w:bCs/>
          <w:kern w:val="2"/>
          <w:sz w:val="28"/>
          <w:szCs w:val="28"/>
          <w:lang w:val="en-MY"/>
          <w14:ligatures w14:val="standardContextual"/>
        </w:rPr>
        <w:t xml:space="preserve"> </w:t>
      </w:r>
      <w:r>
        <w:rPr>
          <w:rFonts w:ascii="Times New Roman" w:eastAsia="DengXian" w:hAnsi="Times New Roman" w:cs="Times New Roman"/>
          <w:b/>
          <w:bCs/>
          <w:kern w:val="2"/>
          <w:sz w:val="28"/>
          <w:szCs w:val="28"/>
          <w:lang w:val="en-MY"/>
          <w14:ligatures w14:val="standardContextual"/>
        </w:rPr>
        <w:t>Reflection on Research Process</w:t>
      </w:r>
    </w:p>
    <w:p w14:paraId="504AE7A5" w14:textId="77777777" w:rsidR="00DB73BC" w:rsidRPr="00DB73BC" w:rsidRDefault="00DB73BC" w:rsidP="00DB73BC">
      <w:pPr>
        <w:rPr>
          <w:rFonts w:ascii="Times New Roman" w:eastAsia="DengXian" w:hAnsi="Times New Roman" w:cs="Times New Roman"/>
          <w:b/>
          <w:bCs/>
          <w:kern w:val="2"/>
          <w:sz w:val="24"/>
          <w:szCs w:val="24"/>
          <w:lang w:val="en-MY"/>
          <w14:ligatures w14:val="standardContextual"/>
        </w:rPr>
      </w:pPr>
    </w:p>
    <w:p w14:paraId="64A590B0" w14:textId="77777777" w:rsidR="00DB73BC" w:rsidRPr="00DB73BC" w:rsidRDefault="00DB73BC" w:rsidP="00DB73BC">
      <w:pPr>
        <w:jc w:val="center"/>
        <w:rPr>
          <w:rFonts w:ascii="Times New Roman" w:eastAsia="DengXian" w:hAnsi="Times New Roman" w:cs="Times New Roman"/>
          <w:b/>
          <w:bCs/>
          <w:kern w:val="2"/>
          <w:sz w:val="24"/>
          <w:szCs w:val="24"/>
          <w:lang w:val="en-MY"/>
          <w14:ligatures w14:val="standardContextual"/>
        </w:rPr>
      </w:pPr>
      <w:r w:rsidRPr="00DB73BC">
        <w:rPr>
          <w:rFonts w:ascii="Times New Roman" w:eastAsia="DengXian" w:hAnsi="Times New Roman" w:cs="Times New Roman"/>
          <w:b/>
          <w:bCs/>
          <w:kern w:val="2"/>
          <w:sz w:val="24"/>
          <w:szCs w:val="24"/>
          <w:lang w:val="en-MY"/>
          <w14:ligatures w14:val="standardContextual"/>
        </w:rPr>
        <w:t>Student Name: Kelvin Goh</w:t>
      </w:r>
    </w:p>
    <w:p w14:paraId="3EAC916B" w14:textId="77777777" w:rsidR="00DB73BC" w:rsidRPr="00DB73BC" w:rsidRDefault="00DB73BC" w:rsidP="00DB73BC">
      <w:pPr>
        <w:jc w:val="center"/>
        <w:rPr>
          <w:rFonts w:ascii="Times New Roman" w:eastAsia="DengXian" w:hAnsi="Times New Roman" w:cs="Times New Roman"/>
          <w:b/>
          <w:bCs/>
          <w:kern w:val="2"/>
          <w:sz w:val="24"/>
          <w:szCs w:val="24"/>
          <w:lang w:val="en-MY"/>
          <w14:ligatures w14:val="standardContextual"/>
        </w:rPr>
      </w:pPr>
      <w:r w:rsidRPr="00DB73BC">
        <w:rPr>
          <w:rFonts w:ascii="Times New Roman" w:eastAsia="DengXian" w:hAnsi="Times New Roman" w:cs="Times New Roman"/>
          <w:b/>
          <w:bCs/>
          <w:kern w:val="2"/>
          <w:sz w:val="24"/>
          <w:szCs w:val="24"/>
          <w:lang w:val="en-MY"/>
          <w14:ligatures w14:val="standardContextual"/>
        </w:rPr>
        <w:t>Student ID: 2132035</w:t>
      </w:r>
    </w:p>
    <w:p w14:paraId="7D539BC5" w14:textId="77777777" w:rsidR="00DB73BC" w:rsidRPr="00DB73BC" w:rsidRDefault="00DB73BC" w:rsidP="00DB73BC">
      <w:pPr>
        <w:jc w:val="center"/>
        <w:rPr>
          <w:rFonts w:ascii="Times New Roman" w:eastAsia="DengXian" w:hAnsi="Times New Roman" w:cs="Times New Roman"/>
          <w:b/>
          <w:bCs/>
          <w:kern w:val="2"/>
          <w:sz w:val="24"/>
          <w:szCs w:val="24"/>
          <w:lang w:val="en-MY"/>
          <w14:ligatures w14:val="standardContextual"/>
        </w:rPr>
      </w:pPr>
      <w:r w:rsidRPr="00DB73BC">
        <w:rPr>
          <w:rFonts w:ascii="Times New Roman" w:eastAsia="DengXian" w:hAnsi="Times New Roman" w:cs="Times New Roman"/>
          <w:b/>
          <w:bCs/>
          <w:kern w:val="2"/>
          <w:sz w:val="24"/>
          <w:szCs w:val="24"/>
          <w:lang w:val="en-MY"/>
          <w14:ligatures w14:val="standardContextual"/>
        </w:rPr>
        <w:t>Module Tutor: Mdm. Myfanwy Davies</w:t>
      </w:r>
    </w:p>
    <w:p w14:paraId="5A9B5841" w14:textId="77777777" w:rsidR="00DA4AE8" w:rsidRDefault="00DA4AE8"/>
    <w:p w14:paraId="3C023E90" w14:textId="43E1A131" w:rsidR="00DA4AE8" w:rsidRDefault="00DA4AE8"/>
    <w:p w14:paraId="3B71B03B" w14:textId="77777777" w:rsidR="003B5C36" w:rsidRDefault="003B5C36" w:rsidP="002C7B3B">
      <w:pPr>
        <w:rPr>
          <w:b/>
          <w:bCs/>
          <w:sz w:val="32"/>
          <w:szCs w:val="32"/>
        </w:rPr>
      </w:pPr>
    </w:p>
    <w:p w14:paraId="174EF6A3" w14:textId="77777777" w:rsidR="003B5C36" w:rsidRDefault="003B5C36" w:rsidP="002C7B3B">
      <w:pPr>
        <w:rPr>
          <w:b/>
          <w:bCs/>
          <w:sz w:val="32"/>
          <w:szCs w:val="32"/>
        </w:rPr>
      </w:pPr>
    </w:p>
    <w:p w14:paraId="1DE713A1" w14:textId="77777777" w:rsidR="003B5C36" w:rsidRDefault="003B5C36" w:rsidP="002C7B3B">
      <w:pPr>
        <w:rPr>
          <w:b/>
          <w:bCs/>
          <w:sz w:val="32"/>
          <w:szCs w:val="32"/>
        </w:rPr>
      </w:pPr>
    </w:p>
    <w:p w14:paraId="319E0D48" w14:textId="77777777" w:rsidR="003B5C36" w:rsidRDefault="003B5C36" w:rsidP="002C7B3B">
      <w:pPr>
        <w:rPr>
          <w:b/>
          <w:bCs/>
          <w:sz w:val="32"/>
          <w:szCs w:val="32"/>
        </w:rPr>
      </w:pPr>
    </w:p>
    <w:p w14:paraId="48962362" w14:textId="77777777" w:rsidR="003B5C36" w:rsidRDefault="003B5C36" w:rsidP="002C7B3B">
      <w:pPr>
        <w:rPr>
          <w:b/>
          <w:bCs/>
          <w:sz w:val="32"/>
          <w:szCs w:val="32"/>
        </w:rPr>
      </w:pPr>
    </w:p>
    <w:p w14:paraId="0D8BF7A9" w14:textId="319C6322" w:rsidR="00DA4AE8" w:rsidRPr="00F0242D" w:rsidRDefault="00DA4AE8">
      <w:pPr>
        <w:rPr>
          <w:b/>
          <w:bCs/>
          <w:sz w:val="28"/>
          <w:szCs w:val="28"/>
        </w:rPr>
      </w:pPr>
    </w:p>
    <w:p w14:paraId="213A0329" w14:textId="77777777" w:rsidR="00DB41D7" w:rsidRDefault="00DB41D7">
      <w:pPr>
        <w:rPr>
          <w:sz w:val="24"/>
          <w:szCs w:val="24"/>
        </w:rPr>
      </w:pPr>
    </w:p>
    <w:p w14:paraId="5F6FCAAE" w14:textId="5EBF6347" w:rsidR="00DA4AE8" w:rsidRDefault="00DA4AE8">
      <w:pPr>
        <w:rPr>
          <w:sz w:val="24"/>
          <w:szCs w:val="24"/>
        </w:rPr>
      </w:pPr>
    </w:p>
    <w:p w14:paraId="6F509479" w14:textId="015CE590" w:rsidR="00DA4AE8" w:rsidRDefault="00DA4AE8">
      <w:pPr>
        <w:rPr>
          <w:sz w:val="24"/>
          <w:szCs w:val="24"/>
        </w:rPr>
      </w:pPr>
    </w:p>
    <w:p w14:paraId="63DF85AD" w14:textId="111818D1" w:rsidR="00DA4AE8" w:rsidRDefault="00DA4AE8">
      <w:pPr>
        <w:rPr>
          <w:sz w:val="24"/>
          <w:szCs w:val="24"/>
        </w:rPr>
      </w:pPr>
    </w:p>
    <w:sdt>
      <w:sdtPr>
        <w:id w:val="-1563014828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zh-CN"/>
        </w:rPr>
      </w:sdtEndPr>
      <w:sdtContent>
        <w:p w14:paraId="12311E7D" w14:textId="7ECB1EDA" w:rsidR="002C7B3B" w:rsidRPr="002C7B3B" w:rsidRDefault="002C7B3B" w:rsidP="002C7B3B">
          <w:pPr>
            <w:pStyle w:val="TOCHeading"/>
            <w:jc w:val="center"/>
            <w:rPr>
              <w:rFonts w:ascii="Times New Roman" w:hAnsi="Times New Roman" w:cs="Times New Roman"/>
              <w:b/>
              <w:bCs/>
              <w:color w:val="auto"/>
            </w:rPr>
          </w:pPr>
          <w:r w:rsidRPr="002C7B3B">
            <w:rPr>
              <w:rFonts w:ascii="Times New Roman" w:hAnsi="Times New Roman" w:cs="Times New Roman"/>
              <w:b/>
              <w:bCs/>
              <w:color w:val="auto"/>
            </w:rPr>
            <w:t>Table of Contents</w:t>
          </w:r>
        </w:p>
        <w:p w14:paraId="3CAAFB97" w14:textId="249CF440" w:rsidR="002C7B3B" w:rsidRPr="002C7B3B" w:rsidRDefault="002C7B3B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4854229" w:history="1">
            <w:r w:rsidRPr="002C7B3B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1.0 Introduction</w: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_Toc144854229 \h </w:instrTex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466853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3</w: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682A654" w14:textId="6CD3C4C8" w:rsidR="002C7B3B" w:rsidRPr="002C7B3B" w:rsidRDefault="002C7B3B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hyperlink w:anchor="_Toc144854230" w:history="1">
            <w:r w:rsidRPr="002C7B3B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2.0 Main Body</w: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_Toc144854230 \h </w:instrTex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466853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3</w: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338927" w14:textId="60452915" w:rsidR="002C7B3B" w:rsidRPr="002C7B3B" w:rsidRDefault="002C7B3B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hyperlink w:anchor="_Toc144854231" w:history="1">
            <w:r w:rsidRPr="002C7B3B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3.0 Conclusion</w: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_Toc144854231 \h </w:instrTex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466853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12</w: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21968E" w14:textId="1176866D" w:rsidR="002C7B3B" w:rsidRPr="002C7B3B" w:rsidRDefault="002C7B3B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hyperlink w:anchor="_Toc144854232" w:history="1">
            <w:r w:rsidRPr="002C7B3B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4.0 References</w: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_Toc144854232 \h </w:instrTex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466853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14</w: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9982F4" w14:textId="7592FE33" w:rsidR="002C7B3B" w:rsidRPr="002C7B3B" w:rsidRDefault="002C7B3B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hyperlink w:anchor="_Toc144854233" w:history="1">
            <w:r w:rsidRPr="002C7B3B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5.0 Appendix</w: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_Toc144854233 \h </w:instrTex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466853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t>17</w:t>
            </w:r>
            <w:r w:rsidRPr="002C7B3B">
              <w:rPr>
                <w:rFonts w:ascii="Times New Roman" w:hAnsi="Times New Roman" w:cs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6B5F88" w14:textId="243ACCAF" w:rsidR="002C7B3B" w:rsidRDefault="002C7B3B">
          <w:r>
            <w:rPr>
              <w:b/>
              <w:bCs/>
              <w:noProof/>
            </w:rPr>
            <w:fldChar w:fldCharType="end"/>
          </w:r>
        </w:p>
      </w:sdtContent>
    </w:sdt>
    <w:p w14:paraId="647CB622" w14:textId="1F6416A3" w:rsidR="00DA4AE8" w:rsidRDefault="00DA4AE8">
      <w:pPr>
        <w:rPr>
          <w:sz w:val="24"/>
          <w:szCs w:val="24"/>
        </w:rPr>
      </w:pPr>
    </w:p>
    <w:p w14:paraId="13E53F91" w14:textId="77777777" w:rsidR="002C7B3B" w:rsidRDefault="002C7B3B">
      <w:pPr>
        <w:rPr>
          <w:sz w:val="24"/>
          <w:szCs w:val="24"/>
        </w:rPr>
      </w:pPr>
    </w:p>
    <w:p w14:paraId="7538B681" w14:textId="77777777" w:rsidR="002C7B3B" w:rsidRDefault="002C7B3B">
      <w:pPr>
        <w:rPr>
          <w:sz w:val="24"/>
          <w:szCs w:val="24"/>
        </w:rPr>
      </w:pPr>
    </w:p>
    <w:p w14:paraId="75149C20" w14:textId="77777777" w:rsidR="002C7B3B" w:rsidRDefault="002C7B3B">
      <w:pPr>
        <w:rPr>
          <w:sz w:val="24"/>
          <w:szCs w:val="24"/>
        </w:rPr>
      </w:pPr>
    </w:p>
    <w:p w14:paraId="1C597AC3" w14:textId="77777777" w:rsidR="002C7B3B" w:rsidRDefault="002C7B3B">
      <w:pPr>
        <w:rPr>
          <w:sz w:val="24"/>
          <w:szCs w:val="24"/>
        </w:rPr>
      </w:pPr>
    </w:p>
    <w:p w14:paraId="0E126889" w14:textId="77777777" w:rsidR="002C7B3B" w:rsidRDefault="002C7B3B">
      <w:pPr>
        <w:rPr>
          <w:sz w:val="24"/>
          <w:szCs w:val="24"/>
        </w:rPr>
      </w:pPr>
    </w:p>
    <w:p w14:paraId="20123A77" w14:textId="77777777" w:rsidR="002C7B3B" w:rsidRDefault="002C7B3B">
      <w:pPr>
        <w:rPr>
          <w:sz w:val="24"/>
          <w:szCs w:val="24"/>
        </w:rPr>
      </w:pPr>
    </w:p>
    <w:p w14:paraId="5DC52E59" w14:textId="709002F1" w:rsidR="00DA4AE8" w:rsidRDefault="00DA4AE8">
      <w:pPr>
        <w:rPr>
          <w:sz w:val="24"/>
          <w:szCs w:val="24"/>
        </w:rPr>
      </w:pPr>
    </w:p>
    <w:p w14:paraId="5FCDC5FE" w14:textId="74319795" w:rsidR="00DA4AE8" w:rsidRDefault="00DA4AE8">
      <w:pPr>
        <w:rPr>
          <w:sz w:val="24"/>
          <w:szCs w:val="24"/>
        </w:rPr>
      </w:pPr>
    </w:p>
    <w:p w14:paraId="2D912811" w14:textId="34BACE3F" w:rsidR="00DA4AE8" w:rsidRDefault="00DA4AE8">
      <w:pPr>
        <w:rPr>
          <w:sz w:val="24"/>
          <w:szCs w:val="24"/>
        </w:rPr>
      </w:pPr>
    </w:p>
    <w:p w14:paraId="7D8717F5" w14:textId="42AF0060" w:rsidR="00DA4AE8" w:rsidRDefault="00DA4AE8">
      <w:pPr>
        <w:rPr>
          <w:sz w:val="24"/>
          <w:szCs w:val="24"/>
        </w:rPr>
      </w:pPr>
    </w:p>
    <w:p w14:paraId="4EAE2BC8" w14:textId="0AD26762" w:rsidR="00DA4AE8" w:rsidRDefault="00DA4AE8">
      <w:pPr>
        <w:rPr>
          <w:sz w:val="24"/>
          <w:szCs w:val="24"/>
        </w:rPr>
      </w:pPr>
    </w:p>
    <w:p w14:paraId="44D4D845" w14:textId="3479955A" w:rsidR="00DA4AE8" w:rsidRDefault="00DA4AE8">
      <w:pPr>
        <w:rPr>
          <w:sz w:val="24"/>
          <w:szCs w:val="24"/>
        </w:rPr>
      </w:pPr>
    </w:p>
    <w:p w14:paraId="37635FB5" w14:textId="7A5B7D90" w:rsidR="00DA4AE8" w:rsidRDefault="00DA4AE8">
      <w:pPr>
        <w:rPr>
          <w:sz w:val="24"/>
          <w:szCs w:val="24"/>
        </w:rPr>
      </w:pPr>
    </w:p>
    <w:p w14:paraId="22ED0336" w14:textId="79A0F8DE" w:rsidR="00DA4AE8" w:rsidRDefault="00DA4AE8">
      <w:pPr>
        <w:rPr>
          <w:sz w:val="24"/>
          <w:szCs w:val="24"/>
        </w:rPr>
      </w:pPr>
    </w:p>
    <w:p w14:paraId="2F785D14" w14:textId="379788A1" w:rsidR="00DA4AE8" w:rsidRDefault="00DA4AE8">
      <w:pPr>
        <w:rPr>
          <w:sz w:val="24"/>
          <w:szCs w:val="24"/>
        </w:rPr>
      </w:pPr>
    </w:p>
    <w:p w14:paraId="4B616373" w14:textId="7231203F" w:rsidR="00DA4AE8" w:rsidRDefault="00DA4AE8">
      <w:pPr>
        <w:rPr>
          <w:sz w:val="24"/>
          <w:szCs w:val="24"/>
        </w:rPr>
      </w:pPr>
    </w:p>
    <w:p w14:paraId="61AEF92F" w14:textId="109A7A49" w:rsidR="00DA4AE8" w:rsidRDefault="00DA4AE8">
      <w:pPr>
        <w:rPr>
          <w:sz w:val="24"/>
          <w:szCs w:val="24"/>
        </w:rPr>
      </w:pPr>
    </w:p>
    <w:p w14:paraId="1151FFD0" w14:textId="11CF985F" w:rsidR="00DA4AE8" w:rsidRDefault="00DA4AE8">
      <w:pPr>
        <w:rPr>
          <w:sz w:val="24"/>
          <w:szCs w:val="24"/>
        </w:rPr>
      </w:pPr>
    </w:p>
    <w:p w14:paraId="641524C3" w14:textId="1A304C25" w:rsidR="00DA4AE8" w:rsidRDefault="00DA4AE8">
      <w:pPr>
        <w:rPr>
          <w:sz w:val="24"/>
          <w:szCs w:val="24"/>
        </w:rPr>
      </w:pPr>
    </w:p>
    <w:p w14:paraId="49E5F238" w14:textId="158A32D3" w:rsidR="00DA4AE8" w:rsidRDefault="00DA4AE8">
      <w:pPr>
        <w:rPr>
          <w:sz w:val="24"/>
          <w:szCs w:val="24"/>
        </w:rPr>
      </w:pPr>
    </w:p>
    <w:p w14:paraId="71CC9261" w14:textId="50188940" w:rsidR="00DA4AE8" w:rsidRDefault="00DA4AE8">
      <w:pPr>
        <w:rPr>
          <w:sz w:val="24"/>
          <w:szCs w:val="24"/>
        </w:rPr>
      </w:pPr>
    </w:p>
    <w:p w14:paraId="706B8C40" w14:textId="77777777" w:rsidR="00F0242D" w:rsidRDefault="00F0242D" w:rsidP="00DA4AE8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section15.2"/>
      <w:bookmarkEnd w:id="0"/>
    </w:p>
    <w:p w14:paraId="078B82AB" w14:textId="2259F728" w:rsidR="00957A3B" w:rsidRPr="005748C4" w:rsidRDefault="005748C4" w:rsidP="002C7B3B">
      <w:pPr>
        <w:pStyle w:val="Heading1"/>
      </w:pPr>
      <w:bookmarkStart w:id="1" w:name="_Toc144854229"/>
      <w:r>
        <w:rPr>
          <w:b w:val="0"/>
        </w:rPr>
        <w:lastRenderedPageBreak/>
        <w:t xml:space="preserve">1.0 </w:t>
      </w:r>
      <w:r w:rsidR="00E70465" w:rsidRPr="00A60E1A">
        <w:t>Introduction</w:t>
      </w:r>
      <w:bookmarkEnd w:id="1"/>
    </w:p>
    <w:p w14:paraId="016C9B41" w14:textId="77777777" w:rsidR="0040414F" w:rsidRDefault="0040414F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50BCED0" w14:textId="492DE9BC" w:rsidR="00B14C48" w:rsidRDefault="00E623F0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Theories on reflection and the reflection practice developed from the works of John Dewey, an American </w:t>
      </w:r>
      <w:r w:rsidR="003043BE">
        <w:rPr>
          <w:rFonts w:ascii="Times New Roman" w:hAnsi="Times New Roman" w:cs="Times New Roman"/>
          <w:sz w:val="24"/>
          <w:szCs w:val="24"/>
        </w:rPr>
        <w:t>psychologist</w:t>
      </w:r>
      <w:r w:rsidR="003043BE" w:rsidRPr="003043BE">
        <w:rPr>
          <w:rFonts w:ascii="Times New Roman" w:hAnsi="Times New Roman" w:cs="Times New Roman"/>
          <w:sz w:val="24"/>
          <w:szCs w:val="24"/>
        </w:rPr>
        <w:t xml:space="preserve"> (</w:t>
      </w:r>
      <w:r w:rsidR="003043BE" w:rsidRPr="003043BE">
        <w:rPr>
          <w:rFonts w:ascii="Times New Roman" w:hAnsi="Times New Roman" w:cs="Times New Roman"/>
          <w:sz w:val="24"/>
          <w:szCs w:val="24"/>
        </w:rPr>
        <w:t>Akpur, 2020)</w:t>
      </w:r>
      <w:r>
        <w:rPr>
          <w:rFonts w:ascii="Times New Roman" w:hAnsi="Times New Roman" w:cs="Times New Roman"/>
          <w:sz w:val="24"/>
          <w:szCs w:val="24"/>
        </w:rPr>
        <w:t xml:space="preserve">. He emphasised the need to involve reflection in the learning </w:t>
      </w:r>
      <w:r w:rsidR="003043BE">
        <w:rPr>
          <w:rFonts w:ascii="Times New Roman" w:hAnsi="Times New Roman" w:cs="Times New Roman"/>
          <w:sz w:val="24"/>
          <w:szCs w:val="24"/>
        </w:rPr>
        <w:t>process</w:t>
      </w:r>
      <w:r w:rsidR="003043BE" w:rsidRPr="003043BE">
        <w:rPr>
          <w:rFonts w:ascii="Times New Roman" w:hAnsi="Times New Roman" w:cs="Times New Roman"/>
          <w:sz w:val="24"/>
          <w:szCs w:val="24"/>
        </w:rPr>
        <w:t xml:space="preserve"> (</w:t>
      </w:r>
      <w:r w:rsidR="003043BE" w:rsidRPr="003043BE">
        <w:rPr>
          <w:rFonts w:ascii="Times New Roman" w:hAnsi="Times New Roman" w:cs="Times New Roman"/>
          <w:sz w:val="24"/>
          <w:szCs w:val="24"/>
        </w:rPr>
        <w:t>Bugg &amp; Dewey, 1934)</w:t>
      </w:r>
      <w:r>
        <w:rPr>
          <w:rFonts w:ascii="Times New Roman" w:hAnsi="Times New Roman" w:cs="Times New Roman"/>
          <w:sz w:val="24"/>
          <w:szCs w:val="24"/>
        </w:rPr>
        <w:t xml:space="preserve">. Our experience shapes us and reflection helps create meaning from our actions which promotes constant personal growth and </w:t>
      </w:r>
      <w:r w:rsidR="00B46F56">
        <w:rPr>
          <w:rFonts w:ascii="Times New Roman" w:hAnsi="Times New Roman" w:cs="Times New Roman"/>
          <w:sz w:val="24"/>
          <w:szCs w:val="24"/>
        </w:rPr>
        <w:t xml:space="preserve">moral </w:t>
      </w:r>
      <w:r w:rsidR="003043BE">
        <w:rPr>
          <w:rFonts w:ascii="Times New Roman" w:hAnsi="Times New Roman" w:cs="Times New Roman"/>
          <w:sz w:val="24"/>
          <w:szCs w:val="24"/>
        </w:rPr>
        <w:t>development</w:t>
      </w:r>
      <w:r w:rsidR="003043BE" w:rsidRPr="003043BE">
        <w:rPr>
          <w:rFonts w:ascii="Times New Roman" w:hAnsi="Times New Roman" w:cs="Times New Roman"/>
          <w:sz w:val="24"/>
          <w:szCs w:val="24"/>
        </w:rPr>
        <w:t xml:space="preserve"> (</w:t>
      </w:r>
      <w:r w:rsidR="003043BE" w:rsidRPr="003043BE">
        <w:rPr>
          <w:rFonts w:ascii="Times New Roman" w:hAnsi="Times New Roman" w:cs="Times New Roman"/>
          <w:sz w:val="24"/>
          <w:szCs w:val="24"/>
        </w:rPr>
        <w:t>Bugg &amp; Dewey, 1934)</w:t>
      </w:r>
      <w:r>
        <w:rPr>
          <w:rFonts w:ascii="Times New Roman" w:hAnsi="Times New Roman" w:cs="Times New Roman"/>
          <w:sz w:val="24"/>
          <w:szCs w:val="24"/>
        </w:rPr>
        <w:t xml:space="preserve">. A reflective essay </w:t>
      </w:r>
      <w:r w:rsidR="002A2B5D">
        <w:rPr>
          <w:rFonts w:ascii="Times New Roman" w:hAnsi="Times New Roman" w:cs="Times New Roman"/>
          <w:sz w:val="24"/>
          <w:szCs w:val="24"/>
        </w:rPr>
        <w:t xml:space="preserve">helps </w:t>
      </w:r>
      <w:r>
        <w:rPr>
          <w:rFonts w:ascii="Times New Roman" w:hAnsi="Times New Roman" w:cs="Times New Roman"/>
          <w:sz w:val="24"/>
          <w:szCs w:val="24"/>
        </w:rPr>
        <w:t xml:space="preserve">assess one’s knowledge, </w:t>
      </w:r>
      <w:r w:rsidR="00B46F56">
        <w:rPr>
          <w:rFonts w:ascii="Times New Roman" w:hAnsi="Times New Roman" w:cs="Times New Roman"/>
          <w:sz w:val="24"/>
          <w:szCs w:val="24"/>
        </w:rPr>
        <w:t>feelings, beliefs,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3043BE">
        <w:rPr>
          <w:rFonts w:ascii="Times New Roman" w:hAnsi="Times New Roman" w:cs="Times New Roman"/>
          <w:sz w:val="24"/>
          <w:szCs w:val="24"/>
        </w:rPr>
        <w:t>values</w:t>
      </w:r>
      <w:r w:rsidR="003043BE" w:rsidRPr="003043BE">
        <w:rPr>
          <w:rFonts w:ascii="Times New Roman" w:hAnsi="Times New Roman" w:cs="Times New Roman"/>
          <w:sz w:val="24"/>
          <w:szCs w:val="24"/>
        </w:rPr>
        <w:t xml:space="preserve"> (</w:t>
      </w:r>
      <w:r w:rsidR="003043BE" w:rsidRPr="003043BE">
        <w:rPr>
          <w:rFonts w:ascii="Times New Roman" w:hAnsi="Times New Roman" w:cs="Times New Roman"/>
          <w:sz w:val="24"/>
          <w:szCs w:val="24"/>
        </w:rPr>
        <w:t>Yaacob et al., 2021)</w:t>
      </w:r>
      <w:r w:rsidR="00B46F56">
        <w:rPr>
          <w:rFonts w:ascii="Times New Roman" w:hAnsi="Times New Roman" w:cs="Times New Roman"/>
          <w:sz w:val="24"/>
          <w:szCs w:val="24"/>
        </w:rPr>
        <w:t xml:space="preserve">. The goal is to develop critical thinking on a certain topic and foster self-awareness of one’s </w:t>
      </w:r>
      <w:r w:rsidR="003043BE">
        <w:rPr>
          <w:rFonts w:ascii="Times New Roman" w:hAnsi="Times New Roman" w:cs="Times New Roman"/>
          <w:sz w:val="24"/>
          <w:szCs w:val="24"/>
        </w:rPr>
        <w:t>learning</w:t>
      </w:r>
      <w:r w:rsidR="003043BE" w:rsidRPr="003043BE">
        <w:rPr>
          <w:rFonts w:ascii="Times New Roman" w:hAnsi="Times New Roman" w:cs="Times New Roman"/>
          <w:sz w:val="24"/>
          <w:szCs w:val="24"/>
        </w:rPr>
        <w:t xml:space="preserve"> (</w:t>
      </w:r>
      <w:r w:rsidR="003043BE" w:rsidRPr="003043BE">
        <w:rPr>
          <w:rFonts w:ascii="Times New Roman" w:hAnsi="Times New Roman" w:cs="Times New Roman"/>
          <w:sz w:val="24"/>
          <w:szCs w:val="24"/>
        </w:rPr>
        <w:t>Akpur, 2020)</w:t>
      </w:r>
      <w:r w:rsidR="00B46F56">
        <w:rPr>
          <w:rFonts w:ascii="Times New Roman" w:hAnsi="Times New Roman" w:cs="Times New Roman"/>
          <w:sz w:val="24"/>
          <w:szCs w:val="24"/>
        </w:rPr>
        <w:t xml:space="preserve">. Reflection motivates a person by highlighting his achievements, assess one’s performance and identify areas to improve, </w:t>
      </w:r>
      <w:r w:rsidR="005748C4">
        <w:rPr>
          <w:rFonts w:ascii="Times New Roman" w:hAnsi="Times New Roman" w:cs="Times New Roman"/>
          <w:sz w:val="24"/>
          <w:szCs w:val="24"/>
        </w:rPr>
        <w:t xml:space="preserve">and it allows one to truly learn from his mistakes and avoid it in the </w:t>
      </w:r>
      <w:r w:rsidR="003043BE">
        <w:rPr>
          <w:rFonts w:ascii="Times New Roman" w:hAnsi="Times New Roman" w:cs="Times New Roman"/>
          <w:sz w:val="24"/>
          <w:szCs w:val="24"/>
        </w:rPr>
        <w:t>future</w:t>
      </w:r>
      <w:r w:rsidR="003043BE" w:rsidRPr="003043BE">
        <w:rPr>
          <w:rFonts w:ascii="Times New Roman" w:hAnsi="Times New Roman" w:cs="Times New Roman"/>
          <w:sz w:val="24"/>
          <w:szCs w:val="24"/>
        </w:rPr>
        <w:t xml:space="preserve"> (</w:t>
      </w:r>
      <w:r w:rsidR="003043BE" w:rsidRPr="003043BE">
        <w:rPr>
          <w:rFonts w:ascii="Times New Roman" w:hAnsi="Times New Roman" w:cs="Times New Roman"/>
          <w:sz w:val="24"/>
          <w:szCs w:val="24"/>
        </w:rPr>
        <w:t>Yaacob et al., 2021)</w:t>
      </w:r>
      <w:r w:rsidR="005748C4">
        <w:rPr>
          <w:rFonts w:ascii="Times New Roman" w:hAnsi="Times New Roman" w:cs="Times New Roman"/>
          <w:sz w:val="24"/>
          <w:szCs w:val="24"/>
        </w:rPr>
        <w:t>.</w:t>
      </w:r>
    </w:p>
    <w:p w14:paraId="50BF4B4A" w14:textId="2ACBD3DD" w:rsidR="005748C4" w:rsidRDefault="005748C4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aim of this assignment is to reflect on the research process done in the first assignment and the Gibbs Reflective Cycle is applied to complete this task.</w:t>
      </w:r>
    </w:p>
    <w:p w14:paraId="4D1F1F2C" w14:textId="77777777" w:rsidR="00585A17" w:rsidRPr="00A60E1A" w:rsidRDefault="00585A17" w:rsidP="00DA4AE8">
      <w:pPr>
        <w:rPr>
          <w:rFonts w:ascii="Times New Roman" w:hAnsi="Times New Roman" w:cs="Times New Roman"/>
          <w:sz w:val="24"/>
          <w:szCs w:val="24"/>
        </w:rPr>
      </w:pPr>
    </w:p>
    <w:p w14:paraId="2C2EDE01" w14:textId="7EC3A194" w:rsidR="00957A3B" w:rsidRPr="00585A17" w:rsidRDefault="00D250DB" w:rsidP="002C7B3B">
      <w:pPr>
        <w:pStyle w:val="Heading1"/>
      </w:pPr>
      <w:bookmarkStart w:id="2" w:name="_Toc144854230"/>
      <w:r>
        <w:t xml:space="preserve">2.0 </w:t>
      </w:r>
      <w:r w:rsidR="00763EDE" w:rsidRPr="00A60E1A">
        <w:t>Main Body</w:t>
      </w:r>
      <w:bookmarkEnd w:id="2"/>
    </w:p>
    <w:p w14:paraId="3A4D1189" w14:textId="77777777" w:rsidR="0040414F" w:rsidRDefault="0040414F" w:rsidP="008728C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5DAC24" w14:textId="3E8CCACE" w:rsidR="008728CE" w:rsidRDefault="00585A17" w:rsidP="008728C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2.1 </w:t>
      </w:r>
      <w:r w:rsidR="008728CE" w:rsidRPr="00585A17">
        <w:rPr>
          <w:rFonts w:ascii="Times New Roman" w:hAnsi="Times New Roman" w:cs="Times New Roman"/>
          <w:b/>
          <w:bCs/>
          <w:sz w:val="24"/>
          <w:szCs w:val="24"/>
        </w:rPr>
        <w:t xml:space="preserve">Gibbs Reflective Cycle </w:t>
      </w:r>
    </w:p>
    <w:p w14:paraId="7822EAD0" w14:textId="77777777" w:rsidR="00217FF5" w:rsidRPr="00585A17" w:rsidRDefault="00217FF5" w:rsidP="008728C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F5C983" w14:textId="504FC1AD" w:rsidR="008728CE" w:rsidRDefault="008728CE" w:rsidP="00585A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EC5FAB1" wp14:editId="1D069541">
            <wp:extent cx="3276180" cy="3241040"/>
            <wp:effectExtent l="0" t="0" r="635" b="0"/>
            <wp:docPr id="7606069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606974" name=""/>
                    <pic:cNvPicPr/>
                  </pic:nvPicPr>
                  <pic:blipFill rotWithShape="1">
                    <a:blip r:embed="rId13"/>
                    <a:srcRect l="38023" t="31184" r="38046" b="26728"/>
                    <a:stretch/>
                  </pic:blipFill>
                  <pic:spPr bwMode="auto">
                    <a:xfrm>
                      <a:off x="0" y="0"/>
                      <a:ext cx="3279078" cy="3243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1480E5" w14:textId="57B8ED72" w:rsidR="00263858" w:rsidRPr="007D6147" w:rsidRDefault="00263858" w:rsidP="008728C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D6147">
        <w:rPr>
          <w:rFonts w:ascii="Times New Roman" w:hAnsi="Times New Roman" w:cs="Times New Roman"/>
          <w:b/>
          <w:bCs/>
          <w:sz w:val="24"/>
          <w:szCs w:val="24"/>
        </w:rPr>
        <w:t>Diagram 1: Gibbs Reflective Cycle. (Source:</w:t>
      </w:r>
      <w:r w:rsidRPr="007D6147">
        <w:rPr>
          <w:b/>
          <w:bCs/>
        </w:rPr>
        <w:t xml:space="preserve"> </w:t>
      </w:r>
      <w:r w:rsidRPr="007D6147">
        <w:rPr>
          <w:rFonts w:ascii="Times New Roman" w:hAnsi="Times New Roman" w:cs="Times New Roman"/>
          <w:b/>
          <w:bCs/>
          <w:sz w:val="24"/>
          <w:szCs w:val="24"/>
        </w:rPr>
        <w:t>https://www.crowe-associates.co.uk/coaching-tools/gibbs-reflective-cycle/)</w:t>
      </w:r>
    </w:p>
    <w:p w14:paraId="4AFEA0AF" w14:textId="77777777" w:rsidR="005904CF" w:rsidRDefault="005904CF" w:rsidP="008728CE">
      <w:pPr>
        <w:rPr>
          <w:rFonts w:ascii="Times New Roman" w:hAnsi="Times New Roman" w:cs="Times New Roman"/>
          <w:sz w:val="24"/>
          <w:szCs w:val="24"/>
        </w:rPr>
      </w:pPr>
    </w:p>
    <w:p w14:paraId="0417F094" w14:textId="6D3D9599" w:rsidR="005904CF" w:rsidRDefault="005904CF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Gibbs Reflective Cycle was developed to help learners continuously improve from a repeated experience but it is also applicable to standalone </w:t>
      </w:r>
      <w:r w:rsidR="002B012C">
        <w:rPr>
          <w:rFonts w:ascii="Times New Roman" w:hAnsi="Times New Roman" w:cs="Times New Roman"/>
          <w:sz w:val="24"/>
          <w:szCs w:val="24"/>
        </w:rPr>
        <w:t>experience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Gibbs, 1988)</w:t>
      </w:r>
      <w:r>
        <w:rPr>
          <w:rFonts w:ascii="Times New Roman" w:hAnsi="Times New Roman" w:cs="Times New Roman"/>
          <w:sz w:val="24"/>
          <w:szCs w:val="24"/>
        </w:rPr>
        <w:t xml:space="preserve">. It acknowledges the importance of the learner’s feelings in the reflection process as it greatly influences the impact of the reflection on the learner’s </w:t>
      </w:r>
      <w:r w:rsidR="002B012C">
        <w:rPr>
          <w:rFonts w:ascii="Times New Roman" w:hAnsi="Times New Roman" w:cs="Times New Roman"/>
          <w:sz w:val="24"/>
          <w:szCs w:val="24"/>
        </w:rPr>
        <w:t>growth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Gibbs, 1988)</w:t>
      </w:r>
      <w:r>
        <w:rPr>
          <w:rFonts w:ascii="Times New Roman" w:hAnsi="Times New Roman" w:cs="Times New Roman"/>
          <w:sz w:val="24"/>
          <w:szCs w:val="24"/>
        </w:rPr>
        <w:t xml:space="preserve">. The six stages of the reflective cycle </w:t>
      </w:r>
      <w:r w:rsidR="00194E5B">
        <w:rPr>
          <w:rFonts w:ascii="Times New Roman" w:hAnsi="Times New Roman" w:cs="Times New Roman"/>
          <w:sz w:val="24"/>
          <w:szCs w:val="24"/>
        </w:rPr>
        <w:t xml:space="preserve">are shown in </w:t>
      </w:r>
      <w:r w:rsidR="00194E5B" w:rsidRPr="00E07FF4">
        <w:rPr>
          <w:rFonts w:ascii="Times New Roman" w:hAnsi="Times New Roman" w:cs="Times New Roman"/>
          <w:b/>
          <w:bCs/>
          <w:sz w:val="24"/>
          <w:szCs w:val="24"/>
        </w:rPr>
        <w:t>Diagram 1</w:t>
      </w:r>
      <w:r w:rsidR="00194E5B">
        <w:rPr>
          <w:rFonts w:ascii="Times New Roman" w:hAnsi="Times New Roman" w:cs="Times New Roman"/>
          <w:sz w:val="24"/>
          <w:szCs w:val="24"/>
        </w:rPr>
        <w:t>.</w:t>
      </w:r>
    </w:p>
    <w:p w14:paraId="02E0E2A0" w14:textId="4F2DBF83" w:rsidR="008728CE" w:rsidRDefault="003D1A55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description stage allows the learner to describe the event without making any judgements or conclusions on </w:t>
      </w:r>
      <w:r w:rsidR="002B012C">
        <w:rPr>
          <w:rFonts w:ascii="Times New Roman" w:hAnsi="Times New Roman" w:cs="Times New Roman"/>
          <w:sz w:val="24"/>
          <w:szCs w:val="24"/>
        </w:rPr>
        <w:t>it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Gibbs, 1988)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013C8">
        <w:rPr>
          <w:rFonts w:ascii="Times New Roman" w:hAnsi="Times New Roman" w:cs="Times New Roman"/>
          <w:sz w:val="24"/>
          <w:szCs w:val="24"/>
        </w:rPr>
        <w:t xml:space="preserve">The feelings stage focuses on the learner’s emotional response and thoughts about the </w:t>
      </w:r>
      <w:r w:rsidR="002B012C">
        <w:rPr>
          <w:rFonts w:ascii="Times New Roman" w:hAnsi="Times New Roman" w:cs="Times New Roman"/>
          <w:sz w:val="24"/>
          <w:szCs w:val="24"/>
        </w:rPr>
        <w:t>experience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Gibbs, 1988)</w:t>
      </w:r>
      <w:r w:rsidR="00C013C8">
        <w:rPr>
          <w:rFonts w:ascii="Times New Roman" w:hAnsi="Times New Roman" w:cs="Times New Roman"/>
          <w:sz w:val="24"/>
          <w:szCs w:val="24"/>
        </w:rPr>
        <w:t xml:space="preserve">. </w:t>
      </w:r>
      <w:r w:rsidR="00E07FF4">
        <w:rPr>
          <w:rFonts w:ascii="Times New Roman" w:hAnsi="Times New Roman" w:cs="Times New Roman"/>
          <w:sz w:val="24"/>
          <w:szCs w:val="24"/>
        </w:rPr>
        <w:t xml:space="preserve">Evaluation is where the learner makes a value judgement after considering the experience </w:t>
      </w:r>
      <w:r w:rsidR="002B012C">
        <w:rPr>
          <w:rFonts w:ascii="Times New Roman" w:hAnsi="Times New Roman" w:cs="Times New Roman"/>
          <w:sz w:val="24"/>
          <w:szCs w:val="24"/>
        </w:rPr>
        <w:t>objectively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Gibbs, 1988)</w:t>
      </w:r>
      <w:r w:rsidR="00E07FF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BBD136" w14:textId="268A0FA5" w:rsidR="008728CE" w:rsidRDefault="00E07FF4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analysis stage is where the learner </w:t>
      </w:r>
      <w:r w:rsidR="0093674F">
        <w:rPr>
          <w:rFonts w:ascii="Times New Roman" w:hAnsi="Times New Roman" w:cs="Times New Roman"/>
          <w:sz w:val="24"/>
          <w:szCs w:val="24"/>
        </w:rPr>
        <w:t>analyses</w:t>
      </w:r>
      <w:r>
        <w:rPr>
          <w:rFonts w:ascii="Times New Roman" w:hAnsi="Times New Roman" w:cs="Times New Roman"/>
          <w:sz w:val="24"/>
          <w:szCs w:val="24"/>
        </w:rPr>
        <w:t xml:space="preserve"> the experience in greater detail by consulting theories and frameworks to understand what </w:t>
      </w:r>
      <w:r w:rsidR="002B012C">
        <w:rPr>
          <w:rFonts w:ascii="Times New Roman" w:hAnsi="Times New Roman" w:cs="Times New Roman"/>
          <w:sz w:val="24"/>
          <w:szCs w:val="24"/>
        </w:rPr>
        <w:t>happened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Gibbs, 1988)</w:t>
      </w:r>
      <w:r>
        <w:rPr>
          <w:rFonts w:ascii="Times New Roman" w:hAnsi="Times New Roman" w:cs="Times New Roman"/>
          <w:sz w:val="24"/>
          <w:szCs w:val="24"/>
        </w:rPr>
        <w:t xml:space="preserve">. After that, the learner </w:t>
      </w:r>
      <w:r w:rsidR="0093674F">
        <w:rPr>
          <w:rFonts w:ascii="Times New Roman" w:hAnsi="Times New Roman" w:cs="Times New Roman"/>
          <w:sz w:val="24"/>
          <w:szCs w:val="24"/>
        </w:rPr>
        <w:t>determines</w:t>
      </w:r>
      <w:r>
        <w:rPr>
          <w:rFonts w:ascii="Times New Roman" w:hAnsi="Times New Roman" w:cs="Times New Roman"/>
          <w:sz w:val="24"/>
          <w:szCs w:val="24"/>
        </w:rPr>
        <w:t xml:space="preserve"> what can be concluded </w:t>
      </w:r>
      <w:r w:rsidR="0093674F">
        <w:rPr>
          <w:rFonts w:ascii="Times New Roman" w:hAnsi="Times New Roman" w:cs="Times New Roman"/>
          <w:sz w:val="24"/>
          <w:szCs w:val="24"/>
        </w:rPr>
        <w:t xml:space="preserve">from the analysis done on the </w:t>
      </w:r>
      <w:r w:rsidR="002B012C">
        <w:rPr>
          <w:rFonts w:ascii="Times New Roman" w:hAnsi="Times New Roman" w:cs="Times New Roman"/>
          <w:sz w:val="24"/>
          <w:szCs w:val="24"/>
        </w:rPr>
        <w:t>experience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Gibbs, 1988)</w:t>
      </w:r>
      <w:r w:rsidR="0093674F">
        <w:rPr>
          <w:rFonts w:ascii="Times New Roman" w:hAnsi="Times New Roman" w:cs="Times New Roman"/>
          <w:sz w:val="24"/>
          <w:szCs w:val="24"/>
        </w:rPr>
        <w:t xml:space="preserve">. What can the learner learn or improve is the highlight of the conclusion </w:t>
      </w:r>
      <w:r w:rsidR="002B012C">
        <w:rPr>
          <w:rFonts w:ascii="Times New Roman" w:hAnsi="Times New Roman" w:cs="Times New Roman"/>
          <w:sz w:val="24"/>
          <w:szCs w:val="24"/>
        </w:rPr>
        <w:t>stage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Gibbs, 1988)</w:t>
      </w:r>
      <w:r w:rsidR="0093674F">
        <w:rPr>
          <w:rFonts w:ascii="Times New Roman" w:hAnsi="Times New Roman" w:cs="Times New Roman"/>
          <w:sz w:val="24"/>
          <w:szCs w:val="24"/>
        </w:rPr>
        <w:t xml:space="preserve">. Finally, </w:t>
      </w:r>
      <w:r w:rsidR="00A7184D">
        <w:rPr>
          <w:rFonts w:ascii="Times New Roman" w:hAnsi="Times New Roman" w:cs="Times New Roman"/>
          <w:sz w:val="24"/>
          <w:szCs w:val="24"/>
        </w:rPr>
        <w:t xml:space="preserve">the learner </w:t>
      </w:r>
      <w:r w:rsidR="00A8743B">
        <w:rPr>
          <w:rFonts w:ascii="Times New Roman" w:hAnsi="Times New Roman" w:cs="Times New Roman"/>
          <w:sz w:val="24"/>
          <w:szCs w:val="24"/>
        </w:rPr>
        <w:t>must</w:t>
      </w:r>
      <w:r w:rsidR="00A7184D">
        <w:rPr>
          <w:rFonts w:ascii="Times New Roman" w:hAnsi="Times New Roman" w:cs="Times New Roman"/>
          <w:sz w:val="24"/>
          <w:szCs w:val="24"/>
        </w:rPr>
        <w:t xml:space="preserve"> create an action plan that lists the things or skills the learner </w:t>
      </w:r>
      <w:r w:rsidR="00A8743B">
        <w:rPr>
          <w:rFonts w:ascii="Times New Roman" w:hAnsi="Times New Roman" w:cs="Times New Roman"/>
          <w:sz w:val="24"/>
          <w:szCs w:val="24"/>
        </w:rPr>
        <w:t>must</w:t>
      </w:r>
      <w:r w:rsidR="00A7184D">
        <w:rPr>
          <w:rFonts w:ascii="Times New Roman" w:hAnsi="Times New Roman" w:cs="Times New Roman"/>
          <w:sz w:val="24"/>
          <w:szCs w:val="24"/>
        </w:rPr>
        <w:t xml:space="preserve"> learn and areas to improve for next </w:t>
      </w:r>
      <w:r w:rsidR="002B012C">
        <w:rPr>
          <w:rFonts w:ascii="Times New Roman" w:hAnsi="Times New Roman" w:cs="Times New Roman"/>
          <w:sz w:val="24"/>
          <w:szCs w:val="24"/>
        </w:rPr>
        <w:t>time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Gibbs, 1988)</w:t>
      </w:r>
      <w:r w:rsidR="00A7184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BA5387" w14:textId="77777777" w:rsidR="00217FF5" w:rsidRPr="00A60E1A" w:rsidRDefault="00217FF5" w:rsidP="008728CE">
      <w:pPr>
        <w:rPr>
          <w:rFonts w:ascii="Times New Roman" w:hAnsi="Times New Roman" w:cs="Times New Roman"/>
          <w:sz w:val="24"/>
          <w:szCs w:val="24"/>
        </w:rPr>
      </w:pPr>
    </w:p>
    <w:p w14:paraId="7EC6B5A0" w14:textId="39DDA97D" w:rsidR="00B460E6" w:rsidRDefault="00217FF5" w:rsidP="00217FF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0AA9019" wp14:editId="728AB9E6">
            <wp:extent cx="4438015" cy="7004685"/>
            <wp:effectExtent l="0" t="0" r="635" b="5715"/>
            <wp:docPr id="19610152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015" cy="700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37FB46" w14:textId="5750F4E4" w:rsidR="00217FF5" w:rsidRPr="00217FF5" w:rsidRDefault="00217FF5" w:rsidP="00217FF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17FF5">
        <w:rPr>
          <w:rFonts w:ascii="Times New Roman" w:hAnsi="Times New Roman" w:cs="Times New Roman"/>
          <w:b/>
          <w:bCs/>
          <w:sz w:val="24"/>
          <w:szCs w:val="24"/>
        </w:rPr>
        <w:t xml:space="preserve">Diagram 2: Questions to Aid the Reflection Process. (Source: </w:t>
      </w:r>
      <w:r w:rsidRPr="00217FF5">
        <w:rPr>
          <w:rFonts w:ascii="Times New Roman" w:hAnsi="Times New Roman" w:cs="Times New Roman"/>
          <w:b/>
          <w:bCs/>
          <w:sz w:val="24"/>
          <w:szCs w:val="24"/>
        </w:rPr>
        <w:t>Source: https://crowjack.com/blog/strategy/reflection-models/gibbs-reflective-cycle</w:t>
      </w:r>
      <w:r w:rsidRPr="00217FF5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1DC9AE50" w14:textId="77777777" w:rsidR="00F0242D" w:rsidRDefault="00F0242D" w:rsidP="00F0242D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D0F3EB" w14:textId="0C4DBFF4" w:rsidR="00957A3B" w:rsidRDefault="00217FF5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7FF5">
        <w:rPr>
          <w:rFonts w:ascii="Times New Roman" w:hAnsi="Times New Roman" w:cs="Times New Roman"/>
          <w:b/>
          <w:bCs/>
          <w:sz w:val="24"/>
          <w:szCs w:val="24"/>
        </w:rPr>
        <w:t>Diagram 2</w:t>
      </w:r>
      <w:r>
        <w:rPr>
          <w:rFonts w:ascii="Times New Roman" w:hAnsi="Times New Roman" w:cs="Times New Roman"/>
          <w:sz w:val="24"/>
          <w:szCs w:val="24"/>
        </w:rPr>
        <w:t xml:space="preserve"> shows the questions that learners can use to formulate their response for all the </w:t>
      </w:r>
      <w:r w:rsidR="002B012C">
        <w:rPr>
          <w:rFonts w:ascii="Times New Roman" w:hAnsi="Times New Roman" w:cs="Times New Roman"/>
          <w:sz w:val="24"/>
          <w:szCs w:val="24"/>
        </w:rPr>
        <w:t>stages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Gibbs, 1988)</w:t>
      </w:r>
      <w:r>
        <w:rPr>
          <w:rFonts w:ascii="Times New Roman" w:hAnsi="Times New Roman" w:cs="Times New Roman"/>
          <w:sz w:val="24"/>
          <w:szCs w:val="24"/>
        </w:rPr>
        <w:t xml:space="preserve">. The reflective cycle will be used to reflect on 3 specific areas, namely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the creation of the research idea, process of developing the idea and </w:t>
      </w:r>
      <w:r w:rsidR="009131D2">
        <w:rPr>
          <w:rFonts w:ascii="Times New Roman" w:hAnsi="Times New Roman" w:cs="Times New Roman"/>
          <w:sz w:val="24"/>
          <w:szCs w:val="24"/>
        </w:rPr>
        <w:t>individual learning from the experience.</w:t>
      </w:r>
    </w:p>
    <w:p w14:paraId="231066D3" w14:textId="77777777" w:rsidR="00A10BD5" w:rsidRDefault="00A10BD5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6F3D1EE" w14:textId="27FCAE91" w:rsidR="00957A3B" w:rsidRPr="00944E44" w:rsidRDefault="00123236" w:rsidP="00517EC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23236">
        <w:rPr>
          <w:rFonts w:ascii="Times New Roman" w:hAnsi="Times New Roman" w:cs="Times New Roman"/>
          <w:b/>
          <w:bCs/>
          <w:sz w:val="24"/>
          <w:szCs w:val="24"/>
        </w:rPr>
        <w:t>2.2 Reflection on The Creation of Your Idea</w:t>
      </w:r>
    </w:p>
    <w:p w14:paraId="0DD8F185" w14:textId="6C4C49AE" w:rsidR="00957A3B" w:rsidRPr="00A60E1A" w:rsidRDefault="00A11FD0" w:rsidP="00957A3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2.2.1 </w:t>
      </w:r>
      <w:r w:rsidR="00957A3B" w:rsidRPr="00A60E1A">
        <w:rPr>
          <w:rFonts w:ascii="Times New Roman" w:hAnsi="Times New Roman" w:cs="Times New Roman"/>
          <w:b/>
          <w:bCs/>
          <w:sz w:val="24"/>
          <w:szCs w:val="24"/>
        </w:rPr>
        <w:t xml:space="preserve">Identifying </w:t>
      </w:r>
      <w:r w:rsidR="00A60E1A" w:rsidRPr="00A60E1A">
        <w:rPr>
          <w:rFonts w:ascii="Times New Roman" w:hAnsi="Times New Roman" w:cs="Times New Roman"/>
          <w:b/>
          <w:bCs/>
          <w:sz w:val="24"/>
          <w:szCs w:val="24"/>
        </w:rPr>
        <w:t xml:space="preserve">A Problem </w:t>
      </w:r>
    </w:p>
    <w:p w14:paraId="6F17757C" w14:textId="788EBBF5" w:rsidR="006C7181" w:rsidRDefault="006C7181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were asked by our module tutor to identify a topic to research. I was excited to look for my next research topic</w:t>
      </w:r>
      <w:r w:rsidR="00D81F24">
        <w:rPr>
          <w:rFonts w:ascii="Times New Roman" w:hAnsi="Times New Roman" w:cs="Times New Roman"/>
          <w:sz w:val="24"/>
          <w:szCs w:val="24"/>
        </w:rPr>
        <w:t xml:space="preserve"> after doing an assignment on current business trends in the previous semester</w:t>
      </w:r>
      <w:r>
        <w:rPr>
          <w:rFonts w:ascii="Times New Roman" w:hAnsi="Times New Roman" w:cs="Times New Roman"/>
          <w:sz w:val="24"/>
          <w:szCs w:val="24"/>
        </w:rPr>
        <w:t>.</w:t>
      </w:r>
      <w:r w:rsidR="00D81F24">
        <w:rPr>
          <w:rFonts w:ascii="Times New Roman" w:hAnsi="Times New Roman" w:cs="Times New Roman"/>
          <w:sz w:val="24"/>
          <w:szCs w:val="24"/>
        </w:rPr>
        <w:t xml:space="preserve"> </w:t>
      </w:r>
      <w:r w:rsidR="000A1D11">
        <w:rPr>
          <w:rFonts w:ascii="Times New Roman" w:hAnsi="Times New Roman" w:cs="Times New Roman"/>
          <w:sz w:val="24"/>
          <w:szCs w:val="24"/>
        </w:rPr>
        <w:t xml:space="preserve">Selecting a wide topic provides researcher with various avenues to search for a research </w:t>
      </w:r>
      <w:r w:rsidR="002B012C">
        <w:rPr>
          <w:rFonts w:ascii="Times New Roman" w:hAnsi="Times New Roman" w:cs="Times New Roman"/>
          <w:sz w:val="24"/>
          <w:szCs w:val="24"/>
        </w:rPr>
        <w:t>question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Saunders et al., 2020)</w:t>
      </w:r>
      <w:r w:rsidR="000A1D11">
        <w:rPr>
          <w:rFonts w:ascii="Times New Roman" w:hAnsi="Times New Roman" w:cs="Times New Roman"/>
          <w:sz w:val="24"/>
          <w:szCs w:val="24"/>
        </w:rPr>
        <w:t>. Influencer marketing was chosen because I was genuinely interested in it.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1D1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is dynamic and it has changed significantly due to the </w:t>
      </w:r>
      <w:r w:rsidR="002B012C">
        <w:rPr>
          <w:rFonts w:ascii="Times New Roman" w:hAnsi="Times New Roman" w:cs="Times New Roman"/>
          <w:sz w:val="24"/>
          <w:szCs w:val="24"/>
        </w:rPr>
        <w:t>pandemic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Sidhu, 2023)</w:t>
      </w:r>
      <w:r>
        <w:rPr>
          <w:rFonts w:ascii="Times New Roman" w:hAnsi="Times New Roman" w:cs="Times New Roman"/>
          <w:sz w:val="24"/>
          <w:szCs w:val="24"/>
        </w:rPr>
        <w:t>. Current news stated that influencer marketing is becoming more crucial for businesses</w:t>
      </w:r>
      <w:r w:rsidR="000F1368">
        <w:rPr>
          <w:rFonts w:ascii="Times New Roman" w:hAnsi="Times New Roman" w:cs="Times New Roman"/>
          <w:sz w:val="24"/>
          <w:szCs w:val="24"/>
        </w:rPr>
        <w:t xml:space="preserve"> and will continue to grow</w:t>
      </w:r>
      <w:r w:rsidR="00936E9B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144853122"/>
      <w:r w:rsidR="000F1368" w:rsidRPr="000F1368">
        <w:rPr>
          <w:rFonts w:ascii="Times New Roman" w:hAnsi="Times New Roman" w:cs="Times New Roman"/>
          <w:sz w:val="24"/>
          <w:szCs w:val="24"/>
        </w:rPr>
        <w:t>(Sidhu, 2023)</w:t>
      </w:r>
      <w:bookmarkEnd w:id="3"/>
      <w:r w:rsidR="000F136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86E9B7" w14:textId="4C7B1016" w:rsidR="00936E9B" w:rsidRDefault="00936E9B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Next, I conducted a literature review on influencer marketing. Literature review allows a researcher to discover issues currently being discussed by other </w:t>
      </w:r>
      <w:r w:rsidR="002B012C">
        <w:rPr>
          <w:rFonts w:ascii="Times New Roman" w:hAnsi="Times New Roman" w:cs="Times New Roman"/>
          <w:sz w:val="24"/>
          <w:szCs w:val="24"/>
        </w:rPr>
        <w:t>researchers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Bell et al., 2022)</w:t>
      </w:r>
      <w:r>
        <w:rPr>
          <w:rFonts w:ascii="Times New Roman" w:hAnsi="Times New Roman" w:cs="Times New Roman"/>
          <w:sz w:val="24"/>
          <w:szCs w:val="24"/>
        </w:rPr>
        <w:t xml:space="preserve">. Updated and relevant knowledge on the topic </w:t>
      </w:r>
      <w:r w:rsidR="00FF3555">
        <w:rPr>
          <w:rFonts w:ascii="Times New Roman" w:hAnsi="Times New Roman" w:cs="Times New Roman"/>
          <w:sz w:val="24"/>
          <w:szCs w:val="24"/>
        </w:rPr>
        <w:t xml:space="preserve">helps narrow down the </w:t>
      </w:r>
      <w:r w:rsidR="002B012C">
        <w:rPr>
          <w:rFonts w:ascii="Times New Roman" w:hAnsi="Times New Roman" w:cs="Times New Roman"/>
          <w:sz w:val="24"/>
          <w:szCs w:val="24"/>
        </w:rPr>
        <w:t>topic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Bell et al., 2022)</w:t>
      </w:r>
      <w:r w:rsidR="00FF3555">
        <w:rPr>
          <w:rFonts w:ascii="Times New Roman" w:hAnsi="Times New Roman" w:cs="Times New Roman"/>
          <w:sz w:val="24"/>
          <w:szCs w:val="24"/>
        </w:rPr>
        <w:t xml:space="preserve">. However, the scope of the topic widened after the literature review which made it hard to determine the direction of the research. This was evident </w:t>
      </w:r>
      <w:r w:rsidR="00B0726D">
        <w:rPr>
          <w:rFonts w:ascii="Times New Roman" w:hAnsi="Times New Roman" w:cs="Times New Roman"/>
          <w:sz w:val="24"/>
          <w:szCs w:val="24"/>
        </w:rPr>
        <w:t>when conducting</w:t>
      </w:r>
      <w:r w:rsidR="00FF3555">
        <w:rPr>
          <w:rFonts w:ascii="Times New Roman" w:hAnsi="Times New Roman" w:cs="Times New Roman"/>
          <w:sz w:val="24"/>
          <w:szCs w:val="24"/>
        </w:rPr>
        <w:t xml:space="preserve"> the research.</w:t>
      </w:r>
    </w:p>
    <w:p w14:paraId="3BAFBC37" w14:textId="3F0B82A8" w:rsidR="00FE4D0F" w:rsidRPr="00FE4D0F" w:rsidRDefault="00FF3555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Studies suggests using gap-spotting to narrow down the </w:t>
      </w:r>
      <w:r w:rsidR="002B012C">
        <w:rPr>
          <w:rFonts w:ascii="Times New Roman" w:hAnsi="Times New Roman" w:cs="Times New Roman"/>
          <w:sz w:val="24"/>
          <w:szCs w:val="24"/>
        </w:rPr>
        <w:t>topic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Fandino, 2019)</w:t>
      </w:r>
      <w:r>
        <w:rPr>
          <w:rFonts w:ascii="Times New Roman" w:hAnsi="Times New Roman" w:cs="Times New Roman"/>
          <w:sz w:val="24"/>
          <w:szCs w:val="24"/>
        </w:rPr>
        <w:t xml:space="preserve">. This method </w:t>
      </w:r>
      <w:r w:rsidR="00AB1786">
        <w:rPr>
          <w:rFonts w:ascii="Times New Roman" w:hAnsi="Times New Roman" w:cs="Times New Roman"/>
          <w:sz w:val="24"/>
          <w:szCs w:val="24"/>
        </w:rPr>
        <w:t>determines</w:t>
      </w:r>
      <w:r>
        <w:rPr>
          <w:rFonts w:ascii="Times New Roman" w:hAnsi="Times New Roman" w:cs="Times New Roman"/>
          <w:sz w:val="24"/>
          <w:szCs w:val="24"/>
        </w:rPr>
        <w:t xml:space="preserve"> the direction of the research on a topic by focusing on the limitations or gaps in the </w:t>
      </w:r>
      <w:r w:rsidR="002B012C">
        <w:rPr>
          <w:rFonts w:ascii="Times New Roman" w:hAnsi="Times New Roman" w:cs="Times New Roman"/>
          <w:sz w:val="24"/>
          <w:szCs w:val="24"/>
        </w:rPr>
        <w:t>literature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Fandino, 2019)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726D">
        <w:rPr>
          <w:rFonts w:ascii="Times New Roman" w:hAnsi="Times New Roman" w:cs="Times New Roman"/>
          <w:sz w:val="24"/>
          <w:szCs w:val="24"/>
        </w:rPr>
        <w:t xml:space="preserve"> The gaps will become the research question after some fine-</w:t>
      </w:r>
      <w:r w:rsidR="002B012C">
        <w:rPr>
          <w:rFonts w:ascii="Times New Roman" w:hAnsi="Times New Roman" w:cs="Times New Roman"/>
          <w:sz w:val="24"/>
          <w:szCs w:val="24"/>
        </w:rPr>
        <w:t>tuning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Fandino, 2019)</w:t>
      </w:r>
      <w:r w:rsidR="00B0726D">
        <w:rPr>
          <w:rFonts w:ascii="Times New Roman" w:hAnsi="Times New Roman" w:cs="Times New Roman"/>
          <w:sz w:val="24"/>
          <w:szCs w:val="24"/>
        </w:rPr>
        <w:t xml:space="preserve">. This method is high recommended especially for novice researcher to narrow down a topic and determine potential research </w:t>
      </w:r>
      <w:r w:rsidR="002B012C">
        <w:rPr>
          <w:rFonts w:ascii="Times New Roman" w:hAnsi="Times New Roman" w:cs="Times New Roman"/>
          <w:sz w:val="24"/>
          <w:szCs w:val="24"/>
        </w:rPr>
        <w:t>questions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Fandino, 2019)</w:t>
      </w:r>
      <w:r w:rsidR="00552404">
        <w:rPr>
          <w:rFonts w:ascii="Times New Roman" w:hAnsi="Times New Roman" w:cs="Times New Roman"/>
          <w:sz w:val="24"/>
          <w:szCs w:val="24"/>
        </w:rPr>
        <w:t>.</w:t>
      </w:r>
      <w:r w:rsidR="00E734AA">
        <w:rPr>
          <w:rFonts w:ascii="Times New Roman" w:hAnsi="Times New Roman" w:cs="Times New Roman"/>
          <w:sz w:val="24"/>
          <w:szCs w:val="24"/>
        </w:rPr>
        <w:t xml:space="preserve"> Gap-spotting should be implemented in my next research. </w:t>
      </w:r>
    </w:p>
    <w:p w14:paraId="0017D069" w14:textId="77777777" w:rsidR="002B012C" w:rsidRDefault="002B012C" w:rsidP="00957A3B">
      <w:pPr>
        <w:rPr>
          <w:rFonts w:ascii="Times New Roman" w:hAnsi="Times New Roman" w:cs="Times New Roman"/>
          <w:sz w:val="24"/>
          <w:szCs w:val="24"/>
        </w:rPr>
      </w:pPr>
    </w:p>
    <w:p w14:paraId="62DF56E0" w14:textId="56511823" w:rsidR="00957A3B" w:rsidRDefault="00AB1786" w:rsidP="00957A3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2.2.2 </w:t>
      </w:r>
      <w:r w:rsidR="00957A3B" w:rsidRPr="00A60E1A">
        <w:rPr>
          <w:rFonts w:ascii="Times New Roman" w:hAnsi="Times New Roman" w:cs="Times New Roman"/>
          <w:b/>
          <w:bCs/>
          <w:sz w:val="24"/>
          <w:szCs w:val="24"/>
        </w:rPr>
        <w:t xml:space="preserve">Setting </w:t>
      </w:r>
      <w:r w:rsidR="00A60E1A" w:rsidRPr="00A60E1A">
        <w:rPr>
          <w:rFonts w:ascii="Times New Roman" w:hAnsi="Times New Roman" w:cs="Times New Roman"/>
          <w:b/>
          <w:bCs/>
          <w:sz w:val="24"/>
          <w:szCs w:val="24"/>
        </w:rPr>
        <w:t>A Research Question</w:t>
      </w:r>
    </w:p>
    <w:p w14:paraId="798E969E" w14:textId="3287AB59" w:rsidR="004205B3" w:rsidRPr="004205B3" w:rsidRDefault="00AB1786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205B3">
        <w:rPr>
          <w:rFonts w:ascii="Times New Roman" w:hAnsi="Times New Roman" w:cs="Times New Roman"/>
          <w:sz w:val="24"/>
          <w:szCs w:val="24"/>
        </w:rPr>
        <w:t xml:space="preserve">After identifying the problem, the next step is turning the problem into a logical research </w:t>
      </w:r>
      <w:r w:rsidR="002B012C" w:rsidRPr="004205B3">
        <w:rPr>
          <w:rFonts w:ascii="Times New Roman" w:hAnsi="Times New Roman" w:cs="Times New Roman"/>
          <w:sz w:val="24"/>
          <w:szCs w:val="24"/>
        </w:rPr>
        <w:t>question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Fandino, 2019)</w:t>
      </w:r>
      <w:r w:rsidRPr="004205B3">
        <w:rPr>
          <w:rFonts w:ascii="Times New Roman" w:hAnsi="Times New Roman" w:cs="Times New Roman"/>
          <w:sz w:val="24"/>
          <w:szCs w:val="24"/>
        </w:rPr>
        <w:t xml:space="preserve">. Research question is defined as a question that a research project aims to answer through collection, </w:t>
      </w:r>
      <w:r w:rsidR="00214B99" w:rsidRPr="004205B3">
        <w:rPr>
          <w:rFonts w:ascii="Times New Roman" w:hAnsi="Times New Roman" w:cs="Times New Roman"/>
          <w:sz w:val="24"/>
          <w:szCs w:val="24"/>
        </w:rPr>
        <w:t>analysis,</w:t>
      </w:r>
      <w:r w:rsidRPr="004205B3">
        <w:rPr>
          <w:rFonts w:ascii="Times New Roman" w:hAnsi="Times New Roman" w:cs="Times New Roman"/>
          <w:sz w:val="24"/>
          <w:szCs w:val="24"/>
        </w:rPr>
        <w:t xml:space="preserve"> and interpretation of research </w:t>
      </w:r>
      <w:r w:rsidR="002B012C" w:rsidRPr="004205B3">
        <w:rPr>
          <w:rFonts w:ascii="Times New Roman" w:hAnsi="Times New Roman" w:cs="Times New Roman"/>
          <w:sz w:val="24"/>
          <w:szCs w:val="24"/>
        </w:rPr>
        <w:t>data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Fandino, 2019)</w:t>
      </w:r>
      <w:r w:rsidRPr="004205B3">
        <w:rPr>
          <w:rFonts w:ascii="Times New Roman" w:hAnsi="Times New Roman" w:cs="Times New Roman"/>
          <w:sz w:val="24"/>
          <w:szCs w:val="24"/>
        </w:rPr>
        <w:t>.</w:t>
      </w:r>
      <w:r w:rsidR="00220F4A" w:rsidRPr="004205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9883CB" w14:textId="41A92811" w:rsidR="00FE4D0F" w:rsidRPr="004205B3" w:rsidRDefault="00220F4A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205B3">
        <w:rPr>
          <w:rFonts w:ascii="Times New Roman" w:hAnsi="Times New Roman" w:cs="Times New Roman"/>
          <w:sz w:val="24"/>
          <w:szCs w:val="24"/>
        </w:rPr>
        <w:t xml:space="preserve">I think it is difficult to formulate a good research question. Even though it is important for research question to be structurally sound, there is little support in literature to </w:t>
      </w:r>
      <w:r w:rsidR="0009058E" w:rsidRPr="004205B3">
        <w:rPr>
          <w:rFonts w:ascii="Times New Roman" w:hAnsi="Times New Roman" w:cs="Times New Roman"/>
          <w:sz w:val="24"/>
          <w:szCs w:val="24"/>
        </w:rPr>
        <w:t xml:space="preserve">help craft an </w:t>
      </w:r>
      <w:r w:rsidR="0009058E" w:rsidRPr="004205B3">
        <w:rPr>
          <w:rFonts w:ascii="Times New Roman" w:hAnsi="Times New Roman" w:cs="Times New Roman"/>
          <w:sz w:val="24"/>
          <w:szCs w:val="24"/>
        </w:rPr>
        <w:lastRenderedPageBreak/>
        <w:t xml:space="preserve">innovative research </w:t>
      </w:r>
      <w:r w:rsidR="002B012C" w:rsidRPr="004205B3">
        <w:rPr>
          <w:rFonts w:ascii="Times New Roman" w:hAnsi="Times New Roman" w:cs="Times New Roman"/>
          <w:sz w:val="24"/>
          <w:szCs w:val="24"/>
        </w:rPr>
        <w:t>question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Fandino, 2019)</w:t>
      </w:r>
      <w:r w:rsidR="0009058E" w:rsidRPr="004205B3">
        <w:rPr>
          <w:rFonts w:ascii="Times New Roman" w:hAnsi="Times New Roman" w:cs="Times New Roman"/>
          <w:sz w:val="24"/>
          <w:szCs w:val="24"/>
        </w:rPr>
        <w:t>. I tried to refine my research question with reference to various journals.</w:t>
      </w:r>
      <w:r w:rsidR="00BD50D9" w:rsidRPr="004205B3">
        <w:rPr>
          <w:rFonts w:ascii="Times New Roman" w:hAnsi="Times New Roman" w:cs="Times New Roman"/>
          <w:sz w:val="24"/>
          <w:szCs w:val="24"/>
        </w:rPr>
        <w:t xml:space="preserve"> The </w:t>
      </w:r>
      <w:r w:rsidR="0009058E" w:rsidRPr="004205B3">
        <w:rPr>
          <w:rFonts w:ascii="Times New Roman" w:hAnsi="Times New Roman" w:cs="Times New Roman"/>
          <w:sz w:val="24"/>
          <w:szCs w:val="24"/>
        </w:rPr>
        <w:t>research question was approved by my module tutor. However, I later discovered that the research question was still t</w:t>
      </w:r>
      <w:r w:rsidR="00025B48" w:rsidRPr="004205B3">
        <w:rPr>
          <w:rFonts w:ascii="Times New Roman" w:hAnsi="Times New Roman" w:cs="Times New Roman"/>
          <w:sz w:val="24"/>
          <w:szCs w:val="24"/>
        </w:rPr>
        <w:t xml:space="preserve">oo </w:t>
      </w:r>
      <w:r w:rsidR="0009058E" w:rsidRPr="004205B3">
        <w:rPr>
          <w:rFonts w:ascii="Times New Roman" w:hAnsi="Times New Roman" w:cs="Times New Roman"/>
          <w:sz w:val="24"/>
          <w:szCs w:val="24"/>
        </w:rPr>
        <w:t xml:space="preserve">wide. Research could be conducted but it was impossible to include </w:t>
      </w:r>
      <w:r w:rsidR="00025B48" w:rsidRPr="004205B3">
        <w:rPr>
          <w:rFonts w:ascii="Times New Roman" w:hAnsi="Times New Roman" w:cs="Times New Roman"/>
          <w:sz w:val="24"/>
          <w:szCs w:val="24"/>
        </w:rPr>
        <w:t xml:space="preserve">all research done </w:t>
      </w:r>
      <w:r w:rsidR="001718C9" w:rsidRPr="004205B3">
        <w:rPr>
          <w:rFonts w:ascii="Times New Roman" w:hAnsi="Times New Roman" w:cs="Times New Roman"/>
          <w:sz w:val="24"/>
          <w:szCs w:val="24"/>
        </w:rPr>
        <w:t xml:space="preserve">due to the </w:t>
      </w:r>
      <w:r w:rsidR="00025B48" w:rsidRPr="004205B3">
        <w:rPr>
          <w:rFonts w:ascii="Times New Roman" w:hAnsi="Times New Roman" w:cs="Times New Roman"/>
          <w:sz w:val="24"/>
          <w:szCs w:val="24"/>
        </w:rPr>
        <w:t>word limit of the assignment.</w:t>
      </w:r>
    </w:p>
    <w:p w14:paraId="13CC3FE4" w14:textId="11B8F660" w:rsidR="004205B3" w:rsidRDefault="004205B3" w:rsidP="004205B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6F83339" wp14:editId="0254FEA0">
            <wp:extent cx="2658110" cy="4993005"/>
            <wp:effectExtent l="0" t="0" r="8890" b="0"/>
            <wp:docPr id="12408774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499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BBB620" w14:textId="74C7DAD9" w:rsidR="004205B3" w:rsidRDefault="004205B3" w:rsidP="00957A3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Diagram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: F</w:t>
      </w:r>
      <w:r>
        <w:rPr>
          <w:rFonts w:ascii="Times New Roman" w:hAnsi="Times New Roman" w:cs="Times New Roman"/>
          <w:b/>
          <w:bCs/>
          <w:sz w:val="24"/>
          <w:szCs w:val="24"/>
        </w:rPr>
        <w:t>INER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Framework. (Source: </w:t>
      </w:r>
      <w:r w:rsidRPr="003D5583">
        <w:rPr>
          <w:rFonts w:ascii="Times New Roman" w:hAnsi="Times New Roman" w:cs="Times New Roman"/>
          <w:b/>
          <w:bCs/>
          <w:sz w:val="24"/>
          <w:szCs w:val="24"/>
        </w:rPr>
        <w:t>https://scientific-publishing.webshop.elsevier.com/research-process/finer-research-framework/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64F4542A" w14:textId="77777777" w:rsidR="00F0242D" w:rsidRDefault="00F0242D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81E8CF9" w14:textId="58E85AE8" w:rsidR="004205B3" w:rsidRPr="006350BF" w:rsidRDefault="004205B3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50BF">
        <w:rPr>
          <w:rFonts w:ascii="Times New Roman" w:hAnsi="Times New Roman" w:cs="Times New Roman"/>
          <w:sz w:val="24"/>
          <w:szCs w:val="24"/>
        </w:rPr>
        <w:t xml:space="preserve">The FINER framework can guide researchers to produce a sound research </w:t>
      </w:r>
      <w:r w:rsidR="002B012C" w:rsidRPr="006350BF">
        <w:rPr>
          <w:rFonts w:ascii="Times New Roman" w:hAnsi="Times New Roman" w:cs="Times New Roman"/>
          <w:sz w:val="24"/>
          <w:szCs w:val="24"/>
        </w:rPr>
        <w:t>question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Saunders et al., 2020)</w:t>
      </w:r>
      <w:r w:rsidRPr="006350BF">
        <w:rPr>
          <w:rFonts w:ascii="Times New Roman" w:hAnsi="Times New Roman" w:cs="Times New Roman"/>
          <w:sz w:val="24"/>
          <w:szCs w:val="24"/>
        </w:rPr>
        <w:t xml:space="preserve">. The FINER criteria are shown in </w:t>
      </w:r>
      <w:r w:rsidRPr="002A2B5D">
        <w:rPr>
          <w:rFonts w:ascii="Times New Roman" w:hAnsi="Times New Roman" w:cs="Times New Roman"/>
          <w:b/>
          <w:bCs/>
          <w:sz w:val="24"/>
          <w:szCs w:val="24"/>
        </w:rPr>
        <w:t>Diagram 3</w:t>
      </w:r>
      <w:r w:rsidRPr="006350BF">
        <w:rPr>
          <w:rFonts w:ascii="Times New Roman" w:hAnsi="Times New Roman" w:cs="Times New Roman"/>
          <w:sz w:val="24"/>
          <w:szCs w:val="24"/>
        </w:rPr>
        <w:t>.</w:t>
      </w:r>
    </w:p>
    <w:p w14:paraId="0DCE9530" w14:textId="4F038B1A" w:rsidR="00FE4D0F" w:rsidRPr="002B012C" w:rsidRDefault="00E77123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50BF">
        <w:rPr>
          <w:rFonts w:ascii="Times New Roman" w:hAnsi="Times New Roman" w:cs="Times New Roman"/>
          <w:sz w:val="24"/>
          <w:szCs w:val="24"/>
        </w:rPr>
        <w:t xml:space="preserve">A research question is feasible if it is well within a researcher’s ability to investigate </w:t>
      </w:r>
      <w:r w:rsidR="002B012C" w:rsidRPr="006350BF">
        <w:rPr>
          <w:rFonts w:ascii="Times New Roman" w:hAnsi="Times New Roman" w:cs="Times New Roman"/>
          <w:sz w:val="24"/>
          <w:szCs w:val="24"/>
        </w:rPr>
        <w:t>it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Saunders et al., 2020)</w:t>
      </w:r>
      <w:r w:rsidRPr="006350BF">
        <w:rPr>
          <w:rFonts w:ascii="Times New Roman" w:hAnsi="Times New Roman" w:cs="Times New Roman"/>
          <w:sz w:val="24"/>
          <w:szCs w:val="24"/>
        </w:rPr>
        <w:t xml:space="preserve">. This ensures that the researcher is aware of the scale of the research and that the researcher can complete the research with their limited skills and </w:t>
      </w:r>
      <w:r w:rsidR="002B012C" w:rsidRPr="006350BF">
        <w:rPr>
          <w:rFonts w:ascii="Times New Roman" w:hAnsi="Times New Roman" w:cs="Times New Roman"/>
          <w:sz w:val="24"/>
          <w:szCs w:val="24"/>
        </w:rPr>
        <w:t>resources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</w:t>
      </w:r>
      <w:r w:rsidR="002B012C" w:rsidRPr="002B012C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2B012C" w:rsidRPr="002B012C">
        <w:rPr>
          <w:rFonts w:ascii="Times New Roman" w:hAnsi="Times New Roman" w:cs="Times New Roman"/>
          <w:sz w:val="24"/>
          <w:szCs w:val="24"/>
        </w:rPr>
        <w:t>Saunders et al., 2020)</w:t>
      </w:r>
      <w:r w:rsidRPr="006350BF">
        <w:rPr>
          <w:rFonts w:ascii="Times New Roman" w:hAnsi="Times New Roman" w:cs="Times New Roman"/>
          <w:sz w:val="24"/>
          <w:szCs w:val="24"/>
        </w:rPr>
        <w:t xml:space="preserve">. The question must be interesting to the researcher and the community the researcher lives </w:t>
      </w:r>
      <w:r w:rsidR="002B012C" w:rsidRPr="006350BF">
        <w:rPr>
          <w:rFonts w:ascii="Times New Roman" w:hAnsi="Times New Roman" w:cs="Times New Roman"/>
          <w:sz w:val="24"/>
          <w:szCs w:val="24"/>
        </w:rPr>
        <w:t>in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Bell et al., 2022)</w:t>
      </w:r>
      <w:r w:rsidRPr="006350BF">
        <w:rPr>
          <w:rFonts w:ascii="Times New Roman" w:hAnsi="Times New Roman" w:cs="Times New Roman"/>
          <w:sz w:val="24"/>
          <w:szCs w:val="24"/>
        </w:rPr>
        <w:t xml:space="preserve">. Interest in the question will increase the researcher’s motivation to complete the </w:t>
      </w:r>
      <w:r w:rsidR="002B012C" w:rsidRPr="006350BF">
        <w:rPr>
          <w:rFonts w:ascii="Times New Roman" w:hAnsi="Times New Roman" w:cs="Times New Roman"/>
          <w:sz w:val="24"/>
          <w:szCs w:val="24"/>
        </w:rPr>
        <w:t>research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Bell et al., 2022)</w:t>
      </w:r>
      <w:r w:rsidRPr="006350BF">
        <w:rPr>
          <w:rFonts w:ascii="Times New Roman" w:hAnsi="Times New Roman" w:cs="Times New Roman"/>
          <w:sz w:val="24"/>
          <w:szCs w:val="24"/>
        </w:rPr>
        <w:t xml:space="preserve">. Furthermore, the question should be unique and developed to bring new insights to the topic chosen. </w:t>
      </w:r>
      <w:r w:rsidR="00857720" w:rsidRPr="006350BF">
        <w:rPr>
          <w:rFonts w:ascii="Times New Roman" w:hAnsi="Times New Roman" w:cs="Times New Roman"/>
          <w:sz w:val="24"/>
          <w:szCs w:val="24"/>
        </w:rPr>
        <w:t xml:space="preserve">The research should support or expand findings in previous </w:t>
      </w:r>
      <w:r w:rsidR="002B012C" w:rsidRPr="006350BF">
        <w:rPr>
          <w:rFonts w:ascii="Times New Roman" w:hAnsi="Times New Roman" w:cs="Times New Roman"/>
          <w:sz w:val="24"/>
          <w:szCs w:val="24"/>
        </w:rPr>
        <w:t>studies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Bell et al., 2022)</w:t>
      </w:r>
      <w:r w:rsidR="00857720" w:rsidRPr="006350BF">
        <w:rPr>
          <w:rFonts w:ascii="Times New Roman" w:hAnsi="Times New Roman" w:cs="Times New Roman"/>
          <w:sz w:val="24"/>
          <w:szCs w:val="24"/>
        </w:rPr>
        <w:t xml:space="preserve">. Research done must be ethical and approved by the relevant authorities and </w:t>
      </w:r>
      <w:r w:rsidR="002B012C" w:rsidRPr="006350BF">
        <w:rPr>
          <w:rFonts w:ascii="Times New Roman" w:hAnsi="Times New Roman" w:cs="Times New Roman"/>
          <w:sz w:val="24"/>
          <w:szCs w:val="24"/>
        </w:rPr>
        <w:t>institutions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Bell et al., 2022)</w:t>
      </w:r>
      <w:r w:rsidR="00857720" w:rsidRPr="006350BF">
        <w:rPr>
          <w:rFonts w:ascii="Times New Roman" w:hAnsi="Times New Roman" w:cs="Times New Roman"/>
          <w:sz w:val="24"/>
          <w:szCs w:val="24"/>
        </w:rPr>
        <w:t xml:space="preserve">. Lastly, the research question must be relevant to various stakeholders and create values that would benefit </w:t>
      </w:r>
      <w:r w:rsidR="002B012C" w:rsidRPr="006350BF">
        <w:rPr>
          <w:rFonts w:ascii="Times New Roman" w:hAnsi="Times New Roman" w:cs="Times New Roman"/>
          <w:sz w:val="24"/>
          <w:szCs w:val="24"/>
        </w:rPr>
        <w:t>society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Bell et al., 2022)</w:t>
      </w:r>
      <w:r w:rsidR="00857720" w:rsidRPr="006350BF">
        <w:rPr>
          <w:rFonts w:ascii="Times New Roman" w:hAnsi="Times New Roman" w:cs="Times New Roman"/>
          <w:sz w:val="24"/>
          <w:szCs w:val="24"/>
        </w:rPr>
        <w:t>.</w:t>
      </w:r>
      <w:r w:rsidR="006350BF" w:rsidRPr="006350BF">
        <w:rPr>
          <w:rFonts w:ascii="Times New Roman" w:hAnsi="Times New Roman" w:cs="Times New Roman"/>
          <w:sz w:val="24"/>
          <w:szCs w:val="24"/>
        </w:rPr>
        <w:t xml:space="preserve"> This framework should form the foundation when creating research question in future </w:t>
      </w:r>
      <w:r w:rsidR="002B012C" w:rsidRPr="006350BF">
        <w:rPr>
          <w:rFonts w:ascii="Times New Roman" w:hAnsi="Times New Roman" w:cs="Times New Roman"/>
          <w:sz w:val="24"/>
          <w:szCs w:val="24"/>
        </w:rPr>
        <w:t>studies</w:t>
      </w:r>
      <w:r w:rsidR="002B012C" w:rsidRPr="002B012C">
        <w:rPr>
          <w:rFonts w:ascii="Times New Roman" w:hAnsi="Times New Roman" w:cs="Times New Roman"/>
          <w:sz w:val="24"/>
          <w:szCs w:val="24"/>
        </w:rPr>
        <w:t xml:space="preserve"> (</w:t>
      </w:r>
      <w:r w:rsidR="002B012C" w:rsidRPr="002B012C">
        <w:rPr>
          <w:rFonts w:ascii="Times New Roman" w:hAnsi="Times New Roman" w:cs="Times New Roman"/>
          <w:sz w:val="24"/>
          <w:szCs w:val="24"/>
        </w:rPr>
        <w:t>Saunders et al., 2020)</w:t>
      </w:r>
      <w:r w:rsidR="006350BF" w:rsidRPr="006350BF">
        <w:rPr>
          <w:rFonts w:ascii="Times New Roman" w:hAnsi="Times New Roman" w:cs="Times New Roman"/>
          <w:sz w:val="24"/>
          <w:szCs w:val="24"/>
        </w:rPr>
        <w:t>.</w:t>
      </w:r>
    </w:p>
    <w:p w14:paraId="6A33C229" w14:textId="77777777" w:rsidR="00FE4D0F" w:rsidRDefault="00FE4D0F" w:rsidP="00957A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333F768" w14:textId="0C49A8D3" w:rsidR="00D86075" w:rsidRDefault="00A32649" w:rsidP="00957A3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 Reflecting on The Process of Developing Your Idea</w:t>
      </w:r>
    </w:p>
    <w:p w14:paraId="32A26211" w14:textId="3FBA615F" w:rsidR="003435A2" w:rsidRPr="00496AE6" w:rsidRDefault="00D86075" w:rsidP="00F7495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2.3.1 </w:t>
      </w:r>
      <w:r w:rsidR="00957A3B" w:rsidRPr="00A60E1A">
        <w:rPr>
          <w:rFonts w:ascii="Times New Roman" w:hAnsi="Times New Roman" w:cs="Times New Roman"/>
          <w:b/>
          <w:bCs/>
          <w:sz w:val="24"/>
          <w:szCs w:val="24"/>
        </w:rPr>
        <w:t xml:space="preserve">Deciding </w:t>
      </w:r>
      <w:r w:rsidRPr="00A60E1A">
        <w:rPr>
          <w:rFonts w:ascii="Times New Roman" w:hAnsi="Times New Roman" w:cs="Times New Roman"/>
          <w:b/>
          <w:bCs/>
          <w:sz w:val="24"/>
          <w:szCs w:val="24"/>
        </w:rPr>
        <w:t>on</w:t>
      </w:r>
      <w:r w:rsidR="00957A3B" w:rsidRPr="00A60E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0E1A">
        <w:rPr>
          <w:rFonts w:ascii="Times New Roman" w:hAnsi="Times New Roman" w:cs="Times New Roman"/>
          <w:b/>
          <w:bCs/>
          <w:sz w:val="24"/>
          <w:szCs w:val="24"/>
        </w:rPr>
        <w:t>the</w:t>
      </w:r>
      <w:r w:rsidR="00957A3B" w:rsidRPr="00A60E1A">
        <w:rPr>
          <w:rFonts w:ascii="Times New Roman" w:hAnsi="Times New Roman" w:cs="Times New Roman"/>
          <w:b/>
          <w:bCs/>
          <w:sz w:val="24"/>
          <w:szCs w:val="24"/>
        </w:rPr>
        <w:t xml:space="preserve"> Research Approach</w:t>
      </w:r>
    </w:p>
    <w:p w14:paraId="52EBE7DF" w14:textId="0D944A5F" w:rsidR="003435A2" w:rsidRPr="00C41538" w:rsidRDefault="003435A2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538">
        <w:rPr>
          <w:rFonts w:ascii="Times New Roman" w:hAnsi="Times New Roman" w:cs="Times New Roman"/>
          <w:sz w:val="24"/>
          <w:szCs w:val="24"/>
        </w:rPr>
        <w:t xml:space="preserve">Next is to determine the research approach. Research approach is the systematic ways that researcher use to conduct their </w:t>
      </w:r>
      <w:r w:rsidR="000D1231" w:rsidRPr="00C41538">
        <w:rPr>
          <w:rFonts w:ascii="Times New Roman" w:hAnsi="Times New Roman" w:cs="Times New Roman"/>
          <w:sz w:val="24"/>
          <w:szCs w:val="24"/>
        </w:rPr>
        <w:t>research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Hwang et al., 2019)</w:t>
      </w:r>
      <w:r w:rsidRPr="00C41538">
        <w:rPr>
          <w:rFonts w:ascii="Times New Roman" w:hAnsi="Times New Roman" w:cs="Times New Roman"/>
          <w:sz w:val="24"/>
          <w:szCs w:val="24"/>
        </w:rPr>
        <w:t xml:space="preserve">. The three research approaches are deductive, inductive, and </w:t>
      </w:r>
      <w:r w:rsidR="000D1231" w:rsidRPr="00C41538">
        <w:rPr>
          <w:rFonts w:ascii="Times New Roman" w:hAnsi="Times New Roman" w:cs="Times New Roman"/>
          <w:sz w:val="24"/>
          <w:szCs w:val="24"/>
        </w:rPr>
        <w:t>abductive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Hwang et al., 2019)</w:t>
      </w:r>
      <w:r w:rsidRPr="00C41538">
        <w:rPr>
          <w:rFonts w:ascii="Times New Roman" w:hAnsi="Times New Roman" w:cs="Times New Roman"/>
          <w:sz w:val="24"/>
          <w:szCs w:val="24"/>
        </w:rPr>
        <w:t>.</w:t>
      </w:r>
    </w:p>
    <w:p w14:paraId="1FCD47E9" w14:textId="25CF21EF" w:rsidR="003435A2" w:rsidRPr="00C41538" w:rsidRDefault="003435A2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538">
        <w:rPr>
          <w:rFonts w:ascii="Times New Roman" w:hAnsi="Times New Roman" w:cs="Times New Roman"/>
          <w:sz w:val="24"/>
          <w:szCs w:val="24"/>
        </w:rPr>
        <w:t xml:space="preserve">Deductive approach is where collection and analysis of data will be used to confirm or reject a </w:t>
      </w:r>
      <w:r w:rsidR="00106550" w:rsidRPr="00C41538">
        <w:rPr>
          <w:rFonts w:ascii="Times New Roman" w:hAnsi="Times New Roman" w:cs="Times New Roman"/>
          <w:sz w:val="24"/>
          <w:szCs w:val="24"/>
        </w:rPr>
        <w:t>theory</w:t>
      </w:r>
      <w:r w:rsidR="00106550" w:rsidRPr="00106550">
        <w:rPr>
          <w:rFonts w:ascii="Times New Roman" w:hAnsi="Times New Roman" w:cs="Times New Roman"/>
          <w:sz w:val="24"/>
          <w:szCs w:val="24"/>
        </w:rPr>
        <w:t xml:space="preserve"> (</w:t>
      </w:r>
      <w:r w:rsidR="00106550" w:rsidRPr="00106550">
        <w:rPr>
          <w:rFonts w:ascii="Times New Roman" w:hAnsi="Times New Roman" w:cs="Times New Roman"/>
          <w:sz w:val="24"/>
          <w:szCs w:val="24"/>
        </w:rPr>
        <w:t>Arias Valencia, 2022)</w:t>
      </w:r>
      <w:r w:rsidRPr="00C41538">
        <w:rPr>
          <w:rFonts w:ascii="Times New Roman" w:hAnsi="Times New Roman" w:cs="Times New Roman"/>
          <w:sz w:val="24"/>
          <w:szCs w:val="24"/>
        </w:rPr>
        <w:t xml:space="preserve">. Inductive approach begins with collection and analysis of </w:t>
      </w:r>
      <w:r w:rsidR="00106550" w:rsidRPr="00C41538">
        <w:rPr>
          <w:rFonts w:ascii="Times New Roman" w:hAnsi="Times New Roman" w:cs="Times New Roman"/>
          <w:sz w:val="24"/>
          <w:szCs w:val="24"/>
        </w:rPr>
        <w:t>data</w:t>
      </w:r>
      <w:r w:rsidR="00106550" w:rsidRPr="00106550">
        <w:rPr>
          <w:rFonts w:ascii="Times New Roman" w:hAnsi="Times New Roman" w:cs="Times New Roman"/>
          <w:sz w:val="24"/>
          <w:szCs w:val="24"/>
        </w:rPr>
        <w:t xml:space="preserve"> (</w:t>
      </w:r>
      <w:r w:rsidR="00106550" w:rsidRPr="00106550">
        <w:rPr>
          <w:rFonts w:ascii="Times New Roman" w:hAnsi="Times New Roman" w:cs="Times New Roman"/>
          <w:sz w:val="24"/>
          <w:szCs w:val="24"/>
        </w:rPr>
        <w:t>Arias Valencia, 2022)</w:t>
      </w:r>
      <w:r w:rsidR="003E59B8" w:rsidRPr="00C41538">
        <w:rPr>
          <w:rFonts w:ascii="Times New Roman" w:hAnsi="Times New Roman" w:cs="Times New Roman"/>
          <w:sz w:val="24"/>
          <w:szCs w:val="24"/>
        </w:rPr>
        <w:t xml:space="preserve">. After that, the researcher chooses or develops a theory based on the </w:t>
      </w:r>
      <w:r w:rsidR="00106550" w:rsidRPr="00C41538">
        <w:rPr>
          <w:rFonts w:ascii="Times New Roman" w:hAnsi="Times New Roman" w:cs="Times New Roman"/>
          <w:sz w:val="24"/>
          <w:szCs w:val="24"/>
        </w:rPr>
        <w:t>results</w:t>
      </w:r>
      <w:r w:rsidR="00106550" w:rsidRPr="00106550">
        <w:rPr>
          <w:rFonts w:ascii="Times New Roman" w:hAnsi="Times New Roman" w:cs="Times New Roman"/>
          <w:sz w:val="24"/>
          <w:szCs w:val="24"/>
        </w:rPr>
        <w:t xml:space="preserve"> (</w:t>
      </w:r>
      <w:r w:rsidR="00106550" w:rsidRPr="00106550">
        <w:rPr>
          <w:rFonts w:ascii="Times New Roman" w:hAnsi="Times New Roman" w:cs="Times New Roman"/>
          <w:sz w:val="24"/>
          <w:szCs w:val="24"/>
        </w:rPr>
        <w:t>Arias Valencia, 2022)</w:t>
      </w:r>
      <w:r w:rsidR="003E59B8" w:rsidRPr="00C41538">
        <w:rPr>
          <w:rFonts w:ascii="Times New Roman" w:hAnsi="Times New Roman" w:cs="Times New Roman"/>
          <w:sz w:val="24"/>
          <w:szCs w:val="24"/>
        </w:rPr>
        <w:t xml:space="preserve">. Abductive approach is the combination of the two approaches </w:t>
      </w:r>
      <w:r w:rsidR="00106550" w:rsidRPr="00C41538">
        <w:rPr>
          <w:rFonts w:ascii="Times New Roman" w:hAnsi="Times New Roman" w:cs="Times New Roman"/>
          <w:sz w:val="24"/>
          <w:szCs w:val="24"/>
        </w:rPr>
        <w:t>above</w:t>
      </w:r>
      <w:r w:rsidR="00106550" w:rsidRPr="00106550">
        <w:rPr>
          <w:rFonts w:ascii="Times New Roman" w:hAnsi="Times New Roman" w:cs="Times New Roman"/>
          <w:sz w:val="24"/>
          <w:szCs w:val="24"/>
        </w:rPr>
        <w:t xml:space="preserve"> (</w:t>
      </w:r>
      <w:r w:rsidR="00106550" w:rsidRPr="00106550">
        <w:rPr>
          <w:rFonts w:ascii="Times New Roman" w:hAnsi="Times New Roman" w:cs="Times New Roman"/>
          <w:sz w:val="24"/>
          <w:szCs w:val="24"/>
        </w:rPr>
        <w:t>Garbuio &amp; Lin, 2021)</w:t>
      </w:r>
      <w:r w:rsidR="003E59B8" w:rsidRPr="00C41538">
        <w:rPr>
          <w:rFonts w:ascii="Times New Roman" w:hAnsi="Times New Roman" w:cs="Times New Roman"/>
          <w:sz w:val="24"/>
          <w:szCs w:val="24"/>
        </w:rPr>
        <w:t xml:space="preserve">. This approach seeks to explain a phenomenon and refined theory used in the </w:t>
      </w:r>
      <w:r w:rsidR="00106550" w:rsidRPr="00C41538">
        <w:rPr>
          <w:rFonts w:ascii="Times New Roman" w:hAnsi="Times New Roman" w:cs="Times New Roman"/>
          <w:sz w:val="24"/>
          <w:szCs w:val="24"/>
        </w:rPr>
        <w:t>research</w:t>
      </w:r>
      <w:r w:rsidR="00106550" w:rsidRPr="00106550">
        <w:rPr>
          <w:rFonts w:ascii="Times New Roman" w:hAnsi="Times New Roman" w:cs="Times New Roman"/>
          <w:sz w:val="24"/>
          <w:szCs w:val="24"/>
        </w:rPr>
        <w:t xml:space="preserve"> (</w:t>
      </w:r>
      <w:r w:rsidR="00106550" w:rsidRPr="00106550">
        <w:rPr>
          <w:rFonts w:ascii="Times New Roman" w:hAnsi="Times New Roman" w:cs="Times New Roman"/>
          <w:sz w:val="24"/>
          <w:szCs w:val="24"/>
        </w:rPr>
        <w:t>Garbuio &amp; Lin, 2021)</w:t>
      </w:r>
      <w:r w:rsidR="003E59B8" w:rsidRPr="00C41538">
        <w:rPr>
          <w:rFonts w:ascii="Times New Roman" w:hAnsi="Times New Roman" w:cs="Times New Roman"/>
          <w:sz w:val="24"/>
          <w:szCs w:val="24"/>
        </w:rPr>
        <w:t>.</w:t>
      </w:r>
    </w:p>
    <w:p w14:paraId="76A31929" w14:textId="54FE9DAB" w:rsidR="003435A2" w:rsidRPr="00C41538" w:rsidRDefault="003E59B8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538">
        <w:rPr>
          <w:rFonts w:ascii="Times New Roman" w:hAnsi="Times New Roman" w:cs="Times New Roman"/>
          <w:sz w:val="24"/>
          <w:szCs w:val="24"/>
        </w:rPr>
        <w:t>The deductive approach was chosen for the research. I fe</w:t>
      </w:r>
      <w:r w:rsidR="002A2B5D">
        <w:rPr>
          <w:rFonts w:ascii="Times New Roman" w:hAnsi="Times New Roman" w:cs="Times New Roman"/>
          <w:sz w:val="24"/>
          <w:szCs w:val="24"/>
        </w:rPr>
        <w:t>lt</w:t>
      </w:r>
      <w:r w:rsidRPr="00C41538">
        <w:rPr>
          <w:rFonts w:ascii="Times New Roman" w:hAnsi="Times New Roman" w:cs="Times New Roman"/>
          <w:sz w:val="24"/>
          <w:szCs w:val="24"/>
        </w:rPr>
        <w:t xml:space="preserve"> that this approach is clearly defined which makes the research easy to </w:t>
      </w:r>
      <w:r w:rsidR="00496AE6" w:rsidRPr="00C41538">
        <w:rPr>
          <w:rFonts w:ascii="Times New Roman" w:hAnsi="Times New Roman" w:cs="Times New Roman"/>
          <w:sz w:val="24"/>
          <w:szCs w:val="24"/>
        </w:rPr>
        <w:t>implement</w:t>
      </w:r>
      <w:r w:rsidR="00496AE6" w:rsidRPr="00496AE6">
        <w:rPr>
          <w:rFonts w:ascii="Times New Roman" w:hAnsi="Times New Roman" w:cs="Times New Roman"/>
          <w:sz w:val="24"/>
          <w:szCs w:val="24"/>
        </w:rPr>
        <w:t xml:space="preserve"> (</w:t>
      </w:r>
      <w:r w:rsidR="00496AE6" w:rsidRPr="00496AE6">
        <w:rPr>
          <w:rFonts w:ascii="Times New Roman" w:hAnsi="Times New Roman" w:cs="Times New Roman"/>
          <w:sz w:val="24"/>
          <w:szCs w:val="24"/>
        </w:rPr>
        <w:t>Wasti et al., 2022)</w:t>
      </w:r>
      <w:r w:rsidRPr="00C41538">
        <w:rPr>
          <w:rFonts w:ascii="Times New Roman" w:hAnsi="Times New Roman" w:cs="Times New Roman"/>
          <w:sz w:val="24"/>
          <w:szCs w:val="24"/>
        </w:rPr>
        <w:t>.</w:t>
      </w:r>
      <w:r w:rsidR="003E68B8" w:rsidRPr="00C41538">
        <w:rPr>
          <w:rFonts w:ascii="Times New Roman" w:hAnsi="Times New Roman" w:cs="Times New Roman"/>
          <w:sz w:val="24"/>
          <w:szCs w:val="24"/>
        </w:rPr>
        <w:t xml:space="preserve"> Variables used</w:t>
      </w:r>
      <w:r w:rsidR="00CF5D6D" w:rsidRPr="00C41538">
        <w:rPr>
          <w:rFonts w:ascii="Times New Roman" w:hAnsi="Times New Roman" w:cs="Times New Roman"/>
          <w:sz w:val="24"/>
          <w:szCs w:val="24"/>
        </w:rPr>
        <w:t xml:space="preserve"> by the theory allowed for easy comparison with previous </w:t>
      </w:r>
      <w:r w:rsidR="00496AE6" w:rsidRPr="00C41538">
        <w:rPr>
          <w:rFonts w:ascii="Times New Roman" w:hAnsi="Times New Roman" w:cs="Times New Roman"/>
          <w:sz w:val="24"/>
          <w:szCs w:val="24"/>
        </w:rPr>
        <w:t>studies</w:t>
      </w:r>
      <w:r w:rsidR="00496AE6" w:rsidRPr="00496AE6">
        <w:rPr>
          <w:rFonts w:ascii="Times New Roman" w:hAnsi="Times New Roman" w:cs="Times New Roman"/>
          <w:sz w:val="24"/>
          <w:szCs w:val="24"/>
        </w:rPr>
        <w:t xml:space="preserve"> (</w:t>
      </w:r>
      <w:r w:rsidR="00496AE6" w:rsidRPr="00496AE6">
        <w:rPr>
          <w:rFonts w:ascii="Times New Roman" w:hAnsi="Times New Roman" w:cs="Times New Roman"/>
          <w:sz w:val="24"/>
          <w:szCs w:val="24"/>
        </w:rPr>
        <w:t>Wasti et al., 2022)</w:t>
      </w:r>
      <w:r w:rsidR="00CF5D6D" w:rsidRPr="00C41538">
        <w:rPr>
          <w:rFonts w:ascii="Times New Roman" w:hAnsi="Times New Roman" w:cs="Times New Roman"/>
          <w:sz w:val="24"/>
          <w:szCs w:val="24"/>
        </w:rPr>
        <w:t xml:space="preserve">. However, the results of the research can sometimes be hard to </w:t>
      </w:r>
      <w:r w:rsidR="00496AE6" w:rsidRPr="00C41538">
        <w:rPr>
          <w:rFonts w:ascii="Times New Roman" w:hAnsi="Times New Roman" w:cs="Times New Roman"/>
          <w:sz w:val="24"/>
          <w:szCs w:val="24"/>
        </w:rPr>
        <w:t>explain</w:t>
      </w:r>
      <w:r w:rsidR="00496AE6" w:rsidRPr="00496AE6">
        <w:rPr>
          <w:rFonts w:ascii="Times New Roman" w:hAnsi="Times New Roman" w:cs="Times New Roman"/>
          <w:sz w:val="24"/>
          <w:szCs w:val="24"/>
        </w:rPr>
        <w:t xml:space="preserve"> (</w:t>
      </w:r>
      <w:r w:rsidR="00496AE6" w:rsidRPr="00496AE6">
        <w:rPr>
          <w:rFonts w:ascii="Times New Roman" w:hAnsi="Times New Roman" w:cs="Times New Roman"/>
          <w:sz w:val="24"/>
          <w:szCs w:val="24"/>
        </w:rPr>
        <w:t>Wasti et al., 2022)</w:t>
      </w:r>
      <w:r w:rsidR="00CF5D6D" w:rsidRPr="00C41538">
        <w:rPr>
          <w:rFonts w:ascii="Times New Roman" w:hAnsi="Times New Roman" w:cs="Times New Roman"/>
          <w:sz w:val="24"/>
          <w:szCs w:val="24"/>
        </w:rPr>
        <w:t xml:space="preserve">. Deductive approach uses quantitative research which measures variables using numerical </w:t>
      </w:r>
      <w:r w:rsidR="00496AE6" w:rsidRPr="00C41538">
        <w:rPr>
          <w:rFonts w:ascii="Times New Roman" w:hAnsi="Times New Roman" w:cs="Times New Roman"/>
          <w:sz w:val="24"/>
          <w:szCs w:val="24"/>
        </w:rPr>
        <w:t>data</w:t>
      </w:r>
      <w:r w:rsidR="00496AE6" w:rsidRPr="00496AE6">
        <w:rPr>
          <w:rFonts w:ascii="Times New Roman" w:hAnsi="Times New Roman" w:cs="Times New Roman"/>
          <w:sz w:val="24"/>
          <w:szCs w:val="24"/>
        </w:rPr>
        <w:t xml:space="preserve"> (</w:t>
      </w:r>
      <w:r w:rsidR="00496AE6" w:rsidRPr="00496AE6">
        <w:rPr>
          <w:rFonts w:ascii="Times New Roman" w:hAnsi="Times New Roman" w:cs="Times New Roman"/>
          <w:sz w:val="24"/>
          <w:szCs w:val="24"/>
        </w:rPr>
        <w:t>Arias Valencia, 2022)</w:t>
      </w:r>
      <w:r w:rsidR="00CF5D6D" w:rsidRPr="00C41538">
        <w:rPr>
          <w:rFonts w:ascii="Times New Roman" w:hAnsi="Times New Roman" w:cs="Times New Roman"/>
          <w:sz w:val="24"/>
          <w:szCs w:val="24"/>
        </w:rPr>
        <w:t xml:space="preserve">. The data gathered was not able to </w:t>
      </w:r>
      <w:r w:rsidR="00BC4869" w:rsidRPr="00C41538">
        <w:rPr>
          <w:rFonts w:ascii="Times New Roman" w:hAnsi="Times New Roman" w:cs="Times New Roman"/>
          <w:sz w:val="24"/>
          <w:szCs w:val="24"/>
        </w:rPr>
        <w:t xml:space="preserve">explain why Malaysians responded </w:t>
      </w:r>
      <w:r w:rsidR="00C27CA4" w:rsidRPr="00C41538">
        <w:rPr>
          <w:rFonts w:ascii="Times New Roman" w:hAnsi="Times New Roman" w:cs="Times New Roman"/>
          <w:sz w:val="24"/>
          <w:szCs w:val="24"/>
        </w:rPr>
        <w:t>the</w:t>
      </w:r>
      <w:r w:rsidR="00BC4869" w:rsidRPr="00C41538">
        <w:rPr>
          <w:rFonts w:ascii="Times New Roman" w:hAnsi="Times New Roman" w:cs="Times New Roman"/>
          <w:sz w:val="24"/>
          <w:szCs w:val="24"/>
        </w:rPr>
        <w:t xml:space="preserve"> way they did. Subjective interpretation of the data may distort the findings without further </w:t>
      </w:r>
      <w:r w:rsidR="00496AE6" w:rsidRPr="00C41538">
        <w:rPr>
          <w:rFonts w:ascii="Times New Roman" w:hAnsi="Times New Roman" w:cs="Times New Roman"/>
          <w:sz w:val="24"/>
          <w:szCs w:val="24"/>
        </w:rPr>
        <w:t>studies</w:t>
      </w:r>
      <w:r w:rsidR="00496AE6" w:rsidRPr="00496AE6">
        <w:rPr>
          <w:rFonts w:ascii="Times New Roman" w:hAnsi="Times New Roman" w:cs="Times New Roman"/>
          <w:sz w:val="24"/>
          <w:szCs w:val="24"/>
        </w:rPr>
        <w:t xml:space="preserve"> (</w:t>
      </w:r>
      <w:r w:rsidR="00496AE6" w:rsidRPr="00496AE6">
        <w:rPr>
          <w:rFonts w:ascii="Times New Roman" w:hAnsi="Times New Roman" w:cs="Times New Roman"/>
          <w:sz w:val="24"/>
          <w:szCs w:val="24"/>
        </w:rPr>
        <w:t>Arias Valencia, 2022)</w:t>
      </w:r>
      <w:r w:rsidR="00BC4869" w:rsidRPr="00C41538">
        <w:rPr>
          <w:rFonts w:ascii="Times New Roman" w:hAnsi="Times New Roman" w:cs="Times New Roman"/>
          <w:sz w:val="24"/>
          <w:szCs w:val="24"/>
        </w:rPr>
        <w:t>.</w:t>
      </w:r>
    </w:p>
    <w:p w14:paraId="38D0E425" w14:textId="4D8DCD37" w:rsidR="00AA2B0D" w:rsidRPr="00C41538" w:rsidRDefault="00AA2B0D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538">
        <w:rPr>
          <w:rFonts w:ascii="Times New Roman" w:hAnsi="Times New Roman" w:cs="Times New Roman"/>
          <w:sz w:val="24"/>
          <w:szCs w:val="24"/>
        </w:rPr>
        <w:t xml:space="preserve">Therefore, the abductive approach is the solution to the problem. </w:t>
      </w:r>
      <w:r w:rsidR="00160EA4" w:rsidRPr="00C41538">
        <w:rPr>
          <w:rFonts w:ascii="Times New Roman" w:hAnsi="Times New Roman" w:cs="Times New Roman"/>
          <w:sz w:val="24"/>
          <w:szCs w:val="24"/>
        </w:rPr>
        <w:t>Qualitative research should be added to explore the reason</w:t>
      </w:r>
      <w:r w:rsidR="003F6FB1" w:rsidRPr="00C41538">
        <w:rPr>
          <w:rFonts w:ascii="Times New Roman" w:hAnsi="Times New Roman" w:cs="Times New Roman"/>
          <w:sz w:val="24"/>
          <w:szCs w:val="24"/>
        </w:rPr>
        <w:t xml:space="preserve"> behind their choice</w:t>
      </w:r>
      <w:r w:rsidR="00160EA4" w:rsidRPr="00C41538">
        <w:rPr>
          <w:rFonts w:ascii="Times New Roman" w:hAnsi="Times New Roman" w:cs="Times New Roman"/>
          <w:sz w:val="24"/>
          <w:szCs w:val="24"/>
        </w:rPr>
        <w:t xml:space="preserve"> and perspectives of the people in their natural </w:t>
      </w:r>
      <w:r w:rsidR="00496AE6" w:rsidRPr="00C41538">
        <w:rPr>
          <w:rFonts w:ascii="Times New Roman" w:hAnsi="Times New Roman" w:cs="Times New Roman"/>
          <w:sz w:val="24"/>
          <w:szCs w:val="24"/>
        </w:rPr>
        <w:t>environment</w:t>
      </w:r>
      <w:r w:rsidR="00496AE6" w:rsidRPr="00496AE6">
        <w:rPr>
          <w:rFonts w:ascii="Times New Roman" w:hAnsi="Times New Roman" w:cs="Times New Roman"/>
          <w:sz w:val="24"/>
          <w:szCs w:val="24"/>
        </w:rPr>
        <w:t xml:space="preserve"> (</w:t>
      </w:r>
      <w:r w:rsidR="00496AE6" w:rsidRPr="00496AE6">
        <w:rPr>
          <w:rFonts w:ascii="Times New Roman" w:hAnsi="Times New Roman" w:cs="Times New Roman"/>
          <w:sz w:val="24"/>
          <w:szCs w:val="24"/>
        </w:rPr>
        <w:t>Żelechowska et al., 2020)</w:t>
      </w:r>
      <w:r w:rsidR="00160EA4" w:rsidRPr="00C41538">
        <w:rPr>
          <w:rFonts w:ascii="Times New Roman" w:hAnsi="Times New Roman" w:cs="Times New Roman"/>
          <w:sz w:val="24"/>
          <w:szCs w:val="24"/>
        </w:rPr>
        <w:t>.</w:t>
      </w:r>
    </w:p>
    <w:p w14:paraId="4AFE353E" w14:textId="77777777" w:rsidR="00C41538" w:rsidRDefault="00C41538" w:rsidP="003F6F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EA7F8A" w14:textId="3066630B" w:rsidR="00F74950" w:rsidRPr="00F74950" w:rsidRDefault="00160EA4" w:rsidP="00F7495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0A50FF6C" wp14:editId="5B787C2E">
            <wp:extent cx="5715000" cy="955751"/>
            <wp:effectExtent l="0" t="0" r="0" b="0"/>
            <wp:docPr id="15054152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179" cy="956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684D15" w14:textId="7EE6FE49" w:rsidR="00CF5D6D" w:rsidRPr="00CF5D6D" w:rsidRDefault="008040A9" w:rsidP="00CF5D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040A9">
        <w:rPr>
          <w:rFonts w:ascii="Times New Roman" w:hAnsi="Times New Roman" w:cs="Times New Roman"/>
          <w:b/>
          <w:bCs/>
          <w:sz w:val="24"/>
          <w:szCs w:val="24"/>
        </w:rPr>
        <w:t xml:space="preserve">Diagram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040A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bCs/>
          <w:sz w:val="24"/>
          <w:szCs w:val="24"/>
        </w:rPr>
        <w:t>Mixed Methods Research Design</w:t>
      </w:r>
      <w:r w:rsidRPr="008040A9">
        <w:rPr>
          <w:rFonts w:ascii="Times New Roman" w:hAnsi="Times New Roman" w:cs="Times New Roman"/>
          <w:b/>
          <w:bCs/>
          <w:sz w:val="24"/>
          <w:szCs w:val="24"/>
        </w:rPr>
        <w:t>. (Source: https://catalyst.harvard.edu/community-engagement/mmr/)</w:t>
      </w:r>
    </w:p>
    <w:p w14:paraId="08239A6F" w14:textId="77777777" w:rsidR="00F0242D" w:rsidRDefault="00F0242D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E33C8A8" w14:textId="44623F4F" w:rsidR="00CF5D6D" w:rsidRPr="00C41538" w:rsidRDefault="003F6FB1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538">
        <w:rPr>
          <w:rFonts w:ascii="Times New Roman" w:hAnsi="Times New Roman" w:cs="Times New Roman"/>
          <w:sz w:val="24"/>
          <w:szCs w:val="24"/>
        </w:rPr>
        <w:t xml:space="preserve">Using the mixed method research design shown in </w:t>
      </w:r>
      <w:r w:rsidRPr="00C27CA4">
        <w:rPr>
          <w:rFonts w:ascii="Times New Roman" w:hAnsi="Times New Roman" w:cs="Times New Roman"/>
          <w:b/>
          <w:bCs/>
          <w:sz w:val="24"/>
          <w:szCs w:val="24"/>
        </w:rPr>
        <w:t>Diagram 4</w:t>
      </w:r>
      <w:r w:rsidRPr="00C41538">
        <w:rPr>
          <w:rFonts w:ascii="Times New Roman" w:hAnsi="Times New Roman" w:cs="Times New Roman"/>
          <w:sz w:val="24"/>
          <w:szCs w:val="24"/>
        </w:rPr>
        <w:t xml:space="preserve"> will examine influencer marketing in its real-life context and the combination of multiple data sources and methods enhances the validity and reliability of the </w:t>
      </w:r>
      <w:r w:rsidR="00496AE6" w:rsidRPr="00C41538">
        <w:rPr>
          <w:rFonts w:ascii="Times New Roman" w:hAnsi="Times New Roman" w:cs="Times New Roman"/>
          <w:sz w:val="24"/>
          <w:szCs w:val="24"/>
        </w:rPr>
        <w:t>results</w:t>
      </w:r>
      <w:r w:rsidR="00496AE6" w:rsidRPr="00496AE6">
        <w:rPr>
          <w:rFonts w:ascii="Times New Roman" w:hAnsi="Times New Roman" w:cs="Times New Roman"/>
          <w:sz w:val="24"/>
          <w:szCs w:val="24"/>
        </w:rPr>
        <w:t xml:space="preserve"> (</w:t>
      </w:r>
      <w:r w:rsidR="00496AE6" w:rsidRPr="00496AE6">
        <w:rPr>
          <w:rFonts w:ascii="Times New Roman" w:hAnsi="Times New Roman" w:cs="Times New Roman"/>
          <w:sz w:val="24"/>
          <w:szCs w:val="24"/>
        </w:rPr>
        <w:t>Żelechowska et al., 2020)</w:t>
      </w:r>
      <w:r w:rsidRPr="00C41538">
        <w:rPr>
          <w:rFonts w:ascii="Times New Roman" w:hAnsi="Times New Roman" w:cs="Times New Roman"/>
          <w:sz w:val="24"/>
          <w:szCs w:val="24"/>
        </w:rPr>
        <w:t xml:space="preserve">. A better explanation of the results can be obtained through abductive approach and mixed method </w:t>
      </w:r>
      <w:r w:rsidR="00496AE6" w:rsidRPr="00C41538">
        <w:rPr>
          <w:rFonts w:ascii="Times New Roman" w:hAnsi="Times New Roman" w:cs="Times New Roman"/>
          <w:sz w:val="24"/>
          <w:szCs w:val="24"/>
        </w:rPr>
        <w:t>research</w:t>
      </w:r>
      <w:r w:rsidR="00496AE6" w:rsidRPr="00496AE6">
        <w:rPr>
          <w:rFonts w:ascii="Times New Roman" w:hAnsi="Times New Roman" w:cs="Times New Roman"/>
          <w:sz w:val="24"/>
          <w:szCs w:val="24"/>
        </w:rPr>
        <w:t xml:space="preserve"> (</w:t>
      </w:r>
      <w:r w:rsidR="00496AE6" w:rsidRPr="00496AE6">
        <w:rPr>
          <w:rFonts w:ascii="Times New Roman" w:hAnsi="Times New Roman" w:cs="Times New Roman"/>
          <w:sz w:val="24"/>
          <w:szCs w:val="24"/>
        </w:rPr>
        <w:t>Żelechowska et al., 2020)</w:t>
      </w:r>
      <w:r w:rsidRPr="00C41538">
        <w:rPr>
          <w:rFonts w:ascii="Times New Roman" w:hAnsi="Times New Roman" w:cs="Times New Roman"/>
          <w:sz w:val="24"/>
          <w:szCs w:val="24"/>
        </w:rPr>
        <w:t>.</w:t>
      </w:r>
    </w:p>
    <w:p w14:paraId="36B62BC0" w14:textId="77777777" w:rsidR="00A03104" w:rsidRDefault="00A03104" w:rsidP="00957A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0CDF06" w14:textId="693F0E2D" w:rsidR="00A03104" w:rsidRPr="000D1231" w:rsidRDefault="00A03104" w:rsidP="00957A3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2.3.2 </w:t>
      </w:r>
      <w:r w:rsidR="00957A3B" w:rsidRPr="00A60E1A">
        <w:rPr>
          <w:rFonts w:ascii="Times New Roman" w:hAnsi="Times New Roman" w:cs="Times New Roman"/>
          <w:b/>
          <w:bCs/>
          <w:sz w:val="24"/>
          <w:szCs w:val="24"/>
        </w:rPr>
        <w:t>Data Collection</w:t>
      </w:r>
    </w:p>
    <w:p w14:paraId="6878336E" w14:textId="0C4CCD54" w:rsidR="00253E6B" w:rsidRPr="001B0446" w:rsidRDefault="00253E6B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0446">
        <w:rPr>
          <w:rFonts w:ascii="Times New Roman" w:hAnsi="Times New Roman" w:cs="Times New Roman"/>
          <w:sz w:val="24"/>
          <w:szCs w:val="24"/>
        </w:rPr>
        <w:t xml:space="preserve">Data collection is done based on the research approach chosen. Data collection is </w:t>
      </w:r>
      <w:r w:rsidR="001B6F8B" w:rsidRPr="001B0446">
        <w:rPr>
          <w:rFonts w:ascii="Times New Roman" w:hAnsi="Times New Roman" w:cs="Times New Roman"/>
          <w:sz w:val="24"/>
          <w:szCs w:val="24"/>
        </w:rPr>
        <w:t xml:space="preserve">the systematic method of gathering and measuring data to answer the research </w:t>
      </w:r>
      <w:r w:rsidR="000D1231" w:rsidRPr="001B0446">
        <w:rPr>
          <w:rFonts w:ascii="Times New Roman" w:hAnsi="Times New Roman" w:cs="Times New Roman"/>
          <w:sz w:val="24"/>
          <w:szCs w:val="24"/>
        </w:rPr>
        <w:t>question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Bell et al., 2022)</w:t>
      </w:r>
      <w:r w:rsidR="001B6F8B" w:rsidRPr="001B0446">
        <w:rPr>
          <w:rFonts w:ascii="Times New Roman" w:hAnsi="Times New Roman" w:cs="Times New Roman"/>
          <w:sz w:val="24"/>
          <w:szCs w:val="24"/>
        </w:rPr>
        <w:t xml:space="preserve">. There are two types of data, namely primary and secondary </w:t>
      </w:r>
      <w:r w:rsidR="000D1231" w:rsidRPr="001B0446">
        <w:rPr>
          <w:rFonts w:ascii="Times New Roman" w:hAnsi="Times New Roman" w:cs="Times New Roman"/>
          <w:sz w:val="24"/>
          <w:szCs w:val="24"/>
        </w:rPr>
        <w:t>data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Bell et al., 2022)</w:t>
      </w:r>
      <w:r w:rsidR="001B6F8B" w:rsidRPr="001B0446">
        <w:rPr>
          <w:rFonts w:ascii="Times New Roman" w:hAnsi="Times New Roman" w:cs="Times New Roman"/>
          <w:sz w:val="24"/>
          <w:szCs w:val="24"/>
        </w:rPr>
        <w:t xml:space="preserve">. Primary data are data collected for the first time and secondary data are data collected and tested in previous </w:t>
      </w:r>
      <w:r w:rsidR="000D1231" w:rsidRPr="001B0446">
        <w:rPr>
          <w:rFonts w:ascii="Times New Roman" w:hAnsi="Times New Roman" w:cs="Times New Roman"/>
          <w:sz w:val="24"/>
          <w:szCs w:val="24"/>
        </w:rPr>
        <w:t>studies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Bell et al., 2022)</w:t>
      </w:r>
      <w:r w:rsidR="001B6F8B" w:rsidRPr="001B044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0E1F30" w14:textId="29894E28" w:rsidR="00E05B86" w:rsidRPr="001B0446" w:rsidRDefault="001B6F8B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0446">
        <w:rPr>
          <w:rFonts w:ascii="Times New Roman" w:hAnsi="Times New Roman" w:cs="Times New Roman"/>
          <w:sz w:val="24"/>
          <w:szCs w:val="24"/>
        </w:rPr>
        <w:t>Questionnaire</w:t>
      </w:r>
      <w:r w:rsidR="009854D8" w:rsidRPr="001B0446">
        <w:rPr>
          <w:rFonts w:ascii="Times New Roman" w:hAnsi="Times New Roman" w:cs="Times New Roman"/>
          <w:sz w:val="24"/>
          <w:szCs w:val="24"/>
        </w:rPr>
        <w:t xml:space="preserve"> (primary data collection)</w:t>
      </w:r>
      <w:r w:rsidRPr="001B0446">
        <w:rPr>
          <w:rFonts w:ascii="Times New Roman" w:hAnsi="Times New Roman" w:cs="Times New Roman"/>
          <w:sz w:val="24"/>
          <w:szCs w:val="24"/>
        </w:rPr>
        <w:t xml:space="preserve"> </w:t>
      </w:r>
      <w:r w:rsidR="00FE60D9" w:rsidRPr="001B0446">
        <w:rPr>
          <w:rFonts w:ascii="Times New Roman" w:hAnsi="Times New Roman" w:cs="Times New Roman"/>
          <w:sz w:val="24"/>
          <w:szCs w:val="24"/>
        </w:rPr>
        <w:t>and literature review</w:t>
      </w:r>
      <w:r w:rsidR="009854D8" w:rsidRPr="001B0446">
        <w:rPr>
          <w:rFonts w:ascii="Times New Roman" w:hAnsi="Times New Roman" w:cs="Times New Roman"/>
          <w:sz w:val="24"/>
          <w:szCs w:val="24"/>
        </w:rPr>
        <w:t xml:space="preserve"> (secondary data collection)</w:t>
      </w:r>
      <w:r w:rsidR="00FE60D9" w:rsidRPr="001B0446">
        <w:rPr>
          <w:rFonts w:ascii="Times New Roman" w:hAnsi="Times New Roman" w:cs="Times New Roman"/>
          <w:sz w:val="24"/>
          <w:szCs w:val="24"/>
        </w:rPr>
        <w:t xml:space="preserve"> </w:t>
      </w:r>
      <w:r w:rsidR="009854D8" w:rsidRPr="001B0446">
        <w:rPr>
          <w:rFonts w:ascii="Times New Roman" w:hAnsi="Times New Roman" w:cs="Times New Roman"/>
          <w:sz w:val="24"/>
          <w:szCs w:val="24"/>
        </w:rPr>
        <w:t>we</w:t>
      </w:r>
      <w:r w:rsidR="00FE60D9" w:rsidRPr="001B0446">
        <w:rPr>
          <w:rFonts w:ascii="Times New Roman" w:hAnsi="Times New Roman" w:cs="Times New Roman"/>
          <w:sz w:val="24"/>
          <w:szCs w:val="24"/>
        </w:rPr>
        <w:t>re</w:t>
      </w:r>
      <w:r w:rsidRPr="001B0446">
        <w:rPr>
          <w:rFonts w:ascii="Times New Roman" w:hAnsi="Times New Roman" w:cs="Times New Roman"/>
          <w:sz w:val="24"/>
          <w:szCs w:val="24"/>
        </w:rPr>
        <w:t xml:space="preserve"> used </w:t>
      </w:r>
      <w:r w:rsidR="009854D8" w:rsidRPr="001B0446">
        <w:rPr>
          <w:rFonts w:ascii="Times New Roman" w:hAnsi="Times New Roman" w:cs="Times New Roman"/>
          <w:sz w:val="24"/>
          <w:szCs w:val="24"/>
        </w:rPr>
        <w:t>f</w:t>
      </w:r>
      <w:r w:rsidRPr="001B0446">
        <w:rPr>
          <w:rFonts w:ascii="Times New Roman" w:hAnsi="Times New Roman" w:cs="Times New Roman"/>
          <w:sz w:val="24"/>
          <w:szCs w:val="24"/>
        </w:rPr>
        <w:t xml:space="preserve">or the assignment. Questionnaire is a series of questions used to obtain data on a particular phenomenon or </w:t>
      </w:r>
      <w:r w:rsidR="000D1231" w:rsidRPr="001B0446">
        <w:rPr>
          <w:rFonts w:ascii="Times New Roman" w:hAnsi="Times New Roman" w:cs="Times New Roman"/>
          <w:sz w:val="24"/>
          <w:szCs w:val="24"/>
        </w:rPr>
        <w:t>theory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Hitchings &amp; Latham, 2019)</w:t>
      </w:r>
      <w:r w:rsidRPr="001B0446">
        <w:rPr>
          <w:rFonts w:ascii="Times New Roman" w:hAnsi="Times New Roman" w:cs="Times New Roman"/>
          <w:sz w:val="24"/>
          <w:szCs w:val="24"/>
        </w:rPr>
        <w:t xml:space="preserve">. </w:t>
      </w:r>
      <w:r w:rsidR="00FE0DE7" w:rsidRPr="001B0446">
        <w:rPr>
          <w:rFonts w:ascii="Times New Roman" w:hAnsi="Times New Roman" w:cs="Times New Roman"/>
          <w:sz w:val="24"/>
          <w:szCs w:val="24"/>
        </w:rPr>
        <w:t xml:space="preserve">The data collection was hectic due to preparation for the final exam and the response was less than expected. </w:t>
      </w:r>
      <w:r w:rsidR="00E05B86" w:rsidRPr="001B0446">
        <w:rPr>
          <w:rFonts w:ascii="Times New Roman" w:hAnsi="Times New Roman" w:cs="Times New Roman"/>
          <w:sz w:val="24"/>
          <w:szCs w:val="24"/>
        </w:rPr>
        <w:t xml:space="preserve">The results were able to support or deny findings in previous studies but difficult to convey the feelings or reasons behind the respondents’ </w:t>
      </w:r>
      <w:r w:rsidR="000D1231" w:rsidRPr="001B0446">
        <w:rPr>
          <w:rFonts w:ascii="Times New Roman" w:hAnsi="Times New Roman" w:cs="Times New Roman"/>
          <w:sz w:val="24"/>
          <w:szCs w:val="24"/>
        </w:rPr>
        <w:t>choices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Döringer, 2020)</w:t>
      </w:r>
      <w:r w:rsidR="00E05B86" w:rsidRPr="001B0446">
        <w:rPr>
          <w:rFonts w:ascii="Times New Roman" w:hAnsi="Times New Roman" w:cs="Times New Roman"/>
          <w:sz w:val="24"/>
          <w:szCs w:val="24"/>
        </w:rPr>
        <w:t>.</w:t>
      </w:r>
    </w:p>
    <w:p w14:paraId="2543A23E" w14:textId="4AE35D8F" w:rsidR="00E05B86" w:rsidRPr="001B0446" w:rsidRDefault="00E05B86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0446">
        <w:rPr>
          <w:rFonts w:ascii="Times New Roman" w:hAnsi="Times New Roman" w:cs="Times New Roman"/>
          <w:sz w:val="24"/>
          <w:szCs w:val="24"/>
        </w:rPr>
        <w:t xml:space="preserve">Interviews </w:t>
      </w:r>
      <w:r w:rsidR="00A96078" w:rsidRPr="001B0446">
        <w:rPr>
          <w:rFonts w:ascii="Times New Roman" w:hAnsi="Times New Roman" w:cs="Times New Roman"/>
          <w:sz w:val="24"/>
          <w:szCs w:val="24"/>
        </w:rPr>
        <w:t xml:space="preserve">should be added to collect detailed information on the choices of the </w:t>
      </w:r>
      <w:r w:rsidR="000D1231" w:rsidRPr="001B0446">
        <w:rPr>
          <w:rFonts w:ascii="Times New Roman" w:hAnsi="Times New Roman" w:cs="Times New Roman"/>
          <w:sz w:val="24"/>
          <w:szCs w:val="24"/>
        </w:rPr>
        <w:t>respondents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Döringer, 2020)</w:t>
      </w:r>
      <w:r w:rsidR="00A96078" w:rsidRPr="001B0446">
        <w:rPr>
          <w:rFonts w:ascii="Times New Roman" w:hAnsi="Times New Roman" w:cs="Times New Roman"/>
          <w:sz w:val="24"/>
          <w:szCs w:val="24"/>
        </w:rPr>
        <w:t xml:space="preserve">. Information collected helps </w:t>
      </w:r>
      <w:r w:rsidR="008F0E40" w:rsidRPr="001B0446">
        <w:rPr>
          <w:rFonts w:ascii="Times New Roman" w:hAnsi="Times New Roman" w:cs="Times New Roman"/>
          <w:sz w:val="24"/>
          <w:szCs w:val="24"/>
        </w:rPr>
        <w:t>interpret</w:t>
      </w:r>
      <w:r w:rsidR="00A96078" w:rsidRPr="001B0446">
        <w:rPr>
          <w:rFonts w:ascii="Times New Roman" w:hAnsi="Times New Roman" w:cs="Times New Roman"/>
          <w:sz w:val="24"/>
          <w:szCs w:val="24"/>
        </w:rPr>
        <w:t xml:space="preserve"> the questionnaire results providing a more comprehensive understanding of the </w:t>
      </w:r>
      <w:r w:rsidR="000D1231" w:rsidRPr="001B0446">
        <w:rPr>
          <w:rFonts w:ascii="Times New Roman" w:hAnsi="Times New Roman" w:cs="Times New Roman"/>
          <w:sz w:val="24"/>
          <w:szCs w:val="24"/>
        </w:rPr>
        <w:t>topic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Döringer, 2020)</w:t>
      </w:r>
      <w:r w:rsidR="00A96078" w:rsidRPr="001B0446">
        <w:rPr>
          <w:rFonts w:ascii="Times New Roman" w:hAnsi="Times New Roman" w:cs="Times New Roman"/>
          <w:sz w:val="24"/>
          <w:szCs w:val="24"/>
        </w:rPr>
        <w:t>.</w:t>
      </w:r>
    </w:p>
    <w:p w14:paraId="6CDAF471" w14:textId="40C5C199" w:rsidR="00896601" w:rsidRDefault="002018FE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0446">
        <w:rPr>
          <w:rFonts w:ascii="Times New Roman" w:hAnsi="Times New Roman" w:cs="Times New Roman"/>
          <w:sz w:val="24"/>
          <w:szCs w:val="24"/>
        </w:rPr>
        <w:t xml:space="preserve">The number of journals on influencer marketing is massive despite it being a new concept. It was exhausting going through the journals. There was a risk that confirmation bias </w:t>
      </w:r>
      <w:r w:rsidRPr="001B0446">
        <w:rPr>
          <w:rFonts w:ascii="Times New Roman" w:hAnsi="Times New Roman" w:cs="Times New Roman"/>
          <w:sz w:val="24"/>
          <w:szCs w:val="24"/>
        </w:rPr>
        <w:lastRenderedPageBreak/>
        <w:t xml:space="preserve">might affect the information </w:t>
      </w:r>
      <w:r w:rsidR="000D1231" w:rsidRPr="001B0446">
        <w:rPr>
          <w:rFonts w:ascii="Times New Roman" w:hAnsi="Times New Roman" w:cs="Times New Roman"/>
          <w:sz w:val="24"/>
          <w:szCs w:val="24"/>
        </w:rPr>
        <w:t>search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McSweeney, 2021)</w:t>
      </w:r>
      <w:r w:rsidRPr="001B0446">
        <w:rPr>
          <w:rFonts w:ascii="Times New Roman" w:hAnsi="Times New Roman" w:cs="Times New Roman"/>
          <w:sz w:val="24"/>
          <w:szCs w:val="24"/>
        </w:rPr>
        <w:t xml:space="preserve">. Confirmation bias is the tendency to search information that supports the research and ignore any that contradicts the </w:t>
      </w:r>
      <w:r w:rsidR="000D1231" w:rsidRPr="001B0446">
        <w:rPr>
          <w:rFonts w:ascii="Times New Roman" w:hAnsi="Times New Roman" w:cs="Times New Roman"/>
          <w:sz w:val="24"/>
          <w:szCs w:val="24"/>
        </w:rPr>
        <w:t>research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McSweeney, 2021)</w:t>
      </w:r>
      <w:r w:rsidRPr="001B044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748FE7" w14:textId="77777777" w:rsidR="001B0446" w:rsidRPr="001B0446" w:rsidRDefault="001B0446" w:rsidP="001B04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35572D" w14:textId="1A3DAADB" w:rsidR="001B0446" w:rsidRDefault="001B0446" w:rsidP="001B04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938ADC3" wp14:editId="348CD7C0">
            <wp:extent cx="4834255" cy="3096895"/>
            <wp:effectExtent l="0" t="0" r="4445" b="8255"/>
            <wp:docPr id="59546724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255" cy="309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3922CF" w14:textId="72E81CB6" w:rsidR="001B0446" w:rsidRDefault="001B0446" w:rsidP="001B044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Diagram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CRAAP Test. (Source: </w:t>
      </w:r>
      <w:r w:rsidRPr="00CE09C8">
        <w:rPr>
          <w:rFonts w:ascii="Times New Roman" w:hAnsi="Times New Roman" w:cs="Times New Roman"/>
          <w:b/>
          <w:bCs/>
          <w:sz w:val="24"/>
          <w:szCs w:val="24"/>
        </w:rPr>
        <w:t>https://academic-englishuk.com/evaluating-sources/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9B8DF7A" w14:textId="77777777" w:rsidR="00F0242D" w:rsidRDefault="00F0242D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3DC84CE" w14:textId="51CB278B" w:rsidR="00DD7F3A" w:rsidRPr="001B0446" w:rsidRDefault="002018FE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0446">
        <w:rPr>
          <w:rFonts w:ascii="Times New Roman" w:hAnsi="Times New Roman" w:cs="Times New Roman"/>
          <w:sz w:val="24"/>
          <w:szCs w:val="24"/>
        </w:rPr>
        <w:t xml:space="preserve">It is crucial to be aware of this bias and to be objective during the information </w:t>
      </w:r>
      <w:r w:rsidR="000D1231" w:rsidRPr="001B0446">
        <w:rPr>
          <w:rFonts w:ascii="Times New Roman" w:hAnsi="Times New Roman" w:cs="Times New Roman"/>
          <w:sz w:val="24"/>
          <w:szCs w:val="24"/>
        </w:rPr>
        <w:t>search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Suzuki &amp; Yamamoto, 2021)</w:t>
      </w:r>
      <w:r w:rsidRPr="001B0446">
        <w:rPr>
          <w:rFonts w:ascii="Times New Roman" w:hAnsi="Times New Roman" w:cs="Times New Roman"/>
          <w:sz w:val="24"/>
          <w:szCs w:val="24"/>
        </w:rPr>
        <w:t>.</w:t>
      </w:r>
      <w:r w:rsidR="001B0446" w:rsidRPr="001B0446">
        <w:rPr>
          <w:rFonts w:ascii="Times New Roman" w:hAnsi="Times New Roman" w:cs="Times New Roman"/>
          <w:sz w:val="24"/>
          <w:szCs w:val="24"/>
        </w:rPr>
        <w:t xml:space="preserve"> Selecting journals based on the CRAAP test is a good way to avoid confirmation bias</w:t>
      </w:r>
      <w:r w:rsidR="001B0446">
        <w:rPr>
          <w:rFonts w:ascii="Times New Roman" w:hAnsi="Times New Roman" w:cs="Times New Roman"/>
          <w:sz w:val="24"/>
          <w:szCs w:val="24"/>
        </w:rPr>
        <w:t xml:space="preserve"> and maintains a researcher’s </w:t>
      </w:r>
      <w:r w:rsidR="000D1231">
        <w:rPr>
          <w:rFonts w:ascii="Times New Roman" w:hAnsi="Times New Roman" w:cs="Times New Roman"/>
          <w:sz w:val="24"/>
          <w:szCs w:val="24"/>
        </w:rPr>
        <w:t>objectivity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Muis et al., 2022)</w:t>
      </w:r>
      <w:r w:rsidR="001B0446" w:rsidRPr="001B0446">
        <w:rPr>
          <w:rFonts w:ascii="Times New Roman" w:hAnsi="Times New Roman" w:cs="Times New Roman"/>
          <w:sz w:val="24"/>
          <w:szCs w:val="24"/>
        </w:rPr>
        <w:t xml:space="preserve">. The CRAAP test as shown in </w:t>
      </w:r>
      <w:r w:rsidR="001B0446" w:rsidRPr="001B0446">
        <w:rPr>
          <w:rFonts w:ascii="Times New Roman" w:hAnsi="Times New Roman" w:cs="Times New Roman"/>
          <w:b/>
          <w:bCs/>
          <w:sz w:val="24"/>
          <w:szCs w:val="24"/>
        </w:rPr>
        <w:t>Diagram 5</w:t>
      </w:r>
      <w:r w:rsidR="001B0446" w:rsidRPr="001B0446">
        <w:rPr>
          <w:rFonts w:ascii="Times New Roman" w:hAnsi="Times New Roman" w:cs="Times New Roman"/>
          <w:sz w:val="24"/>
          <w:szCs w:val="24"/>
        </w:rPr>
        <w:t xml:space="preserve"> is a checklist that determines the credibility and reliability of any research </w:t>
      </w:r>
      <w:r w:rsidR="000D1231" w:rsidRPr="001B0446">
        <w:rPr>
          <w:rFonts w:ascii="Times New Roman" w:hAnsi="Times New Roman" w:cs="Times New Roman"/>
          <w:sz w:val="24"/>
          <w:szCs w:val="24"/>
        </w:rPr>
        <w:t>paper</w:t>
      </w:r>
      <w:r w:rsidR="000D1231" w:rsidRPr="000D1231">
        <w:rPr>
          <w:rFonts w:ascii="Times New Roman" w:hAnsi="Times New Roman" w:cs="Times New Roman"/>
          <w:sz w:val="24"/>
          <w:szCs w:val="24"/>
        </w:rPr>
        <w:t xml:space="preserve"> (</w:t>
      </w:r>
      <w:r w:rsidR="000D1231" w:rsidRPr="000D1231">
        <w:rPr>
          <w:rFonts w:ascii="Times New Roman" w:hAnsi="Times New Roman" w:cs="Times New Roman"/>
          <w:sz w:val="24"/>
          <w:szCs w:val="24"/>
        </w:rPr>
        <w:t>Muis et al., 2022)</w:t>
      </w:r>
      <w:r w:rsidR="001B0446" w:rsidRPr="001B0446">
        <w:rPr>
          <w:rFonts w:ascii="Times New Roman" w:hAnsi="Times New Roman" w:cs="Times New Roman"/>
          <w:sz w:val="24"/>
          <w:szCs w:val="24"/>
        </w:rPr>
        <w:t>.</w:t>
      </w:r>
      <w:r w:rsidRPr="001B04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68D499" w14:textId="593B0616" w:rsidR="00D03740" w:rsidRDefault="00D03740" w:rsidP="00D0374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DFE987" w14:textId="5586956C" w:rsidR="00527DF1" w:rsidRPr="0038177B" w:rsidRDefault="00D5333F" w:rsidP="00957A3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2.3.3 </w:t>
      </w:r>
      <w:r w:rsidR="00957A3B" w:rsidRPr="00A60E1A">
        <w:rPr>
          <w:rFonts w:ascii="Times New Roman" w:hAnsi="Times New Roman" w:cs="Times New Roman"/>
          <w:b/>
          <w:bCs/>
          <w:sz w:val="24"/>
          <w:szCs w:val="24"/>
        </w:rPr>
        <w:t>Presenting Your Idea</w:t>
      </w:r>
    </w:p>
    <w:p w14:paraId="4FA4AA19" w14:textId="14F86C3F" w:rsidR="00791DF1" w:rsidRPr="005F17EF" w:rsidRDefault="00974EF5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F17EF">
        <w:rPr>
          <w:rFonts w:ascii="Times New Roman" w:hAnsi="Times New Roman" w:cs="Times New Roman"/>
          <w:sz w:val="24"/>
          <w:szCs w:val="24"/>
        </w:rPr>
        <w:t xml:space="preserve">Research done was presented through an elevator pitch and a research poster. </w:t>
      </w:r>
      <w:r w:rsidR="00791DF1" w:rsidRPr="005F17EF">
        <w:rPr>
          <w:rFonts w:ascii="Times New Roman" w:hAnsi="Times New Roman" w:cs="Times New Roman"/>
          <w:sz w:val="24"/>
          <w:szCs w:val="24"/>
        </w:rPr>
        <w:t>I was nervous when recording the elevator pitch. Feedback given by the module tutor was that I spoke faster because I was nervous and this affected the quality of the presentation.</w:t>
      </w:r>
    </w:p>
    <w:p w14:paraId="091F74B5" w14:textId="4640847D" w:rsidR="009726A5" w:rsidRPr="005F17EF" w:rsidRDefault="00791DF1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F17EF">
        <w:rPr>
          <w:rFonts w:ascii="Times New Roman" w:hAnsi="Times New Roman" w:cs="Times New Roman"/>
          <w:sz w:val="24"/>
          <w:szCs w:val="24"/>
        </w:rPr>
        <w:t xml:space="preserve">Presentation anxiety is a common phobia that reduces self-confidence and limits one’s presentation </w:t>
      </w:r>
      <w:r w:rsidR="0038177B" w:rsidRPr="005F17EF">
        <w:rPr>
          <w:rFonts w:ascii="Times New Roman" w:hAnsi="Times New Roman" w:cs="Times New Roman"/>
          <w:sz w:val="24"/>
          <w:szCs w:val="24"/>
        </w:rPr>
        <w:t>skills</w:t>
      </w:r>
      <w:r w:rsidR="0038177B" w:rsidRPr="0038177B">
        <w:rPr>
          <w:rFonts w:ascii="Times New Roman" w:hAnsi="Times New Roman" w:cs="Times New Roman"/>
          <w:sz w:val="24"/>
          <w:szCs w:val="24"/>
        </w:rPr>
        <w:t xml:space="preserve"> (</w:t>
      </w:r>
      <w:r w:rsidR="0038177B" w:rsidRPr="0038177B">
        <w:rPr>
          <w:rFonts w:ascii="Times New Roman" w:hAnsi="Times New Roman" w:cs="Times New Roman"/>
          <w:sz w:val="24"/>
          <w:szCs w:val="24"/>
        </w:rPr>
        <w:t>Salem, 2019)</w:t>
      </w:r>
      <w:r w:rsidRPr="005F17EF">
        <w:rPr>
          <w:rFonts w:ascii="Times New Roman" w:hAnsi="Times New Roman" w:cs="Times New Roman"/>
          <w:sz w:val="24"/>
          <w:szCs w:val="24"/>
        </w:rPr>
        <w:t>. This type of anxiety is normal and exists to protect humans from outside judgement or ridicule</w:t>
      </w:r>
      <w:r w:rsidR="0038177B">
        <w:rPr>
          <w:rFonts w:ascii="Times New Roman" w:hAnsi="Times New Roman" w:cs="Times New Roman"/>
          <w:sz w:val="24"/>
          <w:szCs w:val="24"/>
        </w:rPr>
        <w:t xml:space="preserve"> </w:t>
      </w:r>
      <w:r w:rsidR="0038177B" w:rsidRPr="0038177B">
        <w:rPr>
          <w:rFonts w:ascii="Times New Roman" w:hAnsi="Times New Roman" w:cs="Times New Roman"/>
          <w:sz w:val="24"/>
          <w:szCs w:val="24"/>
        </w:rPr>
        <w:t>(Salem, 2019)</w:t>
      </w:r>
      <w:r w:rsidR="0038177B">
        <w:rPr>
          <w:rFonts w:ascii="Times New Roman" w:hAnsi="Times New Roman" w:cs="Times New Roman"/>
          <w:sz w:val="24"/>
          <w:szCs w:val="24"/>
        </w:rPr>
        <w:t>.</w:t>
      </w:r>
    </w:p>
    <w:p w14:paraId="3AA476D1" w14:textId="2467045A" w:rsidR="009726A5" w:rsidRPr="005F17EF" w:rsidRDefault="009726A5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F17EF">
        <w:rPr>
          <w:rFonts w:ascii="Times New Roman" w:hAnsi="Times New Roman" w:cs="Times New Roman"/>
          <w:sz w:val="24"/>
          <w:szCs w:val="24"/>
        </w:rPr>
        <w:lastRenderedPageBreak/>
        <w:t xml:space="preserve">There are various techniques to manage this anxiety in order to deliver an effective </w:t>
      </w:r>
      <w:r w:rsidR="0038177B" w:rsidRPr="005F17EF">
        <w:rPr>
          <w:rFonts w:ascii="Times New Roman" w:hAnsi="Times New Roman" w:cs="Times New Roman"/>
          <w:sz w:val="24"/>
          <w:szCs w:val="24"/>
        </w:rPr>
        <w:t>presentation</w:t>
      </w:r>
      <w:r w:rsidR="0038177B" w:rsidRPr="0038177B">
        <w:rPr>
          <w:rFonts w:ascii="Times New Roman" w:hAnsi="Times New Roman" w:cs="Times New Roman"/>
          <w:sz w:val="24"/>
          <w:szCs w:val="24"/>
        </w:rPr>
        <w:t xml:space="preserve"> (</w:t>
      </w:r>
      <w:r w:rsidR="0038177B" w:rsidRPr="0038177B">
        <w:rPr>
          <w:rFonts w:ascii="Times New Roman" w:hAnsi="Times New Roman" w:cs="Times New Roman"/>
          <w:sz w:val="24"/>
          <w:szCs w:val="24"/>
        </w:rPr>
        <w:t>Sue et al., 2013)</w:t>
      </w:r>
      <w:r w:rsidRPr="005F17EF">
        <w:rPr>
          <w:rFonts w:ascii="Times New Roman" w:hAnsi="Times New Roman" w:cs="Times New Roman"/>
          <w:sz w:val="24"/>
          <w:szCs w:val="24"/>
        </w:rPr>
        <w:t>. Anxiety causes breathing to become shallow and deep breathing</w:t>
      </w:r>
      <w:r w:rsidR="005F17EF" w:rsidRPr="005F17EF">
        <w:rPr>
          <w:rFonts w:ascii="Times New Roman" w:hAnsi="Times New Roman" w:cs="Times New Roman"/>
          <w:sz w:val="24"/>
          <w:szCs w:val="24"/>
        </w:rPr>
        <w:t xml:space="preserve"> can</w:t>
      </w:r>
      <w:r w:rsidRPr="005F17EF">
        <w:rPr>
          <w:rFonts w:ascii="Times New Roman" w:hAnsi="Times New Roman" w:cs="Times New Roman"/>
          <w:sz w:val="24"/>
          <w:szCs w:val="24"/>
        </w:rPr>
        <w:t xml:space="preserve"> calm the brain and slows down </w:t>
      </w:r>
      <w:r w:rsidR="00C27CA4">
        <w:rPr>
          <w:rFonts w:ascii="Times New Roman" w:hAnsi="Times New Roman" w:cs="Times New Roman"/>
          <w:sz w:val="24"/>
          <w:szCs w:val="24"/>
        </w:rPr>
        <w:t xml:space="preserve">the </w:t>
      </w:r>
      <w:r w:rsidRPr="005F17EF">
        <w:rPr>
          <w:rFonts w:ascii="Times New Roman" w:hAnsi="Times New Roman" w:cs="Times New Roman"/>
          <w:sz w:val="24"/>
          <w:szCs w:val="24"/>
        </w:rPr>
        <w:t xml:space="preserve">speech </w:t>
      </w:r>
      <w:r w:rsidR="0038177B" w:rsidRPr="005F17EF">
        <w:rPr>
          <w:rFonts w:ascii="Times New Roman" w:hAnsi="Times New Roman" w:cs="Times New Roman"/>
          <w:sz w:val="24"/>
          <w:szCs w:val="24"/>
        </w:rPr>
        <w:t>rate</w:t>
      </w:r>
      <w:r w:rsidR="0038177B" w:rsidRPr="0038177B">
        <w:rPr>
          <w:rFonts w:ascii="Times New Roman" w:hAnsi="Times New Roman" w:cs="Times New Roman"/>
          <w:sz w:val="24"/>
          <w:szCs w:val="24"/>
        </w:rPr>
        <w:t xml:space="preserve"> (</w:t>
      </w:r>
      <w:r w:rsidR="0038177B" w:rsidRPr="0038177B">
        <w:rPr>
          <w:rFonts w:ascii="Times New Roman" w:hAnsi="Times New Roman" w:cs="Times New Roman"/>
          <w:sz w:val="24"/>
          <w:szCs w:val="24"/>
        </w:rPr>
        <w:t>Sue et al., 2013)</w:t>
      </w:r>
      <w:r w:rsidRPr="005F17EF">
        <w:rPr>
          <w:rFonts w:ascii="Times New Roman" w:hAnsi="Times New Roman" w:cs="Times New Roman"/>
          <w:sz w:val="24"/>
          <w:szCs w:val="24"/>
        </w:rPr>
        <w:t>.</w:t>
      </w:r>
      <w:r w:rsidR="007B058B" w:rsidRPr="005F17EF">
        <w:rPr>
          <w:rFonts w:ascii="Times New Roman" w:hAnsi="Times New Roman" w:cs="Times New Roman"/>
          <w:sz w:val="24"/>
          <w:szCs w:val="24"/>
        </w:rPr>
        <w:t xml:space="preserve"> Continuous rehearsal before a presentation </w:t>
      </w:r>
      <w:r w:rsidR="005F17EF" w:rsidRPr="005F17EF">
        <w:rPr>
          <w:rFonts w:ascii="Times New Roman" w:hAnsi="Times New Roman" w:cs="Times New Roman"/>
          <w:sz w:val="24"/>
          <w:szCs w:val="24"/>
        </w:rPr>
        <w:t xml:space="preserve">helps a presenter fine-tune flaws in the presentation which boosts one’s self </w:t>
      </w:r>
      <w:r w:rsidR="0038177B" w:rsidRPr="005F17EF">
        <w:rPr>
          <w:rFonts w:ascii="Times New Roman" w:hAnsi="Times New Roman" w:cs="Times New Roman"/>
          <w:sz w:val="24"/>
          <w:szCs w:val="24"/>
        </w:rPr>
        <w:t>confidence</w:t>
      </w:r>
      <w:r w:rsidR="0038177B" w:rsidRPr="0038177B">
        <w:rPr>
          <w:rFonts w:ascii="Times New Roman" w:hAnsi="Times New Roman" w:cs="Times New Roman"/>
          <w:sz w:val="24"/>
          <w:szCs w:val="24"/>
        </w:rPr>
        <w:t xml:space="preserve"> (</w:t>
      </w:r>
      <w:r w:rsidR="0038177B" w:rsidRPr="0038177B">
        <w:rPr>
          <w:rFonts w:ascii="Times New Roman" w:hAnsi="Times New Roman" w:cs="Times New Roman"/>
          <w:sz w:val="24"/>
          <w:szCs w:val="24"/>
        </w:rPr>
        <w:t>Sue et al., 2013)</w:t>
      </w:r>
      <w:r w:rsidR="005F17EF" w:rsidRPr="005F17EF">
        <w:rPr>
          <w:rFonts w:ascii="Times New Roman" w:hAnsi="Times New Roman" w:cs="Times New Roman"/>
          <w:sz w:val="24"/>
          <w:szCs w:val="24"/>
        </w:rPr>
        <w:t>.</w:t>
      </w:r>
    </w:p>
    <w:p w14:paraId="0F5DB762" w14:textId="0CB730F0" w:rsidR="005F17EF" w:rsidRPr="007E2EA1" w:rsidRDefault="005F17EF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E2EA1">
        <w:rPr>
          <w:rFonts w:ascii="Times New Roman" w:hAnsi="Times New Roman" w:cs="Times New Roman"/>
          <w:sz w:val="24"/>
          <w:szCs w:val="24"/>
        </w:rPr>
        <w:t>As for the research poster, I felt this part of the assignment was enjoyable as it allowed me to</w:t>
      </w:r>
      <w:r w:rsidR="007C6D66" w:rsidRPr="007E2EA1">
        <w:rPr>
          <w:rFonts w:ascii="Times New Roman" w:hAnsi="Times New Roman" w:cs="Times New Roman"/>
          <w:sz w:val="24"/>
          <w:szCs w:val="24"/>
        </w:rPr>
        <w:t xml:space="preserve"> </w:t>
      </w:r>
      <w:r w:rsidRPr="007E2EA1">
        <w:rPr>
          <w:rFonts w:ascii="Times New Roman" w:hAnsi="Times New Roman" w:cs="Times New Roman"/>
          <w:sz w:val="24"/>
          <w:szCs w:val="24"/>
        </w:rPr>
        <w:t>express my creativity in terms of the</w:t>
      </w:r>
      <w:r w:rsidR="007C6D66" w:rsidRPr="007E2EA1">
        <w:rPr>
          <w:rFonts w:ascii="Times New Roman" w:hAnsi="Times New Roman" w:cs="Times New Roman"/>
          <w:sz w:val="24"/>
          <w:szCs w:val="24"/>
        </w:rPr>
        <w:t xml:space="preserve"> poster</w:t>
      </w:r>
      <w:r w:rsidRPr="007E2EA1">
        <w:rPr>
          <w:rFonts w:ascii="Times New Roman" w:hAnsi="Times New Roman" w:cs="Times New Roman"/>
          <w:sz w:val="24"/>
          <w:szCs w:val="24"/>
        </w:rPr>
        <w:t xml:space="preserve"> design. </w:t>
      </w:r>
      <w:r w:rsidR="007C6D66" w:rsidRPr="007E2EA1">
        <w:rPr>
          <w:rFonts w:ascii="Times New Roman" w:hAnsi="Times New Roman" w:cs="Times New Roman"/>
          <w:sz w:val="24"/>
          <w:szCs w:val="24"/>
        </w:rPr>
        <w:t>However, it was arduous trying to fit all the necessary data needed.</w:t>
      </w:r>
    </w:p>
    <w:p w14:paraId="6ADA5A3D" w14:textId="08FB8DD3" w:rsidR="007C6D66" w:rsidRPr="007E2EA1" w:rsidRDefault="00E35AC9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E2EA1">
        <w:rPr>
          <w:rFonts w:ascii="Times New Roman" w:hAnsi="Times New Roman" w:cs="Times New Roman"/>
          <w:sz w:val="24"/>
          <w:szCs w:val="24"/>
        </w:rPr>
        <w:t xml:space="preserve">A researcher must understand a poster is networking tool used to attract people’s attention and not to communicate all the details in the </w:t>
      </w:r>
      <w:r w:rsidR="0038177B" w:rsidRPr="007E2EA1">
        <w:rPr>
          <w:rFonts w:ascii="Times New Roman" w:hAnsi="Times New Roman" w:cs="Times New Roman"/>
          <w:sz w:val="24"/>
          <w:szCs w:val="24"/>
        </w:rPr>
        <w:t>research</w:t>
      </w:r>
      <w:r w:rsidR="0038177B" w:rsidRPr="0038177B">
        <w:rPr>
          <w:rFonts w:ascii="Times New Roman" w:hAnsi="Times New Roman" w:cs="Times New Roman"/>
          <w:sz w:val="24"/>
          <w:szCs w:val="24"/>
        </w:rPr>
        <w:t xml:space="preserve"> (</w:t>
      </w:r>
      <w:r w:rsidR="0038177B" w:rsidRPr="0038177B">
        <w:rPr>
          <w:rFonts w:ascii="Times New Roman" w:hAnsi="Times New Roman" w:cs="Times New Roman"/>
          <w:sz w:val="24"/>
          <w:szCs w:val="24"/>
        </w:rPr>
        <w:t>Murchie &amp; Diomede, 2020)</w:t>
      </w:r>
      <w:r w:rsidRPr="007E2EA1">
        <w:rPr>
          <w:rFonts w:ascii="Times New Roman" w:hAnsi="Times New Roman" w:cs="Times New Roman"/>
          <w:sz w:val="24"/>
          <w:szCs w:val="24"/>
        </w:rPr>
        <w:t xml:space="preserve">. Visual hierarchy is often use in graphic design to arrange elements in a poster in terms of their </w:t>
      </w:r>
      <w:r w:rsidR="0038177B" w:rsidRPr="007E2EA1">
        <w:rPr>
          <w:rFonts w:ascii="Times New Roman" w:hAnsi="Times New Roman" w:cs="Times New Roman"/>
          <w:sz w:val="24"/>
          <w:szCs w:val="24"/>
        </w:rPr>
        <w:t>importance</w:t>
      </w:r>
      <w:r w:rsidR="0038177B" w:rsidRPr="0038177B">
        <w:rPr>
          <w:rFonts w:ascii="Times New Roman" w:hAnsi="Times New Roman" w:cs="Times New Roman"/>
          <w:sz w:val="24"/>
          <w:szCs w:val="24"/>
        </w:rPr>
        <w:t xml:space="preserve"> (</w:t>
      </w:r>
      <w:r w:rsidR="0038177B" w:rsidRPr="0038177B">
        <w:rPr>
          <w:rFonts w:ascii="Times New Roman" w:hAnsi="Times New Roman" w:cs="Times New Roman"/>
          <w:sz w:val="24"/>
          <w:szCs w:val="24"/>
        </w:rPr>
        <w:t>Murchie &amp; Diomede, 2020)</w:t>
      </w:r>
      <w:r w:rsidRPr="007E2EA1">
        <w:rPr>
          <w:rFonts w:ascii="Times New Roman" w:hAnsi="Times New Roman" w:cs="Times New Roman"/>
          <w:sz w:val="24"/>
          <w:szCs w:val="24"/>
        </w:rPr>
        <w:t xml:space="preserve">. Presenting information that people can understand easily is one of the main </w:t>
      </w:r>
      <w:r w:rsidR="001B06D3" w:rsidRPr="007E2EA1">
        <w:rPr>
          <w:rFonts w:ascii="Times New Roman" w:hAnsi="Times New Roman" w:cs="Times New Roman"/>
          <w:sz w:val="24"/>
          <w:szCs w:val="24"/>
        </w:rPr>
        <w:t>elements</w:t>
      </w:r>
      <w:r w:rsidRPr="007E2EA1">
        <w:rPr>
          <w:rFonts w:ascii="Times New Roman" w:hAnsi="Times New Roman" w:cs="Times New Roman"/>
          <w:sz w:val="24"/>
          <w:szCs w:val="24"/>
        </w:rPr>
        <w:t xml:space="preserve"> of a research </w:t>
      </w:r>
      <w:r w:rsidR="0038177B" w:rsidRPr="007E2EA1">
        <w:rPr>
          <w:rFonts w:ascii="Times New Roman" w:hAnsi="Times New Roman" w:cs="Times New Roman"/>
          <w:sz w:val="24"/>
          <w:szCs w:val="24"/>
        </w:rPr>
        <w:t>poster</w:t>
      </w:r>
      <w:r w:rsidR="0038177B" w:rsidRPr="0038177B">
        <w:rPr>
          <w:rFonts w:ascii="Times New Roman" w:hAnsi="Times New Roman" w:cs="Times New Roman"/>
          <w:sz w:val="24"/>
          <w:szCs w:val="24"/>
        </w:rPr>
        <w:t xml:space="preserve"> (</w:t>
      </w:r>
      <w:r w:rsidR="0038177B" w:rsidRPr="0038177B">
        <w:rPr>
          <w:rFonts w:ascii="Times New Roman" w:hAnsi="Times New Roman" w:cs="Times New Roman"/>
          <w:sz w:val="24"/>
          <w:szCs w:val="24"/>
        </w:rPr>
        <w:t>Gray et al., 2022)</w:t>
      </w:r>
      <w:r w:rsidRPr="007E2EA1">
        <w:rPr>
          <w:rFonts w:ascii="Times New Roman" w:hAnsi="Times New Roman" w:cs="Times New Roman"/>
          <w:sz w:val="24"/>
          <w:szCs w:val="24"/>
        </w:rPr>
        <w:t xml:space="preserve">. Having less words </w:t>
      </w:r>
      <w:r w:rsidR="001B06D3" w:rsidRPr="007E2EA1">
        <w:rPr>
          <w:rFonts w:ascii="Times New Roman" w:hAnsi="Times New Roman" w:cs="Times New Roman"/>
          <w:sz w:val="24"/>
          <w:szCs w:val="24"/>
        </w:rPr>
        <w:t>on a poster helps attract</w:t>
      </w:r>
      <w:r w:rsidR="00C27CA4">
        <w:rPr>
          <w:rFonts w:ascii="Times New Roman" w:hAnsi="Times New Roman" w:cs="Times New Roman"/>
          <w:sz w:val="24"/>
          <w:szCs w:val="24"/>
        </w:rPr>
        <w:t xml:space="preserve"> readers and </w:t>
      </w:r>
      <w:r w:rsidR="001B06D3" w:rsidRPr="007E2EA1">
        <w:rPr>
          <w:rFonts w:ascii="Times New Roman" w:hAnsi="Times New Roman" w:cs="Times New Roman"/>
          <w:sz w:val="24"/>
          <w:szCs w:val="24"/>
        </w:rPr>
        <w:t>retain the</w:t>
      </w:r>
      <w:r w:rsidR="00C27CA4">
        <w:rPr>
          <w:rFonts w:ascii="Times New Roman" w:hAnsi="Times New Roman" w:cs="Times New Roman"/>
          <w:sz w:val="24"/>
          <w:szCs w:val="24"/>
        </w:rPr>
        <w:t xml:space="preserve">ir </w:t>
      </w:r>
      <w:r w:rsidR="0038177B">
        <w:rPr>
          <w:rFonts w:ascii="Times New Roman" w:hAnsi="Times New Roman" w:cs="Times New Roman"/>
          <w:sz w:val="24"/>
          <w:szCs w:val="24"/>
        </w:rPr>
        <w:t>attention</w:t>
      </w:r>
      <w:r w:rsidR="0038177B" w:rsidRPr="0038177B">
        <w:rPr>
          <w:rFonts w:ascii="Times New Roman" w:hAnsi="Times New Roman" w:cs="Times New Roman"/>
          <w:sz w:val="24"/>
          <w:szCs w:val="24"/>
        </w:rPr>
        <w:t xml:space="preserve"> (</w:t>
      </w:r>
      <w:r w:rsidR="0038177B" w:rsidRPr="0038177B">
        <w:rPr>
          <w:rFonts w:ascii="Times New Roman" w:hAnsi="Times New Roman" w:cs="Times New Roman"/>
          <w:sz w:val="24"/>
          <w:szCs w:val="24"/>
        </w:rPr>
        <w:t>Gray et al., 2022)</w:t>
      </w:r>
      <w:r w:rsidR="001B06D3" w:rsidRPr="007E2EA1">
        <w:rPr>
          <w:rFonts w:ascii="Times New Roman" w:hAnsi="Times New Roman" w:cs="Times New Roman"/>
          <w:sz w:val="24"/>
          <w:szCs w:val="24"/>
        </w:rPr>
        <w:t xml:space="preserve">. This ensures the success of the poster delivering the intended </w:t>
      </w:r>
      <w:r w:rsidR="0038177B" w:rsidRPr="007E2EA1">
        <w:rPr>
          <w:rFonts w:ascii="Times New Roman" w:hAnsi="Times New Roman" w:cs="Times New Roman"/>
          <w:sz w:val="24"/>
          <w:szCs w:val="24"/>
        </w:rPr>
        <w:t>message</w:t>
      </w:r>
      <w:r w:rsidR="0038177B" w:rsidRPr="0038177B">
        <w:rPr>
          <w:rFonts w:ascii="Times New Roman" w:hAnsi="Times New Roman" w:cs="Times New Roman"/>
          <w:sz w:val="24"/>
          <w:szCs w:val="24"/>
        </w:rPr>
        <w:t xml:space="preserve"> (</w:t>
      </w:r>
      <w:r w:rsidR="0038177B" w:rsidRPr="0038177B">
        <w:rPr>
          <w:rFonts w:ascii="Times New Roman" w:hAnsi="Times New Roman" w:cs="Times New Roman"/>
          <w:sz w:val="24"/>
          <w:szCs w:val="24"/>
        </w:rPr>
        <w:t>Gray et al., 2022)</w:t>
      </w:r>
      <w:r w:rsidR="001B06D3" w:rsidRPr="007E2EA1">
        <w:rPr>
          <w:rFonts w:ascii="Times New Roman" w:hAnsi="Times New Roman" w:cs="Times New Roman"/>
          <w:sz w:val="24"/>
          <w:szCs w:val="24"/>
        </w:rPr>
        <w:t>.</w:t>
      </w:r>
    </w:p>
    <w:p w14:paraId="09924221" w14:textId="77777777" w:rsidR="00BB614F" w:rsidRDefault="00BB614F" w:rsidP="00957A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6869631" w14:textId="2417886A" w:rsidR="00D55C0B" w:rsidRDefault="00F22024" w:rsidP="00957A3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2.3.4 </w:t>
      </w:r>
      <w:r w:rsidR="00957A3B" w:rsidRPr="00A60E1A">
        <w:rPr>
          <w:rFonts w:ascii="Times New Roman" w:hAnsi="Times New Roman" w:cs="Times New Roman"/>
          <w:b/>
          <w:bCs/>
          <w:sz w:val="24"/>
          <w:szCs w:val="24"/>
        </w:rPr>
        <w:t>Analysing Data</w:t>
      </w:r>
      <w:r w:rsidR="00EA2CA3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r w:rsidR="00EA2CA3" w:rsidRPr="00EA2CA3">
        <w:rPr>
          <w:rFonts w:ascii="Times New Roman" w:hAnsi="Times New Roman" w:cs="Times New Roman"/>
          <w:b/>
          <w:bCs/>
          <w:sz w:val="24"/>
          <w:szCs w:val="24"/>
        </w:rPr>
        <w:t>Formulating Conclusions</w:t>
      </w:r>
    </w:p>
    <w:p w14:paraId="0C5A7E88" w14:textId="7E6E2F53" w:rsidR="00957A3B" w:rsidRPr="00FC226A" w:rsidRDefault="00FD34D0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C226A">
        <w:rPr>
          <w:rFonts w:ascii="Times New Roman" w:hAnsi="Times New Roman" w:cs="Times New Roman"/>
          <w:sz w:val="24"/>
          <w:szCs w:val="24"/>
        </w:rPr>
        <w:t xml:space="preserve">The final part of the research involves </w:t>
      </w:r>
      <w:r w:rsidR="005B0793" w:rsidRPr="00FC226A">
        <w:rPr>
          <w:rFonts w:ascii="Times New Roman" w:hAnsi="Times New Roman" w:cs="Times New Roman"/>
          <w:sz w:val="24"/>
          <w:szCs w:val="24"/>
        </w:rPr>
        <w:t xml:space="preserve">analysing the data and forming a conclusion based on the analysis. </w:t>
      </w:r>
      <w:r w:rsidR="00E957FD" w:rsidRPr="00FC226A">
        <w:rPr>
          <w:rFonts w:ascii="Times New Roman" w:hAnsi="Times New Roman" w:cs="Times New Roman"/>
          <w:sz w:val="24"/>
          <w:szCs w:val="24"/>
        </w:rPr>
        <w:t xml:space="preserve">The word count restricts the amount of data that can be presented. I felt that the task of choosing which data to include was onerous due to the IKEA effect. IKEA effect is where a researcher tends to value something more because of the effort invested in producing </w:t>
      </w:r>
      <w:r w:rsidR="00E90B9C" w:rsidRPr="00FC226A">
        <w:rPr>
          <w:rFonts w:ascii="Times New Roman" w:hAnsi="Times New Roman" w:cs="Times New Roman"/>
          <w:sz w:val="24"/>
          <w:szCs w:val="24"/>
        </w:rPr>
        <w:t>it</w:t>
      </w:r>
      <w:r w:rsidR="00E90B9C" w:rsidRPr="00E90B9C">
        <w:rPr>
          <w:rFonts w:ascii="Times New Roman" w:hAnsi="Times New Roman" w:cs="Times New Roman"/>
          <w:sz w:val="24"/>
          <w:szCs w:val="24"/>
        </w:rPr>
        <w:t xml:space="preserve"> (</w:t>
      </w:r>
      <w:r w:rsidR="00E90B9C" w:rsidRPr="00E90B9C">
        <w:rPr>
          <w:rFonts w:ascii="Times New Roman" w:hAnsi="Times New Roman" w:cs="Times New Roman"/>
          <w:sz w:val="24"/>
          <w:szCs w:val="24"/>
        </w:rPr>
        <w:t>Decision Lab, 2023)</w:t>
      </w:r>
      <w:r w:rsidR="00E957FD" w:rsidRPr="00FC226A">
        <w:rPr>
          <w:rFonts w:ascii="Times New Roman" w:hAnsi="Times New Roman" w:cs="Times New Roman"/>
          <w:sz w:val="24"/>
          <w:szCs w:val="24"/>
        </w:rPr>
        <w:t>. Data is seen as equally valuable</w:t>
      </w:r>
      <w:r w:rsidR="00557FBF" w:rsidRPr="00FC226A">
        <w:rPr>
          <w:rFonts w:ascii="Times New Roman" w:hAnsi="Times New Roman" w:cs="Times New Roman"/>
          <w:sz w:val="24"/>
          <w:szCs w:val="24"/>
        </w:rPr>
        <w:t xml:space="preserve"> which complicates the selection </w:t>
      </w:r>
      <w:r w:rsidR="00E90B9C" w:rsidRPr="00FC226A">
        <w:rPr>
          <w:rFonts w:ascii="Times New Roman" w:hAnsi="Times New Roman" w:cs="Times New Roman"/>
          <w:sz w:val="24"/>
          <w:szCs w:val="24"/>
        </w:rPr>
        <w:t>process</w:t>
      </w:r>
      <w:r w:rsidR="00E90B9C" w:rsidRPr="00E90B9C">
        <w:rPr>
          <w:rFonts w:ascii="Times New Roman" w:hAnsi="Times New Roman" w:cs="Times New Roman"/>
          <w:sz w:val="24"/>
          <w:szCs w:val="24"/>
        </w:rPr>
        <w:t xml:space="preserve"> (</w:t>
      </w:r>
      <w:r w:rsidR="00E90B9C" w:rsidRPr="00E90B9C">
        <w:rPr>
          <w:rFonts w:ascii="Times New Roman" w:hAnsi="Times New Roman" w:cs="Times New Roman"/>
          <w:sz w:val="24"/>
          <w:szCs w:val="24"/>
        </w:rPr>
        <w:t>Brunner et al., 2023)</w:t>
      </w:r>
      <w:r w:rsidR="00557FBF" w:rsidRPr="00FC226A">
        <w:rPr>
          <w:rFonts w:ascii="Times New Roman" w:hAnsi="Times New Roman" w:cs="Times New Roman"/>
          <w:sz w:val="24"/>
          <w:szCs w:val="24"/>
        </w:rPr>
        <w:t xml:space="preserve">. </w:t>
      </w:r>
      <w:r w:rsidR="00A34DDA" w:rsidRPr="00FC226A">
        <w:rPr>
          <w:rFonts w:ascii="Times New Roman" w:hAnsi="Times New Roman" w:cs="Times New Roman"/>
          <w:sz w:val="24"/>
          <w:szCs w:val="24"/>
        </w:rPr>
        <w:t xml:space="preserve">Nonetheless, a researcher must focus on the research question and choose the data that answers it </w:t>
      </w:r>
      <w:r w:rsidR="00E90B9C" w:rsidRPr="00FC226A">
        <w:rPr>
          <w:rFonts w:ascii="Times New Roman" w:hAnsi="Times New Roman" w:cs="Times New Roman"/>
          <w:sz w:val="24"/>
          <w:szCs w:val="24"/>
        </w:rPr>
        <w:t>best</w:t>
      </w:r>
      <w:r w:rsidR="00E90B9C" w:rsidRPr="00E90B9C">
        <w:rPr>
          <w:rFonts w:ascii="Times New Roman" w:hAnsi="Times New Roman" w:cs="Times New Roman"/>
          <w:sz w:val="24"/>
          <w:szCs w:val="24"/>
        </w:rPr>
        <w:t xml:space="preserve"> (</w:t>
      </w:r>
      <w:r w:rsidR="00E90B9C" w:rsidRPr="00E90B9C">
        <w:rPr>
          <w:rFonts w:ascii="Times New Roman" w:hAnsi="Times New Roman" w:cs="Times New Roman"/>
          <w:sz w:val="24"/>
          <w:szCs w:val="24"/>
        </w:rPr>
        <w:t>Brunner et al., 2023)</w:t>
      </w:r>
      <w:r w:rsidR="00A34DDA" w:rsidRPr="00FC226A">
        <w:rPr>
          <w:rFonts w:ascii="Times New Roman" w:hAnsi="Times New Roman" w:cs="Times New Roman"/>
          <w:sz w:val="24"/>
          <w:szCs w:val="24"/>
        </w:rPr>
        <w:t xml:space="preserve">. </w:t>
      </w:r>
      <w:r w:rsidR="007C37CC" w:rsidRPr="00FC226A">
        <w:rPr>
          <w:rFonts w:ascii="Times New Roman" w:hAnsi="Times New Roman" w:cs="Times New Roman"/>
          <w:sz w:val="24"/>
          <w:szCs w:val="24"/>
        </w:rPr>
        <w:t xml:space="preserve">Forming a habit of asking others for feedback gives the researcher an impartial perspective on the real value of the work </w:t>
      </w:r>
      <w:r w:rsidR="00E90B9C" w:rsidRPr="00FC226A">
        <w:rPr>
          <w:rFonts w:ascii="Times New Roman" w:hAnsi="Times New Roman" w:cs="Times New Roman"/>
          <w:sz w:val="24"/>
          <w:szCs w:val="24"/>
        </w:rPr>
        <w:t>done</w:t>
      </w:r>
      <w:r w:rsidR="00E90B9C" w:rsidRPr="00E90B9C">
        <w:rPr>
          <w:rFonts w:ascii="Times New Roman" w:hAnsi="Times New Roman" w:cs="Times New Roman"/>
          <w:sz w:val="24"/>
          <w:szCs w:val="24"/>
        </w:rPr>
        <w:t xml:space="preserve"> (</w:t>
      </w:r>
      <w:r w:rsidR="00E90B9C" w:rsidRPr="00E90B9C">
        <w:rPr>
          <w:rFonts w:ascii="Times New Roman" w:hAnsi="Times New Roman" w:cs="Times New Roman"/>
          <w:sz w:val="24"/>
          <w:szCs w:val="24"/>
        </w:rPr>
        <w:t>Saunders et al., 2020)</w:t>
      </w:r>
      <w:r w:rsidR="007C37CC" w:rsidRPr="00FC226A">
        <w:rPr>
          <w:rFonts w:ascii="Times New Roman" w:hAnsi="Times New Roman" w:cs="Times New Roman"/>
          <w:sz w:val="24"/>
          <w:szCs w:val="24"/>
        </w:rPr>
        <w:t>.</w:t>
      </w:r>
    </w:p>
    <w:p w14:paraId="088A5253" w14:textId="6158D72E" w:rsidR="00276201" w:rsidRPr="00096B05" w:rsidRDefault="007C37CC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C226A">
        <w:rPr>
          <w:rFonts w:ascii="Times New Roman" w:hAnsi="Times New Roman" w:cs="Times New Roman"/>
          <w:sz w:val="24"/>
          <w:szCs w:val="24"/>
        </w:rPr>
        <w:t xml:space="preserve">Developing creativity as a skill helps researcher produce better research </w:t>
      </w:r>
      <w:r w:rsidR="00BA0FC5" w:rsidRPr="00FC226A">
        <w:rPr>
          <w:rFonts w:ascii="Times New Roman" w:hAnsi="Times New Roman" w:cs="Times New Roman"/>
          <w:sz w:val="24"/>
          <w:szCs w:val="24"/>
        </w:rPr>
        <w:t>results</w:t>
      </w:r>
      <w:r w:rsidR="00BA0FC5" w:rsidRPr="00BA0FC5">
        <w:rPr>
          <w:rFonts w:ascii="Times New Roman" w:hAnsi="Times New Roman" w:cs="Times New Roman"/>
          <w:sz w:val="24"/>
          <w:szCs w:val="24"/>
        </w:rPr>
        <w:t xml:space="preserve"> (</w:t>
      </w:r>
      <w:r w:rsidR="00BA0FC5" w:rsidRPr="00BA0FC5">
        <w:rPr>
          <w:rFonts w:ascii="Times New Roman" w:hAnsi="Times New Roman" w:cs="Times New Roman"/>
          <w:sz w:val="24"/>
          <w:szCs w:val="24"/>
        </w:rPr>
        <w:t>Ahmad et al., 2020)</w:t>
      </w:r>
      <w:r w:rsidRPr="00FC226A">
        <w:rPr>
          <w:rFonts w:ascii="Times New Roman" w:hAnsi="Times New Roman" w:cs="Times New Roman"/>
          <w:sz w:val="24"/>
          <w:szCs w:val="24"/>
        </w:rPr>
        <w:t xml:space="preserve">. Creativity can lead to novel ways of presenting data and </w:t>
      </w:r>
      <w:r w:rsidR="00BA0FC5" w:rsidRPr="00FC226A">
        <w:rPr>
          <w:rFonts w:ascii="Times New Roman" w:hAnsi="Times New Roman" w:cs="Times New Roman"/>
          <w:sz w:val="24"/>
          <w:szCs w:val="24"/>
        </w:rPr>
        <w:t>conclusion</w:t>
      </w:r>
      <w:r w:rsidR="00BA0FC5" w:rsidRPr="00BA0FC5">
        <w:rPr>
          <w:rFonts w:ascii="Times New Roman" w:hAnsi="Times New Roman" w:cs="Times New Roman"/>
          <w:sz w:val="24"/>
          <w:szCs w:val="24"/>
        </w:rPr>
        <w:t xml:space="preserve"> (</w:t>
      </w:r>
      <w:r w:rsidR="00BA0FC5" w:rsidRPr="00BA0FC5">
        <w:rPr>
          <w:rFonts w:ascii="Times New Roman" w:hAnsi="Times New Roman" w:cs="Times New Roman"/>
          <w:sz w:val="24"/>
          <w:szCs w:val="24"/>
        </w:rPr>
        <w:t>Ahmad et al., 2020)</w:t>
      </w:r>
      <w:r w:rsidRPr="00FC226A">
        <w:rPr>
          <w:rFonts w:ascii="Times New Roman" w:hAnsi="Times New Roman" w:cs="Times New Roman"/>
          <w:sz w:val="24"/>
          <w:szCs w:val="24"/>
        </w:rPr>
        <w:t xml:space="preserve">. Constraints in </w:t>
      </w:r>
      <w:r w:rsidR="00F8743D" w:rsidRPr="00FC226A">
        <w:rPr>
          <w:rFonts w:ascii="Times New Roman" w:hAnsi="Times New Roman" w:cs="Times New Roman"/>
          <w:sz w:val="24"/>
          <w:szCs w:val="24"/>
        </w:rPr>
        <w:t>the research</w:t>
      </w:r>
      <w:r w:rsidRPr="00FC226A">
        <w:rPr>
          <w:rFonts w:ascii="Times New Roman" w:hAnsi="Times New Roman" w:cs="Times New Roman"/>
          <w:sz w:val="24"/>
          <w:szCs w:val="24"/>
        </w:rPr>
        <w:t xml:space="preserve"> provide an opportunity for researchers to be creative when presenting their </w:t>
      </w:r>
      <w:r w:rsidR="00BA0FC5" w:rsidRPr="00FC226A">
        <w:rPr>
          <w:rFonts w:ascii="Times New Roman" w:hAnsi="Times New Roman" w:cs="Times New Roman"/>
          <w:sz w:val="24"/>
          <w:szCs w:val="24"/>
        </w:rPr>
        <w:t>findings</w:t>
      </w:r>
      <w:r w:rsidR="00BA0FC5" w:rsidRPr="00BA0FC5">
        <w:rPr>
          <w:rFonts w:ascii="Times New Roman" w:hAnsi="Times New Roman" w:cs="Times New Roman"/>
          <w:sz w:val="24"/>
          <w:szCs w:val="24"/>
        </w:rPr>
        <w:t xml:space="preserve"> (</w:t>
      </w:r>
      <w:r w:rsidR="00BA0FC5" w:rsidRPr="00BA0FC5">
        <w:rPr>
          <w:rFonts w:ascii="Times New Roman" w:hAnsi="Times New Roman" w:cs="Times New Roman"/>
          <w:sz w:val="24"/>
          <w:szCs w:val="24"/>
        </w:rPr>
        <w:t>Ahmad et al., 2020)</w:t>
      </w:r>
      <w:r w:rsidRPr="00FC226A">
        <w:rPr>
          <w:rFonts w:ascii="Times New Roman" w:hAnsi="Times New Roman" w:cs="Times New Roman"/>
          <w:sz w:val="24"/>
          <w:szCs w:val="24"/>
        </w:rPr>
        <w:t xml:space="preserve">. Creativity enhances the researcher’s ability to identify the connections between data collected, </w:t>
      </w:r>
      <w:r w:rsidR="00F8743D" w:rsidRPr="00FC226A">
        <w:rPr>
          <w:rFonts w:ascii="Times New Roman" w:hAnsi="Times New Roman" w:cs="Times New Roman"/>
          <w:sz w:val="24"/>
          <w:szCs w:val="24"/>
        </w:rPr>
        <w:t xml:space="preserve">merging them to provide new insights while retaining the quality of the data and its </w:t>
      </w:r>
      <w:r w:rsidR="00BA0FC5" w:rsidRPr="00FC226A">
        <w:rPr>
          <w:rFonts w:ascii="Times New Roman" w:hAnsi="Times New Roman" w:cs="Times New Roman"/>
          <w:sz w:val="24"/>
          <w:szCs w:val="24"/>
        </w:rPr>
        <w:t>meaning</w:t>
      </w:r>
      <w:r w:rsidR="00BA0FC5" w:rsidRPr="00BA0FC5">
        <w:rPr>
          <w:rFonts w:ascii="Times New Roman" w:hAnsi="Times New Roman" w:cs="Times New Roman"/>
          <w:sz w:val="24"/>
          <w:szCs w:val="24"/>
        </w:rPr>
        <w:t xml:space="preserve"> (</w:t>
      </w:r>
      <w:r w:rsidR="00BA0FC5" w:rsidRPr="00BA0FC5">
        <w:rPr>
          <w:rFonts w:ascii="Times New Roman" w:hAnsi="Times New Roman" w:cs="Times New Roman"/>
          <w:sz w:val="24"/>
          <w:szCs w:val="24"/>
        </w:rPr>
        <w:t>Ahmad et al., 2020)</w:t>
      </w:r>
      <w:r w:rsidR="00F8743D" w:rsidRPr="00FC226A">
        <w:rPr>
          <w:rFonts w:ascii="Times New Roman" w:hAnsi="Times New Roman" w:cs="Times New Roman"/>
          <w:sz w:val="24"/>
          <w:szCs w:val="24"/>
        </w:rPr>
        <w:t>.</w:t>
      </w:r>
      <w:r w:rsidRPr="00FC226A">
        <w:rPr>
          <w:rFonts w:ascii="Times New Roman" w:hAnsi="Times New Roman" w:cs="Times New Roman"/>
          <w:sz w:val="24"/>
          <w:szCs w:val="24"/>
        </w:rPr>
        <w:t xml:space="preserve"> </w:t>
      </w:r>
      <w:r w:rsidR="00FC226A" w:rsidRPr="00FC226A">
        <w:rPr>
          <w:rFonts w:ascii="Times New Roman" w:hAnsi="Times New Roman" w:cs="Times New Roman"/>
          <w:sz w:val="24"/>
          <w:szCs w:val="24"/>
        </w:rPr>
        <w:t xml:space="preserve">Creativity </w:t>
      </w:r>
      <w:r w:rsidR="00FC226A" w:rsidRPr="00FC226A">
        <w:rPr>
          <w:rFonts w:ascii="Times New Roman" w:hAnsi="Times New Roman" w:cs="Times New Roman"/>
          <w:sz w:val="24"/>
          <w:szCs w:val="24"/>
        </w:rPr>
        <w:lastRenderedPageBreak/>
        <w:t xml:space="preserve">promotes new ways of presentation and communication of information which is extremely beneficial for students especially in the modern business </w:t>
      </w:r>
      <w:r w:rsidR="00BA0FC5" w:rsidRPr="00FC226A">
        <w:rPr>
          <w:rFonts w:ascii="Times New Roman" w:hAnsi="Times New Roman" w:cs="Times New Roman"/>
          <w:sz w:val="24"/>
          <w:szCs w:val="24"/>
        </w:rPr>
        <w:t>environment</w:t>
      </w:r>
      <w:r w:rsidR="00BA0FC5" w:rsidRPr="00BA0FC5">
        <w:rPr>
          <w:rFonts w:ascii="Times New Roman" w:hAnsi="Times New Roman" w:cs="Times New Roman"/>
          <w:sz w:val="24"/>
          <w:szCs w:val="24"/>
        </w:rPr>
        <w:t xml:space="preserve"> (</w:t>
      </w:r>
      <w:r w:rsidR="00BA0FC5" w:rsidRPr="00BA0FC5">
        <w:rPr>
          <w:rFonts w:ascii="Times New Roman" w:hAnsi="Times New Roman" w:cs="Times New Roman"/>
          <w:sz w:val="24"/>
          <w:szCs w:val="24"/>
        </w:rPr>
        <w:t>Ahmad et al., 2020)</w:t>
      </w:r>
      <w:r w:rsidR="00FC226A" w:rsidRPr="00FC226A">
        <w:rPr>
          <w:rFonts w:ascii="Times New Roman" w:hAnsi="Times New Roman" w:cs="Times New Roman"/>
          <w:sz w:val="24"/>
          <w:szCs w:val="24"/>
        </w:rPr>
        <w:t>.</w:t>
      </w:r>
    </w:p>
    <w:p w14:paraId="3EE25E62" w14:textId="77777777" w:rsidR="00F0242D" w:rsidRDefault="00F0242D" w:rsidP="00957A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ABD2797" w14:textId="7B6CFA66" w:rsidR="00CC562F" w:rsidRPr="00D75CEC" w:rsidRDefault="00472075" w:rsidP="00D75CE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72075">
        <w:rPr>
          <w:rFonts w:ascii="Times New Roman" w:hAnsi="Times New Roman" w:cs="Times New Roman"/>
          <w:b/>
          <w:bCs/>
          <w:sz w:val="24"/>
          <w:szCs w:val="24"/>
        </w:rPr>
        <w:t>2.4 Reflecting on Your Individual Learning</w:t>
      </w:r>
    </w:p>
    <w:p w14:paraId="2932A594" w14:textId="4BB9F1EE" w:rsidR="00C07C79" w:rsidRDefault="00C07C79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completion of the assignment, I understood that it was designed to place me outside of my comfort zone so I can learn and grow. I was able to acquire various research skills and understand concepts that would help me</w:t>
      </w:r>
      <w:r w:rsidR="009516F2">
        <w:rPr>
          <w:rFonts w:ascii="Times New Roman" w:hAnsi="Times New Roman" w:cs="Times New Roman"/>
          <w:sz w:val="24"/>
          <w:szCs w:val="24"/>
        </w:rPr>
        <w:t xml:space="preserve"> conduct high quality research.</w:t>
      </w:r>
      <w:r w:rsidR="006111E9">
        <w:t xml:space="preserve"> </w:t>
      </w:r>
      <w:r w:rsidR="006111E9">
        <w:rPr>
          <w:rFonts w:ascii="Times New Roman" w:hAnsi="Times New Roman" w:cs="Times New Roman"/>
          <w:sz w:val="24"/>
          <w:szCs w:val="24"/>
        </w:rPr>
        <w:t>I also realised</w:t>
      </w:r>
      <w:r w:rsidR="006111E9" w:rsidRPr="006111E9">
        <w:rPr>
          <w:rFonts w:ascii="Times New Roman" w:hAnsi="Times New Roman" w:cs="Times New Roman"/>
          <w:sz w:val="24"/>
          <w:szCs w:val="24"/>
        </w:rPr>
        <w:t xml:space="preserve"> that creativity is a skill that can be developed an</w:t>
      </w:r>
      <w:r w:rsidR="006111E9">
        <w:rPr>
          <w:rFonts w:ascii="Times New Roman" w:hAnsi="Times New Roman" w:cs="Times New Roman"/>
          <w:sz w:val="24"/>
          <w:szCs w:val="24"/>
        </w:rPr>
        <w:t>d is applicable in many disciplines.</w:t>
      </w:r>
      <w:r w:rsidR="009516F2">
        <w:rPr>
          <w:rFonts w:ascii="Times New Roman" w:hAnsi="Times New Roman" w:cs="Times New Roman"/>
          <w:sz w:val="24"/>
          <w:szCs w:val="24"/>
        </w:rPr>
        <w:t xml:space="preserve"> </w:t>
      </w:r>
      <w:r w:rsidR="006111E9">
        <w:rPr>
          <w:rFonts w:ascii="Times New Roman" w:hAnsi="Times New Roman" w:cs="Times New Roman"/>
          <w:sz w:val="24"/>
          <w:szCs w:val="24"/>
        </w:rPr>
        <w:t xml:space="preserve">I was able to identified that my presentation skill is weak and requires improvement. I thoroughly enjoyed the entire process and is grateful for the opportunity given. </w:t>
      </w:r>
    </w:p>
    <w:p w14:paraId="18BE30C9" w14:textId="0CC26225" w:rsidR="00C07C79" w:rsidRDefault="00D75CEC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the skills I have learned will help me conduct better analysis in my future career leading to better decision </w:t>
      </w:r>
      <w:r w:rsidR="002A4A9D">
        <w:rPr>
          <w:rFonts w:ascii="Times New Roman" w:hAnsi="Times New Roman" w:cs="Times New Roman"/>
          <w:sz w:val="24"/>
          <w:szCs w:val="24"/>
        </w:rPr>
        <w:t>making</w:t>
      </w:r>
      <w:r w:rsidR="002A4A9D" w:rsidRPr="002A4A9D">
        <w:rPr>
          <w:rFonts w:ascii="Times New Roman" w:hAnsi="Times New Roman" w:cs="Times New Roman"/>
          <w:sz w:val="24"/>
          <w:szCs w:val="24"/>
        </w:rPr>
        <w:t xml:space="preserve"> (</w:t>
      </w:r>
      <w:r w:rsidR="002A4A9D" w:rsidRPr="002A4A9D">
        <w:rPr>
          <w:rFonts w:ascii="Times New Roman" w:hAnsi="Times New Roman" w:cs="Times New Roman"/>
          <w:sz w:val="24"/>
          <w:szCs w:val="24"/>
        </w:rPr>
        <w:t>Bell et al., 2022)</w:t>
      </w:r>
      <w:r>
        <w:rPr>
          <w:rFonts w:ascii="Times New Roman" w:hAnsi="Times New Roman" w:cs="Times New Roman"/>
          <w:sz w:val="24"/>
          <w:szCs w:val="24"/>
        </w:rPr>
        <w:t xml:space="preserve">. Developing my presentation skill and creativity will enrich the way I communicate my ideas creating value for the </w:t>
      </w:r>
      <w:r w:rsidR="002A4A9D">
        <w:rPr>
          <w:rFonts w:ascii="Times New Roman" w:hAnsi="Times New Roman" w:cs="Times New Roman"/>
          <w:sz w:val="24"/>
          <w:szCs w:val="24"/>
        </w:rPr>
        <w:t>business</w:t>
      </w:r>
      <w:r w:rsidR="002A4A9D" w:rsidRPr="002A4A9D">
        <w:rPr>
          <w:rFonts w:ascii="Times New Roman" w:hAnsi="Times New Roman" w:cs="Times New Roman"/>
          <w:sz w:val="24"/>
          <w:szCs w:val="24"/>
        </w:rPr>
        <w:t xml:space="preserve"> (</w:t>
      </w:r>
      <w:r w:rsidR="002A4A9D" w:rsidRPr="002A4A9D">
        <w:rPr>
          <w:rFonts w:ascii="Times New Roman" w:hAnsi="Times New Roman" w:cs="Times New Roman"/>
          <w:sz w:val="24"/>
          <w:szCs w:val="24"/>
        </w:rPr>
        <w:t>Ahmad et al., 2020)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2DCE69" w14:textId="77777777" w:rsidR="00B460E6" w:rsidRDefault="00B460E6" w:rsidP="00CC562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25A965" w14:textId="1FBD6C17" w:rsidR="00B460E6" w:rsidRPr="00B460E6" w:rsidRDefault="00FD7ED1" w:rsidP="00B460E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2.5 Develop</w:t>
      </w:r>
      <w:r w:rsidR="00B460E6" w:rsidRPr="00B460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60E6">
        <w:rPr>
          <w:rFonts w:ascii="Times New Roman" w:hAnsi="Times New Roman" w:cs="Times New Roman"/>
          <w:b/>
          <w:bCs/>
          <w:sz w:val="24"/>
          <w:szCs w:val="24"/>
        </w:rPr>
        <w:t>an Action Plan</w:t>
      </w:r>
    </w:p>
    <w:p w14:paraId="2AD8BC51" w14:textId="0059BAE9" w:rsidR="00B460E6" w:rsidRPr="004261CD" w:rsidRDefault="00E34A32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C2B54">
        <w:rPr>
          <w:rFonts w:ascii="Times New Roman" w:hAnsi="Times New Roman" w:cs="Times New Roman"/>
          <w:sz w:val="24"/>
          <w:szCs w:val="24"/>
        </w:rPr>
        <w:t xml:space="preserve">After reflection on the research process, it is necessary to write an action plan to enhance knowledge and skills </w:t>
      </w:r>
      <w:r w:rsidR="004261CD" w:rsidRPr="005C2B54">
        <w:rPr>
          <w:rFonts w:ascii="Times New Roman" w:hAnsi="Times New Roman" w:cs="Times New Roman"/>
          <w:sz w:val="24"/>
          <w:szCs w:val="24"/>
        </w:rPr>
        <w:t>gained</w:t>
      </w:r>
      <w:r w:rsidR="004261CD" w:rsidRPr="004261CD">
        <w:rPr>
          <w:rFonts w:ascii="Times New Roman" w:hAnsi="Times New Roman" w:cs="Times New Roman"/>
          <w:sz w:val="24"/>
          <w:szCs w:val="24"/>
        </w:rPr>
        <w:t xml:space="preserve"> (</w:t>
      </w:r>
      <w:r w:rsidR="004261CD" w:rsidRPr="004261CD">
        <w:rPr>
          <w:rFonts w:ascii="Times New Roman" w:hAnsi="Times New Roman" w:cs="Times New Roman"/>
          <w:sz w:val="24"/>
          <w:szCs w:val="24"/>
        </w:rPr>
        <w:t>Adeani et al., 2020)</w:t>
      </w:r>
      <w:r w:rsidRPr="005C2B54">
        <w:rPr>
          <w:rFonts w:ascii="Times New Roman" w:hAnsi="Times New Roman" w:cs="Times New Roman"/>
          <w:sz w:val="24"/>
          <w:szCs w:val="24"/>
        </w:rPr>
        <w:t xml:space="preserve">. The action plan is attached as </w:t>
      </w:r>
      <w:r w:rsidRPr="005C2B54">
        <w:rPr>
          <w:rFonts w:ascii="Times New Roman" w:hAnsi="Times New Roman" w:cs="Times New Roman"/>
          <w:b/>
          <w:bCs/>
          <w:sz w:val="24"/>
          <w:szCs w:val="24"/>
        </w:rPr>
        <w:t xml:space="preserve">Appendix </w:t>
      </w:r>
      <w:r w:rsidR="003B2FA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5C2B54">
        <w:rPr>
          <w:rFonts w:ascii="Times New Roman" w:hAnsi="Times New Roman" w:cs="Times New Roman"/>
          <w:sz w:val="24"/>
          <w:szCs w:val="24"/>
        </w:rPr>
        <w:t xml:space="preserve">. The targets for each process were </w:t>
      </w:r>
      <w:r w:rsidR="004261CD" w:rsidRPr="005C2B54">
        <w:rPr>
          <w:rFonts w:ascii="Times New Roman" w:hAnsi="Times New Roman" w:cs="Times New Roman"/>
          <w:sz w:val="24"/>
          <w:szCs w:val="24"/>
        </w:rPr>
        <w:t>set</w:t>
      </w:r>
      <w:r w:rsidR="004261CD" w:rsidRPr="004261CD">
        <w:rPr>
          <w:rFonts w:ascii="Times New Roman" w:hAnsi="Times New Roman" w:cs="Times New Roman"/>
          <w:sz w:val="24"/>
          <w:szCs w:val="24"/>
        </w:rPr>
        <w:t xml:space="preserve"> (</w:t>
      </w:r>
      <w:r w:rsidR="004261CD" w:rsidRPr="004261CD">
        <w:rPr>
          <w:rFonts w:ascii="Times New Roman" w:hAnsi="Times New Roman" w:cs="Times New Roman"/>
          <w:sz w:val="24"/>
          <w:szCs w:val="24"/>
        </w:rPr>
        <w:t>Adeani et al., 2020)</w:t>
      </w:r>
      <w:r w:rsidRPr="005C2B54">
        <w:rPr>
          <w:rFonts w:ascii="Times New Roman" w:hAnsi="Times New Roman" w:cs="Times New Roman"/>
          <w:sz w:val="24"/>
          <w:szCs w:val="24"/>
        </w:rPr>
        <w:t xml:space="preserve">. The steps needed to achieve the targets were </w:t>
      </w:r>
      <w:r w:rsidR="004261CD" w:rsidRPr="005C2B54">
        <w:rPr>
          <w:rFonts w:ascii="Times New Roman" w:hAnsi="Times New Roman" w:cs="Times New Roman"/>
          <w:sz w:val="24"/>
          <w:szCs w:val="24"/>
        </w:rPr>
        <w:t>listed</w:t>
      </w:r>
      <w:r w:rsidR="004261CD" w:rsidRPr="004261CD">
        <w:rPr>
          <w:rFonts w:ascii="Times New Roman" w:hAnsi="Times New Roman" w:cs="Times New Roman"/>
          <w:sz w:val="24"/>
          <w:szCs w:val="24"/>
        </w:rPr>
        <w:t xml:space="preserve"> (</w:t>
      </w:r>
      <w:r w:rsidR="004261CD" w:rsidRPr="004261CD">
        <w:rPr>
          <w:rFonts w:ascii="Times New Roman" w:hAnsi="Times New Roman" w:cs="Times New Roman"/>
          <w:sz w:val="24"/>
          <w:szCs w:val="24"/>
        </w:rPr>
        <w:t>Adeani et al., 2020)</w:t>
      </w:r>
      <w:r w:rsidRPr="005C2B54">
        <w:rPr>
          <w:rFonts w:ascii="Times New Roman" w:hAnsi="Times New Roman" w:cs="Times New Roman"/>
          <w:sz w:val="24"/>
          <w:szCs w:val="24"/>
        </w:rPr>
        <w:t xml:space="preserve">. Asking for feedback from others on the steps taken can help identify new knowledge and </w:t>
      </w:r>
      <w:r w:rsidR="00F83515">
        <w:rPr>
          <w:rFonts w:ascii="Times New Roman" w:hAnsi="Times New Roman" w:cs="Times New Roman"/>
          <w:sz w:val="24"/>
          <w:szCs w:val="24"/>
        </w:rPr>
        <w:t xml:space="preserve">additional </w:t>
      </w:r>
      <w:r w:rsidRPr="005C2B54">
        <w:rPr>
          <w:rFonts w:ascii="Times New Roman" w:hAnsi="Times New Roman" w:cs="Times New Roman"/>
          <w:sz w:val="24"/>
          <w:szCs w:val="24"/>
        </w:rPr>
        <w:t xml:space="preserve">steps to </w:t>
      </w:r>
      <w:r w:rsidR="004261CD" w:rsidRPr="005C2B54">
        <w:rPr>
          <w:rFonts w:ascii="Times New Roman" w:hAnsi="Times New Roman" w:cs="Times New Roman"/>
          <w:sz w:val="24"/>
          <w:szCs w:val="24"/>
        </w:rPr>
        <w:t>improve</w:t>
      </w:r>
      <w:r w:rsidR="004261CD" w:rsidRPr="004261CD">
        <w:rPr>
          <w:rFonts w:ascii="Times New Roman" w:hAnsi="Times New Roman" w:cs="Times New Roman"/>
          <w:sz w:val="24"/>
          <w:szCs w:val="24"/>
        </w:rPr>
        <w:t xml:space="preserve"> (</w:t>
      </w:r>
      <w:r w:rsidR="004261CD" w:rsidRPr="004261CD">
        <w:rPr>
          <w:rFonts w:ascii="Times New Roman" w:hAnsi="Times New Roman" w:cs="Times New Roman"/>
          <w:sz w:val="24"/>
          <w:szCs w:val="24"/>
        </w:rPr>
        <w:t>Adeani et al., 2020)</w:t>
      </w:r>
      <w:r w:rsidRPr="005C2B54">
        <w:rPr>
          <w:rFonts w:ascii="Times New Roman" w:hAnsi="Times New Roman" w:cs="Times New Roman"/>
          <w:sz w:val="24"/>
          <w:szCs w:val="24"/>
        </w:rPr>
        <w:t xml:space="preserve">. Lastly, continuous reflection will help identify success </w:t>
      </w:r>
      <w:r w:rsidR="005C2B54" w:rsidRPr="005C2B54">
        <w:rPr>
          <w:rFonts w:ascii="Times New Roman" w:hAnsi="Times New Roman" w:cs="Times New Roman"/>
          <w:sz w:val="24"/>
          <w:szCs w:val="24"/>
        </w:rPr>
        <w:t xml:space="preserve">criteria to measure your </w:t>
      </w:r>
      <w:r w:rsidR="004261CD" w:rsidRPr="005C2B54">
        <w:rPr>
          <w:rFonts w:ascii="Times New Roman" w:hAnsi="Times New Roman" w:cs="Times New Roman"/>
          <w:sz w:val="24"/>
          <w:szCs w:val="24"/>
        </w:rPr>
        <w:t>achievements</w:t>
      </w:r>
      <w:r w:rsidR="004261CD" w:rsidRPr="004261CD">
        <w:rPr>
          <w:rFonts w:ascii="Times New Roman" w:hAnsi="Times New Roman" w:cs="Times New Roman"/>
          <w:sz w:val="24"/>
          <w:szCs w:val="24"/>
        </w:rPr>
        <w:t xml:space="preserve"> (</w:t>
      </w:r>
      <w:r w:rsidR="004261CD" w:rsidRPr="004261CD">
        <w:rPr>
          <w:rFonts w:ascii="Times New Roman" w:hAnsi="Times New Roman" w:cs="Times New Roman"/>
          <w:sz w:val="24"/>
          <w:szCs w:val="24"/>
        </w:rPr>
        <w:t>Adeani et al., 2020)</w:t>
      </w:r>
      <w:r w:rsidR="005C2B54" w:rsidRPr="005C2B54">
        <w:rPr>
          <w:rFonts w:ascii="Times New Roman" w:hAnsi="Times New Roman" w:cs="Times New Roman"/>
          <w:sz w:val="24"/>
          <w:szCs w:val="24"/>
        </w:rPr>
        <w:t>.</w:t>
      </w:r>
    </w:p>
    <w:p w14:paraId="1074ACA0" w14:textId="77777777" w:rsidR="00B460E6" w:rsidRDefault="00B460E6" w:rsidP="00CC562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8B5952" w14:textId="5AFEF332" w:rsidR="00517ECB" w:rsidRPr="00A60E1A" w:rsidRDefault="001C6F37" w:rsidP="002C7B3B">
      <w:pPr>
        <w:pStyle w:val="Heading1"/>
      </w:pPr>
      <w:bookmarkStart w:id="4" w:name="_Toc144854231"/>
      <w:r>
        <w:t xml:space="preserve">3.0 </w:t>
      </w:r>
      <w:r w:rsidR="00517ECB" w:rsidRPr="00A60E1A">
        <w:t>Conclusion</w:t>
      </w:r>
      <w:bookmarkEnd w:id="4"/>
    </w:p>
    <w:p w14:paraId="7B6E1523" w14:textId="77777777" w:rsidR="0040414F" w:rsidRDefault="0040414F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422281D" w14:textId="3A3E19BC" w:rsidR="00F0276A" w:rsidRDefault="004162EA" w:rsidP="00F0242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main takeaway is that mistakes made and poor performance do not determine one’s </w:t>
      </w:r>
      <w:r w:rsidR="004261CD">
        <w:rPr>
          <w:rFonts w:ascii="Times New Roman" w:hAnsi="Times New Roman" w:cs="Times New Roman"/>
          <w:sz w:val="24"/>
          <w:szCs w:val="24"/>
        </w:rPr>
        <w:t>success</w:t>
      </w:r>
      <w:r w:rsidR="004261CD" w:rsidRPr="004261CD">
        <w:rPr>
          <w:rFonts w:ascii="Times New Roman" w:hAnsi="Times New Roman" w:cs="Times New Roman"/>
          <w:sz w:val="24"/>
          <w:szCs w:val="24"/>
        </w:rPr>
        <w:t xml:space="preserve"> (</w:t>
      </w:r>
      <w:r w:rsidR="004261CD" w:rsidRPr="004261CD">
        <w:rPr>
          <w:rFonts w:ascii="Times New Roman" w:hAnsi="Times New Roman" w:cs="Times New Roman"/>
          <w:sz w:val="24"/>
          <w:szCs w:val="24"/>
        </w:rPr>
        <w:t>Dweck, 2016)</w:t>
      </w:r>
      <w:r>
        <w:rPr>
          <w:rFonts w:ascii="Times New Roman" w:hAnsi="Times New Roman" w:cs="Times New Roman"/>
          <w:sz w:val="24"/>
          <w:szCs w:val="24"/>
        </w:rPr>
        <w:t xml:space="preserve">. It is paramount that one reflects and learn from the experience </w:t>
      </w:r>
      <w:r w:rsidR="004261CD">
        <w:rPr>
          <w:rFonts w:ascii="Times New Roman" w:hAnsi="Times New Roman" w:cs="Times New Roman"/>
          <w:sz w:val="24"/>
          <w:szCs w:val="24"/>
        </w:rPr>
        <w:t>gained</w:t>
      </w:r>
      <w:r w:rsidR="004261CD" w:rsidRPr="004261CD">
        <w:rPr>
          <w:rFonts w:ascii="Times New Roman" w:hAnsi="Times New Roman" w:cs="Times New Roman"/>
          <w:sz w:val="24"/>
          <w:szCs w:val="24"/>
        </w:rPr>
        <w:t xml:space="preserve"> (</w:t>
      </w:r>
      <w:r w:rsidR="004261CD" w:rsidRPr="004261CD">
        <w:rPr>
          <w:rFonts w:ascii="Times New Roman" w:hAnsi="Times New Roman" w:cs="Times New Roman"/>
          <w:sz w:val="24"/>
          <w:szCs w:val="24"/>
        </w:rPr>
        <w:t>Dweck, 2016)</w:t>
      </w:r>
      <w:r>
        <w:rPr>
          <w:rFonts w:ascii="Times New Roman" w:hAnsi="Times New Roman" w:cs="Times New Roman"/>
          <w:sz w:val="24"/>
          <w:szCs w:val="24"/>
        </w:rPr>
        <w:t xml:space="preserve">. There is a need to develop a growth mindset when facing any problems or </w:t>
      </w:r>
      <w:r w:rsidR="004261CD">
        <w:rPr>
          <w:rFonts w:ascii="Times New Roman" w:hAnsi="Times New Roman" w:cs="Times New Roman"/>
          <w:sz w:val="24"/>
          <w:szCs w:val="24"/>
        </w:rPr>
        <w:t>challenges</w:t>
      </w:r>
      <w:r w:rsidR="004261CD" w:rsidRPr="004261CD">
        <w:rPr>
          <w:rFonts w:ascii="Times New Roman" w:hAnsi="Times New Roman" w:cs="Times New Roman"/>
          <w:sz w:val="24"/>
          <w:szCs w:val="24"/>
        </w:rPr>
        <w:t xml:space="preserve"> (</w:t>
      </w:r>
      <w:r w:rsidR="004261CD" w:rsidRPr="004261CD">
        <w:rPr>
          <w:rFonts w:ascii="Times New Roman" w:hAnsi="Times New Roman" w:cs="Times New Roman"/>
          <w:sz w:val="24"/>
          <w:szCs w:val="24"/>
        </w:rPr>
        <w:t>Yeager et al., 2019)</w:t>
      </w:r>
      <w:r>
        <w:rPr>
          <w:rFonts w:ascii="Times New Roman" w:hAnsi="Times New Roman" w:cs="Times New Roman"/>
          <w:sz w:val="24"/>
          <w:szCs w:val="24"/>
        </w:rPr>
        <w:t xml:space="preserve">. Individuals with a growth mindset believe any abilities can be </w:t>
      </w:r>
      <w:r w:rsidR="004261CD">
        <w:rPr>
          <w:rFonts w:ascii="Times New Roman" w:hAnsi="Times New Roman" w:cs="Times New Roman"/>
          <w:sz w:val="24"/>
          <w:szCs w:val="24"/>
        </w:rPr>
        <w:t>developed</w:t>
      </w:r>
      <w:r w:rsidR="004261CD" w:rsidRPr="004261CD">
        <w:rPr>
          <w:rFonts w:ascii="Times New Roman" w:hAnsi="Times New Roman" w:cs="Times New Roman"/>
          <w:sz w:val="24"/>
          <w:szCs w:val="24"/>
        </w:rPr>
        <w:t xml:space="preserve"> (</w:t>
      </w:r>
      <w:r w:rsidR="004261CD" w:rsidRPr="004261CD">
        <w:rPr>
          <w:rFonts w:ascii="Times New Roman" w:hAnsi="Times New Roman" w:cs="Times New Roman"/>
          <w:sz w:val="24"/>
          <w:szCs w:val="24"/>
        </w:rPr>
        <w:t>Yeager et al., 2019)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5C84">
        <w:rPr>
          <w:rFonts w:ascii="Times New Roman" w:hAnsi="Times New Roman" w:cs="Times New Roman"/>
          <w:sz w:val="24"/>
          <w:szCs w:val="24"/>
        </w:rPr>
        <w:t xml:space="preserve"> </w:t>
      </w:r>
      <w:r w:rsidR="00D17B5A">
        <w:rPr>
          <w:rFonts w:ascii="Times New Roman" w:hAnsi="Times New Roman" w:cs="Times New Roman"/>
          <w:sz w:val="24"/>
          <w:szCs w:val="24"/>
        </w:rPr>
        <w:t>These individuals understands that e</w:t>
      </w:r>
      <w:r>
        <w:rPr>
          <w:rFonts w:ascii="Times New Roman" w:hAnsi="Times New Roman" w:cs="Times New Roman"/>
          <w:sz w:val="24"/>
          <w:szCs w:val="24"/>
        </w:rPr>
        <w:t>ffort</w:t>
      </w:r>
      <w:r w:rsidR="00D17B5A">
        <w:rPr>
          <w:rFonts w:ascii="Times New Roman" w:hAnsi="Times New Roman" w:cs="Times New Roman"/>
          <w:sz w:val="24"/>
          <w:szCs w:val="24"/>
        </w:rPr>
        <w:t xml:space="preserve"> invested </w:t>
      </w:r>
      <w:r>
        <w:rPr>
          <w:rFonts w:ascii="Times New Roman" w:hAnsi="Times New Roman" w:cs="Times New Roman"/>
          <w:sz w:val="24"/>
          <w:szCs w:val="24"/>
        </w:rPr>
        <w:t xml:space="preserve">will enhance </w:t>
      </w:r>
      <w:r w:rsidR="00D17B5A">
        <w:rPr>
          <w:rFonts w:ascii="Times New Roman" w:hAnsi="Times New Roman" w:cs="Times New Roman"/>
          <w:sz w:val="24"/>
          <w:szCs w:val="24"/>
        </w:rPr>
        <w:lastRenderedPageBreak/>
        <w:t>their</w:t>
      </w:r>
      <w:r>
        <w:rPr>
          <w:rFonts w:ascii="Times New Roman" w:hAnsi="Times New Roman" w:cs="Times New Roman"/>
          <w:sz w:val="24"/>
          <w:szCs w:val="24"/>
        </w:rPr>
        <w:t xml:space="preserve"> learning and mistakes are simply opportunities to build new </w:t>
      </w:r>
      <w:r w:rsidR="004261CD">
        <w:rPr>
          <w:rFonts w:ascii="Times New Roman" w:hAnsi="Times New Roman" w:cs="Times New Roman"/>
          <w:sz w:val="24"/>
          <w:szCs w:val="24"/>
        </w:rPr>
        <w:t>abilities</w:t>
      </w:r>
      <w:r w:rsidR="004261CD" w:rsidRPr="004261CD">
        <w:rPr>
          <w:rFonts w:ascii="Times New Roman" w:hAnsi="Times New Roman" w:cs="Times New Roman"/>
          <w:sz w:val="24"/>
          <w:szCs w:val="24"/>
        </w:rPr>
        <w:t xml:space="preserve"> (</w:t>
      </w:r>
      <w:r w:rsidR="004261CD" w:rsidRPr="004261CD">
        <w:rPr>
          <w:rFonts w:ascii="Times New Roman" w:hAnsi="Times New Roman" w:cs="Times New Roman"/>
          <w:sz w:val="24"/>
          <w:szCs w:val="24"/>
        </w:rPr>
        <w:t>Yeager et al., 2019)</w:t>
      </w:r>
      <w:r>
        <w:rPr>
          <w:rFonts w:ascii="Times New Roman" w:hAnsi="Times New Roman" w:cs="Times New Roman"/>
          <w:sz w:val="24"/>
          <w:szCs w:val="24"/>
        </w:rPr>
        <w:t>.</w:t>
      </w:r>
      <w:r w:rsidR="00F0276A">
        <w:rPr>
          <w:rFonts w:ascii="Times New Roman" w:hAnsi="Times New Roman" w:cs="Times New Roman"/>
          <w:sz w:val="24"/>
          <w:szCs w:val="24"/>
        </w:rPr>
        <w:t xml:space="preserve"> Growth mindset makes an individual feel empowered and committed to tak</w:t>
      </w:r>
      <w:r w:rsidR="00F3563E">
        <w:rPr>
          <w:rFonts w:ascii="Times New Roman" w:hAnsi="Times New Roman" w:cs="Times New Roman"/>
          <w:sz w:val="24"/>
          <w:szCs w:val="24"/>
        </w:rPr>
        <w:t>e</w:t>
      </w:r>
      <w:r w:rsidR="00F0276A">
        <w:rPr>
          <w:rFonts w:ascii="Times New Roman" w:hAnsi="Times New Roman" w:cs="Times New Roman"/>
          <w:sz w:val="24"/>
          <w:szCs w:val="24"/>
        </w:rPr>
        <w:t xml:space="preserve"> on challenges and learn from them which increases their abilities and </w:t>
      </w:r>
      <w:r w:rsidR="004261CD">
        <w:rPr>
          <w:rFonts w:ascii="Times New Roman" w:hAnsi="Times New Roman" w:cs="Times New Roman"/>
          <w:sz w:val="24"/>
          <w:szCs w:val="24"/>
        </w:rPr>
        <w:t>achievements</w:t>
      </w:r>
      <w:r w:rsidR="004261CD" w:rsidRPr="004261CD">
        <w:rPr>
          <w:rFonts w:ascii="Times New Roman" w:hAnsi="Times New Roman" w:cs="Times New Roman"/>
          <w:sz w:val="24"/>
          <w:szCs w:val="24"/>
        </w:rPr>
        <w:t xml:space="preserve"> (</w:t>
      </w:r>
      <w:r w:rsidR="004261CD" w:rsidRPr="004261CD">
        <w:rPr>
          <w:rFonts w:ascii="Times New Roman" w:hAnsi="Times New Roman" w:cs="Times New Roman"/>
          <w:sz w:val="24"/>
          <w:szCs w:val="24"/>
        </w:rPr>
        <w:t>Dweck, 2016)</w:t>
      </w:r>
      <w:r w:rsidR="00F0276A">
        <w:rPr>
          <w:rFonts w:ascii="Times New Roman" w:hAnsi="Times New Roman" w:cs="Times New Roman"/>
          <w:sz w:val="24"/>
          <w:szCs w:val="24"/>
        </w:rPr>
        <w:t>.</w:t>
      </w:r>
      <w:r w:rsidR="00D90A57">
        <w:rPr>
          <w:rFonts w:ascii="Times New Roman" w:hAnsi="Times New Roman" w:cs="Times New Roman"/>
          <w:sz w:val="24"/>
          <w:szCs w:val="24"/>
        </w:rPr>
        <w:t xml:space="preserve"> Constant growth is the measure of true </w:t>
      </w:r>
      <w:r w:rsidR="004261CD">
        <w:rPr>
          <w:rFonts w:ascii="Times New Roman" w:hAnsi="Times New Roman" w:cs="Times New Roman"/>
          <w:sz w:val="24"/>
          <w:szCs w:val="24"/>
        </w:rPr>
        <w:t>success</w:t>
      </w:r>
      <w:r w:rsidR="004261CD" w:rsidRPr="004261CD">
        <w:rPr>
          <w:rFonts w:ascii="Times New Roman" w:hAnsi="Times New Roman" w:cs="Times New Roman"/>
          <w:sz w:val="24"/>
          <w:szCs w:val="24"/>
        </w:rPr>
        <w:t xml:space="preserve"> (</w:t>
      </w:r>
      <w:r w:rsidR="004261CD" w:rsidRPr="004261CD">
        <w:rPr>
          <w:rFonts w:ascii="Times New Roman" w:hAnsi="Times New Roman" w:cs="Times New Roman"/>
          <w:sz w:val="24"/>
          <w:szCs w:val="24"/>
        </w:rPr>
        <w:t>Dweck, 2016)</w:t>
      </w:r>
      <w:r w:rsidR="00D90A57">
        <w:rPr>
          <w:rFonts w:ascii="Times New Roman" w:hAnsi="Times New Roman" w:cs="Times New Roman"/>
          <w:sz w:val="24"/>
          <w:szCs w:val="24"/>
        </w:rPr>
        <w:t>.</w:t>
      </w:r>
    </w:p>
    <w:p w14:paraId="50652B88" w14:textId="77777777" w:rsidR="00A10BD5" w:rsidRDefault="00A10BD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0E7205" w14:textId="7E418F73" w:rsidR="00F0242D" w:rsidRDefault="00F8351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46E5D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8A0A4E">
        <w:rPr>
          <w:rFonts w:ascii="Times New Roman" w:hAnsi="Times New Roman" w:cs="Times New Roman"/>
          <w:b/>
          <w:bCs/>
          <w:sz w:val="24"/>
          <w:szCs w:val="24"/>
        </w:rPr>
        <w:t xml:space="preserve">Total Word Count: </w:t>
      </w:r>
      <w:r w:rsidRPr="00F46E5D">
        <w:rPr>
          <w:rFonts w:ascii="Times New Roman" w:hAnsi="Times New Roman" w:cs="Times New Roman"/>
          <w:b/>
          <w:bCs/>
          <w:sz w:val="24"/>
          <w:szCs w:val="24"/>
        </w:rPr>
        <w:t>2168 Words)</w:t>
      </w:r>
    </w:p>
    <w:p w14:paraId="3199ABE4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FB648EB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A715AF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A90580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A04CCA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512E7C7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3A01D06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CF1778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F3B874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7EBDEC4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6802DE1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6781E86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80A073C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4E860D6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C11E2AD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4633EAC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A47A8F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4D1D264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62EB29C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AB9DE98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C4807BE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8DB3903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1F9B00" w14:textId="77777777" w:rsidR="00F0242D" w:rsidRDefault="00F02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7F21DD" w14:textId="77777777" w:rsidR="002C7B3B" w:rsidRDefault="002C7B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C53C9DA" w14:textId="3D8401E3" w:rsidR="00374065" w:rsidRPr="00A60E1A" w:rsidRDefault="001C6F37" w:rsidP="002C7B3B">
      <w:pPr>
        <w:pStyle w:val="Heading1"/>
      </w:pPr>
      <w:bookmarkStart w:id="5" w:name="_Toc144854232"/>
      <w:r>
        <w:lastRenderedPageBreak/>
        <w:t xml:space="preserve">4.0 </w:t>
      </w:r>
      <w:r w:rsidR="00517ECB" w:rsidRPr="00A60E1A">
        <w:t>Reference</w:t>
      </w:r>
      <w:r w:rsidR="003D199C" w:rsidRPr="00A60E1A">
        <w:t>s</w:t>
      </w:r>
      <w:bookmarkEnd w:id="5"/>
    </w:p>
    <w:p w14:paraId="1EA31976" w14:textId="74BD01C5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Adeani, I. S., Febriani, R. B., &amp; Syafryadin, S. (2020). Using Gibbs reflective cycle in making reflections of Literary Analysis. </w:t>
      </w:r>
      <w:r>
        <w:rPr>
          <w:i/>
          <w:iCs/>
        </w:rPr>
        <w:t>Indonesian EFL Journal</w:t>
      </w:r>
      <w:r>
        <w:t xml:space="preserve">, </w:t>
      </w:r>
      <w:r>
        <w:rPr>
          <w:i/>
          <w:iCs/>
        </w:rPr>
        <w:t>6</w:t>
      </w:r>
      <w:r>
        <w:t xml:space="preserve">(2), 139. https://doi.org/10.25134/ieflj.v6i2.3382 </w:t>
      </w:r>
    </w:p>
    <w:p w14:paraId="3FEFC84F" w14:textId="18D78201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Ahmad, K., Nurkhin, A., Muhsin, M., &amp; Pramusinto, H. (2020). Problem-based learning strategy: Its impact on students’ critical and Creative Thinking Skills. </w:t>
      </w:r>
      <w:r>
        <w:rPr>
          <w:i/>
          <w:iCs/>
        </w:rPr>
        <w:t>European Journal of Educational Research</w:t>
      </w:r>
      <w:r>
        <w:t xml:space="preserve">, </w:t>
      </w:r>
      <w:r>
        <w:rPr>
          <w:i/>
          <w:iCs/>
        </w:rPr>
        <w:t>9</w:t>
      </w:r>
      <w:r>
        <w:t xml:space="preserve">(3), 1141–1150. https://doi.org/10.12973/eu-jer.9.3.1141 </w:t>
      </w:r>
    </w:p>
    <w:p w14:paraId="41AE8026" w14:textId="77777777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Akpur, U. (2020). Critical, reflective, creative thinking and their reflections on academic achievement. </w:t>
      </w:r>
      <w:r>
        <w:rPr>
          <w:i/>
          <w:iCs/>
        </w:rPr>
        <w:t>Thinking Skills and Creativity</w:t>
      </w:r>
      <w:r>
        <w:t xml:space="preserve">, </w:t>
      </w:r>
      <w:r>
        <w:rPr>
          <w:i/>
          <w:iCs/>
        </w:rPr>
        <w:t>37</w:t>
      </w:r>
      <w:r>
        <w:t xml:space="preserve">, 100683. https://doi.org/10.1016/j.tsc.2020.100683 </w:t>
      </w:r>
    </w:p>
    <w:p w14:paraId="29191104" w14:textId="11F9D2D0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Arias Valencia, M. M. (2022). Principles, scope, and limitations of the methodological triangulation. </w:t>
      </w:r>
      <w:r>
        <w:rPr>
          <w:i/>
          <w:iCs/>
        </w:rPr>
        <w:t>Investigación y Educación En Enfermería</w:t>
      </w:r>
      <w:r>
        <w:t xml:space="preserve">, </w:t>
      </w:r>
      <w:r>
        <w:rPr>
          <w:i/>
          <w:iCs/>
        </w:rPr>
        <w:t>40</w:t>
      </w:r>
      <w:r>
        <w:t xml:space="preserve">(2). https://doi.org/10.17533/udea.iee.v40n2e03. </w:t>
      </w:r>
    </w:p>
    <w:p w14:paraId="5A0D4BB2" w14:textId="1E727C58" w:rsidR="007C2D9A" w:rsidRDefault="007C2D9A" w:rsidP="0041608B">
      <w:pPr>
        <w:pStyle w:val="NormalWeb"/>
        <w:spacing w:line="360" w:lineRule="auto"/>
        <w:ind w:left="567" w:hanging="567"/>
        <w:jc w:val="both"/>
      </w:pPr>
      <w:r>
        <w:t xml:space="preserve">Bell, E., Bryman, A., &amp; Harley, B. (2022). </w:t>
      </w:r>
      <w:r>
        <w:rPr>
          <w:i/>
          <w:iCs/>
        </w:rPr>
        <w:t>Business research methods</w:t>
      </w:r>
      <w:r>
        <w:t xml:space="preserve">. Oxford University Press. </w:t>
      </w:r>
    </w:p>
    <w:p w14:paraId="201821CF" w14:textId="77777777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Brunner, F., Gamm, F., &amp; Mill, W. (2023). MyPortfolio: The IKEA effect in financial investment decisions. </w:t>
      </w:r>
      <w:r>
        <w:rPr>
          <w:i/>
          <w:iCs/>
        </w:rPr>
        <w:t>Journal of Banking &amp;amp; Finance</w:t>
      </w:r>
      <w:r>
        <w:t xml:space="preserve">, </w:t>
      </w:r>
      <w:r>
        <w:rPr>
          <w:i/>
          <w:iCs/>
        </w:rPr>
        <w:t>154</w:t>
      </w:r>
      <w:r>
        <w:t xml:space="preserve">, 106529. https://doi.org/10.1016/j.jbankfin.2022.106529 </w:t>
      </w:r>
    </w:p>
    <w:p w14:paraId="788FE6BE" w14:textId="38192CEF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Bugg, E. G., &amp; Dewey, J. (1934). How we think: A restatement of the relation of reflective thinking to the educative process. </w:t>
      </w:r>
      <w:r>
        <w:rPr>
          <w:i/>
          <w:iCs/>
        </w:rPr>
        <w:t>The American Journal of Psychology</w:t>
      </w:r>
      <w:r>
        <w:t xml:space="preserve">, </w:t>
      </w:r>
      <w:r>
        <w:rPr>
          <w:i/>
          <w:iCs/>
        </w:rPr>
        <w:t>46</w:t>
      </w:r>
      <w:r>
        <w:t xml:space="preserve">(3), 528. https://doi.org/10.2307/1415632 </w:t>
      </w:r>
    </w:p>
    <w:p w14:paraId="24D525CE" w14:textId="1E63DFDD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Decision Lab. (2023). </w:t>
      </w:r>
      <w:r>
        <w:rPr>
          <w:i/>
          <w:iCs/>
        </w:rPr>
        <w:t>IKEA Effect</w:t>
      </w:r>
      <w:r>
        <w:t xml:space="preserve">. The Decision Lab. https://thedecisionlab.com/biases/ikea-effect </w:t>
      </w:r>
    </w:p>
    <w:p w14:paraId="5664A947" w14:textId="38DDAF95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Döringer, S. (2020). ‘the problem-centred expert interview’. combining qualitative interviewing approaches for investigating implicit expert knowledge. </w:t>
      </w:r>
      <w:r>
        <w:rPr>
          <w:i/>
          <w:iCs/>
        </w:rPr>
        <w:t>International Journal of Social Research Methodology</w:t>
      </w:r>
      <w:r>
        <w:t xml:space="preserve">, </w:t>
      </w:r>
      <w:r>
        <w:rPr>
          <w:i/>
          <w:iCs/>
        </w:rPr>
        <w:t>24</w:t>
      </w:r>
      <w:r>
        <w:t xml:space="preserve">(3), 265–278. https://doi.org/10.1080/13645579.2020.1766777 </w:t>
      </w:r>
    </w:p>
    <w:p w14:paraId="641F4B33" w14:textId="2195333E" w:rsidR="005972B1" w:rsidRDefault="005972B1" w:rsidP="004160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2B5">
        <w:rPr>
          <w:rFonts w:ascii="Times New Roman" w:hAnsi="Times New Roman" w:cs="Times New Roman"/>
          <w:sz w:val="24"/>
          <w:szCs w:val="24"/>
        </w:rPr>
        <w:t xml:space="preserve">Dweck, C. S. (2016). Mindset The New Psychology of Success. Ballantine Books. </w:t>
      </w:r>
    </w:p>
    <w:p w14:paraId="60DBEEB5" w14:textId="6A5BE265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lastRenderedPageBreak/>
        <w:t xml:space="preserve">Fandino, W. (2019). Formulating a good research question: Pearls and pitfalls. </w:t>
      </w:r>
      <w:r>
        <w:rPr>
          <w:i/>
          <w:iCs/>
        </w:rPr>
        <w:t>Indian Journal of Anaesthesia</w:t>
      </w:r>
      <w:r>
        <w:t xml:space="preserve">, </w:t>
      </w:r>
      <w:r>
        <w:rPr>
          <w:i/>
          <w:iCs/>
        </w:rPr>
        <w:t>63</w:t>
      </w:r>
      <w:r>
        <w:t xml:space="preserve">(8), 611. https://doi.org/10.4103/ija.ija_198_19 </w:t>
      </w:r>
    </w:p>
    <w:p w14:paraId="3F6F5391" w14:textId="662BE89E" w:rsidR="005972B1" w:rsidRPr="0052485D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Garbuio, M., &amp; Lin, N. (2021). Innovative idea generation in problem finding: Abductive reasoning, cognitive impediments, and the promise of Artificial Intelligence. </w:t>
      </w:r>
      <w:r>
        <w:rPr>
          <w:i/>
          <w:iCs/>
        </w:rPr>
        <w:t>Journal of Product Innovation Management</w:t>
      </w:r>
      <w:r>
        <w:t xml:space="preserve">, </w:t>
      </w:r>
      <w:r>
        <w:rPr>
          <w:i/>
          <w:iCs/>
        </w:rPr>
        <w:t>38</w:t>
      </w:r>
      <w:r>
        <w:t xml:space="preserve">(6), 701–725. https://doi.org/10.1111/jpim.12602 </w:t>
      </w:r>
    </w:p>
    <w:p w14:paraId="4963109A" w14:textId="41A67651" w:rsidR="005972B1" w:rsidRDefault="005972B1" w:rsidP="0041608B">
      <w:pPr>
        <w:pStyle w:val="NormalWeb"/>
        <w:spacing w:line="360" w:lineRule="auto"/>
        <w:ind w:left="567" w:hanging="567"/>
        <w:jc w:val="both"/>
      </w:pPr>
      <w:r w:rsidRPr="008728CE">
        <w:rPr>
          <w:lang w:val="en-GB"/>
        </w:rPr>
        <w:t>Gibbs, G. (1988) </w:t>
      </w:r>
      <w:r w:rsidRPr="008728CE">
        <w:rPr>
          <w:i/>
          <w:iCs/>
          <w:lang w:val="en-GB"/>
        </w:rPr>
        <w:t>Learning by Doing: A guide to teaching and learning methods</w:t>
      </w:r>
      <w:r w:rsidRPr="008728CE">
        <w:rPr>
          <w:lang w:val="en-GB"/>
        </w:rPr>
        <w:t>. Further Education Unit, Oxford Brookes University, Oxford.</w:t>
      </w:r>
    </w:p>
    <w:p w14:paraId="5CF31E4A" w14:textId="4A62BFC0" w:rsidR="005972B1" w:rsidRPr="0091178C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Gray, A. L., Curtis, C. W., Young, M. R., &amp; Bryson, K. K. (2022). Innovative poster designs: A shift toward visual representation of data. </w:t>
      </w:r>
      <w:r>
        <w:rPr>
          <w:i/>
          <w:iCs/>
        </w:rPr>
        <w:t>American Journal of Health-System Pharmacy</w:t>
      </w:r>
      <w:r>
        <w:t xml:space="preserve">, </w:t>
      </w:r>
      <w:r>
        <w:rPr>
          <w:i/>
          <w:iCs/>
        </w:rPr>
        <w:t>79</w:t>
      </w:r>
      <w:r>
        <w:t xml:space="preserve">(8), 625–628. https://doi.org/10.1093/ajhp/zxac002 </w:t>
      </w:r>
    </w:p>
    <w:p w14:paraId="3A303C40" w14:textId="77777777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Hitchings, R., &amp; Latham, A. (2019). Qualitative methods I: On current conventions in interview research. </w:t>
      </w:r>
      <w:r>
        <w:rPr>
          <w:i/>
          <w:iCs/>
        </w:rPr>
        <w:t>Progress in Human Geography</w:t>
      </w:r>
      <w:r>
        <w:t xml:space="preserve">, </w:t>
      </w:r>
      <w:r>
        <w:rPr>
          <w:i/>
          <w:iCs/>
        </w:rPr>
        <w:t>44</w:t>
      </w:r>
      <w:r>
        <w:t xml:space="preserve">(2), 389–398. https://doi.org/10.1177/0309132519856412 </w:t>
      </w:r>
    </w:p>
    <w:p w14:paraId="357E1996" w14:textId="050D38F0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Hwang, M.-Y., Hong, J.-C., Ye, J.-H., Wu, Y.-F., Tai, K.-H., &amp; Kiu, M.-C. (2019a). Practicing abductive reasoning: The correlations between cognitive factors and learning effects. </w:t>
      </w:r>
      <w:r>
        <w:rPr>
          <w:i/>
          <w:iCs/>
        </w:rPr>
        <w:t>Computers &amp;amp; Education</w:t>
      </w:r>
      <w:r>
        <w:t xml:space="preserve">, </w:t>
      </w:r>
      <w:r>
        <w:rPr>
          <w:i/>
          <w:iCs/>
        </w:rPr>
        <w:t>138</w:t>
      </w:r>
      <w:r>
        <w:t xml:space="preserve">, 33–45. https://doi.org/10.1016/j.compedu.2019.04.014 </w:t>
      </w:r>
    </w:p>
    <w:p w14:paraId="36FDA0F2" w14:textId="77777777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McSweeney, B. (2021). Fooling ourselves and others: Confirmation bias and the trustworthiness of qualitative research – part 1 (the threats). </w:t>
      </w:r>
      <w:r>
        <w:rPr>
          <w:i/>
          <w:iCs/>
        </w:rPr>
        <w:t>Journal of Organizational Change Management</w:t>
      </w:r>
      <w:r>
        <w:t xml:space="preserve">, </w:t>
      </w:r>
      <w:r>
        <w:rPr>
          <w:i/>
          <w:iCs/>
        </w:rPr>
        <w:t>34</w:t>
      </w:r>
      <w:r>
        <w:t xml:space="preserve">(5), 1063–1075. https://doi.org/10.1108/jocm-04-2021-0117 </w:t>
      </w:r>
    </w:p>
    <w:p w14:paraId="4023B907" w14:textId="24A344B4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Muis, K. R., Denton, C., &amp; Dubé, A. (2022). Identifying Craap on the internet: A source evaluation intervention. </w:t>
      </w:r>
      <w:r>
        <w:rPr>
          <w:i/>
          <w:iCs/>
        </w:rPr>
        <w:t>Advances in Social Sciences Research Journal</w:t>
      </w:r>
      <w:r>
        <w:t xml:space="preserve">, </w:t>
      </w:r>
      <w:r>
        <w:rPr>
          <w:i/>
          <w:iCs/>
        </w:rPr>
        <w:t>9</w:t>
      </w:r>
      <w:r>
        <w:t xml:space="preserve">(7), 239–265. https://doi.org/10.14738/assrj.97.12670 </w:t>
      </w:r>
    </w:p>
    <w:p w14:paraId="4F4EF380" w14:textId="23AD084A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Murchie, K. J., &amp; Diomede, D. (2020). Fundamentals of graphic design—essential tools for effective visual science communication. </w:t>
      </w:r>
      <w:r>
        <w:rPr>
          <w:i/>
          <w:iCs/>
        </w:rPr>
        <w:t>FACETS</w:t>
      </w:r>
      <w:r>
        <w:t xml:space="preserve">, </w:t>
      </w:r>
      <w:r>
        <w:rPr>
          <w:i/>
          <w:iCs/>
        </w:rPr>
        <w:t>5</w:t>
      </w:r>
      <w:r>
        <w:t xml:space="preserve">(1), 409–422. https://doi.org/10.1139/facets-2018-0049 </w:t>
      </w:r>
    </w:p>
    <w:p w14:paraId="35133563" w14:textId="682A57CC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lastRenderedPageBreak/>
        <w:t xml:space="preserve">Salem, A. A. (2019). A sage on a stage, to express and impress: TED talks for improving oral presentation skills, vocabulary retention and its impact on reducing speaking anxiety in ESP settings. </w:t>
      </w:r>
      <w:r>
        <w:rPr>
          <w:i/>
          <w:iCs/>
        </w:rPr>
        <w:t>English Language Teaching</w:t>
      </w:r>
      <w:r>
        <w:t xml:space="preserve">, </w:t>
      </w:r>
      <w:r>
        <w:rPr>
          <w:i/>
          <w:iCs/>
        </w:rPr>
        <w:t>12</w:t>
      </w:r>
      <w:r>
        <w:t xml:space="preserve">(6), 146. https://doi.org/10.5539/elt.v12n6p146 </w:t>
      </w:r>
    </w:p>
    <w:p w14:paraId="1550BEDD" w14:textId="43FF52AB" w:rsidR="005F0C42" w:rsidRPr="00374065" w:rsidRDefault="00374065" w:rsidP="0041608B">
      <w:pPr>
        <w:spacing w:before="100" w:beforeAutospacing="1" w:after="100" w:afterAutospacing="1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val="en-MY"/>
        </w:rPr>
      </w:pPr>
      <w:r w:rsidRPr="00374065">
        <w:rPr>
          <w:rFonts w:ascii="Times New Roman" w:eastAsia="Times New Roman" w:hAnsi="Times New Roman" w:cs="Times New Roman"/>
          <w:sz w:val="24"/>
          <w:szCs w:val="24"/>
          <w:lang w:val="en-MY"/>
        </w:rPr>
        <w:t>Saunders, M., Lewis, P., &amp;amp; Thornhill, A. (2020). Research methods for business students (8th Edition). Pearson Education.</w:t>
      </w:r>
    </w:p>
    <w:p w14:paraId="5B39A7F4" w14:textId="3B771F60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Sidhu, B. K. (2023, April 24). </w:t>
      </w:r>
      <w:r>
        <w:rPr>
          <w:i/>
          <w:iCs/>
        </w:rPr>
        <w:t>Influencer marketing gaining strength</w:t>
      </w:r>
      <w:r>
        <w:t xml:space="preserve">. The Star. https://www.thestar.com.my/business/business-news/2023/04/24/influencer-marketing-gaining-strength </w:t>
      </w:r>
    </w:p>
    <w:p w14:paraId="524D74D6" w14:textId="69040B7D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Sue, A. J., Wilkins, M. M., &amp; Saltus, K. (2013). </w:t>
      </w:r>
      <w:r>
        <w:rPr>
          <w:i/>
          <w:iCs/>
        </w:rPr>
        <w:t>Own the room: Discover your signature voice to master your leadership presence</w:t>
      </w:r>
      <w:r>
        <w:t xml:space="preserve">. Gildan Audio Imprint. </w:t>
      </w:r>
    </w:p>
    <w:p w14:paraId="41276F94" w14:textId="77777777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Suzuki, M., &amp; Yamamoto, Y. (2021). Characterizing the influence of confirmation bias on web search behavior. </w:t>
      </w:r>
      <w:r>
        <w:rPr>
          <w:i/>
          <w:iCs/>
        </w:rPr>
        <w:t>Frontiers in Psychology</w:t>
      </w:r>
      <w:r>
        <w:t xml:space="preserve">, </w:t>
      </w:r>
      <w:r>
        <w:rPr>
          <w:i/>
          <w:iCs/>
        </w:rPr>
        <w:t>12</w:t>
      </w:r>
      <w:r>
        <w:t xml:space="preserve">. https://doi.org/10.3389/fpsyg.2021.771948 </w:t>
      </w:r>
      <w:bookmarkStart w:id="6" w:name="_Hlk144762651"/>
    </w:p>
    <w:bookmarkEnd w:id="6"/>
    <w:p w14:paraId="2DEF599C" w14:textId="63FB7FC9" w:rsidR="005972B1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Wasti, S. P., Simkhada, P., van Teijlingen, E., Sathian, B., &amp; Banerjee, I. (2022). The growing importance of mixed-methods research in health. </w:t>
      </w:r>
      <w:r>
        <w:rPr>
          <w:i/>
          <w:iCs/>
        </w:rPr>
        <w:t>Nepal Journal of Epidemiology</w:t>
      </w:r>
      <w:r>
        <w:t xml:space="preserve">, </w:t>
      </w:r>
      <w:r>
        <w:rPr>
          <w:i/>
          <w:iCs/>
        </w:rPr>
        <w:t>12</w:t>
      </w:r>
      <w:r>
        <w:t xml:space="preserve">(1), 1175–1178. https://doi.org/10.3126/nje.v12i1.43633 </w:t>
      </w:r>
    </w:p>
    <w:p w14:paraId="0498C089" w14:textId="2F48957C" w:rsidR="00B14C48" w:rsidRDefault="00B14C48" w:rsidP="0041608B">
      <w:pPr>
        <w:pStyle w:val="NormalWeb"/>
        <w:spacing w:line="360" w:lineRule="auto"/>
        <w:ind w:left="567" w:hanging="567"/>
        <w:jc w:val="both"/>
      </w:pPr>
      <w:r>
        <w:t xml:space="preserve">Yaacob, A., Asraf, R. M., Hussain, R. M., &amp; Ismail, S. N. (2021). Empowering learners’ reflective thinking through collaborative reflective learning. </w:t>
      </w:r>
      <w:r>
        <w:rPr>
          <w:i/>
          <w:iCs/>
        </w:rPr>
        <w:t>International Journal of Instruction</w:t>
      </w:r>
      <w:r>
        <w:t xml:space="preserve">, </w:t>
      </w:r>
      <w:r>
        <w:rPr>
          <w:i/>
          <w:iCs/>
        </w:rPr>
        <w:t>14</w:t>
      </w:r>
      <w:r>
        <w:t xml:space="preserve">(1), 709–726. https://doi.org/10.29333/iji.2021.14143a </w:t>
      </w:r>
    </w:p>
    <w:p w14:paraId="3BE8B908" w14:textId="42624106" w:rsidR="005972B1" w:rsidRPr="0052485D" w:rsidRDefault="005972B1" w:rsidP="0041608B">
      <w:pPr>
        <w:pStyle w:val="NormalWeb"/>
        <w:spacing w:line="360" w:lineRule="auto"/>
        <w:ind w:left="567" w:hanging="567"/>
        <w:jc w:val="both"/>
      </w:pPr>
      <w:r>
        <w:t xml:space="preserve">Yeager, D. S., Hanselman, P., Walton, G. M., Murray, J. S., Crosnoe, R., Muller, C., Tipton, E., Schneider, B., Hulleman, C. S., Hinojosa, C. P., Paunesku, D., Romero, C., Flint, K., Roberts, A., Trott, J., Iachan, R., Buontempo, J., Yang, S. M., Carvalho, C. M., … Dweck, C. S. (2019). A national experiment reveals where a growth mindset improves achievement. </w:t>
      </w:r>
      <w:r>
        <w:rPr>
          <w:i/>
          <w:iCs/>
        </w:rPr>
        <w:t>Nature</w:t>
      </w:r>
      <w:r>
        <w:t xml:space="preserve">, </w:t>
      </w:r>
      <w:r>
        <w:rPr>
          <w:i/>
          <w:iCs/>
        </w:rPr>
        <w:t>573</w:t>
      </w:r>
      <w:r>
        <w:t xml:space="preserve">(7774), 364–369. https://doi.org/10.1038/s41586-019-1466-y </w:t>
      </w:r>
    </w:p>
    <w:p w14:paraId="1E24DE51" w14:textId="0A946C57" w:rsidR="00BC0D90" w:rsidRPr="00A60E1A" w:rsidRDefault="00003E5F" w:rsidP="0041608B">
      <w:pPr>
        <w:pStyle w:val="NormalWeb"/>
        <w:spacing w:line="360" w:lineRule="auto"/>
        <w:ind w:left="567" w:hanging="567"/>
        <w:jc w:val="both"/>
      </w:pPr>
      <w:r>
        <w:t xml:space="preserve">Żelechowska, D., Żyluk, N., &amp; Urbański, M. (2020). Find out a new method to study abductive reasoning in empirical research. </w:t>
      </w:r>
      <w:r>
        <w:rPr>
          <w:i/>
          <w:iCs/>
        </w:rPr>
        <w:t>International Journal of Qualitative Methods</w:t>
      </w:r>
      <w:r>
        <w:t xml:space="preserve">, </w:t>
      </w:r>
      <w:r>
        <w:rPr>
          <w:i/>
          <w:iCs/>
        </w:rPr>
        <w:t>19</w:t>
      </w:r>
      <w:r>
        <w:t xml:space="preserve">, 160940692090967. https://doi.org/10.1177/1609406920909674 </w:t>
      </w:r>
      <w:r w:rsidR="00BC0D90" w:rsidRPr="00A60E1A">
        <w:br w:type="page"/>
      </w:r>
    </w:p>
    <w:p w14:paraId="46148F2F" w14:textId="1B15DF21" w:rsidR="00FD5A67" w:rsidRPr="00A60E1A" w:rsidRDefault="001C6F37" w:rsidP="002C7B3B">
      <w:pPr>
        <w:pStyle w:val="Heading1"/>
      </w:pPr>
      <w:bookmarkStart w:id="7" w:name="_Toc144854233"/>
      <w:r>
        <w:lastRenderedPageBreak/>
        <w:t xml:space="preserve">5.0 </w:t>
      </w:r>
      <w:r w:rsidR="00BC0D90" w:rsidRPr="00A60E1A">
        <w:t>Appendi</w:t>
      </w:r>
      <w:r w:rsidR="0096346C">
        <w:t>x</w:t>
      </w:r>
      <w:bookmarkEnd w:id="7"/>
    </w:p>
    <w:p w14:paraId="454C8D42" w14:textId="77777777" w:rsidR="0040414F" w:rsidRDefault="0040414F" w:rsidP="004E035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AB0D9A" w14:textId="39A68BC3" w:rsidR="004E0355" w:rsidRPr="00A60E1A" w:rsidRDefault="004E0355" w:rsidP="004E03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0E1A">
        <w:rPr>
          <w:rFonts w:ascii="Times New Roman" w:hAnsi="Times New Roman" w:cs="Times New Roman"/>
          <w:b/>
          <w:bCs/>
          <w:sz w:val="24"/>
          <w:szCs w:val="24"/>
        </w:rPr>
        <w:t xml:space="preserve">Appendix </w:t>
      </w:r>
      <w:r w:rsidR="00FC397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60E1A">
        <w:rPr>
          <w:rFonts w:ascii="Times New Roman" w:hAnsi="Times New Roman" w:cs="Times New Roman"/>
          <w:b/>
          <w:bCs/>
          <w:sz w:val="24"/>
          <w:szCs w:val="24"/>
        </w:rPr>
        <w:t>: 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3"/>
        <w:gridCol w:w="2385"/>
        <w:gridCol w:w="2858"/>
        <w:gridCol w:w="1650"/>
      </w:tblGrid>
      <w:tr w:rsidR="001546C5" w:rsidRPr="00A60E1A" w14:paraId="32F7439B" w14:textId="77777777" w:rsidTr="001546C5">
        <w:tc>
          <w:tcPr>
            <w:tcW w:w="2123" w:type="dxa"/>
          </w:tcPr>
          <w:p w14:paraId="3735A92F" w14:textId="77777777" w:rsidR="004E0355" w:rsidRPr="001546C5" w:rsidRDefault="004E0355" w:rsidP="00B131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Research Process</w:t>
            </w:r>
          </w:p>
        </w:tc>
        <w:tc>
          <w:tcPr>
            <w:tcW w:w="2385" w:type="dxa"/>
          </w:tcPr>
          <w:p w14:paraId="20A83A8E" w14:textId="0BF19BAB" w:rsidR="004E0355" w:rsidRPr="001546C5" w:rsidRDefault="002D029A" w:rsidP="00B131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Target</w:t>
            </w:r>
          </w:p>
        </w:tc>
        <w:tc>
          <w:tcPr>
            <w:tcW w:w="2858" w:type="dxa"/>
          </w:tcPr>
          <w:p w14:paraId="70DB2230" w14:textId="61AC9433" w:rsidR="004E0355" w:rsidRPr="001546C5" w:rsidRDefault="004E0355" w:rsidP="00B131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Steps/ Actions</w:t>
            </w:r>
          </w:p>
        </w:tc>
        <w:tc>
          <w:tcPr>
            <w:tcW w:w="1650" w:type="dxa"/>
          </w:tcPr>
          <w:p w14:paraId="21BB8C04" w14:textId="77777777" w:rsidR="004E0355" w:rsidRPr="001546C5" w:rsidRDefault="004E0355" w:rsidP="00B131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Feedback and Reflection</w:t>
            </w:r>
          </w:p>
        </w:tc>
      </w:tr>
      <w:tr w:rsidR="001546C5" w:rsidRPr="00A60E1A" w14:paraId="44A473A1" w14:textId="77777777" w:rsidTr="001546C5">
        <w:tc>
          <w:tcPr>
            <w:tcW w:w="2123" w:type="dxa"/>
          </w:tcPr>
          <w:p w14:paraId="52E95618" w14:textId="02011D88" w:rsidR="004E0355" w:rsidRPr="00513656" w:rsidRDefault="00513656" w:rsidP="0051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E0355" w:rsidRPr="00513656">
              <w:rPr>
                <w:rFonts w:ascii="Times New Roman" w:hAnsi="Times New Roman" w:cs="Times New Roman"/>
                <w:sz w:val="24"/>
                <w:szCs w:val="24"/>
              </w:rPr>
              <w:t>Identifying A Problem</w:t>
            </w:r>
          </w:p>
        </w:tc>
        <w:tc>
          <w:tcPr>
            <w:tcW w:w="2385" w:type="dxa"/>
          </w:tcPr>
          <w:p w14:paraId="49FFFA5D" w14:textId="1299B516" w:rsidR="004E0355" w:rsidRPr="001546C5" w:rsidRDefault="00B13169" w:rsidP="001546C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Develop skill to identify problem</w:t>
            </w:r>
            <w:r w:rsidR="001546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58" w:type="dxa"/>
          </w:tcPr>
          <w:p w14:paraId="767F89DB" w14:textId="77777777" w:rsidR="004E0355" w:rsidRPr="001546C5" w:rsidRDefault="001546C5" w:rsidP="001546C5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Study the research process.</w:t>
            </w:r>
          </w:p>
          <w:p w14:paraId="7A58CA73" w14:textId="1D48F7A9" w:rsidR="001546C5" w:rsidRPr="001546C5" w:rsidRDefault="001546C5" w:rsidP="001546C5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Identify area of study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B87BF5" w14:textId="5B20B7B7" w:rsidR="001546C5" w:rsidRPr="001546C5" w:rsidRDefault="001546C5" w:rsidP="001546C5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Conduct literature review on chosen topic.</w:t>
            </w:r>
          </w:p>
          <w:p w14:paraId="7C34AC08" w14:textId="1134DAB9" w:rsidR="001546C5" w:rsidRPr="001546C5" w:rsidRDefault="001546C5" w:rsidP="001546C5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Narrow down the topic by using gap spotting.</w:t>
            </w:r>
          </w:p>
        </w:tc>
        <w:tc>
          <w:tcPr>
            <w:tcW w:w="1650" w:type="dxa"/>
          </w:tcPr>
          <w:p w14:paraId="0BB89E7A" w14:textId="77777777" w:rsidR="004E0355" w:rsidRPr="00A60E1A" w:rsidRDefault="004E0355" w:rsidP="0082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6C5" w:rsidRPr="00A60E1A" w14:paraId="235CEC7D" w14:textId="77777777" w:rsidTr="001546C5">
        <w:tc>
          <w:tcPr>
            <w:tcW w:w="2123" w:type="dxa"/>
          </w:tcPr>
          <w:p w14:paraId="73F4C200" w14:textId="38B60CA0" w:rsidR="004E0355" w:rsidRPr="00513656" w:rsidRDefault="00513656" w:rsidP="0051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E0355" w:rsidRPr="00513656">
              <w:rPr>
                <w:rFonts w:ascii="Times New Roman" w:hAnsi="Times New Roman" w:cs="Times New Roman"/>
                <w:sz w:val="24"/>
                <w:szCs w:val="24"/>
              </w:rPr>
              <w:t>Setting A Research Question</w:t>
            </w:r>
          </w:p>
        </w:tc>
        <w:tc>
          <w:tcPr>
            <w:tcW w:w="2385" w:type="dxa"/>
          </w:tcPr>
          <w:p w14:paraId="0FC36407" w14:textId="2DC4C484" w:rsidR="004E0355" w:rsidRPr="001546C5" w:rsidRDefault="00B13169" w:rsidP="001546C5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Develop skill to define research question</w:t>
            </w:r>
            <w:r w:rsidR="001546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58" w:type="dxa"/>
          </w:tcPr>
          <w:p w14:paraId="3C6EC9D9" w14:textId="77777777" w:rsidR="004E0355" w:rsidRPr="001546C5" w:rsidRDefault="001546C5" w:rsidP="001546C5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Study steps to define a research question.</w:t>
            </w:r>
          </w:p>
          <w:p w14:paraId="343501F8" w14:textId="77777777" w:rsidR="001546C5" w:rsidRPr="001546C5" w:rsidRDefault="001546C5" w:rsidP="001546C5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Apply FINER framework to refine the research question.</w:t>
            </w:r>
          </w:p>
          <w:p w14:paraId="55E114EB" w14:textId="3CDF73D0" w:rsidR="001546C5" w:rsidRPr="001546C5" w:rsidRDefault="001546C5" w:rsidP="001546C5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Obtain feedback from peers or colleagues and revise research question.</w:t>
            </w:r>
          </w:p>
        </w:tc>
        <w:tc>
          <w:tcPr>
            <w:tcW w:w="1650" w:type="dxa"/>
          </w:tcPr>
          <w:p w14:paraId="36EC53F0" w14:textId="77777777" w:rsidR="004E0355" w:rsidRPr="00A60E1A" w:rsidRDefault="004E0355" w:rsidP="0082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6C5" w:rsidRPr="00A60E1A" w14:paraId="2ED077F8" w14:textId="77777777" w:rsidTr="001546C5">
        <w:tc>
          <w:tcPr>
            <w:tcW w:w="2123" w:type="dxa"/>
          </w:tcPr>
          <w:p w14:paraId="3EE94A22" w14:textId="1775CE0A" w:rsidR="004E0355" w:rsidRPr="00513656" w:rsidRDefault="00513656" w:rsidP="0051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E0355" w:rsidRPr="00513656">
              <w:rPr>
                <w:rFonts w:ascii="Times New Roman" w:hAnsi="Times New Roman" w:cs="Times New Roman"/>
                <w:sz w:val="24"/>
                <w:szCs w:val="24"/>
              </w:rPr>
              <w:t xml:space="preserve">Deciding </w:t>
            </w:r>
            <w:r w:rsidR="00B30DD6" w:rsidRPr="00513656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r w:rsidR="004E0355" w:rsidRPr="005136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3169" w:rsidRPr="00513656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4E0355" w:rsidRPr="00513656">
              <w:rPr>
                <w:rFonts w:ascii="Times New Roman" w:hAnsi="Times New Roman" w:cs="Times New Roman"/>
                <w:sz w:val="24"/>
                <w:szCs w:val="24"/>
              </w:rPr>
              <w:t xml:space="preserve"> Research Approach</w:t>
            </w:r>
          </w:p>
        </w:tc>
        <w:tc>
          <w:tcPr>
            <w:tcW w:w="2385" w:type="dxa"/>
          </w:tcPr>
          <w:p w14:paraId="16CDC236" w14:textId="18560677" w:rsidR="004E0355" w:rsidRPr="001546C5" w:rsidRDefault="00B13169" w:rsidP="001546C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Develop ability to determine the best research approach</w:t>
            </w:r>
            <w:r w:rsidR="001546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58" w:type="dxa"/>
          </w:tcPr>
          <w:p w14:paraId="52AEC2B9" w14:textId="77777777" w:rsidR="001546C5" w:rsidRPr="00992CCF" w:rsidRDefault="001546C5" w:rsidP="00992CCF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92CCF">
              <w:rPr>
                <w:rFonts w:ascii="Times New Roman" w:hAnsi="Times New Roman" w:cs="Times New Roman"/>
                <w:sz w:val="24"/>
                <w:szCs w:val="24"/>
              </w:rPr>
              <w:t>Study and understand various research approaches.</w:t>
            </w:r>
          </w:p>
          <w:p w14:paraId="3EEDC610" w14:textId="6021DA43" w:rsidR="001546C5" w:rsidRPr="00992CCF" w:rsidRDefault="001546C5" w:rsidP="00992CCF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92CCF">
              <w:rPr>
                <w:rFonts w:ascii="Times New Roman" w:hAnsi="Times New Roman" w:cs="Times New Roman"/>
                <w:sz w:val="24"/>
                <w:szCs w:val="24"/>
              </w:rPr>
              <w:t>Conduct literature review to identify most used approach for research question.</w:t>
            </w:r>
          </w:p>
          <w:p w14:paraId="14D15A91" w14:textId="49056D88" w:rsidR="00992CCF" w:rsidRPr="00992CCF" w:rsidRDefault="00992CCF" w:rsidP="00992CCF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92CCF">
              <w:rPr>
                <w:rFonts w:ascii="Times New Roman" w:hAnsi="Times New Roman" w:cs="Times New Roman"/>
                <w:sz w:val="24"/>
                <w:szCs w:val="24"/>
              </w:rPr>
              <w:t>Choose the suitable research approach.</w:t>
            </w:r>
          </w:p>
          <w:p w14:paraId="6EA04C82" w14:textId="3DF5CD68" w:rsidR="001546C5" w:rsidRPr="00A60E1A" w:rsidRDefault="001546C5" w:rsidP="0082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14:paraId="16A40E97" w14:textId="77777777" w:rsidR="004E0355" w:rsidRPr="00A60E1A" w:rsidRDefault="004E0355" w:rsidP="0082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6C5" w:rsidRPr="00A60E1A" w14:paraId="15DE62AC" w14:textId="77777777" w:rsidTr="001546C5">
        <w:tc>
          <w:tcPr>
            <w:tcW w:w="2123" w:type="dxa"/>
          </w:tcPr>
          <w:p w14:paraId="0E973904" w14:textId="13F15C2F" w:rsidR="004E0355" w:rsidRPr="00513656" w:rsidRDefault="00513656" w:rsidP="0051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E0355" w:rsidRPr="00513656">
              <w:rPr>
                <w:rFonts w:ascii="Times New Roman" w:hAnsi="Times New Roman" w:cs="Times New Roman"/>
                <w:sz w:val="24"/>
                <w:szCs w:val="24"/>
              </w:rPr>
              <w:t>Data Collection</w:t>
            </w:r>
          </w:p>
        </w:tc>
        <w:tc>
          <w:tcPr>
            <w:tcW w:w="2385" w:type="dxa"/>
          </w:tcPr>
          <w:p w14:paraId="5A7312B6" w14:textId="3742CAF0" w:rsidR="004E0355" w:rsidRPr="001546C5" w:rsidRDefault="00B13169" w:rsidP="001546C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Develop efficient data collection method</w:t>
            </w:r>
            <w:r w:rsidR="001546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58" w:type="dxa"/>
          </w:tcPr>
          <w:p w14:paraId="149D270B" w14:textId="77777777" w:rsidR="00992CCF" w:rsidRPr="00992CCF" w:rsidRDefault="00992CCF" w:rsidP="0082489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92CC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Primary Data Collection</w:t>
            </w:r>
          </w:p>
          <w:p w14:paraId="18159FBA" w14:textId="77C67C58" w:rsidR="004E0355" w:rsidRPr="00992CCF" w:rsidRDefault="00992CCF" w:rsidP="00992CCF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92CCF">
              <w:rPr>
                <w:rFonts w:ascii="Times New Roman" w:hAnsi="Times New Roman" w:cs="Times New Roman"/>
                <w:sz w:val="24"/>
                <w:szCs w:val="24"/>
              </w:rPr>
              <w:t>Study various data collection methods.</w:t>
            </w:r>
          </w:p>
          <w:p w14:paraId="425984E2" w14:textId="77777777" w:rsidR="00992CCF" w:rsidRPr="00992CCF" w:rsidRDefault="00992CCF" w:rsidP="00992CCF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92CCF">
              <w:rPr>
                <w:rFonts w:ascii="Times New Roman" w:hAnsi="Times New Roman" w:cs="Times New Roman"/>
                <w:sz w:val="24"/>
                <w:szCs w:val="24"/>
              </w:rPr>
              <w:t>Apply suitable data collection method according to research approach.</w:t>
            </w:r>
          </w:p>
          <w:p w14:paraId="6AFFEE27" w14:textId="77777777" w:rsidR="00992CCF" w:rsidRDefault="00992CCF" w:rsidP="00992CCF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92CCF">
              <w:rPr>
                <w:rFonts w:ascii="Times New Roman" w:hAnsi="Times New Roman" w:cs="Times New Roman"/>
                <w:sz w:val="24"/>
                <w:szCs w:val="24"/>
              </w:rPr>
              <w:t xml:space="preserve">Form questions for questionnaire or </w:t>
            </w:r>
            <w:r w:rsidRPr="00992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interviews by referring to the research question.</w:t>
            </w:r>
          </w:p>
          <w:p w14:paraId="54A3BD91" w14:textId="77777777" w:rsidR="00992CCF" w:rsidRPr="00992CCF" w:rsidRDefault="00992CCF" w:rsidP="00992C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9635C" w14:textId="467488BA" w:rsidR="00992CCF" w:rsidRDefault="00992CCF" w:rsidP="00992CC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92CC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Secondary Data Collection</w:t>
            </w:r>
          </w:p>
          <w:p w14:paraId="4B72902C" w14:textId="5712890B" w:rsidR="00992CCF" w:rsidRPr="003F75AE" w:rsidRDefault="00992CCF" w:rsidP="003F75AE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F75AE">
              <w:rPr>
                <w:rFonts w:ascii="Times New Roman" w:hAnsi="Times New Roman" w:cs="Times New Roman"/>
                <w:sz w:val="24"/>
                <w:szCs w:val="24"/>
              </w:rPr>
              <w:t xml:space="preserve">Study confirmation bias and other biases </w:t>
            </w:r>
            <w:r w:rsidR="003F75AE" w:rsidRPr="003F75AE">
              <w:rPr>
                <w:rFonts w:ascii="Times New Roman" w:hAnsi="Times New Roman" w:cs="Times New Roman"/>
                <w:sz w:val="24"/>
                <w:szCs w:val="24"/>
              </w:rPr>
              <w:t>related to data collection.</w:t>
            </w:r>
          </w:p>
          <w:p w14:paraId="5B5F2781" w14:textId="0A41F282" w:rsidR="003F75AE" w:rsidRPr="003F75AE" w:rsidRDefault="003F75AE" w:rsidP="003F75AE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F75AE">
              <w:rPr>
                <w:rFonts w:ascii="Times New Roman" w:hAnsi="Times New Roman" w:cs="Times New Roman"/>
                <w:sz w:val="24"/>
                <w:szCs w:val="24"/>
              </w:rPr>
              <w:t>Be wary of cognitive biases when conducting data collection.</w:t>
            </w:r>
          </w:p>
          <w:p w14:paraId="0956D4F8" w14:textId="24CC35C1" w:rsidR="003F75AE" w:rsidRPr="003F75AE" w:rsidRDefault="003F75AE" w:rsidP="003F75AE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F75AE">
              <w:rPr>
                <w:rFonts w:ascii="Times New Roman" w:hAnsi="Times New Roman" w:cs="Times New Roman"/>
                <w:sz w:val="24"/>
                <w:szCs w:val="24"/>
              </w:rPr>
              <w:t>Use the CRAAP test to check credibility and reliability of research paper.</w:t>
            </w:r>
          </w:p>
          <w:p w14:paraId="0BA1BC2B" w14:textId="20FF989F" w:rsidR="00992CCF" w:rsidRPr="00A60E1A" w:rsidRDefault="00992CCF" w:rsidP="0082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14:paraId="56BC6E40" w14:textId="77777777" w:rsidR="004E0355" w:rsidRPr="00A60E1A" w:rsidRDefault="004E0355" w:rsidP="0082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6C5" w:rsidRPr="00A60E1A" w14:paraId="2906DDD2" w14:textId="77777777" w:rsidTr="001546C5">
        <w:tc>
          <w:tcPr>
            <w:tcW w:w="2123" w:type="dxa"/>
          </w:tcPr>
          <w:p w14:paraId="0F7C16A9" w14:textId="38C7F30F" w:rsidR="004E0355" w:rsidRPr="00513656" w:rsidRDefault="00513656" w:rsidP="00513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4E0355" w:rsidRPr="00513656">
              <w:rPr>
                <w:rFonts w:ascii="Times New Roman" w:hAnsi="Times New Roman" w:cs="Times New Roman"/>
                <w:sz w:val="24"/>
                <w:szCs w:val="24"/>
              </w:rPr>
              <w:t>Presenting Your Idea</w:t>
            </w:r>
          </w:p>
        </w:tc>
        <w:tc>
          <w:tcPr>
            <w:tcW w:w="2385" w:type="dxa"/>
          </w:tcPr>
          <w:p w14:paraId="29B07338" w14:textId="18702C83" w:rsidR="004E0355" w:rsidRPr="001546C5" w:rsidRDefault="00B13169" w:rsidP="001546C5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Enhance presentation skill</w:t>
            </w:r>
            <w:r w:rsidR="001546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7E1163" w14:textId="22685078" w:rsidR="00B13169" w:rsidRPr="001546C5" w:rsidRDefault="001546C5" w:rsidP="001546C5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Develop graphic design skills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58" w:type="dxa"/>
          </w:tcPr>
          <w:p w14:paraId="4F116A96" w14:textId="77777777" w:rsidR="003F75AE" w:rsidRDefault="003F75AE" w:rsidP="0082489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F75A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Presentation</w:t>
            </w:r>
          </w:p>
          <w:p w14:paraId="61692B07" w14:textId="35756893" w:rsidR="003F75AE" w:rsidRPr="003F75AE" w:rsidRDefault="003F75AE" w:rsidP="003F75AE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F75AE">
              <w:rPr>
                <w:rFonts w:ascii="Times New Roman" w:hAnsi="Times New Roman" w:cs="Times New Roman"/>
                <w:sz w:val="24"/>
                <w:szCs w:val="24"/>
              </w:rPr>
              <w:t>Study ways to improve presentation skill and build self-confidence.</w:t>
            </w:r>
          </w:p>
          <w:p w14:paraId="62B9E5B8" w14:textId="037F71B3" w:rsidR="003F75AE" w:rsidRPr="003F75AE" w:rsidRDefault="003F75AE" w:rsidP="003F75AE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F75AE">
              <w:rPr>
                <w:rFonts w:ascii="Times New Roman" w:hAnsi="Times New Roman" w:cs="Times New Roman"/>
                <w:sz w:val="24"/>
                <w:szCs w:val="24"/>
              </w:rPr>
              <w:t>Study breathing exercise to relieve anxiety.</w:t>
            </w:r>
          </w:p>
          <w:p w14:paraId="4909CDBC" w14:textId="77777777" w:rsidR="003F75AE" w:rsidRPr="003F75AE" w:rsidRDefault="003F75AE" w:rsidP="003F75AE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F75AE">
              <w:rPr>
                <w:rFonts w:ascii="Times New Roman" w:hAnsi="Times New Roman" w:cs="Times New Roman"/>
                <w:sz w:val="24"/>
                <w:szCs w:val="24"/>
              </w:rPr>
              <w:t>Do rehearsal and obtain feedback to identify and rectify flaws.</w:t>
            </w:r>
          </w:p>
          <w:p w14:paraId="198340E5" w14:textId="77777777" w:rsidR="003F75AE" w:rsidRDefault="003F75AE" w:rsidP="0082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3DC21" w14:textId="77777777" w:rsidR="003F75AE" w:rsidRDefault="003F75AE" w:rsidP="0082489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F75A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Poster Design</w:t>
            </w:r>
          </w:p>
          <w:p w14:paraId="5CC74666" w14:textId="77777777" w:rsidR="003F75AE" w:rsidRPr="00513656" w:rsidRDefault="003F75AE" w:rsidP="00513656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13656">
              <w:rPr>
                <w:rFonts w:ascii="Times New Roman" w:hAnsi="Times New Roman" w:cs="Times New Roman"/>
                <w:sz w:val="24"/>
                <w:szCs w:val="24"/>
              </w:rPr>
              <w:t>Study elements of visual hierarchy.</w:t>
            </w:r>
          </w:p>
          <w:p w14:paraId="02822FEF" w14:textId="68202308" w:rsidR="003F75AE" w:rsidRPr="00513656" w:rsidRDefault="003F75AE" w:rsidP="00513656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13656">
              <w:rPr>
                <w:rFonts w:ascii="Times New Roman" w:hAnsi="Times New Roman" w:cs="Times New Roman"/>
                <w:sz w:val="24"/>
                <w:szCs w:val="24"/>
              </w:rPr>
              <w:t xml:space="preserve">Design poster according to the </w:t>
            </w:r>
            <w:r w:rsidR="0002141F">
              <w:rPr>
                <w:rFonts w:ascii="Times New Roman" w:hAnsi="Times New Roman" w:cs="Times New Roman"/>
                <w:sz w:val="24"/>
                <w:szCs w:val="24"/>
              </w:rPr>
              <w:t>elements</w:t>
            </w:r>
            <w:r w:rsidRPr="005136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D6DBB16" w14:textId="7B7841D2" w:rsidR="003F75AE" w:rsidRPr="00513656" w:rsidRDefault="003F75AE" w:rsidP="00513656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13656">
              <w:rPr>
                <w:rFonts w:ascii="Times New Roman" w:hAnsi="Times New Roman" w:cs="Times New Roman"/>
                <w:sz w:val="24"/>
                <w:szCs w:val="24"/>
              </w:rPr>
              <w:t>Practice condensing information for better communication of research findings.</w:t>
            </w:r>
          </w:p>
        </w:tc>
        <w:tc>
          <w:tcPr>
            <w:tcW w:w="1650" w:type="dxa"/>
          </w:tcPr>
          <w:p w14:paraId="05AF16B5" w14:textId="77777777" w:rsidR="004E0355" w:rsidRPr="00A60E1A" w:rsidRDefault="004E0355" w:rsidP="0082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6C5" w:rsidRPr="00A60E1A" w14:paraId="0E88E4E9" w14:textId="77777777" w:rsidTr="001546C5">
        <w:tc>
          <w:tcPr>
            <w:tcW w:w="2123" w:type="dxa"/>
          </w:tcPr>
          <w:p w14:paraId="07788062" w14:textId="41B73627" w:rsidR="004E0355" w:rsidRPr="00513656" w:rsidRDefault="00513656" w:rsidP="0051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4E0355" w:rsidRPr="00513656">
              <w:rPr>
                <w:rFonts w:ascii="Times New Roman" w:hAnsi="Times New Roman" w:cs="Times New Roman"/>
                <w:sz w:val="24"/>
                <w:szCs w:val="24"/>
              </w:rPr>
              <w:t>Analysing Data</w:t>
            </w:r>
            <w:r w:rsidR="00B13169" w:rsidRPr="00513656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B13169" w:rsidRPr="00513656">
              <w:rPr>
                <w:rFonts w:ascii="Times New Roman" w:hAnsi="Times New Roman" w:cs="Times New Roman"/>
                <w:sz w:val="24"/>
                <w:szCs w:val="24"/>
              </w:rPr>
              <w:t>Formulating Conclusions</w:t>
            </w:r>
          </w:p>
        </w:tc>
        <w:tc>
          <w:tcPr>
            <w:tcW w:w="2385" w:type="dxa"/>
          </w:tcPr>
          <w:p w14:paraId="0F4EAD96" w14:textId="77777777" w:rsidR="004E0355" w:rsidRPr="001546C5" w:rsidRDefault="001546C5" w:rsidP="001546C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>Develop good analytical skills.</w:t>
            </w:r>
          </w:p>
          <w:p w14:paraId="34E1E0D5" w14:textId="2B283985" w:rsidR="001546C5" w:rsidRPr="001546C5" w:rsidRDefault="001546C5" w:rsidP="001546C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6C5">
              <w:rPr>
                <w:rFonts w:ascii="Times New Roman" w:hAnsi="Times New Roman" w:cs="Times New Roman"/>
                <w:sz w:val="24"/>
                <w:szCs w:val="24"/>
              </w:rPr>
              <w:t xml:space="preserve">Develop creative </w:t>
            </w:r>
            <w:r w:rsidRPr="001546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thinking in related field of study.</w:t>
            </w:r>
          </w:p>
        </w:tc>
        <w:tc>
          <w:tcPr>
            <w:tcW w:w="2858" w:type="dxa"/>
          </w:tcPr>
          <w:p w14:paraId="5F02E509" w14:textId="77777777" w:rsidR="004E0355" w:rsidRPr="00513656" w:rsidRDefault="00513656" w:rsidP="00513656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136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Study cognitive biases that affect data analysis.</w:t>
            </w:r>
          </w:p>
          <w:p w14:paraId="336A57CC" w14:textId="77777777" w:rsidR="00513656" w:rsidRPr="00513656" w:rsidRDefault="00513656" w:rsidP="00513656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13656">
              <w:rPr>
                <w:rFonts w:ascii="Times New Roman" w:hAnsi="Times New Roman" w:cs="Times New Roman"/>
                <w:sz w:val="24"/>
                <w:szCs w:val="24"/>
              </w:rPr>
              <w:t xml:space="preserve">Be wary of IKEA effect when </w:t>
            </w:r>
            <w:r w:rsidRPr="005136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selecting data to include for data presentation.</w:t>
            </w:r>
          </w:p>
          <w:p w14:paraId="4F6B433B" w14:textId="77777777" w:rsidR="00513656" w:rsidRPr="00513656" w:rsidRDefault="00513656" w:rsidP="00513656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13656">
              <w:rPr>
                <w:rFonts w:ascii="Times New Roman" w:hAnsi="Times New Roman" w:cs="Times New Roman"/>
                <w:sz w:val="24"/>
                <w:szCs w:val="24"/>
              </w:rPr>
              <w:t>Study methods to analyse data.</w:t>
            </w:r>
          </w:p>
          <w:p w14:paraId="10FA3958" w14:textId="77777777" w:rsidR="00513656" w:rsidRPr="00513656" w:rsidRDefault="00513656" w:rsidP="00513656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13656">
              <w:rPr>
                <w:rFonts w:ascii="Times New Roman" w:hAnsi="Times New Roman" w:cs="Times New Roman"/>
                <w:sz w:val="24"/>
                <w:szCs w:val="24"/>
              </w:rPr>
              <w:t>Practice analysing data within a certain word count.</w:t>
            </w:r>
          </w:p>
          <w:p w14:paraId="587B0BD1" w14:textId="0540F757" w:rsidR="00513656" w:rsidRPr="00513656" w:rsidRDefault="00513656" w:rsidP="00513656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13656">
              <w:rPr>
                <w:rFonts w:ascii="Times New Roman" w:hAnsi="Times New Roman" w:cs="Times New Roman"/>
                <w:sz w:val="24"/>
                <w:szCs w:val="24"/>
              </w:rPr>
              <w:t>Explore new ways to analyse and present data/ results.</w:t>
            </w:r>
          </w:p>
        </w:tc>
        <w:tc>
          <w:tcPr>
            <w:tcW w:w="1650" w:type="dxa"/>
          </w:tcPr>
          <w:p w14:paraId="038132DC" w14:textId="77777777" w:rsidR="004E0355" w:rsidRPr="00A60E1A" w:rsidRDefault="004E0355" w:rsidP="0082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E97855" w14:textId="77777777" w:rsidR="0095645B" w:rsidRPr="00A60E1A" w:rsidRDefault="0095645B" w:rsidP="00DA4AE8">
      <w:pPr>
        <w:rPr>
          <w:rFonts w:ascii="Times New Roman" w:hAnsi="Times New Roman" w:cs="Times New Roman"/>
          <w:sz w:val="24"/>
          <w:szCs w:val="24"/>
        </w:rPr>
      </w:pPr>
    </w:p>
    <w:sectPr w:rsidR="0095645B" w:rsidRPr="00A60E1A" w:rsidSect="00DA04D0"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EEFE5" w14:textId="77777777" w:rsidR="00C16791" w:rsidRDefault="00C16791" w:rsidP="00F85AEC">
      <w:pPr>
        <w:spacing w:after="0" w:line="240" w:lineRule="auto"/>
      </w:pPr>
      <w:r>
        <w:separator/>
      </w:r>
    </w:p>
  </w:endnote>
  <w:endnote w:type="continuationSeparator" w:id="0">
    <w:p w14:paraId="469219E5" w14:textId="77777777" w:rsidR="00C16791" w:rsidRDefault="00C16791" w:rsidP="00F85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23980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0E8068" w14:textId="6070BD0B" w:rsidR="00086E5E" w:rsidRDefault="00086E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3BDD27" w14:textId="77777777" w:rsidR="00086E5E" w:rsidRDefault="00086E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EB55C" w14:textId="77777777" w:rsidR="00C16791" w:rsidRDefault="00C16791" w:rsidP="00F85AEC">
      <w:pPr>
        <w:spacing w:after="0" w:line="240" w:lineRule="auto"/>
      </w:pPr>
      <w:r>
        <w:separator/>
      </w:r>
    </w:p>
  </w:footnote>
  <w:footnote w:type="continuationSeparator" w:id="0">
    <w:p w14:paraId="41345888" w14:textId="77777777" w:rsidR="00C16791" w:rsidRDefault="00C16791" w:rsidP="00F85A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B519E"/>
    <w:multiLevelType w:val="hybridMultilevel"/>
    <w:tmpl w:val="CF2A13D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15B64"/>
    <w:multiLevelType w:val="hybridMultilevel"/>
    <w:tmpl w:val="922AF782"/>
    <w:lvl w:ilvl="0" w:tplc="BDD669C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68971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C805C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4C8B5E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0D8757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282864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CCA86D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C2CF01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F80A3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D8600FA"/>
    <w:multiLevelType w:val="hybridMultilevel"/>
    <w:tmpl w:val="7080585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F5739"/>
    <w:multiLevelType w:val="hybridMultilevel"/>
    <w:tmpl w:val="D20A3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F6C12"/>
    <w:multiLevelType w:val="hybridMultilevel"/>
    <w:tmpl w:val="AF62CA7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A2AE52">
      <w:numFmt w:val="bullet"/>
      <w:lvlText w:val="•"/>
      <w:lvlJc w:val="left"/>
      <w:pPr>
        <w:ind w:left="1800" w:hanging="720"/>
      </w:pPr>
      <w:rPr>
        <w:rFonts w:ascii="Calibri" w:eastAsiaTheme="minorEastAsia" w:hAnsi="Calibri" w:cs="Calibri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C7DD4"/>
    <w:multiLevelType w:val="hybridMultilevel"/>
    <w:tmpl w:val="DF1A9460"/>
    <w:lvl w:ilvl="0" w:tplc="61B61E0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AD08B61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2" w:tplc="61C4F30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plc="9C3C222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plc="6E5AC9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plc="1046BA5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plc="C394AA3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plc="0B6CA2E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plc="5E7C5276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6769A7"/>
    <w:multiLevelType w:val="hybridMultilevel"/>
    <w:tmpl w:val="DF1CB5A2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8038A"/>
    <w:multiLevelType w:val="hybridMultilevel"/>
    <w:tmpl w:val="08CCE77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36017"/>
    <w:multiLevelType w:val="hybridMultilevel"/>
    <w:tmpl w:val="4A367422"/>
    <w:lvl w:ilvl="0" w:tplc="C2888FB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466AFA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5CEA59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70940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8C6DB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72773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2E888A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DCFED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5EC2D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280B67C7"/>
    <w:multiLevelType w:val="hybridMultilevel"/>
    <w:tmpl w:val="2728B4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7F423B"/>
    <w:multiLevelType w:val="hybridMultilevel"/>
    <w:tmpl w:val="E73CAD2A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E06E1"/>
    <w:multiLevelType w:val="hybridMultilevel"/>
    <w:tmpl w:val="E74612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E5A12"/>
    <w:multiLevelType w:val="hybridMultilevel"/>
    <w:tmpl w:val="7FE869FE"/>
    <w:lvl w:ilvl="0" w:tplc="BB204D7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4E142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94A9DE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B8F94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93E11E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52B21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68177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74E689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609F0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32F772C1"/>
    <w:multiLevelType w:val="hybridMultilevel"/>
    <w:tmpl w:val="34CE3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5A2F8A"/>
    <w:multiLevelType w:val="hybridMultilevel"/>
    <w:tmpl w:val="391671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39179B"/>
    <w:multiLevelType w:val="hybridMultilevel"/>
    <w:tmpl w:val="FA22B6C2"/>
    <w:lvl w:ilvl="0" w:tplc="B16E66B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B7AE65E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22969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F46363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321FA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E6A35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92BD4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DEFF2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CC068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3A033A60"/>
    <w:multiLevelType w:val="hybridMultilevel"/>
    <w:tmpl w:val="75163F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741D72"/>
    <w:multiLevelType w:val="hybridMultilevel"/>
    <w:tmpl w:val="94DC389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BE3FDB"/>
    <w:multiLevelType w:val="hybridMultilevel"/>
    <w:tmpl w:val="2728B4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E02867"/>
    <w:multiLevelType w:val="hybridMultilevel"/>
    <w:tmpl w:val="76D2C0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4221A3"/>
    <w:multiLevelType w:val="hybridMultilevel"/>
    <w:tmpl w:val="5EC8A488"/>
    <w:lvl w:ilvl="0" w:tplc="A22CDB3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837A5E28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  <w:sz w:val="20"/>
      </w:rPr>
    </w:lvl>
    <w:lvl w:ilvl="2" w:tplc="B928B40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plc="C6149E9A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plc="10A02D8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plc="E14A76B2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plc="1C7E832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plc="E0FA68A4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plc="D5361132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D93FCA"/>
    <w:multiLevelType w:val="hybridMultilevel"/>
    <w:tmpl w:val="F684C8E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955B5D"/>
    <w:multiLevelType w:val="hybridMultilevel"/>
    <w:tmpl w:val="986E217C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EF1E29"/>
    <w:multiLevelType w:val="hybridMultilevel"/>
    <w:tmpl w:val="986E3FB8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3D53C5"/>
    <w:multiLevelType w:val="hybridMultilevel"/>
    <w:tmpl w:val="E74612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D354D6"/>
    <w:multiLevelType w:val="hybridMultilevel"/>
    <w:tmpl w:val="635E8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596258">
    <w:abstractNumId w:val="15"/>
  </w:num>
  <w:num w:numId="2" w16cid:durableId="2115317009">
    <w:abstractNumId w:val="1"/>
  </w:num>
  <w:num w:numId="3" w16cid:durableId="2009400480">
    <w:abstractNumId w:val="12"/>
  </w:num>
  <w:num w:numId="4" w16cid:durableId="1629506809">
    <w:abstractNumId w:val="8"/>
  </w:num>
  <w:num w:numId="5" w16cid:durableId="494228313">
    <w:abstractNumId w:val="25"/>
  </w:num>
  <w:num w:numId="6" w16cid:durableId="1323464278">
    <w:abstractNumId w:val="3"/>
  </w:num>
  <w:num w:numId="7" w16cid:durableId="1097169217">
    <w:abstractNumId w:val="5"/>
  </w:num>
  <w:num w:numId="8" w16cid:durableId="2079012059">
    <w:abstractNumId w:val="20"/>
  </w:num>
  <w:num w:numId="9" w16cid:durableId="399063722">
    <w:abstractNumId w:val="13"/>
  </w:num>
  <w:num w:numId="10" w16cid:durableId="1076169895">
    <w:abstractNumId w:val="23"/>
  </w:num>
  <w:num w:numId="11" w16cid:durableId="649870580">
    <w:abstractNumId w:val="4"/>
  </w:num>
  <w:num w:numId="12" w16cid:durableId="685520181">
    <w:abstractNumId w:val="10"/>
  </w:num>
  <w:num w:numId="13" w16cid:durableId="606276903">
    <w:abstractNumId w:val="17"/>
  </w:num>
  <w:num w:numId="14" w16cid:durableId="96796914">
    <w:abstractNumId w:val="21"/>
  </w:num>
  <w:num w:numId="15" w16cid:durableId="808665235">
    <w:abstractNumId w:val="0"/>
  </w:num>
  <w:num w:numId="16" w16cid:durableId="927301537">
    <w:abstractNumId w:val="2"/>
  </w:num>
  <w:num w:numId="17" w16cid:durableId="33579825">
    <w:abstractNumId w:val="7"/>
  </w:num>
  <w:num w:numId="18" w16cid:durableId="1514613244">
    <w:abstractNumId w:val="22"/>
  </w:num>
  <w:num w:numId="19" w16cid:durableId="1199393924">
    <w:abstractNumId w:val="6"/>
  </w:num>
  <w:num w:numId="20" w16cid:durableId="165559503">
    <w:abstractNumId w:val="14"/>
  </w:num>
  <w:num w:numId="21" w16cid:durableId="272399357">
    <w:abstractNumId w:val="19"/>
  </w:num>
  <w:num w:numId="22" w16cid:durableId="1962761629">
    <w:abstractNumId w:val="24"/>
  </w:num>
  <w:num w:numId="23" w16cid:durableId="595135505">
    <w:abstractNumId w:val="9"/>
  </w:num>
  <w:num w:numId="24" w16cid:durableId="384762128">
    <w:abstractNumId w:val="11"/>
  </w:num>
  <w:num w:numId="25" w16cid:durableId="576984903">
    <w:abstractNumId w:val="16"/>
  </w:num>
  <w:num w:numId="26" w16cid:durableId="173389410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AE8"/>
    <w:rsid w:val="00003E5F"/>
    <w:rsid w:val="00011550"/>
    <w:rsid w:val="0002141F"/>
    <w:rsid w:val="00025B48"/>
    <w:rsid w:val="00036B8A"/>
    <w:rsid w:val="00036C28"/>
    <w:rsid w:val="00057CEA"/>
    <w:rsid w:val="000643C9"/>
    <w:rsid w:val="000744DC"/>
    <w:rsid w:val="00086E5E"/>
    <w:rsid w:val="0009058E"/>
    <w:rsid w:val="00096B05"/>
    <w:rsid w:val="000A1D11"/>
    <w:rsid w:val="000B7E59"/>
    <w:rsid w:val="000C2BFC"/>
    <w:rsid w:val="000D0E17"/>
    <w:rsid w:val="000D1231"/>
    <w:rsid w:val="000D1EC2"/>
    <w:rsid w:val="000F1368"/>
    <w:rsid w:val="000F19CB"/>
    <w:rsid w:val="00101F54"/>
    <w:rsid w:val="001052D8"/>
    <w:rsid w:val="00105737"/>
    <w:rsid w:val="00106550"/>
    <w:rsid w:val="00123236"/>
    <w:rsid w:val="0013083C"/>
    <w:rsid w:val="00140C54"/>
    <w:rsid w:val="00144775"/>
    <w:rsid w:val="001546C5"/>
    <w:rsid w:val="00160EA4"/>
    <w:rsid w:val="00162473"/>
    <w:rsid w:val="001718C9"/>
    <w:rsid w:val="00177E7A"/>
    <w:rsid w:val="00193762"/>
    <w:rsid w:val="00194E5B"/>
    <w:rsid w:val="001B0446"/>
    <w:rsid w:val="001B06D3"/>
    <w:rsid w:val="001B6F18"/>
    <w:rsid w:val="001B6F8B"/>
    <w:rsid w:val="001C6F37"/>
    <w:rsid w:val="001E6C48"/>
    <w:rsid w:val="001F3B86"/>
    <w:rsid w:val="001F43EB"/>
    <w:rsid w:val="002018FE"/>
    <w:rsid w:val="00214B99"/>
    <w:rsid w:val="002160CA"/>
    <w:rsid w:val="00217FF5"/>
    <w:rsid w:val="00220F4A"/>
    <w:rsid w:val="00240440"/>
    <w:rsid w:val="0024185C"/>
    <w:rsid w:val="00253E6B"/>
    <w:rsid w:val="00263858"/>
    <w:rsid w:val="002663A2"/>
    <w:rsid w:val="00271B4F"/>
    <w:rsid w:val="002747CC"/>
    <w:rsid w:val="00274E71"/>
    <w:rsid w:val="00276201"/>
    <w:rsid w:val="00276B39"/>
    <w:rsid w:val="00277CF1"/>
    <w:rsid w:val="00287B40"/>
    <w:rsid w:val="002914B7"/>
    <w:rsid w:val="002965D1"/>
    <w:rsid w:val="002A2B5D"/>
    <w:rsid w:val="002A4A9D"/>
    <w:rsid w:val="002B012C"/>
    <w:rsid w:val="002C4960"/>
    <w:rsid w:val="002C7B3B"/>
    <w:rsid w:val="002D029A"/>
    <w:rsid w:val="002D45DF"/>
    <w:rsid w:val="002E4957"/>
    <w:rsid w:val="003043BE"/>
    <w:rsid w:val="00311DCF"/>
    <w:rsid w:val="00314F1F"/>
    <w:rsid w:val="00324418"/>
    <w:rsid w:val="00331667"/>
    <w:rsid w:val="003435A2"/>
    <w:rsid w:val="00354A74"/>
    <w:rsid w:val="00355954"/>
    <w:rsid w:val="00374065"/>
    <w:rsid w:val="00380625"/>
    <w:rsid w:val="0038177B"/>
    <w:rsid w:val="00395BDD"/>
    <w:rsid w:val="003B2FA4"/>
    <w:rsid w:val="003B5C36"/>
    <w:rsid w:val="003D199C"/>
    <w:rsid w:val="003D1A55"/>
    <w:rsid w:val="003D5583"/>
    <w:rsid w:val="003D7961"/>
    <w:rsid w:val="003E59B8"/>
    <w:rsid w:val="003E68B8"/>
    <w:rsid w:val="003F6FB1"/>
    <w:rsid w:val="003F75AE"/>
    <w:rsid w:val="0040414F"/>
    <w:rsid w:val="00404AF1"/>
    <w:rsid w:val="00414DC5"/>
    <w:rsid w:val="0041608B"/>
    <w:rsid w:val="004162EA"/>
    <w:rsid w:val="004205B3"/>
    <w:rsid w:val="00422B5E"/>
    <w:rsid w:val="00423B6F"/>
    <w:rsid w:val="004261CD"/>
    <w:rsid w:val="00427EE5"/>
    <w:rsid w:val="0044454B"/>
    <w:rsid w:val="00447A39"/>
    <w:rsid w:val="00451FA1"/>
    <w:rsid w:val="004527CB"/>
    <w:rsid w:val="00466853"/>
    <w:rsid w:val="00472075"/>
    <w:rsid w:val="00477877"/>
    <w:rsid w:val="00481BBF"/>
    <w:rsid w:val="00482523"/>
    <w:rsid w:val="004834F7"/>
    <w:rsid w:val="00494884"/>
    <w:rsid w:val="00494E05"/>
    <w:rsid w:val="00496AE6"/>
    <w:rsid w:val="004A1333"/>
    <w:rsid w:val="004D059C"/>
    <w:rsid w:val="004E0355"/>
    <w:rsid w:val="004E0BA1"/>
    <w:rsid w:val="00503825"/>
    <w:rsid w:val="00513656"/>
    <w:rsid w:val="00517ECB"/>
    <w:rsid w:val="00524106"/>
    <w:rsid w:val="0052485D"/>
    <w:rsid w:val="00527DF1"/>
    <w:rsid w:val="00531ABE"/>
    <w:rsid w:val="0054193B"/>
    <w:rsid w:val="005461F6"/>
    <w:rsid w:val="00546417"/>
    <w:rsid w:val="00547CE4"/>
    <w:rsid w:val="00552404"/>
    <w:rsid w:val="00557FBF"/>
    <w:rsid w:val="005748C4"/>
    <w:rsid w:val="005760B2"/>
    <w:rsid w:val="00580FB8"/>
    <w:rsid w:val="00585A17"/>
    <w:rsid w:val="005904CF"/>
    <w:rsid w:val="005972B1"/>
    <w:rsid w:val="005B0793"/>
    <w:rsid w:val="005C2B54"/>
    <w:rsid w:val="005D7CFF"/>
    <w:rsid w:val="005E2704"/>
    <w:rsid w:val="005E6058"/>
    <w:rsid w:val="005E7477"/>
    <w:rsid w:val="005F0C42"/>
    <w:rsid w:val="005F17EF"/>
    <w:rsid w:val="006111E9"/>
    <w:rsid w:val="00617FE4"/>
    <w:rsid w:val="006350BF"/>
    <w:rsid w:val="00642E91"/>
    <w:rsid w:val="006539C9"/>
    <w:rsid w:val="006710A9"/>
    <w:rsid w:val="00677444"/>
    <w:rsid w:val="00685C84"/>
    <w:rsid w:val="00693C4D"/>
    <w:rsid w:val="006B0B01"/>
    <w:rsid w:val="006B4555"/>
    <w:rsid w:val="006B6F51"/>
    <w:rsid w:val="006B7E50"/>
    <w:rsid w:val="006C0A6B"/>
    <w:rsid w:val="006C7181"/>
    <w:rsid w:val="007021FD"/>
    <w:rsid w:val="00711904"/>
    <w:rsid w:val="00711F67"/>
    <w:rsid w:val="00727C9A"/>
    <w:rsid w:val="007442ED"/>
    <w:rsid w:val="00763EDE"/>
    <w:rsid w:val="00767C27"/>
    <w:rsid w:val="0077147F"/>
    <w:rsid w:val="00772D2A"/>
    <w:rsid w:val="00791DF1"/>
    <w:rsid w:val="007A2239"/>
    <w:rsid w:val="007A4ADB"/>
    <w:rsid w:val="007B058B"/>
    <w:rsid w:val="007C2D9A"/>
    <w:rsid w:val="007C37CC"/>
    <w:rsid w:val="007C6D66"/>
    <w:rsid w:val="007D1AB7"/>
    <w:rsid w:val="007D6147"/>
    <w:rsid w:val="007D70AD"/>
    <w:rsid w:val="007E2EA1"/>
    <w:rsid w:val="007E3714"/>
    <w:rsid w:val="008003EF"/>
    <w:rsid w:val="008040A9"/>
    <w:rsid w:val="008353E9"/>
    <w:rsid w:val="008369DC"/>
    <w:rsid w:val="0085370E"/>
    <w:rsid w:val="00857720"/>
    <w:rsid w:val="00870507"/>
    <w:rsid w:val="008728CE"/>
    <w:rsid w:val="00874BB1"/>
    <w:rsid w:val="00877B1C"/>
    <w:rsid w:val="00896601"/>
    <w:rsid w:val="008A0A4E"/>
    <w:rsid w:val="008A1ED0"/>
    <w:rsid w:val="008A677B"/>
    <w:rsid w:val="008C0260"/>
    <w:rsid w:val="008D5EC5"/>
    <w:rsid w:val="008E20B4"/>
    <w:rsid w:val="008E2D0C"/>
    <w:rsid w:val="008F0E40"/>
    <w:rsid w:val="008F3828"/>
    <w:rsid w:val="0091178C"/>
    <w:rsid w:val="009131D2"/>
    <w:rsid w:val="009318B0"/>
    <w:rsid w:val="009343AA"/>
    <w:rsid w:val="0093674F"/>
    <w:rsid w:val="00936E9B"/>
    <w:rsid w:val="00940E9B"/>
    <w:rsid w:val="009434CA"/>
    <w:rsid w:val="00944E44"/>
    <w:rsid w:val="009516F2"/>
    <w:rsid w:val="0095633D"/>
    <w:rsid w:val="0095645B"/>
    <w:rsid w:val="00957A3B"/>
    <w:rsid w:val="0096111F"/>
    <w:rsid w:val="0096346C"/>
    <w:rsid w:val="00965008"/>
    <w:rsid w:val="009726A5"/>
    <w:rsid w:val="00974EF5"/>
    <w:rsid w:val="00981B70"/>
    <w:rsid w:val="00984036"/>
    <w:rsid w:val="009854D8"/>
    <w:rsid w:val="00992CCF"/>
    <w:rsid w:val="009950FD"/>
    <w:rsid w:val="009978E1"/>
    <w:rsid w:val="009A2FE0"/>
    <w:rsid w:val="009F0239"/>
    <w:rsid w:val="009F67F1"/>
    <w:rsid w:val="00A03104"/>
    <w:rsid w:val="00A10BD5"/>
    <w:rsid w:val="00A10F78"/>
    <w:rsid w:val="00A11FD0"/>
    <w:rsid w:val="00A314CE"/>
    <w:rsid w:val="00A32649"/>
    <w:rsid w:val="00A34DDA"/>
    <w:rsid w:val="00A36431"/>
    <w:rsid w:val="00A60E1A"/>
    <w:rsid w:val="00A7184D"/>
    <w:rsid w:val="00A83770"/>
    <w:rsid w:val="00A85BAB"/>
    <w:rsid w:val="00A8743B"/>
    <w:rsid w:val="00A931FB"/>
    <w:rsid w:val="00A96078"/>
    <w:rsid w:val="00A97C8E"/>
    <w:rsid w:val="00AA2B0D"/>
    <w:rsid w:val="00AB1786"/>
    <w:rsid w:val="00AB6847"/>
    <w:rsid w:val="00AD2211"/>
    <w:rsid w:val="00AE2737"/>
    <w:rsid w:val="00B0726D"/>
    <w:rsid w:val="00B13169"/>
    <w:rsid w:val="00B14C48"/>
    <w:rsid w:val="00B1660F"/>
    <w:rsid w:val="00B303FE"/>
    <w:rsid w:val="00B30DD6"/>
    <w:rsid w:val="00B460E6"/>
    <w:rsid w:val="00B46F56"/>
    <w:rsid w:val="00B62D0A"/>
    <w:rsid w:val="00B63E65"/>
    <w:rsid w:val="00BA0FC5"/>
    <w:rsid w:val="00BA137B"/>
    <w:rsid w:val="00BB5AA0"/>
    <w:rsid w:val="00BB614F"/>
    <w:rsid w:val="00BC0D90"/>
    <w:rsid w:val="00BC4869"/>
    <w:rsid w:val="00BC4FEE"/>
    <w:rsid w:val="00BD3FE4"/>
    <w:rsid w:val="00BD50D9"/>
    <w:rsid w:val="00BD5C0A"/>
    <w:rsid w:val="00BD6706"/>
    <w:rsid w:val="00BE0210"/>
    <w:rsid w:val="00BE2D2C"/>
    <w:rsid w:val="00BE5D13"/>
    <w:rsid w:val="00C013C8"/>
    <w:rsid w:val="00C07C79"/>
    <w:rsid w:val="00C16791"/>
    <w:rsid w:val="00C20B8C"/>
    <w:rsid w:val="00C27CA4"/>
    <w:rsid w:val="00C34A40"/>
    <w:rsid w:val="00C41538"/>
    <w:rsid w:val="00C4654C"/>
    <w:rsid w:val="00C5482A"/>
    <w:rsid w:val="00C66E7C"/>
    <w:rsid w:val="00C82693"/>
    <w:rsid w:val="00C84DBA"/>
    <w:rsid w:val="00C864E2"/>
    <w:rsid w:val="00C9635F"/>
    <w:rsid w:val="00CC562F"/>
    <w:rsid w:val="00CD0B42"/>
    <w:rsid w:val="00CD5A28"/>
    <w:rsid w:val="00CE09C8"/>
    <w:rsid w:val="00CE35CD"/>
    <w:rsid w:val="00CE7FCC"/>
    <w:rsid w:val="00CF191B"/>
    <w:rsid w:val="00CF455F"/>
    <w:rsid w:val="00CF4BAC"/>
    <w:rsid w:val="00CF5D6D"/>
    <w:rsid w:val="00D03740"/>
    <w:rsid w:val="00D05F95"/>
    <w:rsid w:val="00D1248B"/>
    <w:rsid w:val="00D17B5A"/>
    <w:rsid w:val="00D250DB"/>
    <w:rsid w:val="00D435E2"/>
    <w:rsid w:val="00D47612"/>
    <w:rsid w:val="00D5333F"/>
    <w:rsid w:val="00D55C0B"/>
    <w:rsid w:val="00D75CEC"/>
    <w:rsid w:val="00D7690A"/>
    <w:rsid w:val="00D81F24"/>
    <w:rsid w:val="00D85CE1"/>
    <w:rsid w:val="00D86075"/>
    <w:rsid w:val="00D90A57"/>
    <w:rsid w:val="00D94FE2"/>
    <w:rsid w:val="00DA04D0"/>
    <w:rsid w:val="00DA4AE8"/>
    <w:rsid w:val="00DA6BC0"/>
    <w:rsid w:val="00DB41D7"/>
    <w:rsid w:val="00DB73BC"/>
    <w:rsid w:val="00DD7F3A"/>
    <w:rsid w:val="00E05B86"/>
    <w:rsid w:val="00E07FF4"/>
    <w:rsid w:val="00E219DB"/>
    <w:rsid w:val="00E31F7D"/>
    <w:rsid w:val="00E34A32"/>
    <w:rsid w:val="00E35AC9"/>
    <w:rsid w:val="00E4119D"/>
    <w:rsid w:val="00E432DF"/>
    <w:rsid w:val="00E45374"/>
    <w:rsid w:val="00E57302"/>
    <w:rsid w:val="00E623F0"/>
    <w:rsid w:val="00E70465"/>
    <w:rsid w:val="00E734AA"/>
    <w:rsid w:val="00E77123"/>
    <w:rsid w:val="00E90552"/>
    <w:rsid w:val="00E90B9C"/>
    <w:rsid w:val="00E91AAF"/>
    <w:rsid w:val="00E957FD"/>
    <w:rsid w:val="00EA2CA3"/>
    <w:rsid w:val="00EB4840"/>
    <w:rsid w:val="00EC03B1"/>
    <w:rsid w:val="00ED6C11"/>
    <w:rsid w:val="00F0242D"/>
    <w:rsid w:val="00F0276A"/>
    <w:rsid w:val="00F22024"/>
    <w:rsid w:val="00F35578"/>
    <w:rsid w:val="00F3563E"/>
    <w:rsid w:val="00F402B5"/>
    <w:rsid w:val="00F46E5D"/>
    <w:rsid w:val="00F473B3"/>
    <w:rsid w:val="00F53D7C"/>
    <w:rsid w:val="00F71D74"/>
    <w:rsid w:val="00F74950"/>
    <w:rsid w:val="00F816A4"/>
    <w:rsid w:val="00F83515"/>
    <w:rsid w:val="00F85AEC"/>
    <w:rsid w:val="00F8743D"/>
    <w:rsid w:val="00F96C6F"/>
    <w:rsid w:val="00FC226A"/>
    <w:rsid w:val="00FC397A"/>
    <w:rsid w:val="00FD34D0"/>
    <w:rsid w:val="00FD5A67"/>
    <w:rsid w:val="00FD79AA"/>
    <w:rsid w:val="00FD7ED1"/>
    <w:rsid w:val="00FE0DE7"/>
    <w:rsid w:val="00FE4D0F"/>
    <w:rsid w:val="00FE60D9"/>
    <w:rsid w:val="00FE6C09"/>
    <w:rsid w:val="00FF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6EF50D"/>
  <w15:chartTrackingRefBased/>
  <w15:docId w15:val="{F90DE0FD-DF96-416E-8AA1-164A78D6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7B3B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A4AE8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A4AE8"/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F85A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AEC"/>
  </w:style>
  <w:style w:type="paragraph" w:styleId="Footer">
    <w:name w:val="footer"/>
    <w:basedOn w:val="Normal"/>
    <w:link w:val="FooterChar"/>
    <w:uiPriority w:val="99"/>
    <w:unhideWhenUsed/>
    <w:rsid w:val="00F85A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AEC"/>
  </w:style>
  <w:style w:type="paragraph" w:styleId="ListParagraph">
    <w:name w:val="List Paragraph"/>
    <w:basedOn w:val="Normal"/>
    <w:uiPriority w:val="34"/>
    <w:qFormat/>
    <w:rsid w:val="00D85CE1"/>
    <w:pPr>
      <w:ind w:left="720"/>
      <w:contextualSpacing/>
    </w:pPr>
  </w:style>
  <w:style w:type="table" w:styleId="TableGrid">
    <w:name w:val="Table Grid"/>
    <w:basedOn w:val="TableNormal"/>
    <w:uiPriority w:val="39"/>
    <w:rsid w:val="00FD5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31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MY"/>
    </w:rPr>
  </w:style>
  <w:style w:type="character" w:styleId="Hyperlink">
    <w:name w:val="Hyperlink"/>
    <w:basedOn w:val="DefaultParagraphFont"/>
    <w:uiPriority w:val="99"/>
    <w:unhideWhenUsed/>
    <w:rsid w:val="00C864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64E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C7B3B"/>
    <w:rPr>
      <w:rFonts w:ascii="Times New Roman" w:eastAsiaTheme="majorEastAsia" w:hAnsi="Times New Roman" w:cstheme="majorBidi"/>
      <w:b/>
      <w:sz w:val="24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C7B3B"/>
    <w:pPr>
      <w:outlineLvl w:val="9"/>
    </w:pPr>
    <w:rPr>
      <w:rFonts w:asciiTheme="majorHAnsi" w:hAnsiTheme="majorHAnsi"/>
      <w:b w:val="0"/>
      <w:color w:val="2F5496" w:themeColor="accent1" w:themeShade="BF"/>
      <w:sz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C7B3B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12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8920">
          <w:marLeft w:val="418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2516">
          <w:marLeft w:val="418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4980">
          <w:marLeft w:val="418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0811">
          <w:marLeft w:val="418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10708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03388">
          <w:marLeft w:val="475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7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8730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0506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1912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6812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59576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2023-09-03T00:00:00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276C9F849C534789590F477B415462" ma:contentTypeVersion="6" ma:contentTypeDescription="Create a new document." ma:contentTypeScope="" ma:versionID="5a189810bbab97e94cbbe945e47a7751">
  <xsd:schema xmlns:xsd="http://www.w3.org/2001/XMLSchema" xmlns:xs="http://www.w3.org/2001/XMLSchema" xmlns:p="http://schemas.microsoft.com/office/2006/metadata/properties" xmlns:ns2="abcc3a54-e6f0-4180-86b3-bd2fb95de4a1" targetNamespace="http://schemas.microsoft.com/office/2006/metadata/properties" ma:root="true" ma:fieldsID="52e647761023abc1a665bcaf5a19879e" ns2:_="">
    <xsd:import namespace="abcc3a54-e6f0-4180-86b3-bd2fb95de4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c3a54-e6f0-4180-86b3-bd2fb95de4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501E373-D8C6-4F9B-86E8-27353EE944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c3a54-e6f0-4180-86b3-bd2fb95de4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295788-E0EF-4842-BD26-A8EEFE33059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511DE0-D2CF-4B4A-9479-B84AB5C0FF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E4EB3370-8AD1-4153-9FBE-214DC58315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2964</TotalTime>
  <Pages>20</Pages>
  <Words>3810</Words>
  <Characters>21723</Characters>
  <Application>Microsoft Office Word</Application>
  <DocSecurity>0</DocSecurity>
  <Lines>181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Reflection</vt:lpstr>
    </vt:vector>
  </TitlesOfParts>
  <Company>University of Wales Trinity Saint David</Company>
  <LinksUpToDate>false</LinksUpToDate>
  <CharactersWithSpaces>25483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Reflection</dc:title>
  <dc:subject>Changemakers: Creativity and Value Creation</dc:subject>
  <dc:creator>Put your name here</dc:creator>
  <cp:keywords/>
  <dc:description/>
  <cp:lastModifiedBy>Kelvin Goh</cp:lastModifiedBy>
  <cp:revision>955</cp:revision>
  <dcterms:created xsi:type="dcterms:W3CDTF">2023-08-24T16:51:00Z</dcterms:created>
  <dcterms:modified xsi:type="dcterms:W3CDTF">2023-09-05T16:11:00Z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0x01010050276C9F849C534789590F477B415462</vt:lpwstr>
  </property>
</Properties>
</file>