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623B03" w:rsidRDefault="0092408D" w:rsidP="00875F93">
      <w:pPr>
        <w:pStyle w:val="TOCHeading"/>
        <w:jc w:val="center"/>
      </w:pPr>
      <w:r w:rsidRPr="0092408D">
        <w:rPr>
          <w:rFonts w:ascii="Times New Roman" w:eastAsia="Calibri" w:hAnsi="Times New Roman"/>
          <w:bCs w:val="0"/>
          <w:color w:val="000000"/>
          <w:sz w:val="96"/>
          <w:szCs w:val="96"/>
          <w:lang w:val="en-GB" w:eastAsia="ar-SA"/>
        </w:rPr>
        <w:t>TACMA4014 Technical Skills Development Logbook</w:t>
      </w:r>
      <w:r w:rsidR="00875F93">
        <w:rPr>
          <w:rFonts w:ascii="Times New Roman" w:eastAsia="Calibri" w:hAnsi="Times New Roman"/>
          <w:bCs w:val="0"/>
          <w:color w:val="000000"/>
          <w:sz w:val="96"/>
          <w:szCs w:val="96"/>
          <w:lang w:val="en-GB" w:eastAsia="ar-SA"/>
        </w:rPr>
        <w:br w:type="page"/>
      </w:r>
      <w:r w:rsidR="00623B03">
        <w:lastRenderedPageBreak/>
        <w:t>Contents</w:t>
      </w:r>
    </w:p>
    <w:p w:rsidR="00DD53F9" w:rsidRPr="001D6EA5" w:rsidRDefault="00623B03">
      <w:pPr>
        <w:pStyle w:val="TOC1"/>
        <w:rPr>
          <w:rFonts w:ascii="Calibri" w:eastAsia="Times New Roman" w:hAnsi="Calibri" w:cs="Times New Roman"/>
          <w:noProof/>
          <w:color w:val="auto"/>
          <w:sz w:val="22"/>
          <w:lang w:val="en-IN" w:eastAsia="en-IN"/>
        </w:rPr>
      </w:pPr>
      <w:r>
        <w:fldChar w:fldCharType="begin"/>
      </w:r>
      <w:r>
        <w:instrText xml:space="preserve"> TOC \o "1-3" \h \z \u </w:instrText>
      </w:r>
      <w:r>
        <w:fldChar w:fldCharType="separate"/>
      </w:r>
      <w:hyperlink w:anchor="_Toc133484767" w:history="1">
        <w:r w:rsidR="00DD53F9" w:rsidRPr="00501118">
          <w:rPr>
            <w:rStyle w:val="Hyperlink"/>
            <w:noProof/>
          </w:rPr>
          <w:t>Introduction</w:t>
        </w:r>
        <w:r w:rsidR="00DD53F9">
          <w:rPr>
            <w:noProof/>
            <w:webHidden/>
          </w:rPr>
          <w:tab/>
        </w:r>
        <w:r w:rsidR="00DD53F9">
          <w:rPr>
            <w:noProof/>
            <w:webHidden/>
          </w:rPr>
          <w:fldChar w:fldCharType="begin"/>
        </w:r>
        <w:r w:rsidR="00DD53F9">
          <w:rPr>
            <w:noProof/>
            <w:webHidden/>
          </w:rPr>
          <w:instrText xml:space="preserve"> PAGEREF _Toc133484767 \h </w:instrText>
        </w:r>
        <w:r w:rsidR="00DD53F9">
          <w:rPr>
            <w:noProof/>
            <w:webHidden/>
          </w:rPr>
        </w:r>
        <w:r w:rsidR="00DD53F9">
          <w:rPr>
            <w:noProof/>
            <w:webHidden/>
          </w:rPr>
          <w:fldChar w:fldCharType="separate"/>
        </w:r>
        <w:r w:rsidR="00DD53F9">
          <w:rPr>
            <w:noProof/>
            <w:webHidden/>
          </w:rPr>
          <w:t>2</w:t>
        </w:r>
        <w:r w:rsidR="00DD53F9">
          <w:rPr>
            <w:noProof/>
            <w:webHidden/>
          </w:rPr>
          <w:fldChar w:fldCharType="end"/>
        </w:r>
      </w:hyperlink>
    </w:p>
    <w:p w:rsidR="00DD53F9" w:rsidRPr="001D6EA5" w:rsidRDefault="00DD53F9">
      <w:pPr>
        <w:pStyle w:val="TOC1"/>
        <w:rPr>
          <w:rFonts w:ascii="Calibri" w:eastAsia="Times New Roman" w:hAnsi="Calibri" w:cs="Times New Roman"/>
          <w:noProof/>
          <w:color w:val="auto"/>
          <w:sz w:val="22"/>
          <w:lang w:val="en-IN" w:eastAsia="en-IN"/>
        </w:rPr>
      </w:pPr>
      <w:hyperlink w:anchor="_Toc133484768" w:history="1">
        <w:r w:rsidRPr="00501118">
          <w:rPr>
            <w:rStyle w:val="Hyperlink"/>
            <w:noProof/>
          </w:rPr>
          <w:t>Logbook</w:t>
        </w:r>
        <w:r>
          <w:rPr>
            <w:noProof/>
            <w:webHidden/>
          </w:rPr>
          <w:tab/>
        </w:r>
        <w:r>
          <w:rPr>
            <w:noProof/>
            <w:webHidden/>
          </w:rPr>
          <w:fldChar w:fldCharType="begin"/>
        </w:r>
        <w:r>
          <w:rPr>
            <w:noProof/>
            <w:webHidden/>
          </w:rPr>
          <w:instrText xml:space="preserve"> PAGEREF _Toc133484768 \h </w:instrText>
        </w:r>
        <w:r>
          <w:rPr>
            <w:noProof/>
            <w:webHidden/>
          </w:rPr>
        </w:r>
        <w:r>
          <w:rPr>
            <w:noProof/>
            <w:webHidden/>
          </w:rPr>
          <w:fldChar w:fldCharType="separate"/>
        </w:r>
        <w:r>
          <w:rPr>
            <w:noProof/>
            <w:webHidden/>
          </w:rPr>
          <w:t>2</w:t>
        </w:r>
        <w:r>
          <w:rPr>
            <w:noProof/>
            <w:webHidden/>
          </w:rPr>
          <w:fldChar w:fldCharType="end"/>
        </w:r>
      </w:hyperlink>
    </w:p>
    <w:p w:rsidR="00DD53F9" w:rsidRPr="001D6EA5" w:rsidRDefault="00DD53F9">
      <w:pPr>
        <w:pStyle w:val="TOC1"/>
        <w:rPr>
          <w:rFonts w:ascii="Calibri" w:eastAsia="Times New Roman" w:hAnsi="Calibri" w:cs="Times New Roman"/>
          <w:noProof/>
          <w:color w:val="auto"/>
          <w:sz w:val="22"/>
          <w:lang w:val="en-IN" w:eastAsia="en-IN"/>
        </w:rPr>
      </w:pPr>
      <w:hyperlink w:anchor="_Toc133484769" w:history="1">
        <w:r w:rsidRPr="00501118">
          <w:rPr>
            <w:rStyle w:val="Hyperlink"/>
            <w:noProof/>
          </w:rPr>
          <w:t>Conclusion</w:t>
        </w:r>
        <w:r>
          <w:rPr>
            <w:noProof/>
            <w:webHidden/>
          </w:rPr>
          <w:tab/>
        </w:r>
        <w:r>
          <w:rPr>
            <w:noProof/>
            <w:webHidden/>
          </w:rPr>
          <w:fldChar w:fldCharType="begin"/>
        </w:r>
        <w:r>
          <w:rPr>
            <w:noProof/>
            <w:webHidden/>
          </w:rPr>
          <w:instrText xml:space="preserve"> PAGEREF _Toc133484769 \h </w:instrText>
        </w:r>
        <w:r>
          <w:rPr>
            <w:noProof/>
            <w:webHidden/>
          </w:rPr>
        </w:r>
        <w:r>
          <w:rPr>
            <w:noProof/>
            <w:webHidden/>
          </w:rPr>
          <w:fldChar w:fldCharType="separate"/>
        </w:r>
        <w:r>
          <w:rPr>
            <w:noProof/>
            <w:webHidden/>
          </w:rPr>
          <w:t>10</w:t>
        </w:r>
        <w:r>
          <w:rPr>
            <w:noProof/>
            <w:webHidden/>
          </w:rPr>
          <w:fldChar w:fldCharType="end"/>
        </w:r>
      </w:hyperlink>
    </w:p>
    <w:p w:rsidR="00DD53F9" w:rsidRPr="001D6EA5" w:rsidRDefault="00DD53F9">
      <w:pPr>
        <w:pStyle w:val="TOC1"/>
        <w:rPr>
          <w:rFonts w:ascii="Calibri" w:eastAsia="Times New Roman" w:hAnsi="Calibri" w:cs="Times New Roman"/>
          <w:noProof/>
          <w:color w:val="auto"/>
          <w:sz w:val="22"/>
          <w:lang w:val="en-IN" w:eastAsia="en-IN"/>
        </w:rPr>
      </w:pPr>
      <w:hyperlink w:anchor="_Toc133484770" w:history="1">
        <w:r w:rsidRPr="00501118">
          <w:rPr>
            <w:rStyle w:val="Hyperlink"/>
            <w:noProof/>
          </w:rPr>
          <w:t>References</w:t>
        </w:r>
        <w:r>
          <w:rPr>
            <w:noProof/>
            <w:webHidden/>
          </w:rPr>
          <w:tab/>
        </w:r>
        <w:r>
          <w:rPr>
            <w:noProof/>
            <w:webHidden/>
          </w:rPr>
          <w:fldChar w:fldCharType="begin"/>
        </w:r>
        <w:r>
          <w:rPr>
            <w:noProof/>
            <w:webHidden/>
          </w:rPr>
          <w:instrText xml:space="preserve"> PAGEREF _Toc133484770 \h </w:instrText>
        </w:r>
        <w:r>
          <w:rPr>
            <w:noProof/>
            <w:webHidden/>
          </w:rPr>
        </w:r>
        <w:r>
          <w:rPr>
            <w:noProof/>
            <w:webHidden/>
          </w:rPr>
          <w:fldChar w:fldCharType="separate"/>
        </w:r>
        <w:r>
          <w:rPr>
            <w:noProof/>
            <w:webHidden/>
          </w:rPr>
          <w:t>10</w:t>
        </w:r>
        <w:r>
          <w:rPr>
            <w:noProof/>
            <w:webHidden/>
          </w:rPr>
          <w:fldChar w:fldCharType="end"/>
        </w:r>
      </w:hyperlink>
    </w:p>
    <w:p w:rsidR="00623B03" w:rsidRDefault="00623B03">
      <w:r>
        <w:rPr>
          <w:b/>
          <w:bCs/>
          <w:noProof/>
        </w:rPr>
        <w:fldChar w:fldCharType="end"/>
      </w:r>
    </w:p>
    <w:p w:rsidR="006D6CDD" w:rsidRDefault="006D6CDD" w:rsidP="006D6CDD">
      <w:pPr>
        <w:ind w:left="432"/>
      </w:pPr>
    </w:p>
    <w:p w:rsidR="006D6CDD" w:rsidRDefault="006D6CDD" w:rsidP="006D6CDD">
      <w:pPr>
        <w:ind w:left="432"/>
      </w:pPr>
    </w:p>
    <w:p w:rsidR="006D6CDD" w:rsidRDefault="006D6CDD" w:rsidP="006D6CDD">
      <w:pPr>
        <w:ind w:left="432"/>
      </w:pPr>
    </w:p>
    <w:p w:rsidR="006D6CDD" w:rsidRDefault="006D6CDD" w:rsidP="006D6CDD">
      <w:pPr>
        <w:ind w:left="432"/>
      </w:pPr>
    </w:p>
    <w:p w:rsidR="006D6CDD" w:rsidRDefault="006D6CDD" w:rsidP="006D6CDD">
      <w:pPr>
        <w:ind w:left="432"/>
      </w:pPr>
    </w:p>
    <w:p w:rsidR="006D6CDD" w:rsidRDefault="006D6CDD" w:rsidP="006D6CDD">
      <w:pPr>
        <w:ind w:left="432"/>
      </w:pPr>
    </w:p>
    <w:p w:rsidR="006D6CDD" w:rsidRDefault="006D6CDD" w:rsidP="006D6CDD">
      <w:pPr>
        <w:ind w:left="432"/>
      </w:pPr>
    </w:p>
    <w:p w:rsidR="006D6CDD" w:rsidRDefault="006D6CDD" w:rsidP="006D6CDD">
      <w:pPr>
        <w:ind w:left="432"/>
      </w:pPr>
    </w:p>
    <w:p w:rsidR="006D6CDD" w:rsidRDefault="006D6CDD" w:rsidP="006D6CDD">
      <w:pPr>
        <w:ind w:left="432"/>
      </w:pPr>
    </w:p>
    <w:p w:rsidR="006D6CDD" w:rsidRDefault="006D6CDD" w:rsidP="006D6CDD">
      <w:pPr>
        <w:ind w:left="432"/>
      </w:pPr>
    </w:p>
    <w:p w:rsidR="003D2E56" w:rsidRDefault="00F00BFE" w:rsidP="006D6CDD">
      <w:pPr>
        <w:pStyle w:val="Heading1"/>
        <w:numPr>
          <w:ilvl w:val="0"/>
          <w:numId w:val="0"/>
        </w:numPr>
      </w:pPr>
      <w:r>
        <w:t xml:space="preserve"> </w:t>
      </w:r>
      <w:bookmarkStart w:id="0" w:name="_Toc133484767"/>
    </w:p>
    <w:p w:rsidR="006C3BBC" w:rsidRDefault="003D2E56" w:rsidP="003D2E56">
      <w:pPr>
        <w:pStyle w:val="Heading1"/>
        <w:numPr>
          <w:ilvl w:val="0"/>
          <w:numId w:val="0"/>
        </w:numPr>
      </w:pPr>
      <w:r>
        <w:br w:type="page"/>
      </w:r>
      <w:r w:rsidR="009D5E0D">
        <w:lastRenderedPageBreak/>
        <w:t>Introduction</w:t>
      </w:r>
      <w:bookmarkEnd w:id="0"/>
      <w:r w:rsidR="009D5E0D">
        <w:t xml:space="preserve"> </w:t>
      </w:r>
    </w:p>
    <w:p w:rsidR="006C3BBC" w:rsidRDefault="006C3BBC" w:rsidP="006C3BBC">
      <w:r>
        <w:t>Logbook can be defined as a record used for stating events, conditions and applications which are commonly associated with operating daily activities in a workplace. Preparing a logbook is beneficial because it helps easily record daily activities so that a clear and detail record of the events which occurred in past weeks or days can be maintained. The concept of reflective practice can be defined as looking back at past experience to evaluate actions and events and for the continuous development. A log book comprising of activities, cleaner friends, key benefits and further improvement is provided about the module technical skills development the log book is prepared by looking back and reflecting at the past ten weeks of the module and how each we provided value and could have been improved to enhance learning experience.</w:t>
      </w:r>
    </w:p>
    <w:p w:rsidR="00DB7967" w:rsidRDefault="001B3590" w:rsidP="00F00BFE">
      <w:pPr>
        <w:pStyle w:val="Heading1"/>
        <w:numPr>
          <w:ilvl w:val="0"/>
          <w:numId w:val="0"/>
        </w:numPr>
      </w:pPr>
      <w:bookmarkStart w:id="1" w:name="_Toc133484768"/>
      <w:r>
        <w:t>Logbook</w:t>
      </w:r>
      <w:bookmarkEnd w:id="1"/>
    </w:p>
    <w:tbl>
      <w:tblPr>
        <w:tblW w:w="11766" w:type="dxa"/>
        <w:tblInd w:w="-11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0"/>
        <w:gridCol w:w="1664"/>
        <w:gridCol w:w="2410"/>
        <w:gridCol w:w="2976"/>
        <w:gridCol w:w="3686"/>
      </w:tblGrid>
      <w:tr w:rsidR="001B3590" w:rsidTr="001D6EA5">
        <w:tc>
          <w:tcPr>
            <w:tcW w:w="1030" w:type="dxa"/>
            <w:shd w:val="clear" w:color="auto" w:fill="auto"/>
          </w:tcPr>
          <w:p w:rsidR="001B3590" w:rsidRPr="001D6EA5" w:rsidRDefault="001B3590" w:rsidP="001D6EA5">
            <w:pPr>
              <w:jc w:val="center"/>
              <w:rPr>
                <w:b/>
              </w:rPr>
            </w:pPr>
            <w:r w:rsidRPr="001D6EA5">
              <w:rPr>
                <w:b/>
              </w:rPr>
              <w:t>Activity WK</w:t>
            </w:r>
          </w:p>
        </w:tc>
        <w:tc>
          <w:tcPr>
            <w:tcW w:w="1664" w:type="dxa"/>
            <w:shd w:val="clear" w:color="auto" w:fill="auto"/>
          </w:tcPr>
          <w:p w:rsidR="001B3590" w:rsidRPr="001D6EA5" w:rsidRDefault="001B3590" w:rsidP="001D6EA5">
            <w:pPr>
              <w:jc w:val="center"/>
              <w:rPr>
                <w:b/>
              </w:rPr>
            </w:pPr>
            <w:r w:rsidRPr="001D6EA5">
              <w:rPr>
                <w:b/>
              </w:rPr>
              <w:t>Activity</w:t>
            </w:r>
          </w:p>
        </w:tc>
        <w:tc>
          <w:tcPr>
            <w:tcW w:w="2410" w:type="dxa"/>
            <w:shd w:val="clear" w:color="auto" w:fill="auto"/>
          </w:tcPr>
          <w:p w:rsidR="001B3590" w:rsidRPr="001D6EA5" w:rsidRDefault="001B3590" w:rsidP="001D6EA5">
            <w:pPr>
              <w:jc w:val="center"/>
              <w:rPr>
                <w:b/>
              </w:rPr>
            </w:pPr>
            <w:r w:rsidRPr="001D6EA5">
              <w:rPr>
                <w:b/>
              </w:rPr>
              <w:t>Key Learning Points</w:t>
            </w:r>
          </w:p>
        </w:tc>
        <w:tc>
          <w:tcPr>
            <w:tcW w:w="2976" w:type="dxa"/>
            <w:shd w:val="clear" w:color="auto" w:fill="auto"/>
          </w:tcPr>
          <w:p w:rsidR="001B3590" w:rsidRPr="001D6EA5" w:rsidRDefault="001B3590" w:rsidP="001D6EA5">
            <w:pPr>
              <w:jc w:val="center"/>
              <w:rPr>
                <w:b/>
              </w:rPr>
            </w:pPr>
            <w:r w:rsidRPr="001D6EA5">
              <w:rPr>
                <w:b/>
              </w:rPr>
              <w:t>Key Benefits/Value Added</w:t>
            </w:r>
          </w:p>
        </w:tc>
        <w:tc>
          <w:tcPr>
            <w:tcW w:w="3686" w:type="dxa"/>
            <w:shd w:val="clear" w:color="auto" w:fill="auto"/>
          </w:tcPr>
          <w:p w:rsidR="001B3590" w:rsidRPr="001D6EA5" w:rsidRDefault="001B3590" w:rsidP="001D6EA5">
            <w:pPr>
              <w:jc w:val="center"/>
              <w:rPr>
                <w:b/>
              </w:rPr>
            </w:pPr>
            <w:r w:rsidRPr="001D6EA5">
              <w:rPr>
                <w:b/>
              </w:rPr>
              <w:t>Further comments and how can I improve it in future</w:t>
            </w:r>
          </w:p>
        </w:tc>
      </w:tr>
      <w:tr w:rsidR="001B3590" w:rsidTr="001D6EA5">
        <w:tc>
          <w:tcPr>
            <w:tcW w:w="1030" w:type="dxa"/>
            <w:shd w:val="clear" w:color="auto" w:fill="auto"/>
          </w:tcPr>
          <w:p w:rsidR="001B3590" w:rsidRDefault="00B92EA4" w:rsidP="00C5177E">
            <w:r>
              <w:t>Week 1</w:t>
            </w:r>
          </w:p>
        </w:tc>
        <w:tc>
          <w:tcPr>
            <w:tcW w:w="1664" w:type="dxa"/>
            <w:shd w:val="clear" w:color="auto" w:fill="auto"/>
          </w:tcPr>
          <w:p w:rsidR="001B3590" w:rsidRDefault="00B92EA4" w:rsidP="00B92EA4">
            <w:r>
              <w:t>Jordan Introductory Lecture</w:t>
            </w:r>
          </w:p>
        </w:tc>
        <w:tc>
          <w:tcPr>
            <w:tcW w:w="2410" w:type="dxa"/>
            <w:shd w:val="clear" w:color="auto" w:fill="auto"/>
          </w:tcPr>
          <w:p w:rsidR="00FC2746" w:rsidRDefault="00BC4B0E" w:rsidP="00FC2746">
            <w:r>
              <w:t>What is the module about?</w:t>
            </w:r>
          </w:p>
          <w:p w:rsidR="00BC4B0E" w:rsidRDefault="00BC4B0E" w:rsidP="00FC2746">
            <w:r>
              <w:t xml:space="preserve">Introducing the structure and activities in the module. </w:t>
            </w:r>
          </w:p>
        </w:tc>
        <w:tc>
          <w:tcPr>
            <w:tcW w:w="2976" w:type="dxa"/>
            <w:shd w:val="clear" w:color="auto" w:fill="auto"/>
          </w:tcPr>
          <w:p w:rsidR="009B2873" w:rsidRDefault="009B2873" w:rsidP="009B2873">
            <w:r>
              <w:t>I was able to understand the overall aims and objectives associated with the module.</w:t>
            </w:r>
          </w:p>
          <w:p w:rsidR="001B3590" w:rsidRDefault="009B2873" w:rsidP="009B2873">
            <w:r>
              <w:t xml:space="preserve"> This introductory lecture provided me appropriate knowledge about the module and structure of learning so that I can be prepared about the future weeks and actively participate in learning activities.</w:t>
            </w:r>
          </w:p>
        </w:tc>
        <w:tc>
          <w:tcPr>
            <w:tcW w:w="3686" w:type="dxa"/>
            <w:shd w:val="clear" w:color="auto" w:fill="auto"/>
          </w:tcPr>
          <w:p w:rsidR="009B2873" w:rsidRDefault="009B2873" w:rsidP="009B2873">
            <w:r>
              <w:t>I can further improve my knowledge by actively taking notes from the starting of the week and organizing my notes and activities with focus on time management to ensure that I initiate holistic learning from the start of any module.</w:t>
            </w:r>
          </w:p>
          <w:p w:rsidR="001B3590" w:rsidRDefault="009B2873" w:rsidP="009B2873">
            <w:r>
              <w:t>The week could have been improved by providing students more support so that they can organize their learning and become more prepared at the start of the module.</w:t>
            </w:r>
          </w:p>
        </w:tc>
      </w:tr>
      <w:tr w:rsidR="001B3590" w:rsidTr="001D6EA5">
        <w:tc>
          <w:tcPr>
            <w:tcW w:w="1030" w:type="dxa"/>
            <w:shd w:val="clear" w:color="auto" w:fill="auto"/>
          </w:tcPr>
          <w:p w:rsidR="001B3590" w:rsidRDefault="00B92EA4" w:rsidP="00C5177E">
            <w:r>
              <w:t>Week 2</w:t>
            </w:r>
          </w:p>
        </w:tc>
        <w:tc>
          <w:tcPr>
            <w:tcW w:w="1664" w:type="dxa"/>
            <w:shd w:val="clear" w:color="auto" w:fill="auto"/>
          </w:tcPr>
          <w:p w:rsidR="001B3590" w:rsidRDefault="00B92EA4" w:rsidP="00B92EA4">
            <w:r>
              <w:t xml:space="preserve">General Introduction &amp; Health and Safety– Key </w:t>
            </w:r>
            <w:r>
              <w:lastRenderedPageBreak/>
              <w:t>terms &amp; Legislation</w:t>
            </w:r>
          </w:p>
        </w:tc>
        <w:tc>
          <w:tcPr>
            <w:tcW w:w="2410" w:type="dxa"/>
            <w:shd w:val="clear" w:color="auto" w:fill="auto"/>
          </w:tcPr>
          <w:p w:rsidR="00BC4B0E" w:rsidRDefault="00BC4B0E" w:rsidP="00BC4B0E">
            <w:r>
              <w:lastRenderedPageBreak/>
              <w:t>What is the concept of health and safety?</w:t>
            </w:r>
          </w:p>
          <w:p w:rsidR="00BC4B0E" w:rsidRDefault="00BC4B0E" w:rsidP="00BC4B0E">
            <w:r>
              <w:t xml:space="preserve">What are the health and safety challenges </w:t>
            </w:r>
            <w:r>
              <w:lastRenderedPageBreak/>
              <w:t>in the construction industry?</w:t>
            </w:r>
          </w:p>
          <w:p w:rsidR="001B3590" w:rsidRDefault="00BC4B0E" w:rsidP="00BC4B0E">
            <w:r>
              <w:t>What regulations and legislations are supporting health and safety in construction?</w:t>
            </w:r>
          </w:p>
        </w:tc>
        <w:tc>
          <w:tcPr>
            <w:tcW w:w="2976" w:type="dxa"/>
            <w:shd w:val="clear" w:color="auto" w:fill="auto"/>
          </w:tcPr>
          <w:p w:rsidR="00825A5E" w:rsidRDefault="00825A5E" w:rsidP="00825A5E">
            <w:r>
              <w:lastRenderedPageBreak/>
              <w:t xml:space="preserve">The primary value I gained from this week was improving my understanding about </w:t>
            </w:r>
            <w:r>
              <w:lastRenderedPageBreak/>
              <w:t>managing health and safety in the workplace.</w:t>
            </w:r>
          </w:p>
          <w:p w:rsidR="00825A5E" w:rsidRDefault="00825A5E" w:rsidP="00825A5E">
            <w:r>
              <w:t xml:space="preserve"> In addition to this I also learned about health and safety legislation in the workplace along with health and safety duties of employers and employees in the construction industry.</w:t>
            </w:r>
          </w:p>
          <w:p w:rsidR="00825A5E" w:rsidRDefault="00825A5E" w:rsidP="00825A5E">
            <w:r>
              <w:t xml:space="preserve"> This week about health and safety practices along with key terms and legislation help being prepared for the future weeks material.</w:t>
            </w:r>
          </w:p>
          <w:p w:rsidR="001B3590" w:rsidRDefault="00825A5E" w:rsidP="00825A5E">
            <w:r>
              <w:t>It also provided the added benefit of students being more English throughout different peaks of the module as they were properly instructed and introduced to the key concepts being covered in the module early on.</w:t>
            </w:r>
          </w:p>
        </w:tc>
        <w:tc>
          <w:tcPr>
            <w:tcW w:w="3686" w:type="dxa"/>
            <w:shd w:val="clear" w:color="auto" w:fill="auto"/>
          </w:tcPr>
          <w:p w:rsidR="00825A5E" w:rsidRDefault="00825A5E" w:rsidP="00825A5E">
            <w:r>
              <w:lastRenderedPageBreak/>
              <w:t xml:space="preserve">It was an extremely engaging learning week as I was able to clearly understand the legislative concepts and new topics being </w:t>
            </w:r>
            <w:r>
              <w:lastRenderedPageBreak/>
              <w:t>introduced to me.</w:t>
            </w:r>
          </w:p>
          <w:p w:rsidR="00825A5E" w:rsidRDefault="00825A5E" w:rsidP="00825A5E">
            <w:r>
              <w:t xml:space="preserve">However a key area where I would like to improve is making the learning material of the week more focused on examples and real life application instead of theory. </w:t>
            </w:r>
          </w:p>
          <w:p w:rsidR="001B3590" w:rsidRDefault="00825A5E" w:rsidP="00825A5E">
            <w:r>
              <w:t xml:space="preserve"> This could have also been improved if the material was more digital and utilized creative teaching material or informing students about complicated new theoretical topics which can be difficult to understand.</w:t>
            </w:r>
          </w:p>
        </w:tc>
      </w:tr>
      <w:tr w:rsidR="001B3590" w:rsidTr="001D6EA5">
        <w:tc>
          <w:tcPr>
            <w:tcW w:w="1030" w:type="dxa"/>
            <w:shd w:val="clear" w:color="auto" w:fill="auto"/>
          </w:tcPr>
          <w:p w:rsidR="001B3590" w:rsidRDefault="00B92EA4" w:rsidP="00C5177E">
            <w:r>
              <w:lastRenderedPageBreak/>
              <w:t>Week 3</w:t>
            </w:r>
          </w:p>
        </w:tc>
        <w:tc>
          <w:tcPr>
            <w:tcW w:w="1664" w:type="dxa"/>
            <w:shd w:val="clear" w:color="auto" w:fill="auto"/>
          </w:tcPr>
          <w:p w:rsidR="001B3590" w:rsidRDefault="00B92EA4" w:rsidP="00B92EA4">
            <w:r>
              <w:t>Risk Assessment</w:t>
            </w:r>
          </w:p>
        </w:tc>
        <w:tc>
          <w:tcPr>
            <w:tcW w:w="2410" w:type="dxa"/>
            <w:shd w:val="clear" w:color="auto" w:fill="auto"/>
          </w:tcPr>
          <w:p w:rsidR="00BC4B0E" w:rsidRDefault="00BC4B0E" w:rsidP="00C5177E">
            <w:r>
              <w:t>What is the concept of risk assessment?</w:t>
            </w:r>
          </w:p>
          <w:p w:rsidR="001B3590" w:rsidRDefault="00BC4B0E" w:rsidP="00C5177E">
            <w:r>
              <w:t xml:space="preserve">What is the role of risk assessment in context of UK health and safety legislation? </w:t>
            </w:r>
          </w:p>
          <w:p w:rsidR="00BC4B0E" w:rsidRDefault="00BC4B0E" w:rsidP="00C5177E">
            <w:r>
              <w:t xml:space="preserve">What are the principles of risk assessment?   </w:t>
            </w:r>
          </w:p>
        </w:tc>
        <w:tc>
          <w:tcPr>
            <w:tcW w:w="2976" w:type="dxa"/>
            <w:shd w:val="clear" w:color="auto" w:fill="auto"/>
          </w:tcPr>
          <w:p w:rsidR="00F942F0" w:rsidRDefault="00F942F0" w:rsidP="00F942F0">
            <w:r>
              <w:t>I improved my knowledge about risk assessment and the role of risk assessment in United Kingdom health and safety legislation.</w:t>
            </w:r>
          </w:p>
          <w:p w:rsidR="00F942F0" w:rsidRDefault="00F942F0" w:rsidP="00F942F0">
            <w:r>
              <w:t xml:space="preserve"> In addition to this I also understood about this control, qualitative and quantitative risk assessment and the difference between hazards and risks.</w:t>
            </w:r>
          </w:p>
          <w:p w:rsidR="001B3590" w:rsidRDefault="00F942F0" w:rsidP="00F942F0">
            <w:r>
              <w:t xml:space="preserve"> This week provided the benefit of delivery would have found knowledge about subjective risk assessment, the concept of risk assessment the steps used in risk assessments and legislations associated with discussant which can be used by employers to reduce risks such as ALARP. </w:t>
            </w:r>
          </w:p>
        </w:tc>
        <w:tc>
          <w:tcPr>
            <w:tcW w:w="3686" w:type="dxa"/>
            <w:shd w:val="clear" w:color="auto" w:fill="auto"/>
          </w:tcPr>
          <w:p w:rsidR="00F942F0" w:rsidRDefault="00F942F0" w:rsidP="00F942F0">
            <w:r>
              <w:t>The week provided interactive material including worksheets and real life examples associated with managing risks in the workplace this helped me become more knowledgeable about real life barriers and requirements when managing work place risk.</w:t>
            </w:r>
          </w:p>
          <w:p w:rsidR="001B3590" w:rsidRDefault="00F942F0" w:rsidP="00F942F0">
            <w:r>
              <w:t xml:space="preserve"> However, a key area which was not clearly explained and could have been improved during the week was understanding the ways in which risk can be prioritized so that appropriate risk control measures are taken.</w:t>
            </w:r>
          </w:p>
        </w:tc>
      </w:tr>
      <w:tr w:rsidR="001B3590" w:rsidTr="001D6EA5">
        <w:tc>
          <w:tcPr>
            <w:tcW w:w="1030" w:type="dxa"/>
            <w:shd w:val="clear" w:color="auto" w:fill="auto"/>
          </w:tcPr>
          <w:p w:rsidR="001B3590" w:rsidRDefault="00B92EA4" w:rsidP="00C5177E">
            <w:r>
              <w:t>Week 4</w:t>
            </w:r>
          </w:p>
        </w:tc>
        <w:tc>
          <w:tcPr>
            <w:tcW w:w="1664" w:type="dxa"/>
            <w:shd w:val="clear" w:color="auto" w:fill="auto"/>
          </w:tcPr>
          <w:p w:rsidR="001B3590" w:rsidRDefault="00B92EA4" w:rsidP="00B92EA4">
            <w:r>
              <w:t>Practical Risk assessment</w:t>
            </w:r>
          </w:p>
        </w:tc>
        <w:tc>
          <w:tcPr>
            <w:tcW w:w="2410" w:type="dxa"/>
            <w:shd w:val="clear" w:color="auto" w:fill="auto"/>
          </w:tcPr>
          <w:p w:rsidR="001B3590" w:rsidRDefault="00BC4B0E" w:rsidP="00C5177E">
            <w:r>
              <w:t>What are suitable risk assessment methodologies?</w:t>
            </w:r>
          </w:p>
          <w:p w:rsidR="00BC4B0E" w:rsidRDefault="00BC4B0E" w:rsidP="00C5177E">
            <w:r>
              <w:t>What is the outline of practical risk assessment?</w:t>
            </w:r>
          </w:p>
          <w:p w:rsidR="00BC4B0E" w:rsidRDefault="00BC4B0E" w:rsidP="00C5177E">
            <w:r>
              <w:t>How practical risk assessment can be adopted to face health and safety risks?</w:t>
            </w:r>
          </w:p>
        </w:tc>
        <w:tc>
          <w:tcPr>
            <w:tcW w:w="2976" w:type="dxa"/>
            <w:shd w:val="clear" w:color="auto" w:fill="auto"/>
          </w:tcPr>
          <w:p w:rsidR="00C322B8" w:rsidRDefault="00C322B8" w:rsidP="00C322B8">
            <w:r>
              <w:t>I was able to understand the outline of practical risk assessment and suitable assessment methodologies which can be applied to reduce risk in the workplace.</w:t>
            </w:r>
          </w:p>
          <w:p w:rsidR="00C322B8" w:rsidRDefault="00C322B8" w:rsidP="00C322B8">
            <w:r>
              <w:t xml:space="preserve"> In addition to this I also gained the benefit of clearly understanding practical risk assessment which can be adopted to face health and safety risks at the workplace</w:t>
            </w:r>
          </w:p>
          <w:p w:rsidR="001B3590" w:rsidRDefault="00C322B8" w:rsidP="00C322B8">
            <w:r>
              <w:t xml:space="preserve"> This directly improves my employability skills as I am able to effectively manage health and safety risk at the workplace and utilize practical risk assessment to gain desired result for all the stakeholders.</w:t>
            </w:r>
          </w:p>
        </w:tc>
        <w:tc>
          <w:tcPr>
            <w:tcW w:w="3686" w:type="dxa"/>
            <w:shd w:val="clear" w:color="auto" w:fill="auto"/>
          </w:tcPr>
          <w:p w:rsidR="00C322B8" w:rsidRDefault="00C322B8" w:rsidP="00C322B8">
            <w:r>
              <w:t>The week was good and provided relevant knowledge associated with practical risk assessment however it could have been improved by focusing more on these in which practical risk assessment is influenced by internal factors at the workplace. This is because it could have made me more prepared for the challenges which are associated with practical risk assessment and ways in which practical risk assessment influenced by internal factors.</w:t>
            </w:r>
          </w:p>
          <w:p w:rsidR="001B3590" w:rsidRDefault="00C322B8" w:rsidP="00C322B8">
            <w:r>
              <w:t>I also believe explaining real life application of risk assessment could have further improved my knowledge of practical displacement rules and regulations.</w:t>
            </w:r>
          </w:p>
        </w:tc>
      </w:tr>
      <w:tr w:rsidR="001B3590" w:rsidTr="001D6EA5">
        <w:tc>
          <w:tcPr>
            <w:tcW w:w="1030" w:type="dxa"/>
            <w:shd w:val="clear" w:color="auto" w:fill="auto"/>
          </w:tcPr>
          <w:p w:rsidR="001B3590" w:rsidRDefault="00B92EA4" w:rsidP="00C5177E">
            <w:r>
              <w:t>Week 5</w:t>
            </w:r>
          </w:p>
        </w:tc>
        <w:tc>
          <w:tcPr>
            <w:tcW w:w="1664" w:type="dxa"/>
            <w:shd w:val="clear" w:color="auto" w:fill="auto"/>
          </w:tcPr>
          <w:p w:rsidR="001B3590" w:rsidRPr="001D6EA5" w:rsidRDefault="00FC2746" w:rsidP="00B92EA4">
            <w:pPr>
              <w:rPr>
                <w:lang w:val="en-IN"/>
              </w:rPr>
            </w:pPr>
            <w:r w:rsidRPr="00FC2746">
              <w:t xml:space="preserve">Health &amp; Safety Scenario at Workplaces – Risk Identification &amp; Management </w:t>
            </w:r>
          </w:p>
        </w:tc>
        <w:tc>
          <w:tcPr>
            <w:tcW w:w="2410" w:type="dxa"/>
            <w:shd w:val="clear" w:color="auto" w:fill="auto"/>
          </w:tcPr>
          <w:p w:rsidR="001B3590" w:rsidRDefault="00BC4B0E" w:rsidP="00C5177E">
            <w:r>
              <w:t>What can be done to determine health and safety risks in the workplace/</w:t>
            </w:r>
          </w:p>
          <w:p w:rsidR="00BC4B0E" w:rsidRDefault="00BC4B0E" w:rsidP="00C5177E">
            <w:r>
              <w:t>What can be done to manage health and safety risks at the workplace?</w:t>
            </w:r>
          </w:p>
          <w:p w:rsidR="00BC4B0E" w:rsidRDefault="00BC4B0E" w:rsidP="00C5177E">
            <w:r>
              <w:t>Explanation of different health and safety scenarios in construction industry.</w:t>
            </w:r>
          </w:p>
        </w:tc>
        <w:tc>
          <w:tcPr>
            <w:tcW w:w="2976" w:type="dxa"/>
            <w:shd w:val="clear" w:color="auto" w:fill="auto"/>
          </w:tcPr>
          <w:p w:rsidR="005D6C58" w:rsidRDefault="005D6C58" w:rsidP="005D6C58">
            <w:r>
              <w:t xml:space="preserve">This week provided me the added benefit of improving my understanding about health and safety at workplace. </w:t>
            </w:r>
          </w:p>
          <w:p w:rsidR="001B3590" w:rsidRDefault="005D6C58" w:rsidP="005D6C58">
            <w:r>
              <w:t>I am now skilled in managing health and safety risk at the workplace effectively through developing a better understanding of various health and safety scenarios at the workplace.</w:t>
            </w:r>
          </w:p>
        </w:tc>
        <w:tc>
          <w:tcPr>
            <w:tcW w:w="3686" w:type="dxa"/>
            <w:shd w:val="clear" w:color="auto" w:fill="auto"/>
          </w:tcPr>
          <w:p w:rsidR="001B3590" w:rsidRDefault="005D6C58" w:rsidP="00C5177E">
            <w:r>
              <w:t>However this session could have been improved through display of actions which can be taken to improve control in different health and safety scenarios explained during the week.</w:t>
            </w:r>
          </w:p>
        </w:tc>
      </w:tr>
      <w:tr w:rsidR="001B3590" w:rsidTr="001D6EA5">
        <w:tc>
          <w:tcPr>
            <w:tcW w:w="1030" w:type="dxa"/>
            <w:shd w:val="clear" w:color="auto" w:fill="auto"/>
          </w:tcPr>
          <w:p w:rsidR="001B3590" w:rsidRDefault="00B92EA4" w:rsidP="00C5177E">
            <w:r>
              <w:t>Week 6</w:t>
            </w:r>
          </w:p>
        </w:tc>
        <w:tc>
          <w:tcPr>
            <w:tcW w:w="1664" w:type="dxa"/>
            <w:shd w:val="clear" w:color="auto" w:fill="auto"/>
          </w:tcPr>
          <w:p w:rsidR="001B3590" w:rsidRPr="001D6EA5" w:rsidRDefault="00FC2746" w:rsidP="00B92EA4">
            <w:pPr>
              <w:rPr>
                <w:lang w:val="en-IN"/>
              </w:rPr>
            </w:pPr>
            <w:r w:rsidRPr="00FC2746">
              <w:t>Risk Assessment – In- Class Practical Exercise</w:t>
            </w:r>
          </w:p>
        </w:tc>
        <w:tc>
          <w:tcPr>
            <w:tcW w:w="2410" w:type="dxa"/>
            <w:shd w:val="clear" w:color="auto" w:fill="auto"/>
          </w:tcPr>
          <w:p w:rsidR="001B3590" w:rsidRDefault="00916614" w:rsidP="00C5177E">
            <w:r>
              <w:t>What can be done to identify risk degree in workplace?</w:t>
            </w:r>
          </w:p>
          <w:p w:rsidR="00916614" w:rsidRDefault="00916614" w:rsidP="00C5177E">
            <w:r>
              <w:t>What can be used to ensure low risk degree in the workplace?</w:t>
            </w:r>
          </w:p>
        </w:tc>
        <w:tc>
          <w:tcPr>
            <w:tcW w:w="2976" w:type="dxa"/>
            <w:shd w:val="clear" w:color="auto" w:fill="auto"/>
          </w:tcPr>
          <w:p w:rsidR="00AE5FC5" w:rsidRDefault="00AE5FC5" w:rsidP="00AE5FC5">
            <w:r>
              <w:t>In the sixth week I gained the added benefit of understanding the concept and application of risk assessment.</w:t>
            </w:r>
          </w:p>
          <w:p w:rsidR="00AE5FC5" w:rsidRDefault="00AE5FC5" w:rsidP="00AE5FC5">
            <w:r>
              <w:t xml:space="preserve"> This helped me become better knowledgeable about risk assessment advantages and disadvantages in the workplace.</w:t>
            </w:r>
          </w:p>
          <w:p w:rsidR="00AE5FC5" w:rsidRDefault="00AE5FC5" w:rsidP="00AE5FC5">
            <w:r>
              <w:t xml:space="preserve"> In addition to this I also learned about practical exercises which can be used to reduce risk in the workplace which will help me in my future employment.</w:t>
            </w:r>
          </w:p>
          <w:p w:rsidR="001B3590" w:rsidRDefault="00AE5FC5" w:rsidP="00AE5FC5">
            <w:r>
              <w:t xml:space="preserve"> I have learned that I was able to achieve better knowledge about risk assessment practices and exercises beca</w:t>
            </w:r>
            <w:r w:rsidR="00A34132">
              <w:t>use of this week.</w:t>
            </w:r>
          </w:p>
        </w:tc>
        <w:tc>
          <w:tcPr>
            <w:tcW w:w="3686" w:type="dxa"/>
            <w:shd w:val="clear" w:color="auto" w:fill="auto"/>
          </w:tcPr>
          <w:p w:rsidR="00A34132" w:rsidRDefault="00A34132" w:rsidP="00A34132">
            <w:r>
              <w:t>However more group activities for in class practical exercise would have made this week more collaborative at it focused on theoretical aspects associated with this assessment which reduce my engagement with the course material.</w:t>
            </w:r>
          </w:p>
          <w:p w:rsidR="001B3590" w:rsidRDefault="00A34132" w:rsidP="00A34132">
            <w:r>
              <w:t>I have also reflected that the course what do you thought during this week could have been improved by diversifying the in class practical exercises for different scenarios and cases so that risk assessment and application could be understood more effectively.</w:t>
            </w:r>
          </w:p>
        </w:tc>
      </w:tr>
      <w:tr w:rsidR="001B3590" w:rsidTr="001D6EA5">
        <w:tc>
          <w:tcPr>
            <w:tcW w:w="1030" w:type="dxa"/>
            <w:shd w:val="clear" w:color="auto" w:fill="auto"/>
          </w:tcPr>
          <w:p w:rsidR="001B3590" w:rsidRDefault="00B92EA4" w:rsidP="00C5177E">
            <w:r>
              <w:t>Week 7</w:t>
            </w:r>
          </w:p>
        </w:tc>
        <w:tc>
          <w:tcPr>
            <w:tcW w:w="1664" w:type="dxa"/>
            <w:shd w:val="clear" w:color="auto" w:fill="auto"/>
          </w:tcPr>
          <w:p w:rsidR="001B3590" w:rsidRPr="001D6EA5" w:rsidRDefault="00FC2746" w:rsidP="00B92EA4">
            <w:pPr>
              <w:rPr>
                <w:lang w:val="en-IN"/>
              </w:rPr>
            </w:pPr>
            <w:r w:rsidRPr="00FC2746">
              <w:t>HSE Enforcement - Improvement &amp; Prohibition Notices</w:t>
            </w:r>
          </w:p>
        </w:tc>
        <w:tc>
          <w:tcPr>
            <w:tcW w:w="2410" w:type="dxa"/>
            <w:shd w:val="clear" w:color="auto" w:fill="auto"/>
          </w:tcPr>
          <w:p w:rsidR="001B3590" w:rsidRDefault="00916614" w:rsidP="00C5177E">
            <w:r>
              <w:t>What is Health and Safety enforcement in UK?</w:t>
            </w:r>
          </w:p>
          <w:p w:rsidR="00916614" w:rsidRDefault="00916614" w:rsidP="00C5177E">
            <w:r>
              <w:t>How is HSE enforcement implemented and what are the associated regulations and concerns?</w:t>
            </w:r>
          </w:p>
          <w:p w:rsidR="00916614" w:rsidRDefault="00916614" w:rsidP="00C5177E">
            <w:r>
              <w:t>What is prohibition notice in context of HSE enforcement?</w:t>
            </w:r>
          </w:p>
        </w:tc>
        <w:tc>
          <w:tcPr>
            <w:tcW w:w="2976" w:type="dxa"/>
            <w:shd w:val="clear" w:color="auto" w:fill="auto"/>
          </w:tcPr>
          <w:p w:rsidR="000D3C77" w:rsidRDefault="000D3C77" w:rsidP="000D3C77">
            <w:r>
              <w:t>I was able to understand the concept of health and safety executive enforcement.</w:t>
            </w:r>
          </w:p>
          <w:p w:rsidR="000D3C77" w:rsidRDefault="000D3C77" w:rsidP="000D3C77">
            <w:r>
              <w:t xml:space="preserve"> I am now aware of the advice, guidance, news, templates, tools, legislations and publications which are related with health and safety executive in United Kingdom.</w:t>
            </w:r>
          </w:p>
          <w:p w:rsidR="000D3C77" w:rsidRDefault="000D3C77" w:rsidP="000D3C77">
            <w:r>
              <w:t xml:space="preserve"> By understanding the role of health and safety executive in the workplace I am now able to get a more detailed view of the ways in which health and safety in the workplace can be implemented by coordinating with different stakeholders.</w:t>
            </w:r>
          </w:p>
          <w:p w:rsidR="001B3590" w:rsidRDefault="000D3C77" w:rsidP="000D3C77">
            <w:r>
              <w:t xml:space="preserve"> My knowledge related to legislation and regulations associated with health and safety executive enforcement in United Kingdom was also improved because of this week.</w:t>
            </w:r>
          </w:p>
        </w:tc>
        <w:tc>
          <w:tcPr>
            <w:tcW w:w="3686" w:type="dxa"/>
            <w:shd w:val="clear" w:color="auto" w:fill="auto"/>
          </w:tcPr>
          <w:p w:rsidR="000D3C77" w:rsidRDefault="000D3C77" w:rsidP="000D3C77">
            <w:r>
              <w:t>The week was extremely engaging and I was very eager to learn about this new topic as I was not aware of this area before.</w:t>
            </w:r>
          </w:p>
          <w:p w:rsidR="001B3590" w:rsidRDefault="000D3C77" w:rsidP="000D3C77">
            <w:r>
              <w:t xml:space="preserve"> However this we could have been improved by providing more detailed explanation of prohibition notices and the ways in which provision notices can impact health and safety at the workplace.</w:t>
            </w:r>
          </w:p>
        </w:tc>
      </w:tr>
      <w:tr w:rsidR="001B3590" w:rsidTr="001D6EA5">
        <w:tc>
          <w:tcPr>
            <w:tcW w:w="1030" w:type="dxa"/>
            <w:shd w:val="clear" w:color="auto" w:fill="auto"/>
          </w:tcPr>
          <w:p w:rsidR="001B3590" w:rsidRDefault="00B92EA4" w:rsidP="00C5177E">
            <w:r>
              <w:t>Week 8</w:t>
            </w:r>
          </w:p>
        </w:tc>
        <w:tc>
          <w:tcPr>
            <w:tcW w:w="1664" w:type="dxa"/>
            <w:shd w:val="clear" w:color="auto" w:fill="auto"/>
          </w:tcPr>
          <w:p w:rsidR="001B3590" w:rsidRPr="001D6EA5" w:rsidRDefault="00FC2746" w:rsidP="00B92EA4">
            <w:pPr>
              <w:rPr>
                <w:lang w:val="en-IN"/>
              </w:rPr>
            </w:pPr>
            <w:r w:rsidRPr="00FC2746">
              <w:t>Academic &amp; Professional Writing</w:t>
            </w:r>
          </w:p>
        </w:tc>
        <w:tc>
          <w:tcPr>
            <w:tcW w:w="2410" w:type="dxa"/>
            <w:shd w:val="clear" w:color="auto" w:fill="auto"/>
          </w:tcPr>
          <w:p w:rsidR="001B3590" w:rsidRDefault="00AE6410" w:rsidP="00C5177E">
            <w:r>
              <w:t>What is academic writing?</w:t>
            </w:r>
          </w:p>
          <w:p w:rsidR="00AE6410" w:rsidRDefault="00AE6410" w:rsidP="00C5177E">
            <w:r>
              <w:t>What is the aim of professional and academic writing?</w:t>
            </w:r>
          </w:p>
          <w:p w:rsidR="00AE6410" w:rsidRDefault="00AE6410" w:rsidP="00C5177E">
            <w:r>
              <w:t>How to improve academic and professional writing?</w:t>
            </w:r>
          </w:p>
        </w:tc>
        <w:tc>
          <w:tcPr>
            <w:tcW w:w="2976" w:type="dxa"/>
            <w:shd w:val="clear" w:color="auto" w:fill="auto"/>
          </w:tcPr>
          <w:p w:rsidR="00861022" w:rsidRDefault="00861022" w:rsidP="00861022">
            <w:r>
              <w:t>I learned about the concept of academic and professional writing during this week. This is extremely important to me because academic and professional writing not only supports students during their academic journey but also plays an important role in advancing their professional journey.</w:t>
            </w:r>
          </w:p>
          <w:p w:rsidR="001B3590" w:rsidRDefault="00861022" w:rsidP="00861022">
            <w:r>
              <w:t xml:space="preserve"> Now I am more knowledgeable about academic and professional writing expectations and skills which can help me improve my own academic writing.</w:t>
            </w:r>
          </w:p>
        </w:tc>
        <w:tc>
          <w:tcPr>
            <w:tcW w:w="3686" w:type="dxa"/>
            <w:shd w:val="clear" w:color="auto" w:fill="auto"/>
          </w:tcPr>
          <w:p w:rsidR="00861022" w:rsidRDefault="00861022" w:rsidP="00861022">
            <w:r>
              <w:t>This week was good as I was able to understand the concept, structure and forms of academic and professional writing.</w:t>
            </w:r>
          </w:p>
          <w:p w:rsidR="001B3590" w:rsidRDefault="00861022" w:rsidP="00861022">
            <w:r>
              <w:t xml:space="preserve"> However it can have been improved by adding more visual and visual elements to the course material as it was more focused on theory and I am not a theoretical learner which negatively impacted my experience during the week.</w:t>
            </w:r>
          </w:p>
        </w:tc>
      </w:tr>
      <w:tr w:rsidR="001B3590" w:rsidTr="001D6EA5">
        <w:tc>
          <w:tcPr>
            <w:tcW w:w="1030" w:type="dxa"/>
            <w:shd w:val="clear" w:color="auto" w:fill="auto"/>
          </w:tcPr>
          <w:p w:rsidR="001B3590" w:rsidRDefault="00B92EA4" w:rsidP="00C5177E">
            <w:r>
              <w:t>Week 9</w:t>
            </w:r>
          </w:p>
        </w:tc>
        <w:tc>
          <w:tcPr>
            <w:tcW w:w="1664" w:type="dxa"/>
            <w:shd w:val="clear" w:color="auto" w:fill="auto"/>
          </w:tcPr>
          <w:p w:rsidR="001B3590" w:rsidRPr="001D6EA5" w:rsidRDefault="00FC2746" w:rsidP="00C5177E">
            <w:pPr>
              <w:rPr>
                <w:lang w:val="en-IN"/>
              </w:rPr>
            </w:pPr>
            <w:r w:rsidRPr="00FC2746">
              <w:t>Plagiarism and Referencing with Library Tour</w:t>
            </w:r>
          </w:p>
        </w:tc>
        <w:tc>
          <w:tcPr>
            <w:tcW w:w="2410" w:type="dxa"/>
            <w:shd w:val="clear" w:color="auto" w:fill="auto"/>
          </w:tcPr>
          <w:p w:rsidR="001B3590" w:rsidRDefault="00AE6410" w:rsidP="00C5177E">
            <w:r>
              <w:t>What is definition of plagiarism?</w:t>
            </w:r>
          </w:p>
          <w:p w:rsidR="00AE6410" w:rsidRDefault="00AE6410" w:rsidP="00C5177E">
            <w:r>
              <w:t>How to reduce plagiarism?</w:t>
            </w:r>
          </w:p>
          <w:p w:rsidR="00AE6410" w:rsidRDefault="00AE6410" w:rsidP="00C5177E">
            <w:r>
              <w:t>How to complete accurate referencing?</w:t>
            </w:r>
          </w:p>
        </w:tc>
        <w:tc>
          <w:tcPr>
            <w:tcW w:w="2976" w:type="dxa"/>
            <w:shd w:val="clear" w:color="auto" w:fill="auto"/>
          </w:tcPr>
          <w:p w:rsidR="00AD4201" w:rsidRDefault="00AD4201" w:rsidP="00AD4201">
            <w:r>
              <w:t>The focus of this week was on plagiarism and referencing which helped me improve my knowledge about the concept of plagiarism and different types of plagiarism.</w:t>
            </w:r>
          </w:p>
          <w:p w:rsidR="00AD4201" w:rsidRDefault="00AD4201" w:rsidP="00AD4201">
            <w:r>
              <w:t xml:space="preserve"> Now I am more aware about the types of plagiarism which can occur during academic writing and how to avoid each kind of plagiarism such as patch writing or accidental plagiarism.</w:t>
            </w:r>
          </w:p>
          <w:p w:rsidR="00AD4201" w:rsidRDefault="00AD4201" w:rsidP="00AD4201">
            <w:r>
              <w:t xml:space="preserve"> I have also understood the different types of referencing and referencing style which can be used including Harvard APA etc.</w:t>
            </w:r>
          </w:p>
          <w:p w:rsidR="001B3590" w:rsidRDefault="00AD4201" w:rsidP="00AD4201">
            <w:r>
              <w:t>This will help me improve my academic writing and ensure that all my work is credited accurately to authors by using appropriate reference style.</w:t>
            </w:r>
          </w:p>
        </w:tc>
        <w:tc>
          <w:tcPr>
            <w:tcW w:w="3686" w:type="dxa"/>
            <w:shd w:val="clear" w:color="auto" w:fill="auto"/>
          </w:tcPr>
          <w:p w:rsidR="00AD4201" w:rsidRDefault="00AD4201" w:rsidP="00AD4201">
            <w:r>
              <w:t>The teaching and learning conducted during this week was effective because various examples and detailed explanation of the concept was provided.</w:t>
            </w:r>
          </w:p>
          <w:p w:rsidR="001B3590" w:rsidRDefault="00AD4201" w:rsidP="00AD4201">
            <w:r>
              <w:t xml:space="preserve"> However this week could have been improved by adding element of more collaborative exercises to understand ways of reducing plagiarism and improving referencing skills in classroom.</w:t>
            </w:r>
          </w:p>
        </w:tc>
      </w:tr>
      <w:tr w:rsidR="001B3590" w:rsidTr="001D6EA5">
        <w:tc>
          <w:tcPr>
            <w:tcW w:w="1030" w:type="dxa"/>
            <w:shd w:val="clear" w:color="auto" w:fill="auto"/>
          </w:tcPr>
          <w:p w:rsidR="001B3590" w:rsidRDefault="00B92EA4" w:rsidP="00C5177E">
            <w:r>
              <w:t>Week 10</w:t>
            </w:r>
          </w:p>
        </w:tc>
        <w:tc>
          <w:tcPr>
            <w:tcW w:w="1664" w:type="dxa"/>
            <w:shd w:val="clear" w:color="auto" w:fill="auto"/>
          </w:tcPr>
          <w:p w:rsidR="00B92EA4" w:rsidRDefault="00B92EA4" w:rsidP="00B92EA4">
            <w:r>
              <w:t>Application of composite Materials</w:t>
            </w:r>
          </w:p>
          <w:p w:rsidR="001B3590" w:rsidRDefault="00B92EA4" w:rsidP="00C5177E">
            <w:r>
              <w:t>Q&amp;A Prior Submission</w:t>
            </w:r>
          </w:p>
        </w:tc>
        <w:tc>
          <w:tcPr>
            <w:tcW w:w="2410" w:type="dxa"/>
            <w:shd w:val="clear" w:color="auto" w:fill="auto"/>
          </w:tcPr>
          <w:p w:rsidR="001B3590" w:rsidRDefault="00E411D1" w:rsidP="00C5177E">
            <w:r>
              <w:t>What is defined as composite material?</w:t>
            </w:r>
          </w:p>
          <w:p w:rsidR="00E411D1" w:rsidRDefault="00E411D1" w:rsidP="00C5177E">
            <w:r>
              <w:t>How can composite material be applied?</w:t>
            </w:r>
          </w:p>
        </w:tc>
        <w:tc>
          <w:tcPr>
            <w:tcW w:w="2976" w:type="dxa"/>
            <w:shd w:val="clear" w:color="auto" w:fill="auto"/>
          </w:tcPr>
          <w:p w:rsidR="00993812" w:rsidRDefault="00993812" w:rsidP="00993812">
            <w:r>
              <w:t>The final week of the module focused on application of composite materials along with question and answer round prior to the submission.</w:t>
            </w:r>
          </w:p>
          <w:p w:rsidR="00993812" w:rsidRDefault="00993812" w:rsidP="00993812">
            <w:r>
              <w:t xml:space="preserve"> It provided me the added benefit of beginning time to ask questions and clear my doubt about the whole module and assessment.</w:t>
            </w:r>
          </w:p>
          <w:p w:rsidR="001B3590" w:rsidRDefault="00993812" w:rsidP="00993812">
            <w:r>
              <w:t xml:space="preserve"> I was able to improve my knowledge because of the support from teachers and clear my doubt before final submission.</w:t>
            </w:r>
          </w:p>
        </w:tc>
        <w:tc>
          <w:tcPr>
            <w:tcW w:w="3686" w:type="dxa"/>
            <w:shd w:val="clear" w:color="auto" w:fill="auto"/>
          </w:tcPr>
          <w:p w:rsidR="00993812" w:rsidRDefault="00993812" w:rsidP="00993812">
            <w:r>
              <w:t>This week was effective in terms of providing me time and opportunity to clear my doubts and revise the complete detail of the module.</w:t>
            </w:r>
          </w:p>
          <w:p w:rsidR="001B3590" w:rsidRDefault="00993812" w:rsidP="00993812">
            <w:r>
              <w:t xml:space="preserve"> However it could have been improved by allowing students to actively engaged with the entire course material which focus on revision one final time prior to submission.</w:t>
            </w:r>
          </w:p>
        </w:tc>
      </w:tr>
    </w:tbl>
    <w:p w:rsidR="007506C1" w:rsidRDefault="007506C1" w:rsidP="00C5177E"/>
    <w:p w:rsidR="005902F9" w:rsidRDefault="00BD352B" w:rsidP="006A7E21">
      <w:pPr>
        <w:pStyle w:val="Heading1"/>
        <w:numPr>
          <w:ilvl w:val="0"/>
          <w:numId w:val="0"/>
        </w:numPr>
      </w:pPr>
      <w:r>
        <w:br w:type="page"/>
      </w:r>
      <w:bookmarkStart w:id="2" w:name="_Toc133484769"/>
      <w:r w:rsidR="00C5177E">
        <w:t>Conclusion</w:t>
      </w:r>
      <w:bookmarkEnd w:id="2"/>
    </w:p>
    <w:p w:rsidR="006C3BBC" w:rsidRDefault="006C3BBC" w:rsidP="006C3BBC">
      <w:r>
        <w:t>In conclusion it is reflected that each week of the module was suitable in improving knowledge about health and safety legislation, risk assessment and space to reduce health and safety risk. My understanding was continuously improving by attending each week activities. I was able to improve my knowledge through range of interactive activities and learning material which helped me and enhance my understanding about the subject and look at the concept of risk assessment and reducing health and safety risk with different perspectives.</w:t>
      </w:r>
    </w:p>
    <w:p w:rsidR="00BD352B" w:rsidRDefault="00BD352B" w:rsidP="00BD352B">
      <w:pPr>
        <w:pStyle w:val="Heading1"/>
        <w:numPr>
          <w:ilvl w:val="0"/>
          <w:numId w:val="0"/>
        </w:numPr>
      </w:pPr>
      <w:bookmarkStart w:id="3" w:name="_Toc133484770"/>
      <w:r>
        <w:t>References</w:t>
      </w:r>
      <w:bookmarkEnd w:id="3"/>
      <w:r>
        <w:t xml:space="preserve"> </w:t>
      </w:r>
    </w:p>
    <w:p w:rsidR="00BD352B" w:rsidRPr="00BD352B" w:rsidRDefault="00BD352B" w:rsidP="00BD352B">
      <w:pPr>
        <w:rPr>
          <w:u w:val="single"/>
        </w:rPr>
      </w:pPr>
      <w:r w:rsidRPr="00BD352B">
        <w:rPr>
          <w:u w:val="single"/>
        </w:rPr>
        <w:t xml:space="preserve">Books and Journals </w:t>
      </w:r>
    </w:p>
    <w:p w:rsidR="00BD352B" w:rsidRPr="00C37F13" w:rsidRDefault="00BD352B" w:rsidP="00BD352B">
      <w:pPr>
        <w:spacing w:line="240" w:lineRule="auto"/>
        <w:ind w:left="851" w:hanging="851"/>
        <w:rPr>
          <w:szCs w:val="24"/>
          <w:u w:val="single"/>
        </w:rPr>
      </w:pPr>
      <w:r w:rsidRPr="00C37F13">
        <w:rPr>
          <w:szCs w:val="24"/>
          <w:shd w:val="clear" w:color="auto" w:fill="FFFFFF"/>
        </w:rPr>
        <w:t>Anderson, T., 2021. Keeping the workforce healthy and safe during COVID-19 at Woodside. The APPEA Journal, 61(2). pp.357-361.</w:t>
      </w:r>
    </w:p>
    <w:p w:rsidR="00BD352B" w:rsidRPr="00C37F13" w:rsidRDefault="00BD352B" w:rsidP="00BD352B">
      <w:pPr>
        <w:spacing w:line="240" w:lineRule="auto"/>
        <w:ind w:left="851" w:hanging="851"/>
        <w:rPr>
          <w:szCs w:val="24"/>
          <w:u w:val="single"/>
        </w:rPr>
      </w:pPr>
      <w:r w:rsidRPr="00C37F13">
        <w:rPr>
          <w:szCs w:val="24"/>
          <w:shd w:val="clear" w:color="auto" w:fill="FFFFFF"/>
        </w:rPr>
        <w:t>Astle, A., Leberman, S. and Watson, G., 2018. </w:t>
      </w:r>
      <w:r w:rsidRPr="00C37F13">
        <w:rPr>
          <w:iCs/>
          <w:szCs w:val="24"/>
          <w:shd w:val="clear" w:color="auto" w:fill="FFFFFF"/>
        </w:rPr>
        <w:t>Sport Development in Action: Plan, Programme and Practice</w:t>
      </w:r>
      <w:r w:rsidRPr="00C37F13">
        <w:rPr>
          <w:szCs w:val="24"/>
          <w:shd w:val="clear" w:color="auto" w:fill="FFFFFF"/>
        </w:rPr>
        <w:t>. Routledge.</w:t>
      </w:r>
    </w:p>
    <w:p w:rsidR="00BD352B" w:rsidRPr="00C37F13" w:rsidRDefault="00BD352B" w:rsidP="00BD352B">
      <w:pPr>
        <w:spacing w:line="240" w:lineRule="auto"/>
        <w:ind w:left="851" w:hanging="851"/>
        <w:rPr>
          <w:szCs w:val="24"/>
          <w:u w:val="single"/>
        </w:rPr>
      </w:pPr>
      <w:r w:rsidRPr="00C37F13">
        <w:rPr>
          <w:szCs w:val="24"/>
          <w:shd w:val="clear" w:color="auto" w:fill="FFFFFF"/>
        </w:rPr>
        <w:t>Boyd and et. al., 2018. Use of online media for professional development amongst medical radiation practitioners in Australia and Canada. Journal of medical imaging and radiation sciences, 49(2). pp.187-193.</w:t>
      </w:r>
    </w:p>
    <w:p w:rsidR="00BD352B" w:rsidRPr="00E869D1" w:rsidRDefault="00BD352B" w:rsidP="00BD352B">
      <w:pPr>
        <w:spacing w:line="240" w:lineRule="auto"/>
        <w:ind w:left="720" w:hanging="720"/>
        <w:rPr>
          <w:szCs w:val="24"/>
        </w:rPr>
      </w:pPr>
      <w:r w:rsidRPr="00E869D1">
        <w:rPr>
          <w:color w:val="222222"/>
          <w:szCs w:val="24"/>
          <w:shd w:val="clear" w:color="auto" w:fill="FFFFFF"/>
        </w:rPr>
        <w:t>Bao, J. and Feng, D.W., 2022. “Doing research is not beyond my reach”: The reconstruction of College English teachers' professional identities through a domestic visiting program. </w:t>
      </w:r>
      <w:r w:rsidRPr="00E869D1">
        <w:rPr>
          <w:i/>
          <w:iCs/>
          <w:color w:val="222222"/>
          <w:szCs w:val="24"/>
          <w:shd w:val="clear" w:color="auto" w:fill="FFFFFF"/>
        </w:rPr>
        <w:t>Teaching and Teacher Education</w:t>
      </w:r>
      <w:r w:rsidRPr="00E869D1">
        <w:rPr>
          <w:color w:val="222222"/>
          <w:szCs w:val="24"/>
          <w:shd w:val="clear" w:color="auto" w:fill="FFFFFF"/>
        </w:rPr>
        <w:t>, </w:t>
      </w:r>
      <w:r w:rsidRPr="00E869D1">
        <w:rPr>
          <w:i/>
          <w:iCs/>
          <w:color w:val="222222"/>
          <w:szCs w:val="24"/>
          <w:shd w:val="clear" w:color="auto" w:fill="FFFFFF"/>
        </w:rPr>
        <w:t>112</w:t>
      </w:r>
      <w:r w:rsidRPr="00E869D1">
        <w:rPr>
          <w:color w:val="222222"/>
          <w:szCs w:val="24"/>
          <w:shd w:val="clear" w:color="auto" w:fill="FFFFFF"/>
        </w:rPr>
        <w:t>, p.103648.</w:t>
      </w:r>
    </w:p>
    <w:p w:rsidR="00BD352B" w:rsidRPr="00E869D1" w:rsidRDefault="00BD352B" w:rsidP="00BD352B">
      <w:pPr>
        <w:spacing w:line="240" w:lineRule="auto"/>
        <w:ind w:left="720" w:hanging="720"/>
        <w:rPr>
          <w:szCs w:val="24"/>
        </w:rPr>
      </w:pPr>
      <w:r w:rsidRPr="00E869D1">
        <w:rPr>
          <w:color w:val="222222"/>
          <w:szCs w:val="24"/>
          <w:shd w:val="clear" w:color="auto" w:fill="FFFFFF"/>
        </w:rPr>
        <w:t>Cullinan, M.E., Purtell, R. and Canary, H.E., 2022. Emerging professional identity in patient hand-off routines: A practical application of performative face theory. </w:t>
      </w:r>
      <w:r w:rsidRPr="00E869D1">
        <w:rPr>
          <w:i/>
          <w:iCs/>
          <w:color w:val="222222"/>
          <w:szCs w:val="24"/>
          <w:shd w:val="clear" w:color="auto" w:fill="FFFFFF"/>
        </w:rPr>
        <w:t>Health Communication</w:t>
      </w:r>
      <w:r w:rsidRPr="00E869D1">
        <w:rPr>
          <w:color w:val="222222"/>
          <w:szCs w:val="24"/>
          <w:shd w:val="clear" w:color="auto" w:fill="FFFFFF"/>
        </w:rPr>
        <w:t>, </w:t>
      </w:r>
      <w:r w:rsidRPr="00E869D1">
        <w:rPr>
          <w:i/>
          <w:iCs/>
          <w:color w:val="222222"/>
          <w:szCs w:val="24"/>
          <w:shd w:val="clear" w:color="auto" w:fill="FFFFFF"/>
        </w:rPr>
        <w:t>37</w:t>
      </w:r>
      <w:r w:rsidRPr="00E869D1">
        <w:rPr>
          <w:color w:val="222222"/>
          <w:szCs w:val="24"/>
          <w:shd w:val="clear" w:color="auto" w:fill="FFFFFF"/>
        </w:rPr>
        <w:t>(5), pp.577-585.</w:t>
      </w:r>
    </w:p>
    <w:p w:rsidR="00BD352B" w:rsidRPr="00E869D1" w:rsidRDefault="00BD352B" w:rsidP="00BD352B">
      <w:pPr>
        <w:spacing w:line="240" w:lineRule="auto"/>
        <w:ind w:left="720" w:hanging="720"/>
        <w:rPr>
          <w:szCs w:val="24"/>
        </w:rPr>
      </w:pPr>
      <w:r w:rsidRPr="00E869D1">
        <w:rPr>
          <w:color w:val="222222"/>
          <w:szCs w:val="24"/>
          <w:shd w:val="clear" w:color="auto" w:fill="FFFFFF"/>
        </w:rPr>
        <w:t>Geertshuis, S. and Liu, Q., 2022. The challenges we face: A professional identity analysis of learning technology implementation. </w:t>
      </w:r>
      <w:r w:rsidRPr="00E869D1">
        <w:rPr>
          <w:i/>
          <w:iCs/>
          <w:color w:val="222222"/>
          <w:szCs w:val="24"/>
          <w:shd w:val="clear" w:color="auto" w:fill="FFFFFF"/>
        </w:rPr>
        <w:t>Innovations in Education and Teaching International</w:t>
      </w:r>
      <w:r w:rsidRPr="00E869D1">
        <w:rPr>
          <w:color w:val="222222"/>
          <w:szCs w:val="24"/>
          <w:shd w:val="clear" w:color="auto" w:fill="FFFFFF"/>
        </w:rPr>
        <w:t>, </w:t>
      </w:r>
      <w:r w:rsidRPr="00E869D1">
        <w:rPr>
          <w:i/>
          <w:iCs/>
          <w:color w:val="222222"/>
          <w:szCs w:val="24"/>
          <w:shd w:val="clear" w:color="auto" w:fill="FFFFFF"/>
        </w:rPr>
        <w:t>59</w:t>
      </w:r>
      <w:r w:rsidRPr="00E869D1">
        <w:rPr>
          <w:color w:val="222222"/>
          <w:szCs w:val="24"/>
          <w:shd w:val="clear" w:color="auto" w:fill="FFFFFF"/>
        </w:rPr>
        <w:t>(2), pp.205-215.</w:t>
      </w:r>
    </w:p>
    <w:p w:rsidR="00BD352B" w:rsidRPr="00E869D1" w:rsidRDefault="00BD352B" w:rsidP="00BD352B">
      <w:pPr>
        <w:spacing w:line="240" w:lineRule="auto"/>
        <w:ind w:left="720" w:hanging="720"/>
        <w:rPr>
          <w:szCs w:val="24"/>
        </w:rPr>
      </w:pPr>
      <w:r w:rsidRPr="00E869D1">
        <w:rPr>
          <w:color w:val="222222"/>
          <w:szCs w:val="24"/>
          <w:shd w:val="clear" w:color="auto" w:fill="FFFFFF"/>
        </w:rPr>
        <w:t>Headley, A.M., 2022. Representing Personal and Professional Identities in Policing: Sources of Strength and Conflict. </w:t>
      </w:r>
      <w:r w:rsidRPr="00E869D1">
        <w:rPr>
          <w:i/>
          <w:iCs/>
          <w:color w:val="222222"/>
          <w:szCs w:val="24"/>
          <w:shd w:val="clear" w:color="auto" w:fill="FFFFFF"/>
        </w:rPr>
        <w:t>Public Administration Review</w:t>
      </w:r>
      <w:r w:rsidRPr="00E869D1">
        <w:rPr>
          <w:color w:val="222222"/>
          <w:szCs w:val="24"/>
          <w:shd w:val="clear" w:color="auto" w:fill="FFFFFF"/>
        </w:rPr>
        <w:t>, </w:t>
      </w:r>
      <w:r w:rsidRPr="00E869D1">
        <w:rPr>
          <w:i/>
          <w:iCs/>
          <w:color w:val="222222"/>
          <w:szCs w:val="24"/>
          <w:shd w:val="clear" w:color="auto" w:fill="FFFFFF"/>
        </w:rPr>
        <w:t>82</w:t>
      </w:r>
      <w:r w:rsidRPr="00E869D1">
        <w:rPr>
          <w:color w:val="222222"/>
          <w:szCs w:val="24"/>
          <w:shd w:val="clear" w:color="auto" w:fill="FFFFFF"/>
        </w:rPr>
        <w:t>(3), pp.396-409.</w:t>
      </w:r>
    </w:p>
    <w:p w:rsidR="00BD352B" w:rsidRPr="00E869D1" w:rsidRDefault="00BD352B" w:rsidP="00BD352B">
      <w:pPr>
        <w:spacing w:line="240" w:lineRule="auto"/>
        <w:ind w:left="720" w:hanging="720"/>
        <w:rPr>
          <w:szCs w:val="24"/>
        </w:rPr>
      </w:pPr>
      <w:r w:rsidRPr="00E869D1">
        <w:rPr>
          <w:color w:val="222222"/>
          <w:szCs w:val="24"/>
          <w:shd w:val="clear" w:color="auto" w:fill="FFFFFF"/>
        </w:rPr>
        <w:t>Khalili, H. and Price, S.L., 2022. From uniprofessionality to interprofessionality: dual vs dueling identities in healthcare. </w:t>
      </w:r>
      <w:r w:rsidRPr="00E869D1">
        <w:rPr>
          <w:i/>
          <w:iCs/>
          <w:color w:val="222222"/>
          <w:szCs w:val="24"/>
          <w:shd w:val="clear" w:color="auto" w:fill="FFFFFF"/>
        </w:rPr>
        <w:t>Journal of Interprofessional Care</w:t>
      </w:r>
      <w:r w:rsidRPr="00E869D1">
        <w:rPr>
          <w:color w:val="222222"/>
          <w:szCs w:val="24"/>
          <w:shd w:val="clear" w:color="auto" w:fill="FFFFFF"/>
        </w:rPr>
        <w:t>, </w:t>
      </w:r>
      <w:r w:rsidRPr="00E869D1">
        <w:rPr>
          <w:i/>
          <w:iCs/>
          <w:color w:val="222222"/>
          <w:szCs w:val="24"/>
          <w:shd w:val="clear" w:color="auto" w:fill="FFFFFF"/>
        </w:rPr>
        <w:t>36</w:t>
      </w:r>
      <w:r w:rsidRPr="00E869D1">
        <w:rPr>
          <w:color w:val="222222"/>
          <w:szCs w:val="24"/>
          <w:shd w:val="clear" w:color="auto" w:fill="FFFFFF"/>
        </w:rPr>
        <w:t>(3), pp.473-478.</w:t>
      </w:r>
    </w:p>
    <w:p w:rsidR="00BD352B" w:rsidRPr="00E869D1" w:rsidRDefault="00BD352B" w:rsidP="00BD352B">
      <w:pPr>
        <w:spacing w:line="240" w:lineRule="auto"/>
        <w:ind w:left="720" w:hanging="720"/>
        <w:rPr>
          <w:szCs w:val="24"/>
        </w:rPr>
      </w:pPr>
      <w:r w:rsidRPr="00E869D1">
        <w:rPr>
          <w:color w:val="222222"/>
          <w:szCs w:val="24"/>
          <w:shd w:val="clear" w:color="auto" w:fill="FFFFFF"/>
        </w:rPr>
        <w:t>Samarasekera, D.D., Yeo, J.H. and Shah, H., 2022. Leading Health Profession Educational Programs for Better Health Care Services. In </w:t>
      </w:r>
      <w:r w:rsidRPr="00E869D1">
        <w:rPr>
          <w:i/>
          <w:iCs/>
          <w:color w:val="222222"/>
          <w:szCs w:val="24"/>
          <w:shd w:val="clear" w:color="auto" w:fill="FFFFFF"/>
        </w:rPr>
        <w:t>Challenges and Opportunities in Health Professions Education</w:t>
      </w:r>
      <w:r w:rsidRPr="00E869D1">
        <w:rPr>
          <w:color w:val="222222"/>
          <w:szCs w:val="24"/>
          <w:shd w:val="clear" w:color="auto" w:fill="FFFFFF"/>
        </w:rPr>
        <w:t> (pp. 197-218). Springer, Singapore.</w:t>
      </w:r>
    </w:p>
    <w:p w:rsidR="006A7E21" w:rsidRPr="006A7E21" w:rsidRDefault="006A7E21" w:rsidP="006A7E21"/>
    <w:p w:rsidR="00055916" w:rsidRPr="00055916" w:rsidRDefault="00055916" w:rsidP="00055916"/>
    <w:p w:rsidR="000E5C5E" w:rsidRDefault="000E5C5E" w:rsidP="000E5C5E"/>
    <w:p w:rsidR="008278BD" w:rsidRDefault="00432DBA" w:rsidP="00DD53F9">
      <w:pPr>
        <w:pStyle w:val="Heading1"/>
        <w:numPr>
          <w:ilvl w:val="0"/>
          <w:numId w:val="0"/>
        </w:numPr>
        <w:rPr>
          <w:u w:val="single"/>
        </w:rPr>
      </w:pPr>
      <w:r w:rsidRPr="00FD4DA4">
        <w:rPr>
          <w:u w:val="single"/>
        </w:rPr>
        <w:t xml:space="preserve"> </w:t>
      </w:r>
    </w:p>
    <w:p w:rsidR="006A7E21" w:rsidRPr="006A7E21" w:rsidRDefault="006A7E21" w:rsidP="006A7E21">
      <w:pPr>
        <w:rPr>
          <w:u w:val="single"/>
        </w:rPr>
      </w:pPr>
    </w:p>
    <w:sectPr w:rsidR="006A7E21" w:rsidRPr="006A7E21">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D6EA5" w:rsidRDefault="001D6EA5">
      <w:pPr>
        <w:spacing w:line="240" w:lineRule="auto"/>
      </w:pPr>
      <w:r>
        <w:separator/>
      </w:r>
    </w:p>
  </w:endnote>
  <w:endnote w:type="continuationSeparator" w:id="0">
    <w:p w:rsidR="001D6EA5" w:rsidRDefault="001D6EA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00000003" w:usb1="00000000" w:usb2="00000000" w:usb3="00000000" w:csb0="00000001"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altName w:val="MS Gothic"/>
    <w:charset w:val="80"/>
    <w:family w:val="modern"/>
    <w:pitch w:val="default"/>
  </w:font>
  <w:font w:name="DejaVu Sans">
    <w:altName w:val="MS Gothic"/>
    <w:charset w:val="80"/>
    <w:family w:val="auto"/>
    <w:pitch w:val="variable"/>
  </w:font>
  <w:font w:name="OpenSymbol">
    <w:altName w:val="Arial Unicode MS"/>
    <w:charset w:val="80"/>
    <w:family w:val="auto"/>
    <w:pitch w:val="default"/>
  </w:font>
  <w:font w:name="Tinos">
    <w:altName w:val="MS Gothic"/>
    <w:charset w:val="80"/>
    <w:family w:val="roman"/>
    <w:pitch w:val="variable"/>
  </w:font>
  <w:font w:name="DejaVu Sans Mono">
    <w:altName w:val="MS Gothic"/>
    <w:charset w:val="80"/>
    <w:family w:val="auto"/>
    <w:pitch w:val="variable"/>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00000001" w:usb1="08070000" w:usb2="00000010" w:usb3="00000000" w:csb0="0002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C5CF8" w:rsidRDefault="00BC5C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F3B8B" w:rsidRDefault="005F3B8B">
    <w:pPr>
      <w:pStyle w:val="Footer"/>
      <w:jc w:val="center"/>
    </w:pPr>
    <w:r>
      <w:fldChar w:fldCharType="begin"/>
    </w:r>
    <w:r>
      <w:instrText xml:space="preserve"> PAGE </w:instrText>
    </w:r>
    <w:r>
      <w:fldChar w:fldCharType="separate"/>
    </w:r>
    <w:r w:rsidR="003D2E56">
      <w:rPr>
        <w:noProof/>
      </w:rPr>
      <w:t>10</w:t>
    </w:r>
    <w:r>
      <w:fldChar w:fldCharType="end"/>
    </w:r>
  </w:p>
  <w:p w:rsidR="005F3B8B" w:rsidRDefault="005F3B8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C5CF8" w:rsidRDefault="00BC5C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D6EA5" w:rsidRDefault="001D6EA5">
      <w:pPr>
        <w:spacing w:line="240" w:lineRule="auto"/>
      </w:pPr>
      <w:r>
        <w:separator/>
      </w:r>
    </w:p>
  </w:footnote>
  <w:footnote w:type="continuationSeparator" w:id="0">
    <w:p w:rsidR="001D6EA5" w:rsidRDefault="001D6EA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C5CF8" w:rsidRDefault="00BC5C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C5CF8" w:rsidRDefault="00BC5CF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C5CF8" w:rsidRDefault="00BC5C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4463E5E"/>
    <w:lvl w:ilvl="0">
      <w:start w:val="1"/>
      <w:numFmt w:val="bullet"/>
      <w:lvlText w:val=""/>
      <w:lvlJc w:val="left"/>
      <w:pPr>
        <w:tabs>
          <w:tab w:val="num" w:pos="0"/>
        </w:tabs>
        <w:ind w:left="432" w:hanging="432"/>
      </w:pPr>
      <w:rPr>
        <w:rFonts w:ascii="Symbol" w:hAnsi="Symbol" w:hint="default"/>
      </w:r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3B283777"/>
    <w:multiLevelType w:val="multilevel"/>
    <w:tmpl w:val="04463E5E"/>
    <w:lvl w:ilvl="0">
      <w:start w:val="1"/>
      <w:numFmt w:val="bullet"/>
      <w:lvlText w:val=""/>
      <w:lvlJc w:val="left"/>
      <w:pPr>
        <w:tabs>
          <w:tab w:val="num" w:pos="0"/>
        </w:tabs>
        <w:ind w:left="432" w:hanging="432"/>
      </w:pPr>
      <w:rPr>
        <w:rFonts w:ascii="Symbol" w:hAnsi="Symbol" w:hint="default"/>
      </w:r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2" w15:restartNumberingAfterBreak="0">
    <w:nsid w:val="71441C68"/>
    <w:multiLevelType w:val="hybridMultilevel"/>
    <w:tmpl w:val="E564E0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482849734">
    <w:abstractNumId w:val="0"/>
  </w:num>
  <w:num w:numId="2" w16cid:durableId="1651209162">
    <w:abstractNumId w:val="1"/>
  </w:num>
  <w:num w:numId="3" w16cid:durableId="1795974870">
    <w:abstractNumId w:val="2"/>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displayBackgroundShape/>
  <w:embedSystemFonts/>
  <w:proofState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5C11"/>
    <w:rsid w:val="000021FB"/>
    <w:rsid w:val="0000664C"/>
    <w:rsid w:val="0001158B"/>
    <w:rsid w:val="00013EAB"/>
    <w:rsid w:val="00015D9D"/>
    <w:rsid w:val="00016880"/>
    <w:rsid w:val="000170CA"/>
    <w:rsid w:val="000203DF"/>
    <w:rsid w:val="00022AE7"/>
    <w:rsid w:val="0002472C"/>
    <w:rsid w:val="00025735"/>
    <w:rsid w:val="00027268"/>
    <w:rsid w:val="00031A97"/>
    <w:rsid w:val="000327C6"/>
    <w:rsid w:val="000329B4"/>
    <w:rsid w:val="00032BEC"/>
    <w:rsid w:val="00035179"/>
    <w:rsid w:val="0003618A"/>
    <w:rsid w:val="00040FB4"/>
    <w:rsid w:val="000416D9"/>
    <w:rsid w:val="000417F6"/>
    <w:rsid w:val="00043BEA"/>
    <w:rsid w:val="00044688"/>
    <w:rsid w:val="00045AB5"/>
    <w:rsid w:val="00047D8B"/>
    <w:rsid w:val="00050C48"/>
    <w:rsid w:val="00050CEF"/>
    <w:rsid w:val="0005288A"/>
    <w:rsid w:val="00054437"/>
    <w:rsid w:val="00055916"/>
    <w:rsid w:val="0005683C"/>
    <w:rsid w:val="00061391"/>
    <w:rsid w:val="00063F31"/>
    <w:rsid w:val="00064773"/>
    <w:rsid w:val="00066DA6"/>
    <w:rsid w:val="00070914"/>
    <w:rsid w:val="0007152A"/>
    <w:rsid w:val="00073243"/>
    <w:rsid w:val="00076CB8"/>
    <w:rsid w:val="00076E43"/>
    <w:rsid w:val="00080163"/>
    <w:rsid w:val="000848FF"/>
    <w:rsid w:val="00084FC6"/>
    <w:rsid w:val="00093EBA"/>
    <w:rsid w:val="000A24B6"/>
    <w:rsid w:val="000A2A14"/>
    <w:rsid w:val="000A50B3"/>
    <w:rsid w:val="000A7561"/>
    <w:rsid w:val="000A7DF5"/>
    <w:rsid w:val="000B0C18"/>
    <w:rsid w:val="000B1172"/>
    <w:rsid w:val="000B1328"/>
    <w:rsid w:val="000B2978"/>
    <w:rsid w:val="000B3AD9"/>
    <w:rsid w:val="000C38EA"/>
    <w:rsid w:val="000C4054"/>
    <w:rsid w:val="000C5785"/>
    <w:rsid w:val="000D3C77"/>
    <w:rsid w:val="000D7474"/>
    <w:rsid w:val="000E5C5E"/>
    <w:rsid w:val="000E6C81"/>
    <w:rsid w:val="000F0F03"/>
    <w:rsid w:val="000F1444"/>
    <w:rsid w:val="000F192C"/>
    <w:rsid w:val="000F5008"/>
    <w:rsid w:val="001014B5"/>
    <w:rsid w:val="00101BFF"/>
    <w:rsid w:val="001031C6"/>
    <w:rsid w:val="001033BB"/>
    <w:rsid w:val="00103DE4"/>
    <w:rsid w:val="00104530"/>
    <w:rsid w:val="00105528"/>
    <w:rsid w:val="00105B73"/>
    <w:rsid w:val="00106648"/>
    <w:rsid w:val="00116E59"/>
    <w:rsid w:val="001174CD"/>
    <w:rsid w:val="00120F1D"/>
    <w:rsid w:val="00120F7A"/>
    <w:rsid w:val="00121548"/>
    <w:rsid w:val="00122D64"/>
    <w:rsid w:val="001250B5"/>
    <w:rsid w:val="001257B1"/>
    <w:rsid w:val="00126EE2"/>
    <w:rsid w:val="00132530"/>
    <w:rsid w:val="00141A24"/>
    <w:rsid w:val="0014324E"/>
    <w:rsid w:val="00143440"/>
    <w:rsid w:val="00144524"/>
    <w:rsid w:val="00145C89"/>
    <w:rsid w:val="001463BE"/>
    <w:rsid w:val="00150C12"/>
    <w:rsid w:val="00150EF0"/>
    <w:rsid w:val="0015152A"/>
    <w:rsid w:val="001538E4"/>
    <w:rsid w:val="0015590D"/>
    <w:rsid w:val="00160474"/>
    <w:rsid w:val="001656DF"/>
    <w:rsid w:val="0016625C"/>
    <w:rsid w:val="00171288"/>
    <w:rsid w:val="001724E7"/>
    <w:rsid w:val="00174A42"/>
    <w:rsid w:val="001767BF"/>
    <w:rsid w:val="00177456"/>
    <w:rsid w:val="001814AB"/>
    <w:rsid w:val="00181AE8"/>
    <w:rsid w:val="001838A3"/>
    <w:rsid w:val="001842DD"/>
    <w:rsid w:val="00187046"/>
    <w:rsid w:val="0019219C"/>
    <w:rsid w:val="00195BE7"/>
    <w:rsid w:val="001A2AC4"/>
    <w:rsid w:val="001A43BA"/>
    <w:rsid w:val="001A7CA6"/>
    <w:rsid w:val="001B3590"/>
    <w:rsid w:val="001B4633"/>
    <w:rsid w:val="001C3DCA"/>
    <w:rsid w:val="001C53DE"/>
    <w:rsid w:val="001C71AC"/>
    <w:rsid w:val="001D0A8B"/>
    <w:rsid w:val="001D5494"/>
    <w:rsid w:val="001D6338"/>
    <w:rsid w:val="001D6EA5"/>
    <w:rsid w:val="001E0FBB"/>
    <w:rsid w:val="001E31C7"/>
    <w:rsid w:val="001E3CD5"/>
    <w:rsid w:val="001E6216"/>
    <w:rsid w:val="001F5EA3"/>
    <w:rsid w:val="00201714"/>
    <w:rsid w:val="00201AF8"/>
    <w:rsid w:val="00203E0A"/>
    <w:rsid w:val="00206A5E"/>
    <w:rsid w:val="00210229"/>
    <w:rsid w:val="00210C01"/>
    <w:rsid w:val="0021517D"/>
    <w:rsid w:val="00217B5D"/>
    <w:rsid w:val="002202A7"/>
    <w:rsid w:val="00226BC0"/>
    <w:rsid w:val="00227246"/>
    <w:rsid w:val="00227FCA"/>
    <w:rsid w:val="002313B0"/>
    <w:rsid w:val="002375BE"/>
    <w:rsid w:val="00241DF2"/>
    <w:rsid w:val="002477C5"/>
    <w:rsid w:val="00250F38"/>
    <w:rsid w:val="00252DD6"/>
    <w:rsid w:val="0025601E"/>
    <w:rsid w:val="00256F02"/>
    <w:rsid w:val="002630AE"/>
    <w:rsid w:val="00263ED4"/>
    <w:rsid w:val="00264178"/>
    <w:rsid w:val="002763CE"/>
    <w:rsid w:val="002803AE"/>
    <w:rsid w:val="0028152C"/>
    <w:rsid w:val="0028161E"/>
    <w:rsid w:val="00284282"/>
    <w:rsid w:val="00284B08"/>
    <w:rsid w:val="00286778"/>
    <w:rsid w:val="002903BB"/>
    <w:rsid w:val="002904ED"/>
    <w:rsid w:val="0029053D"/>
    <w:rsid w:val="00293BD5"/>
    <w:rsid w:val="00294BDE"/>
    <w:rsid w:val="002A4C57"/>
    <w:rsid w:val="002A4CA2"/>
    <w:rsid w:val="002A5979"/>
    <w:rsid w:val="002A5EF3"/>
    <w:rsid w:val="002B2AFB"/>
    <w:rsid w:val="002B6301"/>
    <w:rsid w:val="002B68F0"/>
    <w:rsid w:val="002B772D"/>
    <w:rsid w:val="002C03A1"/>
    <w:rsid w:val="002C0500"/>
    <w:rsid w:val="002C1099"/>
    <w:rsid w:val="002C5EA1"/>
    <w:rsid w:val="002C5ECD"/>
    <w:rsid w:val="002C5F0E"/>
    <w:rsid w:val="002D1616"/>
    <w:rsid w:val="002D1EB2"/>
    <w:rsid w:val="002D3FA2"/>
    <w:rsid w:val="002D49B2"/>
    <w:rsid w:val="002D50A8"/>
    <w:rsid w:val="002D7E53"/>
    <w:rsid w:val="002E3855"/>
    <w:rsid w:val="002E3913"/>
    <w:rsid w:val="002E3DA5"/>
    <w:rsid w:val="002E6799"/>
    <w:rsid w:val="002E755E"/>
    <w:rsid w:val="002F0B5F"/>
    <w:rsid w:val="002F0F26"/>
    <w:rsid w:val="002F27F8"/>
    <w:rsid w:val="002F51E8"/>
    <w:rsid w:val="003033E7"/>
    <w:rsid w:val="0030475C"/>
    <w:rsid w:val="003056B2"/>
    <w:rsid w:val="003058A0"/>
    <w:rsid w:val="003068B4"/>
    <w:rsid w:val="00310523"/>
    <w:rsid w:val="0032027E"/>
    <w:rsid w:val="003227CB"/>
    <w:rsid w:val="00322D7E"/>
    <w:rsid w:val="00324378"/>
    <w:rsid w:val="003246A9"/>
    <w:rsid w:val="00324D03"/>
    <w:rsid w:val="0032716E"/>
    <w:rsid w:val="00327A55"/>
    <w:rsid w:val="00335BE2"/>
    <w:rsid w:val="003427B6"/>
    <w:rsid w:val="00344EFB"/>
    <w:rsid w:val="00346F61"/>
    <w:rsid w:val="00357F28"/>
    <w:rsid w:val="00360957"/>
    <w:rsid w:val="0037370E"/>
    <w:rsid w:val="00375FFB"/>
    <w:rsid w:val="00376676"/>
    <w:rsid w:val="003769CD"/>
    <w:rsid w:val="0037784B"/>
    <w:rsid w:val="00380583"/>
    <w:rsid w:val="00380993"/>
    <w:rsid w:val="0038231E"/>
    <w:rsid w:val="0038238F"/>
    <w:rsid w:val="00383602"/>
    <w:rsid w:val="003862FE"/>
    <w:rsid w:val="0038703E"/>
    <w:rsid w:val="00387B00"/>
    <w:rsid w:val="00393959"/>
    <w:rsid w:val="003942FC"/>
    <w:rsid w:val="003A74D7"/>
    <w:rsid w:val="003B1BC6"/>
    <w:rsid w:val="003B3211"/>
    <w:rsid w:val="003B486E"/>
    <w:rsid w:val="003B5001"/>
    <w:rsid w:val="003B79E9"/>
    <w:rsid w:val="003C1A90"/>
    <w:rsid w:val="003C24FE"/>
    <w:rsid w:val="003C3037"/>
    <w:rsid w:val="003C5073"/>
    <w:rsid w:val="003C7644"/>
    <w:rsid w:val="003C7C3A"/>
    <w:rsid w:val="003D0F8C"/>
    <w:rsid w:val="003D2E56"/>
    <w:rsid w:val="003D61B9"/>
    <w:rsid w:val="003E128B"/>
    <w:rsid w:val="003E203B"/>
    <w:rsid w:val="003E3B82"/>
    <w:rsid w:val="003F251D"/>
    <w:rsid w:val="003F52DE"/>
    <w:rsid w:val="004050E6"/>
    <w:rsid w:val="00405385"/>
    <w:rsid w:val="00416726"/>
    <w:rsid w:val="00421E14"/>
    <w:rsid w:val="00432DBA"/>
    <w:rsid w:val="00434619"/>
    <w:rsid w:val="004366DA"/>
    <w:rsid w:val="00442EE1"/>
    <w:rsid w:val="00445F79"/>
    <w:rsid w:val="00446834"/>
    <w:rsid w:val="0045417C"/>
    <w:rsid w:val="00455597"/>
    <w:rsid w:val="004633BA"/>
    <w:rsid w:val="004656DC"/>
    <w:rsid w:val="00466889"/>
    <w:rsid w:val="00471CDD"/>
    <w:rsid w:val="0047228B"/>
    <w:rsid w:val="00475314"/>
    <w:rsid w:val="0047546E"/>
    <w:rsid w:val="004849A9"/>
    <w:rsid w:val="00485DE3"/>
    <w:rsid w:val="00487243"/>
    <w:rsid w:val="00492E11"/>
    <w:rsid w:val="0049503F"/>
    <w:rsid w:val="00495201"/>
    <w:rsid w:val="00497910"/>
    <w:rsid w:val="004A0DD5"/>
    <w:rsid w:val="004A1729"/>
    <w:rsid w:val="004A3ABD"/>
    <w:rsid w:val="004A5ACD"/>
    <w:rsid w:val="004B03AE"/>
    <w:rsid w:val="004B36E8"/>
    <w:rsid w:val="004B41D3"/>
    <w:rsid w:val="004B5537"/>
    <w:rsid w:val="004B55BF"/>
    <w:rsid w:val="004C147C"/>
    <w:rsid w:val="004C2CBD"/>
    <w:rsid w:val="004C66DE"/>
    <w:rsid w:val="004D640E"/>
    <w:rsid w:val="004E11F7"/>
    <w:rsid w:val="004F0000"/>
    <w:rsid w:val="004F348A"/>
    <w:rsid w:val="00503A34"/>
    <w:rsid w:val="005101E2"/>
    <w:rsid w:val="0051051F"/>
    <w:rsid w:val="00510C70"/>
    <w:rsid w:val="00512789"/>
    <w:rsid w:val="0051475C"/>
    <w:rsid w:val="00515755"/>
    <w:rsid w:val="00520C2F"/>
    <w:rsid w:val="00524A5B"/>
    <w:rsid w:val="0052556E"/>
    <w:rsid w:val="00530D31"/>
    <w:rsid w:val="00532A07"/>
    <w:rsid w:val="00535C26"/>
    <w:rsid w:val="00537FBD"/>
    <w:rsid w:val="00541141"/>
    <w:rsid w:val="00543D52"/>
    <w:rsid w:val="00546090"/>
    <w:rsid w:val="0055218D"/>
    <w:rsid w:val="00552B81"/>
    <w:rsid w:val="00554D5B"/>
    <w:rsid w:val="0055689E"/>
    <w:rsid w:val="00557661"/>
    <w:rsid w:val="00557AC6"/>
    <w:rsid w:val="00557BCA"/>
    <w:rsid w:val="00561684"/>
    <w:rsid w:val="00564F0A"/>
    <w:rsid w:val="00565E15"/>
    <w:rsid w:val="00570E50"/>
    <w:rsid w:val="00572B8C"/>
    <w:rsid w:val="005735C9"/>
    <w:rsid w:val="00575BF9"/>
    <w:rsid w:val="0057796E"/>
    <w:rsid w:val="00577CA1"/>
    <w:rsid w:val="00577D3E"/>
    <w:rsid w:val="00582A2D"/>
    <w:rsid w:val="00585212"/>
    <w:rsid w:val="005865C3"/>
    <w:rsid w:val="005902F9"/>
    <w:rsid w:val="00590EEB"/>
    <w:rsid w:val="005A102D"/>
    <w:rsid w:val="005A3424"/>
    <w:rsid w:val="005A5A66"/>
    <w:rsid w:val="005A5ACE"/>
    <w:rsid w:val="005B3A7B"/>
    <w:rsid w:val="005B4502"/>
    <w:rsid w:val="005C052F"/>
    <w:rsid w:val="005C3438"/>
    <w:rsid w:val="005C52EE"/>
    <w:rsid w:val="005D0A75"/>
    <w:rsid w:val="005D387F"/>
    <w:rsid w:val="005D5532"/>
    <w:rsid w:val="005D6C58"/>
    <w:rsid w:val="005E3222"/>
    <w:rsid w:val="005E4BBE"/>
    <w:rsid w:val="005E7A4A"/>
    <w:rsid w:val="005F0087"/>
    <w:rsid w:val="005F00B2"/>
    <w:rsid w:val="005F3B8B"/>
    <w:rsid w:val="005F662D"/>
    <w:rsid w:val="005F77A2"/>
    <w:rsid w:val="0060429D"/>
    <w:rsid w:val="00605675"/>
    <w:rsid w:val="006056F2"/>
    <w:rsid w:val="00605715"/>
    <w:rsid w:val="0061261D"/>
    <w:rsid w:val="006137E9"/>
    <w:rsid w:val="006200AE"/>
    <w:rsid w:val="00623B03"/>
    <w:rsid w:val="00633821"/>
    <w:rsid w:val="00636C08"/>
    <w:rsid w:val="006404C0"/>
    <w:rsid w:val="00642F77"/>
    <w:rsid w:val="006438AE"/>
    <w:rsid w:val="00657B15"/>
    <w:rsid w:val="006604F8"/>
    <w:rsid w:val="006634A2"/>
    <w:rsid w:val="0066406C"/>
    <w:rsid w:val="00664BB7"/>
    <w:rsid w:val="0066624F"/>
    <w:rsid w:val="00666B40"/>
    <w:rsid w:val="006674F0"/>
    <w:rsid w:val="006676E5"/>
    <w:rsid w:val="006677ED"/>
    <w:rsid w:val="00675F81"/>
    <w:rsid w:val="0067625A"/>
    <w:rsid w:val="00681FD5"/>
    <w:rsid w:val="00683D5C"/>
    <w:rsid w:val="00683FEE"/>
    <w:rsid w:val="0068465C"/>
    <w:rsid w:val="00684FDB"/>
    <w:rsid w:val="0068578C"/>
    <w:rsid w:val="00685D6F"/>
    <w:rsid w:val="00686A75"/>
    <w:rsid w:val="006906D4"/>
    <w:rsid w:val="00690E6B"/>
    <w:rsid w:val="00696F15"/>
    <w:rsid w:val="00696F67"/>
    <w:rsid w:val="006A0F8F"/>
    <w:rsid w:val="006A7E21"/>
    <w:rsid w:val="006A7ED1"/>
    <w:rsid w:val="006B12D9"/>
    <w:rsid w:val="006C3BBC"/>
    <w:rsid w:val="006C60DC"/>
    <w:rsid w:val="006C785F"/>
    <w:rsid w:val="006D2F51"/>
    <w:rsid w:val="006D3F8F"/>
    <w:rsid w:val="006D6CDD"/>
    <w:rsid w:val="006E095D"/>
    <w:rsid w:val="006E18B9"/>
    <w:rsid w:val="006E21CE"/>
    <w:rsid w:val="006E5BC9"/>
    <w:rsid w:val="006E6332"/>
    <w:rsid w:val="006E7B3E"/>
    <w:rsid w:val="006F1F48"/>
    <w:rsid w:val="006F4148"/>
    <w:rsid w:val="00701CA9"/>
    <w:rsid w:val="007135AB"/>
    <w:rsid w:val="00714699"/>
    <w:rsid w:val="00715B6B"/>
    <w:rsid w:val="00715C00"/>
    <w:rsid w:val="00717057"/>
    <w:rsid w:val="007171A7"/>
    <w:rsid w:val="007220BF"/>
    <w:rsid w:val="0072698B"/>
    <w:rsid w:val="0073127B"/>
    <w:rsid w:val="0073247B"/>
    <w:rsid w:val="0073382F"/>
    <w:rsid w:val="00733FCD"/>
    <w:rsid w:val="0074016C"/>
    <w:rsid w:val="00741E87"/>
    <w:rsid w:val="00743370"/>
    <w:rsid w:val="007479D1"/>
    <w:rsid w:val="007506C1"/>
    <w:rsid w:val="007514FF"/>
    <w:rsid w:val="00751780"/>
    <w:rsid w:val="0075640E"/>
    <w:rsid w:val="007719D0"/>
    <w:rsid w:val="00772EB0"/>
    <w:rsid w:val="00776C42"/>
    <w:rsid w:val="00776D1A"/>
    <w:rsid w:val="00777F8B"/>
    <w:rsid w:val="00784F4E"/>
    <w:rsid w:val="0078517A"/>
    <w:rsid w:val="00792224"/>
    <w:rsid w:val="0079565F"/>
    <w:rsid w:val="00795F8D"/>
    <w:rsid w:val="007A3195"/>
    <w:rsid w:val="007A32E0"/>
    <w:rsid w:val="007A44F8"/>
    <w:rsid w:val="007A61FC"/>
    <w:rsid w:val="007A7528"/>
    <w:rsid w:val="007B009C"/>
    <w:rsid w:val="007B1E31"/>
    <w:rsid w:val="007B234D"/>
    <w:rsid w:val="007B4282"/>
    <w:rsid w:val="007B4458"/>
    <w:rsid w:val="007B59B9"/>
    <w:rsid w:val="007B60F4"/>
    <w:rsid w:val="007C1843"/>
    <w:rsid w:val="007C780B"/>
    <w:rsid w:val="007D12A4"/>
    <w:rsid w:val="007D37BF"/>
    <w:rsid w:val="007D5259"/>
    <w:rsid w:val="007D5D83"/>
    <w:rsid w:val="007E0939"/>
    <w:rsid w:val="007E0E81"/>
    <w:rsid w:val="007E121B"/>
    <w:rsid w:val="007E1B01"/>
    <w:rsid w:val="007E2AF6"/>
    <w:rsid w:val="007E5676"/>
    <w:rsid w:val="007E5961"/>
    <w:rsid w:val="007E6865"/>
    <w:rsid w:val="007F04B5"/>
    <w:rsid w:val="007F1835"/>
    <w:rsid w:val="007F20C4"/>
    <w:rsid w:val="007F75F8"/>
    <w:rsid w:val="008011CC"/>
    <w:rsid w:val="00801DB7"/>
    <w:rsid w:val="008021E3"/>
    <w:rsid w:val="0080221B"/>
    <w:rsid w:val="00805972"/>
    <w:rsid w:val="00806D96"/>
    <w:rsid w:val="00810CBD"/>
    <w:rsid w:val="00813761"/>
    <w:rsid w:val="008157B0"/>
    <w:rsid w:val="0081610A"/>
    <w:rsid w:val="00825A5E"/>
    <w:rsid w:val="00826A96"/>
    <w:rsid w:val="008271EF"/>
    <w:rsid w:val="00827362"/>
    <w:rsid w:val="008278BD"/>
    <w:rsid w:val="00833D8F"/>
    <w:rsid w:val="008461FB"/>
    <w:rsid w:val="008520A3"/>
    <w:rsid w:val="008521D1"/>
    <w:rsid w:val="00854183"/>
    <w:rsid w:val="0085541C"/>
    <w:rsid w:val="00860075"/>
    <w:rsid w:val="00861022"/>
    <w:rsid w:val="00862909"/>
    <w:rsid w:val="00862F51"/>
    <w:rsid w:val="0086355A"/>
    <w:rsid w:val="00867518"/>
    <w:rsid w:val="0087458E"/>
    <w:rsid w:val="00874921"/>
    <w:rsid w:val="00875F93"/>
    <w:rsid w:val="00880938"/>
    <w:rsid w:val="00880CB6"/>
    <w:rsid w:val="00883A09"/>
    <w:rsid w:val="00883A51"/>
    <w:rsid w:val="008847DD"/>
    <w:rsid w:val="00885273"/>
    <w:rsid w:val="0088743B"/>
    <w:rsid w:val="00890226"/>
    <w:rsid w:val="00894069"/>
    <w:rsid w:val="008948BE"/>
    <w:rsid w:val="008A12F2"/>
    <w:rsid w:val="008A62E5"/>
    <w:rsid w:val="008B0441"/>
    <w:rsid w:val="008B0A09"/>
    <w:rsid w:val="008B445E"/>
    <w:rsid w:val="008B6EB9"/>
    <w:rsid w:val="008C4245"/>
    <w:rsid w:val="008C573C"/>
    <w:rsid w:val="008D0BBE"/>
    <w:rsid w:val="008D2858"/>
    <w:rsid w:val="008D7D2E"/>
    <w:rsid w:val="008E099A"/>
    <w:rsid w:val="008E4420"/>
    <w:rsid w:val="008E5020"/>
    <w:rsid w:val="008F126A"/>
    <w:rsid w:val="008F3DC5"/>
    <w:rsid w:val="008F598E"/>
    <w:rsid w:val="00901E62"/>
    <w:rsid w:val="00906460"/>
    <w:rsid w:val="00914951"/>
    <w:rsid w:val="0091544B"/>
    <w:rsid w:val="00916614"/>
    <w:rsid w:val="009168FC"/>
    <w:rsid w:val="0092408D"/>
    <w:rsid w:val="00924D1E"/>
    <w:rsid w:val="00924E35"/>
    <w:rsid w:val="009253D8"/>
    <w:rsid w:val="009329C1"/>
    <w:rsid w:val="009335E7"/>
    <w:rsid w:val="00942282"/>
    <w:rsid w:val="0094249D"/>
    <w:rsid w:val="009437B2"/>
    <w:rsid w:val="00944A48"/>
    <w:rsid w:val="009457EC"/>
    <w:rsid w:val="00952BB4"/>
    <w:rsid w:val="00960AA8"/>
    <w:rsid w:val="009610E8"/>
    <w:rsid w:val="009636DF"/>
    <w:rsid w:val="00963EC1"/>
    <w:rsid w:val="00964983"/>
    <w:rsid w:val="009651AD"/>
    <w:rsid w:val="00970C38"/>
    <w:rsid w:val="00975C11"/>
    <w:rsid w:val="00980B47"/>
    <w:rsid w:val="00990DC3"/>
    <w:rsid w:val="00993812"/>
    <w:rsid w:val="00993B2D"/>
    <w:rsid w:val="00994893"/>
    <w:rsid w:val="00996E81"/>
    <w:rsid w:val="009A0A57"/>
    <w:rsid w:val="009A1B24"/>
    <w:rsid w:val="009A478D"/>
    <w:rsid w:val="009A4BCA"/>
    <w:rsid w:val="009A6D46"/>
    <w:rsid w:val="009B03CA"/>
    <w:rsid w:val="009B1B2A"/>
    <w:rsid w:val="009B26E5"/>
    <w:rsid w:val="009B2873"/>
    <w:rsid w:val="009B2B00"/>
    <w:rsid w:val="009B2CA7"/>
    <w:rsid w:val="009C7620"/>
    <w:rsid w:val="009D1D6F"/>
    <w:rsid w:val="009D3EBC"/>
    <w:rsid w:val="009D5E0D"/>
    <w:rsid w:val="009D66C3"/>
    <w:rsid w:val="009E1336"/>
    <w:rsid w:val="009E1D5E"/>
    <w:rsid w:val="009E4230"/>
    <w:rsid w:val="009F16A4"/>
    <w:rsid w:val="009F1C37"/>
    <w:rsid w:val="009F342A"/>
    <w:rsid w:val="009F3545"/>
    <w:rsid w:val="009F6A2E"/>
    <w:rsid w:val="009F6F89"/>
    <w:rsid w:val="00A012EF"/>
    <w:rsid w:val="00A01699"/>
    <w:rsid w:val="00A02389"/>
    <w:rsid w:val="00A050AF"/>
    <w:rsid w:val="00A10666"/>
    <w:rsid w:val="00A10C87"/>
    <w:rsid w:val="00A11FC2"/>
    <w:rsid w:val="00A12226"/>
    <w:rsid w:val="00A141CE"/>
    <w:rsid w:val="00A20329"/>
    <w:rsid w:val="00A20BD7"/>
    <w:rsid w:val="00A22801"/>
    <w:rsid w:val="00A243C1"/>
    <w:rsid w:val="00A263B9"/>
    <w:rsid w:val="00A26CD9"/>
    <w:rsid w:val="00A27C55"/>
    <w:rsid w:val="00A34132"/>
    <w:rsid w:val="00A36DAA"/>
    <w:rsid w:val="00A432E5"/>
    <w:rsid w:val="00A442CA"/>
    <w:rsid w:val="00A501A2"/>
    <w:rsid w:val="00A52C01"/>
    <w:rsid w:val="00A54A06"/>
    <w:rsid w:val="00A554AE"/>
    <w:rsid w:val="00A55F46"/>
    <w:rsid w:val="00A57938"/>
    <w:rsid w:val="00A60B5C"/>
    <w:rsid w:val="00A651E1"/>
    <w:rsid w:val="00A668F3"/>
    <w:rsid w:val="00A671B7"/>
    <w:rsid w:val="00A6752F"/>
    <w:rsid w:val="00A7140D"/>
    <w:rsid w:val="00A73540"/>
    <w:rsid w:val="00A73C04"/>
    <w:rsid w:val="00A755E4"/>
    <w:rsid w:val="00A76E1E"/>
    <w:rsid w:val="00A801D2"/>
    <w:rsid w:val="00A82E39"/>
    <w:rsid w:val="00A834A3"/>
    <w:rsid w:val="00A87B9D"/>
    <w:rsid w:val="00A9254D"/>
    <w:rsid w:val="00AA0E13"/>
    <w:rsid w:val="00AA51F7"/>
    <w:rsid w:val="00AB26CB"/>
    <w:rsid w:val="00AB45B6"/>
    <w:rsid w:val="00AB4BE0"/>
    <w:rsid w:val="00AB5CA3"/>
    <w:rsid w:val="00AC0A7C"/>
    <w:rsid w:val="00AC329F"/>
    <w:rsid w:val="00AD1AD9"/>
    <w:rsid w:val="00AD225E"/>
    <w:rsid w:val="00AD4201"/>
    <w:rsid w:val="00AD5144"/>
    <w:rsid w:val="00AD6943"/>
    <w:rsid w:val="00AE5FC5"/>
    <w:rsid w:val="00AE6410"/>
    <w:rsid w:val="00AE6563"/>
    <w:rsid w:val="00AE695D"/>
    <w:rsid w:val="00AE6A4F"/>
    <w:rsid w:val="00AF1FFB"/>
    <w:rsid w:val="00AF54B2"/>
    <w:rsid w:val="00AF6528"/>
    <w:rsid w:val="00AF7A6C"/>
    <w:rsid w:val="00B0311E"/>
    <w:rsid w:val="00B0575D"/>
    <w:rsid w:val="00B15581"/>
    <w:rsid w:val="00B15865"/>
    <w:rsid w:val="00B21D53"/>
    <w:rsid w:val="00B23890"/>
    <w:rsid w:val="00B261CA"/>
    <w:rsid w:val="00B2707F"/>
    <w:rsid w:val="00B30775"/>
    <w:rsid w:val="00B3090C"/>
    <w:rsid w:val="00B313DB"/>
    <w:rsid w:val="00B337EE"/>
    <w:rsid w:val="00B349B8"/>
    <w:rsid w:val="00B373D3"/>
    <w:rsid w:val="00B41410"/>
    <w:rsid w:val="00B43C44"/>
    <w:rsid w:val="00B45963"/>
    <w:rsid w:val="00B5297A"/>
    <w:rsid w:val="00B54A37"/>
    <w:rsid w:val="00B574FA"/>
    <w:rsid w:val="00B5793F"/>
    <w:rsid w:val="00B63023"/>
    <w:rsid w:val="00B64731"/>
    <w:rsid w:val="00B72D15"/>
    <w:rsid w:val="00B77AB9"/>
    <w:rsid w:val="00B865CC"/>
    <w:rsid w:val="00B86F4E"/>
    <w:rsid w:val="00B91C8D"/>
    <w:rsid w:val="00B91DB6"/>
    <w:rsid w:val="00B92EA4"/>
    <w:rsid w:val="00BA01D3"/>
    <w:rsid w:val="00BA3963"/>
    <w:rsid w:val="00BA4726"/>
    <w:rsid w:val="00BA4A86"/>
    <w:rsid w:val="00BA595D"/>
    <w:rsid w:val="00BA7C02"/>
    <w:rsid w:val="00BB2BBE"/>
    <w:rsid w:val="00BB60C2"/>
    <w:rsid w:val="00BB6D1B"/>
    <w:rsid w:val="00BB7027"/>
    <w:rsid w:val="00BB7588"/>
    <w:rsid w:val="00BB7B77"/>
    <w:rsid w:val="00BC01B1"/>
    <w:rsid w:val="00BC4B0E"/>
    <w:rsid w:val="00BC5CF8"/>
    <w:rsid w:val="00BC63CC"/>
    <w:rsid w:val="00BD0953"/>
    <w:rsid w:val="00BD352B"/>
    <w:rsid w:val="00BD5A5D"/>
    <w:rsid w:val="00BD7B93"/>
    <w:rsid w:val="00BD7D0B"/>
    <w:rsid w:val="00BE26CA"/>
    <w:rsid w:val="00BE79D4"/>
    <w:rsid w:val="00BF06CF"/>
    <w:rsid w:val="00BF21A8"/>
    <w:rsid w:val="00BF5933"/>
    <w:rsid w:val="00BF6B80"/>
    <w:rsid w:val="00C01EB9"/>
    <w:rsid w:val="00C03140"/>
    <w:rsid w:val="00C037D3"/>
    <w:rsid w:val="00C04218"/>
    <w:rsid w:val="00C07A8C"/>
    <w:rsid w:val="00C07E15"/>
    <w:rsid w:val="00C10FEB"/>
    <w:rsid w:val="00C16588"/>
    <w:rsid w:val="00C30930"/>
    <w:rsid w:val="00C32192"/>
    <w:rsid w:val="00C321C0"/>
    <w:rsid w:val="00C322B8"/>
    <w:rsid w:val="00C36E04"/>
    <w:rsid w:val="00C417D0"/>
    <w:rsid w:val="00C43874"/>
    <w:rsid w:val="00C44FF6"/>
    <w:rsid w:val="00C45290"/>
    <w:rsid w:val="00C455A1"/>
    <w:rsid w:val="00C5177E"/>
    <w:rsid w:val="00C51DC5"/>
    <w:rsid w:val="00C53CA8"/>
    <w:rsid w:val="00C55698"/>
    <w:rsid w:val="00C5682D"/>
    <w:rsid w:val="00C56A32"/>
    <w:rsid w:val="00C574FE"/>
    <w:rsid w:val="00C61B85"/>
    <w:rsid w:val="00C6625E"/>
    <w:rsid w:val="00C71AFC"/>
    <w:rsid w:val="00C71BB2"/>
    <w:rsid w:val="00C76005"/>
    <w:rsid w:val="00C7681F"/>
    <w:rsid w:val="00C76B89"/>
    <w:rsid w:val="00C81BC2"/>
    <w:rsid w:val="00C8747A"/>
    <w:rsid w:val="00C92D8F"/>
    <w:rsid w:val="00C938D2"/>
    <w:rsid w:val="00C95C73"/>
    <w:rsid w:val="00C9647A"/>
    <w:rsid w:val="00CA318A"/>
    <w:rsid w:val="00CA54CB"/>
    <w:rsid w:val="00CA6719"/>
    <w:rsid w:val="00CB3709"/>
    <w:rsid w:val="00CB6080"/>
    <w:rsid w:val="00CB6859"/>
    <w:rsid w:val="00CC3632"/>
    <w:rsid w:val="00CC5AC7"/>
    <w:rsid w:val="00CC6B29"/>
    <w:rsid w:val="00CE15B6"/>
    <w:rsid w:val="00CE201A"/>
    <w:rsid w:val="00CE3A4C"/>
    <w:rsid w:val="00CE459E"/>
    <w:rsid w:val="00CE4B21"/>
    <w:rsid w:val="00CE7783"/>
    <w:rsid w:val="00CE7B17"/>
    <w:rsid w:val="00CF4E1B"/>
    <w:rsid w:val="00CF65D7"/>
    <w:rsid w:val="00CF6AD4"/>
    <w:rsid w:val="00D0666E"/>
    <w:rsid w:val="00D117DF"/>
    <w:rsid w:val="00D13A53"/>
    <w:rsid w:val="00D16860"/>
    <w:rsid w:val="00D205D5"/>
    <w:rsid w:val="00D2060C"/>
    <w:rsid w:val="00D23CB4"/>
    <w:rsid w:val="00D23D13"/>
    <w:rsid w:val="00D3099A"/>
    <w:rsid w:val="00D30C12"/>
    <w:rsid w:val="00D374B0"/>
    <w:rsid w:val="00D471A9"/>
    <w:rsid w:val="00D53A63"/>
    <w:rsid w:val="00D5516B"/>
    <w:rsid w:val="00D56BC9"/>
    <w:rsid w:val="00D56FBD"/>
    <w:rsid w:val="00D63F59"/>
    <w:rsid w:val="00D67760"/>
    <w:rsid w:val="00D756DE"/>
    <w:rsid w:val="00D75D22"/>
    <w:rsid w:val="00D767FF"/>
    <w:rsid w:val="00D773D7"/>
    <w:rsid w:val="00D77B36"/>
    <w:rsid w:val="00D831D4"/>
    <w:rsid w:val="00D84DD9"/>
    <w:rsid w:val="00DA30F1"/>
    <w:rsid w:val="00DA43E4"/>
    <w:rsid w:val="00DA4D79"/>
    <w:rsid w:val="00DB7967"/>
    <w:rsid w:val="00DC07F9"/>
    <w:rsid w:val="00DC575F"/>
    <w:rsid w:val="00DC6208"/>
    <w:rsid w:val="00DC797F"/>
    <w:rsid w:val="00DD04B0"/>
    <w:rsid w:val="00DD0848"/>
    <w:rsid w:val="00DD2932"/>
    <w:rsid w:val="00DD53C7"/>
    <w:rsid w:val="00DD53F9"/>
    <w:rsid w:val="00DD6720"/>
    <w:rsid w:val="00DE0F9B"/>
    <w:rsid w:val="00DE1CA5"/>
    <w:rsid w:val="00DE3902"/>
    <w:rsid w:val="00DE3F94"/>
    <w:rsid w:val="00DE7D32"/>
    <w:rsid w:val="00DF0689"/>
    <w:rsid w:val="00DF0A33"/>
    <w:rsid w:val="00DF11B0"/>
    <w:rsid w:val="00DF2368"/>
    <w:rsid w:val="00E0048F"/>
    <w:rsid w:val="00E11A51"/>
    <w:rsid w:val="00E12B6A"/>
    <w:rsid w:val="00E20DA9"/>
    <w:rsid w:val="00E261BD"/>
    <w:rsid w:val="00E26A84"/>
    <w:rsid w:val="00E354D6"/>
    <w:rsid w:val="00E36B01"/>
    <w:rsid w:val="00E37837"/>
    <w:rsid w:val="00E411D1"/>
    <w:rsid w:val="00E41750"/>
    <w:rsid w:val="00E4484C"/>
    <w:rsid w:val="00E46699"/>
    <w:rsid w:val="00E5105F"/>
    <w:rsid w:val="00E6326C"/>
    <w:rsid w:val="00E63EFC"/>
    <w:rsid w:val="00E649CA"/>
    <w:rsid w:val="00E66361"/>
    <w:rsid w:val="00E73FE2"/>
    <w:rsid w:val="00E77301"/>
    <w:rsid w:val="00E817E3"/>
    <w:rsid w:val="00E870E2"/>
    <w:rsid w:val="00E87FE7"/>
    <w:rsid w:val="00E90096"/>
    <w:rsid w:val="00E90F48"/>
    <w:rsid w:val="00EA36E0"/>
    <w:rsid w:val="00EA47F2"/>
    <w:rsid w:val="00EA4F8E"/>
    <w:rsid w:val="00EA5627"/>
    <w:rsid w:val="00EA5ED1"/>
    <w:rsid w:val="00EA6F74"/>
    <w:rsid w:val="00EA7D32"/>
    <w:rsid w:val="00EB013D"/>
    <w:rsid w:val="00EB0C03"/>
    <w:rsid w:val="00EB13A1"/>
    <w:rsid w:val="00EB2DFE"/>
    <w:rsid w:val="00EC1CF4"/>
    <w:rsid w:val="00EC2391"/>
    <w:rsid w:val="00EC4537"/>
    <w:rsid w:val="00EC77CD"/>
    <w:rsid w:val="00EC7F8A"/>
    <w:rsid w:val="00ED11F5"/>
    <w:rsid w:val="00ED18E6"/>
    <w:rsid w:val="00ED2FEA"/>
    <w:rsid w:val="00ED3133"/>
    <w:rsid w:val="00ED511C"/>
    <w:rsid w:val="00EE41D1"/>
    <w:rsid w:val="00EE4357"/>
    <w:rsid w:val="00EE4659"/>
    <w:rsid w:val="00EE51E0"/>
    <w:rsid w:val="00EF085A"/>
    <w:rsid w:val="00EF0D14"/>
    <w:rsid w:val="00EF435F"/>
    <w:rsid w:val="00EF63B2"/>
    <w:rsid w:val="00F0011B"/>
    <w:rsid w:val="00F00BFE"/>
    <w:rsid w:val="00F012D6"/>
    <w:rsid w:val="00F04EEA"/>
    <w:rsid w:val="00F062B6"/>
    <w:rsid w:val="00F07544"/>
    <w:rsid w:val="00F11A4F"/>
    <w:rsid w:val="00F16599"/>
    <w:rsid w:val="00F20F09"/>
    <w:rsid w:val="00F2241C"/>
    <w:rsid w:val="00F22523"/>
    <w:rsid w:val="00F22A64"/>
    <w:rsid w:val="00F26237"/>
    <w:rsid w:val="00F275DE"/>
    <w:rsid w:val="00F31025"/>
    <w:rsid w:val="00F33FDD"/>
    <w:rsid w:val="00F365DF"/>
    <w:rsid w:val="00F4013F"/>
    <w:rsid w:val="00F43151"/>
    <w:rsid w:val="00F45861"/>
    <w:rsid w:val="00F47E3A"/>
    <w:rsid w:val="00F519D9"/>
    <w:rsid w:val="00F52637"/>
    <w:rsid w:val="00F52EF4"/>
    <w:rsid w:val="00F54F03"/>
    <w:rsid w:val="00F5633E"/>
    <w:rsid w:val="00F56FC9"/>
    <w:rsid w:val="00F6074E"/>
    <w:rsid w:val="00F61F6E"/>
    <w:rsid w:val="00F6718D"/>
    <w:rsid w:val="00F70FC0"/>
    <w:rsid w:val="00F70FCF"/>
    <w:rsid w:val="00F80CE4"/>
    <w:rsid w:val="00F83B6E"/>
    <w:rsid w:val="00F8497F"/>
    <w:rsid w:val="00F85F2F"/>
    <w:rsid w:val="00F939E1"/>
    <w:rsid w:val="00F942F0"/>
    <w:rsid w:val="00F954C6"/>
    <w:rsid w:val="00F963FA"/>
    <w:rsid w:val="00FA1087"/>
    <w:rsid w:val="00FA14A1"/>
    <w:rsid w:val="00FA2750"/>
    <w:rsid w:val="00FB3CBF"/>
    <w:rsid w:val="00FB6A81"/>
    <w:rsid w:val="00FB7C27"/>
    <w:rsid w:val="00FC0CF0"/>
    <w:rsid w:val="00FC2746"/>
    <w:rsid w:val="00FC2D52"/>
    <w:rsid w:val="00FC2F50"/>
    <w:rsid w:val="00FC4E38"/>
    <w:rsid w:val="00FC52FB"/>
    <w:rsid w:val="00FC62DC"/>
    <w:rsid w:val="00FD02EF"/>
    <w:rsid w:val="00FD2485"/>
    <w:rsid w:val="00FD2AAD"/>
    <w:rsid w:val="00FD4DA4"/>
    <w:rsid w:val="00FD522D"/>
    <w:rsid w:val="00FE73B5"/>
    <w:rsid w:val="00FF0489"/>
    <w:rsid w:val="00FF4F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oNotEmbedSmartTags/>
  <w:decimalSymbol w:val="."/>
  <w:listSeparator w:val=","/>
  <w15:chartTrackingRefBased/>
  <w15:docId w15:val="{BDA8899E-8E1B-6D4B-86D1-680DECBFEB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Cs w:val="24"/>
      <w:lang w:val="en-GB"/>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4z0">
    <w:name w:val="WW8Num4z0"/>
    <w:rPr>
      <w:rFonts w:cs="Times New Roman"/>
      <w:lang w:val="en-GB"/>
    </w:rPr>
  </w:style>
  <w:style w:type="character" w:customStyle="1" w:styleId="WW8Num4z1">
    <w:name w:val="WW8Num4z1"/>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4z2">
    <w:name w:val="WW8Num4z2"/>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styleId="DefaultParagraphFont0">
    <w:name w:val="Default Paragraph Font"/>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lang/>
    </w:rPr>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styleId="CommentReference">
    <w:name w:val="annotation reference"/>
    <w:rPr>
      <w:sz w:val="16"/>
      <w:szCs w:val="16"/>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link w:val="BodyTextCha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uiPriority w:val="34"/>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table" w:styleId="TableGrid">
    <w:name w:val="Table Grid"/>
    <w:basedOn w:val="TableNormal"/>
    <w:uiPriority w:val="39"/>
    <w:rsid w:val="00A651E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odyTextChar">
    <w:name w:val="Body Text Char"/>
    <w:link w:val="BodyText"/>
    <w:rsid w:val="0075640E"/>
    <w:rPr>
      <w:rFonts w:eastAsia="Calibri"/>
      <w:color w:val="000000"/>
      <w:sz w:val="24"/>
      <w:szCs w:val="22"/>
      <w:lang w:val="en-GB" w:eastAsia="ar-SA"/>
    </w:rPr>
  </w:style>
  <w:style w:type="paragraph" w:customStyle="1" w:styleId="paragraph">
    <w:name w:val="paragraph"/>
    <w:basedOn w:val="Normal"/>
    <w:rsid w:val="00557AC6"/>
    <w:pPr>
      <w:suppressAutoHyphens w:val="0"/>
      <w:spacing w:before="100" w:beforeAutospacing="1" w:after="100" w:afterAutospacing="1" w:line="240" w:lineRule="auto"/>
      <w:jc w:val="left"/>
    </w:pPr>
    <w:rPr>
      <w:rFonts w:eastAsia="Times New Roman"/>
      <w:color w:val="auto"/>
      <w:szCs w:val="24"/>
      <w:lang w:val="en-IN" w:eastAsia="en-IN"/>
    </w:rPr>
  </w:style>
  <w:style w:type="character" w:customStyle="1" w:styleId="normaltextrun">
    <w:name w:val="normaltextrun"/>
    <w:rsid w:val="00557AC6"/>
  </w:style>
  <w:style w:type="character" w:customStyle="1" w:styleId="eop">
    <w:name w:val="eop"/>
    <w:rsid w:val="00557AC6"/>
  </w:style>
  <w:style w:type="paragraph" w:styleId="TOCHeading">
    <w:name w:val="TOC Heading"/>
    <w:basedOn w:val="Heading1"/>
    <w:next w:val="Normal"/>
    <w:uiPriority w:val="39"/>
    <w:unhideWhenUsed/>
    <w:qFormat/>
    <w:rsid w:val="008271EF"/>
    <w:pPr>
      <w:numPr>
        <w:numId w:val="0"/>
      </w:numPr>
      <w:suppressAutoHyphens w:val="0"/>
      <w:spacing w:before="480" w:line="276" w:lineRule="auto"/>
      <w:jc w:val="left"/>
      <w:outlineLvl w:val="9"/>
    </w:pPr>
    <w:rPr>
      <w:rFonts w:ascii="Cambria" w:eastAsia="MS Gothic" w:hAnsi="Cambria"/>
      <w:color w:val="365F91"/>
      <w:lang w:val="en-US" w:eastAsia="ja-JP"/>
    </w:rPr>
  </w:style>
  <w:style w:type="paragraph" w:styleId="NormalWeb">
    <w:name w:val="Normal (Web)"/>
    <w:basedOn w:val="Normal"/>
    <w:uiPriority w:val="99"/>
    <w:semiHidden/>
    <w:unhideWhenUsed/>
    <w:rsid w:val="00434619"/>
    <w:pPr>
      <w:suppressAutoHyphens w:val="0"/>
      <w:spacing w:before="100" w:beforeAutospacing="1" w:after="100" w:afterAutospacing="1" w:line="240" w:lineRule="auto"/>
      <w:jc w:val="left"/>
    </w:pPr>
    <w:rPr>
      <w:rFonts w:eastAsia="Times New Roman"/>
      <w:color w:val="auto"/>
      <w:szCs w:val="24"/>
      <w:lang w:val="en-IN" w:eastAsia="en-IN"/>
    </w:rPr>
  </w:style>
  <w:style w:type="paragraph" w:customStyle="1" w:styleId="TableParagraph">
    <w:name w:val="Table Paragraph"/>
    <w:basedOn w:val="Normal"/>
    <w:uiPriority w:val="1"/>
    <w:qFormat/>
    <w:rsid w:val="00D84DD9"/>
    <w:pPr>
      <w:widowControl w:val="0"/>
      <w:suppressAutoHyphens w:val="0"/>
      <w:autoSpaceDE w:val="0"/>
      <w:autoSpaceDN w:val="0"/>
      <w:spacing w:line="240" w:lineRule="auto"/>
      <w:jc w:val="left"/>
    </w:pPr>
    <w:rPr>
      <w:rFonts w:ascii="Arial" w:eastAsia="Arial" w:hAnsi="Arial" w:cs="Arial"/>
      <w:color w:val="auto"/>
      <w:sz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254293">
      <w:bodyDiv w:val="1"/>
      <w:marLeft w:val="0"/>
      <w:marRight w:val="0"/>
      <w:marTop w:val="0"/>
      <w:marBottom w:val="0"/>
      <w:divBdr>
        <w:top w:val="none" w:sz="0" w:space="0" w:color="auto"/>
        <w:left w:val="none" w:sz="0" w:space="0" w:color="auto"/>
        <w:bottom w:val="none" w:sz="0" w:space="0" w:color="auto"/>
        <w:right w:val="none" w:sz="0" w:space="0" w:color="auto"/>
      </w:divBdr>
    </w:div>
    <w:div w:id="99298299">
      <w:bodyDiv w:val="1"/>
      <w:marLeft w:val="0"/>
      <w:marRight w:val="0"/>
      <w:marTop w:val="0"/>
      <w:marBottom w:val="0"/>
      <w:divBdr>
        <w:top w:val="none" w:sz="0" w:space="0" w:color="auto"/>
        <w:left w:val="none" w:sz="0" w:space="0" w:color="auto"/>
        <w:bottom w:val="none" w:sz="0" w:space="0" w:color="auto"/>
        <w:right w:val="none" w:sz="0" w:space="0" w:color="auto"/>
      </w:divBdr>
    </w:div>
    <w:div w:id="132258561">
      <w:bodyDiv w:val="1"/>
      <w:marLeft w:val="0"/>
      <w:marRight w:val="0"/>
      <w:marTop w:val="0"/>
      <w:marBottom w:val="0"/>
      <w:divBdr>
        <w:top w:val="none" w:sz="0" w:space="0" w:color="auto"/>
        <w:left w:val="none" w:sz="0" w:space="0" w:color="auto"/>
        <w:bottom w:val="none" w:sz="0" w:space="0" w:color="auto"/>
        <w:right w:val="none" w:sz="0" w:space="0" w:color="auto"/>
      </w:divBdr>
    </w:div>
    <w:div w:id="147327088">
      <w:bodyDiv w:val="1"/>
      <w:marLeft w:val="0"/>
      <w:marRight w:val="0"/>
      <w:marTop w:val="0"/>
      <w:marBottom w:val="0"/>
      <w:divBdr>
        <w:top w:val="none" w:sz="0" w:space="0" w:color="auto"/>
        <w:left w:val="none" w:sz="0" w:space="0" w:color="auto"/>
        <w:bottom w:val="none" w:sz="0" w:space="0" w:color="auto"/>
        <w:right w:val="none" w:sz="0" w:space="0" w:color="auto"/>
      </w:divBdr>
    </w:div>
    <w:div w:id="194586241">
      <w:bodyDiv w:val="1"/>
      <w:marLeft w:val="0"/>
      <w:marRight w:val="0"/>
      <w:marTop w:val="0"/>
      <w:marBottom w:val="0"/>
      <w:divBdr>
        <w:top w:val="none" w:sz="0" w:space="0" w:color="auto"/>
        <w:left w:val="none" w:sz="0" w:space="0" w:color="auto"/>
        <w:bottom w:val="none" w:sz="0" w:space="0" w:color="auto"/>
        <w:right w:val="none" w:sz="0" w:space="0" w:color="auto"/>
      </w:divBdr>
      <w:divsChild>
        <w:div w:id="68161057">
          <w:marLeft w:val="0"/>
          <w:marRight w:val="0"/>
          <w:marTop w:val="0"/>
          <w:marBottom w:val="0"/>
          <w:divBdr>
            <w:top w:val="none" w:sz="0" w:space="0" w:color="auto"/>
            <w:left w:val="none" w:sz="0" w:space="0" w:color="auto"/>
            <w:bottom w:val="none" w:sz="0" w:space="0" w:color="auto"/>
            <w:right w:val="none" w:sz="0" w:space="0" w:color="auto"/>
          </w:divBdr>
        </w:div>
        <w:div w:id="228615619">
          <w:marLeft w:val="0"/>
          <w:marRight w:val="0"/>
          <w:marTop w:val="0"/>
          <w:marBottom w:val="0"/>
          <w:divBdr>
            <w:top w:val="none" w:sz="0" w:space="0" w:color="auto"/>
            <w:left w:val="none" w:sz="0" w:space="0" w:color="auto"/>
            <w:bottom w:val="none" w:sz="0" w:space="0" w:color="auto"/>
            <w:right w:val="none" w:sz="0" w:space="0" w:color="auto"/>
          </w:divBdr>
        </w:div>
        <w:div w:id="244187641">
          <w:marLeft w:val="0"/>
          <w:marRight w:val="0"/>
          <w:marTop w:val="0"/>
          <w:marBottom w:val="0"/>
          <w:divBdr>
            <w:top w:val="none" w:sz="0" w:space="0" w:color="auto"/>
            <w:left w:val="none" w:sz="0" w:space="0" w:color="auto"/>
            <w:bottom w:val="none" w:sz="0" w:space="0" w:color="auto"/>
            <w:right w:val="none" w:sz="0" w:space="0" w:color="auto"/>
          </w:divBdr>
        </w:div>
        <w:div w:id="296834212">
          <w:marLeft w:val="0"/>
          <w:marRight w:val="0"/>
          <w:marTop w:val="0"/>
          <w:marBottom w:val="0"/>
          <w:divBdr>
            <w:top w:val="none" w:sz="0" w:space="0" w:color="auto"/>
            <w:left w:val="none" w:sz="0" w:space="0" w:color="auto"/>
            <w:bottom w:val="none" w:sz="0" w:space="0" w:color="auto"/>
            <w:right w:val="none" w:sz="0" w:space="0" w:color="auto"/>
          </w:divBdr>
        </w:div>
        <w:div w:id="419108345">
          <w:marLeft w:val="0"/>
          <w:marRight w:val="0"/>
          <w:marTop w:val="0"/>
          <w:marBottom w:val="0"/>
          <w:divBdr>
            <w:top w:val="none" w:sz="0" w:space="0" w:color="auto"/>
            <w:left w:val="none" w:sz="0" w:space="0" w:color="auto"/>
            <w:bottom w:val="none" w:sz="0" w:space="0" w:color="auto"/>
            <w:right w:val="none" w:sz="0" w:space="0" w:color="auto"/>
          </w:divBdr>
        </w:div>
        <w:div w:id="646128831">
          <w:marLeft w:val="0"/>
          <w:marRight w:val="0"/>
          <w:marTop w:val="0"/>
          <w:marBottom w:val="0"/>
          <w:divBdr>
            <w:top w:val="none" w:sz="0" w:space="0" w:color="auto"/>
            <w:left w:val="none" w:sz="0" w:space="0" w:color="auto"/>
            <w:bottom w:val="none" w:sz="0" w:space="0" w:color="auto"/>
            <w:right w:val="none" w:sz="0" w:space="0" w:color="auto"/>
          </w:divBdr>
        </w:div>
        <w:div w:id="667366466">
          <w:marLeft w:val="0"/>
          <w:marRight w:val="0"/>
          <w:marTop w:val="0"/>
          <w:marBottom w:val="0"/>
          <w:divBdr>
            <w:top w:val="none" w:sz="0" w:space="0" w:color="auto"/>
            <w:left w:val="none" w:sz="0" w:space="0" w:color="auto"/>
            <w:bottom w:val="none" w:sz="0" w:space="0" w:color="auto"/>
            <w:right w:val="none" w:sz="0" w:space="0" w:color="auto"/>
          </w:divBdr>
        </w:div>
        <w:div w:id="1107312956">
          <w:marLeft w:val="0"/>
          <w:marRight w:val="0"/>
          <w:marTop w:val="0"/>
          <w:marBottom w:val="0"/>
          <w:divBdr>
            <w:top w:val="none" w:sz="0" w:space="0" w:color="auto"/>
            <w:left w:val="none" w:sz="0" w:space="0" w:color="auto"/>
            <w:bottom w:val="none" w:sz="0" w:space="0" w:color="auto"/>
            <w:right w:val="none" w:sz="0" w:space="0" w:color="auto"/>
          </w:divBdr>
        </w:div>
        <w:div w:id="1300378581">
          <w:marLeft w:val="0"/>
          <w:marRight w:val="0"/>
          <w:marTop w:val="0"/>
          <w:marBottom w:val="0"/>
          <w:divBdr>
            <w:top w:val="none" w:sz="0" w:space="0" w:color="auto"/>
            <w:left w:val="none" w:sz="0" w:space="0" w:color="auto"/>
            <w:bottom w:val="none" w:sz="0" w:space="0" w:color="auto"/>
            <w:right w:val="none" w:sz="0" w:space="0" w:color="auto"/>
          </w:divBdr>
        </w:div>
        <w:div w:id="1833253055">
          <w:marLeft w:val="0"/>
          <w:marRight w:val="0"/>
          <w:marTop w:val="0"/>
          <w:marBottom w:val="0"/>
          <w:divBdr>
            <w:top w:val="none" w:sz="0" w:space="0" w:color="auto"/>
            <w:left w:val="none" w:sz="0" w:space="0" w:color="auto"/>
            <w:bottom w:val="none" w:sz="0" w:space="0" w:color="auto"/>
            <w:right w:val="none" w:sz="0" w:space="0" w:color="auto"/>
          </w:divBdr>
        </w:div>
      </w:divsChild>
    </w:div>
    <w:div w:id="197208364">
      <w:bodyDiv w:val="1"/>
      <w:marLeft w:val="0"/>
      <w:marRight w:val="0"/>
      <w:marTop w:val="0"/>
      <w:marBottom w:val="0"/>
      <w:divBdr>
        <w:top w:val="none" w:sz="0" w:space="0" w:color="auto"/>
        <w:left w:val="none" w:sz="0" w:space="0" w:color="auto"/>
        <w:bottom w:val="none" w:sz="0" w:space="0" w:color="auto"/>
        <w:right w:val="none" w:sz="0" w:space="0" w:color="auto"/>
      </w:divBdr>
      <w:divsChild>
        <w:div w:id="1892958610">
          <w:marLeft w:val="432"/>
          <w:marRight w:val="0"/>
          <w:marTop w:val="0"/>
          <w:marBottom w:val="0"/>
          <w:divBdr>
            <w:top w:val="none" w:sz="0" w:space="0" w:color="auto"/>
            <w:left w:val="none" w:sz="0" w:space="0" w:color="auto"/>
            <w:bottom w:val="none" w:sz="0" w:space="0" w:color="auto"/>
            <w:right w:val="none" w:sz="0" w:space="0" w:color="auto"/>
          </w:divBdr>
        </w:div>
        <w:div w:id="1991442889">
          <w:marLeft w:val="432"/>
          <w:marRight w:val="0"/>
          <w:marTop w:val="0"/>
          <w:marBottom w:val="0"/>
          <w:divBdr>
            <w:top w:val="none" w:sz="0" w:space="0" w:color="auto"/>
            <w:left w:val="none" w:sz="0" w:space="0" w:color="auto"/>
            <w:bottom w:val="none" w:sz="0" w:space="0" w:color="auto"/>
            <w:right w:val="none" w:sz="0" w:space="0" w:color="auto"/>
          </w:divBdr>
        </w:div>
      </w:divsChild>
    </w:div>
    <w:div w:id="213277923">
      <w:bodyDiv w:val="1"/>
      <w:marLeft w:val="0"/>
      <w:marRight w:val="0"/>
      <w:marTop w:val="0"/>
      <w:marBottom w:val="0"/>
      <w:divBdr>
        <w:top w:val="none" w:sz="0" w:space="0" w:color="auto"/>
        <w:left w:val="none" w:sz="0" w:space="0" w:color="auto"/>
        <w:bottom w:val="none" w:sz="0" w:space="0" w:color="auto"/>
        <w:right w:val="none" w:sz="0" w:space="0" w:color="auto"/>
      </w:divBdr>
      <w:divsChild>
        <w:div w:id="207031382">
          <w:marLeft w:val="0"/>
          <w:marRight w:val="0"/>
          <w:marTop w:val="0"/>
          <w:marBottom w:val="0"/>
          <w:divBdr>
            <w:top w:val="none" w:sz="0" w:space="0" w:color="auto"/>
            <w:left w:val="none" w:sz="0" w:space="0" w:color="auto"/>
            <w:bottom w:val="none" w:sz="0" w:space="0" w:color="auto"/>
            <w:right w:val="none" w:sz="0" w:space="0" w:color="auto"/>
          </w:divBdr>
        </w:div>
        <w:div w:id="1115517126">
          <w:marLeft w:val="0"/>
          <w:marRight w:val="0"/>
          <w:marTop w:val="0"/>
          <w:marBottom w:val="0"/>
          <w:divBdr>
            <w:top w:val="none" w:sz="0" w:space="0" w:color="auto"/>
            <w:left w:val="none" w:sz="0" w:space="0" w:color="auto"/>
            <w:bottom w:val="none" w:sz="0" w:space="0" w:color="auto"/>
            <w:right w:val="none" w:sz="0" w:space="0" w:color="auto"/>
          </w:divBdr>
        </w:div>
      </w:divsChild>
    </w:div>
    <w:div w:id="216555263">
      <w:bodyDiv w:val="1"/>
      <w:marLeft w:val="0"/>
      <w:marRight w:val="0"/>
      <w:marTop w:val="0"/>
      <w:marBottom w:val="0"/>
      <w:divBdr>
        <w:top w:val="none" w:sz="0" w:space="0" w:color="auto"/>
        <w:left w:val="none" w:sz="0" w:space="0" w:color="auto"/>
        <w:bottom w:val="none" w:sz="0" w:space="0" w:color="auto"/>
        <w:right w:val="none" w:sz="0" w:space="0" w:color="auto"/>
      </w:divBdr>
      <w:divsChild>
        <w:div w:id="381489640">
          <w:marLeft w:val="547"/>
          <w:marRight w:val="0"/>
          <w:marTop w:val="200"/>
          <w:marBottom w:val="0"/>
          <w:divBdr>
            <w:top w:val="none" w:sz="0" w:space="0" w:color="auto"/>
            <w:left w:val="none" w:sz="0" w:space="0" w:color="auto"/>
            <w:bottom w:val="none" w:sz="0" w:space="0" w:color="auto"/>
            <w:right w:val="none" w:sz="0" w:space="0" w:color="auto"/>
          </w:divBdr>
        </w:div>
        <w:div w:id="1373847308">
          <w:marLeft w:val="547"/>
          <w:marRight w:val="0"/>
          <w:marTop w:val="200"/>
          <w:marBottom w:val="0"/>
          <w:divBdr>
            <w:top w:val="none" w:sz="0" w:space="0" w:color="auto"/>
            <w:left w:val="none" w:sz="0" w:space="0" w:color="auto"/>
            <w:bottom w:val="none" w:sz="0" w:space="0" w:color="auto"/>
            <w:right w:val="none" w:sz="0" w:space="0" w:color="auto"/>
          </w:divBdr>
        </w:div>
      </w:divsChild>
    </w:div>
    <w:div w:id="239222007">
      <w:bodyDiv w:val="1"/>
      <w:marLeft w:val="0"/>
      <w:marRight w:val="0"/>
      <w:marTop w:val="0"/>
      <w:marBottom w:val="0"/>
      <w:divBdr>
        <w:top w:val="none" w:sz="0" w:space="0" w:color="auto"/>
        <w:left w:val="none" w:sz="0" w:space="0" w:color="auto"/>
        <w:bottom w:val="none" w:sz="0" w:space="0" w:color="auto"/>
        <w:right w:val="none" w:sz="0" w:space="0" w:color="auto"/>
      </w:divBdr>
    </w:div>
    <w:div w:id="290215047">
      <w:bodyDiv w:val="1"/>
      <w:marLeft w:val="0"/>
      <w:marRight w:val="0"/>
      <w:marTop w:val="0"/>
      <w:marBottom w:val="0"/>
      <w:divBdr>
        <w:top w:val="none" w:sz="0" w:space="0" w:color="auto"/>
        <w:left w:val="none" w:sz="0" w:space="0" w:color="auto"/>
        <w:bottom w:val="none" w:sz="0" w:space="0" w:color="auto"/>
        <w:right w:val="none" w:sz="0" w:space="0" w:color="auto"/>
      </w:divBdr>
      <w:divsChild>
        <w:div w:id="92214374">
          <w:marLeft w:val="0"/>
          <w:marRight w:val="0"/>
          <w:marTop w:val="0"/>
          <w:marBottom w:val="0"/>
          <w:divBdr>
            <w:top w:val="none" w:sz="0" w:space="0" w:color="auto"/>
            <w:left w:val="none" w:sz="0" w:space="0" w:color="auto"/>
            <w:bottom w:val="none" w:sz="0" w:space="0" w:color="auto"/>
            <w:right w:val="none" w:sz="0" w:space="0" w:color="auto"/>
          </w:divBdr>
        </w:div>
        <w:div w:id="191964551">
          <w:marLeft w:val="0"/>
          <w:marRight w:val="0"/>
          <w:marTop w:val="0"/>
          <w:marBottom w:val="0"/>
          <w:divBdr>
            <w:top w:val="none" w:sz="0" w:space="0" w:color="auto"/>
            <w:left w:val="none" w:sz="0" w:space="0" w:color="auto"/>
            <w:bottom w:val="none" w:sz="0" w:space="0" w:color="auto"/>
            <w:right w:val="none" w:sz="0" w:space="0" w:color="auto"/>
          </w:divBdr>
        </w:div>
        <w:div w:id="252402491">
          <w:marLeft w:val="0"/>
          <w:marRight w:val="0"/>
          <w:marTop w:val="0"/>
          <w:marBottom w:val="0"/>
          <w:divBdr>
            <w:top w:val="none" w:sz="0" w:space="0" w:color="auto"/>
            <w:left w:val="none" w:sz="0" w:space="0" w:color="auto"/>
            <w:bottom w:val="none" w:sz="0" w:space="0" w:color="auto"/>
            <w:right w:val="none" w:sz="0" w:space="0" w:color="auto"/>
          </w:divBdr>
        </w:div>
        <w:div w:id="353960897">
          <w:marLeft w:val="0"/>
          <w:marRight w:val="0"/>
          <w:marTop w:val="0"/>
          <w:marBottom w:val="0"/>
          <w:divBdr>
            <w:top w:val="none" w:sz="0" w:space="0" w:color="auto"/>
            <w:left w:val="none" w:sz="0" w:space="0" w:color="auto"/>
            <w:bottom w:val="none" w:sz="0" w:space="0" w:color="auto"/>
            <w:right w:val="none" w:sz="0" w:space="0" w:color="auto"/>
          </w:divBdr>
        </w:div>
        <w:div w:id="518158076">
          <w:marLeft w:val="0"/>
          <w:marRight w:val="0"/>
          <w:marTop w:val="0"/>
          <w:marBottom w:val="0"/>
          <w:divBdr>
            <w:top w:val="none" w:sz="0" w:space="0" w:color="auto"/>
            <w:left w:val="none" w:sz="0" w:space="0" w:color="auto"/>
            <w:bottom w:val="none" w:sz="0" w:space="0" w:color="auto"/>
            <w:right w:val="none" w:sz="0" w:space="0" w:color="auto"/>
          </w:divBdr>
        </w:div>
        <w:div w:id="524440429">
          <w:marLeft w:val="0"/>
          <w:marRight w:val="0"/>
          <w:marTop w:val="0"/>
          <w:marBottom w:val="0"/>
          <w:divBdr>
            <w:top w:val="none" w:sz="0" w:space="0" w:color="auto"/>
            <w:left w:val="none" w:sz="0" w:space="0" w:color="auto"/>
            <w:bottom w:val="none" w:sz="0" w:space="0" w:color="auto"/>
            <w:right w:val="none" w:sz="0" w:space="0" w:color="auto"/>
          </w:divBdr>
        </w:div>
        <w:div w:id="739982593">
          <w:marLeft w:val="0"/>
          <w:marRight w:val="0"/>
          <w:marTop w:val="0"/>
          <w:marBottom w:val="0"/>
          <w:divBdr>
            <w:top w:val="none" w:sz="0" w:space="0" w:color="auto"/>
            <w:left w:val="none" w:sz="0" w:space="0" w:color="auto"/>
            <w:bottom w:val="none" w:sz="0" w:space="0" w:color="auto"/>
            <w:right w:val="none" w:sz="0" w:space="0" w:color="auto"/>
          </w:divBdr>
        </w:div>
        <w:div w:id="1109397845">
          <w:marLeft w:val="0"/>
          <w:marRight w:val="0"/>
          <w:marTop w:val="0"/>
          <w:marBottom w:val="0"/>
          <w:divBdr>
            <w:top w:val="none" w:sz="0" w:space="0" w:color="auto"/>
            <w:left w:val="none" w:sz="0" w:space="0" w:color="auto"/>
            <w:bottom w:val="none" w:sz="0" w:space="0" w:color="auto"/>
            <w:right w:val="none" w:sz="0" w:space="0" w:color="auto"/>
          </w:divBdr>
        </w:div>
        <w:div w:id="1203862261">
          <w:marLeft w:val="0"/>
          <w:marRight w:val="0"/>
          <w:marTop w:val="0"/>
          <w:marBottom w:val="0"/>
          <w:divBdr>
            <w:top w:val="none" w:sz="0" w:space="0" w:color="auto"/>
            <w:left w:val="none" w:sz="0" w:space="0" w:color="auto"/>
            <w:bottom w:val="none" w:sz="0" w:space="0" w:color="auto"/>
            <w:right w:val="none" w:sz="0" w:space="0" w:color="auto"/>
          </w:divBdr>
        </w:div>
        <w:div w:id="1647470787">
          <w:marLeft w:val="0"/>
          <w:marRight w:val="0"/>
          <w:marTop w:val="0"/>
          <w:marBottom w:val="0"/>
          <w:divBdr>
            <w:top w:val="none" w:sz="0" w:space="0" w:color="auto"/>
            <w:left w:val="none" w:sz="0" w:space="0" w:color="auto"/>
            <w:bottom w:val="none" w:sz="0" w:space="0" w:color="auto"/>
            <w:right w:val="none" w:sz="0" w:space="0" w:color="auto"/>
          </w:divBdr>
        </w:div>
        <w:div w:id="2045474598">
          <w:marLeft w:val="0"/>
          <w:marRight w:val="0"/>
          <w:marTop w:val="0"/>
          <w:marBottom w:val="0"/>
          <w:divBdr>
            <w:top w:val="none" w:sz="0" w:space="0" w:color="auto"/>
            <w:left w:val="none" w:sz="0" w:space="0" w:color="auto"/>
            <w:bottom w:val="none" w:sz="0" w:space="0" w:color="auto"/>
            <w:right w:val="none" w:sz="0" w:space="0" w:color="auto"/>
          </w:divBdr>
        </w:div>
      </w:divsChild>
    </w:div>
    <w:div w:id="326596051">
      <w:bodyDiv w:val="1"/>
      <w:marLeft w:val="0"/>
      <w:marRight w:val="0"/>
      <w:marTop w:val="0"/>
      <w:marBottom w:val="0"/>
      <w:divBdr>
        <w:top w:val="none" w:sz="0" w:space="0" w:color="auto"/>
        <w:left w:val="none" w:sz="0" w:space="0" w:color="auto"/>
        <w:bottom w:val="none" w:sz="0" w:space="0" w:color="auto"/>
        <w:right w:val="none" w:sz="0" w:space="0" w:color="auto"/>
      </w:divBdr>
      <w:divsChild>
        <w:div w:id="126897120">
          <w:marLeft w:val="0"/>
          <w:marRight w:val="0"/>
          <w:marTop w:val="0"/>
          <w:marBottom w:val="0"/>
          <w:divBdr>
            <w:top w:val="none" w:sz="0" w:space="0" w:color="auto"/>
            <w:left w:val="none" w:sz="0" w:space="0" w:color="auto"/>
            <w:bottom w:val="none" w:sz="0" w:space="0" w:color="auto"/>
            <w:right w:val="none" w:sz="0" w:space="0" w:color="auto"/>
          </w:divBdr>
        </w:div>
        <w:div w:id="745108381">
          <w:marLeft w:val="0"/>
          <w:marRight w:val="0"/>
          <w:marTop w:val="0"/>
          <w:marBottom w:val="0"/>
          <w:divBdr>
            <w:top w:val="none" w:sz="0" w:space="0" w:color="auto"/>
            <w:left w:val="none" w:sz="0" w:space="0" w:color="auto"/>
            <w:bottom w:val="none" w:sz="0" w:space="0" w:color="auto"/>
            <w:right w:val="none" w:sz="0" w:space="0" w:color="auto"/>
          </w:divBdr>
        </w:div>
        <w:div w:id="1315455956">
          <w:marLeft w:val="0"/>
          <w:marRight w:val="0"/>
          <w:marTop w:val="0"/>
          <w:marBottom w:val="0"/>
          <w:divBdr>
            <w:top w:val="none" w:sz="0" w:space="0" w:color="auto"/>
            <w:left w:val="none" w:sz="0" w:space="0" w:color="auto"/>
            <w:bottom w:val="none" w:sz="0" w:space="0" w:color="auto"/>
            <w:right w:val="none" w:sz="0" w:space="0" w:color="auto"/>
          </w:divBdr>
        </w:div>
        <w:div w:id="1992556956">
          <w:marLeft w:val="0"/>
          <w:marRight w:val="0"/>
          <w:marTop w:val="0"/>
          <w:marBottom w:val="0"/>
          <w:divBdr>
            <w:top w:val="none" w:sz="0" w:space="0" w:color="auto"/>
            <w:left w:val="none" w:sz="0" w:space="0" w:color="auto"/>
            <w:bottom w:val="none" w:sz="0" w:space="0" w:color="auto"/>
            <w:right w:val="none" w:sz="0" w:space="0" w:color="auto"/>
          </w:divBdr>
        </w:div>
        <w:div w:id="2042168240">
          <w:marLeft w:val="0"/>
          <w:marRight w:val="0"/>
          <w:marTop w:val="0"/>
          <w:marBottom w:val="0"/>
          <w:divBdr>
            <w:top w:val="none" w:sz="0" w:space="0" w:color="auto"/>
            <w:left w:val="none" w:sz="0" w:space="0" w:color="auto"/>
            <w:bottom w:val="none" w:sz="0" w:space="0" w:color="auto"/>
            <w:right w:val="none" w:sz="0" w:space="0" w:color="auto"/>
          </w:divBdr>
        </w:div>
        <w:div w:id="2095322367">
          <w:marLeft w:val="0"/>
          <w:marRight w:val="0"/>
          <w:marTop w:val="0"/>
          <w:marBottom w:val="0"/>
          <w:divBdr>
            <w:top w:val="none" w:sz="0" w:space="0" w:color="auto"/>
            <w:left w:val="none" w:sz="0" w:space="0" w:color="auto"/>
            <w:bottom w:val="none" w:sz="0" w:space="0" w:color="auto"/>
            <w:right w:val="none" w:sz="0" w:space="0" w:color="auto"/>
          </w:divBdr>
        </w:div>
        <w:div w:id="2114083200">
          <w:marLeft w:val="0"/>
          <w:marRight w:val="0"/>
          <w:marTop w:val="0"/>
          <w:marBottom w:val="0"/>
          <w:divBdr>
            <w:top w:val="none" w:sz="0" w:space="0" w:color="auto"/>
            <w:left w:val="none" w:sz="0" w:space="0" w:color="auto"/>
            <w:bottom w:val="none" w:sz="0" w:space="0" w:color="auto"/>
            <w:right w:val="none" w:sz="0" w:space="0" w:color="auto"/>
          </w:divBdr>
        </w:div>
      </w:divsChild>
    </w:div>
    <w:div w:id="352190471">
      <w:bodyDiv w:val="1"/>
      <w:marLeft w:val="0"/>
      <w:marRight w:val="0"/>
      <w:marTop w:val="0"/>
      <w:marBottom w:val="0"/>
      <w:divBdr>
        <w:top w:val="none" w:sz="0" w:space="0" w:color="auto"/>
        <w:left w:val="none" w:sz="0" w:space="0" w:color="auto"/>
        <w:bottom w:val="none" w:sz="0" w:space="0" w:color="auto"/>
        <w:right w:val="none" w:sz="0" w:space="0" w:color="auto"/>
      </w:divBdr>
    </w:div>
    <w:div w:id="503664492">
      <w:bodyDiv w:val="1"/>
      <w:marLeft w:val="0"/>
      <w:marRight w:val="0"/>
      <w:marTop w:val="0"/>
      <w:marBottom w:val="0"/>
      <w:divBdr>
        <w:top w:val="none" w:sz="0" w:space="0" w:color="auto"/>
        <w:left w:val="none" w:sz="0" w:space="0" w:color="auto"/>
        <w:bottom w:val="none" w:sz="0" w:space="0" w:color="auto"/>
        <w:right w:val="none" w:sz="0" w:space="0" w:color="auto"/>
      </w:divBdr>
      <w:divsChild>
        <w:div w:id="504439504">
          <w:marLeft w:val="547"/>
          <w:marRight w:val="0"/>
          <w:marTop w:val="200"/>
          <w:marBottom w:val="0"/>
          <w:divBdr>
            <w:top w:val="none" w:sz="0" w:space="0" w:color="auto"/>
            <w:left w:val="none" w:sz="0" w:space="0" w:color="auto"/>
            <w:bottom w:val="none" w:sz="0" w:space="0" w:color="auto"/>
            <w:right w:val="none" w:sz="0" w:space="0" w:color="auto"/>
          </w:divBdr>
        </w:div>
        <w:div w:id="1047755865">
          <w:marLeft w:val="547"/>
          <w:marRight w:val="0"/>
          <w:marTop w:val="200"/>
          <w:marBottom w:val="0"/>
          <w:divBdr>
            <w:top w:val="none" w:sz="0" w:space="0" w:color="auto"/>
            <w:left w:val="none" w:sz="0" w:space="0" w:color="auto"/>
            <w:bottom w:val="none" w:sz="0" w:space="0" w:color="auto"/>
            <w:right w:val="none" w:sz="0" w:space="0" w:color="auto"/>
          </w:divBdr>
        </w:div>
        <w:div w:id="2101024413">
          <w:marLeft w:val="547"/>
          <w:marRight w:val="0"/>
          <w:marTop w:val="200"/>
          <w:marBottom w:val="0"/>
          <w:divBdr>
            <w:top w:val="none" w:sz="0" w:space="0" w:color="auto"/>
            <w:left w:val="none" w:sz="0" w:space="0" w:color="auto"/>
            <w:bottom w:val="none" w:sz="0" w:space="0" w:color="auto"/>
            <w:right w:val="none" w:sz="0" w:space="0" w:color="auto"/>
          </w:divBdr>
        </w:div>
      </w:divsChild>
    </w:div>
    <w:div w:id="514999328">
      <w:bodyDiv w:val="1"/>
      <w:marLeft w:val="0"/>
      <w:marRight w:val="0"/>
      <w:marTop w:val="0"/>
      <w:marBottom w:val="0"/>
      <w:divBdr>
        <w:top w:val="none" w:sz="0" w:space="0" w:color="auto"/>
        <w:left w:val="none" w:sz="0" w:space="0" w:color="auto"/>
        <w:bottom w:val="none" w:sz="0" w:space="0" w:color="auto"/>
        <w:right w:val="none" w:sz="0" w:space="0" w:color="auto"/>
      </w:divBdr>
    </w:div>
    <w:div w:id="541014988">
      <w:bodyDiv w:val="1"/>
      <w:marLeft w:val="0"/>
      <w:marRight w:val="0"/>
      <w:marTop w:val="0"/>
      <w:marBottom w:val="0"/>
      <w:divBdr>
        <w:top w:val="none" w:sz="0" w:space="0" w:color="auto"/>
        <w:left w:val="none" w:sz="0" w:space="0" w:color="auto"/>
        <w:bottom w:val="none" w:sz="0" w:space="0" w:color="auto"/>
        <w:right w:val="none" w:sz="0" w:space="0" w:color="auto"/>
      </w:divBdr>
    </w:div>
    <w:div w:id="546992632">
      <w:bodyDiv w:val="1"/>
      <w:marLeft w:val="0"/>
      <w:marRight w:val="0"/>
      <w:marTop w:val="0"/>
      <w:marBottom w:val="0"/>
      <w:divBdr>
        <w:top w:val="none" w:sz="0" w:space="0" w:color="auto"/>
        <w:left w:val="none" w:sz="0" w:space="0" w:color="auto"/>
        <w:bottom w:val="none" w:sz="0" w:space="0" w:color="auto"/>
        <w:right w:val="none" w:sz="0" w:space="0" w:color="auto"/>
      </w:divBdr>
    </w:div>
    <w:div w:id="569383662">
      <w:bodyDiv w:val="1"/>
      <w:marLeft w:val="0"/>
      <w:marRight w:val="0"/>
      <w:marTop w:val="0"/>
      <w:marBottom w:val="0"/>
      <w:divBdr>
        <w:top w:val="none" w:sz="0" w:space="0" w:color="auto"/>
        <w:left w:val="none" w:sz="0" w:space="0" w:color="auto"/>
        <w:bottom w:val="none" w:sz="0" w:space="0" w:color="auto"/>
        <w:right w:val="none" w:sz="0" w:space="0" w:color="auto"/>
      </w:divBdr>
    </w:div>
    <w:div w:id="582109168">
      <w:bodyDiv w:val="1"/>
      <w:marLeft w:val="0"/>
      <w:marRight w:val="0"/>
      <w:marTop w:val="0"/>
      <w:marBottom w:val="0"/>
      <w:divBdr>
        <w:top w:val="none" w:sz="0" w:space="0" w:color="auto"/>
        <w:left w:val="none" w:sz="0" w:space="0" w:color="auto"/>
        <w:bottom w:val="none" w:sz="0" w:space="0" w:color="auto"/>
        <w:right w:val="none" w:sz="0" w:space="0" w:color="auto"/>
      </w:divBdr>
    </w:div>
    <w:div w:id="598290515">
      <w:bodyDiv w:val="1"/>
      <w:marLeft w:val="0"/>
      <w:marRight w:val="0"/>
      <w:marTop w:val="0"/>
      <w:marBottom w:val="0"/>
      <w:divBdr>
        <w:top w:val="none" w:sz="0" w:space="0" w:color="auto"/>
        <w:left w:val="none" w:sz="0" w:space="0" w:color="auto"/>
        <w:bottom w:val="none" w:sz="0" w:space="0" w:color="auto"/>
        <w:right w:val="none" w:sz="0" w:space="0" w:color="auto"/>
      </w:divBdr>
    </w:div>
    <w:div w:id="602421150">
      <w:bodyDiv w:val="1"/>
      <w:marLeft w:val="0"/>
      <w:marRight w:val="0"/>
      <w:marTop w:val="0"/>
      <w:marBottom w:val="0"/>
      <w:divBdr>
        <w:top w:val="none" w:sz="0" w:space="0" w:color="auto"/>
        <w:left w:val="none" w:sz="0" w:space="0" w:color="auto"/>
        <w:bottom w:val="none" w:sz="0" w:space="0" w:color="auto"/>
        <w:right w:val="none" w:sz="0" w:space="0" w:color="auto"/>
      </w:divBdr>
    </w:div>
    <w:div w:id="631254951">
      <w:bodyDiv w:val="1"/>
      <w:marLeft w:val="0"/>
      <w:marRight w:val="0"/>
      <w:marTop w:val="0"/>
      <w:marBottom w:val="0"/>
      <w:divBdr>
        <w:top w:val="none" w:sz="0" w:space="0" w:color="auto"/>
        <w:left w:val="none" w:sz="0" w:space="0" w:color="auto"/>
        <w:bottom w:val="none" w:sz="0" w:space="0" w:color="auto"/>
        <w:right w:val="none" w:sz="0" w:space="0" w:color="auto"/>
      </w:divBdr>
      <w:divsChild>
        <w:div w:id="636647398">
          <w:marLeft w:val="547"/>
          <w:marRight w:val="0"/>
          <w:marTop w:val="200"/>
          <w:marBottom w:val="0"/>
          <w:divBdr>
            <w:top w:val="none" w:sz="0" w:space="0" w:color="auto"/>
            <w:left w:val="none" w:sz="0" w:space="0" w:color="auto"/>
            <w:bottom w:val="none" w:sz="0" w:space="0" w:color="auto"/>
            <w:right w:val="none" w:sz="0" w:space="0" w:color="auto"/>
          </w:divBdr>
        </w:div>
        <w:div w:id="1093815225">
          <w:marLeft w:val="547"/>
          <w:marRight w:val="0"/>
          <w:marTop w:val="200"/>
          <w:marBottom w:val="0"/>
          <w:divBdr>
            <w:top w:val="none" w:sz="0" w:space="0" w:color="auto"/>
            <w:left w:val="none" w:sz="0" w:space="0" w:color="auto"/>
            <w:bottom w:val="none" w:sz="0" w:space="0" w:color="auto"/>
            <w:right w:val="none" w:sz="0" w:space="0" w:color="auto"/>
          </w:divBdr>
        </w:div>
        <w:div w:id="1823035961">
          <w:marLeft w:val="547"/>
          <w:marRight w:val="0"/>
          <w:marTop w:val="200"/>
          <w:marBottom w:val="0"/>
          <w:divBdr>
            <w:top w:val="none" w:sz="0" w:space="0" w:color="auto"/>
            <w:left w:val="none" w:sz="0" w:space="0" w:color="auto"/>
            <w:bottom w:val="none" w:sz="0" w:space="0" w:color="auto"/>
            <w:right w:val="none" w:sz="0" w:space="0" w:color="auto"/>
          </w:divBdr>
        </w:div>
      </w:divsChild>
    </w:div>
    <w:div w:id="648290024">
      <w:bodyDiv w:val="1"/>
      <w:marLeft w:val="0"/>
      <w:marRight w:val="0"/>
      <w:marTop w:val="0"/>
      <w:marBottom w:val="0"/>
      <w:divBdr>
        <w:top w:val="none" w:sz="0" w:space="0" w:color="auto"/>
        <w:left w:val="none" w:sz="0" w:space="0" w:color="auto"/>
        <w:bottom w:val="none" w:sz="0" w:space="0" w:color="auto"/>
        <w:right w:val="none" w:sz="0" w:space="0" w:color="auto"/>
      </w:divBdr>
    </w:div>
    <w:div w:id="695354471">
      <w:bodyDiv w:val="1"/>
      <w:marLeft w:val="0"/>
      <w:marRight w:val="0"/>
      <w:marTop w:val="0"/>
      <w:marBottom w:val="0"/>
      <w:divBdr>
        <w:top w:val="none" w:sz="0" w:space="0" w:color="auto"/>
        <w:left w:val="none" w:sz="0" w:space="0" w:color="auto"/>
        <w:bottom w:val="none" w:sz="0" w:space="0" w:color="auto"/>
        <w:right w:val="none" w:sz="0" w:space="0" w:color="auto"/>
      </w:divBdr>
    </w:div>
    <w:div w:id="735006391">
      <w:bodyDiv w:val="1"/>
      <w:marLeft w:val="0"/>
      <w:marRight w:val="0"/>
      <w:marTop w:val="0"/>
      <w:marBottom w:val="0"/>
      <w:divBdr>
        <w:top w:val="none" w:sz="0" w:space="0" w:color="auto"/>
        <w:left w:val="none" w:sz="0" w:space="0" w:color="auto"/>
        <w:bottom w:val="none" w:sz="0" w:space="0" w:color="auto"/>
        <w:right w:val="none" w:sz="0" w:space="0" w:color="auto"/>
      </w:divBdr>
    </w:div>
    <w:div w:id="748037590">
      <w:bodyDiv w:val="1"/>
      <w:marLeft w:val="0"/>
      <w:marRight w:val="0"/>
      <w:marTop w:val="0"/>
      <w:marBottom w:val="0"/>
      <w:divBdr>
        <w:top w:val="none" w:sz="0" w:space="0" w:color="auto"/>
        <w:left w:val="none" w:sz="0" w:space="0" w:color="auto"/>
        <w:bottom w:val="none" w:sz="0" w:space="0" w:color="auto"/>
        <w:right w:val="none" w:sz="0" w:space="0" w:color="auto"/>
      </w:divBdr>
    </w:div>
    <w:div w:id="750392602">
      <w:bodyDiv w:val="1"/>
      <w:marLeft w:val="0"/>
      <w:marRight w:val="0"/>
      <w:marTop w:val="0"/>
      <w:marBottom w:val="0"/>
      <w:divBdr>
        <w:top w:val="none" w:sz="0" w:space="0" w:color="auto"/>
        <w:left w:val="none" w:sz="0" w:space="0" w:color="auto"/>
        <w:bottom w:val="none" w:sz="0" w:space="0" w:color="auto"/>
        <w:right w:val="none" w:sz="0" w:space="0" w:color="auto"/>
      </w:divBdr>
      <w:divsChild>
        <w:div w:id="363597524">
          <w:marLeft w:val="547"/>
          <w:marRight w:val="0"/>
          <w:marTop w:val="200"/>
          <w:marBottom w:val="0"/>
          <w:divBdr>
            <w:top w:val="none" w:sz="0" w:space="0" w:color="auto"/>
            <w:left w:val="none" w:sz="0" w:space="0" w:color="auto"/>
            <w:bottom w:val="none" w:sz="0" w:space="0" w:color="auto"/>
            <w:right w:val="none" w:sz="0" w:space="0" w:color="auto"/>
          </w:divBdr>
        </w:div>
        <w:div w:id="381293281">
          <w:marLeft w:val="547"/>
          <w:marRight w:val="0"/>
          <w:marTop w:val="200"/>
          <w:marBottom w:val="0"/>
          <w:divBdr>
            <w:top w:val="none" w:sz="0" w:space="0" w:color="auto"/>
            <w:left w:val="none" w:sz="0" w:space="0" w:color="auto"/>
            <w:bottom w:val="none" w:sz="0" w:space="0" w:color="auto"/>
            <w:right w:val="none" w:sz="0" w:space="0" w:color="auto"/>
          </w:divBdr>
        </w:div>
        <w:div w:id="528494230">
          <w:marLeft w:val="547"/>
          <w:marRight w:val="0"/>
          <w:marTop w:val="200"/>
          <w:marBottom w:val="0"/>
          <w:divBdr>
            <w:top w:val="none" w:sz="0" w:space="0" w:color="auto"/>
            <w:left w:val="none" w:sz="0" w:space="0" w:color="auto"/>
            <w:bottom w:val="none" w:sz="0" w:space="0" w:color="auto"/>
            <w:right w:val="none" w:sz="0" w:space="0" w:color="auto"/>
          </w:divBdr>
        </w:div>
        <w:div w:id="1010642982">
          <w:marLeft w:val="547"/>
          <w:marRight w:val="0"/>
          <w:marTop w:val="200"/>
          <w:marBottom w:val="0"/>
          <w:divBdr>
            <w:top w:val="none" w:sz="0" w:space="0" w:color="auto"/>
            <w:left w:val="none" w:sz="0" w:space="0" w:color="auto"/>
            <w:bottom w:val="none" w:sz="0" w:space="0" w:color="auto"/>
            <w:right w:val="none" w:sz="0" w:space="0" w:color="auto"/>
          </w:divBdr>
        </w:div>
        <w:div w:id="1625036780">
          <w:marLeft w:val="547"/>
          <w:marRight w:val="0"/>
          <w:marTop w:val="200"/>
          <w:marBottom w:val="0"/>
          <w:divBdr>
            <w:top w:val="none" w:sz="0" w:space="0" w:color="auto"/>
            <w:left w:val="none" w:sz="0" w:space="0" w:color="auto"/>
            <w:bottom w:val="none" w:sz="0" w:space="0" w:color="auto"/>
            <w:right w:val="none" w:sz="0" w:space="0" w:color="auto"/>
          </w:divBdr>
        </w:div>
        <w:div w:id="1849523253">
          <w:marLeft w:val="547"/>
          <w:marRight w:val="0"/>
          <w:marTop w:val="200"/>
          <w:marBottom w:val="0"/>
          <w:divBdr>
            <w:top w:val="none" w:sz="0" w:space="0" w:color="auto"/>
            <w:left w:val="none" w:sz="0" w:space="0" w:color="auto"/>
            <w:bottom w:val="none" w:sz="0" w:space="0" w:color="auto"/>
            <w:right w:val="none" w:sz="0" w:space="0" w:color="auto"/>
          </w:divBdr>
        </w:div>
        <w:div w:id="1938831153">
          <w:marLeft w:val="547"/>
          <w:marRight w:val="0"/>
          <w:marTop w:val="200"/>
          <w:marBottom w:val="0"/>
          <w:divBdr>
            <w:top w:val="none" w:sz="0" w:space="0" w:color="auto"/>
            <w:left w:val="none" w:sz="0" w:space="0" w:color="auto"/>
            <w:bottom w:val="none" w:sz="0" w:space="0" w:color="auto"/>
            <w:right w:val="none" w:sz="0" w:space="0" w:color="auto"/>
          </w:divBdr>
        </w:div>
        <w:div w:id="2051613262">
          <w:marLeft w:val="547"/>
          <w:marRight w:val="0"/>
          <w:marTop w:val="200"/>
          <w:marBottom w:val="0"/>
          <w:divBdr>
            <w:top w:val="none" w:sz="0" w:space="0" w:color="auto"/>
            <w:left w:val="none" w:sz="0" w:space="0" w:color="auto"/>
            <w:bottom w:val="none" w:sz="0" w:space="0" w:color="auto"/>
            <w:right w:val="none" w:sz="0" w:space="0" w:color="auto"/>
          </w:divBdr>
        </w:div>
      </w:divsChild>
    </w:div>
    <w:div w:id="775053159">
      <w:bodyDiv w:val="1"/>
      <w:marLeft w:val="0"/>
      <w:marRight w:val="0"/>
      <w:marTop w:val="0"/>
      <w:marBottom w:val="0"/>
      <w:divBdr>
        <w:top w:val="none" w:sz="0" w:space="0" w:color="auto"/>
        <w:left w:val="none" w:sz="0" w:space="0" w:color="auto"/>
        <w:bottom w:val="none" w:sz="0" w:space="0" w:color="auto"/>
        <w:right w:val="none" w:sz="0" w:space="0" w:color="auto"/>
      </w:divBdr>
      <w:divsChild>
        <w:div w:id="30152173">
          <w:marLeft w:val="547"/>
          <w:marRight w:val="0"/>
          <w:marTop w:val="200"/>
          <w:marBottom w:val="0"/>
          <w:divBdr>
            <w:top w:val="none" w:sz="0" w:space="0" w:color="auto"/>
            <w:left w:val="none" w:sz="0" w:space="0" w:color="auto"/>
            <w:bottom w:val="none" w:sz="0" w:space="0" w:color="auto"/>
            <w:right w:val="none" w:sz="0" w:space="0" w:color="auto"/>
          </w:divBdr>
        </w:div>
        <w:div w:id="1084765631">
          <w:marLeft w:val="547"/>
          <w:marRight w:val="0"/>
          <w:marTop w:val="200"/>
          <w:marBottom w:val="0"/>
          <w:divBdr>
            <w:top w:val="none" w:sz="0" w:space="0" w:color="auto"/>
            <w:left w:val="none" w:sz="0" w:space="0" w:color="auto"/>
            <w:bottom w:val="none" w:sz="0" w:space="0" w:color="auto"/>
            <w:right w:val="none" w:sz="0" w:space="0" w:color="auto"/>
          </w:divBdr>
        </w:div>
        <w:div w:id="1802265191">
          <w:marLeft w:val="547"/>
          <w:marRight w:val="0"/>
          <w:marTop w:val="200"/>
          <w:marBottom w:val="0"/>
          <w:divBdr>
            <w:top w:val="none" w:sz="0" w:space="0" w:color="auto"/>
            <w:left w:val="none" w:sz="0" w:space="0" w:color="auto"/>
            <w:bottom w:val="none" w:sz="0" w:space="0" w:color="auto"/>
            <w:right w:val="none" w:sz="0" w:space="0" w:color="auto"/>
          </w:divBdr>
        </w:div>
      </w:divsChild>
    </w:div>
    <w:div w:id="782773558">
      <w:bodyDiv w:val="1"/>
      <w:marLeft w:val="0"/>
      <w:marRight w:val="0"/>
      <w:marTop w:val="0"/>
      <w:marBottom w:val="0"/>
      <w:divBdr>
        <w:top w:val="none" w:sz="0" w:space="0" w:color="auto"/>
        <w:left w:val="none" w:sz="0" w:space="0" w:color="auto"/>
        <w:bottom w:val="none" w:sz="0" w:space="0" w:color="auto"/>
        <w:right w:val="none" w:sz="0" w:space="0" w:color="auto"/>
      </w:divBdr>
      <w:divsChild>
        <w:div w:id="405809369">
          <w:marLeft w:val="547"/>
          <w:marRight w:val="0"/>
          <w:marTop w:val="200"/>
          <w:marBottom w:val="0"/>
          <w:divBdr>
            <w:top w:val="none" w:sz="0" w:space="0" w:color="auto"/>
            <w:left w:val="none" w:sz="0" w:space="0" w:color="auto"/>
            <w:bottom w:val="none" w:sz="0" w:space="0" w:color="auto"/>
            <w:right w:val="none" w:sz="0" w:space="0" w:color="auto"/>
          </w:divBdr>
        </w:div>
        <w:div w:id="1172183398">
          <w:marLeft w:val="547"/>
          <w:marRight w:val="0"/>
          <w:marTop w:val="200"/>
          <w:marBottom w:val="0"/>
          <w:divBdr>
            <w:top w:val="none" w:sz="0" w:space="0" w:color="auto"/>
            <w:left w:val="none" w:sz="0" w:space="0" w:color="auto"/>
            <w:bottom w:val="none" w:sz="0" w:space="0" w:color="auto"/>
            <w:right w:val="none" w:sz="0" w:space="0" w:color="auto"/>
          </w:divBdr>
        </w:div>
        <w:div w:id="1618101828">
          <w:marLeft w:val="547"/>
          <w:marRight w:val="0"/>
          <w:marTop w:val="200"/>
          <w:marBottom w:val="0"/>
          <w:divBdr>
            <w:top w:val="none" w:sz="0" w:space="0" w:color="auto"/>
            <w:left w:val="none" w:sz="0" w:space="0" w:color="auto"/>
            <w:bottom w:val="none" w:sz="0" w:space="0" w:color="auto"/>
            <w:right w:val="none" w:sz="0" w:space="0" w:color="auto"/>
          </w:divBdr>
        </w:div>
      </w:divsChild>
    </w:div>
    <w:div w:id="789470897">
      <w:bodyDiv w:val="1"/>
      <w:marLeft w:val="0"/>
      <w:marRight w:val="0"/>
      <w:marTop w:val="0"/>
      <w:marBottom w:val="0"/>
      <w:divBdr>
        <w:top w:val="none" w:sz="0" w:space="0" w:color="auto"/>
        <w:left w:val="none" w:sz="0" w:space="0" w:color="auto"/>
        <w:bottom w:val="none" w:sz="0" w:space="0" w:color="auto"/>
        <w:right w:val="none" w:sz="0" w:space="0" w:color="auto"/>
      </w:divBdr>
      <w:divsChild>
        <w:div w:id="76828812">
          <w:marLeft w:val="0"/>
          <w:marRight w:val="0"/>
          <w:marTop w:val="0"/>
          <w:marBottom w:val="0"/>
          <w:divBdr>
            <w:top w:val="none" w:sz="0" w:space="0" w:color="auto"/>
            <w:left w:val="none" w:sz="0" w:space="0" w:color="auto"/>
            <w:bottom w:val="none" w:sz="0" w:space="0" w:color="auto"/>
            <w:right w:val="none" w:sz="0" w:space="0" w:color="auto"/>
          </w:divBdr>
        </w:div>
        <w:div w:id="242230080">
          <w:marLeft w:val="0"/>
          <w:marRight w:val="0"/>
          <w:marTop w:val="0"/>
          <w:marBottom w:val="0"/>
          <w:divBdr>
            <w:top w:val="none" w:sz="0" w:space="0" w:color="auto"/>
            <w:left w:val="none" w:sz="0" w:space="0" w:color="auto"/>
            <w:bottom w:val="none" w:sz="0" w:space="0" w:color="auto"/>
            <w:right w:val="none" w:sz="0" w:space="0" w:color="auto"/>
          </w:divBdr>
        </w:div>
        <w:div w:id="303897049">
          <w:marLeft w:val="0"/>
          <w:marRight w:val="0"/>
          <w:marTop w:val="0"/>
          <w:marBottom w:val="0"/>
          <w:divBdr>
            <w:top w:val="none" w:sz="0" w:space="0" w:color="auto"/>
            <w:left w:val="none" w:sz="0" w:space="0" w:color="auto"/>
            <w:bottom w:val="none" w:sz="0" w:space="0" w:color="auto"/>
            <w:right w:val="none" w:sz="0" w:space="0" w:color="auto"/>
          </w:divBdr>
        </w:div>
        <w:div w:id="494995968">
          <w:marLeft w:val="0"/>
          <w:marRight w:val="0"/>
          <w:marTop w:val="0"/>
          <w:marBottom w:val="0"/>
          <w:divBdr>
            <w:top w:val="none" w:sz="0" w:space="0" w:color="auto"/>
            <w:left w:val="none" w:sz="0" w:space="0" w:color="auto"/>
            <w:bottom w:val="none" w:sz="0" w:space="0" w:color="auto"/>
            <w:right w:val="none" w:sz="0" w:space="0" w:color="auto"/>
          </w:divBdr>
        </w:div>
        <w:div w:id="538054197">
          <w:marLeft w:val="0"/>
          <w:marRight w:val="0"/>
          <w:marTop w:val="0"/>
          <w:marBottom w:val="0"/>
          <w:divBdr>
            <w:top w:val="none" w:sz="0" w:space="0" w:color="auto"/>
            <w:left w:val="none" w:sz="0" w:space="0" w:color="auto"/>
            <w:bottom w:val="none" w:sz="0" w:space="0" w:color="auto"/>
            <w:right w:val="none" w:sz="0" w:space="0" w:color="auto"/>
          </w:divBdr>
        </w:div>
        <w:div w:id="560209781">
          <w:marLeft w:val="0"/>
          <w:marRight w:val="0"/>
          <w:marTop w:val="0"/>
          <w:marBottom w:val="0"/>
          <w:divBdr>
            <w:top w:val="none" w:sz="0" w:space="0" w:color="auto"/>
            <w:left w:val="none" w:sz="0" w:space="0" w:color="auto"/>
            <w:bottom w:val="none" w:sz="0" w:space="0" w:color="auto"/>
            <w:right w:val="none" w:sz="0" w:space="0" w:color="auto"/>
          </w:divBdr>
        </w:div>
        <w:div w:id="777719930">
          <w:marLeft w:val="0"/>
          <w:marRight w:val="0"/>
          <w:marTop w:val="0"/>
          <w:marBottom w:val="0"/>
          <w:divBdr>
            <w:top w:val="none" w:sz="0" w:space="0" w:color="auto"/>
            <w:left w:val="none" w:sz="0" w:space="0" w:color="auto"/>
            <w:bottom w:val="none" w:sz="0" w:space="0" w:color="auto"/>
            <w:right w:val="none" w:sz="0" w:space="0" w:color="auto"/>
          </w:divBdr>
        </w:div>
        <w:div w:id="828785429">
          <w:marLeft w:val="0"/>
          <w:marRight w:val="0"/>
          <w:marTop w:val="0"/>
          <w:marBottom w:val="0"/>
          <w:divBdr>
            <w:top w:val="none" w:sz="0" w:space="0" w:color="auto"/>
            <w:left w:val="none" w:sz="0" w:space="0" w:color="auto"/>
            <w:bottom w:val="none" w:sz="0" w:space="0" w:color="auto"/>
            <w:right w:val="none" w:sz="0" w:space="0" w:color="auto"/>
          </w:divBdr>
        </w:div>
        <w:div w:id="856892447">
          <w:marLeft w:val="0"/>
          <w:marRight w:val="0"/>
          <w:marTop w:val="0"/>
          <w:marBottom w:val="0"/>
          <w:divBdr>
            <w:top w:val="none" w:sz="0" w:space="0" w:color="auto"/>
            <w:left w:val="none" w:sz="0" w:space="0" w:color="auto"/>
            <w:bottom w:val="none" w:sz="0" w:space="0" w:color="auto"/>
            <w:right w:val="none" w:sz="0" w:space="0" w:color="auto"/>
          </w:divBdr>
        </w:div>
        <w:div w:id="1212618587">
          <w:marLeft w:val="0"/>
          <w:marRight w:val="0"/>
          <w:marTop w:val="0"/>
          <w:marBottom w:val="0"/>
          <w:divBdr>
            <w:top w:val="none" w:sz="0" w:space="0" w:color="auto"/>
            <w:left w:val="none" w:sz="0" w:space="0" w:color="auto"/>
            <w:bottom w:val="none" w:sz="0" w:space="0" w:color="auto"/>
            <w:right w:val="none" w:sz="0" w:space="0" w:color="auto"/>
          </w:divBdr>
        </w:div>
        <w:div w:id="1290087791">
          <w:marLeft w:val="0"/>
          <w:marRight w:val="0"/>
          <w:marTop w:val="0"/>
          <w:marBottom w:val="0"/>
          <w:divBdr>
            <w:top w:val="none" w:sz="0" w:space="0" w:color="auto"/>
            <w:left w:val="none" w:sz="0" w:space="0" w:color="auto"/>
            <w:bottom w:val="none" w:sz="0" w:space="0" w:color="auto"/>
            <w:right w:val="none" w:sz="0" w:space="0" w:color="auto"/>
          </w:divBdr>
        </w:div>
        <w:div w:id="1389767280">
          <w:marLeft w:val="0"/>
          <w:marRight w:val="0"/>
          <w:marTop w:val="0"/>
          <w:marBottom w:val="0"/>
          <w:divBdr>
            <w:top w:val="none" w:sz="0" w:space="0" w:color="auto"/>
            <w:left w:val="none" w:sz="0" w:space="0" w:color="auto"/>
            <w:bottom w:val="none" w:sz="0" w:space="0" w:color="auto"/>
            <w:right w:val="none" w:sz="0" w:space="0" w:color="auto"/>
          </w:divBdr>
        </w:div>
        <w:div w:id="1531147579">
          <w:marLeft w:val="0"/>
          <w:marRight w:val="0"/>
          <w:marTop w:val="0"/>
          <w:marBottom w:val="0"/>
          <w:divBdr>
            <w:top w:val="none" w:sz="0" w:space="0" w:color="auto"/>
            <w:left w:val="none" w:sz="0" w:space="0" w:color="auto"/>
            <w:bottom w:val="none" w:sz="0" w:space="0" w:color="auto"/>
            <w:right w:val="none" w:sz="0" w:space="0" w:color="auto"/>
          </w:divBdr>
        </w:div>
        <w:div w:id="2065443624">
          <w:marLeft w:val="0"/>
          <w:marRight w:val="0"/>
          <w:marTop w:val="0"/>
          <w:marBottom w:val="0"/>
          <w:divBdr>
            <w:top w:val="none" w:sz="0" w:space="0" w:color="auto"/>
            <w:left w:val="none" w:sz="0" w:space="0" w:color="auto"/>
            <w:bottom w:val="none" w:sz="0" w:space="0" w:color="auto"/>
            <w:right w:val="none" w:sz="0" w:space="0" w:color="auto"/>
          </w:divBdr>
        </w:div>
      </w:divsChild>
    </w:div>
    <w:div w:id="824204411">
      <w:bodyDiv w:val="1"/>
      <w:marLeft w:val="0"/>
      <w:marRight w:val="0"/>
      <w:marTop w:val="0"/>
      <w:marBottom w:val="0"/>
      <w:divBdr>
        <w:top w:val="none" w:sz="0" w:space="0" w:color="auto"/>
        <w:left w:val="none" w:sz="0" w:space="0" w:color="auto"/>
        <w:bottom w:val="none" w:sz="0" w:space="0" w:color="auto"/>
        <w:right w:val="none" w:sz="0" w:space="0" w:color="auto"/>
      </w:divBdr>
    </w:div>
    <w:div w:id="830829845">
      <w:bodyDiv w:val="1"/>
      <w:marLeft w:val="0"/>
      <w:marRight w:val="0"/>
      <w:marTop w:val="0"/>
      <w:marBottom w:val="0"/>
      <w:divBdr>
        <w:top w:val="none" w:sz="0" w:space="0" w:color="auto"/>
        <w:left w:val="none" w:sz="0" w:space="0" w:color="auto"/>
        <w:bottom w:val="none" w:sz="0" w:space="0" w:color="auto"/>
        <w:right w:val="none" w:sz="0" w:space="0" w:color="auto"/>
      </w:divBdr>
    </w:div>
    <w:div w:id="842401195">
      <w:bodyDiv w:val="1"/>
      <w:marLeft w:val="0"/>
      <w:marRight w:val="0"/>
      <w:marTop w:val="0"/>
      <w:marBottom w:val="0"/>
      <w:divBdr>
        <w:top w:val="none" w:sz="0" w:space="0" w:color="auto"/>
        <w:left w:val="none" w:sz="0" w:space="0" w:color="auto"/>
        <w:bottom w:val="none" w:sz="0" w:space="0" w:color="auto"/>
        <w:right w:val="none" w:sz="0" w:space="0" w:color="auto"/>
      </w:divBdr>
    </w:div>
    <w:div w:id="849222731">
      <w:bodyDiv w:val="1"/>
      <w:marLeft w:val="0"/>
      <w:marRight w:val="0"/>
      <w:marTop w:val="0"/>
      <w:marBottom w:val="0"/>
      <w:divBdr>
        <w:top w:val="none" w:sz="0" w:space="0" w:color="auto"/>
        <w:left w:val="none" w:sz="0" w:space="0" w:color="auto"/>
        <w:bottom w:val="none" w:sz="0" w:space="0" w:color="auto"/>
        <w:right w:val="none" w:sz="0" w:space="0" w:color="auto"/>
      </w:divBdr>
    </w:div>
    <w:div w:id="878322570">
      <w:bodyDiv w:val="1"/>
      <w:marLeft w:val="0"/>
      <w:marRight w:val="0"/>
      <w:marTop w:val="0"/>
      <w:marBottom w:val="0"/>
      <w:divBdr>
        <w:top w:val="none" w:sz="0" w:space="0" w:color="auto"/>
        <w:left w:val="none" w:sz="0" w:space="0" w:color="auto"/>
        <w:bottom w:val="none" w:sz="0" w:space="0" w:color="auto"/>
        <w:right w:val="none" w:sz="0" w:space="0" w:color="auto"/>
      </w:divBdr>
    </w:div>
    <w:div w:id="889263461">
      <w:bodyDiv w:val="1"/>
      <w:marLeft w:val="0"/>
      <w:marRight w:val="0"/>
      <w:marTop w:val="0"/>
      <w:marBottom w:val="0"/>
      <w:divBdr>
        <w:top w:val="none" w:sz="0" w:space="0" w:color="auto"/>
        <w:left w:val="none" w:sz="0" w:space="0" w:color="auto"/>
        <w:bottom w:val="none" w:sz="0" w:space="0" w:color="auto"/>
        <w:right w:val="none" w:sz="0" w:space="0" w:color="auto"/>
      </w:divBdr>
    </w:div>
    <w:div w:id="923882102">
      <w:bodyDiv w:val="1"/>
      <w:marLeft w:val="0"/>
      <w:marRight w:val="0"/>
      <w:marTop w:val="0"/>
      <w:marBottom w:val="0"/>
      <w:divBdr>
        <w:top w:val="none" w:sz="0" w:space="0" w:color="auto"/>
        <w:left w:val="none" w:sz="0" w:space="0" w:color="auto"/>
        <w:bottom w:val="none" w:sz="0" w:space="0" w:color="auto"/>
        <w:right w:val="none" w:sz="0" w:space="0" w:color="auto"/>
      </w:divBdr>
    </w:div>
    <w:div w:id="971517568">
      <w:bodyDiv w:val="1"/>
      <w:marLeft w:val="0"/>
      <w:marRight w:val="0"/>
      <w:marTop w:val="0"/>
      <w:marBottom w:val="0"/>
      <w:divBdr>
        <w:top w:val="none" w:sz="0" w:space="0" w:color="auto"/>
        <w:left w:val="none" w:sz="0" w:space="0" w:color="auto"/>
        <w:bottom w:val="none" w:sz="0" w:space="0" w:color="auto"/>
        <w:right w:val="none" w:sz="0" w:space="0" w:color="auto"/>
      </w:divBdr>
      <w:divsChild>
        <w:div w:id="235089961">
          <w:marLeft w:val="0"/>
          <w:marRight w:val="0"/>
          <w:marTop w:val="0"/>
          <w:marBottom w:val="0"/>
          <w:divBdr>
            <w:top w:val="none" w:sz="0" w:space="0" w:color="auto"/>
            <w:left w:val="none" w:sz="0" w:space="0" w:color="auto"/>
            <w:bottom w:val="none" w:sz="0" w:space="0" w:color="auto"/>
            <w:right w:val="none" w:sz="0" w:space="0" w:color="auto"/>
          </w:divBdr>
        </w:div>
        <w:div w:id="978800062">
          <w:marLeft w:val="0"/>
          <w:marRight w:val="0"/>
          <w:marTop w:val="0"/>
          <w:marBottom w:val="0"/>
          <w:divBdr>
            <w:top w:val="none" w:sz="0" w:space="0" w:color="auto"/>
            <w:left w:val="none" w:sz="0" w:space="0" w:color="auto"/>
            <w:bottom w:val="none" w:sz="0" w:space="0" w:color="auto"/>
            <w:right w:val="none" w:sz="0" w:space="0" w:color="auto"/>
          </w:divBdr>
        </w:div>
        <w:div w:id="1018777902">
          <w:marLeft w:val="0"/>
          <w:marRight w:val="0"/>
          <w:marTop w:val="0"/>
          <w:marBottom w:val="0"/>
          <w:divBdr>
            <w:top w:val="none" w:sz="0" w:space="0" w:color="auto"/>
            <w:left w:val="none" w:sz="0" w:space="0" w:color="auto"/>
            <w:bottom w:val="none" w:sz="0" w:space="0" w:color="auto"/>
            <w:right w:val="none" w:sz="0" w:space="0" w:color="auto"/>
          </w:divBdr>
        </w:div>
        <w:div w:id="1780370322">
          <w:marLeft w:val="0"/>
          <w:marRight w:val="0"/>
          <w:marTop w:val="0"/>
          <w:marBottom w:val="0"/>
          <w:divBdr>
            <w:top w:val="none" w:sz="0" w:space="0" w:color="auto"/>
            <w:left w:val="none" w:sz="0" w:space="0" w:color="auto"/>
            <w:bottom w:val="none" w:sz="0" w:space="0" w:color="auto"/>
            <w:right w:val="none" w:sz="0" w:space="0" w:color="auto"/>
          </w:divBdr>
        </w:div>
        <w:div w:id="1894537364">
          <w:marLeft w:val="0"/>
          <w:marRight w:val="0"/>
          <w:marTop w:val="0"/>
          <w:marBottom w:val="0"/>
          <w:divBdr>
            <w:top w:val="none" w:sz="0" w:space="0" w:color="auto"/>
            <w:left w:val="none" w:sz="0" w:space="0" w:color="auto"/>
            <w:bottom w:val="none" w:sz="0" w:space="0" w:color="auto"/>
            <w:right w:val="none" w:sz="0" w:space="0" w:color="auto"/>
          </w:divBdr>
        </w:div>
      </w:divsChild>
    </w:div>
    <w:div w:id="998310243">
      <w:bodyDiv w:val="1"/>
      <w:marLeft w:val="0"/>
      <w:marRight w:val="0"/>
      <w:marTop w:val="0"/>
      <w:marBottom w:val="0"/>
      <w:divBdr>
        <w:top w:val="none" w:sz="0" w:space="0" w:color="auto"/>
        <w:left w:val="none" w:sz="0" w:space="0" w:color="auto"/>
        <w:bottom w:val="none" w:sz="0" w:space="0" w:color="auto"/>
        <w:right w:val="none" w:sz="0" w:space="0" w:color="auto"/>
      </w:divBdr>
      <w:divsChild>
        <w:div w:id="8532260">
          <w:marLeft w:val="432"/>
          <w:marRight w:val="0"/>
          <w:marTop w:val="120"/>
          <w:marBottom w:val="0"/>
          <w:divBdr>
            <w:top w:val="none" w:sz="0" w:space="0" w:color="auto"/>
            <w:left w:val="none" w:sz="0" w:space="0" w:color="auto"/>
            <w:bottom w:val="none" w:sz="0" w:space="0" w:color="auto"/>
            <w:right w:val="none" w:sz="0" w:space="0" w:color="auto"/>
          </w:divBdr>
        </w:div>
        <w:div w:id="342824771">
          <w:marLeft w:val="432"/>
          <w:marRight w:val="0"/>
          <w:marTop w:val="120"/>
          <w:marBottom w:val="0"/>
          <w:divBdr>
            <w:top w:val="none" w:sz="0" w:space="0" w:color="auto"/>
            <w:left w:val="none" w:sz="0" w:space="0" w:color="auto"/>
            <w:bottom w:val="none" w:sz="0" w:space="0" w:color="auto"/>
            <w:right w:val="none" w:sz="0" w:space="0" w:color="auto"/>
          </w:divBdr>
        </w:div>
        <w:div w:id="435098960">
          <w:marLeft w:val="432"/>
          <w:marRight w:val="0"/>
          <w:marTop w:val="120"/>
          <w:marBottom w:val="0"/>
          <w:divBdr>
            <w:top w:val="none" w:sz="0" w:space="0" w:color="auto"/>
            <w:left w:val="none" w:sz="0" w:space="0" w:color="auto"/>
            <w:bottom w:val="none" w:sz="0" w:space="0" w:color="auto"/>
            <w:right w:val="none" w:sz="0" w:space="0" w:color="auto"/>
          </w:divBdr>
        </w:div>
        <w:div w:id="435638253">
          <w:marLeft w:val="432"/>
          <w:marRight w:val="0"/>
          <w:marTop w:val="120"/>
          <w:marBottom w:val="0"/>
          <w:divBdr>
            <w:top w:val="none" w:sz="0" w:space="0" w:color="auto"/>
            <w:left w:val="none" w:sz="0" w:space="0" w:color="auto"/>
            <w:bottom w:val="none" w:sz="0" w:space="0" w:color="auto"/>
            <w:right w:val="none" w:sz="0" w:space="0" w:color="auto"/>
          </w:divBdr>
        </w:div>
        <w:div w:id="560404357">
          <w:marLeft w:val="432"/>
          <w:marRight w:val="0"/>
          <w:marTop w:val="120"/>
          <w:marBottom w:val="0"/>
          <w:divBdr>
            <w:top w:val="none" w:sz="0" w:space="0" w:color="auto"/>
            <w:left w:val="none" w:sz="0" w:space="0" w:color="auto"/>
            <w:bottom w:val="none" w:sz="0" w:space="0" w:color="auto"/>
            <w:right w:val="none" w:sz="0" w:space="0" w:color="auto"/>
          </w:divBdr>
        </w:div>
        <w:div w:id="633800856">
          <w:marLeft w:val="432"/>
          <w:marRight w:val="0"/>
          <w:marTop w:val="120"/>
          <w:marBottom w:val="0"/>
          <w:divBdr>
            <w:top w:val="none" w:sz="0" w:space="0" w:color="auto"/>
            <w:left w:val="none" w:sz="0" w:space="0" w:color="auto"/>
            <w:bottom w:val="none" w:sz="0" w:space="0" w:color="auto"/>
            <w:right w:val="none" w:sz="0" w:space="0" w:color="auto"/>
          </w:divBdr>
        </w:div>
        <w:div w:id="1001002567">
          <w:marLeft w:val="432"/>
          <w:marRight w:val="0"/>
          <w:marTop w:val="120"/>
          <w:marBottom w:val="0"/>
          <w:divBdr>
            <w:top w:val="none" w:sz="0" w:space="0" w:color="auto"/>
            <w:left w:val="none" w:sz="0" w:space="0" w:color="auto"/>
            <w:bottom w:val="none" w:sz="0" w:space="0" w:color="auto"/>
            <w:right w:val="none" w:sz="0" w:space="0" w:color="auto"/>
          </w:divBdr>
        </w:div>
        <w:div w:id="1247807807">
          <w:marLeft w:val="432"/>
          <w:marRight w:val="0"/>
          <w:marTop w:val="120"/>
          <w:marBottom w:val="0"/>
          <w:divBdr>
            <w:top w:val="none" w:sz="0" w:space="0" w:color="auto"/>
            <w:left w:val="none" w:sz="0" w:space="0" w:color="auto"/>
            <w:bottom w:val="none" w:sz="0" w:space="0" w:color="auto"/>
            <w:right w:val="none" w:sz="0" w:space="0" w:color="auto"/>
          </w:divBdr>
        </w:div>
        <w:div w:id="1703705681">
          <w:marLeft w:val="432"/>
          <w:marRight w:val="0"/>
          <w:marTop w:val="120"/>
          <w:marBottom w:val="0"/>
          <w:divBdr>
            <w:top w:val="none" w:sz="0" w:space="0" w:color="auto"/>
            <w:left w:val="none" w:sz="0" w:space="0" w:color="auto"/>
            <w:bottom w:val="none" w:sz="0" w:space="0" w:color="auto"/>
            <w:right w:val="none" w:sz="0" w:space="0" w:color="auto"/>
          </w:divBdr>
        </w:div>
        <w:div w:id="2044672873">
          <w:marLeft w:val="432"/>
          <w:marRight w:val="0"/>
          <w:marTop w:val="120"/>
          <w:marBottom w:val="0"/>
          <w:divBdr>
            <w:top w:val="none" w:sz="0" w:space="0" w:color="auto"/>
            <w:left w:val="none" w:sz="0" w:space="0" w:color="auto"/>
            <w:bottom w:val="none" w:sz="0" w:space="0" w:color="auto"/>
            <w:right w:val="none" w:sz="0" w:space="0" w:color="auto"/>
          </w:divBdr>
        </w:div>
      </w:divsChild>
    </w:div>
    <w:div w:id="1000547686">
      <w:bodyDiv w:val="1"/>
      <w:marLeft w:val="0"/>
      <w:marRight w:val="0"/>
      <w:marTop w:val="0"/>
      <w:marBottom w:val="0"/>
      <w:divBdr>
        <w:top w:val="none" w:sz="0" w:space="0" w:color="auto"/>
        <w:left w:val="none" w:sz="0" w:space="0" w:color="auto"/>
        <w:bottom w:val="none" w:sz="0" w:space="0" w:color="auto"/>
        <w:right w:val="none" w:sz="0" w:space="0" w:color="auto"/>
      </w:divBdr>
    </w:div>
    <w:div w:id="1007442533">
      <w:bodyDiv w:val="1"/>
      <w:marLeft w:val="0"/>
      <w:marRight w:val="0"/>
      <w:marTop w:val="0"/>
      <w:marBottom w:val="0"/>
      <w:divBdr>
        <w:top w:val="none" w:sz="0" w:space="0" w:color="auto"/>
        <w:left w:val="none" w:sz="0" w:space="0" w:color="auto"/>
        <w:bottom w:val="none" w:sz="0" w:space="0" w:color="auto"/>
        <w:right w:val="none" w:sz="0" w:space="0" w:color="auto"/>
      </w:divBdr>
      <w:divsChild>
        <w:div w:id="850223757">
          <w:marLeft w:val="0"/>
          <w:marRight w:val="0"/>
          <w:marTop w:val="0"/>
          <w:marBottom w:val="0"/>
          <w:divBdr>
            <w:top w:val="single" w:sz="2" w:space="0" w:color="595959"/>
            <w:left w:val="single" w:sz="2" w:space="0" w:color="595959"/>
            <w:bottom w:val="single" w:sz="2" w:space="0" w:color="595959"/>
            <w:right w:val="single" w:sz="2" w:space="0" w:color="595959"/>
          </w:divBdr>
          <w:divsChild>
            <w:div w:id="223377405">
              <w:marLeft w:val="0"/>
              <w:marRight w:val="0"/>
              <w:marTop w:val="0"/>
              <w:marBottom w:val="0"/>
              <w:divBdr>
                <w:top w:val="single" w:sz="2" w:space="0" w:color="595959"/>
                <w:left w:val="single" w:sz="2" w:space="0" w:color="595959"/>
                <w:bottom w:val="single" w:sz="2" w:space="0" w:color="595959"/>
                <w:right w:val="single" w:sz="2" w:space="0" w:color="595959"/>
              </w:divBdr>
            </w:div>
            <w:div w:id="1245148910">
              <w:marLeft w:val="0"/>
              <w:marRight w:val="0"/>
              <w:marTop w:val="0"/>
              <w:marBottom w:val="0"/>
              <w:divBdr>
                <w:top w:val="single" w:sz="2" w:space="0" w:color="auto"/>
                <w:left w:val="single" w:sz="2" w:space="0" w:color="auto"/>
                <w:bottom w:val="single" w:sz="6" w:space="0" w:color="auto"/>
                <w:right w:val="single" w:sz="2" w:space="0" w:color="auto"/>
              </w:divBdr>
              <w:divsChild>
                <w:div w:id="954290580">
                  <w:marLeft w:val="0"/>
                  <w:marRight w:val="0"/>
                  <w:marTop w:val="0"/>
                  <w:marBottom w:val="0"/>
                  <w:divBdr>
                    <w:top w:val="single" w:sz="2" w:space="0" w:color="595959"/>
                    <w:left w:val="single" w:sz="2" w:space="0" w:color="595959"/>
                    <w:bottom w:val="single" w:sz="2" w:space="0" w:color="595959"/>
                    <w:right w:val="single" w:sz="2" w:space="0" w:color="595959"/>
                  </w:divBdr>
                  <w:divsChild>
                    <w:div w:id="1263804109">
                      <w:marLeft w:val="0"/>
                      <w:marRight w:val="0"/>
                      <w:marTop w:val="0"/>
                      <w:marBottom w:val="0"/>
                      <w:divBdr>
                        <w:top w:val="single" w:sz="2" w:space="0" w:color="595959"/>
                        <w:left w:val="single" w:sz="2" w:space="0" w:color="595959"/>
                        <w:bottom w:val="single" w:sz="2" w:space="0" w:color="595959"/>
                        <w:right w:val="single" w:sz="2" w:space="0" w:color="595959"/>
                      </w:divBdr>
                    </w:div>
                  </w:divsChild>
                </w:div>
                <w:div w:id="1600135502">
                  <w:marLeft w:val="0"/>
                  <w:marRight w:val="0"/>
                  <w:marTop w:val="0"/>
                  <w:marBottom w:val="0"/>
                  <w:divBdr>
                    <w:top w:val="single" w:sz="2" w:space="0" w:color="595959"/>
                    <w:left w:val="single" w:sz="2" w:space="0" w:color="595959"/>
                    <w:bottom w:val="single" w:sz="2" w:space="0" w:color="595959"/>
                    <w:right w:val="single" w:sz="2" w:space="0" w:color="595959"/>
                  </w:divBdr>
                </w:div>
              </w:divsChild>
            </w:div>
          </w:divsChild>
        </w:div>
      </w:divsChild>
    </w:div>
    <w:div w:id="1008826092">
      <w:bodyDiv w:val="1"/>
      <w:marLeft w:val="0"/>
      <w:marRight w:val="0"/>
      <w:marTop w:val="0"/>
      <w:marBottom w:val="0"/>
      <w:divBdr>
        <w:top w:val="none" w:sz="0" w:space="0" w:color="auto"/>
        <w:left w:val="none" w:sz="0" w:space="0" w:color="auto"/>
        <w:bottom w:val="none" w:sz="0" w:space="0" w:color="auto"/>
        <w:right w:val="none" w:sz="0" w:space="0" w:color="auto"/>
      </w:divBdr>
    </w:div>
    <w:div w:id="1012612655">
      <w:bodyDiv w:val="1"/>
      <w:marLeft w:val="0"/>
      <w:marRight w:val="0"/>
      <w:marTop w:val="0"/>
      <w:marBottom w:val="0"/>
      <w:divBdr>
        <w:top w:val="none" w:sz="0" w:space="0" w:color="auto"/>
        <w:left w:val="none" w:sz="0" w:space="0" w:color="auto"/>
        <w:bottom w:val="none" w:sz="0" w:space="0" w:color="auto"/>
        <w:right w:val="none" w:sz="0" w:space="0" w:color="auto"/>
      </w:divBdr>
      <w:divsChild>
        <w:div w:id="1864588950">
          <w:marLeft w:val="0"/>
          <w:marRight w:val="0"/>
          <w:marTop w:val="0"/>
          <w:marBottom w:val="0"/>
          <w:divBdr>
            <w:top w:val="none" w:sz="0" w:space="0" w:color="auto"/>
            <w:left w:val="none" w:sz="0" w:space="0" w:color="auto"/>
            <w:bottom w:val="none" w:sz="0" w:space="0" w:color="auto"/>
            <w:right w:val="none" w:sz="0" w:space="0" w:color="auto"/>
          </w:divBdr>
        </w:div>
        <w:div w:id="1904096429">
          <w:marLeft w:val="0"/>
          <w:marRight w:val="0"/>
          <w:marTop w:val="0"/>
          <w:marBottom w:val="0"/>
          <w:divBdr>
            <w:top w:val="none" w:sz="0" w:space="0" w:color="auto"/>
            <w:left w:val="none" w:sz="0" w:space="0" w:color="auto"/>
            <w:bottom w:val="none" w:sz="0" w:space="0" w:color="auto"/>
            <w:right w:val="none" w:sz="0" w:space="0" w:color="auto"/>
          </w:divBdr>
        </w:div>
      </w:divsChild>
    </w:div>
    <w:div w:id="1074009103">
      <w:bodyDiv w:val="1"/>
      <w:marLeft w:val="0"/>
      <w:marRight w:val="0"/>
      <w:marTop w:val="0"/>
      <w:marBottom w:val="0"/>
      <w:divBdr>
        <w:top w:val="none" w:sz="0" w:space="0" w:color="auto"/>
        <w:left w:val="none" w:sz="0" w:space="0" w:color="auto"/>
        <w:bottom w:val="none" w:sz="0" w:space="0" w:color="auto"/>
        <w:right w:val="none" w:sz="0" w:space="0" w:color="auto"/>
      </w:divBdr>
    </w:div>
    <w:div w:id="1078092064">
      <w:bodyDiv w:val="1"/>
      <w:marLeft w:val="0"/>
      <w:marRight w:val="0"/>
      <w:marTop w:val="0"/>
      <w:marBottom w:val="0"/>
      <w:divBdr>
        <w:top w:val="none" w:sz="0" w:space="0" w:color="auto"/>
        <w:left w:val="none" w:sz="0" w:space="0" w:color="auto"/>
        <w:bottom w:val="none" w:sz="0" w:space="0" w:color="auto"/>
        <w:right w:val="none" w:sz="0" w:space="0" w:color="auto"/>
      </w:divBdr>
    </w:div>
    <w:div w:id="1079406452">
      <w:bodyDiv w:val="1"/>
      <w:marLeft w:val="0"/>
      <w:marRight w:val="0"/>
      <w:marTop w:val="0"/>
      <w:marBottom w:val="0"/>
      <w:divBdr>
        <w:top w:val="none" w:sz="0" w:space="0" w:color="auto"/>
        <w:left w:val="none" w:sz="0" w:space="0" w:color="auto"/>
        <w:bottom w:val="none" w:sz="0" w:space="0" w:color="auto"/>
        <w:right w:val="none" w:sz="0" w:space="0" w:color="auto"/>
      </w:divBdr>
      <w:divsChild>
        <w:div w:id="589627519">
          <w:marLeft w:val="547"/>
          <w:marRight w:val="0"/>
          <w:marTop w:val="200"/>
          <w:marBottom w:val="0"/>
          <w:divBdr>
            <w:top w:val="none" w:sz="0" w:space="0" w:color="auto"/>
            <w:left w:val="none" w:sz="0" w:space="0" w:color="auto"/>
            <w:bottom w:val="none" w:sz="0" w:space="0" w:color="auto"/>
            <w:right w:val="none" w:sz="0" w:space="0" w:color="auto"/>
          </w:divBdr>
        </w:div>
        <w:div w:id="1718620801">
          <w:marLeft w:val="547"/>
          <w:marRight w:val="0"/>
          <w:marTop w:val="200"/>
          <w:marBottom w:val="0"/>
          <w:divBdr>
            <w:top w:val="none" w:sz="0" w:space="0" w:color="auto"/>
            <w:left w:val="none" w:sz="0" w:space="0" w:color="auto"/>
            <w:bottom w:val="none" w:sz="0" w:space="0" w:color="auto"/>
            <w:right w:val="none" w:sz="0" w:space="0" w:color="auto"/>
          </w:divBdr>
        </w:div>
        <w:div w:id="1948466512">
          <w:marLeft w:val="547"/>
          <w:marRight w:val="0"/>
          <w:marTop w:val="200"/>
          <w:marBottom w:val="0"/>
          <w:divBdr>
            <w:top w:val="none" w:sz="0" w:space="0" w:color="auto"/>
            <w:left w:val="none" w:sz="0" w:space="0" w:color="auto"/>
            <w:bottom w:val="none" w:sz="0" w:space="0" w:color="auto"/>
            <w:right w:val="none" w:sz="0" w:space="0" w:color="auto"/>
          </w:divBdr>
        </w:div>
        <w:div w:id="2060981837">
          <w:marLeft w:val="547"/>
          <w:marRight w:val="0"/>
          <w:marTop w:val="200"/>
          <w:marBottom w:val="0"/>
          <w:divBdr>
            <w:top w:val="none" w:sz="0" w:space="0" w:color="auto"/>
            <w:left w:val="none" w:sz="0" w:space="0" w:color="auto"/>
            <w:bottom w:val="none" w:sz="0" w:space="0" w:color="auto"/>
            <w:right w:val="none" w:sz="0" w:space="0" w:color="auto"/>
          </w:divBdr>
        </w:div>
      </w:divsChild>
    </w:div>
    <w:div w:id="1086920199">
      <w:bodyDiv w:val="1"/>
      <w:marLeft w:val="0"/>
      <w:marRight w:val="0"/>
      <w:marTop w:val="0"/>
      <w:marBottom w:val="0"/>
      <w:divBdr>
        <w:top w:val="none" w:sz="0" w:space="0" w:color="auto"/>
        <w:left w:val="none" w:sz="0" w:space="0" w:color="auto"/>
        <w:bottom w:val="none" w:sz="0" w:space="0" w:color="auto"/>
        <w:right w:val="none" w:sz="0" w:space="0" w:color="auto"/>
      </w:divBdr>
    </w:div>
    <w:div w:id="1104761098">
      <w:bodyDiv w:val="1"/>
      <w:marLeft w:val="0"/>
      <w:marRight w:val="0"/>
      <w:marTop w:val="0"/>
      <w:marBottom w:val="0"/>
      <w:divBdr>
        <w:top w:val="none" w:sz="0" w:space="0" w:color="auto"/>
        <w:left w:val="none" w:sz="0" w:space="0" w:color="auto"/>
        <w:bottom w:val="none" w:sz="0" w:space="0" w:color="auto"/>
        <w:right w:val="none" w:sz="0" w:space="0" w:color="auto"/>
      </w:divBdr>
      <w:divsChild>
        <w:div w:id="121459034">
          <w:marLeft w:val="0"/>
          <w:marRight w:val="0"/>
          <w:marTop w:val="0"/>
          <w:marBottom w:val="0"/>
          <w:divBdr>
            <w:top w:val="none" w:sz="0" w:space="0" w:color="auto"/>
            <w:left w:val="none" w:sz="0" w:space="0" w:color="auto"/>
            <w:bottom w:val="none" w:sz="0" w:space="0" w:color="auto"/>
            <w:right w:val="none" w:sz="0" w:space="0" w:color="auto"/>
          </w:divBdr>
        </w:div>
        <w:div w:id="192811299">
          <w:marLeft w:val="0"/>
          <w:marRight w:val="0"/>
          <w:marTop w:val="0"/>
          <w:marBottom w:val="0"/>
          <w:divBdr>
            <w:top w:val="none" w:sz="0" w:space="0" w:color="auto"/>
            <w:left w:val="none" w:sz="0" w:space="0" w:color="auto"/>
            <w:bottom w:val="none" w:sz="0" w:space="0" w:color="auto"/>
            <w:right w:val="none" w:sz="0" w:space="0" w:color="auto"/>
          </w:divBdr>
        </w:div>
        <w:div w:id="203758572">
          <w:marLeft w:val="0"/>
          <w:marRight w:val="0"/>
          <w:marTop w:val="0"/>
          <w:marBottom w:val="0"/>
          <w:divBdr>
            <w:top w:val="none" w:sz="0" w:space="0" w:color="auto"/>
            <w:left w:val="none" w:sz="0" w:space="0" w:color="auto"/>
            <w:bottom w:val="none" w:sz="0" w:space="0" w:color="auto"/>
            <w:right w:val="none" w:sz="0" w:space="0" w:color="auto"/>
          </w:divBdr>
        </w:div>
        <w:div w:id="205873778">
          <w:marLeft w:val="0"/>
          <w:marRight w:val="0"/>
          <w:marTop w:val="0"/>
          <w:marBottom w:val="0"/>
          <w:divBdr>
            <w:top w:val="none" w:sz="0" w:space="0" w:color="auto"/>
            <w:left w:val="none" w:sz="0" w:space="0" w:color="auto"/>
            <w:bottom w:val="none" w:sz="0" w:space="0" w:color="auto"/>
            <w:right w:val="none" w:sz="0" w:space="0" w:color="auto"/>
          </w:divBdr>
        </w:div>
        <w:div w:id="391662270">
          <w:marLeft w:val="0"/>
          <w:marRight w:val="0"/>
          <w:marTop w:val="0"/>
          <w:marBottom w:val="0"/>
          <w:divBdr>
            <w:top w:val="none" w:sz="0" w:space="0" w:color="auto"/>
            <w:left w:val="none" w:sz="0" w:space="0" w:color="auto"/>
            <w:bottom w:val="none" w:sz="0" w:space="0" w:color="auto"/>
            <w:right w:val="none" w:sz="0" w:space="0" w:color="auto"/>
          </w:divBdr>
        </w:div>
        <w:div w:id="1169558272">
          <w:marLeft w:val="0"/>
          <w:marRight w:val="0"/>
          <w:marTop w:val="0"/>
          <w:marBottom w:val="0"/>
          <w:divBdr>
            <w:top w:val="none" w:sz="0" w:space="0" w:color="auto"/>
            <w:left w:val="none" w:sz="0" w:space="0" w:color="auto"/>
            <w:bottom w:val="none" w:sz="0" w:space="0" w:color="auto"/>
            <w:right w:val="none" w:sz="0" w:space="0" w:color="auto"/>
          </w:divBdr>
        </w:div>
        <w:div w:id="1205094621">
          <w:marLeft w:val="0"/>
          <w:marRight w:val="0"/>
          <w:marTop w:val="0"/>
          <w:marBottom w:val="0"/>
          <w:divBdr>
            <w:top w:val="none" w:sz="0" w:space="0" w:color="auto"/>
            <w:left w:val="none" w:sz="0" w:space="0" w:color="auto"/>
            <w:bottom w:val="none" w:sz="0" w:space="0" w:color="auto"/>
            <w:right w:val="none" w:sz="0" w:space="0" w:color="auto"/>
          </w:divBdr>
        </w:div>
        <w:div w:id="1999190232">
          <w:marLeft w:val="0"/>
          <w:marRight w:val="0"/>
          <w:marTop w:val="0"/>
          <w:marBottom w:val="0"/>
          <w:divBdr>
            <w:top w:val="none" w:sz="0" w:space="0" w:color="auto"/>
            <w:left w:val="none" w:sz="0" w:space="0" w:color="auto"/>
            <w:bottom w:val="none" w:sz="0" w:space="0" w:color="auto"/>
            <w:right w:val="none" w:sz="0" w:space="0" w:color="auto"/>
          </w:divBdr>
        </w:div>
      </w:divsChild>
    </w:div>
    <w:div w:id="1137797600">
      <w:bodyDiv w:val="1"/>
      <w:marLeft w:val="0"/>
      <w:marRight w:val="0"/>
      <w:marTop w:val="0"/>
      <w:marBottom w:val="0"/>
      <w:divBdr>
        <w:top w:val="none" w:sz="0" w:space="0" w:color="auto"/>
        <w:left w:val="none" w:sz="0" w:space="0" w:color="auto"/>
        <w:bottom w:val="none" w:sz="0" w:space="0" w:color="auto"/>
        <w:right w:val="none" w:sz="0" w:space="0" w:color="auto"/>
      </w:divBdr>
      <w:divsChild>
        <w:div w:id="300572719">
          <w:marLeft w:val="547"/>
          <w:marRight w:val="0"/>
          <w:marTop w:val="200"/>
          <w:marBottom w:val="0"/>
          <w:divBdr>
            <w:top w:val="none" w:sz="0" w:space="0" w:color="auto"/>
            <w:left w:val="none" w:sz="0" w:space="0" w:color="auto"/>
            <w:bottom w:val="none" w:sz="0" w:space="0" w:color="auto"/>
            <w:right w:val="none" w:sz="0" w:space="0" w:color="auto"/>
          </w:divBdr>
        </w:div>
        <w:div w:id="597060153">
          <w:marLeft w:val="547"/>
          <w:marRight w:val="0"/>
          <w:marTop w:val="200"/>
          <w:marBottom w:val="0"/>
          <w:divBdr>
            <w:top w:val="none" w:sz="0" w:space="0" w:color="auto"/>
            <w:left w:val="none" w:sz="0" w:space="0" w:color="auto"/>
            <w:bottom w:val="none" w:sz="0" w:space="0" w:color="auto"/>
            <w:right w:val="none" w:sz="0" w:space="0" w:color="auto"/>
          </w:divBdr>
        </w:div>
        <w:div w:id="1171986922">
          <w:marLeft w:val="547"/>
          <w:marRight w:val="0"/>
          <w:marTop w:val="200"/>
          <w:marBottom w:val="0"/>
          <w:divBdr>
            <w:top w:val="none" w:sz="0" w:space="0" w:color="auto"/>
            <w:left w:val="none" w:sz="0" w:space="0" w:color="auto"/>
            <w:bottom w:val="none" w:sz="0" w:space="0" w:color="auto"/>
            <w:right w:val="none" w:sz="0" w:space="0" w:color="auto"/>
          </w:divBdr>
        </w:div>
      </w:divsChild>
    </w:div>
    <w:div w:id="1172335631">
      <w:bodyDiv w:val="1"/>
      <w:marLeft w:val="0"/>
      <w:marRight w:val="0"/>
      <w:marTop w:val="0"/>
      <w:marBottom w:val="0"/>
      <w:divBdr>
        <w:top w:val="none" w:sz="0" w:space="0" w:color="auto"/>
        <w:left w:val="none" w:sz="0" w:space="0" w:color="auto"/>
        <w:bottom w:val="none" w:sz="0" w:space="0" w:color="auto"/>
        <w:right w:val="none" w:sz="0" w:space="0" w:color="auto"/>
      </w:divBdr>
      <w:divsChild>
        <w:div w:id="154272109">
          <w:marLeft w:val="547"/>
          <w:marRight w:val="0"/>
          <w:marTop w:val="200"/>
          <w:marBottom w:val="0"/>
          <w:divBdr>
            <w:top w:val="none" w:sz="0" w:space="0" w:color="auto"/>
            <w:left w:val="none" w:sz="0" w:space="0" w:color="auto"/>
            <w:bottom w:val="none" w:sz="0" w:space="0" w:color="auto"/>
            <w:right w:val="none" w:sz="0" w:space="0" w:color="auto"/>
          </w:divBdr>
        </w:div>
        <w:div w:id="313292640">
          <w:marLeft w:val="547"/>
          <w:marRight w:val="0"/>
          <w:marTop w:val="200"/>
          <w:marBottom w:val="0"/>
          <w:divBdr>
            <w:top w:val="none" w:sz="0" w:space="0" w:color="auto"/>
            <w:left w:val="none" w:sz="0" w:space="0" w:color="auto"/>
            <w:bottom w:val="none" w:sz="0" w:space="0" w:color="auto"/>
            <w:right w:val="none" w:sz="0" w:space="0" w:color="auto"/>
          </w:divBdr>
        </w:div>
        <w:div w:id="922764974">
          <w:marLeft w:val="547"/>
          <w:marRight w:val="0"/>
          <w:marTop w:val="200"/>
          <w:marBottom w:val="0"/>
          <w:divBdr>
            <w:top w:val="none" w:sz="0" w:space="0" w:color="auto"/>
            <w:left w:val="none" w:sz="0" w:space="0" w:color="auto"/>
            <w:bottom w:val="none" w:sz="0" w:space="0" w:color="auto"/>
            <w:right w:val="none" w:sz="0" w:space="0" w:color="auto"/>
          </w:divBdr>
        </w:div>
      </w:divsChild>
    </w:div>
    <w:div w:id="1195461072">
      <w:bodyDiv w:val="1"/>
      <w:marLeft w:val="0"/>
      <w:marRight w:val="0"/>
      <w:marTop w:val="0"/>
      <w:marBottom w:val="0"/>
      <w:divBdr>
        <w:top w:val="none" w:sz="0" w:space="0" w:color="auto"/>
        <w:left w:val="none" w:sz="0" w:space="0" w:color="auto"/>
        <w:bottom w:val="none" w:sz="0" w:space="0" w:color="auto"/>
        <w:right w:val="none" w:sz="0" w:space="0" w:color="auto"/>
      </w:divBdr>
    </w:div>
    <w:div w:id="1208377646">
      <w:bodyDiv w:val="1"/>
      <w:marLeft w:val="0"/>
      <w:marRight w:val="0"/>
      <w:marTop w:val="0"/>
      <w:marBottom w:val="0"/>
      <w:divBdr>
        <w:top w:val="none" w:sz="0" w:space="0" w:color="auto"/>
        <w:left w:val="none" w:sz="0" w:space="0" w:color="auto"/>
        <w:bottom w:val="none" w:sz="0" w:space="0" w:color="auto"/>
        <w:right w:val="none" w:sz="0" w:space="0" w:color="auto"/>
      </w:divBdr>
      <w:divsChild>
        <w:div w:id="494567087">
          <w:marLeft w:val="0"/>
          <w:marRight w:val="0"/>
          <w:marTop w:val="0"/>
          <w:marBottom w:val="0"/>
          <w:divBdr>
            <w:top w:val="none" w:sz="0" w:space="0" w:color="auto"/>
            <w:left w:val="none" w:sz="0" w:space="0" w:color="auto"/>
            <w:bottom w:val="none" w:sz="0" w:space="0" w:color="auto"/>
            <w:right w:val="none" w:sz="0" w:space="0" w:color="auto"/>
          </w:divBdr>
        </w:div>
        <w:div w:id="1003165823">
          <w:marLeft w:val="0"/>
          <w:marRight w:val="0"/>
          <w:marTop w:val="0"/>
          <w:marBottom w:val="0"/>
          <w:divBdr>
            <w:top w:val="none" w:sz="0" w:space="0" w:color="auto"/>
            <w:left w:val="none" w:sz="0" w:space="0" w:color="auto"/>
            <w:bottom w:val="none" w:sz="0" w:space="0" w:color="auto"/>
            <w:right w:val="none" w:sz="0" w:space="0" w:color="auto"/>
          </w:divBdr>
        </w:div>
        <w:div w:id="1006326330">
          <w:marLeft w:val="0"/>
          <w:marRight w:val="0"/>
          <w:marTop w:val="0"/>
          <w:marBottom w:val="0"/>
          <w:divBdr>
            <w:top w:val="none" w:sz="0" w:space="0" w:color="auto"/>
            <w:left w:val="none" w:sz="0" w:space="0" w:color="auto"/>
            <w:bottom w:val="none" w:sz="0" w:space="0" w:color="auto"/>
            <w:right w:val="none" w:sz="0" w:space="0" w:color="auto"/>
          </w:divBdr>
        </w:div>
        <w:div w:id="1831169720">
          <w:marLeft w:val="0"/>
          <w:marRight w:val="0"/>
          <w:marTop w:val="0"/>
          <w:marBottom w:val="0"/>
          <w:divBdr>
            <w:top w:val="none" w:sz="0" w:space="0" w:color="auto"/>
            <w:left w:val="none" w:sz="0" w:space="0" w:color="auto"/>
            <w:bottom w:val="none" w:sz="0" w:space="0" w:color="auto"/>
            <w:right w:val="none" w:sz="0" w:space="0" w:color="auto"/>
          </w:divBdr>
        </w:div>
      </w:divsChild>
    </w:div>
    <w:div w:id="1208446706">
      <w:bodyDiv w:val="1"/>
      <w:marLeft w:val="0"/>
      <w:marRight w:val="0"/>
      <w:marTop w:val="0"/>
      <w:marBottom w:val="0"/>
      <w:divBdr>
        <w:top w:val="none" w:sz="0" w:space="0" w:color="auto"/>
        <w:left w:val="none" w:sz="0" w:space="0" w:color="auto"/>
        <w:bottom w:val="none" w:sz="0" w:space="0" w:color="auto"/>
        <w:right w:val="none" w:sz="0" w:space="0" w:color="auto"/>
      </w:divBdr>
      <w:divsChild>
        <w:div w:id="157961658">
          <w:marLeft w:val="547"/>
          <w:marRight w:val="0"/>
          <w:marTop w:val="200"/>
          <w:marBottom w:val="0"/>
          <w:divBdr>
            <w:top w:val="none" w:sz="0" w:space="0" w:color="auto"/>
            <w:left w:val="none" w:sz="0" w:space="0" w:color="auto"/>
            <w:bottom w:val="none" w:sz="0" w:space="0" w:color="auto"/>
            <w:right w:val="none" w:sz="0" w:space="0" w:color="auto"/>
          </w:divBdr>
        </w:div>
        <w:div w:id="754208140">
          <w:marLeft w:val="547"/>
          <w:marRight w:val="0"/>
          <w:marTop w:val="200"/>
          <w:marBottom w:val="0"/>
          <w:divBdr>
            <w:top w:val="none" w:sz="0" w:space="0" w:color="auto"/>
            <w:left w:val="none" w:sz="0" w:space="0" w:color="auto"/>
            <w:bottom w:val="none" w:sz="0" w:space="0" w:color="auto"/>
            <w:right w:val="none" w:sz="0" w:space="0" w:color="auto"/>
          </w:divBdr>
        </w:div>
        <w:div w:id="1803697070">
          <w:marLeft w:val="547"/>
          <w:marRight w:val="0"/>
          <w:marTop w:val="200"/>
          <w:marBottom w:val="0"/>
          <w:divBdr>
            <w:top w:val="none" w:sz="0" w:space="0" w:color="auto"/>
            <w:left w:val="none" w:sz="0" w:space="0" w:color="auto"/>
            <w:bottom w:val="none" w:sz="0" w:space="0" w:color="auto"/>
            <w:right w:val="none" w:sz="0" w:space="0" w:color="auto"/>
          </w:divBdr>
        </w:div>
        <w:div w:id="1911695998">
          <w:marLeft w:val="547"/>
          <w:marRight w:val="0"/>
          <w:marTop w:val="200"/>
          <w:marBottom w:val="0"/>
          <w:divBdr>
            <w:top w:val="none" w:sz="0" w:space="0" w:color="auto"/>
            <w:left w:val="none" w:sz="0" w:space="0" w:color="auto"/>
            <w:bottom w:val="none" w:sz="0" w:space="0" w:color="auto"/>
            <w:right w:val="none" w:sz="0" w:space="0" w:color="auto"/>
          </w:divBdr>
        </w:div>
      </w:divsChild>
    </w:div>
    <w:div w:id="1227909695">
      <w:bodyDiv w:val="1"/>
      <w:marLeft w:val="0"/>
      <w:marRight w:val="0"/>
      <w:marTop w:val="0"/>
      <w:marBottom w:val="0"/>
      <w:divBdr>
        <w:top w:val="none" w:sz="0" w:space="0" w:color="auto"/>
        <w:left w:val="none" w:sz="0" w:space="0" w:color="auto"/>
        <w:bottom w:val="none" w:sz="0" w:space="0" w:color="auto"/>
        <w:right w:val="none" w:sz="0" w:space="0" w:color="auto"/>
      </w:divBdr>
      <w:divsChild>
        <w:div w:id="7563168">
          <w:marLeft w:val="0"/>
          <w:marRight w:val="0"/>
          <w:marTop w:val="0"/>
          <w:marBottom w:val="0"/>
          <w:divBdr>
            <w:top w:val="none" w:sz="0" w:space="0" w:color="auto"/>
            <w:left w:val="none" w:sz="0" w:space="0" w:color="auto"/>
            <w:bottom w:val="none" w:sz="0" w:space="0" w:color="auto"/>
            <w:right w:val="none" w:sz="0" w:space="0" w:color="auto"/>
          </w:divBdr>
        </w:div>
        <w:div w:id="14887013">
          <w:marLeft w:val="0"/>
          <w:marRight w:val="0"/>
          <w:marTop w:val="0"/>
          <w:marBottom w:val="0"/>
          <w:divBdr>
            <w:top w:val="none" w:sz="0" w:space="0" w:color="auto"/>
            <w:left w:val="none" w:sz="0" w:space="0" w:color="auto"/>
            <w:bottom w:val="none" w:sz="0" w:space="0" w:color="auto"/>
            <w:right w:val="none" w:sz="0" w:space="0" w:color="auto"/>
          </w:divBdr>
        </w:div>
        <w:div w:id="458574627">
          <w:marLeft w:val="0"/>
          <w:marRight w:val="0"/>
          <w:marTop w:val="0"/>
          <w:marBottom w:val="0"/>
          <w:divBdr>
            <w:top w:val="none" w:sz="0" w:space="0" w:color="auto"/>
            <w:left w:val="none" w:sz="0" w:space="0" w:color="auto"/>
            <w:bottom w:val="none" w:sz="0" w:space="0" w:color="auto"/>
            <w:right w:val="none" w:sz="0" w:space="0" w:color="auto"/>
          </w:divBdr>
        </w:div>
        <w:div w:id="464202323">
          <w:marLeft w:val="0"/>
          <w:marRight w:val="0"/>
          <w:marTop w:val="0"/>
          <w:marBottom w:val="0"/>
          <w:divBdr>
            <w:top w:val="none" w:sz="0" w:space="0" w:color="auto"/>
            <w:left w:val="none" w:sz="0" w:space="0" w:color="auto"/>
            <w:bottom w:val="none" w:sz="0" w:space="0" w:color="auto"/>
            <w:right w:val="none" w:sz="0" w:space="0" w:color="auto"/>
          </w:divBdr>
        </w:div>
        <w:div w:id="464275405">
          <w:marLeft w:val="0"/>
          <w:marRight w:val="0"/>
          <w:marTop w:val="0"/>
          <w:marBottom w:val="0"/>
          <w:divBdr>
            <w:top w:val="none" w:sz="0" w:space="0" w:color="auto"/>
            <w:left w:val="none" w:sz="0" w:space="0" w:color="auto"/>
            <w:bottom w:val="none" w:sz="0" w:space="0" w:color="auto"/>
            <w:right w:val="none" w:sz="0" w:space="0" w:color="auto"/>
          </w:divBdr>
        </w:div>
        <w:div w:id="744109099">
          <w:marLeft w:val="0"/>
          <w:marRight w:val="0"/>
          <w:marTop w:val="0"/>
          <w:marBottom w:val="0"/>
          <w:divBdr>
            <w:top w:val="none" w:sz="0" w:space="0" w:color="auto"/>
            <w:left w:val="none" w:sz="0" w:space="0" w:color="auto"/>
            <w:bottom w:val="none" w:sz="0" w:space="0" w:color="auto"/>
            <w:right w:val="none" w:sz="0" w:space="0" w:color="auto"/>
          </w:divBdr>
        </w:div>
        <w:div w:id="1213350000">
          <w:marLeft w:val="0"/>
          <w:marRight w:val="0"/>
          <w:marTop w:val="0"/>
          <w:marBottom w:val="0"/>
          <w:divBdr>
            <w:top w:val="none" w:sz="0" w:space="0" w:color="auto"/>
            <w:left w:val="none" w:sz="0" w:space="0" w:color="auto"/>
            <w:bottom w:val="none" w:sz="0" w:space="0" w:color="auto"/>
            <w:right w:val="none" w:sz="0" w:space="0" w:color="auto"/>
          </w:divBdr>
        </w:div>
        <w:div w:id="1371691134">
          <w:marLeft w:val="0"/>
          <w:marRight w:val="0"/>
          <w:marTop w:val="0"/>
          <w:marBottom w:val="0"/>
          <w:divBdr>
            <w:top w:val="none" w:sz="0" w:space="0" w:color="auto"/>
            <w:left w:val="none" w:sz="0" w:space="0" w:color="auto"/>
            <w:bottom w:val="none" w:sz="0" w:space="0" w:color="auto"/>
            <w:right w:val="none" w:sz="0" w:space="0" w:color="auto"/>
          </w:divBdr>
        </w:div>
        <w:div w:id="1443379144">
          <w:marLeft w:val="0"/>
          <w:marRight w:val="0"/>
          <w:marTop w:val="0"/>
          <w:marBottom w:val="0"/>
          <w:divBdr>
            <w:top w:val="none" w:sz="0" w:space="0" w:color="auto"/>
            <w:left w:val="none" w:sz="0" w:space="0" w:color="auto"/>
            <w:bottom w:val="none" w:sz="0" w:space="0" w:color="auto"/>
            <w:right w:val="none" w:sz="0" w:space="0" w:color="auto"/>
          </w:divBdr>
        </w:div>
        <w:div w:id="1884828117">
          <w:marLeft w:val="0"/>
          <w:marRight w:val="0"/>
          <w:marTop w:val="0"/>
          <w:marBottom w:val="0"/>
          <w:divBdr>
            <w:top w:val="none" w:sz="0" w:space="0" w:color="auto"/>
            <w:left w:val="none" w:sz="0" w:space="0" w:color="auto"/>
            <w:bottom w:val="none" w:sz="0" w:space="0" w:color="auto"/>
            <w:right w:val="none" w:sz="0" w:space="0" w:color="auto"/>
          </w:divBdr>
        </w:div>
        <w:div w:id="2143962526">
          <w:marLeft w:val="0"/>
          <w:marRight w:val="0"/>
          <w:marTop w:val="0"/>
          <w:marBottom w:val="0"/>
          <w:divBdr>
            <w:top w:val="none" w:sz="0" w:space="0" w:color="auto"/>
            <w:left w:val="none" w:sz="0" w:space="0" w:color="auto"/>
            <w:bottom w:val="none" w:sz="0" w:space="0" w:color="auto"/>
            <w:right w:val="none" w:sz="0" w:space="0" w:color="auto"/>
          </w:divBdr>
        </w:div>
      </w:divsChild>
    </w:div>
    <w:div w:id="1244755827">
      <w:bodyDiv w:val="1"/>
      <w:marLeft w:val="0"/>
      <w:marRight w:val="0"/>
      <w:marTop w:val="0"/>
      <w:marBottom w:val="0"/>
      <w:divBdr>
        <w:top w:val="none" w:sz="0" w:space="0" w:color="auto"/>
        <w:left w:val="none" w:sz="0" w:space="0" w:color="auto"/>
        <w:bottom w:val="none" w:sz="0" w:space="0" w:color="auto"/>
        <w:right w:val="none" w:sz="0" w:space="0" w:color="auto"/>
      </w:divBdr>
    </w:div>
    <w:div w:id="1280336427">
      <w:bodyDiv w:val="1"/>
      <w:marLeft w:val="0"/>
      <w:marRight w:val="0"/>
      <w:marTop w:val="0"/>
      <w:marBottom w:val="0"/>
      <w:divBdr>
        <w:top w:val="none" w:sz="0" w:space="0" w:color="auto"/>
        <w:left w:val="none" w:sz="0" w:space="0" w:color="auto"/>
        <w:bottom w:val="none" w:sz="0" w:space="0" w:color="auto"/>
        <w:right w:val="none" w:sz="0" w:space="0" w:color="auto"/>
      </w:divBdr>
    </w:div>
    <w:div w:id="1336299274">
      <w:bodyDiv w:val="1"/>
      <w:marLeft w:val="0"/>
      <w:marRight w:val="0"/>
      <w:marTop w:val="0"/>
      <w:marBottom w:val="0"/>
      <w:divBdr>
        <w:top w:val="none" w:sz="0" w:space="0" w:color="auto"/>
        <w:left w:val="none" w:sz="0" w:space="0" w:color="auto"/>
        <w:bottom w:val="none" w:sz="0" w:space="0" w:color="auto"/>
        <w:right w:val="none" w:sz="0" w:space="0" w:color="auto"/>
      </w:divBdr>
    </w:div>
    <w:div w:id="1355493742">
      <w:bodyDiv w:val="1"/>
      <w:marLeft w:val="0"/>
      <w:marRight w:val="0"/>
      <w:marTop w:val="0"/>
      <w:marBottom w:val="0"/>
      <w:divBdr>
        <w:top w:val="none" w:sz="0" w:space="0" w:color="auto"/>
        <w:left w:val="none" w:sz="0" w:space="0" w:color="auto"/>
        <w:bottom w:val="none" w:sz="0" w:space="0" w:color="auto"/>
        <w:right w:val="none" w:sz="0" w:space="0" w:color="auto"/>
      </w:divBdr>
      <w:divsChild>
        <w:div w:id="1188368440">
          <w:marLeft w:val="547"/>
          <w:marRight w:val="0"/>
          <w:marTop w:val="200"/>
          <w:marBottom w:val="0"/>
          <w:divBdr>
            <w:top w:val="none" w:sz="0" w:space="0" w:color="auto"/>
            <w:left w:val="none" w:sz="0" w:space="0" w:color="auto"/>
            <w:bottom w:val="none" w:sz="0" w:space="0" w:color="auto"/>
            <w:right w:val="none" w:sz="0" w:space="0" w:color="auto"/>
          </w:divBdr>
        </w:div>
      </w:divsChild>
    </w:div>
    <w:div w:id="1386374732">
      <w:bodyDiv w:val="1"/>
      <w:marLeft w:val="0"/>
      <w:marRight w:val="0"/>
      <w:marTop w:val="0"/>
      <w:marBottom w:val="0"/>
      <w:divBdr>
        <w:top w:val="none" w:sz="0" w:space="0" w:color="auto"/>
        <w:left w:val="none" w:sz="0" w:space="0" w:color="auto"/>
        <w:bottom w:val="none" w:sz="0" w:space="0" w:color="auto"/>
        <w:right w:val="none" w:sz="0" w:space="0" w:color="auto"/>
      </w:divBdr>
    </w:div>
    <w:div w:id="1480413888">
      <w:bodyDiv w:val="1"/>
      <w:marLeft w:val="0"/>
      <w:marRight w:val="0"/>
      <w:marTop w:val="0"/>
      <w:marBottom w:val="0"/>
      <w:divBdr>
        <w:top w:val="none" w:sz="0" w:space="0" w:color="auto"/>
        <w:left w:val="none" w:sz="0" w:space="0" w:color="auto"/>
        <w:bottom w:val="none" w:sz="0" w:space="0" w:color="auto"/>
        <w:right w:val="none" w:sz="0" w:space="0" w:color="auto"/>
      </w:divBdr>
    </w:div>
    <w:div w:id="1511523805">
      <w:bodyDiv w:val="1"/>
      <w:marLeft w:val="0"/>
      <w:marRight w:val="0"/>
      <w:marTop w:val="0"/>
      <w:marBottom w:val="0"/>
      <w:divBdr>
        <w:top w:val="none" w:sz="0" w:space="0" w:color="auto"/>
        <w:left w:val="none" w:sz="0" w:space="0" w:color="auto"/>
        <w:bottom w:val="none" w:sz="0" w:space="0" w:color="auto"/>
        <w:right w:val="none" w:sz="0" w:space="0" w:color="auto"/>
      </w:divBdr>
    </w:div>
    <w:div w:id="1559513477">
      <w:bodyDiv w:val="1"/>
      <w:marLeft w:val="0"/>
      <w:marRight w:val="0"/>
      <w:marTop w:val="0"/>
      <w:marBottom w:val="0"/>
      <w:divBdr>
        <w:top w:val="none" w:sz="0" w:space="0" w:color="auto"/>
        <w:left w:val="none" w:sz="0" w:space="0" w:color="auto"/>
        <w:bottom w:val="none" w:sz="0" w:space="0" w:color="auto"/>
        <w:right w:val="none" w:sz="0" w:space="0" w:color="auto"/>
      </w:divBdr>
    </w:div>
    <w:div w:id="1642266631">
      <w:bodyDiv w:val="1"/>
      <w:marLeft w:val="0"/>
      <w:marRight w:val="0"/>
      <w:marTop w:val="0"/>
      <w:marBottom w:val="0"/>
      <w:divBdr>
        <w:top w:val="none" w:sz="0" w:space="0" w:color="auto"/>
        <w:left w:val="none" w:sz="0" w:space="0" w:color="auto"/>
        <w:bottom w:val="none" w:sz="0" w:space="0" w:color="auto"/>
        <w:right w:val="none" w:sz="0" w:space="0" w:color="auto"/>
      </w:divBdr>
    </w:div>
    <w:div w:id="1657103646">
      <w:bodyDiv w:val="1"/>
      <w:marLeft w:val="0"/>
      <w:marRight w:val="0"/>
      <w:marTop w:val="0"/>
      <w:marBottom w:val="0"/>
      <w:divBdr>
        <w:top w:val="none" w:sz="0" w:space="0" w:color="auto"/>
        <w:left w:val="none" w:sz="0" w:space="0" w:color="auto"/>
        <w:bottom w:val="none" w:sz="0" w:space="0" w:color="auto"/>
        <w:right w:val="none" w:sz="0" w:space="0" w:color="auto"/>
      </w:divBdr>
      <w:divsChild>
        <w:div w:id="564530178">
          <w:marLeft w:val="432"/>
          <w:marRight w:val="0"/>
          <w:marTop w:val="120"/>
          <w:marBottom w:val="0"/>
          <w:divBdr>
            <w:top w:val="none" w:sz="0" w:space="0" w:color="auto"/>
            <w:left w:val="none" w:sz="0" w:space="0" w:color="auto"/>
            <w:bottom w:val="none" w:sz="0" w:space="0" w:color="auto"/>
            <w:right w:val="none" w:sz="0" w:space="0" w:color="auto"/>
          </w:divBdr>
        </w:div>
        <w:div w:id="1109079663">
          <w:marLeft w:val="432"/>
          <w:marRight w:val="0"/>
          <w:marTop w:val="120"/>
          <w:marBottom w:val="0"/>
          <w:divBdr>
            <w:top w:val="none" w:sz="0" w:space="0" w:color="auto"/>
            <w:left w:val="none" w:sz="0" w:space="0" w:color="auto"/>
            <w:bottom w:val="none" w:sz="0" w:space="0" w:color="auto"/>
            <w:right w:val="none" w:sz="0" w:space="0" w:color="auto"/>
          </w:divBdr>
        </w:div>
      </w:divsChild>
    </w:div>
    <w:div w:id="1666785834">
      <w:bodyDiv w:val="1"/>
      <w:marLeft w:val="0"/>
      <w:marRight w:val="0"/>
      <w:marTop w:val="0"/>
      <w:marBottom w:val="0"/>
      <w:divBdr>
        <w:top w:val="none" w:sz="0" w:space="0" w:color="auto"/>
        <w:left w:val="none" w:sz="0" w:space="0" w:color="auto"/>
        <w:bottom w:val="none" w:sz="0" w:space="0" w:color="auto"/>
        <w:right w:val="none" w:sz="0" w:space="0" w:color="auto"/>
      </w:divBdr>
      <w:divsChild>
        <w:div w:id="109208746">
          <w:marLeft w:val="0"/>
          <w:marRight w:val="0"/>
          <w:marTop w:val="0"/>
          <w:marBottom w:val="0"/>
          <w:divBdr>
            <w:top w:val="none" w:sz="0" w:space="0" w:color="auto"/>
            <w:left w:val="none" w:sz="0" w:space="0" w:color="auto"/>
            <w:bottom w:val="none" w:sz="0" w:space="0" w:color="auto"/>
            <w:right w:val="none" w:sz="0" w:space="0" w:color="auto"/>
          </w:divBdr>
        </w:div>
        <w:div w:id="448010612">
          <w:marLeft w:val="0"/>
          <w:marRight w:val="0"/>
          <w:marTop w:val="0"/>
          <w:marBottom w:val="0"/>
          <w:divBdr>
            <w:top w:val="none" w:sz="0" w:space="0" w:color="auto"/>
            <w:left w:val="none" w:sz="0" w:space="0" w:color="auto"/>
            <w:bottom w:val="none" w:sz="0" w:space="0" w:color="auto"/>
            <w:right w:val="none" w:sz="0" w:space="0" w:color="auto"/>
          </w:divBdr>
        </w:div>
      </w:divsChild>
    </w:div>
    <w:div w:id="1781683045">
      <w:bodyDiv w:val="1"/>
      <w:marLeft w:val="0"/>
      <w:marRight w:val="0"/>
      <w:marTop w:val="0"/>
      <w:marBottom w:val="0"/>
      <w:divBdr>
        <w:top w:val="none" w:sz="0" w:space="0" w:color="auto"/>
        <w:left w:val="none" w:sz="0" w:space="0" w:color="auto"/>
        <w:bottom w:val="none" w:sz="0" w:space="0" w:color="auto"/>
        <w:right w:val="none" w:sz="0" w:space="0" w:color="auto"/>
      </w:divBdr>
    </w:div>
    <w:div w:id="1791507825">
      <w:bodyDiv w:val="1"/>
      <w:marLeft w:val="0"/>
      <w:marRight w:val="0"/>
      <w:marTop w:val="0"/>
      <w:marBottom w:val="0"/>
      <w:divBdr>
        <w:top w:val="none" w:sz="0" w:space="0" w:color="auto"/>
        <w:left w:val="none" w:sz="0" w:space="0" w:color="auto"/>
        <w:bottom w:val="none" w:sz="0" w:space="0" w:color="auto"/>
        <w:right w:val="none" w:sz="0" w:space="0" w:color="auto"/>
      </w:divBdr>
    </w:div>
    <w:div w:id="1825512068">
      <w:bodyDiv w:val="1"/>
      <w:marLeft w:val="0"/>
      <w:marRight w:val="0"/>
      <w:marTop w:val="0"/>
      <w:marBottom w:val="0"/>
      <w:divBdr>
        <w:top w:val="none" w:sz="0" w:space="0" w:color="auto"/>
        <w:left w:val="none" w:sz="0" w:space="0" w:color="auto"/>
        <w:bottom w:val="none" w:sz="0" w:space="0" w:color="auto"/>
        <w:right w:val="none" w:sz="0" w:space="0" w:color="auto"/>
      </w:divBdr>
      <w:divsChild>
        <w:div w:id="135876548">
          <w:marLeft w:val="0"/>
          <w:marRight w:val="0"/>
          <w:marTop w:val="0"/>
          <w:marBottom w:val="0"/>
          <w:divBdr>
            <w:top w:val="none" w:sz="0" w:space="0" w:color="auto"/>
            <w:left w:val="none" w:sz="0" w:space="0" w:color="auto"/>
            <w:bottom w:val="none" w:sz="0" w:space="0" w:color="auto"/>
            <w:right w:val="none" w:sz="0" w:space="0" w:color="auto"/>
          </w:divBdr>
        </w:div>
        <w:div w:id="171188009">
          <w:marLeft w:val="0"/>
          <w:marRight w:val="0"/>
          <w:marTop w:val="0"/>
          <w:marBottom w:val="0"/>
          <w:divBdr>
            <w:top w:val="none" w:sz="0" w:space="0" w:color="auto"/>
            <w:left w:val="none" w:sz="0" w:space="0" w:color="auto"/>
            <w:bottom w:val="none" w:sz="0" w:space="0" w:color="auto"/>
            <w:right w:val="none" w:sz="0" w:space="0" w:color="auto"/>
          </w:divBdr>
        </w:div>
        <w:div w:id="193738952">
          <w:marLeft w:val="0"/>
          <w:marRight w:val="0"/>
          <w:marTop w:val="0"/>
          <w:marBottom w:val="0"/>
          <w:divBdr>
            <w:top w:val="none" w:sz="0" w:space="0" w:color="auto"/>
            <w:left w:val="none" w:sz="0" w:space="0" w:color="auto"/>
            <w:bottom w:val="none" w:sz="0" w:space="0" w:color="auto"/>
            <w:right w:val="none" w:sz="0" w:space="0" w:color="auto"/>
          </w:divBdr>
        </w:div>
        <w:div w:id="261571469">
          <w:marLeft w:val="0"/>
          <w:marRight w:val="0"/>
          <w:marTop w:val="0"/>
          <w:marBottom w:val="0"/>
          <w:divBdr>
            <w:top w:val="none" w:sz="0" w:space="0" w:color="auto"/>
            <w:left w:val="none" w:sz="0" w:space="0" w:color="auto"/>
            <w:bottom w:val="none" w:sz="0" w:space="0" w:color="auto"/>
            <w:right w:val="none" w:sz="0" w:space="0" w:color="auto"/>
          </w:divBdr>
        </w:div>
        <w:div w:id="286281537">
          <w:marLeft w:val="0"/>
          <w:marRight w:val="0"/>
          <w:marTop w:val="0"/>
          <w:marBottom w:val="0"/>
          <w:divBdr>
            <w:top w:val="none" w:sz="0" w:space="0" w:color="auto"/>
            <w:left w:val="none" w:sz="0" w:space="0" w:color="auto"/>
            <w:bottom w:val="none" w:sz="0" w:space="0" w:color="auto"/>
            <w:right w:val="none" w:sz="0" w:space="0" w:color="auto"/>
          </w:divBdr>
        </w:div>
        <w:div w:id="623922400">
          <w:marLeft w:val="0"/>
          <w:marRight w:val="0"/>
          <w:marTop w:val="0"/>
          <w:marBottom w:val="0"/>
          <w:divBdr>
            <w:top w:val="none" w:sz="0" w:space="0" w:color="auto"/>
            <w:left w:val="none" w:sz="0" w:space="0" w:color="auto"/>
            <w:bottom w:val="none" w:sz="0" w:space="0" w:color="auto"/>
            <w:right w:val="none" w:sz="0" w:space="0" w:color="auto"/>
          </w:divBdr>
        </w:div>
        <w:div w:id="802619703">
          <w:marLeft w:val="0"/>
          <w:marRight w:val="0"/>
          <w:marTop w:val="0"/>
          <w:marBottom w:val="0"/>
          <w:divBdr>
            <w:top w:val="none" w:sz="0" w:space="0" w:color="auto"/>
            <w:left w:val="none" w:sz="0" w:space="0" w:color="auto"/>
            <w:bottom w:val="none" w:sz="0" w:space="0" w:color="auto"/>
            <w:right w:val="none" w:sz="0" w:space="0" w:color="auto"/>
          </w:divBdr>
        </w:div>
        <w:div w:id="966473911">
          <w:marLeft w:val="0"/>
          <w:marRight w:val="0"/>
          <w:marTop w:val="0"/>
          <w:marBottom w:val="0"/>
          <w:divBdr>
            <w:top w:val="none" w:sz="0" w:space="0" w:color="auto"/>
            <w:left w:val="none" w:sz="0" w:space="0" w:color="auto"/>
            <w:bottom w:val="none" w:sz="0" w:space="0" w:color="auto"/>
            <w:right w:val="none" w:sz="0" w:space="0" w:color="auto"/>
          </w:divBdr>
        </w:div>
        <w:div w:id="1239167186">
          <w:marLeft w:val="0"/>
          <w:marRight w:val="0"/>
          <w:marTop w:val="0"/>
          <w:marBottom w:val="0"/>
          <w:divBdr>
            <w:top w:val="none" w:sz="0" w:space="0" w:color="auto"/>
            <w:left w:val="none" w:sz="0" w:space="0" w:color="auto"/>
            <w:bottom w:val="none" w:sz="0" w:space="0" w:color="auto"/>
            <w:right w:val="none" w:sz="0" w:space="0" w:color="auto"/>
          </w:divBdr>
        </w:div>
        <w:div w:id="1557737773">
          <w:marLeft w:val="0"/>
          <w:marRight w:val="0"/>
          <w:marTop w:val="0"/>
          <w:marBottom w:val="0"/>
          <w:divBdr>
            <w:top w:val="none" w:sz="0" w:space="0" w:color="auto"/>
            <w:left w:val="none" w:sz="0" w:space="0" w:color="auto"/>
            <w:bottom w:val="none" w:sz="0" w:space="0" w:color="auto"/>
            <w:right w:val="none" w:sz="0" w:space="0" w:color="auto"/>
          </w:divBdr>
        </w:div>
        <w:div w:id="1827084290">
          <w:marLeft w:val="0"/>
          <w:marRight w:val="0"/>
          <w:marTop w:val="0"/>
          <w:marBottom w:val="0"/>
          <w:divBdr>
            <w:top w:val="none" w:sz="0" w:space="0" w:color="auto"/>
            <w:left w:val="none" w:sz="0" w:space="0" w:color="auto"/>
            <w:bottom w:val="none" w:sz="0" w:space="0" w:color="auto"/>
            <w:right w:val="none" w:sz="0" w:space="0" w:color="auto"/>
          </w:divBdr>
        </w:div>
        <w:div w:id="2037459541">
          <w:marLeft w:val="0"/>
          <w:marRight w:val="0"/>
          <w:marTop w:val="0"/>
          <w:marBottom w:val="0"/>
          <w:divBdr>
            <w:top w:val="none" w:sz="0" w:space="0" w:color="auto"/>
            <w:left w:val="none" w:sz="0" w:space="0" w:color="auto"/>
            <w:bottom w:val="none" w:sz="0" w:space="0" w:color="auto"/>
            <w:right w:val="none" w:sz="0" w:space="0" w:color="auto"/>
          </w:divBdr>
        </w:div>
      </w:divsChild>
    </w:div>
    <w:div w:id="1880707134">
      <w:bodyDiv w:val="1"/>
      <w:marLeft w:val="0"/>
      <w:marRight w:val="0"/>
      <w:marTop w:val="0"/>
      <w:marBottom w:val="0"/>
      <w:divBdr>
        <w:top w:val="none" w:sz="0" w:space="0" w:color="auto"/>
        <w:left w:val="none" w:sz="0" w:space="0" w:color="auto"/>
        <w:bottom w:val="none" w:sz="0" w:space="0" w:color="auto"/>
        <w:right w:val="none" w:sz="0" w:space="0" w:color="auto"/>
      </w:divBdr>
    </w:div>
    <w:div w:id="1914659786">
      <w:bodyDiv w:val="1"/>
      <w:marLeft w:val="0"/>
      <w:marRight w:val="0"/>
      <w:marTop w:val="0"/>
      <w:marBottom w:val="0"/>
      <w:divBdr>
        <w:top w:val="none" w:sz="0" w:space="0" w:color="auto"/>
        <w:left w:val="none" w:sz="0" w:space="0" w:color="auto"/>
        <w:bottom w:val="none" w:sz="0" w:space="0" w:color="auto"/>
        <w:right w:val="none" w:sz="0" w:space="0" w:color="auto"/>
      </w:divBdr>
      <w:divsChild>
        <w:div w:id="359935309">
          <w:marLeft w:val="0"/>
          <w:marRight w:val="0"/>
          <w:marTop w:val="0"/>
          <w:marBottom w:val="0"/>
          <w:divBdr>
            <w:top w:val="none" w:sz="0" w:space="0" w:color="auto"/>
            <w:left w:val="none" w:sz="0" w:space="0" w:color="auto"/>
            <w:bottom w:val="none" w:sz="0" w:space="0" w:color="auto"/>
            <w:right w:val="none" w:sz="0" w:space="0" w:color="auto"/>
          </w:divBdr>
        </w:div>
        <w:div w:id="473377611">
          <w:marLeft w:val="0"/>
          <w:marRight w:val="0"/>
          <w:marTop w:val="0"/>
          <w:marBottom w:val="0"/>
          <w:divBdr>
            <w:top w:val="none" w:sz="0" w:space="0" w:color="auto"/>
            <w:left w:val="none" w:sz="0" w:space="0" w:color="auto"/>
            <w:bottom w:val="none" w:sz="0" w:space="0" w:color="auto"/>
            <w:right w:val="none" w:sz="0" w:space="0" w:color="auto"/>
          </w:divBdr>
        </w:div>
        <w:div w:id="1680112933">
          <w:marLeft w:val="0"/>
          <w:marRight w:val="0"/>
          <w:marTop w:val="0"/>
          <w:marBottom w:val="0"/>
          <w:divBdr>
            <w:top w:val="none" w:sz="0" w:space="0" w:color="auto"/>
            <w:left w:val="none" w:sz="0" w:space="0" w:color="auto"/>
            <w:bottom w:val="none" w:sz="0" w:space="0" w:color="auto"/>
            <w:right w:val="none" w:sz="0" w:space="0" w:color="auto"/>
          </w:divBdr>
        </w:div>
        <w:div w:id="2062317782">
          <w:marLeft w:val="0"/>
          <w:marRight w:val="0"/>
          <w:marTop w:val="0"/>
          <w:marBottom w:val="0"/>
          <w:divBdr>
            <w:top w:val="none" w:sz="0" w:space="0" w:color="auto"/>
            <w:left w:val="none" w:sz="0" w:space="0" w:color="auto"/>
            <w:bottom w:val="none" w:sz="0" w:space="0" w:color="auto"/>
            <w:right w:val="none" w:sz="0" w:space="0" w:color="auto"/>
          </w:divBdr>
        </w:div>
      </w:divsChild>
    </w:div>
    <w:div w:id="1937396879">
      <w:bodyDiv w:val="1"/>
      <w:marLeft w:val="0"/>
      <w:marRight w:val="0"/>
      <w:marTop w:val="0"/>
      <w:marBottom w:val="0"/>
      <w:divBdr>
        <w:top w:val="none" w:sz="0" w:space="0" w:color="auto"/>
        <w:left w:val="none" w:sz="0" w:space="0" w:color="auto"/>
        <w:bottom w:val="none" w:sz="0" w:space="0" w:color="auto"/>
        <w:right w:val="none" w:sz="0" w:space="0" w:color="auto"/>
      </w:divBdr>
    </w:div>
    <w:div w:id="1952125971">
      <w:bodyDiv w:val="1"/>
      <w:marLeft w:val="0"/>
      <w:marRight w:val="0"/>
      <w:marTop w:val="0"/>
      <w:marBottom w:val="0"/>
      <w:divBdr>
        <w:top w:val="none" w:sz="0" w:space="0" w:color="auto"/>
        <w:left w:val="none" w:sz="0" w:space="0" w:color="auto"/>
        <w:bottom w:val="none" w:sz="0" w:space="0" w:color="auto"/>
        <w:right w:val="none" w:sz="0" w:space="0" w:color="auto"/>
      </w:divBdr>
    </w:div>
    <w:div w:id="2033650549">
      <w:bodyDiv w:val="1"/>
      <w:marLeft w:val="0"/>
      <w:marRight w:val="0"/>
      <w:marTop w:val="0"/>
      <w:marBottom w:val="0"/>
      <w:divBdr>
        <w:top w:val="none" w:sz="0" w:space="0" w:color="auto"/>
        <w:left w:val="none" w:sz="0" w:space="0" w:color="auto"/>
        <w:bottom w:val="none" w:sz="0" w:space="0" w:color="auto"/>
        <w:right w:val="none" w:sz="0" w:space="0" w:color="auto"/>
      </w:divBdr>
      <w:divsChild>
        <w:div w:id="795099736">
          <w:marLeft w:val="547"/>
          <w:marRight w:val="0"/>
          <w:marTop w:val="200"/>
          <w:marBottom w:val="0"/>
          <w:divBdr>
            <w:top w:val="none" w:sz="0" w:space="0" w:color="auto"/>
            <w:left w:val="none" w:sz="0" w:space="0" w:color="auto"/>
            <w:bottom w:val="none" w:sz="0" w:space="0" w:color="auto"/>
            <w:right w:val="none" w:sz="0" w:space="0" w:color="auto"/>
          </w:divBdr>
        </w:div>
        <w:div w:id="896015369">
          <w:marLeft w:val="547"/>
          <w:marRight w:val="0"/>
          <w:marTop w:val="200"/>
          <w:marBottom w:val="0"/>
          <w:divBdr>
            <w:top w:val="none" w:sz="0" w:space="0" w:color="auto"/>
            <w:left w:val="none" w:sz="0" w:space="0" w:color="auto"/>
            <w:bottom w:val="none" w:sz="0" w:space="0" w:color="auto"/>
            <w:right w:val="none" w:sz="0" w:space="0" w:color="auto"/>
          </w:divBdr>
        </w:div>
        <w:div w:id="964966579">
          <w:marLeft w:val="547"/>
          <w:marRight w:val="0"/>
          <w:marTop w:val="200"/>
          <w:marBottom w:val="0"/>
          <w:divBdr>
            <w:top w:val="none" w:sz="0" w:space="0" w:color="auto"/>
            <w:left w:val="none" w:sz="0" w:space="0" w:color="auto"/>
            <w:bottom w:val="none" w:sz="0" w:space="0" w:color="auto"/>
            <w:right w:val="none" w:sz="0" w:space="0" w:color="auto"/>
          </w:divBdr>
        </w:div>
        <w:div w:id="2031101854">
          <w:marLeft w:val="547"/>
          <w:marRight w:val="0"/>
          <w:marTop w:val="200"/>
          <w:marBottom w:val="0"/>
          <w:divBdr>
            <w:top w:val="none" w:sz="0" w:space="0" w:color="auto"/>
            <w:left w:val="none" w:sz="0" w:space="0" w:color="auto"/>
            <w:bottom w:val="none" w:sz="0" w:space="0" w:color="auto"/>
            <w:right w:val="none" w:sz="0" w:space="0" w:color="auto"/>
          </w:divBdr>
        </w:div>
      </w:divsChild>
    </w:div>
    <w:div w:id="2050950020">
      <w:bodyDiv w:val="1"/>
      <w:marLeft w:val="0"/>
      <w:marRight w:val="0"/>
      <w:marTop w:val="0"/>
      <w:marBottom w:val="0"/>
      <w:divBdr>
        <w:top w:val="none" w:sz="0" w:space="0" w:color="auto"/>
        <w:left w:val="none" w:sz="0" w:space="0" w:color="auto"/>
        <w:bottom w:val="none" w:sz="0" w:space="0" w:color="auto"/>
        <w:right w:val="none" w:sz="0" w:space="0" w:color="auto"/>
      </w:divBdr>
      <w:divsChild>
        <w:div w:id="424569608">
          <w:marLeft w:val="547"/>
          <w:marRight w:val="0"/>
          <w:marTop w:val="200"/>
          <w:marBottom w:val="0"/>
          <w:divBdr>
            <w:top w:val="none" w:sz="0" w:space="0" w:color="auto"/>
            <w:left w:val="none" w:sz="0" w:space="0" w:color="auto"/>
            <w:bottom w:val="none" w:sz="0" w:space="0" w:color="auto"/>
            <w:right w:val="none" w:sz="0" w:space="0" w:color="auto"/>
          </w:divBdr>
        </w:div>
        <w:div w:id="621574810">
          <w:marLeft w:val="547"/>
          <w:marRight w:val="0"/>
          <w:marTop w:val="200"/>
          <w:marBottom w:val="0"/>
          <w:divBdr>
            <w:top w:val="none" w:sz="0" w:space="0" w:color="auto"/>
            <w:left w:val="none" w:sz="0" w:space="0" w:color="auto"/>
            <w:bottom w:val="none" w:sz="0" w:space="0" w:color="auto"/>
            <w:right w:val="none" w:sz="0" w:space="0" w:color="auto"/>
          </w:divBdr>
        </w:div>
        <w:div w:id="951714954">
          <w:marLeft w:val="547"/>
          <w:marRight w:val="0"/>
          <w:marTop w:val="200"/>
          <w:marBottom w:val="0"/>
          <w:divBdr>
            <w:top w:val="none" w:sz="0" w:space="0" w:color="auto"/>
            <w:left w:val="none" w:sz="0" w:space="0" w:color="auto"/>
            <w:bottom w:val="none" w:sz="0" w:space="0" w:color="auto"/>
            <w:right w:val="none" w:sz="0" w:space="0" w:color="auto"/>
          </w:divBdr>
        </w:div>
        <w:div w:id="1230924423">
          <w:marLeft w:val="547"/>
          <w:marRight w:val="0"/>
          <w:marTop w:val="200"/>
          <w:marBottom w:val="0"/>
          <w:divBdr>
            <w:top w:val="none" w:sz="0" w:space="0" w:color="auto"/>
            <w:left w:val="none" w:sz="0" w:space="0" w:color="auto"/>
            <w:bottom w:val="none" w:sz="0" w:space="0" w:color="auto"/>
            <w:right w:val="none" w:sz="0" w:space="0" w:color="auto"/>
          </w:divBdr>
        </w:div>
        <w:div w:id="1383822951">
          <w:marLeft w:val="547"/>
          <w:marRight w:val="0"/>
          <w:marTop w:val="200"/>
          <w:marBottom w:val="0"/>
          <w:divBdr>
            <w:top w:val="none" w:sz="0" w:space="0" w:color="auto"/>
            <w:left w:val="none" w:sz="0" w:space="0" w:color="auto"/>
            <w:bottom w:val="none" w:sz="0" w:space="0" w:color="auto"/>
            <w:right w:val="none" w:sz="0" w:space="0" w:color="auto"/>
          </w:divBdr>
        </w:div>
        <w:div w:id="2047481809">
          <w:marLeft w:val="547"/>
          <w:marRight w:val="0"/>
          <w:marTop w:val="200"/>
          <w:marBottom w:val="0"/>
          <w:divBdr>
            <w:top w:val="none" w:sz="0" w:space="0" w:color="auto"/>
            <w:left w:val="none" w:sz="0" w:space="0" w:color="auto"/>
            <w:bottom w:val="none" w:sz="0" w:space="0" w:color="auto"/>
            <w:right w:val="none" w:sz="0" w:space="0" w:color="auto"/>
          </w:divBdr>
        </w:div>
      </w:divsChild>
    </w:div>
    <w:div w:id="2076273731">
      <w:bodyDiv w:val="1"/>
      <w:marLeft w:val="0"/>
      <w:marRight w:val="0"/>
      <w:marTop w:val="0"/>
      <w:marBottom w:val="0"/>
      <w:divBdr>
        <w:top w:val="none" w:sz="0" w:space="0" w:color="auto"/>
        <w:left w:val="none" w:sz="0" w:space="0" w:color="auto"/>
        <w:bottom w:val="none" w:sz="0" w:space="0" w:color="auto"/>
        <w:right w:val="none" w:sz="0" w:space="0" w:color="auto"/>
      </w:divBdr>
      <w:divsChild>
        <w:div w:id="370767783">
          <w:marLeft w:val="432"/>
          <w:marRight w:val="0"/>
          <w:marTop w:val="120"/>
          <w:marBottom w:val="0"/>
          <w:divBdr>
            <w:top w:val="none" w:sz="0" w:space="0" w:color="auto"/>
            <w:left w:val="none" w:sz="0" w:space="0" w:color="auto"/>
            <w:bottom w:val="none" w:sz="0" w:space="0" w:color="auto"/>
            <w:right w:val="none" w:sz="0" w:space="0" w:color="auto"/>
          </w:divBdr>
        </w:div>
      </w:divsChild>
    </w:div>
    <w:div w:id="2097512111">
      <w:bodyDiv w:val="1"/>
      <w:marLeft w:val="0"/>
      <w:marRight w:val="0"/>
      <w:marTop w:val="0"/>
      <w:marBottom w:val="0"/>
      <w:divBdr>
        <w:top w:val="none" w:sz="0" w:space="0" w:color="auto"/>
        <w:left w:val="none" w:sz="0" w:space="0" w:color="auto"/>
        <w:bottom w:val="none" w:sz="0" w:space="0" w:color="auto"/>
        <w:right w:val="none" w:sz="0" w:space="0" w:color="auto"/>
      </w:divBdr>
    </w:div>
    <w:div w:id="2119594342">
      <w:bodyDiv w:val="1"/>
      <w:marLeft w:val="0"/>
      <w:marRight w:val="0"/>
      <w:marTop w:val="0"/>
      <w:marBottom w:val="0"/>
      <w:divBdr>
        <w:top w:val="none" w:sz="0" w:space="0" w:color="auto"/>
        <w:left w:val="none" w:sz="0" w:space="0" w:color="auto"/>
        <w:bottom w:val="none" w:sz="0" w:space="0" w:color="auto"/>
        <w:right w:val="none" w:sz="0" w:space="0" w:color="auto"/>
      </w:divBdr>
    </w:div>
    <w:div w:id="2140103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8523CDA-8A95-4249-9493-E64CE4D03C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2157</Words>
  <Characters>12297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14426</CharactersWithSpaces>
  <SharedDoc>false</SharedDoc>
  <HLinks>
    <vt:vector size="24" baseType="variant">
      <vt:variant>
        <vt:i4>1245245</vt:i4>
      </vt:variant>
      <vt:variant>
        <vt:i4>20</vt:i4>
      </vt:variant>
      <vt:variant>
        <vt:i4>0</vt:i4>
      </vt:variant>
      <vt:variant>
        <vt:i4>5</vt:i4>
      </vt:variant>
      <vt:variant>
        <vt:lpwstr/>
      </vt:variant>
      <vt:variant>
        <vt:lpwstr>_Toc133484770</vt:lpwstr>
      </vt:variant>
      <vt:variant>
        <vt:i4>1179709</vt:i4>
      </vt:variant>
      <vt:variant>
        <vt:i4>14</vt:i4>
      </vt:variant>
      <vt:variant>
        <vt:i4>0</vt:i4>
      </vt:variant>
      <vt:variant>
        <vt:i4>5</vt:i4>
      </vt:variant>
      <vt:variant>
        <vt:lpwstr/>
      </vt:variant>
      <vt:variant>
        <vt:lpwstr>_Toc133484769</vt:lpwstr>
      </vt:variant>
      <vt:variant>
        <vt:i4>1179709</vt:i4>
      </vt:variant>
      <vt:variant>
        <vt:i4>8</vt:i4>
      </vt:variant>
      <vt:variant>
        <vt:i4>0</vt:i4>
      </vt:variant>
      <vt:variant>
        <vt:i4>5</vt:i4>
      </vt:variant>
      <vt:variant>
        <vt:lpwstr/>
      </vt:variant>
      <vt:variant>
        <vt:lpwstr>_Toc133484768</vt:lpwstr>
      </vt:variant>
      <vt:variant>
        <vt:i4>1179709</vt:i4>
      </vt:variant>
      <vt:variant>
        <vt:i4>2</vt:i4>
      </vt:variant>
      <vt:variant>
        <vt:i4>0</vt:i4>
      </vt:variant>
      <vt:variant>
        <vt:i4>5</vt:i4>
      </vt:variant>
      <vt:variant>
        <vt:lpwstr/>
      </vt:variant>
      <vt:variant>
        <vt:lpwstr>_Toc133484767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Hasan Miah</cp:lastModifiedBy>
  <cp:revision>2</cp:revision>
  <cp:lastPrinted>1601-01-01T00:00:00Z</cp:lastPrinted>
  <dcterms:created xsi:type="dcterms:W3CDTF">2023-04-27T08:13:00Z</dcterms:created>
  <dcterms:modified xsi:type="dcterms:W3CDTF">2023-04-27T08:13:00Z</dcterms:modified>
</cp:coreProperties>
</file>