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251FBB8" w:rsidR="00EB12BC" w:rsidRPr="00B34228" w:rsidRDefault="00EB12BC" w:rsidP="00C03A91">
      <w:pPr>
        <w:tabs>
          <w:tab w:val="left" w:pos="6540"/>
        </w:tabs>
        <w:spacing w:line="360" w:lineRule="auto"/>
        <w:rPr>
          <w:rFonts w:ascii="Arial" w:hAnsi="Arial" w:cs="Arial"/>
          <w:b/>
          <w:bCs/>
          <w:sz w:val="52"/>
          <w:szCs w:val="52"/>
          <w:lang w:val="nl-NL"/>
        </w:rPr>
      </w:pPr>
      <w:r w:rsidRPr="00B34228">
        <w:rPr>
          <w:rFonts w:ascii="Arial" w:hAnsi="Arial" w:cs="Arial"/>
          <w:b/>
          <w:bCs/>
          <w:sz w:val="52"/>
          <w:szCs w:val="52"/>
          <w:lang w:val="nl-NL"/>
        </w:rPr>
        <w:t>Student name</w:t>
      </w:r>
      <w:r w:rsidRPr="00B34228">
        <w:rPr>
          <w:rFonts w:ascii="Arial" w:hAnsi="Arial" w:cs="Arial"/>
          <w:sz w:val="52"/>
          <w:szCs w:val="52"/>
          <w:lang w:val="nl-NL"/>
        </w:rPr>
        <w:t>:</w:t>
      </w:r>
      <w:r w:rsidR="00B34228" w:rsidRPr="00B34228">
        <w:rPr>
          <w:rFonts w:ascii="Arial" w:hAnsi="Arial" w:cs="Arial"/>
          <w:sz w:val="52"/>
          <w:szCs w:val="52"/>
          <w:lang w:val="nl-NL"/>
        </w:rPr>
        <w:t xml:space="preserve"> </w:t>
      </w:r>
      <w:r w:rsidR="00B34228" w:rsidRPr="00B34228">
        <w:rPr>
          <w:rFonts w:ascii="Arial" w:hAnsi="Arial" w:cs="Arial"/>
          <w:b/>
          <w:bCs/>
          <w:sz w:val="52"/>
          <w:szCs w:val="52"/>
          <w:lang w:val="nl-NL"/>
        </w:rPr>
        <w:t>Nairah Namakula</w:t>
      </w:r>
    </w:p>
    <w:p w14:paraId="3C83A8A7" w14:textId="71C0C367" w:rsidR="00EB12BC" w:rsidRPr="00B34228" w:rsidRDefault="00EB12BC" w:rsidP="00C03A91">
      <w:pPr>
        <w:tabs>
          <w:tab w:val="left" w:pos="6540"/>
        </w:tabs>
        <w:spacing w:line="360" w:lineRule="auto"/>
        <w:rPr>
          <w:rFonts w:ascii="Arial" w:hAnsi="Arial" w:cs="Arial"/>
          <w:b/>
          <w:bCs/>
          <w:sz w:val="52"/>
          <w:szCs w:val="52"/>
          <w:lang w:val="nl-NL"/>
        </w:rPr>
      </w:pPr>
      <w:r w:rsidRPr="00B34228">
        <w:rPr>
          <w:rFonts w:ascii="Arial" w:hAnsi="Arial" w:cs="Arial"/>
          <w:b/>
          <w:bCs/>
          <w:sz w:val="52"/>
          <w:szCs w:val="52"/>
          <w:lang w:val="nl-NL"/>
        </w:rPr>
        <w:t>Student ID</w:t>
      </w:r>
      <w:r w:rsidRPr="00B34228">
        <w:rPr>
          <w:rFonts w:ascii="Arial" w:hAnsi="Arial" w:cs="Arial"/>
          <w:sz w:val="52"/>
          <w:szCs w:val="52"/>
          <w:lang w:val="nl-NL"/>
        </w:rPr>
        <w:t>:</w:t>
      </w:r>
      <w:r w:rsidR="00B34228" w:rsidRPr="00B34228">
        <w:rPr>
          <w:rFonts w:ascii="Arial" w:hAnsi="Arial" w:cs="Arial"/>
          <w:sz w:val="52"/>
          <w:szCs w:val="52"/>
          <w:lang w:val="nl-NL"/>
        </w:rPr>
        <w:t xml:space="preserve"> </w:t>
      </w:r>
      <w:r w:rsidR="00B34228" w:rsidRPr="00B34228">
        <w:rPr>
          <w:rFonts w:ascii="Arial" w:hAnsi="Arial" w:cs="Arial"/>
          <w:b/>
          <w:bCs/>
          <w:sz w:val="52"/>
          <w:szCs w:val="52"/>
          <w:lang w:val="nl-NL"/>
        </w:rPr>
        <w:t>2438044</w:t>
      </w:r>
    </w:p>
    <w:p w14:paraId="23BAC9B9" w14:textId="7FBB8E8C" w:rsidR="00EB12BC" w:rsidRPr="00B34228" w:rsidRDefault="00EB12BC" w:rsidP="00C03A91">
      <w:pPr>
        <w:tabs>
          <w:tab w:val="left" w:pos="6540"/>
        </w:tabs>
        <w:spacing w:line="360" w:lineRule="auto"/>
        <w:rPr>
          <w:rFonts w:ascii="Arial" w:hAnsi="Arial" w:cs="Arial"/>
          <w:b/>
          <w:bCs/>
          <w:sz w:val="52"/>
          <w:szCs w:val="52"/>
        </w:rPr>
      </w:pPr>
      <w:r w:rsidRPr="00B34228">
        <w:rPr>
          <w:rFonts w:ascii="Arial" w:hAnsi="Arial" w:cs="Arial"/>
          <w:b/>
          <w:bCs/>
          <w:sz w:val="52"/>
          <w:szCs w:val="52"/>
          <w:lang w:val="nl-NL"/>
        </w:rPr>
        <w:t>Module name</w:t>
      </w:r>
      <w:r w:rsidRPr="00B34228">
        <w:rPr>
          <w:rFonts w:ascii="Arial" w:hAnsi="Arial" w:cs="Arial"/>
          <w:sz w:val="52"/>
          <w:szCs w:val="52"/>
          <w:lang w:val="nl-NL"/>
        </w:rPr>
        <w:t xml:space="preserve">: </w:t>
      </w:r>
      <w:r w:rsidR="00B34228" w:rsidRPr="00B34228">
        <w:rPr>
          <w:rFonts w:ascii="Arial" w:hAnsi="Arial" w:cs="Arial"/>
          <w:b/>
          <w:bCs/>
          <w:sz w:val="52"/>
          <w:szCs w:val="52"/>
        </w:rPr>
        <w:t xml:space="preserve">Introduction to Physiology </w:t>
      </w:r>
    </w:p>
    <w:p w14:paraId="4FD97C8C" w14:textId="69ABD29C" w:rsidR="00EB12BC" w:rsidRPr="00B34228" w:rsidRDefault="00EB12BC" w:rsidP="00C03A91">
      <w:pPr>
        <w:tabs>
          <w:tab w:val="left" w:pos="6540"/>
        </w:tabs>
        <w:spacing w:line="360" w:lineRule="auto"/>
        <w:rPr>
          <w:rFonts w:ascii="Arial" w:hAnsi="Arial" w:cs="Arial"/>
          <w:sz w:val="52"/>
          <w:szCs w:val="52"/>
        </w:rPr>
      </w:pPr>
      <w:r w:rsidRPr="00B34228">
        <w:rPr>
          <w:rFonts w:ascii="Arial" w:hAnsi="Arial" w:cs="Arial"/>
          <w:b/>
          <w:bCs/>
          <w:sz w:val="52"/>
          <w:szCs w:val="52"/>
        </w:rPr>
        <w:t>Module code</w:t>
      </w:r>
      <w:r w:rsidRPr="00B34228">
        <w:rPr>
          <w:rFonts w:ascii="Arial" w:hAnsi="Arial" w:cs="Arial"/>
          <w:sz w:val="52"/>
          <w:szCs w:val="52"/>
        </w:rPr>
        <w:t>:</w:t>
      </w:r>
      <w:r w:rsidR="00B34228" w:rsidRPr="00B34228">
        <w:rPr>
          <w:rFonts w:ascii="Arial" w:hAnsi="Arial" w:cs="Arial"/>
          <w:b/>
          <w:bCs/>
          <w:sz w:val="52"/>
          <w:szCs w:val="52"/>
        </w:rPr>
        <w:t xml:space="preserve"> BMHP5023_LON</w:t>
      </w:r>
    </w:p>
    <w:p w14:paraId="658BE57E" w14:textId="02BEEDD8" w:rsidR="00EB12BC" w:rsidRPr="00B34228" w:rsidRDefault="00EB12BC" w:rsidP="00C03A91">
      <w:pPr>
        <w:tabs>
          <w:tab w:val="left" w:pos="6540"/>
        </w:tabs>
        <w:spacing w:line="360" w:lineRule="auto"/>
        <w:rPr>
          <w:rFonts w:ascii="Arial" w:hAnsi="Arial" w:cs="Arial"/>
          <w:sz w:val="52"/>
          <w:szCs w:val="52"/>
        </w:rPr>
      </w:pPr>
      <w:r w:rsidRPr="00B34228">
        <w:rPr>
          <w:rFonts w:ascii="Arial" w:hAnsi="Arial" w:cs="Arial"/>
          <w:b/>
          <w:bCs/>
          <w:sz w:val="52"/>
          <w:szCs w:val="52"/>
        </w:rPr>
        <w:t>Lecturer name</w:t>
      </w:r>
      <w:r w:rsidRPr="00B34228">
        <w:rPr>
          <w:rFonts w:ascii="Arial" w:hAnsi="Arial" w:cs="Arial"/>
          <w:sz w:val="52"/>
          <w:szCs w:val="52"/>
        </w:rPr>
        <w:t>:</w:t>
      </w:r>
      <w:r w:rsidR="00B34228" w:rsidRPr="00B34228">
        <w:rPr>
          <w:rFonts w:ascii="Arial" w:hAnsi="Arial" w:cs="Arial"/>
          <w:sz w:val="52"/>
          <w:szCs w:val="52"/>
        </w:rPr>
        <w:t xml:space="preserve"> </w:t>
      </w:r>
      <w:r w:rsidR="00B34228" w:rsidRPr="00B34228">
        <w:rPr>
          <w:rFonts w:ascii="Arial" w:hAnsi="Arial" w:cs="Arial"/>
          <w:b/>
          <w:bCs/>
          <w:sz w:val="52"/>
          <w:szCs w:val="52"/>
        </w:rPr>
        <w:t>Shaila Hussain</w:t>
      </w:r>
    </w:p>
    <w:p w14:paraId="53B923F4" w14:textId="2B9CCDB4" w:rsidR="001B7A40" w:rsidRPr="00B34228" w:rsidRDefault="001B7A40" w:rsidP="00C03A91">
      <w:pPr>
        <w:tabs>
          <w:tab w:val="left" w:pos="6540"/>
        </w:tabs>
        <w:spacing w:line="360" w:lineRule="auto"/>
        <w:rPr>
          <w:rFonts w:ascii="Arial" w:hAnsi="Arial" w:cs="Arial"/>
          <w:b/>
          <w:bCs/>
          <w:sz w:val="52"/>
          <w:szCs w:val="52"/>
        </w:rPr>
      </w:pPr>
      <w:r w:rsidRPr="00B34228">
        <w:rPr>
          <w:rFonts w:ascii="Arial" w:hAnsi="Arial" w:cs="Arial"/>
          <w:b/>
          <w:bCs/>
          <w:sz w:val="52"/>
          <w:szCs w:val="52"/>
        </w:rPr>
        <w:t xml:space="preserve">Assessment: </w:t>
      </w:r>
      <w:r w:rsidR="00B34228" w:rsidRPr="00B34228">
        <w:rPr>
          <w:rFonts w:ascii="Arial" w:hAnsi="Arial" w:cs="Arial"/>
          <w:b/>
          <w:bCs/>
          <w:sz w:val="52"/>
          <w:szCs w:val="52"/>
        </w:rPr>
        <w:t>Diabetes case study.</w:t>
      </w:r>
    </w:p>
    <w:p w14:paraId="21E663C3" w14:textId="368A37D0" w:rsidR="00995C46" w:rsidRDefault="00995C46" w:rsidP="00C03A91">
      <w:pPr>
        <w:tabs>
          <w:tab w:val="left" w:pos="6540"/>
        </w:tabs>
        <w:spacing w:line="360" w:lineRule="auto"/>
        <w:rPr>
          <w:rFonts w:ascii="Arial" w:hAnsi="Arial" w:cs="Arial"/>
          <w:sz w:val="28"/>
          <w:szCs w:val="28"/>
        </w:rPr>
      </w:pPr>
    </w:p>
    <w:p w14:paraId="214F6F25" w14:textId="5557D882" w:rsidR="0097619A" w:rsidRPr="0097619A" w:rsidRDefault="0097619A" w:rsidP="0097619A">
      <w:pPr>
        <w:rPr>
          <w:rFonts w:ascii="Arial" w:hAnsi="Arial" w:cs="Arial"/>
          <w:sz w:val="28"/>
          <w:szCs w:val="28"/>
        </w:rPr>
      </w:pPr>
    </w:p>
    <w:p w14:paraId="00C9292E" w14:textId="14086676" w:rsidR="0097619A" w:rsidRDefault="0097619A" w:rsidP="0097619A">
      <w:pPr>
        <w:tabs>
          <w:tab w:val="left" w:pos="2748"/>
        </w:tabs>
        <w:rPr>
          <w:rFonts w:ascii="Arial" w:eastAsiaTheme="majorEastAsia" w:hAnsi="Arial" w:cs="Arial"/>
          <w:b/>
          <w:sz w:val="32"/>
          <w:szCs w:val="32"/>
        </w:rPr>
      </w:pPr>
      <w:r w:rsidRPr="0097619A">
        <w:rPr>
          <w:rFonts w:ascii="Arial" w:eastAsiaTheme="majorEastAsia" w:hAnsi="Arial" w:cs="Arial"/>
          <w:sz w:val="32"/>
          <w:szCs w:val="32"/>
        </w:rPr>
        <w:br w:type="page"/>
      </w:r>
      <w:r>
        <w:rPr>
          <w:rFonts w:ascii="Arial" w:eastAsiaTheme="majorEastAsia" w:hAnsi="Arial" w:cs="Arial"/>
          <w:b/>
          <w:sz w:val="32"/>
          <w:szCs w:val="32"/>
        </w:rPr>
        <w:lastRenderedPageBreak/>
        <w:tab/>
      </w:r>
    </w:p>
    <w:sdt>
      <w:sdtPr>
        <w:id w:val="232045197"/>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799881AB" w14:textId="4B18866E" w:rsidR="0097619A" w:rsidRDefault="0097619A">
          <w:pPr>
            <w:pStyle w:val="TOCHeading"/>
          </w:pPr>
          <w:r>
            <w:t>Table of Contents</w:t>
          </w:r>
        </w:p>
        <w:p w14:paraId="2A15BC8E" w14:textId="540085C9" w:rsidR="0097619A" w:rsidRDefault="0097619A">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36506158" w:history="1">
            <w:r w:rsidRPr="003D675A">
              <w:rPr>
                <w:rStyle w:val="Hyperlink"/>
                <w:noProof/>
              </w:rPr>
              <w:t>Introduction</w:t>
            </w:r>
            <w:r>
              <w:rPr>
                <w:noProof/>
                <w:webHidden/>
              </w:rPr>
              <w:tab/>
            </w:r>
            <w:r>
              <w:rPr>
                <w:noProof/>
                <w:webHidden/>
              </w:rPr>
              <w:fldChar w:fldCharType="begin"/>
            </w:r>
            <w:r>
              <w:rPr>
                <w:noProof/>
                <w:webHidden/>
              </w:rPr>
              <w:instrText xml:space="preserve"> PAGEREF _Toc236506158 \h </w:instrText>
            </w:r>
            <w:r>
              <w:rPr>
                <w:noProof/>
                <w:webHidden/>
              </w:rPr>
            </w:r>
            <w:r>
              <w:rPr>
                <w:noProof/>
                <w:webHidden/>
              </w:rPr>
              <w:fldChar w:fldCharType="separate"/>
            </w:r>
            <w:r>
              <w:rPr>
                <w:noProof/>
                <w:webHidden/>
              </w:rPr>
              <w:t>3</w:t>
            </w:r>
            <w:r>
              <w:rPr>
                <w:noProof/>
                <w:webHidden/>
              </w:rPr>
              <w:fldChar w:fldCharType="end"/>
            </w:r>
          </w:hyperlink>
        </w:p>
        <w:p w14:paraId="1EEF55AD" w14:textId="6DA61DE9" w:rsidR="0097619A" w:rsidRDefault="0097619A" w:rsidP="0097619A">
          <w:pPr>
            <w:pStyle w:val="TOC2"/>
            <w:tabs>
              <w:tab w:val="right" w:leader="dot" w:pos="9016"/>
            </w:tabs>
            <w:ind w:left="0"/>
            <w:rPr>
              <w:rFonts w:asciiTheme="minorHAnsi" w:eastAsiaTheme="minorEastAsia" w:hAnsiTheme="minorHAnsi"/>
              <w:noProof/>
              <w:kern w:val="2"/>
              <w:szCs w:val="24"/>
              <w:lang w:eastAsia="en-GB"/>
              <w14:ligatures w14:val="standardContextual"/>
            </w:rPr>
          </w:pPr>
          <w:hyperlink w:anchor="_Toc236506159" w:history="1">
            <w:r w:rsidRPr="003D675A">
              <w:rPr>
                <w:rStyle w:val="Hyperlink"/>
                <w:iCs/>
                <w:noProof/>
              </w:rPr>
              <w:t>Diabetes</w:t>
            </w:r>
            <w:r w:rsidRPr="003D675A">
              <w:rPr>
                <w:rStyle w:val="Hyperlink"/>
                <w:noProof/>
              </w:rPr>
              <w:t>.</w:t>
            </w:r>
            <w:r>
              <w:rPr>
                <w:noProof/>
                <w:webHidden/>
              </w:rPr>
              <w:tab/>
            </w:r>
            <w:r>
              <w:rPr>
                <w:noProof/>
                <w:webHidden/>
              </w:rPr>
              <w:fldChar w:fldCharType="begin"/>
            </w:r>
            <w:r>
              <w:rPr>
                <w:noProof/>
                <w:webHidden/>
              </w:rPr>
              <w:instrText xml:space="preserve"> PAGEREF _Toc236506159 \h </w:instrText>
            </w:r>
            <w:r>
              <w:rPr>
                <w:noProof/>
                <w:webHidden/>
              </w:rPr>
            </w:r>
            <w:r>
              <w:rPr>
                <w:noProof/>
                <w:webHidden/>
              </w:rPr>
              <w:fldChar w:fldCharType="separate"/>
            </w:r>
            <w:r>
              <w:rPr>
                <w:noProof/>
                <w:webHidden/>
              </w:rPr>
              <w:t>3</w:t>
            </w:r>
            <w:r>
              <w:rPr>
                <w:noProof/>
                <w:webHidden/>
              </w:rPr>
              <w:fldChar w:fldCharType="end"/>
            </w:r>
          </w:hyperlink>
        </w:p>
        <w:p w14:paraId="5EB68944" w14:textId="7127F733"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60" w:history="1">
            <w:r w:rsidRPr="003D675A">
              <w:rPr>
                <w:rStyle w:val="Hyperlink"/>
                <w:noProof/>
              </w:rPr>
              <w:t>Diabetes is primarily classified into two main types:</w:t>
            </w:r>
            <w:r>
              <w:rPr>
                <w:noProof/>
                <w:webHidden/>
              </w:rPr>
              <w:tab/>
            </w:r>
            <w:r>
              <w:rPr>
                <w:noProof/>
                <w:webHidden/>
              </w:rPr>
              <w:fldChar w:fldCharType="begin"/>
            </w:r>
            <w:r>
              <w:rPr>
                <w:noProof/>
                <w:webHidden/>
              </w:rPr>
              <w:instrText xml:space="preserve"> PAGEREF _Toc236506160 \h </w:instrText>
            </w:r>
            <w:r>
              <w:rPr>
                <w:noProof/>
                <w:webHidden/>
              </w:rPr>
            </w:r>
            <w:r>
              <w:rPr>
                <w:noProof/>
                <w:webHidden/>
              </w:rPr>
              <w:fldChar w:fldCharType="separate"/>
            </w:r>
            <w:r>
              <w:rPr>
                <w:noProof/>
                <w:webHidden/>
              </w:rPr>
              <w:t>3</w:t>
            </w:r>
            <w:r>
              <w:rPr>
                <w:noProof/>
                <w:webHidden/>
              </w:rPr>
              <w:fldChar w:fldCharType="end"/>
            </w:r>
          </w:hyperlink>
        </w:p>
        <w:p w14:paraId="1BBCD11E" w14:textId="259F708A"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61" w:history="1">
            <w:r w:rsidRPr="003D675A">
              <w:rPr>
                <w:rStyle w:val="Hyperlink"/>
                <w:noProof/>
              </w:rPr>
              <w:t>Diabetes Risk Factors</w:t>
            </w:r>
            <w:r>
              <w:rPr>
                <w:noProof/>
                <w:webHidden/>
              </w:rPr>
              <w:tab/>
            </w:r>
            <w:r>
              <w:rPr>
                <w:noProof/>
                <w:webHidden/>
              </w:rPr>
              <w:fldChar w:fldCharType="begin"/>
            </w:r>
            <w:r>
              <w:rPr>
                <w:noProof/>
                <w:webHidden/>
              </w:rPr>
              <w:instrText xml:space="preserve"> PAGEREF _Toc236506161 \h </w:instrText>
            </w:r>
            <w:r>
              <w:rPr>
                <w:noProof/>
                <w:webHidden/>
              </w:rPr>
            </w:r>
            <w:r>
              <w:rPr>
                <w:noProof/>
                <w:webHidden/>
              </w:rPr>
              <w:fldChar w:fldCharType="separate"/>
            </w:r>
            <w:r>
              <w:rPr>
                <w:noProof/>
                <w:webHidden/>
              </w:rPr>
              <w:t>3</w:t>
            </w:r>
            <w:r>
              <w:rPr>
                <w:noProof/>
                <w:webHidden/>
              </w:rPr>
              <w:fldChar w:fldCharType="end"/>
            </w:r>
          </w:hyperlink>
        </w:p>
        <w:p w14:paraId="35AF3674" w14:textId="3F82C60D" w:rsidR="0097619A" w:rsidRDefault="009761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506162" w:history="1">
            <w:r w:rsidRPr="003D675A">
              <w:rPr>
                <w:rStyle w:val="Hyperlink"/>
                <w:noProof/>
              </w:rPr>
              <w:t>Blood Sugar Regulation</w:t>
            </w:r>
            <w:r>
              <w:rPr>
                <w:noProof/>
                <w:webHidden/>
              </w:rPr>
              <w:tab/>
            </w:r>
            <w:r>
              <w:rPr>
                <w:noProof/>
                <w:webHidden/>
              </w:rPr>
              <w:fldChar w:fldCharType="begin"/>
            </w:r>
            <w:r>
              <w:rPr>
                <w:noProof/>
                <w:webHidden/>
              </w:rPr>
              <w:instrText xml:space="preserve"> PAGEREF _Toc236506162 \h </w:instrText>
            </w:r>
            <w:r>
              <w:rPr>
                <w:noProof/>
                <w:webHidden/>
              </w:rPr>
            </w:r>
            <w:r>
              <w:rPr>
                <w:noProof/>
                <w:webHidden/>
              </w:rPr>
              <w:fldChar w:fldCharType="separate"/>
            </w:r>
            <w:r>
              <w:rPr>
                <w:noProof/>
                <w:webHidden/>
              </w:rPr>
              <w:t>4</w:t>
            </w:r>
            <w:r>
              <w:rPr>
                <w:noProof/>
                <w:webHidden/>
              </w:rPr>
              <w:fldChar w:fldCharType="end"/>
            </w:r>
          </w:hyperlink>
        </w:p>
        <w:p w14:paraId="1DC8CFB8" w14:textId="47F61D58" w:rsidR="0097619A" w:rsidRDefault="009761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506163" w:history="1">
            <w:r w:rsidRPr="003D675A">
              <w:rPr>
                <w:rStyle w:val="Hyperlink"/>
                <w:noProof/>
              </w:rPr>
              <w:t>Oxygen and Glucose in Cellular Metabolism</w:t>
            </w:r>
            <w:r>
              <w:rPr>
                <w:noProof/>
                <w:webHidden/>
              </w:rPr>
              <w:tab/>
            </w:r>
            <w:r>
              <w:rPr>
                <w:noProof/>
                <w:webHidden/>
              </w:rPr>
              <w:fldChar w:fldCharType="begin"/>
            </w:r>
            <w:r>
              <w:rPr>
                <w:noProof/>
                <w:webHidden/>
              </w:rPr>
              <w:instrText xml:space="preserve"> PAGEREF _Toc236506163 \h </w:instrText>
            </w:r>
            <w:r>
              <w:rPr>
                <w:noProof/>
                <w:webHidden/>
              </w:rPr>
            </w:r>
            <w:r>
              <w:rPr>
                <w:noProof/>
                <w:webHidden/>
              </w:rPr>
              <w:fldChar w:fldCharType="separate"/>
            </w:r>
            <w:r>
              <w:rPr>
                <w:noProof/>
                <w:webHidden/>
              </w:rPr>
              <w:t>6</w:t>
            </w:r>
            <w:r>
              <w:rPr>
                <w:noProof/>
                <w:webHidden/>
              </w:rPr>
              <w:fldChar w:fldCharType="end"/>
            </w:r>
          </w:hyperlink>
        </w:p>
        <w:p w14:paraId="3BD57593" w14:textId="26CDEA2F"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64" w:history="1">
            <w:r w:rsidRPr="003D675A">
              <w:rPr>
                <w:rStyle w:val="Hyperlink"/>
                <w:noProof/>
              </w:rPr>
              <w:t>Why Oxygen and Glucose Matter</w:t>
            </w:r>
            <w:r>
              <w:rPr>
                <w:noProof/>
                <w:webHidden/>
              </w:rPr>
              <w:tab/>
            </w:r>
            <w:r>
              <w:rPr>
                <w:noProof/>
                <w:webHidden/>
              </w:rPr>
              <w:fldChar w:fldCharType="begin"/>
            </w:r>
            <w:r>
              <w:rPr>
                <w:noProof/>
                <w:webHidden/>
              </w:rPr>
              <w:instrText xml:space="preserve"> PAGEREF _Toc236506164 \h </w:instrText>
            </w:r>
            <w:r>
              <w:rPr>
                <w:noProof/>
                <w:webHidden/>
              </w:rPr>
            </w:r>
            <w:r>
              <w:rPr>
                <w:noProof/>
                <w:webHidden/>
              </w:rPr>
              <w:fldChar w:fldCharType="separate"/>
            </w:r>
            <w:r>
              <w:rPr>
                <w:noProof/>
                <w:webHidden/>
              </w:rPr>
              <w:t>7</w:t>
            </w:r>
            <w:r>
              <w:rPr>
                <w:noProof/>
                <w:webHidden/>
              </w:rPr>
              <w:fldChar w:fldCharType="end"/>
            </w:r>
          </w:hyperlink>
        </w:p>
        <w:p w14:paraId="070C56EE" w14:textId="7718430A" w:rsidR="0097619A" w:rsidRDefault="009761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506165" w:history="1">
            <w:r w:rsidRPr="003D675A">
              <w:rPr>
                <w:rStyle w:val="Hyperlink"/>
                <w:noProof/>
              </w:rPr>
              <w:t>Recording and Tracking Blood Sugar Levels</w:t>
            </w:r>
            <w:r>
              <w:rPr>
                <w:noProof/>
                <w:webHidden/>
              </w:rPr>
              <w:tab/>
            </w:r>
            <w:r>
              <w:rPr>
                <w:noProof/>
                <w:webHidden/>
              </w:rPr>
              <w:fldChar w:fldCharType="begin"/>
            </w:r>
            <w:r>
              <w:rPr>
                <w:noProof/>
                <w:webHidden/>
              </w:rPr>
              <w:instrText xml:space="preserve"> PAGEREF _Toc236506165 \h </w:instrText>
            </w:r>
            <w:r>
              <w:rPr>
                <w:noProof/>
                <w:webHidden/>
              </w:rPr>
            </w:r>
            <w:r>
              <w:rPr>
                <w:noProof/>
                <w:webHidden/>
              </w:rPr>
              <w:fldChar w:fldCharType="separate"/>
            </w:r>
            <w:r>
              <w:rPr>
                <w:noProof/>
                <w:webHidden/>
              </w:rPr>
              <w:t>7</w:t>
            </w:r>
            <w:r>
              <w:rPr>
                <w:noProof/>
                <w:webHidden/>
              </w:rPr>
              <w:fldChar w:fldCharType="end"/>
            </w:r>
          </w:hyperlink>
        </w:p>
        <w:p w14:paraId="7F6FA9B8" w14:textId="00331175" w:rsidR="0097619A" w:rsidRPr="0097619A" w:rsidRDefault="0097619A">
          <w:pPr>
            <w:pStyle w:val="TOC1"/>
            <w:tabs>
              <w:tab w:val="right" w:leader="dot" w:pos="9016"/>
            </w:tabs>
            <w:rPr>
              <w:rFonts w:ascii="Arial" w:eastAsiaTheme="minorEastAsia" w:hAnsi="Arial" w:cs="Arial"/>
              <w:noProof/>
              <w:kern w:val="2"/>
              <w:sz w:val="22"/>
              <w:lang w:eastAsia="en-GB"/>
              <w14:ligatures w14:val="standardContextual"/>
            </w:rPr>
          </w:pPr>
          <w:hyperlink w:anchor="_Toc236506166" w:history="1">
            <w:r w:rsidRPr="003D675A">
              <w:rPr>
                <w:rStyle w:val="Hyperlink"/>
                <w:noProof/>
              </w:rPr>
              <w:t>Evidence-Based Lifestyle Recommendations</w:t>
            </w:r>
            <w:r>
              <w:rPr>
                <w:noProof/>
                <w:webHidden/>
              </w:rPr>
              <w:tab/>
            </w:r>
            <w:r>
              <w:rPr>
                <w:noProof/>
                <w:webHidden/>
              </w:rPr>
              <w:fldChar w:fldCharType="begin"/>
            </w:r>
            <w:r>
              <w:rPr>
                <w:noProof/>
                <w:webHidden/>
              </w:rPr>
              <w:instrText xml:space="preserve"> PAGEREF _Toc236506166 \h </w:instrText>
            </w:r>
            <w:r>
              <w:rPr>
                <w:noProof/>
                <w:webHidden/>
              </w:rPr>
            </w:r>
            <w:r>
              <w:rPr>
                <w:noProof/>
                <w:webHidden/>
              </w:rPr>
              <w:fldChar w:fldCharType="separate"/>
            </w:r>
            <w:r>
              <w:rPr>
                <w:noProof/>
                <w:webHidden/>
              </w:rPr>
              <w:t>8</w:t>
            </w:r>
            <w:r>
              <w:rPr>
                <w:noProof/>
                <w:webHidden/>
              </w:rPr>
              <w:fldChar w:fldCharType="end"/>
            </w:r>
          </w:hyperlink>
        </w:p>
        <w:p w14:paraId="79CF000F" w14:textId="7BBAC0AF"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67" w:history="1">
            <w:r w:rsidRPr="003D675A">
              <w:rPr>
                <w:rStyle w:val="Hyperlink"/>
                <w:noProof/>
              </w:rPr>
              <w:t>Healthy eating:</w:t>
            </w:r>
            <w:r>
              <w:rPr>
                <w:noProof/>
                <w:webHidden/>
              </w:rPr>
              <w:tab/>
            </w:r>
            <w:r>
              <w:rPr>
                <w:noProof/>
                <w:webHidden/>
              </w:rPr>
              <w:fldChar w:fldCharType="begin"/>
            </w:r>
            <w:r>
              <w:rPr>
                <w:noProof/>
                <w:webHidden/>
              </w:rPr>
              <w:instrText xml:space="preserve"> PAGEREF _Toc236506167 \h </w:instrText>
            </w:r>
            <w:r>
              <w:rPr>
                <w:noProof/>
                <w:webHidden/>
              </w:rPr>
            </w:r>
            <w:r>
              <w:rPr>
                <w:noProof/>
                <w:webHidden/>
              </w:rPr>
              <w:fldChar w:fldCharType="separate"/>
            </w:r>
            <w:r>
              <w:rPr>
                <w:noProof/>
                <w:webHidden/>
              </w:rPr>
              <w:t>8</w:t>
            </w:r>
            <w:r>
              <w:rPr>
                <w:noProof/>
                <w:webHidden/>
              </w:rPr>
              <w:fldChar w:fldCharType="end"/>
            </w:r>
          </w:hyperlink>
        </w:p>
        <w:p w14:paraId="15424859" w14:textId="0D897857"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68" w:history="1">
            <w:r w:rsidRPr="003D675A">
              <w:rPr>
                <w:rStyle w:val="Hyperlink"/>
                <w:noProof/>
              </w:rPr>
              <w:t>Regular physical activity:</w:t>
            </w:r>
            <w:r>
              <w:rPr>
                <w:noProof/>
                <w:webHidden/>
              </w:rPr>
              <w:tab/>
            </w:r>
            <w:r>
              <w:rPr>
                <w:noProof/>
                <w:webHidden/>
              </w:rPr>
              <w:fldChar w:fldCharType="begin"/>
            </w:r>
            <w:r>
              <w:rPr>
                <w:noProof/>
                <w:webHidden/>
              </w:rPr>
              <w:instrText xml:space="preserve"> PAGEREF _Toc236506168 \h </w:instrText>
            </w:r>
            <w:r>
              <w:rPr>
                <w:noProof/>
                <w:webHidden/>
              </w:rPr>
            </w:r>
            <w:r>
              <w:rPr>
                <w:noProof/>
                <w:webHidden/>
              </w:rPr>
              <w:fldChar w:fldCharType="separate"/>
            </w:r>
            <w:r>
              <w:rPr>
                <w:noProof/>
                <w:webHidden/>
              </w:rPr>
              <w:t>8</w:t>
            </w:r>
            <w:r>
              <w:rPr>
                <w:noProof/>
                <w:webHidden/>
              </w:rPr>
              <w:fldChar w:fldCharType="end"/>
            </w:r>
          </w:hyperlink>
        </w:p>
        <w:p w14:paraId="2ADE2C6A" w14:textId="6CF32D4E"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69" w:history="1">
            <w:r w:rsidRPr="003D675A">
              <w:rPr>
                <w:rStyle w:val="Hyperlink"/>
                <w:noProof/>
              </w:rPr>
              <w:t>Monitoring blood glucose levels:</w:t>
            </w:r>
            <w:r>
              <w:rPr>
                <w:noProof/>
                <w:webHidden/>
              </w:rPr>
              <w:tab/>
            </w:r>
            <w:r>
              <w:rPr>
                <w:noProof/>
                <w:webHidden/>
              </w:rPr>
              <w:fldChar w:fldCharType="begin"/>
            </w:r>
            <w:r>
              <w:rPr>
                <w:noProof/>
                <w:webHidden/>
              </w:rPr>
              <w:instrText xml:space="preserve"> PAGEREF _Toc236506169 \h </w:instrText>
            </w:r>
            <w:r>
              <w:rPr>
                <w:noProof/>
                <w:webHidden/>
              </w:rPr>
            </w:r>
            <w:r>
              <w:rPr>
                <w:noProof/>
                <w:webHidden/>
              </w:rPr>
              <w:fldChar w:fldCharType="separate"/>
            </w:r>
            <w:r>
              <w:rPr>
                <w:noProof/>
                <w:webHidden/>
              </w:rPr>
              <w:t>8</w:t>
            </w:r>
            <w:r>
              <w:rPr>
                <w:noProof/>
                <w:webHidden/>
              </w:rPr>
              <w:fldChar w:fldCharType="end"/>
            </w:r>
          </w:hyperlink>
        </w:p>
        <w:p w14:paraId="285AAD2F" w14:textId="4291CE31"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70" w:history="1">
            <w:r w:rsidRPr="003D675A">
              <w:rPr>
                <w:rStyle w:val="Hyperlink"/>
                <w:noProof/>
              </w:rPr>
              <w:t>Stopping smoking:</w:t>
            </w:r>
            <w:r>
              <w:rPr>
                <w:noProof/>
                <w:webHidden/>
              </w:rPr>
              <w:tab/>
            </w:r>
            <w:r>
              <w:rPr>
                <w:noProof/>
                <w:webHidden/>
              </w:rPr>
              <w:fldChar w:fldCharType="begin"/>
            </w:r>
            <w:r>
              <w:rPr>
                <w:noProof/>
                <w:webHidden/>
              </w:rPr>
              <w:instrText xml:space="preserve"> PAGEREF _Toc236506170 \h </w:instrText>
            </w:r>
            <w:r>
              <w:rPr>
                <w:noProof/>
                <w:webHidden/>
              </w:rPr>
            </w:r>
            <w:r>
              <w:rPr>
                <w:noProof/>
                <w:webHidden/>
              </w:rPr>
              <w:fldChar w:fldCharType="separate"/>
            </w:r>
            <w:r>
              <w:rPr>
                <w:noProof/>
                <w:webHidden/>
              </w:rPr>
              <w:t>9</w:t>
            </w:r>
            <w:r>
              <w:rPr>
                <w:noProof/>
                <w:webHidden/>
              </w:rPr>
              <w:fldChar w:fldCharType="end"/>
            </w:r>
          </w:hyperlink>
        </w:p>
        <w:p w14:paraId="39B2B346" w14:textId="0BC51697" w:rsidR="0097619A" w:rsidRDefault="009761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36506171" w:history="1">
            <w:r w:rsidRPr="003D675A">
              <w:rPr>
                <w:rStyle w:val="Hyperlink"/>
                <w:noProof/>
              </w:rPr>
              <w:t>Managing stress and getting enough sleep:</w:t>
            </w:r>
            <w:r>
              <w:rPr>
                <w:noProof/>
                <w:webHidden/>
              </w:rPr>
              <w:tab/>
            </w:r>
            <w:r>
              <w:rPr>
                <w:noProof/>
                <w:webHidden/>
              </w:rPr>
              <w:fldChar w:fldCharType="begin"/>
            </w:r>
            <w:r>
              <w:rPr>
                <w:noProof/>
                <w:webHidden/>
              </w:rPr>
              <w:instrText xml:space="preserve"> PAGEREF _Toc236506171 \h </w:instrText>
            </w:r>
            <w:r>
              <w:rPr>
                <w:noProof/>
                <w:webHidden/>
              </w:rPr>
            </w:r>
            <w:r>
              <w:rPr>
                <w:noProof/>
                <w:webHidden/>
              </w:rPr>
              <w:fldChar w:fldCharType="separate"/>
            </w:r>
            <w:r>
              <w:rPr>
                <w:noProof/>
                <w:webHidden/>
              </w:rPr>
              <w:t>9</w:t>
            </w:r>
            <w:r>
              <w:rPr>
                <w:noProof/>
                <w:webHidden/>
              </w:rPr>
              <w:fldChar w:fldCharType="end"/>
            </w:r>
          </w:hyperlink>
        </w:p>
        <w:p w14:paraId="17945E0C" w14:textId="5FD907BD" w:rsidR="0097619A" w:rsidRDefault="009761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506172" w:history="1">
            <w:r w:rsidRPr="003D675A">
              <w:rPr>
                <w:rStyle w:val="Hyperlink"/>
                <w:noProof/>
              </w:rPr>
              <w:t>Conclusion</w:t>
            </w:r>
            <w:r>
              <w:rPr>
                <w:noProof/>
                <w:webHidden/>
              </w:rPr>
              <w:tab/>
            </w:r>
            <w:r>
              <w:rPr>
                <w:noProof/>
                <w:webHidden/>
              </w:rPr>
              <w:fldChar w:fldCharType="begin"/>
            </w:r>
            <w:r>
              <w:rPr>
                <w:noProof/>
                <w:webHidden/>
              </w:rPr>
              <w:instrText xml:space="preserve"> PAGEREF _Toc236506172 \h </w:instrText>
            </w:r>
            <w:r>
              <w:rPr>
                <w:noProof/>
                <w:webHidden/>
              </w:rPr>
            </w:r>
            <w:r>
              <w:rPr>
                <w:noProof/>
                <w:webHidden/>
              </w:rPr>
              <w:fldChar w:fldCharType="separate"/>
            </w:r>
            <w:r>
              <w:rPr>
                <w:noProof/>
                <w:webHidden/>
              </w:rPr>
              <w:t>9</w:t>
            </w:r>
            <w:r>
              <w:rPr>
                <w:noProof/>
                <w:webHidden/>
              </w:rPr>
              <w:fldChar w:fldCharType="end"/>
            </w:r>
          </w:hyperlink>
        </w:p>
        <w:p w14:paraId="31E8AF21" w14:textId="4A50F99F" w:rsidR="0097619A" w:rsidRDefault="009761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506173" w:history="1">
            <w:r w:rsidRPr="003D675A">
              <w:rPr>
                <w:rStyle w:val="Hyperlink"/>
                <w:noProof/>
              </w:rPr>
              <w:t>Reference List</w:t>
            </w:r>
            <w:r>
              <w:rPr>
                <w:noProof/>
                <w:webHidden/>
              </w:rPr>
              <w:tab/>
            </w:r>
            <w:r>
              <w:rPr>
                <w:noProof/>
                <w:webHidden/>
              </w:rPr>
              <w:fldChar w:fldCharType="begin"/>
            </w:r>
            <w:r>
              <w:rPr>
                <w:noProof/>
                <w:webHidden/>
              </w:rPr>
              <w:instrText xml:space="preserve"> PAGEREF _Toc236506173 \h </w:instrText>
            </w:r>
            <w:r>
              <w:rPr>
                <w:noProof/>
                <w:webHidden/>
              </w:rPr>
            </w:r>
            <w:r>
              <w:rPr>
                <w:noProof/>
                <w:webHidden/>
              </w:rPr>
              <w:fldChar w:fldCharType="separate"/>
            </w:r>
            <w:r>
              <w:rPr>
                <w:noProof/>
                <w:webHidden/>
              </w:rPr>
              <w:t>10</w:t>
            </w:r>
            <w:r>
              <w:rPr>
                <w:noProof/>
                <w:webHidden/>
              </w:rPr>
              <w:fldChar w:fldCharType="end"/>
            </w:r>
          </w:hyperlink>
        </w:p>
        <w:p w14:paraId="6AB37501" w14:textId="46934461" w:rsidR="0097619A" w:rsidRPr="0097619A" w:rsidRDefault="0097619A">
          <w:pPr>
            <w:rPr>
              <w:b/>
              <w:bCs/>
            </w:rPr>
          </w:pPr>
          <w:r>
            <w:rPr>
              <w:b/>
              <w:bCs/>
            </w:rPr>
            <w:fldChar w:fldCharType="end"/>
          </w:r>
        </w:p>
      </w:sdtContent>
    </w:sdt>
    <w:p w14:paraId="5BB10F7B" w14:textId="77777777" w:rsidR="0097619A" w:rsidRDefault="0097619A" w:rsidP="0097619A"/>
    <w:p w14:paraId="03C3F8A5" w14:textId="77777777" w:rsidR="0097619A" w:rsidRDefault="0097619A" w:rsidP="0097619A"/>
    <w:p w14:paraId="31A8223C" w14:textId="77777777" w:rsidR="0097619A" w:rsidRDefault="0097619A" w:rsidP="0097619A"/>
    <w:p w14:paraId="7C802DF6" w14:textId="77777777" w:rsidR="0097619A" w:rsidRDefault="0097619A" w:rsidP="0097619A"/>
    <w:p w14:paraId="583DACF6" w14:textId="77777777" w:rsidR="0097619A" w:rsidRDefault="0097619A" w:rsidP="0097619A"/>
    <w:p w14:paraId="00FB7256" w14:textId="77777777" w:rsidR="0097619A" w:rsidRDefault="0097619A" w:rsidP="0097619A"/>
    <w:p w14:paraId="36234675" w14:textId="77777777" w:rsidR="0097619A" w:rsidRDefault="0097619A" w:rsidP="0097619A"/>
    <w:p w14:paraId="3D7A185E" w14:textId="77777777" w:rsidR="0097619A" w:rsidRDefault="0097619A" w:rsidP="0097619A"/>
    <w:p w14:paraId="4197D9C7" w14:textId="77777777" w:rsidR="0097619A" w:rsidRDefault="0097619A" w:rsidP="0097619A"/>
    <w:p w14:paraId="5282DBC5" w14:textId="77777777" w:rsidR="0097619A" w:rsidRDefault="0097619A" w:rsidP="0097619A"/>
    <w:p w14:paraId="10BC72C7" w14:textId="77777777" w:rsidR="0097619A" w:rsidRDefault="0097619A" w:rsidP="0097619A"/>
    <w:p w14:paraId="660067CD" w14:textId="3E6A0AD1" w:rsidR="00825892" w:rsidRDefault="000C4EDA" w:rsidP="0097619A">
      <w:pPr>
        <w:pStyle w:val="Heading1"/>
        <w:spacing w:before="0" w:after="240"/>
      </w:pPr>
      <w:bookmarkStart w:id="0" w:name="_Toc236506158"/>
      <w:r w:rsidRPr="0097619A">
        <w:lastRenderedPageBreak/>
        <w:t>Introductio</w:t>
      </w:r>
      <w:r w:rsidR="00825892" w:rsidRPr="0097619A">
        <w:t>n</w:t>
      </w:r>
      <w:bookmarkEnd w:id="0"/>
    </w:p>
    <w:p w14:paraId="0AEEB433" w14:textId="217FA7CE" w:rsidR="0097619A" w:rsidRDefault="0097619A" w:rsidP="0097619A">
      <w:pPr>
        <w:tabs>
          <w:tab w:val="left" w:pos="6540"/>
        </w:tabs>
        <w:spacing w:after="240" w:line="360" w:lineRule="auto"/>
        <w:rPr>
          <w:rFonts w:ascii="Arial" w:hAnsi="Arial" w:cs="Arial"/>
          <w:sz w:val="22"/>
        </w:rPr>
      </w:pPr>
      <w:r w:rsidRPr="0097619A">
        <w:rPr>
          <w:rFonts w:ascii="Arial" w:hAnsi="Arial" w:cs="Arial"/>
          <w:sz w:val="22"/>
        </w:rPr>
        <w:t>This assignment examines the definition of diabetes, associated risk factors, mechanisms of blood glucose regulation, and the roles of oxygen and glucose in cellular energy production. It also addresses the significance of blood sugar monitoring and reviews evidence-based lifestyle modifications that support effective management of Type 2 diabetes and promote overall health</w:t>
      </w:r>
      <w:r>
        <w:rPr>
          <w:rFonts w:ascii="Arial" w:hAnsi="Arial" w:cs="Arial"/>
          <w:sz w:val="22"/>
        </w:rPr>
        <w:t>.</w:t>
      </w:r>
    </w:p>
    <w:p w14:paraId="2405FD23" w14:textId="5C63C49E" w:rsidR="0097619A" w:rsidRPr="0097619A" w:rsidRDefault="0097619A" w:rsidP="0097619A">
      <w:pPr>
        <w:pStyle w:val="Heading2"/>
        <w:spacing w:before="0" w:after="240" w:line="360" w:lineRule="auto"/>
        <w:rPr>
          <w:rFonts w:cs="Arial"/>
          <w:sz w:val="32"/>
          <w:szCs w:val="32"/>
        </w:rPr>
      </w:pPr>
      <w:r w:rsidRPr="0097619A">
        <w:rPr>
          <w:rFonts w:cs="Arial"/>
          <w:sz w:val="32"/>
          <w:szCs w:val="32"/>
        </w:rPr>
        <w:t>Diabetes.</w:t>
      </w:r>
    </w:p>
    <w:p w14:paraId="0617F294" w14:textId="6604038A" w:rsidR="0097619A" w:rsidRPr="0097619A" w:rsidRDefault="00130027" w:rsidP="0097619A">
      <w:pPr>
        <w:tabs>
          <w:tab w:val="left" w:pos="6540"/>
        </w:tabs>
        <w:spacing w:after="240" w:line="360" w:lineRule="auto"/>
        <w:rPr>
          <w:sz w:val="32"/>
          <w:szCs w:val="32"/>
        </w:rPr>
      </w:pPr>
      <w:r w:rsidRPr="00130027">
        <w:rPr>
          <w:rFonts w:ascii="Arial" w:hAnsi="Arial" w:cs="Arial"/>
          <w:sz w:val="22"/>
        </w:rPr>
        <w:t>Diabetes is a long-term condition where the body cannot control blood sugar properly. Insulin from the pancreas helps move sugar into cells, but in diabetes, there is not enough insulin, or the body cannot use it well. With proper treatment, most people can manage diabetes and stay healthy.</w:t>
      </w:r>
      <w:r w:rsidR="0097619A" w:rsidRPr="0097619A">
        <w:rPr>
          <w:rFonts w:eastAsia="Times New Roman" w:cs="Times New Roman"/>
          <w:szCs w:val="24"/>
          <w:lang w:eastAsia="en-GB"/>
        </w:rPr>
        <w:t xml:space="preserve"> </w:t>
      </w:r>
      <w:r w:rsidR="0097619A" w:rsidRPr="0097619A">
        <w:rPr>
          <w:rFonts w:ascii="Arial" w:hAnsi="Arial" w:cs="Arial"/>
          <w:sz w:val="22"/>
        </w:rPr>
        <w:t>(World Health Organization, 2024)</w:t>
      </w:r>
    </w:p>
    <w:p w14:paraId="19745542" w14:textId="77777777" w:rsidR="00130027" w:rsidRPr="0097619A" w:rsidRDefault="00130027" w:rsidP="0097619A">
      <w:pPr>
        <w:pStyle w:val="Heading3"/>
        <w:spacing w:before="0" w:beforeAutospacing="0" w:after="240" w:afterAutospacing="0" w:line="360" w:lineRule="auto"/>
      </w:pPr>
      <w:bookmarkStart w:id="1" w:name="_Toc236506160"/>
      <w:r w:rsidRPr="0097619A">
        <w:t>Diabetes is primarily classified into two main types:</w:t>
      </w:r>
      <w:bookmarkEnd w:id="1"/>
    </w:p>
    <w:p w14:paraId="1EF78771" w14:textId="77777777" w:rsidR="00130027" w:rsidRPr="00130027" w:rsidRDefault="00130027" w:rsidP="0097619A">
      <w:pPr>
        <w:spacing w:after="240" w:line="360" w:lineRule="auto"/>
        <w:rPr>
          <w:rFonts w:ascii="Arial" w:hAnsi="Arial" w:cs="Arial"/>
          <w:sz w:val="22"/>
        </w:rPr>
      </w:pPr>
      <w:r w:rsidRPr="00130027">
        <w:rPr>
          <w:rFonts w:ascii="Arial" w:hAnsi="Arial" w:cs="Arial"/>
          <w:sz w:val="22"/>
        </w:rPr>
        <w:t>Type 1 diabetes is when the body destroys insulin-producing cells in the pancreas. It often starts in children or young adults. People need lifelong insulin. Symptoms include thirst, frequent urination, tiredness, weight loss, and slow-healing wounds.</w:t>
      </w:r>
    </w:p>
    <w:p w14:paraId="1913B1F3" w14:textId="77777777" w:rsidR="00130027" w:rsidRPr="00130027" w:rsidRDefault="00130027" w:rsidP="0097619A">
      <w:pPr>
        <w:spacing w:after="240" w:line="360" w:lineRule="auto"/>
        <w:rPr>
          <w:rFonts w:ascii="Arial" w:hAnsi="Arial" w:cs="Arial"/>
          <w:sz w:val="22"/>
        </w:rPr>
      </w:pPr>
      <w:r w:rsidRPr="00130027">
        <w:rPr>
          <w:rFonts w:ascii="Arial" w:hAnsi="Arial" w:cs="Arial"/>
          <w:sz w:val="22"/>
        </w:rPr>
        <w:t>Type 2 diabetes is the most common type. The body is resistant to insulin or does not make enough. It usually affects adults but is increasing in young people due to obesity and inactivity. Symptoms can be mild and include thirst, frequent urination, tiredness, blurred vision, slow-healing wounds, and weight loss.</w:t>
      </w:r>
    </w:p>
    <w:p w14:paraId="1257DE6C" w14:textId="77777777" w:rsidR="00130027" w:rsidRPr="00130027" w:rsidRDefault="00130027" w:rsidP="0097619A">
      <w:pPr>
        <w:spacing w:after="240" w:line="360" w:lineRule="auto"/>
        <w:rPr>
          <w:rFonts w:ascii="Arial" w:hAnsi="Arial" w:cs="Arial"/>
          <w:sz w:val="22"/>
        </w:rPr>
      </w:pPr>
      <w:r w:rsidRPr="00130027">
        <w:rPr>
          <w:rFonts w:ascii="Arial" w:hAnsi="Arial" w:cs="Arial"/>
          <w:sz w:val="22"/>
        </w:rPr>
        <w:t>To help prevent Type 2 diabetes, exercise regularly, eat a healthy diet, keep a healthy weight, do not smoke, and have regular check-ups.</w:t>
      </w:r>
    </w:p>
    <w:p w14:paraId="6A30021B" w14:textId="77777777" w:rsidR="0097619A" w:rsidRPr="0097619A" w:rsidRDefault="00130027" w:rsidP="0097619A">
      <w:pPr>
        <w:spacing w:after="240" w:line="360" w:lineRule="auto"/>
        <w:rPr>
          <w:rFonts w:ascii="Arial" w:hAnsi="Arial" w:cs="Arial"/>
          <w:sz w:val="22"/>
        </w:rPr>
      </w:pPr>
      <w:r w:rsidRPr="00130027">
        <w:rPr>
          <w:rFonts w:ascii="Arial" w:hAnsi="Arial" w:cs="Arial"/>
          <w:sz w:val="22"/>
        </w:rPr>
        <w:t>Gestational diabetes happens in pregnancy and usually goes away after birth, but it increases the risk of Type 2 diabetes for both mother and child.</w:t>
      </w:r>
      <w:r w:rsidR="0097619A">
        <w:rPr>
          <w:rFonts w:ascii="Arial" w:hAnsi="Arial" w:cs="Arial"/>
          <w:sz w:val="22"/>
        </w:rPr>
        <w:t xml:space="preserve"> </w:t>
      </w:r>
      <w:r w:rsidR="0097619A" w:rsidRPr="0097619A">
        <w:rPr>
          <w:rFonts w:ascii="Arial" w:hAnsi="Arial" w:cs="Arial"/>
          <w:sz w:val="22"/>
        </w:rPr>
        <w:t>(NHS, 2023)</w:t>
      </w:r>
    </w:p>
    <w:p w14:paraId="27A7EDAF" w14:textId="77777777" w:rsidR="00130027" w:rsidRPr="0097619A" w:rsidRDefault="00130027" w:rsidP="0097619A">
      <w:pPr>
        <w:pStyle w:val="Heading3"/>
        <w:spacing w:before="0" w:beforeAutospacing="0" w:after="240" w:afterAutospacing="0" w:line="360" w:lineRule="auto"/>
      </w:pPr>
      <w:bookmarkStart w:id="2" w:name="_Toc236506161"/>
      <w:r w:rsidRPr="0097619A">
        <w:t>Diabetes Risk Factors</w:t>
      </w:r>
      <w:bookmarkEnd w:id="2"/>
    </w:p>
    <w:p w14:paraId="604C3012" w14:textId="6CB0CE71" w:rsidR="00130027" w:rsidRPr="00130027" w:rsidRDefault="00130027" w:rsidP="0097619A">
      <w:pPr>
        <w:spacing w:after="240" w:line="360" w:lineRule="auto"/>
        <w:rPr>
          <w:rFonts w:ascii="Arial" w:hAnsi="Arial" w:cs="Arial"/>
          <w:sz w:val="22"/>
        </w:rPr>
      </w:pPr>
      <w:r w:rsidRPr="00130027">
        <w:rPr>
          <w:rFonts w:ascii="Arial" w:hAnsi="Arial" w:cs="Arial"/>
          <w:sz w:val="22"/>
        </w:rPr>
        <w:t>Risk factors for diabetes include</w:t>
      </w:r>
      <w:r w:rsidR="0097619A">
        <w:rPr>
          <w:rFonts w:ascii="Arial" w:hAnsi="Arial" w:cs="Arial"/>
          <w:sz w:val="22"/>
        </w:rPr>
        <w:t>,</w:t>
      </w:r>
      <w:r w:rsidRPr="00130027">
        <w:rPr>
          <w:rFonts w:ascii="Arial" w:hAnsi="Arial" w:cs="Arial"/>
          <w:sz w:val="22"/>
        </w:rPr>
        <w:t xml:space="preserve"> </w:t>
      </w:r>
      <w:r w:rsidR="0097619A" w:rsidRPr="00130027">
        <w:rPr>
          <w:rFonts w:ascii="Arial" w:hAnsi="Arial" w:cs="Arial"/>
          <w:sz w:val="22"/>
        </w:rPr>
        <w:t>being</w:t>
      </w:r>
      <w:r w:rsidRPr="00130027">
        <w:rPr>
          <w:rFonts w:ascii="Arial" w:hAnsi="Arial" w:cs="Arial"/>
          <w:sz w:val="22"/>
        </w:rPr>
        <w:t xml:space="preserve"> overweight or obese</w:t>
      </w:r>
      <w:r w:rsidR="0097619A">
        <w:rPr>
          <w:rFonts w:ascii="Arial" w:hAnsi="Arial" w:cs="Arial"/>
          <w:sz w:val="22"/>
        </w:rPr>
        <w:t>,</w:t>
      </w:r>
      <w:r w:rsidRPr="00130027">
        <w:rPr>
          <w:rFonts w:ascii="Arial" w:hAnsi="Arial" w:cs="Arial"/>
          <w:sz w:val="22"/>
        </w:rPr>
        <w:t xml:space="preserve"> Lack of physical activity</w:t>
      </w:r>
      <w:r w:rsidR="0097619A">
        <w:rPr>
          <w:rFonts w:ascii="Arial" w:hAnsi="Arial" w:cs="Arial"/>
          <w:sz w:val="22"/>
        </w:rPr>
        <w:t xml:space="preserve">, </w:t>
      </w:r>
      <w:r w:rsidRPr="00130027">
        <w:rPr>
          <w:rFonts w:ascii="Arial" w:hAnsi="Arial" w:cs="Arial"/>
          <w:sz w:val="22"/>
        </w:rPr>
        <w:t>Family history of diabetes</w:t>
      </w:r>
      <w:r w:rsidR="0097619A">
        <w:rPr>
          <w:rFonts w:ascii="Arial" w:hAnsi="Arial" w:cs="Arial"/>
          <w:sz w:val="22"/>
        </w:rPr>
        <w:t>,</w:t>
      </w:r>
      <w:r w:rsidRPr="00130027">
        <w:rPr>
          <w:rFonts w:ascii="Arial" w:hAnsi="Arial" w:cs="Arial"/>
          <w:sz w:val="22"/>
        </w:rPr>
        <w:t xml:space="preserve"> Age over 45 (but younger people can also be affected)</w:t>
      </w:r>
      <w:r w:rsidR="0097619A">
        <w:rPr>
          <w:rFonts w:ascii="Arial" w:hAnsi="Arial" w:cs="Arial"/>
          <w:sz w:val="22"/>
        </w:rPr>
        <w:t xml:space="preserve">, </w:t>
      </w:r>
      <w:r w:rsidRPr="00130027">
        <w:rPr>
          <w:rFonts w:ascii="Arial" w:hAnsi="Arial" w:cs="Arial"/>
          <w:sz w:val="22"/>
        </w:rPr>
        <w:t>Unhealthy diet (high in sugar, fat, processed foods; low in fibre)</w:t>
      </w:r>
      <w:r w:rsidR="0097619A">
        <w:rPr>
          <w:rFonts w:ascii="Arial" w:hAnsi="Arial" w:cs="Arial"/>
          <w:sz w:val="22"/>
        </w:rPr>
        <w:t>,</w:t>
      </w:r>
      <w:r w:rsidRPr="00130027">
        <w:rPr>
          <w:rFonts w:ascii="Arial" w:hAnsi="Arial" w:cs="Arial"/>
          <w:sz w:val="22"/>
        </w:rPr>
        <w:t xml:space="preserve"> High blood pressure or cholesterol</w:t>
      </w:r>
      <w:r w:rsidR="0097619A">
        <w:rPr>
          <w:rFonts w:ascii="Arial" w:hAnsi="Arial" w:cs="Arial"/>
          <w:sz w:val="22"/>
        </w:rPr>
        <w:t>,</w:t>
      </w:r>
      <w:r w:rsidRPr="00130027">
        <w:rPr>
          <w:rFonts w:ascii="Arial" w:hAnsi="Arial" w:cs="Arial"/>
          <w:sz w:val="22"/>
        </w:rPr>
        <w:t xml:space="preserve"> Smoking</w:t>
      </w:r>
      <w:r w:rsidR="0097619A">
        <w:rPr>
          <w:rFonts w:ascii="Arial" w:hAnsi="Arial" w:cs="Arial"/>
          <w:sz w:val="22"/>
        </w:rPr>
        <w:t>,</w:t>
      </w:r>
      <w:r w:rsidRPr="00130027">
        <w:rPr>
          <w:rFonts w:ascii="Arial" w:hAnsi="Arial" w:cs="Arial"/>
          <w:sz w:val="22"/>
        </w:rPr>
        <w:t xml:space="preserve"> Previous gestational diabetes</w:t>
      </w:r>
      <w:r w:rsidR="0097619A">
        <w:rPr>
          <w:rFonts w:ascii="Arial" w:hAnsi="Arial" w:cs="Arial"/>
          <w:sz w:val="22"/>
        </w:rPr>
        <w:t>,</w:t>
      </w:r>
      <w:r w:rsidRPr="00130027">
        <w:rPr>
          <w:rFonts w:ascii="Arial" w:hAnsi="Arial" w:cs="Arial"/>
          <w:sz w:val="22"/>
        </w:rPr>
        <w:t xml:space="preserve"> Certain ethnic backgrounds (South Asian, African, African-Caribbean, Middle Eastern)</w:t>
      </w:r>
    </w:p>
    <w:p w14:paraId="60389CE9" w14:textId="77777777" w:rsidR="0097619A" w:rsidRPr="0097619A" w:rsidRDefault="00130027" w:rsidP="0097619A">
      <w:pPr>
        <w:spacing w:after="240" w:line="360" w:lineRule="auto"/>
        <w:rPr>
          <w:rFonts w:ascii="Arial" w:hAnsi="Arial" w:cs="Arial"/>
          <w:sz w:val="22"/>
        </w:rPr>
      </w:pPr>
      <w:r w:rsidRPr="00130027">
        <w:rPr>
          <w:rFonts w:ascii="Arial" w:hAnsi="Arial" w:cs="Arial"/>
          <w:sz w:val="22"/>
        </w:rPr>
        <w:lastRenderedPageBreak/>
        <w:t>Diabetes is serious but manageable. Early diagnosis, healthy habits, and following treatment can prevent or delay complications. Support and resources are available to help people manage diabetes and stay healthy.</w:t>
      </w:r>
      <w:r w:rsidR="0097619A">
        <w:rPr>
          <w:rFonts w:ascii="Arial" w:hAnsi="Arial" w:cs="Arial"/>
          <w:sz w:val="22"/>
        </w:rPr>
        <w:t xml:space="preserve"> </w:t>
      </w:r>
      <w:r w:rsidR="0097619A" w:rsidRPr="0097619A">
        <w:rPr>
          <w:rFonts w:ascii="Arial" w:hAnsi="Arial" w:cs="Arial"/>
          <w:sz w:val="22"/>
        </w:rPr>
        <w:t>(NICE, 2024)</w:t>
      </w:r>
    </w:p>
    <w:p w14:paraId="6AFAC76D" w14:textId="1A84479B" w:rsidR="00C03A91" w:rsidRPr="00940407" w:rsidRDefault="0097619A" w:rsidP="0097619A">
      <w:pPr>
        <w:tabs>
          <w:tab w:val="left" w:pos="6540"/>
        </w:tabs>
        <w:spacing w:after="240" w:line="360" w:lineRule="auto"/>
        <w:rPr>
          <w:rFonts w:ascii="Arial" w:hAnsi="Arial" w:cs="Arial"/>
          <w:color w:val="000000" w:themeColor="text1"/>
          <w:sz w:val="22"/>
        </w:rPr>
      </w:pPr>
      <w:r>
        <w:rPr>
          <w:rFonts w:ascii="Arial" w:hAnsi="Arial" w:cs="Arial"/>
          <w:noProof/>
          <w:color w:val="000000" w:themeColor="text1"/>
          <w:sz w:val="22"/>
        </w:rPr>
        <mc:AlternateContent>
          <mc:Choice Requires="wpg">
            <w:drawing>
              <wp:inline distT="0" distB="0" distL="0" distR="0" wp14:anchorId="109CD491" wp14:editId="6F0882BF">
                <wp:extent cx="4678680" cy="2613660"/>
                <wp:effectExtent l="0" t="0" r="7620" b="0"/>
                <wp:docPr id="1685956310" name="Group 6"/>
                <wp:cNvGraphicFramePr/>
                <a:graphic xmlns:a="http://schemas.openxmlformats.org/drawingml/2006/main">
                  <a:graphicData uri="http://schemas.microsoft.com/office/word/2010/wordprocessingGroup">
                    <wpg:wgp>
                      <wpg:cNvGrpSpPr/>
                      <wpg:grpSpPr>
                        <a:xfrm>
                          <a:off x="0" y="0"/>
                          <a:ext cx="4678680" cy="2613660"/>
                          <a:chOff x="0" y="0"/>
                          <a:chExt cx="5731510" cy="4521200"/>
                        </a:xfrm>
                      </wpg:grpSpPr>
                      <pic:pic xmlns:pic="http://schemas.openxmlformats.org/drawingml/2006/picture">
                        <pic:nvPicPr>
                          <pic:cNvPr id="1803722225" name="Picture 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186555"/>
                          </a:xfrm>
                          <a:prstGeom prst="rect">
                            <a:avLst/>
                          </a:prstGeom>
                        </pic:spPr>
                      </pic:pic>
                      <wps:wsp>
                        <wps:cNvPr id="1164219383" name="Text Box 5"/>
                        <wps:cNvSpPr txBox="1"/>
                        <wps:spPr>
                          <a:xfrm>
                            <a:off x="0" y="4186555"/>
                            <a:ext cx="5731510" cy="334645"/>
                          </a:xfrm>
                          <a:prstGeom prst="rect">
                            <a:avLst/>
                          </a:prstGeom>
                          <a:solidFill>
                            <a:prstClr val="white"/>
                          </a:solidFill>
                          <a:ln>
                            <a:noFill/>
                          </a:ln>
                        </wps:spPr>
                        <wps:txbx>
                          <w:txbxContent>
                            <w:p w14:paraId="30096121" w14:textId="748DA5A1" w:rsidR="0097619A" w:rsidRPr="0097619A" w:rsidRDefault="0097619A" w:rsidP="0097619A">
                              <w:pPr>
                                <w:rPr>
                                  <w:sz w:val="18"/>
                                  <w:szCs w:val="18"/>
                                </w:rPr>
                              </w:pPr>
                              <w:r>
                                <w:rPr>
                                  <w:sz w:val="18"/>
                                  <w:szCs w:val="18"/>
                                </w:rPr>
                                <w:t>This image is an online 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09CD491" id="Group 6" o:spid="_x0000_s1026" style="width:368.4pt;height:205.8pt;mso-position-horizontal-relative:char;mso-position-vertical-relative:line" coordsize="57315,452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1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">
                  <v:imagedata r:id="rId12" o:title=""/>
                </v:shape>
                <v:shapetype id="_x0000_t202" coordsize="21600,21600" o:spt="202" path="m,l,21600r21600,l21600,xe">
                  <v:stroke joinstyle="miter"/>
                  <v:path gradientshapeok="t" o:connecttype="rect"/>
                </v:shapetype>
                <v:shape id="Text Box 5" o:spid="_x0000_s1028" type="#_x0000_t202" style="position:absolute;top:41865;width:57315;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" stroked="f">
                  <v:textbox>
                    <w:txbxContent>
                      <w:p w14:paraId="30096121" w14:textId="748DA5A1" w:rsidR="0097619A" w:rsidRPr="0097619A" w:rsidRDefault="0097619A" w:rsidP="0097619A">
                        <w:pPr>
                          <w:rPr>
                            <w:sz w:val="18"/>
                            <w:szCs w:val="18"/>
                          </w:rPr>
                        </w:pPr>
                        <w:r>
                          <w:rPr>
                            <w:sz w:val="18"/>
                            <w:szCs w:val="18"/>
                          </w:rPr>
                          <w:t>This image is an online picture.</w:t>
                        </w:r>
                      </w:p>
                    </w:txbxContent>
                  </v:textbox>
                </v:shape>
                <w10:anchorlock/>
              </v:group>
            </w:pict>
          </mc:Fallback>
        </mc:AlternateContent>
      </w:r>
    </w:p>
    <w:p w14:paraId="2D95E97C" w14:textId="5626846A" w:rsidR="00C03A91" w:rsidRPr="0097619A" w:rsidRDefault="00FD7392" w:rsidP="0097619A">
      <w:pPr>
        <w:pStyle w:val="Heading1"/>
        <w:spacing w:before="0" w:after="240"/>
      </w:pPr>
      <w:bookmarkStart w:id="3" w:name="_Toc236506162"/>
      <w:r w:rsidRPr="0097619A">
        <w:t>Blood Sugar Regulation</w:t>
      </w:r>
      <w:bookmarkEnd w:id="3"/>
    </w:p>
    <w:p w14:paraId="243BFD15" w14:textId="77777777" w:rsidR="0097619A" w:rsidRPr="0097619A" w:rsidRDefault="00342DD4" w:rsidP="0097619A">
      <w:pPr>
        <w:spacing w:after="240" w:line="360" w:lineRule="auto"/>
        <w:rPr>
          <w:rFonts w:ascii="Arial" w:hAnsi="Arial" w:cs="Arial"/>
          <w:sz w:val="22"/>
        </w:rPr>
      </w:pPr>
      <w:r w:rsidRPr="00342DD4">
        <w:rPr>
          <w:rFonts w:ascii="Arial" w:hAnsi="Arial" w:cs="Arial"/>
          <w:sz w:val="22"/>
        </w:rPr>
        <w:t>The body tightly regulates blood glucose to provide steady energy and prevent harmful highs (hyperglycaemia) or lows (hypoglycaemia). This is mainly controlled by the pancreas and the hormones insulin and glucagon. In diabetes, this balance is lost, which can cause serious health problems.</w:t>
      </w:r>
      <w:r w:rsidR="0097619A">
        <w:rPr>
          <w:rFonts w:ascii="Arial" w:hAnsi="Arial" w:cs="Arial"/>
          <w:sz w:val="22"/>
        </w:rPr>
        <w:t xml:space="preserve"> </w:t>
      </w:r>
      <w:r w:rsidR="0097619A" w:rsidRPr="0097619A">
        <w:rPr>
          <w:rFonts w:ascii="Arial" w:hAnsi="Arial" w:cs="Arial"/>
          <w:sz w:val="22"/>
        </w:rPr>
        <w:t>(National Health Service, 2022)</w:t>
      </w:r>
    </w:p>
    <w:p w14:paraId="3DF05227" w14:textId="68DF08AF" w:rsidR="00342DD4" w:rsidRPr="00342DD4" w:rsidRDefault="00342DD4" w:rsidP="0097619A">
      <w:pPr>
        <w:spacing w:after="240" w:line="360" w:lineRule="auto"/>
        <w:rPr>
          <w:rFonts w:ascii="Arial" w:hAnsi="Arial" w:cs="Arial"/>
          <w:sz w:val="22"/>
        </w:rPr>
      </w:pPr>
      <w:r w:rsidRPr="00342DD4">
        <w:rPr>
          <w:rFonts w:ascii="Arial" w:hAnsi="Arial" w:cs="Arial"/>
          <w:sz w:val="22"/>
        </w:rPr>
        <w:t>Eating carbohydrates raises blood sugar. In response, the pancreas releases insulin, which helps move glucose from the bloodstream into cells for energy and stores extra as glycogen in the liver and muscles. As glucose leaves the blood, levels return to normal.</w:t>
      </w:r>
    </w:p>
    <w:p w14:paraId="478C855F" w14:textId="77777777" w:rsidR="00342DD4" w:rsidRPr="00342DD4" w:rsidRDefault="00342DD4" w:rsidP="0097619A">
      <w:pPr>
        <w:spacing w:after="240" w:line="360" w:lineRule="auto"/>
        <w:rPr>
          <w:rFonts w:ascii="Arial" w:hAnsi="Arial" w:cs="Arial"/>
          <w:sz w:val="22"/>
        </w:rPr>
      </w:pPr>
      <w:r w:rsidRPr="00342DD4">
        <w:rPr>
          <w:rFonts w:ascii="Arial" w:hAnsi="Arial" w:cs="Arial"/>
          <w:sz w:val="22"/>
        </w:rPr>
        <w:t>When blood sugar drops, the pancreas releases glucagon, which signals the liver to release stored glucose and raise blood sugar.</w:t>
      </w:r>
    </w:p>
    <w:p w14:paraId="74E57A3B" w14:textId="77777777" w:rsidR="00342DD4" w:rsidRPr="00342DD4" w:rsidRDefault="00342DD4" w:rsidP="0097619A">
      <w:pPr>
        <w:spacing w:after="240" w:line="360" w:lineRule="auto"/>
        <w:rPr>
          <w:rFonts w:ascii="Arial" w:hAnsi="Arial" w:cs="Arial"/>
          <w:sz w:val="22"/>
        </w:rPr>
      </w:pPr>
      <w:r w:rsidRPr="00342DD4">
        <w:rPr>
          <w:rFonts w:ascii="Arial" w:hAnsi="Arial" w:cs="Arial"/>
          <w:sz w:val="22"/>
        </w:rPr>
        <w:t>The liver stores glycogen and releases glucose when needed. If stores run out, the liver can make new glucose from other sources to keep blood sugar steady.</w:t>
      </w:r>
    </w:p>
    <w:p w14:paraId="128D51A7" w14:textId="77777777" w:rsidR="00342DD4" w:rsidRDefault="00342DD4" w:rsidP="0097619A">
      <w:pPr>
        <w:spacing w:after="240" w:line="360" w:lineRule="auto"/>
        <w:rPr>
          <w:rFonts w:ascii="Arial" w:hAnsi="Arial" w:cs="Arial"/>
          <w:sz w:val="22"/>
        </w:rPr>
      </w:pPr>
      <w:r w:rsidRPr="00342DD4">
        <w:rPr>
          <w:rFonts w:ascii="Arial" w:hAnsi="Arial" w:cs="Arial"/>
          <w:sz w:val="22"/>
        </w:rPr>
        <w:t>Other hormones, adrenaline, cortisol, and growth hormone, raise blood sugar during stress or activity, making more energy available. They work together with insulin and glucagon to keep blood sugar balanced in different situations.</w:t>
      </w:r>
    </w:p>
    <w:p w14:paraId="66B66122" w14:textId="08FAA4B4" w:rsidR="00342DD4" w:rsidRPr="00342DD4" w:rsidRDefault="00342DD4" w:rsidP="0097619A">
      <w:pPr>
        <w:spacing w:after="240" w:line="360" w:lineRule="auto"/>
        <w:rPr>
          <w:rFonts w:ascii="Arial" w:hAnsi="Arial" w:cs="Arial"/>
          <w:sz w:val="22"/>
        </w:rPr>
      </w:pPr>
      <w:r w:rsidRPr="00342DD4">
        <w:rPr>
          <w:rFonts w:ascii="Arial" w:hAnsi="Arial" w:cs="Arial"/>
          <w:sz w:val="22"/>
        </w:rPr>
        <w:t>Keeping blood sugar in a healthy range is important. High blood sugar can damage organs, while low blood sugar can cause symptoms like dizziness or fainting.</w:t>
      </w:r>
    </w:p>
    <w:p w14:paraId="27A5683A" w14:textId="77777777" w:rsidR="0097619A" w:rsidRPr="0097619A" w:rsidRDefault="00342DD4" w:rsidP="0097619A">
      <w:pPr>
        <w:spacing w:after="240" w:line="360" w:lineRule="auto"/>
        <w:rPr>
          <w:rFonts w:ascii="Arial" w:hAnsi="Arial" w:cs="Arial"/>
          <w:sz w:val="22"/>
        </w:rPr>
      </w:pPr>
      <w:r w:rsidRPr="00342DD4">
        <w:rPr>
          <w:rFonts w:ascii="Arial" w:hAnsi="Arial" w:cs="Arial"/>
          <w:sz w:val="22"/>
        </w:rPr>
        <w:lastRenderedPageBreak/>
        <w:t>If blood sugar is too low, eat or drink something sugary and check again after 15 minutes. If blood sugar is too high, drink water and check levels often. Seek medical help if severe symptoms occur.</w:t>
      </w:r>
      <w:r w:rsidR="0097619A">
        <w:rPr>
          <w:rFonts w:ascii="Arial" w:hAnsi="Arial" w:cs="Arial"/>
          <w:sz w:val="22"/>
        </w:rPr>
        <w:t xml:space="preserve"> </w:t>
      </w:r>
      <w:r w:rsidR="0097619A" w:rsidRPr="0097619A">
        <w:rPr>
          <w:rFonts w:ascii="Arial" w:hAnsi="Arial" w:cs="Arial"/>
          <w:sz w:val="22"/>
        </w:rPr>
        <w:t>(Care Learning, 2025)</w:t>
      </w:r>
    </w:p>
    <w:p w14:paraId="7211383A" w14:textId="77777777" w:rsidR="00342DD4" w:rsidRPr="00342DD4" w:rsidRDefault="00342DD4" w:rsidP="0097619A">
      <w:pPr>
        <w:spacing w:after="240" w:line="360" w:lineRule="auto"/>
        <w:rPr>
          <w:rFonts w:ascii="Arial" w:hAnsi="Arial" w:cs="Arial"/>
          <w:sz w:val="22"/>
        </w:rPr>
      </w:pPr>
      <w:r w:rsidRPr="00342DD4">
        <w:rPr>
          <w:rFonts w:ascii="Arial" w:hAnsi="Arial" w:cs="Arial"/>
          <w:sz w:val="22"/>
        </w:rPr>
        <w:t>Healthy blood sugar is supported by eating whole grains and vegetables, staying active, managing stress, drinking water, taking medications as prescribed, and checking blood sugar levels regularly, especially for people with diabetes.</w:t>
      </w:r>
    </w:p>
    <w:p w14:paraId="19A6F592" w14:textId="77777777" w:rsidR="00342DD4" w:rsidRPr="00342DD4" w:rsidRDefault="00342DD4" w:rsidP="0097619A">
      <w:pPr>
        <w:spacing w:after="240" w:line="360" w:lineRule="auto"/>
        <w:rPr>
          <w:rFonts w:ascii="Arial" w:hAnsi="Arial" w:cs="Arial"/>
          <w:sz w:val="22"/>
        </w:rPr>
      </w:pPr>
      <w:r w:rsidRPr="00342DD4">
        <w:rPr>
          <w:rFonts w:ascii="Arial" w:hAnsi="Arial" w:cs="Arial"/>
          <w:sz w:val="22"/>
        </w:rPr>
        <w:t>In summary, the pancreas, insulin, glucagon, and liver work together to keep blood sugar in a healthy range, protecting the body from harm.</w:t>
      </w:r>
    </w:p>
    <w:p w14:paraId="15E3BEE6" w14:textId="08505E4B" w:rsidR="00FD7392" w:rsidRPr="0097619A" w:rsidRDefault="00342DD4" w:rsidP="0097619A">
      <w:pPr>
        <w:spacing w:after="240" w:line="360" w:lineRule="auto"/>
        <w:rPr>
          <w:rFonts w:ascii="Arial" w:hAnsi="Arial" w:cs="Arial"/>
          <w:sz w:val="22"/>
        </w:rPr>
      </w:pPr>
      <w:r w:rsidRPr="00342DD4">
        <w:rPr>
          <w:rFonts w:ascii="Arial" w:hAnsi="Arial" w:cs="Arial"/>
          <w:sz w:val="22"/>
        </w:rPr>
        <w:t>Individuals with diabetes must manage diet, physical activity, medication, and blood glucose monitoring to prevent complications and maintain health. Management strategies vary depending on the type of diabetes and its underlying cellular mechanisms. In type 1 diabetes, the body's immune system mistakenly attacks and destroys the insulin-producing beta cells in the pancreas, resulting in an absolute deficiency of insulin. As a result, individuals with type 1 diabetes require daily insulin injections or an insulin pump to replace the lost hormone. In contrast, type 2 diabetes is characterised by insulin resistance, where body cells do not respond effectively to insulin, often accompanied by a gradual decline in insulin production by beta cells. People with type 2 diabetes may control blood glucose through dietary modifications and increased physical activity and may also require oral medications or insulin. Regular monitoring and comprehensive care are essential for both types to minimise the risk of complications.</w:t>
      </w:r>
      <w:r w:rsidR="00FD7392" w:rsidRPr="00986F78">
        <w:rPr>
          <w:rFonts w:ascii="Arial" w:hAnsi="Arial" w:cs="Arial"/>
          <w:b/>
          <w:bCs/>
          <w:color w:val="000000" w:themeColor="text1"/>
          <w:sz w:val="22"/>
        </w:rPr>
        <w:t xml:space="preserve"> </w:t>
      </w:r>
    </w:p>
    <w:p w14:paraId="2C431B6D" w14:textId="51AD77F4" w:rsidR="0097619A" w:rsidRPr="00986F78" w:rsidRDefault="0097619A" w:rsidP="0097619A">
      <w:pPr>
        <w:tabs>
          <w:tab w:val="left" w:pos="6540"/>
        </w:tabs>
        <w:spacing w:after="240" w:line="360" w:lineRule="auto"/>
        <w:rPr>
          <w:rFonts w:ascii="Arial" w:hAnsi="Arial" w:cs="Arial"/>
          <w:b/>
          <w:bCs/>
          <w:color w:val="000000" w:themeColor="text1"/>
          <w:sz w:val="22"/>
        </w:rPr>
      </w:pPr>
      <w:r>
        <w:rPr>
          <w:noProof/>
        </w:rPr>
        <w:lastRenderedPageBreak/>
        <w:drawing>
          <wp:inline distT="0" distB="0" distL="0" distR="0" wp14:anchorId="2111F56D" wp14:editId="4118404D">
            <wp:extent cx="5731510" cy="4114800"/>
            <wp:effectExtent l="0" t="0" r="2540" b="0"/>
            <wp:docPr id="1289056122" name="Picture 7" descr="Blood Glucose Regulation Gc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d Glucose Regulation Gcs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14800"/>
                    </a:xfrm>
                    <a:prstGeom prst="rect">
                      <a:avLst/>
                    </a:prstGeom>
                    <a:noFill/>
                    <a:ln>
                      <a:noFill/>
                    </a:ln>
                  </pic:spPr>
                </pic:pic>
              </a:graphicData>
            </a:graphic>
          </wp:inline>
        </w:drawing>
      </w:r>
    </w:p>
    <w:p w14:paraId="381CCE5B" w14:textId="278466E1" w:rsidR="000C4EDA" w:rsidRDefault="00012E0F" w:rsidP="0097619A">
      <w:pPr>
        <w:pStyle w:val="Heading1"/>
        <w:spacing w:before="0" w:after="240"/>
      </w:pPr>
      <w:bookmarkStart w:id="4" w:name="_Toc236506163"/>
      <w:r>
        <w:t xml:space="preserve">Oxygen and Glucose in </w:t>
      </w:r>
      <w:r w:rsidR="007A7297">
        <w:t>Cellular Metabolism</w:t>
      </w:r>
      <w:bookmarkEnd w:id="4"/>
      <w:r w:rsidR="000C4EDA" w:rsidRPr="00C03A91">
        <w:t xml:space="preserve"> </w:t>
      </w:r>
    </w:p>
    <w:p w14:paraId="1EC4F251"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Cell metabolism is how cells turn nutrients into energy. Glucose from food is the main fuel, and oxygen helps produce energy efficiently.</w:t>
      </w:r>
    </w:p>
    <w:p w14:paraId="0490C926"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Aerobic respiration, which uses glucose and oxygen to make energy, happens in the mitochondria—the cell’s powerhouses.</w:t>
      </w:r>
    </w:p>
    <w:p w14:paraId="4181615D"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Aerobic Respiration Steps</w:t>
      </w:r>
    </w:p>
    <w:p w14:paraId="1B810D38" w14:textId="51D309AE" w:rsidR="00F14B69" w:rsidRPr="00F14B69" w:rsidRDefault="00F14B69" w:rsidP="0097619A">
      <w:pPr>
        <w:spacing w:after="240" w:line="360" w:lineRule="auto"/>
        <w:rPr>
          <w:rFonts w:ascii="Arial" w:hAnsi="Arial" w:cs="Arial"/>
          <w:sz w:val="22"/>
        </w:rPr>
      </w:pPr>
      <w:r w:rsidRPr="00F14B69">
        <w:rPr>
          <w:rFonts w:ascii="Arial" w:hAnsi="Arial" w:cs="Arial"/>
          <w:sz w:val="22"/>
        </w:rPr>
        <w:t>1. Digestion &amp; Absorption</w:t>
      </w:r>
      <w:r w:rsidRPr="00F14B69">
        <w:rPr>
          <w:rFonts w:ascii="Arial" w:hAnsi="Arial" w:cs="Arial"/>
          <w:sz w:val="22"/>
        </w:rPr>
        <w:br/>
        <w:t>   - Carbohydrates break down into glucose.</w:t>
      </w:r>
      <w:r w:rsidRPr="00F14B69">
        <w:rPr>
          <w:rFonts w:ascii="Arial" w:hAnsi="Arial" w:cs="Arial"/>
          <w:sz w:val="22"/>
        </w:rPr>
        <w:br/>
        <w:t>  - Glucose enters the blood and moves to cells.</w:t>
      </w:r>
    </w:p>
    <w:p w14:paraId="40E4EE6B" w14:textId="019889B8" w:rsidR="00F14B69" w:rsidRPr="00F14B69" w:rsidRDefault="00F14B69" w:rsidP="0097619A">
      <w:pPr>
        <w:spacing w:after="240" w:line="360" w:lineRule="auto"/>
        <w:rPr>
          <w:rFonts w:ascii="Arial" w:hAnsi="Arial" w:cs="Arial"/>
          <w:sz w:val="22"/>
        </w:rPr>
      </w:pPr>
      <w:r w:rsidRPr="00F14B69">
        <w:rPr>
          <w:rFonts w:ascii="Arial" w:hAnsi="Arial" w:cs="Arial"/>
          <w:sz w:val="22"/>
        </w:rPr>
        <w:t>2. Oxygen Delivery</w:t>
      </w:r>
      <w:r w:rsidRPr="00F14B69">
        <w:rPr>
          <w:rFonts w:ascii="Arial" w:hAnsi="Arial" w:cs="Arial"/>
          <w:sz w:val="22"/>
        </w:rPr>
        <w:br/>
        <w:t>   - Oxygen enters the lungs and then the bloodstream.</w:t>
      </w:r>
      <w:r w:rsidRPr="00F14B69">
        <w:rPr>
          <w:rFonts w:ascii="Arial" w:hAnsi="Arial" w:cs="Arial"/>
          <w:sz w:val="22"/>
        </w:rPr>
        <w:br/>
        <w:t>  - Red blood cells carry oxygen to tissues and cells.</w:t>
      </w:r>
    </w:p>
    <w:p w14:paraId="19EE93A2" w14:textId="77777777" w:rsidR="0097619A" w:rsidRPr="0097619A" w:rsidRDefault="00F14B69" w:rsidP="0097619A">
      <w:pPr>
        <w:spacing w:after="240" w:line="360" w:lineRule="auto"/>
        <w:rPr>
          <w:rFonts w:ascii="Arial" w:hAnsi="Arial" w:cs="Arial"/>
          <w:sz w:val="22"/>
        </w:rPr>
      </w:pPr>
      <w:r w:rsidRPr="00F14B69">
        <w:rPr>
          <w:rFonts w:ascii="Arial" w:hAnsi="Arial" w:cs="Arial"/>
          <w:sz w:val="22"/>
        </w:rPr>
        <w:t>3. Cellular Respiration</w:t>
      </w:r>
      <w:r w:rsidRPr="00F14B69">
        <w:rPr>
          <w:rFonts w:ascii="Arial" w:hAnsi="Arial" w:cs="Arial"/>
          <w:sz w:val="22"/>
        </w:rPr>
        <w:br/>
        <w:t xml:space="preserve">  - In the mitochondria, glucose and oxygen go through glycolysis, the Krebs cycle, and the </w:t>
      </w:r>
      <w:r w:rsidRPr="00F14B69">
        <w:rPr>
          <w:rFonts w:ascii="Arial" w:hAnsi="Arial" w:cs="Arial"/>
          <w:sz w:val="22"/>
        </w:rPr>
        <w:lastRenderedPageBreak/>
        <w:t>electron transport chain to make ATP (energy).</w:t>
      </w:r>
      <w:r w:rsidRPr="00F14B69">
        <w:rPr>
          <w:rFonts w:ascii="Arial" w:hAnsi="Arial" w:cs="Arial"/>
          <w:sz w:val="22"/>
        </w:rPr>
        <w:br/>
        <w:t>  - This process releases ATP.</w:t>
      </w:r>
      <w:r w:rsidR="0097619A">
        <w:rPr>
          <w:rFonts w:ascii="Arial" w:hAnsi="Arial" w:cs="Arial"/>
          <w:sz w:val="22"/>
        </w:rPr>
        <w:t xml:space="preserve"> </w:t>
      </w:r>
      <w:r w:rsidR="0097619A" w:rsidRPr="0097619A">
        <w:rPr>
          <w:rFonts w:ascii="Arial" w:hAnsi="Arial" w:cs="Arial"/>
          <w:sz w:val="22"/>
        </w:rPr>
        <w:t>(Liu et al., 2025)</w:t>
      </w:r>
    </w:p>
    <w:p w14:paraId="44FAEE92"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Word Equation</w:t>
      </w:r>
    </w:p>
    <w:p w14:paraId="699F1FCB"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Glucose + Oxygen → Carbon Dioxide + Water + Energy (ATP)</w:t>
      </w:r>
    </w:p>
    <w:p w14:paraId="189396E6"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Chemical Equation</w:t>
      </w:r>
    </w:p>
    <w:p w14:paraId="4204B89C" w14:textId="77777777" w:rsidR="0097619A" w:rsidRPr="0097619A" w:rsidRDefault="00F14B69" w:rsidP="0097619A">
      <w:pPr>
        <w:spacing w:after="240" w:line="360" w:lineRule="auto"/>
        <w:rPr>
          <w:rFonts w:ascii="Arial" w:hAnsi="Arial" w:cs="Arial"/>
          <w:sz w:val="22"/>
        </w:rPr>
      </w:pPr>
      <w:r w:rsidRPr="00F14B69">
        <w:rPr>
          <w:rFonts w:ascii="Arial" w:hAnsi="Arial" w:cs="Arial"/>
          <w:sz w:val="22"/>
        </w:rPr>
        <w:t>C</w:t>
      </w:r>
      <w:r w:rsidRPr="00F14B69">
        <w:rPr>
          <w:rFonts w:ascii="Cambria Math" w:hAnsi="Cambria Math" w:cs="Cambria Math"/>
          <w:sz w:val="22"/>
        </w:rPr>
        <w:t>₆</w:t>
      </w:r>
      <w:r w:rsidRPr="00F14B69">
        <w:rPr>
          <w:rFonts w:ascii="Arial" w:hAnsi="Arial" w:cs="Arial"/>
          <w:sz w:val="22"/>
        </w:rPr>
        <w:t>H</w:t>
      </w:r>
      <w:r w:rsidRPr="00F14B69">
        <w:rPr>
          <w:rFonts w:ascii="Cambria Math" w:hAnsi="Cambria Math" w:cs="Cambria Math"/>
          <w:sz w:val="22"/>
        </w:rPr>
        <w:t>₁₂</w:t>
      </w:r>
      <w:r w:rsidRPr="00F14B69">
        <w:rPr>
          <w:rFonts w:ascii="Arial" w:hAnsi="Arial" w:cs="Arial"/>
          <w:sz w:val="22"/>
        </w:rPr>
        <w:t>O</w:t>
      </w:r>
      <w:r w:rsidRPr="00F14B69">
        <w:rPr>
          <w:rFonts w:ascii="Cambria Math" w:hAnsi="Cambria Math" w:cs="Cambria Math"/>
          <w:sz w:val="22"/>
        </w:rPr>
        <w:t>₆</w:t>
      </w:r>
      <w:r w:rsidRPr="00F14B69">
        <w:rPr>
          <w:rFonts w:ascii="Arial" w:hAnsi="Arial" w:cs="Arial"/>
          <w:sz w:val="22"/>
        </w:rPr>
        <w:t xml:space="preserve"> + 6O</w:t>
      </w:r>
      <w:r w:rsidRPr="00F14B69">
        <w:rPr>
          <w:rFonts w:ascii="Cambria Math" w:hAnsi="Cambria Math" w:cs="Cambria Math"/>
          <w:sz w:val="22"/>
        </w:rPr>
        <w:t>₂</w:t>
      </w:r>
      <w:r w:rsidRPr="00F14B69">
        <w:rPr>
          <w:rFonts w:ascii="Arial" w:hAnsi="Arial" w:cs="Arial"/>
          <w:sz w:val="22"/>
        </w:rPr>
        <w:t xml:space="preserve"> → 6CO</w:t>
      </w:r>
      <w:r w:rsidRPr="00F14B69">
        <w:rPr>
          <w:rFonts w:ascii="Cambria Math" w:hAnsi="Cambria Math" w:cs="Cambria Math"/>
          <w:sz w:val="22"/>
        </w:rPr>
        <w:t>₂</w:t>
      </w:r>
      <w:r w:rsidRPr="00F14B69">
        <w:rPr>
          <w:rFonts w:ascii="Arial" w:hAnsi="Arial" w:cs="Arial"/>
          <w:sz w:val="22"/>
        </w:rPr>
        <w:t xml:space="preserve"> + 6H</w:t>
      </w:r>
      <w:r w:rsidRPr="00F14B69">
        <w:rPr>
          <w:rFonts w:ascii="Cambria Math" w:hAnsi="Cambria Math" w:cs="Cambria Math"/>
          <w:sz w:val="22"/>
        </w:rPr>
        <w:t>₂</w:t>
      </w:r>
      <w:r w:rsidRPr="00F14B69">
        <w:rPr>
          <w:rFonts w:ascii="Arial" w:hAnsi="Arial" w:cs="Arial"/>
          <w:sz w:val="22"/>
        </w:rPr>
        <w:t>O + ATP</w:t>
      </w:r>
      <w:r w:rsidR="0097619A">
        <w:rPr>
          <w:rFonts w:ascii="Arial" w:hAnsi="Arial" w:cs="Arial"/>
          <w:sz w:val="22"/>
        </w:rPr>
        <w:t xml:space="preserve">. </w:t>
      </w:r>
      <w:r w:rsidR="0097619A" w:rsidRPr="0097619A">
        <w:rPr>
          <w:rFonts w:ascii="Arial" w:hAnsi="Arial" w:cs="Arial"/>
          <w:sz w:val="22"/>
        </w:rPr>
        <w:t>(Britannica, 2022)</w:t>
      </w:r>
    </w:p>
    <w:p w14:paraId="29F489C4"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These are the products of aerobic respiration:</w:t>
      </w:r>
    </w:p>
    <w:p w14:paraId="2555ED43"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 ATP: Powers muscles, nerves, cell repair, growth, and body functions.</w:t>
      </w:r>
      <w:r w:rsidRPr="00F14B69">
        <w:rPr>
          <w:rFonts w:ascii="Arial" w:hAnsi="Arial" w:cs="Arial"/>
          <w:sz w:val="22"/>
        </w:rPr>
        <w:br/>
        <w:t>- Carbon dioxide: Waste removed by breathing.</w:t>
      </w:r>
      <w:r w:rsidRPr="00F14B69">
        <w:rPr>
          <w:rFonts w:ascii="Arial" w:hAnsi="Arial" w:cs="Arial"/>
          <w:sz w:val="22"/>
        </w:rPr>
        <w:br/>
        <w:t>- Water: Used or removed from the body.</w:t>
      </w:r>
    </w:p>
    <w:p w14:paraId="6C7BDAA2" w14:textId="77777777" w:rsidR="00F14B69" w:rsidRPr="0097619A" w:rsidRDefault="00F14B69" w:rsidP="0097619A">
      <w:pPr>
        <w:pStyle w:val="Heading3"/>
        <w:spacing w:before="0" w:beforeAutospacing="0" w:after="240" w:afterAutospacing="0" w:line="360" w:lineRule="auto"/>
      </w:pPr>
      <w:bookmarkStart w:id="5" w:name="_Toc236506164"/>
      <w:r w:rsidRPr="0097619A">
        <w:t>Why Oxygen and Glucose Matter</w:t>
      </w:r>
      <w:bookmarkEnd w:id="5"/>
    </w:p>
    <w:p w14:paraId="667F7B00"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Oxygen and glucose are both needed for efficient energy production.</w:t>
      </w:r>
    </w:p>
    <w:p w14:paraId="439E9C78"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 Glucose is the main fuel, but cells can also use fats and proteins if needed.</w:t>
      </w:r>
      <w:r w:rsidRPr="00F14B69">
        <w:rPr>
          <w:rFonts w:ascii="Arial" w:hAnsi="Arial" w:cs="Arial"/>
          <w:sz w:val="22"/>
        </w:rPr>
        <w:br/>
        <w:t>- Oxygen lets cells get the most energy from glucose.</w:t>
      </w:r>
    </w:p>
    <w:p w14:paraId="36E58FE5"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If there isn’t enough oxygen, cells use anaerobic respiration, which makes less ATP and produces lactic acid. Lactic acid causes muscle fatigue and is later cleared by the liver.</w:t>
      </w:r>
    </w:p>
    <w:p w14:paraId="1FCE180A"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In diabetes, glucose can’t enter cells well because of insulin problems, so energy production is impaired and fatigue occurs.</w:t>
      </w:r>
    </w:p>
    <w:p w14:paraId="2D5B0313" w14:textId="77777777" w:rsidR="0097619A" w:rsidRPr="0097619A" w:rsidRDefault="00F14B69" w:rsidP="0097619A">
      <w:pPr>
        <w:spacing w:after="240" w:line="360" w:lineRule="auto"/>
        <w:rPr>
          <w:rFonts w:ascii="Arial" w:hAnsi="Arial" w:cs="Arial"/>
          <w:sz w:val="22"/>
        </w:rPr>
      </w:pPr>
      <w:r w:rsidRPr="00F14B69">
        <w:rPr>
          <w:rFonts w:ascii="Arial" w:hAnsi="Arial" w:cs="Arial"/>
          <w:sz w:val="22"/>
        </w:rPr>
        <w:t>Other metabolic disorders like mitochondrial diseases and hypoxia also reduce energy production and can cause muscle weakness or other problems.</w:t>
      </w:r>
      <w:r w:rsidR="0097619A">
        <w:rPr>
          <w:rFonts w:ascii="Arial" w:hAnsi="Arial" w:cs="Arial"/>
          <w:sz w:val="22"/>
        </w:rPr>
        <w:t xml:space="preserve"> </w:t>
      </w:r>
      <w:r w:rsidR="0097619A" w:rsidRPr="0097619A">
        <w:rPr>
          <w:rFonts w:ascii="Arial" w:hAnsi="Arial" w:cs="Arial"/>
          <w:sz w:val="22"/>
        </w:rPr>
        <w:t>(CompleteEra, 2026)</w:t>
      </w:r>
    </w:p>
    <w:p w14:paraId="173E7AC6" w14:textId="16FB015E" w:rsidR="00012E0F" w:rsidRDefault="00012E0F" w:rsidP="0097619A">
      <w:pPr>
        <w:pStyle w:val="Heading1"/>
        <w:spacing w:before="0" w:after="240"/>
      </w:pPr>
      <w:bookmarkStart w:id="6" w:name="_Toc236506165"/>
      <w:r>
        <w:t>Recording and Tracking Blood Sugar Levels</w:t>
      </w:r>
      <w:bookmarkEnd w:id="6"/>
      <w:r>
        <w:t xml:space="preserve"> </w:t>
      </w:r>
      <w:r w:rsidRPr="00C03A91">
        <w:t xml:space="preserve"> </w:t>
      </w:r>
    </w:p>
    <w:p w14:paraId="3466A647"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Tracking your blood sugar is key to managing Type 2 diabetes. You can write down readings in a notebook or use a diabetes app. Regular monitoring shows how blood sugar changes with food, activity, stress, illness, and medication, helping you make better decisions about your health.</w:t>
      </w:r>
    </w:p>
    <w:p w14:paraId="1AAAC367" w14:textId="77777777" w:rsidR="0097619A" w:rsidRPr="0097619A" w:rsidRDefault="00F14B69" w:rsidP="0097619A">
      <w:pPr>
        <w:spacing w:after="240" w:line="360" w:lineRule="auto"/>
        <w:rPr>
          <w:rFonts w:ascii="Arial" w:hAnsi="Arial" w:cs="Arial"/>
          <w:sz w:val="22"/>
        </w:rPr>
      </w:pPr>
      <w:r w:rsidRPr="00F14B69">
        <w:rPr>
          <w:rFonts w:ascii="Arial" w:hAnsi="Arial" w:cs="Arial"/>
          <w:sz w:val="22"/>
        </w:rPr>
        <w:t xml:space="preserve">Recording your readings helps you spot patterns, like high blood sugar after meals or low levels at certain times. Noticing these trends early lets you act to avoid problems. If your </w:t>
      </w:r>
      <w:r w:rsidRPr="00F14B69">
        <w:rPr>
          <w:rFonts w:ascii="Arial" w:hAnsi="Arial" w:cs="Arial"/>
          <w:sz w:val="22"/>
        </w:rPr>
        <w:lastRenderedPageBreak/>
        <w:t>readings are often high or low, or you’re unsure what they mean, contact your doctor for advice.</w:t>
      </w:r>
      <w:r w:rsidR="0097619A">
        <w:rPr>
          <w:rFonts w:ascii="Arial" w:hAnsi="Arial" w:cs="Arial"/>
          <w:sz w:val="22"/>
        </w:rPr>
        <w:t xml:space="preserve"> </w:t>
      </w:r>
      <w:r w:rsidR="0097619A" w:rsidRPr="0097619A">
        <w:rPr>
          <w:rFonts w:ascii="Arial" w:hAnsi="Arial" w:cs="Arial"/>
          <w:sz w:val="22"/>
        </w:rPr>
        <w:t>(Roberts, 2024)</w:t>
      </w:r>
    </w:p>
    <w:p w14:paraId="3353FAB3"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Blood sugar logs also help doctors see how well your diabetes is controlled. Bring your records to appointments so your healthcare team can review your progress and adjust your treatment if needed.</w:t>
      </w:r>
    </w:p>
    <w:p w14:paraId="034ACAEC" w14:textId="5D619662" w:rsidR="0097619A" w:rsidRPr="0097619A" w:rsidRDefault="00F14B69" w:rsidP="0097619A">
      <w:pPr>
        <w:spacing w:after="240" w:line="360" w:lineRule="auto"/>
        <w:rPr>
          <w:rFonts w:ascii="Arial" w:hAnsi="Arial" w:cs="Arial"/>
          <w:sz w:val="22"/>
        </w:rPr>
      </w:pPr>
      <w:r w:rsidRPr="00F14B69">
        <w:rPr>
          <w:rFonts w:ascii="Arial" w:hAnsi="Arial" w:cs="Arial"/>
          <w:sz w:val="22"/>
        </w:rPr>
        <w:t>Tracking your blood sugar can also keep you motivated. Seeing progress after healthy choices like eating well, exercising, or taking medication encourages you to stick with your plan. Setting small goals and celebrating progress helps you stay on track.</w:t>
      </w:r>
      <w:r w:rsidR="0097619A">
        <w:rPr>
          <w:rFonts w:ascii="Arial" w:hAnsi="Arial" w:cs="Arial"/>
          <w:sz w:val="22"/>
        </w:rPr>
        <w:t xml:space="preserve"> </w:t>
      </w:r>
      <w:r w:rsidR="0097619A" w:rsidRPr="0097619A">
        <w:rPr>
          <w:rFonts w:ascii="Arial" w:hAnsi="Arial" w:cs="Arial"/>
          <w:sz w:val="22"/>
        </w:rPr>
        <w:t>(Calder, 2025)</w:t>
      </w:r>
      <w:r w:rsidR="0097619A">
        <w:rPr>
          <w:rFonts w:ascii="Arial" w:hAnsi="Arial" w:cs="Arial"/>
          <w:sz w:val="22"/>
        </w:rPr>
        <w:t>,</w:t>
      </w:r>
    </w:p>
    <w:p w14:paraId="37C586CF" w14:textId="67575FF4" w:rsidR="00F14B69" w:rsidRPr="00F14B69" w:rsidRDefault="00F14B69" w:rsidP="0097619A">
      <w:pPr>
        <w:spacing w:after="240" w:line="360" w:lineRule="auto"/>
        <w:rPr>
          <w:rFonts w:ascii="Arial" w:hAnsi="Arial" w:cs="Arial"/>
          <w:sz w:val="22"/>
        </w:rPr>
      </w:pPr>
    </w:p>
    <w:p w14:paraId="2FD18E9D" w14:textId="77777777" w:rsidR="00F14B69" w:rsidRPr="00F14B69" w:rsidRDefault="00F14B69" w:rsidP="0097619A">
      <w:pPr>
        <w:spacing w:after="240" w:line="360" w:lineRule="auto"/>
        <w:rPr>
          <w:rFonts w:ascii="Arial" w:hAnsi="Arial" w:cs="Arial"/>
          <w:sz w:val="22"/>
        </w:rPr>
      </w:pPr>
      <w:r w:rsidRPr="00F14B69">
        <w:rPr>
          <w:rFonts w:ascii="Arial" w:hAnsi="Arial" w:cs="Arial"/>
          <w:sz w:val="22"/>
        </w:rPr>
        <w:t>Overall, recording and tracking blood sugar levels helps individuals with Type 2 diabetes manage their condition by improving blood glucose control, supporting healthy lifestyle choices, guiding treatment decisions, reducing the risk of complications such as heart disease, kidney disease, nerve damage, and vision loss, and enabling them to take an active role in their own care. In short, tracking your blood sugar can help you stay healthier, feel more confident, and make managing diabetes simpler day by day.</w:t>
      </w:r>
    </w:p>
    <w:p w14:paraId="5EC89A6B" w14:textId="70B1B5F2" w:rsidR="00DE477A" w:rsidRDefault="00DE477A" w:rsidP="0097619A">
      <w:pPr>
        <w:pStyle w:val="Heading1"/>
        <w:spacing w:before="0" w:after="240"/>
      </w:pPr>
      <w:bookmarkStart w:id="7" w:name="_Toc236506166"/>
      <w:r>
        <w:t>Evidence-Based Lifestyle Recommendations</w:t>
      </w:r>
      <w:bookmarkEnd w:id="7"/>
      <w:r>
        <w:t xml:space="preserve"> </w:t>
      </w:r>
      <w:r w:rsidRPr="00C03A91">
        <w:t xml:space="preserve"> </w:t>
      </w:r>
    </w:p>
    <w:p w14:paraId="54D45247" w14:textId="77777777" w:rsidR="00D55219" w:rsidRPr="00D55219" w:rsidRDefault="00D55219" w:rsidP="0097619A">
      <w:pPr>
        <w:spacing w:after="240" w:line="360" w:lineRule="auto"/>
        <w:rPr>
          <w:rFonts w:ascii="Arial" w:hAnsi="Arial" w:cs="Arial"/>
          <w:sz w:val="22"/>
        </w:rPr>
      </w:pPr>
      <w:r w:rsidRPr="00D55219">
        <w:rPr>
          <w:rFonts w:ascii="Arial" w:hAnsi="Arial" w:cs="Arial"/>
          <w:sz w:val="22"/>
        </w:rPr>
        <w:t>Lifestyle changes are crucial for managing Type 2 diabetes. Even small steps can help improve blood sugar, reduce complications, and boost overall health. Progress takes time, and support is available.</w:t>
      </w:r>
    </w:p>
    <w:p w14:paraId="70655138" w14:textId="77777777" w:rsidR="00D55219" w:rsidRPr="00D55219" w:rsidRDefault="00D55219" w:rsidP="0097619A">
      <w:pPr>
        <w:spacing w:after="240" w:line="360" w:lineRule="auto"/>
        <w:rPr>
          <w:rFonts w:ascii="Arial" w:hAnsi="Arial" w:cs="Arial"/>
          <w:sz w:val="22"/>
        </w:rPr>
      </w:pPr>
      <w:bookmarkStart w:id="8" w:name="_Toc236506167"/>
      <w:r w:rsidRPr="0097619A">
        <w:rPr>
          <w:rStyle w:val="Heading3Char"/>
          <w:rFonts w:eastAsiaTheme="minorHAnsi"/>
        </w:rPr>
        <w:t>Healthy eating:</w:t>
      </w:r>
      <w:bookmarkEnd w:id="8"/>
      <w:r w:rsidRPr="0097619A">
        <w:rPr>
          <w:rFonts w:ascii="Arial" w:hAnsi="Arial" w:cs="Arial"/>
          <w:b/>
          <w:bCs/>
          <w:sz w:val="22"/>
        </w:rPr>
        <w:br/>
      </w:r>
      <w:r w:rsidRPr="00D55219">
        <w:rPr>
          <w:rFonts w:ascii="Arial" w:hAnsi="Arial" w:cs="Arial"/>
          <w:sz w:val="22"/>
        </w:rPr>
        <w:t>Eat a balanced diet with vegetables, whole grains, lean protein, and healthy fats. Limit sugary drinks, processed foods, and refined carbs. Choose regular meals and watch portion sizes to help stabilize blood sugar. For example, try oatmeal with berries for breakfast, a grilled chicken salad with lots of vegetables for lunch, or hummus with carrot sticks as a snack.</w:t>
      </w:r>
    </w:p>
    <w:p w14:paraId="79E9D2F7" w14:textId="77777777" w:rsidR="00D55219" w:rsidRDefault="00D55219" w:rsidP="0097619A">
      <w:pPr>
        <w:spacing w:after="240" w:line="360" w:lineRule="auto"/>
        <w:rPr>
          <w:rFonts w:ascii="Arial" w:hAnsi="Arial" w:cs="Arial"/>
          <w:sz w:val="22"/>
        </w:rPr>
      </w:pPr>
      <w:bookmarkStart w:id="9" w:name="_Toc236506168"/>
      <w:r w:rsidRPr="0097619A">
        <w:rPr>
          <w:rStyle w:val="Heading3Char"/>
          <w:rFonts w:eastAsiaTheme="minorHAnsi"/>
        </w:rPr>
        <w:t>Regular physical activity:</w:t>
      </w:r>
      <w:bookmarkEnd w:id="9"/>
      <w:r w:rsidRPr="0097619A">
        <w:rPr>
          <w:rFonts w:ascii="Arial" w:hAnsi="Arial" w:cs="Arial"/>
          <w:b/>
          <w:bCs/>
          <w:sz w:val="22"/>
        </w:rPr>
        <w:br/>
      </w:r>
      <w:r w:rsidRPr="00D55219">
        <w:rPr>
          <w:rFonts w:ascii="Arial" w:hAnsi="Arial" w:cs="Arial"/>
          <w:sz w:val="22"/>
        </w:rPr>
        <w:t>Aim for 150 minutes of moderate exercise each week, like walking or cycling. Strength training twice a week also helps. Even gentle movements, like chair exercises, are beneficial. If you have limited mobility, options like seated exercises, gentle stretching, or water aerobics can also help you stay active. Finding activities that suit your abilities makes it easier to keep moving and support your health.</w:t>
      </w:r>
    </w:p>
    <w:p w14:paraId="70D20B88" w14:textId="6928A33E" w:rsidR="00D55219" w:rsidRDefault="00D55219" w:rsidP="0097619A">
      <w:pPr>
        <w:spacing w:after="240" w:line="360" w:lineRule="auto"/>
        <w:rPr>
          <w:rFonts w:ascii="Arial" w:hAnsi="Arial" w:cs="Arial"/>
          <w:sz w:val="22"/>
        </w:rPr>
      </w:pPr>
      <w:r w:rsidRPr="00D55219">
        <w:rPr>
          <w:rFonts w:ascii="Arial" w:hAnsi="Arial" w:cs="Arial"/>
          <w:sz w:val="22"/>
        </w:rPr>
        <w:lastRenderedPageBreak/>
        <w:t>Weight management</w:t>
      </w:r>
      <w:r w:rsidR="0097619A">
        <w:rPr>
          <w:rFonts w:ascii="Arial" w:hAnsi="Arial" w:cs="Arial"/>
          <w:sz w:val="22"/>
        </w:rPr>
        <w:t xml:space="preserve"> includes, l</w:t>
      </w:r>
      <w:r w:rsidRPr="00D55219">
        <w:rPr>
          <w:rFonts w:ascii="Arial" w:hAnsi="Arial" w:cs="Arial"/>
          <w:sz w:val="22"/>
        </w:rPr>
        <w:t>osing some weight helps lower blood sugar and risk</w:t>
      </w:r>
      <w:r w:rsidR="0097619A">
        <w:rPr>
          <w:rFonts w:ascii="Arial" w:hAnsi="Arial" w:cs="Arial"/>
          <w:sz w:val="22"/>
        </w:rPr>
        <w:t>, t</w:t>
      </w:r>
      <w:r w:rsidRPr="00D55219">
        <w:rPr>
          <w:rFonts w:ascii="Arial" w:hAnsi="Arial" w:cs="Arial"/>
          <w:sz w:val="22"/>
        </w:rPr>
        <w:t>aking medication as prescribed</w:t>
      </w:r>
      <w:r w:rsidR="0097619A">
        <w:rPr>
          <w:rFonts w:ascii="Arial" w:hAnsi="Arial" w:cs="Arial"/>
          <w:sz w:val="22"/>
        </w:rPr>
        <w:t>, s</w:t>
      </w:r>
      <w:r w:rsidRPr="00D55219">
        <w:rPr>
          <w:rFonts w:ascii="Arial" w:hAnsi="Arial" w:cs="Arial"/>
          <w:sz w:val="22"/>
        </w:rPr>
        <w:t>peak to your doctor about side effects.</w:t>
      </w:r>
    </w:p>
    <w:p w14:paraId="58948386" w14:textId="77777777" w:rsidR="0097619A" w:rsidRDefault="00D55219" w:rsidP="0097619A">
      <w:pPr>
        <w:spacing w:after="240" w:line="360" w:lineRule="auto"/>
        <w:rPr>
          <w:rFonts w:ascii="Arial" w:hAnsi="Arial" w:cs="Arial"/>
          <w:sz w:val="22"/>
        </w:rPr>
      </w:pPr>
      <w:bookmarkStart w:id="10" w:name="_Toc236506169"/>
      <w:r w:rsidRPr="0097619A">
        <w:rPr>
          <w:rStyle w:val="Heading3Char"/>
          <w:rFonts w:eastAsiaTheme="minorHAnsi"/>
        </w:rPr>
        <w:t>Monitoring blood glucose levels:</w:t>
      </w:r>
      <w:bookmarkEnd w:id="10"/>
      <w:r w:rsidRPr="0097619A">
        <w:rPr>
          <w:rStyle w:val="Heading3Char"/>
          <w:rFonts w:eastAsiaTheme="minorHAnsi"/>
        </w:rPr>
        <w:br/>
      </w:r>
      <w:r w:rsidRPr="00D55219">
        <w:rPr>
          <w:rFonts w:ascii="Arial" w:hAnsi="Arial" w:cs="Arial"/>
          <w:sz w:val="22"/>
        </w:rPr>
        <w:t>Monitor your blood glucose regularly. Ask your healthcare provider how often you should check and use the results to guide your diabetes management. If your readings are higher or lower than your target range, try to identify any possible causes such as recent meals, activity, or missed medication. If your blood sugar is low, eat a fast-acting carbohydrate, such as glucose tablets or juice, as recommended by your healthcare provider. If your reading is high, consider adjusting your food choices or being more active, if appropriate. Always contact your healthcare provider if you experience frequent high or low readings or are unsure what to do.</w:t>
      </w:r>
      <w:bookmarkStart w:id="11" w:name="_Toc236506170"/>
    </w:p>
    <w:p w14:paraId="06E6AED9" w14:textId="77777777" w:rsidR="0097619A" w:rsidRDefault="00D55219" w:rsidP="0097619A">
      <w:pPr>
        <w:spacing w:after="0" w:line="360" w:lineRule="auto"/>
        <w:rPr>
          <w:rFonts w:ascii="Arial" w:hAnsi="Arial" w:cs="Arial"/>
          <w:b/>
          <w:bCs/>
          <w:szCs w:val="24"/>
        </w:rPr>
      </w:pPr>
      <w:r w:rsidRPr="0097619A">
        <w:rPr>
          <w:rFonts w:ascii="Arial" w:hAnsi="Arial" w:cs="Arial"/>
          <w:b/>
          <w:bCs/>
          <w:szCs w:val="24"/>
        </w:rPr>
        <w:t>Stopping smoking:</w:t>
      </w:r>
      <w:bookmarkEnd w:id="11"/>
    </w:p>
    <w:p w14:paraId="45D6BC74" w14:textId="701F96BC" w:rsidR="00D55219" w:rsidRPr="0097619A" w:rsidRDefault="00D55219" w:rsidP="0097619A">
      <w:pPr>
        <w:spacing w:after="0" w:line="360" w:lineRule="auto"/>
        <w:rPr>
          <w:rFonts w:ascii="Arial" w:hAnsi="Arial" w:cs="Arial"/>
          <w:b/>
          <w:bCs/>
          <w:szCs w:val="24"/>
        </w:rPr>
      </w:pPr>
      <w:r w:rsidRPr="00D55219">
        <w:rPr>
          <w:rFonts w:ascii="Arial" w:hAnsi="Arial" w:cs="Arial"/>
          <w:sz w:val="22"/>
        </w:rPr>
        <w:t>Smoking increases the risk of heart disease, stroke, kidney disease, and poor circulation, all of which are already associated with diabetes. Quitting smoking improves circulation, reduces cardiovascular risk, and supports better long-term health outcomes.</w:t>
      </w:r>
    </w:p>
    <w:p w14:paraId="266B52CF" w14:textId="77777777" w:rsidR="0097619A" w:rsidRDefault="00D55219" w:rsidP="0097619A">
      <w:pPr>
        <w:spacing w:before="240" w:line="360" w:lineRule="auto"/>
        <w:rPr>
          <w:rFonts w:ascii="Arial" w:hAnsi="Arial" w:cs="Arial"/>
          <w:sz w:val="22"/>
        </w:rPr>
      </w:pPr>
      <w:r w:rsidRPr="0097619A">
        <w:rPr>
          <w:rFonts w:ascii="Arial" w:hAnsi="Arial" w:cs="Arial"/>
          <w:b/>
          <w:bCs/>
          <w:szCs w:val="24"/>
        </w:rPr>
        <w:t xml:space="preserve">Limiting alcohol </w:t>
      </w:r>
      <w:r w:rsidR="0097619A" w:rsidRPr="0097619A">
        <w:rPr>
          <w:rFonts w:ascii="Arial" w:hAnsi="Arial" w:cs="Arial"/>
          <w:b/>
          <w:bCs/>
          <w:szCs w:val="24"/>
        </w:rPr>
        <w:t>intake:</w:t>
      </w:r>
      <w:r w:rsidR="0097619A">
        <w:rPr>
          <w:rFonts w:ascii="Arial" w:hAnsi="Arial" w:cs="Arial"/>
          <w:sz w:val="22"/>
        </w:rPr>
        <w:t xml:space="preserve"> </w:t>
      </w:r>
    </w:p>
    <w:p w14:paraId="5A087984" w14:textId="21ADDFB1" w:rsidR="00D55219" w:rsidRPr="0097619A" w:rsidRDefault="0097619A" w:rsidP="0097619A">
      <w:pPr>
        <w:spacing w:before="240" w:line="360" w:lineRule="auto"/>
        <w:rPr>
          <w:rFonts w:ascii="Arial" w:hAnsi="Arial" w:cs="Arial"/>
          <w:sz w:val="22"/>
        </w:rPr>
      </w:pPr>
      <w:r w:rsidRPr="00D55219">
        <w:rPr>
          <w:rFonts w:ascii="Arial" w:hAnsi="Arial" w:cs="Arial"/>
          <w:sz w:val="22"/>
        </w:rPr>
        <w:t>Alcohol</w:t>
      </w:r>
      <w:r w:rsidR="00D55219" w:rsidRPr="00D55219">
        <w:rPr>
          <w:rFonts w:ascii="Arial" w:hAnsi="Arial" w:cs="Arial"/>
          <w:sz w:val="22"/>
        </w:rPr>
        <w:t xml:space="preserve"> can affect blood glucose levels and interact with diabetes medications. Drinking within recommended limits and consuming alcohol with food can help reduce the risk of hypoglycaemia or hyperglycaemia.</w:t>
      </w:r>
    </w:p>
    <w:p w14:paraId="0A303DD5" w14:textId="77777777" w:rsidR="0097619A" w:rsidRDefault="00D55219" w:rsidP="0097619A">
      <w:pPr>
        <w:spacing w:after="240" w:line="360" w:lineRule="auto"/>
        <w:rPr>
          <w:rFonts w:ascii="Arial" w:hAnsi="Arial" w:cs="Arial"/>
          <w:sz w:val="22"/>
        </w:rPr>
      </w:pPr>
      <w:bookmarkStart w:id="12" w:name="_Toc236506171"/>
      <w:r w:rsidRPr="0097619A">
        <w:rPr>
          <w:rStyle w:val="Heading3Char"/>
          <w:rFonts w:eastAsiaTheme="minorHAnsi"/>
        </w:rPr>
        <w:t>Managing stress and getting enough sleep:</w:t>
      </w:r>
      <w:bookmarkEnd w:id="12"/>
      <w:r w:rsidRPr="0097619A">
        <w:rPr>
          <w:rFonts w:ascii="Arial" w:hAnsi="Arial" w:cs="Arial"/>
          <w:b/>
          <w:bCs/>
          <w:sz w:val="22"/>
        </w:rPr>
        <w:br/>
      </w:r>
      <w:r w:rsidRPr="00D55219">
        <w:rPr>
          <w:rFonts w:ascii="Arial" w:hAnsi="Arial" w:cs="Arial"/>
          <w:sz w:val="22"/>
        </w:rPr>
        <w:t>Manage stress and get enough sleep</w:t>
      </w:r>
      <w:r>
        <w:rPr>
          <w:rFonts w:ascii="Arial" w:hAnsi="Arial" w:cs="Arial"/>
          <w:sz w:val="22"/>
        </w:rPr>
        <w:t xml:space="preserve">, </w:t>
      </w:r>
      <w:r w:rsidRPr="00D55219">
        <w:rPr>
          <w:rFonts w:ascii="Arial" w:hAnsi="Arial" w:cs="Arial"/>
          <w:sz w:val="22"/>
        </w:rPr>
        <w:t>support is available if you need it.</w:t>
      </w:r>
      <w:r w:rsidR="0097619A">
        <w:rPr>
          <w:rFonts w:ascii="Arial" w:hAnsi="Arial" w:cs="Arial"/>
          <w:sz w:val="22"/>
        </w:rPr>
        <w:t xml:space="preserve"> </w:t>
      </w:r>
      <w:r w:rsidR="0097619A" w:rsidRPr="0097619A">
        <w:rPr>
          <w:rFonts w:ascii="Arial" w:hAnsi="Arial" w:cs="Arial"/>
          <w:sz w:val="22"/>
        </w:rPr>
        <w:t>(</w:t>
      </w:r>
      <w:r w:rsidR="0097619A" w:rsidRPr="0097619A">
        <w:rPr>
          <w:rFonts w:ascii="Arial" w:hAnsi="Arial" w:cs="Arial"/>
          <w:sz w:val="22"/>
        </w:rPr>
        <w:t>NHS,</w:t>
      </w:r>
      <w:r w:rsidR="0097619A" w:rsidRPr="0097619A">
        <w:rPr>
          <w:rFonts w:ascii="Arial" w:hAnsi="Arial" w:cs="Arial"/>
          <w:sz w:val="22"/>
        </w:rPr>
        <w:t xml:space="preserve"> 2025)</w:t>
      </w:r>
      <w:r w:rsidR="0097619A">
        <w:rPr>
          <w:rFonts w:ascii="Arial" w:hAnsi="Arial" w:cs="Arial"/>
          <w:sz w:val="22"/>
        </w:rPr>
        <w:t xml:space="preserve">, </w:t>
      </w:r>
      <w:r w:rsidR="0097619A" w:rsidRPr="0097619A">
        <w:rPr>
          <w:rFonts w:ascii="Arial" w:hAnsi="Arial" w:cs="Arial"/>
          <w:sz w:val="22"/>
        </w:rPr>
        <w:t>(Williamson, 2025)</w:t>
      </w:r>
      <w:r w:rsidR="0097619A">
        <w:rPr>
          <w:rFonts w:ascii="Arial" w:hAnsi="Arial" w:cs="Arial"/>
          <w:sz w:val="22"/>
        </w:rPr>
        <w:t xml:space="preserve">, </w:t>
      </w:r>
      <w:r w:rsidR="0097619A" w:rsidRPr="0097619A">
        <w:rPr>
          <w:rFonts w:ascii="Arial" w:hAnsi="Arial" w:cs="Arial"/>
          <w:sz w:val="22"/>
        </w:rPr>
        <w:t>(Seery, 2019)</w:t>
      </w:r>
      <w:r w:rsidR="0097619A">
        <w:rPr>
          <w:rFonts w:ascii="Arial" w:hAnsi="Arial" w:cs="Arial"/>
          <w:sz w:val="22"/>
        </w:rPr>
        <w:t>.</w:t>
      </w:r>
      <w:bookmarkStart w:id="13" w:name="_Toc236506172"/>
    </w:p>
    <w:p w14:paraId="062E52B0" w14:textId="2AC60811" w:rsidR="00DE477A" w:rsidRPr="0097619A" w:rsidRDefault="00A153DB" w:rsidP="0097619A">
      <w:pPr>
        <w:spacing w:after="240" w:line="360" w:lineRule="auto"/>
        <w:rPr>
          <w:rFonts w:ascii="Arial" w:hAnsi="Arial" w:cs="Arial"/>
          <w:sz w:val="32"/>
          <w:szCs w:val="32"/>
        </w:rPr>
      </w:pPr>
      <w:r w:rsidRPr="0097619A">
        <w:rPr>
          <w:rFonts w:ascii="Arial" w:hAnsi="Arial" w:cs="Arial"/>
          <w:b/>
          <w:sz w:val="32"/>
          <w:szCs w:val="32"/>
        </w:rPr>
        <w:t>Conclusion</w:t>
      </w:r>
      <w:bookmarkEnd w:id="13"/>
    </w:p>
    <w:p w14:paraId="24B415B2" w14:textId="77777777" w:rsidR="00D55219" w:rsidRDefault="00D55219" w:rsidP="0097619A">
      <w:pPr>
        <w:spacing w:after="240" w:line="360" w:lineRule="auto"/>
        <w:rPr>
          <w:rFonts w:ascii="Arial" w:eastAsia="Arial" w:hAnsi="Arial" w:cs="Arial"/>
          <w:color w:val="000000" w:themeColor="text1"/>
          <w:sz w:val="22"/>
        </w:rPr>
      </w:pPr>
      <w:r w:rsidRPr="00554E3B">
        <w:rPr>
          <w:rFonts w:ascii="Arial" w:eastAsia="Arial" w:hAnsi="Arial" w:cs="Arial"/>
          <w:color w:val="000000" w:themeColor="text1"/>
          <w:sz w:val="22"/>
        </w:rPr>
        <w:t xml:space="preserve">In conclusion, Type 2 diabetes is a long-term condition that can be managed effectively through a combination of medication, regular blood glucose monitoring, and healthy lifestyle changes. Clinical guidelines generally recommend keeping HbA1c below 7% for most adults, but individualised targets may be set depending on patient needs. Pre-meal blood glucose targets are 4 to 7 mmol/L, and post-meal targets are less than 8.5 mmol/L. Metformin is commonly used as a first-line medication, with other oral agents or insulin added if necessary. People should monitor their blood glucose as advised by their healthcare provider, usually at least once daily or more often if medications or lifestyle factors change. Understanding how the body uses glucose and oxygen for energy, and how blood sugar </w:t>
      </w:r>
      <w:r w:rsidRPr="00554E3B">
        <w:rPr>
          <w:rFonts w:ascii="Arial" w:eastAsia="Arial" w:hAnsi="Arial" w:cs="Arial"/>
          <w:color w:val="000000" w:themeColor="text1"/>
          <w:sz w:val="22"/>
        </w:rPr>
        <w:lastRenderedPageBreak/>
        <w:t>levels are regulated, supports better health decisions. Recording and monitoring blood glucose levels helps identify trends, assess treatment, and reduce complication risks.</w:t>
      </w:r>
    </w:p>
    <w:p w14:paraId="2499AC83" w14:textId="19B7DEEA" w:rsidR="0097619A" w:rsidRPr="0097619A" w:rsidRDefault="00D55219" w:rsidP="0097619A">
      <w:pPr>
        <w:spacing w:after="240" w:line="360" w:lineRule="auto"/>
        <w:rPr>
          <w:rFonts w:ascii="Arial" w:eastAsia="Arial" w:hAnsi="Arial" w:cs="Arial"/>
          <w:color w:val="000000" w:themeColor="text1"/>
          <w:sz w:val="22"/>
        </w:rPr>
      </w:pPr>
      <w:r w:rsidRPr="00554E3B">
        <w:rPr>
          <w:rFonts w:ascii="Arial" w:eastAsia="Arial" w:hAnsi="Arial" w:cs="Arial"/>
          <w:color w:val="000000" w:themeColor="text1"/>
          <w:sz w:val="22"/>
        </w:rPr>
        <w:t>A balanced diet, regular exercise, maintaining a healthy weight, taking medications as prescribed, stopping smoking, limiting alcohol, and managing stress all help improve blood glucose and overall wellbeing. Health professionals play an important role by offering support, education, and encouragement, helping people with Type 2 diabetes manage their condition and quality of life. Useful resources include handouts on healthy eating and activity, blood glucose tracking apps like MySugr and Diabetes</w:t>
      </w:r>
      <w:r w:rsidR="00554E3B" w:rsidRPr="00554E3B">
        <w:rPr>
          <w:rFonts w:ascii="Arial" w:eastAsia="Arial" w:hAnsi="Arial" w:cs="Arial"/>
          <w:color w:val="000000" w:themeColor="text1"/>
          <w:sz w:val="22"/>
        </w:rPr>
        <w:t>:</w:t>
      </w:r>
      <w:r w:rsidRPr="00554E3B">
        <w:rPr>
          <w:rFonts w:ascii="Arial" w:eastAsia="Arial" w:hAnsi="Arial" w:cs="Arial"/>
          <w:color w:val="000000" w:themeColor="text1"/>
          <w:sz w:val="22"/>
        </w:rPr>
        <w:t>M, and education programs such as DESMOND and X-PERT. Sharing these tools empowers people to manage their diabetes more effectively in daily life.</w:t>
      </w:r>
      <w:bookmarkStart w:id="14" w:name="_Toc236506173"/>
    </w:p>
    <w:p w14:paraId="4AED1E5C" w14:textId="77777777" w:rsidR="0097619A" w:rsidRDefault="0097619A" w:rsidP="0097619A">
      <w:pPr>
        <w:pStyle w:val="Heading1"/>
      </w:pPr>
    </w:p>
    <w:p w14:paraId="2D7C5EAF" w14:textId="77777777" w:rsidR="0097619A" w:rsidRDefault="0097619A" w:rsidP="0097619A">
      <w:pPr>
        <w:pStyle w:val="Heading1"/>
      </w:pPr>
    </w:p>
    <w:p w14:paraId="6F7CE58E" w14:textId="77777777" w:rsidR="0097619A" w:rsidRDefault="0097619A" w:rsidP="0097619A">
      <w:pPr>
        <w:pStyle w:val="Heading1"/>
      </w:pPr>
    </w:p>
    <w:p w14:paraId="262CF06D" w14:textId="77777777" w:rsidR="0097619A" w:rsidRDefault="0097619A" w:rsidP="0097619A">
      <w:pPr>
        <w:pStyle w:val="Heading1"/>
      </w:pPr>
    </w:p>
    <w:p w14:paraId="47015A77" w14:textId="77777777" w:rsidR="0097619A" w:rsidRDefault="0097619A" w:rsidP="0097619A">
      <w:pPr>
        <w:pStyle w:val="Heading1"/>
      </w:pPr>
    </w:p>
    <w:p w14:paraId="082A6BEB" w14:textId="77777777" w:rsidR="0097619A" w:rsidRDefault="0097619A" w:rsidP="0097619A">
      <w:pPr>
        <w:pStyle w:val="Heading1"/>
      </w:pPr>
    </w:p>
    <w:p w14:paraId="28F18C3F" w14:textId="77777777" w:rsidR="0097619A" w:rsidRDefault="0097619A" w:rsidP="0097619A">
      <w:pPr>
        <w:pStyle w:val="Heading1"/>
      </w:pPr>
    </w:p>
    <w:p w14:paraId="336F0304" w14:textId="77777777" w:rsidR="0097619A" w:rsidRDefault="0097619A" w:rsidP="0097619A">
      <w:pPr>
        <w:pStyle w:val="Heading1"/>
        <w:spacing w:before="0"/>
      </w:pPr>
    </w:p>
    <w:p w14:paraId="0319A92A" w14:textId="77777777" w:rsidR="0097619A" w:rsidRDefault="0097619A" w:rsidP="0097619A">
      <w:pPr>
        <w:pStyle w:val="Heading1"/>
        <w:spacing w:before="0"/>
      </w:pPr>
    </w:p>
    <w:p w14:paraId="380D533C" w14:textId="77777777" w:rsidR="0097619A" w:rsidRDefault="0097619A" w:rsidP="0097619A">
      <w:pPr>
        <w:pStyle w:val="Heading1"/>
        <w:spacing w:before="0"/>
      </w:pPr>
    </w:p>
    <w:bookmarkEnd w:id="14"/>
    <w:p w14:paraId="561A96BD" w14:textId="77777777" w:rsidR="0097619A" w:rsidRDefault="0097619A" w:rsidP="0097619A">
      <w:pPr>
        <w:spacing w:after="0" w:line="360" w:lineRule="auto"/>
        <w:rPr>
          <w:rFonts w:ascii="Arial" w:eastAsiaTheme="majorEastAsia" w:hAnsi="Arial" w:cs="Arial"/>
          <w:bCs/>
          <w:sz w:val="22"/>
          <w:lang w:val="it-IT"/>
        </w:rPr>
      </w:pPr>
    </w:p>
    <w:p w14:paraId="4BFCB280" w14:textId="77777777" w:rsidR="0097619A" w:rsidRDefault="0097619A" w:rsidP="0097619A">
      <w:pPr>
        <w:spacing w:after="0" w:line="360" w:lineRule="auto"/>
        <w:rPr>
          <w:rFonts w:ascii="Arial" w:eastAsiaTheme="majorEastAsia" w:hAnsi="Arial" w:cs="Arial"/>
          <w:bCs/>
          <w:sz w:val="22"/>
          <w:lang w:val="it-IT"/>
        </w:rPr>
      </w:pPr>
    </w:p>
    <w:p w14:paraId="3EE697F5" w14:textId="77777777" w:rsidR="0097619A" w:rsidRDefault="0097619A" w:rsidP="0097619A">
      <w:pPr>
        <w:spacing w:after="0" w:line="360" w:lineRule="auto"/>
        <w:rPr>
          <w:rFonts w:ascii="Arial" w:eastAsiaTheme="majorEastAsia" w:hAnsi="Arial" w:cs="Arial"/>
          <w:bCs/>
          <w:sz w:val="22"/>
          <w:lang w:val="it-IT"/>
        </w:rPr>
      </w:pPr>
    </w:p>
    <w:p w14:paraId="260E3AA0" w14:textId="77777777" w:rsidR="0097619A" w:rsidRDefault="0097619A" w:rsidP="0097619A">
      <w:pPr>
        <w:spacing w:after="0" w:line="360" w:lineRule="auto"/>
        <w:rPr>
          <w:rFonts w:ascii="Arial" w:eastAsiaTheme="majorEastAsia" w:hAnsi="Arial" w:cs="Arial"/>
          <w:b/>
          <w:sz w:val="32"/>
          <w:szCs w:val="32"/>
          <w:lang w:val="it-IT"/>
        </w:rPr>
      </w:pPr>
    </w:p>
    <w:p w14:paraId="12BD5620" w14:textId="77777777" w:rsidR="0097619A" w:rsidRDefault="0097619A" w:rsidP="0097619A">
      <w:pPr>
        <w:spacing w:after="0" w:line="360" w:lineRule="auto"/>
        <w:rPr>
          <w:rFonts w:ascii="Arial" w:eastAsiaTheme="majorEastAsia" w:hAnsi="Arial" w:cs="Arial"/>
          <w:b/>
          <w:sz w:val="32"/>
          <w:szCs w:val="32"/>
          <w:lang w:val="it-IT"/>
        </w:rPr>
      </w:pPr>
    </w:p>
    <w:p w14:paraId="3607169B" w14:textId="77777777" w:rsidR="0097619A" w:rsidRDefault="0097619A" w:rsidP="0097619A">
      <w:pPr>
        <w:spacing w:after="0" w:line="360" w:lineRule="auto"/>
        <w:rPr>
          <w:rFonts w:ascii="Arial" w:eastAsiaTheme="majorEastAsia" w:hAnsi="Arial" w:cs="Arial"/>
          <w:b/>
          <w:sz w:val="32"/>
          <w:szCs w:val="32"/>
          <w:lang w:val="it-IT"/>
        </w:rPr>
      </w:pPr>
    </w:p>
    <w:p w14:paraId="01E74E69" w14:textId="049DD528" w:rsidR="0097619A" w:rsidRPr="0097619A" w:rsidRDefault="0097619A" w:rsidP="0097619A">
      <w:pPr>
        <w:spacing w:after="0" w:line="360" w:lineRule="auto"/>
        <w:rPr>
          <w:rFonts w:ascii="Arial" w:eastAsiaTheme="majorEastAsia" w:hAnsi="Arial" w:cs="Arial"/>
          <w:b/>
          <w:sz w:val="32"/>
          <w:szCs w:val="32"/>
          <w:lang w:val="it-IT"/>
        </w:rPr>
      </w:pPr>
      <w:r w:rsidRPr="0097619A">
        <w:rPr>
          <w:rFonts w:ascii="Arial" w:eastAsiaTheme="majorEastAsia" w:hAnsi="Arial" w:cs="Arial"/>
          <w:b/>
          <w:sz w:val="32"/>
          <w:szCs w:val="32"/>
          <w:lang w:val="it-IT"/>
        </w:rPr>
        <w:lastRenderedPageBreak/>
        <w:t>Reference</w:t>
      </w:r>
      <w:r>
        <w:rPr>
          <w:rFonts w:ascii="Arial" w:eastAsiaTheme="majorEastAsia" w:hAnsi="Arial" w:cs="Arial"/>
          <w:b/>
          <w:sz w:val="32"/>
          <w:szCs w:val="32"/>
          <w:lang w:val="it-IT"/>
        </w:rPr>
        <w:t>s</w:t>
      </w:r>
    </w:p>
    <w:p w14:paraId="7F13E8D9" w14:textId="77777777" w:rsidR="0097619A" w:rsidRDefault="0097619A" w:rsidP="0097619A">
      <w:pPr>
        <w:spacing w:after="0" w:line="360" w:lineRule="auto"/>
        <w:rPr>
          <w:rFonts w:ascii="Arial" w:eastAsiaTheme="majorEastAsia" w:hAnsi="Arial" w:cs="Arial"/>
          <w:bCs/>
          <w:sz w:val="22"/>
          <w:lang w:val="it-IT"/>
        </w:rPr>
      </w:pPr>
    </w:p>
    <w:p w14:paraId="74DC020E" w14:textId="13DC2213" w:rsidR="0097619A" w:rsidRDefault="0097619A" w:rsidP="0097619A">
      <w:pPr>
        <w:spacing w:after="0" w:line="360" w:lineRule="auto"/>
        <w:rPr>
          <w:rFonts w:ascii="Arial" w:eastAsiaTheme="majorEastAsia" w:hAnsi="Arial" w:cs="Arial"/>
          <w:bCs/>
          <w:sz w:val="22"/>
        </w:rPr>
      </w:pPr>
      <w:r w:rsidRPr="0097619A">
        <w:rPr>
          <w:rFonts w:ascii="Arial" w:eastAsiaTheme="majorEastAsia" w:hAnsi="Arial" w:cs="Arial"/>
          <w:bCs/>
          <w:sz w:val="22"/>
          <w:lang w:val="it-IT"/>
        </w:rPr>
        <w:t xml:space="preserve">Britannica (2022). </w:t>
      </w:r>
      <w:r w:rsidRPr="0097619A">
        <w:rPr>
          <w:rFonts w:ascii="Arial" w:eastAsiaTheme="majorEastAsia" w:hAnsi="Arial" w:cs="Arial"/>
          <w:bCs/>
          <w:i/>
          <w:iCs/>
          <w:sz w:val="22"/>
          <w:lang w:val="it-IT"/>
        </w:rPr>
        <w:t>Cellular respiration</w:t>
      </w:r>
      <w:r w:rsidRPr="0097619A">
        <w:rPr>
          <w:rFonts w:ascii="Arial" w:eastAsiaTheme="majorEastAsia" w:hAnsi="Arial" w:cs="Arial"/>
          <w:bCs/>
          <w:sz w:val="22"/>
          <w:lang w:val="it-IT"/>
        </w:rPr>
        <w:t xml:space="preserve">. [online] </w:t>
      </w:r>
      <w:r w:rsidRPr="0097619A">
        <w:rPr>
          <w:rFonts w:ascii="Arial" w:eastAsiaTheme="majorEastAsia" w:hAnsi="Arial" w:cs="Arial"/>
          <w:bCs/>
          <w:i/>
          <w:iCs/>
          <w:sz w:val="22"/>
          <w:lang w:val="it-IT"/>
        </w:rPr>
        <w:t>Encyclopædia Britannica</w:t>
      </w:r>
      <w:r w:rsidRPr="0097619A">
        <w:rPr>
          <w:rFonts w:ascii="Arial" w:eastAsiaTheme="majorEastAsia" w:hAnsi="Arial" w:cs="Arial"/>
          <w:bCs/>
          <w:sz w:val="22"/>
          <w:lang w:val="it-IT"/>
        </w:rPr>
        <w:t xml:space="preserve">. </w:t>
      </w:r>
      <w:r w:rsidRPr="0097619A">
        <w:rPr>
          <w:rFonts w:ascii="Arial" w:eastAsiaTheme="majorEastAsia" w:hAnsi="Arial" w:cs="Arial"/>
          <w:bCs/>
          <w:sz w:val="22"/>
        </w:rPr>
        <w:t>Available at: https://www.britannica.com/science/cellular-respiration [Accessed 29 July 2026].</w:t>
      </w:r>
    </w:p>
    <w:p w14:paraId="3E513E9C" w14:textId="77777777" w:rsidR="0097619A" w:rsidRDefault="0097619A" w:rsidP="0097619A">
      <w:pPr>
        <w:spacing w:after="0" w:line="360" w:lineRule="auto"/>
        <w:rPr>
          <w:rFonts w:ascii="Arial" w:eastAsiaTheme="majorEastAsia" w:hAnsi="Arial" w:cs="Arial"/>
          <w:bCs/>
          <w:sz w:val="22"/>
        </w:rPr>
      </w:pPr>
    </w:p>
    <w:p w14:paraId="0F8BBED0" w14:textId="5515BF1A" w:rsidR="0097619A" w:rsidRPr="0097619A" w:rsidRDefault="0097619A" w:rsidP="0097619A">
      <w:pPr>
        <w:spacing w:after="0" w:line="360" w:lineRule="auto"/>
        <w:rPr>
          <w:rFonts w:ascii="Arial" w:eastAsiaTheme="majorEastAsia" w:hAnsi="Arial" w:cs="Arial"/>
          <w:bCs/>
          <w:sz w:val="22"/>
        </w:rPr>
      </w:pPr>
      <w:r w:rsidRPr="0097619A">
        <w:rPr>
          <w:rFonts w:ascii="Arial" w:eastAsiaTheme="majorEastAsia" w:hAnsi="Arial" w:cs="Arial"/>
          <w:bCs/>
          <w:sz w:val="22"/>
        </w:rPr>
        <w:t xml:space="preserve">Calder, J. (2025). </w:t>
      </w:r>
      <w:r w:rsidRPr="0097619A">
        <w:rPr>
          <w:rFonts w:ascii="Arial" w:eastAsiaTheme="majorEastAsia" w:hAnsi="Arial" w:cs="Arial"/>
          <w:bCs/>
          <w:i/>
          <w:iCs/>
          <w:sz w:val="22"/>
        </w:rPr>
        <w:t>Blood sugar monitoring: best practices for clinicians</w:t>
      </w:r>
      <w:r w:rsidRPr="0097619A">
        <w:rPr>
          <w:rFonts w:ascii="Arial" w:eastAsiaTheme="majorEastAsia" w:hAnsi="Arial" w:cs="Arial"/>
          <w:bCs/>
          <w:sz w:val="22"/>
        </w:rPr>
        <w:t xml:space="preserve">. [online] </w:t>
      </w:r>
      <w:r w:rsidRPr="0097619A">
        <w:rPr>
          <w:rFonts w:ascii="Arial" w:eastAsiaTheme="majorEastAsia" w:hAnsi="Arial" w:cs="Arial"/>
          <w:bCs/>
          <w:i/>
          <w:iCs/>
          <w:sz w:val="22"/>
        </w:rPr>
        <w:t>Diabetes In Control. A free weekly diabetes newsletter for Medical Professionals.</w:t>
      </w:r>
      <w:r w:rsidRPr="0097619A">
        <w:rPr>
          <w:rFonts w:ascii="Arial" w:eastAsiaTheme="majorEastAsia" w:hAnsi="Arial" w:cs="Arial"/>
          <w:bCs/>
          <w:sz w:val="22"/>
        </w:rPr>
        <w:t xml:space="preserve"> Available at: https://www.diabetesincontrol.com/blood-sugar-monitoring-best-practices-for-clinicians/ [Accessed 29 July 2026].</w:t>
      </w:r>
    </w:p>
    <w:p w14:paraId="4C7F1E2E" w14:textId="77777777" w:rsidR="0097619A" w:rsidRPr="0097619A" w:rsidRDefault="0097619A" w:rsidP="0097619A">
      <w:pPr>
        <w:spacing w:after="0" w:line="360" w:lineRule="auto"/>
        <w:rPr>
          <w:rFonts w:ascii="Arial" w:eastAsiaTheme="majorEastAsia" w:hAnsi="Arial" w:cs="Arial"/>
          <w:bCs/>
          <w:sz w:val="22"/>
        </w:rPr>
      </w:pPr>
    </w:p>
    <w:p w14:paraId="5537F4C6" w14:textId="66752A09" w:rsidR="0097619A" w:rsidRDefault="0097619A" w:rsidP="0097619A">
      <w:pPr>
        <w:spacing w:after="0" w:line="360" w:lineRule="auto"/>
        <w:rPr>
          <w:rFonts w:ascii="Arial" w:eastAsiaTheme="majorEastAsia" w:hAnsi="Arial" w:cs="Arial"/>
          <w:bCs/>
          <w:sz w:val="22"/>
        </w:rPr>
      </w:pPr>
      <w:r w:rsidRPr="0097619A">
        <w:rPr>
          <w:rFonts w:ascii="Arial" w:eastAsiaTheme="majorEastAsia" w:hAnsi="Arial" w:cs="Arial"/>
          <w:bCs/>
          <w:sz w:val="22"/>
        </w:rPr>
        <w:t xml:space="preserve">Care Learning (2025). </w:t>
      </w:r>
      <w:r w:rsidRPr="0097619A">
        <w:rPr>
          <w:rFonts w:ascii="Arial" w:eastAsiaTheme="majorEastAsia" w:hAnsi="Arial" w:cs="Arial"/>
          <w:bCs/>
          <w:i/>
          <w:iCs/>
          <w:sz w:val="22"/>
        </w:rPr>
        <w:t>4.1. Explain the Regulation of Blood Sugar – Care Learning</w:t>
      </w:r>
      <w:r w:rsidRPr="0097619A">
        <w:rPr>
          <w:rFonts w:ascii="Arial" w:eastAsiaTheme="majorEastAsia" w:hAnsi="Arial" w:cs="Arial"/>
          <w:bCs/>
          <w:sz w:val="22"/>
        </w:rPr>
        <w:t>. [online] Care Learning. Available at: https://carelearning.org.uk/qualifications/level-3-extended-hsc/hsccmo2-biochemistry/4-1-explain-the-regulation-of-blood-sugar/ [Accessed 13 July 2026].</w:t>
      </w:r>
    </w:p>
    <w:p w14:paraId="520DA902" w14:textId="77777777" w:rsidR="0097619A" w:rsidRDefault="0097619A" w:rsidP="0097619A">
      <w:pPr>
        <w:spacing w:after="0" w:line="360" w:lineRule="auto"/>
        <w:rPr>
          <w:rFonts w:ascii="Arial" w:eastAsiaTheme="majorEastAsia" w:hAnsi="Arial" w:cs="Arial"/>
          <w:bCs/>
          <w:sz w:val="22"/>
        </w:rPr>
      </w:pPr>
    </w:p>
    <w:p w14:paraId="5359656E" w14:textId="77777777" w:rsidR="0097619A" w:rsidRPr="0097619A" w:rsidRDefault="0097619A" w:rsidP="0097619A">
      <w:pPr>
        <w:spacing w:after="0" w:line="360" w:lineRule="auto"/>
        <w:rPr>
          <w:rFonts w:ascii="Arial" w:eastAsiaTheme="majorEastAsia" w:hAnsi="Arial" w:cs="Arial"/>
          <w:bCs/>
          <w:sz w:val="22"/>
        </w:rPr>
      </w:pPr>
      <w:r w:rsidRPr="0097619A">
        <w:rPr>
          <w:rFonts w:ascii="Arial" w:eastAsiaTheme="majorEastAsia" w:hAnsi="Arial" w:cs="Arial"/>
          <w:bCs/>
          <w:sz w:val="22"/>
        </w:rPr>
        <w:t xml:space="preserve">CompleteEra (2026). </w:t>
      </w:r>
      <w:r w:rsidRPr="0097619A">
        <w:rPr>
          <w:rFonts w:ascii="Arial" w:eastAsiaTheme="majorEastAsia" w:hAnsi="Arial" w:cs="Arial"/>
          <w:bCs/>
          <w:i/>
          <w:iCs/>
          <w:sz w:val="22"/>
        </w:rPr>
        <w:t>The Role of Oxygen in Aerobic Respiration - CompleteEra</w:t>
      </w:r>
      <w:r w:rsidRPr="0097619A">
        <w:rPr>
          <w:rFonts w:ascii="Arial" w:eastAsiaTheme="majorEastAsia" w:hAnsi="Arial" w:cs="Arial"/>
          <w:bCs/>
          <w:sz w:val="22"/>
        </w:rPr>
        <w:t>. [online] CompleteEra. Available at: https://completeera.com/the-role-of-oxygen-in-aerobic-respiration/#google_vignette [Accessed 29 July 2026].</w:t>
      </w:r>
    </w:p>
    <w:p w14:paraId="47FC375A" w14:textId="77777777" w:rsidR="0097619A" w:rsidRDefault="0097619A" w:rsidP="0097619A">
      <w:pPr>
        <w:spacing w:after="0" w:line="360" w:lineRule="auto"/>
        <w:rPr>
          <w:rFonts w:ascii="Arial" w:eastAsiaTheme="majorEastAsia" w:hAnsi="Arial" w:cs="Arial"/>
          <w:bCs/>
          <w:sz w:val="22"/>
        </w:rPr>
      </w:pPr>
    </w:p>
    <w:p w14:paraId="2812E143" w14:textId="77777777" w:rsidR="0097619A" w:rsidRPr="0097619A" w:rsidRDefault="0097619A" w:rsidP="0097619A">
      <w:pPr>
        <w:spacing w:after="0" w:line="360" w:lineRule="auto"/>
        <w:rPr>
          <w:rFonts w:ascii="Arial" w:eastAsiaTheme="majorEastAsia" w:hAnsi="Arial" w:cs="Arial"/>
          <w:bCs/>
          <w:sz w:val="22"/>
        </w:rPr>
      </w:pPr>
      <w:r w:rsidRPr="0097619A">
        <w:rPr>
          <w:rFonts w:ascii="Arial" w:eastAsiaTheme="majorEastAsia" w:hAnsi="Arial" w:cs="Arial"/>
          <w:bCs/>
          <w:sz w:val="22"/>
        </w:rPr>
        <w:t xml:space="preserve">Liu, H., Wang, S., Wang, J., Guo, X., Song, Y., Fu, K., Gao, Z., Liu, D., He, W. and Yang, L.-L. (2025). Energy metabolism in health and diseases. </w:t>
      </w:r>
      <w:r w:rsidRPr="0097619A">
        <w:rPr>
          <w:rFonts w:ascii="Arial" w:eastAsiaTheme="majorEastAsia" w:hAnsi="Arial" w:cs="Arial"/>
          <w:bCs/>
          <w:i/>
          <w:iCs/>
          <w:sz w:val="22"/>
        </w:rPr>
        <w:t>Signal Transduction and Targeted Therapy</w:t>
      </w:r>
      <w:r w:rsidRPr="0097619A">
        <w:rPr>
          <w:rFonts w:ascii="Arial" w:eastAsiaTheme="majorEastAsia" w:hAnsi="Arial" w:cs="Arial"/>
          <w:bCs/>
          <w:sz w:val="22"/>
        </w:rPr>
        <w:t>, 10(1). doi:10.1038/s41392-025-02141-x.</w:t>
      </w:r>
    </w:p>
    <w:p w14:paraId="726B6D54" w14:textId="77777777" w:rsidR="0097619A" w:rsidRPr="0097619A" w:rsidRDefault="0097619A" w:rsidP="0097619A">
      <w:pPr>
        <w:spacing w:after="0" w:line="360" w:lineRule="auto"/>
        <w:rPr>
          <w:rFonts w:ascii="Arial" w:eastAsiaTheme="majorEastAsia" w:hAnsi="Arial" w:cs="Arial"/>
          <w:bCs/>
          <w:sz w:val="22"/>
        </w:rPr>
      </w:pPr>
    </w:p>
    <w:p w14:paraId="509CF356" w14:textId="77777777" w:rsidR="0097619A" w:rsidRPr="0097619A" w:rsidRDefault="0097619A" w:rsidP="0097619A">
      <w:pPr>
        <w:spacing w:after="0" w:line="360" w:lineRule="auto"/>
        <w:rPr>
          <w:rFonts w:ascii="Arial" w:eastAsiaTheme="majorEastAsia" w:hAnsi="Arial" w:cs="Arial"/>
          <w:bCs/>
          <w:sz w:val="22"/>
        </w:rPr>
      </w:pPr>
      <w:r w:rsidRPr="0097619A">
        <w:rPr>
          <w:rFonts w:ascii="Arial" w:eastAsiaTheme="majorEastAsia" w:hAnsi="Arial" w:cs="Arial"/>
          <w:bCs/>
          <w:sz w:val="22"/>
        </w:rPr>
        <w:t xml:space="preserve">National Health Service (2022). </w:t>
      </w:r>
      <w:r w:rsidRPr="0097619A">
        <w:rPr>
          <w:rFonts w:ascii="Arial" w:eastAsiaTheme="majorEastAsia" w:hAnsi="Arial" w:cs="Arial"/>
          <w:bCs/>
          <w:i/>
          <w:iCs/>
          <w:sz w:val="22"/>
        </w:rPr>
        <w:t>Hyperglycaemia (High Blood Sugar)</w:t>
      </w:r>
      <w:r w:rsidRPr="0097619A">
        <w:rPr>
          <w:rFonts w:ascii="Arial" w:eastAsiaTheme="majorEastAsia" w:hAnsi="Arial" w:cs="Arial"/>
          <w:bCs/>
          <w:sz w:val="22"/>
        </w:rPr>
        <w:t>. [online] NHS. Available at: https://www.nhs.uk/conditions/high-blood-sugar-hyperglycaemia/ [Accessed 13 July 2026].</w:t>
      </w:r>
    </w:p>
    <w:p w14:paraId="15E81A92" w14:textId="77777777" w:rsidR="0097619A" w:rsidRPr="0097619A" w:rsidRDefault="0097619A" w:rsidP="0097619A">
      <w:pPr>
        <w:spacing w:after="0" w:line="360" w:lineRule="auto"/>
        <w:rPr>
          <w:rFonts w:ascii="Arial" w:eastAsiaTheme="majorEastAsia" w:hAnsi="Arial" w:cs="Arial"/>
          <w:bCs/>
          <w:sz w:val="22"/>
        </w:rPr>
      </w:pPr>
    </w:p>
    <w:p w14:paraId="34491C45" w14:textId="77777777" w:rsidR="0097619A" w:rsidRDefault="0097619A" w:rsidP="0097619A">
      <w:pPr>
        <w:spacing w:after="0" w:line="360" w:lineRule="auto"/>
        <w:rPr>
          <w:rFonts w:ascii="Arial" w:hAnsi="Arial" w:cs="Arial"/>
          <w:sz w:val="22"/>
        </w:rPr>
      </w:pPr>
      <w:r w:rsidRPr="0097619A">
        <w:rPr>
          <w:rFonts w:ascii="Arial" w:hAnsi="Arial" w:cs="Arial"/>
          <w:sz w:val="22"/>
        </w:rPr>
        <w:t xml:space="preserve">NHS (2023). </w:t>
      </w:r>
      <w:r w:rsidRPr="0097619A">
        <w:rPr>
          <w:rFonts w:ascii="Arial" w:hAnsi="Arial" w:cs="Arial"/>
          <w:i/>
          <w:iCs/>
          <w:sz w:val="22"/>
        </w:rPr>
        <w:t>Diabetes</w:t>
      </w:r>
      <w:r w:rsidRPr="0097619A">
        <w:rPr>
          <w:rFonts w:ascii="Arial" w:hAnsi="Arial" w:cs="Arial"/>
          <w:sz w:val="22"/>
        </w:rPr>
        <w:t>. [online] NHS. Available at: https://www.nhs.uk/conditions/diabetes/ [Accessed 13 July 2026].</w:t>
      </w:r>
    </w:p>
    <w:p w14:paraId="6C82E997" w14:textId="77777777" w:rsidR="0097619A" w:rsidRDefault="0097619A" w:rsidP="0097619A">
      <w:pPr>
        <w:spacing w:after="0" w:line="360" w:lineRule="auto"/>
        <w:rPr>
          <w:rFonts w:ascii="Arial" w:hAnsi="Arial" w:cs="Arial"/>
          <w:sz w:val="22"/>
        </w:rPr>
      </w:pPr>
    </w:p>
    <w:p w14:paraId="6115C43C" w14:textId="77777777" w:rsidR="0097619A" w:rsidRPr="0097619A" w:rsidRDefault="0097619A" w:rsidP="0097619A">
      <w:pPr>
        <w:spacing w:after="0" w:line="360" w:lineRule="auto"/>
        <w:rPr>
          <w:rFonts w:ascii="Arial" w:hAnsi="Arial" w:cs="Arial"/>
          <w:sz w:val="22"/>
        </w:rPr>
      </w:pPr>
      <w:r w:rsidRPr="0097619A">
        <w:rPr>
          <w:rFonts w:ascii="Arial" w:hAnsi="Arial" w:cs="Arial"/>
          <w:sz w:val="22"/>
        </w:rPr>
        <w:t xml:space="preserve">NHS (2025). </w:t>
      </w:r>
      <w:r w:rsidRPr="0097619A">
        <w:rPr>
          <w:rFonts w:ascii="Arial" w:hAnsi="Arial" w:cs="Arial"/>
          <w:i/>
          <w:iCs/>
          <w:sz w:val="22"/>
        </w:rPr>
        <w:t>Treatment for type 2 diabetes</w:t>
      </w:r>
      <w:r w:rsidRPr="0097619A">
        <w:rPr>
          <w:rFonts w:ascii="Arial" w:hAnsi="Arial" w:cs="Arial"/>
          <w:sz w:val="22"/>
        </w:rPr>
        <w:t xml:space="preserve">. [online] </w:t>
      </w:r>
      <w:r w:rsidRPr="0097619A">
        <w:rPr>
          <w:rFonts w:ascii="Arial" w:hAnsi="Arial" w:cs="Arial"/>
          <w:i/>
          <w:iCs/>
          <w:sz w:val="22"/>
        </w:rPr>
        <w:t>NHS</w:t>
      </w:r>
      <w:r w:rsidRPr="0097619A">
        <w:rPr>
          <w:rFonts w:ascii="Arial" w:hAnsi="Arial" w:cs="Arial"/>
          <w:sz w:val="22"/>
        </w:rPr>
        <w:t>. Available at: https://www.nhs.uk/conditions/type-2-diabetes/treatment/ [Accessed 29 July 2026].</w:t>
      </w:r>
    </w:p>
    <w:p w14:paraId="649455A9" w14:textId="77777777" w:rsidR="0097619A" w:rsidRPr="0097619A" w:rsidRDefault="0097619A" w:rsidP="0097619A">
      <w:pPr>
        <w:spacing w:after="0" w:line="360" w:lineRule="auto"/>
        <w:rPr>
          <w:rFonts w:ascii="Arial" w:hAnsi="Arial" w:cs="Arial"/>
          <w:sz w:val="22"/>
        </w:rPr>
      </w:pPr>
    </w:p>
    <w:p w14:paraId="7DEA69B1" w14:textId="77777777" w:rsidR="0097619A" w:rsidRDefault="0097619A" w:rsidP="0097619A">
      <w:pPr>
        <w:spacing w:after="0" w:line="360" w:lineRule="auto"/>
        <w:rPr>
          <w:rFonts w:ascii="Arial" w:hAnsi="Arial" w:cs="Arial"/>
          <w:sz w:val="22"/>
        </w:rPr>
      </w:pPr>
      <w:r w:rsidRPr="0097619A">
        <w:rPr>
          <w:rFonts w:ascii="Arial" w:hAnsi="Arial" w:cs="Arial"/>
          <w:sz w:val="22"/>
        </w:rPr>
        <w:t xml:space="preserve">NICE (2024). </w:t>
      </w:r>
      <w:r w:rsidRPr="0097619A">
        <w:rPr>
          <w:rFonts w:ascii="Arial" w:hAnsi="Arial" w:cs="Arial"/>
          <w:i/>
          <w:iCs/>
          <w:sz w:val="22"/>
        </w:rPr>
        <w:t>What Are the Risk Factors?</w:t>
      </w:r>
      <w:r w:rsidRPr="0097619A">
        <w:rPr>
          <w:rFonts w:ascii="Arial" w:hAnsi="Arial" w:cs="Arial"/>
          <w:sz w:val="22"/>
        </w:rPr>
        <w:t xml:space="preserve"> [online] NICE. Available at: https://cks.nice.org.uk/topics/diabetes-type-2/background-information/risk-factors/ [Accessed 13 July 2026].</w:t>
      </w:r>
    </w:p>
    <w:p w14:paraId="76A0EF7D" w14:textId="77777777" w:rsidR="0097619A" w:rsidRDefault="0097619A" w:rsidP="0097619A">
      <w:pPr>
        <w:spacing w:after="0" w:line="360" w:lineRule="auto"/>
        <w:rPr>
          <w:rFonts w:ascii="Arial" w:hAnsi="Arial" w:cs="Arial"/>
          <w:sz w:val="22"/>
        </w:rPr>
      </w:pPr>
    </w:p>
    <w:p w14:paraId="5AE11709" w14:textId="77777777" w:rsidR="0097619A" w:rsidRPr="0097619A" w:rsidRDefault="0097619A" w:rsidP="0097619A">
      <w:pPr>
        <w:spacing w:after="0" w:line="360" w:lineRule="auto"/>
        <w:rPr>
          <w:rFonts w:ascii="Arial" w:hAnsi="Arial" w:cs="Arial"/>
          <w:sz w:val="22"/>
        </w:rPr>
      </w:pPr>
      <w:r w:rsidRPr="0097619A">
        <w:rPr>
          <w:rFonts w:ascii="Arial" w:hAnsi="Arial" w:cs="Arial"/>
          <w:sz w:val="22"/>
        </w:rPr>
        <w:t xml:space="preserve">Roberts, S. (2024). </w:t>
      </w:r>
      <w:r w:rsidRPr="0097619A">
        <w:rPr>
          <w:rFonts w:ascii="Arial" w:hAnsi="Arial" w:cs="Arial"/>
          <w:i/>
          <w:iCs/>
          <w:sz w:val="22"/>
        </w:rPr>
        <w:t>The importance of regular blood sugar monitoring</w:t>
      </w:r>
      <w:r w:rsidRPr="0097619A">
        <w:rPr>
          <w:rFonts w:ascii="Arial" w:hAnsi="Arial" w:cs="Arial"/>
          <w:sz w:val="22"/>
        </w:rPr>
        <w:t>. [online] The Michael Lewis Foundation. Available at: https://michaellewisfoundation.co.uk/the-importance-of-regular-blood-sugar-monitoring/#google_vignette [Accessed 29 July 2026].</w:t>
      </w:r>
    </w:p>
    <w:p w14:paraId="72B75DB5" w14:textId="77777777" w:rsidR="0097619A" w:rsidRDefault="0097619A" w:rsidP="0097619A">
      <w:pPr>
        <w:spacing w:after="0" w:line="360" w:lineRule="auto"/>
        <w:rPr>
          <w:rFonts w:ascii="Arial" w:hAnsi="Arial" w:cs="Arial"/>
          <w:sz w:val="22"/>
        </w:rPr>
      </w:pPr>
    </w:p>
    <w:p w14:paraId="3F8CB32E" w14:textId="77777777" w:rsidR="0097619A" w:rsidRPr="0097619A" w:rsidRDefault="0097619A" w:rsidP="0097619A">
      <w:pPr>
        <w:spacing w:after="0" w:line="360" w:lineRule="auto"/>
        <w:rPr>
          <w:rFonts w:ascii="Arial" w:hAnsi="Arial" w:cs="Arial"/>
          <w:sz w:val="22"/>
        </w:rPr>
      </w:pPr>
      <w:r w:rsidRPr="0097619A">
        <w:rPr>
          <w:rFonts w:ascii="Arial" w:hAnsi="Arial" w:cs="Arial"/>
          <w:sz w:val="22"/>
        </w:rPr>
        <w:t xml:space="preserve">Seery, C. (2019). </w:t>
      </w:r>
      <w:r w:rsidRPr="0097619A">
        <w:rPr>
          <w:rFonts w:ascii="Arial" w:hAnsi="Arial" w:cs="Arial"/>
          <w:i/>
          <w:iCs/>
          <w:sz w:val="22"/>
        </w:rPr>
        <w:t>Lifestyle changes are often advised for people at higher risk of diabetes and those who are newly diagnosed with type 2, to help manage their diabetes.</w:t>
      </w:r>
      <w:r w:rsidRPr="0097619A">
        <w:rPr>
          <w:rFonts w:ascii="Arial" w:hAnsi="Arial" w:cs="Arial"/>
          <w:sz w:val="22"/>
        </w:rPr>
        <w:t xml:space="preserve"> [online] </w:t>
      </w:r>
      <w:r w:rsidRPr="0097619A">
        <w:rPr>
          <w:rFonts w:ascii="Arial" w:hAnsi="Arial" w:cs="Arial"/>
          <w:i/>
          <w:iCs/>
          <w:sz w:val="22"/>
        </w:rPr>
        <w:t>Diabetes</w:t>
      </w:r>
      <w:r w:rsidRPr="0097619A">
        <w:rPr>
          <w:rFonts w:ascii="Arial" w:hAnsi="Arial" w:cs="Arial"/>
          <w:sz w:val="22"/>
        </w:rPr>
        <w:t>. Available at: https://www.diabetes.co.uk/lifestyle-changes-for-type2-diabetes.html#google_vignette [Accessed 29 July 2026].</w:t>
      </w:r>
    </w:p>
    <w:p w14:paraId="43F77077" w14:textId="77777777" w:rsidR="0097619A" w:rsidRPr="0097619A" w:rsidRDefault="0097619A" w:rsidP="0097619A">
      <w:pPr>
        <w:spacing w:after="0" w:line="360" w:lineRule="auto"/>
        <w:rPr>
          <w:rFonts w:ascii="Arial" w:hAnsi="Arial" w:cs="Arial"/>
          <w:sz w:val="22"/>
        </w:rPr>
      </w:pPr>
    </w:p>
    <w:p w14:paraId="3F3FDB5D" w14:textId="77777777" w:rsidR="0097619A" w:rsidRPr="0097619A" w:rsidRDefault="0097619A" w:rsidP="0097619A">
      <w:pPr>
        <w:spacing w:after="0" w:line="360" w:lineRule="auto"/>
        <w:rPr>
          <w:rFonts w:ascii="Arial" w:hAnsi="Arial" w:cs="Arial"/>
          <w:sz w:val="22"/>
        </w:rPr>
      </w:pPr>
      <w:r w:rsidRPr="0097619A">
        <w:rPr>
          <w:rFonts w:ascii="Arial" w:hAnsi="Arial" w:cs="Arial"/>
          <w:sz w:val="22"/>
        </w:rPr>
        <w:t xml:space="preserve">World Health Organization (2024). </w:t>
      </w:r>
      <w:r w:rsidRPr="0097619A">
        <w:rPr>
          <w:rFonts w:ascii="Arial" w:hAnsi="Arial" w:cs="Arial"/>
          <w:i/>
          <w:iCs/>
          <w:sz w:val="22"/>
        </w:rPr>
        <w:t>Diabetes</w:t>
      </w:r>
      <w:r w:rsidRPr="0097619A">
        <w:rPr>
          <w:rFonts w:ascii="Arial" w:hAnsi="Arial" w:cs="Arial"/>
          <w:sz w:val="22"/>
        </w:rPr>
        <w:t xml:space="preserve">. [online] </w:t>
      </w:r>
      <w:r w:rsidRPr="0097619A">
        <w:rPr>
          <w:rFonts w:ascii="Arial" w:hAnsi="Arial" w:cs="Arial"/>
          <w:i/>
          <w:iCs/>
          <w:sz w:val="22"/>
        </w:rPr>
        <w:t>World Health Organization</w:t>
      </w:r>
      <w:r w:rsidRPr="0097619A">
        <w:rPr>
          <w:rFonts w:ascii="Arial" w:hAnsi="Arial" w:cs="Arial"/>
          <w:sz w:val="22"/>
        </w:rPr>
        <w:t>. Available at: https://www.who.int/news-room/fact-sheets/detail/diabetes [Accessed 29 July 2026].</w:t>
      </w:r>
    </w:p>
    <w:p w14:paraId="207022D2" w14:textId="77777777" w:rsidR="0097619A" w:rsidRPr="0097619A" w:rsidRDefault="0097619A" w:rsidP="0097619A">
      <w:pPr>
        <w:spacing w:after="0" w:line="360" w:lineRule="auto"/>
        <w:rPr>
          <w:rFonts w:ascii="Arial" w:hAnsi="Arial" w:cs="Arial"/>
          <w:sz w:val="22"/>
        </w:rPr>
      </w:pPr>
    </w:p>
    <w:p w14:paraId="0BF830A5" w14:textId="77777777" w:rsidR="0097619A" w:rsidRPr="0097619A" w:rsidRDefault="0097619A" w:rsidP="0097619A">
      <w:pPr>
        <w:spacing w:after="0" w:line="360" w:lineRule="auto"/>
        <w:rPr>
          <w:rFonts w:ascii="Arial" w:hAnsi="Arial" w:cs="Arial"/>
          <w:sz w:val="22"/>
        </w:rPr>
      </w:pPr>
      <w:r w:rsidRPr="0097619A">
        <w:rPr>
          <w:rFonts w:ascii="Arial" w:hAnsi="Arial" w:cs="Arial"/>
          <w:sz w:val="22"/>
        </w:rPr>
        <w:t xml:space="preserve">Williamson, T. (2025). </w:t>
      </w:r>
      <w:r w:rsidRPr="0097619A">
        <w:rPr>
          <w:rFonts w:ascii="Arial" w:hAnsi="Arial" w:cs="Arial"/>
          <w:i/>
          <w:iCs/>
          <w:sz w:val="22"/>
        </w:rPr>
        <w:t>Patient information - Preventing Diabetes</w:t>
      </w:r>
      <w:r w:rsidRPr="0097619A">
        <w:rPr>
          <w:rFonts w:ascii="Arial" w:hAnsi="Arial" w:cs="Arial"/>
          <w:sz w:val="22"/>
        </w:rPr>
        <w:t>. [online] Preventing Diabetes. Available at: https://preventing-diabetes.co.uk/patient-information/ [Accessed 29 July 2026].</w:t>
      </w:r>
    </w:p>
    <w:p w14:paraId="74E3E6E4" w14:textId="77777777" w:rsidR="00DE477A" w:rsidRDefault="00DE477A" w:rsidP="0097619A">
      <w:pPr>
        <w:spacing w:after="0" w:line="360" w:lineRule="auto"/>
      </w:pPr>
    </w:p>
    <w:p w14:paraId="38E0DB32" w14:textId="77777777" w:rsidR="00DE477A" w:rsidRDefault="00DE477A" w:rsidP="00DE477A">
      <w:pPr>
        <w:spacing w:before="60" w:after="60"/>
      </w:pPr>
    </w:p>
    <w:sectPr w:rsidR="00DE477A" w:rsidSect="0037028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4F67F" w14:textId="77777777" w:rsidR="00732B10" w:rsidRDefault="00732B10" w:rsidP="00C03A91">
      <w:pPr>
        <w:spacing w:after="0" w:line="240" w:lineRule="auto"/>
      </w:pPr>
      <w:r>
        <w:separator/>
      </w:r>
    </w:p>
  </w:endnote>
  <w:endnote w:type="continuationSeparator" w:id="0">
    <w:p w14:paraId="21DD2644" w14:textId="77777777" w:rsidR="00732B10" w:rsidRDefault="00732B10"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0858F" w14:textId="77777777" w:rsidR="00732B10" w:rsidRDefault="00732B10" w:rsidP="00C03A91">
      <w:pPr>
        <w:spacing w:after="0" w:line="240" w:lineRule="auto"/>
      </w:pPr>
      <w:r>
        <w:separator/>
      </w:r>
    </w:p>
  </w:footnote>
  <w:footnote w:type="continuationSeparator" w:id="0">
    <w:p w14:paraId="54ADC422" w14:textId="77777777" w:rsidR="00732B10" w:rsidRDefault="00732B10"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E61F70"/>
    <w:multiLevelType w:val="hybridMultilevel"/>
    <w:tmpl w:val="7A1CF732"/>
    <w:lvl w:ilvl="0" w:tplc="F6B2B3F0">
      <w:start w:val="1"/>
      <w:numFmt w:val="decimal"/>
      <w:lvlText w:val="%1."/>
      <w:lvlJc w:val="left"/>
      <w:pPr>
        <w:ind w:left="720" w:hanging="360"/>
      </w:pPr>
      <w:rPr>
        <w:rFonts w:ascii="Arial" w:eastAsiaTheme="majorEastAsia" w:hAnsi="Arial"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342167121">
    <w:abstractNumId w:val="4"/>
  </w:num>
  <w:num w:numId="4" w16cid:durableId="848447299">
    <w:abstractNumId w:val="3"/>
  </w:num>
  <w:num w:numId="5" w16cid:durableId="65418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35618"/>
    <w:rsid w:val="00076AC0"/>
    <w:rsid w:val="000B17F2"/>
    <w:rsid w:val="000C4EDA"/>
    <w:rsid w:val="00130027"/>
    <w:rsid w:val="001B7A40"/>
    <w:rsid w:val="001F6DDB"/>
    <w:rsid w:val="00216C85"/>
    <w:rsid w:val="00273EDD"/>
    <w:rsid w:val="002C3965"/>
    <w:rsid w:val="002D5EDB"/>
    <w:rsid w:val="00321C4C"/>
    <w:rsid w:val="00342DD4"/>
    <w:rsid w:val="00370282"/>
    <w:rsid w:val="004577F7"/>
    <w:rsid w:val="005247B0"/>
    <w:rsid w:val="00554E3B"/>
    <w:rsid w:val="00563AF8"/>
    <w:rsid w:val="0057616D"/>
    <w:rsid w:val="005851AD"/>
    <w:rsid w:val="00732B10"/>
    <w:rsid w:val="007A7297"/>
    <w:rsid w:val="007E7745"/>
    <w:rsid w:val="00825892"/>
    <w:rsid w:val="008353D4"/>
    <w:rsid w:val="00866EB2"/>
    <w:rsid w:val="008942A0"/>
    <w:rsid w:val="00940407"/>
    <w:rsid w:val="0097619A"/>
    <w:rsid w:val="00981E7E"/>
    <w:rsid w:val="00986F78"/>
    <w:rsid w:val="00995C46"/>
    <w:rsid w:val="009D1D1E"/>
    <w:rsid w:val="00A035FD"/>
    <w:rsid w:val="00A153DB"/>
    <w:rsid w:val="00AA4DD8"/>
    <w:rsid w:val="00B34228"/>
    <w:rsid w:val="00BF7262"/>
    <w:rsid w:val="00C03A91"/>
    <w:rsid w:val="00C81036"/>
    <w:rsid w:val="00C85E18"/>
    <w:rsid w:val="00CD2863"/>
    <w:rsid w:val="00CD73C3"/>
    <w:rsid w:val="00CE7A90"/>
    <w:rsid w:val="00D55219"/>
    <w:rsid w:val="00D73FB0"/>
    <w:rsid w:val="00D870AB"/>
    <w:rsid w:val="00DA2A1E"/>
    <w:rsid w:val="00DB6D4B"/>
    <w:rsid w:val="00DC10F3"/>
    <w:rsid w:val="00DD29E0"/>
    <w:rsid w:val="00DE477A"/>
    <w:rsid w:val="00E2038D"/>
    <w:rsid w:val="00E6072D"/>
    <w:rsid w:val="00E92200"/>
    <w:rsid w:val="00EB12BC"/>
    <w:rsid w:val="00EC71DB"/>
    <w:rsid w:val="00F137E3"/>
    <w:rsid w:val="00F14B69"/>
    <w:rsid w:val="00F23281"/>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7619A"/>
    <w:pPr>
      <w:keepNext/>
      <w:keepLines/>
      <w:spacing w:before="240" w:after="0" w:line="360" w:lineRule="auto"/>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97619A"/>
    <w:pPr>
      <w:keepNext/>
      <w:keepLines/>
      <w:spacing w:before="40" w:after="0"/>
      <w:outlineLvl w:val="1"/>
    </w:pPr>
    <w:rPr>
      <w:rFonts w:ascii="Arial" w:eastAsiaTheme="majorEastAsia" w:hAnsi="Arial" w:cstheme="majorBidi"/>
      <w:b/>
      <w:iCs/>
      <w:color w:val="000000" w:themeColor="text1"/>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19A"/>
    <w:rPr>
      <w:rFonts w:ascii="Arial" w:eastAsiaTheme="majorEastAsia" w:hAnsi="Arial" w:cs="Arial"/>
      <w:b/>
      <w:sz w:val="32"/>
      <w:szCs w:val="32"/>
    </w:rPr>
  </w:style>
  <w:style w:type="character" w:customStyle="1" w:styleId="Heading2Char">
    <w:name w:val="Heading 2 Char"/>
    <w:basedOn w:val="DefaultParagraphFont"/>
    <w:link w:val="Heading2"/>
    <w:uiPriority w:val="9"/>
    <w:rsid w:val="0097619A"/>
    <w:rPr>
      <w:rFonts w:ascii="Arial" w:eastAsiaTheme="majorEastAsia" w:hAnsi="Arial" w:cstheme="majorBidi"/>
      <w:b/>
      <w:iCs/>
      <w:color w:val="000000" w:themeColor="text1"/>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B34228"/>
    <w:pPr>
      <w:outlineLvl w:val="9"/>
    </w:pPr>
    <w:rPr>
      <w:rFonts w:asciiTheme="majorHAnsi" w:hAnsiTheme="majorHAnsi"/>
      <w:b w:val="0"/>
      <w:color w:val="2F5496" w:themeColor="accent1" w:themeShade="BF"/>
      <w:lang w:eastAsia="en-GB"/>
    </w:rPr>
  </w:style>
  <w:style w:type="paragraph" w:styleId="TOC2">
    <w:name w:val="toc 2"/>
    <w:basedOn w:val="Normal"/>
    <w:next w:val="Normal"/>
    <w:autoRedefine/>
    <w:uiPriority w:val="39"/>
    <w:unhideWhenUsed/>
    <w:rsid w:val="00B34228"/>
    <w:pPr>
      <w:spacing w:after="100"/>
      <w:ind w:left="240"/>
    </w:pPr>
  </w:style>
  <w:style w:type="paragraph" w:styleId="TOC1">
    <w:name w:val="toc 1"/>
    <w:basedOn w:val="Normal"/>
    <w:next w:val="Normal"/>
    <w:autoRedefine/>
    <w:uiPriority w:val="39"/>
    <w:unhideWhenUsed/>
    <w:rsid w:val="00B34228"/>
    <w:pPr>
      <w:spacing w:after="100"/>
    </w:pPr>
  </w:style>
  <w:style w:type="paragraph" w:styleId="TOC3">
    <w:name w:val="toc 3"/>
    <w:basedOn w:val="Normal"/>
    <w:next w:val="Normal"/>
    <w:autoRedefine/>
    <w:uiPriority w:val="39"/>
    <w:unhideWhenUsed/>
    <w:rsid w:val="0097619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outreach.org/articles/diabetes-treatment-could-carbonates-be-alternativ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70940-FF14-49D7-9707-13E2A1B64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2596</Words>
  <Characters>14801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Nairah Jade</cp:lastModifiedBy>
  <cp:revision>2</cp:revision>
  <dcterms:created xsi:type="dcterms:W3CDTF">2026-08-01T19:17:00Z</dcterms:created>
  <dcterms:modified xsi:type="dcterms:W3CDTF">2026-08-01T19:17:00Z</dcterms:modified>
</cp:coreProperties>
</file>