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60B7" w:rsidRPr="0064019A" w:rsidRDefault="005260B7" w:rsidP="005B1FDD">
      <w:pPr>
        <w:spacing w:line="360" w:lineRule="auto"/>
        <w:jc w:val="center"/>
        <w:rPr>
          <w:rFonts w:ascii="Times New Roman" w:hAnsi="Times New Roman" w:cs="Times New Roman"/>
          <w:b/>
          <w:sz w:val="32"/>
          <w:szCs w:val="32"/>
          <w:shd w:val="clear" w:color="auto" w:fill="FFFFFF"/>
          <w:lang w:val="en-GB"/>
        </w:rPr>
      </w:pPr>
    </w:p>
    <w:p w:rsidR="005260B7" w:rsidRPr="0064019A" w:rsidRDefault="005260B7" w:rsidP="005B1FDD">
      <w:pPr>
        <w:spacing w:line="360" w:lineRule="auto"/>
        <w:jc w:val="center"/>
        <w:rPr>
          <w:rFonts w:ascii="Times New Roman" w:hAnsi="Times New Roman" w:cs="Times New Roman"/>
          <w:b/>
          <w:sz w:val="32"/>
          <w:szCs w:val="32"/>
          <w:shd w:val="clear" w:color="auto" w:fill="FFFFFF"/>
          <w:lang w:val="en-GB"/>
        </w:rPr>
      </w:pPr>
    </w:p>
    <w:p w:rsidR="005260B7" w:rsidRPr="0064019A" w:rsidRDefault="005260B7" w:rsidP="005B1FDD">
      <w:pPr>
        <w:spacing w:line="360" w:lineRule="auto"/>
        <w:jc w:val="center"/>
        <w:rPr>
          <w:rFonts w:ascii="Times New Roman" w:hAnsi="Times New Roman" w:cs="Times New Roman"/>
          <w:b/>
          <w:sz w:val="32"/>
          <w:szCs w:val="32"/>
          <w:shd w:val="clear" w:color="auto" w:fill="FFFFFF"/>
          <w:lang w:val="en-GB"/>
        </w:rPr>
      </w:pPr>
    </w:p>
    <w:p w:rsidR="000B3179" w:rsidRPr="00A81C03" w:rsidRDefault="000B3179" w:rsidP="000B3179">
      <w:pPr>
        <w:spacing w:after="0" w:line="240" w:lineRule="auto"/>
        <w:rPr>
          <w:rFonts w:ascii="Arial" w:eastAsiaTheme="minorEastAsia" w:hAnsi="Arial" w:cs="Arial"/>
          <w:b/>
          <w:bCs/>
          <w:sz w:val="24"/>
          <w:szCs w:val="24"/>
          <w:lang w:eastAsia="ja-JP"/>
        </w:rPr>
      </w:pPr>
      <w:r w:rsidRPr="00A81C03">
        <w:rPr>
          <w:rFonts w:ascii="Arial" w:eastAsiaTheme="minorEastAsia" w:hAnsi="Arial" w:cs="Arial"/>
          <w:b/>
          <w:bCs/>
          <w:sz w:val="24"/>
          <w:szCs w:val="24"/>
          <w:lang w:eastAsia="ja-JP"/>
        </w:rPr>
        <w:t xml:space="preserve">                                                  Module Code: BMSK500</w:t>
      </w:r>
      <w:r>
        <w:rPr>
          <w:rFonts w:ascii="Arial" w:eastAsiaTheme="minorEastAsia" w:hAnsi="Arial" w:cs="Arial"/>
          <w:b/>
          <w:bCs/>
          <w:sz w:val="24"/>
          <w:szCs w:val="24"/>
          <w:lang w:eastAsia="ja-JP"/>
        </w:rPr>
        <w:t>4</w:t>
      </w:r>
    </w:p>
    <w:p w:rsidR="000B3179" w:rsidRPr="00A81C03" w:rsidRDefault="000B3179" w:rsidP="000B3179">
      <w:pPr>
        <w:spacing w:after="0" w:line="240" w:lineRule="auto"/>
        <w:rPr>
          <w:rFonts w:ascii="Arial" w:eastAsiaTheme="minorEastAsia" w:hAnsi="Arial" w:cs="Arial"/>
          <w:b/>
          <w:bCs/>
          <w:sz w:val="24"/>
          <w:szCs w:val="24"/>
          <w:lang w:eastAsia="ja-JP"/>
        </w:rPr>
      </w:pPr>
    </w:p>
    <w:p w:rsidR="000B3179" w:rsidRPr="00A81C03" w:rsidRDefault="000B3179" w:rsidP="000B3179">
      <w:pPr>
        <w:spacing w:after="0" w:line="240" w:lineRule="auto"/>
        <w:rPr>
          <w:rFonts w:ascii="Arial" w:eastAsiaTheme="minorEastAsia" w:hAnsi="Arial" w:cs="Arial"/>
          <w:b/>
          <w:bCs/>
          <w:sz w:val="24"/>
          <w:szCs w:val="24"/>
          <w:lang w:eastAsia="ja-JP"/>
        </w:rPr>
      </w:pPr>
      <w:r w:rsidRPr="00A81C03">
        <w:rPr>
          <w:rFonts w:ascii="Arial" w:eastAsiaTheme="minorEastAsia" w:hAnsi="Arial" w:cs="Arial"/>
          <w:b/>
          <w:bCs/>
          <w:sz w:val="24"/>
          <w:szCs w:val="24"/>
          <w:lang w:eastAsia="ja-JP"/>
        </w:rPr>
        <w:t xml:space="preserve">                                                  Lecturer: P Ranson </w:t>
      </w:r>
    </w:p>
    <w:p w:rsidR="000B3179" w:rsidRPr="00A81C03" w:rsidRDefault="000B3179" w:rsidP="000B3179">
      <w:pPr>
        <w:spacing w:after="0" w:line="240" w:lineRule="auto"/>
        <w:rPr>
          <w:rFonts w:ascii="Arial" w:eastAsiaTheme="minorEastAsia" w:hAnsi="Arial" w:cs="Arial"/>
          <w:b/>
          <w:bCs/>
          <w:sz w:val="24"/>
          <w:szCs w:val="24"/>
          <w:lang w:eastAsia="ja-JP"/>
        </w:rPr>
      </w:pPr>
    </w:p>
    <w:p w:rsidR="000B3179" w:rsidRPr="00A81C03" w:rsidRDefault="000B3179" w:rsidP="000B3179">
      <w:pPr>
        <w:spacing w:after="0" w:line="240" w:lineRule="auto"/>
        <w:rPr>
          <w:rFonts w:ascii="Arial" w:eastAsiaTheme="minorEastAsia" w:hAnsi="Arial" w:cs="Arial"/>
          <w:b/>
          <w:bCs/>
          <w:sz w:val="24"/>
          <w:szCs w:val="24"/>
          <w:lang w:eastAsia="ja-JP"/>
        </w:rPr>
      </w:pPr>
      <w:r w:rsidRPr="00A81C03">
        <w:rPr>
          <w:rFonts w:ascii="Arial" w:eastAsiaTheme="minorEastAsia" w:hAnsi="Arial" w:cs="Arial"/>
          <w:b/>
          <w:bCs/>
          <w:sz w:val="24"/>
          <w:szCs w:val="24"/>
          <w:lang w:eastAsia="ja-JP"/>
        </w:rPr>
        <w:t xml:space="preserve">                                                  Student: Sadikur Chowdhury</w:t>
      </w:r>
    </w:p>
    <w:p w:rsidR="000B3179" w:rsidRPr="00A81C03" w:rsidRDefault="000B3179" w:rsidP="000B3179">
      <w:pPr>
        <w:spacing w:after="0" w:line="240" w:lineRule="auto"/>
        <w:rPr>
          <w:rFonts w:ascii="Arial" w:eastAsiaTheme="minorEastAsia" w:hAnsi="Arial" w:cs="Arial"/>
          <w:b/>
          <w:bCs/>
          <w:sz w:val="24"/>
          <w:szCs w:val="24"/>
          <w:lang w:eastAsia="ja-JP"/>
        </w:rPr>
      </w:pPr>
    </w:p>
    <w:p w:rsidR="000B3179" w:rsidRDefault="000B3179" w:rsidP="000B3179">
      <w:pPr>
        <w:spacing w:after="0" w:line="240" w:lineRule="auto"/>
        <w:rPr>
          <w:rFonts w:ascii="Arial" w:eastAsiaTheme="minorEastAsia" w:hAnsi="Arial" w:cs="Arial"/>
          <w:b/>
          <w:bCs/>
          <w:sz w:val="24"/>
          <w:szCs w:val="24"/>
          <w:lang w:eastAsia="ja-JP"/>
        </w:rPr>
      </w:pPr>
      <w:r w:rsidRPr="00A81C03">
        <w:rPr>
          <w:rFonts w:ascii="Arial" w:eastAsiaTheme="minorEastAsia" w:hAnsi="Arial" w:cs="Arial"/>
          <w:b/>
          <w:bCs/>
          <w:sz w:val="24"/>
          <w:szCs w:val="24"/>
          <w:lang w:eastAsia="ja-JP"/>
        </w:rPr>
        <w:t xml:space="preserve">                                                  Student Number:1711697</w:t>
      </w:r>
    </w:p>
    <w:p w:rsidR="000B3179" w:rsidRPr="0064019A" w:rsidRDefault="000B3179" w:rsidP="000B3179">
      <w:pPr>
        <w:spacing w:line="360" w:lineRule="auto"/>
        <w:rPr>
          <w:rFonts w:ascii="Times New Roman" w:hAnsi="Times New Roman" w:cs="Times New Roman"/>
          <w:b/>
          <w:sz w:val="32"/>
          <w:szCs w:val="32"/>
          <w:shd w:val="clear" w:color="auto" w:fill="FFFFFF"/>
          <w:lang w:val="en-GB"/>
        </w:rPr>
      </w:pPr>
    </w:p>
    <w:p w:rsidR="00094CA0" w:rsidRPr="0064019A" w:rsidRDefault="00094CA0" w:rsidP="005B1FDD">
      <w:pPr>
        <w:spacing w:line="360" w:lineRule="auto"/>
        <w:jc w:val="center"/>
        <w:rPr>
          <w:rFonts w:ascii="Times New Roman" w:hAnsi="Times New Roman" w:cs="Times New Roman"/>
          <w:b/>
          <w:sz w:val="32"/>
          <w:szCs w:val="32"/>
          <w:shd w:val="clear" w:color="auto" w:fill="FFFFFF"/>
          <w:lang w:val="en-GB"/>
        </w:rPr>
      </w:pPr>
    </w:p>
    <w:p w:rsidR="00270F9D" w:rsidRDefault="00F72C43" w:rsidP="00025B5F">
      <w:pPr>
        <w:spacing w:line="360" w:lineRule="auto"/>
        <w:jc w:val="center"/>
        <w:rPr>
          <w:rFonts w:ascii="Times New Roman" w:hAnsi="Times New Roman" w:cs="Times New Roman"/>
          <w:b/>
          <w:sz w:val="32"/>
          <w:szCs w:val="32"/>
          <w:shd w:val="clear" w:color="auto" w:fill="FFFFFF"/>
          <w:lang w:val="en-GB"/>
        </w:rPr>
      </w:pPr>
      <w:r w:rsidRPr="0064019A">
        <w:rPr>
          <w:rFonts w:ascii="Times New Roman" w:hAnsi="Times New Roman" w:cs="Times New Roman"/>
          <w:b/>
          <w:sz w:val="32"/>
          <w:szCs w:val="32"/>
          <w:shd w:val="clear" w:color="auto" w:fill="FFFFFF"/>
          <w:lang w:val="en-GB"/>
        </w:rPr>
        <w:t>PROJECT PLANNING AND MANAGEMENT IN WORKPLACE</w:t>
      </w:r>
    </w:p>
    <w:p w:rsidR="000B3179" w:rsidRPr="0064019A" w:rsidRDefault="000B3179" w:rsidP="00025B5F">
      <w:pPr>
        <w:spacing w:line="360" w:lineRule="auto"/>
        <w:jc w:val="center"/>
        <w:rPr>
          <w:rFonts w:ascii="Times New Roman" w:hAnsi="Times New Roman" w:cs="Times New Roman"/>
          <w:b/>
          <w:sz w:val="32"/>
          <w:szCs w:val="32"/>
          <w:shd w:val="clear" w:color="auto" w:fill="FFFFFF"/>
          <w:lang w:val="en-GB"/>
        </w:rPr>
      </w:pPr>
      <w:r>
        <w:rPr>
          <w:noProof/>
        </w:rPr>
        <w:drawing>
          <wp:inline distT="0" distB="0" distL="0" distR="0" wp14:anchorId="280635EE" wp14:editId="05CB8861">
            <wp:extent cx="3209925" cy="2819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09925" cy="2819400"/>
                    </a:xfrm>
                    <a:prstGeom prst="rect">
                      <a:avLst/>
                    </a:prstGeom>
                  </pic:spPr>
                </pic:pic>
              </a:graphicData>
            </a:graphic>
          </wp:inline>
        </w:drawing>
      </w:r>
    </w:p>
    <w:p w:rsidR="00B677F6" w:rsidRDefault="00B677F6">
      <w:pPr>
        <w:rPr>
          <w:rFonts w:ascii="Times New Roman" w:hAnsi="Times New Roman" w:cs="Times New Roman"/>
          <w:b/>
          <w:sz w:val="32"/>
          <w:szCs w:val="32"/>
          <w:shd w:val="clear" w:color="auto" w:fill="FFFFFF"/>
          <w:lang w:val="en-GB"/>
        </w:rPr>
      </w:pPr>
      <w:r w:rsidRPr="0064019A">
        <w:rPr>
          <w:rFonts w:ascii="Times New Roman" w:hAnsi="Times New Roman" w:cs="Times New Roman"/>
          <w:b/>
          <w:sz w:val="32"/>
          <w:szCs w:val="32"/>
          <w:shd w:val="clear" w:color="auto" w:fill="FFFFFF"/>
          <w:lang w:val="en-GB"/>
        </w:rPr>
        <w:br w:type="page"/>
      </w:r>
    </w:p>
    <w:p w:rsidR="000B3179" w:rsidRPr="003B7464" w:rsidRDefault="000B3179" w:rsidP="003B7464">
      <w:pPr>
        <w:spacing w:line="360" w:lineRule="auto"/>
        <w:rPr>
          <w:rFonts w:ascii="Arial" w:hAnsi="Arial" w:cs="Arial"/>
          <w:b/>
          <w:shd w:val="clear" w:color="auto" w:fill="FFFFFF"/>
          <w:lang w:val="en-GB"/>
        </w:rPr>
      </w:pPr>
    </w:p>
    <w:p w:rsidR="00B677F6" w:rsidRPr="003B7464" w:rsidRDefault="00B677F6" w:rsidP="003B7464">
      <w:pPr>
        <w:spacing w:line="360" w:lineRule="auto"/>
        <w:jc w:val="center"/>
        <w:rPr>
          <w:rFonts w:ascii="Arial" w:hAnsi="Arial" w:cs="Arial"/>
          <w:b/>
          <w:shd w:val="clear" w:color="auto" w:fill="FFFFFF"/>
          <w:lang w:val="en-GB"/>
        </w:rPr>
      </w:pPr>
      <w:r w:rsidRPr="003B7464">
        <w:rPr>
          <w:rFonts w:ascii="Arial" w:hAnsi="Arial" w:cs="Arial"/>
          <w:b/>
          <w:shd w:val="clear" w:color="auto" w:fill="FFFFFF"/>
          <w:lang w:val="en-GB"/>
        </w:rPr>
        <w:t>Executive Summary</w:t>
      </w:r>
    </w:p>
    <w:p w:rsidR="00B677F6" w:rsidRPr="003B7464" w:rsidRDefault="00730EA5" w:rsidP="003B7464">
      <w:pPr>
        <w:spacing w:line="360" w:lineRule="auto"/>
        <w:jc w:val="both"/>
        <w:rPr>
          <w:rFonts w:ascii="Arial" w:hAnsi="Arial" w:cs="Arial"/>
          <w:b/>
          <w:shd w:val="clear" w:color="auto" w:fill="FFFFFF"/>
          <w:lang w:val="en-GB"/>
        </w:rPr>
      </w:pPr>
      <w:r w:rsidRPr="003B7464">
        <w:rPr>
          <w:rFonts w:ascii="Arial" w:hAnsi="Arial" w:cs="Arial"/>
          <w:shd w:val="clear" w:color="auto" w:fill="FFFFFF"/>
          <w:lang w:val="en-GB"/>
        </w:rPr>
        <w:t xml:space="preserve">This report has highlighted about the re-location project planning of the </w:t>
      </w:r>
      <w:proofErr w:type="spellStart"/>
      <w:r w:rsidRPr="003B7464">
        <w:rPr>
          <w:rFonts w:ascii="Arial" w:hAnsi="Arial" w:cs="Arial"/>
          <w:shd w:val="clear" w:color="auto" w:fill="FFFFFF"/>
          <w:lang w:val="en-GB"/>
        </w:rPr>
        <w:t>Sparkhill</w:t>
      </w:r>
      <w:proofErr w:type="spellEnd"/>
      <w:r w:rsidRPr="003B7464">
        <w:rPr>
          <w:rFonts w:ascii="Arial" w:hAnsi="Arial" w:cs="Arial"/>
          <w:shd w:val="clear" w:color="auto" w:fill="FFFFFF"/>
          <w:lang w:val="en-GB"/>
        </w:rPr>
        <w:t xml:space="preserve"> Management organization</w:t>
      </w:r>
      <w:r w:rsidR="00802A13" w:rsidRPr="003B7464">
        <w:rPr>
          <w:rFonts w:ascii="Arial" w:hAnsi="Arial" w:cs="Arial"/>
          <w:shd w:val="clear" w:color="auto" w:fill="FFFFFF"/>
          <w:lang w:val="en-GB"/>
        </w:rPr>
        <w:t xml:space="preserve"> to manage Vintners Antiques</w:t>
      </w:r>
      <w:r w:rsidRPr="003B7464">
        <w:rPr>
          <w:rFonts w:ascii="Arial" w:hAnsi="Arial" w:cs="Arial"/>
          <w:shd w:val="clear" w:color="auto" w:fill="FFFFFF"/>
          <w:lang w:val="en-GB"/>
        </w:rPr>
        <w:t xml:space="preserve">. It has also discussed about the </w:t>
      </w:r>
      <w:r w:rsidR="000C4FC7" w:rsidRPr="003B7464">
        <w:rPr>
          <w:rFonts w:ascii="Arial" w:hAnsi="Arial" w:cs="Arial"/>
          <w:shd w:val="clear" w:color="auto" w:fill="FFFFFF"/>
          <w:lang w:val="en-GB"/>
        </w:rPr>
        <w:t xml:space="preserve">overview of the company. It has also highlighted about the </w:t>
      </w:r>
      <w:r w:rsidR="00DE450E" w:rsidRPr="003B7464">
        <w:rPr>
          <w:rFonts w:ascii="Arial" w:hAnsi="Arial" w:cs="Arial"/>
          <w:shd w:val="clear" w:color="auto" w:fill="FFFFFF"/>
          <w:lang w:val="en-GB"/>
        </w:rPr>
        <w:t xml:space="preserve">different risk might occur in the project and its impact on the project. </w:t>
      </w:r>
      <w:r w:rsidR="00FF483C" w:rsidRPr="003B7464">
        <w:rPr>
          <w:rFonts w:ascii="Arial" w:hAnsi="Arial" w:cs="Arial"/>
          <w:shd w:val="clear" w:color="auto" w:fill="FFFFFF"/>
          <w:lang w:val="en-GB"/>
        </w:rPr>
        <w:t xml:space="preserve">It has also discussed bout the different tools as well as </w:t>
      </w:r>
      <w:r w:rsidR="009304D8" w:rsidRPr="003B7464">
        <w:rPr>
          <w:rFonts w:ascii="Arial" w:hAnsi="Arial" w:cs="Arial"/>
          <w:shd w:val="clear" w:color="auto" w:fill="FFFFFF"/>
          <w:lang w:val="en-GB"/>
        </w:rPr>
        <w:t xml:space="preserve">procedures used in this project. It has also highlighted about the stakeholder communication process. It has also discussed about the </w:t>
      </w:r>
      <w:r w:rsidR="008442B0" w:rsidRPr="003B7464">
        <w:rPr>
          <w:rFonts w:ascii="Arial" w:hAnsi="Arial" w:cs="Arial"/>
          <w:shd w:val="clear" w:color="auto" w:fill="FFFFFF"/>
          <w:lang w:val="en-GB"/>
        </w:rPr>
        <w:t xml:space="preserve">personal development plan and recommendation has been provided in order to over the identified risks. </w:t>
      </w:r>
      <w:r w:rsidR="00B677F6" w:rsidRPr="003B7464">
        <w:rPr>
          <w:rFonts w:ascii="Arial" w:hAnsi="Arial" w:cs="Arial"/>
          <w:b/>
          <w:shd w:val="clear" w:color="auto" w:fill="FFFFFF"/>
          <w:lang w:val="en-GB"/>
        </w:rPr>
        <w:br w:type="page"/>
      </w:r>
    </w:p>
    <w:sdt>
      <w:sdtPr>
        <w:rPr>
          <w:rFonts w:ascii="Arial" w:eastAsiaTheme="minorHAnsi" w:hAnsi="Arial" w:cs="Arial"/>
          <w:color w:val="auto"/>
          <w:sz w:val="22"/>
          <w:szCs w:val="22"/>
          <w:lang w:val="en-GB"/>
        </w:rPr>
        <w:id w:val="195351713"/>
        <w:docPartObj>
          <w:docPartGallery w:val="Table of Contents"/>
          <w:docPartUnique/>
        </w:docPartObj>
      </w:sdtPr>
      <w:sdtEndPr>
        <w:rPr>
          <w:b/>
          <w:bCs/>
          <w:noProof/>
        </w:rPr>
      </w:sdtEndPr>
      <w:sdtContent>
        <w:p w:rsidR="002F0F5E" w:rsidRPr="003B7464" w:rsidRDefault="002F0F5E" w:rsidP="003B7464">
          <w:pPr>
            <w:pStyle w:val="TOCHeading"/>
            <w:spacing w:line="360" w:lineRule="auto"/>
            <w:jc w:val="center"/>
            <w:rPr>
              <w:rFonts w:ascii="Arial" w:hAnsi="Arial" w:cs="Arial"/>
              <w:b/>
              <w:color w:val="auto"/>
              <w:sz w:val="22"/>
              <w:szCs w:val="22"/>
              <w:lang w:val="en-GB"/>
            </w:rPr>
          </w:pPr>
          <w:r w:rsidRPr="003B7464">
            <w:rPr>
              <w:rFonts w:ascii="Arial" w:hAnsi="Arial" w:cs="Arial"/>
              <w:b/>
              <w:color w:val="auto"/>
              <w:sz w:val="22"/>
              <w:szCs w:val="22"/>
              <w:lang w:val="en-GB"/>
            </w:rPr>
            <w:t>Table of Contents</w:t>
          </w:r>
        </w:p>
        <w:p w:rsidR="002F0F5E" w:rsidRPr="003B7464" w:rsidRDefault="00DC7789" w:rsidP="003B7464">
          <w:pPr>
            <w:pStyle w:val="TOC1"/>
            <w:tabs>
              <w:tab w:val="right" w:leader="dot" w:pos="9350"/>
            </w:tabs>
            <w:spacing w:line="360" w:lineRule="auto"/>
            <w:jc w:val="both"/>
            <w:rPr>
              <w:rFonts w:ascii="Arial" w:hAnsi="Arial" w:cs="Arial"/>
              <w:noProof/>
              <w:lang w:val="en-GB"/>
            </w:rPr>
          </w:pPr>
          <w:r w:rsidRPr="003B7464">
            <w:rPr>
              <w:rFonts w:ascii="Arial" w:hAnsi="Arial" w:cs="Arial"/>
              <w:lang w:val="en-GB"/>
            </w:rPr>
            <w:fldChar w:fldCharType="begin"/>
          </w:r>
          <w:r w:rsidR="002F0F5E" w:rsidRPr="003B7464">
            <w:rPr>
              <w:rFonts w:ascii="Arial" w:hAnsi="Arial" w:cs="Arial"/>
              <w:lang w:val="en-GB"/>
            </w:rPr>
            <w:instrText xml:space="preserve"> TOC \o "1-3" \h \z \u </w:instrText>
          </w:r>
          <w:r w:rsidRPr="003B7464">
            <w:rPr>
              <w:rFonts w:ascii="Arial" w:hAnsi="Arial" w:cs="Arial"/>
              <w:lang w:val="en-GB"/>
            </w:rPr>
            <w:fldChar w:fldCharType="separate"/>
          </w:r>
          <w:hyperlink w:anchor="_Toc34856937" w:history="1">
            <w:r w:rsidR="002F0F5E" w:rsidRPr="003B7464">
              <w:rPr>
                <w:rStyle w:val="Hyperlink"/>
                <w:rFonts w:ascii="Arial" w:hAnsi="Arial" w:cs="Arial"/>
                <w:noProof/>
                <w:color w:val="auto"/>
                <w:lang w:val="en-GB"/>
              </w:rPr>
              <w:t>Introduction</w:t>
            </w:r>
            <w:r w:rsidR="002F0F5E" w:rsidRPr="003B7464">
              <w:rPr>
                <w:rFonts w:ascii="Arial" w:hAnsi="Arial" w:cs="Arial"/>
                <w:noProof/>
                <w:webHidden/>
                <w:lang w:val="en-GB"/>
              </w:rPr>
              <w:tab/>
            </w:r>
            <w:r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_Toc34856937 \h </w:instrText>
            </w:r>
            <w:r w:rsidRPr="003B7464">
              <w:rPr>
                <w:rFonts w:ascii="Arial" w:hAnsi="Arial" w:cs="Arial"/>
                <w:noProof/>
                <w:webHidden/>
                <w:lang w:val="en-GB"/>
              </w:rPr>
            </w:r>
            <w:r w:rsidRPr="003B7464">
              <w:rPr>
                <w:rFonts w:ascii="Arial" w:hAnsi="Arial" w:cs="Arial"/>
                <w:noProof/>
                <w:webHidden/>
                <w:lang w:val="en-GB"/>
              </w:rPr>
              <w:fldChar w:fldCharType="separate"/>
            </w:r>
            <w:r w:rsidR="004261C0" w:rsidRPr="003B7464">
              <w:rPr>
                <w:rFonts w:ascii="Arial" w:hAnsi="Arial" w:cs="Arial"/>
                <w:noProof/>
                <w:webHidden/>
                <w:lang w:val="en-GB"/>
              </w:rPr>
              <w:t>4</w:t>
            </w:r>
            <w:r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38" w:history="1">
            <w:r w:rsidR="002F0F5E" w:rsidRPr="003B7464">
              <w:rPr>
                <w:rStyle w:val="Hyperlink"/>
                <w:rFonts w:ascii="Arial" w:hAnsi="Arial" w:cs="Arial"/>
                <w:noProof/>
                <w:color w:val="auto"/>
                <w:lang w:val="en-GB"/>
              </w:rPr>
              <w:t>Overview of the organization</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_Toc34856938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4</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39" w:history="1">
            <w:r w:rsidR="002F0F5E" w:rsidRPr="003B7464">
              <w:rPr>
                <w:rStyle w:val="Hyperlink"/>
                <w:rFonts w:ascii="Arial" w:hAnsi="Arial" w:cs="Arial"/>
                <w:noProof/>
                <w:color w:val="auto"/>
                <w:lang w:val="en-GB"/>
              </w:rPr>
              <w:t>Risk Assessment</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_Toc34856939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4</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0" w:history="1">
            <w:r w:rsidR="002F0F5E" w:rsidRPr="003B7464">
              <w:rPr>
                <w:rStyle w:val="Hyperlink"/>
                <w:rFonts w:ascii="Arial" w:hAnsi="Arial" w:cs="Arial"/>
                <w:noProof/>
                <w:color w:val="auto"/>
                <w:lang w:val="en-GB"/>
              </w:rPr>
              <w:t>Description of the project management tools and techniques used in case study</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_Toc34856940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6</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1" w:history="1">
            <w:r w:rsidR="002F0F5E" w:rsidRPr="003B7464">
              <w:rPr>
                <w:rStyle w:val="Hyperlink"/>
                <w:rFonts w:ascii="Arial" w:hAnsi="Arial" w:cs="Arial"/>
                <w:noProof/>
                <w:color w:val="auto"/>
                <w:lang w:val="en-GB"/>
              </w:rPr>
              <w:t>Stakeholder communication plan</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_Toc34856941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7</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2" w:history="1">
            <w:r w:rsidR="002F0F5E" w:rsidRPr="003B7464">
              <w:rPr>
                <w:rStyle w:val="Hyperlink"/>
                <w:rFonts w:ascii="Arial" w:hAnsi="Arial" w:cs="Arial"/>
                <w:noProof/>
                <w:color w:val="auto"/>
                <w:lang w:val="en-GB"/>
              </w:rPr>
              <w:t>Recommendation</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_Toc34856942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8</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3" w:history="1">
            <w:r w:rsidR="002F0F5E" w:rsidRPr="003B7464">
              <w:rPr>
                <w:rStyle w:val="Hyperlink"/>
                <w:rFonts w:ascii="Arial" w:hAnsi="Arial" w:cs="Arial"/>
                <w:noProof/>
                <w:color w:val="auto"/>
                <w:lang w:val="en-GB"/>
              </w:rPr>
              <w:t>Personal Development Plan</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_Toc34856943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9</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4" w:history="1">
            <w:r w:rsidR="002F0F5E" w:rsidRPr="003B7464">
              <w:rPr>
                <w:rStyle w:val="Hyperlink"/>
                <w:rFonts w:ascii="Arial" w:hAnsi="Arial" w:cs="Arial"/>
                <w:noProof/>
                <w:color w:val="auto"/>
                <w:lang w:val="en-GB"/>
              </w:rPr>
              <w:t>Conclusion</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_Toc34856944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10</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5" w:history="1">
            <w:r w:rsidR="002F0F5E" w:rsidRPr="003B7464">
              <w:rPr>
                <w:rStyle w:val="Hyperlink"/>
                <w:rFonts w:ascii="Arial" w:hAnsi="Arial" w:cs="Arial"/>
                <w:noProof/>
                <w:color w:val="auto"/>
                <w:lang w:val="en-GB"/>
              </w:rPr>
              <w:t>Reference List</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_Toc34856945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12</w:t>
            </w:r>
            <w:r w:rsidR="00DC7789" w:rsidRPr="003B7464">
              <w:rPr>
                <w:rFonts w:ascii="Arial" w:hAnsi="Arial" w:cs="Arial"/>
                <w:noProof/>
                <w:webHidden/>
                <w:lang w:val="en-GB"/>
              </w:rPr>
              <w:fldChar w:fldCharType="end"/>
            </w:r>
          </w:hyperlink>
        </w:p>
        <w:p w:rsidR="002F0F5E" w:rsidRPr="003B7464" w:rsidRDefault="00FE1861" w:rsidP="003B7464">
          <w:pPr>
            <w:pStyle w:val="TOC1"/>
            <w:tabs>
              <w:tab w:val="right" w:leader="dot" w:pos="9350"/>
            </w:tabs>
            <w:spacing w:line="360" w:lineRule="auto"/>
            <w:jc w:val="both"/>
            <w:rPr>
              <w:rFonts w:ascii="Arial" w:hAnsi="Arial" w:cs="Arial"/>
              <w:noProof/>
              <w:lang w:val="en-GB"/>
            </w:rPr>
          </w:pPr>
          <w:hyperlink w:anchor="_Toc34856946" w:history="1">
            <w:r w:rsidR="002F0F5E" w:rsidRPr="003B7464">
              <w:rPr>
                <w:rStyle w:val="Hyperlink"/>
                <w:rFonts w:ascii="Arial" w:hAnsi="Arial" w:cs="Arial"/>
                <w:noProof/>
                <w:color w:val="auto"/>
                <w:lang w:val="en-GB"/>
              </w:rPr>
              <w:t>Appendix</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_Toc34856946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14</w:t>
            </w:r>
            <w:r w:rsidR="00DC7789" w:rsidRPr="003B7464">
              <w:rPr>
                <w:rFonts w:ascii="Arial" w:hAnsi="Arial" w:cs="Arial"/>
                <w:noProof/>
                <w:webHidden/>
                <w:lang w:val="en-GB"/>
              </w:rPr>
              <w:fldChar w:fldCharType="end"/>
            </w:r>
          </w:hyperlink>
        </w:p>
        <w:p w:rsidR="002F0F5E" w:rsidRPr="003B7464" w:rsidRDefault="00FE1861" w:rsidP="003B7464">
          <w:pPr>
            <w:pStyle w:val="TOC2"/>
            <w:tabs>
              <w:tab w:val="right" w:leader="dot" w:pos="9350"/>
            </w:tabs>
            <w:spacing w:line="360" w:lineRule="auto"/>
            <w:jc w:val="both"/>
            <w:rPr>
              <w:rFonts w:ascii="Arial" w:hAnsi="Arial" w:cs="Arial"/>
              <w:noProof/>
              <w:lang w:val="en-GB"/>
            </w:rPr>
          </w:pPr>
          <w:hyperlink w:anchor="_Toc34856947" w:history="1">
            <w:r w:rsidR="002F0F5E" w:rsidRPr="003B7464">
              <w:rPr>
                <w:rStyle w:val="Hyperlink"/>
                <w:rFonts w:ascii="Arial" w:hAnsi="Arial" w:cs="Arial"/>
                <w:noProof/>
                <w:color w:val="auto"/>
                <w:lang w:val="en-GB"/>
              </w:rPr>
              <w:t>Appendix 1: Gantt chart</w:t>
            </w:r>
            <w:r w:rsidR="002F0F5E" w:rsidRPr="003B7464">
              <w:rPr>
                <w:rFonts w:ascii="Arial" w:hAnsi="Arial" w:cs="Arial"/>
                <w:noProof/>
                <w:webHidden/>
                <w:lang w:val="en-GB"/>
              </w:rPr>
              <w:tab/>
            </w:r>
            <w:r w:rsidR="00DC7789" w:rsidRPr="003B7464">
              <w:rPr>
                <w:rFonts w:ascii="Arial" w:hAnsi="Arial" w:cs="Arial"/>
                <w:noProof/>
                <w:webHidden/>
                <w:lang w:val="en-GB"/>
              </w:rPr>
              <w:fldChar w:fldCharType="begin"/>
            </w:r>
            <w:r w:rsidR="002F0F5E" w:rsidRPr="003B7464">
              <w:rPr>
                <w:rFonts w:ascii="Arial" w:hAnsi="Arial" w:cs="Arial"/>
                <w:noProof/>
                <w:webHidden/>
                <w:lang w:val="en-GB"/>
              </w:rPr>
              <w:instrText xml:space="preserve"> PAGEREF _Toc34856947 \h </w:instrText>
            </w:r>
            <w:r w:rsidR="00DC7789" w:rsidRPr="003B7464">
              <w:rPr>
                <w:rFonts w:ascii="Arial" w:hAnsi="Arial" w:cs="Arial"/>
                <w:noProof/>
                <w:webHidden/>
                <w:lang w:val="en-GB"/>
              </w:rPr>
            </w:r>
            <w:r w:rsidR="00DC7789" w:rsidRPr="003B7464">
              <w:rPr>
                <w:rFonts w:ascii="Arial" w:hAnsi="Arial" w:cs="Arial"/>
                <w:noProof/>
                <w:webHidden/>
                <w:lang w:val="en-GB"/>
              </w:rPr>
              <w:fldChar w:fldCharType="separate"/>
            </w:r>
            <w:r w:rsidR="004261C0" w:rsidRPr="003B7464">
              <w:rPr>
                <w:rFonts w:ascii="Arial" w:hAnsi="Arial" w:cs="Arial"/>
                <w:noProof/>
                <w:webHidden/>
                <w:lang w:val="en-GB"/>
              </w:rPr>
              <w:t>14</w:t>
            </w:r>
            <w:r w:rsidR="00DC7789" w:rsidRPr="003B7464">
              <w:rPr>
                <w:rFonts w:ascii="Arial" w:hAnsi="Arial" w:cs="Arial"/>
                <w:noProof/>
                <w:webHidden/>
                <w:lang w:val="en-GB"/>
              </w:rPr>
              <w:fldChar w:fldCharType="end"/>
            </w:r>
          </w:hyperlink>
        </w:p>
        <w:p w:rsidR="002F0F5E" w:rsidRPr="003B7464" w:rsidRDefault="00DC7789" w:rsidP="003B7464">
          <w:pPr>
            <w:spacing w:line="360" w:lineRule="auto"/>
            <w:rPr>
              <w:rFonts w:ascii="Arial" w:hAnsi="Arial" w:cs="Arial"/>
              <w:lang w:val="en-GB"/>
            </w:rPr>
          </w:pPr>
          <w:r w:rsidRPr="003B7464">
            <w:rPr>
              <w:rFonts w:ascii="Arial" w:hAnsi="Arial" w:cs="Arial"/>
              <w:b/>
              <w:bCs/>
              <w:noProof/>
              <w:lang w:val="en-GB"/>
            </w:rPr>
            <w:fldChar w:fldCharType="end"/>
          </w:r>
        </w:p>
      </w:sdtContent>
    </w:sdt>
    <w:p w:rsidR="00B677F6" w:rsidRPr="003B7464" w:rsidRDefault="00B677F6" w:rsidP="003B7464">
      <w:pPr>
        <w:spacing w:line="360" w:lineRule="auto"/>
        <w:jc w:val="center"/>
        <w:rPr>
          <w:rFonts w:ascii="Arial" w:hAnsi="Arial" w:cs="Arial"/>
          <w:b/>
          <w:shd w:val="clear" w:color="auto" w:fill="FFFFFF"/>
          <w:lang w:val="en-GB"/>
        </w:rPr>
      </w:pPr>
    </w:p>
    <w:p w:rsidR="005D76BC" w:rsidRPr="003B7464" w:rsidRDefault="005D76BC" w:rsidP="003B7464">
      <w:pPr>
        <w:spacing w:line="360" w:lineRule="auto"/>
        <w:rPr>
          <w:rFonts w:ascii="Arial" w:hAnsi="Arial" w:cs="Arial"/>
          <w:b/>
          <w:shd w:val="clear" w:color="auto" w:fill="FFFFFF"/>
          <w:lang w:val="en-GB"/>
        </w:rPr>
      </w:pPr>
      <w:r w:rsidRPr="003B7464">
        <w:rPr>
          <w:rFonts w:ascii="Arial" w:hAnsi="Arial" w:cs="Arial"/>
          <w:b/>
          <w:shd w:val="clear" w:color="auto" w:fill="FFFFFF"/>
          <w:lang w:val="en-GB"/>
        </w:rPr>
        <w:br w:type="page"/>
      </w:r>
    </w:p>
    <w:p w:rsidR="005D76BC" w:rsidRPr="003B7464" w:rsidRDefault="009002FB" w:rsidP="003B7464">
      <w:pPr>
        <w:pStyle w:val="Heading1"/>
        <w:rPr>
          <w:rFonts w:ascii="Arial" w:hAnsi="Arial" w:cs="Arial"/>
          <w:sz w:val="22"/>
          <w:szCs w:val="22"/>
        </w:rPr>
      </w:pPr>
      <w:bookmarkStart w:id="0" w:name="_Toc34856937"/>
      <w:r w:rsidRPr="003B7464">
        <w:rPr>
          <w:rFonts w:ascii="Arial" w:hAnsi="Arial" w:cs="Arial"/>
          <w:sz w:val="22"/>
          <w:szCs w:val="22"/>
        </w:rPr>
        <w:lastRenderedPageBreak/>
        <w:t>Introduction</w:t>
      </w:r>
      <w:bookmarkEnd w:id="0"/>
    </w:p>
    <w:p w:rsidR="00094CA0" w:rsidRPr="003B7464" w:rsidRDefault="00094CA0" w:rsidP="003B7464">
      <w:pPr>
        <w:spacing w:line="360" w:lineRule="auto"/>
        <w:jc w:val="both"/>
        <w:rPr>
          <w:rFonts w:ascii="Arial" w:hAnsi="Arial" w:cs="Arial"/>
          <w:lang w:val="en-GB"/>
        </w:rPr>
      </w:pPr>
      <w:r w:rsidRPr="003B7464">
        <w:rPr>
          <w:rFonts w:ascii="Arial" w:hAnsi="Arial" w:cs="Arial"/>
          <w:lang w:val="en-GB"/>
        </w:rPr>
        <w:t xml:space="preserve">Project planning is the part of project management that interconnected to the utilization of schedule like Gantt charts to plan </w:t>
      </w:r>
      <w:r w:rsidR="00475646" w:rsidRPr="003B7464">
        <w:rPr>
          <w:rFonts w:ascii="Arial" w:hAnsi="Arial" w:cs="Arial"/>
          <w:lang w:val="en-GB"/>
        </w:rPr>
        <w:t xml:space="preserve">as well as progress report in the environment of project. </w:t>
      </w:r>
      <w:r w:rsidR="00C605C8" w:rsidRPr="003B7464">
        <w:rPr>
          <w:rFonts w:ascii="Arial" w:hAnsi="Arial" w:cs="Arial"/>
          <w:lang w:val="en-GB"/>
        </w:rPr>
        <w:t xml:space="preserve">Project management is the technique of planning as well as initiating, executing, controlling and closing </w:t>
      </w:r>
      <w:r w:rsidR="004030EF" w:rsidRPr="003B7464">
        <w:rPr>
          <w:rFonts w:ascii="Arial" w:hAnsi="Arial" w:cs="Arial"/>
          <w:lang w:val="en-GB"/>
        </w:rPr>
        <w:t>the teamwork in order to obtain specific objectives at a particular time</w:t>
      </w:r>
      <w:r w:rsidR="00BD3152" w:rsidRPr="003B7464">
        <w:rPr>
          <w:rFonts w:ascii="Arial" w:hAnsi="Arial" w:cs="Arial"/>
          <w:lang w:val="en-GB"/>
        </w:rPr>
        <w:t>.</w:t>
      </w:r>
      <w:r w:rsidR="004844EF" w:rsidRPr="003B7464">
        <w:rPr>
          <w:rFonts w:ascii="Arial" w:hAnsi="Arial" w:cs="Arial"/>
          <w:shd w:val="clear" w:color="auto" w:fill="FFFFFF"/>
          <w:lang w:val="en-GB"/>
        </w:rPr>
        <w:t xml:space="preserve"> </w:t>
      </w:r>
      <w:r w:rsidR="004844EF" w:rsidRPr="003B7464">
        <w:rPr>
          <w:rFonts w:ascii="Arial" w:hAnsi="Arial" w:cs="Arial"/>
          <w:lang w:val="en-GB"/>
        </w:rPr>
        <w:t> </w:t>
      </w:r>
      <w:proofErr w:type="spellStart"/>
      <w:r w:rsidR="004844EF" w:rsidRPr="003B7464">
        <w:rPr>
          <w:rFonts w:ascii="Arial" w:hAnsi="Arial" w:cs="Arial"/>
          <w:lang w:val="en-GB"/>
        </w:rPr>
        <w:t>Sparkhill</w:t>
      </w:r>
      <w:proofErr w:type="spellEnd"/>
      <w:r w:rsidR="004844EF" w:rsidRPr="003B7464">
        <w:rPr>
          <w:rFonts w:ascii="Arial" w:hAnsi="Arial" w:cs="Arial"/>
          <w:lang w:val="en-GB"/>
        </w:rPr>
        <w:t xml:space="preserve"> Management Company is preparing the project for Vintners Antiques.</w:t>
      </w:r>
      <w:r w:rsidR="00BD3152" w:rsidRPr="003B7464">
        <w:rPr>
          <w:rFonts w:ascii="Arial" w:hAnsi="Arial" w:cs="Arial"/>
          <w:lang w:val="en-GB"/>
        </w:rPr>
        <w:t xml:space="preserve"> </w:t>
      </w:r>
      <w:r w:rsidR="001149AB" w:rsidRPr="003B7464">
        <w:rPr>
          <w:rFonts w:ascii="Arial" w:hAnsi="Arial" w:cs="Arial"/>
          <w:lang w:val="en-GB"/>
        </w:rPr>
        <w:t xml:space="preserve">In the present discussion, </w:t>
      </w:r>
      <w:proofErr w:type="spellStart"/>
      <w:r w:rsidR="001149AB" w:rsidRPr="003B7464">
        <w:rPr>
          <w:rFonts w:ascii="Arial" w:hAnsi="Arial" w:cs="Arial"/>
          <w:lang w:val="en-GB"/>
        </w:rPr>
        <w:t>Sparkhil</w:t>
      </w:r>
      <w:r w:rsidR="004261C0" w:rsidRPr="003B7464">
        <w:rPr>
          <w:rFonts w:ascii="Arial" w:hAnsi="Arial" w:cs="Arial"/>
          <w:lang w:val="en-GB"/>
        </w:rPr>
        <w:t>l</w:t>
      </w:r>
      <w:proofErr w:type="spellEnd"/>
      <w:r w:rsidR="001149AB" w:rsidRPr="003B7464">
        <w:rPr>
          <w:rFonts w:ascii="Arial" w:hAnsi="Arial" w:cs="Arial"/>
          <w:lang w:val="en-GB"/>
        </w:rPr>
        <w:t xml:space="preserve"> Management </w:t>
      </w:r>
      <w:r w:rsidR="00BD3152" w:rsidRPr="003B7464">
        <w:rPr>
          <w:rFonts w:ascii="Arial" w:hAnsi="Arial" w:cs="Arial"/>
          <w:lang w:val="en-GB"/>
        </w:rPr>
        <w:t>Company</w:t>
      </w:r>
      <w:r w:rsidR="001149AB" w:rsidRPr="003B7464">
        <w:rPr>
          <w:rFonts w:ascii="Arial" w:hAnsi="Arial" w:cs="Arial"/>
          <w:lang w:val="en-GB"/>
        </w:rPr>
        <w:t xml:space="preserve"> is seen to be managing the Vint</w:t>
      </w:r>
      <w:r w:rsidR="0064781E" w:rsidRPr="003B7464">
        <w:rPr>
          <w:rFonts w:ascii="Arial" w:hAnsi="Arial" w:cs="Arial"/>
          <w:lang w:val="en-GB"/>
        </w:rPr>
        <w:t>n</w:t>
      </w:r>
      <w:r w:rsidR="001149AB" w:rsidRPr="003B7464">
        <w:rPr>
          <w:rFonts w:ascii="Arial" w:hAnsi="Arial" w:cs="Arial"/>
          <w:lang w:val="en-GB"/>
        </w:rPr>
        <w:t xml:space="preserve">ers Antiques </w:t>
      </w:r>
      <w:r w:rsidR="004664FF" w:rsidRPr="003B7464">
        <w:rPr>
          <w:rFonts w:ascii="Arial" w:hAnsi="Arial" w:cs="Arial"/>
          <w:lang w:val="en-GB"/>
        </w:rPr>
        <w:t>Company</w:t>
      </w:r>
      <w:r w:rsidR="001149AB" w:rsidRPr="003B7464">
        <w:rPr>
          <w:rFonts w:ascii="Arial" w:hAnsi="Arial" w:cs="Arial"/>
          <w:lang w:val="en-GB"/>
        </w:rPr>
        <w:t xml:space="preserve"> in </w:t>
      </w:r>
      <w:proofErr w:type="spellStart"/>
      <w:r w:rsidR="001149AB" w:rsidRPr="003B7464">
        <w:rPr>
          <w:rFonts w:ascii="Arial" w:hAnsi="Arial" w:cs="Arial"/>
          <w:lang w:val="en-GB"/>
        </w:rPr>
        <w:t>Sparkhill</w:t>
      </w:r>
      <w:proofErr w:type="spellEnd"/>
      <w:r w:rsidR="001149AB" w:rsidRPr="003B7464">
        <w:rPr>
          <w:rFonts w:ascii="Arial" w:hAnsi="Arial" w:cs="Arial"/>
          <w:lang w:val="en-GB"/>
        </w:rPr>
        <w:t xml:space="preserve"> area with proper management plans.</w:t>
      </w:r>
      <w:r w:rsidR="00BD3152" w:rsidRPr="003B7464">
        <w:rPr>
          <w:rFonts w:ascii="Arial" w:hAnsi="Arial" w:cs="Arial"/>
          <w:lang w:val="en-GB"/>
        </w:rPr>
        <w:t xml:space="preserve"> It does it by use of strategic management plans in suitable fashion.</w:t>
      </w:r>
      <w:r w:rsidR="004664FF" w:rsidRPr="003B7464">
        <w:rPr>
          <w:rFonts w:ascii="Arial" w:hAnsi="Arial" w:cs="Arial"/>
          <w:lang w:val="en-GB"/>
        </w:rPr>
        <w:t xml:space="preserve"> </w:t>
      </w:r>
    </w:p>
    <w:p w:rsidR="00F26766" w:rsidRPr="003B7464" w:rsidRDefault="00BB68F9" w:rsidP="003B7464">
      <w:pPr>
        <w:pStyle w:val="Heading1"/>
        <w:rPr>
          <w:rFonts w:ascii="Arial" w:hAnsi="Arial" w:cs="Arial"/>
          <w:sz w:val="22"/>
          <w:szCs w:val="22"/>
        </w:rPr>
      </w:pPr>
      <w:bookmarkStart w:id="1" w:name="_Toc34856938"/>
      <w:r w:rsidRPr="003B7464">
        <w:rPr>
          <w:rFonts w:ascii="Arial" w:hAnsi="Arial" w:cs="Arial"/>
          <w:sz w:val="22"/>
          <w:szCs w:val="22"/>
        </w:rPr>
        <w:t>Overview of the organization</w:t>
      </w:r>
      <w:bookmarkEnd w:id="1"/>
    </w:p>
    <w:p w:rsidR="00736A56" w:rsidRPr="003B7464" w:rsidRDefault="00633EEF" w:rsidP="003B7464">
      <w:pPr>
        <w:spacing w:line="360" w:lineRule="auto"/>
        <w:jc w:val="both"/>
        <w:rPr>
          <w:rFonts w:ascii="Arial" w:hAnsi="Arial" w:cs="Arial"/>
          <w:lang w:val="en-GB"/>
        </w:rPr>
      </w:pPr>
      <w:r w:rsidRPr="003B7464">
        <w:rPr>
          <w:rFonts w:ascii="Arial" w:hAnsi="Arial" w:cs="Arial"/>
          <w:lang w:val="en-GB"/>
        </w:rPr>
        <w:t xml:space="preserve">The </w:t>
      </w:r>
      <w:r w:rsidR="00397702" w:rsidRPr="003B7464">
        <w:rPr>
          <w:rFonts w:ascii="Arial" w:hAnsi="Arial" w:cs="Arial"/>
          <w:lang w:val="en-GB"/>
        </w:rPr>
        <w:t xml:space="preserve">project is on the basis of </w:t>
      </w:r>
      <w:r w:rsidR="00D3369A" w:rsidRPr="003B7464">
        <w:rPr>
          <w:rFonts w:ascii="Arial" w:hAnsi="Arial" w:cs="Arial"/>
          <w:lang w:val="en-GB"/>
        </w:rPr>
        <w:t>Vint</w:t>
      </w:r>
      <w:r w:rsidR="0064781E" w:rsidRPr="003B7464">
        <w:rPr>
          <w:rFonts w:ascii="Arial" w:hAnsi="Arial" w:cs="Arial"/>
          <w:lang w:val="en-GB"/>
        </w:rPr>
        <w:t>n</w:t>
      </w:r>
      <w:r w:rsidR="00D3369A" w:rsidRPr="003B7464">
        <w:rPr>
          <w:rFonts w:ascii="Arial" w:hAnsi="Arial" w:cs="Arial"/>
          <w:lang w:val="en-GB"/>
        </w:rPr>
        <w:t>er</w:t>
      </w:r>
      <w:r w:rsidR="00CA09FC" w:rsidRPr="003B7464">
        <w:rPr>
          <w:rFonts w:ascii="Arial" w:hAnsi="Arial" w:cs="Arial"/>
          <w:lang w:val="en-GB"/>
        </w:rPr>
        <w:t xml:space="preserve">s </w:t>
      </w:r>
      <w:r w:rsidR="0064781E" w:rsidRPr="003B7464">
        <w:rPr>
          <w:rFonts w:ascii="Arial" w:hAnsi="Arial" w:cs="Arial"/>
          <w:lang w:val="en-GB"/>
        </w:rPr>
        <w:t>Antiques,</w:t>
      </w:r>
      <w:r w:rsidR="00CA09FC" w:rsidRPr="003B7464">
        <w:rPr>
          <w:rFonts w:ascii="Arial" w:hAnsi="Arial" w:cs="Arial"/>
          <w:lang w:val="en-GB"/>
        </w:rPr>
        <w:t xml:space="preserve"> an antique company </w:t>
      </w:r>
      <w:r w:rsidR="00CA25B2" w:rsidRPr="003B7464">
        <w:rPr>
          <w:rFonts w:ascii="Arial" w:hAnsi="Arial" w:cs="Arial"/>
          <w:lang w:val="en-GB"/>
        </w:rPr>
        <w:t xml:space="preserve">of the </w:t>
      </w:r>
      <w:r w:rsidR="00BE6A84" w:rsidRPr="003B7464">
        <w:rPr>
          <w:rFonts w:ascii="Arial" w:hAnsi="Arial" w:cs="Arial"/>
          <w:lang w:val="en-GB"/>
        </w:rPr>
        <w:t>organization wanted</w:t>
      </w:r>
      <w:r w:rsidR="00397702" w:rsidRPr="003B7464">
        <w:rPr>
          <w:rFonts w:ascii="Arial" w:hAnsi="Arial" w:cs="Arial"/>
          <w:lang w:val="en-GB"/>
        </w:rPr>
        <w:t xml:space="preserve"> to re-locate its warehouse from </w:t>
      </w:r>
      <w:proofErr w:type="spellStart"/>
      <w:r w:rsidR="00397702" w:rsidRPr="003B7464">
        <w:rPr>
          <w:rFonts w:ascii="Arial" w:hAnsi="Arial" w:cs="Arial"/>
          <w:lang w:val="en-GB"/>
        </w:rPr>
        <w:t>Sparkhill</w:t>
      </w:r>
      <w:proofErr w:type="spellEnd"/>
      <w:r w:rsidR="00397702" w:rsidRPr="003B7464">
        <w:rPr>
          <w:rFonts w:ascii="Arial" w:hAnsi="Arial" w:cs="Arial"/>
          <w:lang w:val="en-GB"/>
        </w:rPr>
        <w:t xml:space="preserve"> to Shirley. In this context, </w:t>
      </w:r>
      <w:r w:rsidR="007A436E" w:rsidRPr="003B7464">
        <w:rPr>
          <w:rFonts w:ascii="Arial" w:hAnsi="Arial" w:cs="Arial"/>
          <w:lang w:val="en-GB"/>
        </w:rPr>
        <w:t xml:space="preserve">the name of the team member can be included as </w:t>
      </w:r>
      <w:r w:rsidR="00736955" w:rsidRPr="003B7464">
        <w:rPr>
          <w:rFonts w:ascii="Arial" w:hAnsi="Arial" w:cs="Arial"/>
          <w:lang w:val="en-GB"/>
        </w:rPr>
        <w:t xml:space="preserve">Sadikur as well as </w:t>
      </w:r>
      <w:proofErr w:type="spellStart"/>
      <w:r w:rsidR="00736955" w:rsidRPr="003B7464">
        <w:rPr>
          <w:rFonts w:ascii="Arial" w:hAnsi="Arial" w:cs="Arial"/>
          <w:lang w:val="en-GB"/>
        </w:rPr>
        <w:t>Angura</w:t>
      </w:r>
      <w:proofErr w:type="spellEnd"/>
      <w:r w:rsidR="00736955" w:rsidRPr="003B7464">
        <w:rPr>
          <w:rFonts w:ascii="Arial" w:hAnsi="Arial" w:cs="Arial"/>
          <w:lang w:val="en-GB"/>
        </w:rPr>
        <w:t xml:space="preserve"> and </w:t>
      </w:r>
      <w:r w:rsidR="00FD102C" w:rsidRPr="003B7464">
        <w:rPr>
          <w:rFonts w:ascii="Arial" w:hAnsi="Arial" w:cs="Arial"/>
          <w:lang w:val="en-GB"/>
        </w:rPr>
        <w:t xml:space="preserve">Aakash. Along with that, this company is on the basis of </w:t>
      </w:r>
      <w:proofErr w:type="spellStart"/>
      <w:r w:rsidR="00F8045D" w:rsidRPr="003B7464">
        <w:rPr>
          <w:rFonts w:ascii="Arial" w:hAnsi="Arial" w:cs="Arial"/>
          <w:lang w:val="en-GB"/>
        </w:rPr>
        <w:t>Sparkhill</w:t>
      </w:r>
      <w:proofErr w:type="spellEnd"/>
      <w:r w:rsidR="00F8045D" w:rsidRPr="003B7464">
        <w:rPr>
          <w:rFonts w:ascii="Arial" w:hAnsi="Arial" w:cs="Arial"/>
          <w:lang w:val="en-GB"/>
        </w:rPr>
        <w:t xml:space="preserve"> located in Birmingham</w:t>
      </w:r>
      <w:r w:rsidR="00CA25B2" w:rsidRPr="003B7464">
        <w:rPr>
          <w:rFonts w:ascii="Arial" w:hAnsi="Arial" w:cs="Arial"/>
          <w:lang w:val="en-GB"/>
        </w:rPr>
        <w:t xml:space="preserve">. It is planning to be managed by </w:t>
      </w:r>
      <w:proofErr w:type="spellStart"/>
      <w:r w:rsidR="00CA25B2" w:rsidRPr="003B7464">
        <w:rPr>
          <w:rFonts w:ascii="Arial" w:hAnsi="Arial" w:cs="Arial"/>
          <w:lang w:val="en-GB"/>
        </w:rPr>
        <w:t>Sparkhill</w:t>
      </w:r>
      <w:proofErr w:type="spellEnd"/>
      <w:r w:rsidR="00CA25B2" w:rsidRPr="003B7464">
        <w:rPr>
          <w:rFonts w:ascii="Arial" w:hAnsi="Arial" w:cs="Arial"/>
          <w:lang w:val="en-GB"/>
        </w:rPr>
        <w:t xml:space="preserve"> Management Company to </w:t>
      </w:r>
      <w:r w:rsidR="00865C67" w:rsidRPr="003B7464">
        <w:rPr>
          <w:rFonts w:ascii="Arial" w:hAnsi="Arial" w:cs="Arial"/>
          <w:lang w:val="en-GB"/>
        </w:rPr>
        <w:t>do its proper locationa</w:t>
      </w:r>
      <w:r w:rsidR="00A15D1D" w:rsidRPr="003B7464">
        <w:rPr>
          <w:rFonts w:ascii="Arial" w:hAnsi="Arial" w:cs="Arial"/>
          <w:lang w:val="en-GB"/>
        </w:rPr>
        <w:t xml:space="preserve">l management </w:t>
      </w:r>
      <w:r w:rsidR="00865C67" w:rsidRPr="003B7464">
        <w:rPr>
          <w:rFonts w:ascii="Arial" w:hAnsi="Arial" w:cs="Arial"/>
          <w:lang w:val="en-GB"/>
        </w:rPr>
        <w:t>execution in</w:t>
      </w:r>
      <w:r w:rsidR="00A15D1D" w:rsidRPr="003B7464">
        <w:rPr>
          <w:rFonts w:ascii="Arial" w:hAnsi="Arial" w:cs="Arial"/>
          <w:lang w:val="en-GB"/>
        </w:rPr>
        <w:t xml:space="preserve"> terms of business process developments.</w:t>
      </w:r>
      <w:r w:rsidR="00865C67" w:rsidRPr="003B7464">
        <w:rPr>
          <w:rFonts w:ascii="Arial" w:hAnsi="Arial" w:cs="Arial"/>
          <w:lang w:val="en-GB"/>
        </w:rPr>
        <w:t xml:space="preserve"> </w:t>
      </w:r>
      <w:r w:rsidR="00A15D1D" w:rsidRPr="003B7464">
        <w:rPr>
          <w:rFonts w:ascii="Arial" w:hAnsi="Arial" w:cs="Arial"/>
          <w:lang w:val="en-GB"/>
        </w:rPr>
        <w:t xml:space="preserve">They are planning to shift the location for better use </w:t>
      </w:r>
      <w:r w:rsidR="00632A8D" w:rsidRPr="003B7464">
        <w:rPr>
          <w:rFonts w:ascii="Arial" w:hAnsi="Arial" w:cs="Arial"/>
          <w:lang w:val="en-GB"/>
        </w:rPr>
        <w:t>of</w:t>
      </w:r>
      <w:r w:rsidR="00A15D1D" w:rsidRPr="003B7464">
        <w:rPr>
          <w:rFonts w:ascii="Arial" w:hAnsi="Arial" w:cs="Arial"/>
          <w:lang w:val="en-GB"/>
        </w:rPr>
        <w:t xml:space="preserve"> business development process through </w:t>
      </w:r>
      <w:r w:rsidR="00A30D9D" w:rsidRPr="003B7464">
        <w:rPr>
          <w:rFonts w:ascii="Arial" w:hAnsi="Arial" w:cs="Arial"/>
          <w:lang w:val="en-GB"/>
        </w:rPr>
        <w:t>management-oriented</w:t>
      </w:r>
      <w:r w:rsidR="00A15D1D" w:rsidRPr="003B7464">
        <w:rPr>
          <w:rFonts w:ascii="Arial" w:hAnsi="Arial" w:cs="Arial"/>
          <w:lang w:val="en-GB"/>
        </w:rPr>
        <w:t xml:space="preserve"> </w:t>
      </w:r>
      <w:r w:rsidR="00865C67" w:rsidRPr="003B7464">
        <w:rPr>
          <w:rFonts w:ascii="Arial" w:hAnsi="Arial" w:cs="Arial"/>
          <w:lang w:val="en-GB"/>
        </w:rPr>
        <w:t>functioning</w:t>
      </w:r>
      <w:r w:rsidR="00A15D1D" w:rsidRPr="003B7464">
        <w:rPr>
          <w:rFonts w:ascii="Arial" w:hAnsi="Arial" w:cs="Arial"/>
          <w:lang w:val="en-GB"/>
        </w:rPr>
        <w:t xml:space="preserve"> which will proliferate the sectors of its antique </w:t>
      </w:r>
      <w:r w:rsidR="00865C67" w:rsidRPr="003B7464">
        <w:rPr>
          <w:rFonts w:ascii="Arial" w:hAnsi="Arial" w:cs="Arial"/>
          <w:lang w:val="en-GB"/>
        </w:rPr>
        <w:t>item business in genuine fashion.</w:t>
      </w:r>
      <w:r w:rsidR="0064781E" w:rsidRPr="003B7464">
        <w:rPr>
          <w:rFonts w:ascii="Arial" w:hAnsi="Arial" w:cs="Arial"/>
          <w:lang w:val="en-GB"/>
        </w:rPr>
        <w:t xml:space="preserve"> </w:t>
      </w:r>
      <w:r w:rsidR="00865C67" w:rsidRPr="003B7464">
        <w:rPr>
          <w:rFonts w:ascii="Arial" w:hAnsi="Arial" w:cs="Arial"/>
          <w:lang w:val="en-GB"/>
        </w:rPr>
        <w:t xml:space="preserve">They could sell more antiques if they do the same in </w:t>
      </w:r>
      <w:r w:rsidR="00366CB9" w:rsidRPr="003B7464">
        <w:rPr>
          <w:rFonts w:ascii="Arial" w:hAnsi="Arial" w:cs="Arial"/>
          <w:lang w:val="en-GB"/>
        </w:rPr>
        <w:t>genuine</w:t>
      </w:r>
      <w:r w:rsidR="00865C67" w:rsidRPr="003B7464">
        <w:rPr>
          <w:rFonts w:ascii="Arial" w:hAnsi="Arial" w:cs="Arial"/>
          <w:lang w:val="en-GB"/>
        </w:rPr>
        <w:t xml:space="preserve"> fashion.</w:t>
      </w:r>
      <w:r w:rsidR="00A1189B" w:rsidRPr="003B7464">
        <w:rPr>
          <w:rFonts w:ascii="Arial" w:hAnsi="Arial" w:cs="Arial"/>
          <w:lang w:val="en-GB"/>
        </w:rPr>
        <w:t xml:space="preserve"> </w:t>
      </w:r>
      <w:r w:rsidR="00DE383F" w:rsidRPr="003B7464">
        <w:rPr>
          <w:rFonts w:ascii="Arial" w:hAnsi="Arial" w:cs="Arial"/>
          <w:lang w:val="en-GB"/>
        </w:rPr>
        <w:t xml:space="preserve">Their penchant for business process advancement is based </w:t>
      </w:r>
      <w:r w:rsidR="0064781E" w:rsidRPr="003B7464">
        <w:rPr>
          <w:rFonts w:ascii="Arial" w:hAnsi="Arial" w:cs="Arial"/>
          <w:lang w:val="en-GB"/>
        </w:rPr>
        <w:t>on</w:t>
      </w:r>
      <w:r w:rsidR="00DE383F" w:rsidRPr="003B7464">
        <w:rPr>
          <w:rFonts w:ascii="Arial" w:hAnsi="Arial" w:cs="Arial"/>
          <w:lang w:val="en-GB"/>
        </w:rPr>
        <w:t xml:space="preserve"> their business management </w:t>
      </w:r>
      <w:r w:rsidR="00ED5FCD" w:rsidRPr="003B7464">
        <w:rPr>
          <w:rFonts w:ascii="Arial" w:hAnsi="Arial" w:cs="Arial"/>
          <w:lang w:val="en-GB"/>
        </w:rPr>
        <w:t>processes.</w:t>
      </w:r>
    </w:p>
    <w:p w:rsidR="00AF3818" w:rsidRPr="003B7464" w:rsidRDefault="00F74AD6" w:rsidP="003B7464">
      <w:pPr>
        <w:pStyle w:val="Heading1"/>
        <w:rPr>
          <w:rFonts w:ascii="Arial" w:hAnsi="Arial" w:cs="Arial"/>
          <w:sz w:val="22"/>
          <w:szCs w:val="22"/>
        </w:rPr>
      </w:pPr>
      <w:bookmarkStart w:id="2" w:name="_Toc34856939"/>
      <w:r w:rsidRPr="003B7464">
        <w:rPr>
          <w:rFonts w:ascii="Arial" w:hAnsi="Arial" w:cs="Arial"/>
          <w:sz w:val="22"/>
          <w:szCs w:val="22"/>
        </w:rPr>
        <w:t>Risk Assessment</w:t>
      </w:r>
      <w:bookmarkEnd w:id="2"/>
    </w:p>
    <w:p w:rsidR="00303845" w:rsidRPr="003B7464" w:rsidRDefault="00303845" w:rsidP="003B7464">
      <w:pPr>
        <w:spacing w:line="360" w:lineRule="auto"/>
        <w:jc w:val="both"/>
        <w:rPr>
          <w:rFonts w:ascii="Arial" w:hAnsi="Arial" w:cs="Arial"/>
          <w:b/>
          <w:lang w:val="en-GB"/>
        </w:rPr>
      </w:pPr>
      <w:r w:rsidRPr="003B7464">
        <w:rPr>
          <w:rFonts w:ascii="Arial" w:hAnsi="Arial" w:cs="Arial"/>
          <w:b/>
          <w:lang w:val="en-GB"/>
        </w:rPr>
        <w:t>Risk Matrix</w:t>
      </w:r>
    </w:p>
    <w:tbl>
      <w:tblPr>
        <w:tblStyle w:val="TableGrid"/>
        <w:tblW w:w="0" w:type="auto"/>
        <w:tblInd w:w="-5" w:type="dxa"/>
        <w:tblLook w:val="04A0" w:firstRow="1" w:lastRow="0" w:firstColumn="1" w:lastColumn="0" w:noHBand="0" w:noVBand="1"/>
      </w:tblPr>
      <w:tblGrid>
        <w:gridCol w:w="1563"/>
        <w:gridCol w:w="1558"/>
        <w:gridCol w:w="1558"/>
        <w:gridCol w:w="1558"/>
        <w:gridCol w:w="1559"/>
        <w:gridCol w:w="1574"/>
      </w:tblGrid>
      <w:tr w:rsidR="00AD1596" w:rsidRPr="003B7464" w:rsidTr="001F223F">
        <w:trPr>
          <w:trHeight w:val="908"/>
        </w:trPr>
        <w:tc>
          <w:tcPr>
            <w:tcW w:w="1563" w:type="dxa"/>
            <w:tcBorders>
              <w:tr2bl w:val="single" w:sz="4" w:space="0" w:color="auto"/>
            </w:tcBorders>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Probability                       Impact</w:t>
            </w:r>
          </w:p>
        </w:tc>
        <w:tc>
          <w:tcPr>
            <w:tcW w:w="1558" w:type="dxa"/>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Very High</w:t>
            </w:r>
          </w:p>
        </w:tc>
        <w:tc>
          <w:tcPr>
            <w:tcW w:w="1558" w:type="dxa"/>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High</w:t>
            </w:r>
          </w:p>
        </w:tc>
        <w:tc>
          <w:tcPr>
            <w:tcW w:w="1558" w:type="dxa"/>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Moderate</w:t>
            </w:r>
          </w:p>
        </w:tc>
        <w:tc>
          <w:tcPr>
            <w:tcW w:w="1559" w:type="dxa"/>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Low</w:t>
            </w:r>
          </w:p>
        </w:tc>
        <w:tc>
          <w:tcPr>
            <w:tcW w:w="1559" w:type="dxa"/>
          </w:tcPr>
          <w:p w:rsidR="001F223F" w:rsidRPr="003B7464" w:rsidRDefault="001F223F" w:rsidP="003B7464">
            <w:pPr>
              <w:spacing w:line="360" w:lineRule="auto"/>
              <w:jc w:val="center"/>
              <w:rPr>
                <w:rFonts w:ascii="Arial" w:hAnsi="Arial" w:cs="Arial"/>
                <w:lang w:val="en-GB"/>
              </w:rPr>
            </w:pPr>
            <w:r w:rsidRPr="003B7464">
              <w:rPr>
                <w:rFonts w:ascii="Arial" w:hAnsi="Arial" w:cs="Arial"/>
                <w:lang w:val="en-GB"/>
              </w:rPr>
              <w:t>Very Low</w:t>
            </w:r>
          </w:p>
        </w:tc>
      </w:tr>
      <w:tr w:rsidR="00AD1596" w:rsidRPr="003B7464" w:rsidTr="00AB112B">
        <w:tc>
          <w:tcPr>
            <w:tcW w:w="1563" w:type="dxa"/>
          </w:tcPr>
          <w:p w:rsidR="001F223F" w:rsidRPr="003B7464" w:rsidRDefault="001F223F" w:rsidP="003B7464">
            <w:pPr>
              <w:spacing w:line="360" w:lineRule="auto"/>
              <w:jc w:val="both"/>
              <w:rPr>
                <w:rFonts w:ascii="Arial" w:hAnsi="Arial" w:cs="Arial"/>
                <w:lang w:val="en-GB"/>
              </w:rPr>
            </w:pPr>
            <w:r w:rsidRPr="003B7464">
              <w:rPr>
                <w:rFonts w:ascii="Arial" w:hAnsi="Arial" w:cs="Arial"/>
                <w:lang w:val="en-GB"/>
              </w:rPr>
              <w:t>Very Unlikely</w:t>
            </w:r>
          </w:p>
        </w:tc>
        <w:tc>
          <w:tcPr>
            <w:tcW w:w="1558" w:type="dxa"/>
            <w:shd w:val="clear" w:color="auto" w:fill="FF0000"/>
          </w:tcPr>
          <w:p w:rsidR="001F223F" w:rsidRPr="003B7464" w:rsidRDefault="009F2808" w:rsidP="003B7464">
            <w:pPr>
              <w:spacing w:line="360" w:lineRule="auto"/>
              <w:jc w:val="both"/>
              <w:rPr>
                <w:rFonts w:ascii="Arial" w:hAnsi="Arial" w:cs="Arial"/>
                <w:lang w:val="en-GB"/>
              </w:rPr>
            </w:pPr>
            <w:r w:rsidRPr="003B7464">
              <w:rPr>
                <w:rFonts w:ascii="Arial" w:hAnsi="Arial" w:cs="Arial"/>
                <w:lang w:val="en-GB"/>
              </w:rPr>
              <w:t>Over budget</w:t>
            </w: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r>
      <w:tr w:rsidR="00AD1596" w:rsidRPr="003B7464" w:rsidTr="00AB112B">
        <w:tc>
          <w:tcPr>
            <w:tcW w:w="1563" w:type="dxa"/>
          </w:tcPr>
          <w:p w:rsidR="001F223F" w:rsidRPr="003B7464" w:rsidRDefault="001F223F" w:rsidP="003B7464">
            <w:pPr>
              <w:spacing w:line="360" w:lineRule="auto"/>
              <w:jc w:val="both"/>
              <w:rPr>
                <w:rFonts w:ascii="Arial" w:hAnsi="Arial" w:cs="Arial"/>
                <w:lang w:val="en-GB"/>
              </w:rPr>
            </w:pPr>
            <w:r w:rsidRPr="003B7464">
              <w:rPr>
                <w:rFonts w:ascii="Arial" w:hAnsi="Arial" w:cs="Arial"/>
                <w:lang w:val="en-GB"/>
              </w:rPr>
              <w:t>Unlikely</w:t>
            </w: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8" w:type="dxa"/>
            <w:shd w:val="clear" w:color="auto" w:fill="FFFF00"/>
          </w:tcPr>
          <w:p w:rsidR="001F223F" w:rsidRPr="003B7464" w:rsidRDefault="00414824" w:rsidP="003B7464">
            <w:pPr>
              <w:spacing w:line="360" w:lineRule="auto"/>
              <w:jc w:val="both"/>
              <w:rPr>
                <w:rFonts w:ascii="Arial" w:hAnsi="Arial" w:cs="Arial"/>
                <w:lang w:val="en-GB"/>
              </w:rPr>
            </w:pPr>
            <w:r w:rsidRPr="003B7464">
              <w:rPr>
                <w:rFonts w:ascii="Arial" w:hAnsi="Arial" w:cs="Arial"/>
                <w:lang w:val="en-GB"/>
              </w:rPr>
              <w:t>Completion of project on time</w:t>
            </w:r>
          </w:p>
        </w:tc>
        <w:tc>
          <w:tcPr>
            <w:tcW w:w="1559"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r>
      <w:tr w:rsidR="00AD1596" w:rsidRPr="003B7464" w:rsidTr="00AB112B">
        <w:tc>
          <w:tcPr>
            <w:tcW w:w="1563" w:type="dxa"/>
          </w:tcPr>
          <w:p w:rsidR="001F223F" w:rsidRPr="003B7464" w:rsidRDefault="001F223F" w:rsidP="003B7464">
            <w:pPr>
              <w:spacing w:line="360" w:lineRule="auto"/>
              <w:jc w:val="both"/>
              <w:rPr>
                <w:rFonts w:ascii="Arial" w:hAnsi="Arial" w:cs="Arial"/>
                <w:lang w:val="en-GB"/>
              </w:rPr>
            </w:pPr>
            <w:r w:rsidRPr="003B7464">
              <w:rPr>
                <w:rFonts w:ascii="Arial" w:hAnsi="Arial" w:cs="Arial"/>
                <w:lang w:val="en-GB"/>
              </w:rPr>
              <w:t>Rare</w:t>
            </w: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c>
          <w:tcPr>
            <w:tcW w:w="1559" w:type="dxa"/>
            <w:shd w:val="clear" w:color="auto" w:fill="00B050"/>
          </w:tcPr>
          <w:p w:rsidR="001F223F" w:rsidRPr="003B7464" w:rsidRDefault="004472BD" w:rsidP="003B7464">
            <w:pPr>
              <w:spacing w:line="360" w:lineRule="auto"/>
              <w:jc w:val="both"/>
              <w:rPr>
                <w:rFonts w:ascii="Arial" w:hAnsi="Arial" w:cs="Arial"/>
                <w:lang w:val="en-GB"/>
              </w:rPr>
            </w:pPr>
            <w:r w:rsidRPr="003B7464">
              <w:rPr>
                <w:rFonts w:ascii="Arial" w:hAnsi="Arial" w:cs="Arial"/>
                <w:lang w:val="en-GB"/>
              </w:rPr>
              <w:t>Technological issue</w:t>
            </w:r>
          </w:p>
        </w:tc>
      </w:tr>
      <w:tr w:rsidR="00AD1596" w:rsidRPr="003B7464" w:rsidTr="00AB112B">
        <w:tc>
          <w:tcPr>
            <w:tcW w:w="1563" w:type="dxa"/>
          </w:tcPr>
          <w:p w:rsidR="001F223F" w:rsidRPr="003B7464" w:rsidRDefault="001F223F" w:rsidP="003B7464">
            <w:pPr>
              <w:spacing w:line="360" w:lineRule="auto"/>
              <w:jc w:val="both"/>
              <w:rPr>
                <w:rFonts w:ascii="Arial" w:hAnsi="Arial" w:cs="Arial"/>
                <w:lang w:val="en-GB"/>
              </w:rPr>
            </w:pPr>
            <w:r w:rsidRPr="003B7464">
              <w:rPr>
                <w:rFonts w:ascii="Arial" w:hAnsi="Arial" w:cs="Arial"/>
                <w:lang w:val="en-GB"/>
              </w:rPr>
              <w:t>Likely</w:t>
            </w:r>
          </w:p>
        </w:tc>
        <w:tc>
          <w:tcPr>
            <w:tcW w:w="1558" w:type="dxa"/>
          </w:tcPr>
          <w:p w:rsidR="001F223F" w:rsidRPr="003B7464" w:rsidRDefault="001F223F" w:rsidP="003B7464">
            <w:pPr>
              <w:spacing w:line="360" w:lineRule="auto"/>
              <w:jc w:val="both"/>
              <w:rPr>
                <w:rFonts w:ascii="Arial" w:hAnsi="Arial" w:cs="Arial"/>
                <w:lang w:val="en-GB"/>
              </w:rPr>
            </w:pPr>
          </w:p>
        </w:tc>
        <w:tc>
          <w:tcPr>
            <w:tcW w:w="1558" w:type="dxa"/>
            <w:shd w:val="clear" w:color="auto" w:fill="FF0000"/>
          </w:tcPr>
          <w:p w:rsidR="001F223F" w:rsidRPr="003B7464" w:rsidRDefault="005037BF" w:rsidP="003B7464">
            <w:pPr>
              <w:spacing w:line="360" w:lineRule="auto"/>
              <w:jc w:val="both"/>
              <w:rPr>
                <w:rFonts w:ascii="Arial" w:hAnsi="Arial" w:cs="Arial"/>
                <w:lang w:val="en-GB"/>
              </w:rPr>
            </w:pPr>
            <w:r w:rsidRPr="003B7464">
              <w:rPr>
                <w:rFonts w:ascii="Arial" w:hAnsi="Arial" w:cs="Arial"/>
                <w:lang w:val="en-GB"/>
              </w:rPr>
              <w:t xml:space="preserve">Mutual </w:t>
            </w:r>
            <w:r w:rsidR="00175A5F" w:rsidRPr="003B7464">
              <w:rPr>
                <w:rFonts w:ascii="Arial" w:hAnsi="Arial" w:cs="Arial"/>
                <w:lang w:val="en-GB"/>
              </w:rPr>
              <w:lastRenderedPageBreak/>
              <w:t>corporation between team members</w:t>
            </w:r>
          </w:p>
        </w:tc>
        <w:tc>
          <w:tcPr>
            <w:tcW w:w="1558"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c>
          <w:tcPr>
            <w:tcW w:w="1559" w:type="dxa"/>
          </w:tcPr>
          <w:p w:rsidR="001F223F" w:rsidRPr="003B7464" w:rsidRDefault="001F223F" w:rsidP="003B7464">
            <w:pPr>
              <w:spacing w:line="360" w:lineRule="auto"/>
              <w:jc w:val="both"/>
              <w:rPr>
                <w:rFonts w:ascii="Arial" w:hAnsi="Arial" w:cs="Arial"/>
                <w:lang w:val="en-GB"/>
              </w:rPr>
            </w:pPr>
          </w:p>
        </w:tc>
      </w:tr>
      <w:tr w:rsidR="00AD1596" w:rsidRPr="003B7464" w:rsidTr="00FA2AD0">
        <w:tc>
          <w:tcPr>
            <w:tcW w:w="1563" w:type="dxa"/>
          </w:tcPr>
          <w:p w:rsidR="001F223F" w:rsidRPr="003B7464" w:rsidRDefault="001F223F" w:rsidP="003B7464">
            <w:pPr>
              <w:spacing w:line="360" w:lineRule="auto"/>
              <w:jc w:val="both"/>
              <w:rPr>
                <w:rFonts w:ascii="Arial" w:hAnsi="Arial" w:cs="Arial"/>
                <w:lang w:val="en-GB"/>
              </w:rPr>
            </w:pPr>
            <w:r w:rsidRPr="003B7464">
              <w:rPr>
                <w:rFonts w:ascii="Arial" w:hAnsi="Arial" w:cs="Arial"/>
                <w:lang w:val="en-GB"/>
              </w:rPr>
              <w:t>Very Likely</w:t>
            </w: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8" w:type="dxa"/>
          </w:tcPr>
          <w:p w:rsidR="001F223F" w:rsidRPr="003B7464" w:rsidRDefault="001F223F" w:rsidP="003B7464">
            <w:pPr>
              <w:spacing w:line="360" w:lineRule="auto"/>
              <w:jc w:val="both"/>
              <w:rPr>
                <w:rFonts w:ascii="Arial" w:hAnsi="Arial" w:cs="Arial"/>
                <w:lang w:val="en-GB"/>
              </w:rPr>
            </w:pPr>
          </w:p>
        </w:tc>
        <w:tc>
          <w:tcPr>
            <w:tcW w:w="1559" w:type="dxa"/>
            <w:shd w:val="clear" w:color="auto" w:fill="00B050"/>
          </w:tcPr>
          <w:p w:rsidR="001F223F" w:rsidRPr="003B7464" w:rsidRDefault="00FA2AD0" w:rsidP="003B7464">
            <w:pPr>
              <w:spacing w:line="360" w:lineRule="auto"/>
              <w:jc w:val="both"/>
              <w:rPr>
                <w:rFonts w:ascii="Arial" w:hAnsi="Arial" w:cs="Arial"/>
                <w:lang w:val="en-GB"/>
              </w:rPr>
            </w:pPr>
            <w:r w:rsidRPr="003B7464">
              <w:rPr>
                <w:rFonts w:ascii="Arial" w:hAnsi="Arial" w:cs="Arial"/>
                <w:lang w:val="en-GB"/>
              </w:rPr>
              <w:t>Shortage of resources</w:t>
            </w:r>
          </w:p>
        </w:tc>
        <w:tc>
          <w:tcPr>
            <w:tcW w:w="1559" w:type="dxa"/>
          </w:tcPr>
          <w:p w:rsidR="001F223F" w:rsidRPr="003B7464" w:rsidRDefault="001F223F" w:rsidP="003B7464">
            <w:pPr>
              <w:spacing w:line="360" w:lineRule="auto"/>
              <w:jc w:val="both"/>
              <w:rPr>
                <w:rFonts w:ascii="Arial" w:hAnsi="Arial" w:cs="Arial"/>
                <w:lang w:val="en-GB"/>
              </w:rPr>
            </w:pPr>
          </w:p>
        </w:tc>
      </w:tr>
    </w:tbl>
    <w:p w:rsidR="008B799B" w:rsidRPr="003B7464" w:rsidRDefault="008B799B" w:rsidP="003B7464">
      <w:pPr>
        <w:spacing w:line="360" w:lineRule="auto"/>
        <w:jc w:val="center"/>
        <w:rPr>
          <w:rFonts w:ascii="Arial" w:hAnsi="Arial" w:cs="Arial"/>
          <w:b/>
          <w:lang w:val="en-GB"/>
        </w:rPr>
      </w:pPr>
      <w:r w:rsidRPr="003B7464">
        <w:rPr>
          <w:rFonts w:ascii="Arial" w:hAnsi="Arial" w:cs="Arial"/>
          <w:b/>
          <w:lang w:val="en-GB"/>
        </w:rPr>
        <w:t xml:space="preserve">Table 1: </w:t>
      </w:r>
      <w:r w:rsidR="006B7A65" w:rsidRPr="003B7464">
        <w:rPr>
          <w:rFonts w:ascii="Arial" w:hAnsi="Arial" w:cs="Arial"/>
          <w:b/>
          <w:lang w:val="en-GB"/>
        </w:rPr>
        <w:t>Risk Matrix Analysis</w:t>
      </w:r>
    </w:p>
    <w:p w:rsidR="004562C2" w:rsidRPr="003B7464" w:rsidRDefault="004562C2" w:rsidP="003B7464">
      <w:pPr>
        <w:spacing w:line="360" w:lineRule="auto"/>
        <w:jc w:val="center"/>
        <w:rPr>
          <w:rFonts w:ascii="Arial" w:hAnsi="Arial" w:cs="Arial"/>
          <w:lang w:val="en-GB"/>
        </w:rPr>
      </w:pPr>
      <w:r w:rsidRPr="003B7464">
        <w:rPr>
          <w:rFonts w:ascii="Arial" w:hAnsi="Arial" w:cs="Arial"/>
          <w:lang w:val="en-GB"/>
        </w:rPr>
        <w:t xml:space="preserve">(Source: </w:t>
      </w:r>
      <w:r w:rsidR="00475E03" w:rsidRPr="003B7464">
        <w:rPr>
          <w:rFonts w:ascii="Arial" w:hAnsi="Arial" w:cs="Arial"/>
          <w:lang w:val="en-GB"/>
        </w:rPr>
        <w:t>Stoyanova, 2017)</w:t>
      </w:r>
    </w:p>
    <w:p w:rsidR="00120805" w:rsidRPr="003B7464" w:rsidRDefault="008742C0" w:rsidP="003B7464">
      <w:pPr>
        <w:spacing w:line="360" w:lineRule="auto"/>
        <w:jc w:val="center"/>
        <w:rPr>
          <w:rFonts w:ascii="Arial" w:hAnsi="Arial" w:cs="Arial"/>
          <w:lang w:val="en-GB"/>
        </w:rPr>
      </w:pPr>
      <w:r w:rsidRPr="003B7464">
        <w:rPr>
          <w:rFonts w:ascii="Arial" w:hAnsi="Arial" w:cs="Arial"/>
          <w:noProof/>
          <w:lang w:val="en-GB" w:eastAsia="en-GB"/>
        </w:rPr>
        <w:drawing>
          <wp:inline distT="0" distB="0" distL="0" distR="0">
            <wp:extent cx="5486400"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E7225" w:rsidRPr="003B7464" w:rsidRDefault="00DC7599" w:rsidP="003B7464">
      <w:pPr>
        <w:spacing w:line="360" w:lineRule="auto"/>
        <w:jc w:val="center"/>
        <w:rPr>
          <w:rFonts w:ascii="Arial" w:hAnsi="Arial" w:cs="Arial"/>
          <w:b/>
          <w:lang w:val="en-GB"/>
        </w:rPr>
      </w:pPr>
      <w:r w:rsidRPr="003B7464">
        <w:rPr>
          <w:rFonts w:ascii="Arial" w:hAnsi="Arial" w:cs="Arial"/>
          <w:b/>
          <w:lang w:val="en-GB"/>
        </w:rPr>
        <w:t xml:space="preserve">Figure 1: </w:t>
      </w:r>
      <w:r w:rsidR="00950A4D" w:rsidRPr="003B7464">
        <w:rPr>
          <w:rFonts w:ascii="Arial" w:hAnsi="Arial" w:cs="Arial"/>
          <w:b/>
          <w:lang w:val="en-GB"/>
        </w:rPr>
        <w:t>Different type of risks</w:t>
      </w:r>
    </w:p>
    <w:p w:rsidR="00E61CE1" w:rsidRPr="003B7464" w:rsidRDefault="00B07FCF" w:rsidP="003B7464">
      <w:pPr>
        <w:spacing w:line="360" w:lineRule="auto"/>
        <w:jc w:val="center"/>
        <w:rPr>
          <w:rFonts w:ascii="Arial" w:hAnsi="Arial" w:cs="Arial"/>
          <w:lang w:val="en-GB"/>
        </w:rPr>
      </w:pPr>
      <w:r w:rsidRPr="003B7464">
        <w:rPr>
          <w:rFonts w:ascii="Arial" w:hAnsi="Arial" w:cs="Arial"/>
          <w:lang w:val="en-GB"/>
        </w:rPr>
        <w:t xml:space="preserve">(Source: </w:t>
      </w:r>
      <w:proofErr w:type="spellStart"/>
      <w:r w:rsidR="005743BD" w:rsidRPr="003B7464">
        <w:rPr>
          <w:rFonts w:ascii="Arial" w:hAnsi="Arial" w:cs="Arial"/>
          <w:lang w:val="en-GB"/>
        </w:rPr>
        <w:t>Liu</w:t>
      </w:r>
      <w:r w:rsidR="005743BD" w:rsidRPr="003B7464">
        <w:rPr>
          <w:rFonts w:ascii="Arial" w:hAnsi="Arial" w:cs="Arial"/>
          <w:i/>
          <w:lang w:val="en-GB"/>
        </w:rPr>
        <w:t>et</w:t>
      </w:r>
      <w:proofErr w:type="spellEnd"/>
      <w:r w:rsidR="005743BD" w:rsidRPr="003B7464">
        <w:rPr>
          <w:rFonts w:ascii="Arial" w:hAnsi="Arial" w:cs="Arial"/>
          <w:i/>
          <w:lang w:val="en-GB"/>
        </w:rPr>
        <w:t xml:space="preserve"> al.</w:t>
      </w:r>
      <w:r w:rsidR="005743BD" w:rsidRPr="003B7464">
        <w:rPr>
          <w:rFonts w:ascii="Arial" w:hAnsi="Arial" w:cs="Arial"/>
          <w:lang w:val="en-GB"/>
        </w:rPr>
        <w:t xml:space="preserve"> 2017)</w:t>
      </w:r>
    </w:p>
    <w:p w:rsidR="000134CB" w:rsidRPr="003B7464" w:rsidRDefault="00C914DD" w:rsidP="003B7464">
      <w:pPr>
        <w:spacing w:line="360" w:lineRule="auto"/>
        <w:jc w:val="both"/>
        <w:rPr>
          <w:rFonts w:ascii="Arial" w:hAnsi="Arial" w:cs="Arial"/>
          <w:lang w:val="en-GB"/>
        </w:rPr>
      </w:pPr>
      <w:r w:rsidRPr="003B7464">
        <w:rPr>
          <w:rFonts w:ascii="Arial" w:hAnsi="Arial" w:cs="Arial"/>
          <w:lang w:val="en-GB"/>
        </w:rPr>
        <w:t xml:space="preserve">Flooring based risks and salvage </w:t>
      </w:r>
      <w:r w:rsidR="00A30D9D" w:rsidRPr="003B7464">
        <w:rPr>
          <w:rFonts w:ascii="Arial" w:hAnsi="Arial" w:cs="Arial"/>
          <w:lang w:val="en-GB"/>
        </w:rPr>
        <w:t>business-based</w:t>
      </w:r>
      <w:r w:rsidRPr="003B7464">
        <w:rPr>
          <w:rFonts w:ascii="Arial" w:hAnsi="Arial" w:cs="Arial"/>
          <w:lang w:val="en-GB"/>
        </w:rPr>
        <w:t xml:space="preserve"> risks are the major risks to be encountered by Vint</w:t>
      </w:r>
      <w:r w:rsidR="0064781E" w:rsidRPr="003B7464">
        <w:rPr>
          <w:rFonts w:ascii="Arial" w:hAnsi="Arial" w:cs="Arial"/>
          <w:lang w:val="en-GB"/>
        </w:rPr>
        <w:t>n</w:t>
      </w:r>
      <w:r w:rsidRPr="003B7464">
        <w:rPr>
          <w:rFonts w:ascii="Arial" w:hAnsi="Arial" w:cs="Arial"/>
          <w:lang w:val="en-GB"/>
        </w:rPr>
        <w:t xml:space="preserve">ers Antiques in genuine </w:t>
      </w:r>
      <w:r w:rsidR="003A4D8F" w:rsidRPr="003B7464">
        <w:rPr>
          <w:rFonts w:ascii="Arial" w:hAnsi="Arial" w:cs="Arial"/>
          <w:lang w:val="en-GB"/>
        </w:rPr>
        <w:t>fashion. Project</w:t>
      </w:r>
      <w:r w:rsidRPr="003B7464">
        <w:rPr>
          <w:rFonts w:ascii="Arial" w:hAnsi="Arial" w:cs="Arial"/>
          <w:lang w:val="en-GB"/>
        </w:rPr>
        <w:t xml:space="preserve"> </w:t>
      </w:r>
      <w:r w:rsidR="00D12F7C" w:rsidRPr="003B7464">
        <w:rPr>
          <w:rFonts w:ascii="Arial" w:hAnsi="Arial" w:cs="Arial"/>
          <w:lang w:val="en-GB"/>
        </w:rPr>
        <w:t>manager,</w:t>
      </w:r>
      <w:r w:rsidRPr="003B7464">
        <w:rPr>
          <w:rFonts w:ascii="Arial" w:hAnsi="Arial" w:cs="Arial"/>
          <w:lang w:val="en-GB"/>
        </w:rPr>
        <w:t xml:space="preserve"> key stakeholders and obviously the whole project management team involved in project management are the main </w:t>
      </w:r>
      <w:r w:rsidR="00A1189B" w:rsidRPr="003B7464">
        <w:rPr>
          <w:rFonts w:ascii="Arial" w:hAnsi="Arial" w:cs="Arial"/>
          <w:lang w:val="en-GB"/>
        </w:rPr>
        <w:t xml:space="preserve">entities </w:t>
      </w:r>
      <w:r w:rsidR="00D12F7C" w:rsidRPr="003B7464">
        <w:rPr>
          <w:rFonts w:ascii="Arial" w:hAnsi="Arial" w:cs="Arial"/>
          <w:lang w:val="en-GB"/>
        </w:rPr>
        <w:t>linked with</w:t>
      </w:r>
      <w:r w:rsidR="00A1189B" w:rsidRPr="003B7464">
        <w:rPr>
          <w:rFonts w:ascii="Arial" w:hAnsi="Arial" w:cs="Arial"/>
          <w:lang w:val="en-GB"/>
        </w:rPr>
        <w:t xml:space="preserve"> risk assessment process of </w:t>
      </w:r>
      <w:r w:rsidR="003A4D8F" w:rsidRPr="003B7464">
        <w:rPr>
          <w:rFonts w:ascii="Arial" w:hAnsi="Arial" w:cs="Arial"/>
          <w:lang w:val="en-GB"/>
        </w:rPr>
        <w:t>business. Besides</w:t>
      </w:r>
      <w:r w:rsidR="00A1189B" w:rsidRPr="003B7464">
        <w:rPr>
          <w:rFonts w:ascii="Arial" w:hAnsi="Arial" w:cs="Arial"/>
          <w:lang w:val="en-GB"/>
        </w:rPr>
        <w:t xml:space="preserve"> this </w:t>
      </w:r>
      <w:r w:rsidR="00B13B83" w:rsidRPr="003B7464">
        <w:rPr>
          <w:rFonts w:ascii="Arial" w:hAnsi="Arial" w:cs="Arial"/>
          <w:lang w:val="en-GB"/>
        </w:rPr>
        <w:t xml:space="preserve">project sponsors and business </w:t>
      </w:r>
      <w:r w:rsidR="00D12F7C" w:rsidRPr="003B7464">
        <w:rPr>
          <w:rFonts w:ascii="Arial" w:hAnsi="Arial" w:cs="Arial"/>
          <w:lang w:val="en-GB"/>
        </w:rPr>
        <w:t>hierarchy</w:t>
      </w:r>
      <w:r w:rsidR="00B13B83" w:rsidRPr="003B7464">
        <w:rPr>
          <w:rFonts w:ascii="Arial" w:hAnsi="Arial" w:cs="Arial"/>
          <w:lang w:val="en-GB"/>
        </w:rPr>
        <w:t xml:space="preserve"> </w:t>
      </w:r>
      <w:r w:rsidR="009A0525" w:rsidRPr="003B7464">
        <w:rPr>
          <w:rFonts w:ascii="Arial" w:hAnsi="Arial" w:cs="Arial"/>
          <w:lang w:val="en-GB"/>
        </w:rPr>
        <w:t>tasks can</w:t>
      </w:r>
      <w:r w:rsidR="00AB2BED" w:rsidRPr="003B7464">
        <w:rPr>
          <w:rFonts w:ascii="Arial" w:hAnsi="Arial" w:cs="Arial"/>
          <w:lang w:val="en-GB"/>
        </w:rPr>
        <w:t xml:space="preserve"> settle the flooring </w:t>
      </w:r>
      <w:r w:rsidR="003A4D8F" w:rsidRPr="003B7464">
        <w:rPr>
          <w:rFonts w:ascii="Arial" w:hAnsi="Arial" w:cs="Arial"/>
          <w:lang w:val="en-GB"/>
        </w:rPr>
        <w:t>related</w:t>
      </w:r>
      <w:r w:rsidR="00AB2BED" w:rsidRPr="003B7464">
        <w:rPr>
          <w:rFonts w:ascii="Arial" w:hAnsi="Arial" w:cs="Arial"/>
          <w:lang w:val="en-GB"/>
        </w:rPr>
        <w:t xml:space="preserve"> issues and salvage </w:t>
      </w:r>
      <w:r w:rsidR="00A30D9D" w:rsidRPr="003B7464">
        <w:rPr>
          <w:rFonts w:ascii="Arial" w:hAnsi="Arial" w:cs="Arial"/>
          <w:lang w:val="en-GB"/>
        </w:rPr>
        <w:t>business-based</w:t>
      </w:r>
      <w:r w:rsidR="00AB2BED" w:rsidRPr="003B7464">
        <w:rPr>
          <w:rFonts w:ascii="Arial" w:hAnsi="Arial" w:cs="Arial"/>
          <w:lang w:val="en-GB"/>
        </w:rPr>
        <w:t xml:space="preserve"> risk issues in prominent manners</w:t>
      </w:r>
      <w:r w:rsidR="003A4D8F" w:rsidRPr="003B7464">
        <w:rPr>
          <w:rFonts w:ascii="Arial" w:hAnsi="Arial" w:cs="Arial"/>
          <w:lang w:val="en-GB"/>
        </w:rPr>
        <w:t xml:space="preserve"> </w:t>
      </w:r>
      <w:r w:rsidR="00D12F7C" w:rsidRPr="003B7464">
        <w:rPr>
          <w:rFonts w:ascii="Arial" w:hAnsi="Arial" w:cs="Arial"/>
          <w:lang w:val="en-GB"/>
        </w:rPr>
        <w:t>in</w:t>
      </w:r>
      <w:r w:rsidR="003A4D8F" w:rsidRPr="003B7464">
        <w:rPr>
          <w:rFonts w:ascii="Arial" w:hAnsi="Arial" w:cs="Arial"/>
          <w:lang w:val="en-GB"/>
        </w:rPr>
        <w:t xml:space="preserve"> prominent </w:t>
      </w:r>
      <w:r w:rsidR="00D12F7C" w:rsidRPr="003B7464">
        <w:rPr>
          <w:rFonts w:ascii="Arial" w:hAnsi="Arial" w:cs="Arial"/>
          <w:lang w:val="en-GB"/>
        </w:rPr>
        <w:t>fashion. Various</w:t>
      </w:r>
      <w:r w:rsidR="003A4D8F" w:rsidRPr="003B7464">
        <w:rPr>
          <w:rFonts w:ascii="Arial" w:hAnsi="Arial" w:cs="Arial"/>
          <w:lang w:val="en-GB"/>
        </w:rPr>
        <w:t xml:space="preserve"> phases of risks can be assessed at ev</w:t>
      </w:r>
      <w:r w:rsidR="0045610E" w:rsidRPr="003B7464">
        <w:rPr>
          <w:rFonts w:ascii="Arial" w:hAnsi="Arial" w:cs="Arial"/>
          <w:lang w:val="en-GB"/>
        </w:rPr>
        <w:t>ery step of the project while ma</w:t>
      </w:r>
      <w:r w:rsidR="003A4D8F" w:rsidRPr="003B7464">
        <w:rPr>
          <w:rFonts w:ascii="Arial" w:hAnsi="Arial" w:cs="Arial"/>
          <w:lang w:val="en-GB"/>
        </w:rPr>
        <w:t xml:space="preserve">nagement of </w:t>
      </w:r>
      <w:r w:rsidR="00A30D9D" w:rsidRPr="003B7464">
        <w:rPr>
          <w:rFonts w:ascii="Arial" w:hAnsi="Arial" w:cs="Arial"/>
          <w:lang w:val="en-GB"/>
        </w:rPr>
        <w:t>location-based</w:t>
      </w:r>
      <w:r w:rsidR="003A4D8F" w:rsidRPr="003B7464">
        <w:rPr>
          <w:rFonts w:ascii="Arial" w:hAnsi="Arial" w:cs="Arial"/>
          <w:lang w:val="en-GB"/>
        </w:rPr>
        <w:t xml:space="preserve"> project management of Vint</w:t>
      </w:r>
      <w:r w:rsidR="0064781E" w:rsidRPr="003B7464">
        <w:rPr>
          <w:rFonts w:ascii="Arial" w:hAnsi="Arial" w:cs="Arial"/>
          <w:lang w:val="en-GB"/>
        </w:rPr>
        <w:t>n</w:t>
      </w:r>
      <w:r w:rsidR="003A4D8F" w:rsidRPr="003B7464">
        <w:rPr>
          <w:rFonts w:ascii="Arial" w:hAnsi="Arial" w:cs="Arial"/>
          <w:lang w:val="en-GB"/>
        </w:rPr>
        <w:t xml:space="preserve">ers Antiques by </w:t>
      </w:r>
      <w:proofErr w:type="spellStart"/>
      <w:r w:rsidR="003A4D8F" w:rsidRPr="003B7464">
        <w:rPr>
          <w:rFonts w:ascii="Arial" w:hAnsi="Arial" w:cs="Arial"/>
          <w:lang w:val="en-GB"/>
        </w:rPr>
        <w:t>Sparkhill</w:t>
      </w:r>
      <w:proofErr w:type="spellEnd"/>
      <w:r w:rsidR="003A4D8F" w:rsidRPr="003B7464">
        <w:rPr>
          <w:rFonts w:ascii="Arial" w:hAnsi="Arial" w:cs="Arial"/>
          <w:lang w:val="en-GB"/>
        </w:rPr>
        <w:t xml:space="preserve"> Management Company in genuine fashion.</w:t>
      </w:r>
      <w:r w:rsidR="001D22F0" w:rsidRPr="003B7464">
        <w:rPr>
          <w:rFonts w:ascii="Arial" w:hAnsi="Arial" w:cs="Arial"/>
          <w:lang w:val="en-GB"/>
        </w:rPr>
        <w:t xml:space="preserve"> </w:t>
      </w:r>
      <w:r w:rsidR="00AB2BED" w:rsidRPr="003B7464">
        <w:rPr>
          <w:rFonts w:ascii="Arial" w:hAnsi="Arial" w:cs="Arial"/>
          <w:lang w:val="en-GB"/>
        </w:rPr>
        <w:t xml:space="preserve">These </w:t>
      </w:r>
      <w:r w:rsidR="00113014" w:rsidRPr="003B7464">
        <w:rPr>
          <w:rFonts w:ascii="Arial" w:hAnsi="Arial" w:cs="Arial"/>
          <w:lang w:val="en-GB"/>
        </w:rPr>
        <w:t>along with</w:t>
      </w:r>
      <w:r w:rsidR="00AB2BED" w:rsidRPr="003B7464">
        <w:rPr>
          <w:rFonts w:ascii="Arial" w:hAnsi="Arial" w:cs="Arial"/>
          <w:lang w:val="en-GB"/>
        </w:rPr>
        <w:t xml:space="preserve"> use of too much money </w:t>
      </w:r>
      <w:r w:rsidR="00AB2BED" w:rsidRPr="003B7464">
        <w:rPr>
          <w:rFonts w:ascii="Arial" w:hAnsi="Arial" w:cs="Arial"/>
          <w:lang w:val="en-GB"/>
        </w:rPr>
        <w:lastRenderedPageBreak/>
        <w:t xml:space="preserve">around 950 dollars for business </w:t>
      </w:r>
      <w:r w:rsidR="00A30D9D" w:rsidRPr="003B7464">
        <w:rPr>
          <w:rFonts w:ascii="Arial" w:hAnsi="Arial" w:cs="Arial"/>
          <w:lang w:val="en-GB"/>
        </w:rPr>
        <w:t>start-ups</w:t>
      </w:r>
      <w:r w:rsidR="00AB2BED" w:rsidRPr="003B7464">
        <w:rPr>
          <w:rFonts w:ascii="Arial" w:hAnsi="Arial" w:cs="Arial"/>
          <w:lang w:val="en-GB"/>
        </w:rPr>
        <w:t xml:space="preserve"> </w:t>
      </w:r>
      <w:r w:rsidRPr="003B7464">
        <w:rPr>
          <w:rFonts w:ascii="Arial" w:hAnsi="Arial" w:cs="Arial"/>
          <w:lang w:val="en-GB"/>
        </w:rPr>
        <w:t>(</w:t>
      </w:r>
      <w:r w:rsidR="006515C8" w:rsidRPr="003B7464">
        <w:rPr>
          <w:rFonts w:ascii="Arial" w:hAnsi="Arial" w:cs="Arial"/>
          <w:lang w:val="en-GB"/>
        </w:rPr>
        <w:t>Stoyanova, 2017)</w:t>
      </w:r>
      <w:r w:rsidR="00DB1FD0" w:rsidRPr="003B7464">
        <w:rPr>
          <w:rFonts w:ascii="Arial" w:hAnsi="Arial" w:cs="Arial"/>
          <w:lang w:val="en-GB"/>
        </w:rPr>
        <w:t xml:space="preserve">. </w:t>
      </w:r>
      <w:r w:rsidR="00FD6FB8" w:rsidRPr="003B7464">
        <w:rPr>
          <w:rFonts w:ascii="Arial" w:hAnsi="Arial" w:cs="Arial"/>
          <w:lang w:val="en-GB"/>
        </w:rPr>
        <w:t xml:space="preserve">Along with that, it can also impact the financial stability of the company in a negative way. </w:t>
      </w:r>
      <w:r w:rsidR="00B05A7B" w:rsidRPr="003B7464">
        <w:rPr>
          <w:rFonts w:ascii="Arial" w:hAnsi="Arial" w:cs="Arial"/>
          <w:lang w:val="en-GB"/>
        </w:rPr>
        <w:t>Apart from that, it might take more time as well as money to plan new budget</w:t>
      </w:r>
      <w:r w:rsidR="00CB3191" w:rsidRPr="003B7464">
        <w:rPr>
          <w:rFonts w:ascii="Arial" w:hAnsi="Arial" w:cs="Arial"/>
          <w:lang w:val="en-GB"/>
        </w:rPr>
        <w:t xml:space="preserve"> (</w:t>
      </w:r>
      <w:proofErr w:type="spellStart"/>
      <w:r w:rsidR="00CB3191" w:rsidRPr="003B7464">
        <w:rPr>
          <w:rFonts w:ascii="Arial" w:hAnsi="Arial" w:cs="Arial"/>
          <w:lang w:val="en-GB"/>
        </w:rPr>
        <w:t>Liu</w:t>
      </w:r>
      <w:r w:rsidR="00CB3191" w:rsidRPr="003B7464">
        <w:rPr>
          <w:rFonts w:ascii="Arial" w:hAnsi="Arial" w:cs="Arial"/>
          <w:i/>
          <w:lang w:val="en-GB"/>
        </w:rPr>
        <w:t>et</w:t>
      </w:r>
      <w:proofErr w:type="spellEnd"/>
      <w:r w:rsidR="00CB3191" w:rsidRPr="003B7464">
        <w:rPr>
          <w:rFonts w:ascii="Arial" w:hAnsi="Arial" w:cs="Arial"/>
          <w:i/>
          <w:lang w:val="en-GB"/>
        </w:rPr>
        <w:t xml:space="preserve"> al</w:t>
      </w:r>
      <w:r w:rsidR="000145FB" w:rsidRPr="003B7464">
        <w:rPr>
          <w:rFonts w:ascii="Arial" w:hAnsi="Arial" w:cs="Arial"/>
          <w:i/>
          <w:lang w:val="en-GB"/>
        </w:rPr>
        <w:t>.</w:t>
      </w:r>
      <w:r w:rsidR="000145FB" w:rsidRPr="003B7464">
        <w:rPr>
          <w:rFonts w:ascii="Arial" w:hAnsi="Arial" w:cs="Arial"/>
          <w:lang w:val="en-GB"/>
        </w:rPr>
        <w:t xml:space="preserve"> 2017)</w:t>
      </w:r>
      <w:r w:rsidR="00B05A7B" w:rsidRPr="003B7464">
        <w:rPr>
          <w:rFonts w:ascii="Arial" w:hAnsi="Arial" w:cs="Arial"/>
          <w:lang w:val="en-GB"/>
        </w:rPr>
        <w:t xml:space="preserve">. </w:t>
      </w:r>
      <w:r w:rsidR="009A0556" w:rsidRPr="003B7464">
        <w:rPr>
          <w:rFonts w:ascii="Arial" w:hAnsi="Arial" w:cs="Arial"/>
          <w:lang w:val="en-GB"/>
        </w:rPr>
        <w:t xml:space="preserve">Photographic </w:t>
      </w:r>
      <w:r w:rsidR="00D47A16" w:rsidRPr="003B7464">
        <w:rPr>
          <w:rFonts w:ascii="Arial" w:hAnsi="Arial" w:cs="Arial"/>
          <w:lang w:val="en-GB"/>
        </w:rPr>
        <w:t>parameters also entail</w:t>
      </w:r>
      <w:r w:rsidR="009A0556" w:rsidRPr="003B7464">
        <w:rPr>
          <w:rFonts w:ascii="Arial" w:hAnsi="Arial" w:cs="Arial"/>
          <w:lang w:val="en-GB"/>
        </w:rPr>
        <w:t xml:space="preserve"> risks of various kinds in the project management process of Vint</w:t>
      </w:r>
      <w:r w:rsidR="0064781E" w:rsidRPr="003B7464">
        <w:rPr>
          <w:rFonts w:ascii="Arial" w:hAnsi="Arial" w:cs="Arial"/>
          <w:lang w:val="en-GB"/>
        </w:rPr>
        <w:t>n</w:t>
      </w:r>
      <w:r w:rsidR="009A0556" w:rsidRPr="003B7464">
        <w:rPr>
          <w:rFonts w:ascii="Arial" w:hAnsi="Arial" w:cs="Arial"/>
          <w:lang w:val="en-GB"/>
        </w:rPr>
        <w:t xml:space="preserve">ers Antiques to be properly </w:t>
      </w:r>
      <w:r w:rsidR="00F1700F" w:rsidRPr="003B7464">
        <w:rPr>
          <w:rFonts w:ascii="Arial" w:hAnsi="Arial" w:cs="Arial"/>
          <w:lang w:val="en-GB"/>
        </w:rPr>
        <w:t xml:space="preserve">managed by </w:t>
      </w:r>
      <w:proofErr w:type="spellStart"/>
      <w:r w:rsidR="00F1700F" w:rsidRPr="003B7464">
        <w:rPr>
          <w:rFonts w:ascii="Arial" w:hAnsi="Arial" w:cs="Arial"/>
          <w:lang w:val="en-GB"/>
        </w:rPr>
        <w:t>Sparkhill</w:t>
      </w:r>
      <w:proofErr w:type="spellEnd"/>
      <w:r w:rsidR="00F1700F" w:rsidRPr="003B7464">
        <w:rPr>
          <w:rFonts w:ascii="Arial" w:hAnsi="Arial" w:cs="Arial"/>
          <w:lang w:val="en-GB"/>
        </w:rPr>
        <w:t xml:space="preserve"> Management in genuine </w:t>
      </w:r>
      <w:r w:rsidR="00B855CB" w:rsidRPr="003B7464">
        <w:rPr>
          <w:rFonts w:ascii="Arial" w:hAnsi="Arial" w:cs="Arial"/>
          <w:lang w:val="en-GB"/>
        </w:rPr>
        <w:t>ways. Identification</w:t>
      </w:r>
      <w:r w:rsidR="00F1700F" w:rsidRPr="003B7464">
        <w:rPr>
          <w:rFonts w:ascii="Arial" w:hAnsi="Arial" w:cs="Arial"/>
          <w:lang w:val="en-GB"/>
        </w:rPr>
        <w:t xml:space="preserve"> of potential risks in each category is one of the major requirements in business</w:t>
      </w:r>
      <w:r w:rsidR="006A34A2" w:rsidRPr="003B7464">
        <w:rPr>
          <w:rFonts w:ascii="Arial" w:hAnsi="Arial" w:cs="Arial"/>
          <w:lang w:val="en-GB"/>
        </w:rPr>
        <w:t xml:space="preserve"> of an organization</w:t>
      </w:r>
      <w:r w:rsidR="00F1700F" w:rsidRPr="003B7464">
        <w:rPr>
          <w:rFonts w:ascii="Arial" w:hAnsi="Arial" w:cs="Arial"/>
          <w:lang w:val="en-GB"/>
        </w:rPr>
        <w:t xml:space="preserve"> </w:t>
      </w:r>
      <w:r w:rsidR="009F46D8" w:rsidRPr="003B7464">
        <w:rPr>
          <w:rFonts w:ascii="Arial" w:hAnsi="Arial" w:cs="Arial"/>
          <w:lang w:val="en-GB"/>
        </w:rPr>
        <w:t>(Turner, 2016)</w:t>
      </w:r>
      <w:r w:rsidR="00796C46" w:rsidRPr="003B7464">
        <w:rPr>
          <w:rFonts w:ascii="Arial" w:hAnsi="Arial" w:cs="Arial"/>
          <w:lang w:val="en-GB"/>
        </w:rPr>
        <w:t xml:space="preserve">. </w:t>
      </w:r>
      <w:r w:rsidR="006A34A2" w:rsidRPr="003B7464">
        <w:rPr>
          <w:rFonts w:ascii="Arial" w:hAnsi="Arial" w:cs="Arial"/>
          <w:lang w:val="en-GB"/>
        </w:rPr>
        <w:t xml:space="preserve">Determination of risks through proper identification and proper evaluation of risk </w:t>
      </w:r>
      <w:r w:rsidR="00802A13" w:rsidRPr="003B7464">
        <w:rPr>
          <w:rFonts w:ascii="Arial" w:hAnsi="Arial" w:cs="Arial"/>
          <w:lang w:val="en-GB"/>
        </w:rPr>
        <w:t>responses to</w:t>
      </w:r>
      <w:r w:rsidR="006A34A2" w:rsidRPr="003B7464">
        <w:rPr>
          <w:rFonts w:ascii="Arial" w:hAnsi="Arial" w:cs="Arial"/>
          <w:lang w:val="en-GB"/>
        </w:rPr>
        <w:t xml:space="preserve"> devise strategies to solve the risks are at the hearts of risk </w:t>
      </w:r>
      <w:r w:rsidR="002D12B8" w:rsidRPr="003B7464">
        <w:rPr>
          <w:rFonts w:ascii="Arial" w:hAnsi="Arial" w:cs="Arial"/>
          <w:lang w:val="en-GB"/>
        </w:rPr>
        <w:t xml:space="preserve">evaluation based </w:t>
      </w:r>
      <w:r w:rsidR="00ED559D" w:rsidRPr="003B7464">
        <w:rPr>
          <w:rFonts w:ascii="Arial" w:hAnsi="Arial" w:cs="Arial"/>
          <w:lang w:val="en-GB"/>
        </w:rPr>
        <w:t>monitoring</w:t>
      </w:r>
      <w:r w:rsidR="002D12B8" w:rsidRPr="003B7464">
        <w:rPr>
          <w:rFonts w:ascii="Arial" w:hAnsi="Arial" w:cs="Arial"/>
          <w:lang w:val="en-GB"/>
        </w:rPr>
        <w:t xml:space="preserve"> and supervision processes in the ambit of </w:t>
      </w:r>
      <w:proofErr w:type="spellStart"/>
      <w:r w:rsidR="002D12B8" w:rsidRPr="003B7464">
        <w:rPr>
          <w:rFonts w:ascii="Arial" w:hAnsi="Arial" w:cs="Arial"/>
          <w:lang w:val="en-GB"/>
        </w:rPr>
        <w:t>Sparkhill</w:t>
      </w:r>
      <w:proofErr w:type="spellEnd"/>
      <w:r w:rsidR="002D12B8" w:rsidRPr="003B7464">
        <w:rPr>
          <w:rFonts w:ascii="Arial" w:hAnsi="Arial" w:cs="Arial"/>
          <w:lang w:val="en-GB"/>
        </w:rPr>
        <w:t xml:space="preserve"> Management company to </w:t>
      </w:r>
      <w:r w:rsidR="00802A13" w:rsidRPr="003B7464">
        <w:rPr>
          <w:rFonts w:ascii="Arial" w:hAnsi="Arial" w:cs="Arial"/>
          <w:lang w:val="en-GB"/>
        </w:rPr>
        <w:t>manage</w:t>
      </w:r>
      <w:r w:rsidR="002D12B8" w:rsidRPr="003B7464">
        <w:rPr>
          <w:rFonts w:ascii="Arial" w:hAnsi="Arial" w:cs="Arial"/>
          <w:lang w:val="en-GB"/>
        </w:rPr>
        <w:t xml:space="preserve"> location shifting project of Vint</w:t>
      </w:r>
      <w:r w:rsidR="0064781E" w:rsidRPr="003B7464">
        <w:rPr>
          <w:rFonts w:ascii="Arial" w:hAnsi="Arial" w:cs="Arial"/>
          <w:lang w:val="en-GB"/>
        </w:rPr>
        <w:t>n</w:t>
      </w:r>
      <w:r w:rsidR="002D12B8" w:rsidRPr="003B7464">
        <w:rPr>
          <w:rFonts w:ascii="Arial" w:hAnsi="Arial" w:cs="Arial"/>
          <w:lang w:val="en-GB"/>
        </w:rPr>
        <w:t>ers Antiques genuinely.</w:t>
      </w:r>
      <w:r w:rsidR="00EA0F6E" w:rsidRPr="003B7464">
        <w:rPr>
          <w:rFonts w:ascii="Arial" w:hAnsi="Arial" w:cs="Arial"/>
          <w:lang w:val="en-GB"/>
        </w:rPr>
        <w:t>(</w:t>
      </w:r>
      <w:r w:rsidR="00C2226E" w:rsidRPr="003B7464">
        <w:rPr>
          <w:rFonts w:ascii="Arial" w:hAnsi="Arial" w:cs="Arial"/>
          <w:lang w:val="en-GB"/>
        </w:rPr>
        <w:t>Lai, 2019)</w:t>
      </w:r>
      <w:r w:rsidR="00FC3FBC" w:rsidRPr="003B7464">
        <w:rPr>
          <w:rFonts w:ascii="Arial" w:hAnsi="Arial" w:cs="Arial"/>
          <w:lang w:val="en-GB"/>
        </w:rPr>
        <w:t xml:space="preserve">. </w:t>
      </w:r>
      <w:r w:rsidR="00B10145" w:rsidRPr="003B7464">
        <w:rPr>
          <w:rFonts w:ascii="Arial" w:hAnsi="Arial" w:cs="Arial"/>
          <w:lang w:val="en-GB"/>
        </w:rPr>
        <w:t xml:space="preserve">Qualification of risks and determination of risks should be done at proper levels of organisational discipline </w:t>
      </w:r>
      <w:r w:rsidR="00DF60C6" w:rsidRPr="003B7464">
        <w:rPr>
          <w:rFonts w:ascii="Arial" w:hAnsi="Arial" w:cs="Arial"/>
          <w:lang w:val="en-GB"/>
        </w:rPr>
        <w:t xml:space="preserve">management process soundly. </w:t>
      </w:r>
    </w:p>
    <w:p w:rsidR="00F74AD6" w:rsidRPr="003B7464" w:rsidRDefault="00F74AD6" w:rsidP="003B7464">
      <w:pPr>
        <w:pStyle w:val="Heading1"/>
        <w:rPr>
          <w:rFonts w:ascii="Arial" w:hAnsi="Arial" w:cs="Arial"/>
          <w:sz w:val="22"/>
          <w:szCs w:val="22"/>
        </w:rPr>
      </w:pPr>
      <w:bookmarkStart w:id="3" w:name="_Toc34856940"/>
      <w:r w:rsidRPr="003B7464">
        <w:rPr>
          <w:rFonts w:ascii="Arial" w:hAnsi="Arial" w:cs="Arial"/>
          <w:sz w:val="22"/>
          <w:szCs w:val="22"/>
        </w:rPr>
        <w:t>Description of the project management tools and techniques used in case study</w:t>
      </w:r>
      <w:bookmarkEnd w:id="3"/>
    </w:p>
    <w:p w:rsidR="005D72C8" w:rsidRPr="003B7464" w:rsidRDefault="00163798" w:rsidP="003B7464">
      <w:pPr>
        <w:spacing w:line="360" w:lineRule="auto"/>
        <w:jc w:val="both"/>
        <w:rPr>
          <w:rFonts w:ascii="Arial" w:hAnsi="Arial" w:cs="Arial"/>
          <w:lang w:val="en-GB"/>
        </w:rPr>
      </w:pPr>
      <w:r w:rsidRPr="003B7464">
        <w:rPr>
          <w:rFonts w:ascii="Arial" w:hAnsi="Arial" w:cs="Arial"/>
          <w:lang w:val="en-GB"/>
        </w:rPr>
        <w:t xml:space="preserve">This project is utilizing techniques named user stories in order to make the project simplify. </w:t>
      </w:r>
      <w:r w:rsidR="00A44A81" w:rsidRPr="003B7464">
        <w:rPr>
          <w:rFonts w:ascii="Arial" w:hAnsi="Arial" w:cs="Arial"/>
          <w:lang w:val="en-GB"/>
        </w:rPr>
        <w:t xml:space="preserve">In this context, this method is being utilized in order to understand the needs as well as the complexity and size of the project in an effective way. </w:t>
      </w:r>
    </w:p>
    <w:p w:rsidR="00841228" w:rsidRPr="003B7464" w:rsidRDefault="00841228" w:rsidP="003B7464">
      <w:pPr>
        <w:spacing w:line="360" w:lineRule="auto"/>
        <w:jc w:val="both"/>
        <w:rPr>
          <w:rFonts w:ascii="Arial" w:hAnsi="Arial" w:cs="Arial"/>
          <w:b/>
          <w:bCs/>
          <w:lang w:val="en-GB"/>
        </w:rPr>
      </w:pPr>
      <w:r w:rsidRPr="003B7464">
        <w:rPr>
          <w:rFonts w:ascii="Arial" w:hAnsi="Arial" w:cs="Arial"/>
          <w:b/>
          <w:bCs/>
          <w:lang w:val="en-GB"/>
        </w:rPr>
        <w:t xml:space="preserve">Prince </w:t>
      </w:r>
      <w:r w:rsidR="00E82724" w:rsidRPr="003B7464">
        <w:rPr>
          <w:rFonts w:ascii="Arial" w:hAnsi="Arial" w:cs="Arial"/>
          <w:b/>
          <w:bCs/>
          <w:lang w:val="en-GB"/>
        </w:rPr>
        <w:t>2 project</w:t>
      </w:r>
      <w:r w:rsidRPr="003B7464">
        <w:rPr>
          <w:rFonts w:ascii="Arial" w:hAnsi="Arial" w:cs="Arial"/>
          <w:b/>
          <w:bCs/>
          <w:lang w:val="en-GB"/>
        </w:rPr>
        <w:t xml:space="preserve"> management</w:t>
      </w:r>
    </w:p>
    <w:p w:rsidR="00292F99" w:rsidRPr="003B7464" w:rsidRDefault="00F86896" w:rsidP="003B7464">
      <w:pPr>
        <w:spacing w:line="360" w:lineRule="auto"/>
        <w:jc w:val="both"/>
        <w:rPr>
          <w:rFonts w:ascii="Arial" w:hAnsi="Arial" w:cs="Arial"/>
          <w:lang w:val="en-GB"/>
        </w:rPr>
      </w:pPr>
      <w:r w:rsidRPr="003B7464">
        <w:rPr>
          <w:rFonts w:ascii="Arial" w:hAnsi="Arial" w:cs="Arial"/>
          <w:lang w:val="en-GB"/>
        </w:rPr>
        <w:t xml:space="preserve">Prince2 is an approach that is based on the process focusing on the organization and its controlling function over the whole project from the initial phase to its end. As mentioned by Hughes </w:t>
      </w:r>
      <w:r w:rsidRPr="003B7464">
        <w:rPr>
          <w:rFonts w:ascii="Arial" w:hAnsi="Arial" w:cs="Arial"/>
          <w:i/>
          <w:iCs/>
          <w:lang w:val="en-GB"/>
        </w:rPr>
        <w:t>et al.</w:t>
      </w:r>
      <w:r w:rsidRPr="003B7464">
        <w:rPr>
          <w:rFonts w:ascii="Arial" w:hAnsi="Arial" w:cs="Arial"/>
          <w:lang w:val="en-GB"/>
        </w:rPr>
        <w:t xml:space="preserve"> (2017), justification of business, learning about each stage with a clear description of roles and responsibilities, segmented planning with focusing on quality are the main principles required to be followed by management for any project. In this context, for the accomplishment of the project by the Vintners Antiques by </w:t>
      </w:r>
      <w:proofErr w:type="spellStart"/>
      <w:r w:rsidRPr="003B7464">
        <w:rPr>
          <w:rFonts w:ascii="Arial" w:hAnsi="Arial" w:cs="Arial"/>
          <w:lang w:val="en-GB"/>
        </w:rPr>
        <w:t>Sparkhill</w:t>
      </w:r>
      <w:proofErr w:type="spellEnd"/>
      <w:r w:rsidRPr="003B7464">
        <w:rPr>
          <w:rFonts w:ascii="Arial" w:hAnsi="Arial" w:cs="Arial"/>
          <w:lang w:val="en-GB"/>
        </w:rPr>
        <w:t xml:space="preserve"> management by adopting this theory will be benefited by these principles. The management at first need to have justification </w:t>
      </w:r>
      <w:r w:rsidR="006A5DCD" w:rsidRPr="003B7464">
        <w:rPr>
          <w:rFonts w:ascii="Arial" w:hAnsi="Arial" w:cs="Arial"/>
          <w:lang w:val="en-GB"/>
        </w:rPr>
        <w:t xml:space="preserve">is </w:t>
      </w:r>
      <w:r w:rsidRPr="003B7464">
        <w:rPr>
          <w:rFonts w:ascii="Arial" w:hAnsi="Arial" w:cs="Arial"/>
          <w:lang w:val="en-GB"/>
        </w:rPr>
        <w:t xml:space="preserve">related to benefits and cost assessment with learning in every stage of the process for making any amendments. They also need to make every team member of the project know about their roles and responsibilities. The entire project of shifting by </w:t>
      </w:r>
      <w:proofErr w:type="spellStart"/>
      <w:r w:rsidRPr="003B7464">
        <w:rPr>
          <w:rFonts w:ascii="Arial" w:hAnsi="Arial" w:cs="Arial"/>
          <w:lang w:val="en-GB"/>
        </w:rPr>
        <w:t>Sparkhill</w:t>
      </w:r>
      <w:proofErr w:type="spellEnd"/>
      <w:r w:rsidRPr="003B7464">
        <w:rPr>
          <w:rFonts w:ascii="Arial" w:hAnsi="Arial" w:cs="Arial"/>
          <w:lang w:val="en-GB"/>
        </w:rPr>
        <w:t xml:space="preserve"> is needed to be a break in small stages and focus on the quality of each stage.</w:t>
      </w:r>
    </w:p>
    <w:p w:rsidR="00F8636E" w:rsidRPr="003B7464" w:rsidRDefault="00F8636E" w:rsidP="003B7464">
      <w:pPr>
        <w:spacing w:line="360" w:lineRule="auto"/>
        <w:jc w:val="both"/>
        <w:rPr>
          <w:rFonts w:ascii="Arial" w:hAnsi="Arial" w:cs="Arial"/>
          <w:lang w:val="en-GB"/>
        </w:rPr>
      </w:pPr>
      <w:r w:rsidRPr="003B7464">
        <w:rPr>
          <w:rFonts w:ascii="Arial" w:hAnsi="Arial" w:cs="Arial"/>
          <w:noProof/>
          <w:lang w:val="en-GB" w:eastAsia="en-GB"/>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C66F6" w:rsidRPr="003B7464" w:rsidRDefault="008C66F6" w:rsidP="003B7464">
      <w:pPr>
        <w:spacing w:line="360" w:lineRule="auto"/>
        <w:jc w:val="center"/>
        <w:rPr>
          <w:rFonts w:ascii="Arial" w:hAnsi="Arial" w:cs="Arial"/>
          <w:b/>
          <w:bCs/>
          <w:lang w:val="en-GB"/>
        </w:rPr>
      </w:pPr>
      <w:r w:rsidRPr="003B7464">
        <w:rPr>
          <w:rFonts w:ascii="Arial" w:hAnsi="Arial" w:cs="Arial"/>
          <w:b/>
          <w:bCs/>
          <w:lang w:val="en-GB"/>
        </w:rPr>
        <w:t>Figure 2: Prince2 Principles</w:t>
      </w:r>
    </w:p>
    <w:p w:rsidR="008C66F6" w:rsidRPr="003B7464" w:rsidRDefault="008C66F6" w:rsidP="003B7464">
      <w:pPr>
        <w:spacing w:line="360" w:lineRule="auto"/>
        <w:jc w:val="center"/>
        <w:rPr>
          <w:rFonts w:ascii="Arial" w:hAnsi="Arial" w:cs="Arial"/>
          <w:lang w:val="en-GB"/>
        </w:rPr>
      </w:pPr>
      <w:r w:rsidRPr="003B7464">
        <w:rPr>
          <w:rFonts w:ascii="Arial" w:hAnsi="Arial" w:cs="Arial"/>
          <w:lang w:val="en-GB"/>
        </w:rPr>
        <w:t xml:space="preserve">(Source: Hughes </w:t>
      </w:r>
      <w:r w:rsidRPr="003B7464">
        <w:rPr>
          <w:rFonts w:ascii="Arial" w:hAnsi="Arial" w:cs="Arial"/>
          <w:i/>
          <w:iCs/>
          <w:lang w:val="en-GB"/>
        </w:rPr>
        <w:t>et al.</w:t>
      </w:r>
      <w:r w:rsidRPr="003B7464">
        <w:rPr>
          <w:rFonts w:ascii="Arial" w:hAnsi="Arial" w:cs="Arial"/>
          <w:lang w:val="en-GB"/>
        </w:rPr>
        <w:t xml:space="preserve"> 2017)</w:t>
      </w:r>
    </w:p>
    <w:p w:rsidR="00841228" w:rsidRPr="003B7464" w:rsidRDefault="00841228" w:rsidP="003B7464">
      <w:pPr>
        <w:spacing w:line="360" w:lineRule="auto"/>
        <w:jc w:val="both"/>
        <w:rPr>
          <w:rFonts w:ascii="Arial" w:hAnsi="Arial" w:cs="Arial"/>
          <w:b/>
          <w:bCs/>
          <w:lang w:val="en-GB"/>
        </w:rPr>
      </w:pPr>
      <w:r w:rsidRPr="003B7464">
        <w:rPr>
          <w:rFonts w:ascii="Arial" w:hAnsi="Arial" w:cs="Arial"/>
          <w:b/>
          <w:bCs/>
          <w:lang w:val="en-GB"/>
        </w:rPr>
        <w:t>Agile management</w:t>
      </w:r>
    </w:p>
    <w:p w:rsidR="00BD45F2" w:rsidRPr="003B7464" w:rsidRDefault="00BD45F2" w:rsidP="003B7464">
      <w:pPr>
        <w:spacing w:line="360" w:lineRule="auto"/>
        <w:jc w:val="both"/>
        <w:rPr>
          <w:rFonts w:ascii="Arial" w:hAnsi="Arial" w:cs="Arial"/>
          <w:lang w:val="en-GB"/>
        </w:rPr>
      </w:pPr>
      <w:r w:rsidRPr="003B7464">
        <w:rPr>
          <w:rFonts w:ascii="Arial" w:hAnsi="Arial" w:cs="Arial"/>
          <w:lang w:val="en-GB"/>
        </w:rPr>
        <w:t xml:space="preserve">Agile is one of the revolutionary project management methods and it is a flexible method for the software development process. As stated by </w:t>
      </w:r>
      <w:proofErr w:type="spellStart"/>
      <w:r w:rsidRPr="003B7464">
        <w:rPr>
          <w:rFonts w:ascii="Arial" w:hAnsi="Arial" w:cs="Arial"/>
          <w:lang w:val="en-GB"/>
        </w:rPr>
        <w:t>Conforto</w:t>
      </w:r>
      <w:proofErr w:type="spellEnd"/>
      <w:r w:rsidRPr="003B7464">
        <w:rPr>
          <w:rFonts w:ascii="Arial" w:hAnsi="Arial" w:cs="Arial"/>
          <w:lang w:val="en-GB"/>
        </w:rPr>
        <w:t xml:space="preserve"> </w:t>
      </w:r>
      <w:r w:rsidRPr="003B7464">
        <w:rPr>
          <w:rFonts w:ascii="Arial" w:hAnsi="Arial" w:cs="Arial"/>
          <w:i/>
          <w:iCs/>
          <w:lang w:val="en-GB"/>
        </w:rPr>
        <w:t xml:space="preserve">et al. </w:t>
      </w:r>
      <w:r w:rsidRPr="003B7464">
        <w:rPr>
          <w:rFonts w:ascii="Arial" w:hAnsi="Arial" w:cs="Arial"/>
          <w:lang w:val="en-GB"/>
        </w:rPr>
        <w:t xml:space="preserve">(2016), integration with frequent communication and focusing on short-term deliveries are the main focus of the agile management theory. In this context, the concerned company is needed to make focus on their </w:t>
      </w:r>
      <w:proofErr w:type="spellStart"/>
      <w:r w:rsidRPr="003B7464">
        <w:rPr>
          <w:rFonts w:ascii="Arial" w:hAnsi="Arial" w:cs="Arial"/>
          <w:lang w:val="en-GB"/>
        </w:rPr>
        <w:t>Sparkhill</w:t>
      </w:r>
      <w:proofErr w:type="spellEnd"/>
      <w:r w:rsidRPr="003B7464">
        <w:rPr>
          <w:rFonts w:ascii="Arial" w:hAnsi="Arial" w:cs="Arial"/>
          <w:lang w:val="en-GB"/>
        </w:rPr>
        <w:t xml:space="preserve"> management project team for making a tight integration as a unit that will be consist of developers and assurance of quality. The theory of agile also stresses the team of the project for shifting of the company to incorporate frequent interaction among them that helps in enhancing the integration and also daily meetings will help in determining the work dependencies. Short-terms deliveries will be focused by the concerned company and open communication medium is needed to be focused. This will create an open feedback medium that will help in taking consideration of the requirements as well as implementation of any process in the project. </w:t>
      </w:r>
    </w:p>
    <w:p w:rsidR="00D80C42" w:rsidRPr="003B7464" w:rsidRDefault="00D80C42" w:rsidP="003B7464">
      <w:pPr>
        <w:spacing w:line="360" w:lineRule="auto"/>
        <w:jc w:val="both"/>
        <w:rPr>
          <w:rFonts w:ascii="Arial" w:hAnsi="Arial" w:cs="Arial"/>
          <w:lang w:val="en-GB"/>
        </w:rPr>
      </w:pPr>
      <w:r w:rsidRPr="003B7464">
        <w:rPr>
          <w:rFonts w:ascii="Arial" w:hAnsi="Arial" w:cs="Arial"/>
          <w:noProof/>
          <w:lang w:val="en-GB" w:eastAsia="en-GB"/>
        </w:rPr>
        <w:lastRenderedPageBreak/>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3255DC" w:rsidRPr="003B7464" w:rsidRDefault="003255DC" w:rsidP="003B7464">
      <w:pPr>
        <w:spacing w:line="360" w:lineRule="auto"/>
        <w:jc w:val="center"/>
        <w:rPr>
          <w:rFonts w:ascii="Arial" w:hAnsi="Arial" w:cs="Arial"/>
          <w:b/>
          <w:bCs/>
          <w:lang w:val="en-GB"/>
        </w:rPr>
      </w:pPr>
      <w:r w:rsidRPr="003B7464">
        <w:rPr>
          <w:rFonts w:ascii="Arial" w:hAnsi="Arial" w:cs="Arial"/>
          <w:b/>
          <w:bCs/>
          <w:lang w:val="en-GB"/>
        </w:rPr>
        <w:t xml:space="preserve">Figure </w:t>
      </w:r>
      <w:r w:rsidR="00F005CA" w:rsidRPr="003B7464">
        <w:rPr>
          <w:rFonts w:ascii="Arial" w:hAnsi="Arial" w:cs="Arial"/>
          <w:b/>
          <w:bCs/>
          <w:lang w:val="en-GB"/>
        </w:rPr>
        <w:t>3</w:t>
      </w:r>
      <w:r w:rsidRPr="003B7464">
        <w:rPr>
          <w:rFonts w:ascii="Arial" w:hAnsi="Arial" w:cs="Arial"/>
          <w:b/>
          <w:bCs/>
          <w:lang w:val="en-GB"/>
        </w:rPr>
        <w:t>: Agile management</w:t>
      </w:r>
    </w:p>
    <w:p w:rsidR="003255DC" w:rsidRPr="003B7464" w:rsidRDefault="003255DC" w:rsidP="003B7464">
      <w:pPr>
        <w:spacing w:line="360" w:lineRule="auto"/>
        <w:jc w:val="center"/>
        <w:rPr>
          <w:rFonts w:ascii="Arial" w:hAnsi="Arial" w:cs="Arial"/>
          <w:lang w:val="en-GB"/>
        </w:rPr>
      </w:pPr>
      <w:r w:rsidRPr="003B7464">
        <w:rPr>
          <w:rFonts w:ascii="Arial" w:hAnsi="Arial" w:cs="Arial"/>
          <w:lang w:val="en-GB"/>
        </w:rPr>
        <w:t xml:space="preserve">(Source: </w:t>
      </w:r>
      <w:proofErr w:type="spellStart"/>
      <w:r w:rsidRPr="003B7464">
        <w:rPr>
          <w:rFonts w:ascii="Arial" w:hAnsi="Arial" w:cs="Arial"/>
          <w:lang w:val="en-GB"/>
        </w:rPr>
        <w:t>Conforto</w:t>
      </w:r>
      <w:proofErr w:type="spellEnd"/>
      <w:r w:rsidRPr="003B7464">
        <w:rPr>
          <w:rFonts w:ascii="Arial" w:hAnsi="Arial" w:cs="Arial"/>
          <w:lang w:val="en-GB"/>
        </w:rPr>
        <w:t xml:space="preserve"> </w:t>
      </w:r>
      <w:r w:rsidRPr="003B7464">
        <w:rPr>
          <w:rFonts w:ascii="Arial" w:hAnsi="Arial" w:cs="Arial"/>
          <w:i/>
          <w:iCs/>
          <w:lang w:val="en-GB"/>
        </w:rPr>
        <w:t xml:space="preserve">et al. </w:t>
      </w:r>
      <w:r w:rsidRPr="003B7464">
        <w:rPr>
          <w:rFonts w:ascii="Arial" w:hAnsi="Arial" w:cs="Arial"/>
          <w:lang w:val="en-GB"/>
        </w:rPr>
        <w:t>2016)</w:t>
      </w:r>
    </w:p>
    <w:p w:rsidR="00841228" w:rsidRPr="003B7464" w:rsidRDefault="00841228" w:rsidP="003B7464">
      <w:pPr>
        <w:spacing w:line="360" w:lineRule="auto"/>
        <w:jc w:val="both"/>
        <w:rPr>
          <w:rFonts w:ascii="Arial" w:hAnsi="Arial" w:cs="Arial"/>
          <w:b/>
          <w:bCs/>
          <w:lang w:val="en-GB"/>
        </w:rPr>
      </w:pPr>
      <w:r w:rsidRPr="003B7464">
        <w:rPr>
          <w:rFonts w:ascii="Arial" w:hAnsi="Arial" w:cs="Arial"/>
          <w:b/>
          <w:bCs/>
          <w:lang w:val="en-GB"/>
        </w:rPr>
        <w:t>Scrum management</w:t>
      </w:r>
    </w:p>
    <w:p w:rsidR="00773DE9" w:rsidRPr="003B7464" w:rsidRDefault="00917388" w:rsidP="003B7464">
      <w:pPr>
        <w:spacing w:line="360" w:lineRule="auto"/>
        <w:jc w:val="both"/>
        <w:rPr>
          <w:rFonts w:ascii="Arial" w:hAnsi="Arial" w:cs="Arial"/>
          <w:lang w:val="en-GB"/>
        </w:rPr>
      </w:pPr>
      <w:r w:rsidRPr="003B7464">
        <w:rPr>
          <w:rFonts w:ascii="Arial" w:hAnsi="Arial" w:cs="Arial"/>
          <w:lang w:val="en-GB"/>
        </w:rPr>
        <w:t xml:space="preserve">Scrum management is a project management theory framework enfolding the iterative as well as incremental practices for delivering software working in a frequent manner. According to Tavares </w:t>
      </w:r>
      <w:r w:rsidRPr="003B7464">
        <w:rPr>
          <w:rFonts w:ascii="Arial" w:hAnsi="Arial" w:cs="Arial"/>
          <w:i/>
          <w:iCs/>
          <w:lang w:val="en-GB"/>
        </w:rPr>
        <w:t>et al.</w:t>
      </w:r>
      <w:r w:rsidRPr="003B7464">
        <w:rPr>
          <w:rFonts w:ascii="Arial" w:hAnsi="Arial" w:cs="Arial"/>
          <w:lang w:val="en-GB"/>
        </w:rPr>
        <w:t xml:space="preserve"> (2019), it used to use on the basis of short sprints with daily scrum and </w:t>
      </w:r>
      <w:r w:rsidR="000E162D" w:rsidRPr="003B7464">
        <w:rPr>
          <w:rFonts w:ascii="Arial" w:hAnsi="Arial" w:cs="Arial"/>
          <w:lang w:val="en-GB"/>
        </w:rPr>
        <w:t>stand up</w:t>
      </w:r>
      <w:r w:rsidRPr="003B7464">
        <w:rPr>
          <w:rFonts w:ascii="Arial" w:hAnsi="Arial" w:cs="Arial"/>
          <w:lang w:val="en-GB"/>
        </w:rPr>
        <w:t xml:space="preserve"> and focus on the review of the sprints and retrospection of sprints. Regarding these activities of the theory, the concerned company adopting the theory will be facilitated by the activities of the theory by making meeting on short planning of sprints for figuring out the processes of the project. The daily scrum is focused on the identification of any impediments and synchronizing the working with team members. A review of each sprint will be focused by the project management team and retrospection of the sprints will be done for determining any opportunities that can make improvements in the new sprint</w:t>
      </w:r>
      <w:r w:rsidR="00D63906" w:rsidRPr="003B7464">
        <w:rPr>
          <w:rFonts w:ascii="Arial" w:hAnsi="Arial" w:cs="Arial"/>
          <w:lang w:val="en-GB"/>
        </w:rPr>
        <w:t>s</w:t>
      </w:r>
      <w:r w:rsidRPr="003B7464">
        <w:rPr>
          <w:rFonts w:ascii="Arial" w:hAnsi="Arial" w:cs="Arial"/>
          <w:lang w:val="en-GB"/>
        </w:rPr>
        <w:t>.</w:t>
      </w:r>
    </w:p>
    <w:p w:rsidR="00F74580" w:rsidRPr="003B7464" w:rsidRDefault="00F74580" w:rsidP="003B7464">
      <w:pPr>
        <w:spacing w:line="360" w:lineRule="auto"/>
        <w:jc w:val="both"/>
        <w:rPr>
          <w:rFonts w:ascii="Arial" w:hAnsi="Arial" w:cs="Arial"/>
          <w:lang w:val="en-GB"/>
        </w:rPr>
      </w:pPr>
      <w:r w:rsidRPr="003B7464">
        <w:rPr>
          <w:rFonts w:ascii="Arial" w:hAnsi="Arial" w:cs="Arial"/>
          <w:noProof/>
          <w:lang w:val="en-GB" w:eastAsia="en-GB"/>
        </w:rPr>
        <w:lastRenderedPageBreak/>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F005CA" w:rsidRPr="003B7464" w:rsidRDefault="00F005CA" w:rsidP="003B7464">
      <w:pPr>
        <w:spacing w:line="360" w:lineRule="auto"/>
        <w:jc w:val="center"/>
        <w:rPr>
          <w:rFonts w:ascii="Arial" w:hAnsi="Arial" w:cs="Arial"/>
          <w:b/>
          <w:bCs/>
          <w:lang w:val="en-GB"/>
        </w:rPr>
      </w:pPr>
      <w:r w:rsidRPr="003B7464">
        <w:rPr>
          <w:rFonts w:ascii="Arial" w:hAnsi="Arial" w:cs="Arial"/>
          <w:b/>
          <w:bCs/>
          <w:lang w:val="en-GB"/>
        </w:rPr>
        <w:t xml:space="preserve">Figure 4: </w:t>
      </w:r>
      <w:r w:rsidR="00ED10EE" w:rsidRPr="003B7464">
        <w:rPr>
          <w:rFonts w:ascii="Arial" w:hAnsi="Arial" w:cs="Arial"/>
          <w:b/>
          <w:bCs/>
          <w:lang w:val="en-GB"/>
        </w:rPr>
        <w:t>Scrum management</w:t>
      </w:r>
    </w:p>
    <w:p w:rsidR="00ED10EE" w:rsidRPr="003B7464" w:rsidRDefault="00ED10EE" w:rsidP="003B7464">
      <w:pPr>
        <w:spacing w:line="360" w:lineRule="auto"/>
        <w:jc w:val="center"/>
        <w:rPr>
          <w:rFonts w:ascii="Arial" w:hAnsi="Arial" w:cs="Arial"/>
          <w:lang w:val="en-GB"/>
        </w:rPr>
      </w:pPr>
      <w:r w:rsidRPr="003B7464">
        <w:rPr>
          <w:rFonts w:ascii="Arial" w:hAnsi="Arial" w:cs="Arial"/>
          <w:lang w:val="en-GB"/>
        </w:rPr>
        <w:t xml:space="preserve">(Source: </w:t>
      </w:r>
      <w:r w:rsidR="00521BBC" w:rsidRPr="003B7464">
        <w:rPr>
          <w:rFonts w:ascii="Arial" w:hAnsi="Arial" w:cs="Arial"/>
          <w:lang w:val="en-GB"/>
        </w:rPr>
        <w:t xml:space="preserve">Tavares </w:t>
      </w:r>
      <w:r w:rsidR="00521BBC" w:rsidRPr="003B7464">
        <w:rPr>
          <w:rFonts w:ascii="Arial" w:hAnsi="Arial" w:cs="Arial"/>
          <w:i/>
          <w:iCs/>
          <w:lang w:val="en-GB"/>
        </w:rPr>
        <w:t>et al.</w:t>
      </w:r>
      <w:r w:rsidR="00521BBC" w:rsidRPr="003B7464">
        <w:rPr>
          <w:rFonts w:ascii="Arial" w:hAnsi="Arial" w:cs="Arial"/>
          <w:lang w:val="en-GB"/>
        </w:rPr>
        <w:t xml:space="preserve"> 2019)</w:t>
      </w:r>
    </w:p>
    <w:p w:rsidR="00484549" w:rsidRPr="003B7464" w:rsidRDefault="00484549" w:rsidP="003B7464">
      <w:pPr>
        <w:spacing w:line="360" w:lineRule="auto"/>
        <w:jc w:val="both"/>
        <w:rPr>
          <w:rFonts w:ascii="Arial" w:hAnsi="Arial" w:cs="Arial"/>
          <w:b/>
          <w:lang w:val="en-GB"/>
        </w:rPr>
      </w:pPr>
      <w:r w:rsidRPr="003B7464">
        <w:rPr>
          <w:rFonts w:ascii="Arial" w:hAnsi="Arial" w:cs="Arial"/>
          <w:b/>
          <w:lang w:val="en-GB"/>
        </w:rPr>
        <w:t>Gantt chart</w:t>
      </w:r>
    </w:p>
    <w:p w:rsidR="00484549" w:rsidRPr="003B7464" w:rsidRDefault="00670DC8" w:rsidP="003B7464">
      <w:pPr>
        <w:spacing w:line="360" w:lineRule="auto"/>
        <w:jc w:val="both"/>
        <w:rPr>
          <w:rFonts w:ascii="Arial" w:hAnsi="Arial" w:cs="Arial"/>
          <w:b/>
          <w:i/>
          <w:lang w:val="en-GB"/>
        </w:rPr>
      </w:pPr>
      <w:r w:rsidRPr="003B7464">
        <w:rPr>
          <w:rFonts w:ascii="Arial" w:hAnsi="Arial" w:cs="Arial"/>
          <w:b/>
          <w:i/>
          <w:lang w:val="en-GB"/>
        </w:rPr>
        <w:t>(Refer To Appendix 1)</w:t>
      </w:r>
    </w:p>
    <w:p w:rsidR="00F74AD6" w:rsidRPr="003B7464" w:rsidRDefault="00FD6980" w:rsidP="003B7464">
      <w:pPr>
        <w:pStyle w:val="Heading1"/>
        <w:rPr>
          <w:rFonts w:ascii="Arial" w:hAnsi="Arial" w:cs="Arial"/>
          <w:sz w:val="22"/>
          <w:szCs w:val="22"/>
        </w:rPr>
      </w:pPr>
      <w:bookmarkStart w:id="4" w:name="_Toc34856941"/>
      <w:r w:rsidRPr="003B7464">
        <w:rPr>
          <w:rFonts w:ascii="Arial" w:hAnsi="Arial" w:cs="Arial"/>
          <w:sz w:val="22"/>
          <w:szCs w:val="22"/>
        </w:rPr>
        <w:t>Stakeholder communication plan</w:t>
      </w:r>
      <w:bookmarkEnd w:id="4"/>
    </w:p>
    <w:tbl>
      <w:tblPr>
        <w:tblStyle w:val="TableGrid"/>
        <w:tblW w:w="0" w:type="auto"/>
        <w:jc w:val="center"/>
        <w:tblLook w:val="04A0" w:firstRow="1" w:lastRow="0" w:firstColumn="1" w:lastColumn="0" w:noHBand="0" w:noVBand="1"/>
      </w:tblPr>
      <w:tblGrid>
        <w:gridCol w:w="1870"/>
        <w:gridCol w:w="1870"/>
        <w:gridCol w:w="1879"/>
        <w:gridCol w:w="2305"/>
      </w:tblGrid>
      <w:tr w:rsidR="00AD1596" w:rsidRPr="003B7464" w:rsidTr="00802A13">
        <w:trPr>
          <w:jc w:val="center"/>
        </w:trPr>
        <w:tc>
          <w:tcPr>
            <w:tcW w:w="1870" w:type="dxa"/>
          </w:tcPr>
          <w:p w:rsidR="007232E8" w:rsidRPr="003B7464" w:rsidRDefault="007232E8" w:rsidP="003B7464">
            <w:pPr>
              <w:spacing w:line="360" w:lineRule="auto"/>
              <w:jc w:val="center"/>
              <w:rPr>
                <w:rFonts w:ascii="Arial" w:hAnsi="Arial" w:cs="Arial"/>
                <w:b/>
                <w:lang w:val="en-GB"/>
              </w:rPr>
            </w:pPr>
            <w:r w:rsidRPr="003B7464">
              <w:rPr>
                <w:rFonts w:ascii="Arial" w:hAnsi="Arial" w:cs="Arial"/>
                <w:b/>
                <w:lang w:val="en-GB"/>
              </w:rPr>
              <w:t>Stakeholders</w:t>
            </w:r>
          </w:p>
        </w:tc>
        <w:tc>
          <w:tcPr>
            <w:tcW w:w="1870" w:type="dxa"/>
          </w:tcPr>
          <w:p w:rsidR="007232E8" w:rsidRPr="003B7464" w:rsidRDefault="007232E8" w:rsidP="003B7464">
            <w:pPr>
              <w:spacing w:line="360" w:lineRule="auto"/>
              <w:jc w:val="center"/>
              <w:rPr>
                <w:rFonts w:ascii="Arial" w:hAnsi="Arial" w:cs="Arial"/>
                <w:b/>
                <w:lang w:val="en-GB"/>
              </w:rPr>
            </w:pPr>
            <w:r w:rsidRPr="003B7464">
              <w:rPr>
                <w:rFonts w:ascii="Arial" w:hAnsi="Arial" w:cs="Arial"/>
                <w:b/>
                <w:lang w:val="en-GB"/>
              </w:rPr>
              <w:t>Responsibility</w:t>
            </w:r>
          </w:p>
        </w:tc>
        <w:tc>
          <w:tcPr>
            <w:tcW w:w="1870" w:type="dxa"/>
          </w:tcPr>
          <w:p w:rsidR="007232E8" w:rsidRPr="003B7464" w:rsidRDefault="007232E8" w:rsidP="003B7464">
            <w:pPr>
              <w:spacing w:line="360" w:lineRule="auto"/>
              <w:jc w:val="center"/>
              <w:rPr>
                <w:rFonts w:ascii="Arial" w:hAnsi="Arial" w:cs="Arial"/>
                <w:b/>
                <w:lang w:val="en-GB"/>
              </w:rPr>
            </w:pPr>
            <w:r w:rsidRPr="003B7464">
              <w:rPr>
                <w:rFonts w:ascii="Arial" w:hAnsi="Arial" w:cs="Arial"/>
                <w:b/>
                <w:lang w:val="en-GB"/>
              </w:rPr>
              <w:t>Communication</w:t>
            </w:r>
          </w:p>
        </w:tc>
        <w:tc>
          <w:tcPr>
            <w:tcW w:w="2305" w:type="dxa"/>
          </w:tcPr>
          <w:p w:rsidR="007232E8" w:rsidRPr="003B7464" w:rsidRDefault="007232E8" w:rsidP="003B7464">
            <w:pPr>
              <w:spacing w:line="360" w:lineRule="auto"/>
              <w:jc w:val="center"/>
              <w:rPr>
                <w:rFonts w:ascii="Arial" w:hAnsi="Arial" w:cs="Arial"/>
                <w:b/>
                <w:lang w:val="en-GB"/>
              </w:rPr>
            </w:pPr>
            <w:r w:rsidRPr="003B7464">
              <w:rPr>
                <w:rFonts w:ascii="Arial" w:hAnsi="Arial" w:cs="Arial"/>
                <w:b/>
                <w:lang w:val="en-GB"/>
              </w:rPr>
              <w:t>Communication frequency</w:t>
            </w:r>
          </w:p>
        </w:tc>
      </w:tr>
      <w:tr w:rsidR="00AD1596" w:rsidRPr="003B7464" w:rsidTr="00802A13">
        <w:trPr>
          <w:jc w:val="center"/>
        </w:trPr>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 xml:space="preserve">Denis </w:t>
            </w:r>
            <w:proofErr w:type="spellStart"/>
            <w:r w:rsidRPr="003B7464">
              <w:rPr>
                <w:rFonts w:ascii="Arial" w:hAnsi="Arial" w:cs="Arial"/>
                <w:lang w:val="en-GB"/>
              </w:rPr>
              <w:t>Ventier</w:t>
            </w:r>
            <w:proofErr w:type="spellEnd"/>
          </w:p>
        </w:tc>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Project sponsor</w:t>
            </w:r>
          </w:p>
        </w:tc>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Phone call</w:t>
            </w:r>
          </w:p>
        </w:tc>
        <w:tc>
          <w:tcPr>
            <w:tcW w:w="2305"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Once in a week</w:t>
            </w:r>
          </w:p>
        </w:tc>
      </w:tr>
      <w:tr w:rsidR="00AD1596" w:rsidRPr="003B7464" w:rsidTr="00802A13">
        <w:trPr>
          <w:jc w:val="center"/>
        </w:trPr>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 xml:space="preserve">Doreen </w:t>
            </w:r>
            <w:proofErr w:type="spellStart"/>
            <w:r w:rsidRPr="003B7464">
              <w:rPr>
                <w:rFonts w:ascii="Arial" w:hAnsi="Arial" w:cs="Arial"/>
                <w:lang w:val="en-GB"/>
              </w:rPr>
              <w:t>Ventier</w:t>
            </w:r>
            <w:proofErr w:type="spellEnd"/>
          </w:p>
        </w:tc>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Commercial</w:t>
            </w:r>
          </w:p>
        </w:tc>
        <w:tc>
          <w:tcPr>
            <w:tcW w:w="1870" w:type="dxa"/>
          </w:tcPr>
          <w:p w:rsidR="007232E8" w:rsidRPr="003B7464" w:rsidRDefault="00334B25" w:rsidP="003B7464">
            <w:pPr>
              <w:spacing w:line="360" w:lineRule="auto"/>
              <w:jc w:val="center"/>
              <w:rPr>
                <w:rFonts w:ascii="Arial" w:hAnsi="Arial" w:cs="Arial"/>
                <w:lang w:val="en-GB"/>
              </w:rPr>
            </w:pPr>
            <w:r w:rsidRPr="003B7464">
              <w:rPr>
                <w:rFonts w:ascii="Arial" w:hAnsi="Arial" w:cs="Arial"/>
                <w:lang w:val="en-GB"/>
              </w:rPr>
              <w:t>M</w:t>
            </w:r>
            <w:r w:rsidR="007232E8" w:rsidRPr="003B7464">
              <w:rPr>
                <w:rFonts w:ascii="Arial" w:hAnsi="Arial" w:cs="Arial"/>
                <w:lang w:val="en-GB"/>
              </w:rPr>
              <w:t>eeting</w:t>
            </w:r>
          </w:p>
        </w:tc>
        <w:tc>
          <w:tcPr>
            <w:tcW w:w="2305"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daily</w:t>
            </w:r>
          </w:p>
        </w:tc>
      </w:tr>
      <w:tr w:rsidR="00AD1596" w:rsidRPr="003B7464" w:rsidTr="00802A13">
        <w:trPr>
          <w:jc w:val="center"/>
        </w:trPr>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Omar king</w:t>
            </w:r>
          </w:p>
        </w:tc>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Specialist</w:t>
            </w:r>
          </w:p>
        </w:tc>
        <w:tc>
          <w:tcPr>
            <w:tcW w:w="1870" w:type="dxa"/>
          </w:tcPr>
          <w:p w:rsidR="007232E8" w:rsidRPr="003B7464" w:rsidRDefault="00334B25" w:rsidP="003B7464">
            <w:pPr>
              <w:spacing w:line="360" w:lineRule="auto"/>
              <w:jc w:val="center"/>
              <w:rPr>
                <w:rFonts w:ascii="Arial" w:hAnsi="Arial" w:cs="Arial"/>
                <w:lang w:val="en-GB"/>
              </w:rPr>
            </w:pPr>
            <w:r w:rsidRPr="003B7464">
              <w:rPr>
                <w:rFonts w:ascii="Arial" w:hAnsi="Arial" w:cs="Arial"/>
                <w:lang w:val="en-GB"/>
              </w:rPr>
              <w:t>M</w:t>
            </w:r>
            <w:r w:rsidR="007232E8" w:rsidRPr="003B7464">
              <w:rPr>
                <w:rFonts w:ascii="Arial" w:hAnsi="Arial" w:cs="Arial"/>
                <w:lang w:val="en-GB"/>
              </w:rPr>
              <w:t>eeting</w:t>
            </w:r>
          </w:p>
        </w:tc>
        <w:tc>
          <w:tcPr>
            <w:tcW w:w="2305" w:type="dxa"/>
          </w:tcPr>
          <w:p w:rsidR="007232E8" w:rsidRPr="003B7464" w:rsidRDefault="001509B3" w:rsidP="003B7464">
            <w:pPr>
              <w:spacing w:line="360" w:lineRule="auto"/>
              <w:jc w:val="center"/>
              <w:rPr>
                <w:rFonts w:ascii="Arial" w:hAnsi="Arial" w:cs="Arial"/>
                <w:lang w:val="en-GB"/>
              </w:rPr>
            </w:pPr>
            <w:r w:rsidRPr="003B7464">
              <w:rPr>
                <w:rFonts w:ascii="Arial" w:hAnsi="Arial" w:cs="Arial"/>
                <w:lang w:val="en-GB"/>
              </w:rPr>
              <w:t>Weekly basis</w:t>
            </w:r>
          </w:p>
        </w:tc>
      </w:tr>
      <w:tr w:rsidR="00AD1596" w:rsidRPr="003B7464" w:rsidTr="00802A13">
        <w:trPr>
          <w:jc w:val="center"/>
        </w:trPr>
        <w:tc>
          <w:tcPr>
            <w:tcW w:w="1870" w:type="dxa"/>
          </w:tcPr>
          <w:p w:rsidR="007232E8" w:rsidRPr="003B7464" w:rsidRDefault="007232E8" w:rsidP="003B7464">
            <w:pPr>
              <w:spacing w:line="360" w:lineRule="auto"/>
              <w:jc w:val="center"/>
              <w:rPr>
                <w:rFonts w:ascii="Arial" w:hAnsi="Arial" w:cs="Arial"/>
                <w:lang w:val="en-GB"/>
              </w:rPr>
            </w:pPr>
            <w:proofErr w:type="spellStart"/>
            <w:r w:rsidRPr="003B7464">
              <w:rPr>
                <w:rFonts w:ascii="Arial" w:hAnsi="Arial" w:cs="Arial"/>
                <w:lang w:val="en-GB"/>
              </w:rPr>
              <w:t>Suha</w:t>
            </w:r>
            <w:proofErr w:type="spellEnd"/>
          </w:p>
        </w:tc>
        <w:tc>
          <w:tcPr>
            <w:tcW w:w="1870"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User</w:t>
            </w:r>
          </w:p>
        </w:tc>
        <w:tc>
          <w:tcPr>
            <w:tcW w:w="1870" w:type="dxa"/>
          </w:tcPr>
          <w:p w:rsidR="007232E8" w:rsidRPr="003B7464" w:rsidRDefault="00334B25" w:rsidP="003B7464">
            <w:pPr>
              <w:spacing w:line="360" w:lineRule="auto"/>
              <w:jc w:val="center"/>
              <w:rPr>
                <w:rFonts w:ascii="Arial" w:hAnsi="Arial" w:cs="Arial"/>
                <w:lang w:val="en-GB"/>
              </w:rPr>
            </w:pPr>
            <w:r w:rsidRPr="003B7464">
              <w:rPr>
                <w:rFonts w:ascii="Arial" w:hAnsi="Arial" w:cs="Arial"/>
                <w:lang w:val="en-GB"/>
              </w:rPr>
              <w:t>E</w:t>
            </w:r>
            <w:r w:rsidR="007232E8" w:rsidRPr="003B7464">
              <w:rPr>
                <w:rFonts w:ascii="Arial" w:hAnsi="Arial" w:cs="Arial"/>
                <w:lang w:val="en-GB"/>
              </w:rPr>
              <w:t>mail</w:t>
            </w:r>
          </w:p>
        </w:tc>
        <w:tc>
          <w:tcPr>
            <w:tcW w:w="2305" w:type="dxa"/>
          </w:tcPr>
          <w:p w:rsidR="007232E8" w:rsidRPr="003B7464" w:rsidRDefault="007232E8" w:rsidP="003B7464">
            <w:pPr>
              <w:spacing w:line="360" w:lineRule="auto"/>
              <w:jc w:val="center"/>
              <w:rPr>
                <w:rFonts w:ascii="Arial" w:hAnsi="Arial" w:cs="Arial"/>
                <w:lang w:val="en-GB"/>
              </w:rPr>
            </w:pPr>
            <w:r w:rsidRPr="003B7464">
              <w:rPr>
                <w:rFonts w:ascii="Arial" w:hAnsi="Arial" w:cs="Arial"/>
                <w:lang w:val="en-GB"/>
              </w:rPr>
              <w:t>As per requirement</w:t>
            </w:r>
          </w:p>
        </w:tc>
      </w:tr>
    </w:tbl>
    <w:p w:rsidR="00F372D7" w:rsidRPr="003B7464" w:rsidRDefault="00047A16" w:rsidP="003B7464">
      <w:pPr>
        <w:spacing w:line="360" w:lineRule="auto"/>
        <w:jc w:val="center"/>
        <w:rPr>
          <w:rFonts w:ascii="Arial" w:hAnsi="Arial" w:cs="Arial"/>
          <w:b/>
          <w:lang w:val="en-GB"/>
        </w:rPr>
      </w:pPr>
      <w:r w:rsidRPr="003B7464">
        <w:rPr>
          <w:rFonts w:ascii="Arial" w:hAnsi="Arial" w:cs="Arial"/>
          <w:b/>
          <w:lang w:val="en-GB"/>
        </w:rPr>
        <w:t>Table 2: Stakeholder Communication matrix</w:t>
      </w:r>
    </w:p>
    <w:p w:rsidR="00047A16" w:rsidRPr="003B7464" w:rsidRDefault="00047A16" w:rsidP="003B7464">
      <w:pPr>
        <w:spacing w:line="360" w:lineRule="auto"/>
        <w:jc w:val="center"/>
        <w:rPr>
          <w:rFonts w:ascii="Arial" w:hAnsi="Arial" w:cs="Arial"/>
          <w:lang w:val="en-GB"/>
        </w:rPr>
      </w:pPr>
      <w:r w:rsidRPr="003B7464">
        <w:rPr>
          <w:rFonts w:ascii="Arial" w:hAnsi="Arial" w:cs="Arial"/>
          <w:lang w:val="en-GB"/>
        </w:rPr>
        <w:t xml:space="preserve">(Source: </w:t>
      </w:r>
      <w:proofErr w:type="spellStart"/>
      <w:r w:rsidR="00124FBC" w:rsidRPr="003B7464">
        <w:rPr>
          <w:rFonts w:ascii="Arial" w:hAnsi="Arial" w:cs="Arial"/>
          <w:lang w:val="en-GB"/>
        </w:rPr>
        <w:t>Craneand</w:t>
      </w:r>
      <w:proofErr w:type="spellEnd"/>
      <w:r w:rsidR="00124FBC" w:rsidRPr="003B7464">
        <w:rPr>
          <w:rFonts w:ascii="Arial" w:hAnsi="Arial" w:cs="Arial"/>
          <w:lang w:val="en-GB"/>
        </w:rPr>
        <w:t xml:space="preserve"> Livesey, 2017)</w:t>
      </w:r>
    </w:p>
    <w:p w:rsidR="001509B3" w:rsidRPr="003B7464" w:rsidRDefault="00CC501F" w:rsidP="003B7464">
      <w:pPr>
        <w:spacing w:line="360" w:lineRule="auto"/>
        <w:jc w:val="both"/>
        <w:rPr>
          <w:rFonts w:ascii="Arial" w:hAnsi="Arial" w:cs="Arial"/>
          <w:lang w:val="en-GB"/>
        </w:rPr>
      </w:pPr>
      <w:r w:rsidRPr="003B7464">
        <w:rPr>
          <w:rFonts w:ascii="Arial" w:hAnsi="Arial" w:cs="Arial"/>
          <w:lang w:val="en-GB"/>
        </w:rPr>
        <w:t xml:space="preserve">In this aspect, Denis has been selected as project sponsor for this project by the management as he is required to sanctions all the decisions related to the project in a positive manner. </w:t>
      </w:r>
      <w:r w:rsidR="00401C13" w:rsidRPr="003B7464">
        <w:rPr>
          <w:rFonts w:ascii="Arial" w:hAnsi="Arial" w:cs="Arial"/>
          <w:lang w:val="en-GB"/>
        </w:rPr>
        <w:t>The main role of the project sponsor is to negotiate funding for the projects as well as conveys important</w:t>
      </w:r>
      <w:r w:rsidR="0071252A" w:rsidRPr="003B7464">
        <w:rPr>
          <w:rFonts w:ascii="Arial" w:hAnsi="Arial" w:cs="Arial"/>
          <w:lang w:val="en-GB"/>
        </w:rPr>
        <w:t xml:space="preserve"> messages to the senior managem</w:t>
      </w:r>
      <w:r w:rsidR="00401C13" w:rsidRPr="003B7464">
        <w:rPr>
          <w:rFonts w:ascii="Arial" w:hAnsi="Arial" w:cs="Arial"/>
          <w:lang w:val="en-GB"/>
        </w:rPr>
        <w:t>ent effectively</w:t>
      </w:r>
      <w:r w:rsidR="00356DD4" w:rsidRPr="003B7464">
        <w:rPr>
          <w:rFonts w:ascii="Arial" w:hAnsi="Arial" w:cs="Arial"/>
          <w:lang w:val="en-GB"/>
        </w:rPr>
        <w:t xml:space="preserve"> (</w:t>
      </w:r>
      <w:proofErr w:type="spellStart"/>
      <w:r w:rsidR="00356DD4" w:rsidRPr="003B7464">
        <w:rPr>
          <w:rFonts w:ascii="Arial" w:hAnsi="Arial" w:cs="Arial"/>
          <w:lang w:val="en-GB"/>
        </w:rPr>
        <w:t>Sońta-Drączkowska</w:t>
      </w:r>
      <w:proofErr w:type="spellEnd"/>
      <w:r w:rsidR="00356DD4" w:rsidRPr="003B7464">
        <w:rPr>
          <w:rFonts w:ascii="Arial" w:hAnsi="Arial" w:cs="Arial"/>
          <w:lang w:val="en-GB"/>
        </w:rPr>
        <w:t xml:space="preserve"> and </w:t>
      </w:r>
      <w:proofErr w:type="spellStart"/>
      <w:r w:rsidR="00356DD4" w:rsidRPr="003B7464">
        <w:rPr>
          <w:rFonts w:ascii="Arial" w:hAnsi="Arial" w:cs="Arial"/>
          <w:lang w:val="en-GB"/>
        </w:rPr>
        <w:t>Mrożewski</w:t>
      </w:r>
      <w:proofErr w:type="spellEnd"/>
      <w:r w:rsidR="00356DD4" w:rsidRPr="003B7464">
        <w:rPr>
          <w:rFonts w:ascii="Arial" w:hAnsi="Arial" w:cs="Arial"/>
          <w:lang w:val="en-GB"/>
        </w:rPr>
        <w:t xml:space="preserve">, </w:t>
      </w:r>
      <w:r w:rsidR="00356DD4" w:rsidRPr="003B7464">
        <w:rPr>
          <w:rFonts w:ascii="Arial" w:hAnsi="Arial" w:cs="Arial"/>
          <w:lang w:val="en-GB"/>
        </w:rPr>
        <w:lastRenderedPageBreak/>
        <w:t>2019)</w:t>
      </w:r>
      <w:r w:rsidR="00401C13" w:rsidRPr="003B7464">
        <w:rPr>
          <w:rFonts w:ascii="Arial" w:hAnsi="Arial" w:cs="Arial"/>
          <w:lang w:val="en-GB"/>
        </w:rPr>
        <w:t xml:space="preserve">. </w:t>
      </w:r>
      <w:r w:rsidR="00C072DF" w:rsidRPr="003B7464">
        <w:rPr>
          <w:rFonts w:ascii="Arial" w:hAnsi="Arial" w:cs="Arial"/>
          <w:lang w:val="en-GB"/>
        </w:rPr>
        <w:t xml:space="preserve">On the other hand, Doreen has been selected as the commercial person within this project as it is important to make important financial as well as business proposal as a finance manager. </w:t>
      </w:r>
      <w:r w:rsidR="00A456A2" w:rsidRPr="003B7464">
        <w:rPr>
          <w:rFonts w:ascii="Arial" w:hAnsi="Arial" w:cs="Arial"/>
          <w:lang w:val="en-GB"/>
        </w:rPr>
        <w:t xml:space="preserve">In this aspect, </w:t>
      </w:r>
      <w:r w:rsidR="00294392" w:rsidRPr="003B7464">
        <w:rPr>
          <w:rFonts w:ascii="Arial" w:hAnsi="Arial" w:cs="Arial"/>
          <w:lang w:val="en-GB"/>
        </w:rPr>
        <w:t xml:space="preserve">the commercial managers in an organization are considered as </w:t>
      </w:r>
      <w:r w:rsidR="003B7464" w:rsidRPr="003B7464">
        <w:rPr>
          <w:rFonts w:ascii="Arial" w:hAnsi="Arial" w:cs="Arial"/>
          <w:lang w:val="en-GB"/>
        </w:rPr>
        <w:t>the good</w:t>
      </w:r>
      <w:r w:rsidR="00294392" w:rsidRPr="003B7464">
        <w:rPr>
          <w:rFonts w:ascii="Arial" w:hAnsi="Arial" w:cs="Arial"/>
          <w:lang w:val="en-GB"/>
        </w:rPr>
        <w:t xml:space="preserve"> communicators </w:t>
      </w:r>
      <w:r w:rsidR="000525A9" w:rsidRPr="003B7464">
        <w:rPr>
          <w:rFonts w:ascii="Arial" w:hAnsi="Arial" w:cs="Arial"/>
          <w:lang w:val="en-GB"/>
        </w:rPr>
        <w:t>as well as strategic thinkers who creates plan which coincide the targets of the business effectively (</w:t>
      </w:r>
      <w:proofErr w:type="spellStart"/>
      <w:r w:rsidR="005D5273" w:rsidRPr="003B7464">
        <w:rPr>
          <w:rFonts w:ascii="Arial" w:hAnsi="Arial" w:cs="Arial"/>
          <w:lang w:val="en-GB"/>
        </w:rPr>
        <w:t>Alexandrova</w:t>
      </w:r>
      <w:r w:rsidR="005D5273" w:rsidRPr="003B7464">
        <w:rPr>
          <w:rFonts w:ascii="Arial" w:hAnsi="Arial" w:cs="Arial"/>
          <w:i/>
          <w:lang w:val="en-GB"/>
        </w:rPr>
        <w:t>et</w:t>
      </w:r>
      <w:proofErr w:type="spellEnd"/>
      <w:r w:rsidR="005D5273" w:rsidRPr="003B7464">
        <w:rPr>
          <w:rFonts w:ascii="Arial" w:hAnsi="Arial" w:cs="Arial"/>
          <w:i/>
          <w:lang w:val="en-GB"/>
        </w:rPr>
        <w:t xml:space="preserve"> al</w:t>
      </w:r>
      <w:r w:rsidR="00400FE6" w:rsidRPr="003B7464">
        <w:rPr>
          <w:rFonts w:ascii="Arial" w:hAnsi="Arial" w:cs="Arial"/>
          <w:i/>
          <w:lang w:val="en-GB"/>
        </w:rPr>
        <w:t>.</w:t>
      </w:r>
      <w:r w:rsidR="00400FE6" w:rsidRPr="003B7464">
        <w:rPr>
          <w:rFonts w:ascii="Arial" w:hAnsi="Arial" w:cs="Arial"/>
          <w:lang w:val="en-GB"/>
        </w:rPr>
        <w:t xml:space="preserve"> 2016)</w:t>
      </w:r>
      <w:r w:rsidR="000525A9" w:rsidRPr="003B7464">
        <w:rPr>
          <w:rFonts w:ascii="Arial" w:hAnsi="Arial" w:cs="Arial"/>
          <w:lang w:val="en-GB"/>
        </w:rPr>
        <w:t xml:space="preserve">. </w:t>
      </w:r>
      <w:r w:rsidR="00E13562" w:rsidRPr="003B7464">
        <w:rPr>
          <w:rFonts w:ascii="Arial" w:hAnsi="Arial" w:cs="Arial"/>
          <w:lang w:val="en-GB"/>
        </w:rPr>
        <w:t xml:space="preserve">Apart from that, </w:t>
      </w:r>
      <w:r w:rsidR="007D7775" w:rsidRPr="003B7464">
        <w:rPr>
          <w:rFonts w:ascii="Arial" w:hAnsi="Arial" w:cs="Arial"/>
          <w:lang w:val="en-GB"/>
        </w:rPr>
        <w:t xml:space="preserve">Omar King has been selected as the specialist for the proposed project in order to make argument point for the users of </w:t>
      </w:r>
      <w:r w:rsidR="00CA1FF8" w:rsidRPr="003B7464">
        <w:rPr>
          <w:rFonts w:ascii="Arial" w:hAnsi="Arial" w:cs="Arial"/>
          <w:lang w:val="en-GB"/>
        </w:rPr>
        <w:t>the project</w:t>
      </w:r>
      <w:r w:rsidR="003A13DB" w:rsidRPr="003B7464">
        <w:rPr>
          <w:rFonts w:ascii="Arial" w:hAnsi="Arial" w:cs="Arial"/>
          <w:lang w:val="en-GB"/>
        </w:rPr>
        <w:t xml:space="preserve"> in an effective</w:t>
      </w:r>
      <w:r w:rsidR="007D7775" w:rsidRPr="003B7464">
        <w:rPr>
          <w:rFonts w:ascii="Arial" w:hAnsi="Arial" w:cs="Arial"/>
          <w:lang w:val="en-GB"/>
        </w:rPr>
        <w:t xml:space="preserve"> way. </w:t>
      </w:r>
    </w:p>
    <w:p w:rsidR="00445CE1" w:rsidRPr="003B7464" w:rsidRDefault="000314B5" w:rsidP="003B7464">
      <w:pPr>
        <w:spacing w:line="360" w:lineRule="auto"/>
        <w:jc w:val="both"/>
        <w:rPr>
          <w:rFonts w:ascii="Arial" w:hAnsi="Arial" w:cs="Arial"/>
          <w:lang w:val="en-GB"/>
        </w:rPr>
      </w:pPr>
      <w:r w:rsidRPr="003B7464">
        <w:rPr>
          <w:rFonts w:ascii="Arial" w:hAnsi="Arial" w:cs="Arial"/>
          <w:lang w:val="en-GB"/>
        </w:rPr>
        <w:t xml:space="preserve">Furthermore, the project sponsor should help meeting on a </w:t>
      </w:r>
      <w:r w:rsidR="008A2883" w:rsidRPr="003B7464">
        <w:rPr>
          <w:rFonts w:ascii="Arial" w:hAnsi="Arial" w:cs="Arial"/>
          <w:lang w:val="en-GB"/>
        </w:rPr>
        <w:t>weekly</w:t>
      </w:r>
      <w:r w:rsidRPr="003B7464">
        <w:rPr>
          <w:rFonts w:ascii="Arial" w:hAnsi="Arial" w:cs="Arial"/>
          <w:lang w:val="en-GB"/>
        </w:rPr>
        <w:t xml:space="preserve"> basis in order to understand the progress of the project and also support team members to clear their confusion in an effective way. </w:t>
      </w:r>
      <w:r w:rsidR="009A5D62" w:rsidRPr="003B7464">
        <w:rPr>
          <w:rFonts w:ascii="Arial" w:hAnsi="Arial" w:cs="Arial"/>
          <w:lang w:val="en-GB"/>
        </w:rPr>
        <w:t xml:space="preserve">In this context, effective communication between individual team members can </w:t>
      </w:r>
      <w:r w:rsidR="00E17D42" w:rsidRPr="003B7464">
        <w:rPr>
          <w:rFonts w:ascii="Arial" w:hAnsi="Arial" w:cs="Arial"/>
          <w:lang w:val="en-GB"/>
        </w:rPr>
        <w:t xml:space="preserve">help to develop the performance </w:t>
      </w:r>
      <w:r w:rsidR="008A2883" w:rsidRPr="003B7464">
        <w:rPr>
          <w:rFonts w:ascii="Arial" w:hAnsi="Arial" w:cs="Arial"/>
          <w:lang w:val="en-GB"/>
        </w:rPr>
        <w:t>of</w:t>
      </w:r>
      <w:r w:rsidR="00E17D42" w:rsidRPr="003B7464">
        <w:rPr>
          <w:rFonts w:ascii="Arial" w:hAnsi="Arial" w:cs="Arial"/>
          <w:lang w:val="en-GB"/>
        </w:rPr>
        <w:t xml:space="preserve"> the team in a positive manner</w:t>
      </w:r>
      <w:r w:rsidR="00F85D77" w:rsidRPr="003B7464">
        <w:rPr>
          <w:rFonts w:ascii="Arial" w:hAnsi="Arial" w:cs="Arial"/>
          <w:lang w:val="en-GB"/>
        </w:rPr>
        <w:t xml:space="preserve"> (</w:t>
      </w:r>
      <w:proofErr w:type="spellStart"/>
      <w:r w:rsidR="00F85D77" w:rsidRPr="003B7464">
        <w:rPr>
          <w:rFonts w:ascii="Arial" w:hAnsi="Arial" w:cs="Arial"/>
          <w:lang w:val="en-GB"/>
        </w:rPr>
        <w:t>Butt</w:t>
      </w:r>
      <w:r w:rsidR="00F85D77" w:rsidRPr="003B7464">
        <w:rPr>
          <w:rFonts w:ascii="Arial" w:hAnsi="Arial" w:cs="Arial"/>
          <w:i/>
          <w:lang w:val="en-GB"/>
        </w:rPr>
        <w:t>et</w:t>
      </w:r>
      <w:proofErr w:type="spellEnd"/>
      <w:r w:rsidR="00F85D77" w:rsidRPr="003B7464">
        <w:rPr>
          <w:rFonts w:ascii="Arial" w:hAnsi="Arial" w:cs="Arial"/>
          <w:i/>
          <w:lang w:val="en-GB"/>
        </w:rPr>
        <w:t xml:space="preserve"> al</w:t>
      </w:r>
      <w:r w:rsidR="000E614A" w:rsidRPr="003B7464">
        <w:rPr>
          <w:rFonts w:ascii="Arial" w:hAnsi="Arial" w:cs="Arial"/>
          <w:i/>
          <w:lang w:val="en-GB"/>
        </w:rPr>
        <w:t>.</w:t>
      </w:r>
      <w:r w:rsidR="000E614A" w:rsidRPr="003B7464">
        <w:rPr>
          <w:rFonts w:ascii="Arial" w:hAnsi="Arial" w:cs="Arial"/>
          <w:lang w:val="en-GB"/>
        </w:rPr>
        <w:t xml:space="preserve"> 2016)</w:t>
      </w:r>
      <w:r w:rsidR="00E17D42" w:rsidRPr="003B7464">
        <w:rPr>
          <w:rFonts w:ascii="Arial" w:hAnsi="Arial" w:cs="Arial"/>
          <w:lang w:val="en-GB"/>
        </w:rPr>
        <w:t xml:space="preserve">. </w:t>
      </w:r>
      <w:r w:rsidR="00C37BF9" w:rsidRPr="003B7464">
        <w:rPr>
          <w:rFonts w:ascii="Arial" w:hAnsi="Arial" w:cs="Arial"/>
          <w:lang w:val="en-GB"/>
        </w:rPr>
        <w:t xml:space="preserve">Using of proper program to develop location shifting based project management process of </w:t>
      </w:r>
      <w:r w:rsidR="00057349" w:rsidRPr="003B7464">
        <w:rPr>
          <w:rFonts w:ascii="Arial" w:hAnsi="Arial" w:cs="Arial"/>
          <w:lang w:val="en-GB"/>
        </w:rPr>
        <w:t>V</w:t>
      </w:r>
      <w:r w:rsidR="00C37BF9" w:rsidRPr="003B7464">
        <w:rPr>
          <w:rFonts w:ascii="Arial" w:hAnsi="Arial" w:cs="Arial"/>
          <w:lang w:val="en-GB"/>
        </w:rPr>
        <w:t xml:space="preserve">intners Antiques comes by </w:t>
      </w:r>
      <w:r w:rsidR="002A4C6E" w:rsidRPr="003B7464">
        <w:rPr>
          <w:rFonts w:ascii="Arial" w:hAnsi="Arial" w:cs="Arial"/>
          <w:lang w:val="en-GB"/>
        </w:rPr>
        <w:t>through use of proper stakeholder communication plan.</w:t>
      </w:r>
      <w:r w:rsidR="00E66F54" w:rsidRPr="003B7464">
        <w:rPr>
          <w:rFonts w:ascii="Arial" w:hAnsi="Arial" w:cs="Arial"/>
          <w:lang w:val="en-GB"/>
        </w:rPr>
        <w:t xml:space="preserve"> </w:t>
      </w:r>
      <w:r w:rsidR="002A4C6E" w:rsidRPr="003B7464">
        <w:rPr>
          <w:rFonts w:ascii="Arial" w:hAnsi="Arial" w:cs="Arial"/>
          <w:lang w:val="en-GB"/>
        </w:rPr>
        <w:t xml:space="preserve">This should entail use of varieties of </w:t>
      </w:r>
      <w:r w:rsidR="00CA1FF8" w:rsidRPr="003B7464">
        <w:rPr>
          <w:rFonts w:ascii="Arial" w:hAnsi="Arial" w:cs="Arial"/>
          <w:lang w:val="en-GB"/>
        </w:rPr>
        <w:t>business-based</w:t>
      </w:r>
      <w:r w:rsidR="002A4C6E" w:rsidRPr="003B7464">
        <w:rPr>
          <w:rFonts w:ascii="Arial" w:hAnsi="Arial" w:cs="Arial"/>
          <w:lang w:val="en-GB"/>
        </w:rPr>
        <w:t xml:space="preserve"> presentation tools like </w:t>
      </w:r>
      <w:r w:rsidR="00CA1FF8" w:rsidRPr="003B7464">
        <w:rPr>
          <w:rFonts w:ascii="Arial" w:hAnsi="Arial" w:cs="Arial"/>
          <w:lang w:val="en-GB"/>
        </w:rPr>
        <w:t>PowerPoints</w:t>
      </w:r>
      <w:r w:rsidR="002A4C6E" w:rsidRPr="003B7464">
        <w:rPr>
          <w:rFonts w:ascii="Arial" w:hAnsi="Arial" w:cs="Arial"/>
          <w:lang w:val="en-GB"/>
        </w:rPr>
        <w:t xml:space="preserve"> in genuine fashion.</w:t>
      </w:r>
      <w:r w:rsidR="00057349" w:rsidRPr="003B7464">
        <w:rPr>
          <w:rFonts w:ascii="Arial" w:hAnsi="Arial" w:cs="Arial"/>
          <w:lang w:val="en-GB"/>
        </w:rPr>
        <w:t xml:space="preserve"> Making analysis of stakeholder interests in the project depicts the efficiency level of project process thoroughly. Effective communic</w:t>
      </w:r>
      <w:r w:rsidR="006B67AB" w:rsidRPr="003B7464">
        <w:rPr>
          <w:rFonts w:ascii="Arial" w:hAnsi="Arial" w:cs="Arial"/>
          <w:lang w:val="en-GB"/>
        </w:rPr>
        <w:t xml:space="preserve">ation with stakeholders is the </w:t>
      </w:r>
      <w:r w:rsidR="00057349" w:rsidRPr="003B7464">
        <w:rPr>
          <w:rFonts w:ascii="Arial" w:hAnsi="Arial" w:cs="Arial"/>
          <w:lang w:val="en-GB"/>
        </w:rPr>
        <w:t xml:space="preserve">way to </w:t>
      </w:r>
      <w:r w:rsidR="006B67AB" w:rsidRPr="003B7464">
        <w:rPr>
          <w:rFonts w:ascii="Arial" w:hAnsi="Arial" w:cs="Arial"/>
          <w:lang w:val="en-GB"/>
        </w:rPr>
        <w:t>harness proper stakeholder communication plan in business</w:t>
      </w:r>
      <w:r w:rsidR="00057349" w:rsidRPr="003B7464">
        <w:rPr>
          <w:rFonts w:ascii="Arial" w:hAnsi="Arial" w:cs="Arial"/>
          <w:lang w:val="en-GB"/>
        </w:rPr>
        <w:t xml:space="preserve"> </w:t>
      </w:r>
      <w:r w:rsidR="002D3B21" w:rsidRPr="003B7464">
        <w:rPr>
          <w:rFonts w:ascii="Arial" w:hAnsi="Arial" w:cs="Arial"/>
          <w:lang w:val="en-GB"/>
        </w:rPr>
        <w:t>(</w:t>
      </w:r>
      <w:proofErr w:type="spellStart"/>
      <w:r w:rsidR="00E93F22" w:rsidRPr="003B7464">
        <w:rPr>
          <w:rFonts w:ascii="Arial" w:hAnsi="Arial" w:cs="Arial"/>
          <w:lang w:val="en-GB"/>
        </w:rPr>
        <w:t>Chungand</w:t>
      </w:r>
      <w:proofErr w:type="spellEnd"/>
      <w:r w:rsidR="00E93F22" w:rsidRPr="003B7464">
        <w:rPr>
          <w:rFonts w:ascii="Arial" w:hAnsi="Arial" w:cs="Arial"/>
          <w:lang w:val="en-GB"/>
        </w:rPr>
        <w:t xml:space="preserve"> Crawford, 2016)</w:t>
      </w:r>
      <w:r w:rsidR="008D21AB" w:rsidRPr="003B7464">
        <w:rPr>
          <w:rFonts w:ascii="Arial" w:hAnsi="Arial" w:cs="Arial"/>
          <w:lang w:val="en-GB"/>
        </w:rPr>
        <w:t xml:space="preserve">. </w:t>
      </w:r>
      <w:r w:rsidR="006B67AB" w:rsidRPr="003B7464">
        <w:rPr>
          <w:rFonts w:ascii="Arial" w:hAnsi="Arial" w:cs="Arial"/>
          <w:lang w:val="en-GB"/>
        </w:rPr>
        <w:t xml:space="preserve">This can be done through proper </w:t>
      </w:r>
      <w:r w:rsidR="00CA1FF8" w:rsidRPr="003B7464">
        <w:rPr>
          <w:rFonts w:ascii="Arial" w:hAnsi="Arial" w:cs="Arial"/>
          <w:lang w:val="en-GB"/>
        </w:rPr>
        <w:t>project-based</w:t>
      </w:r>
      <w:r w:rsidR="006B67AB" w:rsidRPr="003B7464">
        <w:rPr>
          <w:rFonts w:ascii="Arial" w:hAnsi="Arial" w:cs="Arial"/>
          <w:lang w:val="en-GB"/>
        </w:rPr>
        <w:t xml:space="preserve"> evaluation process of the company.</w:t>
      </w:r>
      <w:r w:rsidR="00F90E5E" w:rsidRPr="003B7464">
        <w:rPr>
          <w:rFonts w:ascii="Arial" w:hAnsi="Arial" w:cs="Arial"/>
          <w:lang w:val="en-GB"/>
        </w:rPr>
        <w:t xml:space="preserve"> </w:t>
      </w:r>
      <w:r w:rsidR="006A3E74" w:rsidRPr="003B7464">
        <w:rPr>
          <w:rFonts w:ascii="Arial" w:hAnsi="Arial" w:cs="Arial"/>
          <w:lang w:val="en-GB"/>
        </w:rPr>
        <w:t xml:space="preserve">As opined by </w:t>
      </w:r>
      <w:r w:rsidR="006A3E74" w:rsidRPr="003B7464">
        <w:rPr>
          <w:rFonts w:ascii="Arial" w:hAnsi="Arial" w:cs="Arial"/>
          <w:shd w:val="clear" w:color="auto" w:fill="FFFFFF"/>
          <w:lang w:val="en-GB"/>
        </w:rPr>
        <w:t>Arcos, R., (2016), strategic communication process is based on coordination of various actions in business processes.</w:t>
      </w:r>
      <w:r w:rsidR="006A3E74" w:rsidRPr="003B7464">
        <w:rPr>
          <w:rFonts w:ascii="Arial" w:hAnsi="Arial" w:cs="Arial"/>
          <w:lang w:val="en-GB"/>
        </w:rPr>
        <w:t xml:space="preserve"> In</w:t>
      </w:r>
      <w:r w:rsidR="001C1233" w:rsidRPr="003B7464">
        <w:rPr>
          <w:rFonts w:ascii="Arial" w:hAnsi="Arial" w:cs="Arial"/>
          <w:lang w:val="en-GB"/>
        </w:rPr>
        <w:t xml:space="preserve"> this context, another duty of the </w:t>
      </w:r>
      <w:r w:rsidR="000205F1" w:rsidRPr="003B7464">
        <w:rPr>
          <w:rFonts w:ascii="Arial" w:hAnsi="Arial" w:cs="Arial"/>
          <w:lang w:val="en-GB"/>
        </w:rPr>
        <w:t>project</w:t>
      </w:r>
      <w:r w:rsidR="001C1233" w:rsidRPr="003B7464">
        <w:rPr>
          <w:rFonts w:ascii="Arial" w:hAnsi="Arial" w:cs="Arial"/>
          <w:lang w:val="en-GB"/>
        </w:rPr>
        <w:t xml:space="preserve"> specialists is </w:t>
      </w:r>
      <w:r w:rsidR="000205F1" w:rsidRPr="003B7464">
        <w:rPr>
          <w:rFonts w:ascii="Arial" w:hAnsi="Arial" w:cs="Arial"/>
          <w:lang w:val="en-GB"/>
        </w:rPr>
        <w:t>to</w:t>
      </w:r>
      <w:r w:rsidR="001C1233" w:rsidRPr="003B7464">
        <w:rPr>
          <w:rFonts w:ascii="Arial" w:hAnsi="Arial" w:cs="Arial"/>
          <w:lang w:val="en-GB"/>
        </w:rPr>
        <w:t xml:space="preserve"> ensure </w:t>
      </w:r>
      <w:r w:rsidR="000205F1" w:rsidRPr="003B7464">
        <w:rPr>
          <w:rFonts w:ascii="Arial" w:hAnsi="Arial" w:cs="Arial"/>
          <w:lang w:val="en-GB"/>
        </w:rPr>
        <w:t>about</w:t>
      </w:r>
      <w:r w:rsidR="001C1233" w:rsidRPr="003B7464">
        <w:rPr>
          <w:rFonts w:ascii="Arial" w:hAnsi="Arial" w:cs="Arial"/>
          <w:lang w:val="en-GB"/>
        </w:rPr>
        <w:t xml:space="preserve"> the satisfaction level of the customers in order to </w:t>
      </w:r>
      <w:r w:rsidR="000205F1" w:rsidRPr="003B7464">
        <w:rPr>
          <w:rFonts w:ascii="Arial" w:hAnsi="Arial" w:cs="Arial"/>
          <w:lang w:val="en-GB"/>
        </w:rPr>
        <w:t>increase</w:t>
      </w:r>
      <w:r w:rsidR="001C1233" w:rsidRPr="003B7464">
        <w:rPr>
          <w:rFonts w:ascii="Arial" w:hAnsi="Arial" w:cs="Arial"/>
          <w:lang w:val="en-GB"/>
        </w:rPr>
        <w:t xml:space="preserve"> the profitability of the company in a positive way. </w:t>
      </w:r>
    </w:p>
    <w:p w:rsidR="00FD6980" w:rsidRPr="003B7464" w:rsidRDefault="00863E7C" w:rsidP="003B7464">
      <w:pPr>
        <w:pStyle w:val="Heading1"/>
        <w:rPr>
          <w:rFonts w:ascii="Arial" w:hAnsi="Arial" w:cs="Arial"/>
          <w:sz w:val="22"/>
          <w:szCs w:val="22"/>
        </w:rPr>
      </w:pPr>
      <w:bookmarkStart w:id="5" w:name="_Toc34856942"/>
      <w:r w:rsidRPr="003B7464">
        <w:rPr>
          <w:rFonts w:ascii="Arial" w:hAnsi="Arial" w:cs="Arial"/>
          <w:sz w:val="22"/>
          <w:szCs w:val="22"/>
        </w:rPr>
        <w:t>Recommendation</w:t>
      </w:r>
      <w:bookmarkEnd w:id="5"/>
    </w:p>
    <w:p w:rsidR="0062741D" w:rsidRPr="003B7464" w:rsidRDefault="0062741D" w:rsidP="003B7464">
      <w:pPr>
        <w:spacing w:line="360" w:lineRule="auto"/>
        <w:jc w:val="both"/>
        <w:rPr>
          <w:rFonts w:ascii="Arial" w:hAnsi="Arial" w:cs="Arial"/>
          <w:lang w:val="en-GB"/>
        </w:rPr>
      </w:pPr>
      <w:r w:rsidRPr="003B7464">
        <w:rPr>
          <w:rFonts w:ascii="Arial" w:hAnsi="Arial" w:cs="Arial"/>
          <w:lang w:val="en-GB"/>
        </w:rPr>
        <w:t xml:space="preserve">Planned </w:t>
      </w:r>
      <w:r w:rsidR="00CA1FF8" w:rsidRPr="003B7464">
        <w:rPr>
          <w:rFonts w:ascii="Arial" w:hAnsi="Arial" w:cs="Arial"/>
          <w:lang w:val="en-GB"/>
        </w:rPr>
        <w:t>communities-based</w:t>
      </w:r>
      <w:r w:rsidRPr="003B7464">
        <w:rPr>
          <w:rFonts w:ascii="Arial" w:hAnsi="Arial" w:cs="Arial"/>
          <w:lang w:val="en-GB"/>
        </w:rPr>
        <w:t xml:space="preserve"> project management plan should be the motto of project management process of Vintners Antiques by </w:t>
      </w:r>
      <w:proofErr w:type="spellStart"/>
      <w:r w:rsidRPr="003B7464">
        <w:rPr>
          <w:rFonts w:ascii="Arial" w:hAnsi="Arial" w:cs="Arial"/>
          <w:lang w:val="en-GB"/>
        </w:rPr>
        <w:t>Sparkhill</w:t>
      </w:r>
      <w:proofErr w:type="spellEnd"/>
      <w:r w:rsidRPr="003B7464">
        <w:rPr>
          <w:rFonts w:ascii="Arial" w:hAnsi="Arial" w:cs="Arial"/>
          <w:lang w:val="en-GB"/>
        </w:rPr>
        <w:t xml:space="preserve"> Management </w:t>
      </w:r>
      <w:r w:rsidR="00183EEC" w:rsidRPr="003B7464">
        <w:rPr>
          <w:rFonts w:ascii="Arial" w:hAnsi="Arial" w:cs="Arial"/>
          <w:lang w:val="en-GB"/>
        </w:rPr>
        <w:t>Company</w:t>
      </w:r>
      <w:r w:rsidRPr="003B7464">
        <w:rPr>
          <w:rFonts w:ascii="Arial" w:hAnsi="Arial" w:cs="Arial"/>
          <w:lang w:val="en-GB"/>
        </w:rPr>
        <w:t xml:space="preserve"> in terms of relocation project management process.</w:t>
      </w:r>
      <w:r w:rsidR="00755C86" w:rsidRPr="003B7464">
        <w:rPr>
          <w:rFonts w:ascii="Arial" w:hAnsi="Arial" w:cs="Arial"/>
          <w:lang w:val="en-GB"/>
        </w:rPr>
        <w:t xml:space="preserve"> </w:t>
      </w:r>
      <w:r w:rsidRPr="003B7464">
        <w:rPr>
          <w:rFonts w:ascii="Arial" w:hAnsi="Arial" w:cs="Arial"/>
          <w:lang w:val="en-GB"/>
        </w:rPr>
        <w:t xml:space="preserve">The </w:t>
      </w:r>
      <w:r w:rsidR="00755C86" w:rsidRPr="003B7464">
        <w:rPr>
          <w:rFonts w:ascii="Arial" w:hAnsi="Arial" w:cs="Arial"/>
          <w:lang w:val="en-GB"/>
        </w:rPr>
        <w:t xml:space="preserve">necessity for bringing </w:t>
      </w:r>
      <w:r w:rsidR="00CA1FF8" w:rsidRPr="003B7464">
        <w:rPr>
          <w:rFonts w:ascii="Arial" w:hAnsi="Arial" w:cs="Arial"/>
          <w:lang w:val="en-GB"/>
        </w:rPr>
        <w:t>quality-based</w:t>
      </w:r>
      <w:r w:rsidR="00183EEC" w:rsidRPr="003B7464">
        <w:rPr>
          <w:rFonts w:ascii="Arial" w:hAnsi="Arial" w:cs="Arial"/>
          <w:lang w:val="en-GB"/>
        </w:rPr>
        <w:t xml:space="preserve"> dimensions in project management plan is the most significant consideration genuinely. Proper setting of project steps in terms of </w:t>
      </w:r>
      <w:r w:rsidR="00982082" w:rsidRPr="003B7464">
        <w:rPr>
          <w:rFonts w:ascii="Arial" w:hAnsi="Arial" w:cs="Arial"/>
          <w:lang w:val="en-GB"/>
        </w:rPr>
        <w:t>analysis</w:t>
      </w:r>
      <w:r w:rsidR="00183EEC" w:rsidRPr="003B7464">
        <w:rPr>
          <w:rFonts w:ascii="Arial" w:hAnsi="Arial" w:cs="Arial"/>
          <w:lang w:val="en-GB"/>
        </w:rPr>
        <w:t xml:space="preserve"> of </w:t>
      </w:r>
      <w:r w:rsidR="00CA1FF8" w:rsidRPr="003B7464">
        <w:rPr>
          <w:rFonts w:ascii="Arial" w:hAnsi="Arial" w:cs="Arial"/>
          <w:lang w:val="en-GB"/>
        </w:rPr>
        <w:t>lifecycle-based</w:t>
      </w:r>
      <w:r w:rsidR="00183EEC" w:rsidRPr="003B7464">
        <w:rPr>
          <w:rFonts w:ascii="Arial" w:hAnsi="Arial" w:cs="Arial"/>
          <w:lang w:val="en-GB"/>
        </w:rPr>
        <w:t xml:space="preserve"> project </w:t>
      </w:r>
      <w:r w:rsidR="00982082" w:rsidRPr="003B7464">
        <w:rPr>
          <w:rFonts w:ascii="Arial" w:hAnsi="Arial" w:cs="Arial"/>
          <w:lang w:val="en-GB"/>
        </w:rPr>
        <w:t xml:space="preserve">process truly. This should be among the pioneer goals of the company managing Vintners Antiques relocation program and it should be followed by the entire </w:t>
      </w:r>
      <w:r w:rsidR="002B44A8" w:rsidRPr="003B7464">
        <w:rPr>
          <w:rFonts w:ascii="Arial" w:hAnsi="Arial" w:cs="Arial"/>
          <w:lang w:val="en-GB"/>
        </w:rPr>
        <w:t>stake holding</w:t>
      </w:r>
      <w:r w:rsidR="00982082" w:rsidRPr="003B7464">
        <w:rPr>
          <w:rFonts w:ascii="Arial" w:hAnsi="Arial" w:cs="Arial"/>
          <w:lang w:val="en-GB"/>
        </w:rPr>
        <w:t xml:space="preserve"> community of the company.</w:t>
      </w:r>
      <w:r w:rsidR="00131A79" w:rsidRPr="003B7464">
        <w:rPr>
          <w:rFonts w:ascii="Arial" w:hAnsi="Arial" w:cs="Arial"/>
          <w:lang w:val="en-GB"/>
        </w:rPr>
        <w:t xml:space="preserve"> Similarly planned commitments based </w:t>
      </w:r>
      <w:r w:rsidR="00D86CBF" w:rsidRPr="003B7464">
        <w:rPr>
          <w:rFonts w:ascii="Arial" w:hAnsi="Arial" w:cs="Arial"/>
          <w:lang w:val="en-GB"/>
        </w:rPr>
        <w:t>on</w:t>
      </w:r>
      <w:r w:rsidR="00131A79" w:rsidRPr="003B7464">
        <w:rPr>
          <w:rFonts w:ascii="Arial" w:hAnsi="Arial" w:cs="Arial"/>
          <w:lang w:val="en-GB"/>
        </w:rPr>
        <w:t xml:space="preserve"> genuine exhibition of business processes of the project should among the major strategies of </w:t>
      </w:r>
      <w:proofErr w:type="spellStart"/>
      <w:r w:rsidR="00131A79" w:rsidRPr="003B7464">
        <w:rPr>
          <w:rFonts w:ascii="Arial" w:hAnsi="Arial" w:cs="Arial"/>
          <w:lang w:val="en-GB"/>
        </w:rPr>
        <w:t>Sparkhill</w:t>
      </w:r>
      <w:proofErr w:type="spellEnd"/>
      <w:r w:rsidR="00131A79" w:rsidRPr="003B7464">
        <w:rPr>
          <w:rFonts w:ascii="Arial" w:hAnsi="Arial" w:cs="Arial"/>
          <w:lang w:val="en-GB"/>
        </w:rPr>
        <w:t xml:space="preserve"> Management Company managing Vintners Antiques relocation </w:t>
      </w:r>
      <w:r w:rsidR="00D86CBF" w:rsidRPr="003B7464">
        <w:rPr>
          <w:rFonts w:ascii="Arial" w:hAnsi="Arial" w:cs="Arial"/>
          <w:lang w:val="en-GB"/>
        </w:rPr>
        <w:t>program. Proper</w:t>
      </w:r>
      <w:r w:rsidR="001F5390" w:rsidRPr="003B7464">
        <w:rPr>
          <w:rFonts w:ascii="Arial" w:hAnsi="Arial" w:cs="Arial"/>
          <w:lang w:val="en-GB"/>
        </w:rPr>
        <w:t xml:space="preserve"> scheduling and budget allocation </w:t>
      </w:r>
      <w:r w:rsidR="00CA1FF8" w:rsidRPr="003B7464">
        <w:rPr>
          <w:rFonts w:ascii="Arial" w:hAnsi="Arial" w:cs="Arial"/>
          <w:lang w:val="en-GB"/>
        </w:rPr>
        <w:t>process-oriented</w:t>
      </w:r>
      <w:r w:rsidR="001F5390" w:rsidRPr="003B7464">
        <w:rPr>
          <w:rFonts w:ascii="Arial" w:hAnsi="Arial" w:cs="Arial"/>
          <w:lang w:val="en-GB"/>
        </w:rPr>
        <w:t xml:space="preserve"> features will surely bring </w:t>
      </w:r>
      <w:r w:rsidR="001F5390" w:rsidRPr="003B7464">
        <w:rPr>
          <w:rFonts w:ascii="Arial" w:hAnsi="Arial" w:cs="Arial"/>
          <w:lang w:val="en-GB"/>
        </w:rPr>
        <w:lastRenderedPageBreak/>
        <w:t>marked di</w:t>
      </w:r>
      <w:r w:rsidR="00407B13" w:rsidRPr="003B7464">
        <w:rPr>
          <w:rFonts w:ascii="Arial" w:hAnsi="Arial" w:cs="Arial"/>
          <w:lang w:val="en-GB"/>
        </w:rPr>
        <w:t>stinction in efficiency generation criteria of the business.</w:t>
      </w:r>
      <w:r w:rsidR="00743219" w:rsidRPr="003B7464">
        <w:rPr>
          <w:rFonts w:ascii="Arial" w:hAnsi="Arial" w:cs="Arial"/>
          <w:lang w:val="en-GB"/>
        </w:rPr>
        <w:t xml:space="preserve"> </w:t>
      </w:r>
      <w:r w:rsidR="00407B13" w:rsidRPr="003B7464">
        <w:rPr>
          <w:rFonts w:ascii="Arial" w:hAnsi="Arial" w:cs="Arial"/>
          <w:lang w:val="en-GB"/>
        </w:rPr>
        <w:t xml:space="preserve">Increasing the likelihood process of planning is another major objective of the </w:t>
      </w:r>
      <w:r w:rsidR="00CA1FF8" w:rsidRPr="003B7464">
        <w:rPr>
          <w:rFonts w:ascii="Arial" w:hAnsi="Arial" w:cs="Arial"/>
          <w:lang w:val="en-GB"/>
        </w:rPr>
        <w:t>project-based</w:t>
      </w:r>
      <w:r w:rsidR="00407B13" w:rsidRPr="003B7464">
        <w:rPr>
          <w:rFonts w:ascii="Arial" w:hAnsi="Arial" w:cs="Arial"/>
          <w:lang w:val="en-GB"/>
        </w:rPr>
        <w:t xml:space="preserve"> plan to be used in the </w:t>
      </w:r>
      <w:r w:rsidR="00D86CBF" w:rsidRPr="003B7464">
        <w:rPr>
          <w:rFonts w:ascii="Arial" w:hAnsi="Arial" w:cs="Arial"/>
          <w:lang w:val="en-GB"/>
        </w:rPr>
        <w:t>project. Proper</w:t>
      </w:r>
      <w:r w:rsidR="00743219" w:rsidRPr="003B7464">
        <w:rPr>
          <w:rFonts w:ascii="Arial" w:hAnsi="Arial" w:cs="Arial"/>
          <w:lang w:val="en-GB"/>
        </w:rPr>
        <w:t xml:space="preserve"> setting of plans and relocating them among different individuals in specific fashion should be the major stratagems of the project</w:t>
      </w:r>
      <w:r w:rsidR="0022511B" w:rsidRPr="003B7464">
        <w:rPr>
          <w:rFonts w:ascii="Arial" w:hAnsi="Arial" w:cs="Arial"/>
          <w:lang w:val="en-GB"/>
        </w:rPr>
        <w:t xml:space="preserve">. </w:t>
      </w:r>
    </w:p>
    <w:p w:rsidR="00815184" w:rsidRPr="003B7464" w:rsidRDefault="009C7A42" w:rsidP="003B7464">
      <w:pPr>
        <w:spacing w:line="360" w:lineRule="auto"/>
        <w:jc w:val="both"/>
        <w:rPr>
          <w:rFonts w:ascii="Arial" w:hAnsi="Arial" w:cs="Arial"/>
          <w:lang w:val="en-GB"/>
        </w:rPr>
      </w:pPr>
      <w:r w:rsidRPr="003B7464">
        <w:rPr>
          <w:rFonts w:ascii="Arial" w:hAnsi="Arial" w:cs="Arial"/>
          <w:lang w:val="en-GB"/>
        </w:rPr>
        <w:t xml:space="preserve">Moreover, </w:t>
      </w:r>
      <w:r w:rsidR="00B4206C" w:rsidRPr="003B7464">
        <w:rPr>
          <w:rFonts w:ascii="Arial" w:hAnsi="Arial" w:cs="Arial"/>
          <w:lang w:val="en-GB"/>
        </w:rPr>
        <w:t xml:space="preserve">the mutual understanding among the team members and respect for each other decision make the project successful by completing </w:t>
      </w:r>
      <w:r w:rsidR="003F24DF" w:rsidRPr="003B7464">
        <w:rPr>
          <w:rFonts w:ascii="Arial" w:hAnsi="Arial" w:cs="Arial"/>
          <w:lang w:val="en-GB"/>
        </w:rPr>
        <w:t>it on</w:t>
      </w:r>
      <w:r w:rsidR="00B4206C" w:rsidRPr="003B7464">
        <w:rPr>
          <w:rFonts w:ascii="Arial" w:hAnsi="Arial" w:cs="Arial"/>
          <w:lang w:val="en-GB"/>
        </w:rPr>
        <w:t xml:space="preserve"> the provided time period. </w:t>
      </w:r>
      <w:r w:rsidR="00C66EDB" w:rsidRPr="003B7464">
        <w:rPr>
          <w:rFonts w:ascii="Arial" w:hAnsi="Arial" w:cs="Arial"/>
          <w:lang w:val="en-GB"/>
        </w:rPr>
        <w:t xml:space="preserve">The management of this organization should hire </w:t>
      </w:r>
      <w:r w:rsidR="00B63EE8" w:rsidRPr="003B7464">
        <w:rPr>
          <w:rFonts w:ascii="Arial" w:hAnsi="Arial" w:cs="Arial"/>
          <w:lang w:val="en-GB"/>
        </w:rPr>
        <w:t>skilled as well as talented and experienced IT (information Technology) professional in order to avoid any technical error in the future within the project</w:t>
      </w:r>
      <w:r w:rsidR="001911C9" w:rsidRPr="003B7464">
        <w:rPr>
          <w:rFonts w:ascii="Arial" w:hAnsi="Arial" w:cs="Arial"/>
          <w:lang w:val="en-GB"/>
        </w:rPr>
        <w:t xml:space="preserve">. </w:t>
      </w:r>
    </w:p>
    <w:p w:rsidR="00863E7C" w:rsidRPr="003B7464" w:rsidRDefault="00863E7C" w:rsidP="003B7464">
      <w:pPr>
        <w:pStyle w:val="Heading1"/>
        <w:rPr>
          <w:rFonts w:ascii="Arial" w:hAnsi="Arial" w:cs="Arial"/>
          <w:sz w:val="22"/>
          <w:szCs w:val="22"/>
        </w:rPr>
      </w:pPr>
      <w:bookmarkStart w:id="6" w:name="_Toc34856943"/>
      <w:r w:rsidRPr="003B7464">
        <w:rPr>
          <w:rFonts w:ascii="Arial" w:hAnsi="Arial" w:cs="Arial"/>
          <w:sz w:val="22"/>
          <w:szCs w:val="22"/>
        </w:rPr>
        <w:t>Personal Development Plan</w:t>
      </w:r>
      <w:bookmarkEnd w:id="6"/>
    </w:p>
    <w:tbl>
      <w:tblPr>
        <w:tblStyle w:val="TableGrid"/>
        <w:tblW w:w="0" w:type="auto"/>
        <w:tblLook w:val="04A0" w:firstRow="1" w:lastRow="0" w:firstColumn="1" w:lastColumn="0" w:noHBand="0" w:noVBand="1"/>
      </w:tblPr>
      <w:tblGrid>
        <w:gridCol w:w="2337"/>
        <w:gridCol w:w="2337"/>
        <w:gridCol w:w="2338"/>
        <w:gridCol w:w="2338"/>
      </w:tblGrid>
      <w:tr w:rsidR="00AD1596" w:rsidRPr="003B7464" w:rsidTr="004F73FC">
        <w:tc>
          <w:tcPr>
            <w:tcW w:w="2337" w:type="dxa"/>
          </w:tcPr>
          <w:p w:rsidR="00F95624" w:rsidRPr="003B7464" w:rsidRDefault="00F95624" w:rsidP="003B7464">
            <w:pPr>
              <w:spacing w:line="360" w:lineRule="auto"/>
              <w:jc w:val="both"/>
              <w:rPr>
                <w:rFonts w:ascii="Arial" w:hAnsi="Arial" w:cs="Arial"/>
                <w:b/>
                <w:lang w:val="en-GB"/>
              </w:rPr>
            </w:pPr>
            <w:r w:rsidRPr="003B7464">
              <w:rPr>
                <w:rFonts w:ascii="Arial" w:hAnsi="Arial" w:cs="Arial"/>
                <w:b/>
                <w:lang w:val="en-GB"/>
              </w:rPr>
              <w:t>Skills</w:t>
            </w:r>
          </w:p>
        </w:tc>
        <w:tc>
          <w:tcPr>
            <w:tcW w:w="2337" w:type="dxa"/>
          </w:tcPr>
          <w:p w:rsidR="00F95624" w:rsidRPr="003B7464" w:rsidRDefault="00F95624" w:rsidP="003B7464">
            <w:pPr>
              <w:spacing w:line="360" w:lineRule="auto"/>
              <w:jc w:val="both"/>
              <w:rPr>
                <w:rFonts w:ascii="Arial" w:hAnsi="Arial" w:cs="Arial"/>
                <w:b/>
                <w:lang w:val="en-GB"/>
              </w:rPr>
            </w:pPr>
            <w:r w:rsidRPr="003B7464">
              <w:rPr>
                <w:rFonts w:ascii="Arial" w:hAnsi="Arial" w:cs="Arial"/>
                <w:b/>
                <w:lang w:val="en-GB"/>
              </w:rPr>
              <w:t>Description</w:t>
            </w:r>
          </w:p>
        </w:tc>
        <w:tc>
          <w:tcPr>
            <w:tcW w:w="2338" w:type="dxa"/>
          </w:tcPr>
          <w:p w:rsidR="00F95624" w:rsidRPr="003B7464" w:rsidRDefault="00F95624" w:rsidP="003B7464">
            <w:pPr>
              <w:spacing w:line="360" w:lineRule="auto"/>
              <w:jc w:val="both"/>
              <w:rPr>
                <w:rFonts w:ascii="Arial" w:hAnsi="Arial" w:cs="Arial"/>
                <w:b/>
                <w:lang w:val="en-GB"/>
              </w:rPr>
            </w:pPr>
            <w:r w:rsidRPr="003B7464">
              <w:rPr>
                <w:rFonts w:ascii="Arial" w:hAnsi="Arial" w:cs="Arial"/>
                <w:b/>
                <w:lang w:val="en-GB"/>
              </w:rPr>
              <w:t>Resources</w:t>
            </w:r>
          </w:p>
        </w:tc>
        <w:tc>
          <w:tcPr>
            <w:tcW w:w="2338" w:type="dxa"/>
          </w:tcPr>
          <w:p w:rsidR="00F95624" w:rsidRPr="003B7464" w:rsidRDefault="00F95624" w:rsidP="003B7464">
            <w:pPr>
              <w:spacing w:line="360" w:lineRule="auto"/>
              <w:jc w:val="both"/>
              <w:rPr>
                <w:rFonts w:ascii="Arial" w:hAnsi="Arial" w:cs="Arial"/>
                <w:b/>
                <w:lang w:val="en-GB"/>
              </w:rPr>
            </w:pPr>
            <w:r w:rsidRPr="003B7464">
              <w:rPr>
                <w:rFonts w:ascii="Arial" w:hAnsi="Arial" w:cs="Arial"/>
                <w:b/>
                <w:lang w:val="en-GB"/>
              </w:rPr>
              <w:t>Time</w:t>
            </w:r>
          </w:p>
        </w:tc>
      </w:tr>
      <w:tr w:rsidR="00AD1596" w:rsidRPr="003B7464" w:rsidTr="004F73FC">
        <w:tc>
          <w:tcPr>
            <w:tcW w:w="2337" w:type="dxa"/>
          </w:tcPr>
          <w:p w:rsidR="00F95624" w:rsidRPr="003B7464" w:rsidRDefault="004F73FC" w:rsidP="003B7464">
            <w:pPr>
              <w:spacing w:line="360" w:lineRule="auto"/>
              <w:jc w:val="both"/>
              <w:rPr>
                <w:rFonts w:ascii="Arial" w:hAnsi="Arial" w:cs="Arial"/>
                <w:lang w:val="en-GB"/>
              </w:rPr>
            </w:pPr>
            <w:r w:rsidRPr="003B7464">
              <w:rPr>
                <w:rFonts w:ascii="Arial" w:hAnsi="Arial" w:cs="Arial"/>
                <w:lang w:val="en-GB"/>
              </w:rPr>
              <w:t>Interpersonal skill</w:t>
            </w:r>
          </w:p>
        </w:tc>
        <w:tc>
          <w:tcPr>
            <w:tcW w:w="2337" w:type="dxa"/>
          </w:tcPr>
          <w:p w:rsidR="00F95624" w:rsidRPr="003B7464" w:rsidRDefault="00C736F0" w:rsidP="003B7464">
            <w:pPr>
              <w:spacing w:line="360" w:lineRule="auto"/>
              <w:jc w:val="both"/>
              <w:rPr>
                <w:rFonts w:ascii="Arial" w:hAnsi="Arial" w:cs="Arial"/>
                <w:lang w:val="en-GB"/>
              </w:rPr>
            </w:pPr>
            <w:r w:rsidRPr="003B7464">
              <w:rPr>
                <w:rFonts w:ascii="Arial" w:hAnsi="Arial" w:cs="Arial"/>
                <w:lang w:val="en-GB"/>
              </w:rPr>
              <w:t>It can help in proper collaboration process in terms of efficiency generation criteria in business.</w:t>
            </w:r>
          </w:p>
        </w:tc>
        <w:tc>
          <w:tcPr>
            <w:tcW w:w="2338" w:type="dxa"/>
          </w:tcPr>
          <w:p w:rsidR="00F95624" w:rsidRPr="003B7464" w:rsidRDefault="000322EE" w:rsidP="003B7464">
            <w:pPr>
              <w:spacing w:line="360" w:lineRule="auto"/>
              <w:jc w:val="both"/>
              <w:rPr>
                <w:rFonts w:ascii="Arial" w:hAnsi="Arial" w:cs="Arial"/>
                <w:lang w:val="en-GB"/>
              </w:rPr>
            </w:pPr>
            <w:r w:rsidRPr="003B7464">
              <w:rPr>
                <w:rFonts w:ascii="Arial" w:hAnsi="Arial" w:cs="Arial"/>
                <w:lang w:val="en-GB"/>
              </w:rPr>
              <w:t>Acknowledgement to others</w:t>
            </w:r>
          </w:p>
        </w:tc>
        <w:tc>
          <w:tcPr>
            <w:tcW w:w="2338" w:type="dxa"/>
          </w:tcPr>
          <w:p w:rsidR="00F95624" w:rsidRPr="003B7464" w:rsidRDefault="00D059E7" w:rsidP="003B7464">
            <w:pPr>
              <w:spacing w:line="360" w:lineRule="auto"/>
              <w:jc w:val="both"/>
              <w:rPr>
                <w:rFonts w:ascii="Arial" w:hAnsi="Arial" w:cs="Arial"/>
                <w:lang w:val="en-GB"/>
              </w:rPr>
            </w:pPr>
            <w:r w:rsidRPr="003B7464">
              <w:rPr>
                <w:rFonts w:ascii="Arial" w:hAnsi="Arial" w:cs="Arial"/>
                <w:lang w:val="en-GB"/>
              </w:rPr>
              <w:t>2 months</w:t>
            </w:r>
          </w:p>
        </w:tc>
      </w:tr>
      <w:tr w:rsidR="00AD1596" w:rsidRPr="003B7464" w:rsidTr="004F73FC">
        <w:tc>
          <w:tcPr>
            <w:tcW w:w="2337" w:type="dxa"/>
          </w:tcPr>
          <w:p w:rsidR="00F95624" w:rsidRPr="003B7464" w:rsidRDefault="004F73FC" w:rsidP="003B7464">
            <w:pPr>
              <w:spacing w:line="360" w:lineRule="auto"/>
              <w:jc w:val="both"/>
              <w:rPr>
                <w:rFonts w:ascii="Arial" w:hAnsi="Arial" w:cs="Arial"/>
                <w:lang w:val="en-GB"/>
              </w:rPr>
            </w:pPr>
            <w:r w:rsidRPr="003B7464">
              <w:rPr>
                <w:rFonts w:ascii="Arial" w:hAnsi="Arial" w:cs="Arial"/>
                <w:lang w:val="en-GB"/>
              </w:rPr>
              <w:t>Communication skill</w:t>
            </w:r>
          </w:p>
        </w:tc>
        <w:tc>
          <w:tcPr>
            <w:tcW w:w="2337" w:type="dxa"/>
          </w:tcPr>
          <w:p w:rsidR="00F95624" w:rsidRPr="003B7464" w:rsidRDefault="00C478A9" w:rsidP="003B7464">
            <w:pPr>
              <w:spacing w:line="360" w:lineRule="auto"/>
              <w:jc w:val="both"/>
              <w:rPr>
                <w:rFonts w:ascii="Arial" w:hAnsi="Arial" w:cs="Arial"/>
                <w:lang w:val="en-GB"/>
              </w:rPr>
            </w:pPr>
            <w:r w:rsidRPr="003B7464">
              <w:rPr>
                <w:rFonts w:ascii="Arial" w:hAnsi="Arial" w:cs="Arial"/>
                <w:lang w:val="en-GB"/>
              </w:rPr>
              <w:t>Proper communication development process at all levels of project management is vital for business operations.</w:t>
            </w:r>
          </w:p>
        </w:tc>
        <w:tc>
          <w:tcPr>
            <w:tcW w:w="2338" w:type="dxa"/>
          </w:tcPr>
          <w:p w:rsidR="00F95624" w:rsidRPr="003B7464" w:rsidRDefault="00E5551D" w:rsidP="003B7464">
            <w:pPr>
              <w:spacing w:line="360" w:lineRule="auto"/>
              <w:jc w:val="both"/>
              <w:rPr>
                <w:rFonts w:ascii="Arial" w:hAnsi="Arial" w:cs="Arial"/>
                <w:lang w:val="en-GB"/>
              </w:rPr>
            </w:pPr>
            <w:r w:rsidRPr="003B7464">
              <w:rPr>
                <w:rFonts w:ascii="Arial" w:hAnsi="Arial" w:cs="Arial"/>
                <w:lang w:val="en-GB"/>
              </w:rPr>
              <w:t>Online communication class</w:t>
            </w:r>
          </w:p>
        </w:tc>
        <w:tc>
          <w:tcPr>
            <w:tcW w:w="2338" w:type="dxa"/>
          </w:tcPr>
          <w:p w:rsidR="00F95624" w:rsidRPr="003B7464" w:rsidRDefault="004817EC" w:rsidP="003B7464">
            <w:pPr>
              <w:spacing w:line="360" w:lineRule="auto"/>
              <w:jc w:val="both"/>
              <w:rPr>
                <w:rFonts w:ascii="Arial" w:hAnsi="Arial" w:cs="Arial"/>
                <w:lang w:val="en-GB"/>
              </w:rPr>
            </w:pPr>
            <w:r w:rsidRPr="003B7464">
              <w:rPr>
                <w:rFonts w:ascii="Arial" w:hAnsi="Arial" w:cs="Arial"/>
                <w:lang w:val="en-GB"/>
              </w:rPr>
              <w:t>3 months</w:t>
            </w:r>
          </w:p>
        </w:tc>
      </w:tr>
      <w:tr w:rsidR="00AD1596" w:rsidRPr="003B7464" w:rsidTr="004F73FC">
        <w:tc>
          <w:tcPr>
            <w:tcW w:w="2337" w:type="dxa"/>
          </w:tcPr>
          <w:p w:rsidR="00F95624" w:rsidRPr="003B7464" w:rsidRDefault="004F73FC" w:rsidP="003B7464">
            <w:pPr>
              <w:spacing w:line="360" w:lineRule="auto"/>
              <w:jc w:val="both"/>
              <w:rPr>
                <w:rFonts w:ascii="Arial" w:hAnsi="Arial" w:cs="Arial"/>
                <w:lang w:val="en-GB"/>
              </w:rPr>
            </w:pPr>
            <w:r w:rsidRPr="003B7464">
              <w:rPr>
                <w:rFonts w:ascii="Arial" w:hAnsi="Arial" w:cs="Arial"/>
                <w:lang w:val="en-GB"/>
              </w:rPr>
              <w:t>Research skill</w:t>
            </w:r>
          </w:p>
        </w:tc>
        <w:tc>
          <w:tcPr>
            <w:tcW w:w="2337" w:type="dxa"/>
          </w:tcPr>
          <w:p w:rsidR="00F95624" w:rsidRPr="003B7464" w:rsidRDefault="00C478A9" w:rsidP="003B7464">
            <w:pPr>
              <w:spacing w:line="360" w:lineRule="auto"/>
              <w:jc w:val="both"/>
              <w:rPr>
                <w:rFonts w:ascii="Arial" w:hAnsi="Arial" w:cs="Arial"/>
                <w:lang w:val="en-GB"/>
              </w:rPr>
            </w:pPr>
            <w:r w:rsidRPr="003B7464">
              <w:rPr>
                <w:rFonts w:ascii="Arial" w:hAnsi="Arial" w:cs="Arial"/>
                <w:lang w:val="en-GB"/>
              </w:rPr>
              <w:t xml:space="preserve">Proper market evaluation and apprehension can come through proper </w:t>
            </w:r>
            <w:r w:rsidR="00CA1FF8" w:rsidRPr="003B7464">
              <w:rPr>
                <w:rFonts w:ascii="Arial" w:hAnsi="Arial" w:cs="Arial"/>
                <w:lang w:val="en-GB"/>
              </w:rPr>
              <w:t>research-oriented</w:t>
            </w:r>
            <w:r w:rsidRPr="003B7464">
              <w:rPr>
                <w:rFonts w:ascii="Arial" w:hAnsi="Arial" w:cs="Arial"/>
                <w:lang w:val="en-GB"/>
              </w:rPr>
              <w:t xml:space="preserve"> process in business.</w:t>
            </w:r>
          </w:p>
        </w:tc>
        <w:tc>
          <w:tcPr>
            <w:tcW w:w="2338" w:type="dxa"/>
          </w:tcPr>
          <w:p w:rsidR="00F95624" w:rsidRPr="003B7464" w:rsidRDefault="00A95875" w:rsidP="003B7464">
            <w:pPr>
              <w:spacing w:line="360" w:lineRule="auto"/>
              <w:jc w:val="both"/>
              <w:rPr>
                <w:rFonts w:ascii="Arial" w:hAnsi="Arial" w:cs="Arial"/>
                <w:lang w:val="en-GB"/>
              </w:rPr>
            </w:pPr>
            <w:r w:rsidRPr="003B7464">
              <w:rPr>
                <w:rFonts w:ascii="Arial" w:hAnsi="Arial" w:cs="Arial"/>
                <w:lang w:val="en-GB"/>
              </w:rPr>
              <w:t>By drawing outline</w:t>
            </w:r>
          </w:p>
        </w:tc>
        <w:tc>
          <w:tcPr>
            <w:tcW w:w="2338" w:type="dxa"/>
          </w:tcPr>
          <w:p w:rsidR="00F95624" w:rsidRPr="003B7464" w:rsidRDefault="004817EC" w:rsidP="003B7464">
            <w:pPr>
              <w:spacing w:line="360" w:lineRule="auto"/>
              <w:jc w:val="both"/>
              <w:rPr>
                <w:rFonts w:ascii="Arial" w:hAnsi="Arial" w:cs="Arial"/>
                <w:lang w:val="en-GB"/>
              </w:rPr>
            </w:pPr>
            <w:r w:rsidRPr="003B7464">
              <w:rPr>
                <w:rFonts w:ascii="Arial" w:hAnsi="Arial" w:cs="Arial"/>
                <w:lang w:val="en-GB"/>
              </w:rPr>
              <w:t>4 months</w:t>
            </w:r>
          </w:p>
        </w:tc>
      </w:tr>
      <w:tr w:rsidR="00AD1596" w:rsidRPr="003B7464" w:rsidTr="004F73FC">
        <w:tc>
          <w:tcPr>
            <w:tcW w:w="2337" w:type="dxa"/>
          </w:tcPr>
          <w:p w:rsidR="00F95624" w:rsidRPr="003B7464" w:rsidRDefault="00420806" w:rsidP="003B7464">
            <w:pPr>
              <w:spacing w:line="360" w:lineRule="auto"/>
              <w:jc w:val="both"/>
              <w:rPr>
                <w:rFonts w:ascii="Arial" w:hAnsi="Arial" w:cs="Arial"/>
                <w:lang w:val="en-GB"/>
              </w:rPr>
            </w:pPr>
            <w:r w:rsidRPr="003B7464">
              <w:rPr>
                <w:rFonts w:ascii="Arial" w:hAnsi="Arial" w:cs="Arial"/>
                <w:lang w:val="en-GB"/>
              </w:rPr>
              <w:t>Analysis skill</w:t>
            </w:r>
          </w:p>
        </w:tc>
        <w:tc>
          <w:tcPr>
            <w:tcW w:w="2337" w:type="dxa"/>
          </w:tcPr>
          <w:p w:rsidR="00F95624" w:rsidRPr="003B7464" w:rsidRDefault="003B5607" w:rsidP="003B7464">
            <w:pPr>
              <w:spacing w:line="360" w:lineRule="auto"/>
              <w:jc w:val="both"/>
              <w:rPr>
                <w:rFonts w:ascii="Arial" w:hAnsi="Arial" w:cs="Arial"/>
                <w:lang w:val="en-GB"/>
              </w:rPr>
            </w:pPr>
            <w:r w:rsidRPr="003B7464">
              <w:rPr>
                <w:rFonts w:ascii="Arial" w:hAnsi="Arial" w:cs="Arial"/>
                <w:lang w:val="en-GB"/>
              </w:rPr>
              <w:t>It will help to analyse the result from the research</w:t>
            </w:r>
          </w:p>
        </w:tc>
        <w:tc>
          <w:tcPr>
            <w:tcW w:w="2338" w:type="dxa"/>
          </w:tcPr>
          <w:p w:rsidR="00F95624" w:rsidRPr="003B7464" w:rsidRDefault="0064747F" w:rsidP="003B7464">
            <w:pPr>
              <w:spacing w:line="360" w:lineRule="auto"/>
              <w:jc w:val="both"/>
              <w:rPr>
                <w:rFonts w:ascii="Arial" w:hAnsi="Arial" w:cs="Arial"/>
                <w:lang w:val="en-GB"/>
              </w:rPr>
            </w:pPr>
            <w:r w:rsidRPr="003B7464">
              <w:rPr>
                <w:rFonts w:ascii="Arial" w:hAnsi="Arial" w:cs="Arial"/>
                <w:lang w:val="en-GB"/>
              </w:rPr>
              <w:t>Preparing analytical framework</w:t>
            </w:r>
          </w:p>
        </w:tc>
        <w:tc>
          <w:tcPr>
            <w:tcW w:w="2338" w:type="dxa"/>
          </w:tcPr>
          <w:p w:rsidR="00F95624" w:rsidRPr="003B7464" w:rsidRDefault="001175D1" w:rsidP="003B7464">
            <w:pPr>
              <w:spacing w:line="360" w:lineRule="auto"/>
              <w:jc w:val="both"/>
              <w:rPr>
                <w:rFonts w:ascii="Arial" w:hAnsi="Arial" w:cs="Arial"/>
                <w:lang w:val="en-GB"/>
              </w:rPr>
            </w:pPr>
            <w:r w:rsidRPr="003B7464">
              <w:rPr>
                <w:rFonts w:ascii="Arial" w:hAnsi="Arial" w:cs="Arial"/>
                <w:lang w:val="en-GB"/>
              </w:rPr>
              <w:t>5 months</w:t>
            </w:r>
          </w:p>
        </w:tc>
      </w:tr>
      <w:tr w:rsidR="00AD1596" w:rsidRPr="003B7464" w:rsidTr="004F73FC">
        <w:tc>
          <w:tcPr>
            <w:tcW w:w="2337" w:type="dxa"/>
          </w:tcPr>
          <w:p w:rsidR="00F95624" w:rsidRPr="003B7464" w:rsidRDefault="00CE45FB" w:rsidP="003B7464">
            <w:pPr>
              <w:spacing w:line="360" w:lineRule="auto"/>
              <w:jc w:val="both"/>
              <w:rPr>
                <w:rFonts w:ascii="Arial" w:hAnsi="Arial" w:cs="Arial"/>
                <w:lang w:val="en-GB"/>
              </w:rPr>
            </w:pPr>
            <w:r w:rsidRPr="003B7464">
              <w:rPr>
                <w:rFonts w:ascii="Arial" w:hAnsi="Arial" w:cs="Arial"/>
                <w:lang w:val="en-GB"/>
              </w:rPr>
              <w:lastRenderedPageBreak/>
              <w:t>Time management skill</w:t>
            </w:r>
          </w:p>
        </w:tc>
        <w:tc>
          <w:tcPr>
            <w:tcW w:w="2337" w:type="dxa"/>
          </w:tcPr>
          <w:p w:rsidR="00F95624" w:rsidRPr="003B7464" w:rsidRDefault="00930647" w:rsidP="003B7464">
            <w:pPr>
              <w:spacing w:line="360" w:lineRule="auto"/>
              <w:jc w:val="both"/>
              <w:rPr>
                <w:rFonts w:ascii="Arial" w:hAnsi="Arial" w:cs="Arial"/>
                <w:lang w:val="en-GB"/>
              </w:rPr>
            </w:pPr>
            <w:r w:rsidRPr="003B7464">
              <w:rPr>
                <w:rFonts w:ascii="Arial" w:hAnsi="Arial" w:cs="Arial"/>
                <w:lang w:val="en-GB"/>
              </w:rPr>
              <w:t>It can help to complete the task within time</w:t>
            </w:r>
          </w:p>
        </w:tc>
        <w:tc>
          <w:tcPr>
            <w:tcW w:w="2338" w:type="dxa"/>
          </w:tcPr>
          <w:p w:rsidR="00F95624" w:rsidRPr="003B7464" w:rsidRDefault="003339CD" w:rsidP="003B7464">
            <w:pPr>
              <w:spacing w:line="360" w:lineRule="auto"/>
              <w:jc w:val="both"/>
              <w:rPr>
                <w:rFonts w:ascii="Arial" w:hAnsi="Arial" w:cs="Arial"/>
                <w:lang w:val="en-GB"/>
              </w:rPr>
            </w:pPr>
            <w:r w:rsidRPr="003B7464">
              <w:rPr>
                <w:rFonts w:ascii="Arial" w:hAnsi="Arial" w:cs="Arial"/>
                <w:lang w:val="en-GB"/>
              </w:rPr>
              <w:t>Preparing a proper schedule</w:t>
            </w:r>
          </w:p>
        </w:tc>
        <w:tc>
          <w:tcPr>
            <w:tcW w:w="2338" w:type="dxa"/>
          </w:tcPr>
          <w:p w:rsidR="00F95624" w:rsidRPr="003B7464" w:rsidRDefault="00D1699E" w:rsidP="003B7464">
            <w:pPr>
              <w:spacing w:line="360" w:lineRule="auto"/>
              <w:jc w:val="both"/>
              <w:rPr>
                <w:rFonts w:ascii="Arial" w:hAnsi="Arial" w:cs="Arial"/>
                <w:lang w:val="en-GB"/>
              </w:rPr>
            </w:pPr>
            <w:r w:rsidRPr="003B7464">
              <w:rPr>
                <w:rFonts w:ascii="Arial" w:hAnsi="Arial" w:cs="Arial"/>
                <w:lang w:val="en-GB"/>
              </w:rPr>
              <w:t>6 months</w:t>
            </w:r>
          </w:p>
        </w:tc>
      </w:tr>
    </w:tbl>
    <w:p w:rsidR="00F95624" w:rsidRPr="003B7464" w:rsidRDefault="00D405D5" w:rsidP="003B7464">
      <w:pPr>
        <w:spacing w:line="360" w:lineRule="auto"/>
        <w:jc w:val="center"/>
        <w:rPr>
          <w:rFonts w:ascii="Arial" w:hAnsi="Arial" w:cs="Arial"/>
          <w:b/>
          <w:lang w:val="en-GB"/>
        </w:rPr>
      </w:pPr>
      <w:r w:rsidRPr="003B7464">
        <w:rPr>
          <w:rFonts w:ascii="Arial" w:hAnsi="Arial" w:cs="Arial"/>
          <w:b/>
          <w:lang w:val="en-GB"/>
        </w:rPr>
        <w:t xml:space="preserve">Table 3: </w:t>
      </w:r>
      <w:r w:rsidR="00CC3FFC" w:rsidRPr="003B7464">
        <w:rPr>
          <w:rFonts w:ascii="Arial" w:hAnsi="Arial" w:cs="Arial"/>
          <w:b/>
          <w:lang w:val="en-GB"/>
        </w:rPr>
        <w:t>Personal development Plan</w:t>
      </w:r>
    </w:p>
    <w:p w:rsidR="00E66C4A" w:rsidRPr="003B7464" w:rsidRDefault="003E4637" w:rsidP="003B7464">
      <w:pPr>
        <w:spacing w:line="360" w:lineRule="auto"/>
        <w:jc w:val="center"/>
        <w:rPr>
          <w:rFonts w:ascii="Arial" w:hAnsi="Arial" w:cs="Arial"/>
          <w:lang w:val="en-GB"/>
        </w:rPr>
      </w:pPr>
      <w:r w:rsidRPr="003B7464">
        <w:rPr>
          <w:rFonts w:ascii="Arial" w:hAnsi="Arial" w:cs="Arial"/>
          <w:lang w:val="en-GB"/>
        </w:rPr>
        <w:t xml:space="preserve">(Source: </w:t>
      </w:r>
      <w:proofErr w:type="spellStart"/>
      <w:r w:rsidR="00255E85" w:rsidRPr="003B7464">
        <w:rPr>
          <w:rFonts w:ascii="Arial" w:hAnsi="Arial" w:cs="Arial"/>
          <w:lang w:val="en-GB"/>
        </w:rPr>
        <w:t>Andriof</w:t>
      </w:r>
      <w:r w:rsidR="00255E85" w:rsidRPr="003B7464">
        <w:rPr>
          <w:rFonts w:ascii="Arial" w:hAnsi="Arial" w:cs="Arial"/>
          <w:i/>
          <w:lang w:val="en-GB"/>
        </w:rPr>
        <w:t>et</w:t>
      </w:r>
      <w:proofErr w:type="spellEnd"/>
      <w:r w:rsidR="00255E85" w:rsidRPr="003B7464">
        <w:rPr>
          <w:rFonts w:ascii="Arial" w:hAnsi="Arial" w:cs="Arial"/>
          <w:i/>
          <w:lang w:val="en-GB"/>
        </w:rPr>
        <w:t xml:space="preserve"> al.</w:t>
      </w:r>
      <w:r w:rsidR="00255E85" w:rsidRPr="003B7464">
        <w:rPr>
          <w:rFonts w:ascii="Arial" w:hAnsi="Arial" w:cs="Arial"/>
          <w:lang w:val="en-GB"/>
        </w:rPr>
        <w:t xml:space="preserve"> 2017)</w:t>
      </w:r>
    </w:p>
    <w:p w:rsidR="0040159F" w:rsidRPr="003B7464" w:rsidRDefault="006A0615" w:rsidP="003B7464">
      <w:pPr>
        <w:spacing w:line="360" w:lineRule="auto"/>
        <w:jc w:val="both"/>
        <w:rPr>
          <w:rFonts w:ascii="Arial" w:hAnsi="Arial" w:cs="Arial"/>
          <w:lang w:val="en-GB"/>
        </w:rPr>
      </w:pPr>
      <w:r w:rsidRPr="003B7464">
        <w:rPr>
          <w:rFonts w:ascii="Arial" w:hAnsi="Arial" w:cs="Arial"/>
          <w:lang w:val="en-GB"/>
        </w:rPr>
        <w:t xml:space="preserve">Proper partnership and </w:t>
      </w:r>
      <w:r w:rsidR="00CA1FF8" w:rsidRPr="003B7464">
        <w:rPr>
          <w:rFonts w:ascii="Arial" w:hAnsi="Arial" w:cs="Arial"/>
          <w:lang w:val="en-GB"/>
        </w:rPr>
        <w:t>sales-based</w:t>
      </w:r>
      <w:r w:rsidRPr="003B7464">
        <w:rPr>
          <w:rFonts w:ascii="Arial" w:hAnsi="Arial" w:cs="Arial"/>
          <w:lang w:val="en-GB"/>
        </w:rPr>
        <w:t xml:space="preserve"> business pitches are </w:t>
      </w:r>
      <w:r w:rsidR="00CA1FF8" w:rsidRPr="003B7464">
        <w:rPr>
          <w:rFonts w:ascii="Arial" w:hAnsi="Arial" w:cs="Arial"/>
          <w:lang w:val="en-GB"/>
        </w:rPr>
        <w:t>vital</w:t>
      </w:r>
      <w:bookmarkStart w:id="7" w:name="_GoBack"/>
      <w:bookmarkEnd w:id="7"/>
      <w:r w:rsidRPr="003B7464">
        <w:rPr>
          <w:rFonts w:ascii="Arial" w:hAnsi="Arial" w:cs="Arial"/>
          <w:lang w:val="en-GB"/>
        </w:rPr>
        <w:t xml:space="preserve"> for reframing of personal development plan in Vintners Antiques.</w:t>
      </w:r>
      <w:r w:rsidR="00DD08CB" w:rsidRPr="003B7464">
        <w:rPr>
          <w:rFonts w:ascii="Arial" w:hAnsi="Arial" w:cs="Arial"/>
          <w:lang w:val="en-GB"/>
        </w:rPr>
        <w:t xml:space="preserve"> </w:t>
      </w:r>
      <w:r w:rsidRPr="003B7464">
        <w:rPr>
          <w:rFonts w:ascii="Arial" w:hAnsi="Arial" w:cs="Arial"/>
          <w:lang w:val="en-GB"/>
        </w:rPr>
        <w:t xml:space="preserve">Personal development </w:t>
      </w:r>
      <w:r w:rsidR="00F76B13" w:rsidRPr="003B7464">
        <w:rPr>
          <w:rFonts w:ascii="Arial" w:hAnsi="Arial" w:cs="Arial"/>
          <w:lang w:val="en-GB"/>
        </w:rPr>
        <w:t>plan</w:t>
      </w:r>
      <w:r w:rsidRPr="003B7464">
        <w:rPr>
          <w:rFonts w:ascii="Arial" w:hAnsi="Arial" w:cs="Arial"/>
          <w:lang w:val="en-GB"/>
        </w:rPr>
        <w:t xml:space="preserve"> is one of the most crucial </w:t>
      </w:r>
      <w:r w:rsidR="00DD08CB" w:rsidRPr="003B7464">
        <w:rPr>
          <w:rFonts w:ascii="Arial" w:hAnsi="Arial" w:cs="Arial"/>
          <w:lang w:val="en-GB"/>
        </w:rPr>
        <w:t>elements</w:t>
      </w:r>
      <w:r w:rsidRPr="003B7464">
        <w:rPr>
          <w:rFonts w:ascii="Arial" w:hAnsi="Arial" w:cs="Arial"/>
          <w:lang w:val="en-GB"/>
        </w:rPr>
        <w:t xml:space="preserve"> in business</w:t>
      </w:r>
      <w:r w:rsidR="00350DF8" w:rsidRPr="003B7464">
        <w:rPr>
          <w:rFonts w:ascii="Arial" w:hAnsi="Arial" w:cs="Arial"/>
          <w:lang w:val="en-GB"/>
        </w:rPr>
        <w:t xml:space="preserve"> (</w:t>
      </w:r>
      <w:proofErr w:type="spellStart"/>
      <w:r w:rsidR="00016AE8" w:rsidRPr="003B7464">
        <w:rPr>
          <w:rFonts w:ascii="Arial" w:hAnsi="Arial" w:cs="Arial"/>
          <w:lang w:val="en-GB"/>
        </w:rPr>
        <w:t>Koschmann</w:t>
      </w:r>
      <w:proofErr w:type="spellEnd"/>
      <w:r w:rsidR="00016AE8" w:rsidRPr="003B7464">
        <w:rPr>
          <w:rFonts w:ascii="Arial" w:hAnsi="Arial" w:cs="Arial"/>
          <w:lang w:val="en-GB"/>
        </w:rPr>
        <w:t>, 2016)</w:t>
      </w:r>
      <w:r w:rsidR="00785F75" w:rsidRPr="003B7464">
        <w:rPr>
          <w:rFonts w:ascii="Arial" w:hAnsi="Arial" w:cs="Arial"/>
          <w:lang w:val="en-GB"/>
        </w:rPr>
        <w:t>.</w:t>
      </w:r>
      <w:r w:rsidR="00465876" w:rsidRPr="003B7464">
        <w:rPr>
          <w:rFonts w:ascii="Arial" w:hAnsi="Arial" w:cs="Arial"/>
          <w:lang w:val="en-GB"/>
        </w:rPr>
        <w:t xml:space="preserve"> </w:t>
      </w:r>
    </w:p>
    <w:p w:rsidR="00334B25" w:rsidRPr="003B7464" w:rsidRDefault="00334B25" w:rsidP="003B7464">
      <w:pPr>
        <w:pStyle w:val="Heading1"/>
        <w:rPr>
          <w:rFonts w:ascii="Arial" w:hAnsi="Arial" w:cs="Arial"/>
          <w:sz w:val="22"/>
          <w:szCs w:val="22"/>
        </w:rPr>
      </w:pPr>
      <w:bookmarkStart w:id="8" w:name="_Toc34856944"/>
    </w:p>
    <w:p w:rsidR="00863E7C" w:rsidRPr="003B7464" w:rsidRDefault="00863E7C" w:rsidP="003B7464">
      <w:pPr>
        <w:pStyle w:val="Heading1"/>
        <w:rPr>
          <w:rFonts w:ascii="Arial" w:hAnsi="Arial" w:cs="Arial"/>
          <w:sz w:val="22"/>
          <w:szCs w:val="22"/>
        </w:rPr>
      </w:pPr>
      <w:r w:rsidRPr="003B7464">
        <w:rPr>
          <w:rFonts w:ascii="Arial" w:hAnsi="Arial" w:cs="Arial"/>
          <w:sz w:val="22"/>
          <w:szCs w:val="22"/>
        </w:rPr>
        <w:t>Conclusion</w:t>
      </w:r>
      <w:bookmarkEnd w:id="8"/>
    </w:p>
    <w:p w:rsidR="00C34EEF" w:rsidRPr="003B7464" w:rsidRDefault="004716A2" w:rsidP="003B7464">
      <w:pPr>
        <w:spacing w:line="360" w:lineRule="auto"/>
        <w:jc w:val="both"/>
        <w:rPr>
          <w:rFonts w:ascii="Arial" w:hAnsi="Arial" w:cs="Arial"/>
          <w:lang w:val="en-GB"/>
        </w:rPr>
      </w:pPr>
      <w:r w:rsidRPr="003B7464">
        <w:rPr>
          <w:rFonts w:ascii="Arial" w:hAnsi="Arial" w:cs="Arial"/>
          <w:lang w:val="en-GB"/>
        </w:rPr>
        <w:t xml:space="preserve">In the entire study, it can be concluded that </w:t>
      </w:r>
      <w:r w:rsidR="00E36B39" w:rsidRPr="003B7464">
        <w:rPr>
          <w:rFonts w:ascii="Arial" w:hAnsi="Arial" w:cs="Arial"/>
          <w:lang w:val="en-GB"/>
        </w:rPr>
        <w:t xml:space="preserve">a proper planning for the project can make the outcome of the project successful in a positive. </w:t>
      </w:r>
      <w:r w:rsidR="00BE6A84" w:rsidRPr="003B7464">
        <w:rPr>
          <w:rFonts w:ascii="Arial" w:hAnsi="Arial" w:cs="Arial"/>
          <w:lang w:val="en-GB"/>
        </w:rPr>
        <w:t xml:space="preserve">The positive results of the projecting </w:t>
      </w:r>
      <w:r w:rsidR="00F9384F" w:rsidRPr="003B7464">
        <w:rPr>
          <w:rFonts w:ascii="Arial" w:hAnsi="Arial" w:cs="Arial"/>
          <w:lang w:val="en-GB"/>
        </w:rPr>
        <w:t>planning and management of relocation shift of Vintners Antiques</w:t>
      </w:r>
      <w:r w:rsidR="00B913E1" w:rsidRPr="003B7464">
        <w:rPr>
          <w:rFonts w:ascii="Arial" w:hAnsi="Arial" w:cs="Arial"/>
          <w:lang w:val="en-GB"/>
        </w:rPr>
        <w:t xml:space="preserve"> </w:t>
      </w:r>
      <w:r w:rsidR="00F9384F" w:rsidRPr="003B7464">
        <w:rPr>
          <w:rFonts w:ascii="Arial" w:hAnsi="Arial" w:cs="Arial"/>
          <w:lang w:val="en-GB"/>
        </w:rPr>
        <w:t xml:space="preserve">by </w:t>
      </w:r>
      <w:proofErr w:type="spellStart"/>
      <w:r w:rsidR="00F9384F" w:rsidRPr="003B7464">
        <w:rPr>
          <w:rFonts w:ascii="Arial" w:hAnsi="Arial" w:cs="Arial"/>
          <w:lang w:val="en-GB"/>
        </w:rPr>
        <w:t>Sparkhill</w:t>
      </w:r>
      <w:proofErr w:type="spellEnd"/>
      <w:r w:rsidR="00F9384F" w:rsidRPr="003B7464">
        <w:rPr>
          <w:rFonts w:ascii="Arial" w:hAnsi="Arial" w:cs="Arial"/>
          <w:lang w:val="en-GB"/>
        </w:rPr>
        <w:t xml:space="preserve"> Management </w:t>
      </w:r>
      <w:r w:rsidR="001223CD" w:rsidRPr="003B7464">
        <w:rPr>
          <w:rFonts w:ascii="Arial" w:hAnsi="Arial" w:cs="Arial"/>
          <w:lang w:val="en-GB"/>
        </w:rPr>
        <w:t>Company</w:t>
      </w:r>
      <w:r w:rsidR="00F9384F" w:rsidRPr="003B7464">
        <w:rPr>
          <w:rFonts w:ascii="Arial" w:hAnsi="Arial" w:cs="Arial"/>
          <w:lang w:val="en-GB"/>
        </w:rPr>
        <w:t xml:space="preserve"> can be made</w:t>
      </w:r>
      <w:r w:rsidR="00700475" w:rsidRPr="003B7464">
        <w:rPr>
          <w:rFonts w:ascii="Arial" w:hAnsi="Arial" w:cs="Arial"/>
          <w:lang w:val="en-GB"/>
        </w:rPr>
        <w:t xml:space="preserve"> more effective by proper risk assessment </w:t>
      </w:r>
      <w:r w:rsidR="001223CD" w:rsidRPr="003B7464">
        <w:rPr>
          <w:rFonts w:ascii="Arial" w:hAnsi="Arial" w:cs="Arial"/>
          <w:lang w:val="en-GB"/>
        </w:rPr>
        <w:t>processes. This</w:t>
      </w:r>
      <w:r w:rsidR="00700475" w:rsidRPr="003B7464">
        <w:rPr>
          <w:rFonts w:ascii="Arial" w:hAnsi="Arial" w:cs="Arial"/>
          <w:lang w:val="en-GB"/>
        </w:rPr>
        <w:t xml:space="preserve"> </w:t>
      </w:r>
      <w:r w:rsidR="00D214E9" w:rsidRPr="003B7464">
        <w:rPr>
          <w:rFonts w:ascii="Arial" w:hAnsi="Arial" w:cs="Arial"/>
          <w:lang w:val="en-GB"/>
        </w:rPr>
        <w:t>along with</w:t>
      </w:r>
      <w:r w:rsidR="00700475" w:rsidRPr="003B7464">
        <w:rPr>
          <w:rFonts w:ascii="Arial" w:hAnsi="Arial" w:cs="Arial"/>
          <w:lang w:val="en-GB"/>
        </w:rPr>
        <w:t xml:space="preserve"> </w:t>
      </w:r>
      <w:r w:rsidR="001223CD" w:rsidRPr="003B7464">
        <w:rPr>
          <w:rFonts w:ascii="Arial" w:hAnsi="Arial" w:cs="Arial"/>
          <w:lang w:val="en-GB"/>
        </w:rPr>
        <w:t>suitable</w:t>
      </w:r>
      <w:r w:rsidR="00700475" w:rsidRPr="003B7464">
        <w:rPr>
          <w:rFonts w:ascii="Arial" w:hAnsi="Arial" w:cs="Arial"/>
          <w:lang w:val="en-GB"/>
        </w:rPr>
        <w:t xml:space="preserve"> use of business development program in terms of management of </w:t>
      </w:r>
      <w:r w:rsidR="0097260C" w:rsidRPr="003B7464">
        <w:rPr>
          <w:rFonts w:ascii="Arial" w:hAnsi="Arial" w:cs="Arial"/>
          <w:lang w:val="en-GB"/>
        </w:rPr>
        <w:t>stake holding</w:t>
      </w:r>
      <w:r w:rsidR="00700475" w:rsidRPr="003B7464">
        <w:rPr>
          <w:rFonts w:ascii="Arial" w:hAnsi="Arial" w:cs="Arial"/>
          <w:lang w:val="en-GB"/>
        </w:rPr>
        <w:t xml:space="preserve"> community will add efficiency to the project process genuinely.</w:t>
      </w:r>
      <w:r w:rsidR="001223CD" w:rsidRPr="003B7464">
        <w:rPr>
          <w:rFonts w:ascii="Arial" w:hAnsi="Arial" w:cs="Arial"/>
          <w:lang w:val="en-GB"/>
        </w:rPr>
        <w:t xml:space="preserve"> Proper tools of project management should be used to increase the intensity of </w:t>
      </w:r>
      <w:r w:rsidR="001E6215" w:rsidRPr="003B7464">
        <w:rPr>
          <w:rFonts w:ascii="Arial" w:hAnsi="Arial" w:cs="Arial"/>
          <w:lang w:val="en-GB"/>
        </w:rPr>
        <w:t>efficiency</w:t>
      </w:r>
      <w:r w:rsidR="001223CD" w:rsidRPr="003B7464">
        <w:rPr>
          <w:rFonts w:ascii="Arial" w:hAnsi="Arial" w:cs="Arial"/>
          <w:lang w:val="en-GB"/>
        </w:rPr>
        <w:t xml:space="preserve"> of the project planning procedure in terms of modification of sales pitch and business stocking criteria throughout the </w:t>
      </w:r>
      <w:r w:rsidR="001E6215" w:rsidRPr="003B7464">
        <w:rPr>
          <w:rFonts w:ascii="Arial" w:hAnsi="Arial" w:cs="Arial"/>
          <w:lang w:val="en-GB"/>
        </w:rPr>
        <w:t>project</w:t>
      </w:r>
      <w:r w:rsidR="001223CD" w:rsidRPr="003B7464">
        <w:rPr>
          <w:rFonts w:ascii="Arial" w:hAnsi="Arial" w:cs="Arial"/>
          <w:lang w:val="en-GB"/>
        </w:rPr>
        <w:t xml:space="preserve"> </w:t>
      </w:r>
      <w:r w:rsidR="001E6215" w:rsidRPr="003B7464">
        <w:rPr>
          <w:rFonts w:ascii="Arial" w:hAnsi="Arial" w:cs="Arial"/>
          <w:lang w:val="en-GB"/>
        </w:rPr>
        <w:t xml:space="preserve">process. </w:t>
      </w:r>
    </w:p>
    <w:p w:rsidR="00143D99" w:rsidRPr="003B7464" w:rsidRDefault="00143D99" w:rsidP="003B7464">
      <w:pPr>
        <w:spacing w:line="360" w:lineRule="auto"/>
        <w:rPr>
          <w:rFonts w:ascii="Arial" w:hAnsi="Arial" w:cs="Arial"/>
          <w:lang w:val="en-GB"/>
        </w:rPr>
      </w:pPr>
      <w:r w:rsidRPr="003B7464">
        <w:rPr>
          <w:rFonts w:ascii="Arial" w:hAnsi="Arial" w:cs="Arial"/>
          <w:lang w:val="en-GB"/>
        </w:rPr>
        <w:br w:type="page"/>
      </w:r>
    </w:p>
    <w:p w:rsidR="000D7E25" w:rsidRPr="003B7464" w:rsidRDefault="000D7E25" w:rsidP="003B7464">
      <w:pPr>
        <w:pStyle w:val="Heading1"/>
        <w:rPr>
          <w:rFonts w:ascii="Arial" w:hAnsi="Arial" w:cs="Arial"/>
          <w:sz w:val="22"/>
          <w:szCs w:val="22"/>
        </w:rPr>
      </w:pPr>
      <w:bookmarkStart w:id="9" w:name="_Toc34856945"/>
      <w:r w:rsidRPr="003B7464">
        <w:rPr>
          <w:rFonts w:ascii="Arial" w:hAnsi="Arial" w:cs="Arial"/>
          <w:sz w:val="22"/>
          <w:szCs w:val="22"/>
        </w:rPr>
        <w:lastRenderedPageBreak/>
        <w:t>Reference List</w:t>
      </w:r>
      <w:bookmarkEnd w:id="9"/>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Alexandrova</w:t>
      </w:r>
      <w:proofErr w:type="spellEnd"/>
      <w:r w:rsidRPr="003B7464">
        <w:rPr>
          <w:rFonts w:ascii="Arial" w:hAnsi="Arial" w:cs="Arial"/>
          <w:lang w:val="en-GB"/>
        </w:rPr>
        <w:t xml:space="preserve">, M., </w:t>
      </w:r>
      <w:proofErr w:type="spellStart"/>
      <w:r w:rsidRPr="003B7464">
        <w:rPr>
          <w:rFonts w:ascii="Arial" w:hAnsi="Arial" w:cs="Arial"/>
          <w:lang w:val="en-GB"/>
        </w:rPr>
        <w:t>Stankova</w:t>
      </w:r>
      <w:proofErr w:type="spellEnd"/>
      <w:r w:rsidRPr="003B7464">
        <w:rPr>
          <w:rFonts w:ascii="Arial" w:hAnsi="Arial" w:cs="Arial"/>
          <w:lang w:val="en-GB"/>
        </w:rPr>
        <w:t xml:space="preserve">, L. and </w:t>
      </w:r>
      <w:proofErr w:type="spellStart"/>
      <w:r w:rsidRPr="003B7464">
        <w:rPr>
          <w:rFonts w:ascii="Arial" w:hAnsi="Arial" w:cs="Arial"/>
          <w:lang w:val="en-GB"/>
        </w:rPr>
        <w:t>Mladenova</w:t>
      </w:r>
      <w:proofErr w:type="spellEnd"/>
      <w:r w:rsidRPr="003B7464">
        <w:rPr>
          <w:rFonts w:ascii="Arial" w:hAnsi="Arial" w:cs="Arial"/>
          <w:lang w:val="en-GB"/>
        </w:rPr>
        <w:t>, M., (2016). The Role of Project Portfolio Management for Corporate Strategy Implementation. </w:t>
      </w:r>
      <w:r w:rsidRPr="003B7464">
        <w:rPr>
          <w:rFonts w:ascii="Arial" w:hAnsi="Arial" w:cs="Arial"/>
          <w:i/>
          <w:iCs/>
          <w:lang w:val="en-GB"/>
        </w:rPr>
        <w:t>KSI Transactions on Knowledge Society</w:t>
      </w:r>
      <w:r w:rsidRPr="003B7464">
        <w:rPr>
          <w:rFonts w:ascii="Arial" w:hAnsi="Arial" w:cs="Arial"/>
          <w:lang w:val="en-GB"/>
        </w:rPr>
        <w:t>, </w:t>
      </w:r>
      <w:r w:rsidRPr="003B7464">
        <w:rPr>
          <w:rFonts w:ascii="Arial" w:hAnsi="Arial" w:cs="Arial"/>
          <w:i/>
          <w:iCs/>
          <w:lang w:val="en-GB"/>
        </w:rPr>
        <w:t>9</w:t>
      </w:r>
      <w:r w:rsidRPr="003B7464">
        <w:rPr>
          <w:rFonts w:ascii="Arial" w:hAnsi="Arial" w:cs="Arial"/>
          <w:lang w:val="en-GB"/>
        </w:rPr>
        <w:t>(1), pp.24-28.</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Andriof</w:t>
      </w:r>
      <w:proofErr w:type="spellEnd"/>
      <w:r w:rsidRPr="003B7464">
        <w:rPr>
          <w:rFonts w:ascii="Arial" w:hAnsi="Arial" w:cs="Arial"/>
          <w:lang w:val="en-GB"/>
        </w:rPr>
        <w:t xml:space="preserve">, J., </w:t>
      </w:r>
      <w:proofErr w:type="spellStart"/>
      <w:r w:rsidRPr="003B7464">
        <w:rPr>
          <w:rFonts w:ascii="Arial" w:hAnsi="Arial" w:cs="Arial"/>
          <w:lang w:val="en-GB"/>
        </w:rPr>
        <w:t>Waddock</w:t>
      </w:r>
      <w:proofErr w:type="spellEnd"/>
      <w:r w:rsidRPr="003B7464">
        <w:rPr>
          <w:rFonts w:ascii="Arial" w:hAnsi="Arial" w:cs="Arial"/>
          <w:lang w:val="en-GB"/>
        </w:rPr>
        <w:t>, S., Husted, B. and Rahman, S.S., (2017). </w:t>
      </w:r>
      <w:r w:rsidRPr="003B7464">
        <w:rPr>
          <w:rFonts w:ascii="Arial" w:hAnsi="Arial" w:cs="Arial"/>
          <w:i/>
          <w:iCs/>
          <w:lang w:val="en-GB"/>
        </w:rPr>
        <w:t>Unfolding stakeholder thinking 2: Relationships, communication, reporting and performance</w:t>
      </w:r>
      <w:r w:rsidRPr="003B7464">
        <w:rPr>
          <w:rFonts w:ascii="Arial" w:hAnsi="Arial" w:cs="Arial"/>
          <w:lang w:val="en-GB"/>
        </w:rPr>
        <w:t>. UK: Routledge.</w:t>
      </w:r>
    </w:p>
    <w:p w:rsidR="00177CB4" w:rsidRPr="003B7464" w:rsidRDefault="00177CB4" w:rsidP="003B7464">
      <w:pPr>
        <w:spacing w:line="360" w:lineRule="auto"/>
        <w:jc w:val="both"/>
        <w:rPr>
          <w:rFonts w:ascii="Arial" w:hAnsi="Arial" w:cs="Arial"/>
          <w:lang w:val="en-GB"/>
        </w:rPr>
      </w:pPr>
      <w:r w:rsidRPr="003B7464">
        <w:rPr>
          <w:rFonts w:ascii="Arial" w:hAnsi="Arial" w:cs="Arial"/>
          <w:shd w:val="clear" w:color="auto" w:fill="FFFFFF"/>
          <w:lang w:val="en-GB"/>
        </w:rPr>
        <w:t>Arcos, R., (2016). Public relations strategic intelligence: Intelligence analysis, communication and influence. </w:t>
      </w:r>
      <w:r w:rsidRPr="003B7464">
        <w:rPr>
          <w:rFonts w:ascii="Arial" w:hAnsi="Arial" w:cs="Arial"/>
          <w:i/>
          <w:iCs/>
          <w:shd w:val="clear" w:color="auto" w:fill="FFFFFF"/>
          <w:lang w:val="en-GB"/>
        </w:rPr>
        <w:t>Public relations review</w:t>
      </w:r>
      <w:r w:rsidRPr="003B7464">
        <w:rPr>
          <w:rFonts w:ascii="Arial" w:hAnsi="Arial" w:cs="Arial"/>
          <w:shd w:val="clear" w:color="auto" w:fill="FFFFFF"/>
          <w:lang w:val="en-GB"/>
        </w:rPr>
        <w:t>, </w:t>
      </w:r>
      <w:r w:rsidRPr="003B7464">
        <w:rPr>
          <w:rFonts w:ascii="Arial" w:hAnsi="Arial" w:cs="Arial"/>
          <w:i/>
          <w:iCs/>
          <w:shd w:val="clear" w:color="auto" w:fill="FFFFFF"/>
          <w:lang w:val="en-GB"/>
        </w:rPr>
        <w:t>42</w:t>
      </w:r>
      <w:r w:rsidRPr="003B7464">
        <w:rPr>
          <w:rFonts w:ascii="Arial" w:hAnsi="Arial" w:cs="Arial"/>
          <w:shd w:val="clear" w:color="auto" w:fill="FFFFFF"/>
          <w:lang w:val="en-GB"/>
        </w:rPr>
        <w:t>(2), pp.264-270.</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 xml:space="preserve">Butt, A., </w:t>
      </w:r>
      <w:proofErr w:type="spellStart"/>
      <w:r w:rsidRPr="003B7464">
        <w:rPr>
          <w:rFonts w:ascii="Arial" w:hAnsi="Arial" w:cs="Arial"/>
          <w:lang w:val="en-GB"/>
        </w:rPr>
        <w:t>Naaranoja</w:t>
      </w:r>
      <w:proofErr w:type="spellEnd"/>
      <w:r w:rsidRPr="003B7464">
        <w:rPr>
          <w:rFonts w:ascii="Arial" w:hAnsi="Arial" w:cs="Arial"/>
          <w:lang w:val="en-GB"/>
        </w:rPr>
        <w:t xml:space="preserve">, M. and </w:t>
      </w:r>
      <w:proofErr w:type="spellStart"/>
      <w:r w:rsidRPr="003B7464">
        <w:rPr>
          <w:rFonts w:ascii="Arial" w:hAnsi="Arial" w:cs="Arial"/>
          <w:lang w:val="en-GB"/>
        </w:rPr>
        <w:t>Savolainen</w:t>
      </w:r>
      <w:proofErr w:type="spellEnd"/>
      <w:r w:rsidRPr="003B7464">
        <w:rPr>
          <w:rFonts w:ascii="Arial" w:hAnsi="Arial" w:cs="Arial"/>
          <w:lang w:val="en-GB"/>
        </w:rPr>
        <w:t>, J., (2016). Project change stakeholder communication. </w:t>
      </w:r>
      <w:r w:rsidRPr="003B7464">
        <w:rPr>
          <w:rFonts w:ascii="Arial" w:hAnsi="Arial" w:cs="Arial"/>
          <w:i/>
          <w:iCs/>
          <w:lang w:val="en-GB"/>
        </w:rPr>
        <w:t>International Journal of Project Management</w:t>
      </w:r>
      <w:r w:rsidRPr="003B7464">
        <w:rPr>
          <w:rFonts w:ascii="Arial" w:hAnsi="Arial" w:cs="Arial"/>
          <w:lang w:val="en-GB"/>
        </w:rPr>
        <w:t>, </w:t>
      </w:r>
      <w:r w:rsidRPr="003B7464">
        <w:rPr>
          <w:rFonts w:ascii="Arial" w:hAnsi="Arial" w:cs="Arial"/>
          <w:i/>
          <w:iCs/>
          <w:lang w:val="en-GB"/>
        </w:rPr>
        <w:t>34</w:t>
      </w:r>
      <w:r w:rsidRPr="003B7464">
        <w:rPr>
          <w:rFonts w:ascii="Arial" w:hAnsi="Arial" w:cs="Arial"/>
          <w:lang w:val="en-GB"/>
        </w:rPr>
        <w:t>(8), pp.1579-1595.</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Chung, K.S.K. and Crawford, L., (2016). The role of social networks theory and methodology for project stakeholder management. </w:t>
      </w:r>
      <w:r w:rsidRPr="003B7464">
        <w:rPr>
          <w:rFonts w:ascii="Arial" w:hAnsi="Arial" w:cs="Arial"/>
          <w:i/>
          <w:iCs/>
          <w:lang w:val="en-GB"/>
        </w:rPr>
        <w:t xml:space="preserve">Procedia-Social and </w:t>
      </w:r>
      <w:proofErr w:type="spellStart"/>
      <w:r w:rsidRPr="003B7464">
        <w:rPr>
          <w:rFonts w:ascii="Arial" w:hAnsi="Arial" w:cs="Arial"/>
          <w:i/>
          <w:iCs/>
          <w:lang w:val="en-GB"/>
        </w:rPr>
        <w:t>Behavioral</w:t>
      </w:r>
      <w:proofErr w:type="spellEnd"/>
      <w:r w:rsidRPr="003B7464">
        <w:rPr>
          <w:rFonts w:ascii="Arial" w:hAnsi="Arial" w:cs="Arial"/>
          <w:i/>
          <w:iCs/>
          <w:lang w:val="en-GB"/>
        </w:rPr>
        <w:t xml:space="preserve"> Sciences</w:t>
      </w:r>
      <w:r w:rsidRPr="003B7464">
        <w:rPr>
          <w:rFonts w:ascii="Arial" w:hAnsi="Arial" w:cs="Arial"/>
          <w:lang w:val="en-GB"/>
        </w:rPr>
        <w:t>, </w:t>
      </w:r>
      <w:r w:rsidRPr="003B7464">
        <w:rPr>
          <w:rFonts w:ascii="Arial" w:hAnsi="Arial" w:cs="Arial"/>
          <w:i/>
          <w:iCs/>
          <w:lang w:val="en-GB"/>
        </w:rPr>
        <w:t>226</w:t>
      </w:r>
      <w:r w:rsidRPr="003B7464">
        <w:rPr>
          <w:rFonts w:ascii="Arial" w:hAnsi="Arial" w:cs="Arial"/>
          <w:iCs/>
          <w:lang w:val="en-GB"/>
        </w:rPr>
        <w:t>(2)</w:t>
      </w:r>
      <w:r w:rsidRPr="003B7464">
        <w:rPr>
          <w:rFonts w:ascii="Arial" w:hAnsi="Arial" w:cs="Arial"/>
          <w:lang w:val="en-GB"/>
        </w:rPr>
        <w:t>, pp.372-380.</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Conforto</w:t>
      </w:r>
      <w:proofErr w:type="spellEnd"/>
      <w:r w:rsidRPr="003B7464">
        <w:rPr>
          <w:rFonts w:ascii="Arial" w:hAnsi="Arial" w:cs="Arial"/>
          <w:lang w:val="en-GB"/>
        </w:rPr>
        <w:t xml:space="preserve">, E.C., Amaral, D.C., da Silva, S.L., Di </w:t>
      </w:r>
      <w:proofErr w:type="spellStart"/>
      <w:r w:rsidRPr="003B7464">
        <w:rPr>
          <w:rFonts w:ascii="Arial" w:hAnsi="Arial" w:cs="Arial"/>
          <w:lang w:val="en-GB"/>
        </w:rPr>
        <w:t>Felippo</w:t>
      </w:r>
      <w:proofErr w:type="spellEnd"/>
      <w:r w:rsidRPr="003B7464">
        <w:rPr>
          <w:rFonts w:ascii="Arial" w:hAnsi="Arial" w:cs="Arial"/>
          <w:lang w:val="en-GB"/>
        </w:rPr>
        <w:t xml:space="preserve">, A. and </w:t>
      </w:r>
      <w:proofErr w:type="spellStart"/>
      <w:r w:rsidRPr="003B7464">
        <w:rPr>
          <w:rFonts w:ascii="Arial" w:hAnsi="Arial" w:cs="Arial"/>
          <w:lang w:val="en-GB"/>
        </w:rPr>
        <w:t>Kamikawachi</w:t>
      </w:r>
      <w:proofErr w:type="spellEnd"/>
      <w:r w:rsidRPr="003B7464">
        <w:rPr>
          <w:rFonts w:ascii="Arial" w:hAnsi="Arial" w:cs="Arial"/>
          <w:lang w:val="en-GB"/>
        </w:rPr>
        <w:t>, D.S.L., (2016). The agility construct on project management theory. </w:t>
      </w:r>
      <w:r w:rsidRPr="003B7464">
        <w:rPr>
          <w:rFonts w:ascii="Arial" w:hAnsi="Arial" w:cs="Arial"/>
          <w:i/>
          <w:iCs/>
          <w:lang w:val="en-GB"/>
        </w:rPr>
        <w:t>International Journal of Project Management</w:t>
      </w:r>
      <w:r w:rsidRPr="003B7464">
        <w:rPr>
          <w:rFonts w:ascii="Arial" w:hAnsi="Arial" w:cs="Arial"/>
          <w:lang w:val="en-GB"/>
        </w:rPr>
        <w:t>, </w:t>
      </w:r>
      <w:r w:rsidRPr="003B7464">
        <w:rPr>
          <w:rFonts w:ascii="Arial" w:hAnsi="Arial" w:cs="Arial"/>
          <w:i/>
          <w:iCs/>
          <w:lang w:val="en-GB"/>
        </w:rPr>
        <w:t>34</w:t>
      </w:r>
      <w:r w:rsidRPr="003B7464">
        <w:rPr>
          <w:rFonts w:ascii="Arial" w:hAnsi="Arial" w:cs="Arial"/>
          <w:lang w:val="en-GB"/>
        </w:rPr>
        <w:t>(4), pp.660-674.</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Crane, A. and Livesey, S., (2017). Are you talking to me?: Stakeholder communication and the risks and rewards of dialogue. UK: Routledge.</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Hughes, D.L., Dwivedi, Y.K. and Rana, N.P., (2017). Mapping IS failure factors on PRINCE2® stages: An application of interpretive ranking process (IRP). </w:t>
      </w:r>
      <w:r w:rsidRPr="003B7464">
        <w:rPr>
          <w:rFonts w:ascii="Arial" w:hAnsi="Arial" w:cs="Arial"/>
          <w:i/>
          <w:iCs/>
          <w:lang w:val="en-GB"/>
        </w:rPr>
        <w:t>Production Planning &amp; Control</w:t>
      </w:r>
      <w:r w:rsidRPr="003B7464">
        <w:rPr>
          <w:rFonts w:ascii="Arial" w:hAnsi="Arial" w:cs="Arial"/>
          <w:lang w:val="en-GB"/>
        </w:rPr>
        <w:t>, </w:t>
      </w:r>
      <w:r w:rsidRPr="003B7464">
        <w:rPr>
          <w:rFonts w:ascii="Arial" w:hAnsi="Arial" w:cs="Arial"/>
          <w:i/>
          <w:iCs/>
          <w:lang w:val="en-GB"/>
        </w:rPr>
        <w:t>28</w:t>
      </w:r>
      <w:r w:rsidRPr="003B7464">
        <w:rPr>
          <w:rFonts w:ascii="Arial" w:hAnsi="Arial" w:cs="Arial"/>
          <w:lang w:val="en-GB"/>
        </w:rPr>
        <w:t>(9), pp.776-790.</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shd w:val="clear" w:color="auto" w:fill="FFFFFF"/>
          <w:lang w:val="en-GB"/>
        </w:rPr>
        <w:t>Khalilzadeh</w:t>
      </w:r>
      <w:proofErr w:type="spellEnd"/>
      <w:r w:rsidRPr="003B7464">
        <w:rPr>
          <w:rFonts w:ascii="Arial" w:hAnsi="Arial" w:cs="Arial"/>
          <w:shd w:val="clear" w:color="auto" w:fill="FFFFFF"/>
          <w:lang w:val="en-GB"/>
        </w:rPr>
        <w:t xml:space="preserve">, M., </w:t>
      </w:r>
      <w:proofErr w:type="spellStart"/>
      <w:r w:rsidRPr="003B7464">
        <w:rPr>
          <w:rFonts w:ascii="Arial" w:hAnsi="Arial" w:cs="Arial"/>
          <w:shd w:val="clear" w:color="auto" w:fill="FFFFFF"/>
          <w:lang w:val="en-GB"/>
        </w:rPr>
        <w:t>Shakeri</w:t>
      </w:r>
      <w:proofErr w:type="spellEnd"/>
      <w:r w:rsidRPr="003B7464">
        <w:rPr>
          <w:rFonts w:ascii="Arial" w:hAnsi="Arial" w:cs="Arial"/>
          <w:shd w:val="clear" w:color="auto" w:fill="FFFFFF"/>
          <w:lang w:val="en-GB"/>
        </w:rPr>
        <w:t xml:space="preserve">, H., </w:t>
      </w:r>
      <w:proofErr w:type="spellStart"/>
      <w:r w:rsidRPr="003B7464">
        <w:rPr>
          <w:rFonts w:ascii="Arial" w:hAnsi="Arial" w:cs="Arial"/>
          <w:shd w:val="clear" w:color="auto" w:fill="FFFFFF"/>
          <w:lang w:val="en-GB"/>
        </w:rPr>
        <w:t>Gholami</w:t>
      </w:r>
      <w:proofErr w:type="spellEnd"/>
      <w:r w:rsidRPr="003B7464">
        <w:rPr>
          <w:rFonts w:ascii="Arial" w:hAnsi="Arial" w:cs="Arial"/>
          <w:shd w:val="clear" w:color="auto" w:fill="FFFFFF"/>
          <w:lang w:val="en-GB"/>
        </w:rPr>
        <w:t xml:space="preserve">, H. and </w:t>
      </w:r>
      <w:proofErr w:type="spellStart"/>
      <w:r w:rsidRPr="003B7464">
        <w:rPr>
          <w:rFonts w:ascii="Arial" w:hAnsi="Arial" w:cs="Arial"/>
          <w:shd w:val="clear" w:color="auto" w:fill="FFFFFF"/>
          <w:lang w:val="en-GB"/>
        </w:rPr>
        <w:t>Amini</w:t>
      </w:r>
      <w:proofErr w:type="spellEnd"/>
      <w:r w:rsidRPr="003B7464">
        <w:rPr>
          <w:rFonts w:ascii="Arial" w:hAnsi="Arial" w:cs="Arial"/>
          <w:shd w:val="clear" w:color="auto" w:fill="FFFFFF"/>
          <w:lang w:val="en-GB"/>
        </w:rPr>
        <w:t>, L., (2017). A heuristic algorithm for project scheduling with fuzzy parameters. </w:t>
      </w:r>
      <w:r w:rsidRPr="003B7464">
        <w:rPr>
          <w:rFonts w:ascii="Arial" w:hAnsi="Arial" w:cs="Arial"/>
          <w:i/>
          <w:iCs/>
          <w:shd w:val="clear" w:color="auto" w:fill="FFFFFF"/>
          <w:lang w:val="en-GB"/>
        </w:rPr>
        <w:t>Procedia computer science</w:t>
      </w:r>
      <w:r w:rsidRPr="003B7464">
        <w:rPr>
          <w:rFonts w:ascii="Arial" w:hAnsi="Arial" w:cs="Arial"/>
          <w:shd w:val="clear" w:color="auto" w:fill="FFFFFF"/>
          <w:lang w:val="en-GB"/>
        </w:rPr>
        <w:t>, </w:t>
      </w:r>
      <w:r w:rsidRPr="003B7464">
        <w:rPr>
          <w:rFonts w:ascii="Arial" w:hAnsi="Arial" w:cs="Arial"/>
          <w:i/>
          <w:iCs/>
          <w:shd w:val="clear" w:color="auto" w:fill="FFFFFF"/>
          <w:lang w:val="en-GB"/>
        </w:rPr>
        <w:t>121</w:t>
      </w:r>
      <w:r w:rsidRPr="003B7464">
        <w:rPr>
          <w:rFonts w:ascii="Arial" w:hAnsi="Arial" w:cs="Arial"/>
          <w:shd w:val="clear" w:color="auto" w:fill="FFFFFF"/>
          <w:lang w:val="en-GB"/>
        </w:rPr>
        <w:t>, pp.63-71.</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Koschmann</w:t>
      </w:r>
      <w:proofErr w:type="spellEnd"/>
      <w:r w:rsidRPr="003B7464">
        <w:rPr>
          <w:rFonts w:ascii="Arial" w:hAnsi="Arial" w:cs="Arial"/>
          <w:lang w:val="en-GB"/>
        </w:rPr>
        <w:t>, M.A., (2016). A communication perspective on organisational stakeholder relationships: discursivity, relationality, and materiality. </w:t>
      </w:r>
      <w:r w:rsidRPr="003B7464">
        <w:rPr>
          <w:rFonts w:ascii="Arial" w:hAnsi="Arial" w:cs="Arial"/>
          <w:i/>
          <w:iCs/>
          <w:lang w:val="en-GB"/>
        </w:rPr>
        <w:t>Communication Research and Practice</w:t>
      </w:r>
      <w:r w:rsidRPr="003B7464">
        <w:rPr>
          <w:rFonts w:ascii="Arial" w:hAnsi="Arial" w:cs="Arial"/>
          <w:lang w:val="en-GB"/>
        </w:rPr>
        <w:t>, </w:t>
      </w:r>
      <w:r w:rsidRPr="003B7464">
        <w:rPr>
          <w:rFonts w:ascii="Arial" w:hAnsi="Arial" w:cs="Arial"/>
          <w:i/>
          <w:iCs/>
          <w:lang w:val="en-GB"/>
        </w:rPr>
        <w:t>2</w:t>
      </w:r>
      <w:r w:rsidRPr="003B7464">
        <w:rPr>
          <w:rFonts w:ascii="Arial" w:hAnsi="Arial" w:cs="Arial"/>
          <w:lang w:val="en-GB"/>
        </w:rPr>
        <w:t>(3), pp.407-431.</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 xml:space="preserve">Lai, T., (2019). The Rise of Legal Project Management: Importance of project management to law </w:t>
      </w:r>
      <w:proofErr w:type="spellStart"/>
      <w:r w:rsidRPr="003B7464">
        <w:rPr>
          <w:rFonts w:ascii="Arial" w:hAnsi="Arial" w:cs="Arial"/>
          <w:lang w:val="en-GB"/>
        </w:rPr>
        <w:t>firms.</w:t>
      </w:r>
      <w:r w:rsidRPr="003B7464">
        <w:rPr>
          <w:rFonts w:ascii="Arial" w:hAnsi="Arial" w:cs="Arial"/>
          <w:i/>
          <w:lang w:val="en-GB"/>
        </w:rPr>
        <w:t>The</w:t>
      </w:r>
      <w:proofErr w:type="spellEnd"/>
      <w:r w:rsidRPr="003B7464">
        <w:rPr>
          <w:rFonts w:ascii="Arial" w:hAnsi="Arial" w:cs="Arial"/>
          <w:i/>
          <w:lang w:val="en-GB"/>
        </w:rPr>
        <w:t xml:space="preserve"> Rise of Legal Project Management, 8</w:t>
      </w:r>
      <w:r w:rsidRPr="003B7464">
        <w:rPr>
          <w:rFonts w:ascii="Arial" w:hAnsi="Arial" w:cs="Arial"/>
          <w:lang w:val="en-GB"/>
        </w:rPr>
        <w:t>(2), pp. 1-17</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lastRenderedPageBreak/>
        <w:t xml:space="preserve">Liu, J., </w:t>
      </w:r>
      <w:proofErr w:type="spellStart"/>
      <w:r w:rsidRPr="003B7464">
        <w:rPr>
          <w:rFonts w:ascii="Arial" w:hAnsi="Arial" w:cs="Arial"/>
          <w:lang w:val="en-GB"/>
        </w:rPr>
        <w:t>Jin</w:t>
      </w:r>
      <w:proofErr w:type="spellEnd"/>
      <w:r w:rsidRPr="003B7464">
        <w:rPr>
          <w:rFonts w:ascii="Arial" w:hAnsi="Arial" w:cs="Arial"/>
          <w:lang w:val="en-GB"/>
        </w:rPr>
        <w:t xml:space="preserve">, F., </w:t>
      </w:r>
      <w:proofErr w:type="spellStart"/>
      <w:r w:rsidRPr="003B7464">
        <w:rPr>
          <w:rFonts w:ascii="Arial" w:hAnsi="Arial" w:cs="Arial"/>
          <w:lang w:val="en-GB"/>
        </w:rPr>
        <w:t>Xie</w:t>
      </w:r>
      <w:proofErr w:type="spellEnd"/>
      <w:r w:rsidRPr="003B7464">
        <w:rPr>
          <w:rFonts w:ascii="Arial" w:hAnsi="Arial" w:cs="Arial"/>
          <w:lang w:val="en-GB"/>
        </w:rPr>
        <w:t xml:space="preserve">, Q. and </w:t>
      </w:r>
      <w:proofErr w:type="spellStart"/>
      <w:r w:rsidRPr="003B7464">
        <w:rPr>
          <w:rFonts w:ascii="Arial" w:hAnsi="Arial" w:cs="Arial"/>
          <w:lang w:val="en-GB"/>
        </w:rPr>
        <w:t>Skitmore</w:t>
      </w:r>
      <w:proofErr w:type="spellEnd"/>
      <w:r w:rsidRPr="003B7464">
        <w:rPr>
          <w:rFonts w:ascii="Arial" w:hAnsi="Arial" w:cs="Arial"/>
          <w:lang w:val="en-GB"/>
        </w:rPr>
        <w:t>, M., (2017). Improving risk assessment in financial feasibility of international engineering projects: A risk driver perspective. </w:t>
      </w:r>
      <w:r w:rsidRPr="003B7464">
        <w:rPr>
          <w:rFonts w:ascii="Arial" w:hAnsi="Arial" w:cs="Arial"/>
          <w:i/>
          <w:iCs/>
          <w:lang w:val="en-GB"/>
        </w:rPr>
        <w:t>International Journal of Project Management</w:t>
      </w:r>
      <w:r w:rsidRPr="003B7464">
        <w:rPr>
          <w:rFonts w:ascii="Arial" w:hAnsi="Arial" w:cs="Arial"/>
          <w:lang w:val="en-GB"/>
        </w:rPr>
        <w:t>, </w:t>
      </w:r>
      <w:r w:rsidRPr="003B7464">
        <w:rPr>
          <w:rFonts w:ascii="Arial" w:hAnsi="Arial" w:cs="Arial"/>
          <w:i/>
          <w:iCs/>
          <w:lang w:val="en-GB"/>
        </w:rPr>
        <w:t>35</w:t>
      </w:r>
      <w:r w:rsidRPr="003B7464">
        <w:rPr>
          <w:rFonts w:ascii="Arial" w:hAnsi="Arial" w:cs="Arial"/>
          <w:lang w:val="en-GB"/>
        </w:rPr>
        <w:t>(2), pp.204-211.</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Meng, X. and Boyd, P., (2017). The role of the project manager in relationship management. </w:t>
      </w:r>
      <w:r w:rsidRPr="003B7464">
        <w:rPr>
          <w:rFonts w:ascii="Arial" w:hAnsi="Arial" w:cs="Arial"/>
          <w:i/>
          <w:iCs/>
          <w:lang w:val="en-GB"/>
        </w:rPr>
        <w:t>International Journal of Project Management</w:t>
      </w:r>
      <w:r w:rsidRPr="003B7464">
        <w:rPr>
          <w:rFonts w:ascii="Arial" w:hAnsi="Arial" w:cs="Arial"/>
          <w:lang w:val="en-GB"/>
        </w:rPr>
        <w:t>, </w:t>
      </w:r>
      <w:r w:rsidRPr="003B7464">
        <w:rPr>
          <w:rFonts w:ascii="Arial" w:hAnsi="Arial" w:cs="Arial"/>
          <w:i/>
          <w:iCs/>
          <w:lang w:val="en-GB"/>
        </w:rPr>
        <w:t>35</w:t>
      </w:r>
      <w:r w:rsidRPr="003B7464">
        <w:rPr>
          <w:rFonts w:ascii="Arial" w:hAnsi="Arial" w:cs="Arial"/>
          <w:lang w:val="en-GB"/>
        </w:rPr>
        <w:t>(5), pp.717-728.</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Mossalam</w:t>
      </w:r>
      <w:proofErr w:type="spellEnd"/>
      <w:r w:rsidRPr="003B7464">
        <w:rPr>
          <w:rFonts w:ascii="Arial" w:hAnsi="Arial" w:cs="Arial"/>
          <w:lang w:val="en-GB"/>
        </w:rPr>
        <w:t>, A. and Arafa, M., (2016). The role of project manager in benefits realization management as a project constraint/driver. </w:t>
      </w:r>
      <w:r w:rsidRPr="003B7464">
        <w:rPr>
          <w:rFonts w:ascii="Arial" w:hAnsi="Arial" w:cs="Arial"/>
          <w:i/>
          <w:iCs/>
          <w:lang w:val="en-GB"/>
        </w:rPr>
        <w:t>HBRC journal</w:t>
      </w:r>
      <w:r w:rsidRPr="003B7464">
        <w:rPr>
          <w:rFonts w:ascii="Arial" w:hAnsi="Arial" w:cs="Arial"/>
          <w:lang w:val="en-GB"/>
        </w:rPr>
        <w:t>, </w:t>
      </w:r>
      <w:r w:rsidRPr="003B7464">
        <w:rPr>
          <w:rFonts w:ascii="Arial" w:hAnsi="Arial" w:cs="Arial"/>
          <w:i/>
          <w:iCs/>
          <w:lang w:val="en-GB"/>
        </w:rPr>
        <w:t>12</w:t>
      </w:r>
      <w:r w:rsidRPr="003B7464">
        <w:rPr>
          <w:rFonts w:ascii="Arial" w:hAnsi="Arial" w:cs="Arial"/>
          <w:lang w:val="en-GB"/>
        </w:rPr>
        <w:t>(3), pp.305-315.</w:t>
      </w:r>
    </w:p>
    <w:p w:rsidR="00177CB4" w:rsidRPr="003B7464" w:rsidRDefault="00177CB4" w:rsidP="003B7464">
      <w:pPr>
        <w:spacing w:line="360" w:lineRule="auto"/>
        <w:jc w:val="both"/>
        <w:rPr>
          <w:rFonts w:ascii="Arial" w:hAnsi="Arial" w:cs="Arial"/>
          <w:lang w:val="en-GB"/>
        </w:rPr>
      </w:pPr>
      <w:proofErr w:type="spellStart"/>
      <w:r w:rsidRPr="003B7464">
        <w:rPr>
          <w:rFonts w:ascii="Arial" w:hAnsi="Arial" w:cs="Arial"/>
          <w:lang w:val="en-GB"/>
        </w:rPr>
        <w:t>Sońta-Drączkowska</w:t>
      </w:r>
      <w:proofErr w:type="spellEnd"/>
      <w:r w:rsidRPr="003B7464">
        <w:rPr>
          <w:rFonts w:ascii="Arial" w:hAnsi="Arial" w:cs="Arial"/>
          <w:lang w:val="en-GB"/>
        </w:rPr>
        <w:t xml:space="preserve">, E. and </w:t>
      </w:r>
      <w:proofErr w:type="spellStart"/>
      <w:r w:rsidRPr="003B7464">
        <w:rPr>
          <w:rFonts w:ascii="Arial" w:hAnsi="Arial" w:cs="Arial"/>
          <w:lang w:val="en-GB"/>
        </w:rPr>
        <w:t>Mrożewski</w:t>
      </w:r>
      <w:proofErr w:type="spellEnd"/>
      <w:r w:rsidRPr="003B7464">
        <w:rPr>
          <w:rFonts w:ascii="Arial" w:hAnsi="Arial" w:cs="Arial"/>
          <w:lang w:val="en-GB"/>
        </w:rPr>
        <w:t>, M., (2019). Exploring the Role of Project Management in Product Development of New Technology-Based Firms. </w:t>
      </w:r>
      <w:r w:rsidRPr="003B7464">
        <w:rPr>
          <w:rFonts w:ascii="Arial" w:hAnsi="Arial" w:cs="Arial"/>
          <w:i/>
          <w:iCs/>
          <w:lang w:val="en-GB"/>
        </w:rPr>
        <w:t>Project Management Journal</w:t>
      </w:r>
      <w:r w:rsidRPr="003B7464">
        <w:rPr>
          <w:rFonts w:ascii="Arial" w:hAnsi="Arial" w:cs="Arial"/>
          <w:lang w:val="en-GB"/>
        </w:rPr>
        <w:t>,</w:t>
      </w:r>
      <w:r w:rsidRPr="003B7464">
        <w:rPr>
          <w:rFonts w:ascii="Arial" w:hAnsi="Arial" w:cs="Arial"/>
          <w:i/>
          <w:lang w:val="en-GB"/>
        </w:rPr>
        <w:t xml:space="preserve"> 20</w:t>
      </w:r>
      <w:r w:rsidRPr="003B7464">
        <w:rPr>
          <w:rFonts w:ascii="Arial" w:hAnsi="Arial" w:cs="Arial"/>
          <w:lang w:val="en-GB"/>
        </w:rPr>
        <w:t>(10), pp. 1-18.</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Stoyanova, Z., (2017). Risk assessment of project management in water sector in Bulgaria. </w:t>
      </w:r>
      <w:r w:rsidRPr="003B7464">
        <w:rPr>
          <w:rFonts w:ascii="Arial" w:hAnsi="Arial" w:cs="Arial"/>
          <w:i/>
          <w:iCs/>
          <w:lang w:val="en-GB"/>
        </w:rPr>
        <w:t>Scientific Papers: Management, Economic Engineering in Agriculture &amp; Rural Development</w:t>
      </w:r>
      <w:r w:rsidRPr="003B7464">
        <w:rPr>
          <w:rFonts w:ascii="Arial" w:hAnsi="Arial" w:cs="Arial"/>
          <w:lang w:val="en-GB"/>
        </w:rPr>
        <w:t>, </w:t>
      </w:r>
      <w:r w:rsidRPr="003B7464">
        <w:rPr>
          <w:rFonts w:ascii="Arial" w:hAnsi="Arial" w:cs="Arial"/>
          <w:i/>
          <w:iCs/>
          <w:lang w:val="en-GB"/>
        </w:rPr>
        <w:t>17</w:t>
      </w:r>
      <w:r w:rsidRPr="003B7464">
        <w:rPr>
          <w:rFonts w:ascii="Arial" w:hAnsi="Arial" w:cs="Arial"/>
          <w:lang w:val="en-GB"/>
        </w:rPr>
        <w:t>(1), pp.1-6.</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Suleiman, A.S., (2016). The realization of Palestinian construction project managers on the importance of project management training programs. </w:t>
      </w:r>
      <w:r w:rsidRPr="003B7464">
        <w:rPr>
          <w:rFonts w:ascii="Arial" w:hAnsi="Arial" w:cs="Arial"/>
          <w:i/>
          <w:iCs/>
          <w:lang w:val="en-GB"/>
        </w:rPr>
        <w:t>International Journal of Advanced Academic Research (Engineering)</w:t>
      </w:r>
      <w:r w:rsidRPr="003B7464">
        <w:rPr>
          <w:rFonts w:ascii="Arial" w:hAnsi="Arial" w:cs="Arial"/>
          <w:lang w:val="en-GB"/>
        </w:rPr>
        <w:t>, </w:t>
      </w:r>
      <w:r w:rsidRPr="003B7464">
        <w:rPr>
          <w:rFonts w:ascii="Arial" w:hAnsi="Arial" w:cs="Arial"/>
          <w:i/>
          <w:iCs/>
          <w:lang w:val="en-GB"/>
        </w:rPr>
        <w:t>2</w:t>
      </w:r>
      <w:r w:rsidRPr="003B7464">
        <w:rPr>
          <w:rFonts w:ascii="Arial" w:hAnsi="Arial" w:cs="Arial"/>
          <w:lang w:val="en-GB"/>
        </w:rPr>
        <w:t>(1), pp.1-12.</w:t>
      </w:r>
    </w:p>
    <w:p w:rsidR="00177CB4" w:rsidRPr="003B7464" w:rsidRDefault="00177CB4" w:rsidP="003B7464">
      <w:pPr>
        <w:spacing w:line="360" w:lineRule="auto"/>
        <w:jc w:val="both"/>
        <w:rPr>
          <w:rFonts w:ascii="Arial" w:hAnsi="Arial" w:cs="Arial"/>
          <w:lang w:val="en-GB"/>
        </w:rPr>
      </w:pPr>
      <w:r w:rsidRPr="003B7464">
        <w:rPr>
          <w:rFonts w:ascii="Arial" w:hAnsi="Arial" w:cs="Arial"/>
          <w:lang w:val="en-GB"/>
        </w:rPr>
        <w:t>Tavares, B.G., da Silva, C.E.S. and de Souza, A.D., (2019). Risk management analysis in Scrum software projects. </w:t>
      </w:r>
      <w:r w:rsidRPr="003B7464">
        <w:rPr>
          <w:rFonts w:ascii="Arial" w:hAnsi="Arial" w:cs="Arial"/>
          <w:i/>
          <w:iCs/>
          <w:lang w:val="en-GB"/>
        </w:rPr>
        <w:t>International Transactions in Operational Research</w:t>
      </w:r>
      <w:r w:rsidRPr="003B7464">
        <w:rPr>
          <w:rFonts w:ascii="Arial" w:hAnsi="Arial" w:cs="Arial"/>
          <w:lang w:val="en-GB"/>
        </w:rPr>
        <w:t>, </w:t>
      </w:r>
      <w:r w:rsidRPr="003B7464">
        <w:rPr>
          <w:rFonts w:ascii="Arial" w:hAnsi="Arial" w:cs="Arial"/>
          <w:i/>
          <w:iCs/>
          <w:lang w:val="en-GB"/>
        </w:rPr>
        <w:t>26</w:t>
      </w:r>
      <w:r w:rsidRPr="003B7464">
        <w:rPr>
          <w:rFonts w:ascii="Arial" w:hAnsi="Arial" w:cs="Arial"/>
          <w:lang w:val="en-GB"/>
        </w:rPr>
        <w:t>(5), pp.1884-1905.</w:t>
      </w:r>
    </w:p>
    <w:p w:rsidR="006B416B" w:rsidRPr="003B7464" w:rsidRDefault="00177CB4" w:rsidP="003B7464">
      <w:pPr>
        <w:spacing w:line="360" w:lineRule="auto"/>
        <w:jc w:val="both"/>
        <w:rPr>
          <w:rFonts w:ascii="Arial" w:hAnsi="Arial" w:cs="Arial"/>
          <w:lang w:val="en-GB"/>
        </w:rPr>
      </w:pPr>
      <w:r w:rsidRPr="003B7464">
        <w:rPr>
          <w:rFonts w:ascii="Arial" w:hAnsi="Arial" w:cs="Arial"/>
          <w:lang w:val="en-GB"/>
        </w:rPr>
        <w:t>Turner, R., (2016). </w:t>
      </w:r>
      <w:r w:rsidRPr="003B7464">
        <w:rPr>
          <w:rFonts w:ascii="Arial" w:hAnsi="Arial" w:cs="Arial"/>
          <w:i/>
          <w:iCs/>
          <w:lang w:val="en-GB"/>
        </w:rPr>
        <w:t>Gower handbook of project management</w:t>
      </w:r>
      <w:r w:rsidRPr="003B7464">
        <w:rPr>
          <w:rFonts w:ascii="Arial" w:hAnsi="Arial" w:cs="Arial"/>
          <w:lang w:val="en-GB"/>
        </w:rPr>
        <w:t>. UK: Routledge.</w:t>
      </w:r>
    </w:p>
    <w:p w:rsidR="006B416B" w:rsidRPr="0064019A" w:rsidRDefault="006B416B" w:rsidP="00334B25">
      <w:pPr>
        <w:spacing w:line="360" w:lineRule="auto"/>
        <w:rPr>
          <w:rFonts w:asciiTheme="minorBidi" w:hAnsiTheme="minorBidi"/>
          <w:lang w:val="en-GB"/>
        </w:rPr>
      </w:pPr>
      <w:r w:rsidRPr="0064019A">
        <w:rPr>
          <w:rFonts w:asciiTheme="minorBidi" w:hAnsiTheme="minorBidi"/>
          <w:lang w:val="en-GB"/>
        </w:rPr>
        <w:br w:type="page"/>
      </w:r>
    </w:p>
    <w:p w:rsidR="00177CB4" w:rsidRPr="0064019A" w:rsidRDefault="006B416B" w:rsidP="00334B25">
      <w:pPr>
        <w:pStyle w:val="Heading1"/>
        <w:rPr>
          <w:rFonts w:asciiTheme="minorBidi" w:hAnsiTheme="minorBidi" w:cstheme="minorBidi"/>
          <w:sz w:val="22"/>
          <w:szCs w:val="22"/>
        </w:rPr>
      </w:pPr>
      <w:r w:rsidRPr="0064019A">
        <w:rPr>
          <w:rFonts w:asciiTheme="minorBidi" w:hAnsiTheme="minorBidi" w:cstheme="minorBidi"/>
          <w:sz w:val="22"/>
          <w:szCs w:val="22"/>
        </w:rPr>
        <w:lastRenderedPageBreak/>
        <w:t xml:space="preserve">Appendix: Gantt </w:t>
      </w:r>
      <w:r w:rsidR="00334B25" w:rsidRPr="0064019A">
        <w:rPr>
          <w:rFonts w:asciiTheme="minorBidi" w:hAnsiTheme="minorBidi" w:cstheme="minorBidi"/>
          <w:sz w:val="22"/>
          <w:szCs w:val="22"/>
        </w:rPr>
        <w:t>chart</w:t>
      </w:r>
    </w:p>
    <w:p w:rsidR="006B416B" w:rsidRPr="0064019A" w:rsidRDefault="006B416B" w:rsidP="00334B25">
      <w:pPr>
        <w:spacing w:line="360" w:lineRule="auto"/>
        <w:jc w:val="both"/>
        <w:rPr>
          <w:rFonts w:asciiTheme="minorBidi" w:hAnsiTheme="minorBidi"/>
          <w:lang w:val="en-GB"/>
        </w:rPr>
      </w:pPr>
      <w:r w:rsidRPr="0064019A">
        <w:rPr>
          <w:rFonts w:asciiTheme="minorBidi" w:hAnsiTheme="minorBidi"/>
          <w:noProof/>
          <w:lang w:val="en-GB" w:eastAsia="en-GB"/>
        </w:rPr>
        <w:drawing>
          <wp:inline distT="0" distB="0" distL="0" distR="0">
            <wp:extent cx="5943600" cy="3201670"/>
            <wp:effectExtent l="19050" t="0" r="0" b="0"/>
            <wp:docPr id="5" name="Picture 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201670"/>
                    </a:xfrm>
                    <a:prstGeom prst="rect">
                      <a:avLst/>
                    </a:prstGeom>
                  </pic:spPr>
                </pic:pic>
              </a:graphicData>
            </a:graphic>
          </wp:inline>
        </w:drawing>
      </w:r>
    </w:p>
    <w:p w:rsidR="000D7E25" w:rsidRPr="0064019A" w:rsidRDefault="000D7E25" w:rsidP="00334B25">
      <w:pPr>
        <w:spacing w:line="360" w:lineRule="auto"/>
        <w:jc w:val="both"/>
        <w:rPr>
          <w:rFonts w:asciiTheme="minorBidi" w:hAnsiTheme="minorBidi"/>
          <w:lang w:val="en-GB"/>
        </w:rPr>
      </w:pPr>
    </w:p>
    <w:p w:rsidR="000D7E25" w:rsidRPr="0064019A" w:rsidRDefault="000D7E25" w:rsidP="00334B25">
      <w:pPr>
        <w:spacing w:line="360" w:lineRule="auto"/>
        <w:jc w:val="both"/>
        <w:rPr>
          <w:rFonts w:asciiTheme="minorBidi" w:hAnsiTheme="minorBidi"/>
          <w:lang w:val="en-GB"/>
        </w:rPr>
      </w:pPr>
    </w:p>
    <w:p w:rsidR="00143D99" w:rsidRPr="0064019A" w:rsidRDefault="00143D99" w:rsidP="00334B25">
      <w:pPr>
        <w:spacing w:line="360" w:lineRule="auto"/>
        <w:jc w:val="both"/>
        <w:rPr>
          <w:rFonts w:asciiTheme="minorBidi" w:hAnsiTheme="minorBidi"/>
          <w:lang w:val="en-GB"/>
        </w:rPr>
      </w:pPr>
    </w:p>
    <w:p w:rsidR="00D62194" w:rsidRPr="0064019A" w:rsidRDefault="00D62194" w:rsidP="00334B25">
      <w:pPr>
        <w:spacing w:line="360" w:lineRule="auto"/>
        <w:rPr>
          <w:rFonts w:asciiTheme="minorBidi" w:hAnsiTheme="minorBidi"/>
          <w:b/>
          <w:lang w:val="en-GB"/>
        </w:rPr>
      </w:pPr>
    </w:p>
    <w:p w:rsidR="00BB68F9" w:rsidRPr="00334B25" w:rsidRDefault="00BB68F9" w:rsidP="00334B25">
      <w:pPr>
        <w:spacing w:line="360" w:lineRule="auto"/>
        <w:jc w:val="both"/>
        <w:rPr>
          <w:rFonts w:asciiTheme="minorBidi" w:hAnsiTheme="minorBidi"/>
          <w:b/>
          <w:lang w:val="en-GB"/>
        </w:rPr>
      </w:pPr>
    </w:p>
    <w:sectPr w:rsidR="00BB68F9" w:rsidRPr="00334B25" w:rsidSect="00BE6A84">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861" w:rsidRDefault="00FE1861" w:rsidP="00B677F6">
      <w:pPr>
        <w:spacing w:after="0" w:line="240" w:lineRule="auto"/>
      </w:pPr>
      <w:r>
        <w:separator/>
      </w:r>
    </w:p>
  </w:endnote>
  <w:endnote w:type="continuationSeparator" w:id="0">
    <w:p w:rsidR="00FE1861" w:rsidRDefault="00FE1861" w:rsidP="00B67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908494"/>
      <w:docPartObj>
        <w:docPartGallery w:val="Page Numbers (Bottom of Page)"/>
        <w:docPartUnique/>
      </w:docPartObj>
    </w:sdtPr>
    <w:sdtEndPr>
      <w:rPr>
        <w:noProof/>
      </w:rPr>
    </w:sdtEndPr>
    <w:sdtContent>
      <w:p w:rsidR="004E497B" w:rsidRDefault="00DC7789">
        <w:pPr>
          <w:pStyle w:val="Footer"/>
          <w:jc w:val="right"/>
        </w:pPr>
        <w:r>
          <w:fldChar w:fldCharType="begin"/>
        </w:r>
        <w:r w:rsidR="00947354">
          <w:instrText xml:space="preserve"> PAGE   \* MERGEFORMAT </w:instrText>
        </w:r>
        <w:r>
          <w:fldChar w:fldCharType="separate"/>
        </w:r>
        <w:r w:rsidR="0064019A">
          <w:rPr>
            <w:noProof/>
          </w:rPr>
          <w:t>1</w:t>
        </w:r>
        <w:r>
          <w:rPr>
            <w:noProof/>
          </w:rPr>
          <w:fldChar w:fldCharType="end"/>
        </w:r>
      </w:p>
    </w:sdtContent>
  </w:sdt>
  <w:p w:rsidR="004E497B" w:rsidRDefault="004E4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861" w:rsidRDefault="00FE1861" w:rsidP="00B677F6">
      <w:pPr>
        <w:spacing w:after="0" w:line="240" w:lineRule="auto"/>
      </w:pPr>
      <w:r>
        <w:separator/>
      </w:r>
    </w:p>
  </w:footnote>
  <w:footnote w:type="continuationSeparator" w:id="0">
    <w:p w:rsidR="00FE1861" w:rsidRDefault="00FE1861" w:rsidP="00B677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3CAB"/>
    <w:rsid w:val="000004FB"/>
    <w:rsid w:val="0000123A"/>
    <w:rsid w:val="00005916"/>
    <w:rsid w:val="00005B5A"/>
    <w:rsid w:val="000134CB"/>
    <w:rsid w:val="000145FB"/>
    <w:rsid w:val="00015AB2"/>
    <w:rsid w:val="0001600C"/>
    <w:rsid w:val="00016AE8"/>
    <w:rsid w:val="000205F1"/>
    <w:rsid w:val="000233B2"/>
    <w:rsid w:val="0002402B"/>
    <w:rsid w:val="00025B5F"/>
    <w:rsid w:val="000314B5"/>
    <w:rsid w:val="000322EE"/>
    <w:rsid w:val="000340E8"/>
    <w:rsid w:val="00035134"/>
    <w:rsid w:val="000411B2"/>
    <w:rsid w:val="000421E7"/>
    <w:rsid w:val="00047A16"/>
    <w:rsid w:val="00051172"/>
    <w:rsid w:val="00052094"/>
    <w:rsid w:val="000525A9"/>
    <w:rsid w:val="00057349"/>
    <w:rsid w:val="00064633"/>
    <w:rsid w:val="000653F9"/>
    <w:rsid w:val="00070552"/>
    <w:rsid w:val="00075FAE"/>
    <w:rsid w:val="000769A9"/>
    <w:rsid w:val="0008319D"/>
    <w:rsid w:val="0008696A"/>
    <w:rsid w:val="000878C9"/>
    <w:rsid w:val="00094CA0"/>
    <w:rsid w:val="000B3179"/>
    <w:rsid w:val="000B56E6"/>
    <w:rsid w:val="000B6FB5"/>
    <w:rsid w:val="000C2F70"/>
    <w:rsid w:val="000C4D5A"/>
    <w:rsid w:val="000C4E4D"/>
    <w:rsid w:val="000C4FC7"/>
    <w:rsid w:val="000C6729"/>
    <w:rsid w:val="000D2F80"/>
    <w:rsid w:val="000D7E25"/>
    <w:rsid w:val="000E162D"/>
    <w:rsid w:val="000E614A"/>
    <w:rsid w:val="000E67DA"/>
    <w:rsid w:val="000F65AF"/>
    <w:rsid w:val="001046E8"/>
    <w:rsid w:val="00113014"/>
    <w:rsid w:val="001149AB"/>
    <w:rsid w:val="001175D1"/>
    <w:rsid w:val="00120805"/>
    <w:rsid w:val="001223CD"/>
    <w:rsid w:val="00123476"/>
    <w:rsid w:val="00124FBC"/>
    <w:rsid w:val="00131A79"/>
    <w:rsid w:val="00136D08"/>
    <w:rsid w:val="00137AA3"/>
    <w:rsid w:val="00143D99"/>
    <w:rsid w:val="001509B3"/>
    <w:rsid w:val="00151F81"/>
    <w:rsid w:val="00163798"/>
    <w:rsid w:val="00175A5F"/>
    <w:rsid w:val="00177CB4"/>
    <w:rsid w:val="00183799"/>
    <w:rsid w:val="00183EEC"/>
    <w:rsid w:val="001862FF"/>
    <w:rsid w:val="001911C9"/>
    <w:rsid w:val="00194301"/>
    <w:rsid w:val="00194ABA"/>
    <w:rsid w:val="001A343E"/>
    <w:rsid w:val="001A3ABD"/>
    <w:rsid w:val="001B3288"/>
    <w:rsid w:val="001B4B0F"/>
    <w:rsid w:val="001B75F1"/>
    <w:rsid w:val="001C0A81"/>
    <w:rsid w:val="001C1233"/>
    <w:rsid w:val="001D22F0"/>
    <w:rsid w:val="001E6215"/>
    <w:rsid w:val="001E6ED0"/>
    <w:rsid w:val="001F223F"/>
    <w:rsid w:val="001F5390"/>
    <w:rsid w:val="001F674C"/>
    <w:rsid w:val="002015E1"/>
    <w:rsid w:val="0022511B"/>
    <w:rsid w:val="0023629C"/>
    <w:rsid w:val="00250638"/>
    <w:rsid w:val="0025355C"/>
    <w:rsid w:val="00255E85"/>
    <w:rsid w:val="00270F9D"/>
    <w:rsid w:val="00272FE7"/>
    <w:rsid w:val="002738D5"/>
    <w:rsid w:val="00274A23"/>
    <w:rsid w:val="00290E03"/>
    <w:rsid w:val="00291742"/>
    <w:rsid w:val="00292F99"/>
    <w:rsid w:val="00293BE2"/>
    <w:rsid w:val="00294392"/>
    <w:rsid w:val="002A3EEA"/>
    <w:rsid w:val="002A4C6E"/>
    <w:rsid w:val="002A707A"/>
    <w:rsid w:val="002B44A8"/>
    <w:rsid w:val="002B4981"/>
    <w:rsid w:val="002B4C09"/>
    <w:rsid w:val="002B5F6F"/>
    <w:rsid w:val="002C02F0"/>
    <w:rsid w:val="002C10B5"/>
    <w:rsid w:val="002C15E1"/>
    <w:rsid w:val="002D12B8"/>
    <w:rsid w:val="002D3B21"/>
    <w:rsid w:val="002D736A"/>
    <w:rsid w:val="002E229E"/>
    <w:rsid w:val="002F0F5E"/>
    <w:rsid w:val="002F1273"/>
    <w:rsid w:val="002F45DC"/>
    <w:rsid w:val="00303845"/>
    <w:rsid w:val="00303C25"/>
    <w:rsid w:val="003070C9"/>
    <w:rsid w:val="00316EEA"/>
    <w:rsid w:val="0032015C"/>
    <w:rsid w:val="003255DC"/>
    <w:rsid w:val="003339CD"/>
    <w:rsid w:val="00334B25"/>
    <w:rsid w:val="00336E5F"/>
    <w:rsid w:val="0033753F"/>
    <w:rsid w:val="00345A0D"/>
    <w:rsid w:val="003500BB"/>
    <w:rsid w:val="00350DF8"/>
    <w:rsid w:val="00352E81"/>
    <w:rsid w:val="00356DD4"/>
    <w:rsid w:val="0036102C"/>
    <w:rsid w:val="003634C5"/>
    <w:rsid w:val="003643F2"/>
    <w:rsid w:val="00366CB9"/>
    <w:rsid w:val="00394365"/>
    <w:rsid w:val="00397702"/>
    <w:rsid w:val="003A13DB"/>
    <w:rsid w:val="003A28AC"/>
    <w:rsid w:val="003A2B83"/>
    <w:rsid w:val="003A4D8F"/>
    <w:rsid w:val="003A5C32"/>
    <w:rsid w:val="003B05EF"/>
    <w:rsid w:val="003B2C0B"/>
    <w:rsid w:val="003B2FF8"/>
    <w:rsid w:val="003B5607"/>
    <w:rsid w:val="003B7464"/>
    <w:rsid w:val="003C137C"/>
    <w:rsid w:val="003C23DE"/>
    <w:rsid w:val="003E4637"/>
    <w:rsid w:val="003E4E03"/>
    <w:rsid w:val="003F0AC3"/>
    <w:rsid w:val="003F0D1D"/>
    <w:rsid w:val="003F24DF"/>
    <w:rsid w:val="003F4AF5"/>
    <w:rsid w:val="00400FE6"/>
    <w:rsid w:val="0040159F"/>
    <w:rsid w:val="00401C13"/>
    <w:rsid w:val="0040283C"/>
    <w:rsid w:val="00402AA1"/>
    <w:rsid w:val="004030EF"/>
    <w:rsid w:val="00404520"/>
    <w:rsid w:val="00407B13"/>
    <w:rsid w:val="00413264"/>
    <w:rsid w:val="00414824"/>
    <w:rsid w:val="004150C4"/>
    <w:rsid w:val="00420806"/>
    <w:rsid w:val="00423284"/>
    <w:rsid w:val="00424727"/>
    <w:rsid w:val="004261C0"/>
    <w:rsid w:val="00445CE1"/>
    <w:rsid w:val="004472BD"/>
    <w:rsid w:val="0045610E"/>
    <w:rsid w:val="004562C2"/>
    <w:rsid w:val="00465876"/>
    <w:rsid w:val="004664FF"/>
    <w:rsid w:val="004716A2"/>
    <w:rsid w:val="00475646"/>
    <w:rsid w:val="00475E03"/>
    <w:rsid w:val="00477324"/>
    <w:rsid w:val="004817EC"/>
    <w:rsid w:val="004844EF"/>
    <w:rsid w:val="00484549"/>
    <w:rsid w:val="00490F83"/>
    <w:rsid w:val="004945EC"/>
    <w:rsid w:val="004B7B09"/>
    <w:rsid w:val="004C10D5"/>
    <w:rsid w:val="004C5292"/>
    <w:rsid w:val="004D496B"/>
    <w:rsid w:val="004D56BD"/>
    <w:rsid w:val="004E497B"/>
    <w:rsid w:val="004F4052"/>
    <w:rsid w:val="004F556B"/>
    <w:rsid w:val="004F685F"/>
    <w:rsid w:val="004F6F92"/>
    <w:rsid w:val="004F73FC"/>
    <w:rsid w:val="005036EF"/>
    <w:rsid w:val="005037BF"/>
    <w:rsid w:val="005078FE"/>
    <w:rsid w:val="00521BBC"/>
    <w:rsid w:val="005260B7"/>
    <w:rsid w:val="00532C81"/>
    <w:rsid w:val="00537D7C"/>
    <w:rsid w:val="00543AB3"/>
    <w:rsid w:val="00544331"/>
    <w:rsid w:val="00545DC8"/>
    <w:rsid w:val="00551654"/>
    <w:rsid w:val="0055423E"/>
    <w:rsid w:val="00572B4C"/>
    <w:rsid w:val="00574146"/>
    <w:rsid w:val="005743BD"/>
    <w:rsid w:val="005835FF"/>
    <w:rsid w:val="00584B13"/>
    <w:rsid w:val="00596624"/>
    <w:rsid w:val="005B1FDD"/>
    <w:rsid w:val="005C4DB0"/>
    <w:rsid w:val="005C6B78"/>
    <w:rsid w:val="005D268F"/>
    <w:rsid w:val="005D5273"/>
    <w:rsid w:val="005D72C8"/>
    <w:rsid w:val="005D76BC"/>
    <w:rsid w:val="005E14AE"/>
    <w:rsid w:val="005E4DEC"/>
    <w:rsid w:val="005E7AB4"/>
    <w:rsid w:val="006025D2"/>
    <w:rsid w:val="00605145"/>
    <w:rsid w:val="00610E51"/>
    <w:rsid w:val="00614D43"/>
    <w:rsid w:val="00614DC7"/>
    <w:rsid w:val="0061541D"/>
    <w:rsid w:val="00615857"/>
    <w:rsid w:val="00615B72"/>
    <w:rsid w:val="006250D4"/>
    <w:rsid w:val="0062741D"/>
    <w:rsid w:val="0062795F"/>
    <w:rsid w:val="00630D27"/>
    <w:rsid w:val="00632A8D"/>
    <w:rsid w:val="00633EEF"/>
    <w:rsid w:val="0064019A"/>
    <w:rsid w:val="00643C89"/>
    <w:rsid w:val="00643EE2"/>
    <w:rsid w:val="0064747F"/>
    <w:rsid w:val="0064781E"/>
    <w:rsid w:val="006515C8"/>
    <w:rsid w:val="00663EAA"/>
    <w:rsid w:val="00670DC8"/>
    <w:rsid w:val="00673CE0"/>
    <w:rsid w:val="00676409"/>
    <w:rsid w:val="006769CB"/>
    <w:rsid w:val="00677788"/>
    <w:rsid w:val="00690E5A"/>
    <w:rsid w:val="006A0615"/>
    <w:rsid w:val="006A2DD9"/>
    <w:rsid w:val="006A336C"/>
    <w:rsid w:val="006A34A2"/>
    <w:rsid w:val="006A3E74"/>
    <w:rsid w:val="006A5DCD"/>
    <w:rsid w:val="006B416B"/>
    <w:rsid w:val="006B67AB"/>
    <w:rsid w:val="006B7A65"/>
    <w:rsid w:val="006B7EF5"/>
    <w:rsid w:val="006C03F4"/>
    <w:rsid w:val="006C4C37"/>
    <w:rsid w:val="006D246C"/>
    <w:rsid w:val="006D4CD6"/>
    <w:rsid w:val="006D6D97"/>
    <w:rsid w:val="006E1E3B"/>
    <w:rsid w:val="00700475"/>
    <w:rsid w:val="0071252A"/>
    <w:rsid w:val="00717DD7"/>
    <w:rsid w:val="007232E8"/>
    <w:rsid w:val="007268C6"/>
    <w:rsid w:val="00730EA5"/>
    <w:rsid w:val="00731255"/>
    <w:rsid w:val="00736955"/>
    <w:rsid w:val="00736A56"/>
    <w:rsid w:val="00737A9B"/>
    <w:rsid w:val="00743219"/>
    <w:rsid w:val="00743DA9"/>
    <w:rsid w:val="00750801"/>
    <w:rsid w:val="00755C86"/>
    <w:rsid w:val="00756069"/>
    <w:rsid w:val="00773DE9"/>
    <w:rsid w:val="0078591F"/>
    <w:rsid w:val="00785F75"/>
    <w:rsid w:val="00792B74"/>
    <w:rsid w:val="00793F32"/>
    <w:rsid w:val="00796C46"/>
    <w:rsid w:val="007A3360"/>
    <w:rsid w:val="007A436E"/>
    <w:rsid w:val="007A6C8B"/>
    <w:rsid w:val="007A7FE2"/>
    <w:rsid w:val="007B1A3A"/>
    <w:rsid w:val="007B3E36"/>
    <w:rsid w:val="007B630F"/>
    <w:rsid w:val="007B6ED6"/>
    <w:rsid w:val="007B7E8F"/>
    <w:rsid w:val="007C1959"/>
    <w:rsid w:val="007D7775"/>
    <w:rsid w:val="007E646F"/>
    <w:rsid w:val="007F1309"/>
    <w:rsid w:val="007F15C8"/>
    <w:rsid w:val="008001E6"/>
    <w:rsid w:val="00802A13"/>
    <w:rsid w:val="00802F1B"/>
    <w:rsid w:val="00810B84"/>
    <w:rsid w:val="00815184"/>
    <w:rsid w:val="00820D16"/>
    <w:rsid w:val="00826A67"/>
    <w:rsid w:val="00827414"/>
    <w:rsid w:val="008324AF"/>
    <w:rsid w:val="0083715D"/>
    <w:rsid w:val="008411D1"/>
    <w:rsid w:val="00841228"/>
    <w:rsid w:val="008442B0"/>
    <w:rsid w:val="00850572"/>
    <w:rsid w:val="00850DCE"/>
    <w:rsid w:val="00852A5B"/>
    <w:rsid w:val="00863E7C"/>
    <w:rsid w:val="00865C67"/>
    <w:rsid w:val="008667BC"/>
    <w:rsid w:val="00871771"/>
    <w:rsid w:val="008742C0"/>
    <w:rsid w:val="00874981"/>
    <w:rsid w:val="00880C5B"/>
    <w:rsid w:val="0088709B"/>
    <w:rsid w:val="00890EF0"/>
    <w:rsid w:val="008A2883"/>
    <w:rsid w:val="008B00B2"/>
    <w:rsid w:val="008B799B"/>
    <w:rsid w:val="008C156F"/>
    <w:rsid w:val="008C66F6"/>
    <w:rsid w:val="008D1A33"/>
    <w:rsid w:val="008D21AB"/>
    <w:rsid w:val="008D2CCA"/>
    <w:rsid w:val="008F6686"/>
    <w:rsid w:val="009002FB"/>
    <w:rsid w:val="009143FC"/>
    <w:rsid w:val="0091684D"/>
    <w:rsid w:val="00917388"/>
    <w:rsid w:val="00920524"/>
    <w:rsid w:val="00922650"/>
    <w:rsid w:val="009304D8"/>
    <w:rsid w:val="00930647"/>
    <w:rsid w:val="00933DB3"/>
    <w:rsid w:val="00945DF2"/>
    <w:rsid w:val="00947354"/>
    <w:rsid w:val="00950A4D"/>
    <w:rsid w:val="009554E3"/>
    <w:rsid w:val="00965F14"/>
    <w:rsid w:val="00971317"/>
    <w:rsid w:val="0097260C"/>
    <w:rsid w:val="00982082"/>
    <w:rsid w:val="00991510"/>
    <w:rsid w:val="009A0525"/>
    <w:rsid w:val="009A0556"/>
    <w:rsid w:val="009A5D62"/>
    <w:rsid w:val="009B1437"/>
    <w:rsid w:val="009B6FFE"/>
    <w:rsid w:val="009C3A80"/>
    <w:rsid w:val="009C407F"/>
    <w:rsid w:val="009C5347"/>
    <w:rsid w:val="009C597D"/>
    <w:rsid w:val="009C67E7"/>
    <w:rsid w:val="009C7A42"/>
    <w:rsid w:val="009D424E"/>
    <w:rsid w:val="009D4AA5"/>
    <w:rsid w:val="009E1BF2"/>
    <w:rsid w:val="009E5659"/>
    <w:rsid w:val="009E7A0E"/>
    <w:rsid w:val="009F2808"/>
    <w:rsid w:val="009F46D8"/>
    <w:rsid w:val="009F4CE1"/>
    <w:rsid w:val="00A1168D"/>
    <w:rsid w:val="00A1189B"/>
    <w:rsid w:val="00A15D1D"/>
    <w:rsid w:val="00A2320D"/>
    <w:rsid w:val="00A232A9"/>
    <w:rsid w:val="00A23723"/>
    <w:rsid w:val="00A24659"/>
    <w:rsid w:val="00A25708"/>
    <w:rsid w:val="00A25D7C"/>
    <w:rsid w:val="00A30D9D"/>
    <w:rsid w:val="00A40643"/>
    <w:rsid w:val="00A42DE9"/>
    <w:rsid w:val="00A44A81"/>
    <w:rsid w:val="00A456A2"/>
    <w:rsid w:val="00A5214C"/>
    <w:rsid w:val="00A53CAB"/>
    <w:rsid w:val="00A70380"/>
    <w:rsid w:val="00A72D75"/>
    <w:rsid w:val="00A76482"/>
    <w:rsid w:val="00A766DC"/>
    <w:rsid w:val="00A861C0"/>
    <w:rsid w:val="00A95875"/>
    <w:rsid w:val="00AA27E7"/>
    <w:rsid w:val="00AB112B"/>
    <w:rsid w:val="00AB2BED"/>
    <w:rsid w:val="00AB401E"/>
    <w:rsid w:val="00AC0F2C"/>
    <w:rsid w:val="00AC25EE"/>
    <w:rsid w:val="00AC2980"/>
    <w:rsid w:val="00AD1596"/>
    <w:rsid w:val="00AD4338"/>
    <w:rsid w:val="00AD5676"/>
    <w:rsid w:val="00AD7099"/>
    <w:rsid w:val="00AF0A8E"/>
    <w:rsid w:val="00AF3818"/>
    <w:rsid w:val="00B05A7B"/>
    <w:rsid w:val="00B07FCF"/>
    <w:rsid w:val="00B10145"/>
    <w:rsid w:val="00B13B83"/>
    <w:rsid w:val="00B15AA1"/>
    <w:rsid w:val="00B16420"/>
    <w:rsid w:val="00B2024F"/>
    <w:rsid w:val="00B251AA"/>
    <w:rsid w:val="00B4206C"/>
    <w:rsid w:val="00B42F4C"/>
    <w:rsid w:val="00B54115"/>
    <w:rsid w:val="00B63EE8"/>
    <w:rsid w:val="00B677F6"/>
    <w:rsid w:val="00B708D0"/>
    <w:rsid w:val="00B72CDD"/>
    <w:rsid w:val="00B850E4"/>
    <w:rsid w:val="00B855CB"/>
    <w:rsid w:val="00B913E1"/>
    <w:rsid w:val="00B91C0A"/>
    <w:rsid w:val="00BA0850"/>
    <w:rsid w:val="00BA4F2D"/>
    <w:rsid w:val="00BA7B3C"/>
    <w:rsid w:val="00BB68F9"/>
    <w:rsid w:val="00BC1584"/>
    <w:rsid w:val="00BD3152"/>
    <w:rsid w:val="00BD45F2"/>
    <w:rsid w:val="00BE1CEF"/>
    <w:rsid w:val="00BE6471"/>
    <w:rsid w:val="00BE6A84"/>
    <w:rsid w:val="00BE7225"/>
    <w:rsid w:val="00C072DF"/>
    <w:rsid w:val="00C1037F"/>
    <w:rsid w:val="00C11C95"/>
    <w:rsid w:val="00C2226E"/>
    <w:rsid w:val="00C23B14"/>
    <w:rsid w:val="00C34EEF"/>
    <w:rsid w:val="00C37BF9"/>
    <w:rsid w:val="00C478A9"/>
    <w:rsid w:val="00C50423"/>
    <w:rsid w:val="00C52401"/>
    <w:rsid w:val="00C53781"/>
    <w:rsid w:val="00C548F0"/>
    <w:rsid w:val="00C558E6"/>
    <w:rsid w:val="00C605C8"/>
    <w:rsid w:val="00C63C29"/>
    <w:rsid w:val="00C66EDB"/>
    <w:rsid w:val="00C71888"/>
    <w:rsid w:val="00C736F0"/>
    <w:rsid w:val="00C84152"/>
    <w:rsid w:val="00C914DD"/>
    <w:rsid w:val="00CA09FC"/>
    <w:rsid w:val="00CA10FD"/>
    <w:rsid w:val="00CA1FF8"/>
    <w:rsid w:val="00CA25B2"/>
    <w:rsid w:val="00CB30AB"/>
    <w:rsid w:val="00CB3191"/>
    <w:rsid w:val="00CB49F0"/>
    <w:rsid w:val="00CC1F85"/>
    <w:rsid w:val="00CC3FFC"/>
    <w:rsid w:val="00CC501F"/>
    <w:rsid w:val="00CE210D"/>
    <w:rsid w:val="00CE2B4C"/>
    <w:rsid w:val="00CE4222"/>
    <w:rsid w:val="00CE45FB"/>
    <w:rsid w:val="00CE7A01"/>
    <w:rsid w:val="00CF73EA"/>
    <w:rsid w:val="00D059C3"/>
    <w:rsid w:val="00D059E7"/>
    <w:rsid w:val="00D12531"/>
    <w:rsid w:val="00D12F7C"/>
    <w:rsid w:val="00D1699E"/>
    <w:rsid w:val="00D20824"/>
    <w:rsid w:val="00D214E9"/>
    <w:rsid w:val="00D222FB"/>
    <w:rsid w:val="00D2356C"/>
    <w:rsid w:val="00D2621A"/>
    <w:rsid w:val="00D311BE"/>
    <w:rsid w:val="00D321C5"/>
    <w:rsid w:val="00D3369A"/>
    <w:rsid w:val="00D405D5"/>
    <w:rsid w:val="00D46930"/>
    <w:rsid w:val="00D46C54"/>
    <w:rsid w:val="00D47A16"/>
    <w:rsid w:val="00D47AFB"/>
    <w:rsid w:val="00D5364E"/>
    <w:rsid w:val="00D62194"/>
    <w:rsid w:val="00D63906"/>
    <w:rsid w:val="00D71918"/>
    <w:rsid w:val="00D80C42"/>
    <w:rsid w:val="00D863B2"/>
    <w:rsid w:val="00D86CBF"/>
    <w:rsid w:val="00D92B05"/>
    <w:rsid w:val="00D948DC"/>
    <w:rsid w:val="00DA140F"/>
    <w:rsid w:val="00DA2AA1"/>
    <w:rsid w:val="00DA62B4"/>
    <w:rsid w:val="00DA7E3E"/>
    <w:rsid w:val="00DB1FD0"/>
    <w:rsid w:val="00DB5BC3"/>
    <w:rsid w:val="00DC17CF"/>
    <w:rsid w:val="00DC7599"/>
    <w:rsid w:val="00DC7789"/>
    <w:rsid w:val="00DD08CB"/>
    <w:rsid w:val="00DD1B05"/>
    <w:rsid w:val="00DE25E6"/>
    <w:rsid w:val="00DE383F"/>
    <w:rsid w:val="00DE450E"/>
    <w:rsid w:val="00DF49AF"/>
    <w:rsid w:val="00DF60C6"/>
    <w:rsid w:val="00E00983"/>
    <w:rsid w:val="00E030A8"/>
    <w:rsid w:val="00E07B6F"/>
    <w:rsid w:val="00E13562"/>
    <w:rsid w:val="00E16D3A"/>
    <w:rsid w:val="00E17D42"/>
    <w:rsid w:val="00E229CD"/>
    <w:rsid w:val="00E253D8"/>
    <w:rsid w:val="00E30C44"/>
    <w:rsid w:val="00E36B39"/>
    <w:rsid w:val="00E414B5"/>
    <w:rsid w:val="00E45FB7"/>
    <w:rsid w:val="00E51584"/>
    <w:rsid w:val="00E51EB1"/>
    <w:rsid w:val="00E5551D"/>
    <w:rsid w:val="00E61CE1"/>
    <w:rsid w:val="00E65175"/>
    <w:rsid w:val="00E66C4A"/>
    <w:rsid w:val="00E66F54"/>
    <w:rsid w:val="00E74968"/>
    <w:rsid w:val="00E82724"/>
    <w:rsid w:val="00E93F22"/>
    <w:rsid w:val="00E94F80"/>
    <w:rsid w:val="00E956B1"/>
    <w:rsid w:val="00E96F8F"/>
    <w:rsid w:val="00EA0F6E"/>
    <w:rsid w:val="00EA588F"/>
    <w:rsid w:val="00EA7987"/>
    <w:rsid w:val="00ED10EE"/>
    <w:rsid w:val="00ED559D"/>
    <w:rsid w:val="00ED5FCD"/>
    <w:rsid w:val="00EE03CE"/>
    <w:rsid w:val="00EF1E9F"/>
    <w:rsid w:val="00F005CA"/>
    <w:rsid w:val="00F0397C"/>
    <w:rsid w:val="00F1105B"/>
    <w:rsid w:val="00F1700F"/>
    <w:rsid w:val="00F26766"/>
    <w:rsid w:val="00F32E12"/>
    <w:rsid w:val="00F3508D"/>
    <w:rsid w:val="00F372D7"/>
    <w:rsid w:val="00F6379E"/>
    <w:rsid w:val="00F66631"/>
    <w:rsid w:val="00F72C43"/>
    <w:rsid w:val="00F74580"/>
    <w:rsid w:val="00F74AD6"/>
    <w:rsid w:val="00F76B13"/>
    <w:rsid w:val="00F8045D"/>
    <w:rsid w:val="00F85D77"/>
    <w:rsid w:val="00F8636E"/>
    <w:rsid w:val="00F86896"/>
    <w:rsid w:val="00F90E5E"/>
    <w:rsid w:val="00F91B03"/>
    <w:rsid w:val="00F9384F"/>
    <w:rsid w:val="00F95624"/>
    <w:rsid w:val="00FA0CAE"/>
    <w:rsid w:val="00FA1DDF"/>
    <w:rsid w:val="00FA2AD0"/>
    <w:rsid w:val="00FA3D70"/>
    <w:rsid w:val="00FC3FBC"/>
    <w:rsid w:val="00FD102C"/>
    <w:rsid w:val="00FD3C79"/>
    <w:rsid w:val="00FD6079"/>
    <w:rsid w:val="00FD6980"/>
    <w:rsid w:val="00FD6FB8"/>
    <w:rsid w:val="00FE0B74"/>
    <w:rsid w:val="00FE1861"/>
    <w:rsid w:val="00FE5D73"/>
    <w:rsid w:val="00FF483C"/>
    <w:rsid w:val="00FF5C5C"/>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9F235"/>
  <w15:docId w15:val="{D1D9DA1B-B674-451E-909C-0CC5D8F90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E14AE"/>
  </w:style>
  <w:style w:type="paragraph" w:styleId="Heading1">
    <w:name w:val="heading 1"/>
    <w:basedOn w:val="Normal"/>
    <w:next w:val="Normal"/>
    <w:link w:val="Heading1Char"/>
    <w:uiPriority w:val="9"/>
    <w:qFormat/>
    <w:rsid w:val="00143D99"/>
    <w:pPr>
      <w:spacing w:line="360" w:lineRule="auto"/>
      <w:jc w:val="both"/>
      <w:outlineLvl w:val="0"/>
    </w:pPr>
    <w:rPr>
      <w:rFonts w:ascii="Times New Roman" w:hAnsi="Times New Roman" w:cs="Times New Roman"/>
      <w:b/>
      <w:sz w:val="32"/>
      <w:szCs w:val="24"/>
      <w:lang w:val="en-GB"/>
    </w:rPr>
  </w:style>
  <w:style w:type="paragraph" w:styleId="Heading2">
    <w:name w:val="heading 2"/>
    <w:basedOn w:val="Normal"/>
    <w:next w:val="Normal"/>
    <w:link w:val="Heading2Char"/>
    <w:uiPriority w:val="9"/>
    <w:unhideWhenUsed/>
    <w:qFormat/>
    <w:rsid w:val="000D7E25"/>
    <w:pPr>
      <w:spacing w:line="360" w:lineRule="auto"/>
      <w:jc w:val="both"/>
      <w:outlineLvl w:val="1"/>
    </w:pPr>
    <w:rPr>
      <w:rFonts w:ascii="Times New Roman" w:hAnsi="Times New Roman" w:cs="Times New Roman"/>
      <w:b/>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F22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43D99"/>
    <w:rPr>
      <w:rFonts w:ascii="Times New Roman" w:hAnsi="Times New Roman" w:cs="Times New Roman"/>
      <w:b/>
      <w:sz w:val="32"/>
      <w:szCs w:val="24"/>
      <w:lang w:val="en-GB"/>
    </w:rPr>
  </w:style>
  <w:style w:type="character" w:customStyle="1" w:styleId="Heading2Char">
    <w:name w:val="Heading 2 Char"/>
    <w:basedOn w:val="DefaultParagraphFont"/>
    <w:link w:val="Heading2"/>
    <w:uiPriority w:val="9"/>
    <w:rsid w:val="000D7E25"/>
    <w:rPr>
      <w:rFonts w:ascii="Times New Roman" w:hAnsi="Times New Roman" w:cs="Times New Roman"/>
      <w:b/>
      <w:sz w:val="28"/>
      <w:szCs w:val="24"/>
      <w:lang w:val="en-GB"/>
    </w:rPr>
  </w:style>
  <w:style w:type="paragraph" w:styleId="Header">
    <w:name w:val="header"/>
    <w:basedOn w:val="Normal"/>
    <w:link w:val="HeaderChar"/>
    <w:uiPriority w:val="99"/>
    <w:unhideWhenUsed/>
    <w:rsid w:val="00B677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77F6"/>
  </w:style>
  <w:style w:type="paragraph" w:styleId="Footer">
    <w:name w:val="footer"/>
    <w:basedOn w:val="Normal"/>
    <w:link w:val="FooterChar"/>
    <w:uiPriority w:val="99"/>
    <w:unhideWhenUsed/>
    <w:rsid w:val="00B677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77F6"/>
  </w:style>
  <w:style w:type="paragraph" w:styleId="TOCHeading">
    <w:name w:val="TOC Heading"/>
    <w:basedOn w:val="Heading1"/>
    <w:next w:val="Normal"/>
    <w:uiPriority w:val="39"/>
    <w:unhideWhenUsed/>
    <w:qFormat/>
    <w:rsid w:val="002F0F5E"/>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2F0F5E"/>
    <w:pPr>
      <w:spacing w:after="100"/>
    </w:pPr>
  </w:style>
  <w:style w:type="paragraph" w:styleId="TOC2">
    <w:name w:val="toc 2"/>
    <w:basedOn w:val="Normal"/>
    <w:next w:val="Normal"/>
    <w:autoRedefine/>
    <w:uiPriority w:val="39"/>
    <w:unhideWhenUsed/>
    <w:rsid w:val="002F0F5E"/>
    <w:pPr>
      <w:spacing w:after="100"/>
      <w:ind w:left="220"/>
    </w:pPr>
  </w:style>
  <w:style w:type="character" w:styleId="Hyperlink">
    <w:name w:val="Hyperlink"/>
    <w:basedOn w:val="DefaultParagraphFont"/>
    <w:uiPriority w:val="99"/>
    <w:unhideWhenUsed/>
    <w:rsid w:val="002F0F5E"/>
    <w:rPr>
      <w:color w:val="0563C1" w:themeColor="hyperlink"/>
      <w:u w:val="single"/>
    </w:rPr>
  </w:style>
  <w:style w:type="paragraph" w:styleId="BalloonText">
    <w:name w:val="Balloon Text"/>
    <w:basedOn w:val="Normal"/>
    <w:link w:val="BalloonTextChar"/>
    <w:uiPriority w:val="99"/>
    <w:semiHidden/>
    <w:unhideWhenUsed/>
    <w:rsid w:val="001149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9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36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2.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CDA8E0-4B51-42BB-AADC-97C23B14051B}" type="doc">
      <dgm:prSet loTypeId="urn:microsoft.com/office/officeart/2005/8/layout/pyramid2" loCatId="list" qsTypeId="urn:microsoft.com/office/officeart/2005/8/quickstyle/simple1" qsCatId="simple" csTypeId="urn:microsoft.com/office/officeart/2005/8/colors/colorful5" csCatId="colorful" phldr="1"/>
      <dgm:spPr/>
    </dgm:pt>
    <dgm:pt modelId="{82F7F550-3662-462C-BD29-A470B40147CE}">
      <dgm:prSet phldrT="[Text]"/>
      <dgm:spPr/>
      <dgm:t>
        <a:bodyPr/>
        <a:lstStyle/>
        <a:p>
          <a:r>
            <a:rPr lang="en-US" b="1">
              <a:latin typeface="Times New Roman" panose="02020603050405020304" pitchFamily="18" charset="0"/>
              <a:cs typeface="Times New Roman" panose="02020603050405020304" pitchFamily="18" charset="0"/>
            </a:rPr>
            <a:t>Over Budget</a:t>
          </a:r>
        </a:p>
      </dgm:t>
    </dgm:pt>
    <dgm:pt modelId="{A335D6C2-0F96-4306-AABD-1291ADA4C057}" type="parTrans" cxnId="{8A795E1F-ADA3-4DCC-B4F2-0C02A609B069}">
      <dgm:prSet/>
      <dgm:spPr/>
      <dgm:t>
        <a:bodyPr/>
        <a:lstStyle/>
        <a:p>
          <a:endParaRPr lang="en-GB"/>
        </a:p>
      </dgm:t>
    </dgm:pt>
    <dgm:pt modelId="{3BBDF861-2F06-4968-A97A-47EB2B40E3D7}" type="sibTrans" cxnId="{8A795E1F-ADA3-4DCC-B4F2-0C02A609B069}">
      <dgm:prSet/>
      <dgm:spPr/>
      <dgm:t>
        <a:bodyPr/>
        <a:lstStyle/>
        <a:p>
          <a:endParaRPr lang="en-GB"/>
        </a:p>
      </dgm:t>
    </dgm:pt>
    <dgm:pt modelId="{48E9F48D-41D9-40A0-B2A9-8D4B3BC707F3}">
      <dgm:prSet phldrT="[Text]"/>
      <dgm:spPr/>
      <dgm:t>
        <a:bodyPr/>
        <a:lstStyle/>
        <a:p>
          <a:r>
            <a:rPr lang="en-US" b="1">
              <a:latin typeface="Times New Roman" panose="02020603050405020304" pitchFamily="18" charset="0"/>
              <a:cs typeface="Times New Roman" panose="02020603050405020304" pitchFamily="18" charset="0"/>
            </a:rPr>
            <a:t>Completion of project on time</a:t>
          </a:r>
        </a:p>
      </dgm:t>
    </dgm:pt>
    <dgm:pt modelId="{03ABFB82-4DD4-4AAC-B583-166ACBAF985B}" type="parTrans" cxnId="{A175B035-80AE-4DC5-B2EC-1F993BCC9A0A}">
      <dgm:prSet/>
      <dgm:spPr/>
      <dgm:t>
        <a:bodyPr/>
        <a:lstStyle/>
        <a:p>
          <a:endParaRPr lang="en-GB"/>
        </a:p>
      </dgm:t>
    </dgm:pt>
    <dgm:pt modelId="{E7515250-F856-468A-A0C4-789B5ECADB15}" type="sibTrans" cxnId="{A175B035-80AE-4DC5-B2EC-1F993BCC9A0A}">
      <dgm:prSet/>
      <dgm:spPr/>
      <dgm:t>
        <a:bodyPr/>
        <a:lstStyle/>
        <a:p>
          <a:endParaRPr lang="en-GB"/>
        </a:p>
      </dgm:t>
    </dgm:pt>
    <dgm:pt modelId="{1D7098F6-2D47-42D0-8B6F-101218ABB5BF}">
      <dgm:prSet phldrT="[Text]"/>
      <dgm:spPr/>
      <dgm:t>
        <a:bodyPr/>
        <a:lstStyle/>
        <a:p>
          <a:r>
            <a:rPr lang="en-US" b="1">
              <a:latin typeface="Times New Roman" panose="02020603050405020304" pitchFamily="18" charset="0"/>
              <a:cs typeface="Times New Roman" panose="02020603050405020304" pitchFamily="18" charset="0"/>
            </a:rPr>
            <a:t>Mutual coorporation</a:t>
          </a:r>
        </a:p>
      </dgm:t>
    </dgm:pt>
    <dgm:pt modelId="{ACDA53FD-CBE5-433F-A36C-643974EB5549}" type="parTrans" cxnId="{CA9AB5FA-F9A8-4CB1-A2E6-9E7ABB5DE8C8}">
      <dgm:prSet/>
      <dgm:spPr/>
      <dgm:t>
        <a:bodyPr/>
        <a:lstStyle/>
        <a:p>
          <a:endParaRPr lang="en-GB"/>
        </a:p>
      </dgm:t>
    </dgm:pt>
    <dgm:pt modelId="{072896F2-32E6-42F1-BB1B-53CB1DF00B37}" type="sibTrans" cxnId="{CA9AB5FA-F9A8-4CB1-A2E6-9E7ABB5DE8C8}">
      <dgm:prSet/>
      <dgm:spPr/>
      <dgm:t>
        <a:bodyPr/>
        <a:lstStyle/>
        <a:p>
          <a:endParaRPr lang="en-GB"/>
        </a:p>
      </dgm:t>
    </dgm:pt>
    <dgm:pt modelId="{C0E78396-95E4-4ABB-BA22-E0059E612522}">
      <dgm:prSet phldrT="[Text]"/>
      <dgm:spPr/>
      <dgm:t>
        <a:bodyPr/>
        <a:lstStyle/>
        <a:p>
          <a:r>
            <a:rPr lang="en-US" b="1">
              <a:latin typeface="Times New Roman" panose="02020603050405020304" pitchFamily="18" charset="0"/>
              <a:cs typeface="Times New Roman" panose="02020603050405020304" pitchFamily="18" charset="0"/>
            </a:rPr>
            <a:t>Shortage of resources</a:t>
          </a:r>
        </a:p>
      </dgm:t>
    </dgm:pt>
    <dgm:pt modelId="{695C1832-BCC3-41AD-8F94-14F541100C25}" type="parTrans" cxnId="{C14EF9E8-465F-42EE-B073-D5A57E7BEB93}">
      <dgm:prSet/>
      <dgm:spPr/>
      <dgm:t>
        <a:bodyPr/>
        <a:lstStyle/>
        <a:p>
          <a:endParaRPr lang="en-GB"/>
        </a:p>
      </dgm:t>
    </dgm:pt>
    <dgm:pt modelId="{5C278E36-F22D-4BA0-9ED7-B7E8062C4C9E}" type="sibTrans" cxnId="{C14EF9E8-465F-42EE-B073-D5A57E7BEB93}">
      <dgm:prSet/>
      <dgm:spPr/>
      <dgm:t>
        <a:bodyPr/>
        <a:lstStyle/>
        <a:p>
          <a:endParaRPr lang="en-GB"/>
        </a:p>
      </dgm:t>
    </dgm:pt>
    <dgm:pt modelId="{B97A4F0B-F698-4E1E-9A01-48C6E3DCDD71}">
      <dgm:prSet phldrT="[Text]"/>
      <dgm:spPr/>
      <dgm:t>
        <a:bodyPr/>
        <a:lstStyle/>
        <a:p>
          <a:r>
            <a:rPr lang="en-US" b="1">
              <a:latin typeface="Times New Roman" panose="02020603050405020304" pitchFamily="18" charset="0"/>
              <a:cs typeface="Times New Roman" panose="02020603050405020304" pitchFamily="18" charset="0"/>
            </a:rPr>
            <a:t>Technological issue</a:t>
          </a:r>
        </a:p>
      </dgm:t>
    </dgm:pt>
    <dgm:pt modelId="{96AA9DE8-9CF8-453F-BA64-97DFBC927D63}" type="parTrans" cxnId="{CF208F1A-93E2-4500-A83C-425D6DC954BE}">
      <dgm:prSet/>
      <dgm:spPr/>
      <dgm:t>
        <a:bodyPr/>
        <a:lstStyle/>
        <a:p>
          <a:endParaRPr lang="en-GB"/>
        </a:p>
      </dgm:t>
    </dgm:pt>
    <dgm:pt modelId="{5CD24CDD-6170-4E2C-AD84-ADD17D5C2C42}" type="sibTrans" cxnId="{CF208F1A-93E2-4500-A83C-425D6DC954BE}">
      <dgm:prSet/>
      <dgm:spPr/>
      <dgm:t>
        <a:bodyPr/>
        <a:lstStyle/>
        <a:p>
          <a:endParaRPr lang="en-GB"/>
        </a:p>
      </dgm:t>
    </dgm:pt>
    <dgm:pt modelId="{572072B7-BF0E-4B80-A307-A8A3B9812E82}" type="pres">
      <dgm:prSet presAssocID="{72CDA8E0-4B51-42BB-AADC-97C23B14051B}" presName="compositeShape" presStyleCnt="0">
        <dgm:presLayoutVars>
          <dgm:dir/>
          <dgm:resizeHandles/>
        </dgm:presLayoutVars>
      </dgm:prSet>
      <dgm:spPr/>
    </dgm:pt>
    <dgm:pt modelId="{64D566AE-BAE4-4879-A33E-D9BEBF3D7232}" type="pres">
      <dgm:prSet presAssocID="{72CDA8E0-4B51-42BB-AADC-97C23B14051B}" presName="pyramid" presStyleLbl="node1" presStyleIdx="0" presStyleCnt="1"/>
      <dgm:spPr/>
    </dgm:pt>
    <dgm:pt modelId="{34C007ED-26A0-4D2F-B498-71CA2AC298F4}" type="pres">
      <dgm:prSet presAssocID="{72CDA8E0-4B51-42BB-AADC-97C23B14051B}" presName="theList" presStyleCnt="0"/>
      <dgm:spPr/>
    </dgm:pt>
    <dgm:pt modelId="{08374376-5010-47C1-8908-49F265BC2F4C}" type="pres">
      <dgm:prSet presAssocID="{82F7F550-3662-462C-BD29-A470B40147CE}" presName="aNode" presStyleLbl="fgAcc1" presStyleIdx="0" presStyleCnt="5">
        <dgm:presLayoutVars>
          <dgm:bulletEnabled val="1"/>
        </dgm:presLayoutVars>
      </dgm:prSet>
      <dgm:spPr/>
    </dgm:pt>
    <dgm:pt modelId="{8A987512-D529-47CF-804F-56292EE72C42}" type="pres">
      <dgm:prSet presAssocID="{82F7F550-3662-462C-BD29-A470B40147CE}" presName="aSpace" presStyleCnt="0"/>
      <dgm:spPr/>
    </dgm:pt>
    <dgm:pt modelId="{A151B60B-6051-4504-9DF6-F30FB3EF979B}" type="pres">
      <dgm:prSet presAssocID="{48E9F48D-41D9-40A0-B2A9-8D4B3BC707F3}" presName="aNode" presStyleLbl="fgAcc1" presStyleIdx="1" presStyleCnt="5">
        <dgm:presLayoutVars>
          <dgm:bulletEnabled val="1"/>
        </dgm:presLayoutVars>
      </dgm:prSet>
      <dgm:spPr/>
    </dgm:pt>
    <dgm:pt modelId="{E6BF7BD6-7AB0-4014-8CD7-6F4A43847CDE}" type="pres">
      <dgm:prSet presAssocID="{48E9F48D-41D9-40A0-B2A9-8D4B3BC707F3}" presName="aSpace" presStyleCnt="0"/>
      <dgm:spPr/>
    </dgm:pt>
    <dgm:pt modelId="{9B682915-31F2-4126-BE40-A4F0C8FBC042}" type="pres">
      <dgm:prSet presAssocID="{1D7098F6-2D47-42D0-8B6F-101218ABB5BF}" presName="aNode" presStyleLbl="fgAcc1" presStyleIdx="2" presStyleCnt="5">
        <dgm:presLayoutVars>
          <dgm:bulletEnabled val="1"/>
        </dgm:presLayoutVars>
      </dgm:prSet>
      <dgm:spPr/>
    </dgm:pt>
    <dgm:pt modelId="{4783F154-AE6F-4ED3-86F8-0E42614F0FA8}" type="pres">
      <dgm:prSet presAssocID="{1D7098F6-2D47-42D0-8B6F-101218ABB5BF}" presName="aSpace" presStyleCnt="0"/>
      <dgm:spPr/>
    </dgm:pt>
    <dgm:pt modelId="{2147EA85-0D5A-4AB7-B5A0-08DCE973CD77}" type="pres">
      <dgm:prSet presAssocID="{C0E78396-95E4-4ABB-BA22-E0059E612522}" presName="aNode" presStyleLbl="fgAcc1" presStyleIdx="3" presStyleCnt="5">
        <dgm:presLayoutVars>
          <dgm:bulletEnabled val="1"/>
        </dgm:presLayoutVars>
      </dgm:prSet>
      <dgm:spPr/>
    </dgm:pt>
    <dgm:pt modelId="{BCF1EE7D-A145-4A3A-A13E-EC17C961FB66}" type="pres">
      <dgm:prSet presAssocID="{C0E78396-95E4-4ABB-BA22-E0059E612522}" presName="aSpace" presStyleCnt="0"/>
      <dgm:spPr/>
    </dgm:pt>
    <dgm:pt modelId="{35FE9AE6-8D30-4A27-AAE9-2548E3EE37EC}" type="pres">
      <dgm:prSet presAssocID="{B97A4F0B-F698-4E1E-9A01-48C6E3DCDD71}" presName="aNode" presStyleLbl="fgAcc1" presStyleIdx="4" presStyleCnt="5">
        <dgm:presLayoutVars>
          <dgm:bulletEnabled val="1"/>
        </dgm:presLayoutVars>
      </dgm:prSet>
      <dgm:spPr/>
    </dgm:pt>
    <dgm:pt modelId="{FFB597CB-A150-479C-8106-BFAE572D4D65}" type="pres">
      <dgm:prSet presAssocID="{B97A4F0B-F698-4E1E-9A01-48C6E3DCDD71}" presName="aSpace" presStyleCnt="0"/>
      <dgm:spPr/>
    </dgm:pt>
  </dgm:ptLst>
  <dgm:cxnLst>
    <dgm:cxn modelId="{DCCC6608-9B31-4FF7-9D21-381D3CEA73AD}" type="presOf" srcId="{72CDA8E0-4B51-42BB-AADC-97C23B14051B}" destId="{572072B7-BF0E-4B80-A307-A8A3B9812E82}" srcOrd="0" destOrd="0" presId="urn:microsoft.com/office/officeart/2005/8/layout/pyramid2"/>
    <dgm:cxn modelId="{CF208F1A-93E2-4500-A83C-425D6DC954BE}" srcId="{72CDA8E0-4B51-42BB-AADC-97C23B14051B}" destId="{B97A4F0B-F698-4E1E-9A01-48C6E3DCDD71}" srcOrd="4" destOrd="0" parTransId="{96AA9DE8-9CF8-453F-BA64-97DFBC927D63}" sibTransId="{5CD24CDD-6170-4E2C-AD84-ADD17D5C2C42}"/>
    <dgm:cxn modelId="{8A795E1F-ADA3-4DCC-B4F2-0C02A609B069}" srcId="{72CDA8E0-4B51-42BB-AADC-97C23B14051B}" destId="{82F7F550-3662-462C-BD29-A470B40147CE}" srcOrd="0" destOrd="0" parTransId="{A335D6C2-0F96-4306-AABD-1291ADA4C057}" sibTransId="{3BBDF861-2F06-4968-A97A-47EB2B40E3D7}"/>
    <dgm:cxn modelId="{3831A52D-E528-4215-9B5E-84F1BB0BB951}" type="presOf" srcId="{C0E78396-95E4-4ABB-BA22-E0059E612522}" destId="{2147EA85-0D5A-4AB7-B5A0-08DCE973CD77}" srcOrd="0" destOrd="0" presId="urn:microsoft.com/office/officeart/2005/8/layout/pyramid2"/>
    <dgm:cxn modelId="{7EBDF433-F6B4-48AE-8BF8-E42242542016}" type="presOf" srcId="{1D7098F6-2D47-42D0-8B6F-101218ABB5BF}" destId="{9B682915-31F2-4126-BE40-A4F0C8FBC042}" srcOrd="0" destOrd="0" presId="urn:microsoft.com/office/officeart/2005/8/layout/pyramid2"/>
    <dgm:cxn modelId="{A175B035-80AE-4DC5-B2EC-1F993BCC9A0A}" srcId="{72CDA8E0-4B51-42BB-AADC-97C23B14051B}" destId="{48E9F48D-41D9-40A0-B2A9-8D4B3BC707F3}" srcOrd="1" destOrd="0" parTransId="{03ABFB82-4DD4-4AAC-B583-166ACBAF985B}" sibTransId="{E7515250-F856-468A-A0C4-789B5ECADB15}"/>
    <dgm:cxn modelId="{AADBD59D-FFEC-45BE-9809-B9D4B9A55B82}" type="presOf" srcId="{B97A4F0B-F698-4E1E-9A01-48C6E3DCDD71}" destId="{35FE9AE6-8D30-4A27-AAE9-2548E3EE37EC}" srcOrd="0" destOrd="0" presId="urn:microsoft.com/office/officeart/2005/8/layout/pyramid2"/>
    <dgm:cxn modelId="{C19131B3-421B-430C-8D6A-65765EF3C7BF}" type="presOf" srcId="{82F7F550-3662-462C-BD29-A470B40147CE}" destId="{08374376-5010-47C1-8908-49F265BC2F4C}" srcOrd="0" destOrd="0" presId="urn:microsoft.com/office/officeart/2005/8/layout/pyramid2"/>
    <dgm:cxn modelId="{C14EF9E8-465F-42EE-B073-D5A57E7BEB93}" srcId="{72CDA8E0-4B51-42BB-AADC-97C23B14051B}" destId="{C0E78396-95E4-4ABB-BA22-E0059E612522}" srcOrd="3" destOrd="0" parTransId="{695C1832-BCC3-41AD-8F94-14F541100C25}" sibTransId="{5C278E36-F22D-4BA0-9ED7-B7E8062C4C9E}"/>
    <dgm:cxn modelId="{CA9AB5FA-F9A8-4CB1-A2E6-9E7ABB5DE8C8}" srcId="{72CDA8E0-4B51-42BB-AADC-97C23B14051B}" destId="{1D7098F6-2D47-42D0-8B6F-101218ABB5BF}" srcOrd="2" destOrd="0" parTransId="{ACDA53FD-CBE5-433F-A36C-643974EB5549}" sibTransId="{072896F2-32E6-42F1-BB1B-53CB1DF00B37}"/>
    <dgm:cxn modelId="{E683A6FC-58B0-4AB5-9872-7DEE11F50AC8}" type="presOf" srcId="{48E9F48D-41D9-40A0-B2A9-8D4B3BC707F3}" destId="{A151B60B-6051-4504-9DF6-F30FB3EF979B}" srcOrd="0" destOrd="0" presId="urn:microsoft.com/office/officeart/2005/8/layout/pyramid2"/>
    <dgm:cxn modelId="{2CA46407-0701-4814-846B-D3C7AA417706}" type="presParOf" srcId="{572072B7-BF0E-4B80-A307-A8A3B9812E82}" destId="{64D566AE-BAE4-4879-A33E-D9BEBF3D7232}" srcOrd="0" destOrd="0" presId="urn:microsoft.com/office/officeart/2005/8/layout/pyramid2"/>
    <dgm:cxn modelId="{47B4DD11-9BE5-4F62-9AF2-FCA629D6025A}" type="presParOf" srcId="{572072B7-BF0E-4B80-A307-A8A3B9812E82}" destId="{34C007ED-26A0-4D2F-B498-71CA2AC298F4}" srcOrd="1" destOrd="0" presId="urn:microsoft.com/office/officeart/2005/8/layout/pyramid2"/>
    <dgm:cxn modelId="{35567F00-CB09-4B14-9DBE-FDA4F357BF78}" type="presParOf" srcId="{34C007ED-26A0-4D2F-B498-71CA2AC298F4}" destId="{08374376-5010-47C1-8908-49F265BC2F4C}" srcOrd="0" destOrd="0" presId="urn:microsoft.com/office/officeart/2005/8/layout/pyramid2"/>
    <dgm:cxn modelId="{F11E4A3B-0B6E-4EB4-923B-524319687F1A}" type="presParOf" srcId="{34C007ED-26A0-4D2F-B498-71CA2AC298F4}" destId="{8A987512-D529-47CF-804F-56292EE72C42}" srcOrd="1" destOrd="0" presId="urn:microsoft.com/office/officeart/2005/8/layout/pyramid2"/>
    <dgm:cxn modelId="{66EE9330-BBE1-409A-8069-6EB661174CCD}" type="presParOf" srcId="{34C007ED-26A0-4D2F-B498-71CA2AC298F4}" destId="{A151B60B-6051-4504-9DF6-F30FB3EF979B}" srcOrd="2" destOrd="0" presId="urn:microsoft.com/office/officeart/2005/8/layout/pyramid2"/>
    <dgm:cxn modelId="{57F35067-15D6-4DB7-AF8C-98CC5A2878C5}" type="presParOf" srcId="{34C007ED-26A0-4D2F-B498-71CA2AC298F4}" destId="{E6BF7BD6-7AB0-4014-8CD7-6F4A43847CDE}" srcOrd="3" destOrd="0" presId="urn:microsoft.com/office/officeart/2005/8/layout/pyramid2"/>
    <dgm:cxn modelId="{493507CC-F94C-4740-B8E3-64EFC4DBDC1F}" type="presParOf" srcId="{34C007ED-26A0-4D2F-B498-71CA2AC298F4}" destId="{9B682915-31F2-4126-BE40-A4F0C8FBC042}" srcOrd="4" destOrd="0" presId="urn:microsoft.com/office/officeart/2005/8/layout/pyramid2"/>
    <dgm:cxn modelId="{57D8014A-D01A-4E5E-A3C3-4A92004813BE}" type="presParOf" srcId="{34C007ED-26A0-4D2F-B498-71CA2AC298F4}" destId="{4783F154-AE6F-4ED3-86F8-0E42614F0FA8}" srcOrd="5" destOrd="0" presId="urn:microsoft.com/office/officeart/2005/8/layout/pyramid2"/>
    <dgm:cxn modelId="{DD2A4C19-3239-4605-B1DF-80EDE8CC37AA}" type="presParOf" srcId="{34C007ED-26A0-4D2F-B498-71CA2AC298F4}" destId="{2147EA85-0D5A-4AB7-B5A0-08DCE973CD77}" srcOrd="6" destOrd="0" presId="urn:microsoft.com/office/officeart/2005/8/layout/pyramid2"/>
    <dgm:cxn modelId="{30F6B65B-74CE-4E48-8FAC-3BADA6B3AA83}" type="presParOf" srcId="{34C007ED-26A0-4D2F-B498-71CA2AC298F4}" destId="{BCF1EE7D-A145-4A3A-A13E-EC17C961FB66}" srcOrd="7" destOrd="0" presId="urn:microsoft.com/office/officeart/2005/8/layout/pyramid2"/>
    <dgm:cxn modelId="{87E5F972-9E77-4753-BC59-5C4E29C01FF9}" type="presParOf" srcId="{34C007ED-26A0-4D2F-B498-71CA2AC298F4}" destId="{35FE9AE6-8D30-4A27-AAE9-2548E3EE37EC}" srcOrd="8" destOrd="0" presId="urn:microsoft.com/office/officeart/2005/8/layout/pyramid2"/>
    <dgm:cxn modelId="{9E971147-4E6B-4990-9B15-E2D415071DA3}" type="presParOf" srcId="{34C007ED-26A0-4D2F-B498-71CA2AC298F4}" destId="{FFB597CB-A150-479C-8106-BFAE572D4D65}" srcOrd="9"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166116-1F53-4E26-9695-F14D9E59077A}" type="doc">
      <dgm:prSet loTypeId="urn:microsoft.com/office/officeart/2005/8/layout/cycle5" loCatId="cycle" qsTypeId="urn:microsoft.com/office/officeart/2005/8/quickstyle/simple1" qsCatId="simple" csTypeId="urn:microsoft.com/office/officeart/2005/8/colors/colorful1#1" csCatId="colorful" phldr="1"/>
      <dgm:spPr/>
      <dgm:t>
        <a:bodyPr/>
        <a:lstStyle/>
        <a:p>
          <a:endParaRPr lang="en-US"/>
        </a:p>
      </dgm:t>
    </dgm:pt>
    <dgm:pt modelId="{FE98CA44-C72D-44B9-8730-23915D7E2552}">
      <dgm:prSet phldrT="[Text]"/>
      <dgm:spPr/>
      <dgm:t>
        <a:bodyPr/>
        <a:lstStyle/>
        <a:p>
          <a:r>
            <a:rPr lang="en-GB" b="1"/>
            <a:t>Business justification</a:t>
          </a:r>
          <a:endParaRPr lang="en-US" b="1"/>
        </a:p>
      </dgm:t>
    </dgm:pt>
    <dgm:pt modelId="{0853239D-0AEC-4D98-BEB0-9B3B67181BB1}" type="parTrans" cxnId="{253273E8-041B-4910-B975-95DD56CD1CEE}">
      <dgm:prSet/>
      <dgm:spPr/>
      <dgm:t>
        <a:bodyPr/>
        <a:lstStyle/>
        <a:p>
          <a:endParaRPr lang="en-US"/>
        </a:p>
      </dgm:t>
    </dgm:pt>
    <dgm:pt modelId="{C79BB033-45A6-4C73-9D82-894671FAC1CF}" type="sibTrans" cxnId="{253273E8-041B-4910-B975-95DD56CD1CEE}">
      <dgm:prSet/>
      <dgm:spPr/>
      <dgm:t>
        <a:bodyPr/>
        <a:lstStyle/>
        <a:p>
          <a:endParaRPr lang="en-US"/>
        </a:p>
      </dgm:t>
    </dgm:pt>
    <dgm:pt modelId="{BD283866-CEF4-47D2-9B5D-AB50761776E1}">
      <dgm:prSet phldrT="[Text]"/>
      <dgm:spPr/>
      <dgm:t>
        <a:bodyPr/>
        <a:lstStyle/>
        <a:p>
          <a:r>
            <a:rPr lang="en-US" b="1" i="0"/>
            <a:t>Every stage learning</a:t>
          </a:r>
          <a:endParaRPr lang="en-US"/>
        </a:p>
      </dgm:t>
    </dgm:pt>
    <dgm:pt modelId="{EC46DABB-36FF-4D5A-B9DF-76747B623DE0}" type="parTrans" cxnId="{9033E389-3429-4521-9226-99D8EFB3CE03}">
      <dgm:prSet/>
      <dgm:spPr/>
      <dgm:t>
        <a:bodyPr/>
        <a:lstStyle/>
        <a:p>
          <a:endParaRPr lang="en-US"/>
        </a:p>
      </dgm:t>
    </dgm:pt>
    <dgm:pt modelId="{2D45F929-D958-407D-B7A6-106B0A37FC19}" type="sibTrans" cxnId="{9033E389-3429-4521-9226-99D8EFB3CE03}">
      <dgm:prSet/>
      <dgm:spPr/>
      <dgm:t>
        <a:bodyPr/>
        <a:lstStyle/>
        <a:p>
          <a:endParaRPr lang="en-US"/>
        </a:p>
      </dgm:t>
    </dgm:pt>
    <dgm:pt modelId="{B793511E-51EC-4568-BDB7-7248883B7D21}">
      <dgm:prSet phldrT="[Text]"/>
      <dgm:spPr/>
      <dgm:t>
        <a:bodyPr/>
        <a:lstStyle/>
        <a:p>
          <a:r>
            <a:rPr lang="en-US" b="1" i="0"/>
            <a:t>Roles and responsibilities</a:t>
          </a:r>
          <a:endParaRPr lang="en-US"/>
        </a:p>
      </dgm:t>
    </dgm:pt>
    <dgm:pt modelId="{D73F437C-9DD3-4DD2-81BB-F098C9C3BC5F}" type="parTrans" cxnId="{C5576BC3-715B-4C52-B7F0-8080775F7D6C}">
      <dgm:prSet/>
      <dgm:spPr/>
      <dgm:t>
        <a:bodyPr/>
        <a:lstStyle/>
        <a:p>
          <a:endParaRPr lang="en-US"/>
        </a:p>
      </dgm:t>
    </dgm:pt>
    <dgm:pt modelId="{8FDC5B07-967F-45D1-9B03-F8167761E644}" type="sibTrans" cxnId="{C5576BC3-715B-4C52-B7F0-8080775F7D6C}">
      <dgm:prSet/>
      <dgm:spPr/>
      <dgm:t>
        <a:bodyPr/>
        <a:lstStyle/>
        <a:p>
          <a:endParaRPr lang="en-US"/>
        </a:p>
      </dgm:t>
    </dgm:pt>
    <dgm:pt modelId="{EE9AA17D-A867-4374-B8A6-664B9ACF5418}">
      <dgm:prSet phldrT="[Text]"/>
      <dgm:spPr/>
      <dgm:t>
        <a:bodyPr/>
        <a:lstStyle/>
        <a:p>
          <a:r>
            <a:rPr lang="en-US" b="1" i="0"/>
            <a:t>Planned in stages</a:t>
          </a:r>
          <a:endParaRPr lang="en-US"/>
        </a:p>
      </dgm:t>
    </dgm:pt>
    <dgm:pt modelId="{449CAC3B-A624-4E0D-9B43-52C0A004C56B}" type="parTrans" cxnId="{64D30B50-974C-4E50-8B86-20F3CACD6522}">
      <dgm:prSet/>
      <dgm:spPr/>
      <dgm:t>
        <a:bodyPr/>
        <a:lstStyle/>
        <a:p>
          <a:endParaRPr lang="en-US"/>
        </a:p>
      </dgm:t>
    </dgm:pt>
    <dgm:pt modelId="{9B93C84E-5847-4F2D-9CB7-3C355A6C2A38}" type="sibTrans" cxnId="{64D30B50-974C-4E50-8B86-20F3CACD6522}">
      <dgm:prSet/>
      <dgm:spPr/>
      <dgm:t>
        <a:bodyPr/>
        <a:lstStyle/>
        <a:p>
          <a:endParaRPr lang="en-US"/>
        </a:p>
      </dgm:t>
    </dgm:pt>
    <dgm:pt modelId="{6A981A21-97C7-46A4-A179-98E067775D3E}">
      <dgm:prSet phldrT="[Text]"/>
      <dgm:spPr/>
      <dgm:t>
        <a:bodyPr/>
        <a:lstStyle/>
        <a:p>
          <a:r>
            <a:rPr lang="en-US" b="1" i="0"/>
            <a:t>Boards management </a:t>
          </a:r>
          <a:endParaRPr lang="en-US"/>
        </a:p>
      </dgm:t>
    </dgm:pt>
    <dgm:pt modelId="{2652DC60-F545-4419-A134-156D77602003}" type="parTrans" cxnId="{D4690322-863B-4A39-B2F0-9B9B3133666C}">
      <dgm:prSet/>
      <dgm:spPr/>
      <dgm:t>
        <a:bodyPr/>
        <a:lstStyle/>
        <a:p>
          <a:endParaRPr lang="en-US"/>
        </a:p>
      </dgm:t>
    </dgm:pt>
    <dgm:pt modelId="{B283E196-4376-41D0-A02C-C45D059916C8}" type="sibTrans" cxnId="{D4690322-863B-4A39-B2F0-9B9B3133666C}">
      <dgm:prSet/>
      <dgm:spPr/>
      <dgm:t>
        <a:bodyPr/>
        <a:lstStyle/>
        <a:p>
          <a:endParaRPr lang="en-US"/>
        </a:p>
      </dgm:t>
    </dgm:pt>
    <dgm:pt modelId="{BD1CF6C2-D04A-4431-B07C-B6363820D220}">
      <dgm:prSet phldrT="[Text]"/>
      <dgm:spPr/>
      <dgm:t>
        <a:bodyPr/>
        <a:lstStyle/>
        <a:p>
          <a:r>
            <a:rPr lang="en-US" b="1" i="0"/>
            <a:t>Focus on quality</a:t>
          </a:r>
          <a:endParaRPr lang="en-US"/>
        </a:p>
      </dgm:t>
    </dgm:pt>
    <dgm:pt modelId="{EACDAB97-01E0-4561-8B68-005DDB5D5D7A}" type="parTrans" cxnId="{52D8E90C-B222-490F-BD56-99FD9B990A9C}">
      <dgm:prSet/>
      <dgm:spPr/>
      <dgm:t>
        <a:bodyPr/>
        <a:lstStyle/>
        <a:p>
          <a:endParaRPr lang="en-US"/>
        </a:p>
      </dgm:t>
    </dgm:pt>
    <dgm:pt modelId="{325553C9-87C3-4B0B-AA6D-EB3E30D99D1B}" type="sibTrans" cxnId="{52D8E90C-B222-490F-BD56-99FD9B990A9C}">
      <dgm:prSet/>
      <dgm:spPr/>
      <dgm:t>
        <a:bodyPr/>
        <a:lstStyle/>
        <a:p>
          <a:endParaRPr lang="en-US"/>
        </a:p>
      </dgm:t>
    </dgm:pt>
    <dgm:pt modelId="{CF8D2F04-CC3C-4A94-9272-C5382FAA008A}">
      <dgm:prSet phldrT="[Text]"/>
      <dgm:spPr/>
      <dgm:t>
        <a:bodyPr/>
        <a:lstStyle/>
        <a:p>
          <a:r>
            <a:rPr lang="en-US" b="1" i="0"/>
            <a:t>Adjustment </a:t>
          </a:r>
          <a:endParaRPr lang="en-US" b="1"/>
        </a:p>
      </dgm:t>
    </dgm:pt>
    <dgm:pt modelId="{F85D1DC8-C20B-44C9-B818-113DD4D0FFE5}" type="parTrans" cxnId="{7026ED6F-C0F1-4AB8-804A-829AA3002EF8}">
      <dgm:prSet/>
      <dgm:spPr/>
      <dgm:t>
        <a:bodyPr/>
        <a:lstStyle/>
        <a:p>
          <a:endParaRPr lang="en-US"/>
        </a:p>
      </dgm:t>
    </dgm:pt>
    <dgm:pt modelId="{25BCE50F-1F6E-4463-BC94-4104DADDEED1}" type="sibTrans" cxnId="{7026ED6F-C0F1-4AB8-804A-829AA3002EF8}">
      <dgm:prSet/>
      <dgm:spPr/>
      <dgm:t>
        <a:bodyPr/>
        <a:lstStyle/>
        <a:p>
          <a:endParaRPr lang="en-US"/>
        </a:p>
      </dgm:t>
    </dgm:pt>
    <dgm:pt modelId="{CD301AD0-8AA3-4F48-8D4E-9FD9C9E0CD23}" type="pres">
      <dgm:prSet presAssocID="{7C166116-1F53-4E26-9695-F14D9E59077A}" presName="cycle" presStyleCnt="0">
        <dgm:presLayoutVars>
          <dgm:dir/>
          <dgm:resizeHandles val="exact"/>
        </dgm:presLayoutVars>
      </dgm:prSet>
      <dgm:spPr/>
    </dgm:pt>
    <dgm:pt modelId="{43B697F8-388D-4F5D-B8BE-4B1E0DCA1B6B}" type="pres">
      <dgm:prSet presAssocID="{FE98CA44-C72D-44B9-8730-23915D7E2552}" presName="node" presStyleLbl="node1" presStyleIdx="0" presStyleCnt="7">
        <dgm:presLayoutVars>
          <dgm:bulletEnabled val="1"/>
        </dgm:presLayoutVars>
      </dgm:prSet>
      <dgm:spPr/>
    </dgm:pt>
    <dgm:pt modelId="{C62C6401-B1F6-479F-B7BE-A807C1B21583}" type="pres">
      <dgm:prSet presAssocID="{FE98CA44-C72D-44B9-8730-23915D7E2552}" presName="spNode" presStyleCnt="0"/>
      <dgm:spPr/>
    </dgm:pt>
    <dgm:pt modelId="{A5F59BA8-15A6-4B64-AE1E-7942A791F249}" type="pres">
      <dgm:prSet presAssocID="{C79BB033-45A6-4C73-9D82-894671FAC1CF}" presName="sibTrans" presStyleLbl="sibTrans1D1" presStyleIdx="0" presStyleCnt="7"/>
      <dgm:spPr/>
    </dgm:pt>
    <dgm:pt modelId="{2EEE7C8B-DB35-4683-BC03-FF754C46F9E5}" type="pres">
      <dgm:prSet presAssocID="{BD283866-CEF4-47D2-9B5D-AB50761776E1}" presName="node" presStyleLbl="node1" presStyleIdx="1" presStyleCnt="7">
        <dgm:presLayoutVars>
          <dgm:bulletEnabled val="1"/>
        </dgm:presLayoutVars>
      </dgm:prSet>
      <dgm:spPr/>
    </dgm:pt>
    <dgm:pt modelId="{53F0A671-11D4-4209-A663-E8EA8F21DC43}" type="pres">
      <dgm:prSet presAssocID="{BD283866-CEF4-47D2-9B5D-AB50761776E1}" presName="spNode" presStyleCnt="0"/>
      <dgm:spPr/>
    </dgm:pt>
    <dgm:pt modelId="{97C134DE-4942-412C-B9E3-A4E7FA129E44}" type="pres">
      <dgm:prSet presAssocID="{2D45F929-D958-407D-B7A6-106B0A37FC19}" presName="sibTrans" presStyleLbl="sibTrans1D1" presStyleIdx="1" presStyleCnt="7"/>
      <dgm:spPr/>
    </dgm:pt>
    <dgm:pt modelId="{DFDABE8A-AE1C-4F2B-9A74-BAB6393B9946}" type="pres">
      <dgm:prSet presAssocID="{B793511E-51EC-4568-BDB7-7248883B7D21}" presName="node" presStyleLbl="node1" presStyleIdx="2" presStyleCnt="7">
        <dgm:presLayoutVars>
          <dgm:bulletEnabled val="1"/>
        </dgm:presLayoutVars>
      </dgm:prSet>
      <dgm:spPr/>
    </dgm:pt>
    <dgm:pt modelId="{9E880680-6B7F-4E98-A25D-91D2274A6BED}" type="pres">
      <dgm:prSet presAssocID="{B793511E-51EC-4568-BDB7-7248883B7D21}" presName="spNode" presStyleCnt="0"/>
      <dgm:spPr/>
    </dgm:pt>
    <dgm:pt modelId="{D0D51329-26BB-4EA6-94A2-AEE86E24B25A}" type="pres">
      <dgm:prSet presAssocID="{8FDC5B07-967F-45D1-9B03-F8167761E644}" presName="sibTrans" presStyleLbl="sibTrans1D1" presStyleIdx="2" presStyleCnt="7"/>
      <dgm:spPr/>
    </dgm:pt>
    <dgm:pt modelId="{7D545244-4493-4C18-8EFB-3E9C2C141961}" type="pres">
      <dgm:prSet presAssocID="{EE9AA17D-A867-4374-B8A6-664B9ACF5418}" presName="node" presStyleLbl="node1" presStyleIdx="3" presStyleCnt="7">
        <dgm:presLayoutVars>
          <dgm:bulletEnabled val="1"/>
        </dgm:presLayoutVars>
      </dgm:prSet>
      <dgm:spPr/>
    </dgm:pt>
    <dgm:pt modelId="{F0DA56BA-A203-4630-BC58-3140BF4C5266}" type="pres">
      <dgm:prSet presAssocID="{EE9AA17D-A867-4374-B8A6-664B9ACF5418}" presName="spNode" presStyleCnt="0"/>
      <dgm:spPr/>
    </dgm:pt>
    <dgm:pt modelId="{44BB900F-9AE8-4FA6-9999-38BDBCB323CA}" type="pres">
      <dgm:prSet presAssocID="{9B93C84E-5847-4F2D-9CB7-3C355A6C2A38}" presName="sibTrans" presStyleLbl="sibTrans1D1" presStyleIdx="3" presStyleCnt="7"/>
      <dgm:spPr/>
    </dgm:pt>
    <dgm:pt modelId="{506EB81D-A100-4618-9BEB-D677418D4AE2}" type="pres">
      <dgm:prSet presAssocID="{BD1CF6C2-D04A-4431-B07C-B6363820D220}" presName="node" presStyleLbl="node1" presStyleIdx="4" presStyleCnt="7">
        <dgm:presLayoutVars>
          <dgm:bulletEnabled val="1"/>
        </dgm:presLayoutVars>
      </dgm:prSet>
      <dgm:spPr/>
    </dgm:pt>
    <dgm:pt modelId="{BCC4E7B2-EC95-4693-BD07-9A22F1BED2ED}" type="pres">
      <dgm:prSet presAssocID="{BD1CF6C2-D04A-4431-B07C-B6363820D220}" presName="spNode" presStyleCnt="0"/>
      <dgm:spPr/>
    </dgm:pt>
    <dgm:pt modelId="{0A813CF5-BB19-4EE7-81CC-6A340C41E51A}" type="pres">
      <dgm:prSet presAssocID="{325553C9-87C3-4B0B-AA6D-EB3E30D99D1B}" presName="sibTrans" presStyleLbl="sibTrans1D1" presStyleIdx="4" presStyleCnt="7"/>
      <dgm:spPr/>
    </dgm:pt>
    <dgm:pt modelId="{EC317A29-345E-4330-9B8C-D1150DA8AAD0}" type="pres">
      <dgm:prSet presAssocID="{CF8D2F04-CC3C-4A94-9272-C5382FAA008A}" presName="node" presStyleLbl="node1" presStyleIdx="5" presStyleCnt="7">
        <dgm:presLayoutVars>
          <dgm:bulletEnabled val="1"/>
        </dgm:presLayoutVars>
      </dgm:prSet>
      <dgm:spPr/>
    </dgm:pt>
    <dgm:pt modelId="{18E60537-AE58-4977-9C69-1DEE03F72357}" type="pres">
      <dgm:prSet presAssocID="{CF8D2F04-CC3C-4A94-9272-C5382FAA008A}" presName="spNode" presStyleCnt="0"/>
      <dgm:spPr/>
    </dgm:pt>
    <dgm:pt modelId="{2E3B0643-6D96-49BA-B218-CC7FBF34E4F0}" type="pres">
      <dgm:prSet presAssocID="{25BCE50F-1F6E-4463-BC94-4104DADDEED1}" presName="sibTrans" presStyleLbl="sibTrans1D1" presStyleIdx="5" presStyleCnt="7"/>
      <dgm:spPr/>
    </dgm:pt>
    <dgm:pt modelId="{41AE39C1-D657-4B24-9586-3278785B6D4C}" type="pres">
      <dgm:prSet presAssocID="{6A981A21-97C7-46A4-A179-98E067775D3E}" presName="node" presStyleLbl="node1" presStyleIdx="6" presStyleCnt="7">
        <dgm:presLayoutVars>
          <dgm:bulletEnabled val="1"/>
        </dgm:presLayoutVars>
      </dgm:prSet>
      <dgm:spPr/>
    </dgm:pt>
    <dgm:pt modelId="{EAE5148E-A070-46FF-8341-DE96FB2AC715}" type="pres">
      <dgm:prSet presAssocID="{6A981A21-97C7-46A4-A179-98E067775D3E}" presName="spNode" presStyleCnt="0"/>
      <dgm:spPr/>
    </dgm:pt>
    <dgm:pt modelId="{AB036183-F622-41ED-A3A0-9B9BB81CE66C}" type="pres">
      <dgm:prSet presAssocID="{B283E196-4376-41D0-A02C-C45D059916C8}" presName="sibTrans" presStyleLbl="sibTrans1D1" presStyleIdx="6" presStyleCnt="7"/>
      <dgm:spPr/>
    </dgm:pt>
  </dgm:ptLst>
  <dgm:cxnLst>
    <dgm:cxn modelId="{00797F01-EEE0-4DCA-BC62-1C389CAC1FBA}" type="presOf" srcId="{325553C9-87C3-4B0B-AA6D-EB3E30D99D1B}" destId="{0A813CF5-BB19-4EE7-81CC-6A340C41E51A}" srcOrd="0" destOrd="0" presId="urn:microsoft.com/office/officeart/2005/8/layout/cycle5"/>
    <dgm:cxn modelId="{52D8E90C-B222-490F-BD56-99FD9B990A9C}" srcId="{7C166116-1F53-4E26-9695-F14D9E59077A}" destId="{BD1CF6C2-D04A-4431-B07C-B6363820D220}" srcOrd="4" destOrd="0" parTransId="{EACDAB97-01E0-4561-8B68-005DDB5D5D7A}" sibTransId="{325553C9-87C3-4B0B-AA6D-EB3E30D99D1B}"/>
    <dgm:cxn modelId="{41B7D712-98E9-42AF-BEB3-70D7EB7904B4}" type="presOf" srcId="{2D45F929-D958-407D-B7A6-106B0A37FC19}" destId="{97C134DE-4942-412C-B9E3-A4E7FA129E44}" srcOrd="0" destOrd="0" presId="urn:microsoft.com/office/officeart/2005/8/layout/cycle5"/>
    <dgm:cxn modelId="{D4690322-863B-4A39-B2F0-9B9B3133666C}" srcId="{7C166116-1F53-4E26-9695-F14D9E59077A}" destId="{6A981A21-97C7-46A4-A179-98E067775D3E}" srcOrd="6" destOrd="0" parTransId="{2652DC60-F545-4419-A134-156D77602003}" sibTransId="{B283E196-4376-41D0-A02C-C45D059916C8}"/>
    <dgm:cxn modelId="{1BB7CD22-D1EB-4F5A-9696-FE559E301F7E}" type="presOf" srcId="{BD1CF6C2-D04A-4431-B07C-B6363820D220}" destId="{506EB81D-A100-4618-9BEB-D677418D4AE2}" srcOrd="0" destOrd="0" presId="urn:microsoft.com/office/officeart/2005/8/layout/cycle5"/>
    <dgm:cxn modelId="{5AB3BD25-B6A5-4571-97C0-6B9F52BA7F3E}" type="presOf" srcId="{7C166116-1F53-4E26-9695-F14D9E59077A}" destId="{CD301AD0-8AA3-4F48-8D4E-9FD9C9E0CD23}" srcOrd="0" destOrd="0" presId="urn:microsoft.com/office/officeart/2005/8/layout/cycle5"/>
    <dgm:cxn modelId="{423E9E35-637B-4B55-92F4-A7CC95B0FB6C}" type="presOf" srcId="{BD283866-CEF4-47D2-9B5D-AB50761776E1}" destId="{2EEE7C8B-DB35-4683-BC03-FF754C46F9E5}" srcOrd="0" destOrd="0" presId="urn:microsoft.com/office/officeart/2005/8/layout/cycle5"/>
    <dgm:cxn modelId="{0D88103C-1C13-4F90-8F91-ED597B11EAC5}" type="presOf" srcId="{EE9AA17D-A867-4374-B8A6-664B9ACF5418}" destId="{7D545244-4493-4C18-8EFB-3E9C2C141961}" srcOrd="0" destOrd="0" presId="urn:microsoft.com/office/officeart/2005/8/layout/cycle5"/>
    <dgm:cxn modelId="{7B2D465F-B8D1-4910-B89C-2EE793435841}" type="presOf" srcId="{9B93C84E-5847-4F2D-9CB7-3C355A6C2A38}" destId="{44BB900F-9AE8-4FA6-9999-38BDBCB323CA}" srcOrd="0" destOrd="0" presId="urn:microsoft.com/office/officeart/2005/8/layout/cycle5"/>
    <dgm:cxn modelId="{7026ED6F-C0F1-4AB8-804A-829AA3002EF8}" srcId="{7C166116-1F53-4E26-9695-F14D9E59077A}" destId="{CF8D2F04-CC3C-4A94-9272-C5382FAA008A}" srcOrd="5" destOrd="0" parTransId="{F85D1DC8-C20B-44C9-B818-113DD4D0FFE5}" sibTransId="{25BCE50F-1F6E-4463-BC94-4104DADDEED1}"/>
    <dgm:cxn modelId="{64D30B50-974C-4E50-8B86-20F3CACD6522}" srcId="{7C166116-1F53-4E26-9695-F14D9E59077A}" destId="{EE9AA17D-A867-4374-B8A6-664B9ACF5418}" srcOrd="3" destOrd="0" parTransId="{449CAC3B-A624-4E0D-9B43-52C0A004C56B}" sibTransId="{9B93C84E-5847-4F2D-9CB7-3C355A6C2A38}"/>
    <dgm:cxn modelId="{C4FE3C83-EB7C-434F-87B6-40C9A2CD3079}" type="presOf" srcId="{25BCE50F-1F6E-4463-BC94-4104DADDEED1}" destId="{2E3B0643-6D96-49BA-B218-CC7FBF34E4F0}" srcOrd="0" destOrd="0" presId="urn:microsoft.com/office/officeart/2005/8/layout/cycle5"/>
    <dgm:cxn modelId="{9033E389-3429-4521-9226-99D8EFB3CE03}" srcId="{7C166116-1F53-4E26-9695-F14D9E59077A}" destId="{BD283866-CEF4-47D2-9B5D-AB50761776E1}" srcOrd="1" destOrd="0" parTransId="{EC46DABB-36FF-4D5A-B9DF-76747B623DE0}" sibTransId="{2D45F929-D958-407D-B7A6-106B0A37FC19}"/>
    <dgm:cxn modelId="{937053A2-3376-4EBD-902B-26436C40E85E}" type="presOf" srcId="{6A981A21-97C7-46A4-A179-98E067775D3E}" destId="{41AE39C1-D657-4B24-9586-3278785B6D4C}" srcOrd="0" destOrd="0" presId="urn:microsoft.com/office/officeart/2005/8/layout/cycle5"/>
    <dgm:cxn modelId="{E96B9EB1-8649-416A-BFBA-8CC43A5FAD77}" type="presOf" srcId="{B793511E-51EC-4568-BDB7-7248883B7D21}" destId="{DFDABE8A-AE1C-4F2B-9A74-BAB6393B9946}" srcOrd="0" destOrd="0" presId="urn:microsoft.com/office/officeart/2005/8/layout/cycle5"/>
    <dgm:cxn modelId="{FA2657BF-0434-491D-A97B-51E27DFA0420}" type="presOf" srcId="{8FDC5B07-967F-45D1-9B03-F8167761E644}" destId="{D0D51329-26BB-4EA6-94A2-AEE86E24B25A}" srcOrd="0" destOrd="0" presId="urn:microsoft.com/office/officeart/2005/8/layout/cycle5"/>
    <dgm:cxn modelId="{1A1980BF-77BB-4D18-A18E-B7FD5CFCC965}" type="presOf" srcId="{B283E196-4376-41D0-A02C-C45D059916C8}" destId="{AB036183-F622-41ED-A3A0-9B9BB81CE66C}" srcOrd="0" destOrd="0" presId="urn:microsoft.com/office/officeart/2005/8/layout/cycle5"/>
    <dgm:cxn modelId="{C5576BC3-715B-4C52-B7F0-8080775F7D6C}" srcId="{7C166116-1F53-4E26-9695-F14D9E59077A}" destId="{B793511E-51EC-4568-BDB7-7248883B7D21}" srcOrd="2" destOrd="0" parTransId="{D73F437C-9DD3-4DD2-81BB-F098C9C3BC5F}" sibTransId="{8FDC5B07-967F-45D1-9B03-F8167761E644}"/>
    <dgm:cxn modelId="{94E15EC8-34A3-4458-8B7B-8962525CAD22}" type="presOf" srcId="{FE98CA44-C72D-44B9-8730-23915D7E2552}" destId="{43B697F8-388D-4F5D-B8BE-4B1E0DCA1B6B}" srcOrd="0" destOrd="0" presId="urn:microsoft.com/office/officeart/2005/8/layout/cycle5"/>
    <dgm:cxn modelId="{0AF03ACF-9FD1-4047-B048-EE1E2B039E7A}" type="presOf" srcId="{C79BB033-45A6-4C73-9D82-894671FAC1CF}" destId="{A5F59BA8-15A6-4B64-AE1E-7942A791F249}" srcOrd="0" destOrd="0" presId="urn:microsoft.com/office/officeart/2005/8/layout/cycle5"/>
    <dgm:cxn modelId="{253273E8-041B-4910-B975-95DD56CD1CEE}" srcId="{7C166116-1F53-4E26-9695-F14D9E59077A}" destId="{FE98CA44-C72D-44B9-8730-23915D7E2552}" srcOrd="0" destOrd="0" parTransId="{0853239D-0AEC-4D98-BEB0-9B3B67181BB1}" sibTransId="{C79BB033-45A6-4C73-9D82-894671FAC1CF}"/>
    <dgm:cxn modelId="{BDD943EE-9BA9-4268-91BA-C863C51B6410}" type="presOf" srcId="{CF8D2F04-CC3C-4A94-9272-C5382FAA008A}" destId="{EC317A29-345E-4330-9B8C-D1150DA8AAD0}" srcOrd="0" destOrd="0" presId="urn:microsoft.com/office/officeart/2005/8/layout/cycle5"/>
    <dgm:cxn modelId="{F145CFEF-B28F-4AF8-9A42-4AE9881AAE3C}" type="presParOf" srcId="{CD301AD0-8AA3-4F48-8D4E-9FD9C9E0CD23}" destId="{43B697F8-388D-4F5D-B8BE-4B1E0DCA1B6B}" srcOrd="0" destOrd="0" presId="urn:microsoft.com/office/officeart/2005/8/layout/cycle5"/>
    <dgm:cxn modelId="{F7A16C76-D655-433C-9F07-19F31C6920FF}" type="presParOf" srcId="{CD301AD0-8AA3-4F48-8D4E-9FD9C9E0CD23}" destId="{C62C6401-B1F6-479F-B7BE-A807C1B21583}" srcOrd="1" destOrd="0" presId="urn:microsoft.com/office/officeart/2005/8/layout/cycle5"/>
    <dgm:cxn modelId="{7C60CBF9-18EB-41C5-B689-0977F9E46C07}" type="presParOf" srcId="{CD301AD0-8AA3-4F48-8D4E-9FD9C9E0CD23}" destId="{A5F59BA8-15A6-4B64-AE1E-7942A791F249}" srcOrd="2" destOrd="0" presId="urn:microsoft.com/office/officeart/2005/8/layout/cycle5"/>
    <dgm:cxn modelId="{7E779518-EA9D-4F87-9072-8F1B5DB047B3}" type="presParOf" srcId="{CD301AD0-8AA3-4F48-8D4E-9FD9C9E0CD23}" destId="{2EEE7C8B-DB35-4683-BC03-FF754C46F9E5}" srcOrd="3" destOrd="0" presId="urn:microsoft.com/office/officeart/2005/8/layout/cycle5"/>
    <dgm:cxn modelId="{22CB97CA-418E-4A68-BCD4-E104BB1418F2}" type="presParOf" srcId="{CD301AD0-8AA3-4F48-8D4E-9FD9C9E0CD23}" destId="{53F0A671-11D4-4209-A663-E8EA8F21DC43}" srcOrd="4" destOrd="0" presId="urn:microsoft.com/office/officeart/2005/8/layout/cycle5"/>
    <dgm:cxn modelId="{E50A7F30-B827-4EE6-B8F8-081479C2F778}" type="presParOf" srcId="{CD301AD0-8AA3-4F48-8D4E-9FD9C9E0CD23}" destId="{97C134DE-4942-412C-B9E3-A4E7FA129E44}" srcOrd="5" destOrd="0" presId="urn:microsoft.com/office/officeart/2005/8/layout/cycle5"/>
    <dgm:cxn modelId="{6059CA17-B367-463F-B3FA-5D27012C975E}" type="presParOf" srcId="{CD301AD0-8AA3-4F48-8D4E-9FD9C9E0CD23}" destId="{DFDABE8A-AE1C-4F2B-9A74-BAB6393B9946}" srcOrd="6" destOrd="0" presId="urn:microsoft.com/office/officeart/2005/8/layout/cycle5"/>
    <dgm:cxn modelId="{F51B6685-75B5-4294-9B09-21B13D71DEC1}" type="presParOf" srcId="{CD301AD0-8AA3-4F48-8D4E-9FD9C9E0CD23}" destId="{9E880680-6B7F-4E98-A25D-91D2274A6BED}" srcOrd="7" destOrd="0" presId="urn:microsoft.com/office/officeart/2005/8/layout/cycle5"/>
    <dgm:cxn modelId="{8FD96B21-1D71-4720-9BAF-731F13EA6853}" type="presParOf" srcId="{CD301AD0-8AA3-4F48-8D4E-9FD9C9E0CD23}" destId="{D0D51329-26BB-4EA6-94A2-AEE86E24B25A}" srcOrd="8" destOrd="0" presId="urn:microsoft.com/office/officeart/2005/8/layout/cycle5"/>
    <dgm:cxn modelId="{FA1124B5-B092-437B-87F6-5BEC6765B522}" type="presParOf" srcId="{CD301AD0-8AA3-4F48-8D4E-9FD9C9E0CD23}" destId="{7D545244-4493-4C18-8EFB-3E9C2C141961}" srcOrd="9" destOrd="0" presId="urn:microsoft.com/office/officeart/2005/8/layout/cycle5"/>
    <dgm:cxn modelId="{45A334BD-4128-4C1F-BA65-053CD4CF4981}" type="presParOf" srcId="{CD301AD0-8AA3-4F48-8D4E-9FD9C9E0CD23}" destId="{F0DA56BA-A203-4630-BC58-3140BF4C5266}" srcOrd="10" destOrd="0" presId="urn:microsoft.com/office/officeart/2005/8/layout/cycle5"/>
    <dgm:cxn modelId="{86DBBCFF-2A5B-4104-BCE6-1C86BFB1B19D}" type="presParOf" srcId="{CD301AD0-8AA3-4F48-8D4E-9FD9C9E0CD23}" destId="{44BB900F-9AE8-4FA6-9999-38BDBCB323CA}" srcOrd="11" destOrd="0" presId="urn:microsoft.com/office/officeart/2005/8/layout/cycle5"/>
    <dgm:cxn modelId="{54901299-7A09-4B0E-8A32-7CAA3CA1BA03}" type="presParOf" srcId="{CD301AD0-8AA3-4F48-8D4E-9FD9C9E0CD23}" destId="{506EB81D-A100-4618-9BEB-D677418D4AE2}" srcOrd="12" destOrd="0" presId="urn:microsoft.com/office/officeart/2005/8/layout/cycle5"/>
    <dgm:cxn modelId="{23AFDE14-F7B1-489D-BCDE-6CB45AA6EFAF}" type="presParOf" srcId="{CD301AD0-8AA3-4F48-8D4E-9FD9C9E0CD23}" destId="{BCC4E7B2-EC95-4693-BD07-9A22F1BED2ED}" srcOrd="13" destOrd="0" presId="urn:microsoft.com/office/officeart/2005/8/layout/cycle5"/>
    <dgm:cxn modelId="{05389E47-2875-4F86-98A1-57740E5E5F3B}" type="presParOf" srcId="{CD301AD0-8AA3-4F48-8D4E-9FD9C9E0CD23}" destId="{0A813CF5-BB19-4EE7-81CC-6A340C41E51A}" srcOrd="14" destOrd="0" presId="urn:microsoft.com/office/officeart/2005/8/layout/cycle5"/>
    <dgm:cxn modelId="{AEB277FD-E7AD-48BF-9D42-D13A0779F5F6}" type="presParOf" srcId="{CD301AD0-8AA3-4F48-8D4E-9FD9C9E0CD23}" destId="{EC317A29-345E-4330-9B8C-D1150DA8AAD0}" srcOrd="15" destOrd="0" presId="urn:microsoft.com/office/officeart/2005/8/layout/cycle5"/>
    <dgm:cxn modelId="{409464D6-C749-4E5C-91FD-9C2FF5879003}" type="presParOf" srcId="{CD301AD0-8AA3-4F48-8D4E-9FD9C9E0CD23}" destId="{18E60537-AE58-4977-9C69-1DEE03F72357}" srcOrd="16" destOrd="0" presId="urn:microsoft.com/office/officeart/2005/8/layout/cycle5"/>
    <dgm:cxn modelId="{494E8BA4-8599-4675-8E51-70D698B0E3DF}" type="presParOf" srcId="{CD301AD0-8AA3-4F48-8D4E-9FD9C9E0CD23}" destId="{2E3B0643-6D96-49BA-B218-CC7FBF34E4F0}" srcOrd="17" destOrd="0" presId="urn:microsoft.com/office/officeart/2005/8/layout/cycle5"/>
    <dgm:cxn modelId="{FCF105B7-C2E7-4A52-829E-15DD324F11A4}" type="presParOf" srcId="{CD301AD0-8AA3-4F48-8D4E-9FD9C9E0CD23}" destId="{41AE39C1-D657-4B24-9586-3278785B6D4C}" srcOrd="18" destOrd="0" presId="urn:microsoft.com/office/officeart/2005/8/layout/cycle5"/>
    <dgm:cxn modelId="{17BF9C00-DC8A-47C6-9324-136189EFDB0C}" type="presParOf" srcId="{CD301AD0-8AA3-4F48-8D4E-9FD9C9E0CD23}" destId="{EAE5148E-A070-46FF-8341-DE96FB2AC715}" srcOrd="19" destOrd="0" presId="urn:microsoft.com/office/officeart/2005/8/layout/cycle5"/>
    <dgm:cxn modelId="{BDBF14AD-5830-4F23-8216-D4D9F23CE33A}" type="presParOf" srcId="{CD301AD0-8AA3-4F48-8D4E-9FD9C9E0CD23}" destId="{AB036183-F622-41ED-A3A0-9B9BB81CE66C}" srcOrd="20"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521212-8C54-4F22-86AF-9A6D56597E7F}"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US"/>
        </a:p>
      </dgm:t>
    </dgm:pt>
    <dgm:pt modelId="{9AA19463-9FC4-445C-9D0F-9DF6FFAC692A}">
      <dgm:prSet phldrT="[Text]" custT="1"/>
      <dgm:spPr/>
      <dgm:t>
        <a:bodyPr/>
        <a:lstStyle/>
        <a:p>
          <a:r>
            <a:rPr lang="en-GB" sz="900" b="1"/>
            <a:t>Agile management</a:t>
          </a:r>
          <a:endParaRPr lang="en-US" sz="900"/>
        </a:p>
      </dgm:t>
    </dgm:pt>
    <dgm:pt modelId="{91BA3C79-CF54-4B5A-AC51-3F26F7343763}" type="parTrans" cxnId="{71751747-5A2D-4B1A-B54D-10893D833D5A}">
      <dgm:prSet/>
      <dgm:spPr/>
      <dgm:t>
        <a:bodyPr/>
        <a:lstStyle/>
        <a:p>
          <a:endParaRPr lang="en-US"/>
        </a:p>
      </dgm:t>
    </dgm:pt>
    <dgm:pt modelId="{0EDEC6B3-D19D-4B27-B9FC-FC72FDF85834}" type="sibTrans" cxnId="{71751747-5A2D-4B1A-B54D-10893D833D5A}">
      <dgm:prSet/>
      <dgm:spPr/>
      <dgm:t>
        <a:bodyPr/>
        <a:lstStyle/>
        <a:p>
          <a:endParaRPr lang="en-US"/>
        </a:p>
      </dgm:t>
    </dgm:pt>
    <dgm:pt modelId="{00D778CA-1894-4762-A116-B5E1E74C1E4A}">
      <dgm:prSet phldrT="[Text]" custT="1"/>
      <dgm:spPr/>
      <dgm:t>
        <a:bodyPr/>
        <a:lstStyle/>
        <a:p>
          <a:r>
            <a:rPr lang="en-US" sz="900" b="1" i="0"/>
            <a:t>Integrated unit</a:t>
          </a:r>
          <a:endParaRPr lang="en-US" sz="900" b="1"/>
        </a:p>
      </dgm:t>
    </dgm:pt>
    <dgm:pt modelId="{32F465EF-677E-49DE-B6B5-0196CE20CEF5}" type="parTrans" cxnId="{1ACAED2C-77A8-405B-A7DB-EED7C293596B}">
      <dgm:prSet/>
      <dgm:spPr/>
      <dgm:t>
        <a:bodyPr/>
        <a:lstStyle/>
        <a:p>
          <a:endParaRPr lang="en-US"/>
        </a:p>
      </dgm:t>
    </dgm:pt>
    <dgm:pt modelId="{BA379D3E-7D2F-41BA-B736-6962F9DEFC0E}" type="sibTrans" cxnId="{1ACAED2C-77A8-405B-A7DB-EED7C293596B}">
      <dgm:prSet/>
      <dgm:spPr/>
      <dgm:t>
        <a:bodyPr/>
        <a:lstStyle/>
        <a:p>
          <a:endParaRPr lang="en-US"/>
        </a:p>
      </dgm:t>
    </dgm:pt>
    <dgm:pt modelId="{3F1E250B-35FF-4576-960D-D6ACC94D28ED}">
      <dgm:prSet phldrT="[Text]" custT="1"/>
      <dgm:spPr/>
      <dgm:t>
        <a:bodyPr/>
        <a:lstStyle/>
        <a:p>
          <a:r>
            <a:rPr lang="en-US" sz="900" b="1" i="0"/>
            <a:t>Frequent communication</a:t>
          </a:r>
          <a:endParaRPr lang="en-US" sz="900" b="1"/>
        </a:p>
      </dgm:t>
    </dgm:pt>
    <dgm:pt modelId="{898930EF-EC38-427D-B0B1-E0F8937AFCAE}" type="parTrans" cxnId="{1E62EF0D-BC25-4D74-B676-9B7374C24099}">
      <dgm:prSet/>
      <dgm:spPr/>
      <dgm:t>
        <a:bodyPr/>
        <a:lstStyle/>
        <a:p>
          <a:endParaRPr lang="en-US"/>
        </a:p>
      </dgm:t>
    </dgm:pt>
    <dgm:pt modelId="{5DC581DD-BA6D-411A-AFE8-B2DF51444555}" type="sibTrans" cxnId="{1E62EF0D-BC25-4D74-B676-9B7374C24099}">
      <dgm:prSet/>
      <dgm:spPr/>
      <dgm:t>
        <a:bodyPr/>
        <a:lstStyle/>
        <a:p>
          <a:endParaRPr lang="en-US"/>
        </a:p>
      </dgm:t>
    </dgm:pt>
    <dgm:pt modelId="{73191757-3F06-4644-ACEE-B3C843397537}">
      <dgm:prSet phldrT="[Text]"/>
      <dgm:spPr/>
      <dgm:t>
        <a:bodyPr/>
        <a:lstStyle/>
        <a:p>
          <a:r>
            <a:rPr lang="en-US" b="1" i="0"/>
            <a:t>Short-term</a:t>
          </a:r>
        </a:p>
        <a:p>
          <a:r>
            <a:rPr lang="en-US" b="1" i="0"/>
            <a:t>Deliveries </a:t>
          </a:r>
          <a:endParaRPr lang="en-US" b="1"/>
        </a:p>
      </dgm:t>
    </dgm:pt>
    <dgm:pt modelId="{54BAB4F8-F25E-4B91-B3A5-92CF4CF427A7}" type="parTrans" cxnId="{B2E362E7-EC54-47A6-9D3D-D67F78A5914C}">
      <dgm:prSet/>
      <dgm:spPr/>
      <dgm:t>
        <a:bodyPr/>
        <a:lstStyle/>
        <a:p>
          <a:endParaRPr lang="en-US"/>
        </a:p>
      </dgm:t>
    </dgm:pt>
    <dgm:pt modelId="{2641D20E-5376-4E84-BA58-66E551078AD6}" type="sibTrans" cxnId="{B2E362E7-EC54-47A6-9D3D-D67F78A5914C}">
      <dgm:prSet/>
      <dgm:spPr/>
      <dgm:t>
        <a:bodyPr/>
        <a:lstStyle/>
        <a:p>
          <a:endParaRPr lang="en-US"/>
        </a:p>
      </dgm:t>
    </dgm:pt>
    <dgm:pt modelId="{0B902F6A-1CD5-40CF-88CE-53D143F624F6}">
      <dgm:prSet phldrT="[Text]"/>
      <dgm:spPr/>
      <dgm:t>
        <a:bodyPr/>
        <a:lstStyle/>
        <a:p>
          <a:r>
            <a:rPr lang="en-US" b="1" i="0"/>
            <a:t>Open feedback </a:t>
          </a:r>
          <a:endParaRPr lang="en-US" b="1"/>
        </a:p>
      </dgm:t>
    </dgm:pt>
    <dgm:pt modelId="{4EF8DF23-B6BF-4811-A2CA-B43BD6EB860A}" type="parTrans" cxnId="{F9FD0E54-59AD-497F-920C-9F347A6E9B11}">
      <dgm:prSet/>
      <dgm:spPr/>
      <dgm:t>
        <a:bodyPr/>
        <a:lstStyle/>
        <a:p>
          <a:endParaRPr lang="en-US"/>
        </a:p>
      </dgm:t>
    </dgm:pt>
    <dgm:pt modelId="{2949885C-5218-43D2-AABD-88963ED29156}" type="sibTrans" cxnId="{F9FD0E54-59AD-497F-920C-9F347A6E9B11}">
      <dgm:prSet/>
      <dgm:spPr/>
      <dgm:t>
        <a:bodyPr/>
        <a:lstStyle/>
        <a:p>
          <a:endParaRPr lang="en-US"/>
        </a:p>
      </dgm:t>
    </dgm:pt>
    <dgm:pt modelId="{6B769716-F200-4A97-9C8D-46B8E2BB6B5D}" type="pres">
      <dgm:prSet presAssocID="{88521212-8C54-4F22-86AF-9A6D56597E7F}" presName="Name0" presStyleCnt="0">
        <dgm:presLayoutVars>
          <dgm:chMax val="1"/>
          <dgm:dir/>
          <dgm:animLvl val="ctr"/>
          <dgm:resizeHandles val="exact"/>
        </dgm:presLayoutVars>
      </dgm:prSet>
      <dgm:spPr/>
    </dgm:pt>
    <dgm:pt modelId="{6233BF3E-CAB8-4121-BEE3-52FD58585A31}" type="pres">
      <dgm:prSet presAssocID="{9AA19463-9FC4-445C-9D0F-9DF6FFAC692A}" presName="centerShape" presStyleLbl="node0" presStyleIdx="0" presStyleCnt="1"/>
      <dgm:spPr/>
    </dgm:pt>
    <dgm:pt modelId="{4472EA32-B1AE-4C51-AB6F-777427368C2F}" type="pres">
      <dgm:prSet presAssocID="{32F465EF-677E-49DE-B6B5-0196CE20CEF5}" presName="parTrans" presStyleLbl="sibTrans2D1" presStyleIdx="0" presStyleCnt="4"/>
      <dgm:spPr/>
    </dgm:pt>
    <dgm:pt modelId="{0532F017-ECC1-4361-89DA-1DADD648BE32}" type="pres">
      <dgm:prSet presAssocID="{32F465EF-677E-49DE-B6B5-0196CE20CEF5}" presName="connectorText" presStyleLbl="sibTrans2D1" presStyleIdx="0" presStyleCnt="4"/>
      <dgm:spPr/>
    </dgm:pt>
    <dgm:pt modelId="{9A6724CB-1767-4FF8-A53A-7BE54719BE55}" type="pres">
      <dgm:prSet presAssocID="{00D778CA-1894-4762-A116-B5E1E74C1E4A}" presName="node" presStyleLbl="node1" presStyleIdx="0" presStyleCnt="4">
        <dgm:presLayoutVars>
          <dgm:bulletEnabled val="1"/>
        </dgm:presLayoutVars>
      </dgm:prSet>
      <dgm:spPr/>
    </dgm:pt>
    <dgm:pt modelId="{ECBFED67-09A2-491F-A464-B0852897D5D0}" type="pres">
      <dgm:prSet presAssocID="{898930EF-EC38-427D-B0B1-E0F8937AFCAE}" presName="parTrans" presStyleLbl="sibTrans2D1" presStyleIdx="1" presStyleCnt="4"/>
      <dgm:spPr/>
    </dgm:pt>
    <dgm:pt modelId="{42EDAB93-2DFB-4E99-8FE0-C901F1FA9068}" type="pres">
      <dgm:prSet presAssocID="{898930EF-EC38-427D-B0B1-E0F8937AFCAE}" presName="connectorText" presStyleLbl="sibTrans2D1" presStyleIdx="1" presStyleCnt="4"/>
      <dgm:spPr/>
    </dgm:pt>
    <dgm:pt modelId="{5C958B55-0BFF-489C-BF00-F52D20796F9F}" type="pres">
      <dgm:prSet presAssocID="{3F1E250B-35FF-4576-960D-D6ACC94D28ED}" presName="node" presStyleLbl="node1" presStyleIdx="1" presStyleCnt="4">
        <dgm:presLayoutVars>
          <dgm:bulletEnabled val="1"/>
        </dgm:presLayoutVars>
      </dgm:prSet>
      <dgm:spPr/>
    </dgm:pt>
    <dgm:pt modelId="{9B0E117C-E009-4A7E-AF47-0B0BC00DFAEC}" type="pres">
      <dgm:prSet presAssocID="{54BAB4F8-F25E-4B91-B3A5-92CF4CF427A7}" presName="parTrans" presStyleLbl="sibTrans2D1" presStyleIdx="2" presStyleCnt="4"/>
      <dgm:spPr/>
    </dgm:pt>
    <dgm:pt modelId="{0F9CA3F6-19D1-4532-B574-69B8C63CF702}" type="pres">
      <dgm:prSet presAssocID="{54BAB4F8-F25E-4B91-B3A5-92CF4CF427A7}" presName="connectorText" presStyleLbl="sibTrans2D1" presStyleIdx="2" presStyleCnt="4"/>
      <dgm:spPr/>
    </dgm:pt>
    <dgm:pt modelId="{22620D92-565C-478C-82A0-7FEE886B5127}" type="pres">
      <dgm:prSet presAssocID="{73191757-3F06-4644-ACEE-B3C843397537}" presName="node" presStyleLbl="node1" presStyleIdx="2" presStyleCnt="4">
        <dgm:presLayoutVars>
          <dgm:bulletEnabled val="1"/>
        </dgm:presLayoutVars>
      </dgm:prSet>
      <dgm:spPr/>
    </dgm:pt>
    <dgm:pt modelId="{848486F4-3560-49A2-9F8E-9FCA349362D3}" type="pres">
      <dgm:prSet presAssocID="{4EF8DF23-B6BF-4811-A2CA-B43BD6EB860A}" presName="parTrans" presStyleLbl="sibTrans2D1" presStyleIdx="3" presStyleCnt="4"/>
      <dgm:spPr/>
    </dgm:pt>
    <dgm:pt modelId="{33F4E34E-7EDD-4B5E-9981-8B6608BFB52B}" type="pres">
      <dgm:prSet presAssocID="{4EF8DF23-B6BF-4811-A2CA-B43BD6EB860A}" presName="connectorText" presStyleLbl="sibTrans2D1" presStyleIdx="3" presStyleCnt="4"/>
      <dgm:spPr/>
    </dgm:pt>
    <dgm:pt modelId="{93E5B99E-AE3F-47CA-B390-23C3DA6C7D6C}" type="pres">
      <dgm:prSet presAssocID="{0B902F6A-1CD5-40CF-88CE-53D143F624F6}" presName="node" presStyleLbl="node1" presStyleIdx="3" presStyleCnt="4">
        <dgm:presLayoutVars>
          <dgm:bulletEnabled val="1"/>
        </dgm:presLayoutVars>
      </dgm:prSet>
      <dgm:spPr/>
    </dgm:pt>
  </dgm:ptLst>
  <dgm:cxnLst>
    <dgm:cxn modelId="{EE38C503-6985-49D7-92EC-6212997F207F}" type="presOf" srcId="{898930EF-EC38-427D-B0B1-E0F8937AFCAE}" destId="{42EDAB93-2DFB-4E99-8FE0-C901F1FA9068}" srcOrd="1" destOrd="0" presId="urn:microsoft.com/office/officeart/2005/8/layout/radial5"/>
    <dgm:cxn modelId="{1E62EF0D-BC25-4D74-B676-9B7374C24099}" srcId="{9AA19463-9FC4-445C-9D0F-9DF6FFAC692A}" destId="{3F1E250B-35FF-4576-960D-D6ACC94D28ED}" srcOrd="1" destOrd="0" parTransId="{898930EF-EC38-427D-B0B1-E0F8937AFCAE}" sibTransId="{5DC581DD-BA6D-411A-AFE8-B2DF51444555}"/>
    <dgm:cxn modelId="{DA712C2B-E363-4785-AC43-81A28BB8631F}" type="presOf" srcId="{54BAB4F8-F25E-4B91-B3A5-92CF4CF427A7}" destId="{9B0E117C-E009-4A7E-AF47-0B0BC00DFAEC}" srcOrd="0" destOrd="0" presId="urn:microsoft.com/office/officeart/2005/8/layout/radial5"/>
    <dgm:cxn modelId="{1ACAED2C-77A8-405B-A7DB-EED7C293596B}" srcId="{9AA19463-9FC4-445C-9D0F-9DF6FFAC692A}" destId="{00D778CA-1894-4762-A116-B5E1E74C1E4A}" srcOrd="0" destOrd="0" parTransId="{32F465EF-677E-49DE-B6B5-0196CE20CEF5}" sibTransId="{BA379D3E-7D2F-41BA-B736-6962F9DEFC0E}"/>
    <dgm:cxn modelId="{58BDEC36-547A-4412-9A27-EAAE74C7C9AD}" type="presOf" srcId="{32F465EF-677E-49DE-B6B5-0196CE20CEF5}" destId="{4472EA32-B1AE-4C51-AB6F-777427368C2F}" srcOrd="0" destOrd="0" presId="urn:microsoft.com/office/officeart/2005/8/layout/radial5"/>
    <dgm:cxn modelId="{0AF9A23D-A384-42B8-93DA-7CE8BDF6DE1B}" type="presOf" srcId="{4EF8DF23-B6BF-4811-A2CA-B43BD6EB860A}" destId="{33F4E34E-7EDD-4B5E-9981-8B6608BFB52B}" srcOrd="1" destOrd="0" presId="urn:microsoft.com/office/officeart/2005/8/layout/radial5"/>
    <dgm:cxn modelId="{07D53D42-A8FF-40F4-886E-0E6350CCFEDF}" type="presOf" srcId="{0B902F6A-1CD5-40CF-88CE-53D143F624F6}" destId="{93E5B99E-AE3F-47CA-B390-23C3DA6C7D6C}" srcOrd="0" destOrd="0" presId="urn:microsoft.com/office/officeart/2005/8/layout/radial5"/>
    <dgm:cxn modelId="{DC9D0C44-6F37-4CC0-8EE4-6F1942CE8081}" type="presOf" srcId="{88521212-8C54-4F22-86AF-9A6D56597E7F}" destId="{6B769716-F200-4A97-9C8D-46B8E2BB6B5D}" srcOrd="0" destOrd="0" presId="urn:microsoft.com/office/officeart/2005/8/layout/radial5"/>
    <dgm:cxn modelId="{71751747-5A2D-4B1A-B54D-10893D833D5A}" srcId="{88521212-8C54-4F22-86AF-9A6D56597E7F}" destId="{9AA19463-9FC4-445C-9D0F-9DF6FFAC692A}" srcOrd="0" destOrd="0" parTransId="{91BA3C79-CF54-4B5A-AC51-3F26F7343763}" sibTransId="{0EDEC6B3-D19D-4B27-B9FC-FC72FDF85834}"/>
    <dgm:cxn modelId="{18E03770-0089-4F49-B90B-B342B59368A7}" type="presOf" srcId="{54BAB4F8-F25E-4B91-B3A5-92CF4CF427A7}" destId="{0F9CA3F6-19D1-4532-B574-69B8C63CF702}" srcOrd="1" destOrd="0" presId="urn:microsoft.com/office/officeart/2005/8/layout/radial5"/>
    <dgm:cxn modelId="{F9FD0E54-59AD-497F-920C-9F347A6E9B11}" srcId="{9AA19463-9FC4-445C-9D0F-9DF6FFAC692A}" destId="{0B902F6A-1CD5-40CF-88CE-53D143F624F6}" srcOrd="3" destOrd="0" parTransId="{4EF8DF23-B6BF-4811-A2CA-B43BD6EB860A}" sibTransId="{2949885C-5218-43D2-AABD-88963ED29156}"/>
    <dgm:cxn modelId="{46FA3374-1CB9-4760-86C6-270178E28177}" type="presOf" srcId="{00D778CA-1894-4762-A116-B5E1E74C1E4A}" destId="{9A6724CB-1767-4FF8-A53A-7BE54719BE55}" srcOrd="0" destOrd="0" presId="urn:microsoft.com/office/officeart/2005/8/layout/radial5"/>
    <dgm:cxn modelId="{72D1D578-C1B0-4216-A7B6-3D1638C6B0F7}" type="presOf" srcId="{32F465EF-677E-49DE-B6B5-0196CE20CEF5}" destId="{0532F017-ECC1-4361-89DA-1DADD648BE32}" srcOrd="1" destOrd="0" presId="urn:microsoft.com/office/officeart/2005/8/layout/radial5"/>
    <dgm:cxn modelId="{FF52DE98-0B9C-4896-B8D3-1A502E065E29}" type="presOf" srcId="{4EF8DF23-B6BF-4811-A2CA-B43BD6EB860A}" destId="{848486F4-3560-49A2-9F8E-9FCA349362D3}" srcOrd="0" destOrd="0" presId="urn:microsoft.com/office/officeart/2005/8/layout/radial5"/>
    <dgm:cxn modelId="{550105AF-1ABE-46B3-A64C-8063D78D7911}" type="presOf" srcId="{898930EF-EC38-427D-B0B1-E0F8937AFCAE}" destId="{ECBFED67-09A2-491F-A464-B0852897D5D0}" srcOrd="0" destOrd="0" presId="urn:microsoft.com/office/officeart/2005/8/layout/radial5"/>
    <dgm:cxn modelId="{9E816BB1-ECE4-4D11-8F9A-165043FAA0ED}" type="presOf" srcId="{9AA19463-9FC4-445C-9D0F-9DF6FFAC692A}" destId="{6233BF3E-CAB8-4121-BEE3-52FD58585A31}" srcOrd="0" destOrd="0" presId="urn:microsoft.com/office/officeart/2005/8/layout/radial5"/>
    <dgm:cxn modelId="{4D0854C5-EE4E-4B33-AAFB-0D4E47E39970}" type="presOf" srcId="{73191757-3F06-4644-ACEE-B3C843397537}" destId="{22620D92-565C-478C-82A0-7FEE886B5127}" srcOrd="0" destOrd="0" presId="urn:microsoft.com/office/officeart/2005/8/layout/radial5"/>
    <dgm:cxn modelId="{B2E362E7-EC54-47A6-9D3D-D67F78A5914C}" srcId="{9AA19463-9FC4-445C-9D0F-9DF6FFAC692A}" destId="{73191757-3F06-4644-ACEE-B3C843397537}" srcOrd="2" destOrd="0" parTransId="{54BAB4F8-F25E-4B91-B3A5-92CF4CF427A7}" sibTransId="{2641D20E-5376-4E84-BA58-66E551078AD6}"/>
    <dgm:cxn modelId="{F61409EF-D5DC-499F-AA97-C2B5BB343356}" type="presOf" srcId="{3F1E250B-35FF-4576-960D-D6ACC94D28ED}" destId="{5C958B55-0BFF-489C-BF00-F52D20796F9F}" srcOrd="0" destOrd="0" presId="urn:microsoft.com/office/officeart/2005/8/layout/radial5"/>
    <dgm:cxn modelId="{6FEC788A-A181-4772-8622-4D40148F71DB}" type="presParOf" srcId="{6B769716-F200-4A97-9C8D-46B8E2BB6B5D}" destId="{6233BF3E-CAB8-4121-BEE3-52FD58585A31}" srcOrd="0" destOrd="0" presId="urn:microsoft.com/office/officeart/2005/8/layout/radial5"/>
    <dgm:cxn modelId="{623F3651-141B-4851-9EA4-5DB6FEB28A4A}" type="presParOf" srcId="{6B769716-F200-4A97-9C8D-46B8E2BB6B5D}" destId="{4472EA32-B1AE-4C51-AB6F-777427368C2F}" srcOrd="1" destOrd="0" presId="urn:microsoft.com/office/officeart/2005/8/layout/radial5"/>
    <dgm:cxn modelId="{64951D2C-EBAA-429C-899A-81DFCA4F9DF5}" type="presParOf" srcId="{4472EA32-B1AE-4C51-AB6F-777427368C2F}" destId="{0532F017-ECC1-4361-89DA-1DADD648BE32}" srcOrd="0" destOrd="0" presId="urn:microsoft.com/office/officeart/2005/8/layout/radial5"/>
    <dgm:cxn modelId="{F330B263-2F2B-4919-88C0-79EF6AC2DBAB}" type="presParOf" srcId="{6B769716-F200-4A97-9C8D-46B8E2BB6B5D}" destId="{9A6724CB-1767-4FF8-A53A-7BE54719BE55}" srcOrd="2" destOrd="0" presId="urn:microsoft.com/office/officeart/2005/8/layout/radial5"/>
    <dgm:cxn modelId="{42E78062-74AF-4252-95B4-B0D9D76A365C}" type="presParOf" srcId="{6B769716-F200-4A97-9C8D-46B8E2BB6B5D}" destId="{ECBFED67-09A2-491F-A464-B0852897D5D0}" srcOrd="3" destOrd="0" presId="urn:microsoft.com/office/officeart/2005/8/layout/radial5"/>
    <dgm:cxn modelId="{21123BCB-75B6-4750-89E8-6AE578A3D471}" type="presParOf" srcId="{ECBFED67-09A2-491F-A464-B0852897D5D0}" destId="{42EDAB93-2DFB-4E99-8FE0-C901F1FA9068}" srcOrd="0" destOrd="0" presId="urn:microsoft.com/office/officeart/2005/8/layout/radial5"/>
    <dgm:cxn modelId="{35AD1715-BF03-46D3-9B24-5C9025A82C4A}" type="presParOf" srcId="{6B769716-F200-4A97-9C8D-46B8E2BB6B5D}" destId="{5C958B55-0BFF-489C-BF00-F52D20796F9F}" srcOrd="4" destOrd="0" presId="urn:microsoft.com/office/officeart/2005/8/layout/radial5"/>
    <dgm:cxn modelId="{566B1173-CCCF-4B00-8A3E-2D1A0D7380B2}" type="presParOf" srcId="{6B769716-F200-4A97-9C8D-46B8E2BB6B5D}" destId="{9B0E117C-E009-4A7E-AF47-0B0BC00DFAEC}" srcOrd="5" destOrd="0" presId="urn:microsoft.com/office/officeart/2005/8/layout/radial5"/>
    <dgm:cxn modelId="{43A0A95A-3DB6-414B-947D-68BCE304382F}" type="presParOf" srcId="{9B0E117C-E009-4A7E-AF47-0B0BC00DFAEC}" destId="{0F9CA3F6-19D1-4532-B574-69B8C63CF702}" srcOrd="0" destOrd="0" presId="urn:microsoft.com/office/officeart/2005/8/layout/radial5"/>
    <dgm:cxn modelId="{E9B97465-C0ED-4BA5-9477-38DCFD83D675}" type="presParOf" srcId="{6B769716-F200-4A97-9C8D-46B8E2BB6B5D}" destId="{22620D92-565C-478C-82A0-7FEE886B5127}" srcOrd="6" destOrd="0" presId="urn:microsoft.com/office/officeart/2005/8/layout/radial5"/>
    <dgm:cxn modelId="{D5A67C4D-7B68-4B8A-81F2-06A852FBDB86}" type="presParOf" srcId="{6B769716-F200-4A97-9C8D-46B8E2BB6B5D}" destId="{848486F4-3560-49A2-9F8E-9FCA349362D3}" srcOrd="7" destOrd="0" presId="urn:microsoft.com/office/officeart/2005/8/layout/radial5"/>
    <dgm:cxn modelId="{082F8CFD-EAE5-495A-9874-14041CD22101}" type="presParOf" srcId="{848486F4-3560-49A2-9F8E-9FCA349362D3}" destId="{33F4E34E-7EDD-4B5E-9981-8B6608BFB52B}" srcOrd="0" destOrd="0" presId="urn:microsoft.com/office/officeart/2005/8/layout/radial5"/>
    <dgm:cxn modelId="{DB5B98CF-1093-42CB-AC4A-3AAE56216264}" type="presParOf" srcId="{6B769716-F200-4A97-9C8D-46B8E2BB6B5D}" destId="{93E5B99E-AE3F-47CA-B390-23C3DA6C7D6C}" srcOrd="8" destOrd="0" presId="urn:microsoft.com/office/officeart/2005/8/layout/radial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8816174-284F-47D3-A01E-75742034443F}" type="doc">
      <dgm:prSet loTypeId="urn:microsoft.com/office/officeart/2005/8/layout/radial3" loCatId="cycle" qsTypeId="urn:microsoft.com/office/officeart/2005/8/quickstyle/simple1" qsCatId="simple" csTypeId="urn:microsoft.com/office/officeart/2005/8/colors/colorful1#2" csCatId="colorful" phldr="1"/>
      <dgm:spPr/>
      <dgm:t>
        <a:bodyPr/>
        <a:lstStyle/>
        <a:p>
          <a:endParaRPr lang="en-US"/>
        </a:p>
      </dgm:t>
    </dgm:pt>
    <dgm:pt modelId="{45684A15-1127-4209-9614-FD146B22500B}">
      <dgm:prSet phldrT="[Text]"/>
      <dgm:spPr/>
      <dgm:t>
        <a:bodyPr/>
        <a:lstStyle/>
        <a:p>
          <a:r>
            <a:rPr lang="en-GB" b="1"/>
            <a:t>Scrum management</a:t>
          </a:r>
          <a:endParaRPr lang="en-US"/>
        </a:p>
      </dgm:t>
    </dgm:pt>
    <dgm:pt modelId="{F1114B42-9163-4059-8BC4-B1F2644CABDA}" type="parTrans" cxnId="{B471472C-AD0F-42A1-A3A3-085B4D1BB093}">
      <dgm:prSet/>
      <dgm:spPr/>
      <dgm:t>
        <a:bodyPr/>
        <a:lstStyle/>
        <a:p>
          <a:endParaRPr lang="en-US"/>
        </a:p>
      </dgm:t>
    </dgm:pt>
    <dgm:pt modelId="{8ADF291D-D08B-42A5-9C1E-2AB49F7C5A43}" type="sibTrans" cxnId="{B471472C-AD0F-42A1-A3A3-085B4D1BB093}">
      <dgm:prSet/>
      <dgm:spPr/>
      <dgm:t>
        <a:bodyPr/>
        <a:lstStyle/>
        <a:p>
          <a:endParaRPr lang="en-US"/>
        </a:p>
      </dgm:t>
    </dgm:pt>
    <dgm:pt modelId="{77CCEC4E-289E-4581-8E33-FC235296C7C3}">
      <dgm:prSet phldrT="[Text]"/>
      <dgm:spPr/>
      <dgm:t>
        <a:bodyPr/>
        <a:lstStyle/>
        <a:p>
          <a:r>
            <a:rPr lang="en-US" b="1" i="0"/>
            <a:t>Sprint Planning Meeting</a:t>
          </a:r>
          <a:endParaRPr lang="en-US" b="1"/>
        </a:p>
      </dgm:t>
    </dgm:pt>
    <dgm:pt modelId="{672D441F-683D-4850-82CA-A9DD6ED3C3AF}" type="parTrans" cxnId="{FCB4E8EA-B968-40FD-95F6-7C4289C5EF49}">
      <dgm:prSet/>
      <dgm:spPr/>
      <dgm:t>
        <a:bodyPr/>
        <a:lstStyle/>
        <a:p>
          <a:endParaRPr lang="en-US"/>
        </a:p>
      </dgm:t>
    </dgm:pt>
    <dgm:pt modelId="{25C118C6-B462-48B2-BEA7-F3E669757DBD}" type="sibTrans" cxnId="{FCB4E8EA-B968-40FD-95F6-7C4289C5EF49}">
      <dgm:prSet/>
      <dgm:spPr/>
      <dgm:t>
        <a:bodyPr/>
        <a:lstStyle/>
        <a:p>
          <a:endParaRPr lang="en-US"/>
        </a:p>
      </dgm:t>
    </dgm:pt>
    <dgm:pt modelId="{31880CA8-7E94-403F-9C67-21B677B22C40}">
      <dgm:prSet phldrT="[Text]"/>
      <dgm:spPr/>
      <dgm:t>
        <a:bodyPr/>
        <a:lstStyle/>
        <a:p>
          <a:r>
            <a:rPr lang="en-US" b="1" i="0"/>
            <a:t>Daily scrum</a:t>
          </a:r>
          <a:endParaRPr lang="en-US" b="1"/>
        </a:p>
      </dgm:t>
    </dgm:pt>
    <dgm:pt modelId="{03EF211E-A992-4317-88D4-9E4D4A7C372F}" type="parTrans" cxnId="{5B30E756-EC5B-42D3-8ED5-F82ACABB6B95}">
      <dgm:prSet/>
      <dgm:spPr/>
      <dgm:t>
        <a:bodyPr/>
        <a:lstStyle/>
        <a:p>
          <a:endParaRPr lang="en-US"/>
        </a:p>
      </dgm:t>
    </dgm:pt>
    <dgm:pt modelId="{FC00EAE9-3647-4BA9-BB0C-65CD1674C700}" type="sibTrans" cxnId="{5B30E756-EC5B-42D3-8ED5-F82ACABB6B95}">
      <dgm:prSet/>
      <dgm:spPr/>
      <dgm:t>
        <a:bodyPr/>
        <a:lstStyle/>
        <a:p>
          <a:endParaRPr lang="en-US"/>
        </a:p>
      </dgm:t>
    </dgm:pt>
    <dgm:pt modelId="{17C89253-EF28-4278-8053-8F20A2135BE5}">
      <dgm:prSet phldrT="[Text]"/>
      <dgm:spPr/>
      <dgm:t>
        <a:bodyPr/>
        <a:lstStyle/>
        <a:p>
          <a:r>
            <a:rPr lang="en-US" b="1" i="0"/>
            <a:t>Sprint Review</a:t>
          </a:r>
          <a:endParaRPr lang="en-US" b="1"/>
        </a:p>
      </dgm:t>
    </dgm:pt>
    <dgm:pt modelId="{02B4C31D-D829-4C36-A02E-09F8B27B1F51}" type="parTrans" cxnId="{5E31B418-5803-4AEA-8703-BFFB54F05720}">
      <dgm:prSet/>
      <dgm:spPr/>
      <dgm:t>
        <a:bodyPr/>
        <a:lstStyle/>
        <a:p>
          <a:endParaRPr lang="en-US"/>
        </a:p>
      </dgm:t>
    </dgm:pt>
    <dgm:pt modelId="{FAD833BE-8705-45A0-9251-3614E6658F4A}" type="sibTrans" cxnId="{5E31B418-5803-4AEA-8703-BFFB54F05720}">
      <dgm:prSet/>
      <dgm:spPr/>
      <dgm:t>
        <a:bodyPr/>
        <a:lstStyle/>
        <a:p>
          <a:endParaRPr lang="en-US"/>
        </a:p>
      </dgm:t>
    </dgm:pt>
    <dgm:pt modelId="{FDD945B9-992E-4DD8-AECC-FAF694B8FB07}">
      <dgm:prSet phldrT="[Text]"/>
      <dgm:spPr/>
      <dgm:t>
        <a:bodyPr/>
        <a:lstStyle/>
        <a:p>
          <a:r>
            <a:rPr lang="en-US" b="1" i="0"/>
            <a:t>Sprint Retrospective</a:t>
          </a:r>
          <a:endParaRPr lang="en-US" b="1"/>
        </a:p>
      </dgm:t>
    </dgm:pt>
    <dgm:pt modelId="{C9C9B2CF-ADF3-4009-B368-A0B4677FCE90}" type="parTrans" cxnId="{91712867-FD16-4BFB-AC9D-2ED945946AB1}">
      <dgm:prSet/>
      <dgm:spPr/>
      <dgm:t>
        <a:bodyPr/>
        <a:lstStyle/>
        <a:p>
          <a:endParaRPr lang="en-US"/>
        </a:p>
      </dgm:t>
    </dgm:pt>
    <dgm:pt modelId="{A9203A2C-4889-4DD8-A616-DC26C60DC50E}" type="sibTrans" cxnId="{91712867-FD16-4BFB-AC9D-2ED945946AB1}">
      <dgm:prSet/>
      <dgm:spPr/>
      <dgm:t>
        <a:bodyPr/>
        <a:lstStyle/>
        <a:p>
          <a:endParaRPr lang="en-US"/>
        </a:p>
      </dgm:t>
    </dgm:pt>
    <dgm:pt modelId="{81F47EA4-AC0F-4B17-BC4C-5548FA7CC148}" type="pres">
      <dgm:prSet presAssocID="{58816174-284F-47D3-A01E-75742034443F}" presName="composite" presStyleCnt="0">
        <dgm:presLayoutVars>
          <dgm:chMax val="1"/>
          <dgm:dir/>
          <dgm:resizeHandles val="exact"/>
        </dgm:presLayoutVars>
      </dgm:prSet>
      <dgm:spPr/>
    </dgm:pt>
    <dgm:pt modelId="{A2E9DD76-150C-4102-A4DE-00B63166789D}" type="pres">
      <dgm:prSet presAssocID="{58816174-284F-47D3-A01E-75742034443F}" presName="radial" presStyleCnt="0">
        <dgm:presLayoutVars>
          <dgm:animLvl val="ctr"/>
        </dgm:presLayoutVars>
      </dgm:prSet>
      <dgm:spPr/>
    </dgm:pt>
    <dgm:pt modelId="{C8534C2A-3F13-4D01-A46C-C68328C798CD}" type="pres">
      <dgm:prSet presAssocID="{45684A15-1127-4209-9614-FD146B22500B}" presName="centerShape" presStyleLbl="vennNode1" presStyleIdx="0" presStyleCnt="5"/>
      <dgm:spPr/>
    </dgm:pt>
    <dgm:pt modelId="{AF226F90-9576-4BAA-8F8A-DE3B06B0811B}" type="pres">
      <dgm:prSet presAssocID="{77CCEC4E-289E-4581-8E33-FC235296C7C3}" presName="node" presStyleLbl="vennNode1" presStyleIdx="1" presStyleCnt="5">
        <dgm:presLayoutVars>
          <dgm:bulletEnabled val="1"/>
        </dgm:presLayoutVars>
      </dgm:prSet>
      <dgm:spPr/>
    </dgm:pt>
    <dgm:pt modelId="{9A356248-1AE4-444B-8374-02E97D681BF0}" type="pres">
      <dgm:prSet presAssocID="{31880CA8-7E94-403F-9C67-21B677B22C40}" presName="node" presStyleLbl="vennNode1" presStyleIdx="2" presStyleCnt="5">
        <dgm:presLayoutVars>
          <dgm:bulletEnabled val="1"/>
        </dgm:presLayoutVars>
      </dgm:prSet>
      <dgm:spPr/>
    </dgm:pt>
    <dgm:pt modelId="{4A541507-9B1E-4113-80CD-6FA2DA37B6B2}" type="pres">
      <dgm:prSet presAssocID="{17C89253-EF28-4278-8053-8F20A2135BE5}" presName="node" presStyleLbl="vennNode1" presStyleIdx="3" presStyleCnt="5">
        <dgm:presLayoutVars>
          <dgm:bulletEnabled val="1"/>
        </dgm:presLayoutVars>
      </dgm:prSet>
      <dgm:spPr/>
    </dgm:pt>
    <dgm:pt modelId="{0419BCC6-CA78-4DFE-B3F8-5CA417B5B25D}" type="pres">
      <dgm:prSet presAssocID="{FDD945B9-992E-4DD8-AECC-FAF694B8FB07}" presName="node" presStyleLbl="vennNode1" presStyleIdx="4" presStyleCnt="5">
        <dgm:presLayoutVars>
          <dgm:bulletEnabled val="1"/>
        </dgm:presLayoutVars>
      </dgm:prSet>
      <dgm:spPr/>
    </dgm:pt>
  </dgm:ptLst>
  <dgm:cxnLst>
    <dgm:cxn modelId="{5E31B418-5803-4AEA-8703-BFFB54F05720}" srcId="{45684A15-1127-4209-9614-FD146B22500B}" destId="{17C89253-EF28-4278-8053-8F20A2135BE5}" srcOrd="2" destOrd="0" parTransId="{02B4C31D-D829-4C36-A02E-09F8B27B1F51}" sibTransId="{FAD833BE-8705-45A0-9251-3614E6658F4A}"/>
    <dgm:cxn modelId="{C1AAE318-36B7-46BB-A6B7-21736050C4E9}" type="presOf" srcId="{17C89253-EF28-4278-8053-8F20A2135BE5}" destId="{4A541507-9B1E-4113-80CD-6FA2DA37B6B2}" srcOrd="0" destOrd="0" presId="urn:microsoft.com/office/officeart/2005/8/layout/radial3"/>
    <dgm:cxn modelId="{9DA9BB23-2477-4D43-B2E8-DBE87C111411}" type="presOf" srcId="{45684A15-1127-4209-9614-FD146B22500B}" destId="{C8534C2A-3F13-4D01-A46C-C68328C798CD}" srcOrd="0" destOrd="0" presId="urn:microsoft.com/office/officeart/2005/8/layout/radial3"/>
    <dgm:cxn modelId="{B471472C-AD0F-42A1-A3A3-085B4D1BB093}" srcId="{58816174-284F-47D3-A01E-75742034443F}" destId="{45684A15-1127-4209-9614-FD146B22500B}" srcOrd="0" destOrd="0" parTransId="{F1114B42-9163-4059-8BC4-B1F2644CABDA}" sibTransId="{8ADF291D-D08B-42A5-9C1E-2AB49F7C5A43}"/>
    <dgm:cxn modelId="{B584ED46-67B5-4F60-91F1-A55D1F60DBD8}" type="presOf" srcId="{FDD945B9-992E-4DD8-AECC-FAF694B8FB07}" destId="{0419BCC6-CA78-4DFE-B3F8-5CA417B5B25D}" srcOrd="0" destOrd="0" presId="urn:microsoft.com/office/officeart/2005/8/layout/radial3"/>
    <dgm:cxn modelId="{91712867-FD16-4BFB-AC9D-2ED945946AB1}" srcId="{45684A15-1127-4209-9614-FD146B22500B}" destId="{FDD945B9-992E-4DD8-AECC-FAF694B8FB07}" srcOrd="3" destOrd="0" parTransId="{C9C9B2CF-ADF3-4009-B368-A0B4677FCE90}" sibTransId="{A9203A2C-4889-4DD8-A616-DC26C60DC50E}"/>
    <dgm:cxn modelId="{63E31B6F-658C-4C1F-95AB-0129008C4645}" type="presOf" srcId="{77CCEC4E-289E-4581-8E33-FC235296C7C3}" destId="{AF226F90-9576-4BAA-8F8A-DE3B06B0811B}" srcOrd="0" destOrd="0" presId="urn:microsoft.com/office/officeart/2005/8/layout/radial3"/>
    <dgm:cxn modelId="{2734FA54-5C75-4860-84AE-4C22D3E8A619}" type="presOf" srcId="{31880CA8-7E94-403F-9C67-21B677B22C40}" destId="{9A356248-1AE4-444B-8374-02E97D681BF0}" srcOrd="0" destOrd="0" presId="urn:microsoft.com/office/officeart/2005/8/layout/radial3"/>
    <dgm:cxn modelId="{5B30E756-EC5B-42D3-8ED5-F82ACABB6B95}" srcId="{45684A15-1127-4209-9614-FD146B22500B}" destId="{31880CA8-7E94-403F-9C67-21B677B22C40}" srcOrd="1" destOrd="0" parTransId="{03EF211E-A992-4317-88D4-9E4D4A7C372F}" sibTransId="{FC00EAE9-3647-4BA9-BB0C-65CD1674C700}"/>
    <dgm:cxn modelId="{5AA82A95-12DE-4A24-B6DB-6E3983F525F3}" type="presOf" srcId="{58816174-284F-47D3-A01E-75742034443F}" destId="{81F47EA4-AC0F-4B17-BC4C-5548FA7CC148}" srcOrd="0" destOrd="0" presId="urn:microsoft.com/office/officeart/2005/8/layout/radial3"/>
    <dgm:cxn modelId="{FCB4E8EA-B968-40FD-95F6-7C4289C5EF49}" srcId="{45684A15-1127-4209-9614-FD146B22500B}" destId="{77CCEC4E-289E-4581-8E33-FC235296C7C3}" srcOrd="0" destOrd="0" parTransId="{672D441F-683D-4850-82CA-A9DD6ED3C3AF}" sibTransId="{25C118C6-B462-48B2-BEA7-F3E669757DBD}"/>
    <dgm:cxn modelId="{088C64B7-5E4E-4985-BDA0-4757C02357C7}" type="presParOf" srcId="{81F47EA4-AC0F-4B17-BC4C-5548FA7CC148}" destId="{A2E9DD76-150C-4102-A4DE-00B63166789D}" srcOrd="0" destOrd="0" presId="urn:microsoft.com/office/officeart/2005/8/layout/radial3"/>
    <dgm:cxn modelId="{3FAAC68D-9214-4BEC-807C-F5A2C60BF940}" type="presParOf" srcId="{A2E9DD76-150C-4102-A4DE-00B63166789D}" destId="{C8534C2A-3F13-4D01-A46C-C68328C798CD}" srcOrd="0" destOrd="0" presId="urn:microsoft.com/office/officeart/2005/8/layout/radial3"/>
    <dgm:cxn modelId="{1708A630-538A-44BF-9CCC-459825E3C012}" type="presParOf" srcId="{A2E9DD76-150C-4102-A4DE-00B63166789D}" destId="{AF226F90-9576-4BAA-8F8A-DE3B06B0811B}" srcOrd="1" destOrd="0" presId="urn:microsoft.com/office/officeart/2005/8/layout/radial3"/>
    <dgm:cxn modelId="{921D6D57-1526-42F5-B7FC-4101ADAAFA68}" type="presParOf" srcId="{A2E9DD76-150C-4102-A4DE-00B63166789D}" destId="{9A356248-1AE4-444B-8374-02E97D681BF0}" srcOrd="2" destOrd="0" presId="urn:microsoft.com/office/officeart/2005/8/layout/radial3"/>
    <dgm:cxn modelId="{E6F29A26-447B-437E-B76E-56923F7AB9FF}" type="presParOf" srcId="{A2E9DD76-150C-4102-A4DE-00B63166789D}" destId="{4A541507-9B1E-4113-80CD-6FA2DA37B6B2}" srcOrd="3" destOrd="0" presId="urn:microsoft.com/office/officeart/2005/8/layout/radial3"/>
    <dgm:cxn modelId="{D8C02D3A-0C7C-4712-AC89-E2A33E111F08}" type="presParOf" srcId="{A2E9DD76-150C-4102-A4DE-00B63166789D}" destId="{0419BCC6-CA78-4DFE-B3F8-5CA417B5B25D}" srcOrd="4" destOrd="0" presId="urn:microsoft.com/office/officeart/2005/8/layout/radial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D566AE-BAE4-4879-A33E-D9BEBF3D7232}">
      <dsp:nvSpPr>
        <dsp:cNvPr id="0" name=""/>
        <dsp:cNvSpPr/>
      </dsp:nvSpPr>
      <dsp:spPr>
        <a:xfrm>
          <a:off x="902969" y="0"/>
          <a:ext cx="3200400" cy="32004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374376-5010-47C1-8908-49F265BC2F4C}">
      <dsp:nvSpPr>
        <dsp:cNvPr id="0" name=""/>
        <dsp:cNvSpPr/>
      </dsp:nvSpPr>
      <dsp:spPr>
        <a:xfrm>
          <a:off x="2503170" y="320352"/>
          <a:ext cx="2080260" cy="455056"/>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Over Budget</a:t>
          </a:r>
        </a:p>
      </dsp:txBody>
      <dsp:txXfrm>
        <a:off x="2525384" y="342566"/>
        <a:ext cx="2035832" cy="410628"/>
      </dsp:txXfrm>
    </dsp:sp>
    <dsp:sp modelId="{A151B60B-6051-4504-9DF6-F30FB3EF979B}">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12700" cap="flat" cmpd="sng" algn="ctr">
          <a:solidFill>
            <a:schemeClr val="accent5">
              <a:hueOff val="-1838336"/>
              <a:satOff val="-2557"/>
              <a:lumOff val="-98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Completion of project on time</a:t>
          </a:r>
        </a:p>
      </dsp:txBody>
      <dsp:txXfrm>
        <a:off x="2525384" y="854505"/>
        <a:ext cx="2035832" cy="410628"/>
      </dsp:txXfrm>
    </dsp:sp>
    <dsp:sp modelId="{9B682915-31F2-4126-BE40-A4F0C8FBC042}">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Mutual coorporation</a:t>
          </a:r>
        </a:p>
      </dsp:txBody>
      <dsp:txXfrm>
        <a:off x="2525384" y="1366444"/>
        <a:ext cx="2035832" cy="410628"/>
      </dsp:txXfrm>
    </dsp:sp>
    <dsp:sp modelId="{2147EA85-0D5A-4AB7-B5A0-08DCE973CD77}">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12700" cap="flat" cmpd="sng" algn="ctr">
          <a:solidFill>
            <a:schemeClr val="accent5">
              <a:hueOff val="-5515009"/>
              <a:satOff val="-7671"/>
              <a:lumOff val="-294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Shortage of resources</a:t>
          </a:r>
        </a:p>
      </dsp:txBody>
      <dsp:txXfrm>
        <a:off x="2525384" y="1878383"/>
        <a:ext cx="2035832" cy="410628"/>
      </dsp:txXfrm>
    </dsp:sp>
    <dsp:sp modelId="{35FE9AE6-8D30-4A27-AAE9-2548E3EE37EC}">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Technological issue</a:t>
          </a:r>
        </a:p>
      </dsp:txBody>
      <dsp:txXfrm>
        <a:off x="2525384" y="2390322"/>
        <a:ext cx="2035832" cy="410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B697F8-388D-4F5D-B8BE-4B1E0DCA1B6B}">
      <dsp:nvSpPr>
        <dsp:cNvPr id="0" name=""/>
        <dsp:cNvSpPr/>
      </dsp:nvSpPr>
      <dsp:spPr>
        <a:xfrm>
          <a:off x="2360116" y="1157"/>
          <a:ext cx="766167" cy="49800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Business justification</a:t>
          </a:r>
          <a:endParaRPr lang="en-US" sz="800" b="1" kern="1200"/>
        </a:p>
      </dsp:txBody>
      <dsp:txXfrm>
        <a:off x="2384427" y="25468"/>
        <a:ext cx="717545" cy="449386"/>
      </dsp:txXfrm>
    </dsp:sp>
    <dsp:sp modelId="{A5F59BA8-15A6-4B64-AE1E-7942A791F249}">
      <dsp:nvSpPr>
        <dsp:cNvPr id="0" name=""/>
        <dsp:cNvSpPr/>
      </dsp:nvSpPr>
      <dsp:spPr>
        <a:xfrm>
          <a:off x="1322831" y="250161"/>
          <a:ext cx="2840737" cy="2840737"/>
        </a:xfrm>
        <a:custGeom>
          <a:avLst/>
          <a:gdLst/>
          <a:ahLst/>
          <a:cxnLst/>
          <a:rect l="0" t="0" r="0" b="0"/>
          <a:pathLst>
            <a:path>
              <a:moveTo>
                <a:pt x="1903593" y="84726"/>
              </a:moveTo>
              <a:arcTo wR="1420368" hR="1420368" stAng="17393384" swAng="771106"/>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EEE7C8B-DB35-4683-BC03-FF754C46F9E5}">
      <dsp:nvSpPr>
        <dsp:cNvPr id="0" name=""/>
        <dsp:cNvSpPr/>
      </dsp:nvSpPr>
      <dsp:spPr>
        <a:xfrm>
          <a:off x="3470605" y="535940"/>
          <a:ext cx="766167" cy="49800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Every stage learning</a:t>
          </a:r>
          <a:endParaRPr lang="en-US" sz="800" kern="1200"/>
        </a:p>
      </dsp:txBody>
      <dsp:txXfrm>
        <a:off x="3494916" y="560251"/>
        <a:ext cx="717545" cy="449386"/>
      </dsp:txXfrm>
    </dsp:sp>
    <dsp:sp modelId="{97C134DE-4942-412C-B9E3-A4E7FA129E44}">
      <dsp:nvSpPr>
        <dsp:cNvPr id="0" name=""/>
        <dsp:cNvSpPr/>
      </dsp:nvSpPr>
      <dsp:spPr>
        <a:xfrm>
          <a:off x="1322831" y="250161"/>
          <a:ext cx="2840737" cy="2840737"/>
        </a:xfrm>
        <a:custGeom>
          <a:avLst/>
          <a:gdLst/>
          <a:ahLst/>
          <a:cxnLst/>
          <a:rect l="0" t="0" r="0" b="0"/>
          <a:pathLst>
            <a:path>
              <a:moveTo>
                <a:pt x="2747952" y="915424"/>
              </a:moveTo>
              <a:arcTo wR="1420368" hR="1420368" stAng="20350545" swAng="1063651"/>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FDABE8A-AE1C-4F2B-9A74-BAB6393B9946}">
      <dsp:nvSpPr>
        <dsp:cNvPr id="0" name=""/>
        <dsp:cNvSpPr/>
      </dsp:nvSpPr>
      <dsp:spPr>
        <a:xfrm>
          <a:off x="3744873" y="1737587"/>
          <a:ext cx="766167" cy="49800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Roles and responsibilities</a:t>
          </a:r>
          <a:endParaRPr lang="en-US" sz="800" kern="1200"/>
        </a:p>
      </dsp:txBody>
      <dsp:txXfrm>
        <a:off x="3769184" y="1761898"/>
        <a:ext cx="717545" cy="449386"/>
      </dsp:txXfrm>
    </dsp:sp>
    <dsp:sp modelId="{D0D51329-26BB-4EA6-94A2-AEE86E24B25A}">
      <dsp:nvSpPr>
        <dsp:cNvPr id="0" name=""/>
        <dsp:cNvSpPr/>
      </dsp:nvSpPr>
      <dsp:spPr>
        <a:xfrm>
          <a:off x="1322831" y="250161"/>
          <a:ext cx="2840737" cy="2840737"/>
        </a:xfrm>
        <a:custGeom>
          <a:avLst/>
          <a:gdLst/>
          <a:ahLst/>
          <a:cxnLst/>
          <a:rect l="0" t="0" r="0" b="0"/>
          <a:pathLst>
            <a:path>
              <a:moveTo>
                <a:pt x="2674157" y="2087797"/>
              </a:moveTo>
              <a:arcTo wR="1420368" hR="1420368" stAng="1681662" swAng="834657"/>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D545244-4493-4C18-8EFB-3E9C2C141961}">
      <dsp:nvSpPr>
        <dsp:cNvPr id="0" name=""/>
        <dsp:cNvSpPr/>
      </dsp:nvSpPr>
      <dsp:spPr>
        <a:xfrm>
          <a:off x="2976391" y="2701233"/>
          <a:ext cx="766167" cy="49800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Planned in stages</a:t>
          </a:r>
          <a:endParaRPr lang="en-US" sz="800" kern="1200"/>
        </a:p>
      </dsp:txBody>
      <dsp:txXfrm>
        <a:off x="3000702" y="2725544"/>
        <a:ext cx="717545" cy="449386"/>
      </dsp:txXfrm>
    </dsp:sp>
    <dsp:sp modelId="{44BB900F-9AE8-4FA6-9999-38BDBCB323CA}">
      <dsp:nvSpPr>
        <dsp:cNvPr id="0" name=""/>
        <dsp:cNvSpPr/>
      </dsp:nvSpPr>
      <dsp:spPr>
        <a:xfrm>
          <a:off x="1322831" y="250161"/>
          <a:ext cx="2840737" cy="2840737"/>
        </a:xfrm>
        <a:custGeom>
          <a:avLst/>
          <a:gdLst/>
          <a:ahLst/>
          <a:cxnLst/>
          <a:rect l="0" t="0" r="0" b="0"/>
          <a:pathLst>
            <a:path>
              <a:moveTo>
                <a:pt x="1561112" y="2833746"/>
              </a:moveTo>
              <a:arcTo wR="1420368" hR="1420368" stAng="5058795" swAng="682410"/>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06EB81D-A100-4618-9BEB-D677418D4AE2}">
      <dsp:nvSpPr>
        <dsp:cNvPr id="0" name=""/>
        <dsp:cNvSpPr/>
      </dsp:nvSpPr>
      <dsp:spPr>
        <a:xfrm>
          <a:off x="1743841" y="2701233"/>
          <a:ext cx="766167" cy="49800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Focus on quality</a:t>
          </a:r>
          <a:endParaRPr lang="en-US" sz="800" kern="1200"/>
        </a:p>
      </dsp:txBody>
      <dsp:txXfrm>
        <a:off x="1768152" y="2725544"/>
        <a:ext cx="717545" cy="449386"/>
      </dsp:txXfrm>
    </dsp:sp>
    <dsp:sp modelId="{0A813CF5-BB19-4EE7-81CC-6A340C41E51A}">
      <dsp:nvSpPr>
        <dsp:cNvPr id="0" name=""/>
        <dsp:cNvSpPr/>
      </dsp:nvSpPr>
      <dsp:spPr>
        <a:xfrm>
          <a:off x="1322831" y="250161"/>
          <a:ext cx="2840737" cy="2840737"/>
        </a:xfrm>
        <a:custGeom>
          <a:avLst/>
          <a:gdLst/>
          <a:ahLst/>
          <a:cxnLst/>
          <a:rect l="0" t="0" r="0" b="0"/>
          <a:pathLst>
            <a:path>
              <a:moveTo>
                <a:pt x="363811" y="2369649"/>
              </a:moveTo>
              <a:arcTo wR="1420368" hR="1420368" stAng="8283681" swAng="834657"/>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C317A29-345E-4330-9B8C-D1150DA8AAD0}">
      <dsp:nvSpPr>
        <dsp:cNvPr id="0" name=""/>
        <dsp:cNvSpPr/>
      </dsp:nvSpPr>
      <dsp:spPr>
        <a:xfrm>
          <a:off x="975359" y="1737587"/>
          <a:ext cx="766167" cy="49800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Adjustment </a:t>
          </a:r>
          <a:endParaRPr lang="en-US" sz="800" b="1" kern="1200"/>
        </a:p>
      </dsp:txBody>
      <dsp:txXfrm>
        <a:off x="999670" y="1761898"/>
        <a:ext cx="717545" cy="449386"/>
      </dsp:txXfrm>
    </dsp:sp>
    <dsp:sp modelId="{2E3B0643-6D96-49BA-B218-CC7FBF34E4F0}">
      <dsp:nvSpPr>
        <dsp:cNvPr id="0" name=""/>
        <dsp:cNvSpPr/>
      </dsp:nvSpPr>
      <dsp:spPr>
        <a:xfrm>
          <a:off x="1322831" y="250161"/>
          <a:ext cx="2840737" cy="2840737"/>
        </a:xfrm>
        <a:custGeom>
          <a:avLst/>
          <a:gdLst/>
          <a:ahLst/>
          <a:cxnLst/>
          <a:rect l="0" t="0" r="0" b="0"/>
          <a:pathLst>
            <a:path>
              <a:moveTo>
                <a:pt x="2074" y="1343637"/>
              </a:moveTo>
              <a:arcTo wR="1420368" hR="1420368" stAng="10985804" swAng="1063651"/>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1AE39C1-D657-4B24-9586-3278785B6D4C}">
      <dsp:nvSpPr>
        <dsp:cNvPr id="0" name=""/>
        <dsp:cNvSpPr/>
      </dsp:nvSpPr>
      <dsp:spPr>
        <a:xfrm>
          <a:off x="1249627" y="535940"/>
          <a:ext cx="766167" cy="49800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0" kern="1200"/>
            <a:t>Boards management </a:t>
          </a:r>
          <a:endParaRPr lang="en-US" sz="800" kern="1200"/>
        </a:p>
      </dsp:txBody>
      <dsp:txXfrm>
        <a:off x="1273938" y="560251"/>
        <a:ext cx="717545" cy="449386"/>
      </dsp:txXfrm>
    </dsp:sp>
    <dsp:sp modelId="{AB036183-F622-41ED-A3A0-9B9BB81CE66C}">
      <dsp:nvSpPr>
        <dsp:cNvPr id="0" name=""/>
        <dsp:cNvSpPr/>
      </dsp:nvSpPr>
      <dsp:spPr>
        <a:xfrm>
          <a:off x="1322831" y="250161"/>
          <a:ext cx="2840737" cy="2840737"/>
        </a:xfrm>
        <a:custGeom>
          <a:avLst/>
          <a:gdLst/>
          <a:ahLst/>
          <a:cxnLst/>
          <a:rect l="0" t="0" r="0" b="0"/>
          <a:pathLst>
            <a:path>
              <a:moveTo>
                <a:pt x="652162" y="225669"/>
              </a:moveTo>
              <a:arcTo wR="1420368" hR="1420368" stAng="14235510" swAng="771106"/>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33BF3E-CAB8-4121-BEE3-52FD58585A31}">
      <dsp:nvSpPr>
        <dsp:cNvPr id="0" name=""/>
        <dsp:cNvSpPr/>
      </dsp:nvSpPr>
      <dsp:spPr>
        <a:xfrm>
          <a:off x="2322611" y="1179611"/>
          <a:ext cx="841176" cy="8411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Agile management</a:t>
          </a:r>
          <a:endParaRPr lang="en-US" sz="900" kern="1200"/>
        </a:p>
      </dsp:txBody>
      <dsp:txXfrm>
        <a:off x="2445798" y="1302798"/>
        <a:ext cx="594802" cy="594802"/>
      </dsp:txXfrm>
    </dsp:sp>
    <dsp:sp modelId="{4472EA32-B1AE-4C51-AB6F-777427368C2F}">
      <dsp:nvSpPr>
        <dsp:cNvPr id="0" name=""/>
        <dsp:cNvSpPr/>
      </dsp:nvSpPr>
      <dsp:spPr>
        <a:xfrm rot="16200000">
          <a:off x="2653889" y="873157"/>
          <a:ext cx="178620" cy="28600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80682" y="957150"/>
        <a:ext cx="125034" cy="171600"/>
      </dsp:txXfrm>
    </dsp:sp>
    <dsp:sp modelId="{9A6724CB-1767-4FF8-A53A-7BE54719BE55}">
      <dsp:nvSpPr>
        <dsp:cNvPr id="0" name=""/>
        <dsp:cNvSpPr/>
      </dsp:nvSpPr>
      <dsp:spPr>
        <a:xfrm>
          <a:off x="2322611" y="1416"/>
          <a:ext cx="841176" cy="84117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kern="1200"/>
            <a:t>Integrated unit</a:t>
          </a:r>
          <a:endParaRPr lang="en-US" sz="900" b="1" kern="1200"/>
        </a:p>
      </dsp:txBody>
      <dsp:txXfrm>
        <a:off x="2445798" y="124603"/>
        <a:ext cx="594802" cy="594802"/>
      </dsp:txXfrm>
    </dsp:sp>
    <dsp:sp modelId="{ECBFED67-09A2-491F-A464-B0852897D5D0}">
      <dsp:nvSpPr>
        <dsp:cNvPr id="0" name=""/>
        <dsp:cNvSpPr/>
      </dsp:nvSpPr>
      <dsp:spPr>
        <a:xfrm>
          <a:off x="3237932" y="1457199"/>
          <a:ext cx="178620" cy="286000"/>
        </a:xfrm>
        <a:prstGeom prst="rightArrow">
          <a:avLst>
            <a:gd name="adj1" fmla="val 60000"/>
            <a:gd name="adj2" fmla="val 50000"/>
          </a:avLst>
        </a:prstGeom>
        <a:solidFill>
          <a:schemeClr val="accent5">
            <a:hueOff val="-2451115"/>
            <a:satOff val="-3409"/>
            <a:lumOff val="-130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237932" y="1514399"/>
        <a:ext cx="125034" cy="171600"/>
      </dsp:txXfrm>
    </dsp:sp>
    <dsp:sp modelId="{5C958B55-0BFF-489C-BF00-F52D20796F9F}">
      <dsp:nvSpPr>
        <dsp:cNvPr id="0" name=""/>
        <dsp:cNvSpPr/>
      </dsp:nvSpPr>
      <dsp:spPr>
        <a:xfrm>
          <a:off x="3500807" y="1179611"/>
          <a:ext cx="841176" cy="841176"/>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0" kern="1200"/>
            <a:t>Frequent communication</a:t>
          </a:r>
          <a:endParaRPr lang="en-US" sz="900" b="1" kern="1200"/>
        </a:p>
      </dsp:txBody>
      <dsp:txXfrm>
        <a:off x="3623994" y="1302798"/>
        <a:ext cx="594802" cy="594802"/>
      </dsp:txXfrm>
    </dsp:sp>
    <dsp:sp modelId="{9B0E117C-E009-4A7E-AF47-0B0BC00DFAEC}">
      <dsp:nvSpPr>
        <dsp:cNvPr id="0" name=""/>
        <dsp:cNvSpPr/>
      </dsp:nvSpPr>
      <dsp:spPr>
        <a:xfrm rot="5400000">
          <a:off x="2653889" y="2041242"/>
          <a:ext cx="178620" cy="286000"/>
        </a:xfrm>
        <a:prstGeom prst="rightArrow">
          <a:avLst>
            <a:gd name="adj1" fmla="val 60000"/>
            <a:gd name="adj2" fmla="val 50000"/>
          </a:avLst>
        </a:prstGeom>
        <a:solidFill>
          <a:schemeClr val="accent5">
            <a:hueOff val="-4902230"/>
            <a:satOff val="-6819"/>
            <a:lumOff val="-26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80682" y="2071649"/>
        <a:ext cx="125034" cy="171600"/>
      </dsp:txXfrm>
    </dsp:sp>
    <dsp:sp modelId="{22620D92-565C-478C-82A0-7FEE886B5127}">
      <dsp:nvSpPr>
        <dsp:cNvPr id="0" name=""/>
        <dsp:cNvSpPr/>
      </dsp:nvSpPr>
      <dsp:spPr>
        <a:xfrm>
          <a:off x="2322611" y="2357807"/>
          <a:ext cx="841176" cy="841176"/>
        </a:xfrm>
        <a:prstGeom prst="ellipse">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t>Short-term</a:t>
          </a:r>
        </a:p>
        <a:p>
          <a:pPr marL="0" lvl="0" indent="0" algn="ctr" defTabSz="444500">
            <a:lnSpc>
              <a:spcPct val="90000"/>
            </a:lnSpc>
            <a:spcBef>
              <a:spcPct val="0"/>
            </a:spcBef>
            <a:spcAft>
              <a:spcPct val="35000"/>
            </a:spcAft>
            <a:buNone/>
          </a:pPr>
          <a:r>
            <a:rPr lang="en-US" sz="1000" b="1" i="0" kern="1200"/>
            <a:t>Deliveries </a:t>
          </a:r>
          <a:endParaRPr lang="en-US" sz="1000" b="1" kern="1200"/>
        </a:p>
      </dsp:txBody>
      <dsp:txXfrm>
        <a:off x="2445798" y="2480994"/>
        <a:ext cx="594802" cy="594802"/>
      </dsp:txXfrm>
    </dsp:sp>
    <dsp:sp modelId="{848486F4-3560-49A2-9F8E-9FCA349362D3}">
      <dsp:nvSpPr>
        <dsp:cNvPr id="0" name=""/>
        <dsp:cNvSpPr/>
      </dsp:nvSpPr>
      <dsp:spPr>
        <a:xfrm rot="10800000">
          <a:off x="2069847" y="1457199"/>
          <a:ext cx="178620" cy="286000"/>
        </a:xfrm>
        <a:prstGeom prst="rightArrow">
          <a:avLst>
            <a:gd name="adj1" fmla="val 60000"/>
            <a:gd name="adj2" fmla="val 50000"/>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123433" y="1514399"/>
        <a:ext cx="125034" cy="171600"/>
      </dsp:txXfrm>
    </dsp:sp>
    <dsp:sp modelId="{93E5B99E-AE3F-47CA-B390-23C3DA6C7D6C}">
      <dsp:nvSpPr>
        <dsp:cNvPr id="0" name=""/>
        <dsp:cNvSpPr/>
      </dsp:nvSpPr>
      <dsp:spPr>
        <a:xfrm>
          <a:off x="1144416" y="1179611"/>
          <a:ext cx="841176" cy="841176"/>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kern="1200"/>
            <a:t>Open feedback </a:t>
          </a:r>
          <a:endParaRPr lang="en-US" sz="1000" b="1" kern="1200"/>
        </a:p>
      </dsp:txBody>
      <dsp:txXfrm>
        <a:off x="1267603" y="1302798"/>
        <a:ext cx="594802" cy="5948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534C2A-3F13-4D01-A46C-C68328C798CD}">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b="1" kern="1200"/>
            <a:t>Scrum management</a:t>
          </a:r>
          <a:endParaRPr lang="en-US" sz="1700" kern="1200"/>
        </a:p>
      </dsp:txBody>
      <dsp:txXfrm>
        <a:off x="2115564" y="972564"/>
        <a:ext cx="1255271" cy="1255271"/>
      </dsp:txXfrm>
    </dsp:sp>
    <dsp:sp modelId="{AF226F90-9576-4BAA-8F8A-DE3B06B0811B}">
      <dsp:nvSpPr>
        <dsp:cNvPr id="0" name=""/>
        <dsp:cNvSpPr/>
      </dsp:nvSpPr>
      <dsp:spPr>
        <a:xfrm>
          <a:off x="2299394" y="316"/>
          <a:ext cx="887610" cy="88761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t>Sprint Planning Meeting</a:t>
          </a:r>
          <a:endParaRPr lang="en-US" sz="800" b="1" kern="1200"/>
        </a:p>
      </dsp:txBody>
      <dsp:txXfrm>
        <a:off x="2429381" y="130303"/>
        <a:ext cx="627636" cy="627636"/>
      </dsp:txXfrm>
    </dsp:sp>
    <dsp:sp modelId="{9A356248-1AE4-444B-8374-02E97D681BF0}">
      <dsp:nvSpPr>
        <dsp:cNvPr id="0" name=""/>
        <dsp:cNvSpPr/>
      </dsp:nvSpPr>
      <dsp:spPr>
        <a:xfrm>
          <a:off x="3455472" y="1156394"/>
          <a:ext cx="887610" cy="887610"/>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t>Daily scrum</a:t>
          </a:r>
          <a:endParaRPr lang="en-US" sz="800" b="1" kern="1200"/>
        </a:p>
      </dsp:txBody>
      <dsp:txXfrm>
        <a:off x="3585459" y="1286381"/>
        <a:ext cx="627636" cy="627636"/>
      </dsp:txXfrm>
    </dsp:sp>
    <dsp:sp modelId="{4A541507-9B1E-4113-80CD-6FA2DA37B6B2}">
      <dsp:nvSpPr>
        <dsp:cNvPr id="0" name=""/>
        <dsp:cNvSpPr/>
      </dsp:nvSpPr>
      <dsp:spPr>
        <a:xfrm>
          <a:off x="2299394" y="2312472"/>
          <a:ext cx="887610" cy="887610"/>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t>Sprint Review</a:t>
          </a:r>
          <a:endParaRPr lang="en-US" sz="800" b="1" kern="1200"/>
        </a:p>
      </dsp:txBody>
      <dsp:txXfrm>
        <a:off x="2429381" y="2442459"/>
        <a:ext cx="627636" cy="627636"/>
      </dsp:txXfrm>
    </dsp:sp>
    <dsp:sp modelId="{0419BCC6-CA78-4DFE-B3F8-5CA417B5B25D}">
      <dsp:nvSpPr>
        <dsp:cNvPr id="0" name=""/>
        <dsp:cNvSpPr/>
      </dsp:nvSpPr>
      <dsp:spPr>
        <a:xfrm>
          <a:off x="1143316" y="1156394"/>
          <a:ext cx="887610" cy="887610"/>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t>Sprint Retrospective</a:t>
          </a:r>
          <a:endParaRPr lang="en-US" sz="800" b="1" kern="1200"/>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2E980-0F65-44EF-8ABF-3E9707261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Anuradha</dc:creator>
  <cp:lastModifiedBy>sadik</cp:lastModifiedBy>
  <cp:revision>7</cp:revision>
  <dcterms:created xsi:type="dcterms:W3CDTF">2020-03-23T21:48:00Z</dcterms:created>
  <dcterms:modified xsi:type="dcterms:W3CDTF">2020-03-26T19:00:00Z</dcterms:modified>
</cp:coreProperties>
</file>