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6A36" w:rsidRPr="00637C50" w:rsidRDefault="00D95DFE" w:rsidP="002A6A36">
      <w:pPr>
        <w:spacing w:after="0" w:line="360" w:lineRule="auto"/>
        <w:rPr>
          <w:sz w:val="24"/>
          <w:szCs w:val="24"/>
        </w:rPr>
      </w:pPr>
      <w:r>
        <w:rPr>
          <w:sz w:val="24"/>
          <w:szCs w:val="24"/>
        </w:rPr>
        <w:t>This assignment will be identifying and explaining different strategies used in the ‘Early Years Foundation Phase’ in promoting inclusivity throughout educational settings for children and young people in Wales.</w:t>
      </w:r>
      <w:r w:rsidR="001A1E5D">
        <w:rPr>
          <w:sz w:val="24"/>
          <w:szCs w:val="24"/>
        </w:rPr>
        <w:t xml:space="preserve"> It will be looking at</w:t>
      </w:r>
      <w:r w:rsidR="005244FB">
        <w:rPr>
          <w:sz w:val="24"/>
          <w:szCs w:val="24"/>
        </w:rPr>
        <w:t xml:space="preserve"> Race</w:t>
      </w:r>
      <w:r w:rsidR="001A1E5D">
        <w:rPr>
          <w:sz w:val="24"/>
          <w:szCs w:val="24"/>
        </w:rPr>
        <w:t>,</w:t>
      </w:r>
      <w:r w:rsidR="005244FB">
        <w:rPr>
          <w:sz w:val="24"/>
          <w:szCs w:val="24"/>
        </w:rPr>
        <w:t xml:space="preserve"> poverty,</w:t>
      </w:r>
      <w:r w:rsidR="001A1E5D">
        <w:rPr>
          <w:sz w:val="24"/>
          <w:szCs w:val="24"/>
        </w:rPr>
        <w:t xml:space="preserve"> religion and </w:t>
      </w:r>
      <w:r w:rsidR="00DD26F2">
        <w:rPr>
          <w:sz w:val="24"/>
          <w:szCs w:val="24"/>
        </w:rPr>
        <w:t>additional needs</w:t>
      </w:r>
      <w:r w:rsidR="001A1E5D">
        <w:rPr>
          <w:sz w:val="24"/>
          <w:szCs w:val="24"/>
        </w:rPr>
        <w:t xml:space="preserve"> and explaining different strategies used to help promote these aspects to be included in an education setting. </w:t>
      </w:r>
      <w:r w:rsidR="00C94485">
        <w:rPr>
          <w:sz w:val="24"/>
          <w:szCs w:val="24"/>
        </w:rPr>
        <w:t xml:space="preserve">This assignment will be critiquing the strategies put into practise and will be explaining the beneficial affects it has on individuals regardless of their needs as well as identifying what is inclusivity and the rights of an individual by looking at their aims of The Equality Act 2010 as well as Universal Rights of a Human Being. </w:t>
      </w:r>
      <w:r w:rsidR="00C34143">
        <w:rPr>
          <w:sz w:val="24"/>
          <w:szCs w:val="24"/>
        </w:rPr>
        <w:t xml:space="preserve">This assignment will also give a brief explanation of The Foundation Phase aims and looking at how it focuses on the needs of children and how they are met. </w:t>
      </w:r>
    </w:p>
    <w:p w:rsidR="007316D1" w:rsidRDefault="004812C4" w:rsidP="00C94485">
      <w:pPr>
        <w:spacing w:after="0" w:line="360" w:lineRule="auto"/>
        <w:ind w:firstLine="720"/>
        <w:rPr>
          <w:sz w:val="24"/>
          <w:szCs w:val="24"/>
        </w:rPr>
      </w:pPr>
      <w:r>
        <w:rPr>
          <w:sz w:val="24"/>
          <w:szCs w:val="24"/>
        </w:rPr>
        <w:t>I</w:t>
      </w:r>
      <w:r w:rsidR="00292CA6">
        <w:rPr>
          <w:sz w:val="24"/>
          <w:szCs w:val="24"/>
        </w:rPr>
        <w:t>nclusivity is seen as a universal right of a human being, as it aims to embrace all individual’s</w:t>
      </w:r>
      <w:r w:rsidR="001F715E">
        <w:rPr>
          <w:sz w:val="24"/>
          <w:szCs w:val="24"/>
        </w:rPr>
        <w:t xml:space="preserve"> race,</w:t>
      </w:r>
      <w:r>
        <w:rPr>
          <w:sz w:val="24"/>
          <w:szCs w:val="24"/>
        </w:rPr>
        <w:t xml:space="preserve"> religion,</w:t>
      </w:r>
      <w:r w:rsidR="001F715E">
        <w:rPr>
          <w:sz w:val="24"/>
          <w:szCs w:val="24"/>
        </w:rPr>
        <w:t xml:space="preserve"> gender, disability,</w:t>
      </w:r>
      <w:r>
        <w:rPr>
          <w:sz w:val="24"/>
          <w:szCs w:val="24"/>
        </w:rPr>
        <w:t xml:space="preserve"> sexual</w:t>
      </w:r>
      <w:r w:rsidR="001F715E">
        <w:rPr>
          <w:sz w:val="24"/>
          <w:szCs w:val="24"/>
        </w:rPr>
        <w:t xml:space="preserve"> orientation</w:t>
      </w:r>
      <w:r>
        <w:rPr>
          <w:sz w:val="24"/>
          <w:szCs w:val="24"/>
        </w:rPr>
        <w:t xml:space="preserve"> and different needs they may have and given them all an equal access and the opportunity and avoiding discrimination wh</w:t>
      </w:r>
      <w:r w:rsidR="009824F9">
        <w:rPr>
          <w:sz w:val="24"/>
          <w:szCs w:val="24"/>
        </w:rPr>
        <w:t>ere all individuals can be included and use all facilities available in different environments.</w:t>
      </w:r>
      <w:r w:rsidR="002D4197">
        <w:rPr>
          <w:sz w:val="24"/>
          <w:szCs w:val="24"/>
        </w:rPr>
        <w:t xml:space="preserve"> It enables</w:t>
      </w:r>
      <w:r w:rsidR="0019531C">
        <w:rPr>
          <w:sz w:val="24"/>
          <w:szCs w:val="24"/>
        </w:rPr>
        <w:t xml:space="preserve"> everyone to participate equally with more confident and to be independent in everyday activities. </w:t>
      </w:r>
      <w:r w:rsidR="001655E5">
        <w:rPr>
          <w:sz w:val="24"/>
          <w:szCs w:val="24"/>
        </w:rPr>
        <w:t xml:space="preserve"> </w:t>
      </w:r>
      <w:r w:rsidR="00C73BDB">
        <w:rPr>
          <w:sz w:val="24"/>
          <w:szCs w:val="24"/>
        </w:rPr>
        <w:t xml:space="preserve">An inclusive education is also about how we as practitioners develop and design our schools, classrooms, programme of study and </w:t>
      </w:r>
      <w:r w:rsidR="003168CE">
        <w:rPr>
          <w:sz w:val="24"/>
          <w:szCs w:val="24"/>
        </w:rPr>
        <w:t>activities</w:t>
      </w:r>
      <w:r w:rsidR="00C73BDB">
        <w:rPr>
          <w:sz w:val="24"/>
          <w:szCs w:val="24"/>
        </w:rPr>
        <w:t xml:space="preserve"> so that all children can learn and participate together.</w:t>
      </w:r>
      <w:r w:rsidR="003168CE">
        <w:rPr>
          <w:sz w:val="24"/>
          <w:szCs w:val="24"/>
        </w:rPr>
        <w:t xml:space="preserve"> </w:t>
      </w:r>
      <w:r w:rsidR="001655E5">
        <w:rPr>
          <w:sz w:val="24"/>
          <w:szCs w:val="24"/>
        </w:rPr>
        <w:t>In</w:t>
      </w:r>
      <w:r w:rsidR="003168CE">
        <w:rPr>
          <w:sz w:val="24"/>
          <w:szCs w:val="24"/>
        </w:rPr>
        <w:t xml:space="preserve"> an</w:t>
      </w:r>
      <w:r w:rsidR="001655E5">
        <w:rPr>
          <w:sz w:val="24"/>
          <w:szCs w:val="24"/>
        </w:rPr>
        <w:t xml:space="preserve"> education setting inclusion is now a term which is described as the rights of parents and children to have the access to mainstream education alongside their peers in order for parents to make sure that their children’s needs are being met. An inclusive setting is provided where effective </w:t>
      </w:r>
      <w:r w:rsidR="007F3F41">
        <w:rPr>
          <w:sz w:val="24"/>
          <w:szCs w:val="24"/>
        </w:rPr>
        <w:t xml:space="preserve">and thorough planning has been made to activities provided where all needs of children have been adapted </w:t>
      </w:r>
      <w:r w:rsidR="00857020">
        <w:rPr>
          <w:sz w:val="24"/>
          <w:szCs w:val="24"/>
        </w:rPr>
        <w:t xml:space="preserve"> as according to the Foundation Phase 2010 it mentions for school settings to reduce environmental and social barriers  to inclusion and offer opportunities for all children to enable to reach their full potential by improving access to the curriculum, making physical changes to the environment to increase participation and to also information in appropriate format. </w:t>
      </w:r>
      <w:r w:rsidR="00857020" w:rsidRPr="00857020">
        <w:rPr>
          <w:i/>
        </w:rPr>
        <w:t xml:space="preserve"> (Foundation phase, 2010) </w:t>
      </w:r>
      <w:r w:rsidR="00857020">
        <w:rPr>
          <w:sz w:val="24"/>
          <w:szCs w:val="24"/>
        </w:rPr>
        <w:t xml:space="preserve">This is </w:t>
      </w:r>
      <w:r w:rsidR="007F3F41">
        <w:rPr>
          <w:sz w:val="24"/>
          <w:szCs w:val="24"/>
        </w:rPr>
        <w:t>so that no children are being left out and are being included</w:t>
      </w:r>
      <w:r w:rsidR="00EE514A">
        <w:rPr>
          <w:sz w:val="24"/>
          <w:szCs w:val="24"/>
        </w:rPr>
        <w:t xml:space="preserve"> as well as adapting the needs of all children in the ed</w:t>
      </w:r>
      <w:r w:rsidR="007317E4">
        <w:rPr>
          <w:sz w:val="24"/>
          <w:szCs w:val="24"/>
        </w:rPr>
        <w:t xml:space="preserve">ucational setting. According to the Disability Discrimination Act </w:t>
      </w:r>
      <w:r w:rsidR="006E273D">
        <w:rPr>
          <w:sz w:val="24"/>
          <w:szCs w:val="24"/>
        </w:rPr>
        <w:t>(</w:t>
      </w:r>
      <w:r w:rsidR="007317E4">
        <w:rPr>
          <w:sz w:val="24"/>
          <w:szCs w:val="24"/>
        </w:rPr>
        <w:t>2005</w:t>
      </w:r>
      <w:r w:rsidR="006E273D">
        <w:rPr>
          <w:sz w:val="24"/>
          <w:szCs w:val="24"/>
        </w:rPr>
        <w:t>)</w:t>
      </w:r>
      <w:r w:rsidR="007317E4">
        <w:rPr>
          <w:sz w:val="24"/>
          <w:szCs w:val="24"/>
        </w:rPr>
        <w:t xml:space="preserve"> </w:t>
      </w:r>
      <w:r w:rsidR="007317E4" w:rsidRPr="006E273D">
        <w:rPr>
          <w:i/>
          <w:sz w:val="24"/>
          <w:szCs w:val="24"/>
        </w:rPr>
        <w:t>(DDA)</w:t>
      </w:r>
      <w:r w:rsidR="007317E4">
        <w:rPr>
          <w:sz w:val="24"/>
          <w:szCs w:val="24"/>
        </w:rPr>
        <w:t xml:space="preserve"> and the Special Education Needs Disability Act</w:t>
      </w:r>
      <w:r w:rsidR="006E273D">
        <w:rPr>
          <w:sz w:val="24"/>
          <w:szCs w:val="24"/>
        </w:rPr>
        <w:t xml:space="preserve"> (2001)</w:t>
      </w:r>
      <w:r w:rsidR="007317E4">
        <w:rPr>
          <w:sz w:val="24"/>
          <w:szCs w:val="24"/>
        </w:rPr>
        <w:t xml:space="preserve"> </w:t>
      </w:r>
      <w:r w:rsidR="007317E4" w:rsidRPr="006E273D">
        <w:rPr>
          <w:i/>
          <w:sz w:val="24"/>
          <w:szCs w:val="24"/>
        </w:rPr>
        <w:t>(SENDA),</w:t>
      </w:r>
      <w:r w:rsidR="007317E4">
        <w:rPr>
          <w:sz w:val="24"/>
          <w:szCs w:val="24"/>
        </w:rPr>
        <w:t xml:space="preserve"> it is the school’s duty to not to treat children with additional needs less favourable than non-disabled children, and to always make sure that they require reasonable adjustments for children with additional needs to </w:t>
      </w:r>
      <w:r w:rsidR="007317E4">
        <w:rPr>
          <w:sz w:val="24"/>
          <w:szCs w:val="24"/>
        </w:rPr>
        <w:lastRenderedPageBreak/>
        <w:t xml:space="preserve">make sure that they have access to the curriculum, information and the physical environment. </w:t>
      </w:r>
    </w:p>
    <w:p w:rsidR="00C73BDB" w:rsidRDefault="00C73BDB" w:rsidP="007316D1">
      <w:pPr>
        <w:spacing w:after="0" w:line="360" w:lineRule="auto"/>
        <w:ind w:firstLine="720"/>
        <w:rPr>
          <w:sz w:val="24"/>
          <w:szCs w:val="24"/>
        </w:rPr>
      </w:pPr>
      <w:r>
        <w:rPr>
          <w:sz w:val="24"/>
          <w:szCs w:val="24"/>
        </w:rPr>
        <w:t xml:space="preserve">The benefits of </w:t>
      </w:r>
      <w:r w:rsidR="003168CE">
        <w:rPr>
          <w:sz w:val="24"/>
          <w:szCs w:val="24"/>
        </w:rPr>
        <w:t xml:space="preserve">providing an educational setting with inclusive education will allow children to develop strength and set goals for themselves to encourage them more in learning. Prior to this it will also benefit the setting to be cultural and have respect towards others who are different, this provides the setting to have opportunities to learn and accept individuals differences and will also reduce the rate of harassment and bullying throughout </w:t>
      </w:r>
      <w:r w:rsidR="003168CE" w:rsidRPr="003168CE">
        <w:rPr>
          <w:sz w:val="24"/>
          <w:szCs w:val="24"/>
        </w:rPr>
        <w:t>the setting and more chance of children developing friendships with a wide variety of other children with different individual needs and abilities. This will also have a more positive effect on the setting as the school and community will both form an understanding of mixed diversity and inclusion on a broader level</w:t>
      </w:r>
      <w:r w:rsidR="003168CE" w:rsidRPr="00CC2FCB">
        <w:rPr>
          <w:sz w:val="24"/>
          <w:szCs w:val="24"/>
        </w:rPr>
        <w:t xml:space="preserve">. </w:t>
      </w:r>
      <w:r w:rsidR="00CC2FCB" w:rsidRPr="00CC2FCB">
        <w:rPr>
          <w:rFonts w:cstheme="minorHAnsi"/>
          <w:i/>
          <w:shd w:val="clear" w:color="auto" w:fill="FFFFFF"/>
        </w:rPr>
        <w:t>(Inclusionbc.org, 2017)</w:t>
      </w:r>
    </w:p>
    <w:p w:rsidR="00FB7EBA" w:rsidRDefault="00FC425B" w:rsidP="003168CE">
      <w:pPr>
        <w:spacing w:after="0" w:line="360" w:lineRule="auto"/>
        <w:ind w:firstLine="720"/>
      </w:pPr>
      <w:r>
        <w:rPr>
          <w:sz w:val="24"/>
          <w:szCs w:val="24"/>
        </w:rPr>
        <w:t xml:space="preserve">The Early Years Foundation Phase is a framework </w:t>
      </w:r>
      <w:r w:rsidR="00EA46FD">
        <w:rPr>
          <w:sz w:val="24"/>
          <w:szCs w:val="24"/>
        </w:rPr>
        <w:t>which focuses on children’s developmental from the age of 3 years old to the age of 7 years old in Wales, the framework is set out to encourage children to be creative, imaginative and to also enjoy whilst they learn so that learning will be more effective for them. Children are given the opportunity to explore the world around them in order for them to be able to understand how the physical world around them works by taking part in practical activities that are relevant to their developmental stage whilst being challenged so that they can explore and be encouraged to problem solve</w:t>
      </w:r>
      <w:r w:rsidR="00172E2F">
        <w:rPr>
          <w:sz w:val="24"/>
          <w:szCs w:val="24"/>
        </w:rPr>
        <w:t xml:space="preserve">. </w:t>
      </w:r>
      <w:r w:rsidR="00172E2F" w:rsidRPr="00172E2F">
        <w:rPr>
          <w:i/>
        </w:rPr>
        <w:t> (WILLIAMS, 2017)</w:t>
      </w:r>
    </w:p>
    <w:p w:rsidR="00FB7EBA" w:rsidRDefault="00586945" w:rsidP="002A6A36">
      <w:pPr>
        <w:spacing w:after="0" w:line="360" w:lineRule="auto"/>
        <w:rPr>
          <w:i/>
        </w:rPr>
      </w:pPr>
      <w:r>
        <w:rPr>
          <w:sz w:val="24"/>
          <w:szCs w:val="24"/>
        </w:rPr>
        <w:t>The framework sets out the curriculum and outcomes under 7 areas of learning, for each of the area, the educational programme sets out what children should be taught and the outcomes are set out expected standards of the children’s performance, these areas are</w:t>
      </w:r>
      <w:r w:rsidR="00FB7EBA">
        <w:rPr>
          <w:sz w:val="24"/>
          <w:szCs w:val="24"/>
        </w:rPr>
        <w:t xml:space="preserve">: Personal and social development, wellbeing and cultural diversity, language literacy and communication skills, mathematical development, Welsh language development, knowledge and understanding of the world, physical development and </w:t>
      </w:r>
      <w:r>
        <w:rPr>
          <w:sz w:val="24"/>
          <w:szCs w:val="24"/>
        </w:rPr>
        <w:t xml:space="preserve">creative development. </w:t>
      </w:r>
      <w:proofErr w:type="gramStart"/>
      <w:r w:rsidR="00BB7168" w:rsidRPr="00BB7168">
        <w:rPr>
          <w:i/>
        </w:rPr>
        <w:t xml:space="preserve">(Thomas and Lewis, </w:t>
      </w:r>
      <w:proofErr w:type="spellStart"/>
      <w:r w:rsidR="00BB7168" w:rsidRPr="00BB7168">
        <w:rPr>
          <w:i/>
        </w:rPr>
        <w:t>n.d</w:t>
      </w:r>
      <w:proofErr w:type="spellEnd"/>
      <w:r w:rsidR="00BB7168" w:rsidRPr="00BB7168">
        <w:rPr>
          <w:i/>
        </w:rPr>
        <w:t>.)</w:t>
      </w:r>
      <w:proofErr w:type="gramEnd"/>
    </w:p>
    <w:p w:rsidR="006E273D" w:rsidRDefault="006E273D" w:rsidP="000467E1">
      <w:pPr>
        <w:tabs>
          <w:tab w:val="left" w:pos="720"/>
          <w:tab w:val="left" w:pos="1440"/>
          <w:tab w:val="left" w:pos="2160"/>
          <w:tab w:val="left" w:pos="2880"/>
          <w:tab w:val="center" w:pos="4513"/>
        </w:tabs>
        <w:spacing w:after="0" w:line="360" w:lineRule="auto"/>
        <w:rPr>
          <w:sz w:val="24"/>
          <w:szCs w:val="24"/>
        </w:rPr>
      </w:pPr>
      <w:r>
        <w:rPr>
          <w:i/>
        </w:rPr>
        <w:tab/>
      </w:r>
      <w:r>
        <w:rPr>
          <w:sz w:val="24"/>
          <w:szCs w:val="24"/>
        </w:rPr>
        <w:t xml:space="preserve">There are many different </w:t>
      </w:r>
      <w:r w:rsidR="000467E1">
        <w:rPr>
          <w:sz w:val="24"/>
          <w:szCs w:val="24"/>
        </w:rPr>
        <w:t>aspects which relate to strategies being promoted in order to put</w:t>
      </w:r>
      <w:r w:rsidR="007D23F0">
        <w:rPr>
          <w:sz w:val="24"/>
          <w:szCs w:val="24"/>
        </w:rPr>
        <w:t xml:space="preserve"> them</w:t>
      </w:r>
      <w:r w:rsidR="000467E1">
        <w:rPr>
          <w:sz w:val="24"/>
          <w:szCs w:val="24"/>
        </w:rPr>
        <w:t xml:space="preserve"> into practice for inclusion, one of many is race.</w:t>
      </w:r>
      <w:r w:rsidR="00BA1DE6">
        <w:rPr>
          <w:sz w:val="24"/>
          <w:szCs w:val="24"/>
        </w:rPr>
        <w:t xml:space="preserve"> According to the Early Years Foundation Phase is has been stated that</w:t>
      </w:r>
      <w:r w:rsidR="00D82E67">
        <w:rPr>
          <w:sz w:val="24"/>
          <w:szCs w:val="24"/>
        </w:rPr>
        <w:t xml:space="preserve"> </w:t>
      </w:r>
      <w:r w:rsidR="00BA1DE6" w:rsidRPr="00BA1DE6">
        <w:rPr>
          <w:i/>
        </w:rPr>
        <w:t>‘Practitioners ensure that their own knowledge about different cultural groups is up-to-date and consider their own attitudes to people who are different from themselves.</w:t>
      </w:r>
      <w:r w:rsidR="00BA1DE6" w:rsidRPr="00BA1DE6">
        <w:t xml:space="preserve">’ </w:t>
      </w:r>
      <w:r w:rsidR="00BA1DE6" w:rsidRPr="00EB3F8F">
        <w:rPr>
          <w:i/>
        </w:rPr>
        <w:t>(Earlyyearsmatters.co.uk, 2017)</w:t>
      </w:r>
      <w:r w:rsidR="002F2CDD">
        <w:t xml:space="preserve"> </w:t>
      </w:r>
      <w:r w:rsidR="00EB7404">
        <w:rPr>
          <w:sz w:val="24"/>
          <w:szCs w:val="24"/>
        </w:rPr>
        <w:t>For example</w:t>
      </w:r>
      <w:r w:rsidR="005F67EB">
        <w:rPr>
          <w:sz w:val="24"/>
          <w:szCs w:val="24"/>
        </w:rPr>
        <w:t xml:space="preserve">, if the English language was to be a foreign language for an individual in the school setting who may have a different race or </w:t>
      </w:r>
      <w:r w:rsidR="005F67EB">
        <w:rPr>
          <w:sz w:val="24"/>
          <w:szCs w:val="24"/>
        </w:rPr>
        <w:lastRenderedPageBreak/>
        <w:t xml:space="preserve">who is very new to the country, it is seen as the school’s responsibility to break the </w:t>
      </w:r>
      <w:r w:rsidR="00066E33">
        <w:rPr>
          <w:sz w:val="24"/>
          <w:szCs w:val="24"/>
        </w:rPr>
        <w:t>language barrier and support the individual by providing a professional such as a learning support assistant who speaks the same language as the individual to translate for them and try and integrate the English language so that the child can pick up on the basic language. Another strategy would be</w:t>
      </w:r>
      <w:r w:rsidR="007D23F0">
        <w:rPr>
          <w:sz w:val="24"/>
          <w:szCs w:val="24"/>
        </w:rPr>
        <w:t xml:space="preserve"> for school settings to provide a similar support and working alongside the parents or </w:t>
      </w:r>
      <w:r w:rsidR="00EB3F8F">
        <w:rPr>
          <w:sz w:val="24"/>
          <w:szCs w:val="24"/>
        </w:rPr>
        <w:t>guardians</w:t>
      </w:r>
      <w:r w:rsidR="007D23F0">
        <w:rPr>
          <w:sz w:val="24"/>
          <w:szCs w:val="24"/>
        </w:rPr>
        <w:t xml:space="preserve"> of the child to find ways in imp</w:t>
      </w:r>
      <w:r w:rsidR="00EB3F8F">
        <w:rPr>
          <w:sz w:val="24"/>
          <w:szCs w:val="24"/>
        </w:rPr>
        <w:t xml:space="preserve">roving the language barrier at home as well as in school so that the child is being introduced to the spoken language at school as well as in home to make them more familiar. This will also benefit the carer of the child as they will be able to communicate with the school practitioners and both work alongside each other to help the child to be able to reach their full potential with their learning and development. </w:t>
      </w:r>
      <w:r w:rsidR="00E53FA8">
        <w:rPr>
          <w:sz w:val="24"/>
          <w:szCs w:val="24"/>
        </w:rPr>
        <w:t xml:space="preserve"> Although these strategies are very effective, there may be </w:t>
      </w:r>
      <w:r w:rsidR="00E758DB">
        <w:rPr>
          <w:sz w:val="24"/>
          <w:szCs w:val="24"/>
        </w:rPr>
        <w:t>many disadvantages which may occur when trying to meet the needs of making sure race is always being included. For example, focussing on the language barrier</w:t>
      </w:r>
      <w:r w:rsidR="00ED24B9">
        <w:rPr>
          <w:sz w:val="24"/>
          <w:szCs w:val="24"/>
        </w:rPr>
        <w:t xml:space="preserve"> if the strategies are not being met promptly and effectively it may </w:t>
      </w:r>
      <w:r w:rsidR="004F13C4">
        <w:rPr>
          <w:sz w:val="24"/>
          <w:szCs w:val="24"/>
        </w:rPr>
        <w:t>result in the individual falling behind on their learning and development</w:t>
      </w:r>
      <w:r w:rsidR="00923A76">
        <w:rPr>
          <w:sz w:val="24"/>
          <w:szCs w:val="24"/>
        </w:rPr>
        <w:t>. The individual children may not be able to make friends within the setting due to the language barrier which will result in the individual feeling isolated from the rest of the children.</w:t>
      </w:r>
    </w:p>
    <w:p w:rsidR="00EB51B1" w:rsidRDefault="005244FB" w:rsidP="000467E1">
      <w:pPr>
        <w:tabs>
          <w:tab w:val="left" w:pos="720"/>
          <w:tab w:val="left" w:pos="1440"/>
          <w:tab w:val="left" w:pos="2160"/>
          <w:tab w:val="left" w:pos="2880"/>
          <w:tab w:val="center" w:pos="4513"/>
        </w:tabs>
        <w:spacing w:after="0" w:line="360" w:lineRule="auto"/>
        <w:rPr>
          <w:rStyle w:val="selectable"/>
          <w:rFonts w:cstheme="minorHAnsi"/>
          <w:sz w:val="24"/>
          <w:szCs w:val="24"/>
          <w:shd w:val="clear" w:color="auto" w:fill="FFFFFF"/>
        </w:rPr>
      </w:pPr>
      <w:r>
        <w:rPr>
          <w:sz w:val="24"/>
          <w:szCs w:val="24"/>
        </w:rPr>
        <w:tab/>
        <w:t xml:space="preserve">Another aspect would be </w:t>
      </w:r>
      <w:r w:rsidR="00DF0B96">
        <w:rPr>
          <w:sz w:val="24"/>
          <w:szCs w:val="24"/>
        </w:rPr>
        <w:t xml:space="preserve">poverty; it has been stated under the equality and diversity section of Every Child Matters that </w:t>
      </w:r>
      <w:r w:rsidR="00DF0B96" w:rsidRPr="00DF0B96">
        <w:rPr>
          <w:i/>
          <w:sz w:val="24"/>
          <w:szCs w:val="24"/>
        </w:rPr>
        <w:t>‘</w:t>
      </w:r>
      <w:r w:rsidR="00DF0B96" w:rsidRPr="00DF0B96">
        <w:rPr>
          <w:i/>
        </w:rPr>
        <w:t>All children have a need to develop, which is helped by exploring and discovering the people and things around them’</w:t>
      </w:r>
      <w:r w:rsidR="00DF0B96">
        <w:rPr>
          <w:i/>
        </w:rPr>
        <w:t xml:space="preserve"> </w:t>
      </w:r>
      <w:r w:rsidR="00DF0B96" w:rsidRPr="00EB3F8F">
        <w:rPr>
          <w:i/>
        </w:rPr>
        <w:t>(Earlyyearsmatters.co.uk, 2017</w:t>
      </w:r>
      <w:r w:rsidR="00DF0B96">
        <w:rPr>
          <w:i/>
        </w:rPr>
        <w:t xml:space="preserve">) </w:t>
      </w:r>
      <w:r w:rsidR="00857E3E">
        <w:rPr>
          <w:sz w:val="24"/>
          <w:szCs w:val="24"/>
        </w:rPr>
        <w:t xml:space="preserve">According to the Child Poverty Strategy for Wales there are </w:t>
      </w:r>
      <w:r w:rsidR="00184D63">
        <w:rPr>
          <w:sz w:val="24"/>
          <w:szCs w:val="24"/>
        </w:rPr>
        <w:t>many different strategies which help poverty to be put into inclusion, some of these are: outlining the methodology in order to define and measure poverty , focusing on goals which will help people enter paid employment with a chance to achieve into a better paid job</w:t>
      </w:r>
      <w:r w:rsidR="001B4885">
        <w:rPr>
          <w:sz w:val="24"/>
          <w:szCs w:val="24"/>
        </w:rPr>
        <w:t xml:space="preserve"> as well as focusing on targeting young </w:t>
      </w:r>
      <w:r w:rsidR="001B4885" w:rsidRPr="005D15F4">
        <w:rPr>
          <w:sz w:val="24"/>
          <w:szCs w:val="24"/>
        </w:rPr>
        <w:t>people with unemployment, highlighting the importance of childcare facilities in order to support young individuals to seek more opportunity to enter employment, for example ‘Flying Start’ which was brought into practise and put on top of the list to tackle poverty by enabling parents free quality part time childcare for 2-3 years old provided in all communities in Wales. The Welsh Assembly Government also focused on strategies on reducing the inequality of the outcome of the poorest population not to expand and focused on multi-dimensional interventions for actions to be taken to increase household</w:t>
      </w:r>
      <w:r w:rsidR="005D15F4" w:rsidRPr="005D15F4">
        <w:rPr>
          <w:sz w:val="24"/>
          <w:szCs w:val="24"/>
        </w:rPr>
        <w:t xml:space="preserve"> income by</w:t>
      </w:r>
      <w:r w:rsidR="00857E3E" w:rsidRPr="005D15F4">
        <w:rPr>
          <w:sz w:val="24"/>
          <w:szCs w:val="24"/>
        </w:rPr>
        <w:t xml:space="preserve"> increasing benefit take-up, tackling financial exclusion and improving financial </w:t>
      </w:r>
      <w:r w:rsidR="00857E3E" w:rsidRPr="005D15F4">
        <w:rPr>
          <w:sz w:val="24"/>
          <w:szCs w:val="24"/>
        </w:rPr>
        <w:lastRenderedPageBreak/>
        <w:t>literacy.</w:t>
      </w:r>
      <w:r w:rsidR="00770ACA">
        <w:rPr>
          <w:sz w:val="24"/>
          <w:szCs w:val="24"/>
        </w:rPr>
        <w:t xml:space="preserve"> </w:t>
      </w:r>
      <w:r w:rsidR="00770ACA">
        <w:rPr>
          <w:rStyle w:val="Strong"/>
          <w:rFonts w:ascii="Arial" w:hAnsi="Arial" w:cs="Arial"/>
          <w:color w:val="666666"/>
          <w:shd w:val="clear" w:color="auto" w:fill="FFFFFF"/>
        </w:rPr>
        <w:t> </w:t>
      </w:r>
      <w:r w:rsidR="00770ACA" w:rsidRPr="00770ACA">
        <w:rPr>
          <w:rStyle w:val="selectable"/>
          <w:rFonts w:cstheme="minorHAnsi"/>
          <w:i/>
          <w:shd w:val="clear" w:color="auto" w:fill="FFFFFF"/>
        </w:rPr>
        <w:t>(Child poverty strategy for Wales, 2011)</w:t>
      </w:r>
      <w:r w:rsidR="00770ACA">
        <w:rPr>
          <w:rStyle w:val="selectable"/>
          <w:rFonts w:cstheme="minorHAnsi"/>
          <w:i/>
          <w:shd w:val="clear" w:color="auto" w:fill="FFFFFF"/>
        </w:rPr>
        <w:t xml:space="preserve"> </w:t>
      </w:r>
      <w:r w:rsidR="00770ACA">
        <w:rPr>
          <w:rStyle w:val="selectable"/>
          <w:rFonts w:cstheme="minorHAnsi"/>
          <w:sz w:val="24"/>
          <w:szCs w:val="24"/>
          <w:shd w:val="clear" w:color="auto" w:fill="FFFFFF"/>
        </w:rPr>
        <w:t>By 2020 The Welsh Assembly Government aim to recognise the achievements made so far by the strategies and continue to destroy poverty in non-developed areas of tax and welfare payments, employment support and continue to recover the wider economy. To summarise the strategies of this aspect, the number of families living in workless household will be reduced by the government allowing them to have the opportunity to</w:t>
      </w:r>
      <w:r w:rsidR="0014171B">
        <w:rPr>
          <w:rStyle w:val="selectable"/>
          <w:rFonts w:cstheme="minorHAnsi"/>
          <w:sz w:val="24"/>
          <w:szCs w:val="24"/>
          <w:shd w:val="clear" w:color="auto" w:fill="FFFFFF"/>
        </w:rPr>
        <w:t xml:space="preserve"> improve on their skills so that they can have a better chance of getting into a paid employment. This will also improve the outcomes to those in the poorest population by removing the inequalities which are in place between health, education and economics so that children and families will have the best aspects put in place for them.</w:t>
      </w:r>
    </w:p>
    <w:p w:rsidR="00EE7D15" w:rsidRDefault="00EB51B1" w:rsidP="000467E1">
      <w:pPr>
        <w:tabs>
          <w:tab w:val="left" w:pos="720"/>
          <w:tab w:val="left" w:pos="1440"/>
          <w:tab w:val="left" w:pos="2160"/>
          <w:tab w:val="left" w:pos="2880"/>
          <w:tab w:val="center" w:pos="4513"/>
        </w:tabs>
        <w:spacing w:after="0" w:line="360" w:lineRule="auto"/>
        <w:rPr>
          <w:sz w:val="24"/>
          <w:szCs w:val="24"/>
        </w:rPr>
      </w:pPr>
      <w:r>
        <w:rPr>
          <w:rStyle w:val="selectable"/>
          <w:rFonts w:cstheme="minorHAnsi"/>
          <w:sz w:val="24"/>
          <w:szCs w:val="24"/>
          <w:shd w:val="clear" w:color="auto" w:fill="FFFFFF"/>
        </w:rPr>
        <w:tab/>
      </w:r>
      <w:r w:rsidR="00EE7D15">
        <w:rPr>
          <w:rStyle w:val="selectable"/>
          <w:rFonts w:cstheme="minorHAnsi"/>
          <w:sz w:val="24"/>
          <w:szCs w:val="24"/>
          <w:shd w:val="clear" w:color="auto" w:fill="FFFFFF"/>
        </w:rPr>
        <w:t>Another aspect is religion</w:t>
      </w:r>
      <w:r w:rsidR="00C96336">
        <w:rPr>
          <w:rStyle w:val="selectable"/>
          <w:rFonts w:cstheme="minorHAnsi"/>
          <w:sz w:val="24"/>
          <w:szCs w:val="24"/>
          <w:shd w:val="clear" w:color="auto" w:fill="FFFFFF"/>
        </w:rPr>
        <w:t xml:space="preserve">; </w:t>
      </w:r>
      <w:r w:rsidR="003A24D7">
        <w:rPr>
          <w:rStyle w:val="selectable"/>
          <w:rFonts w:cstheme="minorHAnsi"/>
          <w:sz w:val="24"/>
          <w:szCs w:val="24"/>
          <w:shd w:val="clear" w:color="auto" w:fill="FFFFFF"/>
        </w:rPr>
        <w:t>there are many strategies in how the Foundation Phase can meet the needs of individuals</w:t>
      </w:r>
      <w:r w:rsidR="00C96336">
        <w:rPr>
          <w:rStyle w:val="selectable"/>
          <w:rFonts w:cstheme="minorHAnsi"/>
          <w:sz w:val="24"/>
          <w:szCs w:val="24"/>
          <w:shd w:val="clear" w:color="auto" w:fill="FFFFFF"/>
        </w:rPr>
        <w:t>. One of many is that the National Curriculum enables all teaching practitioners and educational setting the correct training to ensure that they are all aware of the different diversity within communities of schools.</w:t>
      </w:r>
      <w:r w:rsidR="0065010D">
        <w:rPr>
          <w:rStyle w:val="selectable"/>
          <w:rFonts w:cstheme="minorHAnsi"/>
          <w:sz w:val="24"/>
          <w:szCs w:val="24"/>
          <w:shd w:val="clear" w:color="auto" w:fill="FFFFFF"/>
        </w:rPr>
        <w:t xml:space="preserve"> To support this</w:t>
      </w:r>
      <w:r w:rsidR="00C96336">
        <w:rPr>
          <w:rStyle w:val="selectable"/>
          <w:rFonts w:cstheme="minorHAnsi"/>
          <w:sz w:val="24"/>
          <w:szCs w:val="24"/>
          <w:shd w:val="clear" w:color="auto" w:fill="FFFFFF"/>
        </w:rPr>
        <w:t xml:space="preserve"> The Foundation Phase states that </w:t>
      </w:r>
      <w:r w:rsidR="00C96336" w:rsidRPr="00C96336">
        <w:rPr>
          <w:rStyle w:val="selectable"/>
          <w:rFonts w:cstheme="minorHAnsi"/>
          <w:i/>
          <w:shd w:val="clear" w:color="auto" w:fill="FFFFFF"/>
        </w:rPr>
        <w:t>‘</w:t>
      </w:r>
      <w:r w:rsidR="00C96336" w:rsidRPr="00C96336">
        <w:rPr>
          <w:i/>
        </w:rPr>
        <w:t>Settings/schools should develop approaches that support the ethnic and cultural identities of all children and reflect a range of perspectives, to engage children and prepare them for life as global citizens’</w:t>
      </w:r>
      <w:r w:rsidR="00C96336" w:rsidRPr="0083360C">
        <w:rPr>
          <w:rFonts w:cstheme="minorHAnsi"/>
          <w:i/>
        </w:rPr>
        <w:t>.</w:t>
      </w:r>
      <w:r w:rsidR="0083360C" w:rsidRPr="0083360C">
        <w:rPr>
          <w:rFonts w:cstheme="minorHAnsi"/>
          <w:i/>
          <w:shd w:val="clear" w:color="auto" w:fill="FFFFFF"/>
        </w:rPr>
        <w:t xml:space="preserve"> (Foundation phase, 2010)</w:t>
      </w:r>
      <w:r w:rsidR="00C96336">
        <w:t xml:space="preserve">  </w:t>
      </w:r>
      <w:r w:rsidR="0065010D">
        <w:rPr>
          <w:sz w:val="24"/>
          <w:szCs w:val="24"/>
        </w:rPr>
        <w:t>Another strategy is to make sure that all educational settings to provide in order to meet the needs of all individuals who have a different belief towards others. This could be by providing them with a prayer room if they need to pray and also work alongside their beliefs by giving them the additional time needed to fulfil their duties. The setting should also provide towards their dietary needs and up to date with knowledge in what they are and not allowed to eat. For example a setting could have a number of children who are Muslim, it is the schools priority to cater for their additional needs to be met throughout the educational setting and plan activities according to their needs. If for example a class was to take part in a food tasting activity, then practitioners should be able to make sure that no individuals are excluded from this activity and making sure a variety of food is available to eat by all children including ‘halal’ food. Religious education is also another strategy which is taught in all educational settings in order for all children to be aware of the different diversity</w:t>
      </w:r>
      <w:r w:rsidR="00AF557F">
        <w:rPr>
          <w:sz w:val="24"/>
          <w:szCs w:val="24"/>
        </w:rPr>
        <w:t xml:space="preserve"> around the world; the school can help reduce bullying</w:t>
      </w:r>
      <w:r w:rsidR="00066678">
        <w:rPr>
          <w:sz w:val="24"/>
          <w:szCs w:val="24"/>
        </w:rPr>
        <w:t xml:space="preserve"> and have a higher chance of children making more friends</w:t>
      </w:r>
      <w:r w:rsidR="00AF557F">
        <w:rPr>
          <w:sz w:val="24"/>
          <w:szCs w:val="24"/>
        </w:rPr>
        <w:t xml:space="preserve"> by integrating children with knowledge about the world around them so that they have more of an understanding and will be able to acknowledge and accept different cultures and </w:t>
      </w:r>
      <w:r w:rsidR="00AF557F">
        <w:rPr>
          <w:sz w:val="24"/>
          <w:szCs w:val="24"/>
        </w:rPr>
        <w:lastRenderedPageBreak/>
        <w:t xml:space="preserve">diversities as well as taking part and learning about different festivals celebrated around the world. </w:t>
      </w:r>
    </w:p>
    <w:p w:rsidR="00551044" w:rsidRDefault="00066678" w:rsidP="006544CC">
      <w:pPr>
        <w:tabs>
          <w:tab w:val="left" w:pos="720"/>
          <w:tab w:val="left" w:pos="1440"/>
          <w:tab w:val="left" w:pos="2160"/>
          <w:tab w:val="left" w:pos="2880"/>
          <w:tab w:val="center" w:pos="4513"/>
        </w:tabs>
        <w:spacing w:after="0" w:line="360" w:lineRule="auto"/>
        <w:rPr>
          <w:rFonts w:cstheme="minorHAnsi"/>
          <w:sz w:val="24"/>
          <w:szCs w:val="24"/>
          <w:shd w:val="clear" w:color="auto" w:fill="FFFFFF"/>
        </w:rPr>
      </w:pPr>
      <w:r>
        <w:rPr>
          <w:sz w:val="24"/>
          <w:szCs w:val="24"/>
        </w:rPr>
        <w:tab/>
        <w:t>The last aspect of strategies to promoted</w:t>
      </w:r>
      <w:r w:rsidR="006544CC">
        <w:rPr>
          <w:sz w:val="24"/>
          <w:szCs w:val="24"/>
        </w:rPr>
        <w:t xml:space="preserve"> inclusion</w:t>
      </w:r>
      <w:r>
        <w:rPr>
          <w:sz w:val="24"/>
          <w:szCs w:val="24"/>
        </w:rPr>
        <w:t xml:space="preserve"> </w:t>
      </w:r>
      <w:r w:rsidR="006544CC">
        <w:rPr>
          <w:sz w:val="24"/>
          <w:szCs w:val="24"/>
        </w:rPr>
        <w:t xml:space="preserve">is additional needs, </w:t>
      </w:r>
      <w:r w:rsidR="00EB316D">
        <w:rPr>
          <w:sz w:val="24"/>
          <w:szCs w:val="24"/>
        </w:rPr>
        <w:t>to help support The Foundation Phase ‘The SEN Code of Practise for Wales’ provides educational settings and early years settings to carry out their statutory duties in identifying and assessing to make provision for children who may have additional needs. The special educational needs and additional learning needs section in ‘The Foundation Phase’ suggests that all practitioners in a learning setting will need to use the correct assessment designed for specific purposes as well as seeking advice from the Additional Learning Needs Coordinator in the setting will have to be carried out followed by the permission from the individual’s carers and parents.</w:t>
      </w:r>
      <w:r w:rsidR="00EB316D" w:rsidRPr="00EB316D">
        <w:rPr>
          <w:i/>
        </w:rPr>
        <w:t xml:space="preserve"> (The Foundation Phase Profile handbook, 2010)</w:t>
      </w:r>
      <w:r w:rsidR="00EB316D">
        <w:rPr>
          <w:i/>
        </w:rPr>
        <w:t xml:space="preserve"> </w:t>
      </w:r>
      <w:r w:rsidR="00A12E7C">
        <w:rPr>
          <w:sz w:val="24"/>
          <w:szCs w:val="24"/>
        </w:rPr>
        <w:t xml:space="preserve">The Welsh Government also provides detailed information for children with additional learning needs on support for different levels of assessment and appropriate curriculum planning in: Language, literacy, communication skills and mathematic development. </w:t>
      </w:r>
      <w:r w:rsidR="00551044">
        <w:rPr>
          <w:sz w:val="24"/>
          <w:szCs w:val="24"/>
        </w:rPr>
        <w:t>Another strategy is so all school settings to meet the needs of all children who may have additional learning needs to ensure they have the right to access facilities and learn in an environment which has been adapted for them to make sure that they are not at all excluded as The Foundation Phase clearly states that</w:t>
      </w:r>
      <w:r w:rsidR="003E1AC1">
        <w:rPr>
          <w:sz w:val="24"/>
          <w:szCs w:val="24"/>
        </w:rPr>
        <w:t xml:space="preserve"> </w:t>
      </w:r>
      <w:r w:rsidR="003E1AC1">
        <w:rPr>
          <w:i/>
        </w:rPr>
        <w:t xml:space="preserve">‘For children with disabilities in particular schools should: improve access to the curriculum, make physical </w:t>
      </w:r>
      <w:r w:rsidR="003E1AC1" w:rsidRPr="00694360">
        <w:rPr>
          <w:i/>
        </w:rPr>
        <w:t>improvements to increase participation in education, provide information in appropriate formats’</w:t>
      </w:r>
      <w:r w:rsidR="003E1AC1" w:rsidRPr="00694360">
        <w:rPr>
          <w:rFonts w:cstheme="minorHAnsi"/>
          <w:i/>
        </w:rPr>
        <w:t>.</w:t>
      </w:r>
      <w:r w:rsidR="00551044" w:rsidRPr="00694360">
        <w:rPr>
          <w:rFonts w:cstheme="minorHAnsi"/>
          <w:i/>
        </w:rPr>
        <w:t xml:space="preserve"> </w:t>
      </w:r>
      <w:r w:rsidR="00694360" w:rsidRPr="00694360">
        <w:rPr>
          <w:rFonts w:cstheme="minorHAnsi"/>
          <w:i/>
          <w:shd w:val="clear" w:color="auto" w:fill="FFFFFF"/>
        </w:rPr>
        <w:t>(Foundation phase, 2010)</w:t>
      </w:r>
      <w:r w:rsidR="008C0FCB">
        <w:rPr>
          <w:rFonts w:cstheme="minorHAnsi"/>
          <w:sz w:val="24"/>
          <w:szCs w:val="24"/>
          <w:shd w:val="clear" w:color="auto" w:fill="FFFFFF"/>
        </w:rPr>
        <w:t xml:space="preserve"> Another effective strategy is planning; all practitioners should plan according to individuals needs when providing them with learning activities. For example if a child was visually impaired then all professionals should be able to provide them with activities in order for individuals to take part no matter what their needs are, they could do this by providing children with different coloured paper in order for them to be able to see the format. Carrying out observations is another strategy which will help additional needs to be included, as carrying out regular assessment will help the practitioner and child to assess barriers and overcome them in an effective manner, this will also benefit children by</w:t>
      </w:r>
      <w:r w:rsidR="004A17CF">
        <w:rPr>
          <w:rFonts w:cstheme="minorHAnsi"/>
          <w:sz w:val="24"/>
          <w:szCs w:val="24"/>
          <w:shd w:val="clear" w:color="auto" w:fill="FFFFFF"/>
        </w:rPr>
        <w:t xml:space="preserve"> keeping a record in how well they are progressing with their learning and development. </w:t>
      </w:r>
    </w:p>
    <w:p w:rsidR="007316D1" w:rsidRDefault="00EB51B1" w:rsidP="006544CC">
      <w:pPr>
        <w:tabs>
          <w:tab w:val="left" w:pos="720"/>
          <w:tab w:val="left" w:pos="1440"/>
          <w:tab w:val="left" w:pos="2160"/>
          <w:tab w:val="left" w:pos="2880"/>
          <w:tab w:val="center" w:pos="4513"/>
        </w:tabs>
        <w:spacing w:after="0" w:line="360" w:lineRule="auto"/>
        <w:rPr>
          <w:rFonts w:cstheme="minorHAnsi"/>
          <w:sz w:val="24"/>
          <w:szCs w:val="24"/>
          <w:shd w:val="clear" w:color="auto" w:fill="FFFFFF"/>
        </w:rPr>
      </w:pPr>
      <w:r>
        <w:rPr>
          <w:rFonts w:cstheme="minorHAnsi"/>
          <w:sz w:val="24"/>
          <w:szCs w:val="24"/>
          <w:shd w:val="clear" w:color="auto" w:fill="FFFFFF"/>
        </w:rPr>
        <w:tab/>
      </w:r>
      <w:r w:rsidR="007316D1">
        <w:rPr>
          <w:rFonts w:cstheme="minorHAnsi"/>
          <w:sz w:val="24"/>
          <w:szCs w:val="24"/>
          <w:shd w:val="clear" w:color="auto" w:fill="FFFFFF"/>
        </w:rPr>
        <w:t xml:space="preserve">In addition to this The Equality Act 2010 sets in place a duty towards all school settings in the UK as well as the local authority not to discriminate against pupils with disabilities, they must also not treat individuals less constructively for any reasons according </w:t>
      </w:r>
      <w:r w:rsidR="007316D1">
        <w:rPr>
          <w:rFonts w:cstheme="minorHAnsi"/>
          <w:sz w:val="24"/>
          <w:szCs w:val="24"/>
          <w:shd w:val="clear" w:color="auto" w:fill="FFFFFF"/>
        </w:rPr>
        <w:lastRenderedPageBreak/>
        <w:t>to their disabilities and must take the responsibility</w:t>
      </w:r>
      <w:r w:rsidR="003C50FA">
        <w:rPr>
          <w:rFonts w:cstheme="minorHAnsi"/>
          <w:sz w:val="24"/>
          <w:szCs w:val="24"/>
          <w:shd w:val="clear" w:color="auto" w:fill="FFFFFF"/>
        </w:rPr>
        <w:t xml:space="preserve"> to respond in making sure that the individuals are not placed in substantial disadvantage to those who do not have disabilities. Learning support assistants are required to work alongside each other to improve accessibility for pupils with additional needs to have access to the school and the curriculum as well as delivering assessable information.  </w:t>
      </w:r>
    </w:p>
    <w:p w:rsidR="00731AF2" w:rsidRDefault="00731AF2" w:rsidP="006544CC">
      <w:pPr>
        <w:tabs>
          <w:tab w:val="left" w:pos="720"/>
          <w:tab w:val="left" w:pos="1440"/>
          <w:tab w:val="left" w:pos="2160"/>
          <w:tab w:val="left" w:pos="2880"/>
          <w:tab w:val="center" w:pos="4513"/>
        </w:tabs>
        <w:spacing w:after="0" w:line="360" w:lineRule="auto"/>
        <w:rPr>
          <w:rFonts w:cstheme="minorHAnsi"/>
          <w:sz w:val="24"/>
          <w:szCs w:val="24"/>
          <w:shd w:val="clear" w:color="auto" w:fill="FFFFFF"/>
        </w:rPr>
      </w:pPr>
      <w:r>
        <w:rPr>
          <w:rFonts w:cstheme="minorHAnsi"/>
          <w:sz w:val="24"/>
          <w:szCs w:val="24"/>
          <w:shd w:val="clear" w:color="auto" w:fill="FFFFFF"/>
        </w:rPr>
        <w:tab/>
        <w:t>In conclusion to this assignment</w:t>
      </w:r>
      <w:r w:rsidR="00D45711">
        <w:rPr>
          <w:rFonts w:cstheme="minorHAnsi"/>
          <w:sz w:val="24"/>
          <w:szCs w:val="24"/>
          <w:shd w:val="clear" w:color="auto" w:fill="FFFFFF"/>
        </w:rPr>
        <w:t xml:space="preserve"> The Foundation Phase emphasises a practical, experiential and play based approach to learning in a stimulating environment where personal and social development as well as the well being and cultural diversity has been places as first priority when meeting the needs of children and providing them with effective learning. </w:t>
      </w:r>
      <w:r w:rsidR="002D3DA2">
        <w:rPr>
          <w:rFonts w:cstheme="minorHAnsi"/>
          <w:sz w:val="24"/>
          <w:szCs w:val="24"/>
          <w:shd w:val="clear" w:color="auto" w:fill="FFFFFF"/>
        </w:rPr>
        <w:t xml:space="preserve">The curriculum requires children’s wellbeing to be the centre of attention, in Wales there is a requirement that the voices of children ages 7 and onwards should be heard in as it shows that the curriculum is string and ethical. </w:t>
      </w:r>
      <w:r w:rsidR="001D55AE">
        <w:rPr>
          <w:rFonts w:cstheme="minorHAnsi"/>
          <w:sz w:val="24"/>
          <w:szCs w:val="24"/>
          <w:shd w:val="clear" w:color="auto" w:fill="FFFFFF"/>
        </w:rPr>
        <w:t>The strategies the Foundation Phase make use of in order to promote inclusion ensures that well planned and effective learning is being delivered in relevant and practical contexts across the curriculum as well as providing effective training on teaching professional in order for them to understand how to identify needs and develop strategies in how to overcome the barriers for pupils to be included</w:t>
      </w:r>
      <w:r w:rsidR="005A56F4">
        <w:rPr>
          <w:rFonts w:cstheme="minorHAnsi"/>
          <w:sz w:val="24"/>
          <w:szCs w:val="24"/>
          <w:shd w:val="clear" w:color="auto" w:fill="FFFFFF"/>
        </w:rPr>
        <w:t>. Overall the Foundation Phase has made it clear that the curriculum</w:t>
      </w:r>
      <w:r w:rsidR="00CB22AF">
        <w:rPr>
          <w:rFonts w:cstheme="minorHAnsi"/>
          <w:sz w:val="24"/>
          <w:szCs w:val="24"/>
          <w:shd w:val="clear" w:color="auto" w:fill="FFFFFF"/>
        </w:rPr>
        <w:t xml:space="preserve"> focuses on inclusion all individuals no matter what their background, gender, and disability needs are the curriculum is the best possible basis for all individuals to have a great start in their lives. </w:t>
      </w:r>
    </w:p>
    <w:p w:rsidR="005A56F4" w:rsidRDefault="005A56F4" w:rsidP="006544CC">
      <w:pPr>
        <w:tabs>
          <w:tab w:val="left" w:pos="720"/>
          <w:tab w:val="left" w:pos="1440"/>
          <w:tab w:val="left" w:pos="2160"/>
          <w:tab w:val="left" w:pos="2880"/>
          <w:tab w:val="center" w:pos="4513"/>
        </w:tabs>
        <w:spacing w:after="0" w:line="360" w:lineRule="auto"/>
        <w:rPr>
          <w:rFonts w:cstheme="minorHAnsi"/>
          <w:sz w:val="24"/>
          <w:szCs w:val="24"/>
          <w:shd w:val="clear" w:color="auto" w:fill="FFFFFF"/>
        </w:rPr>
      </w:pPr>
    </w:p>
    <w:p w:rsidR="00D45711" w:rsidRDefault="00D45711" w:rsidP="006544CC">
      <w:pPr>
        <w:tabs>
          <w:tab w:val="left" w:pos="720"/>
          <w:tab w:val="left" w:pos="1440"/>
          <w:tab w:val="left" w:pos="2160"/>
          <w:tab w:val="left" w:pos="2880"/>
          <w:tab w:val="center" w:pos="4513"/>
        </w:tabs>
        <w:spacing w:after="0" w:line="360" w:lineRule="auto"/>
      </w:pPr>
    </w:p>
    <w:p w:rsidR="00D45711" w:rsidRDefault="00D45711" w:rsidP="006544CC">
      <w:pPr>
        <w:tabs>
          <w:tab w:val="left" w:pos="720"/>
          <w:tab w:val="left" w:pos="1440"/>
          <w:tab w:val="left" w:pos="2160"/>
          <w:tab w:val="left" w:pos="2880"/>
          <w:tab w:val="center" w:pos="4513"/>
        </w:tabs>
        <w:spacing w:after="0" w:line="360" w:lineRule="auto"/>
      </w:pPr>
    </w:p>
    <w:p w:rsidR="00EB316D" w:rsidRDefault="00EB316D" w:rsidP="006544CC">
      <w:pPr>
        <w:tabs>
          <w:tab w:val="left" w:pos="720"/>
          <w:tab w:val="left" w:pos="1440"/>
          <w:tab w:val="left" w:pos="2160"/>
          <w:tab w:val="left" w:pos="2880"/>
          <w:tab w:val="center" w:pos="4513"/>
        </w:tabs>
        <w:spacing w:after="0" w:line="360" w:lineRule="auto"/>
        <w:rPr>
          <w:sz w:val="24"/>
          <w:szCs w:val="24"/>
        </w:rPr>
      </w:pPr>
    </w:p>
    <w:p w:rsidR="00400938" w:rsidRPr="00400938" w:rsidRDefault="00400938" w:rsidP="002A6A36">
      <w:pPr>
        <w:spacing w:after="0" w:line="360" w:lineRule="auto"/>
        <w:rPr>
          <w:rFonts w:ascii="Raleway" w:hAnsi="Raleway"/>
          <w:color w:val="000000"/>
          <w:sz w:val="21"/>
          <w:szCs w:val="21"/>
        </w:rPr>
      </w:pPr>
    </w:p>
    <w:p w:rsidR="00172E2F" w:rsidRPr="00172E2F" w:rsidRDefault="00172E2F" w:rsidP="002A6A36">
      <w:pPr>
        <w:spacing w:after="0" w:line="360" w:lineRule="auto"/>
        <w:rPr>
          <w:rFonts w:ascii="Raleway" w:hAnsi="Raleway"/>
          <w:color w:val="000000"/>
          <w:sz w:val="21"/>
          <w:szCs w:val="21"/>
        </w:rPr>
      </w:pPr>
    </w:p>
    <w:p w:rsidR="002A6A36" w:rsidRPr="00637C50" w:rsidRDefault="002A6A36" w:rsidP="002A6A36">
      <w:pPr>
        <w:spacing w:after="0" w:line="360" w:lineRule="auto"/>
        <w:rPr>
          <w:sz w:val="24"/>
          <w:szCs w:val="24"/>
        </w:rPr>
      </w:pPr>
    </w:p>
    <w:p w:rsidR="00B63442" w:rsidRDefault="00B63442" w:rsidP="002A6A36">
      <w:pPr>
        <w:spacing w:after="0" w:line="360" w:lineRule="auto"/>
        <w:rPr>
          <w:sz w:val="24"/>
          <w:szCs w:val="24"/>
        </w:rPr>
      </w:pPr>
    </w:p>
    <w:p w:rsidR="00923A76" w:rsidRDefault="00923A76" w:rsidP="002A6A36">
      <w:pPr>
        <w:spacing w:after="0" w:line="360" w:lineRule="auto"/>
        <w:rPr>
          <w:sz w:val="24"/>
          <w:szCs w:val="24"/>
        </w:rPr>
      </w:pPr>
    </w:p>
    <w:p w:rsidR="00923A76" w:rsidRDefault="00923A76" w:rsidP="002A6A36">
      <w:pPr>
        <w:spacing w:after="0" w:line="360" w:lineRule="auto"/>
        <w:rPr>
          <w:sz w:val="24"/>
          <w:szCs w:val="24"/>
        </w:rPr>
      </w:pPr>
    </w:p>
    <w:p w:rsidR="00923A76" w:rsidRDefault="00923A76" w:rsidP="002A6A36">
      <w:pPr>
        <w:spacing w:after="0" w:line="360" w:lineRule="auto"/>
        <w:rPr>
          <w:sz w:val="24"/>
          <w:szCs w:val="24"/>
        </w:rPr>
      </w:pPr>
    </w:p>
    <w:p w:rsidR="00923A76" w:rsidRDefault="00923A76" w:rsidP="002A6A36">
      <w:pPr>
        <w:spacing w:after="0" w:line="360" w:lineRule="auto"/>
        <w:rPr>
          <w:sz w:val="24"/>
          <w:szCs w:val="24"/>
        </w:rPr>
      </w:pPr>
    </w:p>
    <w:p w:rsidR="00383017" w:rsidRDefault="00383017" w:rsidP="002A6A36">
      <w:pPr>
        <w:spacing w:after="0" w:line="360" w:lineRule="auto"/>
        <w:rPr>
          <w:sz w:val="24"/>
          <w:szCs w:val="24"/>
        </w:rPr>
      </w:pPr>
    </w:p>
    <w:p w:rsidR="002A6A36" w:rsidRDefault="002A6A36" w:rsidP="002A6A36">
      <w:pPr>
        <w:spacing w:after="0" w:line="360" w:lineRule="auto"/>
        <w:rPr>
          <w:sz w:val="24"/>
          <w:szCs w:val="24"/>
        </w:rPr>
      </w:pPr>
      <w:r w:rsidRPr="00637C50">
        <w:rPr>
          <w:sz w:val="24"/>
          <w:szCs w:val="24"/>
        </w:rPr>
        <w:lastRenderedPageBreak/>
        <w:t>Reference</w:t>
      </w:r>
      <w:r w:rsidR="00383017">
        <w:rPr>
          <w:sz w:val="24"/>
          <w:szCs w:val="24"/>
        </w:rPr>
        <w:t>s</w:t>
      </w:r>
    </w:p>
    <w:p w:rsidR="00400938" w:rsidRPr="00383017" w:rsidRDefault="00400938" w:rsidP="00383017">
      <w:pPr>
        <w:pStyle w:val="ListParagraph"/>
        <w:numPr>
          <w:ilvl w:val="0"/>
          <w:numId w:val="6"/>
        </w:numPr>
        <w:spacing w:after="0"/>
        <w:ind w:left="0"/>
        <w:rPr>
          <w:i/>
        </w:rPr>
      </w:pPr>
      <w:r w:rsidRPr="00383017">
        <w:rPr>
          <w:i/>
        </w:rPr>
        <w:t>WILLIAMS, M. (2017). What is the Foundation Phase? - Wales Pre-school Providers Association. [online] Wales Pre-school Providers Association. Available at: https://walesppa.org/about-us/what-is-the-foundation-phase/ [Accessed 28 Nov. 2017].</w:t>
      </w:r>
    </w:p>
    <w:p w:rsidR="00BB7168" w:rsidRPr="00383017" w:rsidRDefault="00BB7168" w:rsidP="00383017">
      <w:pPr>
        <w:pStyle w:val="ListParagraph"/>
        <w:numPr>
          <w:ilvl w:val="0"/>
          <w:numId w:val="6"/>
        </w:numPr>
        <w:spacing w:after="0"/>
        <w:ind w:left="0"/>
        <w:rPr>
          <w:i/>
        </w:rPr>
      </w:pPr>
      <w:r w:rsidRPr="00383017">
        <w:rPr>
          <w:i/>
        </w:rPr>
        <w:t>Thomas, A. and Lewis, A. (</w:t>
      </w:r>
      <w:proofErr w:type="spellStart"/>
      <w:r w:rsidRPr="00383017">
        <w:rPr>
          <w:i/>
        </w:rPr>
        <w:t>n.d</w:t>
      </w:r>
      <w:proofErr w:type="spellEnd"/>
      <w:r w:rsidRPr="00383017">
        <w:rPr>
          <w:i/>
        </w:rPr>
        <w:t>.). An introduction to the foundation phase.</w:t>
      </w:r>
    </w:p>
    <w:p w:rsidR="00205435" w:rsidRPr="00383017" w:rsidRDefault="00205435" w:rsidP="00383017">
      <w:pPr>
        <w:pStyle w:val="ListParagraph"/>
        <w:numPr>
          <w:ilvl w:val="0"/>
          <w:numId w:val="6"/>
        </w:numPr>
        <w:spacing w:after="0"/>
        <w:ind w:left="0"/>
        <w:rPr>
          <w:i/>
        </w:rPr>
      </w:pPr>
      <w:r w:rsidRPr="00383017">
        <w:rPr>
          <w:i/>
        </w:rPr>
        <w:t>Inclusionbc.org. (2017). What is Inclusive Education? | Inclusion BC. [online] Available at: http://www.inclusionbc.org/our-priority-areas/inclusive-education/what-inclusive-education [Accessed 30 Nov. 2017].</w:t>
      </w:r>
    </w:p>
    <w:p w:rsidR="00B63442" w:rsidRPr="00383017" w:rsidRDefault="00B63442" w:rsidP="00383017">
      <w:pPr>
        <w:pStyle w:val="ListParagraph"/>
        <w:numPr>
          <w:ilvl w:val="0"/>
          <w:numId w:val="6"/>
        </w:numPr>
        <w:spacing w:after="0"/>
        <w:ind w:left="0"/>
        <w:rPr>
          <w:i/>
        </w:rPr>
      </w:pPr>
      <w:r w:rsidRPr="00383017">
        <w:rPr>
          <w:i/>
        </w:rPr>
        <w:t xml:space="preserve">Earlyyearsmatters.co.uk. (2017). Cite a Website - Cite This </w:t>
      </w:r>
      <w:proofErr w:type="gramStart"/>
      <w:r w:rsidRPr="00383017">
        <w:rPr>
          <w:i/>
        </w:rPr>
        <w:t>For</w:t>
      </w:r>
      <w:proofErr w:type="gramEnd"/>
      <w:r w:rsidRPr="00383017">
        <w:rPr>
          <w:i/>
        </w:rPr>
        <w:t xml:space="preserve"> Me. [online] Available at: http://www.earlyyearsmatters.co.uk/wp-content/uploads/2011/03/eyfs_unique_child_incl_prac1.pdf [Accessed 30 Nov. 2017].</w:t>
      </w:r>
    </w:p>
    <w:p w:rsidR="004E1ED1" w:rsidRPr="00383017" w:rsidRDefault="004E1ED1" w:rsidP="00383017">
      <w:pPr>
        <w:pStyle w:val="ListParagraph"/>
        <w:numPr>
          <w:ilvl w:val="0"/>
          <w:numId w:val="6"/>
        </w:numPr>
        <w:spacing w:after="0"/>
        <w:ind w:left="0"/>
        <w:rPr>
          <w:i/>
        </w:rPr>
      </w:pPr>
      <w:r w:rsidRPr="00383017">
        <w:rPr>
          <w:i/>
        </w:rPr>
        <w:t>Foundation phase. (2010). Cardiff.</w:t>
      </w:r>
    </w:p>
    <w:p w:rsidR="00857E3E" w:rsidRPr="00383017" w:rsidRDefault="00857E3E" w:rsidP="00383017">
      <w:pPr>
        <w:pStyle w:val="ListParagraph"/>
        <w:numPr>
          <w:ilvl w:val="0"/>
          <w:numId w:val="6"/>
        </w:numPr>
        <w:spacing w:after="0"/>
        <w:ind w:left="0"/>
        <w:rPr>
          <w:i/>
        </w:rPr>
      </w:pPr>
      <w:r w:rsidRPr="00383017">
        <w:rPr>
          <w:i/>
        </w:rPr>
        <w:t>Child poverty strategy for Wales. (2011). [Merthyr Tydfil]: Welsh Assembly Government.</w:t>
      </w:r>
    </w:p>
    <w:p w:rsidR="006544CC" w:rsidRPr="00383017" w:rsidRDefault="006544CC" w:rsidP="00383017">
      <w:pPr>
        <w:pStyle w:val="ListParagraph"/>
        <w:numPr>
          <w:ilvl w:val="0"/>
          <w:numId w:val="6"/>
        </w:numPr>
        <w:spacing w:after="0"/>
        <w:ind w:left="0"/>
        <w:rPr>
          <w:i/>
        </w:rPr>
      </w:pPr>
      <w:proofErr w:type="spellStart"/>
      <w:r w:rsidRPr="00383017">
        <w:rPr>
          <w:i/>
        </w:rPr>
        <w:t>Cynnwys</w:t>
      </w:r>
      <w:proofErr w:type="spellEnd"/>
      <w:r w:rsidRPr="00383017">
        <w:rPr>
          <w:i/>
        </w:rPr>
        <w:t xml:space="preserve"> a </w:t>
      </w:r>
      <w:proofErr w:type="spellStart"/>
      <w:r w:rsidRPr="00383017">
        <w:rPr>
          <w:i/>
        </w:rPr>
        <w:t>chynorthwyo</w:t>
      </w:r>
      <w:proofErr w:type="spellEnd"/>
      <w:r w:rsidRPr="00383017">
        <w:rPr>
          <w:i/>
        </w:rPr>
        <w:t xml:space="preserve"> </w:t>
      </w:r>
      <w:proofErr w:type="spellStart"/>
      <w:r w:rsidRPr="00383017">
        <w:rPr>
          <w:i/>
        </w:rPr>
        <w:t>disgyblion</w:t>
      </w:r>
      <w:proofErr w:type="spellEnd"/>
      <w:r w:rsidRPr="00383017">
        <w:rPr>
          <w:i/>
        </w:rPr>
        <w:t xml:space="preserve"> =. (2006). Cardiff: Welsh Assembly Government.</w:t>
      </w:r>
    </w:p>
    <w:p w:rsidR="00714839" w:rsidRPr="00383017" w:rsidRDefault="00714839" w:rsidP="00383017">
      <w:pPr>
        <w:pStyle w:val="ListParagraph"/>
        <w:numPr>
          <w:ilvl w:val="0"/>
          <w:numId w:val="6"/>
        </w:numPr>
        <w:spacing w:after="0"/>
        <w:ind w:left="0"/>
        <w:rPr>
          <w:i/>
        </w:rPr>
      </w:pPr>
      <w:r w:rsidRPr="00383017">
        <w:rPr>
          <w:i/>
        </w:rPr>
        <w:t xml:space="preserve">The Foundation Phase Profile handbook, W. (2010). Welsh Government </w:t>
      </w:r>
      <w:proofErr w:type="gramStart"/>
      <w:r w:rsidRPr="00383017">
        <w:rPr>
          <w:i/>
        </w:rPr>
        <w:t>The</w:t>
      </w:r>
      <w:proofErr w:type="gramEnd"/>
      <w:r w:rsidRPr="00383017">
        <w:rPr>
          <w:i/>
        </w:rPr>
        <w:t xml:space="preserve"> Foundation Phase Profile handbook. Cardiff.</w:t>
      </w:r>
    </w:p>
    <w:p w:rsidR="00731AF2" w:rsidRPr="00383017" w:rsidRDefault="00731AF2" w:rsidP="00383017">
      <w:pPr>
        <w:pStyle w:val="ListParagraph"/>
        <w:numPr>
          <w:ilvl w:val="0"/>
          <w:numId w:val="6"/>
        </w:numPr>
        <w:spacing w:after="0"/>
        <w:ind w:left="0"/>
        <w:rPr>
          <w:i/>
        </w:rPr>
      </w:pPr>
      <w:r w:rsidRPr="00383017">
        <w:rPr>
          <w:i/>
        </w:rPr>
        <w:t>European Agency for Special Needs and Inclusive Education. (2017). UK (Wales) - Overview. [online] Available at: https://www.european-agency.org/country-information/united-kingdom-wales/national-overview/complete-national-overview [Accessed 3 Dec. 2017].</w:t>
      </w:r>
    </w:p>
    <w:p w:rsidR="00383017" w:rsidRPr="00383017" w:rsidRDefault="00383017" w:rsidP="00383017">
      <w:pPr>
        <w:pStyle w:val="ListParagraph"/>
        <w:numPr>
          <w:ilvl w:val="0"/>
          <w:numId w:val="6"/>
        </w:numPr>
        <w:spacing w:after="0"/>
        <w:ind w:left="0"/>
        <w:rPr>
          <w:i/>
        </w:rPr>
      </w:pPr>
      <w:proofErr w:type="spellStart"/>
      <w:r w:rsidRPr="00383017">
        <w:rPr>
          <w:i/>
        </w:rPr>
        <w:t>Tilstone</w:t>
      </w:r>
      <w:proofErr w:type="spellEnd"/>
      <w:r w:rsidRPr="00383017">
        <w:rPr>
          <w:i/>
        </w:rPr>
        <w:t xml:space="preserve">, C. and Rose, R. (2004). Strategies to promote inclusive practice. London: </w:t>
      </w:r>
      <w:proofErr w:type="spellStart"/>
      <w:r w:rsidRPr="00383017">
        <w:rPr>
          <w:i/>
        </w:rPr>
        <w:t>RoutledgeFalmer</w:t>
      </w:r>
      <w:proofErr w:type="spellEnd"/>
      <w:r w:rsidRPr="00383017">
        <w:rPr>
          <w:i/>
        </w:rPr>
        <w:t>.</w:t>
      </w:r>
    </w:p>
    <w:p w:rsidR="00383017" w:rsidRPr="00383017" w:rsidRDefault="00383017" w:rsidP="00383017">
      <w:pPr>
        <w:pStyle w:val="ListParagraph"/>
        <w:numPr>
          <w:ilvl w:val="0"/>
          <w:numId w:val="6"/>
        </w:numPr>
        <w:spacing w:after="0"/>
        <w:ind w:left="0"/>
        <w:rPr>
          <w:i/>
        </w:rPr>
      </w:pPr>
      <w:proofErr w:type="spellStart"/>
      <w:r w:rsidRPr="00383017">
        <w:rPr>
          <w:i/>
        </w:rPr>
        <w:t>Boylan</w:t>
      </w:r>
      <w:proofErr w:type="spellEnd"/>
      <w:r w:rsidRPr="00383017">
        <w:rPr>
          <w:i/>
        </w:rPr>
        <w:t xml:space="preserve">, J. and </w:t>
      </w:r>
      <w:proofErr w:type="spellStart"/>
      <w:r w:rsidRPr="00383017">
        <w:rPr>
          <w:i/>
        </w:rPr>
        <w:t>Dalrymple</w:t>
      </w:r>
      <w:proofErr w:type="spellEnd"/>
      <w:r w:rsidRPr="00383017">
        <w:rPr>
          <w:i/>
        </w:rPr>
        <w:t>, J. (2009). Understanding advocacy for children and young people. Maidenhead, England: Open University Press.</w:t>
      </w:r>
    </w:p>
    <w:p w:rsidR="00383017" w:rsidRPr="00383017" w:rsidRDefault="00383017" w:rsidP="00383017">
      <w:pPr>
        <w:pStyle w:val="ListParagraph"/>
        <w:numPr>
          <w:ilvl w:val="0"/>
          <w:numId w:val="6"/>
        </w:numPr>
        <w:spacing w:after="0"/>
        <w:ind w:left="0"/>
        <w:rPr>
          <w:i/>
        </w:rPr>
      </w:pPr>
      <w:r w:rsidRPr="00383017">
        <w:rPr>
          <w:i/>
        </w:rPr>
        <w:t>ARMSTRONG, F. (2016). INCLUSIVE EDUCATION. [</w:t>
      </w:r>
      <w:proofErr w:type="spellStart"/>
      <w:r w:rsidRPr="00383017">
        <w:rPr>
          <w:i/>
        </w:rPr>
        <w:t>S.l</w:t>
      </w:r>
      <w:proofErr w:type="spellEnd"/>
      <w:r w:rsidRPr="00383017">
        <w:rPr>
          <w:i/>
        </w:rPr>
        <w:t>.]: TAYLOR &amp; FRANCIS.</w:t>
      </w:r>
    </w:p>
    <w:sectPr w:rsidR="00383017" w:rsidRPr="00383017" w:rsidSect="002A6A36">
      <w:headerReference w:type="default" r:id="rId7"/>
      <w:footerReference w:type="default" r:id="rId8"/>
      <w:pgSz w:w="11906" w:h="16838"/>
      <w:pgMar w:top="1440" w:right="1440" w:bottom="1440" w:left="1440" w:header="567" w:footer="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4143" w:rsidRDefault="00C34143" w:rsidP="002A6A36">
      <w:pPr>
        <w:spacing w:after="0" w:line="240" w:lineRule="auto"/>
      </w:pPr>
      <w:r>
        <w:separator/>
      </w:r>
    </w:p>
  </w:endnote>
  <w:endnote w:type="continuationSeparator" w:id="0">
    <w:p w:rsidR="00C34143" w:rsidRDefault="00C34143" w:rsidP="002A6A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Raleway">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0826035"/>
      <w:docPartObj>
        <w:docPartGallery w:val="Page Numbers (Bottom of Page)"/>
        <w:docPartUnique/>
      </w:docPartObj>
    </w:sdtPr>
    <w:sdtContent>
      <w:sdt>
        <w:sdtPr>
          <w:id w:val="565050477"/>
          <w:docPartObj>
            <w:docPartGallery w:val="Page Numbers (Top of Page)"/>
            <w:docPartUnique/>
          </w:docPartObj>
        </w:sdtPr>
        <w:sdtContent>
          <w:p w:rsidR="00C34143" w:rsidRDefault="00C34143">
            <w:pPr>
              <w:pStyle w:val="Footer"/>
              <w:jc w:val="center"/>
            </w:pPr>
            <w:r>
              <w:t xml:space="preserve">Page </w:t>
            </w:r>
            <w:r w:rsidR="0063521D">
              <w:rPr>
                <w:b/>
                <w:sz w:val="24"/>
                <w:szCs w:val="24"/>
              </w:rPr>
              <w:fldChar w:fldCharType="begin"/>
            </w:r>
            <w:r>
              <w:rPr>
                <w:b/>
              </w:rPr>
              <w:instrText xml:space="preserve"> PAGE </w:instrText>
            </w:r>
            <w:r w:rsidR="0063521D">
              <w:rPr>
                <w:b/>
                <w:sz w:val="24"/>
                <w:szCs w:val="24"/>
              </w:rPr>
              <w:fldChar w:fldCharType="separate"/>
            </w:r>
            <w:r w:rsidR="00383017">
              <w:rPr>
                <w:b/>
                <w:noProof/>
              </w:rPr>
              <w:t>7</w:t>
            </w:r>
            <w:r w:rsidR="0063521D">
              <w:rPr>
                <w:b/>
                <w:sz w:val="24"/>
                <w:szCs w:val="24"/>
              </w:rPr>
              <w:fldChar w:fldCharType="end"/>
            </w:r>
            <w:r>
              <w:t xml:space="preserve"> of </w:t>
            </w:r>
            <w:r w:rsidR="0063521D">
              <w:rPr>
                <w:b/>
                <w:sz w:val="24"/>
                <w:szCs w:val="24"/>
              </w:rPr>
              <w:fldChar w:fldCharType="begin"/>
            </w:r>
            <w:r>
              <w:rPr>
                <w:b/>
              </w:rPr>
              <w:instrText xml:space="preserve"> NUMPAGES  </w:instrText>
            </w:r>
            <w:r w:rsidR="0063521D">
              <w:rPr>
                <w:b/>
                <w:sz w:val="24"/>
                <w:szCs w:val="24"/>
              </w:rPr>
              <w:fldChar w:fldCharType="separate"/>
            </w:r>
            <w:r w:rsidR="00383017">
              <w:rPr>
                <w:b/>
                <w:noProof/>
              </w:rPr>
              <w:t>7</w:t>
            </w:r>
            <w:r w:rsidR="0063521D">
              <w:rPr>
                <w:b/>
                <w:sz w:val="24"/>
                <w:szCs w:val="24"/>
              </w:rPr>
              <w:fldChar w:fldCharType="end"/>
            </w:r>
          </w:p>
        </w:sdtContent>
      </w:sdt>
    </w:sdtContent>
  </w:sdt>
  <w:p w:rsidR="00C34143" w:rsidRDefault="00C3414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4143" w:rsidRDefault="00C34143" w:rsidP="002A6A36">
      <w:pPr>
        <w:spacing w:after="0" w:line="240" w:lineRule="auto"/>
      </w:pPr>
      <w:r>
        <w:separator/>
      </w:r>
    </w:p>
  </w:footnote>
  <w:footnote w:type="continuationSeparator" w:id="0">
    <w:p w:rsidR="00C34143" w:rsidRDefault="00C34143" w:rsidP="002A6A3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4143" w:rsidRDefault="00C34143">
    <w:pPr>
      <w:pStyle w:val="Header"/>
    </w:pPr>
    <w:r>
      <w:t>Sharmin Ahmed</w:t>
    </w:r>
    <w:r>
      <w:ptab w:relativeTo="margin" w:alignment="center" w:leader="none"/>
    </w:r>
    <w:r>
      <w:t>Curriculum Studies</w:t>
    </w:r>
    <w:r>
      <w:ptab w:relativeTo="margin" w:alignment="right" w:leader="none"/>
    </w:r>
    <w:r>
      <w:t>Laura Hutchings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AD5C20"/>
    <w:multiLevelType w:val="multilevel"/>
    <w:tmpl w:val="263E6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69D5746"/>
    <w:multiLevelType w:val="hybridMultilevel"/>
    <w:tmpl w:val="9E7CA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CB6345"/>
    <w:multiLevelType w:val="multilevel"/>
    <w:tmpl w:val="39806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1482B05"/>
    <w:multiLevelType w:val="multilevel"/>
    <w:tmpl w:val="4F502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8E671DC"/>
    <w:multiLevelType w:val="hybridMultilevel"/>
    <w:tmpl w:val="CFA8E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324A0E"/>
    <w:multiLevelType w:val="multilevel"/>
    <w:tmpl w:val="8F565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5"/>
  </w:num>
  <w:num w:numId="4">
    <w:abstractNumId w:val="0"/>
  </w:num>
  <w:num w:numId="5">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2A6A36"/>
    <w:rsid w:val="000467E1"/>
    <w:rsid w:val="00066678"/>
    <w:rsid w:val="00066E33"/>
    <w:rsid w:val="000A194C"/>
    <w:rsid w:val="000F060F"/>
    <w:rsid w:val="0014171B"/>
    <w:rsid w:val="001655E5"/>
    <w:rsid w:val="00172E2F"/>
    <w:rsid w:val="00184D63"/>
    <w:rsid w:val="0019531C"/>
    <w:rsid w:val="001A1E5D"/>
    <w:rsid w:val="001B4885"/>
    <w:rsid w:val="001D4599"/>
    <w:rsid w:val="001D55AE"/>
    <w:rsid w:val="001F715E"/>
    <w:rsid w:val="00205435"/>
    <w:rsid w:val="00292CA6"/>
    <w:rsid w:val="002A6A36"/>
    <w:rsid w:val="002D3DA2"/>
    <w:rsid w:val="002D4197"/>
    <w:rsid w:val="002F2CDD"/>
    <w:rsid w:val="003168CE"/>
    <w:rsid w:val="00330D61"/>
    <w:rsid w:val="003548EC"/>
    <w:rsid w:val="00383017"/>
    <w:rsid w:val="003A24D7"/>
    <w:rsid w:val="003C50FA"/>
    <w:rsid w:val="003E1AC1"/>
    <w:rsid w:val="003F721E"/>
    <w:rsid w:val="00400938"/>
    <w:rsid w:val="00436610"/>
    <w:rsid w:val="004812C4"/>
    <w:rsid w:val="004A17CF"/>
    <w:rsid w:val="004E1ED1"/>
    <w:rsid w:val="004E23CD"/>
    <w:rsid w:val="004F13C4"/>
    <w:rsid w:val="005057D4"/>
    <w:rsid w:val="00512ECC"/>
    <w:rsid w:val="005244FB"/>
    <w:rsid w:val="00551044"/>
    <w:rsid w:val="00586945"/>
    <w:rsid w:val="005A56F4"/>
    <w:rsid w:val="005A729D"/>
    <w:rsid w:val="005D15F4"/>
    <w:rsid w:val="005F67EB"/>
    <w:rsid w:val="0063521D"/>
    <w:rsid w:val="00637C50"/>
    <w:rsid w:val="0065010D"/>
    <w:rsid w:val="006544CC"/>
    <w:rsid w:val="00694360"/>
    <w:rsid w:val="006E273D"/>
    <w:rsid w:val="00714839"/>
    <w:rsid w:val="007316D1"/>
    <w:rsid w:val="007317E4"/>
    <w:rsid w:val="00731AF2"/>
    <w:rsid w:val="00770ACA"/>
    <w:rsid w:val="007D23F0"/>
    <w:rsid w:val="007F3F41"/>
    <w:rsid w:val="0083360C"/>
    <w:rsid w:val="00857020"/>
    <w:rsid w:val="00857E3E"/>
    <w:rsid w:val="00871B3E"/>
    <w:rsid w:val="00871F96"/>
    <w:rsid w:val="008737C4"/>
    <w:rsid w:val="00877059"/>
    <w:rsid w:val="00884D60"/>
    <w:rsid w:val="008B156B"/>
    <w:rsid w:val="008C0FCB"/>
    <w:rsid w:val="00923A76"/>
    <w:rsid w:val="009558EA"/>
    <w:rsid w:val="009824F9"/>
    <w:rsid w:val="00A12E7C"/>
    <w:rsid w:val="00AF557F"/>
    <w:rsid w:val="00B63442"/>
    <w:rsid w:val="00BA1DE6"/>
    <w:rsid w:val="00BB7168"/>
    <w:rsid w:val="00C041EA"/>
    <w:rsid w:val="00C162DB"/>
    <w:rsid w:val="00C24D98"/>
    <w:rsid w:val="00C34143"/>
    <w:rsid w:val="00C448EB"/>
    <w:rsid w:val="00C73BDB"/>
    <w:rsid w:val="00C94485"/>
    <w:rsid w:val="00C96336"/>
    <w:rsid w:val="00CB22AF"/>
    <w:rsid w:val="00CC2FCB"/>
    <w:rsid w:val="00D179CA"/>
    <w:rsid w:val="00D45711"/>
    <w:rsid w:val="00D677C7"/>
    <w:rsid w:val="00D82E67"/>
    <w:rsid w:val="00D86F12"/>
    <w:rsid w:val="00D95DFE"/>
    <w:rsid w:val="00DD26F2"/>
    <w:rsid w:val="00DF0B96"/>
    <w:rsid w:val="00E46E02"/>
    <w:rsid w:val="00E53FA8"/>
    <w:rsid w:val="00E664F3"/>
    <w:rsid w:val="00E758DB"/>
    <w:rsid w:val="00EA46FD"/>
    <w:rsid w:val="00EB316D"/>
    <w:rsid w:val="00EB3F8F"/>
    <w:rsid w:val="00EB51B1"/>
    <w:rsid w:val="00EB7404"/>
    <w:rsid w:val="00ED24B9"/>
    <w:rsid w:val="00EE514A"/>
    <w:rsid w:val="00EE7D15"/>
    <w:rsid w:val="00FB7EBA"/>
    <w:rsid w:val="00FC42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1F96"/>
  </w:style>
  <w:style w:type="paragraph" w:styleId="Heading4">
    <w:name w:val="heading 4"/>
    <w:basedOn w:val="Normal"/>
    <w:link w:val="Heading4Char"/>
    <w:uiPriority w:val="9"/>
    <w:qFormat/>
    <w:rsid w:val="001B488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A6A3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A6A36"/>
  </w:style>
  <w:style w:type="paragraph" w:styleId="Footer">
    <w:name w:val="footer"/>
    <w:basedOn w:val="Normal"/>
    <w:link w:val="FooterChar"/>
    <w:uiPriority w:val="99"/>
    <w:unhideWhenUsed/>
    <w:rsid w:val="002A6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A36"/>
  </w:style>
  <w:style w:type="paragraph" w:styleId="BalloonText">
    <w:name w:val="Balloon Text"/>
    <w:basedOn w:val="Normal"/>
    <w:link w:val="BalloonTextChar"/>
    <w:uiPriority w:val="99"/>
    <w:semiHidden/>
    <w:unhideWhenUsed/>
    <w:rsid w:val="002A6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6A36"/>
    <w:rPr>
      <w:rFonts w:ascii="Tahoma" w:hAnsi="Tahoma" w:cs="Tahoma"/>
      <w:sz w:val="16"/>
      <w:szCs w:val="16"/>
    </w:rPr>
  </w:style>
  <w:style w:type="paragraph" w:styleId="NormalWeb">
    <w:name w:val="Normal (Web)"/>
    <w:basedOn w:val="Normal"/>
    <w:uiPriority w:val="99"/>
    <w:unhideWhenUsed/>
    <w:rsid w:val="00FC42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C425B"/>
    <w:rPr>
      <w:color w:val="0000FF"/>
      <w:u w:val="single"/>
    </w:rPr>
  </w:style>
  <w:style w:type="character" w:styleId="Strong">
    <w:name w:val="Strong"/>
    <w:basedOn w:val="DefaultParagraphFont"/>
    <w:uiPriority w:val="22"/>
    <w:qFormat/>
    <w:rsid w:val="00172E2F"/>
    <w:rPr>
      <w:b/>
      <w:bCs/>
    </w:rPr>
  </w:style>
  <w:style w:type="character" w:customStyle="1" w:styleId="selectable">
    <w:name w:val="selectable"/>
    <w:basedOn w:val="DefaultParagraphFont"/>
    <w:rsid w:val="00172E2F"/>
  </w:style>
  <w:style w:type="paragraph" w:styleId="ListParagraph">
    <w:name w:val="List Paragraph"/>
    <w:basedOn w:val="Normal"/>
    <w:uiPriority w:val="34"/>
    <w:qFormat/>
    <w:rsid w:val="00400938"/>
    <w:pPr>
      <w:ind w:left="720"/>
      <w:contextualSpacing/>
    </w:pPr>
  </w:style>
  <w:style w:type="character" w:customStyle="1" w:styleId="Heading4Char">
    <w:name w:val="Heading 4 Char"/>
    <w:basedOn w:val="DefaultParagraphFont"/>
    <w:link w:val="Heading4"/>
    <w:uiPriority w:val="9"/>
    <w:rsid w:val="001B4885"/>
    <w:rPr>
      <w:rFonts w:ascii="Times New Roman" w:eastAsia="Times New Roman" w:hAnsi="Times New Roman" w:cs="Times New Roman"/>
      <w:b/>
      <w:bCs/>
      <w:sz w:val="24"/>
      <w:szCs w:val="24"/>
      <w:lang w:eastAsia="en-GB"/>
    </w:rPr>
  </w:style>
</w:styles>
</file>

<file path=word/webSettings.xml><?xml version="1.0" encoding="utf-8"?>
<w:webSettings xmlns:r="http://schemas.openxmlformats.org/officeDocument/2006/relationships" xmlns:w="http://schemas.openxmlformats.org/wordprocessingml/2006/main">
  <w:divs>
    <w:div w:id="544802058">
      <w:bodyDiv w:val="1"/>
      <w:marLeft w:val="0"/>
      <w:marRight w:val="0"/>
      <w:marTop w:val="0"/>
      <w:marBottom w:val="0"/>
      <w:divBdr>
        <w:top w:val="none" w:sz="0" w:space="0" w:color="auto"/>
        <w:left w:val="none" w:sz="0" w:space="0" w:color="auto"/>
        <w:bottom w:val="none" w:sz="0" w:space="0" w:color="auto"/>
        <w:right w:val="none" w:sz="0" w:space="0" w:color="auto"/>
      </w:divBdr>
    </w:div>
    <w:div w:id="649024093">
      <w:bodyDiv w:val="1"/>
      <w:marLeft w:val="0"/>
      <w:marRight w:val="0"/>
      <w:marTop w:val="0"/>
      <w:marBottom w:val="0"/>
      <w:divBdr>
        <w:top w:val="none" w:sz="0" w:space="0" w:color="auto"/>
        <w:left w:val="none" w:sz="0" w:space="0" w:color="auto"/>
        <w:bottom w:val="none" w:sz="0" w:space="0" w:color="auto"/>
        <w:right w:val="none" w:sz="0" w:space="0" w:color="auto"/>
      </w:divBdr>
    </w:div>
    <w:div w:id="693966064">
      <w:bodyDiv w:val="1"/>
      <w:marLeft w:val="0"/>
      <w:marRight w:val="0"/>
      <w:marTop w:val="0"/>
      <w:marBottom w:val="0"/>
      <w:divBdr>
        <w:top w:val="none" w:sz="0" w:space="0" w:color="auto"/>
        <w:left w:val="none" w:sz="0" w:space="0" w:color="auto"/>
        <w:bottom w:val="none" w:sz="0" w:space="0" w:color="auto"/>
        <w:right w:val="none" w:sz="0" w:space="0" w:color="auto"/>
      </w:divBdr>
    </w:div>
    <w:div w:id="780759942">
      <w:bodyDiv w:val="1"/>
      <w:marLeft w:val="0"/>
      <w:marRight w:val="0"/>
      <w:marTop w:val="0"/>
      <w:marBottom w:val="0"/>
      <w:divBdr>
        <w:top w:val="none" w:sz="0" w:space="0" w:color="auto"/>
        <w:left w:val="none" w:sz="0" w:space="0" w:color="auto"/>
        <w:bottom w:val="none" w:sz="0" w:space="0" w:color="auto"/>
        <w:right w:val="none" w:sz="0" w:space="0" w:color="auto"/>
      </w:divBdr>
    </w:div>
    <w:div w:id="899707936">
      <w:bodyDiv w:val="1"/>
      <w:marLeft w:val="0"/>
      <w:marRight w:val="0"/>
      <w:marTop w:val="0"/>
      <w:marBottom w:val="0"/>
      <w:divBdr>
        <w:top w:val="none" w:sz="0" w:space="0" w:color="auto"/>
        <w:left w:val="none" w:sz="0" w:space="0" w:color="auto"/>
        <w:bottom w:val="none" w:sz="0" w:space="0" w:color="auto"/>
        <w:right w:val="none" w:sz="0" w:space="0" w:color="auto"/>
      </w:divBdr>
      <w:divsChild>
        <w:div w:id="77025298">
          <w:marLeft w:val="0"/>
          <w:marRight w:val="0"/>
          <w:marTop w:val="0"/>
          <w:marBottom w:val="225"/>
          <w:divBdr>
            <w:top w:val="none" w:sz="0" w:space="0" w:color="auto"/>
            <w:left w:val="none" w:sz="0" w:space="0" w:color="auto"/>
            <w:bottom w:val="none" w:sz="0" w:space="0" w:color="auto"/>
            <w:right w:val="none" w:sz="0" w:space="0" w:color="auto"/>
          </w:divBdr>
        </w:div>
      </w:divsChild>
    </w:div>
    <w:div w:id="902329374">
      <w:bodyDiv w:val="1"/>
      <w:marLeft w:val="0"/>
      <w:marRight w:val="0"/>
      <w:marTop w:val="0"/>
      <w:marBottom w:val="0"/>
      <w:divBdr>
        <w:top w:val="none" w:sz="0" w:space="0" w:color="auto"/>
        <w:left w:val="none" w:sz="0" w:space="0" w:color="auto"/>
        <w:bottom w:val="none" w:sz="0" w:space="0" w:color="auto"/>
        <w:right w:val="none" w:sz="0" w:space="0" w:color="auto"/>
      </w:divBdr>
    </w:div>
    <w:div w:id="1079672371">
      <w:bodyDiv w:val="1"/>
      <w:marLeft w:val="0"/>
      <w:marRight w:val="0"/>
      <w:marTop w:val="0"/>
      <w:marBottom w:val="0"/>
      <w:divBdr>
        <w:top w:val="none" w:sz="0" w:space="0" w:color="auto"/>
        <w:left w:val="none" w:sz="0" w:space="0" w:color="auto"/>
        <w:bottom w:val="none" w:sz="0" w:space="0" w:color="auto"/>
        <w:right w:val="none" w:sz="0" w:space="0" w:color="auto"/>
      </w:divBdr>
    </w:div>
    <w:div w:id="1287128801">
      <w:bodyDiv w:val="1"/>
      <w:marLeft w:val="0"/>
      <w:marRight w:val="0"/>
      <w:marTop w:val="0"/>
      <w:marBottom w:val="0"/>
      <w:divBdr>
        <w:top w:val="none" w:sz="0" w:space="0" w:color="auto"/>
        <w:left w:val="none" w:sz="0" w:space="0" w:color="auto"/>
        <w:bottom w:val="none" w:sz="0" w:space="0" w:color="auto"/>
        <w:right w:val="none" w:sz="0" w:space="0" w:color="auto"/>
      </w:divBdr>
    </w:div>
    <w:div w:id="1575582129">
      <w:bodyDiv w:val="1"/>
      <w:marLeft w:val="0"/>
      <w:marRight w:val="0"/>
      <w:marTop w:val="0"/>
      <w:marBottom w:val="0"/>
      <w:divBdr>
        <w:top w:val="none" w:sz="0" w:space="0" w:color="auto"/>
        <w:left w:val="none" w:sz="0" w:space="0" w:color="auto"/>
        <w:bottom w:val="none" w:sz="0" w:space="0" w:color="auto"/>
        <w:right w:val="none" w:sz="0" w:space="0" w:color="auto"/>
      </w:divBdr>
    </w:div>
    <w:div w:id="1852841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1197</TotalTime>
  <Pages>7</Pages>
  <Words>2565</Words>
  <Characters>14626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17157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Seema Ahmed</dc:creator>
  <cp:lastModifiedBy>Sharmin Seema Ahmed</cp:lastModifiedBy>
  <cp:revision>69</cp:revision>
  <dcterms:created xsi:type="dcterms:W3CDTF">2017-11-28T15:54:00Z</dcterms:created>
  <dcterms:modified xsi:type="dcterms:W3CDTF">2017-12-03T23:32:00Z</dcterms:modified>
</cp:coreProperties>
</file>