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8C745" w14:textId="77777777" w:rsidR="00343EFD" w:rsidRPr="000F13FC" w:rsidRDefault="00343EFD" w:rsidP="000F13FC">
      <w:pPr>
        <w:spacing w:line="360" w:lineRule="auto"/>
        <w:rPr>
          <w:rFonts w:ascii="Arial" w:hAnsi="Arial" w:cs="Arial"/>
        </w:rPr>
      </w:pPr>
      <w:r w:rsidRPr="000F13FC">
        <w:rPr>
          <w:rFonts w:ascii="Arial" w:hAnsi="Arial" w:cs="Arial"/>
          <w:noProof/>
        </w:rPr>
        <w:drawing>
          <wp:anchor distT="0" distB="0" distL="114300" distR="114300" simplePos="0" relativeHeight="251659264" behindDoc="0" locked="0" layoutInCell="1" allowOverlap="1" wp14:anchorId="75BDEB56" wp14:editId="11FA2FB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A018427" w14:textId="77777777" w:rsidR="00343EFD" w:rsidRPr="000F13FC" w:rsidRDefault="00343EFD" w:rsidP="000F13FC">
      <w:pPr>
        <w:spacing w:line="360" w:lineRule="auto"/>
        <w:rPr>
          <w:rFonts w:ascii="Arial" w:hAnsi="Arial" w:cs="Arial"/>
        </w:rPr>
      </w:pPr>
    </w:p>
    <w:p w14:paraId="773776B9" w14:textId="77777777" w:rsidR="00343EFD" w:rsidRPr="000F13FC" w:rsidRDefault="00343EFD" w:rsidP="000F13FC">
      <w:pPr>
        <w:spacing w:line="360" w:lineRule="auto"/>
        <w:rPr>
          <w:rFonts w:ascii="Arial" w:hAnsi="Arial" w:cs="Arial"/>
        </w:rPr>
      </w:pPr>
    </w:p>
    <w:p w14:paraId="25D29E01" w14:textId="77777777" w:rsidR="00343EFD" w:rsidRPr="000F13FC" w:rsidRDefault="00343EFD" w:rsidP="000F13FC">
      <w:pPr>
        <w:spacing w:line="360" w:lineRule="auto"/>
        <w:rPr>
          <w:rFonts w:ascii="Arial" w:hAnsi="Arial" w:cs="Arial"/>
        </w:rPr>
      </w:pPr>
    </w:p>
    <w:p w14:paraId="1C045D83" w14:textId="77777777" w:rsidR="00343EFD" w:rsidRPr="000F13FC" w:rsidRDefault="00343EFD" w:rsidP="000F13FC">
      <w:pPr>
        <w:tabs>
          <w:tab w:val="left" w:pos="6540"/>
        </w:tabs>
        <w:spacing w:line="360" w:lineRule="auto"/>
        <w:rPr>
          <w:rFonts w:ascii="Arial" w:hAnsi="Arial" w:cs="Arial"/>
        </w:rPr>
      </w:pPr>
    </w:p>
    <w:p w14:paraId="61A13462" w14:textId="5A6EFE71" w:rsidR="00343EFD" w:rsidRPr="000F13FC" w:rsidRDefault="00343EFD" w:rsidP="000F13FC">
      <w:pPr>
        <w:pStyle w:val="p1"/>
        <w:spacing w:line="360" w:lineRule="auto"/>
        <w:rPr>
          <w:rFonts w:ascii="Arial" w:hAnsi="Arial" w:cs="Arial"/>
          <w:b/>
          <w:bCs/>
          <w:color w:val="000000"/>
          <w:sz w:val="32"/>
          <w:szCs w:val="32"/>
        </w:rPr>
      </w:pPr>
      <w:r w:rsidRPr="000F13FC">
        <w:rPr>
          <w:rFonts w:ascii="Arial" w:hAnsi="Arial" w:cs="Arial"/>
          <w:b/>
          <w:bCs/>
          <w:sz w:val="32"/>
          <w:szCs w:val="32"/>
          <w:lang w:val="nl-NL"/>
        </w:rPr>
        <w:t>Module name</w:t>
      </w:r>
      <w:r w:rsidRPr="000F13FC">
        <w:rPr>
          <w:rFonts w:ascii="Arial" w:hAnsi="Arial" w:cs="Arial"/>
          <w:sz w:val="32"/>
          <w:szCs w:val="32"/>
          <w:lang w:val="nl-NL"/>
        </w:rPr>
        <w:t xml:space="preserve">: </w:t>
      </w:r>
      <w:r w:rsidRPr="000F13FC">
        <w:rPr>
          <w:rFonts w:ascii="Arial" w:hAnsi="Arial" w:cs="Arial"/>
          <w:b/>
          <w:bCs/>
          <w:color w:val="000000"/>
          <w:sz w:val="32"/>
          <w:szCs w:val="32"/>
        </w:rPr>
        <w:t>Changemakers: Building your Personal Brand for Sustainable Employment</w:t>
      </w:r>
    </w:p>
    <w:p w14:paraId="04ABF439" w14:textId="54C1A902" w:rsidR="00343EFD" w:rsidRPr="000F13FC" w:rsidRDefault="00343EFD" w:rsidP="000F13FC">
      <w:pPr>
        <w:pStyle w:val="p1"/>
        <w:spacing w:line="360" w:lineRule="auto"/>
        <w:rPr>
          <w:rFonts w:ascii="Arial" w:hAnsi="Arial" w:cs="Arial"/>
          <w:color w:val="000000"/>
          <w:sz w:val="32"/>
          <w:szCs w:val="32"/>
        </w:rPr>
      </w:pPr>
      <w:r w:rsidRPr="000F13FC">
        <w:rPr>
          <w:rFonts w:ascii="Arial" w:hAnsi="Arial" w:cs="Arial"/>
          <w:b/>
          <w:bCs/>
          <w:sz w:val="32"/>
          <w:szCs w:val="32"/>
        </w:rPr>
        <w:t>Module code</w:t>
      </w:r>
      <w:r w:rsidRPr="000F13FC">
        <w:rPr>
          <w:rFonts w:ascii="Arial" w:hAnsi="Arial" w:cs="Arial"/>
          <w:sz w:val="32"/>
          <w:szCs w:val="32"/>
        </w:rPr>
        <w:t>:</w:t>
      </w:r>
      <w:r w:rsidRPr="000F13FC">
        <w:rPr>
          <w:rFonts w:ascii="Arial" w:hAnsi="Arial" w:cs="Arial"/>
          <w:b/>
          <w:bCs/>
          <w:sz w:val="32"/>
          <w:szCs w:val="32"/>
        </w:rPr>
        <w:t xml:space="preserve"> </w:t>
      </w:r>
      <w:r w:rsidRPr="000F13FC">
        <w:rPr>
          <w:rFonts w:ascii="Arial" w:hAnsi="Arial" w:cs="Arial"/>
          <w:b/>
          <w:bCs/>
          <w:color w:val="000000"/>
          <w:sz w:val="32"/>
          <w:szCs w:val="32"/>
        </w:rPr>
        <w:t>BMHP5015 </w:t>
      </w:r>
    </w:p>
    <w:p w14:paraId="42348FFB" w14:textId="6720B320" w:rsidR="00343EFD" w:rsidRDefault="00343EFD" w:rsidP="000F13FC">
      <w:pPr>
        <w:tabs>
          <w:tab w:val="left" w:pos="6540"/>
        </w:tabs>
        <w:spacing w:line="360" w:lineRule="auto"/>
        <w:rPr>
          <w:rFonts w:ascii="Arial" w:hAnsi="Arial" w:cs="Arial"/>
          <w:sz w:val="32"/>
          <w:szCs w:val="32"/>
          <w:lang w:val="nl-NL"/>
        </w:rPr>
      </w:pPr>
      <w:r w:rsidRPr="000F13FC">
        <w:rPr>
          <w:rFonts w:ascii="Arial" w:hAnsi="Arial" w:cs="Arial"/>
          <w:b/>
          <w:bCs/>
          <w:sz w:val="32"/>
          <w:szCs w:val="32"/>
          <w:lang w:val="nl-NL"/>
        </w:rPr>
        <w:t>Student name</w:t>
      </w:r>
      <w:r w:rsidRPr="000F13FC">
        <w:rPr>
          <w:rFonts w:ascii="Arial" w:hAnsi="Arial" w:cs="Arial"/>
          <w:sz w:val="32"/>
          <w:szCs w:val="32"/>
          <w:lang w:val="nl-NL"/>
        </w:rPr>
        <w:t xml:space="preserve">: Gabriela Arapu </w:t>
      </w:r>
    </w:p>
    <w:p w14:paraId="5A3F33BC" w14:textId="77777777" w:rsidR="008C40CB" w:rsidRPr="000F13FC" w:rsidRDefault="008C40CB" w:rsidP="000F13FC">
      <w:pPr>
        <w:tabs>
          <w:tab w:val="left" w:pos="6540"/>
        </w:tabs>
        <w:spacing w:line="360" w:lineRule="auto"/>
        <w:rPr>
          <w:rFonts w:ascii="Arial" w:hAnsi="Arial" w:cs="Arial"/>
          <w:sz w:val="32"/>
          <w:szCs w:val="32"/>
          <w:lang w:val="nl-NL"/>
        </w:rPr>
      </w:pPr>
    </w:p>
    <w:p w14:paraId="75908694" w14:textId="6C828B23" w:rsidR="00343EFD" w:rsidRPr="000F13FC" w:rsidRDefault="00343EFD" w:rsidP="000F13FC">
      <w:pPr>
        <w:tabs>
          <w:tab w:val="left" w:pos="6540"/>
        </w:tabs>
        <w:spacing w:line="360" w:lineRule="auto"/>
        <w:rPr>
          <w:rFonts w:ascii="Arial" w:hAnsi="Arial" w:cs="Arial"/>
          <w:sz w:val="32"/>
          <w:szCs w:val="32"/>
          <w:lang w:val="nl-NL"/>
        </w:rPr>
      </w:pPr>
      <w:r w:rsidRPr="000F13FC">
        <w:rPr>
          <w:rFonts w:ascii="Arial" w:hAnsi="Arial" w:cs="Arial"/>
          <w:b/>
          <w:bCs/>
          <w:sz w:val="32"/>
          <w:szCs w:val="32"/>
          <w:lang w:val="nl-NL"/>
        </w:rPr>
        <w:t>Student ID</w:t>
      </w:r>
      <w:r w:rsidRPr="000F13FC">
        <w:rPr>
          <w:rFonts w:ascii="Arial" w:hAnsi="Arial" w:cs="Arial"/>
          <w:sz w:val="32"/>
          <w:szCs w:val="32"/>
          <w:lang w:val="nl-NL"/>
        </w:rPr>
        <w:t>:2311889</w:t>
      </w:r>
    </w:p>
    <w:p w14:paraId="4487DB5E" w14:textId="77777777" w:rsidR="00343EFD" w:rsidRPr="000F13FC" w:rsidRDefault="00343EFD" w:rsidP="000F13FC">
      <w:pPr>
        <w:pStyle w:val="p1"/>
        <w:spacing w:line="360" w:lineRule="auto"/>
        <w:rPr>
          <w:rFonts w:ascii="Arial" w:hAnsi="Arial" w:cs="Arial"/>
          <w:color w:val="000000"/>
          <w:sz w:val="32"/>
          <w:szCs w:val="32"/>
        </w:rPr>
      </w:pPr>
      <w:r w:rsidRPr="000F13FC">
        <w:rPr>
          <w:rFonts w:ascii="Arial" w:hAnsi="Arial" w:cs="Arial"/>
          <w:b/>
          <w:bCs/>
          <w:sz w:val="32"/>
          <w:szCs w:val="32"/>
        </w:rPr>
        <w:t>Lecturer’s name</w:t>
      </w:r>
      <w:r w:rsidRPr="000F13FC">
        <w:rPr>
          <w:rFonts w:ascii="Arial" w:hAnsi="Arial" w:cs="Arial"/>
          <w:sz w:val="32"/>
          <w:szCs w:val="32"/>
        </w:rPr>
        <w:t xml:space="preserve">: </w:t>
      </w:r>
      <w:r w:rsidRPr="000F13FC">
        <w:rPr>
          <w:rFonts w:ascii="Arial" w:hAnsi="Arial" w:cs="Arial"/>
          <w:color w:val="000000"/>
          <w:sz w:val="32"/>
          <w:szCs w:val="32"/>
        </w:rPr>
        <w:t>Brian Mashumba</w:t>
      </w:r>
    </w:p>
    <w:p w14:paraId="2AF78BE0" w14:textId="77777777" w:rsidR="00343EFD" w:rsidRPr="000F13FC" w:rsidRDefault="00343EFD" w:rsidP="000F13FC">
      <w:pPr>
        <w:tabs>
          <w:tab w:val="left" w:pos="6540"/>
        </w:tabs>
        <w:spacing w:line="360" w:lineRule="auto"/>
        <w:rPr>
          <w:rFonts w:ascii="Arial" w:hAnsi="Arial" w:cs="Arial"/>
        </w:rPr>
      </w:pPr>
    </w:p>
    <w:p w14:paraId="2173F9D5" w14:textId="77777777" w:rsidR="00343EFD" w:rsidRPr="000F13FC" w:rsidRDefault="00343EFD" w:rsidP="000F13FC">
      <w:pPr>
        <w:spacing w:line="360" w:lineRule="auto"/>
        <w:rPr>
          <w:rFonts w:ascii="Arial" w:hAnsi="Arial" w:cs="Arial"/>
        </w:rPr>
      </w:pPr>
    </w:p>
    <w:p w14:paraId="3C7C7900" w14:textId="77777777" w:rsidR="00343EFD" w:rsidRPr="000F13FC" w:rsidRDefault="00343EFD" w:rsidP="000F13FC">
      <w:pPr>
        <w:spacing w:line="360" w:lineRule="auto"/>
        <w:rPr>
          <w:rFonts w:ascii="Arial" w:hAnsi="Arial" w:cs="Arial"/>
        </w:rPr>
      </w:pPr>
    </w:p>
    <w:p w14:paraId="022C13A0" w14:textId="77777777" w:rsidR="00343EFD" w:rsidRPr="000F13FC" w:rsidRDefault="00343EFD" w:rsidP="000F13FC">
      <w:pPr>
        <w:spacing w:line="360" w:lineRule="auto"/>
        <w:rPr>
          <w:rFonts w:ascii="Arial" w:hAnsi="Arial" w:cs="Arial"/>
        </w:rPr>
      </w:pPr>
    </w:p>
    <w:p w14:paraId="5425B0DC" w14:textId="77777777" w:rsidR="00343EFD" w:rsidRPr="000F13FC" w:rsidRDefault="00343EFD" w:rsidP="000F13FC">
      <w:pPr>
        <w:spacing w:line="360" w:lineRule="auto"/>
        <w:rPr>
          <w:rFonts w:ascii="Arial" w:hAnsi="Arial" w:cs="Arial"/>
        </w:rPr>
      </w:pPr>
    </w:p>
    <w:p w14:paraId="7FD17FAD" w14:textId="77777777" w:rsidR="00343EFD" w:rsidRPr="000F13FC" w:rsidRDefault="00343EFD" w:rsidP="000F13FC">
      <w:pPr>
        <w:spacing w:line="360" w:lineRule="auto"/>
        <w:rPr>
          <w:rFonts w:ascii="Arial" w:hAnsi="Arial" w:cs="Arial"/>
        </w:rPr>
      </w:pPr>
    </w:p>
    <w:p w14:paraId="0610DAF1" w14:textId="77777777" w:rsidR="00343EFD" w:rsidRPr="000F13FC" w:rsidRDefault="00343EFD" w:rsidP="000F13FC">
      <w:pPr>
        <w:spacing w:line="360" w:lineRule="auto"/>
        <w:rPr>
          <w:rFonts w:ascii="Arial" w:hAnsi="Arial" w:cs="Arial"/>
        </w:rPr>
      </w:pPr>
    </w:p>
    <w:p w14:paraId="1259739C" w14:textId="77777777" w:rsidR="00343EFD" w:rsidRPr="000F13FC" w:rsidRDefault="00343EFD" w:rsidP="000F13FC">
      <w:pPr>
        <w:spacing w:line="360" w:lineRule="auto"/>
        <w:rPr>
          <w:rFonts w:ascii="Arial" w:hAnsi="Arial" w:cs="Arial"/>
        </w:rPr>
      </w:pPr>
    </w:p>
    <w:p w14:paraId="129E2317" w14:textId="77777777" w:rsidR="00343EFD" w:rsidRPr="000F13FC" w:rsidRDefault="00343EFD" w:rsidP="000F13FC">
      <w:pPr>
        <w:spacing w:line="360" w:lineRule="auto"/>
        <w:rPr>
          <w:rFonts w:ascii="Arial" w:hAnsi="Arial" w:cs="Arial"/>
        </w:rPr>
      </w:pPr>
    </w:p>
    <w:p w14:paraId="51B67B79" w14:textId="77777777" w:rsidR="00343EFD" w:rsidRPr="000F13FC" w:rsidRDefault="00343EFD" w:rsidP="000F13FC">
      <w:pPr>
        <w:spacing w:line="360" w:lineRule="auto"/>
        <w:rPr>
          <w:rFonts w:ascii="Arial" w:hAnsi="Arial" w:cs="Arial"/>
        </w:rPr>
      </w:pPr>
    </w:p>
    <w:p w14:paraId="3317D90D" w14:textId="77777777" w:rsidR="00343EFD" w:rsidRPr="000F13FC" w:rsidRDefault="00343EFD" w:rsidP="000F13FC">
      <w:pPr>
        <w:spacing w:line="360" w:lineRule="auto"/>
        <w:rPr>
          <w:rFonts w:ascii="Arial" w:hAnsi="Arial" w:cs="Arial"/>
        </w:rPr>
      </w:pPr>
    </w:p>
    <w:p w14:paraId="41B0435F" w14:textId="77777777" w:rsidR="00343EFD" w:rsidRPr="000F13FC" w:rsidRDefault="00343EFD" w:rsidP="000F13FC">
      <w:pPr>
        <w:spacing w:line="360" w:lineRule="auto"/>
        <w:rPr>
          <w:rFonts w:ascii="Arial" w:hAnsi="Arial" w:cs="Arial"/>
        </w:rPr>
      </w:pPr>
    </w:p>
    <w:p w14:paraId="2CD9F2CE" w14:textId="77777777" w:rsidR="00343EFD" w:rsidRPr="000F13FC" w:rsidRDefault="00343EFD" w:rsidP="000F13FC">
      <w:pPr>
        <w:spacing w:line="360" w:lineRule="auto"/>
        <w:rPr>
          <w:rFonts w:ascii="Arial" w:hAnsi="Arial" w:cs="Arial"/>
        </w:rPr>
      </w:pPr>
    </w:p>
    <w:p w14:paraId="239A7E9A" w14:textId="77777777" w:rsidR="00343EFD" w:rsidRPr="000F13FC" w:rsidRDefault="00343EFD" w:rsidP="000F13FC">
      <w:pPr>
        <w:spacing w:line="360" w:lineRule="auto"/>
        <w:rPr>
          <w:rFonts w:ascii="Arial" w:hAnsi="Arial" w:cs="Arial"/>
        </w:rPr>
      </w:pPr>
    </w:p>
    <w:p w14:paraId="4C2FD773" w14:textId="77777777" w:rsidR="00343EFD" w:rsidRPr="000F13FC" w:rsidRDefault="00343EFD" w:rsidP="000F13FC">
      <w:pPr>
        <w:spacing w:line="360" w:lineRule="auto"/>
        <w:rPr>
          <w:rFonts w:ascii="Arial" w:hAnsi="Arial" w:cs="Arial"/>
        </w:rPr>
      </w:pPr>
    </w:p>
    <w:p w14:paraId="7830326E" w14:textId="77777777" w:rsidR="00343EFD" w:rsidRPr="000F13FC" w:rsidRDefault="00343EFD" w:rsidP="000F13FC">
      <w:pPr>
        <w:spacing w:line="360" w:lineRule="auto"/>
        <w:rPr>
          <w:rFonts w:ascii="Arial" w:hAnsi="Arial" w:cs="Arial"/>
        </w:rPr>
      </w:pPr>
    </w:p>
    <w:p w14:paraId="1BE487FE" w14:textId="77777777" w:rsidR="000F13FC" w:rsidRDefault="000F13FC" w:rsidP="000F13FC">
      <w:pPr>
        <w:spacing w:line="360" w:lineRule="auto"/>
        <w:rPr>
          <w:rFonts w:ascii="Arial" w:hAnsi="Arial" w:cs="Arial"/>
        </w:rPr>
      </w:pPr>
    </w:p>
    <w:sdt>
      <w:sdtPr>
        <w:rPr>
          <w:rFonts w:ascii="Times New Roman" w:eastAsia="Times New Roman" w:hAnsi="Times New Roman" w:cs="Times New Roman"/>
          <w:b w:val="0"/>
          <w:bCs w:val="0"/>
          <w:color w:val="auto"/>
          <w:sz w:val="24"/>
          <w:szCs w:val="24"/>
          <w:lang w:val="en-GB" w:eastAsia="en-GB"/>
        </w:rPr>
        <w:id w:val="-529882163"/>
        <w:docPartObj>
          <w:docPartGallery w:val="Table of Contents"/>
          <w:docPartUnique/>
        </w:docPartObj>
      </w:sdtPr>
      <w:sdtEndPr>
        <w:rPr>
          <w:noProof/>
        </w:rPr>
      </w:sdtEndPr>
      <w:sdtContent>
        <w:p w14:paraId="500FD5C6" w14:textId="164BACEC" w:rsidR="008A4600" w:rsidRDefault="008A4600">
          <w:pPr>
            <w:pStyle w:val="TOCHeading"/>
          </w:pPr>
          <w:r>
            <w:t>Table of Contents</w:t>
          </w:r>
        </w:p>
        <w:p w14:paraId="2F8EAD24" w14:textId="2C72D481" w:rsidR="00CE6D6F" w:rsidRDefault="008A4600">
          <w:pPr>
            <w:pStyle w:val="TOC2"/>
            <w:rPr>
              <w:rFonts w:eastAsiaTheme="minorEastAsia" w:cstheme="minorBidi"/>
              <w:b w:val="0"/>
              <w:bCs w:val="0"/>
              <w:noProof/>
              <w:kern w:val="2"/>
              <w:sz w:val="24"/>
              <w:szCs w:val="24"/>
              <w14:ligatures w14:val="standardContextual"/>
            </w:rPr>
          </w:pPr>
          <w:r>
            <w:fldChar w:fldCharType="begin"/>
          </w:r>
          <w:r>
            <w:instrText xml:space="preserve"> TOC \o "1-3" \h \z \u </w:instrText>
          </w:r>
          <w:r>
            <w:fldChar w:fldCharType="separate"/>
          </w:r>
          <w:hyperlink w:anchor="_Toc236471572" w:history="1">
            <w:r w:rsidR="00CE6D6F" w:rsidRPr="008B0C86">
              <w:rPr>
                <w:rStyle w:val="Hyperlink"/>
                <w:rFonts w:ascii="Arial" w:hAnsi="Arial" w:cs="Arial"/>
                <w:noProof/>
              </w:rPr>
              <w:t>Introduction:</w:t>
            </w:r>
            <w:r w:rsidR="00CE6D6F">
              <w:rPr>
                <w:noProof/>
                <w:webHidden/>
              </w:rPr>
              <w:tab/>
            </w:r>
            <w:r w:rsidR="00CE6D6F">
              <w:rPr>
                <w:noProof/>
                <w:webHidden/>
              </w:rPr>
              <w:fldChar w:fldCharType="begin"/>
            </w:r>
            <w:r w:rsidR="00CE6D6F">
              <w:rPr>
                <w:noProof/>
                <w:webHidden/>
              </w:rPr>
              <w:instrText xml:space="preserve"> PAGEREF _Toc236471572 \h </w:instrText>
            </w:r>
            <w:r w:rsidR="00CE6D6F">
              <w:rPr>
                <w:noProof/>
                <w:webHidden/>
              </w:rPr>
            </w:r>
            <w:r w:rsidR="00CE6D6F">
              <w:rPr>
                <w:noProof/>
                <w:webHidden/>
              </w:rPr>
              <w:fldChar w:fldCharType="separate"/>
            </w:r>
            <w:r w:rsidR="00CE6D6F">
              <w:rPr>
                <w:noProof/>
                <w:webHidden/>
              </w:rPr>
              <w:t>3</w:t>
            </w:r>
            <w:r w:rsidR="00CE6D6F">
              <w:rPr>
                <w:noProof/>
                <w:webHidden/>
              </w:rPr>
              <w:fldChar w:fldCharType="end"/>
            </w:r>
          </w:hyperlink>
        </w:p>
        <w:p w14:paraId="0F950A22" w14:textId="15F43995" w:rsidR="00CE6D6F" w:rsidRDefault="00CE6D6F">
          <w:pPr>
            <w:pStyle w:val="TOC2"/>
            <w:rPr>
              <w:rFonts w:eastAsiaTheme="minorEastAsia" w:cstheme="minorBidi"/>
              <w:b w:val="0"/>
              <w:bCs w:val="0"/>
              <w:noProof/>
              <w:kern w:val="2"/>
              <w:sz w:val="24"/>
              <w:szCs w:val="24"/>
              <w14:ligatures w14:val="standardContextual"/>
            </w:rPr>
          </w:pPr>
          <w:hyperlink w:anchor="_Toc236471573" w:history="1">
            <w:r w:rsidRPr="008B0C86">
              <w:rPr>
                <w:rStyle w:val="Hyperlink"/>
                <w:rFonts w:ascii="Arial" w:hAnsi="Arial" w:cs="Arial"/>
                <w:noProof/>
              </w:rPr>
              <w:t>Analyse the Personal Employability Skills Required</w:t>
            </w:r>
            <w:r>
              <w:rPr>
                <w:noProof/>
                <w:webHidden/>
              </w:rPr>
              <w:tab/>
            </w:r>
            <w:r>
              <w:rPr>
                <w:noProof/>
                <w:webHidden/>
              </w:rPr>
              <w:fldChar w:fldCharType="begin"/>
            </w:r>
            <w:r>
              <w:rPr>
                <w:noProof/>
                <w:webHidden/>
              </w:rPr>
              <w:instrText xml:space="preserve"> PAGEREF _Toc236471573 \h </w:instrText>
            </w:r>
            <w:r>
              <w:rPr>
                <w:noProof/>
                <w:webHidden/>
              </w:rPr>
            </w:r>
            <w:r>
              <w:rPr>
                <w:noProof/>
                <w:webHidden/>
              </w:rPr>
              <w:fldChar w:fldCharType="separate"/>
            </w:r>
            <w:r>
              <w:rPr>
                <w:noProof/>
                <w:webHidden/>
              </w:rPr>
              <w:t>3</w:t>
            </w:r>
            <w:r>
              <w:rPr>
                <w:noProof/>
                <w:webHidden/>
              </w:rPr>
              <w:fldChar w:fldCharType="end"/>
            </w:r>
          </w:hyperlink>
        </w:p>
        <w:p w14:paraId="63B27BD6" w14:textId="3F04B238" w:rsidR="00CE6D6F" w:rsidRDefault="00CE6D6F">
          <w:pPr>
            <w:pStyle w:val="TOC2"/>
            <w:rPr>
              <w:rFonts w:eastAsiaTheme="minorEastAsia" w:cstheme="minorBidi"/>
              <w:b w:val="0"/>
              <w:bCs w:val="0"/>
              <w:noProof/>
              <w:kern w:val="2"/>
              <w:sz w:val="24"/>
              <w:szCs w:val="24"/>
              <w14:ligatures w14:val="standardContextual"/>
            </w:rPr>
          </w:pPr>
          <w:hyperlink w:anchor="_Toc236471574" w:history="1">
            <w:r w:rsidRPr="008B0C86">
              <w:rPr>
                <w:rStyle w:val="Hyperlink"/>
                <w:rFonts w:ascii="Arial" w:hAnsi="Arial" w:cs="Arial"/>
                <w:noProof/>
              </w:rPr>
              <w:t>Introduction to the Selected Job Vacancy</w:t>
            </w:r>
            <w:r>
              <w:rPr>
                <w:noProof/>
                <w:webHidden/>
              </w:rPr>
              <w:tab/>
            </w:r>
            <w:r>
              <w:rPr>
                <w:noProof/>
                <w:webHidden/>
              </w:rPr>
              <w:fldChar w:fldCharType="begin"/>
            </w:r>
            <w:r>
              <w:rPr>
                <w:noProof/>
                <w:webHidden/>
              </w:rPr>
              <w:instrText xml:space="preserve"> PAGEREF _Toc236471574 \h </w:instrText>
            </w:r>
            <w:r>
              <w:rPr>
                <w:noProof/>
                <w:webHidden/>
              </w:rPr>
            </w:r>
            <w:r>
              <w:rPr>
                <w:noProof/>
                <w:webHidden/>
              </w:rPr>
              <w:fldChar w:fldCharType="separate"/>
            </w:r>
            <w:r>
              <w:rPr>
                <w:noProof/>
                <w:webHidden/>
              </w:rPr>
              <w:t>3</w:t>
            </w:r>
            <w:r>
              <w:rPr>
                <w:noProof/>
                <w:webHidden/>
              </w:rPr>
              <w:fldChar w:fldCharType="end"/>
            </w:r>
          </w:hyperlink>
        </w:p>
        <w:p w14:paraId="5145B781" w14:textId="56EB7DD6" w:rsidR="00CE6D6F" w:rsidRDefault="00CE6D6F">
          <w:pPr>
            <w:pStyle w:val="TOC2"/>
            <w:rPr>
              <w:rFonts w:eastAsiaTheme="minorEastAsia" w:cstheme="minorBidi"/>
              <w:b w:val="0"/>
              <w:bCs w:val="0"/>
              <w:noProof/>
              <w:kern w:val="2"/>
              <w:sz w:val="24"/>
              <w:szCs w:val="24"/>
              <w14:ligatures w14:val="standardContextual"/>
            </w:rPr>
          </w:pPr>
          <w:hyperlink w:anchor="_Toc236471575" w:history="1">
            <w:r w:rsidRPr="008B0C86">
              <w:rPr>
                <w:rStyle w:val="Hyperlink"/>
                <w:rFonts w:ascii="Arial" w:hAnsi="Arial" w:cs="Arial"/>
                <w:noProof/>
              </w:rPr>
              <w:t>Job Description and Person Specification</w:t>
            </w:r>
            <w:r>
              <w:rPr>
                <w:noProof/>
                <w:webHidden/>
              </w:rPr>
              <w:tab/>
            </w:r>
            <w:r>
              <w:rPr>
                <w:noProof/>
                <w:webHidden/>
              </w:rPr>
              <w:fldChar w:fldCharType="begin"/>
            </w:r>
            <w:r>
              <w:rPr>
                <w:noProof/>
                <w:webHidden/>
              </w:rPr>
              <w:instrText xml:space="preserve"> PAGEREF _Toc236471575 \h </w:instrText>
            </w:r>
            <w:r>
              <w:rPr>
                <w:noProof/>
                <w:webHidden/>
              </w:rPr>
            </w:r>
            <w:r>
              <w:rPr>
                <w:noProof/>
                <w:webHidden/>
              </w:rPr>
              <w:fldChar w:fldCharType="separate"/>
            </w:r>
            <w:r>
              <w:rPr>
                <w:noProof/>
                <w:webHidden/>
              </w:rPr>
              <w:t>4</w:t>
            </w:r>
            <w:r>
              <w:rPr>
                <w:noProof/>
                <w:webHidden/>
              </w:rPr>
              <w:fldChar w:fldCharType="end"/>
            </w:r>
          </w:hyperlink>
        </w:p>
        <w:p w14:paraId="7A9DA5E1" w14:textId="0187B530" w:rsidR="00CE6D6F" w:rsidRDefault="00CE6D6F">
          <w:pPr>
            <w:pStyle w:val="TOC2"/>
            <w:rPr>
              <w:rFonts w:eastAsiaTheme="minorEastAsia" w:cstheme="minorBidi"/>
              <w:b w:val="0"/>
              <w:bCs w:val="0"/>
              <w:noProof/>
              <w:kern w:val="2"/>
              <w:sz w:val="24"/>
              <w:szCs w:val="24"/>
              <w14:ligatures w14:val="standardContextual"/>
            </w:rPr>
          </w:pPr>
          <w:hyperlink w:anchor="_Toc236471576" w:history="1">
            <w:r w:rsidRPr="008B0C86">
              <w:rPr>
                <w:rStyle w:val="Hyperlink"/>
                <w:rFonts w:ascii="Arial" w:hAnsi="Arial" w:cs="Arial"/>
                <w:noProof/>
              </w:rPr>
              <w:t>Key Employability Skills Required</w:t>
            </w:r>
            <w:r>
              <w:rPr>
                <w:noProof/>
                <w:webHidden/>
              </w:rPr>
              <w:tab/>
            </w:r>
            <w:r>
              <w:rPr>
                <w:noProof/>
                <w:webHidden/>
              </w:rPr>
              <w:fldChar w:fldCharType="begin"/>
            </w:r>
            <w:r>
              <w:rPr>
                <w:noProof/>
                <w:webHidden/>
              </w:rPr>
              <w:instrText xml:space="preserve"> PAGEREF _Toc236471576 \h </w:instrText>
            </w:r>
            <w:r>
              <w:rPr>
                <w:noProof/>
                <w:webHidden/>
              </w:rPr>
            </w:r>
            <w:r>
              <w:rPr>
                <w:noProof/>
                <w:webHidden/>
              </w:rPr>
              <w:fldChar w:fldCharType="separate"/>
            </w:r>
            <w:r>
              <w:rPr>
                <w:noProof/>
                <w:webHidden/>
              </w:rPr>
              <w:t>6</w:t>
            </w:r>
            <w:r>
              <w:rPr>
                <w:noProof/>
                <w:webHidden/>
              </w:rPr>
              <w:fldChar w:fldCharType="end"/>
            </w:r>
          </w:hyperlink>
        </w:p>
        <w:p w14:paraId="0CF196A9" w14:textId="5139B8AB" w:rsidR="00CE6D6F" w:rsidRDefault="00CE6D6F">
          <w:pPr>
            <w:pStyle w:val="TOC2"/>
            <w:rPr>
              <w:rFonts w:eastAsiaTheme="minorEastAsia" w:cstheme="minorBidi"/>
              <w:b w:val="0"/>
              <w:bCs w:val="0"/>
              <w:noProof/>
              <w:kern w:val="2"/>
              <w:sz w:val="24"/>
              <w:szCs w:val="24"/>
              <w14:ligatures w14:val="standardContextual"/>
            </w:rPr>
          </w:pPr>
          <w:hyperlink w:anchor="_Toc236471577" w:history="1">
            <w:r w:rsidRPr="008B0C86">
              <w:rPr>
                <w:rStyle w:val="Hyperlink"/>
                <w:rFonts w:ascii="Arial" w:hAnsi="Arial" w:cs="Arial"/>
                <w:noProof/>
              </w:rPr>
              <w:t>Communication Skills</w:t>
            </w:r>
            <w:r>
              <w:rPr>
                <w:noProof/>
                <w:webHidden/>
              </w:rPr>
              <w:tab/>
            </w:r>
            <w:r>
              <w:rPr>
                <w:noProof/>
                <w:webHidden/>
              </w:rPr>
              <w:fldChar w:fldCharType="begin"/>
            </w:r>
            <w:r>
              <w:rPr>
                <w:noProof/>
                <w:webHidden/>
              </w:rPr>
              <w:instrText xml:space="preserve"> PAGEREF _Toc236471577 \h </w:instrText>
            </w:r>
            <w:r>
              <w:rPr>
                <w:noProof/>
                <w:webHidden/>
              </w:rPr>
            </w:r>
            <w:r>
              <w:rPr>
                <w:noProof/>
                <w:webHidden/>
              </w:rPr>
              <w:fldChar w:fldCharType="separate"/>
            </w:r>
            <w:r>
              <w:rPr>
                <w:noProof/>
                <w:webHidden/>
              </w:rPr>
              <w:t>6</w:t>
            </w:r>
            <w:r>
              <w:rPr>
                <w:noProof/>
                <w:webHidden/>
              </w:rPr>
              <w:fldChar w:fldCharType="end"/>
            </w:r>
          </w:hyperlink>
        </w:p>
        <w:p w14:paraId="2B2D96DB" w14:textId="59597B64" w:rsidR="00CE6D6F" w:rsidRDefault="00CE6D6F">
          <w:pPr>
            <w:pStyle w:val="TOC2"/>
            <w:rPr>
              <w:rFonts w:eastAsiaTheme="minorEastAsia" w:cstheme="minorBidi"/>
              <w:b w:val="0"/>
              <w:bCs w:val="0"/>
              <w:noProof/>
              <w:kern w:val="2"/>
              <w:sz w:val="24"/>
              <w:szCs w:val="24"/>
              <w14:ligatures w14:val="standardContextual"/>
            </w:rPr>
          </w:pPr>
          <w:hyperlink w:anchor="_Toc236471578" w:history="1">
            <w:r w:rsidRPr="008B0C86">
              <w:rPr>
                <w:rStyle w:val="Hyperlink"/>
                <w:rFonts w:ascii="Arial" w:hAnsi="Arial" w:cs="Arial"/>
                <w:noProof/>
              </w:rPr>
              <w:t>Teamwork and Collaboration</w:t>
            </w:r>
            <w:r>
              <w:rPr>
                <w:noProof/>
                <w:webHidden/>
              </w:rPr>
              <w:tab/>
            </w:r>
            <w:r>
              <w:rPr>
                <w:noProof/>
                <w:webHidden/>
              </w:rPr>
              <w:fldChar w:fldCharType="begin"/>
            </w:r>
            <w:r>
              <w:rPr>
                <w:noProof/>
                <w:webHidden/>
              </w:rPr>
              <w:instrText xml:space="preserve"> PAGEREF _Toc236471578 \h </w:instrText>
            </w:r>
            <w:r>
              <w:rPr>
                <w:noProof/>
                <w:webHidden/>
              </w:rPr>
            </w:r>
            <w:r>
              <w:rPr>
                <w:noProof/>
                <w:webHidden/>
              </w:rPr>
              <w:fldChar w:fldCharType="separate"/>
            </w:r>
            <w:r>
              <w:rPr>
                <w:noProof/>
                <w:webHidden/>
              </w:rPr>
              <w:t>7</w:t>
            </w:r>
            <w:r>
              <w:rPr>
                <w:noProof/>
                <w:webHidden/>
              </w:rPr>
              <w:fldChar w:fldCharType="end"/>
            </w:r>
          </w:hyperlink>
        </w:p>
        <w:p w14:paraId="0F0111A6" w14:textId="149C966C" w:rsidR="00CE6D6F" w:rsidRDefault="00CE6D6F">
          <w:pPr>
            <w:pStyle w:val="TOC2"/>
            <w:rPr>
              <w:rFonts w:eastAsiaTheme="minorEastAsia" w:cstheme="minorBidi"/>
              <w:b w:val="0"/>
              <w:bCs w:val="0"/>
              <w:noProof/>
              <w:kern w:val="2"/>
              <w:sz w:val="24"/>
              <w:szCs w:val="24"/>
              <w14:ligatures w14:val="standardContextual"/>
            </w:rPr>
          </w:pPr>
          <w:hyperlink w:anchor="_Toc236471579" w:history="1">
            <w:r w:rsidRPr="008B0C86">
              <w:rPr>
                <w:rStyle w:val="Hyperlink"/>
                <w:rFonts w:ascii="Arial" w:hAnsi="Arial" w:cs="Arial"/>
                <w:noProof/>
              </w:rPr>
              <w:t>Resilience and Emotional Intelligence</w:t>
            </w:r>
            <w:r>
              <w:rPr>
                <w:noProof/>
                <w:webHidden/>
              </w:rPr>
              <w:tab/>
            </w:r>
            <w:r>
              <w:rPr>
                <w:noProof/>
                <w:webHidden/>
              </w:rPr>
              <w:fldChar w:fldCharType="begin"/>
            </w:r>
            <w:r>
              <w:rPr>
                <w:noProof/>
                <w:webHidden/>
              </w:rPr>
              <w:instrText xml:space="preserve"> PAGEREF _Toc236471579 \h </w:instrText>
            </w:r>
            <w:r>
              <w:rPr>
                <w:noProof/>
                <w:webHidden/>
              </w:rPr>
            </w:r>
            <w:r>
              <w:rPr>
                <w:noProof/>
                <w:webHidden/>
              </w:rPr>
              <w:fldChar w:fldCharType="separate"/>
            </w:r>
            <w:r>
              <w:rPr>
                <w:noProof/>
                <w:webHidden/>
              </w:rPr>
              <w:t>7</w:t>
            </w:r>
            <w:r>
              <w:rPr>
                <w:noProof/>
                <w:webHidden/>
              </w:rPr>
              <w:fldChar w:fldCharType="end"/>
            </w:r>
          </w:hyperlink>
        </w:p>
        <w:p w14:paraId="370EC8B9" w14:textId="72E1CC47" w:rsidR="00CE6D6F" w:rsidRDefault="00CE6D6F">
          <w:pPr>
            <w:pStyle w:val="TOC2"/>
            <w:rPr>
              <w:rFonts w:eastAsiaTheme="minorEastAsia" w:cstheme="minorBidi"/>
              <w:b w:val="0"/>
              <w:bCs w:val="0"/>
              <w:noProof/>
              <w:kern w:val="2"/>
              <w:sz w:val="24"/>
              <w:szCs w:val="24"/>
              <w14:ligatures w14:val="standardContextual"/>
            </w:rPr>
          </w:pPr>
          <w:hyperlink w:anchor="_Toc236471580" w:history="1">
            <w:r w:rsidRPr="008B0C86">
              <w:rPr>
                <w:rStyle w:val="Hyperlink"/>
                <w:rFonts w:ascii="Arial" w:hAnsi="Arial" w:cs="Arial"/>
                <w:noProof/>
              </w:rPr>
              <w:t>Digital Literacy</w:t>
            </w:r>
            <w:r>
              <w:rPr>
                <w:noProof/>
                <w:webHidden/>
              </w:rPr>
              <w:tab/>
            </w:r>
            <w:r>
              <w:rPr>
                <w:noProof/>
                <w:webHidden/>
              </w:rPr>
              <w:fldChar w:fldCharType="begin"/>
            </w:r>
            <w:r>
              <w:rPr>
                <w:noProof/>
                <w:webHidden/>
              </w:rPr>
              <w:instrText xml:space="preserve"> PAGEREF _Toc236471580 \h </w:instrText>
            </w:r>
            <w:r>
              <w:rPr>
                <w:noProof/>
                <w:webHidden/>
              </w:rPr>
            </w:r>
            <w:r>
              <w:rPr>
                <w:noProof/>
                <w:webHidden/>
              </w:rPr>
              <w:fldChar w:fldCharType="separate"/>
            </w:r>
            <w:r>
              <w:rPr>
                <w:noProof/>
                <w:webHidden/>
              </w:rPr>
              <w:t>7</w:t>
            </w:r>
            <w:r>
              <w:rPr>
                <w:noProof/>
                <w:webHidden/>
              </w:rPr>
              <w:fldChar w:fldCharType="end"/>
            </w:r>
          </w:hyperlink>
        </w:p>
        <w:p w14:paraId="4D373C9E" w14:textId="0C963134" w:rsidR="00CE6D6F" w:rsidRDefault="00CE6D6F">
          <w:pPr>
            <w:pStyle w:val="TOC2"/>
            <w:rPr>
              <w:rFonts w:eastAsiaTheme="minorEastAsia" w:cstheme="minorBidi"/>
              <w:b w:val="0"/>
              <w:bCs w:val="0"/>
              <w:noProof/>
              <w:kern w:val="2"/>
              <w:sz w:val="24"/>
              <w:szCs w:val="24"/>
              <w14:ligatures w14:val="standardContextual"/>
            </w:rPr>
          </w:pPr>
          <w:hyperlink w:anchor="_Toc236471581" w:history="1">
            <w:r w:rsidRPr="008B0C86">
              <w:rPr>
                <w:rStyle w:val="Hyperlink"/>
                <w:rFonts w:ascii="Arial" w:hAnsi="Arial" w:cs="Arial"/>
                <w:noProof/>
              </w:rPr>
              <w:t>Evaluate Your Own Employability Skills</w:t>
            </w:r>
            <w:r>
              <w:rPr>
                <w:noProof/>
                <w:webHidden/>
              </w:rPr>
              <w:tab/>
            </w:r>
            <w:r>
              <w:rPr>
                <w:noProof/>
                <w:webHidden/>
              </w:rPr>
              <w:fldChar w:fldCharType="begin"/>
            </w:r>
            <w:r>
              <w:rPr>
                <w:noProof/>
                <w:webHidden/>
              </w:rPr>
              <w:instrText xml:space="preserve"> PAGEREF _Toc236471581 \h </w:instrText>
            </w:r>
            <w:r>
              <w:rPr>
                <w:noProof/>
                <w:webHidden/>
              </w:rPr>
            </w:r>
            <w:r>
              <w:rPr>
                <w:noProof/>
                <w:webHidden/>
              </w:rPr>
              <w:fldChar w:fldCharType="separate"/>
            </w:r>
            <w:r>
              <w:rPr>
                <w:noProof/>
                <w:webHidden/>
              </w:rPr>
              <w:t>8</w:t>
            </w:r>
            <w:r>
              <w:rPr>
                <w:noProof/>
                <w:webHidden/>
              </w:rPr>
              <w:fldChar w:fldCharType="end"/>
            </w:r>
          </w:hyperlink>
        </w:p>
        <w:p w14:paraId="5B1D6A50" w14:textId="5203682B" w:rsidR="00CE6D6F" w:rsidRDefault="00CE6D6F">
          <w:pPr>
            <w:pStyle w:val="TOC2"/>
            <w:rPr>
              <w:rFonts w:eastAsiaTheme="minorEastAsia" w:cstheme="minorBidi"/>
              <w:b w:val="0"/>
              <w:bCs w:val="0"/>
              <w:noProof/>
              <w:kern w:val="2"/>
              <w:sz w:val="24"/>
              <w:szCs w:val="24"/>
              <w14:ligatures w14:val="standardContextual"/>
            </w:rPr>
          </w:pPr>
          <w:hyperlink w:anchor="_Toc236471582" w:history="1">
            <w:r w:rsidRPr="008B0C86">
              <w:rPr>
                <w:rStyle w:val="Hyperlink"/>
                <w:rFonts w:ascii="Arial" w:hAnsi="Arial" w:cs="Arial"/>
                <w:noProof/>
              </w:rPr>
              <w:t>Building a Personal Brand</w:t>
            </w:r>
            <w:r>
              <w:rPr>
                <w:noProof/>
                <w:webHidden/>
              </w:rPr>
              <w:tab/>
            </w:r>
            <w:r>
              <w:rPr>
                <w:noProof/>
                <w:webHidden/>
              </w:rPr>
              <w:fldChar w:fldCharType="begin"/>
            </w:r>
            <w:r>
              <w:rPr>
                <w:noProof/>
                <w:webHidden/>
              </w:rPr>
              <w:instrText xml:space="preserve"> PAGEREF _Toc236471582 \h </w:instrText>
            </w:r>
            <w:r>
              <w:rPr>
                <w:noProof/>
                <w:webHidden/>
              </w:rPr>
            </w:r>
            <w:r>
              <w:rPr>
                <w:noProof/>
                <w:webHidden/>
              </w:rPr>
              <w:fldChar w:fldCharType="separate"/>
            </w:r>
            <w:r>
              <w:rPr>
                <w:noProof/>
                <w:webHidden/>
              </w:rPr>
              <w:t>9</w:t>
            </w:r>
            <w:r>
              <w:rPr>
                <w:noProof/>
                <w:webHidden/>
              </w:rPr>
              <w:fldChar w:fldCharType="end"/>
            </w:r>
          </w:hyperlink>
        </w:p>
        <w:p w14:paraId="12847501" w14:textId="51C5445D" w:rsidR="00CE6D6F" w:rsidRDefault="00CE6D6F">
          <w:pPr>
            <w:pStyle w:val="TOC2"/>
            <w:rPr>
              <w:rFonts w:eastAsiaTheme="minorEastAsia" w:cstheme="minorBidi"/>
              <w:b w:val="0"/>
              <w:bCs w:val="0"/>
              <w:noProof/>
              <w:kern w:val="2"/>
              <w:sz w:val="24"/>
              <w:szCs w:val="24"/>
              <w14:ligatures w14:val="standardContextual"/>
            </w:rPr>
          </w:pPr>
          <w:hyperlink w:anchor="_Toc236471583" w:history="1">
            <w:r w:rsidRPr="008B0C86">
              <w:rPr>
                <w:rStyle w:val="Hyperlink"/>
                <w:rFonts w:ascii="Arial" w:hAnsi="Arial" w:cs="Arial"/>
                <w:noProof/>
              </w:rPr>
              <w:t>Personal Development Action Plan</w:t>
            </w:r>
            <w:r>
              <w:rPr>
                <w:noProof/>
                <w:webHidden/>
              </w:rPr>
              <w:tab/>
            </w:r>
            <w:r>
              <w:rPr>
                <w:noProof/>
                <w:webHidden/>
              </w:rPr>
              <w:fldChar w:fldCharType="begin"/>
            </w:r>
            <w:r>
              <w:rPr>
                <w:noProof/>
                <w:webHidden/>
              </w:rPr>
              <w:instrText xml:space="preserve"> PAGEREF _Toc236471583 \h </w:instrText>
            </w:r>
            <w:r>
              <w:rPr>
                <w:noProof/>
                <w:webHidden/>
              </w:rPr>
            </w:r>
            <w:r>
              <w:rPr>
                <w:noProof/>
                <w:webHidden/>
              </w:rPr>
              <w:fldChar w:fldCharType="separate"/>
            </w:r>
            <w:r>
              <w:rPr>
                <w:noProof/>
                <w:webHidden/>
              </w:rPr>
              <w:t>9</w:t>
            </w:r>
            <w:r>
              <w:rPr>
                <w:noProof/>
                <w:webHidden/>
              </w:rPr>
              <w:fldChar w:fldCharType="end"/>
            </w:r>
          </w:hyperlink>
        </w:p>
        <w:p w14:paraId="7E895717" w14:textId="7F79040E" w:rsidR="00CE6D6F" w:rsidRDefault="00CE6D6F">
          <w:pPr>
            <w:pStyle w:val="TOC2"/>
            <w:rPr>
              <w:rFonts w:eastAsiaTheme="minorEastAsia" w:cstheme="minorBidi"/>
              <w:b w:val="0"/>
              <w:bCs w:val="0"/>
              <w:noProof/>
              <w:kern w:val="2"/>
              <w:sz w:val="24"/>
              <w:szCs w:val="24"/>
              <w14:ligatures w14:val="standardContextual"/>
            </w:rPr>
          </w:pPr>
          <w:hyperlink w:anchor="_Toc236471584" w:history="1">
            <w:r w:rsidRPr="008B0C8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_Toc236471584 \h </w:instrText>
            </w:r>
            <w:r>
              <w:rPr>
                <w:noProof/>
                <w:webHidden/>
              </w:rPr>
            </w:r>
            <w:r>
              <w:rPr>
                <w:noProof/>
                <w:webHidden/>
              </w:rPr>
              <w:fldChar w:fldCharType="separate"/>
            </w:r>
            <w:r>
              <w:rPr>
                <w:noProof/>
                <w:webHidden/>
              </w:rPr>
              <w:t>10</w:t>
            </w:r>
            <w:r>
              <w:rPr>
                <w:noProof/>
                <w:webHidden/>
              </w:rPr>
              <w:fldChar w:fldCharType="end"/>
            </w:r>
          </w:hyperlink>
        </w:p>
        <w:p w14:paraId="75DF023E" w14:textId="1553B7E0" w:rsidR="00CE6D6F" w:rsidRDefault="00CE6D6F">
          <w:pPr>
            <w:pStyle w:val="TOC2"/>
            <w:rPr>
              <w:rFonts w:eastAsiaTheme="minorEastAsia" w:cstheme="minorBidi"/>
              <w:b w:val="0"/>
              <w:bCs w:val="0"/>
              <w:noProof/>
              <w:kern w:val="2"/>
              <w:sz w:val="24"/>
              <w:szCs w:val="24"/>
              <w14:ligatures w14:val="standardContextual"/>
            </w:rPr>
          </w:pPr>
          <w:hyperlink w:anchor="_Toc236471585" w:history="1">
            <w:r w:rsidRPr="008B0C86">
              <w:rPr>
                <w:rStyle w:val="Hyperlink"/>
                <w:noProof/>
              </w:rPr>
              <w:t>Reference:</w:t>
            </w:r>
            <w:r>
              <w:rPr>
                <w:noProof/>
                <w:webHidden/>
              </w:rPr>
              <w:tab/>
            </w:r>
            <w:r>
              <w:rPr>
                <w:noProof/>
                <w:webHidden/>
              </w:rPr>
              <w:fldChar w:fldCharType="begin"/>
            </w:r>
            <w:r>
              <w:rPr>
                <w:noProof/>
                <w:webHidden/>
              </w:rPr>
              <w:instrText xml:space="preserve"> PAGEREF _Toc236471585 \h </w:instrText>
            </w:r>
            <w:r>
              <w:rPr>
                <w:noProof/>
                <w:webHidden/>
              </w:rPr>
            </w:r>
            <w:r>
              <w:rPr>
                <w:noProof/>
                <w:webHidden/>
              </w:rPr>
              <w:fldChar w:fldCharType="separate"/>
            </w:r>
            <w:r>
              <w:rPr>
                <w:noProof/>
                <w:webHidden/>
              </w:rPr>
              <w:t>11</w:t>
            </w:r>
            <w:r>
              <w:rPr>
                <w:noProof/>
                <w:webHidden/>
              </w:rPr>
              <w:fldChar w:fldCharType="end"/>
            </w:r>
          </w:hyperlink>
        </w:p>
        <w:p w14:paraId="0A88EECA" w14:textId="0765EC27" w:rsidR="008A4600" w:rsidRDefault="008A4600">
          <w:r>
            <w:rPr>
              <w:b/>
              <w:bCs/>
              <w:noProof/>
            </w:rPr>
            <w:fldChar w:fldCharType="end"/>
          </w:r>
        </w:p>
      </w:sdtContent>
    </w:sdt>
    <w:p w14:paraId="12E6E432" w14:textId="77777777" w:rsidR="00343EFD" w:rsidRPr="000F13FC" w:rsidRDefault="00343EFD" w:rsidP="000F13FC">
      <w:pPr>
        <w:spacing w:line="360" w:lineRule="auto"/>
        <w:rPr>
          <w:rFonts w:ascii="Arial" w:hAnsi="Arial" w:cs="Arial"/>
        </w:rPr>
      </w:pPr>
    </w:p>
    <w:p w14:paraId="5BF943C1" w14:textId="77777777" w:rsidR="00343EFD" w:rsidRPr="000F13FC" w:rsidRDefault="00343EFD" w:rsidP="000F13FC">
      <w:pPr>
        <w:spacing w:line="360" w:lineRule="auto"/>
        <w:rPr>
          <w:rFonts w:ascii="Arial" w:hAnsi="Arial" w:cs="Arial"/>
        </w:rPr>
      </w:pPr>
    </w:p>
    <w:p w14:paraId="6A6344CC" w14:textId="77777777" w:rsidR="00343EFD" w:rsidRPr="000F13FC" w:rsidRDefault="00343EFD" w:rsidP="000F13FC">
      <w:pPr>
        <w:spacing w:line="360" w:lineRule="auto"/>
        <w:rPr>
          <w:rFonts w:ascii="Arial" w:hAnsi="Arial" w:cs="Arial"/>
        </w:rPr>
      </w:pPr>
    </w:p>
    <w:p w14:paraId="7BE5FD73" w14:textId="77777777" w:rsidR="00343EFD" w:rsidRPr="000F13FC" w:rsidRDefault="00343EFD" w:rsidP="000F13FC">
      <w:pPr>
        <w:spacing w:line="360" w:lineRule="auto"/>
        <w:rPr>
          <w:rFonts w:ascii="Arial" w:hAnsi="Arial" w:cs="Arial"/>
        </w:rPr>
      </w:pPr>
    </w:p>
    <w:p w14:paraId="4943B7CF" w14:textId="77777777" w:rsidR="00343EFD" w:rsidRPr="000F13FC" w:rsidRDefault="00343EFD" w:rsidP="000F13FC">
      <w:pPr>
        <w:spacing w:line="360" w:lineRule="auto"/>
        <w:rPr>
          <w:rFonts w:ascii="Arial" w:hAnsi="Arial" w:cs="Arial"/>
        </w:rPr>
      </w:pPr>
    </w:p>
    <w:p w14:paraId="09F967D6" w14:textId="77777777" w:rsidR="00343EFD" w:rsidRPr="000F13FC" w:rsidRDefault="00343EFD" w:rsidP="000F13FC">
      <w:pPr>
        <w:spacing w:line="360" w:lineRule="auto"/>
        <w:rPr>
          <w:rFonts w:ascii="Arial" w:hAnsi="Arial" w:cs="Arial"/>
        </w:rPr>
      </w:pPr>
    </w:p>
    <w:p w14:paraId="6D00D6B2" w14:textId="77777777" w:rsidR="00343EFD" w:rsidRPr="000F13FC" w:rsidRDefault="00343EFD" w:rsidP="000F13FC">
      <w:pPr>
        <w:spacing w:line="360" w:lineRule="auto"/>
        <w:rPr>
          <w:rFonts w:ascii="Arial" w:hAnsi="Arial" w:cs="Arial"/>
        </w:rPr>
      </w:pPr>
    </w:p>
    <w:p w14:paraId="38E2828A" w14:textId="77777777" w:rsidR="00343EFD" w:rsidRPr="000F13FC" w:rsidRDefault="00343EFD" w:rsidP="000F13FC">
      <w:pPr>
        <w:spacing w:line="360" w:lineRule="auto"/>
        <w:rPr>
          <w:rFonts w:ascii="Arial" w:hAnsi="Arial" w:cs="Arial"/>
        </w:rPr>
      </w:pPr>
    </w:p>
    <w:p w14:paraId="4F3701EB" w14:textId="77777777" w:rsidR="00343EFD" w:rsidRPr="000F13FC" w:rsidRDefault="00343EFD" w:rsidP="000F13FC">
      <w:pPr>
        <w:spacing w:line="360" w:lineRule="auto"/>
        <w:rPr>
          <w:rFonts w:ascii="Arial" w:hAnsi="Arial" w:cs="Arial"/>
        </w:rPr>
      </w:pPr>
    </w:p>
    <w:p w14:paraId="2A5446EC" w14:textId="77777777" w:rsidR="00343EFD" w:rsidRPr="000F13FC" w:rsidRDefault="00343EFD" w:rsidP="000F13FC">
      <w:pPr>
        <w:spacing w:line="360" w:lineRule="auto"/>
        <w:rPr>
          <w:rFonts w:ascii="Arial" w:hAnsi="Arial" w:cs="Arial"/>
        </w:rPr>
      </w:pPr>
    </w:p>
    <w:p w14:paraId="4DCA16B1" w14:textId="77777777" w:rsidR="00343EFD" w:rsidRPr="000F13FC" w:rsidRDefault="00343EFD" w:rsidP="000F13FC">
      <w:pPr>
        <w:spacing w:line="360" w:lineRule="auto"/>
        <w:rPr>
          <w:rFonts w:ascii="Arial" w:hAnsi="Arial" w:cs="Arial"/>
        </w:rPr>
      </w:pPr>
    </w:p>
    <w:p w14:paraId="00D41964" w14:textId="77777777" w:rsidR="00343EFD" w:rsidRPr="000F13FC" w:rsidRDefault="00343EFD" w:rsidP="000F13FC">
      <w:pPr>
        <w:spacing w:line="360" w:lineRule="auto"/>
        <w:rPr>
          <w:rFonts w:ascii="Arial" w:hAnsi="Arial" w:cs="Arial"/>
        </w:rPr>
      </w:pPr>
    </w:p>
    <w:p w14:paraId="75505793" w14:textId="77777777" w:rsidR="00343EFD" w:rsidRPr="000F13FC" w:rsidRDefault="00343EFD" w:rsidP="000F13FC">
      <w:pPr>
        <w:spacing w:line="360" w:lineRule="auto"/>
        <w:rPr>
          <w:rFonts w:ascii="Arial" w:hAnsi="Arial" w:cs="Arial"/>
        </w:rPr>
      </w:pPr>
    </w:p>
    <w:p w14:paraId="7C99241C" w14:textId="77777777" w:rsidR="00343EFD" w:rsidRPr="000F13FC" w:rsidRDefault="00343EFD" w:rsidP="000F13FC">
      <w:pPr>
        <w:spacing w:line="360" w:lineRule="auto"/>
        <w:rPr>
          <w:rFonts w:ascii="Arial" w:hAnsi="Arial" w:cs="Arial"/>
        </w:rPr>
      </w:pPr>
    </w:p>
    <w:p w14:paraId="3DB18162" w14:textId="77777777" w:rsidR="00343EFD" w:rsidRDefault="00343EFD" w:rsidP="000F13FC">
      <w:pPr>
        <w:spacing w:line="360" w:lineRule="auto"/>
        <w:rPr>
          <w:rFonts w:ascii="Arial" w:hAnsi="Arial" w:cs="Arial"/>
        </w:rPr>
      </w:pPr>
    </w:p>
    <w:p w14:paraId="5D2C8758" w14:textId="77777777" w:rsidR="000F13FC" w:rsidRDefault="000F13FC" w:rsidP="000F13FC">
      <w:pPr>
        <w:spacing w:line="360" w:lineRule="auto"/>
        <w:rPr>
          <w:rFonts w:ascii="Arial" w:hAnsi="Arial" w:cs="Arial"/>
        </w:rPr>
      </w:pPr>
    </w:p>
    <w:p w14:paraId="113EFEE2" w14:textId="77777777" w:rsidR="000F13FC" w:rsidRDefault="000F13FC" w:rsidP="000F13FC">
      <w:pPr>
        <w:spacing w:line="360" w:lineRule="auto"/>
        <w:rPr>
          <w:rFonts w:ascii="Arial" w:hAnsi="Arial" w:cs="Arial"/>
        </w:rPr>
      </w:pPr>
    </w:p>
    <w:p w14:paraId="7463A55B" w14:textId="77777777" w:rsidR="000F13FC" w:rsidRDefault="000F13FC" w:rsidP="000F13FC">
      <w:pPr>
        <w:spacing w:line="360" w:lineRule="auto"/>
        <w:rPr>
          <w:rFonts w:ascii="Arial" w:hAnsi="Arial" w:cs="Arial"/>
        </w:rPr>
      </w:pPr>
    </w:p>
    <w:p w14:paraId="560A4951" w14:textId="41EB6C0F" w:rsidR="00343EFD" w:rsidRPr="00012645" w:rsidRDefault="00E87105" w:rsidP="000F13FC">
      <w:pPr>
        <w:spacing w:line="360" w:lineRule="auto"/>
        <w:rPr>
          <w:rFonts w:ascii="Arial" w:hAnsi="Arial" w:cs="Arial"/>
          <w:sz w:val="22"/>
          <w:szCs w:val="22"/>
        </w:rPr>
      </w:pPr>
      <w:bookmarkStart w:id="0" w:name="_Toc235394719"/>
      <w:bookmarkStart w:id="1" w:name="_Toc236471572"/>
      <w:r w:rsidRPr="000F13FC">
        <w:rPr>
          <w:rStyle w:val="Heading2Char"/>
          <w:rFonts w:ascii="Arial" w:hAnsi="Arial" w:cs="Arial"/>
          <w:sz w:val="36"/>
          <w:szCs w:val="36"/>
        </w:rPr>
        <w:t>Introduction:</w:t>
      </w:r>
      <w:bookmarkEnd w:id="0"/>
      <w:bookmarkEnd w:id="1"/>
      <w:r w:rsidRPr="000F13FC">
        <w:br/>
      </w:r>
      <w:r w:rsidRPr="00012645">
        <w:rPr>
          <w:rFonts w:ascii="Arial" w:hAnsi="Arial" w:cs="Arial"/>
          <w:sz w:val="22"/>
          <w:szCs w:val="22"/>
        </w:rPr>
        <w:t>Health and social care professionals play a fundamental role in promoting health, preventing illness and improving the quality of life of individuals within society. Because registered nurses offer comprehensive, evidence-based, and person-centred care to adults with acute, chronic, and complex medical illnesses, adult nursing is acknowledged as one of the most significant healthcare occupations. Adult nurses assess patients' needs, plan and evaluate care, safely administer medication, and advocate for patients while upholding high professional standards while working in multidisciplinary teams in hospitals, community services, and speciality healthcare settings (Nursing and Midwifery Council (NMC), 2018).</w:t>
      </w:r>
    </w:p>
    <w:p w14:paraId="36C0CECF" w14:textId="77777777" w:rsidR="00ED6DB8" w:rsidRPr="00012645" w:rsidRDefault="00ED6DB8" w:rsidP="000F13FC">
      <w:pPr>
        <w:spacing w:line="360" w:lineRule="auto"/>
        <w:rPr>
          <w:rFonts w:ascii="Arial" w:hAnsi="Arial" w:cs="Arial"/>
          <w:sz w:val="22"/>
          <w:szCs w:val="22"/>
        </w:rPr>
      </w:pPr>
    </w:p>
    <w:p w14:paraId="51247260" w14:textId="307240D3" w:rsidR="00ED6DB8" w:rsidRPr="00012645" w:rsidRDefault="00ED6DB8" w:rsidP="000F13FC">
      <w:pPr>
        <w:spacing w:line="360" w:lineRule="auto"/>
        <w:rPr>
          <w:rFonts w:ascii="Arial" w:hAnsi="Arial" w:cs="Arial"/>
          <w:sz w:val="22"/>
          <w:szCs w:val="22"/>
        </w:rPr>
      </w:pPr>
      <w:r w:rsidRPr="00012645">
        <w:rPr>
          <w:rFonts w:ascii="Arial" w:hAnsi="Arial" w:cs="Arial"/>
          <w:sz w:val="22"/>
          <w:szCs w:val="22"/>
        </w:rPr>
        <w:t>The position of Band 5 Staff Nurse in the Royal Surrey NHS Foundation Trust's Respiratory Medicine Department, which was posted on NHS Jobs, is the subject of this article. The position was chosen because it offers a thorough summary of the credentials, duties, professional conduct, and employability skills required of newly qualified adult nurses employed by the National Health Service (NHS Jobs, 2026).</w:t>
      </w:r>
    </w:p>
    <w:p w14:paraId="23FECCA4" w14:textId="77777777" w:rsidR="00ED6DB8" w:rsidRPr="00012645" w:rsidRDefault="00ED6DB8" w:rsidP="000F13FC">
      <w:pPr>
        <w:spacing w:line="360" w:lineRule="auto"/>
        <w:rPr>
          <w:rFonts w:ascii="Arial" w:hAnsi="Arial" w:cs="Arial"/>
          <w:sz w:val="22"/>
          <w:szCs w:val="22"/>
        </w:rPr>
      </w:pPr>
    </w:p>
    <w:p w14:paraId="034E20CB" w14:textId="3345C15C" w:rsidR="00ED6DB8" w:rsidRPr="00012645" w:rsidRDefault="00ED6DB8" w:rsidP="000F13FC">
      <w:pPr>
        <w:spacing w:line="360" w:lineRule="auto"/>
        <w:rPr>
          <w:rFonts w:ascii="Arial" w:hAnsi="Arial" w:cs="Arial"/>
          <w:sz w:val="22"/>
          <w:szCs w:val="22"/>
        </w:rPr>
      </w:pPr>
      <w:r w:rsidRPr="00012645">
        <w:rPr>
          <w:rFonts w:ascii="Arial" w:hAnsi="Arial" w:cs="Arial"/>
          <w:sz w:val="22"/>
          <w:szCs w:val="22"/>
        </w:rPr>
        <w:t>My own values of compassion, respect, professionalism, and lifelong learning are all in line with my decision to pursue a career in adult nursing. I like supporting people through challenging times in their lives, and I think that working as a nurse gives me the chance to contribute significantly to society while always expanding my knowledge, clinical expertise, and leadership abilities. Additionally, the field provides a defined career path with chances to pursue ongoing professional development and specialise in many clinical areas (Royal College of Nursing, 2024).</w:t>
      </w:r>
    </w:p>
    <w:p w14:paraId="15FB88AC" w14:textId="77777777" w:rsidR="00ED6DB8" w:rsidRPr="00012645" w:rsidRDefault="00ED6DB8" w:rsidP="000F13FC">
      <w:pPr>
        <w:spacing w:line="360" w:lineRule="auto"/>
        <w:rPr>
          <w:rFonts w:ascii="Arial" w:hAnsi="Arial" w:cs="Arial"/>
          <w:sz w:val="22"/>
          <w:szCs w:val="22"/>
        </w:rPr>
      </w:pPr>
    </w:p>
    <w:p w14:paraId="1CE1EDB7" w14:textId="58D81BE6" w:rsidR="00ED6DB8" w:rsidRPr="00012645" w:rsidRDefault="00ED6DB8" w:rsidP="000F13FC">
      <w:pPr>
        <w:spacing w:line="360" w:lineRule="auto"/>
        <w:rPr>
          <w:rFonts w:ascii="Arial" w:hAnsi="Arial" w:cs="Arial"/>
          <w:sz w:val="22"/>
          <w:szCs w:val="22"/>
        </w:rPr>
      </w:pPr>
      <w:r w:rsidRPr="00012645">
        <w:rPr>
          <w:rFonts w:ascii="Arial" w:hAnsi="Arial" w:cs="Arial"/>
          <w:sz w:val="22"/>
          <w:szCs w:val="22"/>
        </w:rPr>
        <w:t>To support my future career as a registered adult nurse, this report will analyse the employability skills needed for the chosen role, compare my current knowledge and skills to the job requirements, talk about the significance of building a professional identity and personal brand, and create a practical action plan.</w:t>
      </w:r>
    </w:p>
    <w:p w14:paraId="52102A00" w14:textId="77777777" w:rsidR="00ED6DB8" w:rsidRPr="00012645" w:rsidRDefault="00ED6DB8" w:rsidP="000F13FC">
      <w:pPr>
        <w:spacing w:line="360" w:lineRule="auto"/>
        <w:rPr>
          <w:rFonts w:ascii="Arial" w:hAnsi="Arial" w:cs="Arial"/>
          <w:sz w:val="22"/>
          <w:szCs w:val="22"/>
        </w:rPr>
      </w:pPr>
    </w:p>
    <w:p w14:paraId="76AB405F" w14:textId="5D821DFA" w:rsidR="00ED6DB8" w:rsidRPr="00EE3E29" w:rsidRDefault="00ED6DB8" w:rsidP="000F13FC">
      <w:pPr>
        <w:pStyle w:val="Heading2"/>
        <w:spacing w:line="360" w:lineRule="auto"/>
        <w:rPr>
          <w:rFonts w:ascii="Arial" w:hAnsi="Arial" w:cs="Arial"/>
          <w:sz w:val="28"/>
          <w:szCs w:val="28"/>
        </w:rPr>
      </w:pPr>
      <w:bookmarkStart w:id="2" w:name="_Toc235394720"/>
      <w:bookmarkStart w:id="3" w:name="_Toc236471573"/>
      <w:r w:rsidRPr="00EE3E29">
        <w:rPr>
          <w:rFonts w:ascii="Arial" w:hAnsi="Arial" w:cs="Arial"/>
          <w:sz w:val="28"/>
          <w:szCs w:val="28"/>
        </w:rPr>
        <w:t>Analyse the Personal Employability Skills Required</w:t>
      </w:r>
      <w:bookmarkEnd w:id="2"/>
      <w:bookmarkEnd w:id="3"/>
    </w:p>
    <w:p w14:paraId="22D17CF1" w14:textId="6E366979" w:rsidR="00ED6DB8" w:rsidRPr="00EE3E29" w:rsidRDefault="00ED6DB8" w:rsidP="000F13FC">
      <w:pPr>
        <w:pStyle w:val="Heading2"/>
        <w:spacing w:line="360" w:lineRule="auto"/>
        <w:rPr>
          <w:rFonts w:ascii="Arial" w:hAnsi="Arial" w:cs="Arial"/>
          <w:sz w:val="28"/>
          <w:szCs w:val="28"/>
        </w:rPr>
      </w:pPr>
      <w:r w:rsidRPr="00EE3E29">
        <w:rPr>
          <w:rFonts w:ascii="Arial" w:hAnsi="Arial" w:cs="Arial"/>
          <w:sz w:val="28"/>
          <w:szCs w:val="28"/>
        </w:rPr>
        <w:t xml:space="preserve"> </w:t>
      </w:r>
      <w:bookmarkStart w:id="4" w:name="_Toc235394721"/>
      <w:bookmarkStart w:id="5" w:name="_Toc236471574"/>
      <w:r w:rsidRPr="00EE3E29">
        <w:rPr>
          <w:rFonts w:ascii="Arial" w:hAnsi="Arial" w:cs="Arial"/>
          <w:sz w:val="28"/>
          <w:szCs w:val="28"/>
        </w:rPr>
        <w:t>Introduction to the Selected Job Vacancy</w:t>
      </w:r>
      <w:bookmarkEnd w:id="4"/>
      <w:bookmarkEnd w:id="5"/>
    </w:p>
    <w:p w14:paraId="1A6E0EAB" w14:textId="77777777" w:rsidR="000F13FC" w:rsidRPr="00012645" w:rsidRDefault="00ED6DB8" w:rsidP="000F13FC">
      <w:pPr>
        <w:spacing w:line="360" w:lineRule="auto"/>
        <w:rPr>
          <w:rFonts w:ascii="Arial" w:hAnsi="Arial" w:cs="Arial"/>
          <w:sz w:val="22"/>
          <w:szCs w:val="22"/>
        </w:rPr>
      </w:pPr>
      <w:r w:rsidRPr="00012645">
        <w:rPr>
          <w:rFonts w:ascii="Arial" w:hAnsi="Arial" w:cs="Arial"/>
          <w:sz w:val="22"/>
          <w:szCs w:val="22"/>
        </w:rPr>
        <w:t xml:space="preserve">This paper examines a Band 5 Staff Nurse position that Royal Surrey NHS Foundation Trust posted on the NHS Jobs website </w:t>
      </w:r>
      <w:r w:rsidR="00C96373" w:rsidRPr="00012645">
        <w:rPr>
          <w:rFonts w:ascii="Arial" w:hAnsi="Arial" w:cs="Arial"/>
          <w:sz w:val="22"/>
          <w:szCs w:val="22"/>
        </w:rPr>
        <w:t>to</w:t>
      </w:r>
      <w:r w:rsidRPr="00012645">
        <w:rPr>
          <w:rFonts w:ascii="Arial" w:hAnsi="Arial" w:cs="Arial"/>
          <w:sz w:val="22"/>
          <w:szCs w:val="22"/>
        </w:rPr>
        <w:t xml:space="preserve"> determine the employability skills needed for an adult </w:t>
      </w:r>
      <w:r w:rsidRPr="00012645">
        <w:rPr>
          <w:rFonts w:ascii="Arial" w:hAnsi="Arial" w:cs="Arial"/>
          <w:sz w:val="22"/>
          <w:szCs w:val="22"/>
        </w:rPr>
        <w:lastRenderedPageBreak/>
        <w:t xml:space="preserve">nurse. The role </w:t>
      </w:r>
      <w:r w:rsidR="00C96373" w:rsidRPr="00012645">
        <w:rPr>
          <w:rFonts w:ascii="Arial" w:hAnsi="Arial" w:cs="Arial"/>
          <w:sz w:val="22"/>
          <w:szCs w:val="22"/>
        </w:rPr>
        <w:t>is in</w:t>
      </w:r>
      <w:r w:rsidRPr="00012645">
        <w:rPr>
          <w:rFonts w:ascii="Arial" w:hAnsi="Arial" w:cs="Arial"/>
          <w:sz w:val="22"/>
          <w:szCs w:val="22"/>
        </w:rPr>
        <w:t xml:space="preserve"> the Albury Ward Respiratory Medicine Department, where registered nurses treat people with both acute and chronic respiratory disorders. The position was chosen because it offers comprehensive details about the credentials, duties, professional conduct, and character traits required of newly registered nurses joining the National Health Service (NHS). A realistic grasp of employer expectations is made possible by analysing an actual NHS job posting, which also shows how professional standards are applied to routine nursing practice (NHS Jobs, 2025).</w:t>
      </w:r>
    </w:p>
    <w:p w14:paraId="302C3D2F" w14:textId="77777777" w:rsidR="000F13FC" w:rsidRPr="000F13FC" w:rsidRDefault="000F13FC" w:rsidP="000F13FC">
      <w:pPr>
        <w:spacing w:line="360" w:lineRule="auto"/>
        <w:rPr>
          <w:rFonts w:ascii="Arial" w:hAnsi="Arial" w:cs="Arial"/>
        </w:rPr>
      </w:pPr>
    </w:p>
    <w:p w14:paraId="4FA05363" w14:textId="667465B0" w:rsidR="00C96373" w:rsidRDefault="00C96373" w:rsidP="008A4600">
      <w:pPr>
        <w:rPr>
          <w:rStyle w:val="Strong"/>
          <w:rFonts w:ascii="Arial" w:eastAsiaTheme="majorEastAsia" w:hAnsi="Arial" w:cs="Arial"/>
        </w:rPr>
      </w:pPr>
      <w:r w:rsidRPr="000F13FC">
        <w:rPr>
          <w:noProof/>
        </w:rPr>
        <w:drawing>
          <wp:inline distT="0" distB="0" distL="0" distR="0" wp14:anchorId="2D82EFB4" wp14:editId="0055668A">
            <wp:extent cx="5542156" cy="3474950"/>
            <wp:effectExtent l="0" t="0" r="0" b="5080"/>
            <wp:docPr id="1232523568" name="Picture 1" descr="A close-up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23568" name="Picture 1" descr="A close-up of a medical repor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61687" cy="3549896"/>
                    </a:xfrm>
                    <a:prstGeom prst="rect">
                      <a:avLst/>
                    </a:prstGeom>
                  </pic:spPr>
                </pic:pic>
              </a:graphicData>
            </a:graphic>
          </wp:inline>
        </w:drawing>
      </w:r>
      <w:r w:rsidRPr="000F13FC">
        <w:rPr>
          <w:rStyle w:val="Strong"/>
          <w:rFonts w:ascii="Arial" w:eastAsiaTheme="majorEastAsia" w:hAnsi="Arial" w:cs="Arial"/>
        </w:rPr>
        <w:t>Figure 1.</w:t>
      </w:r>
      <w:r w:rsidRPr="000F13FC">
        <w:t xml:space="preserve"> </w:t>
      </w:r>
      <w:r w:rsidRPr="000F13FC">
        <w:rPr>
          <w:rStyle w:val="Emphasis"/>
          <w:rFonts w:ascii="Arial" w:eastAsiaTheme="majorEastAsia" w:hAnsi="Arial" w:cs="Arial"/>
        </w:rPr>
        <w:t>Band 5 Staff Nurse vacancy, Royal Surrey NHS Foundation Trust</w:t>
      </w:r>
      <w:r w:rsidRPr="000F13FC">
        <w:t xml:space="preserve"> </w:t>
      </w:r>
      <w:r w:rsidRPr="000F13FC">
        <w:rPr>
          <w:rStyle w:val="Strong"/>
          <w:rFonts w:ascii="Arial" w:eastAsiaTheme="majorEastAsia" w:hAnsi="Arial" w:cs="Arial"/>
        </w:rPr>
        <w:t>(NHS Jobs, 2025).</w:t>
      </w:r>
    </w:p>
    <w:p w14:paraId="79FD6CD8" w14:textId="77777777" w:rsidR="008A4600" w:rsidRDefault="008A4600" w:rsidP="008A4600">
      <w:pPr>
        <w:rPr>
          <w:rStyle w:val="Strong"/>
          <w:rFonts w:ascii="Arial" w:eastAsiaTheme="majorEastAsia" w:hAnsi="Arial" w:cs="Arial"/>
        </w:rPr>
      </w:pPr>
    </w:p>
    <w:p w14:paraId="2CAD1A40" w14:textId="77777777" w:rsidR="008A4600" w:rsidRPr="000F13FC" w:rsidRDefault="008A4600" w:rsidP="008A4600">
      <w:pPr>
        <w:rPr>
          <w:rStyle w:val="Strong"/>
          <w:rFonts w:ascii="Arial" w:eastAsiaTheme="majorEastAsia" w:hAnsi="Arial" w:cs="Arial"/>
        </w:rPr>
      </w:pPr>
    </w:p>
    <w:p w14:paraId="0651889B" w14:textId="6857ECD9" w:rsidR="00C96373" w:rsidRPr="000F13FC" w:rsidRDefault="00C96373" w:rsidP="000F13FC">
      <w:pPr>
        <w:pStyle w:val="Heading2"/>
        <w:spacing w:line="360" w:lineRule="auto"/>
        <w:rPr>
          <w:rFonts w:ascii="Arial" w:hAnsi="Arial" w:cs="Arial"/>
          <w:sz w:val="36"/>
          <w:szCs w:val="36"/>
        </w:rPr>
      </w:pPr>
      <w:bookmarkStart w:id="6" w:name="_Toc235394722"/>
      <w:bookmarkStart w:id="7" w:name="_Toc236471575"/>
      <w:r w:rsidRPr="000F13FC">
        <w:rPr>
          <w:rFonts w:ascii="Arial" w:hAnsi="Arial" w:cs="Arial"/>
          <w:sz w:val="36"/>
          <w:szCs w:val="36"/>
        </w:rPr>
        <w:t>Job Description and Person Specification</w:t>
      </w:r>
      <w:bookmarkEnd w:id="6"/>
      <w:bookmarkEnd w:id="7"/>
    </w:p>
    <w:p w14:paraId="749586A6" w14:textId="191FAEAC" w:rsidR="00ED6DB8" w:rsidRPr="00012645" w:rsidRDefault="00C96373" w:rsidP="008A4600">
      <w:pPr>
        <w:spacing w:line="360" w:lineRule="auto"/>
        <w:rPr>
          <w:rFonts w:ascii="Arial" w:hAnsi="Arial" w:cs="Arial"/>
          <w:sz w:val="22"/>
          <w:szCs w:val="22"/>
        </w:rPr>
      </w:pPr>
      <w:r w:rsidRPr="00012645">
        <w:rPr>
          <w:rFonts w:ascii="Arial" w:hAnsi="Arial" w:cs="Arial"/>
          <w:sz w:val="22"/>
          <w:szCs w:val="22"/>
        </w:rPr>
        <w:t xml:space="preserve">According to the job description, the chosen candidate will provide adult patients admitted to the respiratory medicine department with safe, efficient, and evidence-based nursing care. Assessing patients' physical, psychological, and social needs, creating and carrying out individualised care plans, securely administering medication, keeping track of patients' progress, and assessing the efficacy of nursing interventions are all part of the job description. The Band 5 Staff Nurse is also expected to oversee student nurses and junior colleagues, participate in service improvement initiatives, keep accurate electronic patient records, and assist with clinical audits. These duties show that the position goes beyond </w:t>
      </w:r>
      <w:r w:rsidRPr="00012645">
        <w:rPr>
          <w:rFonts w:ascii="Arial" w:hAnsi="Arial" w:cs="Arial"/>
          <w:sz w:val="22"/>
          <w:szCs w:val="22"/>
        </w:rPr>
        <w:lastRenderedPageBreak/>
        <w:t>providing direct patient care and necessitates leadership, responsibility, and sound clinical judgement (NHS Jobs, 2025).</w:t>
      </w:r>
    </w:p>
    <w:p w14:paraId="00AADD81" w14:textId="77777777" w:rsidR="003C5EDD" w:rsidRPr="00012645" w:rsidRDefault="003C5EDD" w:rsidP="008A4600">
      <w:pPr>
        <w:spacing w:line="360" w:lineRule="auto"/>
        <w:rPr>
          <w:rFonts w:ascii="Arial" w:hAnsi="Arial" w:cs="Arial"/>
          <w:sz w:val="22"/>
          <w:szCs w:val="22"/>
        </w:rPr>
      </w:pPr>
    </w:p>
    <w:p w14:paraId="7A1E74F2" w14:textId="38B0441B" w:rsidR="00ED6DB8" w:rsidRPr="00012645" w:rsidRDefault="00D64603" w:rsidP="008A4600">
      <w:pPr>
        <w:spacing w:line="360" w:lineRule="auto"/>
        <w:rPr>
          <w:rFonts w:ascii="Arial" w:hAnsi="Arial" w:cs="Arial"/>
          <w:sz w:val="22"/>
          <w:szCs w:val="22"/>
        </w:rPr>
      </w:pPr>
      <w:r w:rsidRPr="00012645">
        <w:rPr>
          <w:rFonts w:ascii="Arial" w:hAnsi="Arial" w:cs="Arial"/>
          <w:sz w:val="22"/>
          <w:szCs w:val="22"/>
        </w:rPr>
        <w:t>The fundamental credentials, expertise, and professional conduct that the employer expects are outlined in the person specification. In addition to demonstrating current professional competence through ongoing professional development, applicants must be registered with the Nursing and Midwifery Council (NMC). Additionally, the Trust requires candidates to be knowledgeable about clinical governance, risk management, safeguarding protocols, infection prevention and control, and evidence-based practice. Additionally, in a multidisciplinary healthcare setting, candidates should exhibit excellent interpersonal skills, emotional resilience, professionalism, accountability, and the capacity to function well under pressure (NHS Jobs, 2025). These specifications demonstrate that employers place a high value on both clinical knowledge and transferable employability skills since both are necessary for providing patients with high-quality treatment.</w:t>
      </w:r>
      <w:r w:rsidRPr="00012645">
        <w:rPr>
          <w:rFonts w:ascii="Arial" w:hAnsi="Arial" w:cs="Arial"/>
          <w:noProof/>
          <w:sz w:val="22"/>
          <w:szCs w:val="22"/>
          <w14:ligatures w14:val="standardContextual"/>
        </w:rPr>
        <w:t xml:space="preserve"> </w:t>
      </w:r>
    </w:p>
    <w:p w14:paraId="331555AB" w14:textId="6DB22785" w:rsidR="00ED6DB8" w:rsidRPr="000F13FC" w:rsidRDefault="000F13FC" w:rsidP="008A4600">
      <w:r w:rsidRPr="000F13FC">
        <w:rPr>
          <w:noProof/>
        </w:rPr>
        <w:drawing>
          <wp:inline distT="0" distB="0" distL="0" distR="0" wp14:anchorId="66A319F7" wp14:editId="34E5269D">
            <wp:extent cx="5731510" cy="3681095"/>
            <wp:effectExtent l="0" t="0" r="0" b="1905"/>
            <wp:docPr id="870806235" name="Picture 8"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06235" name="Picture 8" descr="A close-up of a brochur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681095"/>
                    </a:xfrm>
                    <a:prstGeom prst="rect">
                      <a:avLst/>
                    </a:prstGeom>
                  </pic:spPr>
                </pic:pic>
              </a:graphicData>
            </a:graphic>
          </wp:inline>
        </w:drawing>
      </w:r>
    </w:p>
    <w:p w14:paraId="768ABFA5" w14:textId="77777777" w:rsidR="008A4600" w:rsidRDefault="008A4600" w:rsidP="008A4600">
      <w:pPr>
        <w:spacing w:line="360" w:lineRule="auto"/>
        <w:rPr>
          <w:rStyle w:val="Strong"/>
          <w:rFonts w:ascii="Arial" w:eastAsiaTheme="majorEastAsia" w:hAnsi="Arial" w:cs="Arial"/>
          <w:sz w:val="22"/>
          <w:szCs w:val="22"/>
        </w:rPr>
      </w:pPr>
    </w:p>
    <w:p w14:paraId="5EDDD280" w14:textId="382B7741" w:rsidR="007E3258" w:rsidRPr="00012645" w:rsidRDefault="003C5EDD" w:rsidP="008A4600">
      <w:pPr>
        <w:spacing w:line="360" w:lineRule="auto"/>
        <w:rPr>
          <w:rStyle w:val="Strong"/>
          <w:rFonts w:ascii="Arial" w:eastAsiaTheme="majorEastAsia" w:hAnsi="Arial" w:cs="Arial"/>
          <w:sz w:val="20"/>
          <w:szCs w:val="20"/>
        </w:rPr>
      </w:pPr>
      <w:r w:rsidRPr="00012645">
        <w:rPr>
          <w:rStyle w:val="Strong"/>
          <w:rFonts w:ascii="Arial" w:eastAsiaTheme="majorEastAsia" w:hAnsi="Arial" w:cs="Arial"/>
          <w:sz w:val="20"/>
          <w:szCs w:val="20"/>
        </w:rPr>
        <w:t>Figure 2.</w:t>
      </w:r>
      <w:r w:rsidRPr="00012645">
        <w:rPr>
          <w:rFonts w:ascii="Arial" w:hAnsi="Arial" w:cs="Arial"/>
          <w:sz w:val="20"/>
          <w:szCs w:val="20"/>
        </w:rPr>
        <w:t xml:space="preserve"> Job description and person specification for the Band 5 Staff Nurse vacancy at Royal Surrey NHS Foundation Trust. The figure summarises the main duties, responsibilities, qualifications and essential knowledge required for the role of a Band 5 Adult Staff Nurse </w:t>
      </w:r>
      <w:r w:rsidRPr="00012645">
        <w:rPr>
          <w:rStyle w:val="Strong"/>
          <w:rFonts w:ascii="Arial" w:eastAsiaTheme="majorEastAsia" w:hAnsi="Arial" w:cs="Arial"/>
          <w:sz w:val="20"/>
          <w:szCs w:val="20"/>
        </w:rPr>
        <w:t>(NHS Jobs, 2025).</w:t>
      </w:r>
    </w:p>
    <w:p w14:paraId="67241E02" w14:textId="77777777" w:rsidR="000F13FC" w:rsidRPr="008A4600" w:rsidRDefault="000F13FC" w:rsidP="008A4600">
      <w:pPr>
        <w:spacing w:line="360" w:lineRule="auto"/>
        <w:rPr>
          <w:rStyle w:val="Strong"/>
          <w:rFonts w:ascii="Arial" w:eastAsiaTheme="majorEastAsia" w:hAnsi="Arial" w:cs="Arial"/>
        </w:rPr>
      </w:pPr>
    </w:p>
    <w:p w14:paraId="6BE37344" w14:textId="77777777" w:rsidR="000F13FC" w:rsidRPr="000F13FC" w:rsidRDefault="000F13FC" w:rsidP="000F13FC">
      <w:pPr>
        <w:spacing w:line="360" w:lineRule="auto"/>
        <w:rPr>
          <w:rFonts w:ascii="Arial" w:hAnsi="Arial" w:cs="Arial"/>
        </w:rPr>
      </w:pPr>
    </w:p>
    <w:p w14:paraId="25238526" w14:textId="614E24F3" w:rsidR="007E3258" w:rsidRPr="00012645" w:rsidRDefault="003C5EDD" w:rsidP="008A4600">
      <w:pPr>
        <w:spacing w:line="360" w:lineRule="auto"/>
        <w:rPr>
          <w:rFonts w:ascii="Arial" w:hAnsi="Arial" w:cs="Arial"/>
          <w:sz w:val="22"/>
          <w:szCs w:val="22"/>
        </w:rPr>
      </w:pPr>
      <w:r w:rsidRPr="00012645">
        <w:rPr>
          <w:rFonts w:ascii="Arial" w:hAnsi="Arial" w:cs="Arial"/>
          <w:sz w:val="22"/>
          <w:szCs w:val="22"/>
        </w:rPr>
        <w:lastRenderedPageBreak/>
        <w:t>Additionally, the position shows that professional activity is governed by organisational principles and nationally acknowledged norms. In accordance with the Nursing and Midwifery Council Code, which mandates that registered nurses prioritise people, practise efficiently, maintain patient safety, and foster professionalism and trust, nurses are expected to provide person-centred care (NMC, 2018). Similarly, by placing a strong emphasis on empathy, respect, collaboration, and ongoing patient care improvement, the position embodies the principles of the NHS (Department of Health and Social Care, 2023). As a result, the chosen candidate must have both the technical proficiency and the character traits necessary to deliver safe, moral, and compassionate nursing care.</w:t>
      </w:r>
    </w:p>
    <w:p w14:paraId="3EE6499B" w14:textId="77777777" w:rsidR="003C5EDD" w:rsidRPr="00012645" w:rsidRDefault="003C5EDD" w:rsidP="008A4600">
      <w:pPr>
        <w:spacing w:line="360" w:lineRule="auto"/>
        <w:rPr>
          <w:rFonts w:ascii="Arial" w:hAnsi="Arial" w:cs="Arial"/>
          <w:sz w:val="22"/>
          <w:szCs w:val="22"/>
        </w:rPr>
      </w:pPr>
    </w:p>
    <w:p w14:paraId="4F3BB36E" w14:textId="77777777" w:rsidR="000F13FC" w:rsidRPr="00012645" w:rsidRDefault="000F13FC" w:rsidP="008A4600">
      <w:pPr>
        <w:spacing w:line="360" w:lineRule="auto"/>
        <w:rPr>
          <w:rFonts w:ascii="Arial" w:hAnsi="Arial" w:cs="Arial"/>
          <w:sz w:val="22"/>
          <w:szCs w:val="22"/>
        </w:rPr>
      </w:pPr>
    </w:p>
    <w:p w14:paraId="2EF9E291" w14:textId="3DC2C799" w:rsidR="003C5EDD" w:rsidRPr="00012645" w:rsidRDefault="003C5EDD" w:rsidP="008A4600">
      <w:pPr>
        <w:spacing w:line="360" w:lineRule="auto"/>
        <w:rPr>
          <w:rFonts w:ascii="Arial" w:hAnsi="Arial" w:cs="Arial"/>
          <w:sz w:val="22"/>
          <w:szCs w:val="22"/>
        </w:rPr>
      </w:pPr>
      <w:r w:rsidRPr="00012645">
        <w:rPr>
          <w:rFonts w:ascii="Arial" w:hAnsi="Arial" w:cs="Arial"/>
          <w:sz w:val="22"/>
          <w:szCs w:val="22"/>
        </w:rPr>
        <w:t>The duties and requirements listed in the position serve as a basis for examining the essential employability skills needed to be successful as an adult nurse. Both the job description and professional nursing standards repeatedly highlight the significance of communication, teamwork, resilience, compassion, digital literacy, and professional accountability in providing successful patient-cantered care (Skills for Care, 2024).</w:t>
      </w:r>
    </w:p>
    <w:p w14:paraId="29BC9BFC" w14:textId="77777777" w:rsidR="00C96373" w:rsidRPr="008A4600" w:rsidRDefault="00C96373" w:rsidP="008A4600">
      <w:pPr>
        <w:spacing w:line="360" w:lineRule="auto"/>
        <w:rPr>
          <w:rFonts w:ascii="Arial" w:hAnsi="Arial" w:cs="Arial"/>
        </w:rPr>
      </w:pPr>
    </w:p>
    <w:p w14:paraId="179D6E4A" w14:textId="735D91FC" w:rsidR="00D57327" w:rsidRPr="000F13FC" w:rsidRDefault="00D57327" w:rsidP="000F13FC">
      <w:pPr>
        <w:pStyle w:val="Heading2"/>
        <w:spacing w:line="360" w:lineRule="auto"/>
        <w:rPr>
          <w:rFonts w:ascii="Arial" w:hAnsi="Arial" w:cs="Arial"/>
          <w:sz w:val="36"/>
          <w:szCs w:val="36"/>
        </w:rPr>
      </w:pPr>
      <w:r w:rsidRPr="000F13FC">
        <w:rPr>
          <w:rFonts w:ascii="Arial" w:eastAsia="Times New Roman" w:hAnsi="Arial" w:cs="Arial"/>
          <w:sz w:val="36"/>
          <w:szCs w:val="36"/>
        </w:rPr>
        <w:t xml:space="preserve"> </w:t>
      </w:r>
      <w:bookmarkStart w:id="8" w:name="_Toc235394723"/>
      <w:bookmarkStart w:id="9" w:name="_Toc236471576"/>
      <w:r w:rsidRPr="000F13FC">
        <w:rPr>
          <w:rFonts w:ascii="Arial" w:eastAsia="Times New Roman" w:hAnsi="Arial" w:cs="Arial"/>
          <w:sz w:val="36"/>
          <w:szCs w:val="36"/>
        </w:rPr>
        <w:t>Key Employability Skills Required</w:t>
      </w:r>
      <w:bookmarkEnd w:id="8"/>
      <w:bookmarkEnd w:id="9"/>
    </w:p>
    <w:p w14:paraId="53E7FFEF" w14:textId="5CB38E44" w:rsidR="00D57327" w:rsidRPr="00012645" w:rsidRDefault="00D57327" w:rsidP="008A4600">
      <w:pPr>
        <w:spacing w:line="360" w:lineRule="auto"/>
        <w:rPr>
          <w:rFonts w:ascii="Arial" w:hAnsi="Arial" w:cs="Arial"/>
          <w:sz w:val="22"/>
          <w:szCs w:val="22"/>
        </w:rPr>
      </w:pPr>
      <w:bookmarkStart w:id="10" w:name="_Toc235394724"/>
      <w:r w:rsidRPr="00012645">
        <w:rPr>
          <w:rFonts w:ascii="Arial" w:hAnsi="Arial" w:cs="Arial"/>
          <w:sz w:val="22"/>
          <w:szCs w:val="22"/>
        </w:rPr>
        <w:t>Employers require newly qualified nurses to have both clinical competence and transferable employability skills, as evidenced by the Band 5 Staff Nurse position. To provide safe, compassionate, and person-centred care, professional nursing knowledge is essential, but the position also calls for excellent communication, teamwork, resilience, and computer literacy. These abilities allow nurses to uphold the highest standards of professional practice while confidently responding to the demands of hectic healthcare settings. Employability skills continue to grow throughout a nursing career, and NHS England (2024) highlights that helping nurses in the early stages of their careers is crucial for boosting confidence, enhancing professional competency, and improving workforce retention.</w:t>
      </w:r>
      <w:bookmarkEnd w:id="10"/>
    </w:p>
    <w:p w14:paraId="018DBB5C" w14:textId="46F88E8C" w:rsidR="00D57327" w:rsidRPr="000F13FC" w:rsidRDefault="00D57327" w:rsidP="000F13FC">
      <w:pPr>
        <w:pStyle w:val="Heading2"/>
        <w:spacing w:line="360" w:lineRule="auto"/>
        <w:rPr>
          <w:rFonts w:ascii="Arial" w:hAnsi="Arial" w:cs="Arial"/>
          <w:sz w:val="36"/>
          <w:szCs w:val="36"/>
        </w:rPr>
      </w:pPr>
      <w:bookmarkStart w:id="11" w:name="_Toc235394725"/>
      <w:bookmarkStart w:id="12" w:name="_Toc236471577"/>
      <w:r w:rsidRPr="000F13FC">
        <w:rPr>
          <w:rFonts w:ascii="Arial" w:hAnsi="Arial" w:cs="Arial"/>
          <w:sz w:val="36"/>
          <w:szCs w:val="36"/>
        </w:rPr>
        <w:t>Communication Skills</w:t>
      </w:r>
      <w:bookmarkEnd w:id="11"/>
      <w:bookmarkEnd w:id="12"/>
    </w:p>
    <w:p w14:paraId="735A3E4D" w14:textId="38A5C185" w:rsidR="00D57327" w:rsidRPr="00012645" w:rsidRDefault="00D57327" w:rsidP="008A4600">
      <w:pPr>
        <w:spacing w:line="360" w:lineRule="auto"/>
        <w:rPr>
          <w:rFonts w:ascii="Arial" w:hAnsi="Arial" w:cs="Arial"/>
          <w:sz w:val="22"/>
          <w:szCs w:val="22"/>
        </w:rPr>
      </w:pPr>
      <w:bookmarkStart w:id="13" w:name="_Toc235394726"/>
      <w:r w:rsidRPr="00012645">
        <w:rPr>
          <w:rFonts w:ascii="Arial" w:hAnsi="Arial" w:cs="Arial"/>
          <w:sz w:val="22"/>
          <w:szCs w:val="22"/>
        </w:rPr>
        <w:t xml:space="preserve">Communication is one of the most important employability skills because it influences every aspect of patient care. The selected vacancy requires nurses to communicate effectively with patients, relatives and multidisciplinary teams to ensure care is delivered safely and efficiently (NHS Jobs, 2025). Effective communication extends beyond sharing information; it also involves active listening, empathy and adapting conversations to meet individual patient needs. For example, patients admitted to a respiratory ward may feel anxious due to </w:t>
      </w:r>
      <w:r w:rsidRPr="00012645">
        <w:rPr>
          <w:rFonts w:ascii="Arial" w:hAnsi="Arial" w:cs="Arial"/>
          <w:sz w:val="22"/>
          <w:szCs w:val="22"/>
        </w:rPr>
        <w:lastRenderedPageBreak/>
        <w:t>breathing difficulties or uncertainty about their condition. Clear explanations and reassurance can reduce anxiety, strengthen trust and encourage patients to participate in decisions about their care. Reflecting on this requirement has reinforced the importance of developing confident communication skills throughout my nursing education, as they directly influence patient safety and experience (NMC, 2018).</w:t>
      </w:r>
      <w:bookmarkEnd w:id="13"/>
    </w:p>
    <w:p w14:paraId="08313873" w14:textId="54DCCABA" w:rsidR="00D57327" w:rsidRPr="000F13FC" w:rsidRDefault="00D57327" w:rsidP="000F13FC">
      <w:pPr>
        <w:pStyle w:val="Heading2"/>
        <w:spacing w:line="360" w:lineRule="auto"/>
        <w:rPr>
          <w:rFonts w:ascii="Arial" w:hAnsi="Arial" w:cs="Arial"/>
          <w:sz w:val="36"/>
          <w:szCs w:val="36"/>
        </w:rPr>
      </w:pPr>
      <w:bookmarkStart w:id="14" w:name="_Toc235394727"/>
      <w:bookmarkStart w:id="15" w:name="_Toc236471578"/>
      <w:r w:rsidRPr="000F13FC">
        <w:rPr>
          <w:rFonts w:ascii="Arial" w:hAnsi="Arial" w:cs="Arial"/>
          <w:sz w:val="36"/>
          <w:szCs w:val="36"/>
        </w:rPr>
        <w:t>Teamwork and Collaboration</w:t>
      </w:r>
      <w:bookmarkEnd w:id="14"/>
      <w:bookmarkEnd w:id="15"/>
    </w:p>
    <w:p w14:paraId="0068864B" w14:textId="4A6ADDE6" w:rsidR="00D57327" w:rsidRPr="00012645" w:rsidRDefault="00D57327" w:rsidP="008A4600">
      <w:pPr>
        <w:spacing w:line="360" w:lineRule="auto"/>
        <w:rPr>
          <w:rFonts w:ascii="Arial" w:hAnsi="Arial" w:cs="Arial"/>
          <w:sz w:val="22"/>
          <w:szCs w:val="22"/>
        </w:rPr>
      </w:pPr>
      <w:bookmarkStart w:id="16" w:name="_Toc235394728"/>
      <w:r w:rsidRPr="00012645">
        <w:rPr>
          <w:rFonts w:ascii="Arial" w:hAnsi="Arial" w:cs="Arial"/>
          <w:sz w:val="22"/>
          <w:szCs w:val="22"/>
        </w:rPr>
        <w:t>Because nurses collaborate closely with physicians, physiotherapists, chemists, healthcare assistants, and other professionals to coordinate patient care, teamwork is equally crucial. The position emphasises the need for nurses to support colleagues in providing high-quality care while making strong contributions to interdisciplinary teams (NHS Jobs, 2025). Effective cooperation, according to Rosengarten (2019), increases communication, lowers clinical errors, and promotes patient safety through mutual respect and collaborative decision-making. This illustrates that effective nursing requires both individual skill and teamwork to provide the greatest results for patients.</w:t>
      </w:r>
      <w:bookmarkEnd w:id="16"/>
    </w:p>
    <w:p w14:paraId="09698EEA" w14:textId="7BC1B43A" w:rsidR="00D57327" w:rsidRPr="000F13FC" w:rsidRDefault="00D57327" w:rsidP="000F13FC">
      <w:pPr>
        <w:pStyle w:val="Heading2"/>
        <w:spacing w:line="360" w:lineRule="auto"/>
        <w:rPr>
          <w:rFonts w:ascii="Arial" w:hAnsi="Arial" w:cs="Arial"/>
          <w:sz w:val="36"/>
          <w:szCs w:val="36"/>
        </w:rPr>
      </w:pPr>
      <w:bookmarkStart w:id="17" w:name="_Toc235394729"/>
      <w:bookmarkStart w:id="18" w:name="_Toc236471579"/>
      <w:r w:rsidRPr="000F13FC">
        <w:rPr>
          <w:rFonts w:ascii="Arial" w:hAnsi="Arial" w:cs="Arial"/>
          <w:sz w:val="36"/>
          <w:szCs w:val="36"/>
        </w:rPr>
        <w:t>Resilience and Emotional Intelligence</w:t>
      </w:r>
      <w:bookmarkEnd w:id="17"/>
      <w:bookmarkEnd w:id="18"/>
    </w:p>
    <w:p w14:paraId="02E8E0A8" w14:textId="77777777" w:rsidR="00D57327" w:rsidRPr="008A4600" w:rsidRDefault="00D57327" w:rsidP="008A4600">
      <w:pPr>
        <w:spacing w:line="360" w:lineRule="auto"/>
        <w:rPr>
          <w:rFonts w:ascii="Arial" w:hAnsi="Arial" w:cs="Arial"/>
        </w:rPr>
      </w:pPr>
    </w:p>
    <w:p w14:paraId="6C7BAFED" w14:textId="7B4862BB" w:rsidR="00D57327" w:rsidRPr="00012645" w:rsidRDefault="00D57327" w:rsidP="008A4600">
      <w:pPr>
        <w:spacing w:line="360" w:lineRule="auto"/>
        <w:rPr>
          <w:rFonts w:ascii="Arial" w:hAnsi="Arial" w:cs="Arial"/>
          <w:sz w:val="22"/>
          <w:szCs w:val="22"/>
        </w:rPr>
      </w:pPr>
      <w:r w:rsidRPr="00012645">
        <w:rPr>
          <w:rFonts w:ascii="Arial" w:hAnsi="Arial" w:cs="Arial"/>
          <w:sz w:val="22"/>
          <w:szCs w:val="22"/>
        </w:rPr>
        <w:t>Nurses that possess resilience can manage difficult workloads, emotional situations, and shifting clinical priorities while still delivering safe and compassionate care. By assisting nurses in comprehending and controlling their own emotions while carefully attending to the needs of patients and coworkers, emotional intelligence further enhances professional practice. To build a resilient workforce that can meet future healthcare demands, the NHS Long Term Workforce Plan emphasises the significance of worker wellness and ongoing professional development (NHS England, 2023). Thinking back on this expectation has made it clearer to me that experience, self-awareness, and a readiness to absorb lessons from difficult circumstances are the building blocks of resilience.</w:t>
      </w:r>
    </w:p>
    <w:p w14:paraId="076C5F80" w14:textId="6721CB1B" w:rsidR="000F13FC" w:rsidRPr="000F13FC" w:rsidRDefault="000F13FC" w:rsidP="000F13FC">
      <w:pPr>
        <w:spacing w:line="360" w:lineRule="auto"/>
        <w:rPr>
          <w:rFonts w:ascii="Arial" w:hAnsi="Arial" w:cs="Arial"/>
        </w:rPr>
      </w:pPr>
    </w:p>
    <w:p w14:paraId="6FFCB65F" w14:textId="2E30FD0E" w:rsidR="00D57327" w:rsidRPr="00C612FD" w:rsidRDefault="00D57327" w:rsidP="00C612FD">
      <w:pPr>
        <w:pStyle w:val="Heading2"/>
        <w:spacing w:line="360" w:lineRule="auto"/>
        <w:rPr>
          <w:rFonts w:ascii="Arial" w:hAnsi="Arial" w:cs="Arial"/>
          <w:sz w:val="36"/>
          <w:szCs w:val="36"/>
        </w:rPr>
      </w:pPr>
      <w:bookmarkStart w:id="19" w:name="_Toc235394730"/>
      <w:bookmarkStart w:id="20" w:name="_Toc236471580"/>
      <w:r w:rsidRPr="000F13FC">
        <w:rPr>
          <w:rFonts w:ascii="Arial" w:hAnsi="Arial" w:cs="Arial"/>
          <w:sz w:val="36"/>
          <w:szCs w:val="36"/>
        </w:rPr>
        <w:t>Digital Literacy</w:t>
      </w:r>
      <w:bookmarkEnd w:id="19"/>
      <w:bookmarkEnd w:id="20"/>
    </w:p>
    <w:p w14:paraId="31C82C6F" w14:textId="4A880CC4" w:rsidR="00057C16" w:rsidRPr="00012645" w:rsidRDefault="00D57327" w:rsidP="000F13FC">
      <w:pPr>
        <w:spacing w:line="360" w:lineRule="auto"/>
        <w:rPr>
          <w:rFonts w:ascii="Arial" w:hAnsi="Arial" w:cs="Arial"/>
          <w:sz w:val="22"/>
          <w:szCs w:val="22"/>
        </w:rPr>
      </w:pPr>
      <w:r w:rsidRPr="00012645">
        <w:rPr>
          <w:rFonts w:ascii="Arial" w:hAnsi="Arial" w:cs="Arial"/>
          <w:sz w:val="22"/>
          <w:szCs w:val="22"/>
        </w:rPr>
        <w:t xml:space="preserve">Because modern nursing depends on electronic patient data, digital prescribing systems, and other healthcare technologies, digital literacy has become a crucial employability skill. Nurses must accurately use these technologies as part of routine clinical practice to fill the chosen position (NHS Jobs, 2025). Given that technology promotes safer, more effective, and evidence-based treatment, NHS England (2023) recognises digital capability as a critical necessity for the future NHS staff. To provide high-quality nursing practice throughout my </w:t>
      </w:r>
      <w:r w:rsidRPr="00012645">
        <w:rPr>
          <w:rFonts w:ascii="Arial" w:hAnsi="Arial" w:cs="Arial"/>
          <w:sz w:val="22"/>
          <w:szCs w:val="22"/>
        </w:rPr>
        <w:lastRenderedPageBreak/>
        <w:t>career and adjust to technology advancements, it will be crucial for me to develop my digital competence.</w:t>
      </w:r>
    </w:p>
    <w:p w14:paraId="69DE930B" w14:textId="2CC747A0" w:rsidR="00CE6D6F" w:rsidRDefault="00D57327" w:rsidP="00CE6D6F">
      <w:pPr>
        <w:pStyle w:val="Heading2"/>
        <w:spacing w:line="360" w:lineRule="auto"/>
        <w:rPr>
          <w:rFonts w:ascii="Arial" w:hAnsi="Arial" w:cs="Arial"/>
          <w:sz w:val="36"/>
          <w:szCs w:val="36"/>
        </w:rPr>
      </w:pPr>
      <w:bookmarkStart w:id="21" w:name="_Toc235394731"/>
      <w:bookmarkStart w:id="22" w:name="_Toc236471581"/>
      <w:r w:rsidRPr="000F13FC">
        <w:rPr>
          <w:rFonts w:ascii="Arial" w:hAnsi="Arial" w:cs="Arial"/>
          <w:sz w:val="36"/>
          <w:szCs w:val="36"/>
        </w:rPr>
        <w:t>Evaluate Your Own Employability Skills</w:t>
      </w:r>
      <w:bookmarkEnd w:id="21"/>
      <w:bookmarkEnd w:id="22"/>
    </w:p>
    <w:p w14:paraId="2E450CBC" w14:textId="77777777" w:rsidR="00CE6D6F" w:rsidRPr="00CE6D6F" w:rsidRDefault="00CE6D6F" w:rsidP="00CE6D6F">
      <w:pPr>
        <w:rPr>
          <w:lang w:eastAsia="en-US"/>
        </w:rPr>
      </w:pPr>
    </w:p>
    <w:tbl>
      <w:tblPr>
        <w:tblStyle w:val="TableGrid"/>
        <w:tblW w:w="0" w:type="auto"/>
        <w:tblLook w:val="04A0" w:firstRow="1" w:lastRow="0" w:firstColumn="1" w:lastColumn="0" w:noHBand="0" w:noVBand="1"/>
      </w:tblPr>
      <w:tblGrid>
        <w:gridCol w:w="4508"/>
        <w:gridCol w:w="4508"/>
      </w:tblGrid>
      <w:tr w:rsidR="00ED5038" w14:paraId="4EFBCFD8" w14:textId="77777777" w:rsidTr="00ED5038">
        <w:tc>
          <w:tcPr>
            <w:tcW w:w="4508" w:type="dxa"/>
          </w:tcPr>
          <w:p w14:paraId="6FE6A549" w14:textId="77777777" w:rsidR="00ED5038" w:rsidRPr="00ED5038" w:rsidRDefault="00ED5038" w:rsidP="00ED5038">
            <w:pPr>
              <w:rPr>
                <w:rFonts w:ascii="Arial" w:hAnsi="Arial" w:cs="Arial"/>
                <w:b/>
                <w:bCs/>
                <w:i/>
                <w:iCs/>
              </w:rPr>
            </w:pPr>
            <w:r w:rsidRPr="00ED5038">
              <w:rPr>
                <w:rStyle w:val="Strong"/>
                <w:rFonts w:ascii="Arial" w:eastAsiaTheme="majorEastAsia" w:hAnsi="Arial" w:cs="Arial"/>
                <w:i/>
                <w:iCs/>
                <w:highlight w:val="yellow"/>
              </w:rPr>
              <w:t>Strengths</w:t>
            </w:r>
          </w:p>
          <w:p w14:paraId="5C08A214" w14:textId="77777777" w:rsidR="00ED5038" w:rsidRDefault="00ED5038" w:rsidP="000F13FC">
            <w:pPr>
              <w:spacing w:line="360" w:lineRule="auto"/>
              <w:rPr>
                <w:rFonts w:ascii="Arial" w:hAnsi="Arial" w:cs="Arial"/>
              </w:rPr>
            </w:pPr>
          </w:p>
        </w:tc>
        <w:tc>
          <w:tcPr>
            <w:tcW w:w="4508" w:type="dxa"/>
          </w:tcPr>
          <w:p w14:paraId="523ED19A" w14:textId="79568FD6" w:rsidR="00ED5038" w:rsidRPr="00ED5038" w:rsidRDefault="00ED5038" w:rsidP="000F13FC">
            <w:pPr>
              <w:spacing w:line="360" w:lineRule="auto"/>
              <w:rPr>
                <w:rFonts w:ascii="Arial" w:hAnsi="Arial" w:cs="Arial"/>
                <w:i/>
                <w:iCs/>
                <w:highlight w:val="yellow"/>
              </w:rPr>
            </w:pPr>
            <w:r w:rsidRPr="00ED5038">
              <w:rPr>
                <w:rStyle w:val="Strong"/>
                <w:rFonts w:ascii="Arial" w:eastAsiaTheme="majorEastAsia" w:hAnsi="Arial" w:cs="Arial"/>
                <w:i/>
                <w:iCs/>
                <w:highlight w:val="yellow"/>
              </w:rPr>
              <w:t>Weaknesses</w:t>
            </w:r>
          </w:p>
        </w:tc>
      </w:tr>
      <w:tr w:rsidR="00ED5038" w14:paraId="022ACBED" w14:textId="77777777" w:rsidTr="00ED5038">
        <w:tc>
          <w:tcPr>
            <w:tcW w:w="4508" w:type="dxa"/>
          </w:tcPr>
          <w:p w14:paraId="2D617593" w14:textId="7647B757"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Compassion and empathy</w:t>
            </w:r>
          </w:p>
        </w:tc>
        <w:tc>
          <w:tcPr>
            <w:tcW w:w="4508" w:type="dxa"/>
          </w:tcPr>
          <w:p w14:paraId="0EE855A8" w14:textId="41CFC493"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Limited clinical experience</w:t>
            </w:r>
          </w:p>
        </w:tc>
      </w:tr>
      <w:tr w:rsidR="00ED5038" w14:paraId="28C63654" w14:textId="77777777" w:rsidTr="00ED5038">
        <w:tc>
          <w:tcPr>
            <w:tcW w:w="4508" w:type="dxa"/>
          </w:tcPr>
          <w:p w14:paraId="3EDDF7EC" w14:textId="58E5BC06"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Good communication and teamwork skills</w:t>
            </w:r>
          </w:p>
        </w:tc>
        <w:tc>
          <w:tcPr>
            <w:tcW w:w="4508" w:type="dxa"/>
          </w:tcPr>
          <w:p w14:paraId="647CF4BF" w14:textId="1DB65B90"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Confidence in high-pressure situations</w:t>
            </w:r>
          </w:p>
        </w:tc>
      </w:tr>
      <w:tr w:rsidR="00ED5038" w14:paraId="088C11AA" w14:textId="77777777" w:rsidTr="00ED5038">
        <w:tc>
          <w:tcPr>
            <w:tcW w:w="4508" w:type="dxa"/>
          </w:tcPr>
          <w:p w14:paraId="571F006B" w14:textId="28B29D2A"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Willingness to learn and accept feedback</w:t>
            </w:r>
          </w:p>
        </w:tc>
        <w:tc>
          <w:tcPr>
            <w:tcW w:w="4508" w:type="dxa"/>
          </w:tcPr>
          <w:p w14:paraId="5B5FE2C9" w14:textId="27F4BE38"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Developing digital competence</w:t>
            </w:r>
          </w:p>
        </w:tc>
      </w:tr>
      <w:tr w:rsidR="00ED5038" w14:paraId="163476A8" w14:textId="77777777" w:rsidTr="00ED5038">
        <w:tc>
          <w:tcPr>
            <w:tcW w:w="4508" w:type="dxa"/>
          </w:tcPr>
          <w:p w14:paraId="008E55AB" w14:textId="5EC7C18E" w:rsidR="00ED5038" w:rsidRPr="00ED5038" w:rsidRDefault="00ED5038" w:rsidP="000F13FC">
            <w:pPr>
              <w:spacing w:line="360" w:lineRule="auto"/>
              <w:rPr>
                <w:rFonts w:ascii="Arial" w:hAnsi="Arial" w:cs="Arial"/>
                <w:b/>
                <w:bCs/>
                <w:i/>
                <w:iCs/>
              </w:rPr>
            </w:pPr>
            <w:r w:rsidRPr="00ED5038">
              <w:rPr>
                <w:rFonts w:ascii="Arial" w:hAnsi="Arial" w:cs="Arial"/>
                <w:b/>
                <w:bCs/>
                <w:i/>
                <w:iCs/>
                <w:highlight w:val="yellow"/>
              </w:rPr>
              <w:t>Opportunities</w:t>
            </w:r>
          </w:p>
        </w:tc>
        <w:tc>
          <w:tcPr>
            <w:tcW w:w="4508" w:type="dxa"/>
          </w:tcPr>
          <w:p w14:paraId="6F79295B" w14:textId="42115A0F" w:rsidR="00ED5038" w:rsidRPr="00ED5038" w:rsidRDefault="00ED5038" w:rsidP="000F13FC">
            <w:pPr>
              <w:spacing w:line="360" w:lineRule="auto"/>
              <w:rPr>
                <w:rFonts w:ascii="Arial" w:hAnsi="Arial" w:cs="Arial"/>
                <w:i/>
                <w:iCs/>
                <w:highlight w:val="yellow"/>
              </w:rPr>
            </w:pPr>
            <w:r w:rsidRPr="00ED5038">
              <w:rPr>
                <w:rStyle w:val="Strong"/>
                <w:rFonts w:ascii="Arial" w:eastAsiaTheme="majorEastAsia" w:hAnsi="Arial" w:cs="Arial"/>
                <w:b w:val="0"/>
                <w:bCs w:val="0"/>
                <w:highlight w:val="yellow"/>
              </w:rPr>
              <w:t>Threats</w:t>
            </w:r>
          </w:p>
        </w:tc>
      </w:tr>
      <w:tr w:rsidR="00ED5038" w:rsidRPr="00ED5038" w14:paraId="122F506D" w14:textId="77777777" w:rsidTr="00ED5038">
        <w:tc>
          <w:tcPr>
            <w:tcW w:w="4508" w:type="dxa"/>
          </w:tcPr>
          <w:p w14:paraId="75B8CDF0" w14:textId="22A23FFE"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Clinical placements and mentorship</w:t>
            </w:r>
          </w:p>
        </w:tc>
        <w:tc>
          <w:tcPr>
            <w:tcW w:w="4508" w:type="dxa"/>
          </w:tcPr>
          <w:p w14:paraId="4DC17842" w14:textId="58EFBFBA"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High-pressure healthcare environments</w:t>
            </w:r>
          </w:p>
        </w:tc>
      </w:tr>
      <w:tr w:rsidR="00ED5038" w:rsidRPr="00ED5038" w14:paraId="45F1A215" w14:textId="77777777" w:rsidTr="00ED5038">
        <w:tc>
          <w:tcPr>
            <w:tcW w:w="4508" w:type="dxa"/>
          </w:tcPr>
          <w:p w14:paraId="3C2D0DE9" w14:textId="54FCBC5C"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Continuing professional development (CPD)</w:t>
            </w:r>
          </w:p>
        </w:tc>
        <w:tc>
          <w:tcPr>
            <w:tcW w:w="4508" w:type="dxa"/>
          </w:tcPr>
          <w:p w14:paraId="277B72D8" w14:textId="4DECA858"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Emotional demands of nursing</w:t>
            </w:r>
          </w:p>
        </w:tc>
      </w:tr>
      <w:tr w:rsidR="00ED5038" w:rsidRPr="00ED5038" w14:paraId="6BEB2E88" w14:textId="77777777" w:rsidTr="00ED5038">
        <w:tc>
          <w:tcPr>
            <w:tcW w:w="4508" w:type="dxa"/>
          </w:tcPr>
          <w:p w14:paraId="61E3E2C2" w14:textId="1AE42607"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Ongoing NHS training opportunities</w:t>
            </w:r>
          </w:p>
        </w:tc>
        <w:tc>
          <w:tcPr>
            <w:tcW w:w="4508" w:type="dxa"/>
          </w:tcPr>
          <w:p w14:paraId="7E7F123A" w14:textId="6A7A6878" w:rsidR="00ED5038" w:rsidRPr="00ED5038" w:rsidRDefault="00ED5038" w:rsidP="000F13FC">
            <w:pPr>
              <w:spacing w:line="360" w:lineRule="auto"/>
              <w:rPr>
                <w:rFonts w:ascii="Arial" w:hAnsi="Arial" w:cs="Arial"/>
                <w:sz w:val="22"/>
                <w:szCs w:val="22"/>
              </w:rPr>
            </w:pPr>
            <w:r w:rsidRPr="00ED5038">
              <w:rPr>
                <w:rFonts w:ascii="Arial" w:hAnsi="Arial" w:cs="Arial"/>
                <w:sz w:val="22"/>
                <w:szCs w:val="22"/>
              </w:rPr>
              <w:t>Rapid technological changes in healthcare</w:t>
            </w:r>
          </w:p>
        </w:tc>
      </w:tr>
    </w:tbl>
    <w:p w14:paraId="1EC9317E" w14:textId="77777777" w:rsidR="00ED5038" w:rsidRDefault="00ED5038" w:rsidP="000F13FC">
      <w:pPr>
        <w:spacing w:line="360" w:lineRule="auto"/>
        <w:rPr>
          <w:rFonts w:ascii="Arial" w:hAnsi="Arial" w:cs="Arial"/>
          <w:sz w:val="20"/>
          <w:szCs w:val="20"/>
        </w:rPr>
      </w:pPr>
    </w:p>
    <w:p w14:paraId="32B81DA0" w14:textId="7BAFB53F" w:rsidR="00ED5038" w:rsidRPr="00ED5038" w:rsidRDefault="00ED5038" w:rsidP="000F13FC">
      <w:pPr>
        <w:spacing w:line="360" w:lineRule="auto"/>
        <w:rPr>
          <w:rFonts w:ascii="Arial" w:hAnsi="Arial" w:cs="Arial"/>
          <w:sz w:val="20"/>
          <w:szCs w:val="20"/>
        </w:rPr>
      </w:pPr>
      <w:r w:rsidRPr="00ED5038">
        <w:rPr>
          <w:rFonts w:ascii="Arial" w:hAnsi="Arial" w:cs="Arial"/>
          <w:sz w:val="20"/>
          <w:szCs w:val="20"/>
        </w:rPr>
        <w:t>Figure 3. Personal SWOT analysis comparing my current skills with the requirements of the Band 5 Staff Nurse role (Author's own work, 2026).</w:t>
      </w:r>
    </w:p>
    <w:p w14:paraId="6C841705" w14:textId="77777777" w:rsidR="00ED5038" w:rsidRDefault="00ED5038" w:rsidP="000F13FC">
      <w:pPr>
        <w:spacing w:line="360" w:lineRule="auto"/>
        <w:rPr>
          <w:rFonts w:ascii="Arial" w:hAnsi="Arial" w:cs="Arial"/>
          <w:sz w:val="22"/>
          <w:szCs w:val="22"/>
        </w:rPr>
      </w:pPr>
    </w:p>
    <w:p w14:paraId="3341AF46" w14:textId="244E66EA" w:rsidR="00ED5038" w:rsidRPr="00CE6D6F" w:rsidRDefault="00CE6D6F" w:rsidP="005D2163">
      <w:pPr>
        <w:spacing w:line="360" w:lineRule="auto"/>
        <w:rPr>
          <w:rFonts w:ascii="Arial" w:hAnsi="Arial" w:cs="Arial"/>
          <w:sz w:val="22"/>
          <w:szCs w:val="22"/>
        </w:rPr>
      </w:pPr>
      <w:r w:rsidRPr="00CE6D6F">
        <w:rPr>
          <w:rFonts w:ascii="Arial" w:hAnsi="Arial" w:cs="Arial"/>
          <w:sz w:val="22"/>
          <w:szCs w:val="22"/>
        </w:rPr>
        <w:t>A personal SWOT analysis (Figure 3) was used to evaluate my current knowledge, skills and personal qualities against the requirements of the Band 5 Staff Nurse role</w:t>
      </w:r>
      <w:r w:rsidRPr="00CE6D6F">
        <w:rPr>
          <w:rFonts w:ascii="Arial" w:hAnsi="Arial" w:cs="Arial"/>
          <w:sz w:val="22"/>
          <w:szCs w:val="22"/>
        </w:rPr>
        <w:t xml:space="preserve">. </w:t>
      </w:r>
      <w:r w:rsidR="00ED5038" w:rsidRPr="00CE6D6F">
        <w:rPr>
          <w:rFonts w:ascii="Arial" w:hAnsi="Arial" w:cs="Arial"/>
          <w:sz w:val="22"/>
          <w:szCs w:val="22"/>
        </w:rPr>
        <w:t xml:space="preserve">I was able to identify my capabilities, pinpoint my areas for improvement, and </w:t>
      </w:r>
      <w:r w:rsidR="00ED5038" w:rsidRPr="00CE6D6F">
        <w:rPr>
          <w:rFonts w:ascii="Arial" w:hAnsi="Arial" w:cs="Arial"/>
          <w:sz w:val="22"/>
          <w:szCs w:val="22"/>
        </w:rPr>
        <w:t>consider</w:t>
      </w:r>
      <w:r w:rsidR="00ED5038" w:rsidRPr="00CE6D6F">
        <w:rPr>
          <w:rFonts w:ascii="Arial" w:hAnsi="Arial" w:cs="Arial"/>
          <w:sz w:val="22"/>
          <w:szCs w:val="22"/>
        </w:rPr>
        <w:t xml:space="preserve"> the opportunities that will support my future career development thanks to this self-evaluation.</w:t>
      </w:r>
    </w:p>
    <w:p w14:paraId="2AD9967E" w14:textId="7BF937CB" w:rsidR="00ED5038" w:rsidRPr="00CE6D6F" w:rsidRDefault="00ED5038" w:rsidP="005D2163">
      <w:pPr>
        <w:spacing w:line="360" w:lineRule="auto"/>
        <w:rPr>
          <w:rFonts w:ascii="Arial" w:hAnsi="Arial" w:cs="Arial"/>
          <w:sz w:val="22"/>
          <w:szCs w:val="22"/>
        </w:rPr>
      </w:pPr>
      <w:r w:rsidRPr="00CE6D6F">
        <w:rPr>
          <w:rFonts w:ascii="Arial" w:hAnsi="Arial" w:cs="Arial"/>
          <w:sz w:val="22"/>
          <w:szCs w:val="22"/>
        </w:rPr>
        <w:t>My capacity for polite communication, empathy, and productive teamwork is one of my strongest traits. My studies in health and social care have given me the self-assurance to actively listen, take part in group projects, and recognise the significance of treating each patient with respect and dignity, which represents the professional standards required of registered nurses (NMC, 2018).</w:t>
      </w:r>
      <w:r w:rsidR="005D2163" w:rsidRPr="00CE6D6F">
        <w:rPr>
          <w:rFonts w:ascii="Arial" w:hAnsi="Arial" w:cs="Arial"/>
          <w:sz w:val="22"/>
          <w:szCs w:val="22"/>
        </w:rPr>
        <w:t xml:space="preserve"> </w:t>
      </w:r>
    </w:p>
    <w:p w14:paraId="05006030" w14:textId="77777777" w:rsidR="005D2163" w:rsidRPr="005D2163" w:rsidRDefault="005D2163" w:rsidP="005D2163">
      <w:pPr>
        <w:spacing w:line="360" w:lineRule="auto"/>
        <w:rPr>
          <w:rFonts w:ascii="Arial" w:hAnsi="Arial" w:cs="Arial"/>
          <w:sz w:val="22"/>
          <w:szCs w:val="22"/>
        </w:rPr>
      </w:pPr>
    </w:p>
    <w:p w14:paraId="484B9398" w14:textId="19EDDE21" w:rsidR="005D2163" w:rsidRPr="005D2163" w:rsidRDefault="005D2163" w:rsidP="005D2163">
      <w:pPr>
        <w:spacing w:line="360" w:lineRule="auto"/>
        <w:rPr>
          <w:rFonts w:ascii="Arial" w:hAnsi="Arial" w:cs="Arial"/>
          <w:sz w:val="22"/>
          <w:szCs w:val="22"/>
        </w:rPr>
      </w:pPr>
      <w:r w:rsidRPr="005D2163">
        <w:rPr>
          <w:rFonts w:ascii="Arial" w:hAnsi="Arial" w:cs="Arial"/>
          <w:sz w:val="22"/>
          <w:szCs w:val="22"/>
        </w:rPr>
        <w:t>Several</w:t>
      </w:r>
      <w:r w:rsidRPr="005D2163">
        <w:rPr>
          <w:rFonts w:ascii="Arial" w:hAnsi="Arial" w:cs="Arial"/>
          <w:sz w:val="22"/>
          <w:szCs w:val="22"/>
        </w:rPr>
        <w:t xml:space="preserve"> opportunities for improvement were also identified by the SWOT analysis. I acknowledge that I need to continue honing my digital competence by gaining more assurance when using electronic patient record systems and other healthcare technologies used within the NHS, as well as developing greater confidence when making decisions in unfamiliar or high-pressure situations (NHS England, 2024).</w:t>
      </w:r>
    </w:p>
    <w:p w14:paraId="29E86351" w14:textId="77777777" w:rsidR="005D2163" w:rsidRPr="005D2163" w:rsidRDefault="005D2163" w:rsidP="005D2163">
      <w:pPr>
        <w:spacing w:line="360" w:lineRule="auto"/>
        <w:rPr>
          <w:rFonts w:ascii="Arial" w:hAnsi="Arial" w:cs="Arial"/>
          <w:sz w:val="22"/>
          <w:szCs w:val="22"/>
        </w:rPr>
      </w:pPr>
    </w:p>
    <w:p w14:paraId="301147FA" w14:textId="77777777" w:rsidR="005D2163" w:rsidRPr="005D2163" w:rsidRDefault="005D2163" w:rsidP="005D2163">
      <w:pPr>
        <w:pStyle w:val="NormalWeb"/>
        <w:spacing w:line="360" w:lineRule="auto"/>
        <w:rPr>
          <w:rFonts w:ascii="Arial" w:hAnsi="Arial" w:cs="Arial"/>
          <w:sz w:val="22"/>
          <w:szCs w:val="22"/>
        </w:rPr>
      </w:pPr>
      <w:r w:rsidRPr="005D2163">
        <w:rPr>
          <w:rFonts w:ascii="Arial" w:hAnsi="Arial" w:cs="Arial"/>
          <w:sz w:val="22"/>
          <w:szCs w:val="22"/>
        </w:rPr>
        <w:lastRenderedPageBreak/>
        <w:t>Reflecting on my experiences has encouraged me to view these development needs as opportunities for growth rather than weaknesses. Learning from experience and evaluating my own performance can strengthen clinical judgement, improve confidence and ultimately contribute to better patient care (Lucas, 2023). Seeking constructive feedback from tutors, mentors and practice supervisors will also help me develop the knowledge, resilience and professional confidence required to become a competent and compassionate adult nurse (Royal College of Nursing, 2019).</w:t>
      </w:r>
    </w:p>
    <w:p w14:paraId="7D59F0FA" w14:textId="77777777" w:rsidR="005D2163" w:rsidRPr="00ED5038" w:rsidRDefault="005D2163" w:rsidP="00ED5038">
      <w:pPr>
        <w:spacing w:line="360" w:lineRule="auto"/>
        <w:rPr>
          <w:rFonts w:ascii="Arial" w:hAnsi="Arial" w:cs="Arial"/>
          <w:sz w:val="22"/>
          <w:szCs w:val="22"/>
        </w:rPr>
      </w:pPr>
    </w:p>
    <w:p w14:paraId="16B09C93" w14:textId="3E0F5CCE" w:rsidR="00324A42" w:rsidRPr="00C612FD" w:rsidRDefault="00324A42" w:rsidP="00C612FD">
      <w:pPr>
        <w:pStyle w:val="Heading2"/>
        <w:spacing w:line="360" w:lineRule="auto"/>
        <w:rPr>
          <w:rFonts w:ascii="Arial" w:hAnsi="Arial" w:cs="Arial"/>
          <w:sz w:val="36"/>
          <w:szCs w:val="36"/>
        </w:rPr>
      </w:pPr>
      <w:bookmarkStart w:id="23" w:name="_Toc235394732"/>
      <w:bookmarkStart w:id="24" w:name="_Toc236471582"/>
      <w:r w:rsidRPr="000F13FC">
        <w:rPr>
          <w:rFonts w:ascii="Arial" w:hAnsi="Arial" w:cs="Arial"/>
          <w:sz w:val="36"/>
          <w:szCs w:val="36"/>
        </w:rPr>
        <w:t>Building a Personal Brand</w:t>
      </w:r>
      <w:bookmarkEnd w:id="23"/>
      <w:bookmarkEnd w:id="24"/>
    </w:p>
    <w:p w14:paraId="134729FF" w14:textId="75E5C08D" w:rsidR="00D57327" w:rsidRPr="00012645" w:rsidRDefault="00324A42" w:rsidP="008A4600">
      <w:pPr>
        <w:spacing w:line="360" w:lineRule="auto"/>
        <w:rPr>
          <w:rFonts w:ascii="Arial" w:hAnsi="Arial" w:cs="Arial"/>
          <w:sz w:val="22"/>
          <w:szCs w:val="22"/>
        </w:rPr>
      </w:pPr>
      <w:r w:rsidRPr="00012645">
        <w:rPr>
          <w:rFonts w:ascii="Arial" w:hAnsi="Arial" w:cs="Arial"/>
          <w:sz w:val="22"/>
          <w:szCs w:val="22"/>
        </w:rPr>
        <w:t>Building a solid personal brand is crucial since it represents how I want to be seen as a future healthcare professional. As a future adult nurse, I want to be known for my compassion, dependability, and dedication to providing excellent, person-centred care. Integrity, responsibility, and respect must be shown in all interactions with patients, coworkers, and the larger multidisciplinary team to establish a good professional reputation. These attributes align with the NMC Code's professional principles, which call for nurses to practise safely, uphold dignity, and uphold public trust (NMC, 2018).</w:t>
      </w:r>
    </w:p>
    <w:p w14:paraId="78675A83" w14:textId="77777777" w:rsidR="00324A42" w:rsidRPr="00012645" w:rsidRDefault="00324A42" w:rsidP="008A4600">
      <w:pPr>
        <w:spacing w:line="360" w:lineRule="auto"/>
        <w:rPr>
          <w:rFonts w:ascii="Arial" w:hAnsi="Arial" w:cs="Arial"/>
          <w:sz w:val="22"/>
          <w:szCs w:val="22"/>
        </w:rPr>
      </w:pPr>
    </w:p>
    <w:p w14:paraId="4A8C0408" w14:textId="7CE58C17" w:rsidR="00324A42" w:rsidRPr="00012645" w:rsidRDefault="00EE6DD6" w:rsidP="008A4600">
      <w:pPr>
        <w:spacing w:line="360" w:lineRule="auto"/>
        <w:rPr>
          <w:rFonts w:ascii="Arial" w:hAnsi="Arial" w:cs="Arial"/>
          <w:sz w:val="22"/>
          <w:szCs w:val="22"/>
        </w:rPr>
      </w:pPr>
      <w:r w:rsidRPr="00012645">
        <w:rPr>
          <w:rFonts w:ascii="Arial" w:hAnsi="Arial" w:cs="Arial"/>
          <w:sz w:val="22"/>
          <w:szCs w:val="22"/>
        </w:rPr>
        <w:t>Along with expanding my clinical expertise, I want to enhance my own brand via ongoing professional growth, introspective practice, and a readiness to absorb criticism. I wish to establish myself as a self-assured, flexible, and reliable nurse who positively impacts patient care and the larger healthcare team by upholding professional behaviour during placements and embracing lifelong learning (Royal College of Nursing, 2019).</w:t>
      </w:r>
    </w:p>
    <w:p w14:paraId="5EEC06B1" w14:textId="77777777" w:rsidR="00EE6DD6" w:rsidRPr="00012645" w:rsidRDefault="00EE6DD6" w:rsidP="000F13FC">
      <w:pPr>
        <w:spacing w:line="360" w:lineRule="auto"/>
        <w:rPr>
          <w:rFonts w:ascii="Arial" w:hAnsi="Arial" w:cs="Arial"/>
          <w:b/>
          <w:bCs/>
          <w:sz w:val="22"/>
          <w:szCs w:val="22"/>
        </w:rPr>
      </w:pPr>
    </w:p>
    <w:p w14:paraId="16723DCF" w14:textId="6E27E187" w:rsidR="00EE6DD6" w:rsidRPr="000F13FC" w:rsidRDefault="00571F1A" w:rsidP="000F13FC">
      <w:pPr>
        <w:pStyle w:val="Heading2"/>
        <w:spacing w:line="360" w:lineRule="auto"/>
        <w:rPr>
          <w:rFonts w:ascii="Arial" w:hAnsi="Arial" w:cs="Arial"/>
          <w:sz w:val="36"/>
          <w:szCs w:val="36"/>
        </w:rPr>
      </w:pPr>
      <w:bookmarkStart w:id="25" w:name="_Toc235394733"/>
      <w:bookmarkStart w:id="26" w:name="_Toc236471583"/>
      <w:r w:rsidRPr="000F13FC">
        <w:rPr>
          <w:rFonts w:ascii="Arial" w:hAnsi="Arial" w:cs="Arial"/>
          <w:sz w:val="36"/>
          <w:szCs w:val="36"/>
        </w:rPr>
        <w:t>Personal Development Action Plan</w:t>
      </w:r>
      <w:bookmarkEnd w:id="25"/>
      <w:bookmarkEnd w:id="26"/>
    </w:p>
    <w:p w14:paraId="635906D2" w14:textId="7D85ED11" w:rsidR="00571F1A" w:rsidRPr="00012645" w:rsidRDefault="00571F1A" w:rsidP="008A4600">
      <w:pPr>
        <w:spacing w:line="360" w:lineRule="auto"/>
        <w:rPr>
          <w:rFonts w:ascii="Arial" w:hAnsi="Arial" w:cs="Arial"/>
          <w:sz w:val="22"/>
          <w:szCs w:val="22"/>
        </w:rPr>
      </w:pPr>
      <w:r w:rsidRPr="00012645">
        <w:rPr>
          <w:rFonts w:ascii="Arial" w:hAnsi="Arial" w:cs="Arial"/>
          <w:sz w:val="22"/>
          <w:szCs w:val="22"/>
        </w:rPr>
        <w:t>I've identified several areas for continued improvement to get ready for a job as an adult nurse. By making the most of practice placements, asking mentors for input, and thinking back on my experiences, my top goal is to develop clinical confidence. This will boost my confidence and ability to make clinical decisions while providing patient care.</w:t>
      </w:r>
    </w:p>
    <w:p w14:paraId="4FF74B9E" w14:textId="54F01CA3" w:rsidR="00D57327" w:rsidRDefault="00571F1A" w:rsidP="008A4600">
      <w:pPr>
        <w:spacing w:line="360" w:lineRule="auto"/>
        <w:rPr>
          <w:rFonts w:ascii="Arial" w:hAnsi="Arial" w:cs="Arial"/>
          <w:sz w:val="22"/>
          <w:szCs w:val="22"/>
        </w:rPr>
      </w:pPr>
      <w:r w:rsidRPr="00012645">
        <w:rPr>
          <w:rFonts w:ascii="Arial" w:hAnsi="Arial" w:cs="Arial"/>
          <w:sz w:val="22"/>
          <w:szCs w:val="22"/>
        </w:rPr>
        <w:t xml:space="preserve">By participating in training opportunities and learning more about electronic patient record systems and other healthcare technologies used within the NHS, I also intend to enhance my digital and communication skills (NHS England, 2023). In the end, I will research the most recent nursing guidelines, make reasonable goals, and take advice from mentors and tutors into consideration </w:t>
      </w:r>
      <w:r w:rsidR="00C612FD" w:rsidRPr="00012645">
        <w:rPr>
          <w:rFonts w:ascii="Arial" w:hAnsi="Arial" w:cs="Arial"/>
          <w:sz w:val="22"/>
          <w:szCs w:val="22"/>
        </w:rPr>
        <w:t>to</w:t>
      </w:r>
      <w:r w:rsidRPr="00012645">
        <w:rPr>
          <w:rFonts w:ascii="Arial" w:hAnsi="Arial" w:cs="Arial"/>
          <w:sz w:val="22"/>
          <w:szCs w:val="22"/>
        </w:rPr>
        <w:t xml:space="preserve"> further my professional development. This will assist me in </w:t>
      </w:r>
      <w:r w:rsidRPr="00012645">
        <w:rPr>
          <w:rFonts w:ascii="Arial" w:hAnsi="Arial" w:cs="Arial"/>
          <w:sz w:val="22"/>
          <w:szCs w:val="22"/>
        </w:rPr>
        <w:lastRenderedPageBreak/>
        <w:t>becoming a capable, caring, and responsible licensed adult nurse who can deliver excellent, person-centred care (Royal College of Nursing, 2019).</w:t>
      </w:r>
    </w:p>
    <w:p w14:paraId="681F2206" w14:textId="77777777" w:rsidR="005D2163" w:rsidRPr="008A4600" w:rsidRDefault="005D2163" w:rsidP="008A4600">
      <w:pPr>
        <w:spacing w:line="360" w:lineRule="auto"/>
        <w:rPr>
          <w:rFonts w:ascii="Arial" w:hAnsi="Arial" w:cs="Arial"/>
        </w:rPr>
      </w:pPr>
    </w:p>
    <w:p w14:paraId="361B8ABE" w14:textId="2F189FEF" w:rsidR="00D57327" w:rsidRPr="000F13FC" w:rsidRDefault="00571F1A" w:rsidP="000F13FC">
      <w:pPr>
        <w:pStyle w:val="Heading2"/>
        <w:spacing w:line="360" w:lineRule="auto"/>
        <w:rPr>
          <w:rFonts w:ascii="Arial" w:hAnsi="Arial" w:cs="Arial"/>
          <w:sz w:val="36"/>
          <w:szCs w:val="36"/>
        </w:rPr>
      </w:pPr>
      <w:bookmarkStart w:id="27" w:name="_Toc235394734"/>
      <w:r w:rsidRPr="000F13FC">
        <w:rPr>
          <w:rFonts w:ascii="Arial" w:hAnsi="Arial" w:cs="Arial"/>
          <w:sz w:val="36"/>
          <w:szCs w:val="36"/>
        </w:rPr>
        <w:t xml:space="preserve"> </w:t>
      </w:r>
      <w:bookmarkStart w:id="28" w:name="_Toc236471584"/>
      <w:r w:rsidRPr="000F13FC">
        <w:rPr>
          <w:rFonts w:ascii="Arial" w:hAnsi="Arial" w:cs="Arial"/>
          <w:sz w:val="36"/>
          <w:szCs w:val="36"/>
        </w:rPr>
        <w:t>Conclusion</w:t>
      </w:r>
      <w:bookmarkEnd w:id="27"/>
      <w:bookmarkEnd w:id="28"/>
    </w:p>
    <w:p w14:paraId="54D22029" w14:textId="412B73B4" w:rsidR="00571F1A" w:rsidRPr="00012645" w:rsidRDefault="00571F1A" w:rsidP="008A4600">
      <w:pPr>
        <w:spacing w:line="360" w:lineRule="auto"/>
        <w:rPr>
          <w:rFonts w:ascii="Arial" w:hAnsi="Arial" w:cs="Arial"/>
          <w:sz w:val="22"/>
          <w:szCs w:val="22"/>
        </w:rPr>
      </w:pPr>
      <w:r w:rsidRPr="00012645">
        <w:rPr>
          <w:rFonts w:ascii="Arial" w:hAnsi="Arial" w:cs="Arial"/>
          <w:sz w:val="22"/>
          <w:szCs w:val="22"/>
        </w:rPr>
        <w:t>This analysis has shown that clinical knowledge alone is not enough to become a successful adult nurse. Key employability skills, such as communication, teamwork, resilience, and digital literacy, which allow nurses to provide safe, compassionate, and person-centred care, were emphasised in the examination of the Band 5 Staff Nurse position. By assessing my own abilities, I've been able to pinpoint both my areas of strength and need for improvement, especially in terms of developing my digital competence, acquiring experience through clinical practice, and boosting my confidence.</w:t>
      </w:r>
    </w:p>
    <w:p w14:paraId="6C820B03" w14:textId="77777777" w:rsidR="000F13FC" w:rsidRPr="00012645" w:rsidRDefault="000F13FC" w:rsidP="008A4600">
      <w:pPr>
        <w:spacing w:line="360" w:lineRule="auto"/>
        <w:rPr>
          <w:rFonts w:ascii="Arial" w:hAnsi="Arial" w:cs="Arial"/>
          <w:sz w:val="22"/>
          <w:szCs w:val="22"/>
        </w:rPr>
      </w:pPr>
    </w:p>
    <w:p w14:paraId="62B88A20" w14:textId="4E57C715" w:rsidR="00D57327" w:rsidRDefault="00571F1A" w:rsidP="008A4600">
      <w:pPr>
        <w:spacing w:line="360" w:lineRule="auto"/>
        <w:rPr>
          <w:rFonts w:ascii="Arial" w:hAnsi="Arial" w:cs="Arial"/>
          <w:sz w:val="22"/>
          <w:szCs w:val="22"/>
        </w:rPr>
      </w:pPr>
      <w:r w:rsidRPr="00012645">
        <w:rPr>
          <w:rFonts w:ascii="Arial" w:hAnsi="Arial" w:cs="Arial"/>
          <w:sz w:val="22"/>
          <w:szCs w:val="22"/>
        </w:rPr>
        <w:t>As I move closer to registration, creating a strong professional identity and making a commitment to lifelong learning will be crucial. I want to become a capable, flexible, and caring adult nurse who upholds the professional standards required by the Nursing and Midwifery Council (NMC, 2018) and positively impacts patient care and the larger multidisciplinary team by adhering to my personal development plan and seizing opportunities for introspection and professional development.</w:t>
      </w:r>
    </w:p>
    <w:p w14:paraId="5FF7AC34" w14:textId="77777777" w:rsidR="005D2163" w:rsidRDefault="005D2163" w:rsidP="008A4600">
      <w:pPr>
        <w:spacing w:line="360" w:lineRule="auto"/>
        <w:rPr>
          <w:rFonts w:ascii="Arial" w:hAnsi="Arial" w:cs="Arial"/>
          <w:sz w:val="22"/>
          <w:szCs w:val="22"/>
        </w:rPr>
      </w:pPr>
    </w:p>
    <w:p w14:paraId="0C18D917" w14:textId="77777777" w:rsidR="005D2163" w:rsidRDefault="005D2163" w:rsidP="008A4600">
      <w:pPr>
        <w:spacing w:line="360" w:lineRule="auto"/>
        <w:rPr>
          <w:rFonts w:ascii="Arial" w:hAnsi="Arial" w:cs="Arial"/>
          <w:sz w:val="22"/>
          <w:szCs w:val="22"/>
        </w:rPr>
      </w:pPr>
    </w:p>
    <w:p w14:paraId="0FC4D82F" w14:textId="77777777" w:rsidR="005D2163" w:rsidRDefault="005D2163" w:rsidP="008A4600">
      <w:pPr>
        <w:spacing w:line="360" w:lineRule="auto"/>
        <w:rPr>
          <w:rFonts w:ascii="Arial" w:hAnsi="Arial" w:cs="Arial"/>
          <w:sz w:val="22"/>
          <w:szCs w:val="22"/>
        </w:rPr>
      </w:pPr>
    </w:p>
    <w:p w14:paraId="05855023" w14:textId="77777777" w:rsidR="005D2163" w:rsidRDefault="005D2163" w:rsidP="008A4600">
      <w:pPr>
        <w:spacing w:line="360" w:lineRule="auto"/>
        <w:rPr>
          <w:rFonts w:ascii="Arial" w:hAnsi="Arial" w:cs="Arial"/>
          <w:sz w:val="22"/>
          <w:szCs w:val="22"/>
        </w:rPr>
      </w:pPr>
    </w:p>
    <w:p w14:paraId="7994A57F" w14:textId="77777777" w:rsidR="005D2163" w:rsidRDefault="005D2163" w:rsidP="008A4600">
      <w:pPr>
        <w:spacing w:line="360" w:lineRule="auto"/>
        <w:rPr>
          <w:rFonts w:ascii="Arial" w:hAnsi="Arial" w:cs="Arial"/>
          <w:sz w:val="22"/>
          <w:szCs w:val="22"/>
        </w:rPr>
      </w:pPr>
    </w:p>
    <w:p w14:paraId="11B85884" w14:textId="77777777" w:rsidR="005D2163" w:rsidRDefault="005D2163" w:rsidP="008A4600">
      <w:pPr>
        <w:spacing w:line="360" w:lineRule="auto"/>
        <w:rPr>
          <w:rFonts w:ascii="Arial" w:hAnsi="Arial" w:cs="Arial"/>
          <w:sz w:val="22"/>
          <w:szCs w:val="22"/>
        </w:rPr>
      </w:pPr>
    </w:p>
    <w:p w14:paraId="41523356" w14:textId="77777777" w:rsidR="005D2163" w:rsidRDefault="005D2163" w:rsidP="008A4600">
      <w:pPr>
        <w:spacing w:line="360" w:lineRule="auto"/>
        <w:rPr>
          <w:rFonts w:ascii="Arial" w:hAnsi="Arial" w:cs="Arial"/>
          <w:sz w:val="22"/>
          <w:szCs w:val="22"/>
        </w:rPr>
      </w:pPr>
    </w:p>
    <w:p w14:paraId="7708AE20" w14:textId="77777777" w:rsidR="005D2163" w:rsidRDefault="005D2163" w:rsidP="008A4600">
      <w:pPr>
        <w:spacing w:line="360" w:lineRule="auto"/>
        <w:rPr>
          <w:rFonts w:ascii="Arial" w:hAnsi="Arial" w:cs="Arial"/>
          <w:sz w:val="22"/>
          <w:szCs w:val="22"/>
        </w:rPr>
      </w:pPr>
    </w:p>
    <w:p w14:paraId="47B5E12D" w14:textId="77777777" w:rsidR="005D2163" w:rsidRDefault="005D2163" w:rsidP="008A4600">
      <w:pPr>
        <w:spacing w:line="360" w:lineRule="auto"/>
        <w:rPr>
          <w:rFonts w:ascii="Arial" w:hAnsi="Arial" w:cs="Arial"/>
          <w:sz w:val="22"/>
          <w:szCs w:val="22"/>
        </w:rPr>
      </w:pPr>
    </w:p>
    <w:p w14:paraId="2CE5BFD2" w14:textId="77777777" w:rsidR="005D2163" w:rsidRDefault="005D2163" w:rsidP="008A4600">
      <w:pPr>
        <w:spacing w:line="360" w:lineRule="auto"/>
        <w:rPr>
          <w:rFonts w:ascii="Arial" w:hAnsi="Arial" w:cs="Arial"/>
          <w:sz w:val="22"/>
          <w:szCs w:val="22"/>
        </w:rPr>
      </w:pPr>
    </w:p>
    <w:p w14:paraId="121E7E40" w14:textId="77777777" w:rsidR="005D2163" w:rsidRDefault="005D2163" w:rsidP="008A4600">
      <w:pPr>
        <w:spacing w:line="360" w:lineRule="auto"/>
        <w:rPr>
          <w:rFonts w:ascii="Arial" w:hAnsi="Arial" w:cs="Arial"/>
          <w:sz w:val="22"/>
          <w:szCs w:val="22"/>
        </w:rPr>
      </w:pPr>
    </w:p>
    <w:p w14:paraId="0A2E48EC" w14:textId="77777777" w:rsidR="005D2163" w:rsidRDefault="005D2163" w:rsidP="008A4600">
      <w:pPr>
        <w:spacing w:line="360" w:lineRule="auto"/>
        <w:rPr>
          <w:rFonts w:ascii="Arial" w:hAnsi="Arial" w:cs="Arial"/>
          <w:sz w:val="22"/>
          <w:szCs w:val="22"/>
        </w:rPr>
      </w:pPr>
    </w:p>
    <w:p w14:paraId="65060A0C" w14:textId="77777777" w:rsidR="005D2163" w:rsidRDefault="005D2163" w:rsidP="008A4600">
      <w:pPr>
        <w:spacing w:line="360" w:lineRule="auto"/>
        <w:rPr>
          <w:rFonts w:ascii="Arial" w:hAnsi="Arial" w:cs="Arial"/>
          <w:sz w:val="22"/>
          <w:szCs w:val="22"/>
        </w:rPr>
      </w:pPr>
    </w:p>
    <w:p w14:paraId="137DE699" w14:textId="77777777" w:rsidR="005D2163" w:rsidRPr="00012645" w:rsidRDefault="005D2163" w:rsidP="008A4600">
      <w:pPr>
        <w:spacing w:line="360" w:lineRule="auto"/>
        <w:rPr>
          <w:rFonts w:ascii="Arial" w:hAnsi="Arial" w:cs="Arial"/>
          <w:sz w:val="22"/>
          <w:szCs w:val="22"/>
        </w:rPr>
      </w:pPr>
    </w:p>
    <w:p w14:paraId="36ECAAF7" w14:textId="4E57C715" w:rsidR="00ED6DB8" w:rsidRPr="000F13FC" w:rsidRDefault="00ED6DB8" w:rsidP="000F13FC">
      <w:pPr>
        <w:pStyle w:val="Heading2"/>
        <w:rPr>
          <w:sz w:val="36"/>
          <w:szCs w:val="36"/>
        </w:rPr>
      </w:pPr>
      <w:bookmarkStart w:id="29" w:name="_Toc235394735"/>
      <w:bookmarkStart w:id="30" w:name="_Toc236471585"/>
      <w:r w:rsidRPr="000F13FC">
        <w:rPr>
          <w:sz w:val="36"/>
          <w:szCs w:val="36"/>
        </w:rPr>
        <w:lastRenderedPageBreak/>
        <w:t>Reference:</w:t>
      </w:r>
      <w:bookmarkEnd w:id="29"/>
      <w:bookmarkEnd w:id="30"/>
    </w:p>
    <w:p w14:paraId="49EC06B7" w14:textId="0427B04F"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Department of Health and Social Care</w:t>
      </w:r>
      <w:r w:rsidRPr="00012645">
        <w:rPr>
          <w:rFonts w:ascii="Arial" w:hAnsi="Arial" w:cs="Arial"/>
          <w:sz w:val="22"/>
          <w:szCs w:val="22"/>
        </w:rPr>
        <w:t xml:space="preserve"> (2023). </w:t>
      </w:r>
      <w:r w:rsidRPr="00012645">
        <w:rPr>
          <w:rStyle w:val="Emphasis"/>
          <w:rFonts w:ascii="Arial" w:eastAsiaTheme="majorEastAsia" w:hAnsi="Arial" w:cs="Arial"/>
          <w:sz w:val="22"/>
          <w:szCs w:val="22"/>
        </w:rPr>
        <w:t>NHS Constitution for England</w:t>
      </w:r>
      <w:r w:rsidRPr="00012645">
        <w:rPr>
          <w:rFonts w:ascii="Arial" w:hAnsi="Arial" w:cs="Arial"/>
          <w:sz w:val="22"/>
          <w:szCs w:val="22"/>
        </w:rPr>
        <w:t xml:space="preserve">. [online] GOV.UK. Available at: </w:t>
      </w:r>
      <w:hyperlink r:id="rId10" w:history="1">
        <w:r w:rsidRPr="00012645">
          <w:rPr>
            <w:rStyle w:val="Hyperlink"/>
            <w:rFonts w:ascii="Arial" w:eastAsiaTheme="majorEastAsia" w:hAnsi="Arial" w:cs="Arial"/>
            <w:sz w:val="22"/>
            <w:szCs w:val="22"/>
          </w:rPr>
          <w:t>https://www.gov.uk/government/publications/the-nhs-constitution-for-england</w:t>
        </w:r>
      </w:hyperlink>
      <w:r w:rsidRPr="00012645">
        <w:rPr>
          <w:rFonts w:ascii="Arial" w:hAnsi="Arial" w:cs="Arial"/>
          <w:sz w:val="22"/>
          <w:szCs w:val="22"/>
        </w:rPr>
        <w:t xml:space="preserve"> [Accessed 19 July 2026].</w:t>
      </w:r>
    </w:p>
    <w:p w14:paraId="7ECA87DF" w14:textId="78FAE109"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Hill, B., Machin, A., Derbyshire, J. and Wade, J.</w:t>
      </w:r>
      <w:r w:rsidRPr="00012645">
        <w:rPr>
          <w:rFonts w:ascii="Arial" w:hAnsi="Arial" w:cs="Arial"/>
          <w:sz w:val="22"/>
          <w:szCs w:val="22"/>
        </w:rPr>
        <w:t xml:space="preserve"> (2025). </w:t>
      </w:r>
      <w:r w:rsidRPr="00012645">
        <w:rPr>
          <w:rStyle w:val="Emphasis"/>
          <w:rFonts w:ascii="Arial" w:eastAsiaTheme="majorEastAsia" w:hAnsi="Arial" w:cs="Arial"/>
          <w:sz w:val="22"/>
          <w:szCs w:val="22"/>
        </w:rPr>
        <w:t>Supporting the development of professional identity in nursing students</w:t>
      </w:r>
      <w:r w:rsidRPr="00012645">
        <w:rPr>
          <w:rFonts w:ascii="Arial" w:hAnsi="Arial" w:cs="Arial"/>
          <w:sz w:val="22"/>
          <w:szCs w:val="22"/>
        </w:rPr>
        <w:t xml:space="preserve">. </w:t>
      </w:r>
      <w:r w:rsidRPr="00012645">
        <w:rPr>
          <w:rStyle w:val="Emphasis"/>
          <w:rFonts w:ascii="Arial" w:eastAsiaTheme="majorEastAsia" w:hAnsi="Arial" w:cs="Arial"/>
          <w:sz w:val="22"/>
          <w:szCs w:val="22"/>
        </w:rPr>
        <w:t>Nursing Standard</w:t>
      </w:r>
      <w:r w:rsidRPr="00012645">
        <w:rPr>
          <w:rFonts w:ascii="Arial" w:hAnsi="Arial" w:cs="Arial"/>
          <w:sz w:val="22"/>
          <w:szCs w:val="22"/>
        </w:rPr>
        <w:t>. doi:10.7748/</w:t>
      </w:r>
      <w:proofErr w:type="gramStart"/>
      <w:r w:rsidRPr="00012645">
        <w:rPr>
          <w:rFonts w:ascii="Arial" w:hAnsi="Arial" w:cs="Arial"/>
          <w:sz w:val="22"/>
          <w:szCs w:val="22"/>
        </w:rPr>
        <w:t>ns.2025.e</w:t>
      </w:r>
      <w:proofErr w:type="gramEnd"/>
      <w:r w:rsidRPr="00012645">
        <w:rPr>
          <w:rFonts w:ascii="Arial" w:hAnsi="Arial" w:cs="Arial"/>
          <w:sz w:val="22"/>
          <w:szCs w:val="22"/>
        </w:rPr>
        <w:t>12605.</w:t>
      </w:r>
      <w:r w:rsidR="00012645">
        <w:rPr>
          <w:rFonts w:ascii="Arial" w:hAnsi="Arial" w:cs="Arial"/>
          <w:sz w:val="22"/>
          <w:szCs w:val="22"/>
        </w:rPr>
        <w:t xml:space="preserve"> </w:t>
      </w:r>
    </w:p>
    <w:p w14:paraId="3ACB7DB5" w14:textId="5B88140F"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Lucas, B.</w:t>
      </w:r>
      <w:r w:rsidRPr="00012645">
        <w:rPr>
          <w:rFonts w:ascii="Arial" w:hAnsi="Arial" w:cs="Arial"/>
          <w:sz w:val="22"/>
          <w:szCs w:val="22"/>
        </w:rPr>
        <w:t xml:space="preserve"> (2023). </w:t>
      </w:r>
      <w:r w:rsidRPr="00012645">
        <w:rPr>
          <w:rStyle w:val="Emphasis"/>
          <w:rFonts w:ascii="Arial" w:eastAsiaTheme="majorEastAsia" w:hAnsi="Arial" w:cs="Arial"/>
          <w:sz w:val="22"/>
          <w:szCs w:val="22"/>
        </w:rPr>
        <w:t>Using Reflection in Nursing Practice to Enhance Patient Care</w:t>
      </w:r>
      <w:r w:rsidRPr="00012645">
        <w:rPr>
          <w:rFonts w:ascii="Arial" w:hAnsi="Arial" w:cs="Arial"/>
          <w:sz w:val="22"/>
          <w:szCs w:val="22"/>
        </w:rPr>
        <w:t xml:space="preserve">. </w:t>
      </w:r>
      <w:r w:rsidRPr="00012645">
        <w:rPr>
          <w:rStyle w:val="Emphasis"/>
          <w:rFonts w:ascii="Arial" w:eastAsiaTheme="majorEastAsia" w:hAnsi="Arial" w:cs="Arial"/>
          <w:sz w:val="22"/>
          <w:szCs w:val="22"/>
        </w:rPr>
        <w:t>Nursing Standard</w:t>
      </w:r>
      <w:r w:rsidRPr="00012645">
        <w:rPr>
          <w:rFonts w:ascii="Arial" w:hAnsi="Arial" w:cs="Arial"/>
          <w:sz w:val="22"/>
          <w:szCs w:val="22"/>
        </w:rPr>
        <w:t>, 38(6), pp.44–49. doi:10.7748/</w:t>
      </w:r>
      <w:proofErr w:type="gramStart"/>
      <w:r w:rsidRPr="00012645">
        <w:rPr>
          <w:rFonts w:ascii="Arial" w:hAnsi="Arial" w:cs="Arial"/>
          <w:sz w:val="22"/>
          <w:szCs w:val="22"/>
        </w:rPr>
        <w:t>ns.2023.e</w:t>
      </w:r>
      <w:proofErr w:type="gramEnd"/>
      <w:r w:rsidRPr="00012645">
        <w:rPr>
          <w:rFonts w:ascii="Arial" w:hAnsi="Arial" w:cs="Arial"/>
          <w:sz w:val="22"/>
          <w:szCs w:val="22"/>
        </w:rPr>
        <w:t>11598 [Accessed 19 July 2026].</w:t>
      </w:r>
    </w:p>
    <w:p w14:paraId="2BA260CC" w14:textId="0E765AAB"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NHS England</w:t>
      </w:r>
      <w:r w:rsidRPr="00012645">
        <w:rPr>
          <w:rFonts w:ascii="Arial" w:hAnsi="Arial" w:cs="Arial"/>
          <w:sz w:val="22"/>
          <w:szCs w:val="22"/>
        </w:rPr>
        <w:t xml:space="preserve"> (2024). </w:t>
      </w:r>
      <w:r w:rsidRPr="00012645">
        <w:rPr>
          <w:rStyle w:val="Emphasis"/>
          <w:rFonts w:ascii="Arial" w:eastAsiaTheme="majorEastAsia" w:hAnsi="Arial" w:cs="Arial"/>
          <w:sz w:val="22"/>
          <w:szCs w:val="22"/>
        </w:rPr>
        <w:t>NHS Long Term Workforce Plan</w:t>
      </w:r>
      <w:r w:rsidRPr="00012645">
        <w:rPr>
          <w:rFonts w:ascii="Arial" w:hAnsi="Arial" w:cs="Arial"/>
          <w:sz w:val="22"/>
          <w:szCs w:val="22"/>
        </w:rPr>
        <w:t xml:space="preserve">. [online] NHS England. Available at: </w:t>
      </w:r>
      <w:hyperlink r:id="rId11" w:history="1">
        <w:r w:rsidRPr="00012645">
          <w:rPr>
            <w:rStyle w:val="Hyperlink"/>
            <w:rFonts w:ascii="Arial" w:eastAsiaTheme="majorEastAsia" w:hAnsi="Arial" w:cs="Arial"/>
            <w:sz w:val="22"/>
            <w:szCs w:val="22"/>
          </w:rPr>
          <w:t>https://www.england.nhs.uk/long-read/nhs-long-term-workforce-plan-2/</w:t>
        </w:r>
      </w:hyperlink>
      <w:r w:rsidRPr="00012645">
        <w:rPr>
          <w:rFonts w:ascii="Arial" w:hAnsi="Arial" w:cs="Arial"/>
          <w:sz w:val="22"/>
          <w:szCs w:val="22"/>
        </w:rPr>
        <w:t xml:space="preserve"> [Accessed 19 July 2026].</w:t>
      </w:r>
    </w:p>
    <w:p w14:paraId="0F6835FF" w14:textId="6D811614"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NHS England</w:t>
      </w:r>
      <w:r w:rsidRPr="00012645">
        <w:rPr>
          <w:rFonts w:ascii="Arial" w:hAnsi="Arial" w:cs="Arial"/>
          <w:sz w:val="22"/>
          <w:szCs w:val="22"/>
        </w:rPr>
        <w:t xml:space="preserve"> (2024). </w:t>
      </w:r>
      <w:r w:rsidRPr="00012645">
        <w:rPr>
          <w:rStyle w:val="Emphasis"/>
          <w:rFonts w:ascii="Arial" w:eastAsiaTheme="majorEastAsia" w:hAnsi="Arial" w:cs="Arial"/>
          <w:sz w:val="22"/>
          <w:szCs w:val="22"/>
        </w:rPr>
        <w:t>Supporting people in early and late career</w:t>
      </w:r>
      <w:r w:rsidRPr="00012645">
        <w:rPr>
          <w:rFonts w:ascii="Arial" w:hAnsi="Arial" w:cs="Arial"/>
          <w:sz w:val="22"/>
          <w:szCs w:val="22"/>
        </w:rPr>
        <w:t xml:space="preserve">. [online] NHS England. Available at: </w:t>
      </w:r>
      <w:hyperlink r:id="rId12" w:history="1">
        <w:r w:rsidRPr="00012645">
          <w:rPr>
            <w:rStyle w:val="Hyperlink"/>
            <w:rFonts w:ascii="Arial" w:eastAsiaTheme="majorEastAsia" w:hAnsi="Arial" w:cs="Arial"/>
            <w:sz w:val="22"/>
            <w:szCs w:val="22"/>
          </w:rPr>
          <w:t>https://www.england.nhs.uk/looking-after-our-people/supporting-people-in-early-and-late-career/</w:t>
        </w:r>
      </w:hyperlink>
      <w:r w:rsidRPr="00012645">
        <w:rPr>
          <w:rFonts w:ascii="Arial" w:hAnsi="Arial" w:cs="Arial"/>
          <w:sz w:val="22"/>
          <w:szCs w:val="22"/>
        </w:rPr>
        <w:t xml:space="preserve"> [Accessed 19 July 2026].</w:t>
      </w:r>
    </w:p>
    <w:p w14:paraId="6760C208" w14:textId="11F7537F" w:rsidR="00012645" w:rsidRPr="00012645" w:rsidRDefault="00012645" w:rsidP="00012645">
      <w:pPr>
        <w:pStyle w:val="NormalWeb"/>
        <w:spacing w:line="360" w:lineRule="auto"/>
        <w:ind w:left="360"/>
        <w:rPr>
          <w:rFonts w:ascii="Arial" w:hAnsi="Arial" w:cs="Arial"/>
          <w:sz w:val="22"/>
          <w:szCs w:val="22"/>
        </w:rPr>
      </w:pPr>
      <w:r w:rsidRPr="00012645">
        <w:rPr>
          <w:rFonts w:ascii="Arial" w:hAnsi="Arial" w:cs="Arial"/>
          <w:sz w:val="22"/>
          <w:szCs w:val="22"/>
        </w:rPr>
        <w:t>NHS Jobs (202</w:t>
      </w:r>
      <w:r w:rsidR="00CE6D6F">
        <w:rPr>
          <w:rFonts w:ascii="Arial" w:hAnsi="Arial" w:cs="Arial"/>
          <w:sz w:val="22"/>
          <w:szCs w:val="22"/>
        </w:rPr>
        <w:t>6</w:t>
      </w:r>
      <w:r w:rsidRPr="00012645">
        <w:rPr>
          <w:rFonts w:ascii="Arial" w:hAnsi="Arial" w:cs="Arial"/>
          <w:sz w:val="22"/>
          <w:szCs w:val="22"/>
        </w:rPr>
        <w:t xml:space="preserve">). </w:t>
      </w:r>
      <w:r w:rsidRPr="00012645">
        <w:rPr>
          <w:rStyle w:val="Emphasis"/>
          <w:rFonts w:ascii="Arial" w:eastAsiaTheme="majorEastAsia" w:hAnsi="Arial" w:cs="Arial"/>
          <w:sz w:val="22"/>
          <w:szCs w:val="22"/>
        </w:rPr>
        <w:t>Job vacancy: Staff Nurse, Royal Surrey NHS Foundation Trust, Guildford</w:t>
      </w:r>
      <w:r w:rsidRPr="00012645">
        <w:rPr>
          <w:rFonts w:ascii="Arial" w:hAnsi="Arial" w:cs="Arial"/>
          <w:sz w:val="22"/>
          <w:szCs w:val="22"/>
        </w:rPr>
        <w:t xml:space="preserve">. [online] Available at: </w:t>
      </w:r>
      <w:hyperlink r:id="rId13" w:history="1">
        <w:r w:rsidRPr="00012645">
          <w:rPr>
            <w:rStyle w:val="Hyperlink"/>
            <w:rFonts w:ascii="Arial" w:eastAsiaTheme="majorEastAsia" w:hAnsi="Arial" w:cs="Arial"/>
            <w:sz w:val="22"/>
            <w:szCs w:val="22"/>
          </w:rPr>
          <w:t>https://www.nhsjobs.com/job/uk/surrey/guildford/royal_surrey_nhs_foundation_trust/respiratory_medicine/respiratory_medicine-v8147937</w:t>
        </w:r>
      </w:hyperlink>
      <w:r w:rsidRPr="00012645">
        <w:rPr>
          <w:rFonts w:ascii="Arial" w:hAnsi="Arial" w:cs="Arial"/>
          <w:sz w:val="22"/>
          <w:szCs w:val="22"/>
        </w:rPr>
        <w:t xml:space="preserve"> [Accessed 19 July 2026].</w:t>
      </w:r>
    </w:p>
    <w:p w14:paraId="218063B4" w14:textId="7FEDE6F2"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Nursing and Midwifery Council (NMC)</w:t>
      </w:r>
      <w:r w:rsidRPr="00012645">
        <w:rPr>
          <w:rFonts w:ascii="Arial" w:hAnsi="Arial" w:cs="Arial"/>
          <w:sz w:val="22"/>
          <w:szCs w:val="22"/>
        </w:rPr>
        <w:t xml:space="preserve"> (2018). </w:t>
      </w:r>
      <w:r w:rsidRPr="00012645">
        <w:rPr>
          <w:rStyle w:val="Emphasis"/>
          <w:rFonts w:ascii="Arial" w:eastAsiaTheme="majorEastAsia" w:hAnsi="Arial" w:cs="Arial"/>
          <w:sz w:val="22"/>
          <w:szCs w:val="22"/>
        </w:rPr>
        <w:t>The Code: Professional Standards of Practice and Behaviour for Nurses, Midwives and Nursing Associates</w:t>
      </w:r>
      <w:r w:rsidRPr="00012645">
        <w:rPr>
          <w:rFonts w:ascii="Arial" w:hAnsi="Arial" w:cs="Arial"/>
          <w:sz w:val="22"/>
          <w:szCs w:val="22"/>
        </w:rPr>
        <w:t xml:space="preserve">. [online] Available at: </w:t>
      </w:r>
      <w:hyperlink r:id="rId14" w:history="1">
        <w:r w:rsidRPr="00012645">
          <w:rPr>
            <w:rStyle w:val="Hyperlink"/>
            <w:rFonts w:ascii="Arial" w:eastAsiaTheme="majorEastAsia" w:hAnsi="Arial" w:cs="Arial"/>
            <w:sz w:val="22"/>
            <w:szCs w:val="22"/>
          </w:rPr>
          <w:t>https://www.nmc.org.uk/standards/code/</w:t>
        </w:r>
      </w:hyperlink>
      <w:r w:rsidRPr="00012645">
        <w:rPr>
          <w:rFonts w:ascii="Arial" w:hAnsi="Arial" w:cs="Arial"/>
          <w:sz w:val="22"/>
          <w:szCs w:val="22"/>
        </w:rPr>
        <w:t xml:space="preserve"> [Accessed 19 July 2026].</w:t>
      </w:r>
    </w:p>
    <w:p w14:paraId="557DC3EF" w14:textId="64C1CC32"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Rosengarten, L.</w:t>
      </w:r>
      <w:r w:rsidRPr="00012645">
        <w:rPr>
          <w:rFonts w:ascii="Arial" w:hAnsi="Arial" w:cs="Arial"/>
          <w:sz w:val="22"/>
          <w:szCs w:val="22"/>
        </w:rPr>
        <w:t xml:space="preserve"> (2019). </w:t>
      </w:r>
      <w:r w:rsidRPr="00012645">
        <w:rPr>
          <w:rStyle w:val="Emphasis"/>
          <w:rFonts w:ascii="Arial" w:eastAsiaTheme="majorEastAsia" w:hAnsi="Arial" w:cs="Arial"/>
          <w:sz w:val="22"/>
          <w:szCs w:val="22"/>
        </w:rPr>
        <w:t>Teamwork in nursing: Essential elements for practice</w:t>
      </w:r>
      <w:r w:rsidRPr="00012645">
        <w:rPr>
          <w:rFonts w:ascii="Arial" w:hAnsi="Arial" w:cs="Arial"/>
          <w:sz w:val="22"/>
          <w:szCs w:val="22"/>
        </w:rPr>
        <w:t xml:space="preserve">. </w:t>
      </w:r>
      <w:r w:rsidRPr="00012645">
        <w:rPr>
          <w:rStyle w:val="Emphasis"/>
          <w:rFonts w:ascii="Arial" w:eastAsiaTheme="majorEastAsia" w:hAnsi="Arial" w:cs="Arial"/>
          <w:sz w:val="22"/>
          <w:szCs w:val="22"/>
        </w:rPr>
        <w:t>Nursing Management</w:t>
      </w:r>
      <w:r w:rsidRPr="00012645">
        <w:rPr>
          <w:rFonts w:ascii="Arial" w:hAnsi="Arial" w:cs="Arial"/>
          <w:sz w:val="22"/>
          <w:szCs w:val="22"/>
        </w:rPr>
        <w:t>, 26(4), pp.36–43. doi:10.7748/</w:t>
      </w:r>
      <w:proofErr w:type="gramStart"/>
      <w:r w:rsidRPr="00012645">
        <w:rPr>
          <w:rFonts w:ascii="Arial" w:hAnsi="Arial" w:cs="Arial"/>
          <w:sz w:val="22"/>
          <w:szCs w:val="22"/>
        </w:rPr>
        <w:t>nm.2019.e</w:t>
      </w:r>
      <w:proofErr w:type="gramEnd"/>
      <w:r w:rsidRPr="00012645">
        <w:rPr>
          <w:rFonts w:ascii="Arial" w:hAnsi="Arial" w:cs="Arial"/>
          <w:sz w:val="22"/>
          <w:szCs w:val="22"/>
        </w:rPr>
        <w:t>1850 [Accessed 19 July 2026].</w:t>
      </w:r>
    </w:p>
    <w:p w14:paraId="54D295F8" w14:textId="79C384C9"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Royal College of Nursing</w:t>
      </w:r>
      <w:r w:rsidRPr="00012645">
        <w:rPr>
          <w:rFonts w:ascii="Arial" w:hAnsi="Arial" w:cs="Arial"/>
          <w:sz w:val="22"/>
          <w:szCs w:val="22"/>
        </w:rPr>
        <w:t xml:space="preserve"> (2019). </w:t>
      </w:r>
      <w:r w:rsidRPr="00012645">
        <w:rPr>
          <w:rStyle w:val="Emphasis"/>
          <w:rFonts w:ascii="Arial" w:eastAsiaTheme="majorEastAsia" w:hAnsi="Arial" w:cs="Arial"/>
          <w:sz w:val="22"/>
          <w:szCs w:val="22"/>
        </w:rPr>
        <w:t>Professional Development</w:t>
      </w:r>
      <w:r w:rsidRPr="00012645">
        <w:rPr>
          <w:rFonts w:ascii="Arial" w:hAnsi="Arial" w:cs="Arial"/>
          <w:sz w:val="22"/>
          <w:szCs w:val="22"/>
        </w:rPr>
        <w:t xml:space="preserve">. [online] Available at: </w:t>
      </w:r>
      <w:hyperlink r:id="rId15" w:history="1">
        <w:r w:rsidRPr="00012645">
          <w:rPr>
            <w:rStyle w:val="Hyperlink"/>
            <w:rFonts w:ascii="Arial" w:eastAsiaTheme="majorEastAsia" w:hAnsi="Arial" w:cs="Arial"/>
            <w:sz w:val="22"/>
            <w:szCs w:val="22"/>
          </w:rPr>
          <w:t>https://www.rcn.org.uk/professional-development</w:t>
        </w:r>
      </w:hyperlink>
      <w:r w:rsidRPr="00012645">
        <w:rPr>
          <w:rFonts w:ascii="Arial" w:hAnsi="Arial" w:cs="Arial"/>
          <w:sz w:val="22"/>
          <w:szCs w:val="22"/>
        </w:rPr>
        <w:t xml:space="preserve"> [Accessed 19 July 2026].</w:t>
      </w:r>
    </w:p>
    <w:p w14:paraId="2DD02562" w14:textId="5CC9FF11" w:rsidR="000F13FC" w:rsidRPr="00012645" w:rsidRDefault="000F13FC" w:rsidP="00012645">
      <w:pPr>
        <w:pStyle w:val="NormalWeb"/>
        <w:spacing w:line="360" w:lineRule="auto"/>
        <w:ind w:left="360"/>
        <w:rPr>
          <w:rFonts w:ascii="Arial" w:hAnsi="Arial" w:cs="Arial"/>
          <w:sz w:val="22"/>
          <w:szCs w:val="22"/>
        </w:rPr>
      </w:pPr>
      <w:r w:rsidRPr="00012645">
        <w:rPr>
          <w:rStyle w:val="Strong"/>
          <w:rFonts w:ascii="Arial" w:eastAsiaTheme="majorEastAsia" w:hAnsi="Arial" w:cs="Arial"/>
          <w:sz w:val="22"/>
          <w:szCs w:val="22"/>
        </w:rPr>
        <w:t>Skills for Care</w:t>
      </w:r>
      <w:r w:rsidRPr="00012645">
        <w:rPr>
          <w:rFonts w:ascii="Arial" w:hAnsi="Arial" w:cs="Arial"/>
          <w:sz w:val="22"/>
          <w:szCs w:val="22"/>
        </w:rPr>
        <w:t xml:space="preserve"> (2023). </w:t>
      </w:r>
      <w:r w:rsidRPr="00012645">
        <w:rPr>
          <w:rStyle w:val="Emphasis"/>
          <w:rFonts w:ascii="Arial" w:eastAsiaTheme="majorEastAsia" w:hAnsi="Arial" w:cs="Arial"/>
          <w:sz w:val="22"/>
          <w:szCs w:val="22"/>
        </w:rPr>
        <w:t>Skills for Care – Home</w:t>
      </w:r>
      <w:r w:rsidRPr="00012645">
        <w:rPr>
          <w:rFonts w:ascii="Arial" w:hAnsi="Arial" w:cs="Arial"/>
          <w:sz w:val="22"/>
          <w:szCs w:val="22"/>
        </w:rPr>
        <w:t xml:space="preserve">. [online] Available at: </w:t>
      </w:r>
      <w:hyperlink r:id="rId16" w:history="1">
        <w:r w:rsidRPr="00012645">
          <w:rPr>
            <w:rStyle w:val="Hyperlink"/>
            <w:rFonts w:ascii="Arial" w:eastAsiaTheme="majorEastAsia" w:hAnsi="Arial" w:cs="Arial"/>
            <w:sz w:val="22"/>
            <w:szCs w:val="22"/>
          </w:rPr>
          <w:t>https://www.skillsforcare.org.uk/Home.aspx</w:t>
        </w:r>
      </w:hyperlink>
      <w:r w:rsidRPr="00012645">
        <w:rPr>
          <w:rFonts w:ascii="Arial" w:hAnsi="Arial" w:cs="Arial"/>
          <w:sz w:val="22"/>
          <w:szCs w:val="22"/>
        </w:rPr>
        <w:t xml:space="preserve"> [Accessed 19 July 2026].</w:t>
      </w:r>
    </w:p>
    <w:p w14:paraId="56D6DBBB" w14:textId="77777777" w:rsidR="001D6ED5" w:rsidRPr="00012645" w:rsidRDefault="001D6ED5" w:rsidP="00012645">
      <w:pPr>
        <w:spacing w:line="360" w:lineRule="auto"/>
        <w:rPr>
          <w:rFonts w:ascii="Arial" w:hAnsi="Arial" w:cs="Arial"/>
          <w:color w:val="000000"/>
          <w:sz w:val="22"/>
          <w:szCs w:val="22"/>
        </w:rPr>
      </w:pPr>
    </w:p>
    <w:p w14:paraId="7841EE7E" w14:textId="77777777" w:rsidR="00ED6DB8" w:rsidRPr="00012645" w:rsidRDefault="00ED6DB8" w:rsidP="00012645">
      <w:pPr>
        <w:spacing w:line="360" w:lineRule="auto"/>
        <w:rPr>
          <w:rFonts w:ascii="Arial" w:hAnsi="Arial" w:cs="Arial"/>
          <w:sz w:val="22"/>
          <w:szCs w:val="22"/>
        </w:rPr>
      </w:pPr>
    </w:p>
    <w:sectPr w:rsidR="00ED6DB8" w:rsidRPr="000126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56E2D"/>
    <w:multiLevelType w:val="hybridMultilevel"/>
    <w:tmpl w:val="EE98D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27CBC"/>
    <w:multiLevelType w:val="hybridMultilevel"/>
    <w:tmpl w:val="38FEC9D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524AC"/>
    <w:multiLevelType w:val="hybridMultilevel"/>
    <w:tmpl w:val="1ABE5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CB59A0"/>
    <w:multiLevelType w:val="hybridMultilevel"/>
    <w:tmpl w:val="2FA07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E6F25"/>
    <w:multiLevelType w:val="hybridMultilevel"/>
    <w:tmpl w:val="72E2B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E9338C"/>
    <w:multiLevelType w:val="hybridMultilevel"/>
    <w:tmpl w:val="79C019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18312253">
    <w:abstractNumId w:val="5"/>
  </w:num>
  <w:num w:numId="2" w16cid:durableId="1896431350">
    <w:abstractNumId w:val="0"/>
  </w:num>
  <w:num w:numId="3" w16cid:durableId="1736275385">
    <w:abstractNumId w:val="1"/>
  </w:num>
  <w:num w:numId="4" w16cid:durableId="1900357748">
    <w:abstractNumId w:val="2"/>
  </w:num>
  <w:num w:numId="5" w16cid:durableId="1054081111">
    <w:abstractNumId w:val="3"/>
  </w:num>
  <w:num w:numId="6" w16cid:durableId="12195869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EFD"/>
    <w:rsid w:val="00012645"/>
    <w:rsid w:val="00057C16"/>
    <w:rsid w:val="000F13FC"/>
    <w:rsid w:val="001D6ED5"/>
    <w:rsid w:val="002B5D34"/>
    <w:rsid w:val="00324A42"/>
    <w:rsid w:val="00343EFD"/>
    <w:rsid w:val="003C5EDD"/>
    <w:rsid w:val="00571F1A"/>
    <w:rsid w:val="005D2163"/>
    <w:rsid w:val="00643481"/>
    <w:rsid w:val="007E3258"/>
    <w:rsid w:val="008748EE"/>
    <w:rsid w:val="008A4600"/>
    <w:rsid w:val="008C40CB"/>
    <w:rsid w:val="009E5369"/>
    <w:rsid w:val="00B14629"/>
    <w:rsid w:val="00C612FD"/>
    <w:rsid w:val="00C71E7C"/>
    <w:rsid w:val="00C96373"/>
    <w:rsid w:val="00CE6D6F"/>
    <w:rsid w:val="00D57327"/>
    <w:rsid w:val="00D64603"/>
    <w:rsid w:val="00D723E6"/>
    <w:rsid w:val="00DF3EAC"/>
    <w:rsid w:val="00E7495A"/>
    <w:rsid w:val="00E87105"/>
    <w:rsid w:val="00EA409C"/>
    <w:rsid w:val="00ED5038"/>
    <w:rsid w:val="00ED6DB8"/>
    <w:rsid w:val="00EE3E29"/>
    <w:rsid w:val="00EE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90290"/>
  <w15:chartTrackingRefBased/>
  <w15:docId w15:val="{5C1DD0F9-8088-6A4B-A1E2-6BF4513FE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EF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43EF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343EF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343EF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43EF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343EF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343EFD"/>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343EFD"/>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343EFD"/>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343EFD"/>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E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3E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3E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3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3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3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EFD"/>
    <w:rPr>
      <w:rFonts w:eastAsiaTheme="majorEastAsia" w:cstheme="majorBidi"/>
      <w:color w:val="272727" w:themeColor="text1" w:themeTint="D8"/>
    </w:rPr>
  </w:style>
  <w:style w:type="paragraph" w:styleId="Title">
    <w:name w:val="Title"/>
    <w:basedOn w:val="Normal"/>
    <w:next w:val="Normal"/>
    <w:link w:val="TitleChar"/>
    <w:uiPriority w:val="10"/>
    <w:qFormat/>
    <w:rsid w:val="00343EF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43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EF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43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EF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343EFD"/>
    <w:rPr>
      <w:i/>
      <w:iCs/>
      <w:color w:val="404040" w:themeColor="text1" w:themeTint="BF"/>
    </w:rPr>
  </w:style>
  <w:style w:type="paragraph" w:styleId="ListParagraph">
    <w:name w:val="List Paragraph"/>
    <w:basedOn w:val="Normal"/>
    <w:uiPriority w:val="34"/>
    <w:qFormat/>
    <w:rsid w:val="00343EF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343EFD"/>
    <w:rPr>
      <w:i/>
      <w:iCs/>
      <w:color w:val="0F4761" w:themeColor="accent1" w:themeShade="BF"/>
    </w:rPr>
  </w:style>
  <w:style w:type="paragraph" w:styleId="IntenseQuote">
    <w:name w:val="Intense Quote"/>
    <w:basedOn w:val="Normal"/>
    <w:next w:val="Normal"/>
    <w:link w:val="IntenseQuoteChar"/>
    <w:uiPriority w:val="30"/>
    <w:qFormat/>
    <w:rsid w:val="00343EF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343EFD"/>
    <w:rPr>
      <w:i/>
      <w:iCs/>
      <w:color w:val="0F4761" w:themeColor="accent1" w:themeShade="BF"/>
    </w:rPr>
  </w:style>
  <w:style w:type="character" w:styleId="IntenseReference">
    <w:name w:val="Intense Reference"/>
    <w:basedOn w:val="DefaultParagraphFont"/>
    <w:uiPriority w:val="32"/>
    <w:qFormat/>
    <w:rsid w:val="00343EFD"/>
    <w:rPr>
      <w:b/>
      <w:bCs/>
      <w:smallCaps/>
      <w:color w:val="0F4761" w:themeColor="accent1" w:themeShade="BF"/>
      <w:spacing w:val="5"/>
    </w:rPr>
  </w:style>
  <w:style w:type="paragraph" w:customStyle="1" w:styleId="p1">
    <w:name w:val="p1"/>
    <w:basedOn w:val="Normal"/>
    <w:rsid w:val="00343EFD"/>
    <w:pPr>
      <w:spacing w:before="100" w:beforeAutospacing="1" w:after="100" w:afterAutospacing="1"/>
    </w:pPr>
  </w:style>
  <w:style w:type="character" w:customStyle="1" w:styleId="apple-converted-space">
    <w:name w:val="apple-converted-space"/>
    <w:basedOn w:val="DefaultParagraphFont"/>
    <w:rsid w:val="00343EFD"/>
  </w:style>
  <w:style w:type="paragraph" w:styleId="NormalWeb">
    <w:name w:val="Normal (Web)"/>
    <w:basedOn w:val="Normal"/>
    <w:uiPriority w:val="99"/>
    <w:semiHidden/>
    <w:unhideWhenUsed/>
    <w:rsid w:val="00C96373"/>
    <w:pPr>
      <w:spacing w:before="100" w:beforeAutospacing="1" w:after="100" w:afterAutospacing="1"/>
    </w:pPr>
  </w:style>
  <w:style w:type="character" w:styleId="Strong">
    <w:name w:val="Strong"/>
    <w:basedOn w:val="DefaultParagraphFont"/>
    <w:uiPriority w:val="22"/>
    <w:qFormat/>
    <w:rsid w:val="00C96373"/>
    <w:rPr>
      <w:b/>
      <w:bCs/>
    </w:rPr>
  </w:style>
  <w:style w:type="character" w:styleId="Emphasis">
    <w:name w:val="Emphasis"/>
    <w:basedOn w:val="DefaultParagraphFont"/>
    <w:uiPriority w:val="20"/>
    <w:qFormat/>
    <w:rsid w:val="00C96373"/>
    <w:rPr>
      <w:i/>
      <w:iCs/>
    </w:rPr>
  </w:style>
  <w:style w:type="paragraph" w:styleId="NoSpacing">
    <w:name w:val="No Spacing"/>
    <w:uiPriority w:val="1"/>
    <w:qFormat/>
    <w:rsid w:val="000F13FC"/>
    <w:pPr>
      <w:spacing w:after="0"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F13FC"/>
    <w:rPr>
      <w:color w:val="0000FF"/>
      <w:u w:val="single"/>
    </w:rPr>
  </w:style>
  <w:style w:type="paragraph" w:styleId="TOCHeading">
    <w:name w:val="TOC Heading"/>
    <w:basedOn w:val="Heading1"/>
    <w:next w:val="Normal"/>
    <w:uiPriority w:val="39"/>
    <w:unhideWhenUsed/>
    <w:qFormat/>
    <w:rsid w:val="000F13FC"/>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8A4600"/>
    <w:pPr>
      <w:tabs>
        <w:tab w:val="right" w:leader="dot" w:pos="9016"/>
      </w:tabs>
      <w:spacing w:before="120"/>
      <w:ind w:left="240"/>
    </w:pPr>
    <w:rPr>
      <w:rFonts w:asciiTheme="minorHAnsi" w:hAnsiTheme="minorHAnsi"/>
      <w:b/>
      <w:bCs/>
      <w:sz w:val="22"/>
      <w:szCs w:val="22"/>
    </w:rPr>
  </w:style>
  <w:style w:type="paragraph" w:styleId="TOC1">
    <w:name w:val="toc 1"/>
    <w:basedOn w:val="Normal"/>
    <w:next w:val="Normal"/>
    <w:autoRedefine/>
    <w:uiPriority w:val="39"/>
    <w:semiHidden/>
    <w:unhideWhenUsed/>
    <w:rsid w:val="000F13FC"/>
    <w:pPr>
      <w:spacing w:before="120"/>
    </w:pPr>
    <w:rPr>
      <w:rFonts w:asciiTheme="minorHAnsi" w:hAnsiTheme="minorHAnsi"/>
      <w:b/>
      <w:bCs/>
      <w:i/>
      <w:iCs/>
    </w:rPr>
  </w:style>
  <w:style w:type="paragraph" w:styleId="TOC3">
    <w:name w:val="toc 3"/>
    <w:basedOn w:val="Normal"/>
    <w:next w:val="Normal"/>
    <w:autoRedefine/>
    <w:uiPriority w:val="39"/>
    <w:semiHidden/>
    <w:unhideWhenUsed/>
    <w:rsid w:val="000F13F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F13F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F13F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F13F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F13F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F13F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F13FC"/>
    <w:pPr>
      <w:ind w:left="1920"/>
    </w:pPr>
    <w:rPr>
      <w:rFonts w:asciiTheme="minorHAnsi" w:hAnsiTheme="minorHAnsi"/>
      <w:sz w:val="20"/>
      <w:szCs w:val="20"/>
    </w:rPr>
  </w:style>
  <w:style w:type="table" w:styleId="TableGrid">
    <w:name w:val="Table Grid"/>
    <w:basedOn w:val="TableNormal"/>
    <w:uiPriority w:val="39"/>
    <w:rsid w:val="00ED50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jobs.com/job/uk/surrey/guildford/royal_surrey_nhs_foundation_trust/respiratory_medicine/respiratory_medicine-v814793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england.nhs.uk/looking-after-our-people/supporting-people-in-early-and-late-care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killsforcare.org.uk/Home.asp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long-read/nhs-long-term-workforce-plan-2/" TargetMode="External"/><Relationship Id="rId5" Type="http://schemas.openxmlformats.org/officeDocument/2006/relationships/webSettings" Target="webSettings.xml"/><Relationship Id="rId15" Type="http://schemas.openxmlformats.org/officeDocument/2006/relationships/hyperlink" Target="https://www.rcn.org.uk/professional-development" TargetMode="External"/><Relationship Id="rId10" Type="http://schemas.openxmlformats.org/officeDocument/2006/relationships/hyperlink" Target="https://www.gov.uk/government/publications/the-nhs-constitution-for-england"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570CC1-6115-BA41-BF65-54F70BBA8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12</Pages>
  <Words>2980</Words>
  <Characters>16989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Arapu (2311889)</dc:creator>
  <cp:keywords/>
  <dc:description/>
  <cp:lastModifiedBy>Gabriela Arapu (2311889)</cp:lastModifiedBy>
  <cp:revision>11</cp:revision>
  <dcterms:created xsi:type="dcterms:W3CDTF">2026-07-18T22:24:00Z</dcterms:created>
  <dcterms:modified xsi:type="dcterms:W3CDTF">2026-08-01T09:13:00Z</dcterms:modified>
</cp:coreProperties>
</file>