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A95FB" w14:textId="714E1815" w:rsidR="00F1138F" w:rsidRPr="00A1365E" w:rsidRDefault="0059619B" w:rsidP="00A1365E">
      <w:pPr>
        <w:pStyle w:val="Heading1"/>
        <w:rPr>
          <w:rFonts w:cs="Times New Roman"/>
          <w:bCs/>
          <w:szCs w:val="24"/>
        </w:rPr>
      </w:pPr>
      <w:r>
        <w:rPr>
          <w:rFonts w:cs="Times New Roman"/>
          <w:bCs/>
          <w:szCs w:val="24"/>
        </w:rPr>
        <w:t xml:space="preserve">      </w:t>
      </w:r>
      <w:r>
        <w:rPr>
          <w:noProof/>
        </w:rPr>
        <w:drawing>
          <wp:inline distT="0" distB="0" distL="0" distR="0" wp14:anchorId="5C6DC873" wp14:editId="7AAFC9FA">
            <wp:extent cx="5013325" cy="1104265"/>
            <wp:effectExtent l="0" t="0" r="0" b="63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13325" cy="1104265"/>
                    </a:xfrm>
                    <a:prstGeom prst="rect">
                      <a:avLst/>
                    </a:prstGeom>
                    <a:noFill/>
                    <a:ln>
                      <a:noFill/>
                    </a:ln>
                  </pic:spPr>
                </pic:pic>
              </a:graphicData>
            </a:graphic>
          </wp:inline>
        </w:drawing>
      </w:r>
    </w:p>
    <w:p w14:paraId="491FC73D" w14:textId="1C4EE213" w:rsidR="00A1365E" w:rsidRDefault="00A1365E" w:rsidP="00DA1AB7">
      <w:pPr>
        <w:jc w:val="center"/>
        <w:rPr>
          <w:rFonts w:cs="Times New Roman"/>
          <w:b/>
          <w:bCs/>
          <w:sz w:val="48"/>
          <w:szCs w:val="48"/>
        </w:rPr>
      </w:pPr>
      <w:r w:rsidRPr="00DA1AB7">
        <w:rPr>
          <w:rFonts w:cs="Times New Roman"/>
          <w:b/>
          <w:bCs/>
          <w:sz w:val="48"/>
          <w:szCs w:val="48"/>
        </w:rPr>
        <w:t>Introducing the Modern Workplace</w:t>
      </w:r>
    </w:p>
    <w:p w14:paraId="19AE5750" w14:textId="4736A428" w:rsidR="00DA1AB7" w:rsidRPr="00DA1AB7" w:rsidRDefault="00DA1AB7" w:rsidP="003D3AEB">
      <w:pPr>
        <w:jc w:val="center"/>
        <w:rPr>
          <w:rFonts w:cs="Times New Roman"/>
          <w:b/>
          <w:bCs/>
          <w:sz w:val="48"/>
          <w:szCs w:val="48"/>
        </w:rPr>
      </w:pPr>
      <w:r w:rsidRPr="00DA1AB7">
        <w:rPr>
          <w:rFonts w:cs="Times New Roman"/>
          <w:b/>
          <w:bCs/>
          <w:sz w:val="48"/>
          <w:szCs w:val="48"/>
        </w:rPr>
        <w:t>Moodle: LCBB4003</w:t>
      </w:r>
    </w:p>
    <w:p w14:paraId="1156E2B6" w14:textId="164475E4" w:rsidR="00A1365E" w:rsidRDefault="00A1365E" w:rsidP="00A1365E">
      <w:pPr>
        <w:jc w:val="center"/>
        <w:rPr>
          <w:rFonts w:cs="Times New Roman"/>
          <w:b/>
          <w:bCs/>
          <w:sz w:val="48"/>
          <w:szCs w:val="48"/>
        </w:rPr>
      </w:pPr>
      <w:r w:rsidRPr="00DA1AB7">
        <w:rPr>
          <w:rFonts w:cs="Times New Roman"/>
          <w:b/>
          <w:bCs/>
          <w:sz w:val="48"/>
          <w:szCs w:val="48"/>
        </w:rPr>
        <w:t>Assignment 1</w:t>
      </w:r>
    </w:p>
    <w:p w14:paraId="5B6B59C2" w14:textId="77777777" w:rsidR="003D3AEB" w:rsidRPr="00DA1AB7" w:rsidRDefault="003D3AEB" w:rsidP="00A1365E">
      <w:pPr>
        <w:jc w:val="center"/>
        <w:rPr>
          <w:rFonts w:cs="Times New Roman"/>
          <w:b/>
          <w:bCs/>
          <w:sz w:val="48"/>
          <w:szCs w:val="48"/>
        </w:rPr>
      </w:pPr>
    </w:p>
    <w:p w14:paraId="1DDF9A3A" w14:textId="77777777" w:rsidR="00DA1AB7" w:rsidRDefault="00F1138F" w:rsidP="00DA1AB7">
      <w:pPr>
        <w:jc w:val="center"/>
        <w:rPr>
          <w:rFonts w:cs="Times New Roman"/>
          <w:b/>
          <w:bCs/>
          <w:sz w:val="48"/>
          <w:szCs w:val="48"/>
        </w:rPr>
      </w:pPr>
      <w:r w:rsidRPr="00DA1AB7">
        <w:rPr>
          <w:rFonts w:cs="Times New Roman"/>
          <w:b/>
          <w:bCs/>
          <w:sz w:val="48"/>
          <w:szCs w:val="48"/>
        </w:rPr>
        <w:t>Organisational Structure &amp; Culture</w:t>
      </w:r>
    </w:p>
    <w:p w14:paraId="69E2E8BE" w14:textId="4DB572B9" w:rsidR="00DA1AB7" w:rsidRPr="00DA1AB7" w:rsidRDefault="00F1138F" w:rsidP="00DA1AB7">
      <w:pPr>
        <w:jc w:val="center"/>
        <w:rPr>
          <w:rFonts w:cs="Times New Roman"/>
          <w:b/>
          <w:bCs/>
          <w:color w:val="222222"/>
          <w:sz w:val="48"/>
          <w:szCs w:val="48"/>
          <w:shd w:val="clear" w:color="auto" w:fill="FFFFFF"/>
        </w:rPr>
      </w:pPr>
      <w:r w:rsidRPr="00DA1AB7">
        <w:rPr>
          <w:rFonts w:cs="Times New Roman"/>
          <w:b/>
          <w:bCs/>
          <w:sz w:val="48"/>
          <w:szCs w:val="48"/>
        </w:rPr>
        <w:t xml:space="preserve">in </w:t>
      </w:r>
      <w:r w:rsidRPr="00DA1AB7">
        <w:rPr>
          <w:rFonts w:cs="Times New Roman"/>
          <w:b/>
          <w:bCs/>
          <w:color w:val="222222"/>
          <w:sz w:val="48"/>
          <w:szCs w:val="48"/>
          <w:shd w:val="clear" w:color="auto" w:fill="FFFFFF"/>
        </w:rPr>
        <w:t>Virgin Atlantic</w:t>
      </w:r>
      <w:bookmarkStart w:id="0" w:name="_Hlk113804744"/>
    </w:p>
    <w:bookmarkEnd w:id="0"/>
    <w:p w14:paraId="7CD79385" w14:textId="77777777" w:rsidR="00DA1AB7" w:rsidRPr="00DA1AB7" w:rsidRDefault="00DA1AB7" w:rsidP="00DA1AB7">
      <w:pPr>
        <w:jc w:val="center"/>
        <w:rPr>
          <w:rFonts w:cs="Times New Roman"/>
          <w:b/>
          <w:bCs/>
          <w:sz w:val="48"/>
          <w:szCs w:val="48"/>
        </w:rPr>
      </w:pPr>
    </w:p>
    <w:p w14:paraId="4107A0EF" w14:textId="1B6D99AB" w:rsidR="00DA1AB7" w:rsidRPr="00DA1AB7" w:rsidRDefault="00DA1AB7" w:rsidP="00DA1AB7">
      <w:pPr>
        <w:jc w:val="center"/>
        <w:rPr>
          <w:rFonts w:cs="Times New Roman"/>
          <w:b/>
          <w:bCs/>
          <w:i/>
          <w:iCs/>
          <w:sz w:val="44"/>
          <w:szCs w:val="44"/>
          <w:u w:val="single"/>
        </w:rPr>
      </w:pPr>
      <w:r w:rsidRPr="00DA1AB7">
        <w:rPr>
          <w:rFonts w:cs="Times New Roman"/>
          <w:b/>
          <w:bCs/>
          <w:i/>
          <w:iCs/>
          <w:sz w:val="44"/>
          <w:szCs w:val="44"/>
          <w:u w:val="single"/>
        </w:rPr>
        <w:t>Lecturer: MD Sadeque Iman Shaikh</w:t>
      </w:r>
    </w:p>
    <w:p w14:paraId="72EBDD11" w14:textId="77777777" w:rsidR="00DA1AB7" w:rsidRDefault="00DA1AB7" w:rsidP="00DA1AB7">
      <w:pPr>
        <w:jc w:val="center"/>
        <w:rPr>
          <w:rFonts w:cs="Times New Roman"/>
          <w:b/>
          <w:bCs/>
          <w:sz w:val="40"/>
          <w:szCs w:val="36"/>
        </w:rPr>
      </w:pPr>
    </w:p>
    <w:p w14:paraId="56ACF40F" w14:textId="6BF36162" w:rsidR="00DA1AB7" w:rsidRPr="00DA1AB7" w:rsidRDefault="00DA1AB7" w:rsidP="00DA1AB7">
      <w:pPr>
        <w:jc w:val="center"/>
        <w:rPr>
          <w:rFonts w:cs="Times New Roman"/>
          <w:b/>
          <w:bCs/>
          <w:sz w:val="40"/>
          <w:szCs w:val="36"/>
        </w:rPr>
      </w:pPr>
      <w:r w:rsidRPr="00DA1AB7">
        <w:rPr>
          <w:rFonts w:cs="Times New Roman"/>
          <w:b/>
          <w:bCs/>
          <w:sz w:val="40"/>
          <w:szCs w:val="36"/>
        </w:rPr>
        <w:t>Student: Cristina Anton</w:t>
      </w:r>
    </w:p>
    <w:p w14:paraId="130C46ED" w14:textId="6C7C05AC" w:rsidR="00DA1AB7" w:rsidRPr="00DA1AB7" w:rsidRDefault="00DA1AB7" w:rsidP="00DA1AB7">
      <w:pPr>
        <w:jc w:val="center"/>
        <w:rPr>
          <w:rFonts w:cs="Times New Roman"/>
          <w:b/>
          <w:bCs/>
          <w:sz w:val="40"/>
          <w:szCs w:val="36"/>
        </w:rPr>
      </w:pPr>
      <w:r w:rsidRPr="00DA1AB7">
        <w:rPr>
          <w:rFonts w:cs="Times New Roman"/>
          <w:b/>
          <w:bCs/>
          <w:sz w:val="40"/>
          <w:szCs w:val="36"/>
        </w:rPr>
        <w:t>Student Id: 2112679</w:t>
      </w:r>
    </w:p>
    <w:p w14:paraId="2133EF56" w14:textId="77777777" w:rsidR="00F1138F" w:rsidRPr="00A1365E" w:rsidRDefault="00F1138F" w:rsidP="00A1365E">
      <w:pPr>
        <w:rPr>
          <w:rFonts w:cs="Times New Roman"/>
        </w:rPr>
      </w:pPr>
    </w:p>
    <w:p w14:paraId="607172DC" w14:textId="77777777" w:rsidR="00F1138F" w:rsidRPr="00A1365E" w:rsidRDefault="00F1138F" w:rsidP="00A1365E">
      <w:pPr>
        <w:rPr>
          <w:rFonts w:cs="Times New Roman"/>
        </w:rPr>
      </w:pPr>
    </w:p>
    <w:sdt>
      <w:sdtPr>
        <w:rPr>
          <w:rFonts w:ascii="Times New Roman" w:eastAsiaTheme="minorHAnsi" w:hAnsi="Times New Roman" w:cs="Times New Roman"/>
          <w:color w:val="auto"/>
          <w:sz w:val="24"/>
          <w:szCs w:val="22"/>
        </w:rPr>
        <w:id w:val="1337808715"/>
        <w:docPartObj>
          <w:docPartGallery w:val="Table of Contents"/>
          <w:docPartUnique/>
        </w:docPartObj>
      </w:sdtPr>
      <w:sdtEndPr>
        <w:rPr>
          <w:b/>
          <w:bCs/>
          <w:noProof/>
        </w:rPr>
      </w:sdtEndPr>
      <w:sdtContent>
        <w:p w14:paraId="28024502" w14:textId="77777777" w:rsidR="00F1138F" w:rsidRPr="00A1365E" w:rsidRDefault="00F1138F" w:rsidP="00A1365E">
          <w:pPr>
            <w:pStyle w:val="TOCHeading"/>
            <w:spacing w:line="360" w:lineRule="auto"/>
            <w:rPr>
              <w:rFonts w:ascii="Times New Roman" w:hAnsi="Times New Roman" w:cs="Times New Roman"/>
            </w:rPr>
          </w:pPr>
          <w:r w:rsidRPr="00A1365E">
            <w:rPr>
              <w:rFonts w:ascii="Times New Roman" w:hAnsi="Times New Roman" w:cs="Times New Roman"/>
            </w:rPr>
            <w:t>Table of Contents</w:t>
          </w:r>
        </w:p>
        <w:p w14:paraId="0E1E030E" w14:textId="514E7E00" w:rsidR="003E185C" w:rsidRPr="00A1365E" w:rsidRDefault="00F1138F" w:rsidP="00A1365E">
          <w:pPr>
            <w:pStyle w:val="TOC1"/>
            <w:tabs>
              <w:tab w:val="right" w:leader="dot" w:pos="9350"/>
            </w:tabs>
            <w:rPr>
              <w:rFonts w:eastAsiaTheme="minorEastAsia" w:cs="Times New Roman"/>
              <w:noProof/>
              <w:sz w:val="22"/>
            </w:rPr>
          </w:pPr>
          <w:r w:rsidRPr="00A1365E">
            <w:rPr>
              <w:rFonts w:cs="Times New Roman"/>
            </w:rPr>
            <w:fldChar w:fldCharType="begin"/>
          </w:r>
          <w:r w:rsidRPr="00A1365E">
            <w:rPr>
              <w:rFonts w:cs="Times New Roman"/>
            </w:rPr>
            <w:instrText xml:space="preserve"> TOC \o "1-3" \h \z \u </w:instrText>
          </w:r>
          <w:r w:rsidRPr="00A1365E">
            <w:rPr>
              <w:rFonts w:cs="Times New Roman"/>
            </w:rPr>
            <w:fldChar w:fldCharType="separate"/>
          </w:r>
          <w:hyperlink w:anchor="_Toc109242630" w:history="1">
            <w:r w:rsidR="003E185C" w:rsidRPr="00A1365E">
              <w:rPr>
                <w:rStyle w:val="Hyperlink"/>
                <w:rFonts w:cs="Times New Roman"/>
                <w:noProof/>
              </w:rPr>
              <w:t>Introduction</w:t>
            </w:r>
            <w:r w:rsidR="003E185C" w:rsidRPr="00A1365E">
              <w:rPr>
                <w:rFonts w:cs="Times New Roman"/>
                <w:noProof/>
                <w:webHidden/>
              </w:rPr>
              <w:tab/>
            </w:r>
            <w:r w:rsidR="003E185C" w:rsidRPr="00A1365E">
              <w:rPr>
                <w:rFonts w:cs="Times New Roman"/>
                <w:noProof/>
                <w:webHidden/>
              </w:rPr>
              <w:fldChar w:fldCharType="begin"/>
            </w:r>
            <w:r w:rsidR="003E185C" w:rsidRPr="00A1365E">
              <w:rPr>
                <w:rFonts w:cs="Times New Roman"/>
                <w:noProof/>
                <w:webHidden/>
              </w:rPr>
              <w:instrText xml:space="preserve"> PAGEREF _Toc109242630 \h </w:instrText>
            </w:r>
            <w:r w:rsidR="003E185C" w:rsidRPr="00A1365E">
              <w:rPr>
                <w:rFonts w:cs="Times New Roman"/>
                <w:noProof/>
                <w:webHidden/>
              </w:rPr>
            </w:r>
            <w:r w:rsidR="003E185C" w:rsidRPr="00A1365E">
              <w:rPr>
                <w:rFonts w:cs="Times New Roman"/>
                <w:noProof/>
                <w:webHidden/>
              </w:rPr>
              <w:fldChar w:fldCharType="separate"/>
            </w:r>
            <w:r w:rsidR="003A2E38">
              <w:rPr>
                <w:rFonts w:cs="Times New Roman"/>
                <w:noProof/>
                <w:webHidden/>
              </w:rPr>
              <w:t>3</w:t>
            </w:r>
            <w:r w:rsidR="003E185C" w:rsidRPr="00A1365E">
              <w:rPr>
                <w:rFonts w:cs="Times New Roman"/>
                <w:noProof/>
                <w:webHidden/>
              </w:rPr>
              <w:fldChar w:fldCharType="end"/>
            </w:r>
          </w:hyperlink>
        </w:p>
        <w:p w14:paraId="3067F373" w14:textId="2691A04B" w:rsidR="003E185C" w:rsidRPr="00A1365E" w:rsidRDefault="003A2E38" w:rsidP="00A1365E">
          <w:pPr>
            <w:pStyle w:val="TOC1"/>
            <w:tabs>
              <w:tab w:val="right" w:leader="dot" w:pos="9350"/>
            </w:tabs>
            <w:rPr>
              <w:rFonts w:eastAsiaTheme="minorEastAsia" w:cs="Times New Roman"/>
              <w:noProof/>
              <w:sz w:val="22"/>
            </w:rPr>
          </w:pPr>
          <w:hyperlink w:anchor="_Toc109242631" w:history="1">
            <w:r w:rsidR="0059619B">
              <w:rPr>
                <w:rStyle w:val="Hyperlink"/>
                <w:rFonts w:cs="Times New Roman"/>
                <w:noProof/>
              </w:rPr>
              <w:t>O</w:t>
            </w:r>
            <w:r w:rsidR="003E185C" w:rsidRPr="00A1365E">
              <w:rPr>
                <w:rStyle w:val="Hyperlink"/>
                <w:rFonts w:cs="Times New Roman"/>
                <w:noProof/>
              </w:rPr>
              <w:t xml:space="preserve">rganisational </w:t>
            </w:r>
            <w:r w:rsidR="0059619B">
              <w:rPr>
                <w:rStyle w:val="Hyperlink"/>
                <w:rFonts w:cs="Times New Roman"/>
                <w:noProof/>
              </w:rPr>
              <w:t>Structure and performances</w:t>
            </w:r>
            <w:r w:rsidR="003E185C" w:rsidRPr="00A1365E">
              <w:rPr>
                <w:rStyle w:val="Hyperlink"/>
                <w:rFonts w:cs="Times New Roman"/>
                <w:noProof/>
              </w:rPr>
              <w:t xml:space="preserve"> in Virgin Atlantic</w:t>
            </w:r>
            <w:r w:rsidR="003E185C" w:rsidRPr="00A1365E">
              <w:rPr>
                <w:rFonts w:cs="Times New Roman"/>
                <w:noProof/>
                <w:webHidden/>
              </w:rPr>
              <w:tab/>
            </w:r>
            <w:r w:rsidR="003E185C" w:rsidRPr="00A1365E">
              <w:rPr>
                <w:rFonts w:cs="Times New Roman"/>
                <w:noProof/>
                <w:webHidden/>
              </w:rPr>
              <w:fldChar w:fldCharType="begin"/>
            </w:r>
            <w:r w:rsidR="003E185C" w:rsidRPr="00A1365E">
              <w:rPr>
                <w:rFonts w:cs="Times New Roman"/>
                <w:noProof/>
                <w:webHidden/>
              </w:rPr>
              <w:instrText xml:space="preserve"> PAGEREF _Toc109242631 \h </w:instrText>
            </w:r>
            <w:r w:rsidR="003E185C" w:rsidRPr="00A1365E">
              <w:rPr>
                <w:rFonts w:cs="Times New Roman"/>
                <w:noProof/>
                <w:webHidden/>
              </w:rPr>
            </w:r>
            <w:r w:rsidR="003E185C" w:rsidRPr="00A1365E">
              <w:rPr>
                <w:rFonts w:cs="Times New Roman"/>
                <w:noProof/>
                <w:webHidden/>
              </w:rPr>
              <w:fldChar w:fldCharType="separate"/>
            </w:r>
            <w:r>
              <w:rPr>
                <w:rFonts w:cs="Times New Roman"/>
                <w:noProof/>
                <w:webHidden/>
              </w:rPr>
              <w:t>3</w:t>
            </w:r>
            <w:r w:rsidR="003E185C" w:rsidRPr="00A1365E">
              <w:rPr>
                <w:rFonts w:cs="Times New Roman"/>
                <w:noProof/>
                <w:webHidden/>
              </w:rPr>
              <w:fldChar w:fldCharType="end"/>
            </w:r>
          </w:hyperlink>
        </w:p>
        <w:p w14:paraId="1EF34192" w14:textId="2C25188D" w:rsidR="003E185C" w:rsidRPr="00A1365E" w:rsidRDefault="003A2E38" w:rsidP="00A1365E">
          <w:pPr>
            <w:pStyle w:val="TOC2"/>
            <w:tabs>
              <w:tab w:val="right" w:leader="dot" w:pos="9350"/>
            </w:tabs>
            <w:rPr>
              <w:rFonts w:eastAsiaTheme="minorEastAsia" w:cs="Times New Roman"/>
              <w:noProof/>
              <w:sz w:val="22"/>
            </w:rPr>
          </w:pPr>
          <w:hyperlink w:anchor="_Toc109242632" w:history="1">
            <w:r w:rsidR="003E185C" w:rsidRPr="00A1365E">
              <w:rPr>
                <w:rStyle w:val="Hyperlink"/>
                <w:rFonts w:cs="Times New Roman"/>
                <w:noProof/>
              </w:rPr>
              <w:t>Background information on Virgin Atlantic</w:t>
            </w:r>
            <w:r w:rsidR="003E185C" w:rsidRPr="00A1365E">
              <w:rPr>
                <w:rFonts w:cs="Times New Roman"/>
                <w:noProof/>
                <w:webHidden/>
              </w:rPr>
              <w:tab/>
            </w:r>
            <w:r w:rsidR="003E185C" w:rsidRPr="00A1365E">
              <w:rPr>
                <w:rFonts w:cs="Times New Roman"/>
                <w:noProof/>
                <w:webHidden/>
              </w:rPr>
              <w:fldChar w:fldCharType="begin"/>
            </w:r>
            <w:r w:rsidR="003E185C" w:rsidRPr="00A1365E">
              <w:rPr>
                <w:rFonts w:cs="Times New Roman"/>
                <w:noProof/>
                <w:webHidden/>
              </w:rPr>
              <w:instrText xml:space="preserve"> PAGEREF _Toc109242632 \h </w:instrText>
            </w:r>
            <w:r w:rsidR="003E185C" w:rsidRPr="00A1365E">
              <w:rPr>
                <w:rFonts w:cs="Times New Roman"/>
                <w:noProof/>
                <w:webHidden/>
              </w:rPr>
            </w:r>
            <w:r w:rsidR="003E185C" w:rsidRPr="00A1365E">
              <w:rPr>
                <w:rFonts w:cs="Times New Roman"/>
                <w:noProof/>
                <w:webHidden/>
              </w:rPr>
              <w:fldChar w:fldCharType="separate"/>
            </w:r>
            <w:r>
              <w:rPr>
                <w:rFonts w:cs="Times New Roman"/>
                <w:noProof/>
                <w:webHidden/>
              </w:rPr>
              <w:t>3</w:t>
            </w:r>
            <w:r w:rsidR="003E185C" w:rsidRPr="00A1365E">
              <w:rPr>
                <w:rFonts w:cs="Times New Roman"/>
                <w:noProof/>
                <w:webHidden/>
              </w:rPr>
              <w:fldChar w:fldCharType="end"/>
            </w:r>
          </w:hyperlink>
        </w:p>
        <w:p w14:paraId="752739C1" w14:textId="75D1BADC" w:rsidR="003E185C" w:rsidRPr="00A1365E" w:rsidRDefault="003A2E38" w:rsidP="00A1365E">
          <w:pPr>
            <w:pStyle w:val="TOC2"/>
            <w:tabs>
              <w:tab w:val="right" w:leader="dot" w:pos="9350"/>
            </w:tabs>
            <w:rPr>
              <w:rFonts w:eastAsiaTheme="minorEastAsia" w:cs="Times New Roman"/>
              <w:noProof/>
              <w:sz w:val="22"/>
            </w:rPr>
          </w:pPr>
          <w:hyperlink w:anchor="_Toc109242633" w:history="1">
            <w:r w:rsidR="0059619B">
              <w:rPr>
                <w:rStyle w:val="Hyperlink"/>
                <w:rFonts w:eastAsia="Times New Roman" w:cs="Times New Roman"/>
                <w:noProof/>
              </w:rPr>
              <w:t>The organisational</w:t>
            </w:r>
            <w:r w:rsidR="003E185C" w:rsidRPr="00A1365E">
              <w:rPr>
                <w:rStyle w:val="Hyperlink"/>
                <w:rFonts w:eastAsia="Times New Roman" w:cs="Times New Roman"/>
                <w:noProof/>
              </w:rPr>
              <w:t xml:space="preserve"> structure of Virgin Atlantic</w:t>
            </w:r>
            <w:r w:rsidR="003E185C" w:rsidRPr="00A1365E">
              <w:rPr>
                <w:rFonts w:cs="Times New Roman"/>
                <w:noProof/>
                <w:webHidden/>
              </w:rPr>
              <w:tab/>
            </w:r>
            <w:r w:rsidR="003E185C" w:rsidRPr="00A1365E">
              <w:rPr>
                <w:rFonts w:cs="Times New Roman"/>
                <w:noProof/>
                <w:webHidden/>
              </w:rPr>
              <w:fldChar w:fldCharType="begin"/>
            </w:r>
            <w:r w:rsidR="003E185C" w:rsidRPr="00A1365E">
              <w:rPr>
                <w:rFonts w:cs="Times New Roman"/>
                <w:noProof/>
                <w:webHidden/>
              </w:rPr>
              <w:instrText xml:space="preserve"> PAGEREF _Toc109242633 \h </w:instrText>
            </w:r>
            <w:r w:rsidR="003E185C" w:rsidRPr="00A1365E">
              <w:rPr>
                <w:rFonts w:cs="Times New Roman"/>
                <w:noProof/>
                <w:webHidden/>
              </w:rPr>
            </w:r>
            <w:r w:rsidR="003E185C" w:rsidRPr="00A1365E">
              <w:rPr>
                <w:rFonts w:cs="Times New Roman"/>
                <w:noProof/>
                <w:webHidden/>
              </w:rPr>
              <w:fldChar w:fldCharType="separate"/>
            </w:r>
            <w:r>
              <w:rPr>
                <w:rFonts w:cs="Times New Roman"/>
                <w:noProof/>
                <w:webHidden/>
              </w:rPr>
              <w:t>4</w:t>
            </w:r>
            <w:r w:rsidR="003E185C" w:rsidRPr="00A1365E">
              <w:rPr>
                <w:rFonts w:cs="Times New Roman"/>
                <w:noProof/>
                <w:webHidden/>
              </w:rPr>
              <w:fldChar w:fldCharType="end"/>
            </w:r>
          </w:hyperlink>
        </w:p>
        <w:p w14:paraId="7CDF9865" w14:textId="6B7500AA" w:rsidR="003E185C" w:rsidRPr="00A1365E" w:rsidRDefault="003A2E38" w:rsidP="00A1365E">
          <w:pPr>
            <w:pStyle w:val="TOC2"/>
            <w:tabs>
              <w:tab w:val="right" w:leader="dot" w:pos="9350"/>
            </w:tabs>
            <w:rPr>
              <w:rFonts w:eastAsiaTheme="minorEastAsia" w:cs="Times New Roman"/>
              <w:noProof/>
              <w:sz w:val="22"/>
            </w:rPr>
          </w:pPr>
          <w:hyperlink w:anchor="_Toc109242634" w:history="1">
            <w:r w:rsidR="003E185C" w:rsidRPr="00A1365E">
              <w:rPr>
                <w:rStyle w:val="Hyperlink"/>
                <w:rFonts w:cs="Times New Roman"/>
                <w:noProof/>
              </w:rPr>
              <w:t>Virgin Atlantic Cultural Practice</w:t>
            </w:r>
            <w:r w:rsidR="003E185C" w:rsidRPr="00A1365E">
              <w:rPr>
                <w:rFonts w:cs="Times New Roman"/>
                <w:noProof/>
                <w:webHidden/>
              </w:rPr>
              <w:tab/>
            </w:r>
            <w:r w:rsidR="003E185C" w:rsidRPr="00A1365E">
              <w:rPr>
                <w:rFonts w:cs="Times New Roman"/>
                <w:noProof/>
                <w:webHidden/>
              </w:rPr>
              <w:fldChar w:fldCharType="begin"/>
            </w:r>
            <w:r w:rsidR="003E185C" w:rsidRPr="00A1365E">
              <w:rPr>
                <w:rFonts w:cs="Times New Roman"/>
                <w:noProof/>
                <w:webHidden/>
              </w:rPr>
              <w:instrText xml:space="preserve"> PAGEREF _Toc109242634 \h </w:instrText>
            </w:r>
            <w:r w:rsidR="003E185C" w:rsidRPr="00A1365E">
              <w:rPr>
                <w:rFonts w:cs="Times New Roman"/>
                <w:noProof/>
                <w:webHidden/>
              </w:rPr>
            </w:r>
            <w:r w:rsidR="003E185C" w:rsidRPr="00A1365E">
              <w:rPr>
                <w:rFonts w:cs="Times New Roman"/>
                <w:noProof/>
                <w:webHidden/>
              </w:rPr>
              <w:fldChar w:fldCharType="separate"/>
            </w:r>
            <w:r>
              <w:rPr>
                <w:rFonts w:cs="Times New Roman"/>
                <w:noProof/>
                <w:webHidden/>
              </w:rPr>
              <w:t>4</w:t>
            </w:r>
            <w:r w:rsidR="003E185C" w:rsidRPr="00A1365E">
              <w:rPr>
                <w:rFonts w:cs="Times New Roman"/>
                <w:noProof/>
                <w:webHidden/>
              </w:rPr>
              <w:fldChar w:fldCharType="end"/>
            </w:r>
          </w:hyperlink>
        </w:p>
        <w:p w14:paraId="28E6617D" w14:textId="69A63616" w:rsidR="003E185C" w:rsidRPr="00A1365E" w:rsidRDefault="003A2E38" w:rsidP="00A1365E">
          <w:pPr>
            <w:pStyle w:val="TOC2"/>
            <w:tabs>
              <w:tab w:val="right" w:leader="dot" w:pos="9350"/>
            </w:tabs>
            <w:rPr>
              <w:rFonts w:eastAsiaTheme="minorEastAsia" w:cs="Times New Roman"/>
              <w:noProof/>
              <w:sz w:val="22"/>
            </w:rPr>
          </w:pPr>
          <w:hyperlink w:anchor="_Toc109242635" w:history="1">
            <w:r w:rsidR="003E185C" w:rsidRPr="00A1365E">
              <w:rPr>
                <w:rStyle w:val="Hyperlink"/>
                <w:rFonts w:eastAsia="Times New Roman" w:cs="Times New Roman"/>
                <w:noProof/>
              </w:rPr>
              <w:t>Theoretical Framework</w:t>
            </w:r>
            <w:r w:rsidR="003E185C" w:rsidRPr="00A1365E">
              <w:rPr>
                <w:rFonts w:cs="Times New Roman"/>
                <w:noProof/>
                <w:webHidden/>
              </w:rPr>
              <w:tab/>
            </w:r>
            <w:r w:rsidR="003E185C" w:rsidRPr="00A1365E">
              <w:rPr>
                <w:rFonts w:cs="Times New Roman"/>
                <w:noProof/>
                <w:webHidden/>
              </w:rPr>
              <w:fldChar w:fldCharType="begin"/>
            </w:r>
            <w:r w:rsidR="003E185C" w:rsidRPr="00A1365E">
              <w:rPr>
                <w:rFonts w:cs="Times New Roman"/>
                <w:noProof/>
                <w:webHidden/>
              </w:rPr>
              <w:instrText xml:space="preserve"> PAGEREF _Toc109242635 \h </w:instrText>
            </w:r>
            <w:r w:rsidR="003E185C" w:rsidRPr="00A1365E">
              <w:rPr>
                <w:rFonts w:cs="Times New Roman"/>
                <w:noProof/>
                <w:webHidden/>
              </w:rPr>
            </w:r>
            <w:r w:rsidR="003E185C" w:rsidRPr="00A1365E">
              <w:rPr>
                <w:rFonts w:cs="Times New Roman"/>
                <w:noProof/>
                <w:webHidden/>
              </w:rPr>
              <w:fldChar w:fldCharType="separate"/>
            </w:r>
            <w:r>
              <w:rPr>
                <w:rFonts w:cs="Times New Roman"/>
                <w:noProof/>
                <w:webHidden/>
              </w:rPr>
              <w:t>5</w:t>
            </w:r>
            <w:r w:rsidR="003E185C" w:rsidRPr="00A1365E">
              <w:rPr>
                <w:rFonts w:cs="Times New Roman"/>
                <w:noProof/>
                <w:webHidden/>
              </w:rPr>
              <w:fldChar w:fldCharType="end"/>
            </w:r>
          </w:hyperlink>
        </w:p>
        <w:p w14:paraId="2936C98F" w14:textId="4C1FA5F0" w:rsidR="003E185C" w:rsidRPr="00A1365E" w:rsidRDefault="003A2E38" w:rsidP="00A1365E">
          <w:pPr>
            <w:pStyle w:val="TOC2"/>
            <w:tabs>
              <w:tab w:val="right" w:leader="dot" w:pos="9350"/>
            </w:tabs>
            <w:rPr>
              <w:rFonts w:eastAsiaTheme="minorEastAsia" w:cs="Times New Roman"/>
              <w:noProof/>
              <w:sz w:val="22"/>
            </w:rPr>
          </w:pPr>
          <w:hyperlink w:anchor="_Toc109242636" w:history="1">
            <w:r w:rsidR="003E185C" w:rsidRPr="00A1365E">
              <w:rPr>
                <w:rStyle w:val="Hyperlink"/>
                <w:rFonts w:eastAsia="Times New Roman" w:cs="Times New Roman"/>
                <w:noProof/>
              </w:rPr>
              <w:t>Model on Virgin Atlantic Cultural Practice</w:t>
            </w:r>
            <w:r w:rsidR="003E185C" w:rsidRPr="00A1365E">
              <w:rPr>
                <w:rFonts w:cs="Times New Roman"/>
                <w:noProof/>
                <w:webHidden/>
              </w:rPr>
              <w:tab/>
            </w:r>
            <w:r w:rsidR="003E185C" w:rsidRPr="00A1365E">
              <w:rPr>
                <w:rFonts w:cs="Times New Roman"/>
                <w:noProof/>
                <w:webHidden/>
              </w:rPr>
              <w:fldChar w:fldCharType="begin"/>
            </w:r>
            <w:r w:rsidR="003E185C" w:rsidRPr="00A1365E">
              <w:rPr>
                <w:rFonts w:cs="Times New Roman"/>
                <w:noProof/>
                <w:webHidden/>
              </w:rPr>
              <w:instrText xml:space="preserve"> PAGEREF _Toc109242636 \h </w:instrText>
            </w:r>
            <w:r w:rsidR="003E185C" w:rsidRPr="00A1365E">
              <w:rPr>
                <w:rFonts w:cs="Times New Roman"/>
                <w:noProof/>
                <w:webHidden/>
              </w:rPr>
            </w:r>
            <w:r w:rsidR="003E185C" w:rsidRPr="00A1365E">
              <w:rPr>
                <w:rFonts w:cs="Times New Roman"/>
                <w:noProof/>
                <w:webHidden/>
              </w:rPr>
              <w:fldChar w:fldCharType="separate"/>
            </w:r>
            <w:r>
              <w:rPr>
                <w:rFonts w:cs="Times New Roman"/>
                <w:noProof/>
                <w:webHidden/>
              </w:rPr>
              <w:t>5</w:t>
            </w:r>
            <w:r w:rsidR="003E185C" w:rsidRPr="00A1365E">
              <w:rPr>
                <w:rFonts w:cs="Times New Roman"/>
                <w:noProof/>
                <w:webHidden/>
              </w:rPr>
              <w:fldChar w:fldCharType="end"/>
            </w:r>
          </w:hyperlink>
        </w:p>
        <w:p w14:paraId="44ACFF54" w14:textId="77065D63" w:rsidR="003E185C" w:rsidRPr="00A1365E" w:rsidRDefault="003A2E38" w:rsidP="00A1365E">
          <w:pPr>
            <w:pStyle w:val="TOC1"/>
            <w:tabs>
              <w:tab w:val="right" w:leader="dot" w:pos="9350"/>
            </w:tabs>
            <w:rPr>
              <w:rFonts w:eastAsiaTheme="minorEastAsia" w:cs="Times New Roman"/>
              <w:noProof/>
              <w:sz w:val="22"/>
            </w:rPr>
          </w:pPr>
          <w:hyperlink w:anchor="_Toc109242639" w:history="1">
            <w:r w:rsidR="003E185C" w:rsidRPr="00A1365E">
              <w:rPr>
                <w:rStyle w:val="Hyperlink"/>
                <w:rFonts w:eastAsia="Times New Roman" w:cs="Times New Roman"/>
                <w:noProof/>
                <w:bdr w:val="none" w:sz="0" w:space="0" w:color="auto" w:frame="1"/>
              </w:rPr>
              <w:t>Virgin Atlantic Performance Management</w:t>
            </w:r>
            <w:r w:rsidR="003E185C" w:rsidRPr="00A1365E">
              <w:rPr>
                <w:rFonts w:cs="Times New Roman"/>
                <w:noProof/>
                <w:webHidden/>
              </w:rPr>
              <w:tab/>
            </w:r>
            <w:r w:rsidR="003E185C" w:rsidRPr="00A1365E">
              <w:rPr>
                <w:rFonts w:cs="Times New Roman"/>
                <w:noProof/>
                <w:webHidden/>
              </w:rPr>
              <w:fldChar w:fldCharType="begin"/>
            </w:r>
            <w:r w:rsidR="003E185C" w:rsidRPr="00A1365E">
              <w:rPr>
                <w:rFonts w:cs="Times New Roman"/>
                <w:noProof/>
                <w:webHidden/>
              </w:rPr>
              <w:instrText xml:space="preserve"> PAGEREF _Toc109242639 \h </w:instrText>
            </w:r>
            <w:r w:rsidR="003E185C" w:rsidRPr="00A1365E">
              <w:rPr>
                <w:rFonts w:cs="Times New Roman"/>
                <w:noProof/>
                <w:webHidden/>
              </w:rPr>
            </w:r>
            <w:r w:rsidR="003E185C" w:rsidRPr="00A1365E">
              <w:rPr>
                <w:rFonts w:cs="Times New Roman"/>
                <w:noProof/>
                <w:webHidden/>
              </w:rPr>
              <w:fldChar w:fldCharType="separate"/>
            </w:r>
            <w:r>
              <w:rPr>
                <w:rFonts w:cs="Times New Roman"/>
                <w:noProof/>
                <w:webHidden/>
              </w:rPr>
              <w:t>7</w:t>
            </w:r>
            <w:r w:rsidR="003E185C" w:rsidRPr="00A1365E">
              <w:rPr>
                <w:rFonts w:cs="Times New Roman"/>
                <w:noProof/>
                <w:webHidden/>
              </w:rPr>
              <w:fldChar w:fldCharType="end"/>
            </w:r>
          </w:hyperlink>
        </w:p>
        <w:p w14:paraId="3BCC1E25" w14:textId="1B85B572" w:rsidR="003E185C" w:rsidRPr="00A1365E" w:rsidRDefault="003A2E38" w:rsidP="00A1365E">
          <w:pPr>
            <w:pStyle w:val="TOC1"/>
            <w:tabs>
              <w:tab w:val="right" w:leader="dot" w:pos="9350"/>
            </w:tabs>
            <w:rPr>
              <w:rFonts w:eastAsiaTheme="minorEastAsia" w:cs="Times New Roman"/>
              <w:noProof/>
              <w:sz w:val="22"/>
            </w:rPr>
          </w:pPr>
          <w:hyperlink w:anchor="_Toc109242640" w:history="1">
            <w:r w:rsidR="0059619B">
              <w:rPr>
                <w:rStyle w:val="Hyperlink"/>
                <w:rFonts w:cs="Times New Roman"/>
                <w:noProof/>
              </w:rPr>
              <w:t>Team Management</w:t>
            </w:r>
            <w:r w:rsidR="003E185C" w:rsidRPr="00A1365E">
              <w:rPr>
                <w:rStyle w:val="Hyperlink"/>
                <w:rFonts w:cs="Times New Roman"/>
                <w:noProof/>
              </w:rPr>
              <w:t xml:space="preserve"> </w:t>
            </w:r>
            <w:r w:rsidR="0059619B">
              <w:rPr>
                <w:rStyle w:val="Hyperlink"/>
                <w:rFonts w:cs="Times New Roman"/>
                <w:noProof/>
              </w:rPr>
              <w:t>F</w:t>
            </w:r>
            <w:r w:rsidR="003E185C" w:rsidRPr="00A1365E">
              <w:rPr>
                <w:rStyle w:val="Hyperlink"/>
                <w:rFonts w:cs="Times New Roman"/>
                <w:noProof/>
              </w:rPr>
              <w:t>actors in Virgin Atlantic</w:t>
            </w:r>
            <w:r w:rsidR="003E185C" w:rsidRPr="00A1365E">
              <w:rPr>
                <w:rFonts w:cs="Times New Roman"/>
                <w:noProof/>
                <w:webHidden/>
              </w:rPr>
              <w:tab/>
            </w:r>
            <w:r w:rsidR="003E185C" w:rsidRPr="00A1365E">
              <w:rPr>
                <w:rFonts w:cs="Times New Roman"/>
                <w:noProof/>
                <w:webHidden/>
              </w:rPr>
              <w:fldChar w:fldCharType="begin"/>
            </w:r>
            <w:r w:rsidR="003E185C" w:rsidRPr="00A1365E">
              <w:rPr>
                <w:rFonts w:cs="Times New Roman"/>
                <w:noProof/>
                <w:webHidden/>
              </w:rPr>
              <w:instrText xml:space="preserve"> PAGEREF _Toc109242640 \h </w:instrText>
            </w:r>
            <w:r w:rsidR="003E185C" w:rsidRPr="00A1365E">
              <w:rPr>
                <w:rFonts w:cs="Times New Roman"/>
                <w:noProof/>
                <w:webHidden/>
              </w:rPr>
            </w:r>
            <w:r w:rsidR="003E185C" w:rsidRPr="00A1365E">
              <w:rPr>
                <w:rFonts w:cs="Times New Roman"/>
                <w:noProof/>
                <w:webHidden/>
              </w:rPr>
              <w:fldChar w:fldCharType="separate"/>
            </w:r>
            <w:r>
              <w:rPr>
                <w:rFonts w:cs="Times New Roman"/>
                <w:noProof/>
                <w:webHidden/>
              </w:rPr>
              <w:t>8</w:t>
            </w:r>
            <w:r w:rsidR="003E185C" w:rsidRPr="00A1365E">
              <w:rPr>
                <w:rFonts w:cs="Times New Roman"/>
                <w:noProof/>
                <w:webHidden/>
              </w:rPr>
              <w:fldChar w:fldCharType="end"/>
            </w:r>
          </w:hyperlink>
        </w:p>
        <w:p w14:paraId="20AD491C" w14:textId="3FDC4F86" w:rsidR="003E185C" w:rsidRPr="00A1365E" w:rsidRDefault="003A2E38" w:rsidP="00A1365E">
          <w:pPr>
            <w:pStyle w:val="TOC2"/>
            <w:tabs>
              <w:tab w:val="right" w:leader="dot" w:pos="9350"/>
            </w:tabs>
            <w:rPr>
              <w:rFonts w:eastAsiaTheme="minorEastAsia" w:cs="Times New Roman"/>
              <w:noProof/>
              <w:sz w:val="22"/>
            </w:rPr>
          </w:pPr>
          <w:hyperlink w:anchor="_Toc109242641" w:history="1">
            <w:r w:rsidR="003E185C" w:rsidRPr="00A1365E">
              <w:rPr>
                <w:rStyle w:val="Hyperlink"/>
                <w:rFonts w:cs="Times New Roman"/>
                <w:noProof/>
              </w:rPr>
              <w:t>Improving Employee Motivation</w:t>
            </w:r>
            <w:r w:rsidR="003E185C" w:rsidRPr="00A1365E">
              <w:rPr>
                <w:rFonts w:cs="Times New Roman"/>
                <w:noProof/>
                <w:webHidden/>
              </w:rPr>
              <w:tab/>
            </w:r>
            <w:r w:rsidR="003E185C" w:rsidRPr="00A1365E">
              <w:rPr>
                <w:rFonts w:cs="Times New Roman"/>
                <w:noProof/>
                <w:webHidden/>
              </w:rPr>
              <w:fldChar w:fldCharType="begin"/>
            </w:r>
            <w:r w:rsidR="003E185C" w:rsidRPr="00A1365E">
              <w:rPr>
                <w:rFonts w:cs="Times New Roman"/>
                <w:noProof/>
                <w:webHidden/>
              </w:rPr>
              <w:instrText xml:space="preserve"> PAGEREF _Toc109242641 \h </w:instrText>
            </w:r>
            <w:r w:rsidR="003E185C" w:rsidRPr="00A1365E">
              <w:rPr>
                <w:rFonts w:cs="Times New Roman"/>
                <w:noProof/>
                <w:webHidden/>
              </w:rPr>
            </w:r>
            <w:r w:rsidR="003E185C" w:rsidRPr="00A1365E">
              <w:rPr>
                <w:rFonts w:cs="Times New Roman"/>
                <w:noProof/>
                <w:webHidden/>
              </w:rPr>
              <w:fldChar w:fldCharType="separate"/>
            </w:r>
            <w:r>
              <w:rPr>
                <w:rFonts w:cs="Times New Roman"/>
                <w:noProof/>
                <w:webHidden/>
              </w:rPr>
              <w:t>8</w:t>
            </w:r>
            <w:r w:rsidR="003E185C" w:rsidRPr="00A1365E">
              <w:rPr>
                <w:rFonts w:cs="Times New Roman"/>
                <w:noProof/>
                <w:webHidden/>
              </w:rPr>
              <w:fldChar w:fldCharType="end"/>
            </w:r>
          </w:hyperlink>
        </w:p>
        <w:p w14:paraId="32DA7E94" w14:textId="150E791D" w:rsidR="003E185C" w:rsidRPr="00A1365E" w:rsidRDefault="003A2E38" w:rsidP="00A1365E">
          <w:pPr>
            <w:pStyle w:val="TOC2"/>
            <w:tabs>
              <w:tab w:val="right" w:leader="dot" w:pos="9350"/>
            </w:tabs>
            <w:rPr>
              <w:rFonts w:eastAsiaTheme="minorEastAsia" w:cs="Times New Roman"/>
              <w:noProof/>
              <w:sz w:val="22"/>
            </w:rPr>
          </w:pPr>
          <w:hyperlink w:anchor="_Toc109242642" w:history="1">
            <w:r w:rsidR="003E185C" w:rsidRPr="00A1365E">
              <w:rPr>
                <w:rStyle w:val="Hyperlink"/>
                <w:rFonts w:cs="Times New Roman"/>
                <w:noProof/>
              </w:rPr>
              <w:t>Leadership and Organisational Transition</w:t>
            </w:r>
            <w:r w:rsidR="003E185C" w:rsidRPr="00A1365E">
              <w:rPr>
                <w:rFonts w:cs="Times New Roman"/>
                <w:noProof/>
                <w:webHidden/>
              </w:rPr>
              <w:tab/>
            </w:r>
            <w:r w:rsidR="003E185C" w:rsidRPr="00A1365E">
              <w:rPr>
                <w:rFonts w:cs="Times New Roman"/>
                <w:noProof/>
                <w:webHidden/>
              </w:rPr>
              <w:fldChar w:fldCharType="begin"/>
            </w:r>
            <w:r w:rsidR="003E185C" w:rsidRPr="00A1365E">
              <w:rPr>
                <w:rFonts w:cs="Times New Roman"/>
                <w:noProof/>
                <w:webHidden/>
              </w:rPr>
              <w:instrText xml:space="preserve"> PAGEREF _Toc109242642 \h </w:instrText>
            </w:r>
            <w:r w:rsidR="003E185C" w:rsidRPr="00A1365E">
              <w:rPr>
                <w:rFonts w:cs="Times New Roman"/>
                <w:noProof/>
                <w:webHidden/>
              </w:rPr>
            </w:r>
            <w:r w:rsidR="003E185C" w:rsidRPr="00A1365E">
              <w:rPr>
                <w:rFonts w:cs="Times New Roman"/>
                <w:noProof/>
                <w:webHidden/>
              </w:rPr>
              <w:fldChar w:fldCharType="separate"/>
            </w:r>
            <w:r>
              <w:rPr>
                <w:rFonts w:cs="Times New Roman"/>
                <w:noProof/>
                <w:webHidden/>
              </w:rPr>
              <w:t>8</w:t>
            </w:r>
            <w:r w:rsidR="003E185C" w:rsidRPr="00A1365E">
              <w:rPr>
                <w:rFonts w:cs="Times New Roman"/>
                <w:noProof/>
                <w:webHidden/>
              </w:rPr>
              <w:fldChar w:fldCharType="end"/>
            </w:r>
          </w:hyperlink>
        </w:p>
        <w:p w14:paraId="0336D194" w14:textId="755FC848" w:rsidR="003E185C" w:rsidRPr="00A1365E" w:rsidRDefault="003A2E38" w:rsidP="00A1365E">
          <w:pPr>
            <w:pStyle w:val="TOC2"/>
            <w:tabs>
              <w:tab w:val="right" w:leader="dot" w:pos="9350"/>
            </w:tabs>
            <w:rPr>
              <w:rFonts w:eastAsiaTheme="minorEastAsia" w:cs="Times New Roman"/>
              <w:noProof/>
              <w:sz w:val="22"/>
            </w:rPr>
          </w:pPr>
          <w:hyperlink w:anchor="_Toc109242643" w:history="1">
            <w:r w:rsidR="003E185C" w:rsidRPr="00A1365E">
              <w:rPr>
                <w:rStyle w:val="Hyperlink"/>
                <w:rFonts w:cs="Times New Roman"/>
                <w:noProof/>
              </w:rPr>
              <w:t>Organisational Culture within Organisational Transition</w:t>
            </w:r>
            <w:r w:rsidR="003E185C" w:rsidRPr="00A1365E">
              <w:rPr>
                <w:rFonts w:cs="Times New Roman"/>
                <w:noProof/>
                <w:webHidden/>
              </w:rPr>
              <w:tab/>
            </w:r>
            <w:r w:rsidR="003E185C" w:rsidRPr="00A1365E">
              <w:rPr>
                <w:rFonts w:cs="Times New Roman"/>
                <w:noProof/>
                <w:webHidden/>
              </w:rPr>
              <w:fldChar w:fldCharType="begin"/>
            </w:r>
            <w:r w:rsidR="003E185C" w:rsidRPr="00A1365E">
              <w:rPr>
                <w:rFonts w:cs="Times New Roman"/>
                <w:noProof/>
                <w:webHidden/>
              </w:rPr>
              <w:instrText xml:space="preserve"> PAGEREF _Toc109242643 \h </w:instrText>
            </w:r>
            <w:r w:rsidR="003E185C" w:rsidRPr="00A1365E">
              <w:rPr>
                <w:rFonts w:cs="Times New Roman"/>
                <w:noProof/>
                <w:webHidden/>
              </w:rPr>
            </w:r>
            <w:r w:rsidR="003E185C" w:rsidRPr="00A1365E">
              <w:rPr>
                <w:rFonts w:cs="Times New Roman"/>
                <w:noProof/>
                <w:webHidden/>
              </w:rPr>
              <w:fldChar w:fldCharType="separate"/>
            </w:r>
            <w:r>
              <w:rPr>
                <w:rFonts w:cs="Times New Roman"/>
                <w:noProof/>
                <w:webHidden/>
              </w:rPr>
              <w:t>9</w:t>
            </w:r>
            <w:r w:rsidR="003E185C" w:rsidRPr="00A1365E">
              <w:rPr>
                <w:rFonts w:cs="Times New Roman"/>
                <w:noProof/>
                <w:webHidden/>
              </w:rPr>
              <w:fldChar w:fldCharType="end"/>
            </w:r>
          </w:hyperlink>
        </w:p>
        <w:p w14:paraId="6912DE20" w14:textId="0F88FCC3" w:rsidR="003E185C" w:rsidRPr="00A1365E" w:rsidRDefault="003A2E38" w:rsidP="00A1365E">
          <w:pPr>
            <w:pStyle w:val="TOC2"/>
            <w:tabs>
              <w:tab w:val="right" w:leader="dot" w:pos="9350"/>
            </w:tabs>
            <w:rPr>
              <w:rFonts w:eastAsiaTheme="minorEastAsia" w:cs="Times New Roman"/>
              <w:noProof/>
              <w:sz w:val="22"/>
            </w:rPr>
          </w:pPr>
          <w:hyperlink w:anchor="_Toc109242644" w:history="1">
            <w:r w:rsidR="003E185C" w:rsidRPr="00A1365E">
              <w:rPr>
                <w:rStyle w:val="Hyperlink"/>
                <w:rFonts w:cs="Times New Roman"/>
                <w:noProof/>
              </w:rPr>
              <w:t>Building Effective Teams</w:t>
            </w:r>
            <w:r w:rsidR="003E185C" w:rsidRPr="00A1365E">
              <w:rPr>
                <w:rFonts w:cs="Times New Roman"/>
                <w:noProof/>
                <w:webHidden/>
              </w:rPr>
              <w:tab/>
            </w:r>
            <w:r w:rsidR="003E185C" w:rsidRPr="00A1365E">
              <w:rPr>
                <w:rFonts w:cs="Times New Roman"/>
                <w:noProof/>
                <w:webHidden/>
              </w:rPr>
              <w:fldChar w:fldCharType="begin"/>
            </w:r>
            <w:r w:rsidR="003E185C" w:rsidRPr="00A1365E">
              <w:rPr>
                <w:rFonts w:cs="Times New Roman"/>
                <w:noProof/>
                <w:webHidden/>
              </w:rPr>
              <w:instrText xml:space="preserve"> PAGEREF _Toc109242644 \h </w:instrText>
            </w:r>
            <w:r w:rsidR="003E185C" w:rsidRPr="00A1365E">
              <w:rPr>
                <w:rFonts w:cs="Times New Roman"/>
                <w:noProof/>
                <w:webHidden/>
              </w:rPr>
            </w:r>
            <w:r w:rsidR="003E185C" w:rsidRPr="00A1365E">
              <w:rPr>
                <w:rFonts w:cs="Times New Roman"/>
                <w:noProof/>
                <w:webHidden/>
              </w:rPr>
              <w:fldChar w:fldCharType="separate"/>
            </w:r>
            <w:r>
              <w:rPr>
                <w:rFonts w:cs="Times New Roman"/>
                <w:noProof/>
                <w:webHidden/>
              </w:rPr>
              <w:t>10</w:t>
            </w:r>
            <w:r w:rsidR="003E185C" w:rsidRPr="00A1365E">
              <w:rPr>
                <w:rFonts w:cs="Times New Roman"/>
                <w:noProof/>
                <w:webHidden/>
              </w:rPr>
              <w:fldChar w:fldCharType="end"/>
            </w:r>
          </w:hyperlink>
        </w:p>
        <w:p w14:paraId="13E056C9" w14:textId="0EAFE22A" w:rsidR="003E185C" w:rsidRPr="00A1365E" w:rsidRDefault="003A2E38" w:rsidP="00A1365E">
          <w:pPr>
            <w:pStyle w:val="TOC1"/>
            <w:tabs>
              <w:tab w:val="right" w:leader="dot" w:pos="9350"/>
            </w:tabs>
            <w:rPr>
              <w:rFonts w:eastAsiaTheme="minorEastAsia" w:cs="Times New Roman"/>
              <w:noProof/>
              <w:sz w:val="22"/>
            </w:rPr>
          </w:pPr>
          <w:hyperlink w:anchor="_Toc109242645" w:history="1">
            <w:r w:rsidR="003E185C" w:rsidRPr="00A1365E">
              <w:rPr>
                <w:rStyle w:val="Hyperlink"/>
                <w:rFonts w:cs="Times New Roman"/>
                <w:noProof/>
              </w:rPr>
              <w:t>Conclusion</w:t>
            </w:r>
            <w:r w:rsidR="003E185C" w:rsidRPr="00A1365E">
              <w:rPr>
                <w:rFonts w:cs="Times New Roman"/>
                <w:noProof/>
                <w:webHidden/>
              </w:rPr>
              <w:tab/>
            </w:r>
            <w:r w:rsidR="003E185C" w:rsidRPr="00A1365E">
              <w:rPr>
                <w:rFonts w:cs="Times New Roman"/>
                <w:noProof/>
                <w:webHidden/>
              </w:rPr>
              <w:fldChar w:fldCharType="begin"/>
            </w:r>
            <w:r w:rsidR="003E185C" w:rsidRPr="00A1365E">
              <w:rPr>
                <w:rFonts w:cs="Times New Roman"/>
                <w:noProof/>
                <w:webHidden/>
              </w:rPr>
              <w:instrText xml:space="preserve"> PAGEREF _Toc109242645 \h </w:instrText>
            </w:r>
            <w:r w:rsidR="003E185C" w:rsidRPr="00A1365E">
              <w:rPr>
                <w:rFonts w:cs="Times New Roman"/>
                <w:noProof/>
                <w:webHidden/>
              </w:rPr>
            </w:r>
            <w:r w:rsidR="003E185C" w:rsidRPr="00A1365E">
              <w:rPr>
                <w:rFonts w:cs="Times New Roman"/>
                <w:noProof/>
                <w:webHidden/>
              </w:rPr>
              <w:fldChar w:fldCharType="separate"/>
            </w:r>
            <w:r>
              <w:rPr>
                <w:rFonts w:cs="Times New Roman"/>
                <w:noProof/>
                <w:webHidden/>
              </w:rPr>
              <w:t>11</w:t>
            </w:r>
            <w:r w:rsidR="003E185C" w:rsidRPr="00A1365E">
              <w:rPr>
                <w:rFonts w:cs="Times New Roman"/>
                <w:noProof/>
                <w:webHidden/>
              </w:rPr>
              <w:fldChar w:fldCharType="end"/>
            </w:r>
          </w:hyperlink>
        </w:p>
        <w:p w14:paraId="206E0961" w14:textId="4492E080" w:rsidR="003E185C" w:rsidRPr="00A1365E" w:rsidRDefault="003A2E38" w:rsidP="00A1365E">
          <w:pPr>
            <w:pStyle w:val="TOC1"/>
            <w:tabs>
              <w:tab w:val="right" w:leader="dot" w:pos="9350"/>
            </w:tabs>
            <w:rPr>
              <w:rFonts w:eastAsiaTheme="minorEastAsia" w:cs="Times New Roman"/>
              <w:noProof/>
              <w:sz w:val="22"/>
            </w:rPr>
          </w:pPr>
          <w:hyperlink w:anchor="_Toc109242646" w:history="1">
            <w:r w:rsidR="003E185C" w:rsidRPr="00A1365E">
              <w:rPr>
                <w:rStyle w:val="Hyperlink"/>
                <w:rFonts w:cs="Times New Roman"/>
                <w:noProof/>
              </w:rPr>
              <w:t>References</w:t>
            </w:r>
            <w:r w:rsidR="003E185C" w:rsidRPr="00A1365E">
              <w:rPr>
                <w:rFonts w:cs="Times New Roman"/>
                <w:noProof/>
                <w:webHidden/>
              </w:rPr>
              <w:tab/>
            </w:r>
            <w:r w:rsidR="003E185C" w:rsidRPr="00A1365E">
              <w:rPr>
                <w:rFonts w:cs="Times New Roman"/>
                <w:noProof/>
                <w:webHidden/>
              </w:rPr>
              <w:fldChar w:fldCharType="begin"/>
            </w:r>
            <w:r w:rsidR="003E185C" w:rsidRPr="00A1365E">
              <w:rPr>
                <w:rFonts w:cs="Times New Roman"/>
                <w:noProof/>
                <w:webHidden/>
              </w:rPr>
              <w:instrText xml:space="preserve"> PAGEREF _Toc109242646 \h </w:instrText>
            </w:r>
            <w:r w:rsidR="003E185C" w:rsidRPr="00A1365E">
              <w:rPr>
                <w:rFonts w:cs="Times New Roman"/>
                <w:noProof/>
                <w:webHidden/>
              </w:rPr>
            </w:r>
            <w:r w:rsidR="003E185C" w:rsidRPr="00A1365E">
              <w:rPr>
                <w:rFonts w:cs="Times New Roman"/>
                <w:noProof/>
                <w:webHidden/>
              </w:rPr>
              <w:fldChar w:fldCharType="separate"/>
            </w:r>
            <w:r>
              <w:rPr>
                <w:rFonts w:cs="Times New Roman"/>
                <w:noProof/>
                <w:webHidden/>
              </w:rPr>
              <w:t>12</w:t>
            </w:r>
            <w:r w:rsidR="003E185C" w:rsidRPr="00A1365E">
              <w:rPr>
                <w:rFonts w:cs="Times New Roman"/>
                <w:noProof/>
                <w:webHidden/>
              </w:rPr>
              <w:fldChar w:fldCharType="end"/>
            </w:r>
          </w:hyperlink>
        </w:p>
        <w:p w14:paraId="22F642C4" w14:textId="386A9618" w:rsidR="00F1138F" w:rsidRPr="00A1365E" w:rsidRDefault="00F1138F" w:rsidP="00A1365E">
          <w:pPr>
            <w:rPr>
              <w:rFonts w:cs="Times New Roman"/>
              <w:b/>
              <w:bCs/>
              <w:noProof/>
            </w:rPr>
          </w:pPr>
          <w:r w:rsidRPr="00A1365E">
            <w:rPr>
              <w:rFonts w:cs="Times New Roman"/>
              <w:b/>
              <w:bCs/>
              <w:noProof/>
            </w:rPr>
            <w:fldChar w:fldCharType="end"/>
          </w:r>
        </w:p>
        <w:p w14:paraId="5C6C2AE0" w14:textId="77777777" w:rsidR="00F1138F" w:rsidRPr="00A1365E" w:rsidRDefault="00F1138F" w:rsidP="00A1365E">
          <w:pPr>
            <w:rPr>
              <w:rFonts w:cs="Times New Roman"/>
              <w:b/>
              <w:bCs/>
              <w:noProof/>
            </w:rPr>
          </w:pPr>
        </w:p>
        <w:p w14:paraId="3CB5ACC4" w14:textId="77777777" w:rsidR="00F1138F" w:rsidRPr="00A1365E" w:rsidRDefault="003A2E38" w:rsidP="00A1365E">
          <w:pPr>
            <w:rPr>
              <w:rFonts w:cs="Times New Roman"/>
            </w:rPr>
          </w:pPr>
        </w:p>
      </w:sdtContent>
    </w:sdt>
    <w:p w14:paraId="35B70044" w14:textId="42F5D91E" w:rsidR="003D3AEB" w:rsidRDefault="003D3AEB" w:rsidP="00A1365E">
      <w:pPr>
        <w:pStyle w:val="Heading1"/>
        <w:rPr>
          <w:rFonts w:cs="Times New Roman"/>
        </w:rPr>
      </w:pPr>
      <w:bookmarkStart w:id="1" w:name="_Toc109242630"/>
    </w:p>
    <w:p w14:paraId="6C973E12" w14:textId="77777777" w:rsidR="003D3AEB" w:rsidRPr="003D3AEB" w:rsidRDefault="003D3AEB" w:rsidP="003D3AEB"/>
    <w:p w14:paraId="7CBE237B" w14:textId="69AFBA02" w:rsidR="00F1138F" w:rsidRPr="00DA1AB7" w:rsidRDefault="003D3AEB" w:rsidP="00A1365E">
      <w:pPr>
        <w:pStyle w:val="Heading1"/>
        <w:rPr>
          <w:rFonts w:cs="Times New Roman"/>
          <w:sz w:val="32"/>
        </w:rPr>
      </w:pPr>
      <w:r>
        <w:rPr>
          <w:rFonts w:cs="Times New Roman"/>
          <w:sz w:val="32"/>
        </w:rPr>
        <w:lastRenderedPageBreak/>
        <w:t xml:space="preserve">    </w:t>
      </w:r>
      <w:r w:rsidR="00F1138F" w:rsidRPr="00DA1AB7">
        <w:rPr>
          <w:rFonts w:cs="Times New Roman"/>
          <w:sz w:val="32"/>
        </w:rPr>
        <w:t>Introduction</w:t>
      </w:r>
      <w:bookmarkEnd w:id="1"/>
    </w:p>
    <w:p w14:paraId="5400903A" w14:textId="747115B5" w:rsidR="003D3AEB" w:rsidRPr="003D3AEB" w:rsidRDefault="00DE79FC" w:rsidP="003D3AEB">
      <w:pPr>
        <w:rPr>
          <w:sz w:val="28"/>
          <w:szCs w:val="28"/>
        </w:rPr>
      </w:pPr>
      <w:r>
        <w:rPr>
          <w:rStyle w:val="Emphasis"/>
          <w:i w:val="0"/>
          <w:iCs w:val="0"/>
          <w:color w:val="0E101A"/>
          <w:sz w:val="28"/>
          <w:szCs w:val="28"/>
        </w:rPr>
        <w:t xml:space="preserve">     </w:t>
      </w:r>
      <w:r w:rsidR="003D3AEB">
        <w:rPr>
          <w:rStyle w:val="Emphasis"/>
          <w:i w:val="0"/>
          <w:iCs w:val="0"/>
          <w:color w:val="0E101A"/>
          <w:sz w:val="28"/>
          <w:szCs w:val="28"/>
        </w:rPr>
        <w:t xml:space="preserve">    </w:t>
      </w:r>
      <w:r w:rsidR="00015423" w:rsidRPr="00DE79FC">
        <w:rPr>
          <w:rStyle w:val="Emphasis"/>
          <w:i w:val="0"/>
          <w:iCs w:val="0"/>
          <w:color w:val="0E101A"/>
          <w:sz w:val="28"/>
          <w:szCs w:val="28"/>
        </w:rPr>
        <w:t>Virgin Atlantic</w:t>
      </w:r>
      <w:r w:rsidR="00015423" w:rsidRPr="00015423">
        <w:rPr>
          <w:sz w:val="28"/>
          <w:szCs w:val="28"/>
        </w:rPr>
        <w:t xml:space="preserve"> is a well-established airline that operates under British Atlantic Airways. It was founded in 1984 and was initially supposed to be a trans-Atlantic carrier between London and the South Atlantic islands. Randolph Fields and Alan Hellary initially established the airline. As soon as the company changed its initial name to Virgin Atlantic Airways, Randolph Fields decided to sell its shares due to disagreements with Richard Branson, the company's founder. The first flight from London's Gatwick Airport to Newark's International Airport took off on June 22, 1984 (Alshmemri et al., 2020, page 197). A culture is a set of common values and beliefs that all its members share. This type of framework can help an organisation develop and implement its goals. It can also influence the behaviour of its members. The influence of this culture can help an organisation make its decisions. Managing people is </w:t>
      </w:r>
      <w:r w:rsidR="007B2025" w:rsidRPr="00015423">
        <w:rPr>
          <w:sz w:val="28"/>
          <w:szCs w:val="28"/>
        </w:rPr>
        <w:t>particularly important</w:t>
      </w:r>
      <w:r w:rsidR="00015423" w:rsidRPr="00015423">
        <w:rPr>
          <w:sz w:val="28"/>
          <w:szCs w:val="28"/>
        </w:rPr>
        <w:t xml:space="preserve"> for an organisation to develop its leadership style. It also helps in the development of its structure. If the leadership applies a democratic approach, most employees are more dependable and </w:t>
      </w:r>
      <w:r w:rsidR="007B2025">
        <w:rPr>
          <w:sz w:val="28"/>
          <w:szCs w:val="28"/>
        </w:rPr>
        <w:t>take the initiative</w:t>
      </w:r>
      <w:r w:rsidR="00015423" w:rsidRPr="00015423">
        <w:rPr>
          <w:sz w:val="28"/>
          <w:szCs w:val="28"/>
        </w:rPr>
        <w:t xml:space="preserve"> (Nelson et al., 2018, pages 2057-260). If the culture and behaviour of an organisation are not conducive to its success, it will have a high turnover rate. This report focuses on identifying the factors that can affect an organisation's success.</w:t>
      </w:r>
      <w:bookmarkStart w:id="2" w:name="_Toc109242631"/>
    </w:p>
    <w:p w14:paraId="0D6D4E75" w14:textId="01352125" w:rsidR="00F1138F" w:rsidRDefault="003D3AEB" w:rsidP="003D3AEB">
      <w:pPr>
        <w:pStyle w:val="Heading1"/>
        <w:spacing w:line="276" w:lineRule="auto"/>
        <w:rPr>
          <w:rFonts w:cs="Times New Roman"/>
        </w:rPr>
      </w:pPr>
      <w:r>
        <w:rPr>
          <w:rFonts w:cs="Times New Roman"/>
        </w:rPr>
        <w:t xml:space="preserve">   </w:t>
      </w:r>
      <w:r w:rsidR="0059619B">
        <w:rPr>
          <w:rFonts w:cs="Times New Roman"/>
        </w:rPr>
        <w:t>O</w:t>
      </w:r>
      <w:r w:rsidR="00F1138F" w:rsidRPr="00A1365E">
        <w:rPr>
          <w:rFonts w:cs="Times New Roman"/>
        </w:rPr>
        <w:t>rganisational</w:t>
      </w:r>
      <w:r w:rsidR="00DA1AB7">
        <w:rPr>
          <w:rFonts w:cs="Times New Roman"/>
        </w:rPr>
        <w:t xml:space="preserve"> Structure, Culture and Performances</w:t>
      </w:r>
      <w:r w:rsidR="00F1138F" w:rsidRPr="00A1365E">
        <w:rPr>
          <w:rFonts w:cs="Times New Roman"/>
        </w:rPr>
        <w:t xml:space="preserve"> in Virgin Atlantic</w:t>
      </w:r>
      <w:bookmarkEnd w:id="2"/>
    </w:p>
    <w:p w14:paraId="3F6E9AEB" w14:textId="77777777" w:rsidR="003D3AEB" w:rsidRPr="003D3AEB" w:rsidRDefault="003D3AEB" w:rsidP="003D3AEB"/>
    <w:p w14:paraId="35679919" w14:textId="272DBEBE" w:rsidR="00F1138F" w:rsidRPr="003D3AEB" w:rsidRDefault="003D3AEB" w:rsidP="00896B12">
      <w:pPr>
        <w:pStyle w:val="Heading2"/>
        <w:spacing w:line="276" w:lineRule="auto"/>
        <w:rPr>
          <w:rFonts w:cs="Times New Roman"/>
          <w:sz w:val="28"/>
          <w:szCs w:val="28"/>
        </w:rPr>
      </w:pPr>
      <w:bookmarkStart w:id="3" w:name="_Toc109242632"/>
      <w:r>
        <w:rPr>
          <w:rFonts w:cs="Times New Roman"/>
          <w:sz w:val="28"/>
          <w:szCs w:val="28"/>
        </w:rPr>
        <w:t xml:space="preserve">      </w:t>
      </w:r>
      <w:r w:rsidR="00F1138F" w:rsidRPr="003D3AEB">
        <w:rPr>
          <w:rFonts w:cs="Times New Roman"/>
          <w:sz w:val="28"/>
          <w:szCs w:val="28"/>
        </w:rPr>
        <w:t xml:space="preserve">Background information on </w:t>
      </w:r>
      <w:r w:rsidR="006256D8" w:rsidRPr="003D3AEB">
        <w:rPr>
          <w:rFonts w:cs="Times New Roman"/>
          <w:sz w:val="28"/>
          <w:szCs w:val="28"/>
        </w:rPr>
        <w:t>Virgin Atlantic</w:t>
      </w:r>
      <w:bookmarkEnd w:id="3"/>
    </w:p>
    <w:p w14:paraId="2B4082DC" w14:textId="77777777" w:rsidR="003D3AEB" w:rsidRPr="003D3AEB" w:rsidRDefault="003D3AEB" w:rsidP="00896B12">
      <w:pPr>
        <w:spacing w:line="276" w:lineRule="auto"/>
        <w:rPr>
          <w:sz w:val="28"/>
          <w:szCs w:val="28"/>
        </w:rPr>
      </w:pPr>
    </w:p>
    <w:p w14:paraId="581B10E5" w14:textId="627C2B43" w:rsidR="00015423" w:rsidRPr="00015423" w:rsidRDefault="00DE79FC" w:rsidP="00896B12">
      <w:pPr>
        <w:spacing w:after="0" w:line="276" w:lineRule="auto"/>
        <w:jc w:val="left"/>
        <w:rPr>
          <w:rFonts w:eastAsia="Times New Roman" w:cs="Times New Roman"/>
          <w:color w:val="0E101A"/>
          <w:sz w:val="28"/>
          <w:szCs w:val="28"/>
          <w:lang w:val="en-GB" w:eastAsia="en-GB"/>
        </w:rPr>
      </w:pPr>
      <w:r>
        <w:rPr>
          <w:rFonts w:eastAsia="Times New Roman" w:cs="Times New Roman"/>
          <w:color w:val="0E101A"/>
          <w:sz w:val="28"/>
          <w:szCs w:val="28"/>
          <w:lang w:val="en-GB" w:eastAsia="en-GB"/>
        </w:rPr>
        <w:t xml:space="preserve">    </w:t>
      </w:r>
      <w:r w:rsidR="003D3AEB">
        <w:rPr>
          <w:rFonts w:eastAsia="Times New Roman" w:cs="Times New Roman"/>
          <w:color w:val="0E101A"/>
          <w:sz w:val="28"/>
          <w:szCs w:val="28"/>
          <w:lang w:val="en-GB" w:eastAsia="en-GB"/>
        </w:rPr>
        <w:t xml:space="preserve">  </w:t>
      </w:r>
      <w:r w:rsidR="00015423" w:rsidRPr="00015423">
        <w:rPr>
          <w:rFonts w:eastAsia="Times New Roman" w:cs="Times New Roman"/>
          <w:color w:val="0E101A"/>
          <w:sz w:val="28"/>
          <w:szCs w:val="28"/>
          <w:lang w:val="en-GB" w:eastAsia="en-GB"/>
        </w:rPr>
        <w:t xml:space="preserve">A set of clearly defined rules creates the foundation of an organisational structure is a set of rules and procedures that describe how various responsibilities and powers shift within an organisation. </w:t>
      </w:r>
      <w:r w:rsidR="00650A33" w:rsidRPr="00015423">
        <w:rPr>
          <w:rFonts w:eastAsia="Times New Roman" w:cs="Times New Roman"/>
          <w:color w:val="0E101A"/>
          <w:sz w:val="28"/>
          <w:szCs w:val="28"/>
          <w:lang w:val="en-GB" w:eastAsia="en-GB"/>
        </w:rPr>
        <w:t>Richard</w:t>
      </w:r>
      <w:r w:rsidR="00015423" w:rsidRPr="00015423">
        <w:rPr>
          <w:rFonts w:eastAsia="Times New Roman" w:cs="Times New Roman"/>
          <w:color w:val="0E101A"/>
          <w:sz w:val="28"/>
          <w:szCs w:val="28"/>
          <w:lang w:val="en-GB" w:eastAsia="en-GB"/>
        </w:rPr>
        <w:t xml:space="preserve"> Branson built of the most prominent organisations that use this type of structure under the name of Virgin Atlantic (Muogbo, 2019, page 219). Leaders of Virgin Atlantic are responsible for various areas within the organisation, such as the commercial director, the chief information officer, and the engineering director. </w:t>
      </w:r>
      <w:r w:rsidR="00015423" w:rsidRPr="00015423">
        <w:rPr>
          <w:rFonts w:eastAsia="Times New Roman" w:cs="Times New Roman"/>
          <w:color w:val="0E101A"/>
          <w:sz w:val="28"/>
          <w:szCs w:val="28"/>
          <w:lang w:val="en-GB" w:eastAsia="en-GB"/>
        </w:rPr>
        <w:lastRenderedPageBreak/>
        <w:t>These individuals are also usually responsible for making decisions outside the executive branch.</w:t>
      </w:r>
    </w:p>
    <w:p w14:paraId="21640F1D" w14:textId="10DC45ED" w:rsidR="00015423" w:rsidRPr="00015423" w:rsidRDefault="00015423" w:rsidP="00015423">
      <w:pPr>
        <w:spacing w:after="0"/>
        <w:jc w:val="left"/>
        <w:rPr>
          <w:rFonts w:eastAsia="Times New Roman" w:cs="Times New Roman"/>
          <w:color w:val="0E101A"/>
          <w:szCs w:val="24"/>
          <w:lang w:val="en-GB" w:eastAsia="en-GB"/>
        </w:rPr>
      </w:pPr>
      <w:r w:rsidRPr="00015423">
        <w:rPr>
          <w:rFonts w:eastAsia="Times New Roman" w:cs="Times New Roman"/>
          <w:color w:val="0E101A"/>
          <w:sz w:val="28"/>
          <w:szCs w:val="28"/>
          <w:lang w:val="en-GB" w:eastAsia="en-GB"/>
        </w:rPr>
        <w:t xml:space="preserve">A variety of directors also supports an organisation's team structure, allowing employees to </w:t>
      </w:r>
      <w:r w:rsidR="00DE79FC" w:rsidRPr="00015423">
        <w:rPr>
          <w:rFonts w:eastAsia="Times New Roman" w:cs="Times New Roman"/>
          <w:color w:val="0E101A"/>
          <w:sz w:val="28"/>
          <w:szCs w:val="28"/>
          <w:lang w:val="en-GB" w:eastAsia="en-GB"/>
        </w:rPr>
        <w:t>collaborate</w:t>
      </w:r>
      <w:r w:rsidRPr="00015423">
        <w:rPr>
          <w:rFonts w:eastAsia="Times New Roman" w:cs="Times New Roman"/>
          <w:color w:val="0E101A"/>
          <w:sz w:val="28"/>
          <w:szCs w:val="28"/>
          <w:lang w:val="en-GB" w:eastAsia="en-GB"/>
        </w:rPr>
        <w:t xml:space="preserve"> seamlessly. Moreover, the most vital factor employers consider when developing a communication strategy is understanding their employees correctly (Choudhary et al., 2018, page 91). Establishing a new team can be faster since the leader </w:t>
      </w:r>
      <w:r w:rsidR="00DE79FC" w:rsidRPr="00015423">
        <w:rPr>
          <w:rFonts w:eastAsia="Times New Roman" w:cs="Times New Roman"/>
          <w:color w:val="0E101A"/>
          <w:sz w:val="28"/>
          <w:szCs w:val="28"/>
          <w:lang w:val="en-GB" w:eastAsia="en-GB"/>
        </w:rPr>
        <w:t>must</w:t>
      </w:r>
      <w:r w:rsidRPr="00015423">
        <w:rPr>
          <w:rFonts w:eastAsia="Times New Roman" w:cs="Times New Roman"/>
          <w:color w:val="0E101A"/>
          <w:sz w:val="28"/>
          <w:szCs w:val="28"/>
          <w:lang w:val="en-GB" w:eastAsia="en-GB"/>
        </w:rPr>
        <w:t xml:space="preserve"> be assigned, and it can create conflict between the team members</w:t>
      </w:r>
      <w:r w:rsidRPr="00015423">
        <w:rPr>
          <w:rFonts w:eastAsia="Times New Roman" w:cs="Times New Roman"/>
          <w:color w:val="0E101A"/>
          <w:szCs w:val="24"/>
          <w:lang w:val="en-GB" w:eastAsia="en-GB"/>
        </w:rPr>
        <w:t>.</w:t>
      </w:r>
    </w:p>
    <w:p w14:paraId="57B2E775" w14:textId="06BE3CED" w:rsidR="00015423" w:rsidRPr="003D3AEB" w:rsidRDefault="00015423" w:rsidP="003D3AEB">
      <w:pPr>
        <w:spacing w:after="0" w:line="240" w:lineRule="auto"/>
        <w:jc w:val="left"/>
        <w:outlineLvl w:val="1"/>
        <w:rPr>
          <w:rFonts w:eastAsia="Times New Roman" w:cs="Times New Roman"/>
          <w:color w:val="0E101A"/>
          <w:sz w:val="36"/>
          <w:szCs w:val="36"/>
          <w:lang w:val="en-GB" w:eastAsia="en-GB"/>
        </w:rPr>
      </w:pPr>
      <w:r w:rsidRPr="00015423">
        <w:rPr>
          <w:rFonts w:eastAsia="Times New Roman" w:cs="Times New Roman"/>
          <w:color w:val="0E101A"/>
          <w:sz w:val="36"/>
          <w:szCs w:val="36"/>
          <w:lang w:val="en-GB" w:eastAsia="en-GB"/>
        </w:rPr>
        <w:t> </w:t>
      </w:r>
    </w:p>
    <w:p w14:paraId="4A588D2A" w14:textId="77777777" w:rsidR="00896B12" w:rsidRDefault="003D3AEB" w:rsidP="00896B12">
      <w:pPr>
        <w:pStyle w:val="Heading2"/>
        <w:spacing w:line="276" w:lineRule="auto"/>
        <w:rPr>
          <w:rFonts w:eastAsia="Times New Roman" w:cs="Times New Roman"/>
          <w:sz w:val="28"/>
          <w:szCs w:val="28"/>
        </w:rPr>
      </w:pPr>
      <w:bookmarkStart w:id="4" w:name="_Toc109242633"/>
      <w:r>
        <w:rPr>
          <w:rFonts w:eastAsia="Times New Roman" w:cs="Times New Roman"/>
          <w:sz w:val="28"/>
          <w:szCs w:val="28"/>
        </w:rPr>
        <w:t xml:space="preserve">  </w:t>
      </w:r>
      <w:r w:rsidR="00DE79FC" w:rsidRPr="003D3AEB">
        <w:rPr>
          <w:rFonts w:eastAsia="Times New Roman" w:cs="Times New Roman"/>
          <w:sz w:val="28"/>
          <w:szCs w:val="28"/>
        </w:rPr>
        <w:t>The Organisational</w:t>
      </w:r>
      <w:r w:rsidR="00F1138F" w:rsidRPr="003D3AEB">
        <w:rPr>
          <w:rFonts w:eastAsia="Times New Roman" w:cs="Times New Roman"/>
          <w:sz w:val="28"/>
          <w:szCs w:val="28"/>
        </w:rPr>
        <w:t xml:space="preserve"> </w:t>
      </w:r>
      <w:r w:rsidR="00DE79FC" w:rsidRPr="003D3AEB">
        <w:rPr>
          <w:rFonts w:eastAsia="Times New Roman" w:cs="Times New Roman"/>
          <w:sz w:val="28"/>
          <w:szCs w:val="28"/>
        </w:rPr>
        <w:t>S</w:t>
      </w:r>
      <w:r w:rsidR="00F1138F" w:rsidRPr="003D3AEB">
        <w:rPr>
          <w:rFonts w:eastAsia="Times New Roman" w:cs="Times New Roman"/>
          <w:sz w:val="28"/>
          <w:szCs w:val="28"/>
        </w:rPr>
        <w:t xml:space="preserve">tructure of </w:t>
      </w:r>
      <w:r w:rsidR="006256D8" w:rsidRPr="003D3AEB">
        <w:rPr>
          <w:rFonts w:eastAsia="Times New Roman" w:cs="Times New Roman"/>
          <w:sz w:val="28"/>
          <w:szCs w:val="28"/>
        </w:rPr>
        <w:t>Virgin Atlantic</w:t>
      </w:r>
      <w:bookmarkEnd w:id="4"/>
    </w:p>
    <w:p w14:paraId="24437E0B" w14:textId="3E51272C" w:rsidR="003D3AEB" w:rsidRPr="003D3AEB" w:rsidRDefault="006256D8" w:rsidP="00896B12">
      <w:pPr>
        <w:pStyle w:val="Heading2"/>
        <w:spacing w:line="276" w:lineRule="auto"/>
        <w:rPr>
          <w:rFonts w:eastAsia="Times New Roman" w:cs="Times New Roman"/>
          <w:sz w:val="28"/>
          <w:szCs w:val="28"/>
        </w:rPr>
      </w:pPr>
      <w:r w:rsidRPr="003D3AEB">
        <w:rPr>
          <w:rFonts w:eastAsia="Times New Roman" w:cs="Times New Roman"/>
          <w:sz w:val="28"/>
          <w:szCs w:val="28"/>
        </w:rPr>
        <w:t xml:space="preserve"> </w:t>
      </w:r>
    </w:p>
    <w:p w14:paraId="118195FA" w14:textId="0D4CCCCA" w:rsidR="00015423" w:rsidRDefault="003D3AEB" w:rsidP="00896B12">
      <w:pPr>
        <w:spacing w:line="276" w:lineRule="auto"/>
        <w:rPr>
          <w:sz w:val="28"/>
          <w:szCs w:val="28"/>
        </w:rPr>
      </w:pPr>
      <w:r>
        <w:rPr>
          <w:sz w:val="28"/>
          <w:szCs w:val="28"/>
        </w:rPr>
        <w:t xml:space="preserve">      </w:t>
      </w:r>
      <w:r w:rsidR="00015423" w:rsidRPr="003D3AEB">
        <w:rPr>
          <w:sz w:val="28"/>
          <w:szCs w:val="28"/>
        </w:rPr>
        <w:t xml:space="preserve">When there is a conflict between departments, the recommendations usually reinforce that the group leader is assigned to separate groups. One of the most critical aspects to scrutinise when establishing an organisational structure for Virgin Atlantic is making it easier for the company to </w:t>
      </w:r>
      <w:r w:rsidR="007B2025" w:rsidRPr="003D3AEB">
        <w:rPr>
          <w:sz w:val="28"/>
          <w:szCs w:val="28"/>
        </w:rPr>
        <w:t>manage</w:t>
      </w:r>
      <w:r w:rsidR="00015423" w:rsidRPr="003D3AEB">
        <w:rPr>
          <w:sz w:val="28"/>
          <w:szCs w:val="28"/>
        </w:rPr>
        <w:t xml:space="preserve"> multiple projects (Choudhary et al., 2018, pages 309-314), reducing its time-consuming tasks. The concept of working together can create more complex issues when it comes to integrating various business units. For instance, since the teams will be working independently, they may not have the necessary knowledge about the requirements of the other departments.</w:t>
      </w:r>
    </w:p>
    <w:p w14:paraId="093CB61A" w14:textId="77777777" w:rsidR="00896B12" w:rsidRPr="003D3AEB" w:rsidRDefault="00896B12" w:rsidP="00896B12">
      <w:pPr>
        <w:spacing w:line="276" w:lineRule="auto"/>
        <w:rPr>
          <w:sz w:val="28"/>
          <w:szCs w:val="28"/>
        </w:rPr>
      </w:pPr>
    </w:p>
    <w:p w14:paraId="202E65BF" w14:textId="2947B6E6" w:rsidR="00F1138F" w:rsidRDefault="00896B12" w:rsidP="00896B12">
      <w:pPr>
        <w:pStyle w:val="Heading2"/>
        <w:spacing w:line="276" w:lineRule="auto"/>
        <w:rPr>
          <w:rFonts w:cs="Times New Roman"/>
          <w:sz w:val="28"/>
          <w:szCs w:val="28"/>
        </w:rPr>
      </w:pPr>
      <w:bookmarkStart w:id="5" w:name="_Toc109242634"/>
      <w:r>
        <w:rPr>
          <w:rFonts w:cs="Times New Roman"/>
          <w:sz w:val="28"/>
          <w:szCs w:val="28"/>
        </w:rPr>
        <w:t xml:space="preserve">  </w:t>
      </w:r>
      <w:r w:rsidR="006256D8" w:rsidRPr="003D3AEB">
        <w:rPr>
          <w:rFonts w:cs="Times New Roman"/>
          <w:sz w:val="28"/>
          <w:szCs w:val="28"/>
        </w:rPr>
        <w:t>Virgin Atlantic Cultural</w:t>
      </w:r>
      <w:r w:rsidR="00F1138F" w:rsidRPr="003D3AEB">
        <w:rPr>
          <w:rFonts w:cs="Times New Roman"/>
          <w:sz w:val="28"/>
          <w:szCs w:val="28"/>
        </w:rPr>
        <w:t xml:space="preserve"> Practice</w:t>
      </w:r>
      <w:bookmarkEnd w:id="5"/>
      <w:r w:rsidR="003D3AEB">
        <w:rPr>
          <w:rFonts w:cs="Times New Roman"/>
          <w:sz w:val="28"/>
          <w:szCs w:val="28"/>
        </w:rPr>
        <w:t xml:space="preserve"> </w:t>
      </w:r>
    </w:p>
    <w:p w14:paraId="1E03A8D6" w14:textId="77777777" w:rsidR="003D3AEB" w:rsidRPr="003D3AEB" w:rsidRDefault="003D3AEB" w:rsidP="00896B12">
      <w:pPr>
        <w:spacing w:line="276" w:lineRule="auto"/>
      </w:pPr>
    </w:p>
    <w:p w14:paraId="1FB91035" w14:textId="4B8A8812" w:rsidR="00015423" w:rsidRDefault="00896B12" w:rsidP="00896B12">
      <w:pPr>
        <w:spacing w:line="276" w:lineRule="auto"/>
        <w:rPr>
          <w:sz w:val="28"/>
          <w:szCs w:val="28"/>
        </w:rPr>
      </w:pPr>
      <w:r>
        <w:rPr>
          <w:sz w:val="28"/>
          <w:szCs w:val="28"/>
        </w:rPr>
        <w:t xml:space="preserve">    </w:t>
      </w:r>
      <w:r w:rsidR="00015423" w:rsidRPr="003D3AEB">
        <w:rPr>
          <w:sz w:val="28"/>
          <w:szCs w:val="28"/>
        </w:rPr>
        <w:t xml:space="preserve">The culture of Virgin Atlantic is about how the company operates. This process involves developing rules and procedures that will make it more efficient and differs from other departments' systems, as it </w:t>
      </w:r>
      <w:r w:rsidR="00DE79FC" w:rsidRPr="003D3AEB">
        <w:rPr>
          <w:sz w:val="28"/>
          <w:szCs w:val="28"/>
        </w:rPr>
        <w:t>requires</w:t>
      </w:r>
      <w:r w:rsidR="00015423" w:rsidRPr="003D3AEB">
        <w:rPr>
          <w:sz w:val="28"/>
          <w:szCs w:val="28"/>
        </w:rPr>
        <w:t xml:space="preserve"> gathering and passing information to the executive directors. There are two types of cultures at Virgin Atlantic: role and task. Virgin Atlantic is known for its impeccable customer service (Muogbo, 2019, pages 101-108), highlighted by the company's culture, which ensures that it provides its passengers with the best possible experience. However, despite its success, it has also faced various crises. One of these is the disastrous terminal </w:t>
      </w:r>
      <w:r w:rsidR="007B2025" w:rsidRPr="003D3AEB">
        <w:rPr>
          <w:sz w:val="28"/>
          <w:szCs w:val="28"/>
        </w:rPr>
        <w:t>five</w:t>
      </w:r>
      <w:r w:rsidR="00015423" w:rsidRPr="003D3AEB">
        <w:rPr>
          <w:sz w:val="28"/>
          <w:szCs w:val="28"/>
        </w:rPr>
        <w:t xml:space="preserve"> incident in 2002. A study revealed that employees could not share company</w:t>
      </w:r>
      <w:r w:rsidR="00015423" w:rsidRPr="00015423">
        <w:t xml:space="preserve"> </w:t>
      </w:r>
      <w:r w:rsidR="00015423" w:rsidRPr="003D3AEB">
        <w:rPr>
          <w:sz w:val="28"/>
          <w:szCs w:val="28"/>
        </w:rPr>
        <w:t xml:space="preserve">culture information with their managers (Kaur, 2018, page 810), as it prevents them from developing a structure that will allow them to communicate effectively with their customers. Virgin Atlantic places its customers at the centre of its culture and </w:t>
      </w:r>
      <w:r w:rsidR="00015423" w:rsidRPr="003D3AEB">
        <w:rPr>
          <w:sz w:val="28"/>
          <w:szCs w:val="28"/>
        </w:rPr>
        <w:lastRenderedPageBreak/>
        <w:t>values their dignity and respect. During a strike by its cabin crew, Virgin Atlantic's management received harsh criticism for failing to address the issues raised by the workers. Organisational culture is crucial for a company to develop and maintain a common direction. In 2012, Lief and his colleagues noted that an environment conducive to employee development needs implementation and development at the centre of Virgin Atlantic's organisation.</w:t>
      </w:r>
    </w:p>
    <w:p w14:paraId="41972703" w14:textId="77777777" w:rsidR="00896B12" w:rsidRPr="003D3AEB" w:rsidRDefault="00896B12" w:rsidP="00896B12">
      <w:pPr>
        <w:spacing w:line="276" w:lineRule="auto"/>
        <w:rPr>
          <w:sz w:val="28"/>
          <w:szCs w:val="28"/>
        </w:rPr>
      </w:pPr>
    </w:p>
    <w:p w14:paraId="7FECF251" w14:textId="190B5EF7" w:rsidR="00F1138F" w:rsidRDefault="00896B12" w:rsidP="00896B12">
      <w:pPr>
        <w:pStyle w:val="Heading2"/>
        <w:spacing w:line="276" w:lineRule="auto"/>
        <w:rPr>
          <w:rFonts w:eastAsia="Times New Roman" w:cs="Times New Roman"/>
          <w:sz w:val="28"/>
          <w:szCs w:val="28"/>
        </w:rPr>
      </w:pPr>
      <w:bookmarkStart w:id="6" w:name="_Toc109242635"/>
      <w:r>
        <w:rPr>
          <w:rFonts w:eastAsia="Times New Roman" w:cs="Times New Roman"/>
          <w:sz w:val="28"/>
          <w:szCs w:val="28"/>
        </w:rPr>
        <w:t xml:space="preserve">  </w:t>
      </w:r>
      <w:r w:rsidR="00F1138F" w:rsidRPr="003D3AEB">
        <w:rPr>
          <w:rFonts w:eastAsia="Times New Roman" w:cs="Times New Roman"/>
          <w:sz w:val="28"/>
          <w:szCs w:val="28"/>
        </w:rPr>
        <w:t>Theoretical Framework</w:t>
      </w:r>
      <w:bookmarkEnd w:id="6"/>
    </w:p>
    <w:p w14:paraId="4D4FF770" w14:textId="77777777" w:rsidR="00896B12" w:rsidRPr="00896B12" w:rsidRDefault="00896B12" w:rsidP="00896B12">
      <w:pPr>
        <w:spacing w:line="276" w:lineRule="auto"/>
      </w:pPr>
    </w:p>
    <w:p w14:paraId="626692ED" w14:textId="6446DF4D" w:rsidR="00E02F6B" w:rsidRPr="00E02F6B" w:rsidRDefault="00896B12" w:rsidP="00896B12">
      <w:pPr>
        <w:spacing w:after="0" w:line="276" w:lineRule="auto"/>
        <w:jc w:val="left"/>
        <w:rPr>
          <w:rFonts w:eastAsia="Times New Roman" w:cs="Times New Roman"/>
          <w:color w:val="0E101A"/>
          <w:sz w:val="28"/>
          <w:szCs w:val="28"/>
          <w:lang w:val="en-GB" w:eastAsia="en-GB"/>
        </w:rPr>
      </w:pPr>
      <w:r>
        <w:rPr>
          <w:rFonts w:eastAsia="Times New Roman" w:cs="Times New Roman"/>
          <w:color w:val="0E101A"/>
          <w:sz w:val="28"/>
          <w:szCs w:val="28"/>
          <w:lang w:val="en-GB" w:eastAsia="en-GB"/>
        </w:rPr>
        <w:t xml:space="preserve">     </w:t>
      </w:r>
      <w:r w:rsidR="00E02F6B" w:rsidRPr="00E02F6B">
        <w:rPr>
          <w:rFonts w:eastAsia="Times New Roman" w:cs="Times New Roman"/>
          <w:color w:val="0E101A"/>
          <w:sz w:val="28"/>
          <w:szCs w:val="28"/>
          <w:lang w:val="en-GB" w:eastAsia="en-GB"/>
        </w:rPr>
        <w:t>A theoretical framework is a collection of ideas to study a particular topic. For instance, Triandis's theory focuses on the various aspects of human existence, such as culture (Kaur, 2018, pages 1012-1014), and it can apply to studies on multiple subjects. There are many theories about culture.</w:t>
      </w:r>
    </w:p>
    <w:p w14:paraId="141F720E" w14:textId="77777777" w:rsidR="00E02F6B" w:rsidRPr="00E02F6B" w:rsidRDefault="00E02F6B" w:rsidP="00E02F6B">
      <w:pPr>
        <w:numPr>
          <w:ilvl w:val="0"/>
          <w:numId w:val="2"/>
        </w:numPr>
        <w:spacing w:after="0"/>
        <w:jc w:val="left"/>
        <w:rPr>
          <w:rFonts w:eastAsia="Times New Roman" w:cs="Times New Roman"/>
          <w:color w:val="0E101A"/>
          <w:sz w:val="28"/>
          <w:szCs w:val="28"/>
          <w:lang w:val="en-GB" w:eastAsia="en-GB"/>
        </w:rPr>
      </w:pPr>
      <w:r w:rsidRPr="00E02F6B">
        <w:rPr>
          <w:rFonts w:eastAsia="Times New Roman" w:cs="Times New Roman"/>
          <w:color w:val="0E101A"/>
          <w:sz w:val="28"/>
          <w:szCs w:val="28"/>
          <w:lang w:val="en-GB" w:eastAsia="en-GB"/>
        </w:rPr>
        <w:t>Geert Hofstede – Hofstede’s cultural dimensions</w:t>
      </w:r>
    </w:p>
    <w:p w14:paraId="15674267" w14:textId="77777777" w:rsidR="00E02F6B" w:rsidRPr="00E02F6B" w:rsidRDefault="00E02F6B" w:rsidP="00E02F6B">
      <w:pPr>
        <w:numPr>
          <w:ilvl w:val="0"/>
          <w:numId w:val="2"/>
        </w:numPr>
        <w:spacing w:after="0"/>
        <w:jc w:val="left"/>
        <w:rPr>
          <w:rFonts w:eastAsia="Times New Roman" w:cs="Times New Roman"/>
          <w:color w:val="0E101A"/>
          <w:sz w:val="28"/>
          <w:szCs w:val="28"/>
          <w:lang w:val="en-GB" w:eastAsia="en-GB"/>
        </w:rPr>
      </w:pPr>
      <w:r w:rsidRPr="00E02F6B">
        <w:rPr>
          <w:rFonts w:eastAsia="Times New Roman" w:cs="Times New Roman"/>
          <w:color w:val="0E101A"/>
          <w:sz w:val="28"/>
          <w:szCs w:val="28"/>
          <w:lang w:val="en-GB" w:eastAsia="en-GB"/>
        </w:rPr>
        <w:t>Edgar Schein – Edgar Schein’s cultural model</w:t>
      </w:r>
    </w:p>
    <w:p w14:paraId="356B2F8D" w14:textId="77777777" w:rsidR="00E02F6B" w:rsidRPr="00E02F6B" w:rsidRDefault="00E02F6B" w:rsidP="00E02F6B">
      <w:pPr>
        <w:numPr>
          <w:ilvl w:val="0"/>
          <w:numId w:val="2"/>
        </w:numPr>
        <w:spacing w:after="0"/>
        <w:jc w:val="left"/>
        <w:rPr>
          <w:rFonts w:eastAsia="Times New Roman" w:cs="Times New Roman"/>
          <w:color w:val="0E101A"/>
          <w:sz w:val="28"/>
          <w:szCs w:val="28"/>
          <w:lang w:val="en-GB" w:eastAsia="en-GB"/>
        </w:rPr>
      </w:pPr>
      <w:r w:rsidRPr="00E02F6B">
        <w:rPr>
          <w:rFonts w:eastAsia="Times New Roman" w:cs="Times New Roman"/>
          <w:color w:val="0E101A"/>
          <w:sz w:val="28"/>
          <w:szCs w:val="28"/>
          <w:lang w:val="en-GB" w:eastAsia="en-GB"/>
        </w:rPr>
        <w:t>Charles Handy – Charles Handy's four types of culture</w:t>
      </w:r>
    </w:p>
    <w:p w14:paraId="259B4C74" w14:textId="42505E34" w:rsidR="00E02F6B" w:rsidRPr="00E02F6B" w:rsidRDefault="00E02F6B" w:rsidP="00582CB1">
      <w:pPr>
        <w:numPr>
          <w:ilvl w:val="0"/>
          <w:numId w:val="2"/>
        </w:numPr>
        <w:spacing w:after="0"/>
        <w:jc w:val="left"/>
        <w:rPr>
          <w:rFonts w:eastAsia="Times New Roman" w:cs="Times New Roman"/>
          <w:color w:val="0E101A"/>
          <w:sz w:val="28"/>
          <w:szCs w:val="28"/>
          <w:lang w:val="en-GB" w:eastAsia="en-GB"/>
        </w:rPr>
      </w:pPr>
      <w:r w:rsidRPr="00E02F6B">
        <w:rPr>
          <w:rFonts w:eastAsia="Times New Roman" w:cs="Times New Roman"/>
          <w:color w:val="0E101A"/>
          <w:sz w:val="28"/>
          <w:szCs w:val="28"/>
          <w:lang w:val="en-GB" w:eastAsia="en-GB"/>
        </w:rPr>
        <w:t>Globe "Global Leadership and organisational behaviour effectiveness."</w:t>
      </w:r>
    </w:p>
    <w:p w14:paraId="71392AA9" w14:textId="77777777" w:rsidR="00896B12" w:rsidRPr="00896B12" w:rsidRDefault="00896B12" w:rsidP="00582CB1">
      <w:pPr>
        <w:spacing w:after="0"/>
        <w:ind w:left="720"/>
        <w:jc w:val="left"/>
        <w:rPr>
          <w:rFonts w:eastAsia="Times New Roman" w:cs="Times New Roman"/>
          <w:color w:val="0E101A"/>
          <w:sz w:val="28"/>
          <w:szCs w:val="28"/>
          <w:lang w:val="en-GB" w:eastAsia="en-GB"/>
        </w:rPr>
      </w:pPr>
      <w:bookmarkStart w:id="7" w:name="_Toc109242636"/>
    </w:p>
    <w:p w14:paraId="033ACE12" w14:textId="701CB643" w:rsidR="00B316FA" w:rsidRDefault="003D3AEB" w:rsidP="00896B12">
      <w:pPr>
        <w:pStyle w:val="Heading2"/>
        <w:spacing w:line="276" w:lineRule="auto"/>
        <w:rPr>
          <w:rFonts w:eastAsia="Times New Roman" w:cs="Times New Roman"/>
          <w:sz w:val="28"/>
          <w:szCs w:val="28"/>
        </w:rPr>
      </w:pPr>
      <w:r>
        <w:rPr>
          <w:rFonts w:eastAsia="Times New Roman" w:cs="Times New Roman"/>
          <w:sz w:val="28"/>
          <w:szCs w:val="28"/>
        </w:rPr>
        <w:t xml:space="preserve">    </w:t>
      </w:r>
      <w:r w:rsidR="00F1138F" w:rsidRPr="003D3AEB">
        <w:rPr>
          <w:rFonts w:eastAsia="Times New Roman" w:cs="Times New Roman"/>
          <w:sz w:val="28"/>
          <w:szCs w:val="28"/>
        </w:rPr>
        <w:t xml:space="preserve">Model on </w:t>
      </w:r>
      <w:r w:rsidR="006256D8" w:rsidRPr="003D3AEB">
        <w:rPr>
          <w:rFonts w:eastAsia="Times New Roman" w:cs="Times New Roman"/>
          <w:sz w:val="28"/>
          <w:szCs w:val="28"/>
        </w:rPr>
        <w:t xml:space="preserve">Virgin </w:t>
      </w:r>
      <w:r w:rsidR="00D20A94" w:rsidRPr="003D3AEB">
        <w:rPr>
          <w:rFonts w:eastAsia="Times New Roman" w:cs="Times New Roman"/>
          <w:sz w:val="28"/>
          <w:szCs w:val="28"/>
        </w:rPr>
        <w:t>Atlantic Cultural</w:t>
      </w:r>
      <w:r w:rsidR="00F1138F" w:rsidRPr="003D3AEB">
        <w:rPr>
          <w:rFonts w:eastAsia="Times New Roman" w:cs="Times New Roman"/>
          <w:sz w:val="28"/>
          <w:szCs w:val="28"/>
        </w:rPr>
        <w:t xml:space="preserve"> Practice</w:t>
      </w:r>
      <w:bookmarkEnd w:id="7"/>
    </w:p>
    <w:p w14:paraId="4E4ADAD8" w14:textId="77777777" w:rsidR="003D3AEB" w:rsidRPr="003D3AEB" w:rsidRDefault="003D3AEB" w:rsidP="00896B12">
      <w:pPr>
        <w:spacing w:line="276" w:lineRule="auto"/>
      </w:pPr>
    </w:p>
    <w:p w14:paraId="381D97FC" w14:textId="55A0AAB8" w:rsidR="00E02F6B" w:rsidRPr="00896B12" w:rsidRDefault="003D3AEB" w:rsidP="00896B12">
      <w:pPr>
        <w:rPr>
          <w:sz w:val="28"/>
          <w:szCs w:val="28"/>
        </w:rPr>
      </w:pPr>
      <w:r w:rsidRPr="00896B12">
        <w:rPr>
          <w:sz w:val="28"/>
          <w:szCs w:val="28"/>
        </w:rPr>
        <w:t xml:space="preserve">     </w:t>
      </w:r>
      <w:r w:rsidR="00E02F6B" w:rsidRPr="00896B12">
        <w:rPr>
          <w:sz w:val="28"/>
          <w:szCs w:val="28"/>
        </w:rPr>
        <w:t xml:space="preserve">Culture is essential to an organisation's success, especially in today's globalised environment, and </w:t>
      </w:r>
      <w:r w:rsidR="007B2025" w:rsidRPr="00896B12">
        <w:rPr>
          <w:sz w:val="28"/>
          <w:szCs w:val="28"/>
        </w:rPr>
        <w:t>numerous factors</w:t>
      </w:r>
      <w:r w:rsidR="00E02F6B" w:rsidRPr="00896B12">
        <w:rPr>
          <w:sz w:val="28"/>
          <w:szCs w:val="28"/>
        </w:rPr>
        <w:t xml:space="preserve"> are influencing it, such as the environment and the changes brought about by the business. Multiple changes can </w:t>
      </w:r>
      <w:r w:rsidR="00DE79FC" w:rsidRPr="00896B12">
        <w:rPr>
          <w:sz w:val="28"/>
          <w:szCs w:val="28"/>
        </w:rPr>
        <w:t>affect</w:t>
      </w:r>
      <w:r w:rsidR="00E02F6B" w:rsidRPr="00896B12">
        <w:rPr>
          <w:sz w:val="28"/>
          <w:szCs w:val="28"/>
        </w:rPr>
        <w:t xml:space="preserve"> </w:t>
      </w:r>
      <w:r w:rsidR="00DE79FC" w:rsidRPr="00896B12">
        <w:rPr>
          <w:sz w:val="28"/>
          <w:szCs w:val="28"/>
        </w:rPr>
        <w:t>the development</w:t>
      </w:r>
      <w:r w:rsidR="00E02F6B" w:rsidRPr="00896B12">
        <w:rPr>
          <w:sz w:val="28"/>
          <w:szCs w:val="28"/>
        </w:rPr>
        <w:t xml:space="preserve"> and maintaining </w:t>
      </w:r>
      <w:r w:rsidR="00DE79FC" w:rsidRPr="00896B12">
        <w:rPr>
          <w:sz w:val="28"/>
          <w:szCs w:val="28"/>
        </w:rPr>
        <w:t>an organisation's culture at various levels</w:t>
      </w:r>
      <w:r w:rsidR="00DE79FC" w:rsidRPr="00896B12">
        <w:rPr>
          <w:sz w:val="28"/>
          <w:szCs w:val="28"/>
        </w:rPr>
        <w:t>. It</w:t>
      </w:r>
      <w:r w:rsidR="00E02F6B" w:rsidRPr="00896B12">
        <w:rPr>
          <w:sz w:val="28"/>
          <w:szCs w:val="28"/>
        </w:rPr>
        <w:t xml:space="preserve"> can also be related to the different sectors or countries within a company. For instance, if a country has a common language or religion, having shared experiences can help improve the culture in that region (Pieterse et al., </w:t>
      </w:r>
      <w:r w:rsidR="00650A33" w:rsidRPr="00896B12">
        <w:rPr>
          <w:sz w:val="28"/>
          <w:szCs w:val="28"/>
        </w:rPr>
        <w:t>2018, page</w:t>
      </w:r>
      <w:r w:rsidR="00E02F6B" w:rsidRPr="00896B12">
        <w:rPr>
          <w:sz w:val="28"/>
          <w:szCs w:val="28"/>
        </w:rPr>
        <w:t xml:space="preserve"> 802). In 2003, Tayeb identified various elements contributing to building national culture (Nelson, 2018, pages 307-309). These include religion, education, and mass communication media. Understanding the multiple dimensions of national culture </w:t>
      </w:r>
      <w:r w:rsidR="00E02F6B" w:rsidRPr="00896B12">
        <w:rPr>
          <w:sz w:val="28"/>
          <w:szCs w:val="28"/>
        </w:rPr>
        <w:lastRenderedPageBreak/>
        <w:t>can help employees develop practical communication skills and manage their organisations. A comprehensive understanding of the culture in dimensions can help organisations identify the various cultural attributes of their success. Some researchers have also created models that can apply to cross-cultural comparisons.</w:t>
      </w:r>
    </w:p>
    <w:p w14:paraId="07C9CD33" w14:textId="4F5D2FF0" w:rsidR="00F1138F" w:rsidRPr="00896B12" w:rsidRDefault="00896B12" w:rsidP="00A1365E">
      <w:pPr>
        <w:pStyle w:val="Heading1"/>
        <w:rPr>
          <w:rFonts w:eastAsia="Times New Roman" w:cs="Times New Roman"/>
          <w:szCs w:val="28"/>
        </w:rPr>
      </w:pPr>
      <w:bookmarkStart w:id="8" w:name="_Toc109242639"/>
      <w:r>
        <w:rPr>
          <w:rFonts w:eastAsia="Times New Roman" w:cs="Times New Roman"/>
          <w:sz w:val="32"/>
          <w:bdr w:val="none" w:sz="0" w:space="0" w:color="auto" w:frame="1"/>
        </w:rPr>
        <w:lastRenderedPageBreak/>
        <w:t xml:space="preserve">  </w:t>
      </w:r>
      <w:r w:rsidR="006256D8" w:rsidRPr="00896B12">
        <w:rPr>
          <w:rFonts w:eastAsia="Times New Roman" w:cs="Times New Roman"/>
          <w:szCs w:val="28"/>
          <w:bdr w:val="none" w:sz="0" w:space="0" w:color="auto" w:frame="1"/>
        </w:rPr>
        <w:t xml:space="preserve">Virgin </w:t>
      </w:r>
      <w:r w:rsidR="00D20A94" w:rsidRPr="00896B12">
        <w:rPr>
          <w:rFonts w:eastAsia="Times New Roman" w:cs="Times New Roman"/>
          <w:szCs w:val="28"/>
          <w:bdr w:val="none" w:sz="0" w:space="0" w:color="auto" w:frame="1"/>
        </w:rPr>
        <w:t>Atlantic Performance</w:t>
      </w:r>
      <w:r w:rsidR="00F1138F" w:rsidRPr="00896B12">
        <w:rPr>
          <w:rFonts w:eastAsia="Times New Roman" w:cs="Times New Roman"/>
          <w:szCs w:val="28"/>
          <w:bdr w:val="none" w:sz="0" w:space="0" w:color="auto" w:frame="1"/>
        </w:rPr>
        <w:t xml:space="preserve"> Management</w:t>
      </w:r>
      <w:bookmarkEnd w:id="8"/>
      <w:r w:rsidR="00F1138F" w:rsidRPr="00896B12">
        <w:rPr>
          <w:rFonts w:eastAsia="Times New Roman" w:cs="Times New Roman"/>
          <w:szCs w:val="28"/>
          <w:bdr w:val="none" w:sz="0" w:space="0" w:color="auto" w:frame="1"/>
        </w:rPr>
        <w:t xml:space="preserve"> </w:t>
      </w:r>
    </w:p>
    <w:p w14:paraId="708E8FEE" w14:textId="5E6C3555" w:rsidR="00F1138F" w:rsidRPr="00896B12" w:rsidRDefault="00896B12" w:rsidP="00896B12">
      <w:pPr>
        <w:pStyle w:val="Heading1"/>
        <w:rPr>
          <w:rFonts w:cs="Times New Roman"/>
          <w:b w:val="0"/>
          <w:bCs/>
          <w:color w:val="000000" w:themeColor="text1"/>
          <w:szCs w:val="28"/>
        </w:rPr>
      </w:pPr>
      <w:r>
        <w:rPr>
          <w:rFonts w:cs="Times New Roman"/>
          <w:b w:val="0"/>
          <w:bCs/>
          <w:color w:val="000000" w:themeColor="text1"/>
          <w:szCs w:val="28"/>
        </w:rPr>
        <w:t xml:space="preserve">    </w:t>
      </w:r>
      <w:r w:rsidR="00E02F6B" w:rsidRPr="00896B12">
        <w:rPr>
          <w:rFonts w:cs="Times New Roman"/>
          <w:b w:val="0"/>
          <w:bCs/>
          <w:color w:val="000000" w:themeColor="text1"/>
          <w:szCs w:val="28"/>
        </w:rPr>
        <w:t xml:space="preserve">The performance management system design must help an organisation achieve its goals and objectives. It should also help develop a strategy and vision consistent with its </w:t>
      </w:r>
      <w:r w:rsidR="00DE79FC" w:rsidRPr="00896B12">
        <w:rPr>
          <w:rFonts w:cs="Times New Roman"/>
          <w:b w:val="0"/>
          <w:bCs/>
          <w:color w:val="000000" w:themeColor="text1"/>
          <w:szCs w:val="28"/>
        </w:rPr>
        <w:t>plans</w:t>
      </w:r>
      <w:r w:rsidR="00E02F6B" w:rsidRPr="00896B12">
        <w:rPr>
          <w:rFonts w:cs="Times New Roman"/>
          <w:b w:val="0"/>
          <w:bCs/>
          <w:color w:val="000000" w:themeColor="text1"/>
          <w:szCs w:val="28"/>
        </w:rPr>
        <w:t xml:space="preserve">. Aside from having </w:t>
      </w:r>
      <w:r w:rsidR="007B2025" w:rsidRPr="00896B12">
        <w:rPr>
          <w:rFonts w:cs="Times New Roman"/>
          <w:b w:val="0"/>
          <w:bCs/>
          <w:color w:val="000000" w:themeColor="text1"/>
          <w:szCs w:val="28"/>
        </w:rPr>
        <w:t xml:space="preserve">a sharp </w:t>
      </w:r>
      <w:r w:rsidR="007B2025">
        <w:rPr>
          <w:rFonts w:cs="Times New Roman"/>
          <w:b w:val="0"/>
          <w:bCs/>
          <w:color w:val="000000" w:themeColor="text1"/>
          <w:szCs w:val="28"/>
        </w:rPr>
        <w:t>image</w:t>
      </w:r>
      <w:r w:rsidR="00E02F6B" w:rsidRPr="00896B12">
        <w:rPr>
          <w:rFonts w:cs="Times New Roman"/>
          <w:b w:val="0"/>
          <w:bCs/>
          <w:color w:val="000000" w:themeColor="text1"/>
          <w:szCs w:val="28"/>
        </w:rPr>
        <w:t xml:space="preserve"> and </w:t>
      </w:r>
      <w:r w:rsidR="007B2025">
        <w:rPr>
          <w:rFonts w:cs="Times New Roman"/>
          <w:b w:val="0"/>
          <w:bCs/>
          <w:color w:val="000000" w:themeColor="text1"/>
          <w:szCs w:val="28"/>
        </w:rPr>
        <w:t>design</w:t>
      </w:r>
      <w:r w:rsidR="00E02F6B" w:rsidRPr="00896B12">
        <w:rPr>
          <w:rFonts w:cs="Times New Roman"/>
          <w:b w:val="0"/>
          <w:bCs/>
          <w:color w:val="000000" w:themeColor="text1"/>
          <w:szCs w:val="28"/>
        </w:rPr>
        <w:t>, a performance management system should also consider other factors, such as establishing a practical operations framework. As an airline, Virgin Atlantic focuses on being</w:t>
      </w:r>
      <w:r w:rsidR="007B2025">
        <w:rPr>
          <w:rFonts w:cs="Times New Roman"/>
          <w:b w:val="0"/>
          <w:bCs/>
          <w:color w:val="000000" w:themeColor="text1"/>
          <w:szCs w:val="28"/>
        </w:rPr>
        <w:t xml:space="preserve"> an anchor for </w:t>
      </w:r>
      <w:r w:rsidR="00E02F6B" w:rsidRPr="00896B12">
        <w:rPr>
          <w:rFonts w:cs="Times New Roman"/>
          <w:b w:val="0"/>
          <w:bCs/>
          <w:color w:val="000000" w:themeColor="text1"/>
          <w:szCs w:val="28"/>
        </w:rPr>
        <w:t xml:space="preserve">its customers and being a responsible member of the community (Pieterse et al., 2018, pages 402-405). To do so, the company has set goals to reduce its environmental impact and develops a world-class facility to help improve the environment. Through a partnership with Solena, the company was able to transform its waste into fuel. Virgin Atlantic has reduced its facilities' air pollution and noise levels through the project. It also has a framework and goals that are related to its operations. The </w:t>
      </w:r>
      <w:r w:rsidR="00DE79FC" w:rsidRPr="00896B12">
        <w:rPr>
          <w:rFonts w:cs="Times New Roman"/>
          <w:b w:val="0"/>
          <w:bCs/>
          <w:color w:val="000000" w:themeColor="text1"/>
          <w:szCs w:val="28"/>
        </w:rPr>
        <w:t>purpose</w:t>
      </w:r>
      <w:r w:rsidR="00E02F6B" w:rsidRPr="00896B12">
        <w:rPr>
          <w:rFonts w:cs="Times New Roman"/>
          <w:b w:val="0"/>
          <w:bCs/>
          <w:color w:val="000000" w:themeColor="text1"/>
          <w:szCs w:val="28"/>
        </w:rPr>
        <w:t xml:space="preserve"> of the internal control framework is to ensure that the company's activities are </w:t>
      </w:r>
      <w:r w:rsidR="007B2025" w:rsidRPr="00896B12">
        <w:rPr>
          <w:rFonts w:cs="Times New Roman"/>
          <w:b w:val="0"/>
          <w:bCs/>
          <w:color w:val="000000" w:themeColor="text1"/>
          <w:szCs w:val="28"/>
        </w:rPr>
        <w:t>conducted</w:t>
      </w:r>
      <w:r w:rsidR="00E02F6B" w:rsidRPr="00896B12">
        <w:rPr>
          <w:rFonts w:cs="Times New Roman"/>
          <w:b w:val="0"/>
          <w:bCs/>
          <w:color w:val="000000" w:themeColor="text1"/>
          <w:szCs w:val="28"/>
        </w:rPr>
        <w:t xml:space="preserve"> correctly (Carter et al., 2021, pages 955-958). This strategy ensures that the goals and achievements of the organisation are maintained while considering the company's financial considerations. Communication is crucial for an organisation as it allows it to </w:t>
      </w:r>
      <w:r w:rsidR="00DE79FC" w:rsidRPr="00896B12">
        <w:rPr>
          <w:rFonts w:cs="Times New Roman"/>
          <w:b w:val="0"/>
          <w:bCs/>
          <w:color w:val="000000" w:themeColor="text1"/>
          <w:szCs w:val="28"/>
        </w:rPr>
        <w:t>retain</w:t>
      </w:r>
      <w:r w:rsidR="00E02F6B" w:rsidRPr="00896B12">
        <w:rPr>
          <w:rFonts w:cs="Times New Roman"/>
          <w:b w:val="0"/>
          <w:bCs/>
          <w:color w:val="000000" w:themeColor="text1"/>
          <w:szCs w:val="28"/>
        </w:rPr>
        <w:t xml:space="preserve"> its cross-functional connections. In 2017, it was also imperative for companies to improve their performance due to the increasing importance of communication (Kaur, 2018, page 1064). One of the most effective ways an organisation can improve its operations is by implementing continuous quality management and improving its procedures and processes to ensure they align with its goals and objectives. In 1988, Virgin Atlantic surveyed the overall satisfaction of clients and employees to gather feedback regarding its performance. Through its market research, Virgin Atlantic can improve its services and develop effective marketing strategies. In 2014, Antonopoulos and Dawson noted that the company should regularly speak up for its employees' achievements.</w:t>
      </w:r>
    </w:p>
    <w:p w14:paraId="165B08FA" w14:textId="77777777" w:rsidR="00E02F6B" w:rsidRPr="00E02F6B" w:rsidRDefault="00E02F6B" w:rsidP="00E02F6B"/>
    <w:p w14:paraId="28348B9C" w14:textId="13056B8E" w:rsidR="00F1138F" w:rsidRPr="00896B12" w:rsidRDefault="008C00FB" w:rsidP="00A1365E">
      <w:pPr>
        <w:pStyle w:val="Heading1"/>
        <w:rPr>
          <w:rFonts w:cs="Times New Roman"/>
          <w:sz w:val="32"/>
        </w:rPr>
      </w:pPr>
      <w:bookmarkStart w:id="9" w:name="_Toc109242640"/>
      <w:r w:rsidRPr="00896B12">
        <w:rPr>
          <w:rFonts w:cs="Times New Roman"/>
          <w:sz w:val="32"/>
        </w:rPr>
        <w:lastRenderedPageBreak/>
        <w:t>Team Management Factors</w:t>
      </w:r>
      <w:r w:rsidR="00F1138F" w:rsidRPr="00896B12">
        <w:rPr>
          <w:rFonts w:cs="Times New Roman"/>
          <w:sz w:val="32"/>
        </w:rPr>
        <w:t xml:space="preserve"> in </w:t>
      </w:r>
      <w:r w:rsidR="006256D8" w:rsidRPr="00896B12">
        <w:rPr>
          <w:rFonts w:cs="Times New Roman"/>
          <w:sz w:val="32"/>
        </w:rPr>
        <w:t>Virgin Atlantic</w:t>
      </w:r>
      <w:bookmarkEnd w:id="9"/>
      <w:r w:rsidR="006256D8" w:rsidRPr="00896B12">
        <w:rPr>
          <w:rFonts w:cs="Times New Roman"/>
          <w:sz w:val="32"/>
        </w:rPr>
        <w:t xml:space="preserve"> </w:t>
      </w:r>
    </w:p>
    <w:p w14:paraId="02DC9F24" w14:textId="77777777" w:rsidR="00F1138F" w:rsidRPr="00A1365E" w:rsidRDefault="00F1138F" w:rsidP="00A1365E">
      <w:pPr>
        <w:rPr>
          <w:rFonts w:cs="Times New Roman"/>
        </w:rPr>
      </w:pPr>
    </w:p>
    <w:p w14:paraId="655F7A3E" w14:textId="7840E439" w:rsidR="00BF469E" w:rsidRDefault="00896B12" w:rsidP="00896B12">
      <w:pPr>
        <w:pStyle w:val="Heading2"/>
        <w:spacing w:line="276" w:lineRule="auto"/>
        <w:rPr>
          <w:rFonts w:cs="Times New Roman"/>
          <w:sz w:val="28"/>
          <w:szCs w:val="28"/>
        </w:rPr>
      </w:pPr>
      <w:bookmarkStart w:id="10" w:name="_Toc109242641"/>
      <w:r w:rsidRPr="00896B12">
        <w:rPr>
          <w:rFonts w:cs="Times New Roman"/>
          <w:sz w:val="28"/>
          <w:szCs w:val="28"/>
        </w:rPr>
        <w:t xml:space="preserve"> </w:t>
      </w:r>
      <w:r>
        <w:rPr>
          <w:rFonts w:cs="Times New Roman"/>
          <w:sz w:val="28"/>
          <w:szCs w:val="28"/>
        </w:rPr>
        <w:t xml:space="preserve">  </w:t>
      </w:r>
      <w:r w:rsidRPr="00896B12">
        <w:rPr>
          <w:rFonts w:cs="Times New Roman"/>
          <w:sz w:val="28"/>
          <w:szCs w:val="28"/>
        </w:rPr>
        <w:t xml:space="preserve"> </w:t>
      </w:r>
      <w:r w:rsidR="00BF469E" w:rsidRPr="00896B12">
        <w:rPr>
          <w:rFonts w:cs="Times New Roman"/>
          <w:sz w:val="28"/>
          <w:szCs w:val="28"/>
        </w:rPr>
        <w:t>Improving Employee Motivation</w:t>
      </w:r>
      <w:bookmarkEnd w:id="10"/>
    </w:p>
    <w:p w14:paraId="6C804F52" w14:textId="77777777" w:rsidR="00896B12" w:rsidRPr="00896B12" w:rsidRDefault="00896B12" w:rsidP="00896B12">
      <w:pPr>
        <w:spacing w:line="276" w:lineRule="auto"/>
      </w:pPr>
    </w:p>
    <w:p w14:paraId="526B1E04" w14:textId="1642EE34" w:rsidR="00801C98" w:rsidRDefault="00801C98" w:rsidP="00896B12">
      <w:pPr>
        <w:rPr>
          <w:rFonts w:cs="Times New Roman"/>
          <w:sz w:val="28"/>
          <w:szCs w:val="28"/>
        </w:rPr>
      </w:pPr>
      <w:r w:rsidRPr="00A1365E">
        <w:rPr>
          <w:rFonts w:cs="Times New Roman"/>
          <w:sz w:val="45"/>
          <w:szCs w:val="45"/>
        </w:rPr>
        <w:t xml:space="preserve"> </w:t>
      </w:r>
      <w:r w:rsidR="00896B12">
        <w:rPr>
          <w:rFonts w:cs="Times New Roman"/>
          <w:sz w:val="45"/>
          <w:szCs w:val="45"/>
        </w:rPr>
        <w:t xml:space="preserve">   </w:t>
      </w:r>
      <w:r w:rsidR="00E02F6B" w:rsidRPr="00E02F6B">
        <w:rPr>
          <w:rFonts w:cs="Times New Roman"/>
          <w:sz w:val="28"/>
          <w:szCs w:val="28"/>
        </w:rPr>
        <w:t>An employee's motivation is a vital component of a company's success. According to studies, motivated workers are more likely to perform well and contribute to the company's various characteristics. In addition to improving their performance, employee motivation helps build a more robust workforce. According to Maslow's Hierarchy of Needs, companies have a role to play in creating a motivated workforce</w:t>
      </w:r>
      <w:r w:rsidR="00E02F6B" w:rsidRPr="00E02F6B">
        <w:rPr>
          <w:rFonts w:cs="Times New Roman"/>
          <w:sz w:val="45"/>
          <w:szCs w:val="45"/>
        </w:rPr>
        <w:t xml:space="preserve"> </w:t>
      </w:r>
      <w:r w:rsidR="00E02F6B" w:rsidRPr="00E02F6B">
        <w:rPr>
          <w:rFonts w:cs="Times New Roman"/>
          <w:sz w:val="28"/>
          <w:szCs w:val="28"/>
        </w:rPr>
        <w:t xml:space="preserve">by providing the necessary conditions and rewards to meet the needs of their employees (Mullins,2019, pages 179-183). For instance, they can contribute to the employees' physiological needs by providing a fair working environment. The consistent application of Herzberg's theory of motivator-hygiene supports developing employee motivation. It states that work dissatisfaction differs from work </w:t>
      </w:r>
      <w:r w:rsidR="007B2025" w:rsidRPr="00E02F6B">
        <w:rPr>
          <w:rFonts w:cs="Times New Roman"/>
          <w:sz w:val="28"/>
          <w:szCs w:val="28"/>
        </w:rPr>
        <w:t>satisfaction</w:t>
      </w:r>
      <w:r w:rsidR="007B2025">
        <w:rPr>
          <w:rFonts w:cs="Times New Roman"/>
          <w:sz w:val="28"/>
          <w:szCs w:val="28"/>
        </w:rPr>
        <w:t xml:space="preserve"> by</w:t>
      </w:r>
      <w:r w:rsidR="00E02F6B" w:rsidRPr="00E02F6B">
        <w:rPr>
          <w:rFonts w:cs="Times New Roman"/>
          <w:sz w:val="28"/>
          <w:szCs w:val="28"/>
        </w:rPr>
        <w:t xml:space="preserve"> removing</w:t>
      </w:r>
      <w:r w:rsidR="00E02F6B" w:rsidRPr="00E02F6B">
        <w:rPr>
          <w:rFonts w:cs="Times New Roman"/>
          <w:sz w:val="45"/>
          <w:szCs w:val="45"/>
        </w:rPr>
        <w:t xml:space="preserve"> </w:t>
      </w:r>
      <w:r w:rsidR="00E02F6B" w:rsidRPr="00E02F6B">
        <w:rPr>
          <w:rFonts w:cs="Times New Roman"/>
          <w:sz w:val="28"/>
          <w:szCs w:val="28"/>
        </w:rPr>
        <w:t xml:space="preserve">the contributing factors </w:t>
      </w:r>
      <w:r w:rsidR="007B2025">
        <w:rPr>
          <w:rFonts w:cs="Times New Roman"/>
          <w:sz w:val="28"/>
          <w:szCs w:val="28"/>
        </w:rPr>
        <w:t xml:space="preserve">that </w:t>
      </w:r>
      <w:r w:rsidR="00E02F6B" w:rsidRPr="00E02F6B">
        <w:rPr>
          <w:rFonts w:cs="Times New Roman"/>
          <w:sz w:val="28"/>
          <w:szCs w:val="28"/>
        </w:rPr>
        <w:t xml:space="preserve">will not </w:t>
      </w:r>
      <w:r w:rsidR="007B2025" w:rsidRPr="00E02F6B">
        <w:rPr>
          <w:rFonts w:cs="Times New Roman"/>
          <w:sz w:val="28"/>
          <w:szCs w:val="28"/>
        </w:rPr>
        <w:t xml:space="preserve">have </w:t>
      </w:r>
      <w:r w:rsidR="007B2025">
        <w:rPr>
          <w:rFonts w:cs="Times New Roman"/>
          <w:sz w:val="28"/>
          <w:szCs w:val="28"/>
        </w:rPr>
        <w:t xml:space="preserve">an </w:t>
      </w:r>
      <w:r w:rsidR="007B2025" w:rsidRPr="00E02F6B">
        <w:rPr>
          <w:rFonts w:cs="Times New Roman"/>
          <w:sz w:val="28"/>
          <w:szCs w:val="28"/>
        </w:rPr>
        <w:t>influence</w:t>
      </w:r>
      <w:r w:rsidR="00E02F6B" w:rsidRPr="00E02F6B">
        <w:rPr>
          <w:rFonts w:cs="Times New Roman"/>
          <w:sz w:val="28"/>
          <w:szCs w:val="28"/>
        </w:rPr>
        <w:t xml:space="preserve"> (Choudhary et al., 2018, page 295). In addition to the </w:t>
      </w:r>
      <w:r w:rsidR="007B2025" w:rsidRPr="00E02F6B">
        <w:rPr>
          <w:rFonts w:cs="Times New Roman"/>
          <w:sz w:val="28"/>
          <w:szCs w:val="28"/>
        </w:rPr>
        <w:t>several factors</w:t>
      </w:r>
      <w:r w:rsidR="00E02F6B" w:rsidRPr="00E02F6B">
        <w:rPr>
          <w:rFonts w:cs="Times New Roman"/>
          <w:sz w:val="28"/>
          <w:szCs w:val="28"/>
        </w:rPr>
        <w:t xml:space="preserve"> that can affect a worker's job satisfaction, Herzberg also identified two factors that can contribute to it. These include</w:t>
      </w:r>
      <w:r w:rsidR="00E02F6B" w:rsidRPr="00E02F6B">
        <w:rPr>
          <w:rFonts w:cs="Times New Roman"/>
          <w:sz w:val="45"/>
          <w:szCs w:val="45"/>
        </w:rPr>
        <w:t xml:space="preserve"> </w:t>
      </w:r>
      <w:r w:rsidR="00E02F6B" w:rsidRPr="00E02F6B">
        <w:rPr>
          <w:rFonts w:cs="Times New Roman"/>
          <w:sz w:val="28"/>
          <w:szCs w:val="28"/>
        </w:rPr>
        <w:t>the salary, the environment, and the policies and procedures of the company. On the other hand, other factors, such as recognition, responsibility, and growth opportunities, can help boost employee motivation.</w:t>
      </w:r>
    </w:p>
    <w:p w14:paraId="46B1DF91" w14:textId="77777777" w:rsidR="00896B12" w:rsidRPr="00E02F6B" w:rsidRDefault="00896B12" w:rsidP="00896B12">
      <w:pPr>
        <w:rPr>
          <w:rFonts w:cs="Times New Roman"/>
          <w:sz w:val="28"/>
          <w:szCs w:val="28"/>
        </w:rPr>
      </w:pPr>
    </w:p>
    <w:p w14:paraId="13E82DC3" w14:textId="30DA8635" w:rsidR="00BF469E" w:rsidRDefault="00BF469E" w:rsidP="00896B12">
      <w:pPr>
        <w:pStyle w:val="Heading2"/>
        <w:spacing w:line="276" w:lineRule="auto"/>
        <w:rPr>
          <w:rFonts w:cs="Times New Roman"/>
          <w:sz w:val="28"/>
          <w:szCs w:val="28"/>
        </w:rPr>
      </w:pPr>
      <w:bookmarkStart w:id="11" w:name="_Toc109242642"/>
      <w:r w:rsidRPr="00896B12">
        <w:rPr>
          <w:rFonts w:cs="Times New Roman"/>
          <w:sz w:val="28"/>
          <w:szCs w:val="28"/>
        </w:rPr>
        <w:t>Leadership and Organisational Transition</w:t>
      </w:r>
      <w:bookmarkEnd w:id="11"/>
    </w:p>
    <w:p w14:paraId="4A5B7280" w14:textId="77777777" w:rsidR="00896B12" w:rsidRPr="00896B12" w:rsidRDefault="00896B12" w:rsidP="00896B12">
      <w:pPr>
        <w:spacing w:line="276" w:lineRule="auto"/>
      </w:pPr>
    </w:p>
    <w:p w14:paraId="09B5A9F3" w14:textId="2F63D527" w:rsidR="00E02F6B" w:rsidRDefault="00E02F6B" w:rsidP="00896B12">
      <w:pPr>
        <w:spacing w:after="0"/>
        <w:jc w:val="left"/>
        <w:rPr>
          <w:rFonts w:eastAsia="Times New Roman" w:cs="Times New Roman"/>
          <w:color w:val="0E101A"/>
          <w:sz w:val="28"/>
          <w:szCs w:val="28"/>
          <w:lang w:val="en-GB" w:eastAsia="en-GB"/>
        </w:rPr>
      </w:pPr>
      <w:r w:rsidRPr="00E02F6B">
        <w:rPr>
          <w:rFonts w:eastAsia="Times New Roman" w:cs="Times New Roman"/>
          <w:color w:val="0E101A"/>
          <w:sz w:val="28"/>
          <w:szCs w:val="28"/>
          <w:lang w:val="en-GB" w:eastAsia="en-GB"/>
        </w:rPr>
        <w:t xml:space="preserve">Transformational leadership is a process that enables companies to improve their performance continuously. For instance, in the letter to pilots, the CEO of Virgin Airlines stated that the company has a vision for the future and that the management team will work to ensure that the employees </w:t>
      </w:r>
      <w:r w:rsidR="00DE79FC">
        <w:rPr>
          <w:rFonts w:eastAsia="Times New Roman" w:cs="Times New Roman"/>
          <w:color w:val="0E101A"/>
          <w:sz w:val="28"/>
          <w:szCs w:val="28"/>
          <w:lang w:val="en-GB" w:eastAsia="en-GB"/>
        </w:rPr>
        <w:t>feel</w:t>
      </w:r>
      <w:r w:rsidR="00DE79FC" w:rsidRPr="00E02F6B">
        <w:rPr>
          <w:rFonts w:eastAsia="Times New Roman" w:cs="Times New Roman"/>
          <w:color w:val="0E101A"/>
          <w:sz w:val="28"/>
          <w:szCs w:val="28"/>
          <w:lang w:val="en-GB" w:eastAsia="en-GB"/>
        </w:rPr>
        <w:t xml:space="preserve"> motivated</w:t>
      </w:r>
      <w:r w:rsidR="00DE79FC" w:rsidRPr="00E02F6B">
        <w:rPr>
          <w:rFonts w:eastAsia="Times New Roman" w:cs="Times New Roman"/>
          <w:color w:val="0E101A"/>
          <w:sz w:val="28"/>
          <w:szCs w:val="28"/>
          <w:lang w:val="en-GB" w:eastAsia="en-GB"/>
        </w:rPr>
        <w:t xml:space="preserve"> </w:t>
      </w:r>
      <w:r w:rsidR="00DE79FC">
        <w:rPr>
          <w:rFonts w:eastAsia="Times New Roman" w:cs="Times New Roman"/>
          <w:color w:val="0E101A"/>
          <w:sz w:val="28"/>
          <w:szCs w:val="28"/>
          <w:lang w:val="en-GB" w:eastAsia="en-GB"/>
        </w:rPr>
        <w:t xml:space="preserve">to </w:t>
      </w:r>
      <w:r w:rsidRPr="00E02F6B">
        <w:rPr>
          <w:rFonts w:eastAsia="Times New Roman" w:cs="Times New Roman"/>
          <w:color w:val="0E101A"/>
          <w:sz w:val="28"/>
          <w:szCs w:val="28"/>
          <w:lang w:val="en-GB" w:eastAsia="en-GB"/>
        </w:rPr>
        <w:t xml:space="preserve">achieve this vision (Alshmemri et al., </w:t>
      </w:r>
      <w:r w:rsidRPr="00E02F6B">
        <w:rPr>
          <w:rFonts w:eastAsia="Times New Roman" w:cs="Times New Roman"/>
          <w:color w:val="0E101A"/>
          <w:sz w:val="28"/>
          <w:szCs w:val="28"/>
          <w:lang w:val="en-GB" w:eastAsia="en-GB"/>
        </w:rPr>
        <w:lastRenderedPageBreak/>
        <w:t xml:space="preserve">2020, page 212). This strategy helps the airline avoid losing its workers over the pay issue, which can lead to high turnover. It also encourages dialogue between the leadership and the pilots. After </w:t>
      </w:r>
      <w:r w:rsidR="00DE79FC">
        <w:rPr>
          <w:rFonts w:eastAsia="Times New Roman" w:cs="Times New Roman"/>
          <w:color w:val="0E101A"/>
          <w:sz w:val="28"/>
          <w:szCs w:val="28"/>
          <w:lang w:val="en-GB" w:eastAsia="en-GB"/>
        </w:rPr>
        <w:t>resolving the</w:t>
      </w:r>
      <w:r w:rsidR="00DE79FC" w:rsidRPr="00E02F6B">
        <w:rPr>
          <w:rFonts w:eastAsia="Times New Roman" w:cs="Times New Roman"/>
          <w:color w:val="0E101A"/>
          <w:sz w:val="28"/>
          <w:szCs w:val="28"/>
          <w:lang w:val="en-GB" w:eastAsia="en-GB"/>
        </w:rPr>
        <w:t xml:space="preserve"> </w:t>
      </w:r>
      <w:r w:rsidR="00DE79FC">
        <w:rPr>
          <w:rFonts w:eastAsia="Times New Roman" w:cs="Times New Roman"/>
          <w:color w:val="0E101A"/>
          <w:sz w:val="28"/>
          <w:szCs w:val="28"/>
          <w:lang w:val="en-GB" w:eastAsia="en-GB"/>
        </w:rPr>
        <w:t>problem</w:t>
      </w:r>
      <w:r w:rsidR="00DE79FC" w:rsidRPr="00E02F6B">
        <w:rPr>
          <w:rFonts w:eastAsia="Times New Roman" w:cs="Times New Roman"/>
          <w:color w:val="0E101A"/>
          <w:sz w:val="28"/>
          <w:szCs w:val="28"/>
          <w:lang w:val="en-GB" w:eastAsia="en-GB"/>
        </w:rPr>
        <w:t>,</w:t>
      </w:r>
      <w:r w:rsidRPr="00E02F6B">
        <w:rPr>
          <w:rFonts w:eastAsia="Times New Roman" w:cs="Times New Roman"/>
          <w:color w:val="0E101A"/>
          <w:sz w:val="28"/>
          <w:szCs w:val="28"/>
          <w:lang w:val="en-GB" w:eastAsia="en-GB"/>
        </w:rPr>
        <w:t xml:space="preserve"> the company can use transformational leadership to improve its performance.</w:t>
      </w:r>
      <w:r w:rsidR="00DE79FC">
        <w:rPr>
          <w:rFonts w:eastAsia="Times New Roman" w:cs="Times New Roman"/>
          <w:color w:val="0E101A"/>
          <w:sz w:val="28"/>
          <w:szCs w:val="28"/>
          <w:lang w:val="en-GB" w:eastAsia="en-GB"/>
        </w:rPr>
        <w:t xml:space="preserve">
</w:t>
      </w:r>
      <w:r w:rsidRPr="00E02F6B">
        <w:rPr>
          <w:rFonts w:eastAsia="Times New Roman" w:cs="Times New Roman"/>
          <w:color w:val="0E101A"/>
          <w:sz w:val="28"/>
          <w:szCs w:val="28"/>
          <w:lang w:val="en-GB" w:eastAsia="en-GB"/>
        </w:rPr>
        <w:t xml:space="preserve">According to Carter et al., transformational leadership enables employees to commit to change and contribute to implementing the company's strategy (Carter et al., 2021, page 736). It involves developing a unique set of skills and behaviours to enhance the organisation's effectiveness. In addition to the leaders' ethical behaviour, transformational leadership </w:t>
      </w:r>
      <w:r w:rsidR="00DE79FC">
        <w:rPr>
          <w:rFonts w:eastAsia="Times New Roman" w:cs="Times New Roman"/>
          <w:color w:val="0E101A"/>
          <w:sz w:val="28"/>
          <w:szCs w:val="28"/>
          <w:lang w:val="en-GB" w:eastAsia="en-GB"/>
        </w:rPr>
        <w:t>involves</w:t>
      </w:r>
      <w:r w:rsidRPr="00E02F6B">
        <w:rPr>
          <w:rFonts w:eastAsia="Times New Roman" w:cs="Times New Roman"/>
          <w:color w:val="0E101A"/>
          <w:sz w:val="28"/>
          <w:szCs w:val="28"/>
          <w:lang w:val="en-GB" w:eastAsia="en-GB"/>
        </w:rPr>
        <w:t xml:space="preserve"> </w:t>
      </w:r>
      <w:r w:rsidR="00DE79FC">
        <w:rPr>
          <w:rFonts w:eastAsia="Times New Roman" w:cs="Times New Roman"/>
          <w:color w:val="0E101A"/>
          <w:sz w:val="28"/>
          <w:szCs w:val="28"/>
          <w:lang w:val="en-GB" w:eastAsia="en-GB"/>
        </w:rPr>
        <w:t>developing</w:t>
      </w:r>
      <w:r w:rsidRPr="00E02F6B">
        <w:rPr>
          <w:rFonts w:eastAsia="Times New Roman" w:cs="Times New Roman"/>
          <w:color w:val="0E101A"/>
          <w:sz w:val="28"/>
          <w:szCs w:val="28"/>
          <w:lang w:val="en-GB" w:eastAsia="en-GB"/>
        </w:rPr>
        <w:t xml:space="preserve"> individual goals and strategies designed to motivate and inspire their employees (Pieterse et al., 2018, pages 782-790). It is </w:t>
      </w:r>
      <w:r w:rsidR="00DE79FC" w:rsidRPr="00E02F6B">
        <w:rPr>
          <w:rFonts w:eastAsia="Times New Roman" w:cs="Times New Roman"/>
          <w:color w:val="0E101A"/>
          <w:sz w:val="28"/>
          <w:szCs w:val="28"/>
          <w:lang w:val="en-GB" w:eastAsia="en-GB"/>
        </w:rPr>
        <w:t>a widespread practice</w:t>
      </w:r>
      <w:r w:rsidRPr="00E02F6B">
        <w:rPr>
          <w:rFonts w:eastAsia="Times New Roman" w:cs="Times New Roman"/>
          <w:color w:val="0E101A"/>
          <w:sz w:val="28"/>
          <w:szCs w:val="28"/>
          <w:lang w:val="en-GB" w:eastAsia="en-GB"/>
        </w:rPr>
        <w:t xml:space="preserve"> to use various leadership styles in large organisations. The types of leadership styles used include transactional, transformational, and laissez-faire. When implementing a new strategy, the managers choose the appropriate </w:t>
      </w:r>
      <w:r w:rsidR="00DE79FC">
        <w:rPr>
          <w:rFonts w:eastAsia="Times New Roman" w:cs="Times New Roman"/>
          <w:color w:val="0E101A"/>
          <w:sz w:val="28"/>
          <w:szCs w:val="28"/>
          <w:lang w:val="en-GB" w:eastAsia="en-GB"/>
        </w:rPr>
        <w:t>class</w:t>
      </w:r>
      <w:r w:rsidRPr="00E02F6B">
        <w:rPr>
          <w:rFonts w:eastAsia="Times New Roman" w:cs="Times New Roman"/>
          <w:color w:val="0E101A"/>
          <w:sz w:val="28"/>
          <w:szCs w:val="28"/>
          <w:lang w:val="en-GB" w:eastAsia="en-GB"/>
        </w:rPr>
        <w:t xml:space="preserve"> based on the company's goals and needs. The success of the change process depends on the effectiveness of the leadership style.</w:t>
      </w:r>
    </w:p>
    <w:p w14:paraId="23F4FD94" w14:textId="77777777" w:rsidR="00896B12" w:rsidRPr="00896B12" w:rsidRDefault="00896B12" w:rsidP="00896B12">
      <w:pPr>
        <w:spacing w:after="0"/>
        <w:jc w:val="left"/>
        <w:rPr>
          <w:rFonts w:eastAsia="Times New Roman" w:cs="Times New Roman"/>
          <w:color w:val="0E101A"/>
          <w:sz w:val="28"/>
          <w:szCs w:val="28"/>
          <w:lang w:val="en-GB" w:eastAsia="en-GB"/>
        </w:rPr>
      </w:pPr>
    </w:p>
    <w:p w14:paraId="72FE9972" w14:textId="33FF325B" w:rsidR="00BF469E" w:rsidRDefault="00BF469E" w:rsidP="00896B12">
      <w:pPr>
        <w:pStyle w:val="Heading2"/>
        <w:spacing w:line="276" w:lineRule="auto"/>
        <w:rPr>
          <w:rFonts w:cs="Times New Roman"/>
          <w:sz w:val="28"/>
          <w:szCs w:val="28"/>
        </w:rPr>
      </w:pPr>
      <w:bookmarkStart w:id="12" w:name="_Toc109242643"/>
      <w:r w:rsidRPr="00896B12">
        <w:rPr>
          <w:rFonts w:cs="Times New Roman"/>
          <w:sz w:val="28"/>
          <w:szCs w:val="28"/>
        </w:rPr>
        <w:t>Organisational Culture within Organisational Transition</w:t>
      </w:r>
      <w:bookmarkEnd w:id="12"/>
    </w:p>
    <w:p w14:paraId="603BAC97" w14:textId="77777777" w:rsidR="00896B12" w:rsidRPr="00896B12" w:rsidRDefault="00896B12" w:rsidP="00896B12">
      <w:pPr>
        <w:spacing w:line="276" w:lineRule="auto"/>
      </w:pPr>
    </w:p>
    <w:p w14:paraId="22F3A7BA" w14:textId="7846F948" w:rsidR="00173816" w:rsidRDefault="00896B12" w:rsidP="00896B12">
      <w:pPr>
        <w:rPr>
          <w:sz w:val="28"/>
          <w:szCs w:val="28"/>
        </w:rPr>
      </w:pPr>
      <w:r>
        <w:rPr>
          <w:sz w:val="28"/>
          <w:szCs w:val="28"/>
        </w:rPr>
        <w:t xml:space="preserve">     </w:t>
      </w:r>
      <w:r w:rsidR="00173816" w:rsidRPr="00173816">
        <w:rPr>
          <w:sz w:val="28"/>
          <w:szCs w:val="28"/>
        </w:rPr>
        <w:t xml:space="preserve">In the case of Virgin Atlantic, the CEO decided to communicate with the pilots using a written message. Although it was an excellent way to show his commitment to addressing the issue, it was not the most effective method of communication. Instead, he should have conducted a group meeting with the pilots to discuss the issue (Carter et al., 2021, pages 392-396). Establishing face-to-face communication between the management and the pilots would help improve their relationship and contribute to the resolution of the crisis. As an alternative option, the arrangements of meetings and open discussions between the pilots' representatives are </w:t>
      </w:r>
      <w:r w:rsidR="007B2025" w:rsidRPr="00173816">
        <w:rPr>
          <w:sz w:val="28"/>
          <w:szCs w:val="28"/>
        </w:rPr>
        <w:t>initiative-taking</w:t>
      </w:r>
      <w:r w:rsidR="00173816" w:rsidRPr="00173816">
        <w:rPr>
          <w:sz w:val="28"/>
          <w:szCs w:val="28"/>
        </w:rPr>
        <w:t xml:space="preserve"> and avoid imminent strikes and miscommunication. Before the meetings, both parties should plan to make their arguments </w:t>
      </w:r>
      <w:r w:rsidR="00173816" w:rsidRPr="00173816">
        <w:rPr>
          <w:sz w:val="28"/>
          <w:szCs w:val="28"/>
        </w:rPr>
        <w:lastRenderedPageBreak/>
        <w:t>and prepare for the meeting. Having a single representative from both parties would help ease the pressure and create a more welcoming environment</w:t>
      </w:r>
      <w:r w:rsidR="00173816" w:rsidRPr="00173816">
        <w:t xml:space="preserve">. </w:t>
      </w:r>
      <w:r w:rsidR="00173816" w:rsidRPr="00173816">
        <w:rPr>
          <w:sz w:val="28"/>
          <w:szCs w:val="28"/>
        </w:rPr>
        <w:t xml:space="preserve">Virgin Atlantic has a tall organisational structure that can affect the success of an organisation's culture when it transitions into </w:t>
      </w:r>
      <w:r w:rsidR="007B2025" w:rsidRPr="00173816">
        <w:rPr>
          <w:sz w:val="28"/>
          <w:szCs w:val="28"/>
        </w:rPr>
        <w:t xml:space="preserve">unfamiliar </w:t>
      </w:r>
      <w:r w:rsidR="007B2025">
        <w:rPr>
          <w:sz w:val="28"/>
          <w:szCs w:val="28"/>
        </w:rPr>
        <w:t>territory</w:t>
      </w:r>
      <w:r w:rsidR="00173816" w:rsidRPr="00173816">
        <w:rPr>
          <w:sz w:val="28"/>
          <w:szCs w:val="28"/>
        </w:rPr>
        <w:t xml:space="preserve">. This type of structure can also create a gap between the employees and the management. Communication mediums can also help establish a positive relationship between an organisation and its culture. In the case of Virgin Atlantic, the CEO decided to use a written message to communicate with the pilots. The CEO should </w:t>
      </w:r>
      <w:r w:rsidR="007B2025" w:rsidRPr="00173816">
        <w:rPr>
          <w:sz w:val="28"/>
          <w:szCs w:val="28"/>
        </w:rPr>
        <w:t>meet</w:t>
      </w:r>
      <w:r w:rsidR="00173816" w:rsidRPr="00173816">
        <w:rPr>
          <w:sz w:val="28"/>
          <w:szCs w:val="28"/>
        </w:rPr>
        <w:t xml:space="preserve"> with the pilots to establish a connection and address their concerns. This interaction should also help the management and the pilots reach a mutually beneficial agreement.</w:t>
      </w:r>
    </w:p>
    <w:p w14:paraId="07D8F797" w14:textId="77777777" w:rsidR="00896B12" w:rsidRPr="00173816" w:rsidRDefault="00896B12" w:rsidP="00896B12">
      <w:pPr>
        <w:rPr>
          <w:sz w:val="28"/>
          <w:szCs w:val="28"/>
        </w:rPr>
      </w:pPr>
    </w:p>
    <w:p w14:paraId="7BD12B71" w14:textId="4ECD97DD" w:rsidR="00BF469E" w:rsidRDefault="00BF469E" w:rsidP="00896B12">
      <w:pPr>
        <w:pStyle w:val="Heading2"/>
        <w:spacing w:line="276" w:lineRule="auto"/>
        <w:rPr>
          <w:rFonts w:cs="Times New Roman"/>
          <w:sz w:val="28"/>
          <w:szCs w:val="28"/>
        </w:rPr>
      </w:pPr>
      <w:bookmarkStart w:id="13" w:name="_Toc109242644"/>
      <w:r w:rsidRPr="00896B12">
        <w:rPr>
          <w:rFonts w:cs="Times New Roman"/>
          <w:sz w:val="28"/>
          <w:szCs w:val="28"/>
        </w:rPr>
        <w:t>Building Effective Teams</w:t>
      </w:r>
      <w:bookmarkEnd w:id="13"/>
    </w:p>
    <w:p w14:paraId="4047CFFA" w14:textId="77777777" w:rsidR="00896B12" w:rsidRPr="00896B12" w:rsidRDefault="00896B12" w:rsidP="00896B12">
      <w:pPr>
        <w:rPr>
          <w:sz w:val="28"/>
          <w:szCs w:val="28"/>
        </w:rPr>
      </w:pPr>
    </w:p>
    <w:p w14:paraId="5752A5FE" w14:textId="703B4326" w:rsidR="00173816" w:rsidRPr="00896B12" w:rsidRDefault="00173816" w:rsidP="00896B12">
      <w:pPr>
        <w:rPr>
          <w:sz w:val="28"/>
          <w:szCs w:val="28"/>
        </w:rPr>
      </w:pPr>
      <w:r w:rsidRPr="00896B12">
        <w:rPr>
          <w:sz w:val="28"/>
          <w:szCs w:val="28"/>
        </w:rPr>
        <w:t>The goal of team-building efforts should be consistent with the style and culture of the management. For instance, if the organisation's culture of aggressive competition is active within the company, it might not be influential in developing effective team members. On the other hand, if leaders emphasise the importance of collaboration among their employees, the results of team-building training can be improved. Diversity is one of the most critical vital points requiring more consideration when creating a conducive work environment. Virgin Atlantic has a diverse workforce, which can affect our team dynamics. One strategy that can help facilitate this is goal orientation, which encourages team members to share their passion for achievement. It is also essential that organisations support diversity to improve the performance of their diverse teams.</w:t>
      </w:r>
    </w:p>
    <w:p w14:paraId="20FCBBB4" w14:textId="1AB9A649" w:rsidR="00896B12" w:rsidRDefault="00896B12" w:rsidP="00A1365E">
      <w:pPr>
        <w:pStyle w:val="Heading1"/>
        <w:rPr>
          <w:rFonts w:cs="Times New Roman"/>
          <w:sz w:val="32"/>
        </w:rPr>
      </w:pPr>
      <w:bookmarkStart w:id="14" w:name="_Toc109242645"/>
    </w:p>
    <w:p w14:paraId="5F2CF358" w14:textId="77777777" w:rsidR="00896B12" w:rsidRPr="00896B12" w:rsidRDefault="00896B12" w:rsidP="00896B12"/>
    <w:p w14:paraId="3394F9B7" w14:textId="2B8B7B0F" w:rsidR="00F1138F" w:rsidRDefault="00F1138F" w:rsidP="00896B12">
      <w:pPr>
        <w:pStyle w:val="Heading1"/>
        <w:spacing w:line="276" w:lineRule="auto"/>
        <w:rPr>
          <w:rFonts w:cs="Times New Roman"/>
          <w:sz w:val="32"/>
        </w:rPr>
      </w:pPr>
      <w:r w:rsidRPr="008C00FB">
        <w:rPr>
          <w:rFonts w:cs="Times New Roman"/>
          <w:sz w:val="32"/>
        </w:rPr>
        <w:lastRenderedPageBreak/>
        <w:t>Conclusion</w:t>
      </w:r>
      <w:bookmarkEnd w:id="14"/>
    </w:p>
    <w:p w14:paraId="045DF662" w14:textId="77777777" w:rsidR="00896B12" w:rsidRPr="00896B12" w:rsidRDefault="00896B12" w:rsidP="00896B12">
      <w:pPr>
        <w:spacing w:line="276" w:lineRule="auto"/>
      </w:pPr>
    </w:p>
    <w:p w14:paraId="560FB978" w14:textId="0A1BA3D1" w:rsidR="00F1138F" w:rsidRPr="00896B12" w:rsidRDefault="00896B12" w:rsidP="00896B12">
      <w:pPr>
        <w:rPr>
          <w:rFonts w:cs="Times New Roman"/>
          <w:sz w:val="28"/>
          <w:szCs w:val="28"/>
        </w:rPr>
      </w:pPr>
      <w:r>
        <w:rPr>
          <w:rFonts w:cs="Times New Roman"/>
          <w:sz w:val="28"/>
          <w:szCs w:val="28"/>
        </w:rPr>
        <w:t xml:space="preserve">     </w:t>
      </w:r>
      <w:r w:rsidR="00173816" w:rsidRPr="00896B12">
        <w:rPr>
          <w:rFonts w:cs="Times New Roman"/>
          <w:sz w:val="28"/>
          <w:szCs w:val="28"/>
        </w:rPr>
        <w:t xml:space="preserve">Virgin Atlantic can be a valuable learning tool for HR professionals looking to implement effective human resource management techniques. The report seeks a comprehensive view of the </w:t>
      </w:r>
      <w:r w:rsidR="007B2025" w:rsidRPr="00896B12">
        <w:rPr>
          <w:rFonts w:cs="Times New Roman"/>
          <w:sz w:val="28"/>
          <w:szCs w:val="28"/>
        </w:rPr>
        <w:t>several factors</w:t>
      </w:r>
      <w:r w:rsidR="00173816" w:rsidRPr="00896B12">
        <w:rPr>
          <w:rFonts w:cs="Times New Roman"/>
          <w:sz w:val="28"/>
          <w:szCs w:val="28"/>
        </w:rPr>
        <w:t xml:space="preserve"> influencing an organisation's performance. It shows the importance of developing effective communication and leadership strategies (</w:t>
      </w:r>
      <w:r w:rsidR="00650A33" w:rsidRPr="00896B12">
        <w:rPr>
          <w:rFonts w:cs="Times New Roman"/>
          <w:sz w:val="28"/>
          <w:szCs w:val="28"/>
        </w:rPr>
        <w:t>Nelson</w:t>
      </w:r>
      <w:r w:rsidR="00173816" w:rsidRPr="00896B12">
        <w:rPr>
          <w:rFonts w:cs="Times New Roman"/>
          <w:sz w:val="28"/>
          <w:szCs w:val="28"/>
        </w:rPr>
        <w:t>, 2018, page 302). In addition to improving its human resource management, Virgin Atlantic should also consider developing effective communication and management strategies. This report aims to help the company resolve its current crisis and improve its performance in the future by providing recommendations.</w:t>
      </w:r>
    </w:p>
    <w:p w14:paraId="344B1A8B" w14:textId="77777777" w:rsidR="00F1138F" w:rsidRPr="00A1365E" w:rsidRDefault="00F1138F" w:rsidP="00A1365E">
      <w:pPr>
        <w:rPr>
          <w:rFonts w:cs="Times New Roman"/>
          <w:szCs w:val="24"/>
        </w:rPr>
      </w:pPr>
    </w:p>
    <w:p w14:paraId="40461A31" w14:textId="1754D45E" w:rsidR="00F1138F" w:rsidRDefault="00F1138F" w:rsidP="00A1365E">
      <w:pPr>
        <w:rPr>
          <w:rFonts w:cs="Times New Roman"/>
          <w:szCs w:val="24"/>
        </w:rPr>
      </w:pPr>
    </w:p>
    <w:p w14:paraId="2C63C648" w14:textId="0ABA9179" w:rsidR="00896B12" w:rsidRDefault="00896B12" w:rsidP="00A1365E">
      <w:pPr>
        <w:rPr>
          <w:rFonts w:cs="Times New Roman"/>
          <w:szCs w:val="24"/>
        </w:rPr>
      </w:pPr>
    </w:p>
    <w:p w14:paraId="326B9637" w14:textId="6C5D354C" w:rsidR="00896B12" w:rsidRDefault="00896B12" w:rsidP="00A1365E">
      <w:pPr>
        <w:rPr>
          <w:rFonts w:cs="Times New Roman"/>
          <w:szCs w:val="24"/>
        </w:rPr>
      </w:pPr>
    </w:p>
    <w:p w14:paraId="4ED28DBC" w14:textId="7EF2DF3F" w:rsidR="00896B12" w:rsidRDefault="00896B12" w:rsidP="00A1365E">
      <w:pPr>
        <w:rPr>
          <w:rFonts w:cs="Times New Roman"/>
          <w:szCs w:val="24"/>
        </w:rPr>
      </w:pPr>
    </w:p>
    <w:p w14:paraId="466B7ECE" w14:textId="201B18D4" w:rsidR="00896B12" w:rsidRDefault="00896B12" w:rsidP="00A1365E">
      <w:pPr>
        <w:rPr>
          <w:rFonts w:cs="Times New Roman"/>
          <w:szCs w:val="24"/>
        </w:rPr>
      </w:pPr>
    </w:p>
    <w:p w14:paraId="4A9444A6" w14:textId="67FEE49A" w:rsidR="00896B12" w:rsidRDefault="00896B12" w:rsidP="00A1365E">
      <w:pPr>
        <w:rPr>
          <w:rFonts w:cs="Times New Roman"/>
          <w:szCs w:val="24"/>
        </w:rPr>
      </w:pPr>
    </w:p>
    <w:p w14:paraId="3894E5D3" w14:textId="7F87BE0E" w:rsidR="00896B12" w:rsidRDefault="00896B12" w:rsidP="00A1365E">
      <w:pPr>
        <w:rPr>
          <w:rFonts w:cs="Times New Roman"/>
          <w:szCs w:val="24"/>
        </w:rPr>
      </w:pPr>
    </w:p>
    <w:p w14:paraId="15930B49" w14:textId="03E501E9" w:rsidR="00896B12" w:rsidRDefault="00896B12" w:rsidP="00A1365E">
      <w:pPr>
        <w:rPr>
          <w:rFonts w:cs="Times New Roman"/>
          <w:szCs w:val="24"/>
        </w:rPr>
      </w:pPr>
    </w:p>
    <w:p w14:paraId="03870098" w14:textId="3B503A28" w:rsidR="00896B12" w:rsidRDefault="00896B12" w:rsidP="00A1365E">
      <w:pPr>
        <w:rPr>
          <w:rFonts w:cs="Times New Roman"/>
          <w:szCs w:val="24"/>
        </w:rPr>
      </w:pPr>
    </w:p>
    <w:p w14:paraId="0FD3F5B0" w14:textId="46BB5613" w:rsidR="00896B12" w:rsidRDefault="00896B12" w:rsidP="00A1365E">
      <w:pPr>
        <w:rPr>
          <w:rFonts w:cs="Times New Roman"/>
          <w:szCs w:val="24"/>
        </w:rPr>
      </w:pPr>
    </w:p>
    <w:p w14:paraId="1BE1E80D" w14:textId="3BB107CA" w:rsidR="00896B12" w:rsidRDefault="00896B12" w:rsidP="00A1365E">
      <w:pPr>
        <w:rPr>
          <w:rFonts w:cs="Times New Roman"/>
          <w:szCs w:val="24"/>
        </w:rPr>
      </w:pPr>
    </w:p>
    <w:p w14:paraId="1184B504" w14:textId="77777777" w:rsidR="00896B12" w:rsidRPr="00A1365E" w:rsidRDefault="00896B12" w:rsidP="00A1365E">
      <w:pPr>
        <w:rPr>
          <w:rFonts w:cs="Times New Roman"/>
          <w:szCs w:val="24"/>
        </w:rPr>
      </w:pPr>
    </w:p>
    <w:p w14:paraId="35F0A21F" w14:textId="77777777" w:rsidR="00F1138F" w:rsidRPr="008C00FB" w:rsidRDefault="00F1138F" w:rsidP="00A1365E">
      <w:pPr>
        <w:pStyle w:val="Heading1"/>
        <w:rPr>
          <w:rFonts w:cs="Times New Roman"/>
          <w:color w:val="auto"/>
          <w:sz w:val="32"/>
        </w:rPr>
      </w:pPr>
      <w:bookmarkStart w:id="15" w:name="_Toc109242646"/>
      <w:r w:rsidRPr="008C00FB">
        <w:rPr>
          <w:rFonts w:cs="Times New Roman"/>
          <w:sz w:val="32"/>
        </w:rPr>
        <w:lastRenderedPageBreak/>
        <w:t>References</w:t>
      </w:r>
      <w:bookmarkEnd w:id="15"/>
    </w:p>
    <w:p w14:paraId="2F69060F" w14:textId="7C39640E" w:rsidR="00650A33" w:rsidRPr="00650A33" w:rsidRDefault="00650A33" w:rsidP="00896B12">
      <w:pPr>
        <w:numPr>
          <w:ilvl w:val="0"/>
          <w:numId w:val="5"/>
        </w:numPr>
        <w:spacing w:after="0" w:line="276" w:lineRule="auto"/>
        <w:jc w:val="left"/>
        <w:rPr>
          <w:rFonts w:eastAsia="Times New Roman" w:cs="Times New Roman"/>
          <w:color w:val="0E101A"/>
          <w:szCs w:val="24"/>
          <w:lang w:val="en-GB" w:eastAsia="en-GB"/>
        </w:rPr>
      </w:pPr>
      <w:r w:rsidRPr="00650A33">
        <w:rPr>
          <w:rFonts w:eastAsia="Times New Roman" w:cs="Times New Roman"/>
          <w:color w:val="0E101A"/>
          <w:szCs w:val="24"/>
          <w:lang w:val="en-GB" w:eastAsia="en-GB"/>
        </w:rPr>
        <w:t xml:space="preserve">Carter, MZ, Armenakis, AA, Field, HS &amp; Mossholder KW (2021), </w:t>
      </w:r>
      <w:r w:rsidRPr="00650A33">
        <w:rPr>
          <w:rFonts w:eastAsia="Times New Roman" w:cs="Times New Roman"/>
          <w:i/>
          <w:iCs/>
          <w:color w:val="0E101A"/>
          <w:szCs w:val="24"/>
          <w:lang w:val="en-GB" w:eastAsia="en-GB"/>
        </w:rPr>
        <w:t xml:space="preserve">Transformational leadership, relationship quality, and employee performance during continuous incremental </w:t>
      </w:r>
      <w:r w:rsidR="00DE79FC" w:rsidRPr="00582CB1">
        <w:rPr>
          <w:rFonts w:eastAsia="Times New Roman" w:cs="Times New Roman"/>
          <w:i/>
          <w:iCs/>
          <w:color w:val="0E101A"/>
          <w:szCs w:val="24"/>
          <w:lang w:val="en-GB" w:eastAsia="en-GB"/>
        </w:rPr>
        <w:t>organisational</w:t>
      </w:r>
      <w:r w:rsidRPr="00650A33">
        <w:rPr>
          <w:rFonts w:eastAsia="Times New Roman" w:cs="Times New Roman"/>
          <w:i/>
          <w:iCs/>
          <w:color w:val="0E101A"/>
          <w:szCs w:val="24"/>
          <w:lang w:val="en-GB" w:eastAsia="en-GB"/>
        </w:rPr>
        <w:t xml:space="preserve"> change</w:t>
      </w:r>
      <w:r w:rsidRPr="00650A33">
        <w:rPr>
          <w:rFonts w:eastAsia="Times New Roman" w:cs="Times New Roman"/>
          <w:color w:val="0E101A"/>
          <w:szCs w:val="24"/>
          <w:lang w:val="en-GB" w:eastAsia="en-GB"/>
        </w:rPr>
        <w:t xml:space="preserve">, Journal of Organizational </w:t>
      </w:r>
      <w:r w:rsidRPr="00582CB1">
        <w:rPr>
          <w:rFonts w:eastAsia="Times New Roman" w:cs="Times New Roman"/>
          <w:color w:val="0E101A"/>
          <w:szCs w:val="24"/>
          <w:lang w:val="en-GB" w:eastAsia="en-GB"/>
        </w:rPr>
        <w:t>Behaviour</w:t>
      </w:r>
      <w:r w:rsidRPr="00650A33">
        <w:rPr>
          <w:rFonts w:eastAsia="Times New Roman" w:cs="Times New Roman"/>
          <w:i/>
          <w:iCs/>
          <w:color w:val="0E101A"/>
          <w:szCs w:val="24"/>
          <w:lang w:val="en-GB" w:eastAsia="en-GB"/>
        </w:rPr>
        <w:t xml:space="preserve">, </w:t>
      </w:r>
      <w:r w:rsidRPr="00650A33">
        <w:rPr>
          <w:rFonts w:eastAsia="Times New Roman" w:cs="Times New Roman"/>
          <w:color w:val="0E101A"/>
          <w:szCs w:val="24"/>
          <w:lang w:val="en-GB" w:eastAsia="en-GB"/>
        </w:rPr>
        <w:t>34(7).</w:t>
      </w:r>
    </w:p>
    <w:p w14:paraId="6B1A47D0" w14:textId="6DFF5E75" w:rsidR="00650A33" w:rsidRPr="00650A33" w:rsidRDefault="00650A33" w:rsidP="00896B12">
      <w:pPr>
        <w:numPr>
          <w:ilvl w:val="0"/>
          <w:numId w:val="5"/>
        </w:numPr>
        <w:spacing w:after="0" w:line="276" w:lineRule="auto"/>
        <w:jc w:val="left"/>
        <w:rPr>
          <w:rFonts w:eastAsia="Times New Roman" w:cs="Times New Roman"/>
          <w:color w:val="0E101A"/>
          <w:szCs w:val="24"/>
          <w:lang w:val="en-GB" w:eastAsia="en-GB"/>
        </w:rPr>
      </w:pPr>
      <w:r w:rsidRPr="00650A33">
        <w:rPr>
          <w:rFonts w:eastAsia="Times New Roman" w:cs="Times New Roman"/>
          <w:color w:val="0E101A"/>
          <w:szCs w:val="24"/>
          <w:lang w:val="en-GB" w:eastAsia="en-GB"/>
        </w:rPr>
        <w:t xml:space="preserve">Choudhary, AI, Akhtar, SA &amp; Zaheer, A (2018), </w:t>
      </w:r>
      <w:r w:rsidRPr="00650A33">
        <w:rPr>
          <w:rFonts w:eastAsia="Times New Roman" w:cs="Times New Roman"/>
          <w:i/>
          <w:iCs/>
          <w:color w:val="0E101A"/>
          <w:szCs w:val="24"/>
          <w:lang w:val="en-GB" w:eastAsia="en-GB"/>
        </w:rPr>
        <w:t xml:space="preserve">Impact of transformational and servant leadership on </w:t>
      </w:r>
      <w:r w:rsidR="00DE79FC" w:rsidRPr="00582CB1">
        <w:rPr>
          <w:rFonts w:eastAsia="Times New Roman" w:cs="Times New Roman"/>
          <w:i/>
          <w:iCs/>
          <w:color w:val="0E101A"/>
          <w:szCs w:val="24"/>
          <w:lang w:val="en-GB" w:eastAsia="en-GB"/>
        </w:rPr>
        <w:t>organisational</w:t>
      </w:r>
      <w:r w:rsidRPr="00650A33">
        <w:rPr>
          <w:rFonts w:eastAsia="Times New Roman" w:cs="Times New Roman"/>
          <w:i/>
          <w:iCs/>
          <w:color w:val="0E101A"/>
          <w:szCs w:val="24"/>
          <w:lang w:val="en-GB" w:eastAsia="en-GB"/>
        </w:rPr>
        <w:t xml:space="preserve"> performance: a comparative analysis</w:t>
      </w:r>
      <w:r w:rsidRPr="00650A33">
        <w:rPr>
          <w:rFonts w:eastAsia="Times New Roman" w:cs="Times New Roman"/>
          <w:color w:val="0E101A"/>
          <w:szCs w:val="24"/>
          <w:lang w:val="en-GB" w:eastAsia="en-GB"/>
        </w:rPr>
        <w:t>, Journal of Business Ethics, 116</w:t>
      </w:r>
      <w:r w:rsidR="00582CB1">
        <w:rPr>
          <w:rFonts w:eastAsia="Times New Roman" w:cs="Times New Roman"/>
          <w:color w:val="0E101A"/>
          <w:szCs w:val="24"/>
          <w:lang w:val="en-GB" w:eastAsia="en-GB"/>
        </w:rPr>
        <w:t>(</w:t>
      </w:r>
      <w:r w:rsidRPr="00650A33">
        <w:rPr>
          <w:rFonts w:eastAsia="Times New Roman" w:cs="Times New Roman"/>
          <w:color w:val="0E101A"/>
          <w:szCs w:val="24"/>
          <w:lang w:val="en-GB" w:eastAsia="en-GB"/>
        </w:rPr>
        <w:t>2</w:t>
      </w:r>
      <w:r w:rsidR="00582CB1">
        <w:rPr>
          <w:rFonts w:eastAsia="Times New Roman" w:cs="Times New Roman"/>
          <w:color w:val="0E101A"/>
          <w:szCs w:val="24"/>
          <w:lang w:val="en-GB" w:eastAsia="en-GB"/>
        </w:rPr>
        <w:t>)</w:t>
      </w:r>
      <w:r w:rsidRPr="00650A33">
        <w:rPr>
          <w:rFonts w:eastAsia="Times New Roman" w:cs="Times New Roman"/>
          <w:color w:val="0E101A"/>
          <w:szCs w:val="24"/>
          <w:lang w:val="en-GB" w:eastAsia="en-GB"/>
        </w:rPr>
        <w:t>.</w:t>
      </w:r>
    </w:p>
    <w:p w14:paraId="6A41E9A6" w14:textId="64E2DA91" w:rsidR="00650A33" w:rsidRPr="00650A33" w:rsidRDefault="00650A33" w:rsidP="00896B12">
      <w:pPr>
        <w:numPr>
          <w:ilvl w:val="0"/>
          <w:numId w:val="5"/>
        </w:numPr>
        <w:spacing w:after="0" w:line="276" w:lineRule="auto"/>
        <w:jc w:val="left"/>
        <w:rPr>
          <w:rFonts w:eastAsia="Times New Roman" w:cs="Times New Roman"/>
          <w:color w:val="0E101A"/>
          <w:szCs w:val="24"/>
          <w:lang w:val="en-GB" w:eastAsia="en-GB"/>
        </w:rPr>
      </w:pPr>
      <w:r w:rsidRPr="00650A33">
        <w:rPr>
          <w:rFonts w:eastAsia="Times New Roman" w:cs="Times New Roman"/>
          <w:color w:val="0E101A"/>
          <w:szCs w:val="24"/>
          <w:lang w:val="en-GB" w:eastAsia="en-GB"/>
        </w:rPr>
        <w:t xml:space="preserve">Kaur, A (2018), </w:t>
      </w:r>
      <w:r w:rsidRPr="00650A33">
        <w:rPr>
          <w:rFonts w:eastAsia="Times New Roman" w:cs="Times New Roman"/>
          <w:i/>
          <w:iCs/>
          <w:color w:val="0E101A"/>
          <w:szCs w:val="24"/>
          <w:lang w:val="en-GB" w:eastAsia="en-GB"/>
        </w:rPr>
        <w:t xml:space="preserve">Maslow's need hierarchy theory: applications and criticisms, </w:t>
      </w:r>
      <w:r w:rsidRPr="00650A33">
        <w:rPr>
          <w:rFonts w:eastAsia="Times New Roman" w:cs="Times New Roman"/>
          <w:color w:val="0E101A"/>
          <w:szCs w:val="24"/>
          <w:lang w:val="en-GB" w:eastAsia="en-GB"/>
        </w:rPr>
        <w:t xml:space="preserve">Global Journal of Management and Business Studies, </w:t>
      </w:r>
      <w:r w:rsidR="00582CB1">
        <w:rPr>
          <w:rFonts w:eastAsia="Times New Roman" w:cs="Times New Roman"/>
          <w:color w:val="0E101A"/>
          <w:szCs w:val="24"/>
          <w:lang w:val="en-GB" w:eastAsia="en-GB"/>
        </w:rPr>
        <w:t>3(10)</w:t>
      </w:r>
      <w:r w:rsidRPr="00650A33">
        <w:rPr>
          <w:rFonts w:eastAsia="Times New Roman" w:cs="Times New Roman"/>
          <w:color w:val="0E101A"/>
          <w:szCs w:val="24"/>
          <w:lang w:val="en-GB" w:eastAsia="en-GB"/>
        </w:rPr>
        <w:t>.</w:t>
      </w:r>
    </w:p>
    <w:p w14:paraId="7DAD8581" w14:textId="0DEDB6F0" w:rsidR="00650A33" w:rsidRPr="00650A33" w:rsidRDefault="00650A33" w:rsidP="00896B12">
      <w:pPr>
        <w:numPr>
          <w:ilvl w:val="0"/>
          <w:numId w:val="5"/>
        </w:numPr>
        <w:spacing w:after="0" w:line="276" w:lineRule="auto"/>
        <w:jc w:val="left"/>
        <w:rPr>
          <w:rFonts w:eastAsia="Times New Roman" w:cs="Times New Roman"/>
          <w:color w:val="0E101A"/>
          <w:szCs w:val="24"/>
          <w:lang w:val="en-GB" w:eastAsia="en-GB"/>
        </w:rPr>
      </w:pPr>
      <w:r w:rsidRPr="00650A33">
        <w:rPr>
          <w:rFonts w:eastAsia="Times New Roman" w:cs="Times New Roman"/>
          <w:color w:val="0E101A"/>
          <w:szCs w:val="24"/>
          <w:lang w:val="en-GB" w:eastAsia="en-GB"/>
        </w:rPr>
        <w:t>Muogbo, US (2019</w:t>
      </w:r>
      <w:r w:rsidRPr="00650A33">
        <w:rPr>
          <w:rFonts w:eastAsia="Times New Roman" w:cs="Times New Roman"/>
          <w:i/>
          <w:iCs/>
          <w:color w:val="0E101A"/>
          <w:szCs w:val="24"/>
          <w:lang w:val="en-GB" w:eastAsia="en-GB"/>
        </w:rPr>
        <w:t xml:space="preserve">), The impact of employee motivation on </w:t>
      </w:r>
      <w:r w:rsidR="00DE79FC" w:rsidRPr="00582CB1">
        <w:rPr>
          <w:rFonts w:eastAsia="Times New Roman" w:cs="Times New Roman"/>
          <w:i/>
          <w:iCs/>
          <w:color w:val="0E101A"/>
          <w:szCs w:val="24"/>
          <w:lang w:val="en-GB" w:eastAsia="en-GB"/>
        </w:rPr>
        <w:t>organisational</w:t>
      </w:r>
      <w:r w:rsidRPr="00650A33">
        <w:rPr>
          <w:rFonts w:eastAsia="Times New Roman" w:cs="Times New Roman"/>
          <w:i/>
          <w:iCs/>
          <w:color w:val="0E101A"/>
          <w:szCs w:val="24"/>
          <w:lang w:val="en-GB" w:eastAsia="en-GB"/>
        </w:rPr>
        <w:t xml:space="preserve"> performance (a study of some selected firms in Anambra State in Nigeria)</w:t>
      </w:r>
      <w:r w:rsidRPr="00650A33">
        <w:rPr>
          <w:rFonts w:eastAsia="Times New Roman" w:cs="Times New Roman"/>
          <w:color w:val="0E101A"/>
          <w:szCs w:val="24"/>
          <w:lang w:val="en-GB" w:eastAsia="en-GB"/>
        </w:rPr>
        <w:t>, The International Journal of Engineering and Science, 2</w:t>
      </w:r>
      <w:r w:rsidR="00582CB1">
        <w:rPr>
          <w:rFonts w:eastAsia="Times New Roman" w:cs="Times New Roman"/>
          <w:color w:val="0E101A"/>
          <w:szCs w:val="24"/>
          <w:lang w:val="en-GB" w:eastAsia="en-GB"/>
        </w:rPr>
        <w:t>(</w:t>
      </w:r>
      <w:r w:rsidRPr="00650A33">
        <w:rPr>
          <w:rFonts w:eastAsia="Times New Roman" w:cs="Times New Roman"/>
          <w:color w:val="0E101A"/>
          <w:szCs w:val="24"/>
          <w:lang w:val="en-GB" w:eastAsia="en-GB"/>
        </w:rPr>
        <w:t>7</w:t>
      </w:r>
      <w:r w:rsidR="00582CB1">
        <w:rPr>
          <w:rFonts w:eastAsia="Times New Roman" w:cs="Times New Roman"/>
          <w:color w:val="0E101A"/>
          <w:szCs w:val="24"/>
          <w:lang w:val="en-GB" w:eastAsia="en-GB"/>
        </w:rPr>
        <w:t>)</w:t>
      </w:r>
      <w:r w:rsidRPr="00650A33">
        <w:rPr>
          <w:rFonts w:eastAsia="Times New Roman" w:cs="Times New Roman"/>
          <w:color w:val="0E101A"/>
          <w:szCs w:val="24"/>
          <w:lang w:val="en-GB" w:eastAsia="en-GB"/>
        </w:rPr>
        <w:t>.</w:t>
      </w:r>
    </w:p>
    <w:p w14:paraId="04E79DE7" w14:textId="496034B3" w:rsidR="00650A33" w:rsidRPr="00650A33" w:rsidRDefault="00650A33" w:rsidP="00896B12">
      <w:pPr>
        <w:numPr>
          <w:ilvl w:val="0"/>
          <w:numId w:val="5"/>
        </w:numPr>
        <w:spacing w:after="0" w:line="276" w:lineRule="auto"/>
        <w:jc w:val="left"/>
        <w:rPr>
          <w:rFonts w:eastAsia="Times New Roman" w:cs="Times New Roman"/>
          <w:color w:val="0E101A"/>
          <w:szCs w:val="24"/>
          <w:lang w:val="en-GB" w:eastAsia="en-GB"/>
        </w:rPr>
      </w:pPr>
      <w:r w:rsidRPr="00650A33">
        <w:rPr>
          <w:rFonts w:eastAsia="Times New Roman" w:cs="Times New Roman"/>
          <w:color w:val="0E101A"/>
          <w:szCs w:val="24"/>
          <w:lang w:val="en-GB" w:eastAsia="en-GB"/>
        </w:rPr>
        <w:t xml:space="preserve">Pieterse, AN, Van Knippenberg, D &amp; Van Dierendonck, D (2018), </w:t>
      </w:r>
      <w:r w:rsidRPr="00650A33">
        <w:rPr>
          <w:rFonts w:eastAsia="Times New Roman" w:cs="Times New Roman"/>
          <w:i/>
          <w:iCs/>
          <w:color w:val="0E101A"/>
          <w:szCs w:val="24"/>
          <w:lang w:val="en-GB" w:eastAsia="en-GB"/>
        </w:rPr>
        <w:t>Cultural diversity and team performance: the role of team member goal orientation</w:t>
      </w:r>
      <w:r w:rsidRPr="00650A33">
        <w:rPr>
          <w:rFonts w:eastAsia="Times New Roman" w:cs="Times New Roman"/>
          <w:color w:val="0E101A"/>
          <w:szCs w:val="24"/>
          <w:lang w:val="en-GB" w:eastAsia="en-GB"/>
        </w:rPr>
        <w:t>, Academy of Management Journal, 56(3).</w:t>
      </w:r>
    </w:p>
    <w:p w14:paraId="44A15A18" w14:textId="77777777" w:rsidR="00650A33" w:rsidRPr="00650A33" w:rsidRDefault="00650A33" w:rsidP="00896B12">
      <w:pPr>
        <w:numPr>
          <w:ilvl w:val="0"/>
          <w:numId w:val="5"/>
        </w:numPr>
        <w:spacing w:after="0" w:line="276" w:lineRule="auto"/>
        <w:jc w:val="left"/>
        <w:rPr>
          <w:rFonts w:eastAsia="Times New Roman" w:cs="Times New Roman"/>
          <w:color w:val="0E101A"/>
          <w:szCs w:val="24"/>
          <w:lang w:val="en-GB" w:eastAsia="en-GB"/>
        </w:rPr>
      </w:pPr>
      <w:r w:rsidRPr="00650A33">
        <w:rPr>
          <w:rFonts w:eastAsia="Times New Roman" w:cs="Times New Roman"/>
          <w:color w:val="0E101A"/>
          <w:szCs w:val="24"/>
          <w:lang w:val="en-GB" w:eastAsia="en-GB"/>
        </w:rPr>
        <w:t> Mullins, L.J. (2019) </w:t>
      </w:r>
      <w:r w:rsidRPr="00650A33">
        <w:rPr>
          <w:rFonts w:eastAsia="Times New Roman" w:cs="Times New Roman"/>
          <w:i/>
          <w:iCs/>
          <w:color w:val="0E101A"/>
          <w:szCs w:val="24"/>
          <w:lang w:val="en-GB" w:eastAsia="en-GB"/>
        </w:rPr>
        <w:t>Organizational behaviour in the workplace</w:t>
      </w:r>
      <w:r w:rsidRPr="00650A33">
        <w:rPr>
          <w:rFonts w:eastAsia="Times New Roman" w:cs="Times New Roman"/>
          <w:color w:val="0E101A"/>
          <w:szCs w:val="24"/>
          <w:lang w:val="en-GB" w:eastAsia="en-GB"/>
        </w:rPr>
        <w:t>. 12th Edition, Harlow, United Kingdom, Pearson Education Limited.</w:t>
      </w:r>
    </w:p>
    <w:p w14:paraId="09826F9E" w14:textId="0AD28ED9" w:rsidR="00650A33" w:rsidRPr="00650A33" w:rsidRDefault="00650A33" w:rsidP="00896B12">
      <w:pPr>
        <w:numPr>
          <w:ilvl w:val="0"/>
          <w:numId w:val="5"/>
        </w:numPr>
        <w:spacing w:after="0" w:line="276" w:lineRule="auto"/>
        <w:jc w:val="left"/>
        <w:rPr>
          <w:rFonts w:eastAsia="Times New Roman" w:cs="Times New Roman"/>
          <w:color w:val="0E101A"/>
          <w:szCs w:val="24"/>
          <w:lang w:val="en-GB" w:eastAsia="en-GB"/>
        </w:rPr>
      </w:pPr>
      <w:r w:rsidRPr="00650A33">
        <w:rPr>
          <w:rFonts w:eastAsia="Times New Roman" w:cs="Times New Roman"/>
          <w:color w:val="0E101A"/>
          <w:szCs w:val="24"/>
          <w:lang w:val="en-GB" w:eastAsia="en-GB"/>
        </w:rPr>
        <w:t>Alshmemri,</w:t>
      </w:r>
      <w:r w:rsidRPr="00650A33">
        <w:rPr>
          <w:rFonts w:eastAsia="Times New Roman" w:cs="Times New Roman"/>
          <w:color w:val="0E101A"/>
          <w:szCs w:val="24"/>
          <w:lang w:val="en-GB" w:eastAsia="en-GB"/>
        </w:rPr>
        <w:t xml:space="preserve"> M, Shahwan-Akl, L &amp; Maude P (2020), </w:t>
      </w:r>
      <w:r w:rsidRPr="00650A33">
        <w:rPr>
          <w:rFonts w:eastAsia="Times New Roman" w:cs="Times New Roman"/>
          <w:i/>
          <w:iCs/>
          <w:color w:val="0E101A"/>
          <w:szCs w:val="24"/>
          <w:lang w:val="en-GB" w:eastAsia="en-GB"/>
        </w:rPr>
        <w:t>Herzberg's two-factor theory</w:t>
      </w:r>
      <w:r w:rsidRPr="00650A33">
        <w:rPr>
          <w:rFonts w:eastAsia="Times New Roman" w:cs="Times New Roman"/>
          <w:color w:val="0E101A"/>
          <w:szCs w:val="24"/>
          <w:lang w:val="en-GB" w:eastAsia="en-GB"/>
        </w:rPr>
        <w:t>, Life Science Journal</w:t>
      </w:r>
      <w:r w:rsidRPr="00650A33">
        <w:rPr>
          <w:rFonts w:eastAsia="Times New Roman" w:cs="Times New Roman"/>
          <w:i/>
          <w:iCs/>
          <w:color w:val="0E101A"/>
          <w:szCs w:val="24"/>
          <w:lang w:val="en-GB" w:eastAsia="en-GB"/>
        </w:rPr>
        <w:t>, </w:t>
      </w:r>
      <w:r w:rsidRPr="00650A33">
        <w:rPr>
          <w:rFonts w:eastAsia="Times New Roman" w:cs="Times New Roman"/>
          <w:color w:val="0E101A"/>
          <w:szCs w:val="24"/>
          <w:lang w:val="en-GB" w:eastAsia="en-GB"/>
        </w:rPr>
        <w:t>14(5).</w:t>
      </w:r>
    </w:p>
    <w:p w14:paraId="6C00A6D6" w14:textId="77777777" w:rsidR="00650A33" w:rsidRPr="00650A33" w:rsidRDefault="00650A33" w:rsidP="00896B12">
      <w:pPr>
        <w:numPr>
          <w:ilvl w:val="0"/>
          <w:numId w:val="5"/>
        </w:numPr>
        <w:spacing w:after="0" w:line="276" w:lineRule="auto"/>
        <w:jc w:val="left"/>
        <w:rPr>
          <w:rFonts w:eastAsia="Times New Roman" w:cs="Times New Roman"/>
          <w:color w:val="0E101A"/>
          <w:szCs w:val="24"/>
          <w:lang w:val="en-GB" w:eastAsia="en-GB"/>
        </w:rPr>
      </w:pPr>
      <w:r w:rsidRPr="00650A33">
        <w:rPr>
          <w:rFonts w:eastAsia="Times New Roman" w:cs="Times New Roman"/>
          <w:color w:val="0E101A"/>
          <w:szCs w:val="24"/>
          <w:lang w:val="en-GB" w:eastAsia="en-GB"/>
        </w:rPr>
        <w:t> Nelson, D &amp; Quick, J (2018), </w:t>
      </w:r>
      <w:r w:rsidRPr="00650A33">
        <w:rPr>
          <w:rFonts w:eastAsia="Times New Roman" w:cs="Times New Roman"/>
          <w:i/>
          <w:iCs/>
          <w:color w:val="0E101A"/>
          <w:szCs w:val="24"/>
          <w:lang w:val="en-GB" w:eastAsia="en-GB"/>
        </w:rPr>
        <w:t>Understanding Organisational Behaviour</w:t>
      </w:r>
      <w:r w:rsidRPr="00650A33">
        <w:rPr>
          <w:rFonts w:eastAsia="Times New Roman" w:cs="Times New Roman"/>
          <w:color w:val="0E101A"/>
          <w:szCs w:val="24"/>
          <w:lang w:val="en-GB" w:eastAsia="en-GB"/>
        </w:rPr>
        <w:t>, Thomson/South-Western, Mason.</w:t>
      </w:r>
    </w:p>
    <w:p w14:paraId="700D408C" w14:textId="77777777" w:rsidR="00650A33" w:rsidRPr="00650A33" w:rsidRDefault="00650A33" w:rsidP="00896B12">
      <w:pPr>
        <w:numPr>
          <w:ilvl w:val="0"/>
          <w:numId w:val="5"/>
        </w:numPr>
        <w:spacing w:after="0" w:line="276" w:lineRule="auto"/>
        <w:jc w:val="left"/>
        <w:rPr>
          <w:rFonts w:eastAsia="Times New Roman" w:cs="Times New Roman"/>
          <w:color w:val="0E101A"/>
          <w:szCs w:val="24"/>
          <w:lang w:val="en-GB" w:eastAsia="en-GB"/>
        </w:rPr>
      </w:pPr>
      <w:r w:rsidRPr="00650A33">
        <w:rPr>
          <w:rFonts w:eastAsia="Times New Roman" w:cs="Times New Roman"/>
          <w:color w:val="0E101A"/>
          <w:szCs w:val="24"/>
          <w:lang w:val="en-GB" w:eastAsia="en-GB"/>
        </w:rPr>
        <w:t>Gibson, V. (2018). </w:t>
      </w:r>
      <w:r w:rsidRPr="00650A33">
        <w:rPr>
          <w:rFonts w:eastAsia="Times New Roman" w:cs="Times New Roman"/>
          <w:i/>
          <w:iCs/>
          <w:color w:val="0E101A"/>
          <w:szCs w:val="24"/>
          <w:lang w:val="en-GB" w:eastAsia="en-GB"/>
        </w:rPr>
        <w:t>Flexible working needs flexible space, </w:t>
      </w:r>
      <w:r w:rsidRPr="00650A33">
        <w:rPr>
          <w:rFonts w:eastAsia="Times New Roman" w:cs="Times New Roman"/>
          <w:color w:val="0E101A"/>
          <w:szCs w:val="24"/>
          <w:lang w:val="en-GB" w:eastAsia="en-GB"/>
        </w:rPr>
        <w:t>Journal of Property Investment and Amp; Finance, 21(1). </w:t>
      </w:r>
    </w:p>
    <w:p w14:paraId="00B7B740" w14:textId="77777777" w:rsidR="00BB08E7" w:rsidRPr="00A1365E" w:rsidRDefault="00BB08E7" w:rsidP="00896B12">
      <w:pPr>
        <w:spacing w:line="276" w:lineRule="auto"/>
        <w:rPr>
          <w:rFonts w:cs="Times New Roman"/>
        </w:rPr>
      </w:pPr>
    </w:p>
    <w:sectPr w:rsidR="00BB08E7" w:rsidRPr="00A1365E" w:rsidSect="003D3AEB">
      <w:pgSz w:w="12240" w:h="15840"/>
      <w:pgMar w:top="1440" w:right="1080" w:bottom="1440" w:left="1080" w:header="720" w:footer="720" w:gutter="0"/>
      <w:pgBorders w:offsetFrom="page">
        <w:top w:val="thickThinMediumGap" w:sz="24" w:space="24" w:color="auto"/>
        <w:left w:val="thickThinMediumGap" w:sz="24" w:space="24" w:color="auto"/>
        <w:bottom w:val="thickThinMediumGap" w:sz="24" w:space="24" w:color="auto"/>
        <w:right w:val="thickThinMedium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BD1715"/>
    <w:multiLevelType w:val="multilevel"/>
    <w:tmpl w:val="4D4A7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7C5F7F"/>
    <w:multiLevelType w:val="multilevel"/>
    <w:tmpl w:val="863C3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F54FBC"/>
    <w:multiLevelType w:val="multilevel"/>
    <w:tmpl w:val="3C144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4D67B25"/>
    <w:multiLevelType w:val="hybridMultilevel"/>
    <w:tmpl w:val="ED2E846C"/>
    <w:lvl w:ilvl="0" w:tplc="2E641F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D51633"/>
    <w:multiLevelType w:val="hybridMultilevel"/>
    <w:tmpl w:val="9FD8C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0688871">
    <w:abstractNumId w:val="4"/>
  </w:num>
  <w:num w:numId="2" w16cid:durableId="201745877">
    <w:abstractNumId w:val="1"/>
  </w:num>
  <w:num w:numId="3" w16cid:durableId="413862153">
    <w:abstractNumId w:val="2"/>
  </w:num>
  <w:num w:numId="4" w16cid:durableId="971525088">
    <w:abstractNumId w:val="3"/>
  </w:num>
  <w:num w:numId="5" w16cid:durableId="1955674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IwMDIyNDE1MDA0MzNU0lEKTi0uzszPAykwrAUADkAVAiwAAAA="/>
  </w:docVars>
  <w:rsids>
    <w:rsidRoot w:val="00FD7A0F"/>
    <w:rsid w:val="00015423"/>
    <w:rsid w:val="000942DE"/>
    <w:rsid w:val="00173816"/>
    <w:rsid w:val="001A1C29"/>
    <w:rsid w:val="002C0F35"/>
    <w:rsid w:val="003A2E38"/>
    <w:rsid w:val="003D3AEB"/>
    <w:rsid w:val="003E185C"/>
    <w:rsid w:val="00582CB1"/>
    <w:rsid w:val="0059619B"/>
    <w:rsid w:val="0062194D"/>
    <w:rsid w:val="006256D8"/>
    <w:rsid w:val="00650A33"/>
    <w:rsid w:val="007B2025"/>
    <w:rsid w:val="00801C98"/>
    <w:rsid w:val="00896B12"/>
    <w:rsid w:val="008C00FB"/>
    <w:rsid w:val="00A1365E"/>
    <w:rsid w:val="00A40858"/>
    <w:rsid w:val="00B316FA"/>
    <w:rsid w:val="00B91AC8"/>
    <w:rsid w:val="00BB08E7"/>
    <w:rsid w:val="00BF469E"/>
    <w:rsid w:val="00D20A94"/>
    <w:rsid w:val="00DA1AB7"/>
    <w:rsid w:val="00DE79FC"/>
    <w:rsid w:val="00E02F6B"/>
    <w:rsid w:val="00F1138F"/>
    <w:rsid w:val="00FD7A0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533EE"/>
  <w15:chartTrackingRefBased/>
  <w15:docId w15:val="{3C9B89C4-13A1-4E0D-8469-D4B1AEE49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42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1138F"/>
    <w:pPr>
      <w:keepNext/>
      <w:keepLines/>
      <w:spacing w:before="240" w:after="0"/>
      <w:outlineLvl w:val="0"/>
    </w:pPr>
    <w:rPr>
      <w:rFonts w:eastAsiaTheme="majorEastAsia" w:cstheme="majorBidi"/>
      <w:b/>
      <w:color w:val="002060"/>
      <w:sz w:val="28"/>
      <w:szCs w:val="32"/>
    </w:rPr>
  </w:style>
  <w:style w:type="paragraph" w:styleId="Heading2">
    <w:name w:val="heading 2"/>
    <w:basedOn w:val="Normal"/>
    <w:next w:val="Normal"/>
    <w:link w:val="Heading2Char"/>
    <w:uiPriority w:val="9"/>
    <w:unhideWhenUsed/>
    <w:qFormat/>
    <w:rsid w:val="00F1138F"/>
    <w:pPr>
      <w:keepNext/>
      <w:keepLines/>
      <w:spacing w:before="40" w:after="0"/>
      <w:outlineLvl w:val="1"/>
    </w:pPr>
    <w:rPr>
      <w:rFonts w:eastAsiaTheme="majorEastAsia" w:cstheme="majorBidi"/>
      <w:b/>
      <w:color w:val="385623" w:themeColor="accent6" w:themeShade="8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138F"/>
    <w:rPr>
      <w:rFonts w:ascii="Times New Roman" w:eastAsiaTheme="majorEastAsia" w:hAnsi="Times New Roman" w:cstheme="majorBidi"/>
      <w:b/>
      <w:color w:val="002060"/>
      <w:sz w:val="28"/>
      <w:szCs w:val="32"/>
    </w:rPr>
  </w:style>
  <w:style w:type="character" w:customStyle="1" w:styleId="Heading2Char">
    <w:name w:val="Heading 2 Char"/>
    <w:basedOn w:val="DefaultParagraphFont"/>
    <w:link w:val="Heading2"/>
    <w:uiPriority w:val="9"/>
    <w:rsid w:val="00F1138F"/>
    <w:rPr>
      <w:rFonts w:ascii="Times New Roman" w:eastAsiaTheme="majorEastAsia" w:hAnsi="Times New Roman" w:cstheme="majorBidi"/>
      <w:b/>
      <w:color w:val="385623" w:themeColor="accent6" w:themeShade="80"/>
      <w:sz w:val="24"/>
      <w:szCs w:val="26"/>
    </w:rPr>
  </w:style>
  <w:style w:type="paragraph" w:styleId="ListParagraph">
    <w:name w:val="List Paragraph"/>
    <w:basedOn w:val="Normal"/>
    <w:uiPriority w:val="34"/>
    <w:qFormat/>
    <w:rsid w:val="00F1138F"/>
    <w:pPr>
      <w:ind w:left="720"/>
      <w:contextualSpacing/>
    </w:pPr>
  </w:style>
  <w:style w:type="character" w:styleId="Emphasis">
    <w:name w:val="Emphasis"/>
    <w:basedOn w:val="DefaultParagraphFont"/>
    <w:uiPriority w:val="20"/>
    <w:qFormat/>
    <w:rsid w:val="00F1138F"/>
    <w:rPr>
      <w:i/>
      <w:iCs/>
    </w:rPr>
  </w:style>
  <w:style w:type="character" w:styleId="Hyperlink">
    <w:name w:val="Hyperlink"/>
    <w:basedOn w:val="DefaultParagraphFont"/>
    <w:uiPriority w:val="99"/>
    <w:unhideWhenUsed/>
    <w:rsid w:val="00F1138F"/>
    <w:rPr>
      <w:color w:val="0563C1" w:themeColor="hyperlink"/>
      <w:u w:val="single"/>
    </w:rPr>
  </w:style>
  <w:style w:type="paragraph" w:styleId="TOCHeading">
    <w:name w:val="TOC Heading"/>
    <w:basedOn w:val="Heading1"/>
    <w:next w:val="Normal"/>
    <w:uiPriority w:val="39"/>
    <w:unhideWhenUsed/>
    <w:qFormat/>
    <w:rsid w:val="00F1138F"/>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F1138F"/>
    <w:pPr>
      <w:spacing w:after="100"/>
    </w:pPr>
  </w:style>
  <w:style w:type="paragraph" w:styleId="TOC2">
    <w:name w:val="toc 2"/>
    <w:basedOn w:val="Normal"/>
    <w:next w:val="Normal"/>
    <w:autoRedefine/>
    <w:uiPriority w:val="39"/>
    <w:unhideWhenUsed/>
    <w:rsid w:val="00F1138F"/>
    <w:pPr>
      <w:spacing w:after="100"/>
      <w:ind w:left="240"/>
    </w:pPr>
  </w:style>
  <w:style w:type="paragraph" w:styleId="NormalWeb">
    <w:name w:val="Normal (Web)"/>
    <w:basedOn w:val="Normal"/>
    <w:uiPriority w:val="99"/>
    <w:semiHidden/>
    <w:unhideWhenUsed/>
    <w:rsid w:val="00B316FA"/>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BF469E"/>
    <w:rPr>
      <w:b/>
      <w:bCs/>
    </w:rPr>
  </w:style>
  <w:style w:type="character" w:customStyle="1" w:styleId="a-bnrbtn-text">
    <w:name w:val="a-bnr__btn-text"/>
    <w:basedOn w:val="DefaultParagraphFont"/>
    <w:rsid w:val="00BF469E"/>
  </w:style>
  <w:style w:type="character" w:customStyle="1" w:styleId="a-bnrwriters-count">
    <w:name w:val="a-bnr__writers-count"/>
    <w:basedOn w:val="DefaultParagraphFont"/>
    <w:rsid w:val="001A1C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083134">
      <w:bodyDiv w:val="1"/>
      <w:marLeft w:val="0"/>
      <w:marRight w:val="0"/>
      <w:marTop w:val="0"/>
      <w:marBottom w:val="0"/>
      <w:divBdr>
        <w:top w:val="none" w:sz="0" w:space="0" w:color="auto"/>
        <w:left w:val="none" w:sz="0" w:space="0" w:color="auto"/>
        <w:bottom w:val="none" w:sz="0" w:space="0" w:color="auto"/>
        <w:right w:val="none" w:sz="0" w:space="0" w:color="auto"/>
      </w:divBdr>
      <w:divsChild>
        <w:div w:id="558055192">
          <w:marLeft w:val="0"/>
          <w:marRight w:val="0"/>
          <w:marTop w:val="0"/>
          <w:marBottom w:val="0"/>
          <w:divBdr>
            <w:top w:val="none" w:sz="0" w:space="0" w:color="auto"/>
            <w:left w:val="none" w:sz="0" w:space="0" w:color="auto"/>
            <w:bottom w:val="none" w:sz="0" w:space="0" w:color="auto"/>
            <w:right w:val="none" w:sz="0" w:space="0" w:color="auto"/>
          </w:divBdr>
          <w:divsChild>
            <w:div w:id="114053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55650">
      <w:bodyDiv w:val="1"/>
      <w:marLeft w:val="0"/>
      <w:marRight w:val="0"/>
      <w:marTop w:val="0"/>
      <w:marBottom w:val="0"/>
      <w:divBdr>
        <w:top w:val="none" w:sz="0" w:space="0" w:color="auto"/>
        <w:left w:val="none" w:sz="0" w:space="0" w:color="auto"/>
        <w:bottom w:val="none" w:sz="0" w:space="0" w:color="auto"/>
        <w:right w:val="none" w:sz="0" w:space="0" w:color="auto"/>
      </w:divBdr>
    </w:div>
    <w:div w:id="227543161">
      <w:bodyDiv w:val="1"/>
      <w:marLeft w:val="0"/>
      <w:marRight w:val="0"/>
      <w:marTop w:val="0"/>
      <w:marBottom w:val="0"/>
      <w:divBdr>
        <w:top w:val="none" w:sz="0" w:space="0" w:color="auto"/>
        <w:left w:val="none" w:sz="0" w:space="0" w:color="auto"/>
        <w:bottom w:val="none" w:sz="0" w:space="0" w:color="auto"/>
        <w:right w:val="none" w:sz="0" w:space="0" w:color="auto"/>
      </w:divBdr>
    </w:div>
    <w:div w:id="328213262">
      <w:bodyDiv w:val="1"/>
      <w:marLeft w:val="0"/>
      <w:marRight w:val="0"/>
      <w:marTop w:val="0"/>
      <w:marBottom w:val="0"/>
      <w:divBdr>
        <w:top w:val="none" w:sz="0" w:space="0" w:color="auto"/>
        <w:left w:val="none" w:sz="0" w:space="0" w:color="auto"/>
        <w:bottom w:val="none" w:sz="0" w:space="0" w:color="auto"/>
        <w:right w:val="none" w:sz="0" w:space="0" w:color="auto"/>
      </w:divBdr>
    </w:div>
    <w:div w:id="747312438">
      <w:bodyDiv w:val="1"/>
      <w:marLeft w:val="0"/>
      <w:marRight w:val="0"/>
      <w:marTop w:val="0"/>
      <w:marBottom w:val="0"/>
      <w:divBdr>
        <w:top w:val="none" w:sz="0" w:space="0" w:color="auto"/>
        <w:left w:val="none" w:sz="0" w:space="0" w:color="auto"/>
        <w:bottom w:val="none" w:sz="0" w:space="0" w:color="auto"/>
        <w:right w:val="none" w:sz="0" w:space="0" w:color="auto"/>
      </w:divBdr>
    </w:div>
    <w:div w:id="780421612">
      <w:bodyDiv w:val="1"/>
      <w:marLeft w:val="0"/>
      <w:marRight w:val="0"/>
      <w:marTop w:val="0"/>
      <w:marBottom w:val="0"/>
      <w:divBdr>
        <w:top w:val="none" w:sz="0" w:space="0" w:color="auto"/>
        <w:left w:val="none" w:sz="0" w:space="0" w:color="auto"/>
        <w:bottom w:val="none" w:sz="0" w:space="0" w:color="auto"/>
        <w:right w:val="none" w:sz="0" w:space="0" w:color="auto"/>
      </w:divBdr>
    </w:div>
    <w:div w:id="949356169">
      <w:bodyDiv w:val="1"/>
      <w:marLeft w:val="0"/>
      <w:marRight w:val="0"/>
      <w:marTop w:val="0"/>
      <w:marBottom w:val="0"/>
      <w:divBdr>
        <w:top w:val="none" w:sz="0" w:space="0" w:color="auto"/>
        <w:left w:val="none" w:sz="0" w:space="0" w:color="auto"/>
        <w:bottom w:val="none" w:sz="0" w:space="0" w:color="auto"/>
        <w:right w:val="none" w:sz="0" w:space="0" w:color="auto"/>
      </w:divBdr>
    </w:div>
    <w:div w:id="1361055416">
      <w:bodyDiv w:val="1"/>
      <w:marLeft w:val="0"/>
      <w:marRight w:val="0"/>
      <w:marTop w:val="0"/>
      <w:marBottom w:val="0"/>
      <w:divBdr>
        <w:top w:val="none" w:sz="0" w:space="0" w:color="auto"/>
        <w:left w:val="none" w:sz="0" w:space="0" w:color="auto"/>
        <w:bottom w:val="none" w:sz="0" w:space="0" w:color="auto"/>
        <w:right w:val="none" w:sz="0" w:space="0" w:color="auto"/>
      </w:divBdr>
    </w:div>
    <w:div w:id="1631134429">
      <w:bodyDiv w:val="1"/>
      <w:marLeft w:val="0"/>
      <w:marRight w:val="0"/>
      <w:marTop w:val="0"/>
      <w:marBottom w:val="0"/>
      <w:divBdr>
        <w:top w:val="none" w:sz="0" w:space="0" w:color="auto"/>
        <w:left w:val="none" w:sz="0" w:space="0" w:color="auto"/>
        <w:bottom w:val="none" w:sz="0" w:space="0" w:color="auto"/>
        <w:right w:val="none" w:sz="0" w:space="0" w:color="auto"/>
      </w:divBdr>
    </w:div>
    <w:div w:id="1907450067">
      <w:bodyDiv w:val="1"/>
      <w:marLeft w:val="0"/>
      <w:marRight w:val="0"/>
      <w:marTop w:val="0"/>
      <w:marBottom w:val="0"/>
      <w:divBdr>
        <w:top w:val="none" w:sz="0" w:space="0" w:color="auto"/>
        <w:left w:val="none" w:sz="0" w:space="0" w:color="auto"/>
        <w:bottom w:val="none" w:sz="0" w:space="0" w:color="auto"/>
        <w:right w:val="none" w:sz="0" w:space="0" w:color="auto"/>
      </w:divBdr>
    </w:div>
    <w:div w:id="2049336521">
      <w:bodyDiv w:val="1"/>
      <w:marLeft w:val="0"/>
      <w:marRight w:val="0"/>
      <w:marTop w:val="0"/>
      <w:marBottom w:val="0"/>
      <w:divBdr>
        <w:top w:val="none" w:sz="0" w:space="0" w:color="auto"/>
        <w:left w:val="none" w:sz="0" w:space="0" w:color="auto"/>
        <w:bottom w:val="none" w:sz="0" w:space="0" w:color="auto"/>
        <w:right w:val="none" w:sz="0" w:space="0" w:color="auto"/>
      </w:divBdr>
    </w:div>
    <w:div w:id="2070033454">
      <w:bodyDiv w:val="1"/>
      <w:marLeft w:val="0"/>
      <w:marRight w:val="0"/>
      <w:marTop w:val="0"/>
      <w:marBottom w:val="0"/>
      <w:divBdr>
        <w:top w:val="none" w:sz="0" w:space="0" w:color="auto"/>
        <w:left w:val="none" w:sz="0" w:space="0" w:color="auto"/>
        <w:bottom w:val="none" w:sz="0" w:space="0" w:color="auto"/>
        <w:right w:val="none" w:sz="0" w:space="0" w:color="auto"/>
      </w:divBdr>
      <w:divsChild>
        <w:div w:id="367218891">
          <w:marLeft w:val="0"/>
          <w:marRight w:val="0"/>
          <w:marTop w:val="0"/>
          <w:marBottom w:val="0"/>
          <w:divBdr>
            <w:top w:val="none" w:sz="0" w:space="0" w:color="auto"/>
            <w:left w:val="none" w:sz="0" w:space="0" w:color="auto"/>
            <w:bottom w:val="none" w:sz="0" w:space="0" w:color="auto"/>
            <w:right w:val="none" w:sz="0" w:space="0" w:color="auto"/>
          </w:divBdr>
          <w:divsChild>
            <w:div w:id="26835610">
              <w:marLeft w:val="0"/>
              <w:marRight w:val="0"/>
              <w:marTop w:val="0"/>
              <w:marBottom w:val="0"/>
              <w:divBdr>
                <w:top w:val="none" w:sz="0" w:space="0" w:color="auto"/>
                <w:left w:val="none" w:sz="0" w:space="0" w:color="auto"/>
                <w:bottom w:val="none" w:sz="0" w:space="0" w:color="auto"/>
                <w:right w:val="none" w:sz="0" w:space="0" w:color="auto"/>
              </w:divBdr>
            </w:div>
            <w:div w:id="159011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2677</Words>
  <Characters>15261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Anton</dc:creator>
  <cp:keywords/>
  <dc:description/>
  <cp:lastModifiedBy>Cristina Anton</cp:lastModifiedBy>
  <cp:revision>3</cp:revision>
  <dcterms:created xsi:type="dcterms:W3CDTF">2022-09-11T18:54:00Z</dcterms:created>
  <dcterms:modified xsi:type="dcterms:W3CDTF">2022-09-11T18:55:00Z</dcterms:modified>
</cp:coreProperties>
</file>