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B1595E" w14:textId="663DE074" w:rsidR="0049659E" w:rsidRDefault="00ED47EB" w:rsidP="006D03E3">
      <w:pPr>
        <w:jc w:val="center"/>
        <w:rPr>
          <w:rFonts w:ascii="Arial" w:hAnsi="Arial" w:cs="Arial"/>
          <w:b/>
          <w:bCs/>
          <w:sz w:val="22"/>
        </w:rPr>
      </w:pPr>
      <w:r>
        <w:rPr>
          <w:noProof/>
        </w:rPr>
        <w:drawing>
          <wp:anchor distT="0" distB="0" distL="114300" distR="114300" simplePos="0" relativeHeight="251659264" behindDoc="0" locked="0" layoutInCell="1" allowOverlap="1" wp14:anchorId="6ED8BD05" wp14:editId="0BD864D4">
            <wp:simplePos x="0" y="0"/>
            <wp:positionH relativeFrom="column">
              <wp:posOffset>0</wp:posOffset>
            </wp:positionH>
            <wp:positionV relativeFrom="paragraph">
              <wp:posOffset>241300</wp:posOffset>
            </wp:positionV>
            <wp:extent cx="5943600" cy="2256790"/>
            <wp:effectExtent l="0" t="0" r="0" b="0"/>
            <wp:wrapTopAndBottom/>
            <wp:docPr id="1338825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882515" name=""/>
                    <pic:cNvPicPr/>
                  </pic:nvPicPr>
                  <pic:blipFill>
                    <a:blip r:embed="rId7"/>
                    <a:stretch>
                      <a:fillRect/>
                    </a:stretch>
                  </pic:blipFill>
                  <pic:spPr>
                    <a:xfrm>
                      <a:off x="0" y="0"/>
                      <a:ext cx="5943600" cy="2256790"/>
                    </a:xfrm>
                    <a:prstGeom prst="rect">
                      <a:avLst/>
                    </a:prstGeom>
                  </pic:spPr>
                </pic:pic>
              </a:graphicData>
            </a:graphic>
          </wp:anchor>
        </w:drawing>
      </w:r>
    </w:p>
    <w:p w14:paraId="017BA5C1" w14:textId="2C2BD5AF" w:rsidR="00B11064" w:rsidRPr="006D03E3" w:rsidRDefault="00B11064" w:rsidP="006D03E3">
      <w:pPr>
        <w:jc w:val="center"/>
        <w:rPr>
          <w:rFonts w:ascii="Arial" w:hAnsi="Arial" w:cs="Arial"/>
          <w:sz w:val="22"/>
        </w:rPr>
      </w:pPr>
      <w:r w:rsidRPr="006D03E3">
        <w:rPr>
          <w:rFonts w:ascii="Arial" w:hAnsi="Arial" w:cs="Arial"/>
          <w:b/>
          <w:bCs/>
          <w:sz w:val="22"/>
        </w:rPr>
        <w:t>Module Code and Title:</w:t>
      </w:r>
      <w:r w:rsidRPr="006D03E3">
        <w:rPr>
          <w:rFonts w:ascii="Arial" w:hAnsi="Arial" w:cs="Arial"/>
          <w:sz w:val="22"/>
        </w:rPr>
        <w:t xml:space="preserve"> BMHP5016, Principles of Health and Social Care Practice </w:t>
      </w:r>
      <w:r w:rsidRPr="006D03E3">
        <w:rPr>
          <w:rFonts w:ascii="Arial" w:hAnsi="Arial" w:cs="Arial"/>
          <w:b/>
          <w:bCs/>
          <w:sz w:val="22"/>
        </w:rPr>
        <w:t>Programme:</w:t>
      </w:r>
      <w:r w:rsidRPr="006D03E3">
        <w:rPr>
          <w:rFonts w:ascii="Arial" w:hAnsi="Arial" w:cs="Arial"/>
          <w:sz w:val="22"/>
        </w:rPr>
        <w:t xml:space="preserve"> BSc (Hons) Health and Social Care</w:t>
      </w:r>
    </w:p>
    <w:p w14:paraId="7F927D67" w14:textId="77777777" w:rsidR="00B11064" w:rsidRPr="006D03E3" w:rsidRDefault="00B11064" w:rsidP="006D03E3">
      <w:pPr>
        <w:jc w:val="center"/>
        <w:rPr>
          <w:rFonts w:ascii="Arial" w:hAnsi="Arial" w:cs="Arial"/>
          <w:sz w:val="22"/>
        </w:rPr>
      </w:pPr>
      <w:r w:rsidRPr="006D03E3">
        <w:rPr>
          <w:rFonts w:ascii="Arial" w:hAnsi="Arial" w:cs="Arial"/>
          <w:b/>
          <w:bCs/>
          <w:sz w:val="22"/>
        </w:rPr>
        <w:t>Assessment Type:</w:t>
      </w:r>
      <w:r w:rsidRPr="006D03E3">
        <w:rPr>
          <w:rFonts w:ascii="Arial" w:hAnsi="Arial" w:cs="Arial"/>
          <w:sz w:val="22"/>
        </w:rPr>
        <w:t xml:space="preserve"> Written Assignment (Essay)</w:t>
      </w:r>
    </w:p>
    <w:p w14:paraId="31E1E3A3" w14:textId="77777777" w:rsidR="00B11064" w:rsidRPr="006D03E3" w:rsidRDefault="00B11064" w:rsidP="006D03E3">
      <w:pPr>
        <w:jc w:val="center"/>
        <w:rPr>
          <w:rFonts w:ascii="Arial" w:hAnsi="Arial" w:cs="Arial"/>
          <w:b/>
          <w:bCs/>
          <w:sz w:val="22"/>
        </w:rPr>
      </w:pPr>
      <w:r w:rsidRPr="006D03E3">
        <w:rPr>
          <w:rFonts w:ascii="Arial" w:hAnsi="Arial" w:cs="Arial"/>
          <w:b/>
          <w:bCs/>
          <w:sz w:val="22"/>
        </w:rPr>
        <w:t>Assessment Component 2</w:t>
      </w:r>
    </w:p>
    <w:p w14:paraId="41E6B5F6" w14:textId="3E420D82" w:rsidR="00B11064" w:rsidRPr="006D03E3" w:rsidRDefault="00B11064" w:rsidP="006D03E3">
      <w:pPr>
        <w:jc w:val="center"/>
        <w:rPr>
          <w:rFonts w:ascii="Arial" w:hAnsi="Arial" w:cs="Arial"/>
          <w:b/>
          <w:bCs/>
          <w:sz w:val="22"/>
        </w:rPr>
      </w:pPr>
      <w:r w:rsidRPr="006D03E3">
        <w:rPr>
          <w:rFonts w:ascii="Arial" w:hAnsi="Arial" w:cs="Arial"/>
          <w:b/>
          <w:bCs/>
          <w:sz w:val="22"/>
        </w:rPr>
        <w:t xml:space="preserve">Student </w:t>
      </w:r>
      <w:proofErr w:type="spellStart"/>
      <w:r w:rsidRPr="006D03E3">
        <w:rPr>
          <w:rFonts w:ascii="Arial" w:hAnsi="Arial" w:cs="Arial"/>
          <w:b/>
          <w:bCs/>
          <w:sz w:val="22"/>
        </w:rPr>
        <w:t>Name:</w:t>
      </w:r>
      <w:r w:rsidR="008F4B17">
        <w:rPr>
          <w:rFonts w:ascii="Arial" w:hAnsi="Arial" w:cs="Arial"/>
          <w:b/>
          <w:bCs/>
          <w:sz w:val="22"/>
        </w:rPr>
        <w:t>Moawia</w:t>
      </w:r>
      <w:proofErr w:type="spellEnd"/>
      <w:r w:rsidR="008F4B17">
        <w:rPr>
          <w:rFonts w:ascii="Arial" w:hAnsi="Arial" w:cs="Arial"/>
          <w:b/>
          <w:bCs/>
          <w:sz w:val="22"/>
        </w:rPr>
        <w:t xml:space="preserve"> </w:t>
      </w:r>
      <w:proofErr w:type="spellStart"/>
      <w:r w:rsidR="008F4B17">
        <w:rPr>
          <w:rFonts w:ascii="Arial" w:hAnsi="Arial" w:cs="Arial"/>
          <w:b/>
          <w:bCs/>
          <w:sz w:val="22"/>
        </w:rPr>
        <w:t>Edris</w:t>
      </w:r>
      <w:proofErr w:type="spellEnd"/>
      <w:r w:rsidR="008F4B17">
        <w:rPr>
          <w:rFonts w:ascii="Arial" w:hAnsi="Arial" w:cs="Arial"/>
          <w:b/>
          <w:bCs/>
          <w:sz w:val="22"/>
        </w:rPr>
        <w:t xml:space="preserve"> Adam </w:t>
      </w:r>
      <w:proofErr w:type="spellStart"/>
      <w:r w:rsidR="008F4B17">
        <w:rPr>
          <w:rFonts w:ascii="Arial" w:hAnsi="Arial" w:cs="Arial"/>
          <w:b/>
          <w:bCs/>
          <w:sz w:val="22"/>
        </w:rPr>
        <w:t>Haron</w:t>
      </w:r>
      <w:proofErr w:type="spellEnd"/>
      <w:r w:rsidR="008F4B17">
        <w:rPr>
          <w:rFonts w:ascii="Arial" w:hAnsi="Arial" w:cs="Arial"/>
          <w:b/>
          <w:bCs/>
          <w:sz w:val="22"/>
        </w:rPr>
        <w:t xml:space="preserve"> </w:t>
      </w:r>
    </w:p>
    <w:p w14:paraId="4ADF7EBA" w14:textId="190CE8EE" w:rsidR="00B11064" w:rsidRPr="006D03E3" w:rsidRDefault="00B11064" w:rsidP="006D03E3">
      <w:pPr>
        <w:jc w:val="center"/>
        <w:rPr>
          <w:rFonts w:ascii="Arial" w:hAnsi="Arial" w:cs="Arial"/>
          <w:b/>
          <w:bCs/>
          <w:sz w:val="22"/>
        </w:rPr>
      </w:pPr>
      <w:r w:rsidRPr="006D03E3">
        <w:rPr>
          <w:rFonts w:ascii="Arial" w:hAnsi="Arial" w:cs="Arial"/>
          <w:b/>
          <w:bCs/>
          <w:sz w:val="22"/>
        </w:rPr>
        <w:t>Student ID:</w:t>
      </w:r>
      <w:r w:rsidR="008F4B17">
        <w:rPr>
          <w:rFonts w:ascii="Arial" w:hAnsi="Arial" w:cs="Arial"/>
          <w:b/>
          <w:bCs/>
          <w:sz w:val="22"/>
        </w:rPr>
        <w:t xml:space="preserve">2336780 </w:t>
      </w:r>
    </w:p>
    <w:p w14:paraId="7B0D6FAC" w14:textId="0801F6D0" w:rsidR="00B11064" w:rsidRPr="006D03E3" w:rsidRDefault="00B11064" w:rsidP="006D03E3">
      <w:pPr>
        <w:jc w:val="center"/>
        <w:rPr>
          <w:rFonts w:ascii="Arial" w:hAnsi="Arial" w:cs="Arial"/>
          <w:b/>
          <w:bCs/>
          <w:sz w:val="22"/>
        </w:rPr>
      </w:pPr>
      <w:r w:rsidRPr="006D03E3">
        <w:rPr>
          <w:rFonts w:ascii="Arial" w:hAnsi="Arial" w:cs="Arial"/>
          <w:b/>
          <w:bCs/>
          <w:sz w:val="22"/>
        </w:rPr>
        <w:t>Submission Date:</w:t>
      </w:r>
      <w:r w:rsidR="008F4B17">
        <w:rPr>
          <w:rFonts w:ascii="Arial" w:hAnsi="Arial" w:cs="Arial"/>
          <w:b/>
          <w:bCs/>
          <w:sz w:val="22"/>
        </w:rPr>
        <w:t>12</w:t>
      </w:r>
      <w:r w:rsidR="008F4B17" w:rsidRPr="008F4B17">
        <w:rPr>
          <w:rFonts w:ascii="Arial" w:hAnsi="Arial" w:cs="Arial"/>
          <w:b/>
          <w:bCs/>
          <w:sz w:val="22"/>
          <w:vertAlign w:val="superscript"/>
        </w:rPr>
        <w:t>th</w:t>
      </w:r>
      <w:r w:rsidR="008F4B17">
        <w:rPr>
          <w:rFonts w:ascii="Arial" w:hAnsi="Arial" w:cs="Arial"/>
          <w:b/>
          <w:bCs/>
          <w:sz w:val="22"/>
        </w:rPr>
        <w:t xml:space="preserve"> </w:t>
      </w:r>
      <w:r w:rsidR="00FA2598">
        <w:rPr>
          <w:rFonts w:ascii="Arial" w:hAnsi="Arial" w:cs="Arial"/>
          <w:b/>
          <w:bCs/>
          <w:sz w:val="22"/>
        </w:rPr>
        <w:t xml:space="preserve">Dec </w:t>
      </w:r>
      <w:r w:rsidR="000A6B1B">
        <w:rPr>
          <w:rFonts w:ascii="Arial" w:hAnsi="Arial" w:cs="Arial"/>
          <w:b/>
          <w:bCs/>
          <w:sz w:val="22"/>
        </w:rPr>
        <w:t>2025</w:t>
      </w:r>
    </w:p>
    <w:p w14:paraId="4D820BF9" w14:textId="540A30C8" w:rsidR="00B11064" w:rsidRDefault="00B11064" w:rsidP="006D03E3">
      <w:pPr>
        <w:jc w:val="center"/>
        <w:rPr>
          <w:rFonts w:ascii="Arial" w:hAnsi="Arial" w:cs="Arial"/>
          <w:sz w:val="22"/>
        </w:rPr>
      </w:pPr>
      <w:r w:rsidRPr="006D03E3">
        <w:rPr>
          <w:rFonts w:ascii="Arial" w:hAnsi="Arial" w:cs="Arial"/>
          <w:b/>
          <w:bCs/>
          <w:sz w:val="22"/>
        </w:rPr>
        <w:t>Word Count:</w:t>
      </w:r>
      <w:r w:rsidR="00FE5C2F" w:rsidRPr="006D03E3">
        <w:rPr>
          <w:rFonts w:ascii="Arial" w:hAnsi="Arial" w:cs="Arial"/>
          <w:b/>
          <w:bCs/>
          <w:sz w:val="22"/>
        </w:rPr>
        <w:t xml:space="preserve"> </w:t>
      </w:r>
      <w:r w:rsidR="00FE5C2F" w:rsidRPr="006D03E3">
        <w:rPr>
          <w:rFonts w:ascii="Arial" w:hAnsi="Arial" w:cs="Arial"/>
          <w:sz w:val="22"/>
        </w:rPr>
        <w:t>2,123</w:t>
      </w:r>
    </w:p>
    <w:p w14:paraId="5F13D8F0" w14:textId="17E5611F" w:rsidR="00995452" w:rsidRPr="006D03E3" w:rsidRDefault="00995452" w:rsidP="006D03E3">
      <w:pPr>
        <w:jc w:val="center"/>
        <w:rPr>
          <w:rFonts w:ascii="Arial" w:hAnsi="Arial" w:cs="Arial"/>
          <w:sz w:val="22"/>
        </w:rPr>
      </w:pPr>
      <w:r>
        <w:rPr>
          <w:rFonts w:ascii="Arial" w:hAnsi="Arial" w:cs="Arial"/>
          <w:sz w:val="22"/>
        </w:rPr>
        <w:t xml:space="preserve">Lecturer’s name </w:t>
      </w:r>
      <w:r w:rsidR="00AB4DCC">
        <w:rPr>
          <w:rFonts w:ascii="Arial" w:hAnsi="Arial" w:cs="Arial"/>
          <w:sz w:val="22"/>
        </w:rPr>
        <w:t xml:space="preserve">: </w:t>
      </w:r>
    </w:p>
    <w:p w14:paraId="6EDAC85E" w14:textId="038B402C" w:rsidR="00595CE9" w:rsidRPr="006D03E3" w:rsidRDefault="00BD29BB" w:rsidP="006D03E3">
      <w:pPr>
        <w:spacing w:after="160"/>
        <w:jc w:val="center"/>
        <w:rPr>
          <w:rFonts w:ascii="Arial" w:hAnsi="Arial" w:cs="Arial"/>
          <w:b/>
          <w:bCs/>
          <w:sz w:val="22"/>
        </w:rPr>
      </w:pPr>
      <w:r>
        <w:rPr>
          <w:rFonts w:ascii="Arial" w:hAnsi="Arial" w:cs="Arial"/>
          <w:b/>
          <w:bCs/>
          <w:sz w:val="22"/>
        </w:rPr>
        <w:t xml:space="preserve">Dr  </w:t>
      </w:r>
      <w:r w:rsidR="00420251">
        <w:rPr>
          <w:rFonts w:ascii="Arial" w:hAnsi="Arial" w:cs="Arial"/>
          <w:b/>
          <w:bCs/>
          <w:sz w:val="22"/>
        </w:rPr>
        <w:t>Farah Wiita</w:t>
      </w:r>
      <w:r w:rsidR="00595CE9" w:rsidRPr="006D03E3">
        <w:rPr>
          <w:rFonts w:ascii="Arial" w:hAnsi="Arial" w:cs="Arial"/>
          <w:b/>
          <w:bCs/>
          <w:sz w:val="22"/>
        </w:rPr>
        <w:br w:type="page"/>
      </w:r>
    </w:p>
    <w:sdt>
      <w:sdtPr>
        <w:rPr>
          <w:rFonts w:ascii="Arial" w:eastAsiaTheme="minorHAnsi" w:hAnsi="Arial" w:cs="Arial"/>
          <w:color w:val="auto"/>
          <w:sz w:val="22"/>
          <w:szCs w:val="22"/>
          <w:lang w:val="en-GB"/>
        </w:rPr>
        <w:id w:val="-1641036900"/>
        <w:docPartObj>
          <w:docPartGallery w:val="Table of Contents"/>
          <w:docPartUnique/>
        </w:docPartObj>
      </w:sdtPr>
      <w:sdtEndPr>
        <w:rPr>
          <w:b/>
          <w:bCs/>
          <w:noProof/>
        </w:rPr>
      </w:sdtEndPr>
      <w:sdtContent>
        <w:p w14:paraId="74890374" w14:textId="7E82BAE7" w:rsidR="00983819" w:rsidRPr="006D03E3" w:rsidRDefault="00983819" w:rsidP="006D03E3">
          <w:pPr>
            <w:pStyle w:val="TOCHeading"/>
            <w:spacing w:line="360" w:lineRule="auto"/>
            <w:jc w:val="both"/>
            <w:rPr>
              <w:rFonts w:ascii="Arial" w:hAnsi="Arial" w:cs="Arial"/>
              <w:sz w:val="22"/>
              <w:szCs w:val="22"/>
            </w:rPr>
          </w:pPr>
          <w:r w:rsidRPr="006D03E3">
            <w:rPr>
              <w:rFonts w:ascii="Arial" w:hAnsi="Arial" w:cs="Arial"/>
              <w:sz w:val="22"/>
              <w:szCs w:val="22"/>
            </w:rPr>
            <w:t>Table of Contents</w:t>
          </w:r>
        </w:p>
        <w:p w14:paraId="0886CC9C" w14:textId="18CA4111" w:rsidR="00AD12AA" w:rsidRPr="006D03E3" w:rsidRDefault="00983819" w:rsidP="006D03E3">
          <w:pPr>
            <w:pStyle w:val="TOC1"/>
            <w:tabs>
              <w:tab w:val="right" w:leader="dot" w:pos="9350"/>
            </w:tabs>
            <w:rPr>
              <w:rFonts w:ascii="Arial" w:eastAsiaTheme="minorEastAsia" w:hAnsi="Arial" w:cs="Arial"/>
              <w:noProof/>
              <w:sz w:val="22"/>
              <w:lang w:eastAsia="en-GB"/>
            </w:rPr>
          </w:pPr>
          <w:r w:rsidRPr="006D03E3">
            <w:rPr>
              <w:rFonts w:ascii="Arial" w:hAnsi="Arial" w:cs="Arial"/>
              <w:sz w:val="22"/>
            </w:rPr>
            <w:fldChar w:fldCharType="begin"/>
          </w:r>
          <w:r w:rsidRPr="006D03E3">
            <w:rPr>
              <w:rFonts w:ascii="Arial" w:hAnsi="Arial" w:cs="Arial"/>
              <w:sz w:val="22"/>
            </w:rPr>
            <w:instrText xml:space="preserve"> TOC \o "1-3" \h \z \u </w:instrText>
          </w:r>
          <w:r w:rsidRPr="006D03E3">
            <w:rPr>
              <w:rFonts w:ascii="Arial" w:hAnsi="Arial" w:cs="Arial"/>
              <w:sz w:val="22"/>
            </w:rPr>
            <w:fldChar w:fldCharType="separate"/>
          </w:r>
          <w:hyperlink w:anchor="_Toc215743453" w:history="1">
            <w:r w:rsidR="00AD12AA" w:rsidRPr="006D03E3">
              <w:rPr>
                <w:rStyle w:val="Hyperlink"/>
                <w:rFonts w:ascii="Arial" w:hAnsi="Arial" w:cs="Arial"/>
                <w:noProof/>
                <w:sz w:val="22"/>
              </w:rPr>
              <w:t>Introduction</w:t>
            </w:r>
            <w:r w:rsidR="00AD12AA" w:rsidRPr="006D03E3">
              <w:rPr>
                <w:rFonts w:ascii="Arial" w:hAnsi="Arial" w:cs="Arial"/>
                <w:noProof/>
                <w:webHidden/>
                <w:sz w:val="22"/>
              </w:rPr>
              <w:tab/>
            </w:r>
            <w:r w:rsidR="00AD12AA" w:rsidRPr="006D03E3">
              <w:rPr>
                <w:rFonts w:ascii="Arial" w:hAnsi="Arial" w:cs="Arial"/>
                <w:noProof/>
                <w:webHidden/>
                <w:sz w:val="22"/>
              </w:rPr>
              <w:fldChar w:fldCharType="begin"/>
            </w:r>
            <w:r w:rsidR="00AD12AA" w:rsidRPr="006D03E3">
              <w:rPr>
                <w:rFonts w:ascii="Arial" w:hAnsi="Arial" w:cs="Arial"/>
                <w:noProof/>
                <w:webHidden/>
                <w:sz w:val="22"/>
              </w:rPr>
              <w:instrText xml:space="preserve"> PAGEREF _Toc215743453 \h </w:instrText>
            </w:r>
            <w:r w:rsidR="00AD12AA" w:rsidRPr="006D03E3">
              <w:rPr>
                <w:rFonts w:ascii="Arial" w:hAnsi="Arial" w:cs="Arial"/>
                <w:noProof/>
                <w:webHidden/>
                <w:sz w:val="22"/>
              </w:rPr>
            </w:r>
            <w:r w:rsidR="00AD12AA" w:rsidRPr="006D03E3">
              <w:rPr>
                <w:rFonts w:ascii="Arial" w:hAnsi="Arial" w:cs="Arial"/>
                <w:noProof/>
                <w:webHidden/>
                <w:sz w:val="22"/>
              </w:rPr>
              <w:fldChar w:fldCharType="separate"/>
            </w:r>
            <w:r w:rsidR="00AF4DA8" w:rsidRPr="006D03E3">
              <w:rPr>
                <w:rFonts w:ascii="Arial" w:hAnsi="Arial" w:cs="Arial"/>
                <w:noProof/>
                <w:webHidden/>
                <w:sz w:val="22"/>
              </w:rPr>
              <w:t>1</w:t>
            </w:r>
            <w:r w:rsidR="00AD12AA" w:rsidRPr="006D03E3">
              <w:rPr>
                <w:rFonts w:ascii="Arial" w:hAnsi="Arial" w:cs="Arial"/>
                <w:noProof/>
                <w:webHidden/>
                <w:sz w:val="22"/>
              </w:rPr>
              <w:fldChar w:fldCharType="end"/>
            </w:r>
          </w:hyperlink>
        </w:p>
        <w:p w14:paraId="36641F5D" w14:textId="55B86036" w:rsidR="00AD12AA" w:rsidRPr="006D03E3" w:rsidRDefault="00AD12AA" w:rsidP="006D03E3">
          <w:pPr>
            <w:pStyle w:val="TOC1"/>
            <w:tabs>
              <w:tab w:val="right" w:leader="dot" w:pos="9350"/>
            </w:tabs>
            <w:rPr>
              <w:rFonts w:ascii="Arial" w:eastAsiaTheme="minorEastAsia" w:hAnsi="Arial" w:cs="Arial"/>
              <w:noProof/>
              <w:sz w:val="22"/>
              <w:lang w:eastAsia="en-GB"/>
            </w:rPr>
          </w:pPr>
          <w:hyperlink w:anchor="_Toc215743454" w:history="1">
            <w:r w:rsidRPr="006D03E3">
              <w:rPr>
                <w:rStyle w:val="Hyperlink"/>
                <w:rFonts w:ascii="Arial" w:hAnsi="Arial" w:cs="Arial"/>
                <w:noProof/>
                <w:sz w:val="22"/>
              </w:rPr>
              <w:t>Main body</w:t>
            </w:r>
            <w:r w:rsidRPr="006D03E3">
              <w:rPr>
                <w:rFonts w:ascii="Arial" w:hAnsi="Arial" w:cs="Arial"/>
                <w:noProof/>
                <w:webHidden/>
                <w:sz w:val="22"/>
              </w:rPr>
              <w:tab/>
            </w:r>
            <w:r w:rsidRPr="006D03E3">
              <w:rPr>
                <w:rFonts w:ascii="Arial" w:hAnsi="Arial" w:cs="Arial"/>
                <w:noProof/>
                <w:webHidden/>
                <w:sz w:val="22"/>
              </w:rPr>
              <w:fldChar w:fldCharType="begin"/>
            </w:r>
            <w:r w:rsidRPr="006D03E3">
              <w:rPr>
                <w:rFonts w:ascii="Arial" w:hAnsi="Arial" w:cs="Arial"/>
                <w:noProof/>
                <w:webHidden/>
                <w:sz w:val="22"/>
              </w:rPr>
              <w:instrText xml:space="preserve"> PAGEREF _Toc215743454 \h </w:instrText>
            </w:r>
            <w:r w:rsidRPr="006D03E3">
              <w:rPr>
                <w:rFonts w:ascii="Arial" w:hAnsi="Arial" w:cs="Arial"/>
                <w:noProof/>
                <w:webHidden/>
                <w:sz w:val="22"/>
              </w:rPr>
            </w:r>
            <w:r w:rsidRPr="006D03E3">
              <w:rPr>
                <w:rFonts w:ascii="Arial" w:hAnsi="Arial" w:cs="Arial"/>
                <w:noProof/>
                <w:webHidden/>
                <w:sz w:val="22"/>
              </w:rPr>
              <w:fldChar w:fldCharType="separate"/>
            </w:r>
            <w:r w:rsidR="00AF4DA8" w:rsidRPr="006D03E3">
              <w:rPr>
                <w:rFonts w:ascii="Arial" w:hAnsi="Arial" w:cs="Arial"/>
                <w:noProof/>
                <w:webHidden/>
                <w:sz w:val="22"/>
              </w:rPr>
              <w:t>1</w:t>
            </w:r>
            <w:r w:rsidRPr="006D03E3">
              <w:rPr>
                <w:rFonts w:ascii="Arial" w:hAnsi="Arial" w:cs="Arial"/>
                <w:noProof/>
                <w:webHidden/>
                <w:sz w:val="22"/>
              </w:rPr>
              <w:fldChar w:fldCharType="end"/>
            </w:r>
          </w:hyperlink>
        </w:p>
        <w:p w14:paraId="3A141072" w14:textId="26D72F7F" w:rsidR="00AD12AA" w:rsidRPr="006D03E3" w:rsidRDefault="00AD12AA" w:rsidP="006D03E3">
          <w:pPr>
            <w:pStyle w:val="TOC1"/>
            <w:tabs>
              <w:tab w:val="right" w:leader="dot" w:pos="9350"/>
            </w:tabs>
            <w:rPr>
              <w:rFonts w:ascii="Arial" w:eastAsiaTheme="minorEastAsia" w:hAnsi="Arial" w:cs="Arial"/>
              <w:noProof/>
              <w:sz w:val="22"/>
              <w:lang w:eastAsia="en-GB"/>
            </w:rPr>
          </w:pPr>
          <w:hyperlink w:anchor="_Toc215743455" w:history="1">
            <w:r w:rsidRPr="006D03E3">
              <w:rPr>
                <w:rStyle w:val="Hyperlink"/>
                <w:rFonts w:ascii="Arial" w:hAnsi="Arial" w:cs="Arial"/>
                <w:noProof/>
                <w:sz w:val="22"/>
              </w:rPr>
              <w:t>Conclusion</w:t>
            </w:r>
            <w:r w:rsidRPr="006D03E3">
              <w:rPr>
                <w:rFonts w:ascii="Arial" w:hAnsi="Arial" w:cs="Arial"/>
                <w:noProof/>
                <w:webHidden/>
                <w:sz w:val="22"/>
              </w:rPr>
              <w:tab/>
            </w:r>
            <w:r w:rsidRPr="006D03E3">
              <w:rPr>
                <w:rFonts w:ascii="Arial" w:hAnsi="Arial" w:cs="Arial"/>
                <w:noProof/>
                <w:webHidden/>
                <w:sz w:val="22"/>
              </w:rPr>
              <w:fldChar w:fldCharType="begin"/>
            </w:r>
            <w:r w:rsidRPr="006D03E3">
              <w:rPr>
                <w:rFonts w:ascii="Arial" w:hAnsi="Arial" w:cs="Arial"/>
                <w:noProof/>
                <w:webHidden/>
                <w:sz w:val="22"/>
              </w:rPr>
              <w:instrText xml:space="preserve"> PAGEREF _Toc215743455 \h </w:instrText>
            </w:r>
            <w:r w:rsidRPr="006D03E3">
              <w:rPr>
                <w:rFonts w:ascii="Arial" w:hAnsi="Arial" w:cs="Arial"/>
                <w:noProof/>
                <w:webHidden/>
                <w:sz w:val="22"/>
              </w:rPr>
            </w:r>
            <w:r w:rsidRPr="006D03E3">
              <w:rPr>
                <w:rFonts w:ascii="Arial" w:hAnsi="Arial" w:cs="Arial"/>
                <w:noProof/>
                <w:webHidden/>
                <w:sz w:val="22"/>
              </w:rPr>
              <w:fldChar w:fldCharType="separate"/>
            </w:r>
            <w:r w:rsidR="00AF4DA8" w:rsidRPr="006D03E3">
              <w:rPr>
                <w:rFonts w:ascii="Arial" w:hAnsi="Arial" w:cs="Arial"/>
                <w:noProof/>
                <w:webHidden/>
                <w:sz w:val="22"/>
              </w:rPr>
              <w:t>5</w:t>
            </w:r>
            <w:r w:rsidRPr="006D03E3">
              <w:rPr>
                <w:rFonts w:ascii="Arial" w:hAnsi="Arial" w:cs="Arial"/>
                <w:noProof/>
                <w:webHidden/>
                <w:sz w:val="22"/>
              </w:rPr>
              <w:fldChar w:fldCharType="end"/>
            </w:r>
          </w:hyperlink>
        </w:p>
        <w:p w14:paraId="2EC7C134" w14:textId="76E6C9DA" w:rsidR="00AD12AA" w:rsidRPr="006D03E3" w:rsidRDefault="00AD12AA" w:rsidP="006D03E3">
          <w:pPr>
            <w:pStyle w:val="TOC1"/>
            <w:tabs>
              <w:tab w:val="right" w:leader="dot" w:pos="9350"/>
            </w:tabs>
            <w:rPr>
              <w:rFonts w:ascii="Arial" w:eastAsiaTheme="minorEastAsia" w:hAnsi="Arial" w:cs="Arial"/>
              <w:noProof/>
              <w:sz w:val="22"/>
              <w:lang w:eastAsia="en-GB"/>
            </w:rPr>
          </w:pPr>
          <w:hyperlink w:anchor="_Toc215743456" w:history="1">
            <w:r w:rsidRPr="006D03E3">
              <w:rPr>
                <w:rStyle w:val="Hyperlink"/>
                <w:rFonts w:ascii="Arial" w:hAnsi="Arial" w:cs="Arial"/>
                <w:noProof/>
                <w:sz w:val="22"/>
              </w:rPr>
              <w:t>References</w:t>
            </w:r>
            <w:r w:rsidRPr="006D03E3">
              <w:rPr>
                <w:rFonts w:ascii="Arial" w:hAnsi="Arial" w:cs="Arial"/>
                <w:noProof/>
                <w:webHidden/>
                <w:sz w:val="22"/>
              </w:rPr>
              <w:tab/>
            </w:r>
            <w:r w:rsidRPr="006D03E3">
              <w:rPr>
                <w:rFonts w:ascii="Arial" w:hAnsi="Arial" w:cs="Arial"/>
                <w:noProof/>
                <w:webHidden/>
                <w:sz w:val="22"/>
              </w:rPr>
              <w:fldChar w:fldCharType="begin"/>
            </w:r>
            <w:r w:rsidRPr="006D03E3">
              <w:rPr>
                <w:rFonts w:ascii="Arial" w:hAnsi="Arial" w:cs="Arial"/>
                <w:noProof/>
                <w:webHidden/>
                <w:sz w:val="22"/>
              </w:rPr>
              <w:instrText xml:space="preserve"> PAGEREF _Toc215743456 \h </w:instrText>
            </w:r>
            <w:r w:rsidRPr="006D03E3">
              <w:rPr>
                <w:rFonts w:ascii="Arial" w:hAnsi="Arial" w:cs="Arial"/>
                <w:noProof/>
                <w:webHidden/>
                <w:sz w:val="22"/>
              </w:rPr>
            </w:r>
            <w:r w:rsidRPr="006D03E3">
              <w:rPr>
                <w:rFonts w:ascii="Arial" w:hAnsi="Arial" w:cs="Arial"/>
                <w:noProof/>
                <w:webHidden/>
                <w:sz w:val="22"/>
              </w:rPr>
              <w:fldChar w:fldCharType="separate"/>
            </w:r>
            <w:r w:rsidR="00AF4DA8" w:rsidRPr="006D03E3">
              <w:rPr>
                <w:rFonts w:ascii="Arial" w:hAnsi="Arial" w:cs="Arial"/>
                <w:noProof/>
                <w:webHidden/>
                <w:sz w:val="22"/>
              </w:rPr>
              <w:t>6</w:t>
            </w:r>
            <w:r w:rsidRPr="006D03E3">
              <w:rPr>
                <w:rFonts w:ascii="Arial" w:hAnsi="Arial" w:cs="Arial"/>
                <w:noProof/>
                <w:webHidden/>
                <w:sz w:val="22"/>
              </w:rPr>
              <w:fldChar w:fldCharType="end"/>
            </w:r>
          </w:hyperlink>
        </w:p>
        <w:p w14:paraId="4756730D" w14:textId="404BAEEC" w:rsidR="00983819" w:rsidRPr="006D03E3" w:rsidRDefault="00983819" w:rsidP="006D03E3">
          <w:pPr>
            <w:pStyle w:val="TOC1"/>
            <w:tabs>
              <w:tab w:val="right" w:leader="dot" w:pos="9350"/>
            </w:tabs>
            <w:rPr>
              <w:rFonts w:ascii="Arial" w:hAnsi="Arial" w:cs="Arial"/>
              <w:sz w:val="22"/>
            </w:rPr>
          </w:pPr>
          <w:r w:rsidRPr="006D03E3">
            <w:rPr>
              <w:rFonts w:ascii="Arial" w:hAnsi="Arial" w:cs="Arial"/>
              <w:b/>
              <w:bCs/>
              <w:noProof/>
              <w:sz w:val="22"/>
            </w:rPr>
            <w:fldChar w:fldCharType="end"/>
          </w:r>
        </w:p>
      </w:sdtContent>
    </w:sdt>
    <w:p w14:paraId="3F14C658" w14:textId="77777777" w:rsidR="00595CE9" w:rsidRPr="006D03E3" w:rsidRDefault="00595CE9" w:rsidP="006D03E3">
      <w:pPr>
        <w:rPr>
          <w:rFonts w:ascii="Arial" w:hAnsi="Arial" w:cs="Arial"/>
          <w:sz w:val="22"/>
        </w:rPr>
      </w:pPr>
    </w:p>
    <w:p w14:paraId="1C8CD6FD" w14:textId="6220643A" w:rsidR="00707E4B" w:rsidRPr="006D03E3" w:rsidRDefault="00707E4B" w:rsidP="006D03E3">
      <w:pPr>
        <w:rPr>
          <w:rFonts w:ascii="Arial" w:hAnsi="Arial" w:cs="Arial"/>
          <w:sz w:val="22"/>
        </w:rPr>
      </w:pPr>
    </w:p>
    <w:p w14:paraId="0AD5159D" w14:textId="77777777" w:rsidR="00983819" w:rsidRPr="006D03E3" w:rsidRDefault="00983819" w:rsidP="006D03E3">
      <w:pPr>
        <w:pStyle w:val="Heading1"/>
        <w:rPr>
          <w:rFonts w:ascii="Arial" w:hAnsi="Arial" w:cs="Arial"/>
          <w:sz w:val="22"/>
          <w:szCs w:val="22"/>
        </w:rPr>
        <w:sectPr w:rsidR="00983819" w:rsidRPr="006D03E3" w:rsidSect="00C7593A">
          <w:footerReference w:type="default" r:id="rId8"/>
          <w:pgSz w:w="12240" w:h="15840"/>
          <w:pgMar w:top="1440" w:right="1440" w:bottom="1440" w:left="1440" w:header="720" w:footer="720" w:gutter="0"/>
          <w:cols w:space="720"/>
          <w:docGrid w:linePitch="360"/>
        </w:sectPr>
      </w:pPr>
    </w:p>
    <w:p w14:paraId="0FB1E761" w14:textId="4569E723" w:rsidR="00707E4B" w:rsidRPr="006D03E3" w:rsidRDefault="00707E4B" w:rsidP="006D03E3">
      <w:pPr>
        <w:pStyle w:val="Heading1"/>
        <w:rPr>
          <w:rFonts w:ascii="Arial" w:hAnsi="Arial" w:cs="Arial"/>
          <w:sz w:val="22"/>
          <w:szCs w:val="22"/>
        </w:rPr>
      </w:pPr>
      <w:bookmarkStart w:id="0" w:name="_Toc215676627"/>
      <w:bookmarkStart w:id="1" w:name="_Toc215743453"/>
      <w:r w:rsidRPr="006D03E3">
        <w:rPr>
          <w:rFonts w:ascii="Arial" w:hAnsi="Arial" w:cs="Arial"/>
          <w:sz w:val="24"/>
          <w:szCs w:val="24"/>
        </w:rPr>
        <w:lastRenderedPageBreak/>
        <w:t>Introduction</w:t>
      </w:r>
      <w:bookmarkEnd w:id="0"/>
      <w:bookmarkEnd w:id="1"/>
      <w:r w:rsidRPr="006D03E3">
        <w:rPr>
          <w:rFonts w:ascii="Arial" w:hAnsi="Arial" w:cs="Arial"/>
          <w:sz w:val="22"/>
          <w:szCs w:val="22"/>
        </w:rPr>
        <w:t xml:space="preserve"> </w:t>
      </w:r>
    </w:p>
    <w:p w14:paraId="2B90695B" w14:textId="515D20F8" w:rsidR="003502EF" w:rsidRPr="006D03E3" w:rsidRDefault="00011227" w:rsidP="006D03E3">
      <w:pPr>
        <w:rPr>
          <w:rFonts w:ascii="Arial" w:hAnsi="Arial" w:cs="Arial"/>
          <w:sz w:val="22"/>
        </w:rPr>
      </w:pPr>
      <w:r w:rsidRPr="006D03E3">
        <w:rPr>
          <w:rFonts w:ascii="Arial" w:hAnsi="Arial" w:cs="Arial"/>
          <w:sz w:val="22"/>
        </w:rPr>
        <w:t xml:space="preserve">This essay aims to </w:t>
      </w:r>
      <w:r w:rsidR="006A4BBA" w:rsidRPr="006D03E3">
        <w:rPr>
          <w:rFonts w:ascii="Arial" w:hAnsi="Arial" w:cs="Arial"/>
          <w:sz w:val="22"/>
        </w:rPr>
        <w:t xml:space="preserve">present the idea of </w:t>
      </w:r>
      <w:r w:rsidR="0076056F" w:rsidRPr="006D03E3">
        <w:rPr>
          <w:rFonts w:ascii="Arial" w:hAnsi="Arial" w:cs="Arial"/>
          <w:sz w:val="22"/>
        </w:rPr>
        <w:t xml:space="preserve">the </w:t>
      </w:r>
      <w:r w:rsidR="006A4BBA" w:rsidRPr="006D03E3">
        <w:rPr>
          <w:rFonts w:ascii="Arial" w:hAnsi="Arial" w:cs="Arial"/>
          <w:sz w:val="22"/>
        </w:rPr>
        <w:t>e</w:t>
      </w:r>
      <w:r w:rsidR="007728C0" w:rsidRPr="006D03E3">
        <w:rPr>
          <w:rFonts w:ascii="Arial" w:hAnsi="Arial" w:cs="Arial"/>
          <w:sz w:val="22"/>
        </w:rPr>
        <w:t>thics of care</w:t>
      </w:r>
      <w:r w:rsidR="00B361C6" w:rsidRPr="006D03E3">
        <w:rPr>
          <w:rFonts w:ascii="Arial" w:hAnsi="Arial" w:cs="Arial"/>
          <w:sz w:val="22"/>
        </w:rPr>
        <w:t xml:space="preserve">. Also, </w:t>
      </w:r>
      <w:r w:rsidR="009F6C98" w:rsidRPr="006D03E3">
        <w:rPr>
          <w:rFonts w:ascii="Arial" w:hAnsi="Arial" w:cs="Arial"/>
          <w:sz w:val="22"/>
        </w:rPr>
        <w:t xml:space="preserve">the essay </w:t>
      </w:r>
      <w:r w:rsidR="00B361C6" w:rsidRPr="006D03E3">
        <w:rPr>
          <w:rFonts w:ascii="Arial" w:hAnsi="Arial" w:cs="Arial"/>
          <w:sz w:val="22"/>
        </w:rPr>
        <w:t>provides the important critical base of person-centred health and social care policy and practice.</w:t>
      </w:r>
      <w:r w:rsidR="00DD1790" w:rsidRPr="006D03E3">
        <w:rPr>
          <w:rFonts w:ascii="Arial" w:hAnsi="Arial" w:cs="Arial"/>
          <w:sz w:val="22"/>
        </w:rPr>
        <w:t xml:space="preserve"> </w:t>
      </w:r>
      <w:r w:rsidR="003F7BDD" w:rsidRPr="006D03E3">
        <w:rPr>
          <w:rFonts w:ascii="Arial" w:hAnsi="Arial" w:cs="Arial"/>
          <w:sz w:val="22"/>
        </w:rPr>
        <w:t>After that, the essay discusses the origins, historical development, the works of the theory and the criticism raised against the theory and then proceeds to examine the application of caring ethics in the current services.</w:t>
      </w:r>
      <w:r w:rsidR="002E2789" w:rsidRPr="006D03E3">
        <w:rPr>
          <w:rFonts w:ascii="Arial" w:hAnsi="Arial" w:cs="Arial"/>
          <w:sz w:val="22"/>
        </w:rPr>
        <w:t xml:space="preserve"> This essay also highlights the</w:t>
      </w:r>
      <w:r w:rsidR="00340412" w:rsidRPr="006D03E3">
        <w:rPr>
          <w:rFonts w:ascii="Arial" w:hAnsi="Arial" w:cs="Arial"/>
          <w:sz w:val="22"/>
        </w:rPr>
        <w:t xml:space="preserve"> </w:t>
      </w:r>
      <w:r w:rsidR="00C764E1" w:rsidRPr="006D03E3">
        <w:rPr>
          <w:rFonts w:ascii="Arial" w:hAnsi="Arial" w:cs="Arial"/>
          <w:sz w:val="22"/>
        </w:rPr>
        <w:t xml:space="preserve">important questions that were </w:t>
      </w:r>
      <w:r w:rsidR="001C515C" w:rsidRPr="006D03E3">
        <w:rPr>
          <w:rFonts w:ascii="Arial" w:hAnsi="Arial" w:cs="Arial"/>
          <w:sz w:val="22"/>
        </w:rPr>
        <w:t>analysed</w:t>
      </w:r>
      <w:r w:rsidR="00C764E1" w:rsidRPr="006D03E3">
        <w:rPr>
          <w:rFonts w:ascii="Arial" w:hAnsi="Arial" w:cs="Arial"/>
          <w:sz w:val="22"/>
        </w:rPr>
        <w:t>, resource pressures, emotional labour,</w:t>
      </w:r>
      <w:r w:rsidR="001172C6" w:rsidRPr="006D03E3">
        <w:rPr>
          <w:rFonts w:ascii="Arial" w:hAnsi="Arial" w:cs="Arial"/>
          <w:sz w:val="22"/>
        </w:rPr>
        <w:t xml:space="preserve"> bureaucratic constraints and tension between relational care and fairness-based policy. </w:t>
      </w:r>
      <w:r w:rsidR="00C53392" w:rsidRPr="006D03E3">
        <w:rPr>
          <w:rFonts w:ascii="Arial" w:hAnsi="Arial" w:cs="Arial"/>
          <w:sz w:val="22"/>
        </w:rPr>
        <w:t>At last</w:t>
      </w:r>
      <w:r w:rsidR="00593876" w:rsidRPr="006D03E3">
        <w:rPr>
          <w:rFonts w:ascii="Arial" w:hAnsi="Arial" w:cs="Arial"/>
          <w:sz w:val="22"/>
        </w:rPr>
        <w:t>,</w:t>
      </w:r>
      <w:r w:rsidR="00C53392" w:rsidRPr="006D03E3">
        <w:rPr>
          <w:rFonts w:ascii="Arial" w:hAnsi="Arial" w:cs="Arial"/>
          <w:sz w:val="22"/>
        </w:rPr>
        <w:t xml:space="preserve"> the essay provides </w:t>
      </w:r>
      <w:r w:rsidR="00593876" w:rsidRPr="006D03E3">
        <w:rPr>
          <w:rFonts w:ascii="Arial" w:hAnsi="Arial" w:cs="Arial"/>
          <w:sz w:val="22"/>
        </w:rPr>
        <w:t>a</w:t>
      </w:r>
      <w:r w:rsidR="00C53392" w:rsidRPr="006D03E3">
        <w:rPr>
          <w:rFonts w:ascii="Arial" w:hAnsi="Arial" w:cs="Arial"/>
          <w:sz w:val="22"/>
        </w:rPr>
        <w:t xml:space="preserve"> </w:t>
      </w:r>
      <w:r w:rsidR="00593876" w:rsidRPr="006D03E3">
        <w:rPr>
          <w:rFonts w:ascii="Arial" w:hAnsi="Arial" w:cs="Arial"/>
          <w:sz w:val="22"/>
        </w:rPr>
        <w:t xml:space="preserve">set of practical and policy-related recommendations that aim at enhancing the provision of compassionate care and its person-centred care that addresses challenges that have. </w:t>
      </w:r>
      <w:r w:rsidR="00C53392" w:rsidRPr="006D03E3">
        <w:rPr>
          <w:rFonts w:ascii="Arial" w:hAnsi="Arial" w:cs="Arial"/>
          <w:sz w:val="22"/>
        </w:rPr>
        <w:t xml:space="preserve">  </w:t>
      </w:r>
      <w:r w:rsidR="00C764E1" w:rsidRPr="006D03E3">
        <w:rPr>
          <w:rFonts w:ascii="Arial" w:hAnsi="Arial" w:cs="Arial"/>
          <w:sz w:val="22"/>
        </w:rPr>
        <w:t xml:space="preserve"> </w:t>
      </w:r>
      <w:r w:rsidR="002E2789" w:rsidRPr="006D03E3">
        <w:rPr>
          <w:rFonts w:ascii="Arial" w:hAnsi="Arial" w:cs="Arial"/>
          <w:sz w:val="22"/>
        </w:rPr>
        <w:t xml:space="preserve"> </w:t>
      </w:r>
      <w:r w:rsidR="003F7BDD" w:rsidRPr="006D03E3">
        <w:rPr>
          <w:rFonts w:ascii="Arial" w:hAnsi="Arial" w:cs="Arial"/>
          <w:sz w:val="22"/>
        </w:rPr>
        <w:t xml:space="preserve"> </w:t>
      </w:r>
      <w:r w:rsidR="00B361C6" w:rsidRPr="006D03E3">
        <w:rPr>
          <w:rFonts w:ascii="Arial" w:hAnsi="Arial" w:cs="Arial"/>
          <w:sz w:val="22"/>
        </w:rPr>
        <w:t xml:space="preserve"> </w:t>
      </w:r>
      <w:r w:rsidR="006A4BBA" w:rsidRPr="006D03E3">
        <w:rPr>
          <w:rFonts w:ascii="Arial" w:hAnsi="Arial" w:cs="Arial"/>
          <w:sz w:val="22"/>
        </w:rPr>
        <w:t xml:space="preserve"> </w:t>
      </w:r>
      <w:r w:rsidR="00830C85">
        <w:rPr>
          <w:noProof/>
        </w:rPr>
        <w:drawing>
          <wp:anchor distT="0" distB="0" distL="114300" distR="114300" simplePos="0" relativeHeight="251661312" behindDoc="0" locked="0" layoutInCell="1" allowOverlap="1" wp14:anchorId="7CC6ADE5" wp14:editId="6D0A284B">
            <wp:simplePos x="0" y="0"/>
            <wp:positionH relativeFrom="column">
              <wp:posOffset>0</wp:posOffset>
            </wp:positionH>
            <wp:positionV relativeFrom="paragraph">
              <wp:posOffset>2172335</wp:posOffset>
            </wp:positionV>
            <wp:extent cx="2452278" cy="2513239"/>
            <wp:effectExtent l="0" t="0" r="0" b="1905"/>
            <wp:wrapTopAndBottom/>
            <wp:docPr id="13766141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614117" name=""/>
                    <pic:cNvPicPr/>
                  </pic:nvPicPr>
                  <pic:blipFill>
                    <a:blip r:embed="rId9"/>
                    <a:stretch>
                      <a:fillRect/>
                    </a:stretch>
                  </pic:blipFill>
                  <pic:spPr>
                    <a:xfrm>
                      <a:off x="0" y="0"/>
                      <a:ext cx="2452278" cy="2513239"/>
                    </a:xfrm>
                    <a:prstGeom prst="rect">
                      <a:avLst/>
                    </a:prstGeom>
                  </pic:spPr>
                </pic:pic>
              </a:graphicData>
            </a:graphic>
          </wp:anchor>
        </w:drawing>
      </w:r>
    </w:p>
    <w:p w14:paraId="26C45A16" w14:textId="23A9B597" w:rsidR="00707E4B" w:rsidRPr="006D03E3" w:rsidRDefault="00707E4B" w:rsidP="006D03E3">
      <w:pPr>
        <w:pStyle w:val="Heading1"/>
        <w:rPr>
          <w:rFonts w:ascii="Arial" w:hAnsi="Arial" w:cs="Arial"/>
          <w:sz w:val="22"/>
          <w:szCs w:val="22"/>
        </w:rPr>
      </w:pPr>
      <w:bookmarkStart w:id="2" w:name="_Toc215676628"/>
      <w:bookmarkStart w:id="3" w:name="_Toc215743454"/>
      <w:r w:rsidRPr="006D03E3">
        <w:rPr>
          <w:rFonts w:ascii="Arial" w:hAnsi="Arial" w:cs="Arial"/>
          <w:sz w:val="24"/>
          <w:szCs w:val="24"/>
        </w:rPr>
        <w:t>Main</w:t>
      </w:r>
      <w:r w:rsidRPr="006D03E3">
        <w:rPr>
          <w:rFonts w:ascii="Arial" w:hAnsi="Arial" w:cs="Arial"/>
          <w:sz w:val="22"/>
          <w:szCs w:val="22"/>
        </w:rPr>
        <w:t xml:space="preserve"> </w:t>
      </w:r>
      <w:r w:rsidRPr="006D03E3">
        <w:rPr>
          <w:rFonts w:ascii="Arial" w:hAnsi="Arial" w:cs="Arial"/>
          <w:sz w:val="24"/>
          <w:szCs w:val="24"/>
        </w:rPr>
        <w:t>body</w:t>
      </w:r>
      <w:bookmarkEnd w:id="2"/>
      <w:bookmarkEnd w:id="3"/>
      <w:r w:rsidRPr="006D03E3">
        <w:rPr>
          <w:rFonts w:ascii="Arial" w:hAnsi="Arial" w:cs="Arial"/>
          <w:sz w:val="22"/>
          <w:szCs w:val="22"/>
        </w:rPr>
        <w:t xml:space="preserve"> </w:t>
      </w:r>
    </w:p>
    <w:p w14:paraId="2B38D2AA" w14:textId="7AF1E493" w:rsidR="00483169" w:rsidRPr="006D03E3" w:rsidRDefault="000E0A3B" w:rsidP="006D03E3">
      <w:pPr>
        <w:rPr>
          <w:rFonts w:ascii="Arial" w:hAnsi="Arial" w:cs="Arial"/>
          <w:sz w:val="22"/>
        </w:rPr>
      </w:pPr>
      <w:r w:rsidRPr="006D03E3">
        <w:rPr>
          <w:rFonts w:ascii="Arial" w:hAnsi="Arial" w:cs="Arial"/>
          <w:sz w:val="22"/>
        </w:rPr>
        <w:t xml:space="preserve">Ethics of care </w:t>
      </w:r>
      <w:r w:rsidR="00895BB3" w:rsidRPr="006D03E3">
        <w:rPr>
          <w:rFonts w:ascii="Arial" w:hAnsi="Arial" w:cs="Arial"/>
          <w:sz w:val="22"/>
        </w:rPr>
        <w:t xml:space="preserve">focus on the role of empathy, compassion and responsiveness in </w:t>
      </w:r>
      <w:r w:rsidR="00CC1D1F" w:rsidRPr="006D03E3">
        <w:rPr>
          <w:rFonts w:ascii="Arial" w:hAnsi="Arial" w:cs="Arial"/>
          <w:sz w:val="22"/>
        </w:rPr>
        <w:t>judging moral conduct.</w:t>
      </w:r>
      <w:r w:rsidR="003502EF" w:rsidRPr="006D03E3">
        <w:rPr>
          <w:rFonts w:ascii="Arial" w:hAnsi="Arial" w:cs="Arial"/>
          <w:sz w:val="22"/>
        </w:rPr>
        <w:t xml:space="preserve"> </w:t>
      </w:r>
      <w:r w:rsidR="003519C0" w:rsidRPr="006D03E3">
        <w:rPr>
          <w:rFonts w:ascii="Arial" w:hAnsi="Arial" w:cs="Arial"/>
          <w:sz w:val="22"/>
        </w:rPr>
        <w:t xml:space="preserve">The ethics of care became a prominent moral theory </w:t>
      </w:r>
      <w:r w:rsidR="00F873DA" w:rsidRPr="006D03E3">
        <w:rPr>
          <w:rFonts w:ascii="Arial" w:hAnsi="Arial" w:cs="Arial"/>
          <w:sz w:val="22"/>
        </w:rPr>
        <w:t>in the</w:t>
      </w:r>
      <w:r w:rsidR="003519C0" w:rsidRPr="006D03E3">
        <w:rPr>
          <w:rFonts w:ascii="Arial" w:hAnsi="Arial" w:cs="Arial"/>
          <w:sz w:val="22"/>
        </w:rPr>
        <w:t xml:space="preserve"> late twelve century</w:t>
      </w:r>
      <w:r w:rsidR="00F873DA" w:rsidRPr="006D03E3">
        <w:rPr>
          <w:rFonts w:ascii="Arial" w:hAnsi="Arial" w:cs="Arial"/>
          <w:sz w:val="22"/>
        </w:rPr>
        <w:t>.</w:t>
      </w:r>
      <w:r w:rsidR="00D16EB4" w:rsidRPr="006D03E3">
        <w:rPr>
          <w:rFonts w:ascii="Arial" w:hAnsi="Arial" w:cs="Arial"/>
          <w:sz w:val="22"/>
        </w:rPr>
        <w:t xml:space="preserve"> Most significantly, an American feminist, ethicist and psychologist named Carol </w:t>
      </w:r>
      <w:r w:rsidR="007F5541" w:rsidRPr="006D03E3">
        <w:rPr>
          <w:rFonts w:ascii="Arial" w:hAnsi="Arial" w:cs="Arial"/>
          <w:sz w:val="22"/>
        </w:rPr>
        <w:t xml:space="preserve">Gilligan proved her point of view and wrote on the Ethics of </w:t>
      </w:r>
      <w:r w:rsidR="007F7AD7" w:rsidRPr="006D03E3">
        <w:rPr>
          <w:rFonts w:ascii="Arial" w:hAnsi="Arial" w:cs="Arial"/>
          <w:sz w:val="22"/>
        </w:rPr>
        <w:t xml:space="preserve">Care. She was able to contest the conventional ethical theirs that were dominated by males. </w:t>
      </w:r>
      <w:r w:rsidR="000D5F73" w:rsidRPr="006D03E3">
        <w:rPr>
          <w:rFonts w:ascii="Arial" w:hAnsi="Arial" w:cs="Arial"/>
          <w:sz w:val="22"/>
        </w:rPr>
        <w:t xml:space="preserve">According to </w:t>
      </w:r>
      <w:proofErr w:type="spellStart"/>
      <w:r w:rsidR="000D5F73" w:rsidRPr="006D03E3">
        <w:rPr>
          <w:rFonts w:ascii="Arial" w:hAnsi="Arial" w:cs="Arial"/>
          <w:sz w:val="22"/>
        </w:rPr>
        <w:t>Manzione</w:t>
      </w:r>
      <w:proofErr w:type="spellEnd"/>
      <w:r w:rsidR="000D5F73" w:rsidRPr="006D03E3">
        <w:rPr>
          <w:rFonts w:ascii="Arial" w:hAnsi="Arial" w:cs="Arial"/>
          <w:sz w:val="22"/>
        </w:rPr>
        <w:t xml:space="preserve"> (2024),</w:t>
      </w:r>
      <w:r w:rsidR="00555D53" w:rsidRPr="006D03E3">
        <w:rPr>
          <w:rFonts w:ascii="Arial" w:hAnsi="Arial" w:cs="Arial"/>
          <w:sz w:val="22"/>
        </w:rPr>
        <w:t xml:space="preserve"> Carol Gilligan </w:t>
      </w:r>
      <w:r w:rsidR="00BA6B8A" w:rsidRPr="006D03E3">
        <w:rPr>
          <w:rFonts w:ascii="Arial" w:hAnsi="Arial" w:cs="Arial"/>
          <w:sz w:val="22"/>
        </w:rPr>
        <w:t xml:space="preserve">highlights that </w:t>
      </w:r>
      <w:r w:rsidR="003D685D" w:rsidRPr="006D03E3">
        <w:rPr>
          <w:rFonts w:ascii="Arial" w:hAnsi="Arial" w:cs="Arial"/>
          <w:sz w:val="22"/>
        </w:rPr>
        <w:t>the stages of moral development that were developed by Kohlberg have failed to consider the moral reasoning that was common in women who tended to focus on relationships, context and responsibility.</w:t>
      </w:r>
      <w:r w:rsidR="00620D8C" w:rsidRPr="006D03E3">
        <w:rPr>
          <w:rFonts w:ascii="Arial" w:hAnsi="Arial" w:cs="Arial"/>
          <w:sz w:val="22"/>
        </w:rPr>
        <w:t xml:space="preserve"> </w:t>
      </w:r>
      <w:r w:rsidR="006E4420" w:rsidRPr="006D03E3">
        <w:rPr>
          <w:rFonts w:ascii="Arial" w:hAnsi="Arial" w:cs="Arial"/>
          <w:sz w:val="22"/>
        </w:rPr>
        <w:t xml:space="preserve">Here, the rationale behind this type of challenge was that the existing theirs of morality were abstract and rule-based. Also, this could not explain the relational </w:t>
      </w:r>
      <w:r w:rsidR="00C53023" w:rsidRPr="006D03E3">
        <w:rPr>
          <w:rFonts w:ascii="Arial" w:hAnsi="Arial" w:cs="Arial"/>
          <w:sz w:val="22"/>
        </w:rPr>
        <w:t xml:space="preserve">cooperative aspects of living morally. </w:t>
      </w:r>
      <w:r w:rsidR="00D82BA3" w:rsidRPr="006D03E3">
        <w:rPr>
          <w:rFonts w:ascii="Arial" w:hAnsi="Arial" w:cs="Arial"/>
          <w:sz w:val="22"/>
        </w:rPr>
        <w:t xml:space="preserve">As a result, </w:t>
      </w:r>
      <w:r w:rsidR="0091479C" w:rsidRPr="006D03E3">
        <w:rPr>
          <w:rFonts w:ascii="Arial" w:hAnsi="Arial" w:cs="Arial"/>
          <w:sz w:val="22"/>
        </w:rPr>
        <w:t xml:space="preserve">the </w:t>
      </w:r>
      <w:r w:rsidR="00D82BA3" w:rsidRPr="006D03E3">
        <w:rPr>
          <w:rFonts w:ascii="Arial" w:hAnsi="Arial" w:cs="Arial"/>
          <w:sz w:val="22"/>
        </w:rPr>
        <w:t xml:space="preserve">ethics of care </w:t>
      </w:r>
      <w:r w:rsidR="0091479C" w:rsidRPr="006D03E3">
        <w:rPr>
          <w:rFonts w:ascii="Arial" w:hAnsi="Arial" w:cs="Arial"/>
          <w:sz w:val="22"/>
        </w:rPr>
        <w:t>emerged</w:t>
      </w:r>
      <w:r w:rsidR="00DE05E8" w:rsidRPr="006D03E3">
        <w:rPr>
          <w:rFonts w:ascii="Arial" w:hAnsi="Arial" w:cs="Arial"/>
          <w:sz w:val="22"/>
        </w:rPr>
        <w:t xml:space="preserve"> as an</w:t>
      </w:r>
      <w:r w:rsidR="0072306B" w:rsidRPr="006D03E3">
        <w:rPr>
          <w:rFonts w:ascii="Arial" w:hAnsi="Arial" w:cs="Arial"/>
          <w:sz w:val="22"/>
        </w:rPr>
        <w:t xml:space="preserve"> </w:t>
      </w:r>
      <w:r w:rsidR="007C17A4" w:rsidRPr="006D03E3">
        <w:rPr>
          <w:rFonts w:ascii="Arial" w:hAnsi="Arial" w:cs="Arial"/>
          <w:sz w:val="22"/>
        </w:rPr>
        <w:t xml:space="preserve">approach that </w:t>
      </w:r>
      <w:r w:rsidR="000F3E59" w:rsidRPr="006D03E3">
        <w:rPr>
          <w:rFonts w:ascii="Arial" w:hAnsi="Arial" w:cs="Arial"/>
          <w:sz w:val="22"/>
        </w:rPr>
        <w:t xml:space="preserve">human interdependence, emotional insight and contextual judgment must be the </w:t>
      </w:r>
      <w:r w:rsidR="00216AF1" w:rsidRPr="006D03E3">
        <w:rPr>
          <w:rFonts w:ascii="Arial" w:hAnsi="Arial" w:cs="Arial"/>
          <w:sz w:val="22"/>
        </w:rPr>
        <w:t xml:space="preserve">main central </w:t>
      </w:r>
      <w:r w:rsidR="00FF0238" w:rsidRPr="006D03E3">
        <w:rPr>
          <w:rFonts w:ascii="Arial" w:hAnsi="Arial" w:cs="Arial"/>
          <w:sz w:val="22"/>
        </w:rPr>
        <w:t>of</w:t>
      </w:r>
      <w:r w:rsidR="00216AF1" w:rsidRPr="006D03E3">
        <w:rPr>
          <w:rFonts w:ascii="Arial" w:hAnsi="Arial" w:cs="Arial"/>
          <w:sz w:val="22"/>
        </w:rPr>
        <w:t xml:space="preserve"> the process. </w:t>
      </w:r>
      <w:r w:rsidR="00827D3D" w:rsidRPr="006D03E3">
        <w:rPr>
          <w:rFonts w:ascii="Arial" w:hAnsi="Arial" w:cs="Arial"/>
          <w:sz w:val="22"/>
        </w:rPr>
        <w:t xml:space="preserve">This </w:t>
      </w:r>
      <w:r w:rsidR="00FF0238" w:rsidRPr="006D03E3">
        <w:rPr>
          <w:rFonts w:ascii="Arial" w:hAnsi="Arial" w:cs="Arial"/>
          <w:sz w:val="22"/>
        </w:rPr>
        <w:t>makes</w:t>
      </w:r>
      <w:r w:rsidR="00827D3D" w:rsidRPr="006D03E3">
        <w:rPr>
          <w:rFonts w:ascii="Arial" w:hAnsi="Arial" w:cs="Arial"/>
          <w:sz w:val="22"/>
        </w:rPr>
        <w:t xml:space="preserve"> the </w:t>
      </w:r>
      <w:r w:rsidR="00C949B5" w:rsidRPr="006D03E3">
        <w:rPr>
          <w:rFonts w:ascii="Arial" w:hAnsi="Arial" w:cs="Arial"/>
          <w:sz w:val="22"/>
        </w:rPr>
        <w:t>decision</w:t>
      </w:r>
      <w:r w:rsidR="00287A17" w:rsidRPr="006D03E3">
        <w:rPr>
          <w:rFonts w:ascii="Arial" w:hAnsi="Arial" w:cs="Arial"/>
          <w:sz w:val="22"/>
        </w:rPr>
        <w:t xml:space="preserve"> aspects very </w:t>
      </w:r>
      <w:r w:rsidR="005E7819" w:rsidRPr="006D03E3">
        <w:rPr>
          <w:rFonts w:ascii="Arial" w:hAnsi="Arial" w:cs="Arial"/>
          <w:sz w:val="22"/>
        </w:rPr>
        <w:t>pertinent to health and social care</w:t>
      </w:r>
      <w:r w:rsidR="002755F0" w:rsidRPr="006D03E3">
        <w:rPr>
          <w:rFonts w:ascii="Arial" w:hAnsi="Arial" w:cs="Arial"/>
          <w:sz w:val="22"/>
        </w:rPr>
        <w:t xml:space="preserve"> (Sutton et al., </w:t>
      </w:r>
      <w:r w:rsidR="002755F0" w:rsidRPr="006D03E3">
        <w:rPr>
          <w:rFonts w:ascii="Arial" w:hAnsi="Arial" w:cs="Arial"/>
          <w:sz w:val="22"/>
        </w:rPr>
        <w:lastRenderedPageBreak/>
        <w:t>2023)</w:t>
      </w:r>
      <w:r w:rsidR="005E7819" w:rsidRPr="006D03E3">
        <w:rPr>
          <w:rFonts w:ascii="Arial" w:hAnsi="Arial" w:cs="Arial"/>
          <w:sz w:val="22"/>
        </w:rPr>
        <w:t xml:space="preserve">. </w:t>
      </w:r>
      <w:r w:rsidR="00231941" w:rsidRPr="006D03E3">
        <w:rPr>
          <w:rFonts w:ascii="Arial" w:hAnsi="Arial" w:cs="Arial"/>
          <w:sz w:val="22"/>
        </w:rPr>
        <w:t xml:space="preserve">Traditional ethical theories that place a higher priority on interpersonal laws, norms and individual rights, like the ethics of justice, are antithetical to the ethnic of care. </w:t>
      </w:r>
      <w:r w:rsidR="00132308" w:rsidRPr="006D03E3">
        <w:rPr>
          <w:rFonts w:ascii="Arial" w:hAnsi="Arial" w:cs="Arial"/>
          <w:sz w:val="22"/>
        </w:rPr>
        <w:t xml:space="preserve">Actually, the evolution of </w:t>
      </w:r>
      <w:r w:rsidR="005940D5" w:rsidRPr="006D03E3">
        <w:rPr>
          <w:rFonts w:ascii="Arial" w:hAnsi="Arial" w:cs="Arial"/>
          <w:sz w:val="22"/>
        </w:rPr>
        <w:t xml:space="preserve">the </w:t>
      </w:r>
      <w:r w:rsidR="00A73E31" w:rsidRPr="006D03E3">
        <w:rPr>
          <w:rFonts w:ascii="Arial" w:hAnsi="Arial" w:cs="Arial"/>
          <w:sz w:val="22"/>
        </w:rPr>
        <w:t xml:space="preserve">ethics of care became wider and more inclusive than the gender based criticism and moved into a complete ethical theory. </w:t>
      </w:r>
      <w:r w:rsidR="005C53E8" w:rsidRPr="006D03E3">
        <w:rPr>
          <w:rFonts w:ascii="Arial" w:hAnsi="Arial" w:cs="Arial"/>
          <w:sz w:val="22"/>
        </w:rPr>
        <w:t>Psychologists</w:t>
      </w:r>
      <w:r w:rsidR="005940D5" w:rsidRPr="006D03E3">
        <w:rPr>
          <w:rFonts w:ascii="Arial" w:hAnsi="Arial" w:cs="Arial"/>
          <w:sz w:val="22"/>
        </w:rPr>
        <w:t xml:space="preserve"> like </w:t>
      </w:r>
      <w:proofErr w:type="spellStart"/>
      <w:r w:rsidR="005C53E8" w:rsidRPr="006D03E3">
        <w:rPr>
          <w:rFonts w:ascii="Arial" w:hAnsi="Arial" w:cs="Arial"/>
          <w:sz w:val="22"/>
        </w:rPr>
        <w:t>Nel</w:t>
      </w:r>
      <w:proofErr w:type="spellEnd"/>
      <w:r w:rsidR="005C53E8" w:rsidRPr="006D03E3">
        <w:rPr>
          <w:rFonts w:ascii="Arial" w:hAnsi="Arial" w:cs="Arial"/>
          <w:sz w:val="22"/>
        </w:rPr>
        <w:t xml:space="preserve"> </w:t>
      </w:r>
      <w:proofErr w:type="spellStart"/>
      <w:r w:rsidR="005C53E8" w:rsidRPr="006D03E3">
        <w:rPr>
          <w:rFonts w:ascii="Arial" w:hAnsi="Arial" w:cs="Arial"/>
          <w:sz w:val="22"/>
        </w:rPr>
        <w:t>Noffings</w:t>
      </w:r>
      <w:proofErr w:type="spellEnd"/>
      <w:r w:rsidR="005C53E8" w:rsidRPr="006D03E3">
        <w:rPr>
          <w:rFonts w:ascii="Arial" w:hAnsi="Arial" w:cs="Arial"/>
          <w:sz w:val="22"/>
        </w:rPr>
        <w:t xml:space="preserve"> and Joan </w:t>
      </w:r>
      <w:proofErr w:type="spellStart"/>
      <w:r w:rsidR="005C53E8" w:rsidRPr="006D03E3">
        <w:rPr>
          <w:rFonts w:ascii="Arial" w:hAnsi="Arial" w:cs="Arial"/>
          <w:sz w:val="22"/>
        </w:rPr>
        <w:t>Tronto</w:t>
      </w:r>
      <w:proofErr w:type="spellEnd"/>
      <w:r w:rsidR="005C53E8" w:rsidRPr="006D03E3">
        <w:rPr>
          <w:rFonts w:ascii="Arial" w:hAnsi="Arial" w:cs="Arial"/>
          <w:sz w:val="22"/>
        </w:rPr>
        <w:t xml:space="preserve"> developed the theory by highlighting the aspect of care as a moral practice that is based on attractiveness, responsibility, competence and responsiveness. </w:t>
      </w:r>
      <w:r w:rsidR="000A1129" w:rsidRPr="006D03E3">
        <w:rPr>
          <w:rFonts w:ascii="Arial" w:hAnsi="Arial" w:cs="Arial"/>
          <w:sz w:val="22"/>
        </w:rPr>
        <w:t xml:space="preserve">Besides, the significance of this development was that it placed </w:t>
      </w:r>
      <w:r w:rsidR="00795642" w:rsidRPr="006D03E3">
        <w:rPr>
          <w:rFonts w:ascii="Arial" w:hAnsi="Arial" w:cs="Arial"/>
          <w:sz w:val="22"/>
        </w:rPr>
        <w:t xml:space="preserve">care not as an individual virtue but as an ordered ethical orientation that is a vital part of </w:t>
      </w:r>
      <w:r w:rsidR="00880DC6" w:rsidRPr="006D03E3">
        <w:rPr>
          <w:rFonts w:ascii="Arial" w:hAnsi="Arial" w:cs="Arial"/>
          <w:sz w:val="22"/>
        </w:rPr>
        <w:t xml:space="preserve">social institutions. </w:t>
      </w:r>
      <w:r w:rsidR="00333535" w:rsidRPr="006D03E3">
        <w:rPr>
          <w:rFonts w:ascii="Arial" w:hAnsi="Arial" w:cs="Arial"/>
          <w:sz w:val="22"/>
        </w:rPr>
        <w:t>This development in health and social care environments contributed to the replacement of professional ethics</w:t>
      </w:r>
      <w:r w:rsidR="008232F8" w:rsidRPr="006D03E3">
        <w:rPr>
          <w:rFonts w:ascii="Arial" w:hAnsi="Arial" w:cs="Arial"/>
          <w:sz w:val="22"/>
        </w:rPr>
        <w:t xml:space="preserve"> (</w:t>
      </w:r>
      <w:proofErr w:type="spellStart"/>
      <w:r w:rsidR="008232F8" w:rsidRPr="006D03E3">
        <w:rPr>
          <w:rFonts w:ascii="Arial" w:hAnsi="Arial" w:cs="Arial"/>
          <w:sz w:val="22"/>
        </w:rPr>
        <w:t>Puyo</w:t>
      </w:r>
      <w:proofErr w:type="spellEnd"/>
      <w:r w:rsidR="008232F8" w:rsidRPr="006D03E3">
        <w:rPr>
          <w:rFonts w:ascii="Arial" w:hAnsi="Arial" w:cs="Arial"/>
          <w:sz w:val="22"/>
        </w:rPr>
        <w:t>, 2022)</w:t>
      </w:r>
      <w:r w:rsidR="00333535" w:rsidRPr="006D03E3">
        <w:rPr>
          <w:rFonts w:ascii="Arial" w:hAnsi="Arial" w:cs="Arial"/>
          <w:sz w:val="22"/>
        </w:rPr>
        <w:t>.</w:t>
      </w:r>
      <w:r w:rsidR="00132FFE" w:rsidRPr="006D03E3">
        <w:rPr>
          <w:rFonts w:ascii="Arial" w:hAnsi="Arial" w:cs="Arial"/>
          <w:sz w:val="22"/>
        </w:rPr>
        <w:t xml:space="preserve"> </w:t>
      </w:r>
      <w:r w:rsidR="002339FF" w:rsidRPr="006D03E3">
        <w:rPr>
          <w:rFonts w:ascii="Arial" w:hAnsi="Arial" w:cs="Arial"/>
          <w:sz w:val="22"/>
        </w:rPr>
        <w:t>This is based on a purely procedural or biomedical model</w:t>
      </w:r>
      <w:r w:rsidR="00361F7B" w:rsidRPr="006D03E3">
        <w:rPr>
          <w:rFonts w:ascii="Arial" w:hAnsi="Arial" w:cs="Arial"/>
          <w:sz w:val="22"/>
        </w:rPr>
        <w:t>,</w:t>
      </w:r>
      <w:r w:rsidR="002339FF" w:rsidRPr="006D03E3">
        <w:rPr>
          <w:rFonts w:ascii="Arial" w:hAnsi="Arial" w:cs="Arial"/>
          <w:sz w:val="22"/>
        </w:rPr>
        <w:t xml:space="preserve"> as it is clear that</w:t>
      </w:r>
      <w:r w:rsidR="00E85200" w:rsidRPr="006D03E3">
        <w:rPr>
          <w:rFonts w:ascii="Arial" w:hAnsi="Arial" w:cs="Arial"/>
          <w:sz w:val="22"/>
        </w:rPr>
        <w:t xml:space="preserve"> </w:t>
      </w:r>
      <w:r w:rsidR="00361F7B" w:rsidRPr="006D03E3">
        <w:rPr>
          <w:rFonts w:ascii="Arial" w:hAnsi="Arial" w:cs="Arial"/>
          <w:sz w:val="22"/>
        </w:rPr>
        <w:t>high-quality</w:t>
      </w:r>
      <w:r w:rsidR="000D57D0" w:rsidRPr="006D03E3">
        <w:rPr>
          <w:rFonts w:ascii="Arial" w:hAnsi="Arial" w:cs="Arial"/>
          <w:sz w:val="22"/>
        </w:rPr>
        <w:t xml:space="preserve"> care has </w:t>
      </w:r>
      <w:r w:rsidR="00361F7B" w:rsidRPr="006D03E3">
        <w:rPr>
          <w:rFonts w:ascii="Arial" w:hAnsi="Arial" w:cs="Arial"/>
          <w:sz w:val="22"/>
        </w:rPr>
        <w:t xml:space="preserve">to be responsive to the </w:t>
      </w:r>
      <w:r w:rsidR="00296C82" w:rsidRPr="006D03E3">
        <w:rPr>
          <w:rFonts w:ascii="Arial" w:hAnsi="Arial" w:cs="Arial"/>
          <w:sz w:val="22"/>
        </w:rPr>
        <w:t xml:space="preserve">individual needs, feelings and social environment of a person. </w:t>
      </w:r>
      <w:r w:rsidR="00C53958" w:rsidRPr="006D03E3">
        <w:rPr>
          <w:rFonts w:ascii="Arial" w:hAnsi="Arial" w:cs="Arial"/>
          <w:sz w:val="22"/>
        </w:rPr>
        <w:t>In this way</w:t>
      </w:r>
      <w:r w:rsidR="00EB687A" w:rsidRPr="006D03E3">
        <w:rPr>
          <w:rFonts w:ascii="Arial" w:hAnsi="Arial" w:cs="Arial"/>
          <w:sz w:val="22"/>
        </w:rPr>
        <w:t>,</w:t>
      </w:r>
      <w:r w:rsidR="00C53958" w:rsidRPr="006D03E3">
        <w:rPr>
          <w:rFonts w:ascii="Arial" w:hAnsi="Arial" w:cs="Arial"/>
          <w:sz w:val="22"/>
        </w:rPr>
        <w:t xml:space="preserve"> the </w:t>
      </w:r>
      <w:r w:rsidR="00EB687A" w:rsidRPr="006D03E3">
        <w:rPr>
          <w:rFonts w:ascii="Arial" w:hAnsi="Arial" w:cs="Arial"/>
          <w:sz w:val="22"/>
        </w:rPr>
        <w:t>theory</w:t>
      </w:r>
      <w:r w:rsidR="00C53958" w:rsidRPr="006D03E3">
        <w:rPr>
          <w:rFonts w:ascii="Arial" w:hAnsi="Arial" w:cs="Arial"/>
          <w:sz w:val="22"/>
        </w:rPr>
        <w:t xml:space="preserve"> formed the basis of the </w:t>
      </w:r>
      <w:r w:rsidR="00EB687A" w:rsidRPr="006D03E3">
        <w:rPr>
          <w:rFonts w:ascii="Arial" w:hAnsi="Arial" w:cs="Arial"/>
          <w:sz w:val="22"/>
        </w:rPr>
        <w:t>person-centred practices</w:t>
      </w:r>
      <w:r w:rsidR="00C53958" w:rsidRPr="006D03E3">
        <w:rPr>
          <w:rFonts w:ascii="Arial" w:hAnsi="Arial" w:cs="Arial"/>
          <w:sz w:val="22"/>
        </w:rPr>
        <w:t xml:space="preserve"> that </w:t>
      </w:r>
      <w:r w:rsidR="00EB687A" w:rsidRPr="006D03E3">
        <w:rPr>
          <w:rFonts w:ascii="Arial" w:hAnsi="Arial" w:cs="Arial"/>
          <w:sz w:val="22"/>
        </w:rPr>
        <w:t>appreciate</w:t>
      </w:r>
      <w:r w:rsidR="00C53958" w:rsidRPr="006D03E3">
        <w:rPr>
          <w:rFonts w:ascii="Arial" w:hAnsi="Arial" w:cs="Arial"/>
          <w:sz w:val="22"/>
        </w:rPr>
        <w:t xml:space="preserve"> empathy, active </w:t>
      </w:r>
      <w:r w:rsidR="00EB687A" w:rsidRPr="006D03E3">
        <w:rPr>
          <w:rFonts w:ascii="Arial" w:hAnsi="Arial" w:cs="Arial"/>
          <w:sz w:val="22"/>
        </w:rPr>
        <w:t>listening</w:t>
      </w:r>
      <w:r w:rsidR="00C53958" w:rsidRPr="006D03E3">
        <w:rPr>
          <w:rFonts w:ascii="Arial" w:hAnsi="Arial" w:cs="Arial"/>
          <w:sz w:val="22"/>
        </w:rPr>
        <w:t xml:space="preserve"> and </w:t>
      </w:r>
      <w:r w:rsidR="00EB687A" w:rsidRPr="006D03E3">
        <w:rPr>
          <w:rFonts w:ascii="Arial" w:hAnsi="Arial" w:cs="Arial"/>
          <w:sz w:val="22"/>
        </w:rPr>
        <w:t>meaningful human relationships</w:t>
      </w:r>
      <w:r w:rsidR="00C53958" w:rsidRPr="006D03E3">
        <w:rPr>
          <w:rFonts w:ascii="Arial" w:hAnsi="Arial" w:cs="Arial"/>
          <w:sz w:val="22"/>
        </w:rPr>
        <w:t xml:space="preserve">. </w:t>
      </w:r>
    </w:p>
    <w:p w14:paraId="43A62894" w14:textId="29DF6059" w:rsidR="00B9539B" w:rsidRPr="006D03E3" w:rsidRDefault="00483169" w:rsidP="006D03E3">
      <w:pPr>
        <w:rPr>
          <w:rFonts w:ascii="Arial" w:hAnsi="Arial" w:cs="Arial"/>
          <w:sz w:val="22"/>
        </w:rPr>
      </w:pPr>
      <w:r w:rsidRPr="006D03E3">
        <w:rPr>
          <w:rFonts w:ascii="Arial" w:hAnsi="Arial" w:cs="Arial"/>
          <w:sz w:val="22"/>
        </w:rPr>
        <w:t>Ethics of care has a positive influence on person-centred care as it is based on the need to comprehend the person as a</w:t>
      </w:r>
      <w:r w:rsidR="007F5518" w:rsidRPr="006D03E3">
        <w:rPr>
          <w:rFonts w:ascii="Arial" w:hAnsi="Arial" w:cs="Arial"/>
          <w:sz w:val="22"/>
        </w:rPr>
        <w:t xml:space="preserve"> whole </w:t>
      </w:r>
      <w:r w:rsidRPr="006D03E3">
        <w:rPr>
          <w:rFonts w:ascii="Arial" w:hAnsi="Arial" w:cs="Arial"/>
          <w:sz w:val="22"/>
        </w:rPr>
        <w:t xml:space="preserve">person </w:t>
      </w:r>
      <w:r w:rsidR="007F5518" w:rsidRPr="006D03E3">
        <w:rPr>
          <w:rFonts w:ascii="Arial" w:hAnsi="Arial" w:cs="Arial"/>
          <w:sz w:val="22"/>
        </w:rPr>
        <w:t>rather than a</w:t>
      </w:r>
      <w:r w:rsidRPr="006D03E3">
        <w:rPr>
          <w:rFonts w:ascii="Arial" w:hAnsi="Arial" w:cs="Arial"/>
          <w:sz w:val="22"/>
        </w:rPr>
        <w:t xml:space="preserve"> clinical case.</w:t>
      </w:r>
      <w:r w:rsidR="00A479F3" w:rsidRPr="006D03E3">
        <w:rPr>
          <w:rFonts w:ascii="Arial" w:hAnsi="Arial" w:cs="Arial"/>
          <w:sz w:val="22"/>
        </w:rPr>
        <w:t xml:space="preserve"> Also, this practice </w:t>
      </w:r>
      <w:r w:rsidR="00363946" w:rsidRPr="006D03E3">
        <w:rPr>
          <w:rFonts w:ascii="Arial" w:hAnsi="Arial" w:cs="Arial"/>
          <w:sz w:val="22"/>
        </w:rPr>
        <w:t xml:space="preserve">will enhance the health and social care practice by making professionals focus on the emotional, relational and spiritual facets of the well-being of an individual. </w:t>
      </w:r>
      <w:r w:rsidR="00542044" w:rsidRPr="006D03E3">
        <w:rPr>
          <w:rFonts w:ascii="Arial" w:hAnsi="Arial" w:cs="Arial"/>
          <w:sz w:val="22"/>
        </w:rPr>
        <w:t xml:space="preserve">Here, the </w:t>
      </w:r>
      <w:r w:rsidR="004263E4" w:rsidRPr="006D03E3">
        <w:rPr>
          <w:rFonts w:ascii="Arial" w:hAnsi="Arial" w:cs="Arial"/>
          <w:sz w:val="22"/>
        </w:rPr>
        <w:t>rationale</w:t>
      </w:r>
      <w:r w:rsidR="00542044" w:rsidRPr="006D03E3">
        <w:rPr>
          <w:rFonts w:ascii="Arial" w:hAnsi="Arial" w:cs="Arial"/>
          <w:sz w:val="22"/>
        </w:rPr>
        <w:t xml:space="preserve"> </w:t>
      </w:r>
      <w:r w:rsidR="00252FD0" w:rsidRPr="006D03E3">
        <w:rPr>
          <w:rFonts w:ascii="Arial" w:hAnsi="Arial" w:cs="Arial"/>
          <w:sz w:val="22"/>
        </w:rPr>
        <w:t xml:space="preserve">behind this </w:t>
      </w:r>
      <w:r w:rsidR="004263E4" w:rsidRPr="006D03E3">
        <w:rPr>
          <w:rFonts w:ascii="Arial" w:hAnsi="Arial" w:cs="Arial"/>
          <w:sz w:val="22"/>
        </w:rPr>
        <w:t xml:space="preserve">is that person-centred care must entail </w:t>
      </w:r>
      <w:r w:rsidR="00863A54" w:rsidRPr="006D03E3">
        <w:rPr>
          <w:rFonts w:ascii="Arial" w:hAnsi="Arial" w:cs="Arial"/>
          <w:sz w:val="22"/>
        </w:rPr>
        <w:t xml:space="preserve">viewing the service users as partners in the care process. This is also </w:t>
      </w:r>
      <w:r w:rsidR="00544CF7" w:rsidRPr="006D03E3">
        <w:rPr>
          <w:rFonts w:ascii="Arial" w:hAnsi="Arial" w:cs="Arial"/>
          <w:sz w:val="22"/>
        </w:rPr>
        <w:t xml:space="preserve">consistent with the </w:t>
      </w:r>
      <w:r w:rsidR="00C52097" w:rsidRPr="006D03E3">
        <w:rPr>
          <w:rFonts w:ascii="Arial" w:hAnsi="Arial" w:cs="Arial"/>
          <w:sz w:val="22"/>
        </w:rPr>
        <w:t>ethics of care of relational interdependence</w:t>
      </w:r>
      <w:r w:rsidR="00255D63" w:rsidRPr="006D03E3">
        <w:rPr>
          <w:rFonts w:ascii="Arial" w:hAnsi="Arial" w:cs="Arial"/>
          <w:sz w:val="22"/>
        </w:rPr>
        <w:t xml:space="preserve"> (</w:t>
      </w:r>
      <w:proofErr w:type="spellStart"/>
      <w:r w:rsidR="00255D63" w:rsidRPr="006D03E3">
        <w:rPr>
          <w:rFonts w:ascii="Arial" w:hAnsi="Arial" w:cs="Arial"/>
          <w:sz w:val="22"/>
        </w:rPr>
        <w:t>Ramvi</w:t>
      </w:r>
      <w:proofErr w:type="spellEnd"/>
      <w:r w:rsidR="00255D63" w:rsidRPr="006D03E3">
        <w:rPr>
          <w:rFonts w:ascii="Arial" w:hAnsi="Arial" w:cs="Arial"/>
          <w:sz w:val="22"/>
        </w:rPr>
        <w:t xml:space="preserve"> et al., 2023)</w:t>
      </w:r>
      <w:r w:rsidR="00C52097" w:rsidRPr="006D03E3">
        <w:rPr>
          <w:rFonts w:ascii="Arial" w:hAnsi="Arial" w:cs="Arial"/>
          <w:sz w:val="22"/>
        </w:rPr>
        <w:t xml:space="preserve">. </w:t>
      </w:r>
      <w:r w:rsidR="00A42B32" w:rsidRPr="006D03E3">
        <w:rPr>
          <w:rFonts w:ascii="Arial" w:hAnsi="Arial" w:cs="Arial"/>
          <w:sz w:val="22"/>
        </w:rPr>
        <w:t xml:space="preserve">Likewise, when employees engage in </w:t>
      </w:r>
      <w:r w:rsidR="0095170E" w:rsidRPr="006D03E3">
        <w:rPr>
          <w:rFonts w:ascii="Arial" w:hAnsi="Arial" w:cs="Arial"/>
          <w:sz w:val="22"/>
        </w:rPr>
        <w:t>a caring</w:t>
      </w:r>
      <w:r w:rsidR="00176B4F" w:rsidRPr="006D03E3">
        <w:rPr>
          <w:rFonts w:ascii="Arial" w:hAnsi="Arial" w:cs="Arial"/>
          <w:sz w:val="22"/>
        </w:rPr>
        <w:t xml:space="preserve"> ethics mindset, care workers will most </w:t>
      </w:r>
      <w:r w:rsidR="0095170E" w:rsidRPr="006D03E3">
        <w:rPr>
          <w:rFonts w:ascii="Arial" w:hAnsi="Arial" w:cs="Arial"/>
          <w:sz w:val="22"/>
        </w:rPr>
        <w:t>likely</w:t>
      </w:r>
      <w:r w:rsidR="00176B4F" w:rsidRPr="006D03E3">
        <w:rPr>
          <w:rFonts w:ascii="Arial" w:hAnsi="Arial" w:cs="Arial"/>
          <w:sz w:val="22"/>
        </w:rPr>
        <w:t xml:space="preserve"> adjust </w:t>
      </w:r>
      <w:r w:rsidR="0095170E" w:rsidRPr="006D03E3">
        <w:rPr>
          <w:rFonts w:ascii="Arial" w:hAnsi="Arial" w:cs="Arial"/>
          <w:sz w:val="22"/>
        </w:rPr>
        <w:t>the</w:t>
      </w:r>
      <w:r w:rsidR="00176B4F" w:rsidRPr="006D03E3">
        <w:rPr>
          <w:rFonts w:ascii="Arial" w:hAnsi="Arial" w:cs="Arial"/>
          <w:sz w:val="22"/>
        </w:rPr>
        <w:t xml:space="preserve"> support to the </w:t>
      </w:r>
      <w:r w:rsidR="0095170E" w:rsidRPr="006D03E3">
        <w:rPr>
          <w:rFonts w:ascii="Arial" w:hAnsi="Arial" w:cs="Arial"/>
          <w:sz w:val="22"/>
        </w:rPr>
        <w:t>values</w:t>
      </w:r>
      <w:r w:rsidR="00176B4F" w:rsidRPr="006D03E3">
        <w:rPr>
          <w:rFonts w:ascii="Arial" w:hAnsi="Arial" w:cs="Arial"/>
          <w:sz w:val="22"/>
        </w:rPr>
        <w:t xml:space="preserve">, </w:t>
      </w:r>
      <w:r w:rsidR="0095170E" w:rsidRPr="006D03E3">
        <w:rPr>
          <w:rFonts w:ascii="Arial" w:hAnsi="Arial" w:cs="Arial"/>
          <w:sz w:val="22"/>
        </w:rPr>
        <w:t>preferences</w:t>
      </w:r>
      <w:r w:rsidR="00176B4F" w:rsidRPr="006D03E3">
        <w:rPr>
          <w:rFonts w:ascii="Arial" w:hAnsi="Arial" w:cs="Arial"/>
          <w:sz w:val="22"/>
        </w:rPr>
        <w:t xml:space="preserve"> and living </w:t>
      </w:r>
      <w:r w:rsidR="0095170E" w:rsidRPr="006D03E3">
        <w:rPr>
          <w:rFonts w:ascii="Arial" w:hAnsi="Arial" w:cs="Arial"/>
          <w:sz w:val="22"/>
        </w:rPr>
        <w:t>experiences</w:t>
      </w:r>
      <w:r w:rsidR="00176B4F" w:rsidRPr="006D03E3">
        <w:rPr>
          <w:rFonts w:ascii="Arial" w:hAnsi="Arial" w:cs="Arial"/>
          <w:sz w:val="22"/>
        </w:rPr>
        <w:t xml:space="preserve"> of the individual. </w:t>
      </w:r>
      <w:r w:rsidR="00D61296" w:rsidRPr="006D03E3">
        <w:rPr>
          <w:rFonts w:ascii="Arial" w:hAnsi="Arial" w:cs="Arial"/>
          <w:sz w:val="22"/>
        </w:rPr>
        <w:t>After</w:t>
      </w:r>
      <w:r w:rsidR="00F9396C" w:rsidRPr="006D03E3">
        <w:rPr>
          <w:rFonts w:ascii="Arial" w:hAnsi="Arial" w:cs="Arial"/>
          <w:sz w:val="22"/>
        </w:rPr>
        <w:t xml:space="preserve"> that, </w:t>
      </w:r>
      <w:r w:rsidR="00A95E7C" w:rsidRPr="006D03E3">
        <w:rPr>
          <w:rFonts w:ascii="Arial" w:hAnsi="Arial" w:cs="Arial"/>
          <w:sz w:val="22"/>
        </w:rPr>
        <w:t xml:space="preserve">this not only increases the trust </w:t>
      </w:r>
      <w:r w:rsidR="00C25A9A" w:rsidRPr="006D03E3">
        <w:rPr>
          <w:rFonts w:ascii="Arial" w:hAnsi="Arial" w:cs="Arial"/>
          <w:sz w:val="22"/>
        </w:rPr>
        <w:t xml:space="preserve">between carers and </w:t>
      </w:r>
      <w:r w:rsidR="007F5E44" w:rsidRPr="006D03E3">
        <w:rPr>
          <w:rFonts w:ascii="Arial" w:hAnsi="Arial" w:cs="Arial"/>
          <w:sz w:val="22"/>
        </w:rPr>
        <w:t>service</w:t>
      </w:r>
      <w:r w:rsidR="00C25A9A" w:rsidRPr="006D03E3">
        <w:rPr>
          <w:rFonts w:ascii="Arial" w:hAnsi="Arial" w:cs="Arial"/>
          <w:sz w:val="22"/>
        </w:rPr>
        <w:t xml:space="preserve"> users but also results in better </w:t>
      </w:r>
      <w:r w:rsidR="007F5E44" w:rsidRPr="006D03E3">
        <w:rPr>
          <w:rFonts w:ascii="Arial" w:hAnsi="Arial" w:cs="Arial"/>
          <w:sz w:val="22"/>
        </w:rPr>
        <w:t>health</w:t>
      </w:r>
      <w:r w:rsidR="00C25A9A" w:rsidRPr="006D03E3">
        <w:rPr>
          <w:rFonts w:ascii="Arial" w:hAnsi="Arial" w:cs="Arial"/>
          <w:sz w:val="22"/>
        </w:rPr>
        <w:t xml:space="preserve"> outcomes as </w:t>
      </w:r>
      <w:r w:rsidR="007F5E44" w:rsidRPr="006D03E3">
        <w:rPr>
          <w:rFonts w:ascii="Arial" w:hAnsi="Arial" w:cs="Arial"/>
          <w:sz w:val="22"/>
        </w:rPr>
        <w:t>there</w:t>
      </w:r>
      <w:r w:rsidR="00C25A9A" w:rsidRPr="006D03E3">
        <w:rPr>
          <w:rFonts w:ascii="Arial" w:hAnsi="Arial" w:cs="Arial"/>
          <w:sz w:val="22"/>
        </w:rPr>
        <w:t xml:space="preserve"> are more </w:t>
      </w:r>
      <w:r w:rsidR="007F5E44" w:rsidRPr="006D03E3">
        <w:rPr>
          <w:rFonts w:ascii="Arial" w:hAnsi="Arial" w:cs="Arial"/>
          <w:sz w:val="22"/>
        </w:rPr>
        <w:t>individualised</w:t>
      </w:r>
      <w:r w:rsidR="00C25A9A" w:rsidRPr="006D03E3">
        <w:rPr>
          <w:rFonts w:ascii="Arial" w:hAnsi="Arial" w:cs="Arial"/>
          <w:sz w:val="22"/>
        </w:rPr>
        <w:t xml:space="preserve"> </w:t>
      </w:r>
      <w:r w:rsidR="007F5E44" w:rsidRPr="006D03E3">
        <w:rPr>
          <w:rFonts w:ascii="Arial" w:hAnsi="Arial" w:cs="Arial"/>
          <w:sz w:val="22"/>
        </w:rPr>
        <w:t>interventions</w:t>
      </w:r>
      <w:r w:rsidR="00C25A9A" w:rsidRPr="006D03E3">
        <w:rPr>
          <w:rFonts w:ascii="Arial" w:hAnsi="Arial" w:cs="Arial"/>
          <w:sz w:val="22"/>
        </w:rPr>
        <w:t>.</w:t>
      </w:r>
      <w:r w:rsidR="0011693E" w:rsidRPr="006D03E3">
        <w:rPr>
          <w:rFonts w:ascii="Arial" w:hAnsi="Arial" w:cs="Arial"/>
          <w:sz w:val="22"/>
        </w:rPr>
        <w:t xml:space="preserve"> </w:t>
      </w:r>
      <w:r w:rsidR="00D302C9" w:rsidRPr="006D03E3">
        <w:rPr>
          <w:rFonts w:ascii="Arial" w:hAnsi="Arial" w:cs="Arial"/>
          <w:sz w:val="22"/>
        </w:rPr>
        <w:t>Actually,</w:t>
      </w:r>
      <w:r w:rsidR="003D685D" w:rsidRPr="006D03E3">
        <w:rPr>
          <w:rFonts w:ascii="Arial" w:hAnsi="Arial" w:cs="Arial"/>
          <w:sz w:val="22"/>
        </w:rPr>
        <w:t xml:space="preserve"> </w:t>
      </w:r>
      <w:r w:rsidR="00D302C9" w:rsidRPr="006D03E3">
        <w:rPr>
          <w:rFonts w:ascii="Arial" w:hAnsi="Arial" w:cs="Arial"/>
          <w:sz w:val="22"/>
        </w:rPr>
        <w:t xml:space="preserve">the ethics </w:t>
      </w:r>
      <w:r w:rsidR="007728C0" w:rsidRPr="006D03E3">
        <w:rPr>
          <w:rFonts w:ascii="Arial" w:hAnsi="Arial" w:cs="Arial"/>
          <w:sz w:val="22"/>
        </w:rPr>
        <w:t xml:space="preserve">of care </w:t>
      </w:r>
      <w:r w:rsidR="00D302C9" w:rsidRPr="006D03E3">
        <w:rPr>
          <w:rFonts w:ascii="Arial" w:hAnsi="Arial" w:cs="Arial"/>
          <w:sz w:val="22"/>
        </w:rPr>
        <w:t>stresses</w:t>
      </w:r>
      <w:r w:rsidR="007728C0" w:rsidRPr="006D03E3">
        <w:rPr>
          <w:rFonts w:ascii="Arial" w:hAnsi="Arial" w:cs="Arial"/>
          <w:sz w:val="22"/>
        </w:rPr>
        <w:t xml:space="preserve"> the real-world application of ethics</w:t>
      </w:r>
      <w:r w:rsidR="00D302C9" w:rsidRPr="006D03E3">
        <w:rPr>
          <w:rFonts w:ascii="Arial" w:hAnsi="Arial" w:cs="Arial"/>
          <w:sz w:val="22"/>
        </w:rPr>
        <w:t>,</w:t>
      </w:r>
      <w:r w:rsidR="007728C0" w:rsidRPr="006D03E3">
        <w:rPr>
          <w:rFonts w:ascii="Arial" w:hAnsi="Arial" w:cs="Arial"/>
          <w:sz w:val="22"/>
        </w:rPr>
        <w:t xml:space="preserve"> </w:t>
      </w:r>
      <w:r w:rsidR="00D302C9" w:rsidRPr="006D03E3">
        <w:rPr>
          <w:rFonts w:ascii="Arial" w:hAnsi="Arial" w:cs="Arial"/>
          <w:sz w:val="22"/>
        </w:rPr>
        <w:t>which</w:t>
      </w:r>
      <w:r w:rsidR="007728C0" w:rsidRPr="006D03E3">
        <w:rPr>
          <w:rFonts w:ascii="Arial" w:hAnsi="Arial" w:cs="Arial"/>
          <w:sz w:val="22"/>
        </w:rPr>
        <w:t xml:space="preserve"> is in contrast with other moral theories that prioritise theoretical concepts or idealised situations</w:t>
      </w:r>
      <w:r w:rsidR="00AD12AA" w:rsidRPr="006D03E3">
        <w:rPr>
          <w:rFonts w:ascii="Arial" w:hAnsi="Arial" w:cs="Arial"/>
          <w:sz w:val="22"/>
        </w:rPr>
        <w:t xml:space="preserve"> (Miller, Glasby and Dickinson, 2021)</w:t>
      </w:r>
      <w:r w:rsidR="007728C0" w:rsidRPr="006D03E3">
        <w:rPr>
          <w:rFonts w:ascii="Arial" w:hAnsi="Arial" w:cs="Arial"/>
          <w:sz w:val="22"/>
        </w:rPr>
        <w:t xml:space="preserve">. </w:t>
      </w:r>
      <w:r w:rsidR="00D9393B" w:rsidRPr="006D03E3">
        <w:rPr>
          <w:rFonts w:ascii="Arial" w:hAnsi="Arial" w:cs="Arial"/>
          <w:sz w:val="22"/>
        </w:rPr>
        <w:t xml:space="preserve">Though </w:t>
      </w:r>
      <w:r w:rsidR="00FF3296" w:rsidRPr="006D03E3">
        <w:rPr>
          <w:rFonts w:ascii="Arial" w:hAnsi="Arial" w:cs="Arial"/>
          <w:sz w:val="22"/>
        </w:rPr>
        <w:t xml:space="preserve">the </w:t>
      </w:r>
      <w:r w:rsidR="00D9393B" w:rsidRPr="006D03E3">
        <w:rPr>
          <w:rFonts w:ascii="Arial" w:hAnsi="Arial" w:cs="Arial"/>
          <w:sz w:val="22"/>
        </w:rPr>
        <w:t xml:space="preserve">ethics of care has </w:t>
      </w:r>
      <w:r w:rsidR="000F38F8" w:rsidRPr="006D03E3">
        <w:rPr>
          <w:rFonts w:ascii="Arial" w:hAnsi="Arial" w:cs="Arial"/>
          <w:sz w:val="22"/>
        </w:rPr>
        <w:t xml:space="preserve">significant critics, </w:t>
      </w:r>
      <w:r w:rsidR="00640289" w:rsidRPr="006D03E3">
        <w:rPr>
          <w:rFonts w:ascii="Arial" w:hAnsi="Arial" w:cs="Arial"/>
          <w:sz w:val="22"/>
        </w:rPr>
        <w:t xml:space="preserve">and they question the theoretical robustness of this concept and its use in policy and practice. </w:t>
      </w:r>
      <w:r w:rsidR="00846DBD" w:rsidRPr="006D03E3">
        <w:rPr>
          <w:rFonts w:ascii="Arial" w:hAnsi="Arial" w:cs="Arial"/>
          <w:sz w:val="22"/>
        </w:rPr>
        <w:t xml:space="preserve">Here, the criticism is that </w:t>
      </w:r>
      <w:r w:rsidR="00D0635A" w:rsidRPr="006D03E3">
        <w:rPr>
          <w:rFonts w:ascii="Arial" w:hAnsi="Arial" w:cs="Arial"/>
          <w:sz w:val="22"/>
        </w:rPr>
        <w:t xml:space="preserve">it poses a risk of perpetuating gender stereotypes whereby care is associated with femininity. Also, this may result in </w:t>
      </w:r>
      <w:r w:rsidR="00317A10" w:rsidRPr="006D03E3">
        <w:rPr>
          <w:rFonts w:ascii="Arial" w:hAnsi="Arial" w:cs="Arial"/>
          <w:sz w:val="22"/>
        </w:rPr>
        <w:t>a</w:t>
      </w:r>
      <w:r w:rsidR="00D0635A" w:rsidRPr="006D03E3">
        <w:rPr>
          <w:rFonts w:ascii="Arial" w:hAnsi="Arial" w:cs="Arial"/>
          <w:sz w:val="22"/>
        </w:rPr>
        <w:t xml:space="preserve"> </w:t>
      </w:r>
      <w:r w:rsidR="00092CBE" w:rsidRPr="006D03E3">
        <w:rPr>
          <w:rFonts w:ascii="Arial" w:hAnsi="Arial" w:cs="Arial"/>
          <w:sz w:val="22"/>
        </w:rPr>
        <w:t xml:space="preserve">disproportionate </w:t>
      </w:r>
      <w:r w:rsidR="00317A10" w:rsidRPr="006D03E3">
        <w:rPr>
          <w:rFonts w:ascii="Arial" w:hAnsi="Arial" w:cs="Arial"/>
          <w:sz w:val="22"/>
        </w:rPr>
        <w:t>amount of emotional labour by the women.</w:t>
      </w:r>
      <w:r w:rsidR="00134351" w:rsidRPr="006D03E3">
        <w:rPr>
          <w:rFonts w:ascii="Arial" w:hAnsi="Arial" w:cs="Arial"/>
          <w:sz w:val="22"/>
        </w:rPr>
        <w:t xml:space="preserve"> It is important in care work as </w:t>
      </w:r>
      <w:r w:rsidR="00D35B5A" w:rsidRPr="006D03E3">
        <w:rPr>
          <w:rFonts w:ascii="Arial" w:hAnsi="Arial" w:cs="Arial"/>
          <w:sz w:val="22"/>
        </w:rPr>
        <w:t xml:space="preserve">it has traditionally been </w:t>
      </w:r>
      <w:r w:rsidR="006E66BF" w:rsidRPr="006D03E3">
        <w:rPr>
          <w:rFonts w:ascii="Arial" w:hAnsi="Arial" w:cs="Arial"/>
          <w:sz w:val="22"/>
        </w:rPr>
        <w:t>underdeveloped</w:t>
      </w:r>
      <w:r w:rsidR="007F4DDF" w:rsidRPr="006D03E3">
        <w:rPr>
          <w:rFonts w:ascii="Arial" w:hAnsi="Arial" w:cs="Arial"/>
          <w:sz w:val="22"/>
        </w:rPr>
        <w:t>,</w:t>
      </w:r>
      <w:r w:rsidR="00D35B5A" w:rsidRPr="006D03E3">
        <w:rPr>
          <w:rFonts w:ascii="Arial" w:hAnsi="Arial" w:cs="Arial"/>
          <w:sz w:val="22"/>
        </w:rPr>
        <w:t xml:space="preserve"> and ethics would be </w:t>
      </w:r>
      <w:r w:rsidR="006E66BF" w:rsidRPr="006D03E3">
        <w:rPr>
          <w:rFonts w:ascii="Arial" w:hAnsi="Arial" w:cs="Arial"/>
          <w:sz w:val="22"/>
        </w:rPr>
        <w:t>ethically</w:t>
      </w:r>
      <w:r w:rsidR="00D35B5A" w:rsidRPr="006D03E3">
        <w:rPr>
          <w:rFonts w:ascii="Arial" w:hAnsi="Arial" w:cs="Arial"/>
          <w:sz w:val="22"/>
        </w:rPr>
        <w:t xml:space="preserve"> </w:t>
      </w:r>
      <w:r w:rsidR="006E66BF" w:rsidRPr="006D03E3">
        <w:rPr>
          <w:rFonts w:ascii="Arial" w:hAnsi="Arial" w:cs="Arial"/>
          <w:sz w:val="22"/>
        </w:rPr>
        <w:t>challenged</w:t>
      </w:r>
      <w:r w:rsidR="00D35B5A" w:rsidRPr="006D03E3">
        <w:rPr>
          <w:rFonts w:ascii="Arial" w:hAnsi="Arial" w:cs="Arial"/>
          <w:sz w:val="22"/>
        </w:rPr>
        <w:t xml:space="preserve"> to </w:t>
      </w:r>
      <w:r w:rsidR="006E66BF" w:rsidRPr="006D03E3">
        <w:rPr>
          <w:rFonts w:ascii="Arial" w:hAnsi="Arial" w:cs="Arial"/>
          <w:sz w:val="22"/>
        </w:rPr>
        <w:t>encourage</w:t>
      </w:r>
      <w:r w:rsidR="00D35B5A" w:rsidRPr="006D03E3">
        <w:rPr>
          <w:rFonts w:ascii="Arial" w:hAnsi="Arial" w:cs="Arial"/>
          <w:sz w:val="22"/>
        </w:rPr>
        <w:t xml:space="preserve"> </w:t>
      </w:r>
      <w:r w:rsidR="006E66BF" w:rsidRPr="006D03E3">
        <w:rPr>
          <w:rFonts w:ascii="Arial" w:hAnsi="Arial" w:cs="Arial"/>
          <w:sz w:val="22"/>
        </w:rPr>
        <w:t>the</w:t>
      </w:r>
      <w:r w:rsidR="00D35B5A" w:rsidRPr="006D03E3">
        <w:rPr>
          <w:rFonts w:ascii="Arial" w:hAnsi="Arial" w:cs="Arial"/>
          <w:sz w:val="22"/>
        </w:rPr>
        <w:t xml:space="preserve"> </w:t>
      </w:r>
      <w:r w:rsidR="006E66BF" w:rsidRPr="006D03E3">
        <w:rPr>
          <w:rFonts w:ascii="Arial" w:hAnsi="Arial" w:cs="Arial"/>
          <w:sz w:val="22"/>
        </w:rPr>
        <w:t>structural</w:t>
      </w:r>
      <w:r w:rsidR="00D35B5A" w:rsidRPr="006D03E3">
        <w:rPr>
          <w:rFonts w:ascii="Arial" w:hAnsi="Arial" w:cs="Arial"/>
          <w:sz w:val="22"/>
        </w:rPr>
        <w:t xml:space="preserve"> </w:t>
      </w:r>
      <w:r w:rsidR="006E66BF" w:rsidRPr="006D03E3">
        <w:rPr>
          <w:rFonts w:ascii="Arial" w:hAnsi="Arial" w:cs="Arial"/>
          <w:sz w:val="22"/>
        </w:rPr>
        <w:t>gender roles</w:t>
      </w:r>
      <w:r w:rsidR="00D35B5A" w:rsidRPr="006D03E3">
        <w:rPr>
          <w:rFonts w:ascii="Arial" w:hAnsi="Arial" w:cs="Arial"/>
          <w:sz w:val="22"/>
        </w:rPr>
        <w:t>.</w:t>
      </w:r>
      <w:r w:rsidR="007F4DDF" w:rsidRPr="006D03E3">
        <w:rPr>
          <w:rFonts w:ascii="Arial" w:hAnsi="Arial" w:cs="Arial"/>
          <w:sz w:val="22"/>
        </w:rPr>
        <w:t xml:space="preserve"> So, weakening </w:t>
      </w:r>
      <w:r w:rsidR="00EE1C57" w:rsidRPr="006D03E3">
        <w:rPr>
          <w:rFonts w:ascii="Arial" w:hAnsi="Arial" w:cs="Arial"/>
          <w:sz w:val="22"/>
        </w:rPr>
        <w:t xml:space="preserve">the existing inequality </w:t>
      </w:r>
      <w:r w:rsidR="00D230B6" w:rsidRPr="006D03E3">
        <w:rPr>
          <w:rFonts w:ascii="Arial" w:hAnsi="Arial" w:cs="Arial"/>
          <w:sz w:val="22"/>
        </w:rPr>
        <w:t>within</w:t>
      </w:r>
      <w:r w:rsidR="00EE1C57" w:rsidRPr="006D03E3">
        <w:rPr>
          <w:rFonts w:ascii="Arial" w:hAnsi="Arial" w:cs="Arial"/>
          <w:sz w:val="22"/>
        </w:rPr>
        <w:t xml:space="preserve"> the care industry</w:t>
      </w:r>
      <w:r w:rsidR="00D230B6" w:rsidRPr="006D03E3">
        <w:rPr>
          <w:rFonts w:ascii="Arial" w:hAnsi="Arial" w:cs="Arial"/>
          <w:sz w:val="22"/>
        </w:rPr>
        <w:t xml:space="preserve"> is </w:t>
      </w:r>
      <w:r w:rsidR="00FB1D17" w:rsidRPr="006D03E3">
        <w:rPr>
          <w:rFonts w:ascii="Arial" w:hAnsi="Arial" w:cs="Arial"/>
          <w:sz w:val="22"/>
        </w:rPr>
        <w:t>unexpected.</w:t>
      </w:r>
      <w:r w:rsidR="00874EA4" w:rsidRPr="006D03E3">
        <w:rPr>
          <w:rFonts w:ascii="Arial" w:hAnsi="Arial" w:cs="Arial"/>
          <w:sz w:val="22"/>
        </w:rPr>
        <w:t xml:space="preserve"> Another critics suggest that </w:t>
      </w:r>
      <w:r w:rsidR="007546B9" w:rsidRPr="006D03E3">
        <w:rPr>
          <w:rFonts w:ascii="Arial" w:hAnsi="Arial" w:cs="Arial"/>
          <w:sz w:val="22"/>
        </w:rPr>
        <w:t xml:space="preserve">the ethics of care is something </w:t>
      </w:r>
      <w:r w:rsidR="007D4057" w:rsidRPr="006D03E3">
        <w:rPr>
          <w:rFonts w:ascii="Arial" w:hAnsi="Arial" w:cs="Arial"/>
          <w:sz w:val="22"/>
        </w:rPr>
        <w:t>too subjective</w:t>
      </w:r>
      <w:r w:rsidR="00E948FC" w:rsidRPr="006D03E3">
        <w:rPr>
          <w:rFonts w:ascii="Arial" w:hAnsi="Arial" w:cs="Arial"/>
          <w:sz w:val="22"/>
        </w:rPr>
        <w:t xml:space="preserve">. Here, the </w:t>
      </w:r>
      <w:r w:rsidR="00D43047" w:rsidRPr="006D03E3">
        <w:rPr>
          <w:rFonts w:ascii="Arial" w:hAnsi="Arial" w:cs="Arial"/>
          <w:sz w:val="22"/>
        </w:rPr>
        <w:t>emphasis on relationship</w:t>
      </w:r>
      <w:r w:rsidR="00672137" w:rsidRPr="006D03E3">
        <w:rPr>
          <w:rFonts w:ascii="Arial" w:hAnsi="Arial" w:cs="Arial"/>
          <w:sz w:val="22"/>
        </w:rPr>
        <w:t>s</w:t>
      </w:r>
      <w:r w:rsidR="00D43047" w:rsidRPr="006D03E3">
        <w:rPr>
          <w:rFonts w:ascii="Arial" w:hAnsi="Arial" w:cs="Arial"/>
          <w:sz w:val="22"/>
        </w:rPr>
        <w:t xml:space="preserve"> and </w:t>
      </w:r>
      <w:r w:rsidR="00AB47A5" w:rsidRPr="006D03E3">
        <w:rPr>
          <w:rFonts w:ascii="Arial" w:hAnsi="Arial" w:cs="Arial"/>
          <w:sz w:val="22"/>
        </w:rPr>
        <w:t xml:space="preserve">emotion does not give </w:t>
      </w:r>
      <w:r w:rsidR="00AF0F21" w:rsidRPr="006D03E3">
        <w:rPr>
          <w:rFonts w:ascii="Arial" w:hAnsi="Arial" w:cs="Arial"/>
          <w:sz w:val="22"/>
        </w:rPr>
        <w:t xml:space="preserve">strict rules to use in solving a </w:t>
      </w:r>
      <w:r w:rsidR="000C0F0F" w:rsidRPr="006D03E3">
        <w:rPr>
          <w:rFonts w:ascii="Arial" w:hAnsi="Arial" w:cs="Arial"/>
          <w:sz w:val="22"/>
        </w:rPr>
        <w:t>complicated</w:t>
      </w:r>
      <w:r w:rsidR="00AF0F21" w:rsidRPr="006D03E3">
        <w:rPr>
          <w:rFonts w:ascii="Arial" w:hAnsi="Arial" w:cs="Arial"/>
          <w:sz w:val="22"/>
        </w:rPr>
        <w:t xml:space="preserve"> </w:t>
      </w:r>
      <w:r w:rsidR="000C0F0F" w:rsidRPr="006D03E3">
        <w:rPr>
          <w:rFonts w:ascii="Arial" w:hAnsi="Arial" w:cs="Arial"/>
          <w:sz w:val="22"/>
        </w:rPr>
        <w:t>ethical dilemma.</w:t>
      </w:r>
      <w:r w:rsidR="00D2634F" w:rsidRPr="006D03E3">
        <w:rPr>
          <w:rFonts w:ascii="Arial" w:hAnsi="Arial" w:cs="Arial"/>
          <w:sz w:val="22"/>
        </w:rPr>
        <w:t xml:space="preserve"> Also, this </w:t>
      </w:r>
      <w:r w:rsidR="00595F11" w:rsidRPr="006D03E3">
        <w:rPr>
          <w:rFonts w:ascii="Arial" w:hAnsi="Arial" w:cs="Arial"/>
          <w:sz w:val="22"/>
        </w:rPr>
        <w:t xml:space="preserve">perception lacks structure </w:t>
      </w:r>
      <w:r w:rsidR="00AE6A91" w:rsidRPr="006D03E3">
        <w:rPr>
          <w:rFonts w:ascii="Arial" w:hAnsi="Arial" w:cs="Arial"/>
          <w:sz w:val="22"/>
        </w:rPr>
        <w:t xml:space="preserve">and </w:t>
      </w:r>
      <w:r w:rsidR="00A0185C" w:rsidRPr="006D03E3">
        <w:rPr>
          <w:rFonts w:ascii="Arial" w:hAnsi="Arial" w:cs="Arial"/>
          <w:sz w:val="22"/>
        </w:rPr>
        <w:t xml:space="preserve">can be a </w:t>
      </w:r>
      <w:r w:rsidR="004C4443" w:rsidRPr="006D03E3">
        <w:rPr>
          <w:rFonts w:ascii="Arial" w:hAnsi="Arial" w:cs="Arial"/>
          <w:sz w:val="22"/>
        </w:rPr>
        <w:t xml:space="preserve">problem in areas </w:t>
      </w:r>
      <w:r w:rsidR="00AC5F6C" w:rsidRPr="006D03E3">
        <w:rPr>
          <w:rFonts w:ascii="Arial" w:hAnsi="Arial" w:cs="Arial"/>
          <w:sz w:val="22"/>
        </w:rPr>
        <w:t xml:space="preserve">of health and social care </w:t>
      </w:r>
      <w:r w:rsidR="00752602" w:rsidRPr="006D03E3">
        <w:rPr>
          <w:rFonts w:ascii="Arial" w:hAnsi="Arial" w:cs="Arial"/>
          <w:sz w:val="22"/>
        </w:rPr>
        <w:t xml:space="preserve">where </w:t>
      </w:r>
      <w:r w:rsidR="00752602" w:rsidRPr="006D03E3">
        <w:rPr>
          <w:rFonts w:ascii="Arial" w:hAnsi="Arial" w:cs="Arial"/>
          <w:sz w:val="22"/>
        </w:rPr>
        <w:lastRenderedPageBreak/>
        <w:t xml:space="preserve">decisions have to </w:t>
      </w:r>
      <w:r w:rsidR="00761019" w:rsidRPr="006D03E3">
        <w:rPr>
          <w:rFonts w:ascii="Arial" w:hAnsi="Arial" w:cs="Arial"/>
          <w:sz w:val="22"/>
        </w:rPr>
        <w:t xml:space="preserve">be </w:t>
      </w:r>
      <w:r w:rsidR="00752602" w:rsidRPr="006D03E3">
        <w:rPr>
          <w:rFonts w:ascii="Arial" w:hAnsi="Arial" w:cs="Arial"/>
          <w:sz w:val="22"/>
        </w:rPr>
        <w:t xml:space="preserve">made </w:t>
      </w:r>
      <w:r w:rsidR="00761019" w:rsidRPr="006D03E3">
        <w:rPr>
          <w:rFonts w:ascii="Arial" w:hAnsi="Arial" w:cs="Arial"/>
          <w:sz w:val="22"/>
        </w:rPr>
        <w:t>hastily</w:t>
      </w:r>
      <w:r w:rsidR="002B4E2F" w:rsidRPr="006D03E3">
        <w:rPr>
          <w:rFonts w:ascii="Arial" w:hAnsi="Arial" w:cs="Arial"/>
          <w:sz w:val="22"/>
        </w:rPr>
        <w:t>,</w:t>
      </w:r>
      <w:r w:rsidR="00761019" w:rsidRPr="006D03E3">
        <w:rPr>
          <w:rFonts w:ascii="Arial" w:hAnsi="Arial" w:cs="Arial"/>
          <w:sz w:val="22"/>
        </w:rPr>
        <w:t xml:space="preserve"> and a legal framework</w:t>
      </w:r>
      <w:r w:rsidR="002B4E2F" w:rsidRPr="006D03E3">
        <w:rPr>
          <w:rFonts w:ascii="Arial" w:hAnsi="Arial" w:cs="Arial"/>
          <w:sz w:val="22"/>
        </w:rPr>
        <w:t xml:space="preserve"> is lacking</w:t>
      </w:r>
      <w:r w:rsidR="00205E48" w:rsidRPr="006D03E3">
        <w:rPr>
          <w:rFonts w:ascii="Arial" w:hAnsi="Arial" w:cs="Arial"/>
          <w:sz w:val="22"/>
        </w:rPr>
        <w:t xml:space="preserve"> (Aveyard, 2023)</w:t>
      </w:r>
      <w:r w:rsidR="00761019" w:rsidRPr="006D03E3">
        <w:rPr>
          <w:rFonts w:ascii="Arial" w:hAnsi="Arial" w:cs="Arial"/>
          <w:sz w:val="22"/>
        </w:rPr>
        <w:t xml:space="preserve">. </w:t>
      </w:r>
      <w:r w:rsidR="00045258" w:rsidRPr="006D03E3">
        <w:rPr>
          <w:rFonts w:ascii="Arial" w:hAnsi="Arial" w:cs="Arial"/>
          <w:sz w:val="22"/>
        </w:rPr>
        <w:t xml:space="preserve">Here, to counter </w:t>
      </w:r>
      <w:r w:rsidR="00B92D76" w:rsidRPr="006D03E3">
        <w:rPr>
          <w:rFonts w:ascii="Arial" w:hAnsi="Arial" w:cs="Arial"/>
          <w:sz w:val="22"/>
        </w:rPr>
        <w:t>these kinds</w:t>
      </w:r>
      <w:r w:rsidR="00045258" w:rsidRPr="006D03E3">
        <w:rPr>
          <w:rFonts w:ascii="Arial" w:hAnsi="Arial" w:cs="Arial"/>
          <w:sz w:val="22"/>
        </w:rPr>
        <w:t xml:space="preserve"> of complaints </w:t>
      </w:r>
      <w:r w:rsidR="00DE7766" w:rsidRPr="006D03E3">
        <w:rPr>
          <w:rFonts w:ascii="Arial" w:hAnsi="Arial" w:cs="Arial"/>
          <w:sz w:val="22"/>
        </w:rPr>
        <w:t xml:space="preserve">ethics of care have </w:t>
      </w:r>
      <w:r w:rsidR="008F61F7" w:rsidRPr="006D03E3">
        <w:rPr>
          <w:rFonts w:ascii="Arial" w:hAnsi="Arial" w:cs="Arial"/>
          <w:sz w:val="22"/>
        </w:rPr>
        <w:t xml:space="preserve">responded that </w:t>
      </w:r>
      <w:r w:rsidR="00A83C7A" w:rsidRPr="006D03E3">
        <w:rPr>
          <w:rFonts w:ascii="Arial" w:hAnsi="Arial" w:cs="Arial"/>
          <w:sz w:val="22"/>
        </w:rPr>
        <w:t xml:space="preserve">the ethics of care do not encounter </w:t>
      </w:r>
      <w:r w:rsidR="004C3B4B" w:rsidRPr="006D03E3">
        <w:rPr>
          <w:rFonts w:ascii="Arial" w:hAnsi="Arial" w:cs="Arial"/>
          <w:sz w:val="22"/>
        </w:rPr>
        <w:t xml:space="preserve">gender essentialism. </w:t>
      </w:r>
      <w:r w:rsidR="00DD02DE" w:rsidRPr="006D03E3">
        <w:rPr>
          <w:rFonts w:ascii="Arial" w:hAnsi="Arial" w:cs="Arial"/>
          <w:sz w:val="22"/>
        </w:rPr>
        <w:t xml:space="preserve">However, it simply </w:t>
      </w:r>
      <w:r w:rsidR="00466BBF" w:rsidRPr="006D03E3">
        <w:rPr>
          <w:rFonts w:ascii="Arial" w:hAnsi="Arial" w:cs="Arial"/>
          <w:sz w:val="22"/>
        </w:rPr>
        <w:t xml:space="preserve">shows the significance of care as a </w:t>
      </w:r>
      <w:r w:rsidR="00032E95" w:rsidRPr="006D03E3">
        <w:rPr>
          <w:rFonts w:ascii="Arial" w:hAnsi="Arial" w:cs="Arial"/>
          <w:sz w:val="22"/>
        </w:rPr>
        <w:t xml:space="preserve">moral value that cuts across the board. </w:t>
      </w:r>
      <w:r w:rsidR="00A105EC" w:rsidRPr="006D03E3">
        <w:rPr>
          <w:rFonts w:ascii="Arial" w:hAnsi="Arial" w:cs="Arial"/>
          <w:sz w:val="22"/>
        </w:rPr>
        <w:t>Moreover, modern scholars have</w:t>
      </w:r>
      <w:r w:rsidR="00A47A3A" w:rsidRPr="006D03E3">
        <w:rPr>
          <w:rFonts w:ascii="Arial" w:hAnsi="Arial" w:cs="Arial"/>
          <w:sz w:val="22"/>
        </w:rPr>
        <w:t xml:space="preserve"> stressed that care </w:t>
      </w:r>
      <w:r w:rsidR="00BC534E" w:rsidRPr="006D03E3">
        <w:rPr>
          <w:rFonts w:ascii="Arial" w:hAnsi="Arial" w:cs="Arial"/>
          <w:sz w:val="22"/>
        </w:rPr>
        <w:t xml:space="preserve">is not the work of women </w:t>
      </w:r>
      <w:r w:rsidR="006E4BC2" w:rsidRPr="006D03E3">
        <w:rPr>
          <w:rFonts w:ascii="Arial" w:hAnsi="Arial" w:cs="Arial"/>
          <w:sz w:val="22"/>
        </w:rPr>
        <w:t>but a basic human practice</w:t>
      </w:r>
      <w:r w:rsidR="003E6068" w:rsidRPr="006D03E3">
        <w:rPr>
          <w:rFonts w:ascii="Arial" w:hAnsi="Arial" w:cs="Arial"/>
          <w:sz w:val="22"/>
        </w:rPr>
        <w:t xml:space="preserve"> necessary to support these societies. Here, the rationale of this </w:t>
      </w:r>
      <w:r w:rsidR="00CE5A83" w:rsidRPr="006D03E3">
        <w:rPr>
          <w:rFonts w:ascii="Arial" w:hAnsi="Arial" w:cs="Arial"/>
          <w:sz w:val="22"/>
        </w:rPr>
        <w:t xml:space="preserve">defence is that </w:t>
      </w:r>
      <w:r w:rsidR="009A1829" w:rsidRPr="006D03E3">
        <w:rPr>
          <w:rFonts w:ascii="Arial" w:hAnsi="Arial" w:cs="Arial"/>
          <w:sz w:val="22"/>
        </w:rPr>
        <w:t xml:space="preserve">the centrality of care recognition will solve the inequality in society due to the </w:t>
      </w:r>
      <w:r w:rsidR="001D2A18" w:rsidRPr="006D03E3">
        <w:rPr>
          <w:rFonts w:ascii="Arial" w:hAnsi="Arial" w:cs="Arial"/>
          <w:sz w:val="22"/>
        </w:rPr>
        <w:t>importance of emotional labour</w:t>
      </w:r>
      <w:r w:rsidR="001107E4" w:rsidRPr="006D03E3">
        <w:rPr>
          <w:rFonts w:ascii="Arial" w:hAnsi="Arial" w:cs="Arial"/>
          <w:sz w:val="22"/>
        </w:rPr>
        <w:t xml:space="preserve"> and the promotion of supportive care policies</w:t>
      </w:r>
      <w:r w:rsidR="00EB3A27" w:rsidRPr="006D03E3">
        <w:rPr>
          <w:rFonts w:ascii="Arial" w:hAnsi="Arial" w:cs="Arial"/>
          <w:sz w:val="22"/>
        </w:rPr>
        <w:t xml:space="preserve"> (Xu and Smyth, 2023)</w:t>
      </w:r>
      <w:r w:rsidR="001107E4" w:rsidRPr="006D03E3">
        <w:rPr>
          <w:rFonts w:ascii="Arial" w:hAnsi="Arial" w:cs="Arial"/>
          <w:sz w:val="22"/>
        </w:rPr>
        <w:t xml:space="preserve">. </w:t>
      </w:r>
      <w:r w:rsidR="003A03DC" w:rsidRPr="006D03E3">
        <w:rPr>
          <w:rFonts w:ascii="Arial" w:hAnsi="Arial" w:cs="Arial"/>
          <w:sz w:val="22"/>
        </w:rPr>
        <w:t>Actually</w:t>
      </w:r>
      <w:r w:rsidR="009D24FC" w:rsidRPr="006D03E3">
        <w:rPr>
          <w:rFonts w:ascii="Arial" w:hAnsi="Arial" w:cs="Arial"/>
          <w:sz w:val="22"/>
        </w:rPr>
        <w:t>,</w:t>
      </w:r>
      <w:r w:rsidR="003A03DC" w:rsidRPr="006D03E3">
        <w:rPr>
          <w:rFonts w:ascii="Arial" w:hAnsi="Arial" w:cs="Arial"/>
          <w:sz w:val="22"/>
        </w:rPr>
        <w:t xml:space="preserve"> speaking </w:t>
      </w:r>
      <w:r w:rsidR="009F05A2" w:rsidRPr="006D03E3">
        <w:rPr>
          <w:rFonts w:ascii="Arial" w:hAnsi="Arial" w:cs="Arial"/>
          <w:sz w:val="22"/>
        </w:rPr>
        <w:t>of objectivity</w:t>
      </w:r>
      <w:r w:rsidR="00C91A3C" w:rsidRPr="006D03E3">
        <w:rPr>
          <w:rFonts w:ascii="Arial" w:hAnsi="Arial" w:cs="Arial"/>
          <w:sz w:val="22"/>
        </w:rPr>
        <w:t xml:space="preserve"> here, the adherents respond that the ethics of care does </w:t>
      </w:r>
      <w:r w:rsidR="00094EEE" w:rsidRPr="006D03E3">
        <w:rPr>
          <w:rFonts w:ascii="Arial" w:hAnsi="Arial" w:cs="Arial"/>
          <w:sz w:val="22"/>
        </w:rPr>
        <w:t xml:space="preserve">contain the guiding principles </w:t>
      </w:r>
      <w:r w:rsidR="00AC0E5C" w:rsidRPr="006D03E3">
        <w:rPr>
          <w:rFonts w:ascii="Arial" w:hAnsi="Arial" w:cs="Arial"/>
          <w:sz w:val="22"/>
        </w:rPr>
        <w:t>of attractiveness</w:t>
      </w:r>
      <w:r w:rsidR="00227DC6" w:rsidRPr="006D03E3">
        <w:rPr>
          <w:rFonts w:ascii="Arial" w:hAnsi="Arial" w:cs="Arial"/>
          <w:sz w:val="22"/>
        </w:rPr>
        <w:t>, responsibility and competence that may frame the professional judgement but not turn care into hard and fast rules.</w:t>
      </w:r>
      <w:r w:rsidR="00A331C2" w:rsidRPr="006D03E3">
        <w:rPr>
          <w:rFonts w:ascii="Arial" w:hAnsi="Arial" w:cs="Arial"/>
          <w:sz w:val="22"/>
        </w:rPr>
        <w:t xml:space="preserve"> </w:t>
      </w:r>
      <w:r w:rsidR="00E111C6" w:rsidRPr="006D03E3">
        <w:rPr>
          <w:rFonts w:ascii="Arial" w:hAnsi="Arial" w:cs="Arial"/>
          <w:sz w:val="22"/>
        </w:rPr>
        <w:t xml:space="preserve">Though the theory can be incorporated with the current legislative, protective and professional needs within the health and social field. </w:t>
      </w:r>
      <w:r w:rsidR="009631C1" w:rsidRPr="006D03E3">
        <w:rPr>
          <w:rFonts w:ascii="Arial" w:hAnsi="Arial" w:cs="Arial"/>
          <w:sz w:val="22"/>
        </w:rPr>
        <w:t>After</w:t>
      </w:r>
      <w:r w:rsidR="007133AA" w:rsidRPr="006D03E3">
        <w:rPr>
          <w:rFonts w:ascii="Arial" w:hAnsi="Arial" w:cs="Arial"/>
          <w:sz w:val="22"/>
        </w:rPr>
        <w:t xml:space="preserve"> that, the use </w:t>
      </w:r>
      <w:r w:rsidR="009631C1" w:rsidRPr="006D03E3">
        <w:rPr>
          <w:rFonts w:ascii="Arial" w:hAnsi="Arial" w:cs="Arial"/>
          <w:sz w:val="22"/>
        </w:rPr>
        <w:t>of the</w:t>
      </w:r>
      <w:r w:rsidR="007133AA" w:rsidRPr="006D03E3">
        <w:rPr>
          <w:rFonts w:ascii="Arial" w:hAnsi="Arial" w:cs="Arial"/>
          <w:sz w:val="22"/>
        </w:rPr>
        <w:t xml:space="preserve"> </w:t>
      </w:r>
      <w:r w:rsidR="009631C1" w:rsidRPr="006D03E3">
        <w:rPr>
          <w:rFonts w:ascii="Arial" w:hAnsi="Arial" w:cs="Arial"/>
          <w:sz w:val="22"/>
        </w:rPr>
        <w:t>economics</w:t>
      </w:r>
      <w:r w:rsidR="007133AA" w:rsidRPr="006D03E3">
        <w:rPr>
          <w:rFonts w:ascii="Arial" w:hAnsi="Arial" w:cs="Arial"/>
          <w:sz w:val="22"/>
        </w:rPr>
        <w:t xml:space="preserve"> of care in health and </w:t>
      </w:r>
      <w:r w:rsidR="009631C1" w:rsidRPr="006D03E3">
        <w:rPr>
          <w:rFonts w:ascii="Arial" w:hAnsi="Arial" w:cs="Arial"/>
          <w:sz w:val="22"/>
        </w:rPr>
        <w:t>social</w:t>
      </w:r>
      <w:r w:rsidR="007133AA" w:rsidRPr="006D03E3">
        <w:rPr>
          <w:rFonts w:ascii="Arial" w:hAnsi="Arial" w:cs="Arial"/>
          <w:sz w:val="22"/>
        </w:rPr>
        <w:t xml:space="preserve"> care policy </w:t>
      </w:r>
      <w:r w:rsidR="009631C1" w:rsidRPr="006D03E3">
        <w:rPr>
          <w:rFonts w:ascii="Arial" w:hAnsi="Arial" w:cs="Arial"/>
          <w:sz w:val="22"/>
        </w:rPr>
        <w:t>creates</w:t>
      </w:r>
      <w:r w:rsidR="007133AA" w:rsidRPr="006D03E3">
        <w:rPr>
          <w:rFonts w:ascii="Arial" w:hAnsi="Arial" w:cs="Arial"/>
          <w:sz w:val="22"/>
        </w:rPr>
        <w:t xml:space="preserve"> business </w:t>
      </w:r>
      <w:r w:rsidR="009631C1" w:rsidRPr="006D03E3">
        <w:rPr>
          <w:rFonts w:ascii="Arial" w:hAnsi="Arial" w:cs="Arial"/>
          <w:sz w:val="22"/>
        </w:rPr>
        <w:t>opportunities</w:t>
      </w:r>
      <w:r w:rsidR="007133AA" w:rsidRPr="006D03E3">
        <w:rPr>
          <w:rFonts w:ascii="Arial" w:hAnsi="Arial" w:cs="Arial"/>
          <w:sz w:val="22"/>
        </w:rPr>
        <w:t xml:space="preserve"> and challenges</w:t>
      </w:r>
      <w:r w:rsidR="00205E48" w:rsidRPr="006D03E3">
        <w:rPr>
          <w:rFonts w:ascii="Arial" w:hAnsi="Arial" w:cs="Arial"/>
          <w:sz w:val="22"/>
        </w:rPr>
        <w:t xml:space="preserve"> (Aveyard, 2023)</w:t>
      </w:r>
      <w:r w:rsidR="007133AA" w:rsidRPr="006D03E3">
        <w:rPr>
          <w:rFonts w:ascii="Arial" w:hAnsi="Arial" w:cs="Arial"/>
          <w:sz w:val="22"/>
        </w:rPr>
        <w:t xml:space="preserve">. Also, </w:t>
      </w:r>
      <w:r w:rsidR="009631C1" w:rsidRPr="006D03E3">
        <w:rPr>
          <w:rFonts w:ascii="Arial" w:hAnsi="Arial" w:cs="Arial"/>
          <w:sz w:val="22"/>
        </w:rPr>
        <w:t>concerning</w:t>
      </w:r>
      <w:r w:rsidR="007133AA" w:rsidRPr="006D03E3">
        <w:rPr>
          <w:rFonts w:ascii="Arial" w:hAnsi="Arial" w:cs="Arial"/>
          <w:sz w:val="22"/>
        </w:rPr>
        <w:t xml:space="preserve"> the </w:t>
      </w:r>
      <w:r w:rsidR="009631C1" w:rsidRPr="006D03E3">
        <w:rPr>
          <w:rFonts w:ascii="Arial" w:hAnsi="Arial" w:cs="Arial"/>
          <w:sz w:val="22"/>
        </w:rPr>
        <w:t>positive</w:t>
      </w:r>
      <w:r w:rsidR="007133AA" w:rsidRPr="006D03E3">
        <w:rPr>
          <w:rFonts w:ascii="Arial" w:hAnsi="Arial" w:cs="Arial"/>
          <w:sz w:val="22"/>
        </w:rPr>
        <w:t xml:space="preserve"> side, caring ethics affect the policies that </w:t>
      </w:r>
      <w:r w:rsidR="009631C1" w:rsidRPr="006D03E3">
        <w:rPr>
          <w:rFonts w:ascii="Arial" w:hAnsi="Arial" w:cs="Arial"/>
          <w:sz w:val="22"/>
        </w:rPr>
        <w:t>promote collaboration</w:t>
      </w:r>
      <w:r w:rsidR="007133AA" w:rsidRPr="006D03E3">
        <w:rPr>
          <w:rFonts w:ascii="Arial" w:hAnsi="Arial" w:cs="Arial"/>
          <w:sz w:val="22"/>
        </w:rPr>
        <w:t xml:space="preserve">, the continuity of care and the </w:t>
      </w:r>
      <w:r w:rsidR="009631C1" w:rsidRPr="006D03E3">
        <w:rPr>
          <w:rFonts w:ascii="Arial" w:hAnsi="Arial" w:cs="Arial"/>
          <w:sz w:val="22"/>
        </w:rPr>
        <w:t>appreciation</w:t>
      </w:r>
      <w:r w:rsidR="00745D21" w:rsidRPr="006D03E3">
        <w:rPr>
          <w:rFonts w:ascii="Arial" w:hAnsi="Arial" w:cs="Arial"/>
          <w:sz w:val="22"/>
        </w:rPr>
        <w:t xml:space="preserve"> of the social situation of service users.</w:t>
      </w:r>
      <w:r w:rsidR="002A717D" w:rsidRPr="006D03E3">
        <w:rPr>
          <w:rFonts w:ascii="Arial" w:hAnsi="Arial" w:cs="Arial"/>
          <w:sz w:val="22"/>
        </w:rPr>
        <w:t xml:space="preserve"> </w:t>
      </w:r>
      <w:r w:rsidR="00A259DD" w:rsidRPr="006D03E3">
        <w:rPr>
          <w:rFonts w:ascii="Arial" w:hAnsi="Arial" w:cs="Arial"/>
          <w:sz w:val="22"/>
        </w:rPr>
        <w:t xml:space="preserve">This underpins </w:t>
      </w:r>
      <w:r w:rsidR="006E7A1C" w:rsidRPr="006D03E3">
        <w:rPr>
          <w:rFonts w:ascii="Arial" w:hAnsi="Arial" w:cs="Arial"/>
          <w:sz w:val="22"/>
        </w:rPr>
        <w:t>strategies</w:t>
      </w:r>
      <w:r w:rsidR="00A259DD" w:rsidRPr="006D03E3">
        <w:rPr>
          <w:rFonts w:ascii="Arial" w:hAnsi="Arial" w:cs="Arial"/>
          <w:sz w:val="22"/>
        </w:rPr>
        <w:t xml:space="preserve"> of </w:t>
      </w:r>
      <w:r w:rsidR="006E7A1C" w:rsidRPr="006D03E3">
        <w:rPr>
          <w:rFonts w:ascii="Arial" w:hAnsi="Arial" w:cs="Arial"/>
          <w:sz w:val="22"/>
        </w:rPr>
        <w:t>personalised</w:t>
      </w:r>
      <w:r w:rsidR="00A259DD" w:rsidRPr="006D03E3">
        <w:rPr>
          <w:rFonts w:ascii="Arial" w:hAnsi="Arial" w:cs="Arial"/>
          <w:sz w:val="22"/>
        </w:rPr>
        <w:t xml:space="preserve"> care plans, </w:t>
      </w:r>
      <w:r w:rsidR="006E7A1C" w:rsidRPr="006D03E3">
        <w:rPr>
          <w:rFonts w:ascii="Arial" w:hAnsi="Arial" w:cs="Arial"/>
          <w:sz w:val="22"/>
        </w:rPr>
        <w:t>shared</w:t>
      </w:r>
      <w:r w:rsidR="00A259DD" w:rsidRPr="006D03E3">
        <w:rPr>
          <w:rFonts w:ascii="Arial" w:hAnsi="Arial" w:cs="Arial"/>
          <w:sz w:val="22"/>
        </w:rPr>
        <w:t xml:space="preserve"> </w:t>
      </w:r>
      <w:r w:rsidR="006E7A1C" w:rsidRPr="006D03E3">
        <w:rPr>
          <w:rFonts w:ascii="Arial" w:hAnsi="Arial" w:cs="Arial"/>
          <w:sz w:val="22"/>
        </w:rPr>
        <w:t>decision-making</w:t>
      </w:r>
      <w:r w:rsidR="00A259DD" w:rsidRPr="006D03E3">
        <w:rPr>
          <w:rFonts w:ascii="Arial" w:hAnsi="Arial" w:cs="Arial"/>
          <w:sz w:val="22"/>
        </w:rPr>
        <w:t xml:space="preserve"> and </w:t>
      </w:r>
      <w:r w:rsidR="006E7A1C" w:rsidRPr="006D03E3">
        <w:rPr>
          <w:rFonts w:ascii="Arial" w:hAnsi="Arial" w:cs="Arial"/>
          <w:sz w:val="22"/>
        </w:rPr>
        <w:t>co-production</w:t>
      </w:r>
      <w:r w:rsidR="00A259DD" w:rsidRPr="006D03E3">
        <w:rPr>
          <w:rFonts w:ascii="Arial" w:hAnsi="Arial" w:cs="Arial"/>
          <w:sz w:val="22"/>
        </w:rPr>
        <w:t xml:space="preserve">. Besides, the rationale behind this is that </w:t>
      </w:r>
      <w:r w:rsidR="006E7A1C" w:rsidRPr="006D03E3">
        <w:rPr>
          <w:rFonts w:ascii="Arial" w:hAnsi="Arial" w:cs="Arial"/>
          <w:sz w:val="22"/>
        </w:rPr>
        <w:t>emphatics</w:t>
      </w:r>
      <w:r w:rsidR="00A259DD" w:rsidRPr="006D03E3">
        <w:rPr>
          <w:rFonts w:ascii="Arial" w:hAnsi="Arial" w:cs="Arial"/>
          <w:sz w:val="22"/>
        </w:rPr>
        <w:t xml:space="preserve"> </w:t>
      </w:r>
      <w:r w:rsidR="006E7A1C" w:rsidRPr="006D03E3">
        <w:rPr>
          <w:rFonts w:ascii="Arial" w:hAnsi="Arial" w:cs="Arial"/>
          <w:sz w:val="22"/>
        </w:rPr>
        <w:t>and relational awareness policies contribute</w:t>
      </w:r>
      <w:r w:rsidR="00A259DD" w:rsidRPr="006D03E3">
        <w:rPr>
          <w:rFonts w:ascii="Arial" w:hAnsi="Arial" w:cs="Arial"/>
          <w:sz w:val="22"/>
        </w:rPr>
        <w:t xml:space="preserve"> to lowering </w:t>
      </w:r>
      <w:r w:rsidR="006E7A1C" w:rsidRPr="006D03E3">
        <w:rPr>
          <w:rFonts w:ascii="Arial" w:hAnsi="Arial" w:cs="Arial"/>
          <w:sz w:val="22"/>
        </w:rPr>
        <w:t xml:space="preserve">inequalities and </w:t>
      </w:r>
      <w:r w:rsidR="0022237B" w:rsidRPr="006D03E3">
        <w:rPr>
          <w:rFonts w:ascii="Arial" w:hAnsi="Arial" w:cs="Arial"/>
          <w:sz w:val="22"/>
        </w:rPr>
        <w:t>help the marginalised groups</w:t>
      </w:r>
      <w:r w:rsidR="00D84BD9" w:rsidRPr="006D03E3">
        <w:rPr>
          <w:rFonts w:ascii="Arial" w:hAnsi="Arial" w:cs="Arial"/>
          <w:sz w:val="22"/>
        </w:rPr>
        <w:t>,</w:t>
      </w:r>
      <w:r w:rsidR="0022237B" w:rsidRPr="006D03E3">
        <w:rPr>
          <w:rFonts w:ascii="Arial" w:hAnsi="Arial" w:cs="Arial"/>
          <w:sz w:val="22"/>
        </w:rPr>
        <w:t xml:space="preserve"> whose </w:t>
      </w:r>
      <w:r w:rsidR="00D84BD9" w:rsidRPr="006D03E3">
        <w:rPr>
          <w:rFonts w:ascii="Arial" w:hAnsi="Arial" w:cs="Arial"/>
          <w:sz w:val="22"/>
        </w:rPr>
        <w:t xml:space="preserve">assistance can be quite </w:t>
      </w:r>
      <w:r w:rsidR="005769B6" w:rsidRPr="006D03E3">
        <w:rPr>
          <w:rFonts w:ascii="Arial" w:hAnsi="Arial" w:cs="Arial"/>
          <w:sz w:val="22"/>
        </w:rPr>
        <w:t>sensitive and holistic.</w:t>
      </w:r>
      <w:r w:rsidR="00225097" w:rsidRPr="006D03E3">
        <w:rPr>
          <w:rFonts w:ascii="Arial" w:hAnsi="Arial" w:cs="Arial"/>
          <w:sz w:val="22"/>
        </w:rPr>
        <w:t xml:space="preserve"> However, there are difficulties in case the professionals cannot deliver care that is truly relational</w:t>
      </w:r>
      <w:r w:rsidR="008232F8" w:rsidRPr="006D03E3">
        <w:rPr>
          <w:rFonts w:ascii="Arial" w:hAnsi="Arial" w:cs="Arial"/>
          <w:sz w:val="22"/>
        </w:rPr>
        <w:t xml:space="preserve"> (</w:t>
      </w:r>
      <w:proofErr w:type="spellStart"/>
      <w:r w:rsidR="008232F8" w:rsidRPr="006D03E3">
        <w:rPr>
          <w:rFonts w:ascii="Arial" w:hAnsi="Arial" w:cs="Arial"/>
          <w:sz w:val="22"/>
        </w:rPr>
        <w:t>Puyo</w:t>
      </w:r>
      <w:proofErr w:type="spellEnd"/>
      <w:r w:rsidR="008232F8" w:rsidRPr="006D03E3">
        <w:rPr>
          <w:rFonts w:ascii="Arial" w:hAnsi="Arial" w:cs="Arial"/>
          <w:sz w:val="22"/>
        </w:rPr>
        <w:t>, 2022)</w:t>
      </w:r>
      <w:r w:rsidR="00225097" w:rsidRPr="006D03E3">
        <w:rPr>
          <w:rFonts w:ascii="Arial" w:hAnsi="Arial" w:cs="Arial"/>
          <w:sz w:val="22"/>
        </w:rPr>
        <w:t xml:space="preserve">. This happens because of </w:t>
      </w:r>
      <w:r w:rsidR="001D4A10" w:rsidRPr="006D03E3">
        <w:rPr>
          <w:rFonts w:ascii="Arial" w:hAnsi="Arial" w:cs="Arial"/>
          <w:sz w:val="22"/>
        </w:rPr>
        <w:t>constraints</w:t>
      </w:r>
      <w:r w:rsidR="00225097" w:rsidRPr="006D03E3">
        <w:rPr>
          <w:rFonts w:ascii="Arial" w:hAnsi="Arial" w:cs="Arial"/>
          <w:sz w:val="22"/>
        </w:rPr>
        <w:t xml:space="preserve">, staffing shortages and bureaucratic pressures. </w:t>
      </w:r>
      <w:r w:rsidR="003D278E" w:rsidRPr="006D03E3">
        <w:rPr>
          <w:rFonts w:ascii="Arial" w:hAnsi="Arial" w:cs="Arial"/>
          <w:sz w:val="22"/>
        </w:rPr>
        <w:t xml:space="preserve">After all, a chasm is </w:t>
      </w:r>
      <w:r w:rsidR="00081DCC" w:rsidRPr="006D03E3">
        <w:rPr>
          <w:rFonts w:ascii="Arial" w:hAnsi="Arial" w:cs="Arial"/>
          <w:sz w:val="22"/>
        </w:rPr>
        <w:t>usually</w:t>
      </w:r>
      <w:r w:rsidR="003D278E" w:rsidRPr="006D03E3">
        <w:rPr>
          <w:rFonts w:ascii="Arial" w:hAnsi="Arial" w:cs="Arial"/>
          <w:sz w:val="22"/>
        </w:rPr>
        <w:t xml:space="preserve"> created between the </w:t>
      </w:r>
      <w:r w:rsidR="00081DCC" w:rsidRPr="006D03E3">
        <w:rPr>
          <w:rFonts w:ascii="Arial" w:hAnsi="Arial" w:cs="Arial"/>
          <w:sz w:val="22"/>
        </w:rPr>
        <w:t>ideals</w:t>
      </w:r>
      <w:r w:rsidR="003D278E" w:rsidRPr="006D03E3">
        <w:rPr>
          <w:rFonts w:ascii="Arial" w:hAnsi="Arial" w:cs="Arial"/>
          <w:sz w:val="22"/>
        </w:rPr>
        <w:t xml:space="preserve"> of car</w:t>
      </w:r>
      <w:r w:rsidR="00081DCC" w:rsidRPr="006D03E3">
        <w:rPr>
          <w:rFonts w:ascii="Arial" w:hAnsi="Arial" w:cs="Arial"/>
          <w:sz w:val="22"/>
        </w:rPr>
        <w:t>i</w:t>
      </w:r>
      <w:r w:rsidR="003D278E" w:rsidRPr="006D03E3">
        <w:rPr>
          <w:rFonts w:ascii="Arial" w:hAnsi="Arial" w:cs="Arial"/>
          <w:sz w:val="22"/>
        </w:rPr>
        <w:t xml:space="preserve">ng ethics and </w:t>
      </w:r>
      <w:r w:rsidR="00081DCC" w:rsidRPr="006D03E3">
        <w:rPr>
          <w:rFonts w:ascii="Arial" w:hAnsi="Arial" w:cs="Arial"/>
          <w:sz w:val="22"/>
        </w:rPr>
        <w:t>the</w:t>
      </w:r>
      <w:r w:rsidR="003D278E" w:rsidRPr="006D03E3">
        <w:rPr>
          <w:rFonts w:ascii="Arial" w:hAnsi="Arial" w:cs="Arial"/>
          <w:sz w:val="22"/>
        </w:rPr>
        <w:t xml:space="preserve"> </w:t>
      </w:r>
      <w:r w:rsidR="00081DCC" w:rsidRPr="006D03E3">
        <w:rPr>
          <w:rFonts w:ascii="Arial" w:hAnsi="Arial" w:cs="Arial"/>
          <w:sz w:val="22"/>
        </w:rPr>
        <w:t>realities</w:t>
      </w:r>
      <w:r w:rsidR="003D278E" w:rsidRPr="006D03E3">
        <w:rPr>
          <w:rFonts w:ascii="Arial" w:hAnsi="Arial" w:cs="Arial"/>
          <w:sz w:val="22"/>
        </w:rPr>
        <w:t xml:space="preserve"> of </w:t>
      </w:r>
      <w:r w:rsidR="00081DCC" w:rsidRPr="006D03E3">
        <w:rPr>
          <w:rFonts w:ascii="Arial" w:hAnsi="Arial" w:cs="Arial"/>
          <w:sz w:val="22"/>
        </w:rPr>
        <w:t>strained</w:t>
      </w:r>
      <w:r w:rsidR="003D278E" w:rsidRPr="006D03E3">
        <w:rPr>
          <w:rFonts w:ascii="Arial" w:hAnsi="Arial" w:cs="Arial"/>
          <w:sz w:val="22"/>
        </w:rPr>
        <w:t xml:space="preserve"> services</w:t>
      </w:r>
      <w:r w:rsidR="00476BDB" w:rsidRPr="006D03E3">
        <w:rPr>
          <w:rFonts w:ascii="Arial" w:hAnsi="Arial" w:cs="Arial"/>
          <w:sz w:val="22"/>
        </w:rPr>
        <w:t>,</w:t>
      </w:r>
      <w:r w:rsidR="003D278E" w:rsidRPr="006D03E3">
        <w:rPr>
          <w:rFonts w:ascii="Arial" w:hAnsi="Arial" w:cs="Arial"/>
          <w:sz w:val="22"/>
        </w:rPr>
        <w:t xml:space="preserve"> </w:t>
      </w:r>
      <w:r w:rsidR="00476BDB" w:rsidRPr="006D03E3">
        <w:rPr>
          <w:rFonts w:ascii="Arial" w:hAnsi="Arial" w:cs="Arial"/>
          <w:sz w:val="22"/>
        </w:rPr>
        <w:t>which</w:t>
      </w:r>
      <w:r w:rsidR="003D278E" w:rsidRPr="006D03E3">
        <w:rPr>
          <w:rFonts w:ascii="Arial" w:hAnsi="Arial" w:cs="Arial"/>
          <w:sz w:val="22"/>
        </w:rPr>
        <w:t xml:space="preserve"> </w:t>
      </w:r>
      <w:r w:rsidR="00081DCC" w:rsidRPr="006D03E3">
        <w:rPr>
          <w:rFonts w:ascii="Arial" w:hAnsi="Arial" w:cs="Arial"/>
          <w:sz w:val="22"/>
        </w:rPr>
        <w:t>can</w:t>
      </w:r>
      <w:r w:rsidR="003D278E" w:rsidRPr="006D03E3">
        <w:rPr>
          <w:rFonts w:ascii="Arial" w:hAnsi="Arial" w:cs="Arial"/>
          <w:sz w:val="22"/>
        </w:rPr>
        <w:t xml:space="preserve"> then </w:t>
      </w:r>
      <w:r w:rsidR="00081DCC" w:rsidRPr="006D03E3">
        <w:rPr>
          <w:rFonts w:ascii="Arial" w:hAnsi="Arial" w:cs="Arial"/>
          <w:sz w:val="22"/>
        </w:rPr>
        <w:t>ethically</w:t>
      </w:r>
      <w:r w:rsidR="003D278E" w:rsidRPr="006D03E3">
        <w:rPr>
          <w:rFonts w:ascii="Arial" w:hAnsi="Arial" w:cs="Arial"/>
          <w:sz w:val="22"/>
        </w:rPr>
        <w:t xml:space="preserve"> </w:t>
      </w:r>
      <w:r w:rsidR="00081DCC" w:rsidRPr="006D03E3">
        <w:rPr>
          <w:rFonts w:ascii="Arial" w:hAnsi="Arial" w:cs="Arial"/>
          <w:sz w:val="22"/>
        </w:rPr>
        <w:t>strain</w:t>
      </w:r>
      <w:r w:rsidR="003D278E" w:rsidRPr="006D03E3">
        <w:rPr>
          <w:rFonts w:ascii="Arial" w:hAnsi="Arial" w:cs="Arial"/>
          <w:sz w:val="22"/>
        </w:rPr>
        <w:t xml:space="preserve"> the </w:t>
      </w:r>
      <w:r w:rsidR="00081DCC" w:rsidRPr="006D03E3">
        <w:rPr>
          <w:rFonts w:ascii="Arial" w:hAnsi="Arial" w:cs="Arial"/>
          <w:sz w:val="22"/>
        </w:rPr>
        <w:t>practitioners</w:t>
      </w:r>
      <w:r w:rsidR="003D278E" w:rsidRPr="006D03E3">
        <w:rPr>
          <w:rFonts w:ascii="Arial" w:hAnsi="Arial" w:cs="Arial"/>
          <w:sz w:val="22"/>
        </w:rPr>
        <w:t xml:space="preserve">. </w:t>
      </w:r>
    </w:p>
    <w:p w14:paraId="5C68A3E0" w14:textId="621BBBD8" w:rsidR="006B1418" w:rsidRPr="006D03E3" w:rsidRDefault="00F329D2" w:rsidP="006D03E3">
      <w:pPr>
        <w:rPr>
          <w:rFonts w:ascii="Arial" w:hAnsi="Arial" w:cs="Arial"/>
          <w:sz w:val="22"/>
        </w:rPr>
      </w:pPr>
      <w:r w:rsidRPr="006D03E3">
        <w:rPr>
          <w:rFonts w:ascii="Arial" w:hAnsi="Arial" w:cs="Arial"/>
          <w:sz w:val="22"/>
        </w:rPr>
        <w:t>Person-centred health and social care policy has been greatly influenced by the e</w:t>
      </w:r>
      <w:r w:rsidR="00D92439" w:rsidRPr="006D03E3">
        <w:rPr>
          <w:rFonts w:ascii="Arial" w:hAnsi="Arial" w:cs="Arial"/>
          <w:sz w:val="22"/>
        </w:rPr>
        <w:t xml:space="preserve">thics of care </w:t>
      </w:r>
      <w:r w:rsidRPr="006D03E3">
        <w:rPr>
          <w:rFonts w:ascii="Arial" w:hAnsi="Arial" w:cs="Arial"/>
          <w:sz w:val="22"/>
        </w:rPr>
        <w:t xml:space="preserve">through the focus on relational understanding, compassion and responsiveness. </w:t>
      </w:r>
      <w:r w:rsidR="00601E1A" w:rsidRPr="006D03E3">
        <w:rPr>
          <w:rFonts w:ascii="Arial" w:hAnsi="Arial" w:cs="Arial"/>
          <w:sz w:val="22"/>
        </w:rPr>
        <w:t xml:space="preserve">Person-centred health and social care policy indicates a responsive and respectful approach to care-taking, taking into consideration </w:t>
      </w:r>
      <w:r w:rsidR="008D32C6" w:rsidRPr="006D03E3">
        <w:rPr>
          <w:rFonts w:ascii="Arial" w:hAnsi="Arial" w:cs="Arial"/>
          <w:sz w:val="22"/>
        </w:rPr>
        <w:t xml:space="preserve">a </w:t>
      </w:r>
      <w:r w:rsidR="00601E1A" w:rsidRPr="006D03E3">
        <w:rPr>
          <w:rFonts w:ascii="Arial" w:hAnsi="Arial" w:cs="Arial"/>
          <w:sz w:val="22"/>
        </w:rPr>
        <w:t xml:space="preserve">person's demands, preferences and principles. </w:t>
      </w:r>
      <w:r w:rsidR="00CC4939" w:rsidRPr="006D03E3">
        <w:rPr>
          <w:rFonts w:ascii="Arial" w:hAnsi="Arial" w:cs="Arial"/>
          <w:sz w:val="22"/>
        </w:rPr>
        <w:t xml:space="preserve">This theory claims that quality care is achieved through the identification of both emotional and social needs of the individual and </w:t>
      </w:r>
      <w:r w:rsidR="00F83B70" w:rsidRPr="006D03E3">
        <w:rPr>
          <w:rFonts w:ascii="Arial" w:hAnsi="Arial" w:cs="Arial"/>
          <w:sz w:val="22"/>
        </w:rPr>
        <w:t xml:space="preserve">the </w:t>
      </w:r>
      <w:r w:rsidR="00CC4939" w:rsidRPr="006D03E3">
        <w:rPr>
          <w:rFonts w:ascii="Arial" w:hAnsi="Arial" w:cs="Arial"/>
          <w:sz w:val="22"/>
        </w:rPr>
        <w:t>identification of clinical needs</w:t>
      </w:r>
      <w:r w:rsidR="002755F0" w:rsidRPr="006D03E3">
        <w:rPr>
          <w:rFonts w:ascii="Arial" w:hAnsi="Arial" w:cs="Arial"/>
          <w:sz w:val="22"/>
        </w:rPr>
        <w:t xml:space="preserve"> (Sutton et al., 2023)</w:t>
      </w:r>
      <w:r w:rsidR="00CC4939" w:rsidRPr="006D03E3">
        <w:rPr>
          <w:rFonts w:ascii="Arial" w:hAnsi="Arial" w:cs="Arial"/>
          <w:sz w:val="22"/>
        </w:rPr>
        <w:t xml:space="preserve">. </w:t>
      </w:r>
      <w:r w:rsidR="00F83B70" w:rsidRPr="006D03E3">
        <w:rPr>
          <w:rFonts w:ascii="Arial" w:hAnsi="Arial" w:cs="Arial"/>
          <w:sz w:val="22"/>
        </w:rPr>
        <w:t xml:space="preserve">Actually, most of the </w:t>
      </w:r>
      <w:r w:rsidR="00730876" w:rsidRPr="006D03E3">
        <w:rPr>
          <w:rFonts w:ascii="Arial" w:hAnsi="Arial" w:cs="Arial"/>
          <w:sz w:val="22"/>
        </w:rPr>
        <w:t xml:space="preserve">service users are exposed to complexity and interrelated issues like disability, ageing, mental illness or social isolation that cannot be addressed by technical means only. </w:t>
      </w:r>
      <w:r w:rsidR="008D5D05" w:rsidRPr="006D03E3">
        <w:rPr>
          <w:rFonts w:ascii="Arial" w:hAnsi="Arial" w:cs="Arial"/>
          <w:sz w:val="22"/>
        </w:rPr>
        <w:t xml:space="preserve">Also, the ethics of care </w:t>
      </w:r>
      <w:r w:rsidR="006109A5" w:rsidRPr="006D03E3">
        <w:rPr>
          <w:rFonts w:ascii="Arial" w:hAnsi="Arial" w:cs="Arial"/>
          <w:sz w:val="22"/>
        </w:rPr>
        <w:t>is embodied in policies like personalised care planning and integrated support models in community care</w:t>
      </w:r>
      <w:r w:rsidR="00695886" w:rsidRPr="006D03E3">
        <w:rPr>
          <w:rFonts w:ascii="Arial" w:hAnsi="Arial" w:cs="Arial"/>
          <w:sz w:val="22"/>
        </w:rPr>
        <w:t>,</w:t>
      </w:r>
      <w:r w:rsidR="006109A5" w:rsidRPr="006D03E3">
        <w:rPr>
          <w:rFonts w:ascii="Arial" w:hAnsi="Arial" w:cs="Arial"/>
          <w:sz w:val="22"/>
        </w:rPr>
        <w:t xml:space="preserve"> as they focus on the uniqueness of every individual. </w:t>
      </w:r>
      <w:r w:rsidR="00DF3F50" w:rsidRPr="006D03E3">
        <w:rPr>
          <w:rFonts w:ascii="Arial" w:hAnsi="Arial" w:cs="Arial"/>
          <w:sz w:val="22"/>
        </w:rPr>
        <w:t>E</w:t>
      </w:r>
      <w:r w:rsidR="00695886" w:rsidRPr="006D03E3">
        <w:rPr>
          <w:rFonts w:ascii="Arial" w:hAnsi="Arial" w:cs="Arial"/>
          <w:sz w:val="22"/>
        </w:rPr>
        <w:t>thics</w:t>
      </w:r>
      <w:r w:rsidR="00DF3F50" w:rsidRPr="006D03E3">
        <w:rPr>
          <w:rFonts w:ascii="Arial" w:hAnsi="Arial" w:cs="Arial"/>
          <w:sz w:val="22"/>
        </w:rPr>
        <w:t xml:space="preserve"> </w:t>
      </w:r>
      <w:r w:rsidR="00695886" w:rsidRPr="006D03E3">
        <w:rPr>
          <w:rFonts w:ascii="Arial" w:hAnsi="Arial" w:cs="Arial"/>
          <w:sz w:val="22"/>
        </w:rPr>
        <w:t xml:space="preserve">of care </w:t>
      </w:r>
      <w:r w:rsidR="00ED6F7D" w:rsidRPr="006D03E3">
        <w:rPr>
          <w:rFonts w:ascii="Arial" w:hAnsi="Arial" w:cs="Arial"/>
          <w:sz w:val="22"/>
        </w:rPr>
        <w:t>has been included in the field of safeguarding and professional standards and whereby attentiveness and responsibility are the main values</w:t>
      </w:r>
      <w:r w:rsidR="0052698C" w:rsidRPr="006D03E3">
        <w:rPr>
          <w:rFonts w:ascii="Arial" w:hAnsi="Arial" w:cs="Arial"/>
          <w:sz w:val="22"/>
        </w:rPr>
        <w:t xml:space="preserve"> (Marchetti et al., 2023)</w:t>
      </w:r>
      <w:r w:rsidR="00ED6F7D" w:rsidRPr="006D03E3">
        <w:rPr>
          <w:rFonts w:ascii="Arial" w:hAnsi="Arial" w:cs="Arial"/>
          <w:sz w:val="22"/>
        </w:rPr>
        <w:t xml:space="preserve">. </w:t>
      </w:r>
      <w:r w:rsidR="002B6B70" w:rsidRPr="006D03E3">
        <w:rPr>
          <w:rFonts w:ascii="Arial" w:hAnsi="Arial" w:cs="Arial"/>
          <w:sz w:val="22"/>
        </w:rPr>
        <w:t xml:space="preserve">The ethics of care for professionals in the workplace </w:t>
      </w:r>
      <w:r w:rsidR="002B6B70" w:rsidRPr="006D03E3">
        <w:rPr>
          <w:rFonts w:ascii="Arial" w:hAnsi="Arial" w:cs="Arial"/>
          <w:sz w:val="22"/>
        </w:rPr>
        <w:lastRenderedPageBreak/>
        <w:t xml:space="preserve">highlights integrity, honesty, respect, responsibility, fairness, transparency and accountability. </w:t>
      </w:r>
      <w:r w:rsidR="00C47685" w:rsidRPr="006D03E3">
        <w:rPr>
          <w:rFonts w:ascii="Arial" w:hAnsi="Arial" w:cs="Arial"/>
          <w:sz w:val="22"/>
        </w:rPr>
        <w:t xml:space="preserve">Here, ethics </w:t>
      </w:r>
      <w:r w:rsidR="001560F5" w:rsidRPr="006D03E3">
        <w:rPr>
          <w:rFonts w:ascii="Arial" w:hAnsi="Arial" w:cs="Arial"/>
          <w:sz w:val="22"/>
        </w:rPr>
        <w:t>within healthcare are important as employees must recognise healthcare dilemmas, make good judgments and decisions based on their values</w:t>
      </w:r>
      <w:r w:rsidR="00433350" w:rsidRPr="006D03E3">
        <w:rPr>
          <w:rFonts w:ascii="Arial" w:hAnsi="Arial" w:cs="Arial"/>
          <w:sz w:val="22"/>
        </w:rPr>
        <w:t>,</w:t>
      </w:r>
      <w:r w:rsidR="001560F5" w:rsidRPr="006D03E3">
        <w:rPr>
          <w:rFonts w:ascii="Arial" w:hAnsi="Arial" w:cs="Arial"/>
          <w:sz w:val="22"/>
        </w:rPr>
        <w:t xml:space="preserve"> while keeping with the laws that govern them. </w:t>
      </w:r>
      <w:r w:rsidR="00433350" w:rsidRPr="006D03E3">
        <w:rPr>
          <w:rFonts w:ascii="Arial" w:hAnsi="Arial" w:cs="Arial"/>
          <w:sz w:val="22"/>
        </w:rPr>
        <w:t xml:space="preserve">Mainly, the ethics of care focuses on the need to observe any signs of distress, neglect or vulnerability and act accordingly. </w:t>
      </w:r>
      <w:r w:rsidR="00334384" w:rsidRPr="006D03E3">
        <w:rPr>
          <w:rFonts w:ascii="Arial" w:hAnsi="Arial" w:cs="Arial"/>
          <w:sz w:val="22"/>
        </w:rPr>
        <w:t xml:space="preserve">Also, this is in line with the responsibilities to care </w:t>
      </w:r>
      <w:r w:rsidR="009E0B5B" w:rsidRPr="006D03E3">
        <w:rPr>
          <w:rFonts w:ascii="Arial" w:hAnsi="Arial" w:cs="Arial"/>
          <w:sz w:val="22"/>
        </w:rPr>
        <w:t xml:space="preserve">about the adults and children in professional practice to ensure their choices and </w:t>
      </w:r>
      <w:r w:rsidR="007E0B4A" w:rsidRPr="006D03E3">
        <w:rPr>
          <w:rFonts w:ascii="Arial" w:hAnsi="Arial" w:cs="Arial"/>
          <w:sz w:val="22"/>
        </w:rPr>
        <w:t>theoretical</w:t>
      </w:r>
      <w:r w:rsidR="009E0B5B" w:rsidRPr="006D03E3">
        <w:rPr>
          <w:rFonts w:ascii="Arial" w:hAnsi="Arial" w:cs="Arial"/>
          <w:sz w:val="22"/>
        </w:rPr>
        <w:t xml:space="preserve"> experiences influence the decisions made about them. </w:t>
      </w:r>
      <w:r w:rsidR="00E26007" w:rsidRPr="006D03E3">
        <w:rPr>
          <w:rFonts w:ascii="Arial" w:hAnsi="Arial" w:cs="Arial"/>
          <w:sz w:val="22"/>
        </w:rPr>
        <w:t>For example, social workers and nurses must show the ability to communicate, show emotional awareness and relationship-building skills that inform the caring ethos</w:t>
      </w:r>
      <w:r w:rsidR="00C959A8" w:rsidRPr="006D03E3">
        <w:rPr>
          <w:rFonts w:ascii="Arial" w:hAnsi="Arial" w:cs="Arial"/>
          <w:sz w:val="22"/>
        </w:rPr>
        <w:t xml:space="preserve"> (</w:t>
      </w:r>
      <w:proofErr w:type="spellStart"/>
      <w:r w:rsidR="00C959A8" w:rsidRPr="006D03E3">
        <w:rPr>
          <w:rFonts w:ascii="Arial" w:hAnsi="Arial" w:cs="Arial"/>
          <w:sz w:val="22"/>
        </w:rPr>
        <w:t>Ramvi</w:t>
      </w:r>
      <w:proofErr w:type="spellEnd"/>
      <w:r w:rsidR="00C959A8" w:rsidRPr="006D03E3">
        <w:rPr>
          <w:rFonts w:ascii="Arial" w:hAnsi="Arial" w:cs="Arial"/>
          <w:sz w:val="22"/>
        </w:rPr>
        <w:t xml:space="preserve"> et al., 2023)</w:t>
      </w:r>
      <w:r w:rsidR="00E26007" w:rsidRPr="006D03E3">
        <w:rPr>
          <w:rFonts w:ascii="Arial" w:hAnsi="Arial" w:cs="Arial"/>
          <w:sz w:val="22"/>
        </w:rPr>
        <w:t xml:space="preserve">. </w:t>
      </w:r>
      <w:r w:rsidR="009E0E43" w:rsidRPr="006D03E3">
        <w:rPr>
          <w:rFonts w:ascii="Arial" w:hAnsi="Arial" w:cs="Arial"/>
          <w:sz w:val="22"/>
        </w:rPr>
        <w:t xml:space="preserve">Here, safeguarding does not just mean compliance but is the knowledge of people I their family and community settings. </w:t>
      </w:r>
      <w:r w:rsidR="00FC17C3" w:rsidRPr="006D03E3">
        <w:rPr>
          <w:rFonts w:ascii="Arial" w:hAnsi="Arial" w:cs="Arial"/>
          <w:sz w:val="22"/>
        </w:rPr>
        <w:t>In this way ethics of care aids in the strengthening of the holistic perception of risk, resilience and well-being.</w:t>
      </w:r>
      <w:r w:rsidR="007F35B0" w:rsidRPr="006D03E3">
        <w:rPr>
          <w:rFonts w:ascii="Arial" w:hAnsi="Arial" w:cs="Arial"/>
          <w:sz w:val="22"/>
        </w:rPr>
        <w:t xml:space="preserve"> </w:t>
      </w:r>
      <w:r w:rsidR="00DC44F3" w:rsidRPr="006D03E3">
        <w:rPr>
          <w:rFonts w:ascii="Arial" w:hAnsi="Arial" w:cs="Arial"/>
          <w:sz w:val="22"/>
        </w:rPr>
        <w:t xml:space="preserve">However, there are </w:t>
      </w:r>
      <w:r w:rsidR="00E02188" w:rsidRPr="006D03E3">
        <w:rPr>
          <w:rFonts w:ascii="Arial" w:hAnsi="Arial" w:cs="Arial"/>
          <w:sz w:val="22"/>
        </w:rPr>
        <w:t xml:space="preserve">important pitfalls in implementing the ethics of care within a policy framework, especially when </w:t>
      </w:r>
      <w:r w:rsidR="003D47F6" w:rsidRPr="006D03E3">
        <w:rPr>
          <w:rFonts w:ascii="Arial" w:hAnsi="Arial" w:cs="Arial"/>
          <w:sz w:val="22"/>
        </w:rPr>
        <w:t>the needs of the user compromise relational practice.</w:t>
      </w:r>
      <w:r w:rsidR="00300916" w:rsidRPr="006D03E3">
        <w:rPr>
          <w:rFonts w:ascii="Arial" w:hAnsi="Arial" w:cs="Arial"/>
          <w:sz w:val="22"/>
        </w:rPr>
        <w:t xml:space="preserve"> Moreover, policies encourage compassion and person-centredness</w:t>
      </w:r>
      <w:r w:rsidR="00E30459" w:rsidRPr="006D03E3">
        <w:rPr>
          <w:rFonts w:ascii="Arial" w:hAnsi="Arial" w:cs="Arial"/>
          <w:sz w:val="22"/>
        </w:rPr>
        <w:t>.</w:t>
      </w:r>
      <w:r w:rsidR="00300916" w:rsidRPr="006D03E3">
        <w:rPr>
          <w:rFonts w:ascii="Arial" w:hAnsi="Arial" w:cs="Arial"/>
          <w:sz w:val="22"/>
        </w:rPr>
        <w:t xml:space="preserve"> </w:t>
      </w:r>
      <w:r w:rsidR="00920574" w:rsidRPr="006D03E3">
        <w:rPr>
          <w:rFonts w:ascii="Arial" w:hAnsi="Arial" w:cs="Arial"/>
          <w:sz w:val="22"/>
        </w:rPr>
        <w:t xml:space="preserve">Here, compassion is how care is given through </w:t>
      </w:r>
      <w:r w:rsidR="0029452A" w:rsidRPr="006D03E3">
        <w:rPr>
          <w:rFonts w:ascii="Arial" w:hAnsi="Arial" w:cs="Arial"/>
          <w:sz w:val="22"/>
        </w:rPr>
        <w:t>relationships</w:t>
      </w:r>
      <w:r w:rsidR="00920574" w:rsidRPr="006D03E3">
        <w:rPr>
          <w:rFonts w:ascii="Arial" w:hAnsi="Arial" w:cs="Arial"/>
          <w:sz w:val="22"/>
        </w:rPr>
        <w:t xml:space="preserve"> based on </w:t>
      </w:r>
      <w:r w:rsidR="0029452A" w:rsidRPr="006D03E3">
        <w:rPr>
          <w:rFonts w:ascii="Arial" w:hAnsi="Arial" w:cs="Arial"/>
          <w:sz w:val="22"/>
        </w:rPr>
        <w:t>empathy</w:t>
      </w:r>
      <w:r w:rsidR="00920574" w:rsidRPr="006D03E3">
        <w:rPr>
          <w:rFonts w:ascii="Arial" w:hAnsi="Arial" w:cs="Arial"/>
          <w:sz w:val="22"/>
        </w:rPr>
        <w:t xml:space="preserve">, respect and dignity. It can be described as </w:t>
      </w:r>
      <w:r w:rsidR="0029452A" w:rsidRPr="006D03E3">
        <w:rPr>
          <w:rFonts w:ascii="Arial" w:hAnsi="Arial" w:cs="Arial"/>
          <w:sz w:val="22"/>
        </w:rPr>
        <w:t>intelligent</w:t>
      </w:r>
      <w:r w:rsidR="00920574" w:rsidRPr="006D03E3">
        <w:rPr>
          <w:rFonts w:ascii="Arial" w:hAnsi="Arial" w:cs="Arial"/>
          <w:sz w:val="22"/>
        </w:rPr>
        <w:t xml:space="preserve"> kindness and is central to how people perceive their care. </w:t>
      </w:r>
      <w:r w:rsidR="00E30459" w:rsidRPr="006D03E3">
        <w:rPr>
          <w:rFonts w:ascii="Arial" w:hAnsi="Arial" w:cs="Arial"/>
          <w:sz w:val="22"/>
        </w:rPr>
        <w:t>Though,</w:t>
      </w:r>
      <w:r w:rsidR="00300916" w:rsidRPr="006D03E3">
        <w:rPr>
          <w:rFonts w:ascii="Arial" w:hAnsi="Arial" w:cs="Arial"/>
          <w:sz w:val="22"/>
        </w:rPr>
        <w:t xml:space="preserve"> due to staff shortage, high caseload and time constraints</w:t>
      </w:r>
      <w:r w:rsidR="00E30459" w:rsidRPr="006D03E3">
        <w:rPr>
          <w:rFonts w:ascii="Arial" w:hAnsi="Arial" w:cs="Arial"/>
          <w:sz w:val="22"/>
        </w:rPr>
        <w:t xml:space="preserve"> then workers are not always able to establish good caring relationships. </w:t>
      </w:r>
      <w:r w:rsidR="009F14C9" w:rsidRPr="006D03E3">
        <w:rPr>
          <w:rFonts w:ascii="Arial" w:hAnsi="Arial" w:cs="Arial"/>
          <w:sz w:val="22"/>
        </w:rPr>
        <w:t>Most importantly, the logic of this issue is that care ethics is time-consuming, emotionally involved and continual</w:t>
      </w:r>
      <w:r w:rsidR="00557AB8" w:rsidRPr="006D03E3">
        <w:rPr>
          <w:rFonts w:ascii="Arial" w:hAnsi="Arial" w:cs="Arial"/>
          <w:sz w:val="22"/>
        </w:rPr>
        <w:t>,</w:t>
      </w:r>
      <w:r w:rsidR="009F14C9" w:rsidRPr="006D03E3">
        <w:rPr>
          <w:rFonts w:ascii="Arial" w:hAnsi="Arial" w:cs="Arial"/>
          <w:sz w:val="22"/>
        </w:rPr>
        <w:t xml:space="preserve"> </w:t>
      </w:r>
      <w:r w:rsidR="00557AB8" w:rsidRPr="006D03E3">
        <w:rPr>
          <w:rFonts w:ascii="Arial" w:hAnsi="Arial" w:cs="Arial"/>
          <w:sz w:val="22"/>
        </w:rPr>
        <w:t>which</w:t>
      </w:r>
      <w:r w:rsidR="009F14C9" w:rsidRPr="006D03E3">
        <w:rPr>
          <w:rFonts w:ascii="Arial" w:hAnsi="Arial" w:cs="Arial"/>
          <w:sz w:val="22"/>
        </w:rPr>
        <w:t xml:space="preserve"> are all often missing in the services</w:t>
      </w:r>
      <w:r w:rsidR="00332A6C" w:rsidRPr="006D03E3">
        <w:rPr>
          <w:rFonts w:ascii="Arial" w:hAnsi="Arial" w:cs="Arial"/>
          <w:sz w:val="22"/>
        </w:rPr>
        <w:t xml:space="preserve"> (Aveyard et al., 2021)</w:t>
      </w:r>
      <w:r w:rsidR="009F14C9" w:rsidRPr="006D03E3">
        <w:rPr>
          <w:rFonts w:ascii="Arial" w:hAnsi="Arial" w:cs="Arial"/>
          <w:sz w:val="22"/>
        </w:rPr>
        <w:t xml:space="preserve">. </w:t>
      </w:r>
      <w:r w:rsidR="005063C5" w:rsidRPr="006D03E3">
        <w:rPr>
          <w:rFonts w:ascii="Arial" w:hAnsi="Arial" w:cs="Arial"/>
          <w:sz w:val="22"/>
        </w:rPr>
        <w:t xml:space="preserve">Besides, social care workers can only spend short sessions with the people, and they can give them attentive and responsive support. </w:t>
      </w:r>
      <w:r w:rsidR="006230F9" w:rsidRPr="006D03E3">
        <w:rPr>
          <w:rFonts w:ascii="Arial" w:hAnsi="Arial" w:cs="Arial"/>
          <w:sz w:val="22"/>
        </w:rPr>
        <w:t>Actually, this is a sign of a significant issue in the fact that</w:t>
      </w:r>
      <w:r w:rsidR="00E446D2" w:rsidRPr="006D03E3">
        <w:rPr>
          <w:rFonts w:ascii="Arial" w:hAnsi="Arial" w:cs="Arial"/>
          <w:sz w:val="22"/>
        </w:rPr>
        <w:t xml:space="preserve"> the ethics of care </w:t>
      </w:r>
      <w:r w:rsidR="00AF657B" w:rsidRPr="006D03E3">
        <w:rPr>
          <w:rFonts w:ascii="Arial" w:hAnsi="Arial" w:cs="Arial"/>
          <w:sz w:val="22"/>
        </w:rPr>
        <w:t xml:space="preserve">is the basis of the policies, but it cannot be fulfilled because of the organisational requirements and the lack of resources. </w:t>
      </w:r>
      <w:r w:rsidR="003E6C44" w:rsidRPr="006D03E3">
        <w:rPr>
          <w:rFonts w:ascii="Arial" w:hAnsi="Arial" w:cs="Arial"/>
          <w:sz w:val="22"/>
        </w:rPr>
        <w:t xml:space="preserve">Practising the </w:t>
      </w:r>
      <w:r w:rsidR="00AF657B" w:rsidRPr="006D03E3">
        <w:rPr>
          <w:rFonts w:ascii="Arial" w:hAnsi="Arial" w:cs="Arial"/>
          <w:sz w:val="22"/>
        </w:rPr>
        <w:t>ethics of care</w:t>
      </w:r>
      <w:r w:rsidR="003E6C44" w:rsidRPr="006D03E3">
        <w:rPr>
          <w:rFonts w:ascii="Arial" w:hAnsi="Arial" w:cs="Arial"/>
          <w:sz w:val="22"/>
        </w:rPr>
        <w:t xml:space="preserve"> means recognising that each lives with a basic structure of dependence, whether or not they are conscious of their dependence.</w:t>
      </w:r>
      <w:r w:rsidR="00F12123" w:rsidRPr="006D03E3">
        <w:rPr>
          <w:rFonts w:ascii="Arial" w:hAnsi="Arial" w:cs="Arial"/>
          <w:sz w:val="22"/>
        </w:rPr>
        <w:t xml:space="preserve"> Likewise, another impediment to the effective application of the ethics of the case in practice is the</w:t>
      </w:r>
      <w:r w:rsidR="007852C0" w:rsidRPr="006D03E3">
        <w:rPr>
          <w:rFonts w:ascii="Arial" w:hAnsi="Arial" w:cs="Arial"/>
          <w:sz w:val="22"/>
        </w:rPr>
        <w:t xml:space="preserve"> bureaucratisation of care. </w:t>
      </w:r>
      <w:r w:rsidR="00F5254A" w:rsidRPr="006D03E3">
        <w:rPr>
          <w:rFonts w:ascii="Arial" w:hAnsi="Arial" w:cs="Arial"/>
          <w:sz w:val="22"/>
        </w:rPr>
        <w:t>The theory of bureaucratic caring gives direction and guidance for nurses to understand the way caring is lived and experienced throughout the hospital organisation</w:t>
      </w:r>
      <w:r w:rsidR="007E5EEA" w:rsidRPr="006D03E3">
        <w:rPr>
          <w:rFonts w:ascii="Arial" w:hAnsi="Arial" w:cs="Arial"/>
          <w:sz w:val="22"/>
        </w:rPr>
        <w:t xml:space="preserve"> (Marchetti et al., 2023)</w:t>
      </w:r>
      <w:r w:rsidR="00F5254A" w:rsidRPr="006D03E3">
        <w:rPr>
          <w:rFonts w:ascii="Arial" w:hAnsi="Arial" w:cs="Arial"/>
          <w:sz w:val="22"/>
        </w:rPr>
        <w:t>.</w:t>
      </w:r>
      <w:r w:rsidR="00743384" w:rsidRPr="006D03E3">
        <w:rPr>
          <w:rFonts w:ascii="Arial" w:hAnsi="Arial" w:cs="Arial"/>
          <w:sz w:val="22"/>
        </w:rPr>
        <w:t xml:space="preserve"> </w:t>
      </w:r>
      <w:r w:rsidR="007E0B4A" w:rsidRPr="006D03E3">
        <w:rPr>
          <w:rFonts w:ascii="Arial" w:hAnsi="Arial" w:cs="Arial"/>
          <w:sz w:val="22"/>
        </w:rPr>
        <w:t>After</w:t>
      </w:r>
      <w:r w:rsidR="006B734E" w:rsidRPr="006D03E3">
        <w:rPr>
          <w:rFonts w:ascii="Arial" w:hAnsi="Arial" w:cs="Arial"/>
          <w:sz w:val="22"/>
        </w:rPr>
        <w:t xml:space="preserve"> all, modern health and social care</w:t>
      </w:r>
      <w:r w:rsidR="00301DFB" w:rsidRPr="006D03E3">
        <w:rPr>
          <w:rFonts w:ascii="Arial" w:hAnsi="Arial" w:cs="Arial"/>
          <w:sz w:val="22"/>
        </w:rPr>
        <w:t xml:space="preserve"> </w:t>
      </w:r>
      <w:r w:rsidR="00E459FD" w:rsidRPr="006D03E3">
        <w:rPr>
          <w:rFonts w:ascii="Arial" w:hAnsi="Arial" w:cs="Arial"/>
          <w:sz w:val="22"/>
        </w:rPr>
        <w:t>regimes</w:t>
      </w:r>
      <w:r w:rsidR="00301DFB" w:rsidRPr="006D03E3">
        <w:rPr>
          <w:rFonts w:ascii="Arial" w:hAnsi="Arial" w:cs="Arial"/>
          <w:sz w:val="22"/>
        </w:rPr>
        <w:t xml:space="preserve"> are based on perfromnce goals, record keeping and standardised evaluation. </w:t>
      </w:r>
      <w:r w:rsidR="00C86BA0" w:rsidRPr="006D03E3">
        <w:rPr>
          <w:rFonts w:ascii="Arial" w:hAnsi="Arial" w:cs="Arial"/>
          <w:sz w:val="22"/>
        </w:rPr>
        <w:t xml:space="preserve">This is an issue as the ethics of care </w:t>
      </w:r>
      <w:r w:rsidR="00265643" w:rsidRPr="006D03E3">
        <w:rPr>
          <w:rFonts w:ascii="Arial" w:hAnsi="Arial" w:cs="Arial"/>
          <w:sz w:val="22"/>
        </w:rPr>
        <w:t xml:space="preserve">focuses on situations and uniqueness, whereas bureaucratic systems focus on consistency and output. </w:t>
      </w:r>
      <w:r w:rsidR="00C577E3" w:rsidRPr="006D03E3">
        <w:rPr>
          <w:rFonts w:ascii="Arial" w:hAnsi="Arial" w:cs="Arial"/>
          <w:sz w:val="22"/>
        </w:rPr>
        <w:t xml:space="preserve">In this case, employees need to </w:t>
      </w:r>
      <w:r w:rsidR="00D25F34" w:rsidRPr="006D03E3">
        <w:rPr>
          <w:rFonts w:ascii="Arial" w:hAnsi="Arial" w:cs="Arial"/>
          <w:sz w:val="22"/>
        </w:rPr>
        <w:t xml:space="preserve">spend hours on paperwork than interacting with service users who </w:t>
      </w:r>
      <w:r w:rsidR="00F96675" w:rsidRPr="006D03E3">
        <w:rPr>
          <w:rFonts w:ascii="Arial" w:hAnsi="Arial" w:cs="Arial"/>
          <w:sz w:val="22"/>
        </w:rPr>
        <w:t>comprise</w:t>
      </w:r>
      <w:r w:rsidR="00D25F34" w:rsidRPr="006D03E3">
        <w:rPr>
          <w:rFonts w:ascii="Arial" w:hAnsi="Arial" w:cs="Arial"/>
          <w:sz w:val="22"/>
        </w:rPr>
        <w:t xml:space="preserve"> relational and caring healthcare. </w:t>
      </w:r>
      <w:r w:rsidR="00286EC7" w:rsidRPr="006D03E3">
        <w:rPr>
          <w:rFonts w:ascii="Arial" w:hAnsi="Arial" w:cs="Arial"/>
          <w:sz w:val="22"/>
        </w:rPr>
        <w:t xml:space="preserve">This indicates a clash of structure between the managerial framework of practice and the values of </w:t>
      </w:r>
      <w:r w:rsidR="00A43E19" w:rsidRPr="006D03E3">
        <w:rPr>
          <w:rFonts w:ascii="Arial" w:hAnsi="Arial" w:cs="Arial"/>
          <w:sz w:val="22"/>
        </w:rPr>
        <w:t>ethics of care</w:t>
      </w:r>
      <w:r w:rsidR="00CD11A3" w:rsidRPr="006D03E3">
        <w:rPr>
          <w:rFonts w:ascii="Arial" w:hAnsi="Arial" w:cs="Arial"/>
          <w:sz w:val="22"/>
        </w:rPr>
        <w:t xml:space="preserve">. </w:t>
      </w:r>
      <w:r w:rsidR="008F4345" w:rsidRPr="006D03E3">
        <w:rPr>
          <w:rFonts w:ascii="Arial" w:hAnsi="Arial" w:cs="Arial"/>
          <w:sz w:val="22"/>
        </w:rPr>
        <w:t xml:space="preserve">After all, the ethics of care has been a powerful influence in the health and social care policy and practice. This emphasis on </w:t>
      </w:r>
      <w:r w:rsidR="008F4345" w:rsidRPr="006D03E3">
        <w:rPr>
          <w:rFonts w:ascii="Arial" w:hAnsi="Arial" w:cs="Arial"/>
          <w:sz w:val="22"/>
        </w:rPr>
        <w:lastRenderedPageBreak/>
        <w:t>person-centred care, relational understanding, responsibility protection and holistic care. Though there are other issues with its issue</w:t>
      </w:r>
      <w:r w:rsidR="00332A6C" w:rsidRPr="006D03E3">
        <w:rPr>
          <w:rFonts w:ascii="Arial" w:hAnsi="Arial" w:cs="Arial"/>
          <w:sz w:val="22"/>
        </w:rPr>
        <w:t xml:space="preserve"> (Aveyard et al., 2021)</w:t>
      </w:r>
      <w:r w:rsidR="008F4345" w:rsidRPr="006D03E3">
        <w:rPr>
          <w:rFonts w:ascii="Arial" w:hAnsi="Arial" w:cs="Arial"/>
          <w:sz w:val="22"/>
        </w:rPr>
        <w:t xml:space="preserve">. </w:t>
      </w:r>
      <w:r w:rsidR="009C52E1" w:rsidRPr="006D03E3">
        <w:rPr>
          <w:rFonts w:ascii="Arial" w:hAnsi="Arial" w:cs="Arial"/>
          <w:sz w:val="22"/>
        </w:rPr>
        <w:t xml:space="preserve">Ethics of care seeks to maintain relationships by </w:t>
      </w:r>
      <w:r w:rsidR="003F77E2" w:rsidRPr="006D03E3">
        <w:rPr>
          <w:rFonts w:ascii="Arial" w:hAnsi="Arial" w:cs="Arial"/>
          <w:sz w:val="22"/>
        </w:rPr>
        <w:t>contextualising and promoting the well-being of caregivers and care receivers in a network of social relations.</w:t>
      </w:r>
      <w:r w:rsidR="004B7DE6" w:rsidRPr="006D03E3">
        <w:rPr>
          <w:rFonts w:ascii="Arial" w:hAnsi="Arial" w:cs="Arial"/>
          <w:sz w:val="22"/>
        </w:rPr>
        <w:t xml:space="preserve"> </w:t>
      </w:r>
      <w:r w:rsidR="008F4345" w:rsidRPr="006D03E3">
        <w:rPr>
          <w:rFonts w:ascii="Arial" w:hAnsi="Arial" w:cs="Arial"/>
          <w:sz w:val="22"/>
        </w:rPr>
        <w:t xml:space="preserve">Besides, the </w:t>
      </w:r>
      <w:r w:rsidR="007E0B4A" w:rsidRPr="006D03E3">
        <w:rPr>
          <w:rFonts w:ascii="Arial" w:hAnsi="Arial" w:cs="Arial"/>
          <w:sz w:val="22"/>
        </w:rPr>
        <w:t xml:space="preserve">implication of caring principles is complicated by the pressure of the system, </w:t>
      </w:r>
      <w:r w:rsidR="009C00FE" w:rsidRPr="006D03E3">
        <w:rPr>
          <w:rFonts w:ascii="Arial" w:hAnsi="Arial" w:cs="Arial"/>
          <w:sz w:val="22"/>
        </w:rPr>
        <w:t xml:space="preserve">bureaucratic demands and lack of resources, emotional burdens and conflict with the ethics of fairness. </w:t>
      </w:r>
      <w:r w:rsidR="00F676F0" w:rsidRPr="006D03E3">
        <w:rPr>
          <w:rFonts w:ascii="Arial" w:hAnsi="Arial" w:cs="Arial"/>
          <w:sz w:val="22"/>
        </w:rPr>
        <w:t>Even though amid these difficulties</w:t>
      </w:r>
      <w:r w:rsidR="008D08BC" w:rsidRPr="006D03E3">
        <w:rPr>
          <w:rFonts w:ascii="Arial" w:hAnsi="Arial" w:cs="Arial"/>
          <w:sz w:val="22"/>
        </w:rPr>
        <w:t xml:space="preserve"> ethics of care </w:t>
      </w:r>
      <w:r w:rsidR="002A7CF8" w:rsidRPr="006D03E3">
        <w:rPr>
          <w:rFonts w:ascii="Arial" w:hAnsi="Arial" w:cs="Arial"/>
          <w:sz w:val="22"/>
        </w:rPr>
        <w:t xml:space="preserve">is important as it brings into focus the human aspects of assistance in the sense that </w:t>
      </w:r>
      <w:r w:rsidR="005424F0" w:rsidRPr="006D03E3">
        <w:rPr>
          <w:rFonts w:ascii="Arial" w:hAnsi="Arial" w:cs="Arial"/>
          <w:sz w:val="22"/>
        </w:rPr>
        <w:t xml:space="preserve">policy should be driven by dignity, empathy and enduring associations. </w:t>
      </w:r>
    </w:p>
    <w:p w14:paraId="6B158B0C" w14:textId="096F7824" w:rsidR="000E0A3B" w:rsidRPr="006D03E3" w:rsidRDefault="0013761B" w:rsidP="006D03E3">
      <w:pPr>
        <w:rPr>
          <w:rFonts w:ascii="Arial" w:eastAsiaTheme="majorEastAsia" w:hAnsi="Arial" w:cs="Arial"/>
          <w:color w:val="2F5496" w:themeColor="accent1" w:themeShade="BF"/>
          <w:sz w:val="22"/>
        </w:rPr>
      </w:pPr>
      <w:r w:rsidRPr="006D03E3">
        <w:rPr>
          <w:rFonts w:ascii="Arial" w:hAnsi="Arial" w:cs="Arial"/>
          <w:sz w:val="22"/>
        </w:rPr>
        <w:t>One important recommendation is that organisations within the health and social care are advised to invest more in staffing and workforce stabilisation to enhance relational practice</w:t>
      </w:r>
      <w:r w:rsidR="00205E48" w:rsidRPr="006D03E3">
        <w:rPr>
          <w:rFonts w:ascii="Arial" w:hAnsi="Arial" w:cs="Arial"/>
          <w:sz w:val="22"/>
        </w:rPr>
        <w:t xml:space="preserve"> (Aveyard, 2023)</w:t>
      </w:r>
      <w:r w:rsidRPr="006D03E3">
        <w:rPr>
          <w:rFonts w:ascii="Arial" w:hAnsi="Arial" w:cs="Arial"/>
          <w:sz w:val="22"/>
        </w:rPr>
        <w:t xml:space="preserve">. </w:t>
      </w:r>
      <w:r w:rsidR="00B91D66" w:rsidRPr="006D03E3">
        <w:rPr>
          <w:rFonts w:ascii="Arial" w:hAnsi="Arial" w:cs="Arial"/>
          <w:sz w:val="22"/>
        </w:rPr>
        <w:t xml:space="preserve">Also, the rationale is that the ethics of care is based on continuity, time and meaningful engagement that is </w:t>
      </w:r>
      <w:r w:rsidR="00D21D71" w:rsidRPr="006D03E3">
        <w:rPr>
          <w:rFonts w:ascii="Arial" w:hAnsi="Arial" w:cs="Arial"/>
          <w:sz w:val="22"/>
        </w:rPr>
        <w:t xml:space="preserve">impossible to attain in overstretched settings. </w:t>
      </w:r>
      <w:r w:rsidR="005C3F54" w:rsidRPr="006D03E3">
        <w:rPr>
          <w:rFonts w:ascii="Arial" w:hAnsi="Arial" w:cs="Arial"/>
          <w:sz w:val="22"/>
        </w:rPr>
        <w:t>Also, s</w:t>
      </w:r>
      <w:r w:rsidR="00D45725" w:rsidRPr="006D03E3">
        <w:rPr>
          <w:rFonts w:ascii="Arial" w:hAnsi="Arial" w:cs="Arial"/>
          <w:sz w:val="22"/>
        </w:rPr>
        <w:t xml:space="preserve">ervices need to minimise the unwarranted administrative overheads to allow practitioners to devote more time to direct care. </w:t>
      </w:r>
      <w:r w:rsidR="002A3472" w:rsidRPr="006D03E3">
        <w:rPr>
          <w:rFonts w:ascii="Arial" w:hAnsi="Arial" w:cs="Arial"/>
          <w:sz w:val="22"/>
        </w:rPr>
        <w:t>This is important as too much paperwork is inconsistent with the relationship emphasis of the ethics of care</w:t>
      </w:r>
      <w:r w:rsidR="00332A6C" w:rsidRPr="006D03E3">
        <w:rPr>
          <w:rFonts w:ascii="Arial" w:hAnsi="Arial" w:cs="Arial"/>
          <w:sz w:val="22"/>
        </w:rPr>
        <w:t xml:space="preserve"> (Aveyard et al., 2021)</w:t>
      </w:r>
      <w:r w:rsidR="002A3472" w:rsidRPr="006D03E3">
        <w:rPr>
          <w:rFonts w:ascii="Arial" w:hAnsi="Arial" w:cs="Arial"/>
          <w:sz w:val="22"/>
        </w:rPr>
        <w:t>.</w:t>
      </w:r>
      <w:r w:rsidR="00DD447C" w:rsidRPr="006D03E3">
        <w:rPr>
          <w:rFonts w:ascii="Arial" w:hAnsi="Arial" w:cs="Arial"/>
          <w:sz w:val="22"/>
        </w:rPr>
        <w:t xml:space="preserve"> After that, emotional support and supervision must be enhanced to ensure that staff are not affected by burnout and compassion fatigue. Here, the rationale is that the ethics of care </w:t>
      </w:r>
      <w:r w:rsidR="004B7C64" w:rsidRPr="006D03E3">
        <w:rPr>
          <w:rFonts w:ascii="Arial" w:hAnsi="Arial" w:cs="Arial"/>
          <w:sz w:val="22"/>
        </w:rPr>
        <w:t xml:space="preserve">involves emotional presence that may be exhausting unless there is the right support system. </w:t>
      </w:r>
      <w:r w:rsidR="00DD447C" w:rsidRPr="006D03E3">
        <w:rPr>
          <w:rFonts w:ascii="Arial" w:hAnsi="Arial" w:cs="Arial"/>
          <w:sz w:val="22"/>
        </w:rPr>
        <w:t xml:space="preserve"> </w:t>
      </w:r>
      <w:r w:rsidR="002A3472" w:rsidRPr="006D03E3">
        <w:rPr>
          <w:rFonts w:ascii="Arial" w:hAnsi="Arial" w:cs="Arial"/>
          <w:sz w:val="22"/>
        </w:rPr>
        <w:t xml:space="preserve">   </w:t>
      </w:r>
    </w:p>
    <w:p w14:paraId="3EFFD21B" w14:textId="4392BA0F" w:rsidR="00707E4B" w:rsidRPr="006D03E3" w:rsidRDefault="00707E4B" w:rsidP="006D03E3">
      <w:pPr>
        <w:pStyle w:val="Heading1"/>
        <w:rPr>
          <w:rFonts w:ascii="Arial" w:hAnsi="Arial" w:cs="Arial"/>
          <w:sz w:val="22"/>
          <w:szCs w:val="22"/>
        </w:rPr>
      </w:pPr>
      <w:bookmarkStart w:id="4" w:name="_Toc215676629"/>
      <w:bookmarkStart w:id="5" w:name="_Toc215743455"/>
      <w:r w:rsidRPr="006D03E3">
        <w:rPr>
          <w:rFonts w:ascii="Arial" w:hAnsi="Arial" w:cs="Arial"/>
          <w:sz w:val="24"/>
          <w:szCs w:val="24"/>
        </w:rPr>
        <w:t>Conclusion</w:t>
      </w:r>
      <w:bookmarkEnd w:id="4"/>
      <w:bookmarkEnd w:id="5"/>
      <w:r w:rsidRPr="006D03E3">
        <w:rPr>
          <w:rFonts w:ascii="Arial" w:hAnsi="Arial" w:cs="Arial"/>
          <w:sz w:val="22"/>
          <w:szCs w:val="22"/>
        </w:rPr>
        <w:t xml:space="preserve"> </w:t>
      </w:r>
    </w:p>
    <w:p w14:paraId="4873A724" w14:textId="7373EE12" w:rsidR="00BD0CC3" w:rsidRPr="006D03E3" w:rsidRDefault="00BD0CC3" w:rsidP="006D03E3">
      <w:pPr>
        <w:rPr>
          <w:rFonts w:ascii="Arial" w:hAnsi="Arial" w:cs="Arial"/>
          <w:sz w:val="22"/>
        </w:rPr>
      </w:pPr>
      <w:r w:rsidRPr="006D03E3">
        <w:rPr>
          <w:rFonts w:ascii="Arial" w:hAnsi="Arial" w:cs="Arial"/>
          <w:sz w:val="22"/>
        </w:rPr>
        <w:t xml:space="preserve">This essay is all about </w:t>
      </w:r>
      <w:r w:rsidR="001C77CD" w:rsidRPr="006D03E3">
        <w:rPr>
          <w:rFonts w:ascii="Arial" w:hAnsi="Arial" w:cs="Arial"/>
          <w:sz w:val="22"/>
        </w:rPr>
        <w:t xml:space="preserve">the concept of </w:t>
      </w:r>
      <w:r w:rsidR="00C86BA0" w:rsidRPr="006D03E3">
        <w:rPr>
          <w:rFonts w:ascii="Arial" w:hAnsi="Arial" w:cs="Arial"/>
          <w:sz w:val="22"/>
        </w:rPr>
        <w:t xml:space="preserve">ethics of care </w:t>
      </w:r>
      <w:r w:rsidR="001C77CD" w:rsidRPr="006D03E3">
        <w:rPr>
          <w:rFonts w:ascii="Arial" w:hAnsi="Arial" w:cs="Arial"/>
          <w:sz w:val="22"/>
        </w:rPr>
        <w:t xml:space="preserve">and its </w:t>
      </w:r>
      <w:r w:rsidR="007011DF" w:rsidRPr="006D03E3">
        <w:rPr>
          <w:rFonts w:ascii="Arial" w:hAnsi="Arial" w:cs="Arial"/>
          <w:sz w:val="22"/>
        </w:rPr>
        <w:t>significance</w:t>
      </w:r>
      <w:r w:rsidR="001C77CD" w:rsidRPr="006D03E3">
        <w:rPr>
          <w:rFonts w:ascii="Arial" w:hAnsi="Arial" w:cs="Arial"/>
          <w:sz w:val="22"/>
        </w:rPr>
        <w:t xml:space="preserve"> in </w:t>
      </w:r>
      <w:r w:rsidR="007011DF" w:rsidRPr="006D03E3">
        <w:rPr>
          <w:rFonts w:ascii="Arial" w:hAnsi="Arial" w:cs="Arial"/>
          <w:sz w:val="22"/>
        </w:rPr>
        <w:t>person-centred</w:t>
      </w:r>
      <w:r w:rsidR="001C77CD" w:rsidRPr="006D03E3">
        <w:rPr>
          <w:rFonts w:ascii="Arial" w:hAnsi="Arial" w:cs="Arial"/>
          <w:sz w:val="22"/>
        </w:rPr>
        <w:t xml:space="preserve"> care. </w:t>
      </w:r>
      <w:r w:rsidR="00FA77FB" w:rsidRPr="006D03E3">
        <w:rPr>
          <w:rFonts w:ascii="Arial" w:hAnsi="Arial" w:cs="Arial"/>
          <w:sz w:val="22"/>
        </w:rPr>
        <w:t xml:space="preserve">This concept of ethics of care focuses on empathy, relationships and contextual understanding and is illustrated in this report. </w:t>
      </w:r>
      <w:r w:rsidR="00C23FB7" w:rsidRPr="006D03E3">
        <w:rPr>
          <w:rFonts w:ascii="Arial" w:hAnsi="Arial" w:cs="Arial"/>
          <w:sz w:val="22"/>
        </w:rPr>
        <w:t xml:space="preserve">However, some difficulties in the way of the total implementation of caring ethics, like system pressures, emotional labour, bureaucratic </w:t>
      </w:r>
      <w:r w:rsidR="00C26094" w:rsidRPr="006D03E3">
        <w:rPr>
          <w:rFonts w:ascii="Arial" w:hAnsi="Arial" w:cs="Arial"/>
          <w:sz w:val="22"/>
        </w:rPr>
        <w:t>demands</w:t>
      </w:r>
      <w:r w:rsidR="00C23FB7" w:rsidRPr="006D03E3">
        <w:rPr>
          <w:rFonts w:ascii="Arial" w:hAnsi="Arial" w:cs="Arial"/>
          <w:sz w:val="22"/>
        </w:rPr>
        <w:t xml:space="preserve"> and</w:t>
      </w:r>
      <w:r w:rsidR="00C26094" w:rsidRPr="006D03E3">
        <w:rPr>
          <w:rFonts w:ascii="Arial" w:hAnsi="Arial" w:cs="Arial"/>
          <w:sz w:val="22"/>
        </w:rPr>
        <w:t xml:space="preserve"> the necessity of </w:t>
      </w:r>
      <w:r w:rsidR="00EC2887" w:rsidRPr="006D03E3">
        <w:rPr>
          <w:rFonts w:ascii="Arial" w:hAnsi="Arial" w:cs="Arial"/>
          <w:sz w:val="22"/>
        </w:rPr>
        <w:t>fairness.</w:t>
      </w:r>
      <w:r w:rsidR="004F4496" w:rsidRPr="006D03E3">
        <w:rPr>
          <w:rFonts w:ascii="Arial" w:hAnsi="Arial" w:cs="Arial"/>
          <w:sz w:val="22"/>
        </w:rPr>
        <w:t xml:space="preserve"> </w:t>
      </w:r>
      <w:r w:rsidR="009B5F91" w:rsidRPr="006D03E3">
        <w:rPr>
          <w:rFonts w:ascii="Arial" w:hAnsi="Arial" w:cs="Arial"/>
          <w:sz w:val="22"/>
        </w:rPr>
        <w:t xml:space="preserve">Here, the </w:t>
      </w:r>
      <w:r w:rsidR="009F6C98" w:rsidRPr="006D03E3">
        <w:rPr>
          <w:rFonts w:ascii="Arial" w:hAnsi="Arial" w:cs="Arial"/>
          <w:sz w:val="22"/>
        </w:rPr>
        <w:t xml:space="preserve">essay </w:t>
      </w:r>
      <w:r w:rsidR="009B5F91" w:rsidRPr="006D03E3">
        <w:rPr>
          <w:rFonts w:ascii="Arial" w:hAnsi="Arial" w:cs="Arial"/>
          <w:sz w:val="22"/>
        </w:rPr>
        <w:t xml:space="preserve">suggestions made, such as better staffing, less bureaucracy, improved emotional support and </w:t>
      </w:r>
      <w:r w:rsidR="00604D44" w:rsidRPr="006D03E3">
        <w:rPr>
          <w:rFonts w:ascii="Arial" w:hAnsi="Arial" w:cs="Arial"/>
          <w:sz w:val="22"/>
        </w:rPr>
        <w:t xml:space="preserve">a </w:t>
      </w:r>
      <w:r w:rsidR="009B5F91" w:rsidRPr="006D03E3">
        <w:rPr>
          <w:rFonts w:ascii="Arial" w:hAnsi="Arial" w:cs="Arial"/>
          <w:sz w:val="22"/>
        </w:rPr>
        <w:t xml:space="preserve">balanced ethical system, give a viable avenue of enhancing care practice. </w:t>
      </w:r>
      <w:r w:rsidR="00EC2887" w:rsidRPr="006D03E3">
        <w:rPr>
          <w:rFonts w:ascii="Arial" w:hAnsi="Arial" w:cs="Arial"/>
          <w:sz w:val="22"/>
        </w:rPr>
        <w:t xml:space="preserve"> </w:t>
      </w:r>
      <w:r w:rsidR="00C23FB7" w:rsidRPr="006D03E3">
        <w:rPr>
          <w:rFonts w:ascii="Arial" w:hAnsi="Arial" w:cs="Arial"/>
          <w:sz w:val="22"/>
        </w:rPr>
        <w:t xml:space="preserve">  </w:t>
      </w:r>
    </w:p>
    <w:p w14:paraId="04292D88" w14:textId="77777777" w:rsidR="00BD0CC3" w:rsidRPr="006D03E3" w:rsidRDefault="00BD0CC3" w:rsidP="006D03E3">
      <w:pPr>
        <w:rPr>
          <w:rFonts w:ascii="Arial" w:hAnsi="Arial" w:cs="Arial"/>
          <w:sz w:val="22"/>
        </w:rPr>
      </w:pPr>
    </w:p>
    <w:p w14:paraId="79AD830C" w14:textId="77777777" w:rsidR="00B47673" w:rsidRPr="006D03E3" w:rsidRDefault="00B47673" w:rsidP="006D03E3">
      <w:pPr>
        <w:spacing w:after="160"/>
        <w:rPr>
          <w:rFonts w:ascii="Arial" w:eastAsiaTheme="majorEastAsia" w:hAnsi="Arial" w:cs="Arial"/>
          <w:color w:val="2F5496" w:themeColor="accent1" w:themeShade="BF"/>
          <w:sz w:val="22"/>
        </w:rPr>
      </w:pPr>
      <w:r w:rsidRPr="006D03E3">
        <w:rPr>
          <w:rFonts w:ascii="Arial" w:hAnsi="Arial" w:cs="Arial"/>
          <w:sz w:val="22"/>
        </w:rPr>
        <w:br w:type="page"/>
      </w:r>
    </w:p>
    <w:p w14:paraId="3AED1598" w14:textId="2FF6E238" w:rsidR="00AD12AA" w:rsidRPr="006D03E3" w:rsidRDefault="00707E4B" w:rsidP="006D03E3">
      <w:pPr>
        <w:pStyle w:val="Heading1"/>
        <w:rPr>
          <w:rFonts w:ascii="Arial" w:hAnsi="Arial" w:cs="Arial"/>
          <w:sz w:val="22"/>
          <w:szCs w:val="22"/>
        </w:rPr>
      </w:pPr>
      <w:bookmarkStart w:id="6" w:name="_Toc215676630"/>
      <w:bookmarkStart w:id="7" w:name="_Toc215743456"/>
      <w:r w:rsidRPr="006D03E3">
        <w:rPr>
          <w:rFonts w:ascii="Arial" w:hAnsi="Arial" w:cs="Arial"/>
          <w:sz w:val="24"/>
          <w:szCs w:val="24"/>
        </w:rPr>
        <w:lastRenderedPageBreak/>
        <w:t>References</w:t>
      </w:r>
      <w:bookmarkEnd w:id="6"/>
      <w:bookmarkEnd w:id="7"/>
    </w:p>
    <w:p w14:paraId="3462431C" w14:textId="77777777" w:rsidR="00AD12AA" w:rsidRPr="006D03E3" w:rsidRDefault="00AD12AA" w:rsidP="006D03E3">
      <w:pPr>
        <w:ind w:left="720" w:hanging="720"/>
        <w:rPr>
          <w:rFonts w:ascii="Arial" w:hAnsi="Arial" w:cs="Arial"/>
          <w:sz w:val="22"/>
        </w:rPr>
      </w:pPr>
      <w:r w:rsidRPr="006D03E3">
        <w:rPr>
          <w:rFonts w:ascii="Arial" w:hAnsi="Arial" w:cs="Arial"/>
          <w:sz w:val="22"/>
        </w:rPr>
        <w:t xml:space="preserve">Aveyard, H. (2023). </w:t>
      </w:r>
      <w:proofErr w:type="spellStart"/>
      <w:r w:rsidRPr="006D03E3">
        <w:rPr>
          <w:rFonts w:ascii="Arial" w:hAnsi="Arial" w:cs="Arial"/>
          <w:i/>
          <w:iCs/>
          <w:sz w:val="22"/>
        </w:rPr>
        <w:t>Ebook</w:t>
      </w:r>
      <w:proofErr w:type="spellEnd"/>
      <w:r w:rsidRPr="006D03E3">
        <w:rPr>
          <w:rFonts w:ascii="Arial" w:hAnsi="Arial" w:cs="Arial"/>
          <w:i/>
          <w:iCs/>
          <w:sz w:val="22"/>
        </w:rPr>
        <w:t>: Doing a Literature Review in Health and Social Care: A Practical Guide 5e</w:t>
      </w:r>
      <w:r w:rsidRPr="006D03E3">
        <w:rPr>
          <w:rFonts w:ascii="Arial" w:hAnsi="Arial" w:cs="Arial"/>
          <w:sz w:val="22"/>
        </w:rPr>
        <w:t>. McGraw-Hill Education (UK).</w:t>
      </w:r>
    </w:p>
    <w:p w14:paraId="38B54950" w14:textId="77777777" w:rsidR="00AD12AA" w:rsidRPr="006D03E3" w:rsidRDefault="00AD12AA" w:rsidP="006D03E3">
      <w:pPr>
        <w:ind w:left="720" w:hanging="720"/>
        <w:rPr>
          <w:rFonts w:ascii="Arial" w:hAnsi="Arial" w:cs="Arial"/>
          <w:sz w:val="22"/>
        </w:rPr>
      </w:pPr>
      <w:r w:rsidRPr="006D03E3">
        <w:rPr>
          <w:rFonts w:ascii="Arial" w:hAnsi="Arial" w:cs="Arial"/>
          <w:sz w:val="22"/>
        </w:rPr>
        <w:t xml:space="preserve">Aveyard, H., Payne, S. and Preston, N. (2021). </w:t>
      </w:r>
      <w:proofErr w:type="spellStart"/>
      <w:r w:rsidRPr="006D03E3">
        <w:rPr>
          <w:rFonts w:ascii="Arial" w:hAnsi="Arial" w:cs="Arial"/>
          <w:sz w:val="22"/>
        </w:rPr>
        <w:t>Ebook</w:t>
      </w:r>
      <w:proofErr w:type="spellEnd"/>
      <w:r w:rsidRPr="006D03E3">
        <w:rPr>
          <w:rFonts w:ascii="Arial" w:hAnsi="Arial" w:cs="Arial"/>
          <w:sz w:val="22"/>
        </w:rPr>
        <w:t xml:space="preserve">: </w:t>
      </w:r>
      <w:r w:rsidRPr="006D03E3">
        <w:rPr>
          <w:rFonts w:ascii="Arial" w:hAnsi="Arial" w:cs="Arial"/>
          <w:i/>
          <w:iCs/>
          <w:sz w:val="22"/>
        </w:rPr>
        <w:t>A Postgraduate's Guide to Doing a Literature Review in Health and Social Care, 2e</w:t>
      </w:r>
      <w:r w:rsidRPr="006D03E3">
        <w:rPr>
          <w:rFonts w:ascii="Arial" w:hAnsi="Arial" w:cs="Arial"/>
          <w:sz w:val="22"/>
        </w:rPr>
        <w:t>. McGraw-Hill Education (UK).</w:t>
      </w:r>
    </w:p>
    <w:p w14:paraId="1DCA481F" w14:textId="77777777" w:rsidR="00AD12AA" w:rsidRPr="006D03E3" w:rsidRDefault="00AD12AA" w:rsidP="006D03E3">
      <w:pPr>
        <w:ind w:left="720" w:hanging="720"/>
        <w:rPr>
          <w:rFonts w:ascii="Arial" w:hAnsi="Arial" w:cs="Arial"/>
          <w:sz w:val="22"/>
        </w:rPr>
      </w:pPr>
      <w:proofErr w:type="spellStart"/>
      <w:r w:rsidRPr="006D03E3">
        <w:rPr>
          <w:rFonts w:ascii="Arial" w:hAnsi="Arial" w:cs="Arial"/>
          <w:sz w:val="22"/>
        </w:rPr>
        <w:t>Elley</w:t>
      </w:r>
      <w:proofErr w:type="spellEnd"/>
      <w:r w:rsidRPr="006D03E3">
        <w:rPr>
          <w:rFonts w:ascii="Arial" w:hAnsi="Arial" w:cs="Arial"/>
          <w:sz w:val="22"/>
        </w:rPr>
        <w:t>-Brown, M.J. and Pringle, J.K. (2021). Sorge, Heideggerian ethic of care: Creating more caring organisations. </w:t>
      </w:r>
      <w:r w:rsidRPr="006D03E3">
        <w:rPr>
          <w:rFonts w:ascii="Arial" w:hAnsi="Arial" w:cs="Arial"/>
          <w:i/>
          <w:iCs/>
          <w:sz w:val="22"/>
        </w:rPr>
        <w:t>Journal of Business Ethics</w:t>
      </w:r>
      <w:r w:rsidRPr="006D03E3">
        <w:rPr>
          <w:rFonts w:ascii="Arial" w:hAnsi="Arial" w:cs="Arial"/>
          <w:sz w:val="22"/>
        </w:rPr>
        <w:t>, </w:t>
      </w:r>
      <w:r w:rsidRPr="006D03E3">
        <w:rPr>
          <w:rFonts w:ascii="Arial" w:hAnsi="Arial" w:cs="Arial"/>
          <w:i/>
          <w:iCs/>
          <w:sz w:val="22"/>
        </w:rPr>
        <w:t>168</w:t>
      </w:r>
      <w:r w:rsidRPr="006D03E3">
        <w:rPr>
          <w:rFonts w:ascii="Arial" w:hAnsi="Arial" w:cs="Arial"/>
          <w:sz w:val="22"/>
        </w:rPr>
        <w:t>(1), pp.23-35.</w:t>
      </w:r>
    </w:p>
    <w:p w14:paraId="743DA0BB" w14:textId="77777777" w:rsidR="00AD12AA" w:rsidRPr="006D03E3" w:rsidRDefault="00AD12AA" w:rsidP="006D03E3">
      <w:pPr>
        <w:ind w:left="720" w:hanging="720"/>
        <w:rPr>
          <w:rFonts w:ascii="Arial" w:hAnsi="Arial" w:cs="Arial"/>
          <w:sz w:val="22"/>
        </w:rPr>
      </w:pPr>
      <w:proofErr w:type="spellStart"/>
      <w:r w:rsidRPr="006D03E3">
        <w:rPr>
          <w:rFonts w:ascii="Arial" w:hAnsi="Arial" w:cs="Arial"/>
          <w:sz w:val="22"/>
        </w:rPr>
        <w:t>Manzione</w:t>
      </w:r>
      <w:proofErr w:type="spellEnd"/>
      <w:r w:rsidRPr="006D03E3">
        <w:rPr>
          <w:rFonts w:ascii="Arial" w:hAnsi="Arial" w:cs="Arial"/>
          <w:sz w:val="22"/>
        </w:rPr>
        <w:t>, C., (2024). Carol Gilligan, In a Human Voice. Polity Press, Cambridge, UK and Hoboken, NJ, 2023, pp. 131. </w:t>
      </w:r>
      <w:proofErr w:type="spellStart"/>
      <w:r w:rsidRPr="006D03E3">
        <w:rPr>
          <w:rFonts w:ascii="Arial" w:hAnsi="Arial" w:cs="Arial"/>
          <w:i/>
          <w:iCs/>
          <w:sz w:val="22"/>
        </w:rPr>
        <w:t>Filosofia</w:t>
      </w:r>
      <w:proofErr w:type="spellEnd"/>
      <w:r w:rsidRPr="006D03E3">
        <w:rPr>
          <w:rFonts w:ascii="Arial" w:hAnsi="Arial" w:cs="Arial"/>
          <w:i/>
          <w:iCs/>
          <w:sz w:val="22"/>
        </w:rPr>
        <w:t xml:space="preserve"> Morale/Moral Philosophy</w:t>
      </w:r>
      <w:r w:rsidRPr="006D03E3">
        <w:rPr>
          <w:rFonts w:ascii="Arial" w:hAnsi="Arial" w:cs="Arial"/>
          <w:sz w:val="22"/>
        </w:rPr>
        <w:t>, (5).</w:t>
      </w:r>
    </w:p>
    <w:p w14:paraId="7B4C0D1B" w14:textId="77777777" w:rsidR="00AD12AA" w:rsidRPr="006D03E3" w:rsidRDefault="00AD12AA" w:rsidP="006D03E3">
      <w:pPr>
        <w:ind w:left="720" w:hanging="720"/>
        <w:rPr>
          <w:rFonts w:ascii="Arial" w:hAnsi="Arial" w:cs="Arial"/>
          <w:sz w:val="22"/>
        </w:rPr>
      </w:pPr>
      <w:r w:rsidRPr="006D03E3">
        <w:rPr>
          <w:rFonts w:ascii="Arial" w:hAnsi="Arial" w:cs="Arial"/>
          <w:sz w:val="22"/>
        </w:rPr>
        <w:t xml:space="preserve">Marchetti, F., </w:t>
      </w:r>
      <w:proofErr w:type="spellStart"/>
      <w:r w:rsidRPr="006D03E3">
        <w:rPr>
          <w:rFonts w:ascii="Arial" w:hAnsi="Arial" w:cs="Arial"/>
          <w:sz w:val="22"/>
        </w:rPr>
        <w:t>Preziosi</w:t>
      </w:r>
      <w:proofErr w:type="spellEnd"/>
      <w:r w:rsidRPr="006D03E3">
        <w:rPr>
          <w:rFonts w:ascii="Arial" w:hAnsi="Arial" w:cs="Arial"/>
          <w:sz w:val="22"/>
        </w:rPr>
        <w:t xml:space="preserve">, J., </w:t>
      </w:r>
      <w:proofErr w:type="spellStart"/>
      <w:r w:rsidRPr="006D03E3">
        <w:rPr>
          <w:rFonts w:ascii="Arial" w:hAnsi="Arial" w:cs="Arial"/>
          <w:sz w:val="22"/>
        </w:rPr>
        <w:t>Zambri</w:t>
      </w:r>
      <w:proofErr w:type="spellEnd"/>
      <w:r w:rsidRPr="006D03E3">
        <w:rPr>
          <w:rFonts w:ascii="Arial" w:hAnsi="Arial" w:cs="Arial"/>
          <w:sz w:val="22"/>
        </w:rPr>
        <w:t xml:space="preserve">, F., </w:t>
      </w:r>
      <w:proofErr w:type="spellStart"/>
      <w:r w:rsidRPr="006D03E3">
        <w:rPr>
          <w:rFonts w:ascii="Arial" w:hAnsi="Arial" w:cs="Arial"/>
          <w:sz w:val="22"/>
        </w:rPr>
        <w:t>Tambascia</w:t>
      </w:r>
      <w:proofErr w:type="spellEnd"/>
      <w:r w:rsidRPr="006D03E3">
        <w:rPr>
          <w:rFonts w:ascii="Arial" w:hAnsi="Arial" w:cs="Arial"/>
          <w:sz w:val="22"/>
        </w:rPr>
        <w:t xml:space="preserve">, G., Di </w:t>
      </w:r>
      <w:proofErr w:type="spellStart"/>
      <w:r w:rsidRPr="006D03E3">
        <w:rPr>
          <w:rFonts w:ascii="Arial" w:hAnsi="Arial" w:cs="Arial"/>
          <w:sz w:val="22"/>
        </w:rPr>
        <w:t>Nolfi</w:t>
      </w:r>
      <w:proofErr w:type="spellEnd"/>
      <w:r w:rsidRPr="006D03E3">
        <w:rPr>
          <w:rFonts w:ascii="Arial" w:hAnsi="Arial" w:cs="Arial"/>
          <w:sz w:val="22"/>
        </w:rPr>
        <w:t xml:space="preserve">, A., </w:t>
      </w:r>
      <w:proofErr w:type="spellStart"/>
      <w:r w:rsidRPr="006D03E3">
        <w:rPr>
          <w:rFonts w:ascii="Arial" w:hAnsi="Arial" w:cs="Arial"/>
          <w:sz w:val="22"/>
        </w:rPr>
        <w:t>Scardetta</w:t>
      </w:r>
      <w:proofErr w:type="spellEnd"/>
      <w:r w:rsidRPr="006D03E3">
        <w:rPr>
          <w:rFonts w:ascii="Arial" w:hAnsi="Arial" w:cs="Arial"/>
          <w:sz w:val="22"/>
        </w:rPr>
        <w:t>, P. Giusti, A. (2023). Health needs and perception of health care quality among Asylum Seekers and Refugees in an Italian local health authority: A qualitative study. </w:t>
      </w:r>
      <w:r w:rsidRPr="006D03E3">
        <w:rPr>
          <w:rFonts w:ascii="Arial" w:hAnsi="Arial" w:cs="Arial"/>
          <w:i/>
          <w:iCs/>
          <w:sz w:val="22"/>
        </w:rPr>
        <w:t>Frontiers in Public Health</w:t>
      </w:r>
      <w:r w:rsidRPr="006D03E3">
        <w:rPr>
          <w:rFonts w:ascii="Arial" w:hAnsi="Arial" w:cs="Arial"/>
          <w:sz w:val="22"/>
        </w:rPr>
        <w:t>, </w:t>
      </w:r>
      <w:r w:rsidRPr="006D03E3">
        <w:rPr>
          <w:rFonts w:ascii="Arial" w:hAnsi="Arial" w:cs="Arial"/>
          <w:i/>
          <w:iCs/>
          <w:sz w:val="22"/>
        </w:rPr>
        <w:t>11</w:t>
      </w:r>
      <w:r w:rsidRPr="006D03E3">
        <w:rPr>
          <w:rFonts w:ascii="Arial" w:hAnsi="Arial" w:cs="Arial"/>
          <w:sz w:val="22"/>
        </w:rPr>
        <w:t>.</w:t>
      </w:r>
    </w:p>
    <w:p w14:paraId="2F9FC9A8" w14:textId="44DDFC29" w:rsidR="00AD12AA" w:rsidRPr="006D03E3" w:rsidRDefault="00AD12AA" w:rsidP="006D03E3">
      <w:pPr>
        <w:ind w:left="720" w:hanging="720"/>
        <w:rPr>
          <w:rFonts w:ascii="Arial" w:hAnsi="Arial" w:cs="Arial"/>
          <w:sz w:val="22"/>
        </w:rPr>
      </w:pPr>
      <w:r w:rsidRPr="006D03E3">
        <w:rPr>
          <w:rFonts w:ascii="Arial" w:hAnsi="Arial" w:cs="Arial"/>
          <w:sz w:val="22"/>
        </w:rPr>
        <w:t>Miller, R., Glasby, J. and Dickinson, H. (2021). Integrated health and social care in England: ten years on. </w:t>
      </w:r>
      <w:r w:rsidRPr="006D03E3">
        <w:rPr>
          <w:rFonts w:ascii="Arial" w:hAnsi="Arial" w:cs="Arial"/>
          <w:i/>
          <w:iCs/>
          <w:sz w:val="22"/>
        </w:rPr>
        <w:t>International journal of integrated care</w:t>
      </w:r>
      <w:r w:rsidRPr="006D03E3">
        <w:rPr>
          <w:rFonts w:ascii="Arial" w:hAnsi="Arial" w:cs="Arial"/>
          <w:sz w:val="22"/>
        </w:rPr>
        <w:t>, </w:t>
      </w:r>
      <w:r w:rsidRPr="006D03E3">
        <w:rPr>
          <w:rFonts w:ascii="Arial" w:hAnsi="Arial" w:cs="Arial"/>
          <w:i/>
          <w:iCs/>
          <w:sz w:val="22"/>
        </w:rPr>
        <w:t>21</w:t>
      </w:r>
      <w:r w:rsidRPr="006D03E3">
        <w:rPr>
          <w:rFonts w:ascii="Arial" w:hAnsi="Arial" w:cs="Arial"/>
          <w:sz w:val="22"/>
        </w:rPr>
        <w:t>(4), p.6.</w:t>
      </w:r>
    </w:p>
    <w:p w14:paraId="20080DD2" w14:textId="77777777" w:rsidR="00AD12AA" w:rsidRPr="006D03E3" w:rsidRDefault="00AD12AA" w:rsidP="006D03E3">
      <w:pPr>
        <w:ind w:left="720" w:hanging="720"/>
        <w:rPr>
          <w:rFonts w:ascii="Arial" w:hAnsi="Arial" w:cs="Arial"/>
          <w:sz w:val="22"/>
        </w:rPr>
      </w:pPr>
      <w:proofErr w:type="spellStart"/>
      <w:r w:rsidRPr="006D03E3">
        <w:rPr>
          <w:rFonts w:ascii="Arial" w:hAnsi="Arial" w:cs="Arial"/>
          <w:sz w:val="22"/>
        </w:rPr>
        <w:t>Puyo</w:t>
      </w:r>
      <w:proofErr w:type="spellEnd"/>
      <w:r w:rsidRPr="006D03E3">
        <w:rPr>
          <w:rFonts w:ascii="Arial" w:hAnsi="Arial" w:cs="Arial"/>
          <w:sz w:val="22"/>
        </w:rPr>
        <w:t>, J.G.B., (2022). Ethical leadership in education: A uniting view through ethics of care, justice, critique, and heartfelt education. </w:t>
      </w:r>
      <w:r w:rsidRPr="006D03E3">
        <w:rPr>
          <w:rFonts w:ascii="Arial" w:hAnsi="Arial" w:cs="Arial"/>
          <w:i/>
          <w:iCs/>
          <w:sz w:val="22"/>
        </w:rPr>
        <w:t>Journal of Culture and Values in Education</w:t>
      </w:r>
      <w:r w:rsidRPr="006D03E3">
        <w:rPr>
          <w:rFonts w:ascii="Arial" w:hAnsi="Arial" w:cs="Arial"/>
          <w:sz w:val="22"/>
        </w:rPr>
        <w:t>, </w:t>
      </w:r>
      <w:r w:rsidRPr="006D03E3">
        <w:rPr>
          <w:rFonts w:ascii="Arial" w:hAnsi="Arial" w:cs="Arial"/>
          <w:i/>
          <w:iCs/>
          <w:sz w:val="22"/>
        </w:rPr>
        <w:t>5</w:t>
      </w:r>
      <w:r w:rsidRPr="006D03E3">
        <w:rPr>
          <w:rFonts w:ascii="Arial" w:hAnsi="Arial" w:cs="Arial"/>
          <w:sz w:val="22"/>
        </w:rPr>
        <w:t>(2), pp.140-151.</w:t>
      </w:r>
    </w:p>
    <w:p w14:paraId="7006F852" w14:textId="77777777" w:rsidR="00AD12AA" w:rsidRPr="006D03E3" w:rsidRDefault="00AD12AA" w:rsidP="006D03E3">
      <w:pPr>
        <w:ind w:left="720" w:hanging="720"/>
        <w:rPr>
          <w:rFonts w:ascii="Arial" w:hAnsi="Arial" w:cs="Arial"/>
          <w:sz w:val="22"/>
        </w:rPr>
      </w:pPr>
      <w:proofErr w:type="spellStart"/>
      <w:r w:rsidRPr="006D03E3">
        <w:rPr>
          <w:rFonts w:ascii="Arial" w:hAnsi="Arial" w:cs="Arial"/>
          <w:sz w:val="22"/>
        </w:rPr>
        <w:t>Ramvi</w:t>
      </w:r>
      <w:proofErr w:type="spellEnd"/>
      <w:r w:rsidRPr="006D03E3">
        <w:rPr>
          <w:rFonts w:ascii="Arial" w:hAnsi="Arial" w:cs="Arial"/>
          <w:sz w:val="22"/>
        </w:rPr>
        <w:t xml:space="preserve">, E., </w:t>
      </w:r>
      <w:proofErr w:type="spellStart"/>
      <w:r w:rsidRPr="006D03E3">
        <w:rPr>
          <w:rFonts w:ascii="Arial" w:hAnsi="Arial" w:cs="Arial"/>
          <w:sz w:val="22"/>
        </w:rPr>
        <w:t>Hellstrand</w:t>
      </w:r>
      <w:proofErr w:type="spellEnd"/>
      <w:r w:rsidRPr="006D03E3">
        <w:rPr>
          <w:rFonts w:ascii="Arial" w:hAnsi="Arial" w:cs="Arial"/>
          <w:sz w:val="22"/>
        </w:rPr>
        <w:t xml:space="preserve">, I., Jensen, I.B., </w:t>
      </w:r>
      <w:proofErr w:type="spellStart"/>
      <w:r w:rsidRPr="006D03E3">
        <w:rPr>
          <w:rFonts w:ascii="Arial" w:hAnsi="Arial" w:cs="Arial"/>
          <w:sz w:val="22"/>
        </w:rPr>
        <w:t>Gripsrud</w:t>
      </w:r>
      <w:proofErr w:type="spellEnd"/>
      <w:r w:rsidRPr="006D03E3">
        <w:rPr>
          <w:rFonts w:ascii="Arial" w:hAnsi="Arial" w:cs="Arial"/>
          <w:sz w:val="22"/>
        </w:rPr>
        <w:t xml:space="preserve">, B.H. and </w:t>
      </w:r>
      <w:proofErr w:type="spellStart"/>
      <w:r w:rsidRPr="006D03E3">
        <w:rPr>
          <w:rFonts w:ascii="Arial" w:hAnsi="Arial" w:cs="Arial"/>
          <w:sz w:val="22"/>
        </w:rPr>
        <w:t>Gjerstad</w:t>
      </w:r>
      <w:proofErr w:type="spellEnd"/>
      <w:r w:rsidRPr="006D03E3">
        <w:rPr>
          <w:rFonts w:ascii="Arial" w:hAnsi="Arial" w:cs="Arial"/>
          <w:sz w:val="22"/>
        </w:rPr>
        <w:t>, B. (2023). Ethics of care in technology</w:t>
      </w:r>
      <w:r w:rsidRPr="006D03E3">
        <w:rPr>
          <w:rFonts w:ascii="Cambria Math" w:hAnsi="Cambria Math" w:cs="Cambria Math"/>
          <w:sz w:val="22"/>
        </w:rPr>
        <w:t>‐</w:t>
      </w:r>
      <w:r w:rsidRPr="006D03E3">
        <w:rPr>
          <w:rFonts w:ascii="Arial" w:hAnsi="Arial" w:cs="Arial"/>
          <w:sz w:val="22"/>
        </w:rPr>
        <w:t>mediated healthcare practices: A scoping review. </w:t>
      </w:r>
      <w:r w:rsidRPr="006D03E3">
        <w:rPr>
          <w:rFonts w:ascii="Arial" w:hAnsi="Arial" w:cs="Arial"/>
          <w:i/>
          <w:iCs/>
          <w:sz w:val="22"/>
        </w:rPr>
        <w:t>Scandinavian Journal of Caring Sciences</w:t>
      </w:r>
      <w:r w:rsidRPr="006D03E3">
        <w:rPr>
          <w:rFonts w:ascii="Arial" w:hAnsi="Arial" w:cs="Arial"/>
          <w:sz w:val="22"/>
        </w:rPr>
        <w:t>, </w:t>
      </w:r>
      <w:r w:rsidRPr="006D03E3">
        <w:rPr>
          <w:rFonts w:ascii="Arial" w:hAnsi="Arial" w:cs="Arial"/>
          <w:i/>
          <w:iCs/>
          <w:sz w:val="22"/>
        </w:rPr>
        <w:t>37</w:t>
      </w:r>
      <w:r w:rsidRPr="006D03E3">
        <w:rPr>
          <w:rFonts w:ascii="Arial" w:hAnsi="Arial" w:cs="Arial"/>
          <w:sz w:val="22"/>
        </w:rPr>
        <w:t>(4), pp.1123-1135.</w:t>
      </w:r>
    </w:p>
    <w:p w14:paraId="5671431F" w14:textId="77777777" w:rsidR="00AD12AA" w:rsidRPr="006D03E3" w:rsidRDefault="00AD12AA" w:rsidP="006D03E3">
      <w:pPr>
        <w:ind w:left="720" w:hanging="720"/>
        <w:rPr>
          <w:rFonts w:ascii="Arial" w:hAnsi="Arial" w:cs="Arial"/>
          <w:sz w:val="22"/>
        </w:rPr>
      </w:pPr>
      <w:r w:rsidRPr="006D03E3">
        <w:rPr>
          <w:rFonts w:ascii="Arial" w:hAnsi="Arial" w:cs="Arial"/>
          <w:sz w:val="22"/>
        </w:rPr>
        <w:t xml:space="preserve">Sutton, C., Prowse, J., McVey, L., </w:t>
      </w:r>
      <w:proofErr w:type="spellStart"/>
      <w:r w:rsidRPr="006D03E3">
        <w:rPr>
          <w:rFonts w:ascii="Arial" w:hAnsi="Arial" w:cs="Arial"/>
          <w:sz w:val="22"/>
        </w:rPr>
        <w:t>Elshehaly</w:t>
      </w:r>
      <w:proofErr w:type="spellEnd"/>
      <w:r w:rsidRPr="006D03E3">
        <w:rPr>
          <w:rFonts w:ascii="Arial" w:hAnsi="Arial" w:cs="Arial"/>
          <w:sz w:val="22"/>
        </w:rPr>
        <w:t xml:space="preserve">, M., </w:t>
      </w:r>
      <w:proofErr w:type="spellStart"/>
      <w:r w:rsidRPr="006D03E3">
        <w:rPr>
          <w:rFonts w:ascii="Arial" w:hAnsi="Arial" w:cs="Arial"/>
          <w:sz w:val="22"/>
        </w:rPr>
        <w:t>Neagu</w:t>
      </w:r>
      <w:proofErr w:type="spellEnd"/>
      <w:r w:rsidRPr="006D03E3">
        <w:rPr>
          <w:rFonts w:ascii="Arial" w:hAnsi="Arial" w:cs="Arial"/>
          <w:sz w:val="22"/>
        </w:rPr>
        <w:t>, D., Montague, J., Randell, R. (2023). Strategic workforce planning in health and social care – an international perspective: A scoping review. </w:t>
      </w:r>
      <w:r w:rsidRPr="006D03E3">
        <w:rPr>
          <w:rFonts w:ascii="Arial" w:hAnsi="Arial" w:cs="Arial"/>
          <w:i/>
          <w:iCs/>
          <w:sz w:val="22"/>
        </w:rPr>
        <w:t>Health Policy</w:t>
      </w:r>
      <w:r w:rsidRPr="006D03E3">
        <w:rPr>
          <w:rFonts w:ascii="Arial" w:hAnsi="Arial" w:cs="Arial"/>
          <w:sz w:val="22"/>
        </w:rPr>
        <w:t>. Elsevier Ireland Ltd.</w:t>
      </w:r>
    </w:p>
    <w:p w14:paraId="5228D44D" w14:textId="77777777" w:rsidR="00AD12AA" w:rsidRPr="006D03E3" w:rsidRDefault="00AD12AA" w:rsidP="006D03E3">
      <w:pPr>
        <w:ind w:left="720" w:hanging="720"/>
        <w:rPr>
          <w:rFonts w:ascii="Arial" w:hAnsi="Arial" w:cs="Arial"/>
          <w:sz w:val="22"/>
        </w:rPr>
      </w:pPr>
      <w:r w:rsidRPr="006D03E3">
        <w:rPr>
          <w:rFonts w:ascii="Arial" w:hAnsi="Arial" w:cs="Arial"/>
          <w:sz w:val="22"/>
        </w:rPr>
        <w:t>Xu, J. and Smyth, H., (2023). The ethics of care and wellbeing in project business: from instrumentality to relationality. </w:t>
      </w:r>
      <w:r w:rsidRPr="006D03E3">
        <w:rPr>
          <w:rFonts w:ascii="Arial" w:hAnsi="Arial" w:cs="Arial"/>
          <w:i/>
          <w:iCs/>
          <w:sz w:val="22"/>
        </w:rPr>
        <w:t>International Journal of Project Management</w:t>
      </w:r>
      <w:r w:rsidRPr="006D03E3">
        <w:rPr>
          <w:rFonts w:ascii="Arial" w:hAnsi="Arial" w:cs="Arial"/>
          <w:sz w:val="22"/>
        </w:rPr>
        <w:t>, </w:t>
      </w:r>
      <w:r w:rsidRPr="006D03E3">
        <w:rPr>
          <w:rFonts w:ascii="Arial" w:hAnsi="Arial" w:cs="Arial"/>
          <w:i/>
          <w:iCs/>
          <w:sz w:val="22"/>
        </w:rPr>
        <w:t>41</w:t>
      </w:r>
      <w:r w:rsidRPr="006D03E3">
        <w:rPr>
          <w:rFonts w:ascii="Arial" w:hAnsi="Arial" w:cs="Arial"/>
          <w:sz w:val="22"/>
        </w:rPr>
        <w:t>(1), p.102431.</w:t>
      </w:r>
    </w:p>
    <w:sectPr w:rsidR="00AD12AA" w:rsidRPr="006D03E3" w:rsidSect="00983819">
      <w:footerReference w:type="default" r:id="rId10"/>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47AC3D" w14:textId="77777777" w:rsidR="001E294C" w:rsidRDefault="001E294C" w:rsidP="00983819">
      <w:pPr>
        <w:spacing w:line="240" w:lineRule="auto"/>
      </w:pPr>
      <w:r>
        <w:separator/>
      </w:r>
    </w:p>
  </w:endnote>
  <w:endnote w:type="continuationSeparator" w:id="0">
    <w:p w14:paraId="59B360B6" w14:textId="77777777" w:rsidR="001E294C" w:rsidRDefault="001E294C" w:rsidP="0098381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0FE0A3" w14:textId="4824EB59" w:rsidR="00983819" w:rsidRDefault="00983819" w:rsidP="00983819">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72076315"/>
      <w:docPartObj>
        <w:docPartGallery w:val="Page Numbers (Bottom of Page)"/>
        <w:docPartUnique/>
      </w:docPartObj>
    </w:sdtPr>
    <w:sdtEndPr>
      <w:rPr>
        <w:noProof/>
      </w:rPr>
    </w:sdtEndPr>
    <w:sdtContent>
      <w:p w14:paraId="1C596A89" w14:textId="77777777" w:rsidR="00983819" w:rsidRDefault="0098381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D58C783" w14:textId="77777777" w:rsidR="00983819" w:rsidRDefault="009838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BA3568" w14:textId="77777777" w:rsidR="001E294C" w:rsidRDefault="001E294C" w:rsidP="00983819">
      <w:pPr>
        <w:spacing w:line="240" w:lineRule="auto"/>
      </w:pPr>
      <w:r>
        <w:separator/>
      </w:r>
    </w:p>
  </w:footnote>
  <w:footnote w:type="continuationSeparator" w:id="0">
    <w:p w14:paraId="3B7F638C" w14:textId="77777777" w:rsidR="001E294C" w:rsidRDefault="001E294C" w:rsidP="0098381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sDQyNDe1MDK3NDU2NLRU0lEKTi0uzszPAykwqwUASIHTRywAAAA="/>
  </w:docVars>
  <w:rsids>
    <w:rsidRoot w:val="006C3183"/>
    <w:rsid w:val="00011227"/>
    <w:rsid w:val="00032E95"/>
    <w:rsid w:val="000402BA"/>
    <w:rsid w:val="00045258"/>
    <w:rsid w:val="00045C3C"/>
    <w:rsid w:val="00073913"/>
    <w:rsid w:val="00081DCC"/>
    <w:rsid w:val="00083112"/>
    <w:rsid w:val="00084072"/>
    <w:rsid w:val="00092CBE"/>
    <w:rsid w:val="00094EEE"/>
    <w:rsid w:val="00095BEF"/>
    <w:rsid w:val="000A1129"/>
    <w:rsid w:val="000A6B1B"/>
    <w:rsid w:val="000B4787"/>
    <w:rsid w:val="000C044F"/>
    <w:rsid w:val="000C0F0F"/>
    <w:rsid w:val="000D57D0"/>
    <w:rsid w:val="000D5F73"/>
    <w:rsid w:val="000E08B6"/>
    <w:rsid w:val="000E0A3B"/>
    <w:rsid w:val="000F04D4"/>
    <w:rsid w:val="000F38F8"/>
    <w:rsid w:val="000F3E59"/>
    <w:rsid w:val="00102850"/>
    <w:rsid w:val="001061DA"/>
    <w:rsid w:val="001107E4"/>
    <w:rsid w:val="00110CAF"/>
    <w:rsid w:val="0011693E"/>
    <w:rsid w:val="001172C6"/>
    <w:rsid w:val="00123C71"/>
    <w:rsid w:val="00132308"/>
    <w:rsid w:val="00132FFE"/>
    <w:rsid w:val="00134351"/>
    <w:rsid w:val="0013676B"/>
    <w:rsid w:val="0013761B"/>
    <w:rsid w:val="001560F5"/>
    <w:rsid w:val="00157547"/>
    <w:rsid w:val="00176B4F"/>
    <w:rsid w:val="00191E44"/>
    <w:rsid w:val="001A3446"/>
    <w:rsid w:val="001B277E"/>
    <w:rsid w:val="001C406A"/>
    <w:rsid w:val="001C515C"/>
    <w:rsid w:val="001C77CD"/>
    <w:rsid w:val="001D2A18"/>
    <w:rsid w:val="001D43EA"/>
    <w:rsid w:val="001D4A10"/>
    <w:rsid w:val="001E294C"/>
    <w:rsid w:val="001E2FD9"/>
    <w:rsid w:val="00205E48"/>
    <w:rsid w:val="00216AF1"/>
    <w:rsid w:val="00217D24"/>
    <w:rsid w:val="0022237B"/>
    <w:rsid w:val="00225097"/>
    <w:rsid w:val="00226D1E"/>
    <w:rsid w:val="00227DC6"/>
    <w:rsid w:val="00231941"/>
    <w:rsid w:val="00231B79"/>
    <w:rsid w:val="002339FF"/>
    <w:rsid w:val="00237FDC"/>
    <w:rsid w:val="00252FD0"/>
    <w:rsid w:val="00255D63"/>
    <w:rsid w:val="00265643"/>
    <w:rsid w:val="002755F0"/>
    <w:rsid w:val="00286EC7"/>
    <w:rsid w:val="00287A17"/>
    <w:rsid w:val="0029452A"/>
    <w:rsid w:val="00296C82"/>
    <w:rsid w:val="002A3472"/>
    <w:rsid w:val="002A717D"/>
    <w:rsid w:val="002A7CF8"/>
    <w:rsid w:val="002B4E2F"/>
    <w:rsid w:val="002B6B70"/>
    <w:rsid w:val="002D2397"/>
    <w:rsid w:val="002E2789"/>
    <w:rsid w:val="002F2933"/>
    <w:rsid w:val="002F7EB3"/>
    <w:rsid w:val="00300916"/>
    <w:rsid w:val="00301DFB"/>
    <w:rsid w:val="003153F3"/>
    <w:rsid w:val="00317A10"/>
    <w:rsid w:val="00332A6C"/>
    <w:rsid w:val="00333535"/>
    <w:rsid w:val="00334384"/>
    <w:rsid w:val="00340412"/>
    <w:rsid w:val="003502EF"/>
    <w:rsid w:val="003519C0"/>
    <w:rsid w:val="00354278"/>
    <w:rsid w:val="00361F7B"/>
    <w:rsid w:val="00363946"/>
    <w:rsid w:val="00370F76"/>
    <w:rsid w:val="003749DC"/>
    <w:rsid w:val="00377807"/>
    <w:rsid w:val="003A03DC"/>
    <w:rsid w:val="003A4226"/>
    <w:rsid w:val="003B7D4F"/>
    <w:rsid w:val="003C62B7"/>
    <w:rsid w:val="003D278E"/>
    <w:rsid w:val="003D47F6"/>
    <w:rsid w:val="003D685D"/>
    <w:rsid w:val="003E6068"/>
    <w:rsid w:val="003E6C44"/>
    <w:rsid w:val="003F77E2"/>
    <w:rsid w:val="003F7BDD"/>
    <w:rsid w:val="00420251"/>
    <w:rsid w:val="004263E4"/>
    <w:rsid w:val="004307C1"/>
    <w:rsid w:val="00433350"/>
    <w:rsid w:val="00434AC5"/>
    <w:rsid w:val="004536C1"/>
    <w:rsid w:val="00462FD3"/>
    <w:rsid w:val="00465D16"/>
    <w:rsid w:val="00466BBF"/>
    <w:rsid w:val="00476BDB"/>
    <w:rsid w:val="00483169"/>
    <w:rsid w:val="00491225"/>
    <w:rsid w:val="00495C1B"/>
    <w:rsid w:val="0049659E"/>
    <w:rsid w:val="004B7C64"/>
    <w:rsid w:val="004B7DE6"/>
    <w:rsid w:val="004C3B4B"/>
    <w:rsid w:val="004C4443"/>
    <w:rsid w:val="004D2D3C"/>
    <w:rsid w:val="004D4BA6"/>
    <w:rsid w:val="004F2827"/>
    <w:rsid w:val="004F4496"/>
    <w:rsid w:val="005063C5"/>
    <w:rsid w:val="00507D0A"/>
    <w:rsid w:val="0052698C"/>
    <w:rsid w:val="0053090B"/>
    <w:rsid w:val="00542044"/>
    <w:rsid w:val="005424F0"/>
    <w:rsid w:val="00544CF7"/>
    <w:rsid w:val="00555D53"/>
    <w:rsid w:val="00557AB8"/>
    <w:rsid w:val="0056447A"/>
    <w:rsid w:val="005769B6"/>
    <w:rsid w:val="00593876"/>
    <w:rsid w:val="005940D5"/>
    <w:rsid w:val="00595CE9"/>
    <w:rsid w:val="00595F11"/>
    <w:rsid w:val="005C3F54"/>
    <w:rsid w:val="005C53E8"/>
    <w:rsid w:val="005C6EB0"/>
    <w:rsid w:val="005D11CA"/>
    <w:rsid w:val="005E19FB"/>
    <w:rsid w:val="005E7819"/>
    <w:rsid w:val="00600E62"/>
    <w:rsid w:val="00601E1A"/>
    <w:rsid w:val="00604D44"/>
    <w:rsid w:val="006109A5"/>
    <w:rsid w:val="00617D13"/>
    <w:rsid w:val="00620D8C"/>
    <w:rsid w:val="006230F9"/>
    <w:rsid w:val="00636561"/>
    <w:rsid w:val="00640289"/>
    <w:rsid w:val="0064094B"/>
    <w:rsid w:val="006431D3"/>
    <w:rsid w:val="0066148C"/>
    <w:rsid w:val="00672137"/>
    <w:rsid w:val="00695886"/>
    <w:rsid w:val="006A4BBA"/>
    <w:rsid w:val="006B1418"/>
    <w:rsid w:val="006B734E"/>
    <w:rsid w:val="006C3183"/>
    <w:rsid w:val="006D03E3"/>
    <w:rsid w:val="006E4420"/>
    <w:rsid w:val="006E4BC2"/>
    <w:rsid w:val="006E66BF"/>
    <w:rsid w:val="006E7A1C"/>
    <w:rsid w:val="007011DF"/>
    <w:rsid w:val="00707E4B"/>
    <w:rsid w:val="007133AA"/>
    <w:rsid w:val="0072306B"/>
    <w:rsid w:val="00730876"/>
    <w:rsid w:val="00731CB0"/>
    <w:rsid w:val="00743384"/>
    <w:rsid w:val="00745C63"/>
    <w:rsid w:val="00745D21"/>
    <w:rsid w:val="007467DC"/>
    <w:rsid w:val="00752602"/>
    <w:rsid w:val="007546B9"/>
    <w:rsid w:val="0076056F"/>
    <w:rsid w:val="00761019"/>
    <w:rsid w:val="00772897"/>
    <w:rsid w:val="007728C0"/>
    <w:rsid w:val="007852C0"/>
    <w:rsid w:val="00786CE5"/>
    <w:rsid w:val="00795642"/>
    <w:rsid w:val="007C17A4"/>
    <w:rsid w:val="007D29D9"/>
    <w:rsid w:val="007D2FFF"/>
    <w:rsid w:val="007D4057"/>
    <w:rsid w:val="007E0B4A"/>
    <w:rsid w:val="007E5EEA"/>
    <w:rsid w:val="007F35B0"/>
    <w:rsid w:val="007F4DDF"/>
    <w:rsid w:val="007F5518"/>
    <w:rsid w:val="007F5541"/>
    <w:rsid w:val="007F5E44"/>
    <w:rsid w:val="007F7AD7"/>
    <w:rsid w:val="00804D58"/>
    <w:rsid w:val="00821281"/>
    <w:rsid w:val="008232F8"/>
    <w:rsid w:val="00827D3D"/>
    <w:rsid w:val="00830C85"/>
    <w:rsid w:val="00846DBD"/>
    <w:rsid w:val="00863A54"/>
    <w:rsid w:val="00874EA4"/>
    <w:rsid w:val="00880DC6"/>
    <w:rsid w:val="008927C2"/>
    <w:rsid w:val="00895BB3"/>
    <w:rsid w:val="008D08BC"/>
    <w:rsid w:val="008D32C6"/>
    <w:rsid w:val="008D5D05"/>
    <w:rsid w:val="008F1D70"/>
    <w:rsid w:val="008F4345"/>
    <w:rsid w:val="008F4B17"/>
    <w:rsid w:val="008F61F7"/>
    <w:rsid w:val="0090085B"/>
    <w:rsid w:val="0091479C"/>
    <w:rsid w:val="00920574"/>
    <w:rsid w:val="00925004"/>
    <w:rsid w:val="00932C66"/>
    <w:rsid w:val="00933E37"/>
    <w:rsid w:val="0095170E"/>
    <w:rsid w:val="009631C1"/>
    <w:rsid w:val="00983819"/>
    <w:rsid w:val="009909FC"/>
    <w:rsid w:val="00995452"/>
    <w:rsid w:val="009A1829"/>
    <w:rsid w:val="009B5F91"/>
    <w:rsid w:val="009C00FE"/>
    <w:rsid w:val="009C205E"/>
    <w:rsid w:val="009C52E1"/>
    <w:rsid w:val="009D24FC"/>
    <w:rsid w:val="009E0B5B"/>
    <w:rsid w:val="009E0E43"/>
    <w:rsid w:val="009F05A2"/>
    <w:rsid w:val="009F14C9"/>
    <w:rsid w:val="009F33C7"/>
    <w:rsid w:val="009F6C98"/>
    <w:rsid w:val="00A0185C"/>
    <w:rsid w:val="00A105EC"/>
    <w:rsid w:val="00A259DD"/>
    <w:rsid w:val="00A331C2"/>
    <w:rsid w:val="00A42B32"/>
    <w:rsid w:val="00A43E19"/>
    <w:rsid w:val="00A479F3"/>
    <w:rsid w:val="00A47A3A"/>
    <w:rsid w:val="00A579C5"/>
    <w:rsid w:val="00A626AF"/>
    <w:rsid w:val="00A73E31"/>
    <w:rsid w:val="00A81FDA"/>
    <w:rsid w:val="00A83C7A"/>
    <w:rsid w:val="00A95E7C"/>
    <w:rsid w:val="00AA18A5"/>
    <w:rsid w:val="00AB47A5"/>
    <w:rsid w:val="00AB4DCC"/>
    <w:rsid w:val="00AC05C9"/>
    <w:rsid w:val="00AC0E5C"/>
    <w:rsid w:val="00AC5F6C"/>
    <w:rsid w:val="00AD12AA"/>
    <w:rsid w:val="00AE6A91"/>
    <w:rsid w:val="00AF0F21"/>
    <w:rsid w:val="00AF4DA8"/>
    <w:rsid w:val="00AF657B"/>
    <w:rsid w:val="00AF7969"/>
    <w:rsid w:val="00B10ECA"/>
    <w:rsid w:val="00B11064"/>
    <w:rsid w:val="00B361C6"/>
    <w:rsid w:val="00B47673"/>
    <w:rsid w:val="00B725B5"/>
    <w:rsid w:val="00B833DB"/>
    <w:rsid w:val="00B87BA1"/>
    <w:rsid w:val="00B91D66"/>
    <w:rsid w:val="00B92D76"/>
    <w:rsid w:val="00B9539B"/>
    <w:rsid w:val="00BA4F10"/>
    <w:rsid w:val="00BA6B8A"/>
    <w:rsid w:val="00BC534E"/>
    <w:rsid w:val="00BD0CC3"/>
    <w:rsid w:val="00BD245D"/>
    <w:rsid w:val="00BD29BB"/>
    <w:rsid w:val="00BD321B"/>
    <w:rsid w:val="00BE2EE3"/>
    <w:rsid w:val="00BE3564"/>
    <w:rsid w:val="00BE5EF0"/>
    <w:rsid w:val="00BF2BBF"/>
    <w:rsid w:val="00C02508"/>
    <w:rsid w:val="00C17947"/>
    <w:rsid w:val="00C23FB7"/>
    <w:rsid w:val="00C25A9A"/>
    <w:rsid w:val="00C26094"/>
    <w:rsid w:val="00C47685"/>
    <w:rsid w:val="00C52097"/>
    <w:rsid w:val="00C53023"/>
    <w:rsid w:val="00C53392"/>
    <w:rsid w:val="00C53958"/>
    <w:rsid w:val="00C577E3"/>
    <w:rsid w:val="00C7593A"/>
    <w:rsid w:val="00C764E1"/>
    <w:rsid w:val="00C86BA0"/>
    <w:rsid w:val="00C91A3C"/>
    <w:rsid w:val="00C949B5"/>
    <w:rsid w:val="00C959A8"/>
    <w:rsid w:val="00CA52A5"/>
    <w:rsid w:val="00CC1D1F"/>
    <w:rsid w:val="00CC404A"/>
    <w:rsid w:val="00CC4939"/>
    <w:rsid w:val="00CD11A3"/>
    <w:rsid w:val="00CE06D9"/>
    <w:rsid w:val="00CE5A83"/>
    <w:rsid w:val="00CF0CD2"/>
    <w:rsid w:val="00D0635A"/>
    <w:rsid w:val="00D16EB4"/>
    <w:rsid w:val="00D21D71"/>
    <w:rsid w:val="00D230B6"/>
    <w:rsid w:val="00D2549C"/>
    <w:rsid w:val="00D25F34"/>
    <w:rsid w:val="00D2634F"/>
    <w:rsid w:val="00D302C9"/>
    <w:rsid w:val="00D35B5A"/>
    <w:rsid w:val="00D43047"/>
    <w:rsid w:val="00D45725"/>
    <w:rsid w:val="00D4671D"/>
    <w:rsid w:val="00D61296"/>
    <w:rsid w:val="00D656F3"/>
    <w:rsid w:val="00D82BA3"/>
    <w:rsid w:val="00D84BD9"/>
    <w:rsid w:val="00D92439"/>
    <w:rsid w:val="00D9393B"/>
    <w:rsid w:val="00D96D90"/>
    <w:rsid w:val="00DA27FD"/>
    <w:rsid w:val="00DA5AA9"/>
    <w:rsid w:val="00DB4B30"/>
    <w:rsid w:val="00DC1E14"/>
    <w:rsid w:val="00DC44F3"/>
    <w:rsid w:val="00DD02DE"/>
    <w:rsid w:val="00DD1790"/>
    <w:rsid w:val="00DD447C"/>
    <w:rsid w:val="00DE05E8"/>
    <w:rsid w:val="00DE7766"/>
    <w:rsid w:val="00DF3F50"/>
    <w:rsid w:val="00E02188"/>
    <w:rsid w:val="00E111C6"/>
    <w:rsid w:val="00E26007"/>
    <w:rsid w:val="00E30459"/>
    <w:rsid w:val="00E3655B"/>
    <w:rsid w:val="00E446D2"/>
    <w:rsid w:val="00E459FD"/>
    <w:rsid w:val="00E51F31"/>
    <w:rsid w:val="00E551D6"/>
    <w:rsid w:val="00E65969"/>
    <w:rsid w:val="00E85200"/>
    <w:rsid w:val="00E948FC"/>
    <w:rsid w:val="00EA18AC"/>
    <w:rsid w:val="00EB2197"/>
    <w:rsid w:val="00EB3A27"/>
    <w:rsid w:val="00EB48BE"/>
    <w:rsid w:val="00EB66A4"/>
    <w:rsid w:val="00EB687A"/>
    <w:rsid w:val="00EC2887"/>
    <w:rsid w:val="00ED47EB"/>
    <w:rsid w:val="00ED52D7"/>
    <w:rsid w:val="00ED6F7D"/>
    <w:rsid w:val="00EE1C57"/>
    <w:rsid w:val="00EE6DD9"/>
    <w:rsid w:val="00F12123"/>
    <w:rsid w:val="00F329D2"/>
    <w:rsid w:val="00F5254A"/>
    <w:rsid w:val="00F676F0"/>
    <w:rsid w:val="00F729B0"/>
    <w:rsid w:val="00F83B70"/>
    <w:rsid w:val="00F873DA"/>
    <w:rsid w:val="00F87CB0"/>
    <w:rsid w:val="00F91D83"/>
    <w:rsid w:val="00F9396C"/>
    <w:rsid w:val="00F95BB0"/>
    <w:rsid w:val="00F96675"/>
    <w:rsid w:val="00FA2598"/>
    <w:rsid w:val="00FA6635"/>
    <w:rsid w:val="00FA77FB"/>
    <w:rsid w:val="00FB1D17"/>
    <w:rsid w:val="00FB6508"/>
    <w:rsid w:val="00FC17C3"/>
    <w:rsid w:val="00FC4C07"/>
    <w:rsid w:val="00FD7E8F"/>
    <w:rsid w:val="00FE5C2F"/>
    <w:rsid w:val="00FF0238"/>
    <w:rsid w:val="00FF3296"/>
    <w:rsid w:val="00FF349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D3B45D"/>
  <w15:chartTrackingRefBased/>
  <w15:docId w15:val="{3D36FAF2-685E-4992-BB80-8C7A19D80E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2A6C"/>
    <w:pPr>
      <w:spacing w:after="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25004"/>
    <w:pPr>
      <w:keepNext/>
      <w:keepLines/>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617D13"/>
    <w:pPr>
      <w:keepNext/>
      <w:keepLines/>
      <w:spacing w:before="40"/>
      <w:outlineLvl w:val="1"/>
    </w:pPr>
    <w:rPr>
      <w:rFonts w:eastAsiaTheme="majorEastAsia"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5004"/>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617D13"/>
    <w:rPr>
      <w:rFonts w:ascii="Times New Roman" w:eastAsiaTheme="majorEastAsia" w:hAnsi="Times New Roman" w:cstheme="majorBidi"/>
      <w:color w:val="2F5496" w:themeColor="accent1" w:themeShade="BF"/>
      <w:sz w:val="26"/>
      <w:szCs w:val="26"/>
    </w:rPr>
  </w:style>
  <w:style w:type="paragraph" w:styleId="TOCHeading">
    <w:name w:val="TOC Heading"/>
    <w:basedOn w:val="Heading1"/>
    <w:next w:val="Normal"/>
    <w:uiPriority w:val="39"/>
    <w:unhideWhenUsed/>
    <w:qFormat/>
    <w:rsid w:val="00983819"/>
    <w:pPr>
      <w:spacing w:before="240"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983819"/>
    <w:pPr>
      <w:spacing w:after="100"/>
    </w:pPr>
  </w:style>
  <w:style w:type="character" w:styleId="Hyperlink">
    <w:name w:val="Hyperlink"/>
    <w:basedOn w:val="DefaultParagraphFont"/>
    <w:uiPriority w:val="99"/>
    <w:unhideWhenUsed/>
    <w:rsid w:val="00983819"/>
    <w:rPr>
      <w:color w:val="0563C1" w:themeColor="hyperlink"/>
      <w:u w:val="single"/>
    </w:rPr>
  </w:style>
  <w:style w:type="paragraph" w:styleId="Header">
    <w:name w:val="header"/>
    <w:basedOn w:val="Normal"/>
    <w:link w:val="HeaderChar"/>
    <w:uiPriority w:val="99"/>
    <w:unhideWhenUsed/>
    <w:rsid w:val="00983819"/>
    <w:pPr>
      <w:tabs>
        <w:tab w:val="center" w:pos="4513"/>
        <w:tab w:val="right" w:pos="9026"/>
      </w:tabs>
      <w:spacing w:line="240" w:lineRule="auto"/>
    </w:pPr>
  </w:style>
  <w:style w:type="character" w:customStyle="1" w:styleId="HeaderChar">
    <w:name w:val="Header Char"/>
    <w:basedOn w:val="DefaultParagraphFont"/>
    <w:link w:val="Header"/>
    <w:uiPriority w:val="99"/>
    <w:rsid w:val="00983819"/>
    <w:rPr>
      <w:rFonts w:ascii="Times New Roman" w:hAnsi="Times New Roman"/>
      <w:sz w:val="24"/>
    </w:rPr>
  </w:style>
  <w:style w:type="paragraph" w:styleId="Footer">
    <w:name w:val="footer"/>
    <w:basedOn w:val="Normal"/>
    <w:link w:val="FooterChar"/>
    <w:uiPriority w:val="99"/>
    <w:unhideWhenUsed/>
    <w:rsid w:val="00983819"/>
    <w:pPr>
      <w:tabs>
        <w:tab w:val="center" w:pos="4513"/>
        <w:tab w:val="right" w:pos="9026"/>
      </w:tabs>
      <w:spacing w:line="240" w:lineRule="auto"/>
    </w:pPr>
  </w:style>
  <w:style w:type="character" w:customStyle="1" w:styleId="FooterChar">
    <w:name w:val="Footer Char"/>
    <w:basedOn w:val="DefaultParagraphFont"/>
    <w:link w:val="Footer"/>
    <w:uiPriority w:val="99"/>
    <w:rsid w:val="00983819"/>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jpeg" /><Relationship Id="rId12"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fontTable" Target="fontTable.xml" /><Relationship Id="rId5" Type="http://schemas.openxmlformats.org/officeDocument/2006/relationships/footnotes" Target="footnotes.xml" /><Relationship Id="rId10" Type="http://schemas.openxmlformats.org/officeDocument/2006/relationships/footer" Target="footer2.xml" /><Relationship Id="rId4" Type="http://schemas.openxmlformats.org/officeDocument/2006/relationships/webSettings" Target="webSettings.xml" /><Relationship Id="rId9"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7CF3CE-FBAF-442F-A191-5117BC3E295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232</TotalTime>
  <Pages>8</Pages>
  <Words>2467</Words>
  <Characters>14062</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Moawia Edris Adam Haron (2336780)</cp:lastModifiedBy>
  <cp:revision>12</cp:revision>
  <dcterms:created xsi:type="dcterms:W3CDTF">2025-12-03T06:39:00Z</dcterms:created>
  <dcterms:modified xsi:type="dcterms:W3CDTF">2025-12-10T10:45:00Z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99cf6f23-15e9-4b61-ad87-e9080e116e1d</vt:lpwstr>
  </property>
</Properties>
</file>