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D65383" w14:textId="1FD2ECB9" w:rsidR="00F37B64" w:rsidRDefault="003A7053" w:rsidP="008E61B1">
      <w:pPr>
        <w:rPr>
          <w:lang w:val="en-US"/>
        </w:rPr>
      </w:pPr>
      <w:r>
        <w:rPr>
          <w:noProof/>
        </w:rPr>
        <w:drawing>
          <wp:inline distT="0" distB="0" distL="0" distR="0" wp14:anchorId="79D0320C" wp14:editId="741F1E85">
            <wp:extent cx="5731510" cy="3223895"/>
            <wp:effectExtent l="0" t="0" r="0" b="0"/>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extLst>
                        <a:ext uri="{96DAC541-7B7A-43D3-8B79-37D633B846F1}">
                          <asvg:svgBlip xmlns:asvg="http://schemas.microsoft.com/office/drawing/2016/SVG/main" r:embed="rId5"/>
                        </a:ext>
                      </a:extLst>
                    </a:blip>
                    <a:stretch>
                      <a:fillRect/>
                    </a:stretch>
                  </pic:blipFill>
                  <pic:spPr>
                    <a:xfrm>
                      <a:off x="0" y="0"/>
                      <a:ext cx="5731510" cy="3223895"/>
                    </a:xfrm>
                    <a:prstGeom prst="rect">
                      <a:avLst/>
                    </a:prstGeom>
                  </pic:spPr>
                </pic:pic>
              </a:graphicData>
            </a:graphic>
          </wp:inline>
        </w:drawing>
      </w:r>
    </w:p>
    <w:p w14:paraId="084BE0B0" w14:textId="37722C13" w:rsidR="003A7053" w:rsidRDefault="003A7053" w:rsidP="008E61B1">
      <w:pPr>
        <w:rPr>
          <w:lang w:val="en-US"/>
        </w:rPr>
      </w:pPr>
    </w:p>
    <w:p w14:paraId="32119498" w14:textId="677E4DD4" w:rsidR="003A7053" w:rsidRDefault="003A7053" w:rsidP="008E61B1">
      <w:pPr>
        <w:rPr>
          <w:lang w:val="en-US"/>
        </w:rPr>
      </w:pPr>
    </w:p>
    <w:p w14:paraId="737CAA36" w14:textId="48DC402E" w:rsidR="003A7053" w:rsidRDefault="00CB4139" w:rsidP="008E61B1">
      <w:pPr>
        <w:rPr>
          <w:b/>
          <w:bCs/>
          <w:lang w:val="en-US"/>
        </w:rPr>
      </w:pPr>
      <w:r>
        <w:rPr>
          <w:b/>
          <w:bCs/>
          <w:lang w:val="en-US"/>
        </w:rPr>
        <w:t>QUESTION: From the passage you have read, discuss 5 symptoms of poor mental health.</w:t>
      </w:r>
    </w:p>
    <w:p w14:paraId="099D2A7D" w14:textId="77777777" w:rsidR="00CB4139" w:rsidRPr="00CB4139" w:rsidRDefault="00CB4139" w:rsidP="008E61B1">
      <w:pPr>
        <w:rPr>
          <w:b/>
          <w:bCs/>
          <w:lang w:val="en-US"/>
        </w:rPr>
      </w:pPr>
    </w:p>
    <w:p w14:paraId="6E8D711C" w14:textId="449708BE" w:rsidR="003A7053" w:rsidRDefault="003A7053" w:rsidP="008E61B1">
      <w:pPr>
        <w:rPr>
          <w:lang w:val="en-US"/>
        </w:rPr>
      </w:pPr>
      <w:r>
        <w:rPr>
          <w:lang w:val="en-US"/>
        </w:rPr>
        <w:t>Introduction</w:t>
      </w:r>
    </w:p>
    <w:p w14:paraId="7137274E" w14:textId="406B976A" w:rsidR="00CB4139" w:rsidRDefault="00CB4139" w:rsidP="003C4A3B">
      <w:pPr>
        <w:ind w:firstLine="200"/>
        <w:rPr>
          <w:lang w:val="en-US"/>
        </w:rPr>
      </w:pPr>
      <w:r w:rsidRPr="00CB4139">
        <w:rPr>
          <w:lang w:val="en-US"/>
        </w:rPr>
        <w:t xml:space="preserve">Mental illness is having an increasingly global impact. One of the most important contributions to the worldwide burden of disease and disability is mental </w:t>
      </w:r>
      <w:r>
        <w:rPr>
          <w:lang w:val="en-US"/>
        </w:rPr>
        <w:t>disorder.</w:t>
      </w:r>
      <w:r w:rsidRPr="00CB4139">
        <w:t xml:space="preserve"> </w:t>
      </w:r>
      <w:r w:rsidRPr="00CB4139">
        <w:rPr>
          <w:lang w:val="en-US"/>
        </w:rPr>
        <w:t xml:space="preserve">Mental health disorders have a significant impact on productivity in the workplace, not just for the individual but also for the </w:t>
      </w:r>
      <w:r w:rsidR="004E177D" w:rsidRPr="00CB4139">
        <w:rPr>
          <w:lang w:val="en-US"/>
        </w:rPr>
        <w:t>company. Employee</w:t>
      </w:r>
      <w:r w:rsidRPr="00CB4139">
        <w:rPr>
          <w:lang w:val="en-US"/>
        </w:rPr>
        <w:t xml:space="preserve"> mental health has an impact on job performance, illness, absenteeism, accidents, and disengagement.</w:t>
      </w:r>
    </w:p>
    <w:p w14:paraId="4C9C59A7" w14:textId="174F351A" w:rsidR="001C2F7B" w:rsidRDefault="003C4A3B" w:rsidP="00947815">
      <w:pPr>
        <w:ind w:firstLine="200"/>
        <w:rPr>
          <w:lang w:val="en-US"/>
        </w:rPr>
      </w:pPr>
      <w:r w:rsidRPr="003C4A3B">
        <w:rPr>
          <w:lang w:val="en-US"/>
        </w:rPr>
        <w:t xml:space="preserve">Mental health issues have a wide range of effects on someone's ability to function and work. An individual's working ability may be seriously affected depending on the age of beginning of a mental health </w:t>
      </w:r>
      <w:proofErr w:type="spellStart"/>
      <w:r w:rsidRPr="003C4A3B">
        <w:rPr>
          <w:lang w:val="en-US"/>
        </w:rPr>
        <w:t>condition.One</w:t>
      </w:r>
      <w:proofErr w:type="spellEnd"/>
      <w:r w:rsidRPr="003C4A3B">
        <w:rPr>
          <w:lang w:val="en-US"/>
        </w:rPr>
        <w:t xml:space="preserve"> of the most important places that has an impact on our mental health and well-being is the workplace. </w:t>
      </w:r>
    </w:p>
    <w:p w14:paraId="66712BAF" w14:textId="0631F6EE" w:rsidR="003C4A3B" w:rsidRDefault="00FB3777" w:rsidP="003C4A3B">
      <w:pPr>
        <w:ind w:firstLine="200"/>
        <w:rPr>
          <w:lang w:val="en-US"/>
        </w:rPr>
      </w:pPr>
      <w:r>
        <w:rPr>
          <w:lang w:val="en-US"/>
        </w:rPr>
        <w:t xml:space="preserve"> From the case study I have read I can identify 5 major factors of a poor mental health like </w:t>
      </w:r>
      <w:r w:rsidRPr="00867EB7">
        <w:rPr>
          <w:b/>
          <w:bCs/>
          <w:lang w:val="en-US"/>
        </w:rPr>
        <w:t>anxiety</w:t>
      </w:r>
      <w:r>
        <w:rPr>
          <w:lang w:val="en-US"/>
        </w:rPr>
        <w:t xml:space="preserve">, </w:t>
      </w:r>
      <w:r w:rsidRPr="00867EB7">
        <w:rPr>
          <w:b/>
          <w:bCs/>
          <w:lang w:val="en-US"/>
        </w:rPr>
        <w:t>depression</w:t>
      </w:r>
      <w:r>
        <w:rPr>
          <w:lang w:val="en-US"/>
        </w:rPr>
        <w:t>,</w:t>
      </w:r>
      <w:r w:rsidRPr="00867EB7">
        <w:rPr>
          <w:b/>
          <w:bCs/>
          <w:lang w:val="en-US"/>
        </w:rPr>
        <w:t xml:space="preserve"> thoughts of </w:t>
      </w:r>
      <w:r w:rsidR="001C2F7B" w:rsidRPr="00867EB7">
        <w:rPr>
          <w:b/>
          <w:bCs/>
          <w:lang w:val="en-US"/>
        </w:rPr>
        <w:t xml:space="preserve">suicide, being </w:t>
      </w:r>
      <w:r w:rsidR="00226EAE">
        <w:rPr>
          <w:b/>
          <w:bCs/>
          <w:lang w:val="en-US"/>
        </w:rPr>
        <w:t>stressed</w:t>
      </w:r>
      <w:r w:rsidR="001C2F7B">
        <w:rPr>
          <w:lang w:val="en-US"/>
        </w:rPr>
        <w:t xml:space="preserve"> all the time </w:t>
      </w:r>
      <w:r>
        <w:rPr>
          <w:lang w:val="en-US"/>
        </w:rPr>
        <w:t xml:space="preserve">or </w:t>
      </w:r>
      <w:r w:rsidRPr="00867EB7">
        <w:rPr>
          <w:b/>
          <w:bCs/>
          <w:lang w:val="en-US"/>
        </w:rPr>
        <w:t>self-isolation</w:t>
      </w:r>
      <w:r>
        <w:rPr>
          <w:lang w:val="en-US"/>
        </w:rPr>
        <w:t xml:space="preserve">. All these symptoms </w:t>
      </w:r>
      <w:r w:rsidR="001C2F7B">
        <w:rPr>
          <w:lang w:val="en-US"/>
        </w:rPr>
        <w:t>can affect people’s daily lives or the workplace.</w:t>
      </w:r>
    </w:p>
    <w:p w14:paraId="5FCC7600" w14:textId="71693CCB" w:rsidR="001C2F7B" w:rsidRDefault="001C2F7B" w:rsidP="003C4A3B">
      <w:pPr>
        <w:ind w:firstLine="200"/>
        <w:rPr>
          <w:rFonts w:cstheme="minorHAnsi"/>
          <w:color w:val="2E2E2E"/>
        </w:rPr>
      </w:pPr>
      <w:r w:rsidRPr="001C7278">
        <w:rPr>
          <w:rFonts w:cstheme="minorHAnsi"/>
          <w:b/>
          <w:bCs/>
          <w:color w:val="2E2E2E"/>
        </w:rPr>
        <w:t>Anxiety</w:t>
      </w:r>
      <w:r w:rsidRPr="001C2F7B">
        <w:rPr>
          <w:rFonts w:cstheme="minorHAnsi"/>
          <w:color w:val="2E2E2E"/>
        </w:rPr>
        <w:t xml:space="preserve"> disorders are frequent and result in suffering for the patient and costs for the society (Greenberg et al., 1999, </w:t>
      </w:r>
      <w:proofErr w:type="spellStart"/>
      <w:r w:rsidRPr="001C2F7B">
        <w:rPr>
          <w:rFonts w:cstheme="minorHAnsi"/>
          <w:color w:val="2E2E2E"/>
        </w:rPr>
        <w:t>Ninan</w:t>
      </w:r>
      <w:proofErr w:type="spellEnd"/>
      <w:r w:rsidRPr="001C2F7B">
        <w:rPr>
          <w:rFonts w:cstheme="minorHAnsi"/>
          <w:color w:val="2E2E2E"/>
        </w:rPr>
        <w:t>, 2001). </w:t>
      </w:r>
      <w:r w:rsidR="001C7278" w:rsidRPr="001C7278">
        <w:rPr>
          <w:rFonts w:cstheme="minorHAnsi"/>
          <w:color w:val="2E2E2E"/>
        </w:rPr>
        <w:t>There is significant evidence that the workplace plays a significant influence in the development of anxiety disorders and issues. "Mobbing," "work stress," "burnout," or "work-load" are all term used to define this.</w:t>
      </w:r>
      <w:r w:rsidR="001C7278" w:rsidRPr="001C7278">
        <w:t xml:space="preserve"> </w:t>
      </w:r>
      <w:r w:rsidR="001C7278" w:rsidRPr="001C7278">
        <w:rPr>
          <w:rFonts w:cstheme="minorHAnsi"/>
          <w:color w:val="2E2E2E"/>
        </w:rPr>
        <w:t>Anxiety may not always affect all aspects of life, but can be tied primarily to the employment, according to clinical experience. There are components of any job that can make you feel anxious. Workplaces are structured hierarchically, with superiors having the power to implement sanctions, requirements that can lead to failure, and competing among colleagues.</w:t>
      </w:r>
    </w:p>
    <w:p w14:paraId="6D4E2211" w14:textId="1672EF40" w:rsidR="001C7278" w:rsidRDefault="001C7278" w:rsidP="003C4A3B">
      <w:pPr>
        <w:ind w:firstLine="200"/>
        <w:rPr>
          <w:rFonts w:cstheme="minorHAnsi"/>
          <w:lang w:val="en-US"/>
        </w:rPr>
      </w:pPr>
      <w:r w:rsidRPr="00867EB7">
        <w:rPr>
          <w:rFonts w:cstheme="minorHAnsi"/>
          <w:b/>
          <w:bCs/>
          <w:lang w:val="en-US"/>
        </w:rPr>
        <w:lastRenderedPageBreak/>
        <w:t>Depression</w:t>
      </w:r>
      <w:r w:rsidRPr="001C7278">
        <w:rPr>
          <w:rFonts w:cstheme="minorHAnsi"/>
          <w:lang w:val="en-US"/>
        </w:rPr>
        <w:t xml:space="preserve"> is one of the most severe health issues in the world.</w:t>
      </w:r>
      <w:r w:rsidR="00867EB7" w:rsidRPr="00867EB7">
        <w:t xml:space="preserve"> </w:t>
      </w:r>
      <w:r w:rsidR="00867EB7" w:rsidRPr="00867EB7">
        <w:rPr>
          <w:rFonts w:cstheme="minorHAnsi"/>
          <w:lang w:val="en-US"/>
        </w:rPr>
        <w:t>It should come as no surprise that workplace depression is frequent and has a significant impact on job performance. If workplace depression is common and is connected to poor work performance and increased sick days, a key economic question is whether identifying and treating depressed employees is a worthy investment. This study looks on the occurrence and impact of depression in the workplace.</w:t>
      </w:r>
    </w:p>
    <w:p w14:paraId="52513002" w14:textId="4D10AF95" w:rsidR="00947815" w:rsidRDefault="00947815" w:rsidP="003C4A3B">
      <w:pPr>
        <w:ind w:firstLine="200"/>
        <w:rPr>
          <w:rFonts w:cstheme="minorHAnsi"/>
          <w:lang w:val="en-US"/>
        </w:rPr>
      </w:pPr>
      <w:r w:rsidRPr="00947815">
        <w:rPr>
          <w:rFonts w:cstheme="minorHAnsi"/>
          <w:b/>
          <w:bCs/>
          <w:lang w:val="en-US"/>
        </w:rPr>
        <w:t>Suicidal ideation</w:t>
      </w:r>
      <w:r w:rsidRPr="00947815">
        <w:rPr>
          <w:rFonts w:cstheme="minorHAnsi"/>
          <w:lang w:val="en-US"/>
        </w:rPr>
        <w:t xml:space="preserve"> (often referred to as </w:t>
      </w:r>
      <w:r w:rsidRPr="00947815">
        <w:rPr>
          <w:rFonts w:cstheme="minorHAnsi"/>
          <w:b/>
          <w:bCs/>
          <w:lang w:val="en-US"/>
        </w:rPr>
        <w:t>suicide thoughts</w:t>
      </w:r>
      <w:r w:rsidRPr="00947815">
        <w:rPr>
          <w:rFonts w:cstheme="minorHAnsi"/>
          <w:lang w:val="en-US"/>
        </w:rPr>
        <w:t>) is characterized as having suicidal thoughts, ideas, or ruminations. It is a symptom of many mental illnesses rather than a diagnosis. In the absence of a mental condition, it might develop as a reaction to trauma.</w:t>
      </w:r>
    </w:p>
    <w:p w14:paraId="75B03D9A" w14:textId="47DE1805" w:rsidR="00226EAE" w:rsidRDefault="00226EAE" w:rsidP="003C4A3B">
      <w:pPr>
        <w:ind w:firstLine="200"/>
        <w:rPr>
          <w:rFonts w:cstheme="minorHAnsi"/>
          <w:lang w:val="en-US"/>
        </w:rPr>
      </w:pPr>
      <w:r w:rsidRPr="00226EAE">
        <w:rPr>
          <w:rFonts w:cstheme="minorHAnsi"/>
          <w:b/>
          <w:bCs/>
          <w:lang w:val="en-US"/>
        </w:rPr>
        <w:t>Stress</w:t>
      </w:r>
      <w:r w:rsidRPr="00226EAE">
        <w:rPr>
          <w:rFonts w:cstheme="minorHAnsi"/>
          <w:lang w:val="en-US"/>
        </w:rPr>
        <w:t xml:space="preserve"> can be defined as your mind and body's response to a real or perceived threat, incident, or change. Stress is a physical, mental, or emotional state brought on by real or imagined occurrences in our daily lives</w:t>
      </w:r>
      <w:r>
        <w:rPr>
          <w:rFonts w:cstheme="minorHAnsi"/>
          <w:lang w:val="en-US"/>
        </w:rPr>
        <w:t xml:space="preserve"> or workplace.</w:t>
      </w:r>
      <w:r w:rsidRPr="00226EAE">
        <w:t xml:space="preserve"> </w:t>
      </w:r>
      <w:r w:rsidRPr="00226EAE">
        <w:rPr>
          <w:rFonts w:cstheme="minorHAnsi"/>
          <w:lang w:val="en-US"/>
        </w:rPr>
        <w:t>Stress has the potential to be both beneficial and harmful. Stress can push us to respond in a positive way; it can stimulate feelings of elation and new levels of awareness.</w:t>
      </w:r>
    </w:p>
    <w:p w14:paraId="2E4C46DE" w14:textId="30046BB8" w:rsidR="00226EAE" w:rsidRDefault="00226EAE" w:rsidP="003C4A3B">
      <w:pPr>
        <w:ind w:firstLine="200"/>
        <w:rPr>
          <w:rFonts w:cstheme="minorHAnsi"/>
          <w:lang w:val="en-US"/>
        </w:rPr>
      </w:pPr>
      <w:r w:rsidRPr="00226EAE">
        <w:rPr>
          <w:rFonts w:cstheme="minorHAnsi"/>
          <w:lang w:val="en-US"/>
        </w:rPr>
        <w:t xml:space="preserve">Mental and physical well-being are inextricably linked. The negative health effects of social </w:t>
      </w:r>
      <w:r w:rsidRPr="00947815">
        <w:rPr>
          <w:rFonts w:cstheme="minorHAnsi"/>
          <w:b/>
          <w:bCs/>
          <w:lang w:val="en-US"/>
        </w:rPr>
        <w:t xml:space="preserve">isolation </w:t>
      </w:r>
      <w:r w:rsidRPr="00226EAE">
        <w:rPr>
          <w:rFonts w:cstheme="minorHAnsi"/>
          <w:lang w:val="en-US"/>
        </w:rPr>
        <w:t>range from insomnia to a weakened immune system. Loneliness is linked to greater incidence of anxiety, depression, and suicide</w:t>
      </w:r>
      <w:r w:rsidRPr="00947815">
        <w:rPr>
          <w:rFonts w:cstheme="minorHAnsi"/>
          <w:b/>
          <w:bCs/>
          <w:lang w:val="en-US"/>
        </w:rPr>
        <w:t>. Loneliness and isolation</w:t>
      </w:r>
      <w:r w:rsidRPr="00226EAE">
        <w:rPr>
          <w:rFonts w:cstheme="minorHAnsi"/>
          <w:lang w:val="en-US"/>
        </w:rPr>
        <w:t xml:space="preserve"> have also been related to poor cardiovascular and cognitive health.</w:t>
      </w:r>
    </w:p>
    <w:p w14:paraId="2FD31528" w14:textId="77777777" w:rsidR="00867EB7" w:rsidRDefault="00867EB7" w:rsidP="003C4A3B">
      <w:pPr>
        <w:ind w:firstLine="200"/>
        <w:rPr>
          <w:rFonts w:cstheme="minorHAnsi"/>
          <w:lang w:val="en-US"/>
        </w:rPr>
      </w:pPr>
    </w:p>
    <w:p w14:paraId="6C6C89AC" w14:textId="77777777" w:rsidR="00867EB7" w:rsidRPr="001C2F7B" w:rsidRDefault="00867EB7" w:rsidP="003C4A3B">
      <w:pPr>
        <w:ind w:firstLine="200"/>
        <w:rPr>
          <w:rFonts w:cstheme="minorHAnsi"/>
          <w:lang w:val="en-US"/>
        </w:rPr>
      </w:pPr>
    </w:p>
    <w:p w14:paraId="21E9E0BA" w14:textId="2929D00F" w:rsidR="00FB3777" w:rsidRDefault="00FB3777" w:rsidP="003C4A3B">
      <w:pPr>
        <w:ind w:firstLine="200"/>
        <w:rPr>
          <w:lang w:val="en-US"/>
        </w:rPr>
      </w:pPr>
    </w:p>
    <w:p w14:paraId="441F926F" w14:textId="0A419501" w:rsidR="001C7278" w:rsidRDefault="001C7278" w:rsidP="003C4A3B">
      <w:pPr>
        <w:ind w:firstLine="200"/>
        <w:rPr>
          <w:lang w:val="en-US"/>
        </w:rPr>
      </w:pPr>
    </w:p>
    <w:p w14:paraId="10FDF154" w14:textId="791FCC33" w:rsidR="001C7278" w:rsidRDefault="001C7278" w:rsidP="003C4A3B">
      <w:pPr>
        <w:ind w:firstLine="200"/>
        <w:rPr>
          <w:lang w:val="en-US"/>
        </w:rPr>
      </w:pPr>
    </w:p>
    <w:p w14:paraId="53E9B291" w14:textId="47745033" w:rsidR="001C7278" w:rsidRDefault="001C7278" w:rsidP="003C4A3B">
      <w:pPr>
        <w:ind w:firstLine="200"/>
        <w:rPr>
          <w:lang w:val="en-US"/>
        </w:rPr>
      </w:pPr>
    </w:p>
    <w:p w14:paraId="230FCEA6" w14:textId="77777777" w:rsidR="00947815" w:rsidRDefault="00947815" w:rsidP="00947815">
      <w:pPr>
        <w:ind w:firstLine="200"/>
        <w:rPr>
          <w:lang w:val="en-US"/>
        </w:rPr>
      </w:pPr>
      <w:r>
        <w:rPr>
          <w:lang w:val="en-US"/>
        </w:rPr>
        <w:t>References</w:t>
      </w:r>
    </w:p>
    <w:p w14:paraId="307781C2" w14:textId="77777777" w:rsidR="00947815" w:rsidRDefault="00947815" w:rsidP="00947815">
      <w:pPr>
        <w:ind w:firstLine="200"/>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Harnois</w:t>
      </w:r>
      <w:proofErr w:type="spellEnd"/>
      <w:r>
        <w:rPr>
          <w:rFonts w:ascii="Arial" w:hAnsi="Arial" w:cs="Arial"/>
          <w:color w:val="222222"/>
          <w:sz w:val="20"/>
          <w:szCs w:val="20"/>
          <w:shd w:val="clear" w:color="auto" w:fill="FFFFFF"/>
        </w:rPr>
        <w:t>, G. and Gabriel, P., 2000. Mental health and work: Impact, issues and good practices.</w:t>
      </w:r>
    </w:p>
    <w:p w14:paraId="73B9C5F1" w14:textId="77777777" w:rsidR="00947815" w:rsidRDefault="00947815" w:rsidP="00947815">
      <w:pPr>
        <w:ind w:firstLine="200"/>
        <w:rPr>
          <w:lang w:val="en-US"/>
        </w:rPr>
      </w:pPr>
      <w:r>
        <w:rPr>
          <w:rFonts w:ascii="Arial" w:hAnsi="Arial" w:cs="Arial"/>
          <w:color w:val="222222"/>
          <w:sz w:val="20"/>
          <w:szCs w:val="20"/>
          <w:shd w:val="clear" w:color="auto" w:fill="FFFFFF"/>
        </w:rPr>
        <w:t xml:space="preserve">Linden, M. and </w:t>
      </w:r>
      <w:proofErr w:type="spellStart"/>
      <w:r>
        <w:rPr>
          <w:rFonts w:ascii="Arial" w:hAnsi="Arial" w:cs="Arial"/>
          <w:color w:val="222222"/>
          <w:sz w:val="20"/>
          <w:szCs w:val="20"/>
          <w:shd w:val="clear" w:color="auto" w:fill="FFFFFF"/>
        </w:rPr>
        <w:t>Muschalla</w:t>
      </w:r>
      <w:proofErr w:type="spellEnd"/>
      <w:r>
        <w:rPr>
          <w:rFonts w:ascii="Arial" w:hAnsi="Arial" w:cs="Arial"/>
          <w:color w:val="222222"/>
          <w:sz w:val="20"/>
          <w:szCs w:val="20"/>
          <w:shd w:val="clear" w:color="auto" w:fill="FFFFFF"/>
        </w:rPr>
        <w:t>, B., 2007. Anxiety disorders and workplace-related anxieties. </w:t>
      </w:r>
      <w:r>
        <w:rPr>
          <w:rFonts w:ascii="Arial" w:hAnsi="Arial" w:cs="Arial"/>
          <w:i/>
          <w:iCs/>
          <w:color w:val="222222"/>
          <w:sz w:val="20"/>
          <w:szCs w:val="20"/>
          <w:shd w:val="clear" w:color="auto" w:fill="FFFFFF"/>
        </w:rPr>
        <w:t>Journal of anxiety disorders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21</w:t>
      </w:r>
      <w:r>
        <w:rPr>
          <w:rFonts w:ascii="Arial" w:hAnsi="Arial" w:cs="Arial"/>
          <w:color w:val="222222"/>
          <w:sz w:val="20"/>
          <w:szCs w:val="20"/>
          <w:shd w:val="clear" w:color="auto" w:fill="FFFFFF"/>
        </w:rPr>
        <w:t>(3), pp.467-474.</w:t>
      </w:r>
    </w:p>
    <w:p w14:paraId="5435811A" w14:textId="23A6B4B7" w:rsidR="001C7278" w:rsidRDefault="001C7278" w:rsidP="003C4A3B">
      <w:pPr>
        <w:ind w:firstLine="200"/>
        <w:rPr>
          <w:lang w:val="en-US"/>
        </w:rPr>
      </w:pPr>
    </w:p>
    <w:p w14:paraId="4D6F8408" w14:textId="4A28FF8C" w:rsidR="001C7278" w:rsidRDefault="001C7278" w:rsidP="003C4A3B">
      <w:pPr>
        <w:ind w:firstLine="200"/>
        <w:rPr>
          <w:lang w:val="en-US"/>
        </w:rPr>
      </w:pPr>
    </w:p>
    <w:p w14:paraId="21E07321" w14:textId="3AAD8797" w:rsidR="001C7278" w:rsidRDefault="001C7278" w:rsidP="003C4A3B">
      <w:pPr>
        <w:ind w:firstLine="200"/>
        <w:rPr>
          <w:lang w:val="en-US"/>
        </w:rPr>
      </w:pPr>
    </w:p>
    <w:p w14:paraId="2E377416" w14:textId="206D4DBB" w:rsidR="001C7278" w:rsidRDefault="001C7278" w:rsidP="003C4A3B">
      <w:pPr>
        <w:ind w:firstLine="200"/>
        <w:rPr>
          <w:lang w:val="en-US"/>
        </w:rPr>
      </w:pPr>
    </w:p>
    <w:p w14:paraId="1C4BBB54" w14:textId="205E486E" w:rsidR="001C7278" w:rsidRDefault="001C7278" w:rsidP="003C4A3B">
      <w:pPr>
        <w:ind w:firstLine="200"/>
        <w:rPr>
          <w:lang w:val="en-US"/>
        </w:rPr>
      </w:pPr>
    </w:p>
    <w:p w14:paraId="5C0D5F4E" w14:textId="080E07C9" w:rsidR="001C7278" w:rsidRDefault="001C7278" w:rsidP="003C4A3B">
      <w:pPr>
        <w:ind w:firstLine="200"/>
        <w:rPr>
          <w:lang w:val="en-US"/>
        </w:rPr>
      </w:pPr>
    </w:p>
    <w:p w14:paraId="1D4D5255" w14:textId="3A5C5614" w:rsidR="001C7278" w:rsidRDefault="001C7278" w:rsidP="003C4A3B">
      <w:pPr>
        <w:ind w:firstLine="200"/>
        <w:rPr>
          <w:lang w:val="en-US"/>
        </w:rPr>
      </w:pPr>
    </w:p>
    <w:p w14:paraId="035F16E2" w14:textId="71FD98DE" w:rsidR="001C7278" w:rsidRDefault="001C7278" w:rsidP="003C4A3B">
      <w:pPr>
        <w:ind w:firstLine="200"/>
        <w:rPr>
          <w:lang w:val="en-US"/>
        </w:rPr>
      </w:pPr>
    </w:p>
    <w:p w14:paraId="28DE6267" w14:textId="7671D6AB" w:rsidR="001C7278" w:rsidRDefault="001C7278" w:rsidP="003C4A3B">
      <w:pPr>
        <w:ind w:firstLine="200"/>
        <w:rPr>
          <w:lang w:val="en-US"/>
        </w:rPr>
      </w:pPr>
    </w:p>
    <w:p w14:paraId="08454261" w14:textId="64103836" w:rsidR="001C7278" w:rsidRDefault="001C7278" w:rsidP="003C4A3B">
      <w:pPr>
        <w:ind w:firstLine="200"/>
        <w:rPr>
          <w:lang w:val="en-US"/>
        </w:rPr>
      </w:pPr>
    </w:p>
    <w:p w14:paraId="5D495990" w14:textId="61FDE35E" w:rsidR="001C7278" w:rsidRDefault="001C7278" w:rsidP="003C4A3B">
      <w:pPr>
        <w:ind w:firstLine="200"/>
        <w:rPr>
          <w:lang w:val="en-US"/>
        </w:rPr>
      </w:pPr>
    </w:p>
    <w:p w14:paraId="6408893A" w14:textId="36856E7B" w:rsidR="001C7278" w:rsidRDefault="001C7278" w:rsidP="003C4A3B">
      <w:pPr>
        <w:ind w:firstLine="200"/>
        <w:rPr>
          <w:lang w:val="en-US"/>
        </w:rPr>
      </w:pPr>
    </w:p>
    <w:p w14:paraId="37EC3A8D" w14:textId="7C8F1334" w:rsidR="001C7278" w:rsidRDefault="001C7278" w:rsidP="003C4A3B">
      <w:pPr>
        <w:ind w:firstLine="200"/>
        <w:rPr>
          <w:lang w:val="en-US"/>
        </w:rPr>
      </w:pPr>
    </w:p>
    <w:p w14:paraId="17E0A5E2" w14:textId="20488979" w:rsidR="001C7278" w:rsidRDefault="001C7278" w:rsidP="003C4A3B">
      <w:pPr>
        <w:ind w:firstLine="200"/>
        <w:rPr>
          <w:lang w:val="en-US"/>
        </w:rPr>
      </w:pPr>
    </w:p>
    <w:p w14:paraId="19CEAD8B" w14:textId="28E46505" w:rsidR="001C7278" w:rsidRDefault="001C7278" w:rsidP="003C4A3B">
      <w:pPr>
        <w:ind w:firstLine="200"/>
        <w:rPr>
          <w:lang w:val="en-US"/>
        </w:rPr>
      </w:pPr>
    </w:p>
    <w:p w14:paraId="5D043B25" w14:textId="065DDB7A" w:rsidR="001C7278" w:rsidRDefault="001C7278" w:rsidP="003C4A3B">
      <w:pPr>
        <w:ind w:firstLine="200"/>
        <w:rPr>
          <w:lang w:val="en-US"/>
        </w:rPr>
      </w:pPr>
    </w:p>
    <w:p w14:paraId="59B99369" w14:textId="3F5916E9" w:rsidR="001C7278" w:rsidRDefault="001C7278" w:rsidP="003C4A3B">
      <w:pPr>
        <w:ind w:firstLine="200"/>
        <w:rPr>
          <w:lang w:val="en-US"/>
        </w:rPr>
      </w:pPr>
    </w:p>
    <w:p w14:paraId="57D0B479" w14:textId="7CA858E6" w:rsidR="001C7278" w:rsidRDefault="001C7278" w:rsidP="003C4A3B">
      <w:pPr>
        <w:ind w:firstLine="200"/>
        <w:rPr>
          <w:lang w:val="en-US"/>
        </w:rPr>
      </w:pPr>
    </w:p>
    <w:p w14:paraId="616772AD" w14:textId="58A75241" w:rsidR="001C7278" w:rsidRDefault="001C7278" w:rsidP="003C4A3B">
      <w:pPr>
        <w:ind w:firstLine="200"/>
        <w:rPr>
          <w:lang w:val="en-US"/>
        </w:rPr>
      </w:pPr>
    </w:p>
    <w:p w14:paraId="260B67AC" w14:textId="1E950615" w:rsidR="001C7278" w:rsidRDefault="001C7278" w:rsidP="003C4A3B">
      <w:pPr>
        <w:ind w:firstLine="200"/>
        <w:rPr>
          <w:lang w:val="en-US"/>
        </w:rPr>
      </w:pPr>
    </w:p>
    <w:p w14:paraId="561709E0" w14:textId="4CE2C3B2" w:rsidR="001C7278" w:rsidRDefault="001C7278" w:rsidP="003C4A3B">
      <w:pPr>
        <w:ind w:firstLine="200"/>
        <w:rPr>
          <w:lang w:val="en-US"/>
        </w:rPr>
      </w:pPr>
    </w:p>
    <w:p w14:paraId="327A5E07" w14:textId="1B760EA2" w:rsidR="001C7278" w:rsidRDefault="001C7278" w:rsidP="003C4A3B">
      <w:pPr>
        <w:ind w:firstLine="200"/>
        <w:rPr>
          <w:lang w:val="en-US"/>
        </w:rPr>
      </w:pPr>
    </w:p>
    <w:p w14:paraId="1B1C1965" w14:textId="2007088B" w:rsidR="001C7278" w:rsidRDefault="001C7278" w:rsidP="003C4A3B">
      <w:pPr>
        <w:ind w:firstLine="200"/>
        <w:rPr>
          <w:lang w:val="en-US"/>
        </w:rPr>
      </w:pPr>
    </w:p>
    <w:p w14:paraId="62CEFB05" w14:textId="77777777" w:rsidR="004E177D" w:rsidRDefault="004E177D" w:rsidP="00CB4139">
      <w:pPr>
        <w:rPr>
          <w:lang w:val="en-US"/>
        </w:rPr>
      </w:pPr>
    </w:p>
    <w:p w14:paraId="685F9F61" w14:textId="77777777" w:rsidR="003A7053" w:rsidRPr="008E61B1" w:rsidRDefault="003A7053" w:rsidP="008E61B1">
      <w:pPr>
        <w:rPr>
          <w:lang w:val="en-US"/>
        </w:rPr>
      </w:pPr>
    </w:p>
    <w:sectPr w:rsidR="003A7053" w:rsidRPr="008E61B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8E61B1"/>
    <w:rsid w:val="001C2F7B"/>
    <w:rsid w:val="001C7278"/>
    <w:rsid w:val="00226EAE"/>
    <w:rsid w:val="003A7053"/>
    <w:rsid w:val="003C4A3B"/>
    <w:rsid w:val="004E177D"/>
    <w:rsid w:val="00867EB7"/>
    <w:rsid w:val="008E61B1"/>
    <w:rsid w:val="00947815"/>
    <w:rsid w:val="00CB4139"/>
    <w:rsid w:val="00F37B64"/>
    <w:rsid w:val="00FB377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91BDEF"/>
  <w15:chartTrackingRefBased/>
  <w15:docId w15:val="{B115CA84-7F81-4505-8407-A58E3A8A19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8E61B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sv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141</TotalTime>
  <Pages>3</Pages>
  <Words>529</Words>
  <Characters>3016</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Iulia Costoiu (2021012)</dc:creator>
  <cp:keywords/>
  <dc:description/>
  <cp:lastModifiedBy>Iulia Costoiu (2021012)</cp:lastModifiedBy>
  <cp:revision>1</cp:revision>
  <dcterms:created xsi:type="dcterms:W3CDTF">2022-02-17T09:29:00Z</dcterms:created>
  <dcterms:modified xsi:type="dcterms:W3CDTF">2022-02-17T11:50:00Z</dcterms:modified>
</cp:coreProperties>
</file>