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C4BA4" w14:textId="1CD2770E" w:rsidR="009B50C3" w:rsidRDefault="009B50C3" w:rsidP="00965F60">
      <w:pPr>
        <w:spacing w:after="0"/>
        <w:rPr>
          <w:rFonts w:ascii="Arial" w:hAnsi="Arial" w:cs="Arial"/>
          <w:sz w:val="18"/>
          <w:szCs w:val="18"/>
        </w:rPr>
      </w:pPr>
    </w:p>
    <w:p w14:paraId="5C997BC9" w14:textId="374E9EAA" w:rsidR="00965F60" w:rsidRPr="00965F60" w:rsidRDefault="00965F60" w:rsidP="00965F60">
      <w:pPr>
        <w:spacing w:after="0"/>
        <w:rPr>
          <w:rFonts w:ascii="Arial" w:hAnsi="Arial" w:cs="Arial"/>
          <w:sz w:val="18"/>
          <w:szCs w:val="18"/>
        </w:rPr>
      </w:pPr>
      <w:r w:rsidRPr="00965F60">
        <w:rPr>
          <w:rFonts w:ascii="Arial" w:hAnsi="Arial" w:cs="Arial"/>
          <w:sz w:val="18"/>
          <w:szCs w:val="18"/>
        </w:rPr>
        <w:t xml:space="preserve">                                                                                                                             </w:t>
      </w:r>
      <w:r>
        <w:rPr>
          <w:rFonts w:ascii="Arial" w:hAnsi="Arial" w:cs="Arial"/>
          <w:sz w:val="18"/>
          <w:szCs w:val="18"/>
        </w:rPr>
        <w:t xml:space="preserve">                                                </w:t>
      </w:r>
      <w:r w:rsidRPr="00965F60">
        <w:rPr>
          <w:rFonts w:ascii="Arial" w:hAnsi="Arial" w:cs="Arial"/>
          <w:sz w:val="18"/>
          <w:szCs w:val="18"/>
        </w:rPr>
        <w:t>Student 2307</w:t>
      </w:r>
      <w:r w:rsidR="001A0DAF">
        <w:rPr>
          <w:rFonts w:ascii="Arial" w:hAnsi="Arial" w:cs="Arial"/>
          <w:sz w:val="18"/>
          <w:szCs w:val="18"/>
        </w:rPr>
        <w:t>3</w:t>
      </w:r>
      <w:r w:rsidR="00E73F71">
        <w:rPr>
          <w:rFonts w:ascii="Arial" w:hAnsi="Arial" w:cs="Arial"/>
          <w:sz w:val="18"/>
          <w:szCs w:val="18"/>
        </w:rPr>
        <w:t>27</w:t>
      </w:r>
      <w:r w:rsidRPr="00965F60">
        <w:rPr>
          <w:rFonts w:ascii="Arial" w:hAnsi="Arial" w:cs="Arial"/>
          <w:sz w:val="18"/>
          <w:szCs w:val="18"/>
        </w:rPr>
        <w:t xml:space="preserve">                                                                                                                          </w:t>
      </w:r>
      <w:r>
        <w:rPr>
          <w:rFonts w:ascii="Arial" w:hAnsi="Arial" w:cs="Arial"/>
          <w:sz w:val="18"/>
          <w:szCs w:val="18"/>
        </w:rPr>
        <w:t xml:space="preserve">                                                    </w:t>
      </w:r>
      <w:r w:rsidRPr="00965F60">
        <w:rPr>
          <w:rFonts w:ascii="Arial" w:hAnsi="Arial" w:cs="Arial"/>
          <w:sz w:val="18"/>
          <w:szCs w:val="18"/>
        </w:rPr>
        <w:t xml:space="preserve">   </w:t>
      </w:r>
    </w:p>
    <w:p w14:paraId="5A095380" w14:textId="17DC591E" w:rsidR="00DE3AAE" w:rsidRDefault="00965F60" w:rsidP="00965F60">
      <w:pPr>
        <w:spacing w:after="0"/>
        <w:rPr>
          <w:rFonts w:ascii="Arial" w:hAnsi="Arial" w:cs="Arial"/>
          <w:sz w:val="18"/>
          <w:szCs w:val="18"/>
        </w:rPr>
      </w:pPr>
      <w:r w:rsidRPr="00965F60">
        <w:rPr>
          <w:rFonts w:ascii="Arial" w:hAnsi="Arial" w:cs="Arial"/>
          <w:sz w:val="18"/>
          <w:szCs w:val="18"/>
        </w:rPr>
        <w:t xml:space="preserve">   </w:t>
      </w:r>
      <w:r w:rsidR="00E73F71">
        <w:rPr>
          <w:rFonts w:ascii="Arial" w:hAnsi="Arial" w:cs="Arial"/>
          <w:sz w:val="18"/>
          <w:szCs w:val="18"/>
        </w:rPr>
        <w:t xml:space="preserve">                                                                                                                                                                          ECEY</w:t>
      </w:r>
      <w:r w:rsidR="00BD6DB7">
        <w:rPr>
          <w:rFonts w:ascii="Arial" w:hAnsi="Arial" w:cs="Arial"/>
          <w:sz w:val="18"/>
          <w:szCs w:val="18"/>
        </w:rPr>
        <w:t>5010</w:t>
      </w:r>
    </w:p>
    <w:p w14:paraId="661D2211" w14:textId="7ED49455" w:rsidR="00D1509D" w:rsidRDefault="00965F60" w:rsidP="00D1509D">
      <w:pPr>
        <w:spacing w:after="0"/>
        <w:rPr>
          <w:rFonts w:ascii="Arial" w:hAnsi="Arial" w:cs="Arial"/>
          <w:sz w:val="18"/>
          <w:szCs w:val="18"/>
        </w:rPr>
      </w:pPr>
      <w:r w:rsidRPr="00965F60">
        <w:rPr>
          <w:rFonts w:ascii="Arial" w:hAnsi="Arial" w:cs="Arial"/>
          <w:sz w:val="18"/>
          <w:szCs w:val="18"/>
        </w:rPr>
        <w:t xml:space="preserve">                                                                                                                         </w:t>
      </w:r>
      <w:r>
        <w:rPr>
          <w:rFonts w:ascii="Arial" w:hAnsi="Arial" w:cs="Arial"/>
          <w:sz w:val="18"/>
          <w:szCs w:val="18"/>
        </w:rPr>
        <w:t xml:space="preserve">                                                    </w:t>
      </w:r>
      <w:r w:rsidRPr="00965F60">
        <w:rPr>
          <w:rFonts w:ascii="Arial" w:hAnsi="Arial" w:cs="Arial"/>
          <w:sz w:val="18"/>
          <w:szCs w:val="18"/>
        </w:rPr>
        <w:t>Word count</w:t>
      </w:r>
      <w:r w:rsidR="000F5B28">
        <w:rPr>
          <w:rFonts w:ascii="Arial" w:hAnsi="Arial" w:cs="Arial"/>
          <w:sz w:val="18"/>
          <w:szCs w:val="18"/>
        </w:rPr>
        <w:t xml:space="preserve"> 3865</w:t>
      </w:r>
    </w:p>
    <w:p w14:paraId="75B13F06" w14:textId="77777777" w:rsidR="006004A3" w:rsidRDefault="006004A3" w:rsidP="00D1509D">
      <w:pPr>
        <w:spacing w:after="0"/>
        <w:rPr>
          <w:rFonts w:ascii="Arial" w:hAnsi="Arial" w:cs="Arial"/>
          <w:sz w:val="18"/>
          <w:szCs w:val="18"/>
        </w:rPr>
      </w:pPr>
    </w:p>
    <w:p w14:paraId="442EB3EB" w14:textId="77777777" w:rsidR="006004A3" w:rsidRDefault="006004A3" w:rsidP="00D1509D">
      <w:pPr>
        <w:spacing w:after="0"/>
        <w:rPr>
          <w:rFonts w:ascii="Arial" w:hAnsi="Arial" w:cs="Arial"/>
          <w:sz w:val="18"/>
          <w:szCs w:val="18"/>
        </w:rPr>
      </w:pPr>
    </w:p>
    <w:p w14:paraId="00259D47" w14:textId="73CDAE1A" w:rsidR="00965F60" w:rsidRDefault="00EE4348" w:rsidP="00EA49AF">
      <w:pPr>
        <w:spacing w:line="360" w:lineRule="auto"/>
        <w:rPr>
          <w:rFonts w:ascii="Arial" w:hAnsi="Arial" w:cs="Arial"/>
          <w:b/>
          <w:bCs/>
          <w:sz w:val="24"/>
          <w:szCs w:val="24"/>
        </w:rPr>
      </w:pPr>
      <w:r>
        <w:rPr>
          <w:rFonts w:ascii="Arial" w:hAnsi="Arial" w:cs="Arial"/>
          <w:b/>
          <w:bCs/>
          <w:sz w:val="24"/>
          <w:szCs w:val="24"/>
        </w:rPr>
        <w:t>Anti-</w:t>
      </w:r>
      <w:r w:rsidR="000E1886" w:rsidRPr="00EE318F">
        <w:rPr>
          <w:rFonts w:ascii="Arial" w:hAnsi="Arial" w:cs="Arial"/>
          <w:b/>
          <w:bCs/>
          <w:sz w:val="24"/>
          <w:szCs w:val="24"/>
        </w:rPr>
        <w:t xml:space="preserve">racism </w:t>
      </w:r>
      <w:r w:rsidR="000019A6">
        <w:rPr>
          <w:rFonts w:ascii="Arial" w:hAnsi="Arial" w:cs="Arial"/>
          <w:b/>
          <w:bCs/>
          <w:sz w:val="24"/>
          <w:szCs w:val="24"/>
        </w:rPr>
        <w:t>i</w:t>
      </w:r>
      <w:r w:rsidR="000E1886" w:rsidRPr="00EE318F">
        <w:rPr>
          <w:rFonts w:ascii="Arial" w:hAnsi="Arial" w:cs="Arial"/>
          <w:b/>
          <w:bCs/>
          <w:sz w:val="24"/>
          <w:szCs w:val="24"/>
        </w:rPr>
        <w:t>n</w:t>
      </w:r>
      <w:r w:rsidR="00A96EE2">
        <w:rPr>
          <w:rFonts w:ascii="Arial" w:hAnsi="Arial" w:cs="Arial"/>
          <w:b/>
          <w:bCs/>
          <w:sz w:val="24"/>
          <w:szCs w:val="24"/>
        </w:rPr>
        <w:t xml:space="preserve"> the</w:t>
      </w:r>
      <w:r w:rsidR="000E1886" w:rsidRPr="00EE318F">
        <w:rPr>
          <w:rFonts w:ascii="Arial" w:hAnsi="Arial" w:cs="Arial"/>
          <w:b/>
          <w:bCs/>
          <w:sz w:val="24"/>
          <w:szCs w:val="24"/>
        </w:rPr>
        <w:t xml:space="preserve"> early years, and </w:t>
      </w:r>
      <w:r w:rsidR="009D2C34">
        <w:rPr>
          <w:rFonts w:ascii="Arial" w:hAnsi="Arial" w:cs="Arial"/>
          <w:b/>
          <w:bCs/>
          <w:sz w:val="24"/>
          <w:szCs w:val="24"/>
        </w:rPr>
        <w:t xml:space="preserve">how the new Welsh curriculum </w:t>
      </w:r>
      <w:r w:rsidR="00F27F48">
        <w:rPr>
          <w:rFonts w:ascii="Arial" w:hAnsi="Arial" w:cs="Arial"/>
          <w:b/>
          <w:bCs/>
          <w:sz w:val="24"/>
          <w:szCs w:val="24"/>
        </w:rPr>
        <w:t>incorporates ethnicity and diversity in schools?</w:t>
      </w:r>
    </w:p>
    <w:p w14:paraId="3DB683C0" w14:textId="77777777" w:rsidR="006004A3" w:rsidRDefault="006004A3">
      <w:pPr>
        <w:rPr>
          <w:rFonts w:ascii="Arial" w:hAnsi="Arial" w:cs="Arial"/>
          <w:b/>
          <w:bCs/>
          <w:sz w:val="24"/>
          <w:szCs w:val="24"/>
        </w:rPr>
      </w:pPr>
    </w:p>
    <w:p w14:paraId="165EB65A" w14:textId="5326834E" w:rsidR="006004A3" w:rsidRDefault="006004A3">
      <w:pPr>
        <w:rPr>
          <w:rFonts w:ascii="Arial" w:hAnsi="Arial" w:cs="Arial"/>
          <w:b/>
          <w:bCs/>
          <w:sz w:val="24"/>
          <w:szCs w:val="24"/>
        </w:rPr>
      </w:pPr>
      <w:r w:rsidRPr="0019019A">
        <w:rPr>
          <w:rFonts w:ascii="Arial" w:hAnsi="Arial" w:cs="Arial"/>
          <w:b/>
          <w:bCs/>
          <w:sz w:val="24"/>
          <w:szCs w:val="24"/>
          <w:u w:val="single"/>
        </w:rPr>
        <w:t>Abstract</w:t>
      </w:r>
      <w:r>
        <w:rPr>
          <w:rFonts w:ascii="Arial" w:hAnsi="Arial" w:cs="Arial"/>
          <w:b/>
          <w:bCs/>
          <w:sz w:val="24"/>
          <w:szCs w:val="24"/>
        </w:rPr>
        <w:t>:</w:t>
      </w:r>
    </w:p>
    <w:p w14:paraId="0C950BDF" w14:textId="47844E9C" w:rsidR="00B93943" w:rsidRPr="00B93943" w:rsidRDefault="006004A3" w:rsidP="00EA49AF">
      <w:pPr>
        <w:spacing w:line="360" w:lineRule="auto"/>
        <w:rPr>
          <w:rFonts w:ascii="Arial" w:hAnsi="Arial" w:cs="Arial"/>
          <w:sz w:val="24"/>
          <w:szCs w:val="24"/>
        </w:rPr>
      </w:pPr>
      <w:r w:rsidRPr="00B93943">
        <w:rPr>
          <w:rFonts w:ascii="Arial" w:hAnsi="Arial" w:cs="Arial"/>
          <w:sz w:val="24"/>
          <w:szCs w:val="24"/>
        </w:rPr>
        <w:t>The 2011 census data showed that Wales had a population of 95.6% that was White showing that Wales was less ethnically diverse than England. (EWC 2020). A more recent data from Gov.Uk (N.D) census data 2021 show that in the UK there are currently 82% of white citizens compared to 18% from a mixed ethnical background. Although Wallace. and Joesph. (2021 pp: 1426-1452) suggests the data in England schools show that only 33.9% of the primary education is of a minority ethnicity.</w:t>
      </w:r>
      <w:r w:rsidR="00A8602E">
        <w:rPr>
          <w:rFonts w:ascii="Arial" w:hAnsi="Arial" w:cs="Arial"/>
          <w:sz w:val="24"/>
          <w:szCs w:val="24"/>
        </w:rPr>
        <w:t xml:space="preserve"> </w:t>
      </w:r>
      <w:r w:rsidR="00A8602E" w:rsidRPr="00A8602E">
        <w:rPr>
          <w:rFonts w:ascii="Arial" w:hAnsi="Arial" w:cs="Arial"/>
          <w:sz w:val="24"/>
          <w:szCs w:val="24"/>
        </w:rPr>
        <w:t xml:space="preserve">Article 2 </w:t>
      </w:r>
      <w:r w:rsidR="00A8602E">
        <w:rPr>
          <w:rFonts w:ascii="Arial" w:hAnsi="Arial" w:cs="Arial"/>
          <w:sz w:val="24"/>
          <w:szCs w:val="24"/>
        </w:rPr>
        <w:t xml:space="preserve">states that no </w:t>
      </w:r>
      <w:r w:rsidR="00A8602E" w:rsidRPr="00A8602E">
        <w:rPr>
          <w:rFonts w:ascii="Arial" w:hAnsi="Arial" w:cs="Arial"/>
          <w:sz w:val="24"/>
          <w:szCs w:val="24"/>
        </w:rPr>
        <w:t>child should be discriminated against because of their ethnicity, religion, language or gender</w:t>
      </w:r>
      <w:r w:rsidR="007C191E">
        <w:rPr>
          <w:rFonts w:ascii="Arial" w:hAnsi="Arial" w:cs="Arial"/>
          <w:sz w:val="24"/>
          <w:szCs w:val="24"/>
        </w:rPr>
        <w:t>.</w:t>
      </w:r>
      <w:r w:rsidR="00B93943">
        <w:rPr>
          <w:rFonts w:ascii="Arial" w:hAnsi="Arial" w:cs="Arial"/>
          <w:sz w:val="24"/>
          <w:szCs w:val="24"/>
        </w:rPr>
        <w:t xml:space="preserve"> NSPCC </w:t>
      </w:r>
      <w:r w:rsidR="0005634A">
        <w:rPr>
          <w:rFonts w:ascii="Arial" w:hAnsi="Arial" w:cs="Arial"/>
          <w:sz w:val="24"/>
          <w:szCs w:val="24"/>
        </w:rPr>
        <w:t>(2021) state that racism and racial abuse in young children leads to being isolated, anger and shame about their looks and race, and that any form of raci</w:t>
      </w:r>
      <w:r w:rsidR="002556D0">
        <w:rPr>
          <w:rFonts w:ascii="Arial" w:hAnsi="Arial" w:cs="Arial"/>
          <w:sz w:val="24"/>
          <w:szCs w:val="24"/>
        </w:rPr>
        <w:t>sm is distressing and can have a profound impact on young children’s mental health.</w:t>
      </w:r>
      <w:r w:rsidR="00910DDD">
        <w:rPr>
          <w:rFonts w:ascii="Arial" w:hAnsi="Arial" w:cs="Arial"/>
          <w:sz w:val="24"/>
          <w:szCs w:val="24"/>
        </w:rPr>
        <w:t xml:space="preserve"> Early Years Wales (2022) states that </w:t>
      </w:r>
      <w:r w:rsidR="00485414">
        <w:rPr>
          <w:rFonts w:ascii="Arial" w:hAnsi="Arial" w:cs="Arial"/>
          <w:sz w:val="24"/>
          <w:szCs w:val="24"/>
        </w:rPr>
        <w:t xml:space="preserve">early years practitioners has received race equality training, to </w:t>
      </w:r>
      <w:r w:rsidR="00E4154B">
        <w:rPr>
          <w:rFonts w:ascii="Arial" w:hAnsi="Arial" w:cs="Arial"/>
          <w:sz w:val="24"/>
          <w:szCs w:val="24"/>
        </w:rPr>
        <w:t>educate practitioners on the lived experiences of black, Asian and minority ethnic communities, so that they can embrace the multi-cultural and multi-ethnic society Wales is becoming</w:t>
      </w:r>
      <w:r w:rsidR="00A8602E">
        <w:rPr>
          <w:rFonts w:ascii="Arial" w:hAnsi="Arial" w:cs="Arial"/>
          <w:sz w:val="24"/>
          <w:szCs w:val="24"/>
        </w:rPr>
        <w:t>.</w:t>
      </w:r>
      <w:r w:rsidR="00A8602E" w:rsidRPr="00A8602E">
        <w:t xml:space="preserve"> </w:t>
      </w:r>
      <w:r w:rsidR="00A8602E" w:rsidRPr="00A8602E">
        <w:rPr>
          <w:rFonts w:ascii="Arial" w:hAnsi="Arial" w:cs="Arial"/>
          <w:sz w:val="24"/>
          <w:szCs w:val="24"/>
        </w:rPr>
        <w:t>The new curriculum for Wales was introduced in 2022, it has four purposes, that learners should develop as ‘Ethically, informed citizens of Wales and the world’. The framework is based on practitioner choosing their topic and activities that should involve teaching learners about the world histories past and present, society, community and some knowledge in their culture and to respect the needs and rights of others, being inclusive to all children.</w:t>
      </w:r>
      <w:r w:rsidR="00A8602E">
        <w:rPr>
          <w:rFonts w:ascii="Arial" w:hAnsi="Arial" w:cs="Arial"/>
          <w:sz w:val="24"/>
          <w:szCs w:val="24"/>
        </w:rPr>
        <w:t xml:space="preserve"> </w:t>
      </w:r>
    </w:p>
    <w:p w14:paraId="6530B5F1" w14:textId="77777777" w:rsidR="006004A3" w:rsidRPr="00EE318F" w:rsidRDefault="006004A3">
      <w:pPr>
        <w:rPr>
          <w:rFonts w:ascii="Arial" w:hAnsi="Arial" w:cs="Arial"/>
          <w:b/>
          <w:bCs/>
          <w:sz w:val="24"/>
          <w:szCs w:val="24"/>
        </w:rPr>
      </w:pPr>
    </w:p>
    <w:p w14:paraId="7BC00AE5" w14:textId="3B6B84E1" w:rsidR="00EB1067" w:rsidRDefault="006004A3" w:rsidP="00631005">
      <w:pPr>
        <w:spacing w:line="360" w:lineRule="auto"/>
        <w:rPr>
          <w:rFonts w:ascii="Arial" w:hAnsi="Arial" w:cs="Arial"/>
          <w:b/>
          <w:bCs/>
          <w:sz w:val="24"/>
          <w:szCs w:val="24"/>
        </w:rPr>
      </w:pPr>
      <w:r w:rsidRPr="0019019A">
        <w:rPr>
          <w:rFonts w:ascii="Arial" w:hAnsi="Arial" w:cs="Arial"/>
          <w:b/>
          <w:bCs/>
          <w:sz w:val="24"/>
          <w:szCs w:val="24"/>
          <w:u w:val="single"/>
        </w:rPr>
        <w:t>Literature review</w:t>
      </w:r>
      <w:r>
        <w:rPr>
          <w:rFonts w:ascii="Arial" w:hAnsi="Arial" w:cs="Arial"/>
          <w:b/>
          <w:bCs/>
          <w:sz w:val="24"/>
          <w:szCs w:val="24"/>
        </w:rPr>
        <w:t>:</w:t>
      </w:r>
    </w:p>
    <w:p w14:paraId="1F50228D" w14:textId="7E61D6EC" w:rsidR="00631005" w:rsidRDefault="000D2F70" w:rsidP="00631005">
      <w:pPr>
        <w:spacing w:line="360" w:lineRule="auto"/>
        <w:rPr>
          <w:rFonts w:ascii="Arial" w:hAnsi="Arial" w:cs="Arial"/>
          <w:sz w:val="24"/>
          <w:szCs w:val="24"/>
        </w:rPr>
      </w:pPr>
      <w:r>
        <w:rPr>
          <w:rFonts w:ascii="Arial" w:hAnsi="Arial" w:cs="Arial"/>
          <w:sz w:val="24"/>
          <w:szCs w:val="24"/>
        </w:rPr>
        <w:t xml:space="preserve">Race Alliance Wales (2021) </w:t>
      </w:r>
      <w:r w:rsidR="00F23453">
        <w:rPr>
          <w:rFonts w:ascii="Arial" w:hAnsi="Arial" w:cs="Arial"/>
          <w:sz w:val="24"/>
          <w:szCs w:val="24"/>
        </w:rPr>
        <w:t>reports there are many</w:t>
      </w:r>
      <w:r w:rsidR="00631005">
        <w:rPr>
          <w:rFonts w:ascii="Arial" w:hAnsi="Arial" w:cs="Arial"/>
          <w:sz w:val="24"/>
          <w:szCs w:val="24"/>
        </w:rPr>
        <w:t xml:space="preserve"> </w:t>
      </w:r>
      <w:r w:rsidR="00096619">
        <w:rPr>
          <w:rFonts w:ascii="Arial" w:hAnsi="Arial" w:cs="Arial"/>
          <w:sz w:val="24"/>
          <w:szCs w:val="24"/>
        </w:rPr>
        <w:t xml:space="preserve">Children from </w:t>
      </w:r>
      <w:r w:rsidR="00BD6DB7">
        <w:rPr>
          <w:rFonts w:ascii="Arial" w:hAnsi="Arial" w:cs="Arial"/>
          <w:sz w:val="24"/>
          <w:szCs w:val="24"/>
        </w:rPr>
        <w:t>Black</w:t>
      </w:r>
      <w:r w:rsidR="00096619">
        <w:rPr>
          <w:rFonts w:ascii="Arial" w:hAnsi="Arial" w:cs="Arial"/>
          <w:sz w:val="24"/>
          <w:szCs w:val="24"/>
        </w:rPr>
        <w:t xml:space="preserve">, ethnic minority backgrounds who suffer frequent racism, </w:t>
      </w:r>
      <w:r w:rsidR="00BD6DB7">
        <w:rPr>
          <w:rFonts w:ascii="Arial" w:hAnsi="Arial" w:cs="Arial"/>
          <w:sz w:val="24"/>
          <w:szCs w:val="24"/>
        </w:rPr>
        <w:t>which</w:t>
      </w:r>
      <w:r w:rsidR="00096619">
        <w:rPr>
          <w:rFonts w:ascii="Arial" w:hAnsi="Arial" w:cs="Arial"/>
          <w:sz w:val="24"/>
          <w:szCs w:val="24"/>
        </w:rPr>
        <w:t xml:space="preserve"> goes on in </w:t>
      </w:r>
      <w:r w:rsidR="00FA459A">
        <w:rPr>
          <w:rFonts w:ascii="Arial" w:hAnsi="Arial" w:cs="Arial"/>
          <w:sz w:val="24"/>
          <w:szCs w:val="24"/>
        </w:rPr>
        <w:t>schools around Wales</w:t>
      </w:r>
      <w:r w:rsidR="00D84ACF">
        <w:rPr>
          <w:rFonts w:ascii="Arial" w:hAnsi="Arial" w:cs="Arial"/>
          <w:sz w:val="24"/>
          <w:szCs w:val="24"/>
        </w:rPr>
        <w:t>.</w:t>
      </w:r>
      <w:r w:rsidR="00FA459A">
        <w:rPr>
          <w:rFonts w:ascii="Arial" w:hAnsi="Arial" w:cs="Arial"/>
          <w:sz w:val="24"/>
          <w:szCs w:val="24"/>
        </w:rPr>
        <w:t xml:space="preserve"> </w:t>
      </w:r>
      <w:r w:rsidR="00D84ACF">
        <w:rPr>
          <w:rFonts w:ascii="Arial" w:hAnsi="Arial" w:cs="Arial"/>
          <w:sz w:val="24"/>
          <w:szCs w:val="24"/>
        </w:rPr>
        <w:t>Al</w:t>
      </w:r>
      <w:r w:rsidR="00FA459A">
        <w:rPr>
          <w:rFonts w:ascii="Arial" w:hAnsi="Arial" w:cs="Arial"/>
          <w:sz w:val="24"/>
          <w:szCs w:val="24"/>
        </w:rPr>
        <w:t xml:space="preserve">though ethnic diversity is growing, policies and procedures </w:t>
      </w:r>
      <w:r w:rsidR="00D4194E">
        <w:rPr>
          <w:rFonts w:ascii="Arial" w:hAnsi="Arial" w:cs="Arial"/>
          <w:sz w:val="24"/>
          <w:szCs w:val="24"/>
        </w:rPr>
        <w:t xml:space="preserve">are much slower. There are many </w:t>
      </w:r>
      <w:r w:rsidR="009B3107">
        <w:rPr>
          <w:rFonts w:ascii="Arial" w:hAnsi="Arial" w:cs="Arial"/>
          <w:sz w:val="24"/>
          <w:szCs w:val="24"/>
        </w:rPr>
        <w:t xml:space="preserve">forms </w:t>
      </w:r>
      <w:r w:rsidR="00D4194E">
        <w:rPr>
          <w:rFonts w:ascii="Arial" w:hAnsi="Arial" w:cs="Arial"/>
          <w:sz w:val="24"/>
          <w:szCs w:val="24"/>
        </w:rPr>
        <w:t>of racism</w:t>
      </w:r>
      <w:r w:rsidR="00BC65E1">
        <w:rPr>
          <w:rFonts w:ascii="Arial" w:hAnsi="Arial" w:cs="Arial"/>
          <w:sz w:val="24"/>
          <w:szCs w:val="24"/>
        </w:rPr>
        <w:t xml:space="preserve">: </w:t>
      </w:r>
      <w:r w:rsidR="009B3107">
        <w:rPr>
          <w:rFonts w:ascii="Arial" w:hAnsi="Arial" w:cs="Arial"/>
          <w:sz w:val="24"/>
          <w:szCs w:val="24"/>
        </w:rPr>
        <w:t>direct</w:t>
      </w:r>
      <w:r w:rsidR="00AF2ED0">
        <w:rPr>
          <w:rFonts w:ascii="Arial" w:hAnsi="Arial" w:cs="Arial"/>
          <w:sz w:val="24"/>
          <w:szCs w:val="24"/>
        </w:rPr>
        <w:t xml:space="preserve"> racism </w:t>
      </w:r>
      <w:r w:rsidR="00BC65E1">
        <w:rPr>
          <w:rFonts w:ascii="Arial" w:hAnsi="Arial" w:cs="Arial"/>
          <w:sz w:val="24"/>
          <w:szCs w:val="24"/>
        </w:rPr>
        <w:t xml:space="preserve">is </w:t>
      </w:r>
      <w:r w:rsidR="00AF2ED0">
        <w:rPr>
          <w:rFonts w:ascii="Arial" w:hAnsi="Arial" w:cs="Arial"/>
          <w:sz w:val="24"/>
          <w:szCs w:val="24"/>
        </w:rPr>
        <w:t xml:space="preserve">where a child </w:t>
      </w:r>
      <w:r w:rsidR="00C83694">
        <w:rPr>
          <w:rFonts w:ascii="Arial" w:hAnsi="Arial" w:cs="Arial"/>
          <w:sz w:val="24"/>
          <w:szCs w:val="24"/>
        </w:rPr>
        <w:t>is constantly being</w:t>
      </w:r>
      <w:r w:rsidR="00AF2ED0">
        <w:rPr>
          <w:rFonts w:ascii="Arial" w:hAnsi="Arial" w:cs="Arial"/>
          <w:sz w:val="24"/>
          <w:szCs w:val="24"/>
        </w:rPr>
        <w:t xml:space="preserve"> call</w:t>
      </w:r>
      <w:r w:rsidR="00C83694">
        <w:rPr>
          <w:rFonts w:ascii="Arial" w:hAnsi="Arial" w:cs="Arial"/>
          <w:sz w:val="24"/>
          <w:szCs w:val="24"/>
        </w:rPr>
        <w:t>ed names</w:t>
      </w:r>
      <w:r w:rsidR="00AF2ED0">
        <w:rPr>
          <w:rFonts w:ascii="Arial" w:hAnsi="Arial" w:cs="Arial"/>
          <w:sz w:val="24"/>
          <w:szCs w:val="24"/>
        </w:rPr>
        <w:t xml:space="preserve"> due to their colour, hair or religion</w:t>
      </w:r>
      <w:r w:rsidR="00BC65E1">
        <w:rPr>
          <w:rFonts w:ascii="Arial" w:hAnsi="Arial" w:cs="Arial"/>
          <w:sz w:val="24"/>
          <w:szCs w:val="24"/>
        </w:rPr>
        <w:t>.</w:t>
      </w:r>
      <w:r w:rsidR="00F23453">
        <w:rPr>
          <w:rFonts w:ascii="Arial" w:hAnsi="Arial" w:cs="Arial"/>
          <w:sz w:val="24"/>
          <w:szCs w:val="24"/>
        </w:rPr>
        <w:t xml:space="preserve"> </w:t>
      </w:r>
      <w:r w:rsidR="00113495">
        <w:rPr>
          <w:rFonts w:ascii="Arial" w:hAnsi="Arial" w:cs="Arial"/>
          <w:sz w:val="24"/>
          <w:szCs w:val="24"/>
        </w:rPr>
        <w:t xml:space="preserve">Indirect racism is </w:t>
      </w:r>
      <w:r w:rsidR="00B01C5F">
        <w:rPr>
          <w:rFonts w:ascii="Arial" w:hAnsi="Arial" w:cs="Arial"/>
          <w:sz w:val="24"/>
          <w:szCs w:val="24"/>
        </w:rPr>
        <w:t xml:space="preserve">insults and being </w:t>
      </w:r>
      <w:r w:rsidR="00DD44EB">
        <w:rPr>
          <w:rFonts w:ascii="Arial" w:hAnsi="Arial" w:cs="Arial"/>
          <w:sz w:val="24"/>
          <w:szCs w:val="24"/>
        </w:rPr>
        <w:t>p</w:t>
      </w:r>
      <w:r w:rsidR="00B01C5F">
        <w:rPr>
          <w:rFonts w:ascii="Arial" w:hAnsi="Arial" w:cs="Arial"/>
          <w:sz w:val="24"/>
          <w:szCs w:val="24"/>
        </w:rPr>
        <w:t>ut down</w:t>
      </w:r>
      <w:r w:rsidR="00DD44EB">
        <w:rPr>
          <w:rFonts w:ascii="Arial" w:hAnsi="Arial" w:cs="Arial"/>
          <w:sz w:val="24"/>
          <w:szCs w:val="24"/>
        </w:rPr>
        <w:t xml:space="preserve">, some children have difficulty in distinguishing what </w:t>
      </w:r>
      <w:r w:rsidR="00E1401F">
        <w:rPr>
          <w:rFonts w:ascii="Arial" w:hAnsi="Arial" w:cs="Arial"/>
          <w:sz w:val="24"/>
          <w:szCs w:val="24"/>
        </w:rPr>
        <w:t xml:space="preserve">is </w:t>
      </w:r>
      <w:r w:rsidR="00E36394">
        <w:rPr>
          <w:rFonts w:ascii="Arial" w:hAnsi="Arial" w:cs="Arial"/>
          <w:sz w:val="24"/>
          <w:szCs w:val="24"/>
        </w:rPr>
        <w:t>‘</w:t>
      </w:r>
      <w:r w:rsidR="00E1401F">
        <w:rPr>
          <w:rFonts w:ascii="Arial" w:hAnsi="Arial" w:cs="Arial"/>
          <w:sz w:val="24"/>
          <w:szCs w:val="24"/>
        </w:rPr>
        <w:t xml:space="preserve">banter’ </w:t>
      </w:r>
      <w:r w:rsidR="00E36394">
        <w:rPr>
          <w:rFonts w:ascii="Arial" w:hAnsi="Arial" w:cs="Arial"/>
          <w:sz w:val="24"/>
          <w:szCs w:val="24"/>
        </w:rPr>
        <w:t>and ‘not banter</w:t>
      </w:r>
      <w:r w:rsidR="00A37576">
        <w:rPr>
          <w:rFonts w:ascii="Arial" w:hAnsi="Arial" w:cs="Arial"/>
          <w:sz w:val="24"/>
          <w:szCs w:val="24"/>
        </w:rPr>
        <w:t xml:space="preserve"> this type of incident is hard for children to report as it is felt and not seen</w:t>
      </w:r>
      <w:r w:rsidR="00145429">
        <w:rPr>
          <w:rFonts w:ascii="Arial" w:hAnsi="Arial" w:cs="Arial"/>
          <w:sz w:val="24"/>
          <w:szCs w:val="24"/>
        </w:rPr>
        <w:t xml:space="preserve"> </w:t>
      </w:r>
      <w:r w:rsidR="00DA7704">
        <w:rPr>
          <w:rFonts w:ascii="Arial" w:hAnsi="Arial" w:cs="Arial"/>
          <w:sz w:val="24"/>
          <w:szCs w:val="24"/>
        </w:rPr>
        <w:t>so hard to prove it is racism</w:t>
      </w:r>
      <w:r w:rsidR="00E36394">
        <w:rPr>
          <w:rFonts w:ascii="Arial" w:hAnsi="Arial" w:cs="Arial"/>
          <w:sz w:val="24"/>
          <w:szCs w:val="24"/>
        </w:rPr>
        <w:t>.</w:t>
      </w:r>
      <w:r w:rsidR="00605984">
        <w:rPr>
          <w:rFonts w:ascii="Arial" w:hAnsi="Arial" w:cs="Arial"/>
          <w:sz w:val="24"/>
          <w:szCs w:val="24"/>
        </w:rPr>
        <w:t xml:space="preserve"> Race Alliance Wales (2021)</w:t>
      </w:r>
      <w:r w:rsidR="00B63734">
        <w:rPr>
          <w:rFonts w:ascii="Arial" w:hAnsi="Arial" w:cs="Arial"/>
          <w:sz w:val="24"/>
          <w:szCs w:val="24"/>
        </w:rPr>
        <w:t xml:space="preserve"> believes that the</w:t>
      </w:r>
      <w:r w:rsidR="00E36394">
        <w:rPr>
          <w:rFonts w:ascii="Arial" w:hAnsi="Arial" w:cs="Arial"/>
          <w:sz w:val="24"/>
          <w:szCs w:val="24"/>
        </w:rPr>
        <w:t xml:space="preserve"> </w:t>
      </w:r>
      <w:r w:rsidR="00B21089">
        <w:rPr>
          <w:rFonts w:ascii="Arial" w:hAnsi="Arial" w:cs="Arial"/>
          <w:sz w:val="24"/>
          <w:szCs w:val="24"/>
        </w:rPr>
        <w:t xml:space="preserve">Institutional racism </w:t>
      </w:r>
      <w:r w:rsidR="004E7E59">
        <w:rPr>
          <w:rFonts w:ascii="Arial" w:hAnsi="Arial" w:cs="Arial"/>
          <w:sz w:val="24"/>
          <w:szCs w:val="24"/>
        </w:rPr>
        <w:t>is a failure to provide a professional service</w:t>
      </w:r>
      <w:r w:rsidR="00992B12">
        <w:rPr>
          <w:rFonts w:ascii="Arial" w:hAnsi="Arial" w:cs="Arial"/>
          <w:sz w:val="24"/>
          <w:szCs w:val="24"/>
        </w:rPr>
        <w:t xml:space="preserve"> this is seen in the attitudes</w:t>
      </w:r>
      <w:r w:rsidR="004E7E59">
        <w:rPr>
          <w:rFonts w:ascii="Arial" w:hAnsi="Arial" w:cs="Arial"/>
          <w:sz w:val="24"/>
          <w:szCs w:val="24"/>
        </w:rPr>
        <w:t xml:space="preserve"> that leads to discrimination and racist </w:t>
      </w:r>
      <w:r w:rsidR="00E43890">
        <w:rPr>
          <w:rFonts w:ascii="Arial" w:hAnsi="Arial" w:cs="Arial"/>
          <w:sz w:val="24"/>
          <w:szCs w:val="24"/>
        </w:rPr>
        <w:t>stereotyping</w:t>
      </w:r>
      <w:r w:rsidR="00631005">
        <w:rPr>
          <w:rFonts w:ascii="Arial" w:hAnsi="Arial" w:cs="Arial"/>
          <w:sz w:val="24"/>
          <w:szCs w:val="24"/>
        </w:rPr>
        <w:t>, due to not understanding the education system.</w:t>
      </w:r>
      <w:r w:rsidR="000E6EE2">
        <w:rPr>
          <w:rFonts w:ascii="Arial" w:hAnsi="Arial" w:cs="Arial"/>
          <w:sz w:val="24"/>
          <w:szCs w:val="24"/>
        </w:rPr>
        <w:t xml:space="preserve"> </w:t>
      </w:r>
      <w:r w:rsidR="006C3D7A">
        <w:rPr>
          <w:rFonts w:ascii="Arial" w:hAnsi="Arial" w:cs="Arial"/>
          <w:sz w:val="24"/>
          <w:szCs w:val="24"/>
        </w:rPr>
        <w:t xml:space="preserve">Racism can be seen in many </w:t>
      </w:r>
      <w:r w:rsidR="006C3D7A">
        <w:rPr>
          <w:rFonts w:ascii="Arial" w:hAnsi="Arial" w:cs="Arial"/>
          <w:sz w:val="24"/>
          <w:szCs w:val="24"/>
        </w:rPr>
        <w:lastRenderedPageBreak/>
        <w:t>forms marked by colour, language, ethnicity, culture, hair, gender and religion</w:t>
      </w:r>
      <w:r w:rsidR="008430C3">
        <w:rPr>
          <w:rFonts w:ascii="Arial" w:hAnsi="Arial" w:cs="Arial"/>
          <w:sz w:val="24"/>
          <w:szCs w:val="24"/>
        </w:rPr>
        <w:t xml:space="preserve"> (</w:t>
      </w:r>
      <w:r w:rsidR="006C3D7A">
        <w:rPr>
          <w:rFonts w:ascii="Arial" w:hAnsi="Arial" w:cs="Arial"/>
          <w:sz w:val="24"/>
          <w:szCs w:val="24"/>
        </w:rPr>
        <w:t>Grosfoguel</w:t>
      </w:r>
      <w:r w:rsidR="008430C3">
        <w:rPr>
          <w:rFonts w:ascii="Arial" w:hAnsi="Arial" w:cs="Arial"/>
          <w:sz w:val="24"/>
          <w:szCs w:val="24"/>
        </w:rPr>
        <w:t xml:space="preserve">, </w:t>
      </w:r>
      <w:r w:rsidR="006C3D7A">
        <w:rPr>
          <w:rFonts w:ascii="Arial" w:hAnsi="Arial" w:cs="Arial"/>
          <w:sz w:val="24"/>
          <w:szCs w:val="24"/>
        </w:rPr>
        <w:t>2016</w:t>
      </w:r>
      <w:r w:rsidR="008430C3">
        <w:rPr>
          <w:rFonts w:ascii="Arial" w:hAnsi="Arial" w:cs="Arial"/>
          <w:sz w:val="24"/>
          <w:szCs w:val="24"/>
        </w:rPr>
        <w:t xml:space="preserve"> </w:t>
      </w:r>
      <w:r w:rsidR="006C3D7A">
        <w:rPr>
          <w:rFonts w:ascii="Arial" w:hAnsi="Arial" w:cs="Arial"/>
          <w:sz w:val="24"/>
          <w:szCs w:val="24"/>
        </w:rPr>
        <w:t>pp</w:t>
      </w:r>
      <w:r w:rsidR="003012E9">
        <w:rPr>
          <w:rFonts w:ascii="Arial" w:hAnsi="Arial" w:cs="Arial"/>
          <w:sz w:val="24"/>
          <w:szCs w:val="24"/>
        </w:rPr>
        <w:t>:</w:t>
      </w:r>
      <w:r w:rsidR="006C3D7A">
        <w:rPr>
          <w:rFonts w:ascii="Arial" w:hAnsi="Arial" w:cs="Arial"/>
          <w:sz w:val="24"/>
          <w:szCs w:val="24"/>
        </w:rPr>
        <w:t xml:space="preserve"> 9-15</w:t>
      </w:r>
      <w:r w:rsidR="003012E9">
        <w:rPr>
          <w:rFonts w:ascii="Arial" w:hAnsi="Arial" w:cs="Arial"/>
          <w:sz w:val="24"/>
          <w:szCs w:val="24"/>
        </w:rPr>
        <w:t>)</w:t>
      </w:r>
      <w:r w:rsidR="006C3D7A">
        <w:rPr>
          <w:rFonts w:ascii="Arial" w:hAnsi="Arial" w:cs="Arial"/>
          <w:sz w:val="24"/>
          <w:szCs w:val="24"/>
        </w:rPr>
        <w:t>.</w:t>
      </w:r>
    </w:p>
    <w:p w14:paraId="436C4BD6" w14:textId="1568F032" w:rsidR="006D0AB6" w:rsidRDefault="006D0AB6" w:rsidP="00631005">
      <w:pPr>
        <w:spacing w:line="360" w:lineRule="auto"/>
        <w:rPr>
          <w:rFonts w:ascii="Arial" w:hAnsi="Arial" w:cs="Arial"/>
          <w:sz w:val="24"/>
          <w:szCs w:val="24"/>
        </w:rPr>
      </w:pPr>
      <w:r>
        <w:rPr>
          <w:rFonts w:ascii="Arial" w:hAnsi="Arial" w:cs="Arial"/>
          <w:sz w:val="24"/>
          <w:szCs w:val="24"/>
        </w:rPr>
        <w:t xml:space="preserve">The UNCRC </w:t>
      </w:r>
      <w:r w:rsidR="00AA344C">
        <w:rPr>
          <w:rFonts w:ascii="Arial" w:hAnsi="Arial" w:cs="Arial"/>
          <w:sz w:val="24"/>
          <w:szCs w:val="24"/>
        </w:rPr>
        <w:t>article 30 protects children who are from a black</w:t>
      </w:r>
      <w:r w:rsidR="00A75076">
        <w:rPr>
          <w:rFonts w:ascii="Arial" w:hAnsi="Arial" w:cs="Arial"/>
          <w:sz w:val="24"/>
          <w:szCs w:val="24"/>
        </w:rPr>
        <w:t xml:space="preserve">, </w:t>
      </w:r>
      <w:r w:rsidR="00AA344C">
        <w:rPr>
          <w:rFonts w:ascii="Arial" w:hAnsi="Arial" w:cs="Arial"/>
          <w:sz w:val="24"/>
          <w:szCs w:val="24"/>
        </w:rPr>
        <w:t>Minority or ind</w:t>
      </w:r>
      <w:r w:rsidR="00860525">
        <w:rPr>
          <w:rFonts w:ascii="Arial" w:hAnsi="Arial" w:cs="Arial"/>
          <w:sz w:val="24"/>
          <w:szCs w:val="24"/>
        </w:rPr>
        <w:t xml:space="preserve">igenous background, </w:t>
      </w:r>
      <w:r w:rsidR="00E44C43">
        <w:rPr>
          <w:rFonts w:ascii="Arial" w:hAnsi="Arial" w:cs="Arial"/>
          <w:sz w:val="24"/>
          <w:szCs w:val="24"/>
        </w:rPr>
        <w:t xml:space="preserve">they say that each child should have the freedom and be encouraged </w:t>
      </w:r>
      <w:r w:rsidR="00F551CD">
        <w:rPr>
          <w:rFonts w:ascii="Arial" w:hAnsi="Arial" w:cs="Arial"/>
          <w:sz w:val="24"/>
          <w:szCs w:val="24"/>
        </w:rPr>
        <w:t xml:space="preserve">to part take in cultural traditions/celebrations, speak in their language </w:t>
      </w:r>
      <w:r w:rsidR="008D7073">
        <w:rPr>
          <w:rFonts w:ascii="Arial" w:hAnsi="Arial" w:cs="Arial"/>
          <w:sz w:val="24"/>
          <w:szCs w:val="24"/>
        </w:rPr>
        <w:t xml:space="preserve">and practise their religion without prejudice, this is important </w:t>
      </w:r>
      <w:r w:rsidR="00B73B9A">
        <w:rPr>
          <w:rFonts w:ascii="Arial" w:hAnsi="Arial" w:cs="Arial"/>
          <w:sz w:val="24"/>
          <w:szCs w:val="24"/>
        </w:rPr>
        <w:t>in keeping</w:t>
      </w:r>
      <w:r w:rsidR="008D7073">
        <w:rPr>
          <w:rFonts w:ascii="Arial" w:hAnsi="Arial" w:cs="Arial"/>
          <w:sz w:val="24"/>
          <w:szCs w:val="24"/>
        </w:rPr>
        <w:t xml:space="preserve"> their heritage</w:t>
      </w:r>
      <w:r w:rsidR="00B73B9A">
        <w:rPr>
          <w:rFonts w:ascii="Arial" w:hAnsi="Arial" w:cs="Arial"/>
          <w:sz w:val="24"/>
          <w:szCs w:val="24"/>
        </w:rPr>
        <w:t xml:space="preserve"> and cultural identity</w:t>
      </w:r>
      <w:r w:rsidR="00236DCA">
        <w:rPr>
          <w:rFonts w:ascii="Arial" w:hAnsi="Arial" w:cs="Arial"/>
          <w:sz w:val="24"/>
          <w:szCs w:val="24"/>
        </w:rPr>
        <w:t>,</w:t>
      </w:r>
      <w:r w:rsidR="00B73B9A">
        <w:rPr>
          <w:rFonts w:ascii="Arial" w:hAnsi="Arial" w:cs="Arial"/>
          <w:sz w:val="24"/>
          <w:szCs w:val="24"/>
        </w:rPr>
        <w:t xml:space="preserve"> According to Save the </w:t>
      </w:r>
      <w:r w:rsidR="00A75076">
        <w:rPr>
          <w:rFonts w:ascii="Arial" w:hAnsi="Arial" w:cs="Arial"/>
          <w:sz w:val="24"/>
          <w:szCs w:val="24"/>
        </w:rPr>
        <w:t>C</w:t>
      </w:r>
      <w:r w:rsidR="00B73B9A">
        <w:rPr>
          <w:rFonts w:ascii="Arial" w:hAnsi="Arial" w:cs="Arial"/>
          <w:sz w:val="24"/>
          <w:szCs w:val="24"/>
        </w:rPr>
        <w:t>hildren (2020).</w:t>
      </w:r>
      <w:r w:rsidR="00EB5436">
        <w:rPr>
          <w:rFonts w:ascii="Arial" w:hAnsi="Arial" w:cs="Arial"/>
          <w:sz w:val="24"/>
          <w:szCs w:val="24"/>
        </w:rPr>
        <w:t xml:space="preserve"> </w:t>
      </w:r>
      <w:r w:rsidR="00902048">
        <w:rPr>
          <w:rFonts w:ascii="Arial" w:hAnsi="Arial" w:cs="Arial"/>
          <w:sz w:val="24"/>
          <w:szCs w:val="24"/>
        </w:rPr>
        <w:t xml:space="preserve">This is backed up by UNICEF (N.D) </w:t>
      </w:r>
      <w:r w:rsidR="00934874">
        <w:rPr>
          <w:rFonts w:ascii="Arial" w:hAnsi="Arial" w:cs="Arial"/>
          <w:sz w:val="24"/>
          <w:szCs w:val="24"/>
        </w:rPr>
        <w:t xml:space="preserve">that </w:t>
      </w:r>
      <w:r w:rsidR="000019A6">
        <w:rPr>
          <w:rFonts w:ascii="Arial" w:hAnsi="Arial" w:cs="Arial"/>
          <w:sz w:val="24"/>
          <w:szCs w:val="24"/>
        </w:rPr>
        <w:t>says</w:t>
      </w:r>
      <w:r w:rsidR="00934874">
        <w:rPr>
          <w:rFonts w:ascii="Arial" w:hAnsi="Arial" w:cs="Arial"/>
          <w:sz w:val="24"/>
          <w:szCs w:val="24"/>
        </w:rPr>
        <w:t xml:space="preserve"> the Article 2 that no child </w:t>
      </w:r>
      <w:r w:rsidR="005327AF">
        <w:rPr>
          <w:rFonts w:ascii="Arial" w:hAnsi="Arial" w:cs="Arial"/>
          <w:sz w:val="24"/>
          <w:szCs w:val="24"/>
        </w:rPr>
        <w:t xml:space="preserve">should be discriminated against because of their ethnicity, religion, language </w:t>
      </w:r>
      <w:r w:rsidR="006628A6">
        <w:rPr>
          <w:rFonts w:ascii="Arial" w:hAnsi="Arial" w:cs="Arial"/>
          <w:sz w:val="24"/>
          <w:szCs w:val="24"/>
        </w:rPr>
        <w:t>or gender and they should have the freedom to think and say, no matter what their family</w:t>
      </w:r>
      <w:r w:rsidR="00BE0B65">
        <w:rPr>
          <w:rFonts w:ascii="Arial" w:hAnsi="Arial" w:cs="Arial"/>
          <w:sz w:val="24"/>
          <w:szCs w:val="24"/>
        </w:rPr>
        <w:t xml:space="preserve"> background.</w:t>
      </w:r>
    </w:p>
    <w:p w14:paraId="0EEB70ED" w14:textId="62AE00D6" w:rsidR="00D42A1B" w:rsidRDefault="00D42A1B" w:rsidP="00631005">
      <w:pPr>
        <w:spacing w:line="360" w:lineRule="auto"/>
        <w:rPr>
          <w:rFonts w:ascii="Arial" w:hAnsi="Arial" w:cs="Arial"/>
          <w:sz w:val="24"/>
          <w:szCs w:val="24"/>
        </w:rPr>
      </w:pPr>
      <w:r>
        <w:rPr>
          <w:rFonts w:ascii="Arial" w:hAnsi="Arial" w:cs="Arial"/>
          <w:sz w:val="24"/>
          <w:szCs w:val="24"/>
        </w:rPr>
        <w:t xml:space="preserve">However </w:t>
      </w:r>
      <w:r w:rsidR="00F84F23">
        <w:rPr>
          <w:rFonts w:ascii="Arial" w:hAnsi="Arial" w:cs="Arial"/>
          <w:sz w:val="24"/>
          <w:szCs w:val="24"/>
        </w:rPr>
        <w:t>a study</w:t>
      </w:r>
      <w:r>
        <w:rPr>
          <w:rFonts w:ascii="Arial" w:hAnsi="Arial" w:cs="Arial"/>
          <w:sz w:val="24"/>
          <w:szCs w:val="24"/>
        </w:rPr>
        <w:t xml:space="preserve"> ha</w:t>
      </w:r>
      <w:r w:rsidR="00F84F23">
        <w:rPr>
          <w:rFonts w:ascii="Arial" w:hAnsi="Arial" w:cs="Arial"/>
          <w:sz w:val="24"/>
          <w:szCs w:val="24"/>
        </w:rPr>
        <w:t xml:space="preserve">s </w:t>
      </w:r>
      <w:r>
        <w:rPr>
          <w:rFonts w:ascii="Arial" w:hAnsi="Arial" w:cs="Arial"/>
          <w:sz w:val="24"/>
          <w:szCs w:val="24"/>
        </w:rPr>
        <w:t>found</w:t>
      </w:r>
      <w:r w:rsidR="00F84F23">
        <w:rPr>
          <w:rFonts w:ascii="Arial" w:hAnsi="Arial" w:cs="Arial"/>
          <w:sz w:val="24"/>
          <w:szCs w:val="24"/>
        </w:rPr>
        <w:t xml:space="preserve"> that</w:t>
      </w:r>
      <w:r>
        <w:rPr>
          <w:rFonts w:ascii="Arial" w:hAnsi="Arial" w:cs="Arial"/>
          <w:sz w:val="24"/>
          <w:szCs w:val="24"/>
        </w:rPr>
        <w:t xml:space="preserve"> young children</w:t>
      </w:r>
      <w:r w:rsidR="00CD664B">
        <w:rPr>
          <w:rFonts w:ascii="Arial" w:hAnsi="Arial" w:cs="Arial"/>
          <w:sz w:val="24"/>
          <w:szCs w:val="24"/>
        </w:rPr>
        <w:t xml:space="preserve"> are influen</w:t>
      </w:r>
      <w:r w:rsidR="00F555D1">
        <w:rPr>
          <w:rFonts w:ascii="Arial" w:hAnsi="Arial" w:cs="Arial"/>
          <w:sz w:val="24"/>
          <w:szCs w:val="24"/>
        </w:rPr>
        <w:t>ced by the exposure of racism</w:t>
      </w:r>
      <w:r w:rsidR="00080EA8">
        <w:rPr>
          <w:rFonts w:ascii="Arial" w:hAnsi="Arial" w:cs="Arial"/>
          <w:sz w:val="24"/>
          <w:szCs w:val="24"/>
        </w:rPr>
        <w:t xml:space="preserve"> and discrimination, whether</w:t>
      </w:r>
      <w:r>
        <w:rPr>
          <w:rFonts w:ascii="Arial" w:hAnsi="Arial" w:cs="Arial"/>
          <w:sz w:val="24"/>
          <w:szCs w:val="24"/>
        </w:rPr>
        <w:t xml:space="preserve"> </w:t>
      </w:r>
      <w:r w:rsidR="00080EA8">
        <w:rPr>
          <w:rFonts w:ascii="Arial" w:hAnsi="Arial" w:cs="Arial"/>
          <w:sz w:val="24"/>
          <w:szCs w:val="24"/>
        </w:rPr>
        <w:t xml:space="preserve">it is </w:t>
      </w:r>
      <w:r w:rsidR="002A6A05">
        <w:rPr>
          <w:rFonts w:ascii="Arial" w:hAnsi="Arial" w:cs="Arial"/>
          <w:sz w:val="24"/>
          <w:szCs w:val="24"/>
        </w:rPr>
        <w:t>personal or direct or indirect</w:t>
      </w:r>
      <w:r w:rsidR="009C7D9B">
        <w:rPr>
          <w:rFonts w:ascii="Arial" w:hAnsi="Arial" w:cs="Arial"/>
          <w:sz w:val="24"/>
          <w:szCs w:val="24"/>
        </w:rPr>
        <w:t xml:space="preserve">, </w:t>
      </w:r>
      <w:r w:rsidR="008C51CD">
        <w:rPr>
          <w:rFonts w:ascii="Arial" w:hAnsi="Arial" w:cs="Arial"/>
          <w:sz w:val="24"/>
          <w:szCs w:val="24"/>
        </w:rPr>
        <w:t xml:space="preserve">the study found </w:t>
      </w:r>
      <w:r w:rsidR="00F670B0">
        <w:rPr>
          <w:rFonts w:ascii="Arial" w:hAnsi="Arial" w:cs="Arial"/>
          <w:sz w:val="24"/>
          <w:szCs w:val="24"/>
        </w:rPr>
        <w:t>that</w:t>
      </w:r>
      <w:r w:rsidR="002A6A05">
        <w:rPr>
          <w:rFonts w:ascii="Arial" w:hAnsi="Arial" w:cs="Arial"/>
          <w:sz w:val="24"/>
          <w:szCs w:val="24"/>
        </w:rPr>
        <w:t xml:space="preserve"> young children </w:t>
      </w:r>
      <w:r w:rsidR="00F84F23">
        <w:rPr>
          <w:rFonts w:ascii="Arial" w:hAnsi="Arial" w:cs="Arial"/>
          <w:sz w:val="24"/>
          <w:szCs w:val="24"/>
        </w:rPr>
        <w:t>who are</w:t>
      </w:r>
      <w:r>
        <w:rPr>
          <w:rFonts w:ascii="Arial" w:hAnsi="Arial" w:cs="Arial"/>
          <w:sz w:val="24"/>
          <w:szCs w:val="24"/>
        </w:rPr>
        <w:t xml:space="preserve"> exposed to racism and discrimination</w:t>
      </w:r>
      <w:r w:rsidR="000F4A06">
        <w:rPr>
          <w:rFonts w:ascii="Arial" w:hAnsi="Arial" w:cs="Arial"/>
          <w:sz w:val="24"/>
          <w:szCs w:val="24"/>
        </w:rPr>
        <w:t xml:space="preserve"> </w:t>
      </w:r>
      <w:r w:rsidR="00F670B0">
        <w:rPr>
          <w:rFonts w:ascii="Arial" w:hAnsi="Arial" w:cs="Arial"/>
          <w:sz w:val="24"/>
          <w:szCs w:val="24"/>
        </w:rPr>
        <w:t>it had</w:t>
      </w:r>
      <w:r>
        <w:rPr>
          <w:rFonts w:ascii="Arial" w:hAnsi="Arial" w:cs="Arial"/>
          <w:sz w:val="24"/>
          <w:szCs w:val="24"/>
        </w:rPr>
        <w:t xml:space="preserve"> an impact on </w:t>
      </w:r>
      <w:r w:rsidR="00F670B0">
        <w:rPr>
          <w:rFonts w:ascii="Arial" w:hAnsi="Arial" w:cs="Arial"/>
          <w:sz w:val="24"/>
          <w:szCs w:val="24"/>
        </w:rPr>
        <w:t xml:space="preserve">the </w:t>
      </w:r>
      <w:r>
        <w:rPr>
          <w:rFonts w:ascii="Arial" w:hAnsi="Arial" w:cs="Arial"/>
          <w:sz w:val="24"/>
          <w:szCs w:val="24"/>
        </w:rPr>
        <w:t xml:space="preserve">child’s socioemotional development and behaviour, which can cause implications as they get older impacting on their </w:t>
      </w:r>
      <w:r w:rsidR="00F670B0">
        <w:rPr>
          <w:rFonts w:ascii="Arial" w:hAnsi="Arial" w:cs="Arial"/>
          <w:sz w:val="24"/>
          <w:szCs w:val="24"/>
        </w:rPr>
        <w:t xml:space="preserve">well-being and </w:t>
      </w:r>
      <w:r>
        <w:rPr>
          <w:rFonts w:ascii="Arial" w:hAnsi="Arial" w:cs="Arial"/>
          <w:sz w:val="24"/>
          <w:szCs w:val="24"/>
        </w:rPr>
        <w:t>mental health</w:t>
      </w:r>
      <w:r w:rsidR="00CC6EC9">
        <w:rPr>
          <w:rFonts w:ascii="Arial" w:hAnsi="Arial" w:cs="Arial"/>
          <w:sz w:val="24"/>
          <w:szCs w:val="24"/>
        </w:rPr>
        <w:t xml:space="preserve">, </w:t>
      </w:r>
      <w:r w:rsidR="00096F7D">
        <w:rPr>
          <w:rFonts w:ascii="Arial" w:hAnsi="Arial" w:cs="Arial"/>
          <w:sz w:val="24"/>
          <w:szCs w:val="24"/>
        </w:rPr>
        <w:t>(</w:t>
      </w:r>
      <w:r>
        <w:rPr>
          <w:rFonts w:ascii="Arial" w:hAnsi="Arial" w:cs="Arial"/>
          <w:sz w:val="24"/>
          <w:szCs w:val="24"/>
        </w:rPr>
        <w:t>Berry</w:t>
      </w:r>
      <w:r w:rsidR="00236DCA">
        <w:rPr>
          <w:rFonts w:ascii="Arial" w:hAnsi="Arial" w:cs="Arial"/>
          <w:sz w:val="24"/>
          <w:szCs w:val="24"/>
        </w:rPr>
        <w:t>,</w:t>
      </w:r>
      <w:r w:rsidR="00E23636">
        <w:rPr>
          <w:rFonts w:ascii="Arial" w:hAnsi="Arial" w:cs="Arial"/>
          <w:sz w:val="24"/>
          <w:szCs w:val="24"/>
        </w:rPr>
        <w:t xml:space="preserve"> </w:t>
      </w:r>
      <w:r>
        <w:rPr>
          <w:rFonts w:ascii="Arial" w:hAnsi="Arial" w:cs="Arial"/>
          <w:sz w:val="24"/>
          <w:szCs w:val="24"/>
        </w:rPr>
        <w:t>Toban</w:t>
      </w:r>
      <w:r w:rsidR="00E23636">
        <w:rPr>
          <w:rFonts w:ascii="Arial" w:hAnsi="Arial" w:cs="Arial"/>
          <w:sz w:val="24"/>
          <w:szCs w:val="24"/>
        </w:rPr>
        <w:t xml:space="preserve">, </w:t>
      </w:r>
      <w:r>
        <w:rPr>
          <w:rFonts w:ascii="Arial" w:hAnsi="Arial" w:cs="Arial"/>
          <w:sz w:val="24"/>
          <w:szCs w:val="24"/>
        </w:rPr>
        <w:t>and Njoroge,2021).It has been argued that being black or of ethnic minority they are considered outsiders in society compared to being white or “white privilege”. Arguments have been made that being “white privilege” receive</w:t>
      </w:r>
      <w:r w:rsidR="00721E26">
        <w:rPr>
          <w:rFonts w:ascii="Arial" w:hAnsi="Arial" w:cs="Arial"/>
          <w:sz w:val="24"/>
          <w:szCs w:val="24"/>
        </w:rPr>
        <w:t>d</w:t>
      </w:r>
      <w:r>
        <w:rPr>
          <w:rFonts w:ascii="Arial" w:hAnsi="Arial" w:cs="Arial"/>
          <w:sz w:val="24"/>
          <w:szCs w:val="24"/>
        </w:rPr>
        <w:t xml:space="preserve"> priority over a </w:t>
      </w:r>
      <w:r w:rsidR="00437E4B">
        <w:rPr>
          <w:rFonts w:ascii="Arial" w:hAnsi="Arial" w:cs="Arial"/>
          <w:sz w:val="24"/>
          <w:szCs w:val="24"/>
        </w:rPr>
        <w:t>Black</w:t>
      </w:r>
      <w:r>
        <w:rPr>
          <w:rFonts w:ascii="Arial" w:hAnsi="Arial" w:cs="Arial"/>
          <w:sz w:val="24"/>
          <w:szCs w:val="24"/>
        </w:rPr>
        <w:t xml:space="preserve"> or ethnical minority.</w:t>
      </w:r>
      <w:r w:rsidR="00CC6EC9">
        <w:rPr>
          <w:rFonts w:ascii="Arial" w:hAnsi="Arial" w:cs="Arial"/>
          <w:sz w:val="24"/>
          <w:szCs w:val="24"/>
        </w:rPr>
        <w:t xml:space="preserve"> </w:t>
      </w:r>
      <w:r w:rsidR="00E61AC4">
        <w:rPr>
          <w:rFonts w:ascii="Arial" w:hAnsi="Arial" w:cs="Arial"/>
          <w:sz w:val="24"/>
          <w:szCs w:val="24"/>
        </w:rPr>
        <w:t>(</w:t>
      </w:r>
      <w:r>
        <w:rPr>
          <w:rFonts w:ascii="Arial" w:hAnsi="Arial" w:cs="Arial"/>
          <w:sz w:val="24"/>
          <w:szCs w:val="24"/>
        </w:rPr>
        <w:t xml:space="preserve"> Bhopal, 2018).</w:t>
      </w:r>
      <w:r w:rsidR="00075446">
        <w:rPr>
          <w:rFonts w:ascii="Arial" w:hAnsi="Arial" w:cs="Arial"/>
          <w:sz w:val="24"/>
          <w:szCs w:val="24"/>
        </w:rPr>
        <w:t xml:space="preserve"> </w:t>
      </w:r>
      <w:bookmarkStart w:id="0" w:name="_Hlk165397648"/>
    </w:p>
    <w:bookmarkEnd w:id="0"/>
    <w:p w14:paraId="6F93CBAA" w14:textId="77777777" w:rsidR="00DF233F" w:rsidRDefault="00FA689E" w:rsidP="00631005">
      <w:pPr>
        <w:spacing w:line="360" w:lineRule="auto"/>
        <w:rPr>
          <w:rFonts w:ascii="Arial" w:hAnsi="Arial" w:cs="Arial"/>
          <w:sz w:val="24"/>
          <w:szCs w:val="24"/>
        </w:rPr>
      </w:pPr>
      <w:r>
        <w:rPr>
          <w:rFonts w:ascii="Arial" w:hAnsi="Arial" w:cs="Arial"/>
          <w:sz w:val="24"/>
          <w:szCs w:val="24"/>
        </w:rPr>
        <w:t xml:space="preserve">It was believed that </w:t>
      </w:r>
      <w:r w:rsidR="00124D1E">
        <w:rPr>
          <w:rFonts w:ascii="Arial" w:hAnsi="Arial" w:cs="Arial"/>
          <w:sz w:val="24"/>
          <w:szCs w:val="24"/>
        </w:rPr>
        <w:t xml:space="preserve">in the 1960’s and 1970’s </w:t>
      </w:r>
      <w:r w:rsidR="006E2DD7">
        <w:rPr>
          <w:rFonts w:ascii="Arial" w:hAnsi="Arial" w:cs="Arial"/>
          <w:sz w:val="24"/>
          <w:szCs w:val="24"/>
        </w:rPr>
        <w:t xml:space="preserve">children from </w:t>
      </w:r>
      <w:r w:rsidR="00124D1E">
        <w:rPr>
          <w:rFonts w:ascii="Arial" w:hAnsi="Arial" w:cs="Arial"/>
          <w:sz w:val="24"/>
          <w:szCs w:val="24"/>
        </w:rPr>
        <w:t>black or ethnic minority</w:t>
      </w:r>
      <w:r w:rsidR="001B247F">
        <w:rPr>
          <w:rFonts w:ascii="Arial" w:hAnsi="Arial" w:cs="Arial"/>
          <w:sz w:val="24"/>
          <w:szCs w:val="24"/>
        </w:rPr>
        <w:t xml:space="preserve"> </w:t>
      </w:r>
      <w:r w:rsidR="006E2DD7">
        <w:rPr>
          <w:rFonts w:ascii="Arial" w:hAnsi="Arial" w:cs="Arial"/>
          <w:sz w:val="24"/>
          <w:szCs w:val="24"/>
        </w:rPr>
        <w:t xml:space="preserve">backgrounds </w:t>
      </w:r>
      <w:r w:rsidR="001B247F">
        <w:rPr>
          <w:rFonts w:ascii="Arial" w:hAnsi="Arial" w:cs="Arial"/>
          <w:sz w:val="24"/>
          <w:szCs w:val="24"/>
        </w:rPr>
        <w:t xml:space="preserve">was </w:t>
      </w:r>
      <w:r w:rsidR="00112BCB">
        <w:rPr>
          <w:rFonts w:ascii="Arial" w:hAnsi="Arial" w:cs="Arial"/>
          <w:sz w:val="24"/>
          <w:szCs w:val="24"/>
        </w:rPr>
        <w:t>disadvantaged</w:t>
      </w:r>
      <w:r w:rsidR="001B247F">
        <w:rPr>
          <w:rFonts w:ascii="Arial" w:hAnsi="Arial" w:cs="Arial"/>
          <w:sz w:val="24"/>
          <w:szCs w:val="24"/>
        </w:rPr>
        <w:t xml:space="preserve"> in the education a</w:t>
      </w:r>
      <w:r w:rsidR="006E2DD7">
        <w:rPr>
          <w:rFonts w:ascii="Arial" w:hAnsi="Arial" w:cs="Arial"/>
          <w:sz w:val="24"/>
          <w:szCs w:val="24"/>
        </w:rPr>
        <w:t xml:space="preserve">nd </w:t>
      </w:r>
      <w:r w:rsidR="00150F5B">
        <w:rPr>
          <w:rFonts w:ascii="Arial" w:hAnsi="Arial" w:cs="Arial"/>
          <w:sz w:val="24"/>
          <w:szCs w:val="24"/>
        </w:rPr>
        <w:t xml:space="preserve">discriminated against, many children from the black or ethnic </w:t>
      </w:r>
      <w:r w:rsidR="00EE63DE">
        <w:rPr>
          <w:rFonts w:ascii="Arial" w:hAnsi="Arial" w:cs="Arial"/>
          <w:sz w:val="24"/>
          <w:szCs w:val="24"/>
        </w:rPr>
        <w:t xml:space="preserve">origin was classed as ‘subnormal’ and sent to a school for </w:t>
      </w:r>
      <w:r w:rsidR="004C39E2">
        <w:rPr>
          <w:rFonts w:ascii="Arial" w:hAnsi="Arial" w:cs="Arial"/>
          <w:sz w:val="24"/>
          <w:szCs w:val="24"/>
        </w:rPr>
        <w:t xml:space="preserve">children with learning disabilities, due to the </w:t>
      </w:r>
      <w:r w:rsidR="001A6C37">
        <w:rPr>
          <w:rFonts w:ascii="Arial" w:hAnsi="Arial" w:cs="Arial"/>
          <w:sz w:val="24"/>
          <w:szCs w:val="24"/>
        </w:rPr>
        <w:t>linguistic differences</w:t>
      </w:r>
      <w:r w:rsidR="00CC6EC9">
        <w:rPr>
          <w:rFonts w:ascii="Arial" w:hAnsi="Arial" w:cs="Arial"/>
          <w:sz w:val="24"/>
          <w:szCs w:val="24"/>
        </w:rPr>
        <w:t xml:space="preserve">, </w:t>
      </w:r>
      <w:r w:rsidR="0016191C">
        <w:rPr>
          <w:rFonts w:ascii="Arial" w:hAnsi="Arial" w:cs="Arial"/>
          <w:sz w:val="24"/>
          <w:szCs w:val="24"/>
        </w:rPr>
        <w:t>(</w:t>
      </w:r>
      <w:r w:rsidR="001A6C37">
        <w:rPr>
          <w:rFonts w:ascii="Arial" w:hAnsi="Arial" w:cs="Arial"/>
          <w:sz w:val="24"/>
          <w:szCs w:val="24"/>
        </w:rPr>
        <w:t>Wallace,</w:t>
      </w:r>
      <w:r w:rsidR="0016191C">
        <w:rPr>
          <w:rFonts w:ascii="Arial" w:hAnsi="Arial" w:cs="Arial"/>
          <w:sz w:val="24"/>
          <w:szCs w:val="24"/>
        </w:rPr>
        <w:t xml:space="preserve"> </w:t>
      </w:r>
      <w:r w:rsidR="001A6C37">
        <w:rPr>
          <w:rFonts w:ascii="Arial" w:hAnsi="Arial" w:cs="Arial"/>
          <w:sz w:val="24"/>
          <w:szCs w:val="24"/>
        </w:rPr>
        <w:t>and Joesph,</w:t>
      </w:r>
      <w:r w:rsidR="0016191C">
        <w:rPr>
          <w:rFonts w:ascii="Arial" w:hAnsi="Arial" w:cs="Arial"/>
          <w:sz w:val="24"/>
          <w:szCs w:val="24"/>
        </w:rPr>
        <w:t xml:space="preserve"> </w:t>
      </w:r>
      <w:r w:rsidR="001A6C37">
        <w:rPr>
          <w:rFonts w:ascii="Arial" w:hAnsi="Arial" w:cs="Arial"/>
          <w:sz w:val="24"/>
          <w:szCs w:val="24"/>
        </w:rPr>
        <w:t>2021 pp</w:t>
      </w:r>
      <w:r w:rsidR="0016191C">
        <w:rPr>
          <w:rFonts w:ascii="Arial" w:hAnsi="Arial" w:cs="Arial"/>
          <w:sz w:val="24"/>
          <w:szCs w:val="24"/>
        </w:rPr>
        <w:t>:</w:t>
      </w:r>
      <w:r w:rsidR="001A6C37">
        <w:rPr>
          <w:rFonts w:ascii="Arial" w:hAnsi="Arial" w:cs="Arial"/>
          <w:sz w:val="24"/>
          <w:szCs w:val="24"/>
        </w:rPr>
        <w:t>1426-1452</w:t>
      </w:r>
      <w:r w:rsidR="0016191C">
        <w:rPr>
          <w:rFonts w:ascii="Arial" w:hAnsi="Arial" w:cs="Arial"/>
          <w:sz w:val="24"/>
          <w:szCs w:val="24"/>
        </w:rPr>
        <w:t>)</w:t>
      </w:r>
      <w:r w:rsidR="001A6C37">
        <w:rPr>
          <w:rFonts w:ascii="Arial" w:hAnsi="Arial" w:cs="Arial"/>
          <w:sz w:val="24"/>
          <w:szCs w:val="24"/>
        </w:rPr>
        <w:t xml:space="preserve">. This was backed up by </w:t>
      </w:r>
      <w:r w:rsidR="0016191C">
        <w:rPr>
          <w:rFonts w:ascii="Arial" w:hAnsi="Arial" w:cs="Arial"/>
          <w:sz w:val="24"/>
          <w:szCs w:val="24"/>
        </w:rPr>
        <w:t>(</w:t>
      </w:r>
      <w:r w:rsidR="009E04E8">
        <w:rPr>
          <w:rFonts w:ascii="Arial" w:hAnsi="Arial" w:cs="Arial"/>
          <w:sz w:val="24"/>
          <w:szCs w:val="24"/>
        </w:rPr>
        <w:t>Coard,</w:t>
      </w:r>
      <w:r w:rsidR="0016191C">
        <w:rPr>
          <w:rFonts w:ascii="Arial" w:hAnsi="Arial" w:cs="Arial"/>
          <w:sz w:val="24"/>
          <w:szCs w:val="24"/>
        </w:rPr>
        <w:t xml:space="preserve"> </w:t>
      </w:r>
      <w:r w:rsidR="009E04E8">
        <w:rPr>
          <w:rFonts w:ascii="Arial" w:hAnsi="Arial" w:cs="Arial"/>
          <w:sz w:val="24"/>
          <w:szCs w:val="24"/>
        </w:rPr>
        <w:t xml:space="preserve">1971) who spoke out about the injustice that </w:t>
      </w:r>
      <w:r w:rsidR="00437E4B">
        <w:rPr>
          <w:rFonts w:ascii="Arial" w:hAnsi="Arial" w:cs="Arial"/>
          <w:sz w:val="24"/>
          <w:szCs w:val="24"/>
        </w:rPr>
        <w:t>Black</w:t>
      </w:r>
      <w:r w:rsidR="009E04E8">
        <w:rPr>
          <w:rFonts w:ascii="Arial" w:hAnsi="Arial" w:cs="Arial"/>
          <w:sz w:val="24"/>
          <w:szCs w:val="24"/>
        </w:rPr>
        <w:t xml:space="preserve"> or ethnic minority children </w:t>
      </w:r>
      <w:r w:rsidR="00E35D8D">
        <w:rPr>
          <w:rFonts w:ascii="Arial" w:hAnsi="Arial" w:cs="Arial"/>
          <w:sz w:val="24"/>
          <w:szCs w:val="24"/>
        </w:rPr>
        <w:t xml:space="preserve">was being classed as ‘subnormal’ and being wrongly sent to </w:t>
      </w:r>
      <w:r w:rsidR="00DE2E7F">
        <w:rPr>
          <w:rFonts w:ascii="Arial" w:hAnsi="Arial" w:cs="Arial"/>
          <w:sz w:val="24"/>
          <w:szCs w:val="24"/>
        </w:rPr>
        <w:t>schools for children of low intelligence just because of their colour.</w:t>
      </w:r>
      <w:r w:rsidR="002B7161">
        <w:rPr>
          <w:rFonts w:ascii="Arial" w:hAnsi="Arial" w:cs="Arial"/>
          <w:sz w:val="24"/>
          <w:szCs w:val="24"/>
        </w:rPr>
        <w:t xml:space="preserve"> In 1988 the Government introduced the Education Reform Act to </w:t>
      </w:r>
      <w:r w:rsidR="00F37B70">
        <w:rPr>
          <w:rFonts w:ascii="Arial" w:hAnsi="Arial" w:cs="Arial"/>
          <w:sz w:val="24"/>
          <w:szCs w:val="24"/>
        </w:rPr>
        <w:t xml:space="preserve">change the nature </w:t>
      </w:r>
      <w:r w:rsidR="00880C6C">
        <w:rPr>
          <w:rFonts w:ascii="Arial" w:hAnsi="Arial" w:cs="Arial"/>
          <w:sz w:val="24"/>
          <w:szCs w:val="24"/>
        </w:rPr>
        <w:t>of</w:t>
      </w:r>
      <w:r w:rsidR="00F37B70">
        <w:rPr>
          <w:rFonts w:ascii="Arial" w:hAnsi="Arial" w:cs="Arial"/>
          <w:sz w:val="24"/>
          <w:szCs w:val="24"/>
        </w:rPr>
        <w:t xml:space="preserve"> education in England and Wales</w:t>
      </w:r>
      <w:r w:rsidR="00880C6C">
        <w:rPr>
          <w:rFonts w:ascii="Arial" w:hAnsi="Arial" w:cs="Arial"/>
          <w:sz w:val="24"/>
          <w:szCs w:val="24"/>
        </w:rPr>
        <w:t xml:space="preserve">, </w:t>
      </w:r>
      <w:r w:rsidR="00287DB9">
        <w:rPr>
          <w:rFonts w:ascii="Arial" w:hAnsi="Arial" w:cs="Arial"/>
          <w:sz w:val="24"/>
          <w:szCs w:val="24"/>
        </w:rPr>
        <w:t xml:space="preserve">allowing ‘white privilege’ to pick which school they wanted to attend </w:t>
      </w:r>
      <w:r w:rsidR="00437E4B">
        <w:rPr>
          <w:rFonts w:ascii="Arial" w:hAnsi="Arial" w:cs="Arial"/>
          <w:sz w:val="24"/>
          <w:szCs w:val="24"/>
        </w:rPr>
        <w:t>and</w:t>
      </w:r>
      <w:r w:rsidR="00A82759">
        <w:rPr>
          <w:rFonts w:ascii="Arial" w:hAnsi="Arial" w:cs="Arial"/>
          <w:sz w:val="24"/>
          <w:szCs w:val="24"/>
        </w:rPr>
        <w:t xml:space="preserve"> allowing </w:t>
      </w:r>
      <w:r w:rsidR="00437E4B">
        <w:rPr>
          <w:rFonts w:ascii="Arial" w:hAnsi="Arial" w:cs="Arial"/>
          <w:sz w:val="24"/>
          <w:szCs w:val="24"/>
        </w:rPr>
        <w:t>Black</w:t>
      </w:r>
      <w:r w:rsidR="00A82759">
        <w:rPr>
          <w:rFonts w:ascii="Arial" w:hAnsi="Arial" w:cs="Arial"/>
          <w:sz w:val="24"/>
          <w:szCs w:val="24"/>
        </w:rPr>
        <w:t xml:space="preserve"> and ethnic groups to pick schools, many chose education with their own </w:t>
      </w:r>
      <w:r w:rsidR="00754ED5">
        <w:rPr>
          <w:rFonts w:ascii="Arial" w:hAnsi="Arial" w:cs="Arial"/>
          <w:sz w:val="24"/>
          <w:szCs w:val="24"/>
        </w:rPr>
        <w:t>race</w:t>
      </w:r>
      <w:r w:rsidR="00CC6EC9">
        <w:rPr>
          <w:rFonts w:ascii="Arial" w:hAnsi="Arial" w:cs="Arial"/>
          <w:sz w:val="24"/>
          <w:szCs w:val="24"/>
        </w:rPr>
        <w:t xml:space="preserve">, </w:t>
      </w:r>
      <w:r w:rsidR="0016191C">
        <w:rPr>
          <w:rFonts w:ascii="Arial" w:hAnsi="Arial" w:cs="Arial"/>
          <w:sz w:val="24"/>
          <w:szCs w:val="24"/>
        </w:rPr>
        <w:t>(</w:t>
      </w:r>
      <w:r w:rsidR="00754ED5">
        <w:rPr>
          <w:rFonts w:ascii="Arial" w:hAnsi="Arial" w:cs="Arial"/>
          <w:sz w:val="24"/>
          <w:szCs w:val="24"/>
        </w:rPr>
        <w:t>Airasion,</w:t>
      </w:r>
      <w:r w:rsidR="0016191C">
        <w:rPr>
          <w:rFonts w:ascii="Arial" w:hAnsi="Arial" w:cs="Arial"/>
          <w:sz w:val="24"/>
          <w:szCs w:val="24"/>
        </w:rPr>
        <w:t xml:space="preserve"> </w:t>
      </w:r>
      <w:r w:rsidR="00506D35">
        <w:rPr>
          <w:rFonts w:ascii="Arial" w:hAnsi="Arial" w:cs="Arial"/>
          <w:sz w:val="24"/>
          <w:szCs w:val="24"/>
        </w:rPr>
        <w:t>and Gregory,1997)</w:t>
      </w:r>
      <w:r w:rsidR="00CC6EC9">
        <w:rPr>
          <w:rFonts w:ascii="Arial" w:hAnsi="Arial" w:cs="Arial"/>
          <w:sz w:val="24"/>
          <w:szCs w:val="24"/>
        </w:rPr>
        <w:t>.</w:t>
      </w:r>
      <w:r w:rsidR="00506D35">
        <w:rPr>
          <w:rFonts w:ascii="Arial" w:hAnsi="Arial" w:cs="Arial"/>
          <w:sz w:val="24"/>
          <w:szCs w:val="24"/>
        </w:rPr>
        <w:t xml:space="preserve">In 1997 the labour Government </w:t>
      </w:r>
      <w:r w:rsidR="005A379C">
        <w:rPr>
          <w:rFonts w:ascii="Arial" w:hAnsi="Arial" w:cs="Arial"/>
          <w:sz w:val="24"/>
          <w:szCs w:val="24"/>
        </w:rPr>
        <w:t xml:space="preserve">announced they was committed to changing social justice, racial equality and education, making the system fairer for black and ethnic </w:t>
      </w:r>
      <w:r w:rsidR="00437E4B">
        <w:rPr>
          <w:rFonts w:ascii="Arial" w:hAnsi="Arial" w:cs="Arial"/>
          <w:sz w:val="24"/>
          <w:szCs w:val="24"/>
        </w:rPr>
        <w:t>minority children to attend a school of their choice</w:t>
      </w:r>
      <w:r w:rsidR="00CC6EC9">
        <w:rPr>
          <w:rFonts w:ascii="Arial" w:hAnsi="Arial" w:cs="Arial"/>
          <w:sz w:val="24"/>
          <w:szCs w:val="24"/>
        </w:rPr>
        <w:t xml:space="preserve"> and</w:t>
      </w:r>
      <w:r w:rsidR="00437E4B">
        <w:rPr>
          <w:rFonts w:ascii="Arial" w:hAnsi="Arial" w:cs="Arial"/>
          <w:sz w:val="24"/>
          <w:szCs w:val="24"/>
        </w:rPr>
        <w:t xml:space="preserve"> without prejudice</w:t>
      </w:r>
      <w:r w:rsidR="006876E9">
        <w:rPr>
          <w:rFonts w:ascii="Arial" w:hAnsi="Arial" w:cs="Arial"/>
          <w:sz w:val="24"/>
          <w:szCs w:val="24"/>
        </w:rPr>
        <w:t xml:space="preserve">, </w:t>
      </w:r>
      <w:r w:rsidR="0016191C">
        <w:rPr>
          <w:rFonts w:ascii="Arial" w:hAnsi="Arial" w:cs="Arial"/>
          <w:sz w:val="24"/>
          <w:szCs w:val="24"/>
        </w:rPr>
        <w:t>(</w:t>
      </w:r>
      <w:r w:rsidR="00437E4B">
        <w:rPr>
          <w:rFonts w:ascii="Arial" w:hAnsi="Arial" w:cs="Arial"/>
          <w:sz w:val="24"/>
          <w:szCs w:val="24"/>
        </w:rPr>
        <w:t>Tomlinson,2005pp</w:t>
      </w:r>
      <w:r w:rsidR="0016191C">
        <w:rPr>
          <w:rFonts w:ascii="Arial" w:hAnsi="Arial" w:cs="Arial"/>
          <w:sz w:val="24"/>
          <w:szCs w:val="24"/>
        </w:rPr>
        <w:t>:</w:t>
      </w:r>
      <w:r w:rsidR="00437E4B">
        <w:rPr>
          <w:rFonts w:ascii="Arial" w:hAnsi="Arial" w:cs="Arial"/>
          <w:sz w:val="24"/>
          <w:szCs w:val="24"/>
        </w:rPr>
        <w:t>153-171</w:t>
      </w:r>
      <w:r w:rsidR="0016191C">
        <w:rPr>
          <w:rFonts w:ascii="Arial" w:hAnsi="Arial" w:cs="Arial"/>
          <w:sz w:val="24"/>
          <w:szCs w:val="24"/>
        </w:rPr>
        <w:t>)</w:t>
      </w:r>
      <w:r w:rsidR="00437E4B">
        <w:rPr>
          <w:rFonts w:ascii="Arial" w:hAnsi="Arial" w:cs="Arial"/>
          <w:sz w:val="24"/>
          <w:szCs w:val="24"/>
        </w:rPr>
        <w:t>.</w:t>
      </w:r>
      <w:r w:rsidR="00E06F87">
        <w:rPr>
          <w:rFonts w:ascii="Arial" w:hAnsi="Arial" w:cs="Arial"/>
          <w:sz w:val="24"/>
          <w:szCs w:val="24"/>
        </w:rPr>
        <w:t xml:space="preserve"> </w:t>
      </w:r>
      <w:r w:rsidR="00BA6CBA">
        <w:rPr>
          <w:rFonts w:ascii="Arial" w:hAnsi="Arial" w:cs="Arial"/>
          <w:sz w:val="24"/>
          <w:szCs w:val="24"/>
        </w:rPr>
        <w:t xml:space="preserve">However, the Welsh Government has acknowledged the lack of </w:t>
      </w:r>
      <w:r w:rsidR="00A73603">
        <w:rPr>
          <w:rFonts w:ascii="Arial" w:hAnsi="Arial" w:cs="Arial"/>
          <w:sz w:val="24"/>
          <w:szCs w:val="24"/>
        </w:rPr>
        <w:t>ethnic diversity and has committed to developing a new curriculum that celebrates</w:t>
      </w:r>
      <w:r w:rsidR="0038364A">
        <w:rPr>
          <w:rFonts w:ascii="Arial" w:hAnsi="Arial" w:cs="Arial"/>
          <w:sz w:val="24"/>
          <w:szCs w:val="24"/>
        </w:rPr>
        <w:t xml:space="preserve"> and welcomes</w:t>
      </w:r>
      <w:r w:rsidR="00A73603">
        <w:rPr>
          <w:rFonts w:ascii="Arial" w:hAnsi="Arial" w:cs="Arial"/>
          <w:sz w:val="24"/>
          <w:szCs w:val="24"/>
        </w:rPr>
        <w:t xml:space="preserve"> the diversity of learners </w:t>
      </w:r>
      <w:r w:rsidR="0038364A">
        <w:rPr>
          <w:rFonts w:ascii="Arial" w:hAnsi="Arial" w:cs="Arial"/>
          <w:sz w:val="24"/>
          <w:szCs w:val="24"/>
        </w:rPr>
        <w:t>and practitioners</w:t>
      </w:r>
      <w:r w:rsidR="006876E9">
        <w:rPr>
          <w:rFonts w:ascii="Arial" w:hAnsi="Arial" w:cs="Arial"/>
          <w:sz w:val="24"/>
          <w:szCs w:val="24"/>
        </w:rPr>
        <w:t>,</w:t>
      </w:r>
      <w:r w:rsidR="00315BEF">
        <w:rPr>
          <w:rFonts w:ascii="Arial" w:hAnsi="Arial" w:cs="Arial"/>
          <w:sz w:val="24"/>
          <w:szCs w:val="24"/>
        </w:rPr>
        <w:t xml:space="preserve"> </w:t>
      </w:r>
      <w:r w:rsidR="0016191C">
        <w:rPr>
          <w:rFonts w:ascii="Arial" w:hAnsi="Arial" w:cs="Arial"/>
          <w:sz w:val="24"/>
          <w:szCs w:val="24"/>
        </w:rPr>
        <w:t>(</w:t>
      </w:r>
      <w:r w:rsidR="0038364A">
        <w:rPr>
          <w:rFonts w:ascii="Arial" w:hAnsi="Arial" w:cs="Arial"/>
          <w:sz w:val="24"/>
          <w:szCs w:val="24"/>
        </w:rPr>
        <w:t xml:space="preserve">Davis, Haughton, </w:t>
      </w:r>
      <w:r w:rsidR="00BE6D3E" w:rsidRPr="0099631D">
        <w:rPr>
          <w:rFonts w:ascii="Arial" w:hAnsi="Arial" w:cs="Arial"/>
          <w:sz w:val="24"/>
          <w:szCs w:val="24"/>
        </w:rPr>
        <w:t xml:space="preserve">Chapman, </w:t>
      </w:r>
      <w:r w:rsidR="0038364A">
        <w:rPr>
          <w:rFonts w:ascii="Arial" w:hAnsi="Arial" w:cs="Arial"/>
          <w:sz w:val="24"/>
          <w:szCs w:val="24"/>
        </w:rPr>
        <w:t xml:space="preserve"> 2021).</w:t>
      </w:r>
      <w:r w:rsidR="00EE22C1">
        <w:rPr>
          <w:rFonts w:ascii="Arial" w:hAnsi="Arial" w:cs="Arial"/>
          <w:sz w:val="24"/>
          <w:szCs w:val="24"/>
        </w:rPr>
        <w:t xml:space="preserve"> </w:t>
      </w:r>
    </w:p>
    <w:p w14:paraId="513CED02" w14:textId="7B54642B" w:rsidR="006C3D7A" w:rsidRDefault="00EE22C1" w:rsidP="00631005">
      <w:pPr>
        <w:spacing w:line="360" w:lineRule="auto"/>
        <w:rPr>
          <w:rFonts w:ascii="Arial" w:hAnsi="Arial" w:cs="Arial"/>
          <w:sz w:val="24"/>
          <w:szCs w:val="24"/>
        </w:rPr>
      </w:pPr>
      <w:bookmarkStart w:id="1" w:name="_Hlk166944117"/>
      <w:r>
        <w:rPr>
          <w:rFonts w:ascii="Arial" w:hAnsi="Arial" w:cs="Arial"/>
          <w:sz w:val="24"/>
          <w:szCs w:val="24"/>
        </w:rPr>
        <w:t xml:space="preserve">The new </w:t>
      </w:r>
      <w:r w:rsidR="00871DB7">
        <w:rPr>
          <w:rFonts w:ascii="Arial" w:hAnsi="Arial" w:cs="Arial"/>
          <w:sz w:val="24"/>
          <w:szCs w:val="24"/>
        </w:rPr>
        <w:t xml:space="preserve">curriculum for Wales </w:t>
      </w:r>
      <w:r w:rsidR="00645DF5">
        <w:rPr>
          <w:rFonts w:ascii="Arial" w:hAnsi="Arial" w:cs="Arial"/>
          <w:sz w:val="24"/>
          <w:szCs w:val="24"/>
        </w:rPr>
        <w:t>was introduced in 2022, it has four purposes</w:t>
      </w:r>
      <w:r w:rsidR="005D602E">
        <w:rPr>
          <w:rFonts w:ascii="Arial" w:hAnsi="Arial" w:cs="Arial"/>
          <w:sz w:val="24"/>
          <w:szCs w:val="24"/>
        </w:rPr>
        <w:t xml:space="preserve">, that learners should develop </w:t>
      </w:r>
      <w:r w:rsidR="00092945">
        <w:rPr>
          <w:rFonts w:ascii="Arial" w:hAnsi="Arial" w:cs="Arial"/>
          <w:sz w:val="24"/>
          <w:szCs w:val="24"/>
        </w:rPr>
        <w:t>as ‘Ethical</w:t>
      </w:r>
      <w:r w:rsidR="00B02F8E">
        <w:rPr>
          <w:rFonts w:ascii="Arial" w:hAnsi="Arial" w:cs="Arial"/>
          <w:sz w:val="24"/>
          <w:szCs w:val="24"/>
        </w:rPr>
        <w:t>ly</w:t>
      </w:r>
      <w:r w:rsidR="00092945">
        <w:rPr>
          <w:rFonts w:ascii="Arial" w:hAnsi="Arial" w:cs="Arial"/>
          <w:sz w:val="24"/>
          <w:szCs w:val="24"/>
        </w:rPr>
        <w:t>, informed citizens of Wales and the world’</w:t>
      </w:r>
      <w:r w:rsidR="00B02F8E">
        <w:rPr>
          <w:rFonts w:ascii="Arial" w:hAnsi="Arial" w:cs="Arial"/>
          <w:sz w:val="24"/>
          <w:szCs w:val="24"/>
        </w:rPr>
        <w:t>.</w:t>
      </w:r>
      <w:r w:rsidR="0028612A">
        <w:rPr>
          <w:rFonts w:ascii="Arial" w:hAnsi="Arial" w:cs="Arial"/>
          <w:sz w:val="24"/>
          <w:szCs w:val="24"/>
        </w:rPr>
        <w:t xml:space="preserve"> The framework is based on practitioner </w:t>
      </w:r>
      <w:r w:rsidR="00263CC3">
        <w:rPr>
          <w:rFonts w:ascii="Arial" w:hAnsi="Arial" w:cs="Arial"/>
          <w:sz w:val="24"/>
          <w:szCs w:val="24"/>
        </w:rPr>
        <w:t xml:space="preserve">choosing their topic and activities that should involve teaching learners about </w:t>
      </w:r>
      <w:r w:rsidR="00840F3E">
        <w:rPr>
          <w:rFonts w:ascii="Arial" w:hAnsi="Arial" w:cs="Arial"/>
          <w:sz w:val="24"/>
          <w:szCs w:val="24"/>
        </w:rPr>
        <w:t xml:space="preserve">the world </w:t>
      </w:r>
      <w:r w:rsidR="00840F3E">
        <w:rPr>
          <w:rFonts w:ascii="Arial" w:hAnsi="Arial" w:cs="Arial"/>
          <w:sz w:val="24"/>
          <w:szCs w:val="24"/>
        </w:rPr>
        <w:lastRenderedPageBreak/>
        <w:t xml:space="preserve">histories past and present, society, community and </w:t>
      </w:r>
      <w:r w:rsidR="00A96EE2">
        <w:rPr>
          <w:rFonts w:ascii="Arial" w:hAnsi="Arial" w:cs="Arial"/>
          <w:sz w:val="24"/>
          <w:szCs w:val="24"/>
        </w:rPr>
        <w:t>some</w:t>
      </w:r>
      <w:r w:rsidR="00840F3E">
        <w:rPr>
          <w:rFonts w:ascii="Arial" w:hAnsi="Arial" w:cs="Arial"/>
          <w:sz w:val="24"/>
          <w:szCs w:val="24"/>
        </w:rPr>
        <w:t xml:space="preserve"> kn</w:t>
      </w:r>
      <w:r w:rsidR="00DE680E">
        <w:rPr>
          <w:rFonts w:ascii="Arial" w:hAnsi="Arial" w:cs="Arial"/>
          <w:sz w:val="24"/>
          <w:szCs w:val="24"/>
        </w:rPr>
        <w:t>owledge in their culture and to respect the needs and rights of others, being inclusive to all children.</w:t>
      </w:r>
      <w:r w:rsidR="00EE4348">
        <w:rPr>
          <w:rFonts w:ascii="Arial" w:hAnsi="Arial" w:cs="Arial"/>
          <w:sz w:val="24"/>
          <w:szCs w:val="24"/>
        </w:rPr>
        <w:t xml:space="preserve"> </w:t>
      </w:r>
      <w:bookmarkEnd w:id="1"/>
      <w:r w:rsidR="0016191C">
        <w:rPr>
          <w:rFonts w:ascii="Arial" w:hAnsi="Arial" w:cs="Arial"/>
          <w:sz w:val="24"/>
          <w:szCs w:val="24"/>
        </w:rPr>
        <w:t>(</w:t>
      </w:r>
      <w:r w:rsidR="00EE4348">
        <w:rPr>
          <w:rFonts w:ascii="Arial" w:hAnsi="Arial" w:cs="Arial"/>
          <w:sz w:val="24"/>
          <w:szCs w:val="24"/>
        </w:rPr>
        <w:t>Williams,</w:t>
      </w:r>
      <w:r w:rsidR="0016191C">
        <w:rPr>
          <w:rFonts w:ascii="Arial" w:hAnsi="Arial" w:cs="Arial"/>
          <w:sz w:val="24"/>
          <w:szCs w:val="24"/>
        </w:rPr>
        <w:t xml:space="preserve"> </w:t>
      </w:r>
      <w:r w:rsidR="00EE4348">
        <w:rPr>
          <w:rFonts w:ascii="Arial" w:hAnsi="Arial" w:cs="Arial"/>
          <w:sz w:val="24"/>
          <w:szCs w:val="24"/>
        </w:rPr>
        <w:t xml:space="preserve">2021). </w:t>
      </w:r>
    </w:p>
    <w:p w14:paraId="788D78A8" w14:textId="14CDBCCC" w:rsidR="006C3D7A" w:rsidRPr="00654418" w:rsidRDefault="00A278C4" w:rsidP="00631005">
      <w:pPr>
        <w:spacing w:line="360" w:lineRule="auto"/>
        <w:rPr>
          <w:rFonts w:ascii="Arial" w:hAnsi="Arial" w:cs="Arial"/>
          <w:sz w:val="24"/>
          <w:szCs w:val="24"/>
        </w:rPr>
      </w:pPr>
      <w:r w:rsidRPr="00654418">
        <w:rPr>
          <w:rFonts w:ascii="Arial" w:hAnsi="Arial" w:cs="Arial"/>
          <w:sz w:val="24"/>
          <w:szCs w:val="24"/>
        </w:rPr>
        <w:t xml:space="preserve">Julie Morgan minister for social </w:t>
      </w:r>
      <w:r w:rsidR="00654418" w:rsidRPr="00654418">
        <w:rPr>
          <w:rFonts w:ascii="Arial" w:hAnsi="Arial" w:cs="Arial"/>
          <w:sz w:val="24"/>
          <w:szCs w:val="24"/>
        </w:rPr>
        <w:t>s</w:t>
      </w:r>
      <w:r w:rsidR="00654418">
        <w:rPr>
          <w:rFonts w:ascii="Arial" w:hAnsi="Arial" w:cs="Arial"/>
          <w:sz w:val="24"/>
          <w:szCs w:val="24"/>
        </w:rPr>
        <w:t xml:space="preserve">ervices Wales, states that the Welsh Government are committed to creating an Anti-racist Wales by 2030. To support the </w:t>
      </w:r>
      <w:r w:rsidR="003E0054">
        <w:rPr>
          <w:rFonts w:ascii="Arial" w:hAnsi="Arial" w:cs="Arial"/>
          <w:sz w:val="24"/>
          <w:szCs w:val="24"/>
        </w:rPr>
        <w:t xml:space="preserve">vision practitioners from all </w:t>
      </w:r>
      <w:r w:rsidR="00A96EE2">
        <w:rPr>
          <w:rFonts w:ascii="Arial" w:hAnsi="Arial" w:cs="Arial"/>
          <w:sz w:val="24"/>
          <w:szCs w:val="24"/>
        </w:rPr>
        <w:t>childcares</w:t>
      </w:r>
      <w:r w:rsidR="003E0054">
        <w:rPr>
          <w:rFonts w:ascii="Arial" w:hAnsi="Arial" w:cs="Arial"/>
          <w:sz w:val="24"/>
          <w:szCs w:val="24"/>
        </w:rPr>
        <w:t xml:space="preserve">, playworker and early years settings </w:t>
      </w:r>
      <w:r w:rsidR="00A43DD1">
        <w:rPr>
          <w:rFonts w:ascii="Arial" w:hAnsi="Arial" w:cs="Arial"/>
          <w:sz w:val="24"/>
          <w:szCs w:val="24"/>
        </w:rPr>
        <w:t xml:space="preserve">will receive professional learning on anti-racism, working with organisations like DARPL and </w:t>
      </w:r>
      <w:r w:rsidR="00142074">
        <w:rPr>
          <w:rFonts w:ascii="Arial" w:hAnsi="Arial" w:cs="Arial"/>
          <w:sz w:val="24"/>
          <w:szCs w:val="24"/>
        </w:rPr>
        <w:t>(</w:t>
      </w:r>
      <w:r w:rsidR="00A43DD1">
        <w:rPr>
          <w:rFonts w:ascii="Arial" w:hAnsi="Arial" w:cs="Arial"/>
          <w:sz w:val="24"/>
          <w:szCs w:val="24"/>
        </w:rPr>
        <w:t>CWLWM)</w:t>
      </w:r>
      <w:r w:rsidR="00142074">
        <w:rPr>
          <w:rFonts w:ascii="Arial" w:hAnsi="Arial" w:cs="Arial"/>
          <w:sz w:val="24"/>
          <w:szCs w:val="24"/>
        </w:rPr>
        <w:t xml:space="preserve"> childcare Wales learning and working mutually,</w:t>
      </w:r>
      <w:r w:rsidR="00A1065E">
        <w:rPr>
          <w:rFonts w:ascii="Arial" w:hAnsi="Arial" w:cs="Arial"/>
          <w:sz w:val="24"/>
          <w:szCs w:val="24"/>
        </w:rPr>
        <w:t xml:space="preserve"> by appointing individuals who come from </w:t>
      </w:r>
      <w:r w:rsidR="00A96EE2">
        <w:rPr>
          <w:rFonts w:ascii="Arial" w:hAnsi="Arial" w:cs="Arial"/>
          <w:sz w:val="24"/>
          <w:szCs w:val="24"/>
        </w:rPr>
        <w:t>Black</w:t>
      </w:r>
      <w:r w:rsidR="00A1065E">
        <w:rPr>
          <w:rFonts w:ascii="Arial" w:hAnsi="Arial" w:cs="Arial"/>
          <w:sz w:val="24"/>
          <w:szCs w:val="24"/>
        </w:rPr>
        <w:t xml:space="preserve">, Asian or </w:t>
      </w:r>
      <w:r w:rsidR="004E35BC">
        <w:rPr>
          <w:rFonts w:ascii="Arial" w:hAnsi="Arial" w:cs="Arial"/>
          <w:sz w:val="24"/>
          <w:szCs w:val="24"/>
        </w:rPr>
        <w:t>ethnic</w:t>
      </w:r>
      <w:r w:rsidR="00A1065E">
        <w:rPr>
          <w:rFonts w:ascii="Arial" w:hAnsi="Arial" w:cs="Arial"/>
          <w:sz w:val="24"/>
          <w:szCs w:val="24"/>
        </w:rPr>
        <w:t xml:space="preserve"> minority</w:t>
      </w:r>
      <w:r w:rsidR="004E35BC">
        <w:rPr>
          <w:rFonts w:ascii="Arial" w:hAnsi="Arial" w:cs="Arial"/>
          <w:sz w:val="24"/>
          <w:szCs w:val="24"/>
        </w:rPr>
        <w:t xml:space="preserve"> backgrounds</w:t>
      </w:r>
      <w:r w:rsidR="00F02CBC">
        <w:rPr>
          <w:rFonts w:ascii="Arial" w:hAnsi="Arial" w:cs="Arial"/>
          <w:sz w:val="24"/>
          <w:szCs w:val="24"/>
        </w:rPr>
        <w:t xml:space="preserve">. Sharing their experiences and knowledge on the impact of racism within the early </w:t>
      </w:r>
      <w:r w:rsidR="00A96EE2">
        <w:rPr>
          <w:rFonts w:ascii="Arial" w:hAnsi="Arial" w:cs="Arial"/>
          <w:sz w:val="24"/>
          <w:szCs w:val="24"/>
        </w:rPr>
        <w:t>year’s</w:t>
      </w:r>
      <w:r w:rsidR="00F02CBC">
        <w:rPr>
          <w:rFonts w:ascii="Arial" w:hAnsi="Arial" w:cs="Arial"/>
          <w:sz w:val="24"/>
          <w:szCs w:val="24"/>
        </w:rPr>
        <w:t xml:space="preserve"> settings.</w:t>
      </w:r>
      <w:r w:rsidR="0016191C">
        <w:rPr>
          <w:rFonts w:ascii="Arial" w:hAnsi="Arial" w:cs="Arial"/>
          <w:sz w:val="24"/>
          <w:szCs w:val="24"/>
        </w:rPr>
        <w:t>(</w:t>
      </w:r>
      <w:r w:rsidR="00F02CBC">
        <w:rPr>
          <w:rFonts w:ascii="Arial" w:hAnsi="Arial" w:cs="Arial"/>
          <w:sz w:val="24"/>
          <w:szCs w:val="24"/>
        </w:rPr>
        <w:t>Gov. Wales 2023).</w:t>
      </w:r>
    </w:p>
    <w:p w14:paraId="41B532E8" w14:textId="77777777" w:rsidR="006C3D7A" w:rsidRPr="00654418" w:rsidRDefault="006C3D7A" w:rsidP="00631005">
      <w:pPr>
        <w:spacing w:line="360" w:lineRule="auto"/>
        <w:rPr>
          <w:rFonts w:ascii="Arial" w:hAnsi="Arial" w:cs="Arial"/>
          <w:sz w:val="24"/>
          <w:szCs w:val="24"/>
        </w:rPr>
      </w:pPr>
    </w:p>
    <w:p w14:paraId="3A6FE2DF" w14:textId="77777777" w:rsidR="006C3D7A" w:rsidRPr="00654418" w:rsidRDefault="006C3D7A" w:rsidP="00631005">
      <w:pPr>
        <w:spacing w:line="360" w:lineRule="auto"/>
        <w:rPr>
          <w:rFonts w:ascii="Arial" w:hAnsi="Arial" w:cs="Arial"/>
          <w:sz w:val="24"/>
          <w:szCs w:val="24"/>
        </w:rPr>
      </w:pPr>
    </w:p>
    <w:p w14:paraId="76B79757" w14:textId="77777777" w:rsidR="00E312F4" w:rsidRPr="0019019A" w:rsidRDefault="006004A3" w:rsidP="00E312F4">
      <w:pPr>
        <w:spacing w:line="360" w:lineRule="auto"/>
        <w:rPr>
          <w:rFonts w:ascii="Arial" w:hAnsi="Arial" w:cs="Arial"/>
          <w:sz w:val="24"/>
          <w:szCs w:val="24"/>
        </w:rPr>
      </w:pPr>
      <w:r w:rsidRPr="0019019A">
        <w:rPr>
          <w:rFonts w:ascii="Arial" w:hAnsi="Arial" w:cs="Arial"/>
          <w:sz w:val="24"/>
          <w:szCs w:val="24"/>
        </w:rPr>
        <w:t>Methodolog</w:t>
      </w:r>
      <w:r w:rsidR="00E312F4" w:rsidRPr="0019019A">
        <w:rPr>
          <w:rFonts w:ascii="Arial" w:hAnsi="Arial" w:cs="Arial"/>
          <w:sz w:val="24"/>
          <w:szCs w:val="24"/>
        </w:rPr>
        <w:t>y</w:t>
      </w:r>
    </w:p>
    <w:p w14:paraId="010D24D8"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During this study sample, it will look at the participation of children and teaching staff across six schools, researching racism and racial discrimination within schools. These are some of the causes and determinants of health and inequalities worldwide (Priest, Alam, Truong, et al 2021). The reason it is based in schools is because they are a key to the lives of children, and the importance of identity formation. Teachers and peers have an influence on young children and how they see race and beliefs, making schools a key place in delivering programs on reducing racism and promoting positive behaviour and a healthy resistance to racism among all children. (Priest, Alam, Truong, et al 2021). This study looks at the feasibility and acceptance of the ‘speak out against racism’ program. It looks at the multi-level and multi- strategy program, with the aim to promote positive responses to racism and racial discrimination children face in school. The study was undertaken on children aged 10-12 years and teaching staff across six schools. (Priest, Alam, Truong et al 2021).</w:t>
      </w:r>
    </w:p>
    <w:p w14:paraId="704B3142"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Priest, Alam, Truong (2021) chose to use the mixed method approach due to assessing the feasibility and acceptability of interventions, which is important to the development and evaluations, which provides insight into the procedures, recruitment and retention, and acceptance of the program to participants. Using the mixed method approach also contributes to how the program can be modified before concluding the definitive evaluation.(Priest, Alam, Truong2021). The study aimed to address the following questions, 1) what effect did the program ‘speak out against racism’ have on students social and emotional well-being, their experiences of racism and school connectedness? 2) was the survey appropriate for the program? and 3) what were the experiences of students and teaching staff that participated in the program? (Priest, Alam, Truong, et al 2021).</w:t>
      </w:r>
    </w:p>
    <w:p w14:paraId="0FAD9E8F"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lastRenderedPageBreak/>
        <w:t>The children completed surveys pre and post intervention, and a focus group with teaching staff being interviewed on their experiences and views of the program’s needs, impact and suggested improvements. (Priest, Alam, Truong, et al 2021). The students were given questionnaires with response options of sometimes/never, most of the time/all the time or a response option of on a 1 to 5 scale. Teaching staff were interviewed with semi-structured questions, along with open-ended questions and included a focus group with teaching staff and students with topic guided questions to engage the experiences and impact. (Priest, Alam, Truong, et al 2021).</w:t>
      </w:r>
    </w:p>
    <w:p w14:paraId="12A89C8F"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Cohen, Manion, and Morrison (2018) states that using a mixed method research is based on one or more researchers that combine elements of the quantitative and qualitative approaches. When more than one researcher comes together it gives the research a wider and more reliable understanding than a single person approach.</w:t>
      </w:r>
    </w:p>
    <w:p w14:paraId="698ACDCC"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The reason this sample method was chosen, was because there is more than one person conducting the research and, a mixed method approach was the most compelling choice of research. </w:t>
      </w:r>
    </w:p>
    <w:p w14:paraId="0D05FFA0" w14:textId="77777777" w:rsidR="00D07284" w:rsidRPr="00D07284" w:rsidRDefault="00D07284" w:rsidP="00D07284">
      <w:pPr>
        <w:spacing w:line="360" w:lineRule="auto"/>
        <w:rPr>
          <w:rFonts w:ascii="Arial" w:hAnsi="Arial" w:cs="Arial"/>
          <w:sz w:val="24"/>
          <w:szCs w:val="24"/>
        </w:rPr>
      </w:pP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suggests that the mixed method approach is a combination of qualitative and quantitative approach based on the purpose of this study and the nature of research undertaken. Gov.Uk (2020) suggests using the mixed method approach is used to describe how well the product/topic may work and look into adapting and improving for specific target groups/people. </w:t>
      </w: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states that a qualitative approach is data collected through interviews, observations, structured or non-structured, looking at case studies to gain an in depth understanding of the issues presented, (</w:t>
      </w: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w:t>
      </w:r>
    </w:p>
    <w:p w14:paraId="3A2C61E9"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The Quantitative approach is designed to address questions considering the study, with the aim to achieve explanations and predictions using variable research questions, and analysing the data provided. However Gov.Uk (2020) also agrees that using quantitative data is useful as it answers questions that are being asked and qualitative data shows the how and why of the results produced, therefore combing both methods together may provide a better concept to findings. </w:t>
      </w:r>
      <w:proofErr w:type="spellStart"/>
      <w:r w:rsidRPr="00D07284">
        <w:rPr>
          <w:rFonts w:ascii="Arial" w:hAnsi="Arial" w:cs="Arial"/>
          <w:sz w:val="24"/>
          <w:szCs w:val="24"/>
        </w:rPr>
        <w:t>Taherdoost</w:t>
      </w:r>
      <w:proofErr w:type="spellEnd"/>
      <w:r w:rsidRPr="00D07284">
        <w:rPr>
          <w:rFonts w:ascii="Arial" w:hAnsi="Arial" w:cs="Arial"/>
          <w:sz w:val="24"/>
          <w:szCs w:val="24"/>
        </w:rPr>
        <w:t xml:space="preserve"> (2022) suggests the limitations of using mixed methods can be easily distracted, findings are not generalised, can be difficult to analyse the process, can be time consuming, and a failure to describe the way social realities are seen due to personal feelings and only taking snap shots of  the observations. Gov.Uk (2020) agrees that the limitations to combing qualitative and quantitative methods can help balance each method, provide stronger evidence base and can give a higher level of results than using each method individually, however the disadvantages to using both can make carrying out research complex, it may require a lot more data to collect, analyse and interpret, combining both can require extra resources, may take longer to complete and require more time and money that may be available (Gov.Uk 2020). </w:t>
      </w:r>
    </w:p>
    <w:p w14:paraId="53B4F7BE"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lastRenderedPageBreak/>
        <w:t>Berndt (2020) states that ensuring a good knowledge of a sampling method is required in gaining quality research. Using hard questions is needed to help researchers decide on the type of sampling they will use. When a sample method has been chosen, researchers need to be extremely thorough, accurate and careful to reduce error and bias and to increase representation (Berndt 2020). The most used type of probability samples include random, systematic, cluster and stratified sampling, the most non-probability sampling is based on subjective judgement instead of random selections. When choosing a sampling type researchers must consider questions, knowledge of topic, methodology study, time or financial constraints (Berndt 2020). Due to the sampling method having more than one type used, and having more than one sample of probability, made this sample more of a probability sampling, due to the type of case being used on different people, their social situations and the written interviews. (Cohen, Manion, and Morrison 2018). Tyrer and Heymen (2018) also recognises that the sample chosen is probability sample as it is based on a high volume of participants, using probability sampling is most likely more accurate in determining characteristics but it is not perfect, by having a larger sample decreases the probability sampling error.</w:t>
      </w:r>
    </w:p>
    <w:p w14:paraId="60911488"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Elston (2021) believed that the Hawthorne effect changed children’s and adults’ behaviour when observed. The Hawthorne effect is often used in studies to improve behaviour and productivity, when being observed children/adults would change how the perform, therefore using the Hawthorne effect can be exploited intentionally, producing bias and inaccurate results. Researchers should consider taking steps to mitigate the design and limitations of the study. However, Pope, Price and Wolfers, (2015) suggest that the Hawthorne effect can make a positive impact on racial bias. Additionally, Batres and </w:t>
      </w:r>
      <w:proofErr w:type="spellStart"/>
      <w:r w:rsidRPr="00D07284">
        <w:rPr>
          <w:rFonts w:ascii="Arial" w:hAnsi="Arial" w:cs="Arial"/>
          <w:sz w:val="24"/>
          <w:szCs w:val="24"/>
        </w:rPr>
        <w:t>Shiramizu</w:t>
      </w:r>
      <w:proofErr w:type="spellEnd"/>
      <w:r w:rsidRPr="00D07284">
        <w:rPr>
          <w:rFonts w:ascii="Arial" w:hAnsi="Arial" w:cs="Arial"/>
          <w:sz w:val="24"/>
          <w:szCs w:val="24"/>
        </w:rPr>
        <w:t xml:space="preserve"> (2022) suggests the Halo effect which is based on people’s perception of others around them, and although seen as a positive approach to the research as it looks at the ‘attractiveness’ of the Halo effect. The research was based on people looking at pictures of other’s, who judged if they were seen as attractive or less attractive, socially desirable or seen as negative to social personality traits, the higher the rank someone was placed in, the more desirable they were, and because they was seen as more attractive they were seen as more confident, emotionally secure, responsible, intellectual and trustworthy, compared to someone who was seen as less attractive. Therefore, the research taken place may not be seen as a true reflection, on the results found, therefore the Hawthorn and Halo effects was not considered in the sample research. (Batres and </w:t>
      </w:r>
      <w:proofErr w:type="spellStart"/>
      <w:r w:rsidRPr="00D07284">
        <w:rPr>
          <w:rFonts w:ascii="Arial" w:hAnsi="Arial" w:cs="Arial"/>
          <w:sz w:val="24"/>
          <w:szCs w:val="24"/>
        </w:rPr>
        <w:t>Shiramizu</w:t>
      </w:r>
      <w:proofErr w:type="spellEnd"/>
      <w:r w:rsidRPr="00D07284">
        <w:rPr>
          <w:rFonts w:ascii="Arial" w:hAnsi="Arial" w:cs="Arial"/>
          <w:sz w:val="24"/>
          <w:szCs w:val="24"/>
        </w:rPr>
        <w:t xml:space="preserve"> 2022)</w:t>
      </w:r>
    </w:p>
    <w:p w14:paraId="38CD7D73" w14:textId="77777777" w:rsidR="00D07284" w:rsidRPr="00D07284" w:rsidRDefault="00D07284" w:rsidP="00D07284">
      <w:pPr>
        <w:spacing w:line="360" w:lineRule="auto"/>
        <w:rPr>
          <w:rFonts w:ascii="Arial" w:hAnsi="Arial" w:cs="Arial"/>
          <w:sz w:val="24"/>
          <w:szCs w:val="24"/>
        </w:rPr>
      </w:pPr>
      <w:r w:rsidRPr="00D07284">
        <w:rPr>
          <w:rFonts w:ascii="Arial" w:hAnsi="Arial" w:cs="Arial"/>
          <w:sz w:val="24"/>
          <w:szCs w:val="24"/>
        </w:rPr>
        <w:t xml:space="preserve">An alternative sample that was considered for research was Observation approach, it looks at events, people and behaviours, it can be structured or unstructured. The observational approach offers to gain first-hand information from natural situations, instead of second-hand information, (Cohen, Manion, and Morrison 2018). Observations offer strength in collecting data information enabling the researcher to document aspects of life through verbal, non-verbal or physical. When </w:t>
      </w:r>
      <w:r w:rsidRPr="00D07284">
        <w:rPr>
          <w:rFonts w:ascii="Arial" w:hAnsi="Arial" w:cs="Arial"/>
          <w:sz w:val="24"/>
          <w:szCs w:val="24"/>
        </w:rPr>
        <w:lastRenderedPageBreak/>
        <w:t>a researcher use observation, they do not negotiate subjects, ask questions or deliberately instigate situations. Therefore due to the sample topic, observation would not be viable due to the complexity of participants, and can be bias with information received/observed (Cohen, Manion and Marrison 2018).</w:t>
      </w:r>
    </w:p>
    <w:p w14:paraId="38502520" w14:textId="3E5268AA" w:rsidR="00E312F4" w:rsidRPr="00D07284" w:rsidRDefault="00D07284" w:rsidP="00D07284">
      <w:pPr>
        <w:spacing w:line="360" w:lineRule="auto"/>
        <w:rPr>
          <w:rFonts w:ascii="Arial" w:hAnsi="Arial" w:cs="Arial"/>
          <w:sz w:val="24"/>
          <w:szCs w:val="24"/>
        </w:rPr>
      </w:pPr>
      <w:r w:rsidRPr="00D07284">
        <w:rPr>
          <w:rFonts w:ascii="Arial" w:hAnsi="Arial" w:cs="Arial"/>
          <w:sz w:val="24"/>
          <w:szCs w:val="24"/>
        </w:rPr>
        <w:t>Triangulation is a technique of physical measurements, maritime navigators, military strategists and surveyors, that use location markers to pinpoint singular or objective. (Cohen, Manion, and Morrison. 2018). The triangular technique is an attempt to try and map out and explain in more detail the complexity on human behaviour by using both qualitative and quantitative data approach. As this sample research used is a mixed method approach the triangulation used could either utilize normative or interpretive techniques or it may combine both methods. (Cohen, Manion, and Morrison. 2018).</w:t>
      </w:r>
    </w:p>
    <w:p w14:paraId="1E19F19A" w14:textId="19B5CA65" w:rsidR="002C5EEA" w:rsidRPr="0019019A" w:rsidRDefault="0019019A" w:rsidP="005B4EDF">
      <w:pPr>
        <w:spacing w:line="360" w:lineRule="auto"/>
        <w:rPr>
          <w:rFonts w:ascii="Arial" w:hAnsi="Arial" w:cs="Arial"/>
          <w:sz w:val="24"/>
          <w:szCs w:val="24"/>
          <w:u w:val="single"/>
        </w:rPr>
      </w:pPr>
      <w:r w:rsidRPr="0019019A">
        <w:rPr>
          <w:rFonts w:ascii="Arial" w:hAnsi="Arial" w:cs="Arial"/>
          <w:b/>
          <w:bCs/>
          <w:sz w:val="24"/>
          <w:szCs w:val="24"/>
          <w:u w:val="single"/>
        </w:rPr>
        <w:t>Awareness of Ethical Issues</w:t>
      </w:r>
    </w:p>
    <w:p w14:paraId="3532D45E" w14:textId="6D69AAAB" w:rsidR="0019019A" w:rsidRDefault="0019019A" w:rsidP="005B4EDF">
      <w:pPr>
        <w:spacing w:line="360" w:lineRule="auto"/>
        <w:rPr>
          <w:rFonts w:ascii="Arial" w:hAnsi="Arial" w:cs="Arial"/>
          <w:sz w:val="24"/>
          <w:szCs w:val="24"/>
        </w:rPr>
      </w:pPr>
      <w:r>
        <w:rPr>
          <w:rFonts w:ascii="Arial" w:hAnsi="Arial" w:cs="Arial"/>
          <w:sz w:val="24"/>
          <w:szCs w:val="24"/>
        </w:rPr>
        <w:t xml:space="preserve">In this part of the review </w:t>
      </w:r>
      <w:r w:rsidR="007C054C">
        <w:rPr>
          <w:rFonts w:ascii="Arial" w:hAnsi="Arial" w:cs="Arial"/>
          <w:sz w:val="24"/>
          <w:szCs w:val="24"/>
        </w:rPr>
        <w:t>it looks at the sampling approach and the consideration of ethical</w:t>
      </w:r>
      <w:r w:rsidR="00AF7252">
        <w:rPr>
          <w:rFonts w:ascii="Arial" w:hAnsi="Arial" w:cs="Arial"/>
          <w:sz w:val="24"/>
          <w:szCs w:val="24"/>
        </w:rPr>
        <w:t xml:space="preserve"> </w:t>
      </w:r>
      <w:r w:rsidR="007C054C">
        <w:rPr>
          <w:rFonts w:ascii="Arial" w:hAnsi="Arial" w:cs="Arial"/>
          <w:sz w:val="24"/>
          <w:szCs w:val="24"/>
        </w:rPr>
        <w:t>practice</w:t>
      </w:r>
      <w:r w:rsidR="00AF7252">
        <w:rPr>
          <w:rFonts w:ascii="Arial" w:hAnsi="Arial" w:cs="Arial"/>
          <w:sz w:val="24"/>
          <w:szCs w:val="24"/>
        </w:rPr>
        <w:t>, the well-being and safety of individuals participating</w:t>
      </w:r>
      <w:r w:rsidR="004A44B6">
        <w:rPr>
          <w:rFonts w:ascii="Arial" w:hAnsi="Arial" w:cs="Arial"/>
          <w:sz w:val="24"/>
          <w:szCs w:val="24"/>
        </w:rPr>
        <w:t>. Due to the nature of the sampling topic beneficence and non</w:t>
      </w:r>
      <w:r w:rsidR="00EC097A">
        <w:rPr>
          <w:rFonts w:ascii="Arial" w:hAnsi="Arial" w:cs="Arial"/>
          <w:sz w:val="24"/>
          <w:szCs w:val="24"/>
        </w:rPr>
        <w:t xml:space="preserve">-maleficence was looked at. </w:t>
      </w:r>
      <w:r w:rsidR="00853CCC">
        <w:rPr>
          <w:rFonts w:ascii="Arial" w:hAnsi="Arial" w:cs="Arial"/>
          <w:sz w:val="24"/>
          <w:szCs w:val="24"/>
        </w:rPr>
        <w:t xml:space="preserve">(Cohen, Manion and Morrison 2018). </w:t>
      </w:r>
    </w:p>
    <w:p w14:paraId="5DF669FF" w14:textId="185B7AF3" w:rsidR="0081789A" w:rsidRDefault="00853CCC" w:rsidP="005B4EDF">
      <w:pPr>
        <w:spacing w:line="360" w:lineRule="auto"/>
        <w:rPr>
          <w:rFonts w:ascii="Arial" w:hAnsi="Arial" w:cs="Arial"/>
          <w:sz w:val="24"/>
          <w:szCs w:val="24"/>
        </w:rPr>
      </w:pPr>
      <w:r>
        <w:rPr>
          <w:rFonts w:ascii="Arial" w:hAnsi="Arial" w:cs="Arial"/>
          <w:sz w:val="24"/>
          <w:szCs w:val="24"/>
        </w:rPr>
        <w:t xml:space="preserve">Beneficence looks at the </w:t>
      </w:r>
      <w:r w:rsidR="0043119E">
        <w:rPr>
          <w:rFonts w:ascii="Arial" w:hAnsi="Arial" w:cs="Arial"/>
          <w:sz w:val="24"/>
          <w:szCs w:val="24"/>
        </w:rPr>
        <w:t xml:space="preserve">researcher and considerations of the ethical obligations, promoting good and prevention ensuring the well-being of participants who are taking part in the research </w:t>
      </w:r>
      <w:r w:rsidR="00D43361">
        <w:rPr>
          <w:rFonts w:ascii="Arial" w:hAnsi="Arial" w:cs="Arial"/>
          <w:sz w:val="24"/>
          <w:szCs w:val="24"/>
        </w:rPr>
        <w:t>needs to dealt with compassion, understanding and empathy, including an holistic care approac</w:t>
      </w:r>
      <w:r w:rsidR="00326FB4">
        <w:rPr>
          <w:rFonts w:ascii="Arial" w:hAnsi="Arial" w:cs="Arial"/>
          <w:sz w:val="24"/>
          <w:szCs w:val="24"/>
        </w:rPr>
        <w:t>h</w:t>
      </w:r>
      <w:r w:rsidR="00D43361">
        <w:rPr>
          <w:rFonts w:ascii="Arial" w:hAnsi="Arial" w:cs="Arial"/>
          <w:sz w:val="24"/>
          <w:szCs w:val="24"/>
        </w:rPr>
        <w:t xml:space="preserve"> (Cohen, Manion and Morrison 2018)</w:t>
      </w:r>
      <w:r w:rsidR="00326FB4">
        <w:rPr>
          <w:rFonts w:ascii="Arial" w:hAnsi="Arial" w:cs="Arial"/>
          <w:sz w:val="24"/>
          <w:szCs w:val="24"/>
        </w:rPr>
        <w:t xml:space="preserve">. Non-maleficence looked at the ethical obligation that researchers need to avoid so that </w:t>
      </w:r>
      <w:r w:rsidR="005F3BC7">
        <w:rPr>
          <w:rFonts w:ascii="Arial" w:hAnsi="Arial" w:cs="Arial"/>
          <w:sz w:val="24"/>
          <w:szCs w:val="24"/>
        </w:rPr>
        <w:t>no harm is cause by ensuring no physical, psychological or emotional harm</w:t>
      </w:r>
      <w:r w:rsidR="005506B7">
        <w:rPr>
          <w:rFonts w:ascii="Arial" w:hAnsi="Arial" w:cs="Arial"/>
          <w:sz w:val="24"/>
          <w:szCs w:val="24"/>
        </w:rPr>
        <w:t xml:space="preserve"> and providing education to best practices (Cohen, Manion and Morrison 2018).</w:t>
      </w:r>
    </w:p>
    <w:p w14:paraId="7F55237A" w14:textId="7A220B48" w:rsidR="00083A31" w:rsidRDefault="00083A31" w:rsidP="005B4EDF">
      <w:pPr>
        <w:spacing w:line="360" w:lineRule="auto"/>
        <w:rPr>
          <w:rFonts w:ascii="Arial" w:hAnsi="Arial" w:cs="Arial"/>
          <w:sz w:val="24"/>
          <w:szCs w:val="24"/>
        </w:rPr>
      </w:pPr>
      <w:r>
        <w:rPr>
          <w:rFonts w:ascii="Arial" w:hAnsi="Arial" w:cs="Arial"/>
          <w:sz w:val="24"/>
          <w:szCs w:val="24"/>
        </w:rPr>
        <w:t xml:space="preserve">The UNCRC article 2 states that all children have the right to protection against discrimination no matter </w:t>
      </w:r>
      <w:r w:rsidR="00C1140F">
        <w:rPr>
          <w:rFonts w:ascii="Arial" w:hAnsi="Arial" w:cs="Arial"/>
          <w:sz w:val="24"/>
          <w:szCs w:val="24"/>
        </w:rPr>
        <w:t xml:space="preserve">of colour, sex, religion, disability or </w:t>
      </w:r>
      <w:r w:rsidR="009E77EF">
        <w:rPr>
          <w:rFonts w:ascii="Arial" w:hAnsi="Arial" w:cs="Arial"/>
          <w:sz w:val="24"/>
          <w:szCs w:val="24"/>
        </w:rPr>
        <w:t>background.</w:t>
      </w:r>
      <w:r w:rsidR="00766441">
        <w:rPr>
          <w:rFonts w:ascii="Arial" w:hAnsi="Arial" w:cs="Arial"/>
          <w:sz w:val="24"/>
          <w:szCs w:val="24"/>
        </w:rPr>
        <w:t xml:space="preserve"> The UNCRC article 12 also states that every child has the right to have a say on all matters (Gov. Wales </w:t>
      </w:r>
      <w:r w:rsidR="003E0EA9">
        <w:rPr>
          <w:rFonts w:ascii="Arial" w:hAnsi="Arial" w:cs="Arial"/>
          <w:sz w:val="24"/>
          <w:szCs w:val="24"/>
        </w:rPr>
        <w:t>N.D).</w:t>
      </w:r>
    </w:p>
    <w:p w14:paraId="33E59F01" w14:textId="482E4125" w:rsidR="003E0EA9" w:rsidRDefault="00504EC4" w:rsidP="005B4EDF">
      <w:pPr>
        <w:spacing w:line="360" w:lineRule="auto"/>
        <w:rPr>
          <w:rFonts w:ascii="Arial" w:hAnsi="Arial" w:cs="Arial"/>
          <w:sz w:val="24"/>
          <w:szCs w:val="24"/>
        </w:rPr>
      </w:pPr>
      <w:r>
        <w:rPr>
          <w:rFonts w:ascii="Arial" w:hAnsi="Arial" w:cs="Arial"/>
          <w:sz w:val="24"/>
          <w:szCs w:val="24"/>
        </w:rPr>
        <w:t>BERA (2018) recommends that when undertaking research is to identify relevant ethical issues, listen to participants throughout each stage of the process</w:t>
      </w:r>
      <w:r w:rsidR="00A84F44">
        <w:rPr>
          <w:rFonts w:ascii="Arial" w:hAnsi="Arial" w:cs="Arial"/>
          <w:sz w:val="24"/>
          <w:szCs w:val="24"/>
        </w:rPr>
        <w:t xml:space="preserve">, doing this will ensure ethical decision making and is actively assessing, reassessing situations and issues as and when they arise. </w:t>
      </w:r>
      <w:proofErr w:type="spellStart"/>
      <w:r w:rsidR="00A84F44" w:rsidRPr="00A84F44">
        <w:rPr>
          <w:rFonts w:ascii="Arial" w:hAnsi="Arial" w:cs="Arial"/>
          <w:sz w:val="24"/>
          <w:szCs w:val="24"/>
        </w:rPr>
        <w:t>Tarquette</w:t>
      </w:r>
      <w:proofErr w:type="spellEnd"/>
      <w:r w:rsidR="00A84F44" w:rsidRPr="00A84F44">
        <w:rPr>
          <w:rFonts w:ascii="Arial" w:hAnsi="Arial" w:cs="Arial"/>
          <w:sz w:val="24"/>
          <w:szCs w:val="24"/>
        </w:rPr>
        <w:t xml:space="preserve"> and Borges Da Matta Souza (2022)</w:t>
      </w:r>
      <w:r w:rsidR="00A84F44">
        <w:rPr>
          <w:rFonts w:ascii="Arial" w:hAnsi="Arial" w:cs="Arial"/>
          <w:sz w:val="24"/>
          <w:szCs w:val="24"/>
        </w:rPr>
        <w:t xml:space="preserve"> agreed with</w:t>
      </w:r>
      <w:r w:rsidR="00BA3CB9">
        <w:rPr>
          <w:rFonts w:ascii="Arial" w:hAnsi="Arial" w:cs="Arial"/>
          <w:sz w:val="24"/>
          <w:szCs w:val="24"/>
        </w:rPr>
        <w:t xml:space="preserve"> the recommendations when</w:t>
      </w:r>
      <w:r w:rsidR="003E0EA9">
        <w:rPr>
          <w:rFonts w:ascii="Arial" w:hAnsi="Arial" w:cs="Arial"/>
          <w:sz w:val="24"/>
          <w:szCs w:val="24"/>
        </w:rPr>
        <w:t xml:space="preserve"> dealing with research that </w:t>
      </w:r>
      <w:r w:rsidR="00D1124A">
        <w:rPr>
          <w:rFonts w:ascii="Arial" w:hAnsi="Arial" w:cs="Arial"/>
          <w:sz w:val="24"/>
          <w:szCs w:val="24"/>
        </w:rPr>
        <w:t>is conducted using people and real life, it needs to be made clear to participants of any risks, benefits, con</w:t>
      </w:r>
      <w:r w:rsidR="0096038A">
        <w:rPr>
          <w:rFonts w:ascii="Arial" w:hAnsi="Arial" w:cs="Arial"/>
          <w:sz w:val="24"/>
          <w:szCs w:val="24"/>
        </w:rPr>
        <w:t>sequences to participating in the research,</w:t>
      </w:r>
      <w:r w:rsidR="002E4925">
        <w:rPr>
          <w:rFonts w:ascii="Arial" w:hAnsi="Arial" w:cs="Arial"/>
          <w:sz w:val="24"/>
          <w:szCs w:val="24"/>
        </w:rPr>
        <w:t xml:space="preserve"> and all information that is shared will be kept confidential and respected</w:t>
      </w:r>
      <w:r w:rsidR="00066517">
        <w:rPr>
          <w:rFonts w:ascii="Arial" w:hAnsi="Arial" w:cs="Arial"/>
          <w:sz w:val="24"/>
          <w:szCs w:val="24"/>
        </w:rPr>
        <w:t xml:space="preserve">, all </w:t>
      </w:r>
      <w:r w:rsidR="0096038A">
        <w:rPr>
          <w:rFonts w:ascii="Arial" w:hAnsi="Arial" w:cs="Arial"/>
          <w:sz w:val="24"/>
          <w:szCs w:val="24"/>
        </w:rPr>
        <w:t xml:space="preserve">agreement </w:t>
      </w:r>
      <w:r w:rsidR="00066517">
        <w:rPr>
          <w:rFonts w:ascii="Arial" w:hAnsi="Arial" w:cs="Arial"/>
          <w:sz w:val="24"/>
          <w:szCs w:val="24"/>
        </w:rPr>
        <w:t>are</w:t>
      </w:r>
      <w:r w:rsidR="0096038A">
        <w:rPr>
          <w:rFonts w:ascii="Arial" w:hAnsi="Arial" w:cs="Arial"/>
          <w:sz w:val="24"/>
          <w:szCs w:val="24"/>
        </w:rPr>
        <w:t xml:space="preserve"> of their own free will</w:t>
      </w:r>
      <w:r w:rsidR="00E01DF1">
        <w:rPr>
          <w:rFonts w:ascii="Arial" w:hAnsi="Arial" w:cs="Arial"/>
          <w:sz w:val="24"/>
          <w:szCs w:val="24"/>
        </w:rPr>
        <w:t>,</w:t>
      </w:r>
      <w:r w:rsidR="00066517">
        <w:rPr>
          <w:rFonts w:ascii="Arial" w:hAnsi="Arial" w:cs="Arial"/>
          <w:sz w:val="24"/>
          <w:szCs w:val="24"/>
        </w:rPr>
        <w:t xml:space="preserve"> and</w:t>
      </w:r>
      <w:r w:rsidR="0096038A">
        <w:rPr>
          <w:rFonts w:ascii="Arial" w:hAnsi="Arial" w:cs="Arial"/>
          <w:sz w:val="24"/>
          <w:szCs w:val="24"/>
        </w:rPr>
        <w:t xml:space="preserve"> they are not </w:t>
      </w:r>
      <w:r w:rsidR="00E01DF1">
        <w:rPr>
          <w:rFonts w:ascii="Arial" w:hAnsi="Arial" w:cs="Arial"/>
          <w:sz w:val="24"/>
          <w:szCs w:val="24"/>
        </w:rPr>
        <w:t>coerced and are free to change their mind at any</w:t>
      </w:r>
      <w:r w:rsidR="002E4925">
        <w:rPr>
          <w:rFonts w:ascii="Arial" w:hAnsi="Arial" w:cs="Arial"/>
          <w:sz w:val="24"/>
          <w:szCs w:val="24"/>
        </w:rPr>
        <w:t xml:space="preserve"> </w:t>
      </w:r>
      <w:r w:rsidR="00E01DF1">
        <w:rPr>
          <w:rFonts w:ascii="Arial" w:hAnsi="Arial" w:cs="Arial"/>
          <w:sz w:val="24"/>
          <w:szCs w:val="24"/>
        </w:rPr>
        <w:t>time</w:t>
      </w:r>
      <w:r w:rsidR="00A84F44">
        <w:rPr>
          <w:rFonts w:ascii="Arial" w:hAnsi="Arial" w:cs="Arial"/>
          <w:sz w:val="24"/>
          <w:szCs w:val="24"/>
        </w:rPr>
        <w:t xml:space="preserve">. </w:t>
      </w:r>
    </w:p>
    <w:p w14:paraId="2661F6C5" w14:textId="27A2308C" w:rsidR="005F67C8" w:rsidRDefault="005F67C8" w:rsidP="005B4EDF">
      <w:pPr>
        <w:spacing w:line="360" w:lineRule="auto"/>
        <w:rPr>
          <w:rFonts w:ascii="Arial" w:hAnsi="Arial" w:cs="Arial"/>
          <w:sz w:val="24"/>
          <w:szCs w:val="24"/>
        </w:rPr>
      </w:pPr>
      <w:r>
        <w:rPr>
          <w:rFonts w:ascii="Arial" w:hAnsi="Arial" w:cs="Arial"/>
          <w:sz w:val="24"/>
          <w:szCs w:val="24"/>
        </w:rPr>
        <w:t>UWTS</w:t>
      </w:r>
      <w:r w:rsidR="001B6A06">
        <w:rPr>
          <w:rFonts w:ascii="Arial" w:hAnsi="Arial" w:cs="Arial"/>
          <w:sz w:val="24"/>
          <w:szCs w:val="24"/>
        </w:rPr>
        <w:t>D (2022) has a</w:t>
      </w:r>
      <w:r w:rsidR="00A956C2">
        <w:rPr>
          <w:rFonts w:ascii="Arial" w:hAnsi="Arial" w:cs="Arial"/>
          <w:sz w:val="24"/>
          <w:szCs w:val="24"/>
        </w:rPr>
        <w:t xml:space="preserve"> com</w:t>
      </w:r>
      <w:r w:rsidR="00691437">
        <w:rPr>
          <w:rFonts w:ascii="Arial" w:hAnsi="Arial" w:cs="Arial"/>
          <w:sz w:val="24"/>
          <w:szCs w:val="24"/>
        </w:rPr>
        <w:t xml:space="preserve">prehensive framework for all researcher with a clear policies on practice and </w:t>
      </w:r>
      <w:r w:rsidR="00A478D8">
        <w:rPr>
          <w:rFonts w:ascii="Arial" w:hAnsi="Arial" w:cs="Arial"/>
          <w:sz w:val="24"/>
          <w:szCs w:val="24"/>
        </w:rPr>
        <w:t xml:space="preserve">procedures that needs to be followed. The framework covers the code of practice on ethical </w:t>
      </w:r>
      <w:r w:rsidR="00A478D8">
        <w:rPr>
          <w:rFonts w:ascii="Arial" w:hAnsi="Arial" w:cs="Arial"/>
          <w:sz w:val="24"/>
          <w:szCs w:val="24"/>
        </w:rPr>
        <w:lastRenderedPageBreak/>
        <w:t>issues being researche</w:t>
      </w:r>
      <w:r w:rsidR="00F464F8">
        <w:rPr>
          <w:rFonts w:ascii="Arial" w:hAnsi="Arial" w:cs="Arial"/>
          <w:sz w:val="24"/>
          <w:szCs w:val="24"/>
        </w:rPr>
        <w:t xml:space="preserve">d, this applies to all staff, students and participants under the </w:t>
      </w:r>
      <w:r w:rsidR="0005190A">
        <w:rPr>
          <w:rFonts w:ascii="Arial" w:hAnsi="Arial" w:cs="Arial"/>
          <w:sz w:val="24"/>
          <w:szCs w:val="24"/>
        </w:rPr>
        <w:t>Data Protection Act 2018 and the GDPR</w:t>
      </w:r>
      <w:r w:rsidR="006D7A34">
        <w:rPr>
          <w:rFonts w:ascii="Arial" w:hAnsi="Arial" w:cs="Arial"/>
          <w:sz w:val="24"/>
          <w:szCs w:val="24"/>
        </w:rPr>
        <w:t xml:space="preserve"> 2018. The UK GDPR </w:t>
      </w:r>
      <w:r w:rsidR="00C900C5">
        <w:rPr>
          <w:rFonts w:ascii="Arial" w:hAnsi="Arial" w:cs="Arial"/>
          <w:sz w:val="24"/>
          <w:szCs w:val="24"/>
        </w:rPr>
        <w:t>thinks about the legal obligations</w:t>
      </w:r>
      <w:r w:rsidR="00161727">
        <w:rPr>
          <w:rFonts w:ascii="Arial" w:hAnsi="Arial" w:cs="Arial"/>
          <w:sz w:val="24"/>
          <w:szCs w:val="24"/>
        </w:rPr>
        <w:t xml:space="preserve">, the </w:t>
      </w:r>
      <w:r w:rsidR="00C900C5">
        <w:rPr>
          <w:rFonts w:ascii="Arial" w:hAnsi="Arial" w:cs="Arial"/>
          <w:sz w:val="24"/>
          <w:szCs w:val="24"/>
        </w:rPr>
        <w:t>data protection</w:t>
      </w:r>
      <w:r w:rsidR="00161727">
        <w:rPr>
          <w:rFonts w:ascii="Arial" w:hAnsi="Arial" w:cs="Arial"/>
          <w:sz w:val="24"/>
          <w:szCs w:val="24"/>
        </w:rPr>
        <w:t xml:space="preserve"> and privacy before any data can be gathered</w:t>
      </w:r>
      <w:r w:rsidR="00E973D1">
        <w:rPr>
          <w:rFonts w:ascii="Arial" w:hAnsi="Arial" w:cs="Arial"/>
          <w:sz w:val="24"/>
          <w:szCs w:val="24"/>
        </w:rPr>
        <w:t xml:space="preserve">, using the Data Protection Impact Assessment help researchers to identify </w:t>
      </w:r>
      <w:r w:rsidR="00B8193A">
        <w:rPr>
          <w:rFonts w:ascii="Arial" w:hAnsi="Arial" w:cs="Arial"/>
          <w:sz w:val="24"/>
          <w:szCs w:val="24"/>
        </w:rPr>
        <w:t>any potential risks that may intrude of the privacy of participants</w:t>
      </w:r>
      <w:r w:rsidR="002A6C47">
        <w:rPr>
          <w:rFonts w:ascii="Arial" w:hAnsi="Arial" w:cs="Arial"/>
          <w:sz w:val="24"/>
          <w:szCs w:val="24"/>
        </w:rPr>
        <w:t>. The Data Protection Impact Assessment is mandatory for any high risk data processing and considerations need to take place from the start and throughout the project</w:t>
      </w:r>
      <w:r w:rsidR="001A11AD">
        <w:rPr>
          <w:rFonts w:ascii="Arial" w:hAnsi="Arial" w:cs="Arial"/>
          <w:sz w:val="24"/>
          <w:szCs w:val="24"/>
        </w:rPr>
        <w:t xml:space="preserve"> (UWTSD 2022). Processing operations that are classed as high ethical risks are: </w:t>
      </w:r>
      <w:r w:rsidR="00F000CF">
        <w:rPr>
          <w:rFonts w:ascii="Arial" w:hAnsi="Arial" w:cs="Arial"/>
          <w:sz w:val="24"/>
          <w:szCs w:val="24"/>
        </w:rPr>
        <w:t>types of personal data being received</w:t>
      </w:r>
      <w:r w:rsidR="005A52E8">
        <w:rPr>
          <w:rFonts w:ascii="Arial" w:hAnsi="Arial" w:cs="Arial"/>
          <w:sz w:val="24"/>
          <w:szCs w:val="24"/>
        </w:rPr>
        <w:t>:</w:t>
      </w:r>
      <w:r w:rsidR="00036FE7">
        <w:rPr>
          <w:rFonts w:ascii="Arial" w:hAnsi="Arial" w:cs="Arial"/>
          <w:sz w:val="24"/>
          <w:szCs w:val="24"/>
        </w:rPr>
        <w:t xml:space="preserve"> race, religion, and sex. Data  subjects</w:t>
      </w:r>
      <w:r w:rsidR="005A52E8">
        <w:rPr>
          <w:rFonts w:ascii="Arial" w:hAnsi="Arial" w:cs="Arial"/>
          <w:sz w:val="24"/>
          <w:szCs w:val="24"/>
        </w:rPr>
        <w:t>:</w:t>
      </w:r>
      <w:r w:rsidR="002F2A61">
        <w:rPr>
          <w:rFonts w:ascii="Arial" w:hAnsi="Arial" w:cs="Arial"/>
          <w:sz w:val="24"/>
          <w:szCs w:val="24"/>
        </w:rPr>
        <w:t xml:space="preserve"> children, vulnerable adults or children</w:t>
      </w:r>
      <w:r w:rsidR="005A52E8">
        <w:rPr>
          <w:rFonts w:ascii="Arial" w:hAnsi="Arial" w:cs="Arial"/>
          <w:sz w:val="24"/>
          <w:szCs w:val="24"/>
        </w:rPr>
        <w:t>.</w:t>
      </w:r>
      <w:r w:rsidR="002F2A61">
        <w:rPr>
          <w:rFonts w:ascii="Arial" w:hAnsi="Arial" w:cs="Arial"/>
          <w:sz w:val="24"/>
          <w:szCs w:val="24"/>
        </w:rPr>
        <w:t xml:space="preserve"> </w:t>
      </w:r>
      <w:r w:rsidR="005A52E8">
        <w:rPr>
          <w:rFonts w:ascii="Arial" w:hAnsi="Arial" w:cs="Arial"/>
          <w:sz w:val="24"/>
          <w:szCs w:val="24"/>
        </w:rPr>
        <w:t>T</w:t>
      </w:r>
      <w:r w:rsidR="002F2A61">
        <w:rPr>
          <w:rFonts w:ascii="Arial" w:hAnsi="Arial" w:cs="Arial"/>
          <w:sz w:val="24"/>
          <w:szCs w:val="24"/>
        </w:rPr>
        <w:t>he complexity of data processing</w:t>
      </w:r>
      <w:r w:rsidR="005A52E8">
        <w:rPr>
          <w:rFonts w:ascii="Arial" w:hAnsi="Arial" w:cs="Arial"/>
          <w:sz w:val="24"/>
          <w:szCs w:val="24"/>
        </w:rPr>
        <w:t>:</w:t>
      </w:r>
      <w:r w:rsidR="002F2A61">
        <w:rPr>
          <w:rFonts w:ascii="Arial" w:hAnsi="Arial" w:cs="Arial"/>
          <w:sz w:val="24"/>
          <w:szCs w:val="24"/>
        </w:rPr>
        <w:t xml:space="preserve"> monitoring public assessable areas</w:t>
      </w:r>
      <w:r w:rsidR="005A52E8">
        <w:rPr>
          <w:rFonts w:ascii="Arial" w:hAnsi="Arial" w:cs="Arial"/>
          <w:sz w:val="24"/>
          <w:szCs w:val="24"/>
        </w:rPr>
        <w:t>.</w:t>
      </w:r>
      <w:r w:rsidR="002F2A61">
        <w:rPr>
          <w:rFonts w:ascii="Arial" w:hAnsi="Arial" w:cs="Arial"/>
          <w:sz w:val="24"/>
          <w:szCs w:val="24"/>
        </w:rPr>
        <w:t xml:space="preserve"> </w:t>
      </w:r>
      <w:r w:rsidR="005A52E8">
        <w:rPr>
          <w:rFonts w:ascii="Arial" w:hAnsi="Arial" w:cs="Arial"/>
          <w:sz w:val="24"/>
          <w:szCs w:val="24"/>
        </w:rPr>
        <w:t>P</w:t>
      </w:r>
      <w:r w:rsidR="002F2A61">
        <w:rPr>
          <w:rFonts w:ascii="Arial" w:hAnsi="Arial" w:cs="Arial"/>
          <w:sz w:val="24"/>
          <w:szCs w:val="24"/>
        </w:rPr>
        <w:t>rocessing techniques</w:t>
      </w:r>
      <w:r w:rsidR="005A52E8">
        <w:rPr>
          <w:rFonts w:ascii="Arial" w:hAnsi="Arial" w:cs="Arial"/>
          <w:sz w:val="24"/>
          <w:szCs w:val="24"/>
        </w:rPr>
        <w:t xml:space="preserve">: observations, </w:t>
      </w:r>
      <w:r w:rsidR="007C31DD">
        <w:rPr>
          <w:rFonts w:ascii="Arial" w:hAnsi="Arial" w:cs="Arial"/>
          <w:sz w:val="24"/>
          <w:szCs w:val="24"/>
        </w:rPr>
        <w:t>tracking or surveillance and lastly involvement of the non-EU countries</w:t>
      </w:r>
      <w:r w:rsidR="0046318C">
        <w:rPr>
          <w:rFonts w:ascii="Arial" w:hAnsi="Arial" w:cs="Arial"/>
          <w:sz w:val="24"/>
          <w:szCs w:val="24"/>
        </w:rPr>
        <w:t>: personal data being collected outside the EU (UWTSD 2022).</w:t>
      </w:r>
      <w:r w:rsidR="00810220">
        <w:rPr>
          <w:rFonts w:ascii="Arial" w:hAnsi="Arial" w:cs="Arial"/>
          <w:sz w:val="24"/>
          <w:szCs w:val="24"/>
        </w:rPr>
        <w:t xml:space="preserve"> </w:t>
      </w:r>
    </w:p>
    <w:p w14:paraId="6BD9CAE8" w14:textId="540B29BE" w:rsidR="00810220" w:rsidRDefault="00716FBE" w:rsidP="005B4EDF">
      <w:pPr>
        <w:spacing w:line="360" w:lineRule="auto"/>
        <w:rPr>
          <w:rFonts w:ascii="Arial" w:hAnsi="Arial" w:cs="Arial"/>
          <w:sz w:val="24"/>
          <w:szCs w:val="24"/>
        </w:rPr>
      </w:pPr>
      <w:r>
        <w:rPr>
          <w:rFonts w:ascii="Arial" w:hAnsi="Arial" w:cs="Arial"/>
          <w:sz w:val="24"/>
          <w:szCs w:val="24"/>
        </w:rPr>
        <w:t xml:space="preserve">There are two parts </w:t>
      </w:r>
      <w:r w:rsidR="007F5FE2">
        <w:rPr>
          <w:rFonts w:ascii="Arial" w:hAnsi="Arial" w:cs="Arial"/>
          <w:sz w:val="24"/>
          <w:szCs w:val="24"/>
        </w:rPr>
        <w:t>to</w:t>
      </w:r>
      <w:r>
        <w:rPr>
          <w:rFonts w:ascii="Arial" w:hAnsi="Arial" w:cs="Arial"/>
          <w:sz w:val="24"/>
          <w:szCs w:val="24"/>
        </w:rPr>
        <w:t xml:space="preserve"> </w:t>
      </w:r>
      <w:r w:rsidR="0095184D">
        <w:rPr>
          <w:rFonts w:ascii="Arial" w:hAnsi="Arial" w:cs="Arial"/>
          <w:sz w:val="24"/>
          <w:szCs w:val="24"/>
        </w:rPr>
        <w:t>collecting</w:t>
      </w:r>
      <w:r>
        <w:rPr>
          <w:rFonts w:ascii="Arial" w:hAnsi="Arial" w:cs="Arial"/>
          <w:sz w:val="24"/>
          <w:szCs w:val="24"/>
        </w:rPr>
        <w:t xml:space="preserve"> consent </w:t>
      </w:r>
      <w:r w:rsidR="00830DEB">
        <w:rPr>
          <w:rFonts w:ascii="Arial" w:hAnsi="Arial" w:cs="Arial"/>
          <w:sz w:val="24"/>
          <w:szCs w:val="24"/>
        </w:rPr>
        <w:t xml:space="preserve">part one Informing and part two consent. To gain </w:t>
      </w:r>
      <w:r w:rsidR="0095184D">
        <w:rPr>
          <w:rFonts w:ascii="Arial" w:hAnsi="Arial" w:cs="Arial"/>
          <w:sz w:val="24"/>
          <w:szCs w:val="24"/>
        </w:rPr>
        <w:t xml:space="preserve">an informed consent </w:t>
      </w:r>
      <w:r w:rsidR="007F5FE2">
        <w:rPr>
          <w:rFonts w:ascii="Arial" w:hAnsi="Arial" w:cs="Arial"/>
          <w:sz w:val="24"/>
          <w:szCs w:val="24"/>
        </w:rPr>
        <w:t>children need to be</w:t>
      </w:r>
      <w:r w:rsidR="00952EBF">
        <w:rPr>
          <w:rFonts w:ascii="Arial" w:hAnsi="Arial" w:cs="Arial"/>
          <w:sz w:val="24"/>
          <w:szCs w:val="24"/>
        </w:rPr>
        <w:t xml:space="preserve"> able to understand </w:t>
      </w:r>
      <w:r w:rsidR="001C5836">
        <w:rPr>
          <w:rFonts w:ascii="Arial" w:hAnsi="Arial" w:cs="Arial"/>
          <w:sz w:val="24"/>
          <w:szCs w:val="24"/>
        </w:rPr>
        <w:t>what is involved before consent can be given</w:t>
      </w:r>
      <w:r w:rsidR="009E171D">
        <w:rPr>
          <w:rFonts w:ascii="Arial" w:hAnsi="Arial" w:cs="Arial"/>
          <w:sz w:val="24"/>
          <w:szCs w:val="24"/>
        </w:rPr>
        <w:t xml:space="preserve"> and</w:t>
      </w:r>
      <w:r w:rsidR="00572662">
        <w:rPr>
          <w:rFonts w:ascii="Arial" w:hAnsi="Arial" w:cs="Arial"/>
          <w:sz w:val="24"/>
          <w:szCs w:val="24"/>
        </w:rPr>
        <w:t xml:space="preserve"> the</w:t>
      </w:r>
      <w:r w:rsidR="009E171D">
        <w:rPr>
          <w:rFonts w:ascii="Arial" w:hAnsi="Arial" w:cs="Arial"/>
          <w:sz w:val="24"/>
          <w:szCs w:val="24"/>
        </w:rPr>
        <w:t xml:space="preserve"> parent/carer consent also needs to be obtained</w:t>
      </w:r>
      <w:r w:rsidR="001C5836">
        <w:rPr>
          <w:rFonts w:ascii="Arial" w:hAnsi="Arial" w:cs="Arial"/>
          <w:sz w:val="24"/>
          <w:szCs w:val="24"/>
        </w:rPr>
        <w:t xml:space="preserve">, they need to understand what the research involves, why </w:t>
      </w:r>
      <w:r w:rsidR="00783AA4">
        <w:rPr>
          <w:rFonts w:ascii="Arial" w:hAnsi="Arial" w:cs="Arial"/>
          <w:sz w:val="24"/>
          <w:szCs w:val="24"/>
        </w:rPr>
        <w:t xml:space="preserve">the research is taking place, how long it will take, benefits and any risks </w:t>
      </w:r>
      <w:r w:rsidR="0073665F">
        <w:rPr>
          <w:rFonts w:ascii="Arial" w:hAnsi="Arial" w:cs="Arial"/>
          <w:sz w:val="24"/>
          <w:szCs w:val="24"/>
        </w:rPr>
        <w:t xml:space="preserve">to participation. </w:t>
      </w:r>
      <w:r w:rsidR="00572662">
        <w:rPr>
          <w:rFonts w:ascii="Arial" w:hAnsi="Arial" w:cs="Arial"/>
          <w:sz w:val="24"/>
          <w:szCs w:val="24"/>
        </w:rPr>
        <w:t xml:space="preserve">Giving the children </w:t>
      </w:r>
      <w:r w:rsidR="00C756DC">
        <w:rPr>
          <w:rFonts w:ascii="Arial" w:hAnsi="Arial" w:cs="Arial"/>
          <w:sz w:val="24"/>
          <w:szCs w:val="24"/>
        </w:rPr>
        <w:t>the rights to an informed consent shows respect</w:t>
      </w:r>
      <w:r w:rsidR="00A83002">
        <w:rPr>
          <w:rFonts w:ascii="Arial" w:hAnsi="Arial" w:cs="Arial"/>
          <w:sz w:val="24"/>
          <w:szCs w:val="24"/>
        </w:rPr>
        <w:t xml:space="preserve">, their capabilities to express their views and that their voices are heard in matters that affect them </w:t>
      </w:r>
      <w:r w:rsidR="007C2C9A">
        <w:rPr>
          <w:rFonts w:ascii="Arial" w:hAnsi="Arial" w:cs="Arial"/>
          <w:sz w:val="24"/>
          <w:szCs w:val="24"/>
        </w:rPr>
        <w:t>(E</w:t>
      </w:r>
      <w:r w:rsidR="00A3196E">
        <w:rPr>
          <w:rFonts w:ascii="Arial" w:hAnsi="Arial" w:cs="Arial"/>
          <w:sz w:val="24"/>
          <w:szCs w:val="24"/>
        </w:rPr>
        <w:t xml:space="preserve">thical </w:t>
      </w:r>
      <w:r w:rsidR="007C2C9A">
        <w:rPr>
          <w:rFonts w:ascii="Arial" w:hAnsi="Arial" w:cs="Arial"/>
          <w:sz w:val="24"/>
          <w:szCs w:val="24"/>
        </w:rPr>
        <w:t>R</w:t>
      </w:r>
      <w:r w:rsidR="00A3196E">
        <w:rPr>
          <w:rFonts w:ascii="Arial" w:hAnsi="Arial" w:cs="Arial"/>
          <w:sz w:val="24"/>
          <w:szCs w:val="24"/>
        </w:rPr>
        <w:t xml:space="preserve">esearch </w:t>
      </w:r>
      <w:r w:rsidR="007C2C9A">
        <w:rPr>
          <w:rFonts w:ascii="Arial" w:hAnsi="Arial" w:cs="Arial"/>
          <w:sz w:val="24"/>
          <w:szCs w:val="24"/>
        </w:rPr>
        <w:t>I</w:t>
      </w:r>
      <w:r w:rsidR="00A3196E">
        <w:rPr>
          <w:rFonts w:ascii="Arial" w:hAnsi="Arial" w:cs="Arial"/>
          <w:sz w:val="24"/>
          <w:szCs w:val="24"/>
        </w:rPr>
        <w:t xml:space="preserve">nvolving </w:t>
      </w:r>
      <w:r w:rsidR="007C2C9A">
        <w:rPr>
          <w:rFonts w:ascii="Arial" w:hAnsi="Arial" w:cs="Arial"/>
          <w:sz w:val="24"/>
          <w:szCs w:val="24"/>
        </w:rPr>
        <w:t>C</w:t>
      </w:r>
      <w:r w:rsidR="00A3196E">
        <w:rPr>
          <w:rFonts w:ascii="Arial" w:hAnsi="Arial" w:cs="Arial"/>
          <w:sz w:val="24"/>
          <w:szCs w:val="24"/>
        </w:rPr>
        <w:t>hildren</w:t>
      </w:r>
      <w:r w:rsidR="007C2C9A">
        <w:rPr>
          <w:rFonts w:ascii="Arial" w:hAnsi="Arial" w:cs="Arial"/>
          <w:sz w:val="24"/>
          <w:szCs w:val="24"/>
        </w:rPr>
        <w:t xml:space="preserve"> 2024)</w:t>
      </w:r>
    </w:p>
    <w:p w14:paraId="7048190D" w14:textId="419C9373" w:rsidR="007C2C9A" w:rsidRDefault="007C2C9A" w:rsidP="005B4EDF">
      <w:pPr>
        <w:spacing w:line="360" w:lineRule="auto"/>
        <w:rPr>
          <w:rFonts w:ascii="Arial" w:hAnsi="Arial" w:cs="Arial"/>
          <w:sz w:val="24"/>
          <w:szCs w:val="24"/>
        </w:rPr>
      </w:pPr>
      <w:r>
        <w:rPr>
          <w:rFonts w:ascii="Arial" w:hAnsi="Arial" w:cs="Arial"/>
          <w:sz w:val="24"/>
          <w:szCs w:val="24"/>
        </w:rPr>
        <w:t>When consent is g</w:t>
      </w:r>
      <w:r w:rsidR="003A359F">
        <w:rPr>
          <w:rFonts w:ascii="Arial" w:hAnsi="Arial" w:cs="Arial"/>
          <w:sz w:val="24"/>
          <w:szCs w:val="24"/>
        </w:rPr>
        <w:t xml:space="preserve">iven from participants, </w:t>
      </w:r>
      <w:r w:rsidR="00AD2095">
        <w:rPr>
          <w:rFonts w:ascii="Arial" w:hAnsi="Arial" w:cs="Arial"/>
          <w:sz w:val="24"/>
          <w:szCs w:val="24"/>
        </w:rPr>
        <w:t>it needs to b</w:t>
      </w:r>
      <w:r w:rsidR="0077479C">
        <w:rPr>
          <w:rFonts w:ascii="Arial" w:hAnsi="Arial" w:cs="Arial"/>
          <w:sz w:val="24"/>
          <w:szCs w:val="24"/>
        </w:rPr>
        <w:t>e</w:t>
      </w:r>
      <w:r w:rsidR="00AD2095">
        <w:rPr>
          <w:rFonts w:ascii="Arial" w:hAnsi="Arial" w:cs="Arial"/>
          <w:sz w:val="24"/>
          <w:szCs w:val="24"/>
        </w:rPr>
        <w:t xml:space="preserve"> </w:t>
      </w:r>
      <w:r w:rsidR="0077479C">
        <w:rPr>
          <w:rFonts w:ascii="Arial" w:hAnsi="Arial" w:cs="Arial"/>
          <w:sz w:val="24"/>
          <w:szCs w:val="24"/>
        </w:rPr>
        <w:t>in a written</w:t>
      </w:r>
      <w:r w:rsidR="00AD2095">
        <w:rPr>
          <w:rFonts w:ascii="Arial" w:hAnsi="Arial" w:cs="Arial"/>
          <w:sz w:val="24"/>
          <w:szCs w:val="24"/>
        </w:rPr>
        <w:t xml:space="preserve"> agreement </w:t>
      </w:r>
      <w:r w:rsidR="0077479C">
        <w:rPr>
          <w:rFonts w:ascii="Arial" w:hAnsi="Arial" w:cs="Arial"/>
          <w:sz w:val="24"/>
          <w:szCs w:val="24"/>
        </w:rPr>
        <w:t>at the start of the process</w:t>
      </w:r>
      <w:r w:rsidR="00193533">
        <w:rPr>
          <w:rFonts w:ascii="Arial" w:hAnsi="Arial" w:cs="Arial"/>
          <w:sz w:val="24"/>
          <w:szCs w:val="24"/>
        </w:rPr>
        <w:t>. Children or any participant has the right to leave the project at any</w:t>
      </w:r>
      <w:r w:rsidR="00101E0D">
        <w:rPr>
          <w:rFonts w:ascii="Arial" w:hAnsi="Arial" w:cs="Arial"/>
          <w:sz w:val="24"/>
          <w:szCs w:val="24"/>
        </w:rPr>
        <w:t xml:space="preserve"> time during the process and any choice that is made needs to be respected</w:t>
      </w:r>
      <w:r w:rsidR="0042398C">
        <w:rPr>
          <w:rFonts w:ascii="Arial" w:hAnsi="Arial" w:cs="Arial"/>
          <w:sz w:val="24"/>
          <w:szCs w:val="24"/>
        </w:rPr>
        <w:t xml:space="preserve"> (E</w:t>
      </w:r>
      <w:r w:rsidR="00A3196E">
        <w:rPr>
          <w:rFonts w:ascii="Arial" w:hAnsi="Arial" w:cs="Arial"/>
          <w:sz w:val="24"/>
          <w:szCs w:val="24"/>
        </w:rPr>
        <w:t xml:space="preserve">thical </w:t>
      </w:r>
      <w:r w:rsidR="0042398C">
        <w:rPr>
          <w:rFonts w:ascii="Arial" w:hAnsi="Arial" w:cs="Arial"/>
          <w:sz w:val="24"/>
          <w:szCs w:val="24"/>
        </w:rPr>
        <w:t>R</w:t>
      </w:r>
      <w:r w:rsidR="00A3196E">
        <w:rPr>
          <w:rFonts w:ascii="Arial" w:hAnsi="Arial" w:cs="Arial"/>
          <w:sz w:val="24"/>
          <w:szCs w:val="24"/>
        </w:rPr>
        <w:t xml:space="preserve">esearch </w:t>
      </w:r>
      <w:r w:rsidR="0042398C">
        <w:rPr>
          <w:rFonts w:ascii="Arial" w:hAnsi="Arial" w:cs="Arial"/>
          <w:sz w:val="24"/>
          <w:szCs w:val="24"/>
        </w:rPr>
        <w:t>I</w:t>
      </w:r>
      <w:r w:rsidR="00A3196E">
        <w:rPr>
          <w:rFonts w:ascii="Arial" w:hAnsi="Arial" w:cs="Arial"/>
          <w:sz w:val="24"/>
          <w:szCs w:val="24"/>
        </w:rPr>
        <w:t xml:space="preserve">nvolving </w:t>
      </w:r>
      <w:r w:rsidR="0042398C">
        <w:rPr>
          <w:rFonts w:ascii="Arial" w:hAnsi="Arial" w:cs="Arial"/>
          <w:sz w:val="24"/>
          <w:szCs w:val="24"/>
        </w:rPr>
        <w:t>C</w:t>
      </w:r>
      <w:r w:rsidR="00A3196E">
        <w:rPr>
          <w:rFonts w:ascii="Arial" w:hAnsi="Arial" w:cs="Arial"/>
          <w:sz w:val="24"/>
          <w:szCs w:val="24"/>
        </w:rPr>
        <w:t>hildren</w:t>
      </w:r>
      <w:r w:rsidR="0042398C">
        <w:rPr>
          <w:rFonts w:ascii="Arial" w:hAnsi="Arial" w:cs="Arial"/>
          <w:sz w:val="24"/>
          <w:szCs w:val="24"/>
        </w:rPr>
        <w:t xml:space="preserve"> 2024).</w:t>
      </w:r>
    </w:p>
    <w:p w14:paraId="68DF18AB" w14:textId="79808668" w:rsidR="0042398C" w:rsidRDefault="0042398C" w:rsidP="005B4EDF">
      <w:pPr>
        <w:spacing w:line="360" w:lineRule="auto"/>
        <w:rPr>
          <w:rFonts w:ascii="Arial" w:hAnsi="Arial" w:cs="Arial"/>
          <w:sz w:val="24"/>
          <w:szCs w:val="24"/>
        </w:rPr>
      </w:pPr>
      <w:r>
        <w:rPr>
          <w:rFonts w:ascii="Arial" w:hAnsi="Arial" w:cs="Arial"/>
          <w:sz w:val="24"/>
          <w:szCs w:val="24"/>
        </w:rPr>
        <w:t xml:space="preserve">As a researcher working with children you need to </w:t>
      </w:r>
      <w:r w:rsidR="005057CF">
        <w:rPr>
          <w:rFonts w:ascii="Arial" w:hAnsi="Arial" w:cs="Arial"/>
          <w:sz w:val="24"/>
          <w:szCs w:val="24"/>
        </w:rPr>
        <w:t xml:space="preserve">understand a child’s body language, listen to what or how they respond </w:t>
      </w:r>
      <w:r w:rsidR="00E64B24">
        <w:rPr>
          <w:rFonts w:ascii="Arial" w:hAnsi="Arial" w:cs="Arial"/>
          <w:sz w:val="24"/>
          <w:szCs w:val="24"/>
        </w:rPr>
        <w:t>and verbal or non-verbal cues to know if they no longer want to participant in the project</w:t>
      </w:r>
      <w:r w:rsidR="005C5E3F">
        <w:rPr>
          <w:rFonts w:ascii="Arial" w:hAnsi="Arial" w:cs="Arial"/>
          <w:sz w:val="24"/>
          <w:szCs w:val="24"/>
        </w:rPr>
        <w:t xml:space="preserve">, as some children may not know how to say that they </w:t>
      </w:r>
      <w:r w:rsidR="0019058B">
        <w:rPr>
          <w:rFonts w:ascii="Arial" w:hAnsi="Arial" w:cs="Arial"/>
          <w:sz w:val="24"/>
          <w:szCs w:val="24"/>
        </w:rPr>
        <w:t xml:space="preserve">no-longer want to be part of the project, and that it is </w:t>
      </w:r>
      <w:r w:rsidR="00CA2791">
        <w:rPr>
          <w:rFonts w:ascii="Arial" w:hAnsi="Arial" w:cs="Arial"/>
          <w:sz w:val="24"/>
          <w:szCs w:val="24"/>
        </w:rPr>
        <w:t xml:space="preserve">okay </w:t>
      </w:r>
      <w:r w:rsidR="000A0052">
        <w:rPr>
          <w:rFonts w:ascii="Arial" w:hAnsi="Arial" w:cs="Arial"/>
          <w:sz w:val="24"/>
          <w:szCs w:val="24"/>
        </w:rPr>
        <w:t>to change their mind (E</w:t>
      </w:r>
      <w:r w:rsidR="00A3196E">
        <w:rPr>
          <w:rFonts w:ascii="Arial" w:hAnsi="Arial" w:cs="Arial"/>
          <w:sz w:val="24"/>
          <w:szCs w:val="24"/>
        </w:rPr>
        <w:t xml:space="preserve">thical </w:t>
      </w:r>
      <w:r w:rsidR="000A0052">
        <w:rPr>
          <w:rFonts w:ascii="Arial" w:hAnsi="Arial" w:cs="Arial"/>
          <w:sz w:val="24"/>
          <w:szCs w:val="24"/>
        </w:rPr>
        <w:t>R</w:t>
      </w:r>
      <w:r w:rsidR="00A3196E">
        <w:rPr>
          <w:rFonts w:ascii="Arial" w:hAnsi="Arial" w:cs="Arial"/>
          <w:sz w:val="24"/>
          <w:szCs w:val="24"/>
        </w:rPr>
        <w:t xml:space="preserve">esearch </w:t>
      </w:r>
      <w:r w:rsidR="000A0052">
        <w:rPr>
          <w:rFonts w:ascii="Arial" w:hAnsi="Arial" w:cs="Arial"/>
          <w:sz w:val="24"/>
          <w:szCs w:val="24"/>
        </w:rPr>
        <w:t>I</w:t>
      </w:r>
      <w:r w:rsidR="00A3196E">
        <w:rPr>
          <w:rFonts w:ascii="Arial" w:hAnsi="Arial" w:cs="Arial"/>
          <w:sz w:val="24"/>
          <w:szCs w:val="24"/>
        </w:rPr>
        <w:t xml:space="preserve">nvolving </w:t>
      </w:r>
      <w:r w:rsidR="000A0052">
        <w:rPr>
          <w:rFonts w:ascii="Arial" w:hAnsi="Arial" w:cs="Arial"/>
          <w:sz w:val="24"/>
          <w:szCs w:val="24"/>
        </w:rPr>
        <w:t>C</w:t>
      </w:r>
      <w:r w:rsidR="00A3196E">
        <w:rPr>
          <w:rFonts w:ascii="Arial" w:hAnsi="Arial" w:cs="Arial"/>
          <w:sz w:val="24"/>
          <w:szCs w:val="24"/>
        </w:rPr>
        <w:t>hildren</w:t>
      </w:r>
      <w:r w:rsidR="000A0052">
        <w:rPr>
          <w:rFonts w:ascii="Arial" w:hAnsi="Arial" w:cs="Arial"/>
          <w:sz w:val="24"/>
          <w:szCs w:val="24"/>
        </w:rPr>
        <w:t xml:space="preserve"> 2024).</w:t>
      </w:r>
    </w:p>
    <w:p w14:paraId="7549BEDA" w14:textId="3D191B78" w:rsidR="002F63F4" w:rsidRDefault="002F63F4" w:rsidP="005B4EDF">
      <w:pPr>
        <w:spacing w:line="360" w:lineRule="auto"/>
        <w:rPr>
          <w:rFonts w:ascii="Arial" w:hAnsi="Arial" w:cs="Arial"/>
          <w:sz w:val="24"/>
          <w:szCs w:val="24"/>
        </w:rPr>
      </w:pPr>
      <w:r>
        <w:rPr>
          <w:rFonts w:ascii="Arial" w:hAnsi="Arial" w:cs="Arial"/>
          <w:sz w:val="24"/>
          <w:szCs w:val="24"/>
        </w:rPr>
        <w:t>Reducing the risks to:</w:t>
      </w:r>
    </w:p>
    <w:p w14:paraId="15F581B1" w14:textId="31DDC80F" w:rsidR="00D91DF2" w:rsidRDefault="002F63F4" w:rsidP="005B4EDF">
      <w:pPr>
        <w:spacing w:line="360" w:lineRule="auto"/>
        <w:rPr>
          <w:rFonts w:ascii="Arial" w:hAnsi="Arial" w:cs="Arial"/>
          <w:b/>
          <w:bCs/>
          <w:sz w:val="24"/>
          <w:szCs w:val="24"/>
        </w:rPr>
      </w:pPr>
      <w:r w:rsidRPr="002F63F4">
        <w:rPr>
          <w:rFonts w:ascii="Arial" w:hAnsi="Arial" w:cs="Arial"/>
          <w:b/>
          <w:bCs/>
          <w:sz w:val="24"/>
          <w:szCs w:val="24"/>
        </w:rPr>
        <w:t>Participants</w:t>
      </w:r>
      <w:r>
        <w:rPr>
          <w:rFonts w:ascii="Arial" w:hAnsi="Arial" w:cs="Arial"/>
          <w:b/>
          <w:bCs/>
          <w:sz w:val="24"/>
          <w:szCs w:val="24"/>
        </w:rPr>
        <w:t xml:space="preserve">: </w:t>
      </w:r>
    </w:p>
    <w:p w14:paraId="2F35E0F1" w14:textId="142D2F1F" w:rsidR="00D35E0E" w:rsidRDefault="009B272F" w:rsidP="005B4EDF">
      <w:pPr>
        <w:spacing w:line="360" w:lineRule="auto"/>
        <w:rPr>
          <w:rFonts w:ascii="Arial" w:hAnsi="Arial" w:cs="Arial"/>
          <w:sz w:val="24"/>
          <w:szCs w:val="24"/>
        </w:rPr>
      </w:pPr>
      <w:r>
        <w:rPr>
          <w:rFonts w:ascii="Arial" w:hAnsi="Arial" w:cs="Arial"/>
          <w:sz w:val="24"/>
          <w:szCs w:val="24"/>
        </w:rPr>
        <w:t>The right to privacy and concealing their anonymity with</w:t>
      </w:r>
      <w:r w:rsidR="00957A46">
        <w:rPr>
          <w:rFonts w:ascii="Arial" w:hAnsi="Arial" w:cs="Arial"/>
          <w:sz w:val="24"/>
          <w:szCs w:val="24"/>
        </w:rPr>
        <w:t>in the research, and any confidential information shared should be kept confidential</w:t>
      </w:r>
      <w:r w:rsidR="00922AA0">
        <w:rPr>
          <w:rFonts w:ascii="Arial" w:hAnsi="Arial" w:cs="Arial"/>
          <w:sz w:val="24"/>
          <w:szCs w:val="24"/>
        </w:rPr>
        <w:t xml:space="preserve"> or at least minimise the contents, researcher</w:t>
      </w:r>
      <w:r w:rsidR="00957A46">
        <w:rPr>
          <w:rFonts w:ascii="Arial" w:hAnsi="Arial" w:cs="Arial"/>
          <w:sz w:val="24"/>
          <w:szCs w:val="24"/>
        </w:rPr>
        <w:t xml:space="preserve"> </w:t>
      </w:r>
      <w:r w:rsidR="00922AA0">
        <w:rPr>
          <w:rFonts w:ascii="Arial" w:hAnsi="Arial" w:cs="Arial"/>
          <w:sz w:val="24"/>
          <w:szCs w:val="24"/>
        </w:rPr>
        <w:t xml:space="preserve">must inform participants of their intentions </w:t>
      </w:r>
      <w:r w:rsidR="003E3D79">
        <w:rPr>
          <w:rFonts w:ascii="Arial" w:hAnsi="Arial" w:cs="Arial"/>
          <w:sz w:val="24"/>
          <w:szCs w:val="24"/>
        </w:rPr>
        <w:t xml:space="preserve">and to ask if the participant is happy to proceed </w:t>
      </w:r>
      <w:r w:rsidR="0077707A">
        <w:rPr>
          <w:rFonts w:ascii="Arial" w:hAnsi="Arial" w:cs="Arial"/>
          <w:sz w:val="24"/>
          <w:szCs w:val="24"/>
        </w:rPr>
        <w:t>with the research (UWTSD 202</w:t>
      </w:r>
      <w:r w:rsidR="00F310B5">
        <w:rPr>
          <w:rFonts w:ascii="Arial" w:hAnsi="Arial" w:cs="Arial"/>
          <w:sz w:val="24"/>
          <w:szCs w:val="24"/>
        </w:rPr>
        <w:t>2</w:t>
      </w:r>
      <w:r w:rsidR="0077707A">
        <w:rPr>
          <w:rFonts w:ascii="Arial" w:hAnsi="Arial" w:cs="Arial"/>
          <w:sz w:val="24"/>
          <w:szCs w:val="24"/>
        </w:rPr>
        <w:t xml:space="preserve">). </w:t>
      </w:r>
      <w:r w:rsidR="00F70A38">
        <w:rPr>
          <w:rFonts w:ascii="Arial" w:hAnsi="Arial" w:cs="Arial"/>
          <w:sz w:val="24"/>
          <w:szCs w:val="24"/>
        </w:rPr>
        <w:t>There is also the Equality Act 2010 that protects against age, gender, sex</w:t>
      </w:r>
      <w:r w:rsidR="00E964A1">
        <w:rPr>
          <w:rFonts w:ascii="Arial" w:hAnsi="Arial" w:cs="Arial"/>
          <w:sz w:val="24"/>
          <w:szCs w:val="24"/>
        </w:rPr>
        <w:t xml:space="preserve">, race to name a few, participants are also protected by the GDPR </w:t>
      </w:r>
      <w:r w:rsidR="00133AAD">
        <w:rPr>
          <w:rFonts w:ascii="Arial" w:hAnsi="Arial" w:cs="Arial"/>
          <w:sz w:val="24"/>
          <w:szCs w:val="24"/>
        </w:rPr>
        <w:t xml:space="preserve">and the Data Protection Act </w:t>
      </w:r>
      <w:r w:rsidR="00133AAD">
        <w:rPr>
          <w:rFonts w:ascii="Arial" w:hAnsi="Arial" w:cs="Arial"/>
          <w:sz w:val="24"/>
          <w:szCs w:val="24"/>
        </w:rPr>
        <w:lastRenderedPageBreak/>
        <w:t>2018, researchers must have the participants permission to gather, store and share inform</w:t>
      </w:r>
      <w:r w:rsidR="00E76EFE">
        <w:rPr>
          <w:rFonts w:ascii="Arial" w:hAnsi="Arial" w:cs="Arial"/>
          <w:sz w:val="24"/>
          <w:szCs w:val="24"/>
        </w:rPr>
        <w:t xml:space="preserve">ation with third parties. </w:t>
      </w:r>
    </w:p>
    <w:p w14:paraId="46DDBF08" w14:textId="2E4E6C66" w:rsidR="00E45EB8" w:rsidRDefault="0077707A" w:rsidP="005B4EDF">
      <w:pPr>
        <w:spacing w:line="360" w:lineRule="auto"/>
        <w:rPr>
          <w:rFonts w:ascii="Arial" w:hAnsi="Arial" w:cs="Arial"/>
          <w:sz w:val="24"/>
          <w:szCs w:val="24"/>
        </w:rPr>
      </w:pPr>
      <w:r>
        <w:rPr>
          <w:rFonts w:ascii="Arial" w:hAnsi="Arial" w:cs="Arial"/>
          <w:sz w:val="24"/>
          <w:szCs w:val="24"/>
        </w:rPr>
        <w:t xml:space="preserve">Within the sample </w:t>
      </w:r>
      <w:r w:rsidR="00152967">
        <w:rPr>
          <w:rFonts w:ascii="Arial" w:hAnsi="Arial" w:cs="Arial"/>
          <w:sz w:val="24"/>
          <w:szCs w:val="24"/>
        </w:rPr>
        <w:t xml:space="preserve">project contains </w:t>
      </w:r>
      <w:r w:rsidR="00EC4843">
        <w:rPr>
          <w:rFonts w:ascii="Arial" w:hAnsi="Arial" w:cs="Arial"/>
          <w:sz w:val="24"/>
          <w:szCs w:val="24"/>
        </w:rPr>
        <w:t>a questionnaire that may have uncomfortable questions that may cause psychological harm</w:t>
      </w:r>
      <w:r w:rsidR="00C63C92">
        <w:rPr>
          <w:rFonts w:ascii="Arial" w:hAnsi="Arial" w:cs="Arial"/>
          <w:sz w:val="24"/>
          <w:szCs w:val="24"/>
        </w:rPr>
        <w:t>, to mitigate the risk of causing emotional distress,</w:t>
      </w:r>
      <w:r w:rsidR="00EB6C31">
        <w:rPr>
          <w:rFonts w:ascii="Arial" w:hAnsi="Arial" w:cs="Arial"/>
          <w:sz w:val="24"/>
          <w:szCs w:val="24"/>
        </w:rPr>
        <w:t xml:space="preserve"> the questions could be designed to ask less uncomfortable questions, offering support and </w:t>
      </w:r>
      <w:r w:rsidR="00846386">
        <w:rPr>
          <w:rFonts w:ascii="Arial" w:hAnsi="Arial" w:cs="Arial"/>
          <w:sz w:val="24"/>
          <w:szCs w:val="24"/>
        </w:rPr>
        <w:t>reminding the participant they can withdraw from the project at any-tim</w:t>
      </w:r>
      <w:r w:rsidR="00916210">
        <w:rPr>
          <w:rFonts w:ascii="Arial" w:hAnsi="Arial" w:cs="Arial"/>
          <w:sz w:val="24"/>
          <w:szCs w:val="24"/>
        </w:rPr>
        <w:t>e</w:t>
      </w:r>
      <w:r w:rsidR="00846386">
        <w:rPr>
          <w:rFonts w:ascii="Arial" w:hAnsi="Arial" w:cs="Arial"/>
          <w:sz w:val="24"/>
          <w:szCs w:val="24"/>
        </w:rPr>
        <w:t xml:space="preserve"> (BERA 2024).</w:t>
      </w:r>
    </w:p>
    <w:p w14:paraId="72FC7450" w14:textId="5F69AF5B" w:rsidR="00916210" w:rsidRDefault="00916210" w:rsidP="005B4EDF">
      <w:pPr>
        <w:spacing w:line="360" w:lineRule="auto"/>
        <w:rPr>
          <w:rFonts w:ascii="Arial" w:hAnsi="Arial" w:cs="Arial"/>
          <w:sz w:val="24"/>
          <w:szCs w:val="24"/>
        </w:rPr>
      </w:pPr>
      <w:r>
        <w:rPr>
          <w:rFonts w:ascii="Arial" w:hAnsi="Arial" w:cs="Arial"/>
          <w:b/>
          <w:bCs/>
          <w:sz w:val="24"/>
          <w:szCs w:val="24"/>
          <w:u w:val="single"/>
        </w:rPr>
        <w:t>Researcher:</w:t>
      </w:r>
    </w:p>
    <w:p w14:paraId="644C91C0" w14:textId="36F09064" w:rsidR="00916210" w:rsidRDefault="00176B3F" w:rsidP="005B4EDF">
      <w:pPr>
        <w:spacing w:line="360" w:lineRule="auto"/>
        <w:rPr>
          <w:rFonts w:ascii="Arial" w:hAnsi="Arial" w:cs="Arial"/>
          <w:sz w:val="24"/>
          <w:szCs w:val="24"/>
        </w:rPr>
      </w:pPr>
      <w:r>
        <w:rPr>
          <w:rFonts w:ascii="Arial" w:hAnsi="Arial" w:cs="Arial"/>
          <w:sz w:val="24"/>
          <w:szCs w:val="24"/>
        </w:rPr>
        <w:t xml:space="preserve">There are many risks to researchers whilst </w:t>
      </w:r>
      <w:r w:rsidR="005D5C54">
        <w:rPr>
          <w:rFonts w:ascii="Arial" w:hAnsi="Arial" w:cs="Arial"/>
          <w:sz w:val="24"/>
          <w:szCs w:val="24"/>
        </w:rPr>
        <w:t xml:space="preserve">on a project, there is a </w:t>
      </w:r>
      <w:r w:rsidR="00D75BFB">
        <w:rPr>
          <w:rFonts w:ascii="Arial" w:hAnsi="Arial" w:cs="Arial"/>
          <w:sz w:val="24"/>
          <w:szCs w:val="24"/>
        </w:rPr>
        <w:t>psychological</w:t>
      </w:r>
      <w:r w:rsidR="005D5C54">
        <w:rPr>
          <w:rFonts w:ascii="Arial" w:hAnsi="Arial" w:cs="Arial"/>
          <w:sz w:val="24"/>
          <w:szCs w:val="24"/>
        </w:rPr>
        <w:t xml:space="preserve"> </w:t>
      </w:r>
      <w:r w:rsidR="00D75BFB">
        <w:rPr>
          <w:rFonts w:ascii="Arial" w:hAnsi="Arial" w:cs="Arial"/>
          <w:sz w:val="24"/>
          <w:szCs w:val="24"/>
        </w:rPr>
        <w:t>trauma, distress from the nature of topic, risk of being accused of improper behaviour</w:t>
      </w:r>
      <w:r w:rsidR="00E37EF5">
        <w:rPr>
          <w:rFonts w:ascii="Arial" w:hAnsi="Arial" w:cs="Arial"/>
          <w:sz w:val="24"/>
          <w:szCs w:val="24"/>
        </w:rPr>
        <w:t>, risk of causing harm to others, a r</w:t>
      </w:r>
      <w:r w:rsidR="00A43EF5">
        <w:rPr>
          <w:rFonts w:ascii="Arial" w:hAnsi="Arial" w:cs="Arial"/>
          <w:sz w:val="24"/>
          <w:szCs w:val="24"/>
        </w:rPr>
        <w:t xml:space="preserve">isk of potential harm, to mitigate these </w:t>
      </w:r>
      <w:r w:rsidR="00E817AC">
        <w:rPr>
          <w:rFonts w:ascii="Arial" w:hAnsi="Arial" w:cs="Arial"/>
          <w:sz w:val="24"/>
          <w:szCs w:val="24"/>
        </w:rPr>
        <w:t xml:space="preserve">following the conduct code of practice, recognising potential safety issues </w:t>
      </w:r>
      <w:r w:rsidR="00762E86">
        <w:rPr>
          <w:rFonts w:ascii="Arial" w:hAnsi="Arial" w:cs="Arial"/>
          <w:sz w:val="24"/>
          <w:szCs w:val="24"/>
        </w:rPr>
        <w:t>in the field and to ensure procedures are carried out to reduce potential risks, reporting any incidents if/when they arise, understanding the risks and</w:t>
      </w:r>
      <w:r w:rsidR="0074255F">
        <w:rPr>
          <w:rFonts w:ascii="Arial" w:hAnsi="Arial" w:cs="Arial"/>
          <w:sz w:val="24"/>
          <w:szCs w:val="24"/>
        </w:rPr>
        <w:t xml:space="preserve"> receiving</w:t>
      </w:r>
      <w:r w:rsidR="00762E86">
        <w:rPr>
          <w:rFonts w:ascii="Arial" w:hAnsi="Arial" w:cs="Arial"/>
          <w:sz w:val="24"/>
          <w:szCs w:val="24"/>
        </w:rPr>
        <w:t xml:space="preserve"> </w:t>
      </w:r>
      <w:r w:rsidR="0074255F">
        <w:rPr>
          <w:rFonts w:ascii="Arial" w:hAnsi="Arial" w:cs="Arial"/>
          <w:sz w:val="24"/>
          <w:szCs w:val="24"/>
        </w:rPr>
        <w:t xml:space="preserve">appropriate training (SRA.Org.UK N.D). </w:t>
      </w:r>
      <w:r w:rsidR="0085692B">
        <w:rPr>
          <w:rFonts w:ascii="Arial" w:hAnsi="Arial" w:cs="Arial"/>
          <w:sz w:val="24"/>
          <w:szCs w:val="24"/>
        </w:rPr>
        <w:t>Although employees have a responsibility to reduce risks  it is also the e</w:t>
      </w:r>
      <w:r w:rsidR="0074255F">
        <w:rPr>
          <w:rFonts w:ascii="Arial" w:hAnsi="Arial" w:cs="Arial"/>
          <w:sz w:val="24"/>
          <w:szCs w:val="24"/>
        </w:rPr>
        <w:t>mployers</w:t>
      </w:r>
      <w:r w:rsidR="0085692B">
        <w:rPr>
          <w:rFonts w:ascii="Arial" w:hAnsi="Arial" w:cs="Arial"/>
          <w:sz w:val="24"/>
          <w:szCs w:val="24"/>
        </w:rPr>
        <w:t xml:space="preserve"> responsi</w:t>
      </w:r>
      <w:r w:rsidR="003B3723">
        <w:rPr>
          <w:rFonts w:ascii="Arial" w:hAnsi="Arial" w:cs="Arial"/>
          <w:sz w:val="24"/>
          <w:szCs w:val="24"/>
        </w:rPr>
        <w:t xml:space="preserve">bility to provide </w:t>
      </w:r>
      <w:r w:rsidR="0074255F">
        <w:rPr>
          <w:rFonts w:ascii="Arial" w:hAnsi="Arial" w:cs="Arial"/>
          <w:sz w:val="24"/>
          <w:szCs w:val="24"/>
        </w:rPr>
        <w:t>a duty of care under the Health and Safety Act</w:t>
      </w:r>
      <w:r w:rsidR="00C75889">
        <w:rPr>
          <w:rFonts w:ascii="Arial" w:hAnsi="Arial" w:cs="Arial"/>
          <w:sz w:val="24"/>
          <w:szCs w:val="24"/>
        </w:rPr>
        <w:t xml:space="preserve">, Health and Safety at Work Regulations supported by the European Union </w:t>
      </w:r>
      <w:r w:rsidR="003B3723">
        <w:rPr>
          <w:rFonts w:ascii="Arial" w:hAnsi="Arial" w:cs="Arial"/>
          <w:sz w:val="24"/>
          <w:szCs w:val="24"/>
        </w:rPr>
        <w:t>Framework</w:t>
      </w:r>
      <w:r w:rsidR="00C75889">
        <w:rPr>
          <w:rFonts w:ascii="Arial" w:hAnsi="Arial" w:cs="Arial"/>
          <w:sz w:val="24"/>
          <w:szCs w:val="24"/>
        </w:rPr>
        <w:t xml:space="preserve"> </w:t>
      </w:r>
      <w:r w:rsidR="003B3723">
        <w:rPr>
          <w:rFonts w:ascii="Arial" w:hAnsi="Arial" w:cs="Arial"/>
          <w:sz w:val="24"/>
          <w:szCs w:val="24"/>
        </w:rPr>
        <w:t>D</w:t>
      </w:r>
      <w:r w:rsidR="00C75889">
        <w:rPr>
          <w:rFonts w:ascii="Arial" w:hAnsi="Arial" w:cs="Arial"/>
          <w:sz w:val="24"/>
          <w:szCs w:val="24"/>
        </w:rPr>
        <w:t>irective,</w:t>
      </w:r>
      <w:r w:rsidR="003B3723">
        <w:rPr>
          <w:rFonts w:ascii="Arial" w:hAnsi="Arial" w:cs="Arial"/>
          <w:sz w:val="24"/>
          <w:szCs w:val="24"/>
        </w:rPr>
        <w:t xml:space="preserve"> (SAR.Org.UK N.D).</w:t>
      </w:r>
    </w:p>
    <w:p w14:paraId="714EB89F" w14:textId="021E783F" w:rsidR="00BC47AF" w:rsidRDefault="00BC47AF" w:rsidP="005B4EDF">
      <w:pPr>
        <w:spacing w:line="360" w:lineRule="auto"/>
        <w:rPr>
          <w:rFonts w:ascii="Arial" w:hAnsi="Arial" w:cs="Arial"/>
          <w:sz w:val="24"/>
          <w:szCs w:val="24"/>
        </w:rPr>
      </w:pPr>
      <w:r>
        <w:rPr>
          <w:rFonts w:ascii="Arial" w:hAnsi="Arial" w:cs="Arial"/>
          <w:b/>
          <w:bCs/>
          <w:sz w:val="24"/>
          <w:szCs w:val="24"/>
          <w:u w:val="single"/>
        </w:rPr>
        <w:t>University:</w:t>
      </w:r>
    </w:p>
    <w:p w14:paraId="6DD0D8A3" w14:textId="4A6D83E8" w:rsidR="00BC47AF" w:rsidRDefault="00BC47AF" w:rsidP="005B4EDF">
      <w:pPr>
        <w:spacing w:line="360" w:lineRule="auto"/>
        <w:rPr>
          <w:rFonts w:ascii="Arial" w:hAnsi="Arial" w:cs="Arial"/>
          <w:sz w:val="24"/>
          <w:szCs w:val="24"/>
        </w:rPr>
      </w:pPr>
      <w:r>
        <w:rPr>
          <w:rFonts w:ascii="Arial" w:hAnsi="Arial" w:cs="Arial"/>
          <w:sz w:val="24"/>
          <w:szCs w:val="24"/>
        </w:rPr>
        <w:t>The university considers all the risk to the participant, researcher and the university itself</w:t>
      </w:r>
      <w:r w:rsidR="00C32893">
        <w:rPr>
          <w:rFonts w:ascii="Arial" w:hAnsi="Arial" w:cs="Arial"/>
          <w:sz w:val="24"/>
          <w:szCs w:val="24"/>
        </w:rPr>
        <w:t>, in doing so the university follows the code of practice, it sets out the ethical principles</w:t>
      </w:r>
      <w:r w:rsidR="00EF16F6">
        <w:rPr>
          <w:rFonts w:ascii="Arial" w:hAnsi="Arial" w:cs="Arial"/>
          <w:sz w:val="24"/>
          <w:szCs w:val="24"/>
        </w:rPr>
        <w:t>, which is overseen by the universities ethics committee</w:t>
      </w:r>
      <w:r w:rsidR="0034558F">
        <w:rPr>
          <w:rFonts w:ascii="Arial" w:hAnsi="Arial" w:cs="Arial"/>
          <w:sz w:val="24"/>
          <w:szCs w:val="24"/>
        </w:rPr>
        <w:t>, working with the data protection officer</w:t>
      </w:r>
      <w:r w:rsidR="003E0DD8">
        <w:rPr>
          <w:rFonts w:ascii="Arial" w:hAnsi="Arial" w:cs="Arial"/>
          <w:sz w:val="24"/>
          <w:szCs w:val="24"/>
        </w:rPr>
        <w:t xml:space="preserve">, At all times the </w:t>
      </w:r>
      <w:r w:rsidR="00210E4F">
        <w:rPr>
          <w:rFonts w:ascii="Arial" w:hAnsi="Arial" w:cs="Arial"/>
          <w:sz w:val="24"/>
          <w:szCs w:val="24"/>
        </w:rPr>
        <w:t xml:space="preserve">university is committed to safeguarding all staff, students and participants and will use a DBS </w:t>
      </w:r>
      <w:r w:rsidR="004E2C45">
        <w:rPr>
          <w:rFonts w:ascii="Arial" w:hAnsi="Arial" w:cs="Arial"/>
          <w:sz w:val="24"/>
          <w:szCs w:val="24"/>
        </w:rPr>
        <w:t>to ensure all individuals are vetting and has no record of abuse, and they are who they say they are. (UWTSD 202</w:t>
      </w:r>
      <w:r w:rsidR="00F310B5">
        <w:rPr>
          <w:rFonts w:ascii="Arial" w:hAnsi="Arial" w:cs="Arial"/>
          <w:sz w:val="24"/>
          <w:szCs w:val="24"/>
        </w:rPr>
        <w:t>2</w:t>
      </w:r>
      <w:r w:rsidR="004E2C45">
        <w:rPr>
          <w:rFonts w:ascii="Arial" w:hAnsi="Arial" w:cs="Arial"/>
          <w:sz w:val="24"/>
          <w:szCs w:val="24"/>
        </w:rPr>
        <w:t xml:space="preserve">). </w:t>
      </w:r>
      <w:r w:rsidR="00F741FC">
        <w:rPr>
          <w:rFonts w:ascii="Arial" w:hAnsi="Arial" w:cs="Arial"/>
          <w:sz w:val="24"/>
          <w:szCs w:val="24"/>
        </w:rPr>
        <w:t xml:space="preserve">To mitigate </w:t>
      </w:r>
      <w:r w:rsidR="00CD2878">
        <w:rPr>
          <w:rFonts w:ascii="Arial" w:hAnsi="Arial" w:cs="Arial"/>
          <w:sz w:val="24"/>
          <w:szCs w:val="24"/>
        </w:rPr>
        <w:t>any issues that arise the university has a legal obligation to</w:t>
      </w:r>
      <w:r w:rsidR="00DF4367">
        <w:rPr>
          <w:rFonts w:ascii="Arial" w:hAnsi="Arial" w:cs="Arial"/>
          <w:sz w:val="24"/>
          <w:szCs w:val="24"/>
        </w:rPr>
        <w:t xml:space="preserve"> follow the Data Protection Act 2018 and the GDPR </w:t>
      </w:r>
      <w:r w:rsidR="00B35D52">
        <w:rPr>
          <w:rFonts w:ascii="Arial" w:hAnsi="Arial" w:cs="Arial"/>
          <w:sz w:val="24"/>
          <w:szCs w:val="24"/>
        </w:rPr>
        <w:t>2018 policy, any misconduct that is reported to the university</w:t>
      </w:r>
      <w:r w:rsidR="00044055">
        <w:rPr>
          <w:rFonts w:ascii="Arial" w:hAnsi="Arial" w:cs="Arial"/>
          <w:sz w:val="24"/>
          <w:szCs w:val="24"/>
        </w:rPr>
        <w:t>,</w:t>
      </w:r>
      <w:r w:rsidR="005B0972">
        <w:rPr>
          <w:rFonts w:ascii="Arial" w:hAnsi="Arial" w:cs="Arial"/>
          <w:sz w:val="24"/>
          <w:szCs w:val="24"/>
        </w:rPr>
        <w:t xml:space="preserve"> an investigation into the allegations </w:t>
      </w:r>
      <w:r w:rsidR="00C55054">
        <w:rPr>
          <w:rFonts w:ascii="Arial" w:hAnsi="Arial" w:cs="Arial"/>
          <w:sz w:val="24"/>
          <w:szCs w:val="24"/>
        </w:rPr>
        <w:t>is reviewed, all reports are handled with sensitivity, confidentiality,</w:t>
      </w:r>
      <w:r w:rsidR="00F900C6">
        <w:rPr>
          <w:rFonts w:ascii="Arial" w:hAnsi="Arial" w:cs="Arial"/>
          <w:sz w:val="24"/>
          <w:szCs w:val="24"/>
        </w:rPr>
        <w:t xml:space="preserve"> and fairness. The investigation is looked at by the UK research integrity office</w:t>
      </w:r>
      <w:r w:rsidR="004E2C45">
        <w:rPr>
          <w:rFonts w:ascii="Arial" w:hAnsi="Arial" w:cs="Arial"/>
          <w:sz w:val="24"/>
          <w:szCs w:val="24"/>
        </w:rPr>
        <w:t xml:space="preserve">, any </w:t>
      </w:r>
      <w:r w:rsidR="000632C1">
        <w:rPr>
          <w:rFonts w:ascii="Arial" w:hAnsi="Arial" w:cs="Arial"/>
          <w:sz w:val="24"/>
          <w:szCs w:val="24"/>
        </w:rPr>
        <w:t>proof of misconduct will result in the research project being suspended along with the researcher. (UWTSD 202</w:t>
      </w:r>
      <w:r w:rsidR="00F310B5">
        <w:rPr>
          <w:rFonts w:ascii="Arial" w:hAnsi="Arial" w:cs="Arial"/>
          <w:sz w:val="24"/>
          <w:szCs w:val="24"/>
        </w:rPr>
        <w:t>2</w:t>
      </w:r>
      <w:r w:rsidR="000632C1">
        <w:rPr>
          <w:rFonts w:ascii="Arial" w:hAnsi="Arial" w:cs="Arial"/>
          <w:sz w:val="24"/>
          <w:szCs w:val="24"/>
        </w:rPr>
        <w:t>).</w:t>
      </w:r>
    </w:p>
    <w:p w14:paraId="582A40D0" w14:textId="443A8FC3" w:rsidR="00554C36" w:rsidRDefault="004B5BD6" w:rsidP="005B4EDF">
      <w:pPr>
        <w:spacing w:line="360" w:lineRule="auto"/>
        <w:rPr>
          <w:rFonts w:ascii="Arial" w:hAnsi="Arial" w:cs="Arial"/>
          <w:sz w:val="24"/>
          <w:szCs w:val="24"/>
        </w:rPr>
      </w:pPr>
      <w:r>
        <w:rPr>
          <w:rFonts w:ascii="Arial" w:hAnsi="Arial" w:cs="Arial"/>
          <w:sz w:val="24"/>
          <w:szCs w:val="24"/>
        </w:rPr>
        <w:t>UWTSD (202</w:t>
      </w:r>
      <w:r w:rsidR="00F310B5">
        <w:rPr>
          <w:rFonts w:ascii="Arial" w:hAnsi="Arial" w:cs="Arial"/>
          <w:sz w:val="24"/>
          <w:szCs w:val="24"/>
        </w:rPr>
        <w:t>2</w:t>
      </w:r>
      <w:r>
        <w:rPr>
          <w:rFonts w:ascii="Arial" w:hAnsi="Arial" w:cs="Arial"/>
          <w:sz w:val="24"/>
          <w:szCs w:val="24"/>
        </w:rPr>
        <w:t xml:space="preserve">) suggests that when collecting and storing data, researchers should </w:t>
      </w:r>
      <w:r w:rsidR="005501E9">
        <w:rPr>
          <w:rFonts w:ascii="Arial" w:hAnsi="Arial" w:cs="Arial"/>
          <w:sz w:val="24"/>
          <w:szCs w:val="24"/>
        </w:rPr>
        <w:t>have knowledge and understanding of the GDPR rules and data privacy</w:t>
      </w:r>
      <w:r w:rsidR="00E677D9">
        <w:rPr>
          <w:rFonts w:ascii="Arial" w:hAnsi="Arial" w:cs="Arial"/>
          <w:sz w:val="24"/>
          <w:szCs w:val="24"/>
        </w:rPr>
        <w:t xml:space="preserve">, obtaining consent, and processing of the data, that they should also have a knowledge </w:t>
      </w:r>
      <w:r w:rsidR="00E02E9D">
        <w:rPr>
          <w:rFonts w:ascii="Arial" w:hAnsi="Arial" w:cs="Arial"/>
          <w:sz w:val="24"/>
          <w:szCs w:val="24"/>
        </w:rPr>
        <w:t xml:space="preserve">of the ethical standards required when collecting data from participants. </w:t>
      </w:r>
      <w:r w:rsidR="004E3CE9">
        <w:rPr>
          <w:rFonts w:ascii="Arial" w:hAnsi="Arial" w:cs="Arial"/>
          <w:sz w:val="24"/>
          <w:szCs w:val="24"/>
        </w:rPr>
        <w:t>UWTSD (202</w:t>
      </w:r>
      <w:r w:rsidR="00F310B5">
        <w:rPr>
          <w:rFonts w:ascii="Arial" w:hAnsi="Arial" w:cs="Arial"/>
          <w:sz w:val="24"/>
          <w:szCs w:val="24"/>
        </w:rPr>
        <w:t>2</w:t>
      </w:r>
      <w:r w:rsidR="004E3CE9">
        <w:rPr>
          <w:rFonts w:ascii="Arial" w:hAnsi="Arial" w:cs="Arial"/>
          <w:sz w:val="24"/>
          <w:szCs w:val="24"/>
        </w:rPr>
        <w:t xml:space="preserve">) states that clear informed information should be </w:t>
      </w:r>
      <w:r w:rsidR="00A2485B">
        <w:rPr>
          <w:rFonts w:ascii="Arial" w:hAnsi="Arial" w:cs="Arial"/>
          <w:sz w:val="24"/>
          <w:szCs w:val="24"/>
        </w:rPr>
        <w:t>made to the participant on information that is being collected, for example name, age, race, gender</w:t>
      </w:r>
      <w:r w:rsidR="00A758AD">
        <w:rPr>
          <w:rFonts w:ascii="Arial" w:hAnsi="Arial" w:cs="Arial"/>
          <w:sz w:val="24"/>
          <w:szCs w:val="24"/>
        </w:rPr>
        <w:t xml:space="preserve"> and how it will be used and stored with the GDPR and Data Protection Act 2018, reminding participants that they can withdraw consent at any-time during the research.</w:t>
      </w:r>
    </w:p>
    <w:p w14:paraId="6BE48FE0" w14:textId="68856621" w:rsidR="007941B5" w:rsidRDefault="00376F0F" w:rsidP="005B4EDF">
      <w:pPr>
        <w:spacing w:line="360" w:lineRule="auto"/>
        <w:rPr>
          <w:rFonts w:ascii="Arial" w:hAnsi="Arial" w:cs="Arial"/>
          <w:sz w:val="24"/>
          <w:szCs w:val="24"/>
        </w:rPr>
      </w:pPr>
      <w:r>
        <w:rPr>
          <w:rFonts w:ascii="Arial" w:hAnsi="Arial" w:cs="Arial"/>
          <w:sz w:val="24"/>
          <w:szCs w:val="24"/>
        </w:rPr>
        <w:lastRenderedPageBreak/>
        <w:t>The collection and storing of information data is essential to the integrity and accuracy of data that is collected</w:t>
      </w:r>
      <w:r w:rsidR="00661C5A">
        <w:rPr>
          <w:rFonts w:ascii="Arial" w:hAnsi="Arial" w:cs="Arial"/>
          <w:sz w:val="24"/>
          <w:szCs w:val="24"/>
        </w:rPr>
        <w:t xml:space="preserve"> using a structured analysis ensures data can be validated, </w:t>
      </w:r>
      <w:r w:rsidR="001915E8">
        <w:rPr>
          <w:rFonts w:ascii="Arial" w:hAnsi="Arial" w:cs="Arial"/>
          <w:sz w:val="24"/>
          <w:szCs w:val="24"/>
        </w:rPr>
        <w:t xml:space="preserve">conducted rigorously, increasing the credibility of findings </w:t>
      </w:r>
      <w:r w:rsidR="00BA75E3">
        <w:rPr>
          <w:rFonts w:ascii="Arial" w:hAnsi="Arial" w:cs="Arial"/>
          <w:sz w:val="24"/>
          <w:szCs w:val="24"/>
        </w:rPr>
        <w:t>and that ethical considerations are used to protect the participants confidentiality</w:t>
      </w:r>
      <w:r w:rsidR="003D564E">
        <w:rPr>
          <w:rFonts w:ascii="Arial" w:hAnsi="Arial" w:cs="Arial"/>
          <w:sz w:val="24"/>
          <w:szCs w:val="24"/>
        </w:rPr>
        <w:t xml:space="preserve"> and that it complies with the ethical standards (UWTSD 202</w:t>
      </w:r>
      <w:r w:rsidR="00F310B5">
        <w:rPr>
          <w:rFonts w:ascii="Arial" w:hAnsi="Arial" w:cs="Arial"/>
          <w:sz w:val="24"/>
          <w:szCs w:val="24"/>
        </w:rPr>
        <w:t>2</w:t>
      </w:r>
      <w:r w:rsidR="003D564E">
        <w:rPr>
          <w:rFonts w:ascii="Arial" w:hAnsi="Arial" w:cs="Arial"/>
          <w:sz w:val="24"/>
          <w:szCs w:val="24"/>
        </w:rPr>
        <w:t>)</w:t>
      </w:r>
      <w:r w:rsidR="007941B5">
        <w:rPr>
          <w:rFonts w:ascii="Arial" w:hAnsi="Arial" w:cs="Arial"/>
          <w:sz w:val="24"/>
          <w:szCs w:val="24"/>
        </w:rPr>
        <w:t>.</w:t>
      </w:r>
      <w:r w:rsidR="00B77734">
        <w:rPr>
          <w:rFonts w:ascii="Arial" w:hAnsi="Arial" w:cs="Arial"/>
          <w:sz w:val="24"/>
          <w:szCs w:val="24"/>
        </w:rPr>
        <w:t xml:space="preserve"> </w:t>
      </w:r>
      <w:r w:rsidR="009D109A">
        <w:rPr>
          <w:rFonts w:ascii="Arial" w:hAnsi="Arial" w:cs="Arial"/>
          <w:sz w:val="24"/>
          <w:szCs w:val="24"/>
        </w:rPr>
        <w:t>In conclusion w</w:t>
      </w:r>
      <w:r w:rsidR="00B77734">
        <w:rPr>
          <w:rFonts w:ascii="Arial" w:hAnsi="Arial" w:cs="Arial"/>
          <w:sz w:val="24"/>
          <w:szCs w:val="24"/>
        </w:rPr>
        <w:t xml:space="preserve">hen principles and practices are </w:t>
      </w:r>
      <w:r w:rsidR="009D109A">
        <w:rPr>
          <w:rFonts w:ascii="Arial" w:hAnsi="Arial" w:cs="Arial"/>
          <w:sz w:val="24"/>
          <w:szCs w:val="24"/>
        </w:rPr>
        <w:t>followed, using the GDPR and D</w:t>
      </w:r>
      <w:r w:rsidR="00575836">
        <w:rPr>
          <w:rFonts w:ascii="Arial" w:hAnsi="Arial" w:cs="Arial"/>
          <w:sz w:val="24"/>
          <w:szCs w:val="24"/>
        </w:rPr>
        <w:t>ata Protection Act</w:t>
      </w:r>
      <w:r w:rsidR="009D109A">
        <w:rPr>
          <w:rFonts w:ascii="Arial" w:hAnsi="Arial" w:cs="Arial"/>
          <w:sz w:val="24"/>
          <w:szCs w:val="24"/>
        </w:rPr>
        <w:t xml:space="preserve"> it ensures data is reliable and vali</w:t>
      </w:r>
      <w:r w:rsidR="00575836">
        <w:rPr>
          <w:rFonts w:ascii="Arial" w:hAnsi="Arial" w:cs="Arial"/>
          <w:sz w:val="24"/>
          <w:szCs w:val="24"/>
        </w:rPr>
        <w:t>d (UWTSD 2022).</w:t>
      </w:r>
      <w:r w:rsidR="004B3B24">
        <w:rPr>
          <w:rFonts w:ascii="Arial" w:hAnsi="Arial" w:cs="Arial"/>
          <w:sz w:val="24"/>
          <w:szCs w:val="24"/>
        </w:rPr>
        <w:t xml:space="preserve"> Participants can ask to see the consent form, so that they can understand </w:t>
      </w:r>
      <w:r w:rsidR="00201CDE">
        <w:rPr>
          <w:rFonts w:ascii="Arial" w:hAnsi="Arial" w:cs="Arial"/>
          <w:sz w:val="24"/>
          <w:szCs w:val="24"/>
        </w:rPr>
        <w:t xml:space="preserve">the study, what is being asked of them and so they can evaluate any risks and benefits in taking part, they can ask for </w:t>
      </w:r>
      <w:r w:rsidR="00CC739A">
        <w:rPr>
          <w:rFonts w:ascii="Arial" w:hAnsi="Arial" w:cs="Arial"/>
          <w:sz w:val="24"/>
          <w:szCs w:val="24"/>
        </w:rPr>
        <w:t>results from the study that they took part in, their personal data that was collected</w:t>
      </w:r>
      <w:r w:rsidR="003E1C9A">
        <w:rPr>
          <w:rFonts w:ascii="Arial" w:hAnsi="Arial" w:cs="Arial"/>
          <w:sz w:val="24"/>
          <w:szCs w:val="24"/>
        </w:rPr>
        <w:t xml:space="preserve"> and the study protocols, it should be made clear to the participant from the start of </w:t>
      </w:r>
      <w:r w:rsidR="0015775B">
        <w:rPr>
          <w:rFonts w:ascii="Arial" w:hAnsi="Arial" w:cs="Arial"/>
          <w:sz w:val="24"/>
          <w:szCs w:val="24"/>
        </w:rPr>
        <w:t>on their rights and how to obtain their information</w:t>
      </w:r>
      <w:r w:rsidR="003518EF">
        <w:rPr>
          <w:rFonts w:ascii="Arial" w:hAnsi="Arial" w:cs="Arial"/>
          <w:sz w:val="24"/>
          <w:szCs w:val="24"/>
        </w:rPr>
        <w:t xml:space="preserve"> (UWTSD 2022).</w:t>
      </w:r>
      <w:r w:rsidR="003E1C9A">
        <w:rPr>
          <w:rFonts w:ascii="Arial" w:hAnsi="Arial" w:cs="Arial"/>
          <w:sz w:val="24"/>
          <w:szCs w:val="24"/>
        </w:rPr>
        <w:t xml:space="preserve"> </w:t>
      </w:r>
    </w:p>
    <w:p w14:paraId="3F17C5ED" w14:textId="62B13865" w:rsidR="00277CC3" w:rsidRDefault="00277CC3" w:rsidP="005B4EDF">
      <w:pPr>
        <w:spacing w:line="360" w:lineRule="auto"/>
        <w:rPr>
          <w:rFonts w:ascii="Arial" w:hAnsi="Arial" w:cs="Arial"/>
          <w:sz w:val="24"/>
          <w:szCs w:val="24"/>
        </w:rPr>
      </w:pPr>
      <w:r>
        <w:rPr>
          <w:rFonts w:ascii="Arial" w:hAnsi="Arial" w:cs="Arial"/>
          <w:sz w:val="24"/>
          <w:szCs w:val="24"/>
        </w:rPr>
        <w:t xml:space="preserve">The collecting and storing of data </w:t>
      </w:r>
      <w:r w:rsidR="00171009">
        <w:rPr>
          <w:rFonts w:ascii="Arial" w:hAnsi="Arial" w:cs="Arial"/>
          <w:sz w:val="24"/>
          <w:szCs w:val="24"/>
        </w:rPr>
        <w:t>that complies with the GDPA 2018</w:t>
      </w:r>
      <w:r w:rsidR="00914208">
        <w:rPr>
          <w:rFonts w:ascii="Arial" w:hAnsi="Arial" w:cs="Arial"/>
          <w:sz w:val="24"/>
          <w:szCs w:val="24"/>
        </w:rPr>
        <w:t xml:space="preserve"> also sits alongside the Data Protection Act 2018, it ensures the privacy and security of individuals details</w:t>
      </w:r>
      <w:r w:rsidR="003D68BB">
        <w:rPr>
          <w:rFonts w:ascii="Arial" w:hAnsi="Arial" w:cs="Arial"/>
          <w:sz w:val="24"/>
          <w:szCs w:val="24"/>
        </w:rPr>
        <w:t xml:space="preserve">. Using the GSPR and the Data Protection Act together </w:t>
      </w:r>
      <w:r w:rsidR="00E74333">
        <w:rPr>
          <w:rFonts w:ascii="Arial" w:hAnsi="Arial" w:cs="Arial"/>
          <w:sz w:val="24"/>
          <w:szCs w:val="24"/>
        </w:rPr>
        <w:t>protects all parties involved in the study. (Information Commissioner Office 2023).</w:t>
      </w:r>
    </w:p>
    <w:p w14:paraId="2F2FCB88" w14:textId="77777777" w:rsidR="00E57C82" w:rsidRPr="00BC47AF" w:rsidRDefault="00E57C82" w:rsidP="005B4EDF">
      <w:pPr>
        <w:spacing w:line="360" w:lineRule="auto"/>
        <w:rPr>
          <w:rFonts w:ascii="Arial" w:hAnsi="Arial" w:cs="Arial"/>
          <w:sz w:val="24"/>
          <w:szCs w:val="24"/>
        </w:rPr>
      </w:pPr>
    </w:p>
    <w:p w14:paraId="34737417" w14:textId="77777777" w:rsidR="0074255F" w:rsidRPr="00916210" w:rsidRDefault="0074255F" w:rsidP="005B4EDF">
      <w:pPr>
        <w:spacing w:line="360" w:lineRule="auto"/>
        <w:rPr>
          <w:rFonts w:ascii="Arial" w:hAnsi="Arial" w:cs="Arial"/>
          <w:sz w:val="24"/>
          <w:szCs w:val="24"/>
        </w:rPr>
      </w:pPr>
    </w:p>
    <w:p w14:paraId="529A784C" w14:textId="77777777" w:rsidR="00846386" w:rsidRPr="00E45EB8" w:rsidRDefault="00846386" w:rsidP="005B4EDF">
      <w:pPr>
        <w:spacing w:line="360" w:lineRule="auto"/>
        <w:rPr>
          <w:rFonts w:ascii="Arial" w:hAnsi="Arial" w:cs="Arial"/>
          <w:sz w:val="24"/>
          <w:szCs w:val="24"/>
        </w:rPr>
      </w:pPr>
    </w:p>
    <w:p w14:paraId="1CB4D2C4" w14:textId="77777777" w:rsidR="0046318C" w:rsidRDefault="0046318C" w:rsidP="005B4EDF">
      <w:pPr>
        <w:spacing w:line="360" w:lineRule="auto"/>
        <w:rPr>
          <w:rFonts w:ascii="Arial" w:hAnsi="Arial" w:cs="Arial"/>
          <w:sz w:val="24"/>
          <w:szCs w:val="24"/>
        </w:rPr>
      </w:pPr>
    </w:p>
    <w:p w14:paraId="7453DADF" w14:textId="77777777" w:rsidR="005506B7" w:rsidRDefault="005506B7" w:rsidP="005B4EDF">
      <w:pPr>
        <w:spacing w:line="360" w:lineRule="auto"/>
        <w:rPr>
          <w:rFonts w:ascii="Arial" w:hAnsi="Arial" w:cs="Arial"/>
          <w:sz w:val="24"/>
          <w:szCs w:val="24"/>
        </w:rPr>
      </w:pPr>
    </w:p>
    <w:p w14:paraId="073DB944" w14:textId="77777777" w:rsidR="00C16091" w:rsidRPr="00965F60" w:rsidRDefault="00C16091" w:rsidP="005B4EDF">
      <w:pPr>
        <w:spacing w:line="360" w:lineRule="auto"/>
        <w:rPr>
          <w:rFonts w:ascii="Arial" w:hAnsi="Arial" w:cs="Arial"/>
          <w:sz w:val="24"/>
          <w:szCs w:val="24"/>
        </w:rPr>
      </w:pPr>
    </w:p>
    <w:sectPr w:rsidR="00C16091" w:rsidRPr="00965F60" w:rsidSect="00B106D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F60"/>
    <w:rsid w:val="000019A6"/>
    <w:rsid w:val="00004A89"/>
    <w:rsid w:val="00005673"/>
    <w:rsid w:val="000166BC"/>
    <w:rsid w:val="000242B5"/>
    <w:rsid w:val="00034E45"/>
    <w:rsid w:val="00036FE7"/>
    <w:rsid w:val="00044055"/>
    <w:rsid w:val="00044FEF"/>
    <w:rsid w:val="0005190A"/>
    <w:rsid w:val="0005634A"/>
    <w:rsid w:val="000632C1"/>
    <w:rsid w:val="00066517"/>
    <w:rsid w:val="00075446"/>
    <w:rsid w:val="00080EA8"/>
    <w:rsid w:val="00082936"/>
    <w:rsid w:val="00083A31"/>
    <w:rsid w:val="00090692"/>
    <w:rsid w:val="00092945"/>
    <w:rsid w:val="00094B92"/>
    <w:rsid w:val="00096619"/>
    <w:rsid w:val="00096F7D"/>
    <w:rsid w:val="000A0052"/>
    <w:rsid w:val="000A1F6B"/>
    <w:rsid w:val="000A2B08"/>
    <w:rsid w:val="000C6601"/>
    <w:rsid w:val="000D2F70"/>
    <w:rsid w:val="000D3D89"/>
    <w:rsid w:val="000D7374"/>
    <w:rsid w:val="000E1886"/>
    <w:rsid w:val="000E6EE2"/>
    <w:rsid w:val="000F0E90"/>
    <w:rsid w:val="000F2FFB"/>
    <w:rsid w:val="000F4A06"/>
    <w:rsid w:val="000F5416"/>
    <w:rsid w:val="000F5B28"/>
    <w:rsid w:val="000F6EB7"/>
    <w:rsid w:val="000F7579"/>
    <w:rsid w:val="000F75EF"/>
    <w:rsid w:val="000F7C45"/>
    <w:rsid w:val="00101E0D"/>
    <w:rsid w:val="00112BCB"/>
    <w:rsid w:val="00113495"/>
    <w:rsid w:val="00114E17"/>
    <w:rsid w:val="00124D1E"/>
    <w:rsid w:val="00125260"/>
    <w:rsid w:val="00133AAD"/>
    <w:rsid w:val="001356C5"/>
    <w:rsid w:val="00142074"/>
    <w:rsid w:val="001423EC"/>
    <w:rsid w:val="00145429"/>
    <w:rsid w:val="00150F5B"/>
    <w:rsid w:val="00152784"/>
    <w:rsid w:val="00152967"/>
    <w:rsid w:val="00156861"/>
    <w:rsid w:val="0015775B"/>
    <w:rsid w:val="00161727"/>
    <w:rsid w:val="0016191C"/>
    <w:rsid w:val="001637EA"/>
    <w:rsid w:val="001674C9"/>
    <w:rsid w:val="00171009"/>
    <w:rsid w:val="00174E6A"/>
    <w:rsid w:val="00176B3F"/>
    <w:rsid w:val="001818C4"/>
    <w:rsid w:val="00186EF2"/>
    <w:rsid w:val="0019019A"/>
    <w:rsid w:val="0019058B"/>
    <w:rsid w:val="001915E8"/>
    <w:rsid w:val="0019296F"/>
    <w:rsid w:val="00193533"/>
    <w:rsid w:val="00196171"/>
    <w:rsid w:val="00197E8E"/>
    <w:rsid w:val="001A0DAF"/>
    <w:rsid w:val="001A11AD"/>
    <w:rsid w:val="001A6C37"/>
    <w:rsid w:val="001B247F"/>
    <w:rsid w:val="001B43FA"/>
    <w:rsid w:val="001B4A99"/>
    <w:rsid w:val="001B6A06"/>
    <w:rsid w:val="001C003E"/>
    <w:rsid w:val="001C1EEA"/>
    <w:rsid w:val="001C21FB"/>
    <w:rsid w:val="001C5836"/>
    <w:rsid w:val="001E1B33"/>
    <w:rsid w:val="001E53A9"/>
    <w:rsid w:val="001E5532"/>
    <w:rsid w:val="001F44E5"/>
    <w:rsid w:val="001F732F"/>
    <w:rsid w:val="00201CDE"/>
    <w:rsid w:val="00204CF1"/>
    <w:rsid w:val="00210E4F"/>
    <w:rsid w:val="0021134B"/>
    <w:rsid w:val="00224B2A"/>
    <w:rsid w:val="00236DCA"/>
    <w:rsid w:val="002556D0"/>
    <w:rsid w:val="00263CC3"/>
    <w:rsid w:val="00270E77"/>
    <w:rsid w:val="00271A26"/>
    <w:rsid w:val="00274A1A"/>
    <w:rsid w:val="0027562D"/>
    <w:rsid w:val="00277CC3"/>
    <w:rsid w:val="00285454"/>
    <w:rsid w:val="0028612A"/>
    <w:rsid w:val="00286F3B"/>
    <w:rsid w:val="00287168"/>
    <w:rsid w:val="00287DB9"/>
    <w:rsid w:val="002943AC"/>
    <w:rsid w:val="002947E5"/>
    <w:rsid w:val="002A6A05"/>
    <w:rsid w:val="002A6C47"/>
    <w:rsid w:val="002B0416"/>
    <w:rsid w:val="002B7161"/>
    <w:rsid w:val="002C5EEA"/>
    <w:rsid w:val="002D1B9D"/>
    <w:rsid w:val="002E1383"/>
    <w:rsid w:val="002E4925"/>
    <w:rsid w:val="002F028A"/>
    <w:rsid w:val="002F2A61"/>
    <w:rsid w:val="002F63F4"/>
    <w:rsid w:val="003002A6"/>
    <w:rsid w:val="003012E9"/>
    <w:rsid w:val="00315BEF"/>
    <w:rsid w:val="003208CA"/>
    <w:rsid w:val="003257AB"/>
    <w:rsid w:val="00326FB4"/>
    <w:rsid w:val="0033346D"/>
    <w:rsid w:val="00336AAD"/>
    <w:rsid w:val="00344500"/>
    <w:rsid w:val="0034558F"/>
    <w:rsid w:val="003518EF"/>
    <w:rsid w:val="003540C3"/>
    <w:rsid w:val="0036633C"/>
    <w:rsid w:val="00376F0F"/>
    <w:rsid w:val="00377389"/>
    <w:rsid w:val="0038364A"/>
    <w:rsid w:val="00383BCA"/>
    <w:rsid w:val="00383C8E"/>
    <w:rsid w:val="003860B2"/>
    <w:rsid w:val="00387D82"/>
    <w:rsid w:val="003912E2"/>
    <w:rsid w:val="00394DDA"/>
    <w:rsid w:val="00394F9C"/>
    <w:rsid w:val="003A359F"/>
    <w:rsid w:val="003B3723"/>
    <w:rsid w:val="003B4CC7"/>
    <w:rsid w:val="003C720B"/>
    <w:rsid w:val="003D1795"/>
    <w:rsid w:val="003D4E2D"/>
    <w:rsid w:val="003D564E"/>
    <w:rsid w:val="003D68BB"/>
    <w:rsid w:val="003E0054"/>
    <w:rsid w:val="003E0DD8"/>
    <w:rsid w:val="003E0EA9"/>
    <w:rsid w:val="003E1C9A"/>
    <w:rsid w:val="003E3D79"/>
    <w:rsid w:val="003E4CB2"/>
    <w:rsid w:val="003E4FA8"/>
    <w:rsid w:val="003E5072"/>
    <w:rsid w:val="003F0393"/>
    <w:rsid w:val="003F3160"/>
    <w:rsid w:val="003F38A5"/>
    <w:rsid w:val="004052FE"/>
    <w:rsid w:val="00406197"/>
    <w:rsid w:val="00412FAD"/>
    <w:rsid w:val="0041668B"/>
    <w:rsid w:val="0042398C"/>
    <w:rsid w:val="00425BBC"/>
    <w:rsid w:val="0043119E"/>
    <w:rsid w:val="0043197E"/>
    <w:rsid w:val="00431B6F"/>
    <w:rsid w:val="004326ED"/>
    <w:rsid w:val="00437E4B"/>
    <w:rsid w:val="00444727"/>
    <w:rsid w:val="00446600"/>
    <w:rsid w:val="00450717"/>
    <w:rsid w:val="0046318C"/>
    <w:rsid w:val="00473E36"/>
    <w:rsid w:val="00480C59"/>
    <w:rsid w:val="00485414"/>
    <w:rsid w:val="0049584B"/>
    <w:rsid w:val="00495E66"/>
    <w:rsid w:val="00496D06"/>
    <w:rsid w:val="004A44B6"/>
    <w:rsid w:val="004B3B24"/>
    <w:rsid w:val="004B5BD6"/>
    <w:rsid w:val="004C2195"/>
    <w:rsid w:val="004C39E2"/>
    <w:rsid w:val="004E2C45"/>
    <w:rsid w:val="004E35BC"/>
    <w:rsid w:val="004E3CE9"/>
    <w:rsid w:val="004E7E59"/>
    <w:rsid w:val="004F2176"/>
    <w:rsid w:val="0050088E"/>
    <w:rsid w:val="00504EC4"/>
    <w:rsid w:val="005057CF"/>
    <w:rsid w:val="00506ADC"/>
    <w:rsid w:val="00506D35"/>
    <w:rsid w:val="00510F6A"/>
    <w:rsid w:val="005209BF"/>
    <w:rsid w:val="00521C36"/>
    <w:rsid w:val="00530AEB"/>
    <w:rsid w:val="005327AF"/>
    <w:rsid w:val="00540A94"/>
    <w:rsid w:val="00541C88"/>
    <w:rsid w:val="005501E9"/>
    <w:rsid w:val="005506B7"/>
    <w:rsid w:val="00553F43"/>
    <w:rsid w:val="00554C36"/>
    <w:rsid w:val="005560E2"/>
    <w:rsid w:val="00564332"/>
    <w:rsid w:val="00572662"/>
    <w:rsid w:val="005744D5"/>
    <w:rsid w:val="00575836"/>
    <w:rsid w:val="00577E8F"/>
    <w:rsid w:val="0058365A"/>
    <w:rsid w:val="00593BAB"/>
    <w:rsid w:val="005A379C"/>
    <w:rsid w:val="005A52E8"/>
    <w:rsid w:val="005A5E55"/>
    <w:rsid w:val="005B0972"/>
    <w:rsid w:val="005B4EDF"/>
    <w:rsid w:val="005C1E3D"/>
    <w:rsid w:val="005C290B"/>
    <w:rsid w:val="005C5E3F"/>
    <w:rsid w:val="005D0118"/>
    <w:rsid w:val="005D5C54"/>
    <w:rsid w:val="005D602E"/>
    <w:rsid w:val="005E5681"/>
    <w:rsid w:val="005E60C3"/>
    <w:rsid w:val="005F0612"/>
    <w:rsid w:val="005F3BC7"/>
    <w:rsid w:val="005F67C8"/>
    <w:rsid w:val="006004A3"/>
    <w:rsid w:val="00601147"/>
    <w:rsid w:val="00603016"/>
    <w:rsid w:val="00603EB7"/>
    <w:rsid w:val="00605984"/>
    <w:rsid w:val="0062215A"/>
    <w:rsid w:val="00631005"/>
    <w:rsid w:val="00631FF0"/>
    <w:rsid w:val="00641137"/>
    <w:rsid w:val="00642698"/>
    <w:rsid w:val="0064346F"/>
    <w:rsid w:val="00645DF5"/>
    <w:rsid w:val="00654418"/>
    <w:rsid w:val="0065576C"/>
    <w:rsid w:val="00656C6C"/>
    <w:rsid w:val="006616DC"/>
    <w:rsid w:val="00661C5A"/>
    <w:rsid w:val="006628A6"/>
    <w:rsid w:val="00670E4D"/>
    <w:rsid w:val="0067223C"/>
    <w:rsid w:val="006876E9"/>
    <w:rsid w:val="00691437"/>
    <w:rsid w:val="006964C5"/>
    <w:rsid w:val="006A5D0D"/>
    <w:rsid w:val="006B18FC"/>
    <w:rsid w:val="006B4186"/>
    <w:rsid w:val="006C3D7A"/>
    <w:rsid w:val="006D0AB6"/>
    <w:rsid w:val="006D4FDF"/>
    <w:rsid w:val="006D5147"/>
    <w:rsid w:val="006D58DB"/>
    <w:rsid w:val="006D6078"/>
    <w:rsid w:val="006D7A34"/>
    <w:rsid w:val="006D7B5C"/>
    <w:rsid w:val="006E2DD7"/>
    <w:rsid w:val="006E46B3"/>
    <w:rsid w:val="006F5133"/>
    <w:rsid w:val="00707229"/>
    <w:rsid w:val="00716FBE"/>
    <w:rsid w:val="00721DCC"/>
    <w:rsid w:val="00721E26"/>
    <w:rsid w:val="007255D6"/>
    <w:rsid w:val="0073665F"/>
    <w:rsid w:val="00736DB6"/>
    <w:rsid w:val="007403F5"/>
    <w:rsid w:val="0074255F"/>
    <w:rsid w:val="0074482A"/>
    <w:rsid w:val="00753192"/>
    <w:rsid w:val="007532AB"/>
    <w:rsid w:val="00754B76"/>
    <w:rsid w:val="00754ED5"/>
    <w:rsid w:val="00762E86"/>
    <w:rsid w:val="007634A0"/>
    <w:rsid w:val="0076382B"/>
    <w:rsid w:val="007649DD"/>
    <w:rsid w:val="00766441"/>
    <w:rsid w:val="0077479C"/>
    <w:rsid w:val="0077707A"/>
    <w:rsid w:val="00780D0F"/>
    <w:rsid w:val="00783AA4"/>
    <w:rsid w:val="007860B7"/>
    <w:rsid w:val="007941B5"/>
    <w:rsid w:val="007962E8"/>
    <w:rsid w:val="00796E44"/>
    <w:rsid w:val="007A268F"/>
    <w:rsid w:val="007B12ED"/>
    <w:rsid w:val="007B224A"/>
    <w:rsid w:val="007C054C"/>
    <w:rsid w:val="007C191E"/>
    <w:rsid w:val="007C2C9A"/>
    <w:rsid w:val="007C31DD"/>
    <w:rsid w:val="007C75F5"/>
    <w:rsid w:val="007F5FE2"/>
    <w:rsid w:val="007F7E39"/>
    <w:rsid w:val="007F7E4F"/>
    <w:rsid w:val="00810220"/>
    <w:rsid w:val="00810CDA"/>
    <w:rsid w:val="008115E4"/>
    <w:rsid w:val="008120DD"/>
    <w:rsid w:val="0081789A"/>
    <w:rsid w:val="00830DEB"/>
    <w:rsid w:val="00834D55"/>
    <w:rsid w:val="00840F3E"/>
    <w:rsid w:val="008430C3"/>
    <w:rsid w:val="00846386"/>
    <w:rsid w:val="00853CCC"/>
    <w:rsid w:val="0085692B"/>
    <w:rsid w:val="00857662"/>
    <w:rsid w:val="00860525"/>
    <w:rsid w:val="00860765"/>
    <w:rsid w:val="00861C37"/>
    <w:rsid w:val="00864547"/>
    <w:rsid w:val="008678E5"/>
    <w:rsid w:val="00871C06"/>
    <w:rsid w:val="00871DB7"/>
    <w:rsid w:val="00880C6C"/>
    <w:rsid w:val="0089174D"/>
    <w:rsid w:val="008A3E4F"/>
    <w:rsid w:val="008C143B"/>
    <w:rsid w:val="008C51CD"/>
    <w:rsid w:val="008D0D94"/>
    <w:rsid w:val="008D7073"/>
    <w:rsid w:val="008E1480"/>
    <w:rsid w:val="008E683A"/>
    <w:rsid w:val="008F0E62"/>
    <w:rsid w:val="0090008F"/>
    <w:rsid w:val="00902048"/>
    <w:rsid w:val="00910DDD"/>
    <w:rsid w:val="00914199"/>
    <w:rsid w:val="00914208"/>
    <w:rsid w:val="00916210"/>
    <w:rsid w:val="009200DF"/>
    <w:rsid w:val="00922AA0"/>
    <w:rsid w:val="0092326C"/>
    <w:rsid w:val="009238C3"/>
    <w:rsid w:val="00934874"/>
    <w:rsid w:val="0095184D"/>
    <w:rsid w:val="00952EBF"/>
    <w:rsid w:val="009548EF"/>
    <w:rsid w:val="00957A46"/>
    <w:rsid w:val="0096038A"/>
    <w:rsid w:val="00961A8F"/>
    <w:rsid w:val="00965989"/>
    <w:rsid w:val="00965F60"/>
    <w:rsid w:val="009861DA"/>
    <w:rsid w:val="00987E70"/>
    <w:rsid w:val="009906F3"/>
    <w:rsid w:val="00992B12"/>
    <w:rsid w:val="009A4AC0"/>
    <w:rsid w:val="009B272F"/>
    <w:rsid w:val="009B28A7"/>
    <w:rsid w:val="009B3107"/>
    <w:rsid w:val="009B50C3"/>
    <w:rsid w:val="009C095C"/>
    <w:rsid w:val="009C7D9B"/>
    <w:rsid w:val="009D0D54"/>
    <w:rsid w:val="009D109A"/>
    <w:rsid w:val="009D2C34"/>
    <w:rsid w:val="009D569E"/>
    <w:rsid w:val="009E04E8"/>
    <w:rsid w:val="009E171D"/>
    <w:rsid w:val="009E38C6"/>
    <w:rsid w:val="009E5E38"/>
    <w:rsid w:val="009E77EF"/>
    <w:rsid w:val="009F5436"/>
    <w:rsid w:val="009F642B"/>
    <w:rsid w:val="009F7855"/>
    <w:rsid w:val="009F7D29"/>
    <w:rsid w:val="00A03F50"/>
    <w:rsid w:val="00A1065E"/>
    <w:rsid w:val="00A2485B"/>
    <w:rsid w:val="00A278C4"/>
    <w:rsid w:val="00A3196E"/>
    <w:rsid w:val="00A34A1A"/>
    <w:rsid w:val="00A35852"/>
    <w:rsid w:val="00A37576"/>
    <w:rsid w:val="00A43DD1"/>
    <w:rsid w:val="00A43EF5"/>
    <w:rsid w:val="00A478D8"/>
    <w:rsid w:val="00A6138D"/>
    <w:rsid w:val="00A71E42"/>
    <w:rsid w:val="00A73603"/>
    <w:rsid w:val="00A73C84"/>
    <w:rsid w:val="00A74AC5"/>
    <w:rsid w:val="00A75076"/>
    <w:rsid w:val="00A755C9"/>
    <w:rsid w:val="00A758AD"/>
    <w:rsid w:val="00A82759"/>
    <w:rsid w:val="00A83002"/>
    <w:rsid w:val="00A84F44"/>
    <w:rsid w:val="00A85D6C"/>
    <w:rsid w:val="00A8602E"/>
    <w:rsid w:val="00A956C2"/>
    <w:rsid w:val="00A96EE2"/>
    <w:rsid w:val="00AA344C"/>
    <w:rsid w:val="00AA678C"/>
    <w:rsid w:val="00AB3C43"/>
    <w:rsid w:val="00AB7A83"/>
    <w:rsid w:val="00AC442E"/>
    <w:rsid w:val="00AD2095"/>
    <w:rsid w:val="00AD76F5"/>
    <w:rsid w:val="00AE4B49"/>
    <w:rsid w:val="00AE5E07"/>
    <w:rsid w:val="00AF0A3F"/>
    <w:rsid w:val="00AF2ED0"/>
    <w:rsid w:val="00AF4105"/>
    <w:rsid w:val="00AF7252"/>
    <w:rsid w:val="00B00835"/>
    <w:rsid w:val="00B01C5F"/>
    <w:rsid w:val="00B02F8E"/>
    <w:rsid w:val="00B07D13"/>
    <w:rsid w:val="00B106DD"/>
    <w:rsid w:val="00B11443"/>
    <w:rsid w:val="00B128C8"/>
    <w:rsid w:val="00B21089"/>
    <w:rsid w:val="00B25C9B"/>
    <w:rsid w:val="00B35D52"/>
    <w:rsid w:val="00B41CAB"/>
    <w:rsid w:val="00B479B9"/>
    <w:rsid w:val="00B57B11"/>
    <w:rsid w:val="00B60B56"/>
    <w:rsid w:val="00B63734"/>
    <w:rsid w:val="00B659E3"/>
    <w:rsid w:val="00B73B9A"/>
    <w:rsid w:val="00B73EBB"/>
    <w:rsid w:val="00B77734"/>
    <w:rsid w:val="00B812B0"/>
    <w:rsid w:val="00B8193A"/>
    <w:rsid w:val="00B83B8E"/>
    <w:rsid w:val="00B86C6A"/>
    <w:rsid w:val="00B870B4"/>
    <w:rsid w:val="00B92ED2"/>
    <w:rsid w:val="00B9312C"/>
    <w:rsid w:val="00B93943"/>
    <w:rsid w:val="00BA3CB9"/>
    <w:rsid w:val="00BA6CBA"/>
    <w:rsid w:val="00BA75E3"/>
    <w:rsid w:val="00BB5623"/>
    <w:rsid w:val="00BB5BA9"/>
    <w:rsid w:val="00BC2B56"/>
    <w:rsid w:val="00BC47AF"/>
    <w:rsid w:val="00BC65E1"/>
    <w:rsid w:val="00BD3020"/>
    <w:rsid w:val="00BD4FE8"/>
    <w:rsid w:val="00BD504D"/>
    <w:rsid w:val="00BD6DB7"/>
    <w:rsid w:val="00BE0B65"/>
    <w:rsid w:val="00BE0D90"/>
    <w:rsid w:val="00BE6D3E"/>
    <w:rsid w:val="00BF4406"/>
    <w:rsid w:val="00C01EAB"/>
    <w:rsid w:val="00C02408"/>
    <w:rsid w:val="00C0750D"/>
    <w:rsid w:val="00C1140F"/>
    <w:rsid w:val="00C16091"/>
    <w:rsid w:val="00C17700"/>
    <w:rsid w:val="00C30E10"/>
    <w:rsid w:val="00C32893"/>
    <w:rsid w:val="00C3532E"/>
    <w:rsid w:val="00C407D7"/>
    <w:rsid w:val="00C42E52"/>
    <w:rsid w:val="00C470B0"/>
    <w:rsid w:val="00C516D6"/>
    <w:rsid w:val="00C55054"/>
    <w:rsid w:val="00C63C92"/>
    <w:rsid w:val="00C65A01"/>
    <w:rsid w:val="00C756DC"/>
    <w:rsid w:val="00C75889"/>
    <w:rsid w:val="00C8020C"/>
    <w:rsid w:val="00C83694"/>
    <w:rsid w:val="00C86454"/>
    <w:rsid w:val="00C87B43"/>
    <w:rsid w:val="00C900C5"/>
    <w:rsid w:val="00C97729"/>
    <w:rsid w:val="00CA2791"/>
    <w:rsid w:val="00CA3774"/>
    <w:rsid w:val="00CA7454"/>
    <w:rsid w:val="00CB2EAE"/>
    <w:rsid w:val="00CB7EEF"/>
    <w:rsid w:val="00CC1B23"/>
    <w:rsid w:val="00CC2953"/>
    <w:rsid w:val="00CC52FC"/>
    <w:rsid w:val="00CC6EC9"/>
    <w:rsid w:val="00CC739A"/>
    <w:rsid w:val="00CC7E73"/>
    <w:rsid w:val="00CD2878"/>
    <w:rsid w:val="00CD664B"/>
    <w:rsid w:val="00CE121C"/>
    <w:rsid w:val="00CE3667"/>
    <w:rsid w:val="00CE3C82"/>
    <w:rsid w:val="00D07284"/>
    <w:rsid w:val="00D1124A"/>
    <w:rsid w:val="00D1509D"/>
    <w:rsid w:val="00D20513"/>
    <w:rsid w:val="00D27F49"/>
    <w:rsid w:val="00D35E0E"/>
    <w:rsid w:val="00D4194E"/>
    <w:rsid w:val="00D42A1B"/>
    <w:rsid w:val="00D43361"/>
    <w:rsid w:val="00D44640"/>
    <w:rsid w:val="00D50FF3"/>
    <w:rsid w:val="00D578A8"/>
    <w:rsid w:val="00D624D8"/>
    <w:rsid w:val="00D635C8"/>
    <w:rsid w:val="00D74D97"/>
    <w:rsid w:val="00D75BFB"/>
    <w:rsid w:val="00D768A6"/>
    <w:rsid w:val="00D80A75"/>
    <w:rsid w:val="00D82CA4"/>
    <w:rsid w:val="00D84ACF"/>
    <w:rsid w:val="00D84E6B"/>
    <w:rsid w:val="00D85713"/>
    <w:rsid w:val="00D91DF2"/>
    <w:rsid w:val="00D96AAA"/>
    <w:rsid w:val="00DA33EF"/>
    <w:rsid w:val="00DA7704"/>
    <w:rsid w:val="00DB49DC"/>
    <w:rsid w:val="00DB4E6C"/>
    <w:rsid w:val="00DB55F5"/>
    <w:rsid w:val="00DC6A7F"/>
    <w:rsid w:val="00DC7E9E"/>
    <w:rsid w:val="00DD13F2"/>
    <w:rsid w:val="00DD44EB"/>
    <w:rsid w:val="00DE2E7F"/>
    <w:rsid w:val="00DE3930"/>
    <w:rsid w:val="00DE3AAE"/>
    <w:rsid w:val="00DE5AD4"/>
    <w:rsid w:val="00DE680E"/>
    <w:rsid w:val="00DF233F"/>
    <w:rsid w:val="00DF4367"/>
    <w:rsid w:val="00DF61C2"/>
    <w:rsid w:val="00DF6327"/>
    <w:rsid w:val="00E01DF1"/>
    <w:rsid w:val="00E02E9D"/>
    <w:rsid w:val="00E0550F"/>
    <w:rsid w:val="00E06F87"/>
    <w:rsid w:val="00E1401F"/>
    <w:rsid w:val="00E23636"/>
    <w:rsid w:val="00E312F4"/>
    <w:rsid w:val="00E31728"/>
    <w:rsid w:val="00E3330A"/>
    <w:rsid w:val="00E35D8D"/>
    <w:rsid w:val="00E36394"/>
    <w:rsid w:val="00E37EF5"/>
    <w:rsid w:val="00E4154B"/>
    <w:rsid w:val="00E43890"/>
    <w:rsid w:val="00E44C43"/>
    <w:rsid w:val="00E45EB8"/>
    <w:rsid w:val="00E559EC"/>
    <w:rsid w:val="00E56AF4"/>
    <w:rsid w:val="00E5760D"/>
    <w:rsid w:val="00E57C82"/>
    <w:rsid w:val="00E61AC4"/>
    <w:rsid w:val="00E64B24"/>
    <w:rsid w:val="00E677D9"/>
    <w:rsid w:val="00E73F71"/>
    <w:rsid w:val="00E74333"/>
    <w:rsid w:val="00E74996"/>
    <w:rsid w:val="00E76EFE"/>
    <w:rsid w:val="00E801C2"/>
    <w:rsid w:val="00E817AC"/>
    <w:rsid w:val="00E85DCB"/>
    <w:rsid w:val="00E90D1E"/>
    <w:rsid w:val="00E964A1"/>
    <w:rsid w:val="00E973D1"/>
    <w:rsid w:val="00EA49AF"/>
    <w:rsid w:val="00EA6D39"/>
    <w:rsid w:val="00EB1067"/>
    <w:rsid w:val="00EB3F8B"/>
    <w:rsid w:val="00EB5436"/>
    <w:rsid w:val="00EB6C31"/>
    <w:rsid w:val="00EC097A"/>
    <w:rsid w:val="00EC1ECC"/>
    <w:rsid w:val="00EC4843"/>
    <w:rsid w:val="00ED7EC5"/>
    <w:rsid w:val="00EE0CB7"/>
    <w:rsid w:val="00EE103B"/>
    <w:rsid w:val="00EE1F63"/>
    <w:rsid w:val="00EE22C1"/>
    <w:rsid w:val="00EE318F"/>
    <w:rsid w:val="00EE4348"/>
    <w:rsid w:val="00EE60B4"/>
    <w:rsid w:val="00EE63DE"/>
    <w:rsid w:val="00EF16F6"/>
    <w:rsid w:val="00F000CF"/>
    <w:rsid w:val="00F02CBC"/>
    <w:rsid w:val="00F057B9"/>
    <w:rsid w:val="00F0583A"/>
    <w:rsid w:val="00F05C6C"/>
    <w:rsid w:val="00F066D1"/>
    <w:rsid w:val="00F12088"/>
    <w:rsid w:val="00F20361"/>
    <w:rsid w:val="00F23453"/>
    <w:rsid w:val="00F27F48"/>
    <w:rsid w:val="00F305D6"/>
    <w:rsid w:val="00F310B5"/>
    <w:rsid w:val="00F35E03"/>
    <w:rsid w:val="00F37B70"/>
    <w:rsid w:val="00F41F3E"/>
    <w:rsid w:val="00F464F8"/>
    <w:rsid w:val="00F51C32"/>
    <w:rsid w:val="00F551CD"/>
    <w:rsid w:val="00F555D1"/>
    <w:rsid w:val="00F55C6F"/>
    <w:rsid w:val="00F670B0"/>
    <w:rsid w:val="00F70A38"/>
    <w:rsid w:val="00F741FC"/>
    <w:rsid w:val="00F84F23"/>
    <w:rsid w:val="00F8694F"/>
    <w:rsid w:val="00F900C6"/>
    <w:rsid w:val="00F90E73"/>
    <w:rsid w:val="00F945AD"/>
    <w:rsid w:val="00FA1F7A"/>
    <w:rsid w:val="00FA382E"/>
    <w:rsid w:val="00FA38C2"/>
    <w:rsid w:val="00FA459A"/>
    <w:rsid w:val="00FA689E"/>
    <w:rsid w:val="00FB699C"/>
    <w:rsid w:val="00FE1AB5"/>
    <w:rsid w:val="00FE1D0A"/>
    <w:rsid w:val="00FE4419"/>
    <w:rsid w:val="00FE4EA6"/>
    <w:rsid w:val="00FE531D"/>
    <w:rsid w:val="00FF2CE6"/>
    <w:rsid w:val="00FF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0E1A6"/>
  <w15:chartTrackingRefBased/>
  <w15:docId w15:val="{D5A25AC3-D8DF-42FC-937C-D7882DBA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B43"/>
  </w:style>
  <w:style w:type="paragraph" w:styleId="Heading1">
    <w:name w:val="heading 1"/>
    <w:basedOn w:val="Normal"/>
    <w:next w:val="Normal"/>
    <w:link w:val="Heading1Char"/>
    <w:uiPriority w:val="9"/>
    <w:qFormat/>
    <w:rsid w:val="0096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F60"/>
    <w:rPr>
      <w:rFonts w:eastAsiaTheme="majorEastAsia" w:cstheme="majorBidi"/>
      <w:color w:val="272727" w:themeColor="text1" w:themeTint="D8"/>
    </w:rPr>
  </w:style>
  <w:style w:type="paragraph" w:styleId="Title">
    <w:name w:val="Title"/>
    <w:basedOn w:val="Normal"/>
    <w:next w:val="Normal"/>
    <w:link w:val="TitleChar"/>
    <w:uiPriority w:val="10"/>
    <w:qFormat/>
    <w:rsid w:val="0096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F60"/>
    <w:pPr>
      <w:spacing w:before="160"/>
      <w:jc w:val="center"/>
    </w:pPr>
    <w:rPr>
      <w:i/>
      <w:iCs/>
      <w:color w:val="404040" w:themeColor="text1" w:themeTint="BF"/>
    </w:rPr>
  </w:style>
  <w:style w:type="character" w:customStyle="1" w:styleId="QuoteChar">
    <w:name w:val="Quote Char"/>
    <w:basedOn w:val="DefaultParagraphFont"/>
    <w:link w:val="Quote"/>
    <w:uiPriority w:val="29"/>
    <w:rsid w:val="00965F60"/>
    <w:rPr>
      <w:i/>
      <w:iCs/>
      <w:color w:val="404040" w:themeColor="text1" w:themeTint="BF"/>
    </w:rPr>
  </w:style>
  <w:style w:type="paragraph" w:styleId="ListParagraph">
    <w:name w:val="List Paragraph"/>
    <w:basedOn w:val="Normal"/>
    <w:uiPriority w:val="34"/>
    <w:qFormat/>
    <w:rsid w:val="00965F60"/>
    <w:pPr>
      <w:ind w:left="720"/>
      <w:contextualSpacing/>
    </w:pPr>
  </w:style>
  <w:style w:type="character" w:styleId="IntenseEmphasis">
    <w:name w:val="Intense Emphasis"/>
    <w:basedOn w:val="DefaultParagraphFont"/>
    <w:uiPriority w:val="21"/>
    <w:qFormat/>
    <w:rsid w:val="00965F60"/>
    <w:rPr>
      <w:i/>
      <w:iCs/>
      <w:color w:val="0F4761" w:themeColor="accent1" w:themeShade="BF"/>
    </w:rPr>
  </w:style>
  <w:style w:type="paragraph" w:styleId="IntenseQuote">
    <w:name w:val="Intense Quote"/>
    <w:basedOn w:val="Normal"/>
    <w:next w:val="Normal"/>
    <w:link w:val="IntenseQuoteChar"/>
    <w:uiPriority w:val="30"/>
    <w:qFormat/>
    <w:rsid w:val="0096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F60"/>
    <w:rPr>
      <w:i/>
      <w:iCs/>
      <w:color w:val="0F4761" w:themeColor="accent1" w:themeShade="BF"/>
    </w:rPr>
  </w:style>
  <w:style w:type="character" w:styleId="IntenseReference">
    <w:name w:val="Intense Reference"/>
    <w:basedOn w:val="DefaultParagraphFont"/>
    <w:uiPriority w:val="32"/>
    <w:qFormat/>
    <w:rsid w:val="00965F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3827</Words>
  <Characters>21818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2</cp:revision>
  <dcterms:created xsi:type="dcterms:W3CDTF">2024-05-18T16:08:00Z</dcterms:created>
  <dcterms:modified xsi:type="dcterms:W3CDTF">2024-05-18T16:08:00Z</dcterms:modified>
</cp:coreProperties>
</file>