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76BB" w:rsidRDefault="00E076BB" w:rsidP="007649C3">
      <w:pPr>
        <w:spacing w:line="360" w:lineRule="auto"/>
        <w:jc w:val="both"/>
      </w:pPr>
      <w:r>
        <w:t>1806377</w:t>
      </w:r>
    </w:p>
    <w:p w:rsidR="00E076BB" w:rsidRDefault="00E076BB" w:rsidP="00706412">
      <w:pPr>
        <w:spacing w:before="100" w:beforeAutospacing="1" w:line="360" w:lineRule="auto"/>
        <w:jc w:val="both"/>
        <w:rPr>
          <w:rFonts w:ascii="Arial" w:hAnsi="Arial" w:cs="Arial"/>
          <w:b/>
          <w:sz w:val="22"/>
          <w:szCs w:val="22"/>
        </w:rPr>
      </w:pPr>
      <w:r>
        <w:rPr>
          <w:rFonts w:ascii="Arial" w:hAnsi="Arial" w:cs="Arial"/>
          <w:b/>
          <w:sz w:val="22"/>
          <w:szCs w:val="22"/>
        </w:rPr>
        <w:t>SJS1 4012 (Ass 1) Key concepts in Social Policy</w:t>
      </w:r>
    </w:p>
    <w:p w:rsidR="000454F2" w:rsidRDefault="00E076BB" w:rsidP="00706412">
      <w:pPr>
        <w:spacing w:before="100" w:beforeAutospacing="1" w:line="360" w:lineRule="auto"/>
        <w:jc w:val="both"/>
        <w:rPr>
          <w:sz w:val="24"/>
          <w:szCs w:val="24"/>
        </w:rPr>
      </w:pPr>
      <w:r>
        <w:rPr>
          <w:sz w:val="24"/>
          <w:szCs w:val="24"/>
        </w:rPr>
        <w:t>Describe the development of policy and legislation for one of the following groups since 1945: age, race, religion</w:t>
      </w:r>
      <w:r w:rsidR="000454F2">
        <w:rPr>
          <w:sz w:val="24"/>
          <w:szCs w:val="24"/>
        </w:rPr>
        <w:t>.</w:t>
      </w:r>
    </w:p>
    <w:p w:rsidR="000454F2" w:rsidRDefault="00E076BB" w:rsidP="00706412">
      <w:pPr>
        <w:spacing w:before="100" w:beforeAutospacing="1" w:line="360" w:lineRule="auto"/>
        <w:jc w:val="both"/>
        <w:rPr>
          <w:sz w:val="24"/>
          <w:szCs w:val="24"/>
        </w:rPr>
      </w:pPr>
      <w:r>
        <w:rPr>
          <w:sz w:val="24"/>
          <w:szCs w:val="24"/>
        </w:rPr>
        <w:t xml:space="preserve">The aim of this assignment is to describe the development of policy and legislation surrounding race </w:t>
      </w:r>
      <w:r w:rsidR="007F7839">
        <w:rPr>
          <w:sz w:val="24"/>
          <w:szCs w:val="24"/>
        </w:rPr>
        <w:t>since 1945 taking into account historical context surrounding policies and impacts on social inclusion and well-being.</w:t>
      </w:r>
      <w:r w:rsidR="0068217B">
        <w:rPr>
          <w:sz w:val="24"/>
          <w:szCs w:val="24"/>
        </w:rPr>
        <w:t xml:space="preserve">  It will look at why there was a need for change after the Second World War and what measures were put into place at that time.  The assignment will then reflect on the changes in society </w:t>
      </w:r>
      <w:r w:rsidR="00974F2C">
        <w:rPr>
          <w:sz w:val="24"/>
          <w:szCs w:val="24"/>
        </w:rPr>
        <w:t>and why it was and still is necessary for legislation and policies to be reconsidered.</w:t>
      </w:r>
      <w:r w:rsidR="006D7E3D">
        <w:rPr>
          <w:sz w:val="24"/>
          <w:szCs w:val="24"/>
        </w:rPr>
        <w:t xml:space="preserve">  At this point it is logical to give a definition of race which is a term used for human populations with physical as opposed to cultural differences.  However the term ethnic group is now more commonly used and preferred as it defines a population with shared social, cultural and historical experiences.</w:t>
      </w:r>
      <w:r w:rsidR="005F12D1">
        <w:rPr>
          <w:sz w:val="24"/>
          <w:szCs w:val="24"/>
        </w:rPr>
        <w:t xml:space="preserve">  </w:t>
      </w:r>
    </w:p>
    <w:p w:rsidR="003468CC" w:rsidRDefault="00C11906" w:rsidP="00706412">
      <w:pPr>
        <w:spacing w:before="100" w:beforeAutospacing="1" w:line="360" w:lineRule="auto"/>
        <w:jc w:val="both"/>
        <w:rPr>
          <w:sz w:val="24"/>
          <w:szCs w:val="24"/>
        </w:rPr>
      </w:pPr>
      <w:r>
        <w:rPr>
          <w:sz w:val="24"/>
          <w:szCs w:val="24"/>
        </w:rPr>
        <w:t>In order to appreciate the development of policy and legislation it is appropriate to mention the</w:t>
      </w:r>
      <w:r w:rsidR="005F12D1">
        <w:rPr>
          <w:sz w:val="24"/>
          <w:szCs w:val="24"/>
        </w:rPr>
        <w:t xml:space="preserve"> policy </w:t>
      </w:r>
      <w:r>
        <w:rPr>
          <w:sz w:val="24"/>
          <w:szCs w:val="24"/>
        </w:rPr>
        <w:t xml:space="preserve">making </w:t>
      </w:r>
      <w:r w:rsidR="005F12D1">
        <w:rPr>
          <w:sz w:val="24"/>
          <w:szCs w:val="24"/>
        </w:rPr>
        <w:t>process</w:t>
      </w:r>
      <w:r>
        <w:rPr>
          <w:sz w:val="24"/>
          <w:szCs w:val="24"/>
        </w:rPr>
        <w:t>.  This</w:t>
      </w:r>
      <w:r w:rsidR="005F12D1">
        <w:rPr>
          <w:sz w:val="24"/>
          <w:szCs w:val="24"/>
        </w:rPr>
        <w:t xml:space="preserve"> is action taken by governments with the intention of solving problems for individuals and improving individuals’ well-being.  A problem must exist and brought to a government’s attention before</w:t>
      </w:r>
      <w:r w:rsidR="001A26EF">
        <w:rPr>
          <w:sz w:val="24"/>
          <w:szCs w:val="24"/>
        </w:rPr>
        <w:t xml:space="preserve"> a policy can be formed.  Decisions are made by the cabinet to bring the policy into force.  Implementation </w:t>
      </w:r>
      <w:r w:rsidR="007649C3">
        <w:rPr>
          <w:sz w:val="24"/>
          <w:szCs w:val="24"/>
        </w:rPr>
        <w:t>of the policy follow</w:t>
      </w:r>
      <w:r w:rsidR="001A26EF">
        <w:rPr>
          <w:sz w:val="24"/>
          <w:szCs w:val="24"/>
        </w:rPr>
        <w:t xml:space="preserve"> where what has been written is put into practice.  Policies are then evaluated and subject to </w:t>
      </w:r>
      <w:r>
        <w:rPr>
          <w:sz w:val="24"/>
          <w:szCs w:val="24"/>
        </w:rPr>
        <w:t xml:space="preserve">change.  </w:t>
      </w:r>
      <w:r w:rsidR="001A26EF">
        <w:rPr>
          <w:sz w:val="24"/>
          <w:szCs w:val="24"/>
        </w:rPr>
        <w:t xml:space="preserve"> </w:t>
      </w:r>
      <w:r w:rsidR="005F12D1">
        <w:rPr>
          <w:sz w:val="24"/>
          <w:szCs w:val="24"/>
        </w:rPr>
        <w:t xml:space="preserve">  </w:t>
      </w:r>
      <w:r w:rsidR="006D7E3D">
        <w:rPr>
          <w:sz w:val="24"/>
          <w:szCs w:val="24"/>
        </w:rPr>
        <w:t xml:space="preserve"> </w:t>
      </w:r>
      <w:r w:rsidR="007F7839">
        <w:rPr>
          <w:sz w:val="24"/>
          <w:szCs w:val="24"/>
        </w:rPr>
        <w:t xml:space="preserve"> </w:t>
      </w:r>
    </w:p>
    <w:p w:rsidR="000454F2" w:rsidRDefault="007F7839" w:rsidP="00706412">
      <w:pPr>
        <w:spacing w:before="100" w:beforeAutospacing="1" w:line="360" w:lineRule="auto"/>
        <w:jc w:val="both"/>
        <w:rPr>
          <w:sz w:val="24"/>
          <w:szCs w:val="24"/>
        </w:rPr>
      </w:pPr>
      <w:r>
        <w:rPr>
          <w:sz w:val="24"/>
          <w:szCs w:val="24"/>
        </w:rPr>
        <w:t xml:space="preserve">In 1942 the wartime coalition government published a report written by Sir William </w:t>
      </w:r>
      <w:proofErr w:type="spellStart"/>
      <w:r>
        <w:rPr>
          <w:sz w:val="24"/>
          <w:szCs w:val="24"/>
        </w:rPr>
        <w:t>Beveridge</w:t>
      </w:r>
      <w:proofErr w:type="spellEnd"/>
      <w:r>
        <w:rPr>
          <w:sz w:val="24"/>
          <w:szCs w:val="24"/>
        </w:rPr>
        <w:t xml:space="preserve"> who was considered an economist and an expert on unemployment problems.  The </w:t>
      </w:r>
      <w:proofErr w:type="spellStart"/>
      <w:r>
        <w:rPr>
          <w:sz w:val="24"/>
          <w:szCs w:val="24"/>
        </w:rPr>
        <w:t>Beveridge</w:t>
      </w:r>
      <w:proofErr w:type="spellEnd"/>
      <w:r>
        <w:rPr>
          <w:sz w:val="24"/>
          <w:szCs w:val="24"/>
        </w:rPr>
        <w:t xml:space="preserve"> Report</w:t>
      </w:r>
      <w:r w:rsidR="000454F2">
        <w:rPr>
          <w:sz w:val="24"/>
          <w:szCs w:val="24"/>
        </w:rPr>
        <w:t xml:space="preserve"> (National Archives)</w:t>
      </w:r>
      <w:r>
        <w:rPr>
          <w:sz w:val="24"/>
          <w:szCs w:val="24"/>
        </w:rPr>
        <w:t xml:space="preserve"> was a representation for the modern British Welfare State and </w:t>
      </w:r>
      <w:proofErr w:type="spellStart"/>
      <w:r>
        <w:rPr>
          <w:sz w:val="24"/>
          <w:szCs w:val="24"/>
        </w:rPr>
        <w:t>Beveridge</w:t>
      </w:r>
      <w:proofErr w:type="spellEnd"/>
      <w:r>
        <w:rPr>
          <w:sz w:val="24"/>
          <w:szCs w:val="24"/>
        </w:rPr>
        <w:t xml:space="preserve"> proposed a social security system to include everyone by providing benefits and be in a position to tackle and combat the 5 giant evils of society; want, ignorance, squalor, disease and idleness.  In order to fight these giants</w:t>
      </w:r>
      <w:r w:rsidR="003468CC">
        <w:rPr>
          <w:sz w:val="24"/>
          <w:szCs w:val="24"/>
        </w:rPr>
        <w:t>,</w:t>
      </w:r>
      <w:r>
        <w:rPr>
          <w:sz w:val="24"/>
          <w:szCs w:val="24"/>
        </w:rPr>
        <w:t xml:space="preserve"> sickness and unemployment benefit systems, a national health service, family allowance and a full </w:t>
      </w:r>
      <w:r w:rsidR="00EA0DC0">
        <w:rPr>
          <w:sz w:val="24"/>
          <w:szCs w:val="24"/>
        </w:rPr>
        <w:t>employment policy were required so that social</w:t>
      </w:r>
      <w:r w:rsidR="004746DD">
        <w:rPr>
          <w:sz w:val="24"/>
          <w:szCs w:val="24"/>
        </w:rPr>
        <w:t xml:space="preserve"> progress could be achieved.</w:t>
      </w:r>
      <w:r w:rsidR="003468CC">
        <w:rPr>
          <w:sz w:val="24"/>
          <w:szCs w:val="24"/>
        </w:rPr>
        <w:t xml:space="preserve">  According to nationalarchives.gov.uk it appeared that the publication of the </w:t>
      </w:r>
      <w:proofErr w:type="spellStart"/>
      <w:r w:rsidR="005330CC">
        <w:rPr>
          <w:sz w:val="24"/>
          <w:szCs w:val="24"/>
        </w:rPr>
        <w:t>Beveridge</w:t>
      </w:r>
      <w:proofErr w:type="spellEnd"/>
      <w:r w:rsidR="005330CC">
        <w:rPr>
          <w:sz w:val="24"/>
          <w:szCs w:val="24"/>
        </w:rPr>
        <w:t xml:space="preserve"> </w:t>
      </w:r>
      <w:r w:rsidR="003468CC">
        <w:rPr>
          <w:sz w:val="24"/>
          <w:szCs w:val="24"/>
        </w:rPr>
        <w:t xml:space="preserve">report was a success as opinion polls suggested the British public wanted the findings realised and the Labour party who were avid supporters of the report became victors in the first post war </w:t>
      </w:r>
      <w:r w:rsidR="000454F2">
        <w:rPr>
          <w:sz w:val="24"/>
          <w:szCs w:val="24"/>
        </w:rPr>
        <w:t xml:space="preserve">election of </w:t>
      </w:r>
    </w:p>
    <w:p w:rsidR="000454F2" w:rsidRDefault="000454F2" w:rsidP="00706412">
      <w:pPr>
        <w:spacing w:before="100" w:beforeAutospacing="1" w:line="360" w:lineRule="auto"/>
        <w:jc w:val="both"/>
        <w:rPr>
          <w:sz w:val="24"/>
          <w:szCs w:val="24"/>
        </w:rPr>
      </w:pPr>
      <w:r>
        <w:rPr>
          <w:sz w:val="24"/>
          <w:szCs w:val="24"/>
        </w:rPr>
        <w:lastRenderedPageBreak/>
        <w:t>1806377</w:t>
      </w:r>
    </w:p>
    <w:p w:rsidR="008539A8" w:rsidRDefault="000454F2" w:rsidP="00706412">
      <w:pPr>
        <w:spacing w:before="100" w:beforeAutospacing="1" w:line="360" w:lineRule="auto"/>
        <w:jc w:val="both"/>
        <w:rPr>
          <w:sz w:val="24"/>
          <w:szCs w:val="24"/>
        </w:rPr>
      </w:pPr>
      <w:r>
        <w:rPr>
          <w:sz w:val="24"/>
          <w:szCs w:val="24"/>
        </w:rPr>
        <w:t xml:space="preserve">1945.  </w:t>
      </w:r>
      <w:r w:rsidR="003468CC">
        <w:rPr>
          <w:sz w:val="24"/>
          <w:szCs w:val="24"/>
        </w:rPr>
        <w:t xml:space="preserve">‘As many as 60 million dead, great cities reduced to rubble, families torn apart......The Second World War caused unprecedented hardship, but it also accelerated change.’ (MacMillan M. </w:t>
      </w:r>
      <w:proofErr w:type="gramStart"/>
      <w:r w:rsidR="003468CC">
        <w:rPr>
          <w:sz w:val="24"/>
          <w:szCs w:val="24"/>
        </w:rPr>
        <w:t>The Guardian, 2009).</w:t>
      </w:r>
      <w:proofErr w:type="gramEnd"/>
      <w:r w:rsidR="003468CC">
        <w:rPr>
          <w:sz w:val="24"/>
          <w:szCs w:val="24"/>
        </w:rPr>
        <w:t xml:space="preserve">  The shared suffering</w:t>
      </w:r>
      <w:r w:rsidR="0092338C">
        <w:rPr>
          <w:sz w:val="24"/>
          <w:szCs w:val="24"/>
        </w:rPr>
        <w:t xml:space="preserve"> and sacrifice</w:t>
      </w:r>
      <w:r w:rsidR="003468CC">
        <w:rPr>
          <w:sz w:val="24"/>
          <w:szCs w:val="24"/>
        </w:rPr>
        <w:t xml:space="preserve"> of that time meant that governments felt obliged to provide </w:t>
      </w:r>
      <w:r w:rsidR="008539A8">
        <w:rPr>
          <w:sz w:val="24"/>
          <w:szCs w:val="24"/>
        </w:rPr>
        <w:t xml:space="preserve">basic care to all individuals and the new labour government, with </w:t>
      </w:r>
      <w:r w:rsidR="0092338C">
        <w:rPr>
          <w:sz w:val="24"/>
          <w:szCs w:val="24"/>
        </w:rPr>
        <w:t xml:space="preserve">Clement </w:t>
      </w:r>
      <w:r w:rsidR="008539A8">
        <w:rPr>
          <w:sz w:val="24"/>
          <w:szCs w:val="24"/>
        </w:rPr>
        <w:t>Attlee as Prime Minister</w:t>
      </w:r>
      <w:r w:rsidR="0092338C">
        <w:rPr>
          <w:sz w:val="24"/>
          <w:szCs w:val="24"/>
        </w:rPr>
        <w:t xml:space="preserve"> (1945-1951)</w:t>
      </w:r>
      <w:r w:rsidR="00DE7F48">
        <w:rPr>
          <w:sz w:val="24"/>
          <w:szCs w:val="24"/>
        </w:rPr>
        <w:t>, moved swiftly to achieve this introducing the National He</w:t>
      </w:r>
      <w:r w:rsidR="00C77D0A">
        <w:rPr>
          <w:sz w:val="24"/>
          <w:szCs w:val="24"/>
        </w:rPr>
        <w:t xml:space="preserve">alth Service Act 1946, the National Insurance Act 1946, the Children Act 1948 and the National Assistance Act 1948 which abolished the Poor Law system. </w:t>
      </w:r>
      <w:r w:rsidR="008539A8">
        <w:rPr>
          <w:sz w:val="24"/>
          <w:szCs w:val="24"/>
        </w:rPr>
        <w:t xml:space="preserve"> At the same time after their contribution to the war effort, </w:t>
      </w:r>
      <w:r w:rsidR="008F5C0F">
        <w:rPr>
          <w:sz w:val="24"/>
          <w:szCs w:val="24"/>
        </w:rPr>
        <w:t>women’s</w:t>
      </w:r>
      <w:r w:rsidR="008539A8">
        <w:rPr>
          <w:sz w:val="24"/>
          <w:szCs w:val="24"/>
        </w:rPr>
        <w:t xml:space="preserve"> rights took a huge leap forward and eq</w:t>
      </w:r>
      <w:r w:rsidR="008F5C0F">
        <w:rPr>
          <w:sz w:val="24"/>
          <w:szCs w:val="24"/>
        </w:rPr>
        <w:t>ual</w:t>
      </w:r>
      <w:r w:rsidR="0092338C">
        <w:rPr>
          <w:sz w:val="24"/>
          <w:szCs w:val="24"/>
        </w:rPr>
        <w:t xml:space="preserve"> pay was high on this agenda.  At the same time,</w:t>
      </w:r>
      <w:r w:rsidR="008F5C0F">
        <w:rPr>
          <w:sz w:val="24"/>
          <w:szCs w:val="24"/>
        </w:rPr>
        <w:t xml:space="preserve"> in other countries such as France and Italy, women were finally allowed to vote.</w:t>
      </w:r>
      <w:r w:rsidR="00DE7F48">
        <w:rPr>
          <w:sz w:val="24"/>
          <w:szCs w:val="24"/>
        </w:rPr>
        <w:t xml:space="preserve">  </w:t>
      </w:r>
    </w:p>
    <w:p w:rsidR="002676B0" w:rsidRDefault="008539A8" w:rsidP="00706412">
      <w:pPr>
        <w:spacing w:before="100" w:beforeAutospacing="1" w:line="360" w:lineRule="auto"/>
        <w:jc w:val="both"/>
        <w:rPr>
          <w:sz w:val="24"/>
          <w:szCs w:val="24"/>
        </w:rPr>
      </w:pPr>
      <w:r>
        <w:rPr>
          <w:sz w:val="24"/>
          <w:szCs w:val="24"/>
        </w:rPr>
        <w:t>At the end of the Second World War in 1945 it was obvious that the British economy needed a large influx of immigrant labour.</w:t>
      </w:r>
      <w:r w:rsidR="008F5C0F">
        <w:rPr>
          <w:sz w:val="24"/>
          <w:szCs w:val="24"/>
        </w:rPr>
        <w:t xml:space="preserve">  Large numbers of workers came from outside of Europe and in the 1950’</w:t>
      </w:r>
      <w:r w:rsidR="006478A3">
        <w:rPr>
          <w:sz w:val="24"/>
          <w:szCs w:val="24"/>
        </w:rPr>
        <w:t xml:space="preserve">s Britain’s non-white immigrant population increased significantly.  </w:t>
      </w:r>
      <w:r w:rsidR="00EA0DC0">
        <w:rPr>
          <w:sz w:val="24"/>
          <w:szCs w:val="24"/>
        </w:rPr>
        <w:t>The British</w:t>
      </w:r>
      <w:r w:rsidR="006478A3">
        <w:rPr>
          <w:sz w:val="24"/>
          <w:szCs w:val="24"/>
        </w:rPr>
        <w:t xml:space="preserve"> Nationality Act o</w:t>
      </w:r>
      <w:r w:rsidR="005812A3">
        <w:rPr>
          <w:sz w:val="24"/>
          <w:szCs w:val="24"/>
        </w:rPr>
        <w:t>f 1948 also encouraged immigration f</w:t>
      </w:r>
      <w:r w:rsidR="006478A3">
        <w:rPr>
          <w:sz w:val="24"/>
          <w:szCs w:val="24"/>
        </w:rPr>
        <w:t>r</w:t>
      </w:r>
      <w:r w:rsidR="005812A3">
        <w:rPr>
          <w:sz w:val="24"/>
          <w:szCs w:val="24"/>
        </w:rPr>
        <w:t>o</w:t>
      </w:r>
      <w:r w:rsidR="006478A3">
        <w:rPr>
          <w:sz w:val="24"/>
          <w:szCs w:val="24"/>
        </w:rPr>
        <w:t>m the West Indies especially as the USA had imposed tough new laws on immigration to the US in 1952.</w:t>
      </w:r>
      <w:r w:rsidR="00EA0DC0">
        <w:rPr>
          <w:sz w:val="24"/>
          <w:szCs w:val="24"/>
        </w:rPr>
        <w:t xml:space="preserve">  In light of all these rapid changes to Britain </w:t>
      </w:r>
      <w:r w:rsidR="004746DD">
        <w:rPr>
          <w:sz w:val="24"/>
          <w:szCs w:val="24"/>
        </w:rPr>
        <w:t>at this time, it followed</w:t>
      </w:r>
      <w:r w:rsidR="00EA0DC0">
        <w:rPr>
          <w:sz w:val="24"/>
          <w:szCs w:val="24"/>
        </w:rPr>
        <w:t xml:space="preserve"> that </w:t>
      </w:r>
      <w:r w:rsidR="004746DD">
        <w:rPr>
          <w:sz w:val="24"/>
          <w:szCs w:val="24"/>
        </w:rPr>
        <w:t>policies</w:t>
      </w:r>
      <w:r w:rsidR="00EA0DC0">
        <w:rPr>
          <w:sz w:val="24"/>
          <w:szCs w:val="24"/>
        </w:rPr>
        <w:t xml:space="preserve"> and legislation ne</w:t>
      </w:r>
      <w:r w:rsidR="004746DD">
        <w:rPr>
          <w:sz w:val="24"/>
          <w:szCs w:val="24"/>
        </w:rPr>
        <w:t>eded to alter in order to embrace universalism in Britain and the principles embedded in the Universal Declaration of Human Rights (1948).</w:t>
      </w:r>
      <w:r w:rsidR="0092338C">
        <w:rPr>
          <w:sz w:val="24"/>
          <w:szCs w:val="24"/>
        </w:rPr>
        <w:t xml:space="preserve">  The declaration passed by The United Nations underpinned respect for human rights and freedom for all regardless of race, sex, language or religion.</w:t>
      </w:r>
      <w:r w:rsidR="00706412">
        <w:rPr>
          <w:sz w:val="24"/>
          <w:szCs w:val="24"/>
        </w:rPr>
        <w:t xml:space="preserve">  ‘Labour also sought to improve ‘race relations’ through the introduction of legislation in 1965 and 1968, and the establishment of the Community Relations Commission in 1968’ (Page, R. M. 2007, p. 64).</w:t>
      </w:r>
    </w:p>
    <w:p w:rsidR="0092338C" w:rsidRDefault="002676B0" w:rsidP="00706412">
      <w:pPr>
        <w:spacing w:before="100" w:beforeAutospacing="1" w:line="360" w:lineRule="auto"/>
        <w:jc w:val="both"/>
        <w:rPr>
          <w:sz w:val="24"/>
          <w:szCs w:val="24"/>
        </w:rPr>
      </w:pPr>
      <w:r>
        <w:rPr>
          <w:sz w:val="24"/>
          <w:szCs w:val="24"/>
        </w:rPr>
        <w:t xml:space="preserve"> ‘Universalism, however, by no means necessarily implies that every individual’s needs are the same or that the implementation of the social responsibility for welfare should take the same form for all needs and in all contexts.’ (</w:t>
      </w:r>
      <w:proofErr w:type="spellStart"/>
      <w:r>
        <w:rPr>
          <w:sz w:val="24"/>
          <w:szCs w:val="24"/>
        </w:rPr>
        <w:t>Alcock</w:t>
      </w:r>
      <w:proofErr w:type="spellEnd"/>
      <w:r>
        <w:rPr>
          <w:sz w:val="24"/>
          <w:szCs w:val="24"/>
        </w:rPr>
        <w:t xml:space="preserve">, P, Erskine, A, May M, 1998, p. 79)  </w:t>
      </w:r>
    </w:p>
    <w:p w:rsidR="000454F2" w:rsidRDefault="009739AA" w:rsidP="00706412">
      <w:pPr>
        <w:spacing w:before="100" w:beforeAutospacing="1" w:line="360" w:lineRule="auto"/>
        <w:jc w:val="both"/>
        <w:rPr>
          <w:sz w:val="24"/>
          <w:szCs w:val="24"/>
        </w:rPr>
      </w:pPr>
      <w:r>
        <w:rPr>
          <w:sz w:val="24"/>
          <w:szCs w:val="24"/>
        </w:rPr>
        <w:t xml:space="preserve">In 1965 the sociologist T H Marshall wrote about social citizenship based on economic, social and political rights and that citizens’ welfare continued to be the responsibility </w:t>
      </w:r>
      <w:r w:rsidR="00D20AA7">
        <w:rPr>
          <w:sz w:val="24"/>
          <w:szCs w:val="24"/>
        </w:rPr>
        <w:t>of the state.  ‘Social policy, at its core, is the study of social welfare and the social services’ (</w:t>
      </w:r>
      <w:proofErr w:type="spellStart"/>
      <w:r w:rsidR="00D20AA7">
        <w:rPr>
          <w:sz w:val="24"/>
          <w:szCs w:val="24"/>
        </w:rPr>
        <w:t>Spicker</w:t>
      </w:r>
      <w:proofErr w:type="spellEnd"/>
      <w:r w:rsidR="00D20AA7">
        <w:rPr>
          <w:sz w:val="24"/>
          <w:szCs w:val="24"/>
        </w:rPr>
        <w:t>, P. pg.4)</w:t>
      </w:r>
      <w:r w:rsidR="002676B0">
        <w:rPr>
          <w:sz w:val="24"/>
          <w:szCs w:val="24"/>
        </w:rPr>
        <w:t>.</w:t>
      </w:r>
      <w:r w:rsidR="00D20AA7">
        <w:rPr>
          <w:sz w:val="24"/>
          <w:szCs w:val="24"/>
        </w:rPr>
        <w:t xml:space="preserve">  Social policy is not primarily involved with the study of social, economic or political relationship problems or institutions but all of these things and far more.  For </w:t>
      </w:r>
    </w:p>
    <w:p w:rsidR="000454F2" w:rsidRDefault="000454F2" w:rsidP="00706412">
      <w:pPr>
        <w:spacing w:before="100" w:beforeAutospacing="1" w:line="360" w:lineRule="auto"/>
        <w:jc w:val="both"/>
        <w:rPr>
          <w:sz w:val="24"/>
          <w:szCs w:val="24"/>
        </w:rPr>
      </w:pPr>
      <w:r>
        <w:rPr>
          <w:sz w:val="24"/>
          <w:szCs w:val="24"/>
        </w:rPr>
        <w:lastRenderedPageBreak/>
        <w:t>1806377</w:t>
      </w:r>
    </w:p>
    <w:p w:rsidR="007649C3" w:rsidRDefault="00D20AA7" w:rsidP="00706412">
      <w:pPr>
        <w:spacing w:before="100" w:beforeAutospacing="1" w:line="360" w:lineRule="auto"/>
        <w:jc w:val="both"/>
        <w:rPr>
          <w:sz w:val="24"/>
          <w:szCs w:val="24"/>
        </w:rPr>
      </w:pPr>
      <w:proofErr w:type="gramStart"/>
      <w:r>
        <w:rPr>
          <w:sz w:val="24"/>
          <w:szCs w:val="24"/>
        </w:rPr>
        <w:t>example</w:t>
      </w:r>
      <w:proofErr w:type="gramEnd"/>
      <w:r>
        <w:rPr>
          <w:sz w:val="24"/>
          <w:szCs w:val="24"/>
        </w:rPr>
        <w:t xml:space="preserve"> it does not just focus on physical health but is associated with policies surrounding the promotion of health and medical care provision.  </w:t>
      </w:r>
      <w:r w:rsidR="00E40B73">
        <w:rPr>
          <w:sz w:val="24"/>
          <w:szCs w:val="24"/>
        </w:rPr>
        <w:t>Social policy is about welfare, welfare is concerned with well-being and therefore social welfare deals with types of provision that are in place to protect people’s welfare.</w:t>
      </w:r>
    </w:p>
    <w:p w:rsidR="00060D54" w:rsidRDefault="00E40B73" w:rsidP="00706412">
      <w:pPr>
        <w:spacing w:before="100" w:beforeAutospacing="1" w:line="360" w:lineRule="auto"/>
        <w:jc w:val="both"/>
        <w:rPr>
          <w:sz w:val="24"/>
          <w:szCs w:val="24"/>
        </w:rPr>
      </w:pPr>
      <w:r>
        <w:rPr>
          <w:sz w:val="24"/>
          <w:szCs w:val="24"/>
        </w:rPr>
        <w:t xml:space="preserve">Some people understand that </w:t>
      </w:r>
      <w:r w:rsidR="0031184A">
        <w:rPr>
          <w:sz w:val="24"/>
          <w:szCs w:val="24"/>
        </w:rPr>
        <w:t>in order to provide welfare that one has to look at welfare and society as a whole</w:t>
      </w:r>
      <w:r>
        <w:rPr>
          <w:sz w:val="24"/>
          <w:szCs w:val="24"/>
        </w:rPr>
        <w:t xml:space="preserve"> because </w:t>
      </w:r>
      <w:r w:rsidR="00027527">
        <w:rPr>
          <w:sz w:val="24"/>
          <w:szCs w:val="24"/>
        </w:rPr>
        <w:t>welfare is</w:t>
      </w:r>
      <w:r>
        <w:rPr>
          <w:sz w:val="24"/>
          <w:szCs w:val="24"/>
        </w:rPr>
        <w:t xml:space="preserve"> different</w:t>
      </w:r>
      <w:r w:rsidR="00027527">
        <w:rPr>
          <w:sz w:val="24"/>
          <w:szCs w:val="24"/>
        </w:rPr>
        <w:t xml:space="preserve"> for every individual and every situation</w:t>
      </w:r>
      <w:r>
        <w:rPr>
          <w:sz w:val="24"/>
          <w:szCs w:val="24"/>
        </w:rPr>
        <w:t>.  For example, the social structure for families is divided into different categories, such as lone parents, teenage pregnancy or the normal family.</w:t>
      </w:r>
      <w:r w:rsidR="0031184A">
        <w:rPr>
          <w:sz w:val="24"/>
          <w:szCs w:val="24"/>
        </w:rPr>
        <w:t xml:space="preserve">  Therefore policies in place may not always be sympathetic to everyone’s needs and a single, teenage mother may be disadvantaged </w:t>
      </w:r>
      <w:r w:rsidR="00027527">
        <w:rPr>
          <w:sz w:val="24"/>
          <w:szCs w:val="24"/>
        </w:rPr>
        <w:t xml:space="preserve">against </w:t>
      </w:r>
      <w:r w:rsidR="0031184A">
        <w:rPr>
          <w:sz w:val="24"/>
          <w:szCs w:val="24"/>
        </w:rPr>
        <w:t>because of anomalies within the benefit system</w:t>
      </w:r>
      <w:r w:rsidR="00027527">
        <w:rPr>
          <w:sz w:val="24"/>
          <w:szCs w:val="24"/>
        </w:rPr>
        <w:t>.  In a social context, inequality is disadvantage and this is the reason why policies must be continuously updated.</w:t>
      </w:r>
      <w:r w:rsidR="003355F9">
        <w:rPr>
          <w:sz w:val="24"/>
          <w:szCs w:val="24"/>
        </w:rPr>
        <w:t xml:space="preserve">  If one says that a person is disadvantaged one is saying that sai</w:t>
      </w:r>
      <w:r w:rsidR="00BB24FF">
        <w:rPr>
          <w:sz w:val="24"/>
          <w:szCs w:val="24"/>
        </w:rPr>
        <w:t>d person is unequal to another.  I</w:t>
      </w:r>
      <w:r w:rsidR="003355F9">
        <w:rPr>
          <w:sz w:val="24"/>
          <w:szCs w:val="24"/>
        </w:rPr>
        <w:t xml:space="preserve">nequalities can be related in society to income differences, gender, ethnicity, disabilities and health issues and age.  </w:t>
      </w:r>
      <w:r w:rsidR="00060D54">
        <w:rPr>
          <w:sz w:val="24"/>
          <w:szCs w:val="24"/>
        </w:rPr>
        <w:t>In 2013 the then mayor of London, Boris Johnson, stated that inequality was “a valuable spur to economic activity”</w:t>
      </w:r>
      <w:r w:rsidR="00BB24FF">
        <w:rPr>
          <w:sz w:val="24"/>
          <w:szCs w:val="24"/>
        </w:rPr>
        <w:t xml:space="preserve"> </w:t>
      </w:r>
      <w:r w:rsidR="00DC0879">
        <w:rPr>
          <w:sz w:val="24"/>
          <w:szCs w:val="24"/>
        </w:rPr>
        <w:t>(</w:t>
      </w:r>
      <w:r w:rsidR="00060D54">
        <w:rPr>
          <w:sz w:val="24"/>
          <w:szCs w:val="24"/>
        </w:rPr>
        <w:t>BBC</w:t>
      </w:r>
      <w:r w:rsidR="00DC0879">
        <w:rPr>
          <w:sz w:val="24"/>
          <w:szCs w:val="24"/>
        </w:rPr>
        <w:t xml:space="preserve"> </w:t>
      </w:r>
      <w:proofErr w:type="spellStart"/>
      <w:r w:rsidR="00DC0879">
        <w:rPr>
          <w:sz w:val="24"/>
          <w:szCs w:val="24"/>
        </w:rPr>
        <w:t>Bitesize</w:t>
      </w:r>
      <w:proofErr w:type="spellEnd"/>
      <w:r w:rsidR="00060D54">
        <w:rPr>
          <w:sz w:val="24"/>
          <w:szCs w:val="24"/>
        </w:rPr>
        <w:t>) as the most able were rewarded and it encouraged wealth.</w:t>
      </w:r>
      <w:r w:rsidR="00091C43">
        <w:rPr>
          <w:sz w:val="24"/>
          <w:szCs w:val="24"/>
        </w:rPr>
        <w:t xml:space="preserve">  This is a topic for </w:t>
      </w:r>
      <w:r w:rsidR="004539DA">
        <w:rPr>
          <w:sz w:val="24"/>
          <w:szCs w:val="24"/>
        </w:rPr>
        <w:t xml:space="preserve">discriminatory debate if one considers </w:t>
      </w:r>
      <w:r w:rsidR="00091C43">
        <w:rPr>
          <w:sz w:val="24"/>
          <w:szCs w:val="24"/>
        </w:rPr>
        <w:t>who decides and how it is decided, is the most able in society.</w:t>
      </w:r>
    </w:p>
    <w:p w:rsidR="00BB5CEB" w:rsidRDefault="00091C43" w:rsidP="00706412">
      <w:pPr>
        <w:spacing w:before="100" w:beforeAutospacing="1" w:line="360" w:lineRule="auto"/>
        <w:jc w:val="both"/>
        <w:rPr>
          <w:sz w:val="24"/>
          <w:szCs w:val="24"/>
        </w:rPr>
      </w:pPr>
      <w:r>
        <w:rPr>
          <w:sz w:val="24"/>
          <w:szCs w:val="24"/>
        </w:rPr>
        <w:t>The Equality Act 2010</w:t>
      </w:r>
      <w:r w:rsidR="007242DF">
        <w:rPr>
          <w:sz w:val="24"/>
          <w:szCs w:val="24"/>
        </w:rPr>
        <w:t xml:space="preserve"> has nine protected characteristics which include age, disability, gender reassignment, marriage and civil partnership, pregnancy and maternity, race, religion or belief, sex and sexual orientation.  </w:t>
      </w:r>
      <w:r w:rsidR="00320E5C">
        <w:rPr>
          <w:sz w:val="24"/>
          <w:szCs w:val="24"/>
        </w:rPr>
        <w:t xml:space="preserve">‘It </w:t>
      </w:r>
      <w:r w:rsidR="007242DF">
        <w:rPr>
          <w:sz w:val="24"/>
          <w:szCs w:val="24"/>
        </w:rPr>
        <w:t xml:space="preserve">replaced </w:t>
      </w:r>
      <w:r w:rsidR="00320E5C">
        <w:rPr>
          <w:sz w:val="24"/>
          <w:szCs w:val="24"/>
        </w:rPr>
        <w:t xml:space="preserve">previous anti-discrimination laws with a single Act, making the law easier to understand and </w:t>
      </w:r>
      <w:r w:rsidR="00056813">
        <w:rPr>
          <w:sz w:val="24"/>
          <w:szCs w:val="24"/>
        </w:rPr>
        <w:t>strengthening protection in some situations’ (GOV.UK).  Previous legislation covering discrimination included Sex Discrimination Act 1975, Race Relations Act 1976 and Disability Discrimination Act 1995.</w:t>
      </w:r>
      <w:r w:rsidR="00812C1F">
        <w:rPr>
          <w:sz w:val="24"/>
          <w:szCs w:val="24"/>
        </w:rPr>
        <w:t xml:space="preserve">  Discrimination comes in many forms such as direct discrimination where a person has been treated</w:t>
      </w:r>
      <w:r w:rsidR="00BB5CEB">
        <w:rPr>
          <w:sz w:val="24"/>
          <w:szCs w:val="24"/>
        </w:rPr>
        <w:t xml:space="preserve"> less favourably than another;</w:t>
      </w:r>
      <w:r w:rsidR="00812C1F">
        <w:rPr>
          <w:sz w:val="24"/>
          <w:szCs w:val="24"/>
        </w:rPr>
        <w:t xml:space="preserve"> indirect discrimination where a person with a protected characteristic is unfairly disadvantaged and singled out because of rules </w:t>
      </w:r>
      <w:r w:rsidR="00BB5CEB">
        <w:rPr>
          <w:sz w:val="24"/>
          <w:szCs w:val="24"/>
        </w:rPr>
        <w:t>that have been put into place for everyone; harassment, for example inappropriate behaviour around an individual with a protected characteristic which makes that individual feel violated or uncomfortable within the environment such as the work place; and victimisation because said individual has complained about the aforementioned.</w:t>
      </w:r>
    </w:p>
    <w:p w:rsidR="000454F2" w:rsidRDefault="000454F2" w:rsidP="00706412">
      <w:pPr>
        <w:spacing w:before="100" w:beforeAutospacing="1" w:line="360" w:lineRule="auto"/>
        <w:jc w:val="both"/>
        <w:rPr>
          <w:sz w:val="24"/>
          <w:szCs w:val="24"/>
        </w:rPr>
      </w:pPr>
      <w:r>
        <w:rPr>
          <w:sz w:val="24"/>
          <w:szCs w:val="24"/>
        </w:rPr>
        <w:lastRenderedPageBreak/>
        <w:t>1806377</w:t>
      </w:r>
    </w:p>
    <w:p w:rsidR="00091C43" w:rsidRDefault="005C496F" w:rsidP="00706412">
      <w:pPr>
        <w:spacing w:before="100" w:beforeAutospacing="1" w:line="360" w:lineRule="auto"/>
        <w:jc w:val="both"/>
        <w:rPr>
          <w:sz w:val="24"/>
          <w:szCs w:val="24"/>
        </w:rPr>
      </w:pPr>
      <w:r>
        <w:rPr>
          <w:sz w:val="24"/>
          <w:szCs w:val="24"/>
        </w:rPr>
        <w:t xml:space="preserve">At the time when the Race Relations Act 1965 was passed by the government, there were nearly one million immigrants living in the UK </w:t>
      </w:r>
      <w:r w:rsidR="006D7E3D">
        <w:rPr>
          <w:sz w:val="24"/>
          <w:szCs w:val="24"/>
        </w:rPr>
        <w:t xml:space="preserve">who came </w:t>
      </w:r>
      <w:r>
        <w:rPr>
          <w:sz w:val="24"/>
          <w:szCs w:val="24"/>
        </w:rPr>
        <w:t xml:space="preserve">from other Commonwealth countries.  However, it was criticised for not dealing with </w:t>
      </w:r>
      <w:r w:rsidR="00A21471">
        <w:rPr>
          <w:sz w:val="24"/>
          <w:szCs w:val="24"/>
        </w:rPr>
        <w:t>widespread discrimination issues within employment and acquiring accommodation and was replaced with 1968 Race Relations Act [...which made unlawful acts of discrimination within employment, housing and advertising] (</w:t>
      </w:r>
      <w:r w:rsidR="00F24532">
        <w:rPr>
          <w:sz w:val="24"/>
          <w:szCs w:val="24"/>
        </w:rPr>
        <w:t>Parliament.uk)</w:t>
      </w:r>
      <w:r w:rsidR="0069615E">
        <w:rPr>
          <w:sz w:val="24"/>
          <w:szCs w:val="24"/>
        </w:rPr>
        <w:t xml:space="preserve">.  </w:t>
      </w:r>
      <w:r w:rsidR="00D25C4B">
        <w:rPr>
          <w:sz w:val="24"/>
          <w:szCs w:val="24"/>
        </w:rPr>
        <w:t>It is quite obvious that the UK workforce has changed considerably over the last fifty years and acco</w:t>
      </w:r>
      <w:r w:rsidR="004539DA">
        <w:rPr>
          <w:sz w:val="24"/>
          <w:szCs w:val="24"/>
        </w:rPr>
        <w:t xml:space="preserve">rding to recent statistics with </w:t>
      </w:r>
      <w:proofErr w:type="spellStart"/>
      <w:r w:rsidR="00D3037B">
        <w:rPr>
          <w:sz w:val="24"/>
          <w:szCs w:val="24"/>
        </w:rPr>
        <w:t>Acas</w:t>
      </w:r>
      <w:proofErr w:type="spellEnd"/>
      <w:r w:rsidR="00D3037B">
        <w:rPr>
          <w:sz w:val="24"/>
          <w:szCs w:val="24"/>
        </w:rPr>
        <w:t xml:space="preserve"> (acas.org.uk),</w:t>
      </w:r>
      <w:r w:rsidR="00D25C4B">
        <w:rPr>
          <w:sz w:val="24"/>
          <w:szCs w:val="24"/>
        </w:rPr>
        <w:t xml:space="preserve"> this is because </w:t>
      </w:r>
      <w:r w:rsidR="00394DF7">
        <w:rPr>
          <w:sz w:val="24"/>
          <w:szCs w:val="24"/>
        </w:rPr>
        <w:t>more people</w:t>
      </w:r>
      <w:r w:rsidR="00D25C4B">
        <w:rPr>
          <w:sz w:val="24"/>
          <w:szCs w:val="24"/>
        </w:rPr>
        <w:t xml:space="preserve"> continue to work</w:t>
      </w:r>
      <w:r w:rsidR="006D7E3D">
        <w:rPr>
          <w:sz w:val="24"/>
          <w:szCs w:val="24"/>
        </w:rPr>
        <w:t xml:space="preserve"> instead of taking retirement</w:t>
      </w:r>
      <w:r w:rsidR="00D25C4B">
        <w:rPr>
          <w:sz w:val="24"/>
          <w:szCs w:val="24"/>
        </w:rPr>
        <w:t xml:space="preserve">, </w:t>
      </w:r>
      <w:r w:rsidR="006D7E3D">
        <w:rPr>
          <w:sz w:val="24"/>
          <w:szCs w:val="24"/>
        </w:rPr>
        <w:t>almost half the UK workforce is made up of</w:t>
      </w:r>
      <w:r w:rsidR="00D25C4B">
        <w:rPr>
          <w:sz w:val="24"/>
          <w:szCs w:val="24"/>
        </w:rPr>
        <w:t xml:space="preserve"> women, approximately one in ten of th</w:t>
      </w:r>
      <w:r w:rsidR="00D3037B">
        <w:rPr>
          <w:sz w:val="24"/>
          <w:szCs w:val="24"/>
        </w:rPr>
        <w:t>e working population are from ethnic minorities and one in four primary aged children are from ethnic minorities.  If we consider globalisation, it is evident that more organisations should strive to employ staff at all levels from different backgrou</w:t>
      </w:r>
      <w:r w:rsidR="000E6D3D">
        <w:rPr>
          <w:sz w:val="24"/>
          <w:szCs w:val="24"/>
        </w:rPr>
        <w:t>nds with an array of cultures in order to create a diverse workforce better equipped to meet the demands of the world today.  Historically national governments have been responsible for security and citizens’ economic welfare</w:t>
      </w:r>
      <w:r w:rsidR="00D25C4B">
        <w:rPr>
          <w:sz w:val="24"/>
          <w:szCs w:val="24"/>
        </w:rPr>
        <w:t xml:space="preserve"> </w:t>
      </w:r>
      <w:r w:rsidR="000E6D3D">
        <w:rPr>
          <w:sz w:val="24"/>
          <w:szCs w:val="24"/>
        </w:rPr>
        <w:t xml:space="preserve">but under political globalisation, </w:t>
      </w:r>
      <w:r w:rsidR="00ED42FF">
        <w:rPr>
          <w:sz w:val="24"/>
          <w:szCs w:val="24"/>
        </w:rPr>
        <w:t xml:space="preserve">and with the formation of </w:t>
      </w:r>
      <w:r w:rsidR="000E6D3D">
        <w:rPr>
          <w:sz w:val="24"/>
          <w:szCs w:val="24"/>
        </w:rPr>
        <w:t xml:space="preserve">organisations such as the European </w:t>
      </w:r>
      <w:r w:rsidR="00E703C3">
        <w:rPr>
          <w:sz w:val="24"/>
          <w:szCs w:val="24"/>
        </w:rPr>
        <w:t>Union and the World Trade Organisation</w:t>
      </w:r>
      <w:r w:rsidR="00ED42FF">
        <w:rPr>
          <w:sz w:val="24"/>
          <w:szCs w:val="24"/>
        </w:rPr>
        <w:t>, more politics take place at a global level.  The internet and social media are at the core of social</w:t>
      </w:r>
      <w:r w:rsidR="00D51093">
        <w:rPr>
          <w:sz w:val="24"/>
          <w:szCs w:val="24"/>
        </w:rPr>
        <w:t xml:space="preserve"> or cultural</w:t>
      </w:r>
      <w:r w:rsidR="00ED42FF">
        <w:rPr>
          <w:sz w:val="24"/>
          <w:szCs w:val="24"/>
        </w:rPr>
        <w:t xml:space="preserve"> globalisation which is sharing ideas and information with different countries.</w:t>
      </w:r>
      <w:r w:rsidR="00D51093">
        <w:rPr>
          <w:sz w:val="24"/>
          <w:szCs w:val="24"/>
        </w:rPr>
        <w:t xml:space="preserve">  Connecting economies through the trading of goods and sharing resources is termed economic globalisation.  </w:t>
      </w:r>
      <w:r w:rsidR="00ED42FF">
        <w:rPr>
          <w:sz w:val="24"/>
          <w:szCs w:val="24"/>
        </w:rPr>
        <w:t xml:space="preserve">   </w:t>
      </w:r>
    </w:p>
    <w:p w:rsidR="000454F2" w:rsidRDefault="00B5772C" w:rsidP="00706412">
      <w:pPr>
        <w:spacing w:before="100" w:beforeAutospacing="1" w:line="360" w:lineRule="auto"/>
        <w:jc w:val="both"/>
        <w:rPr>
          <w:sz w:val="24"/>
          <w:szCs w:val="24"/>
        </w:rPr>
      </w:pPr>
      <w:r>
        <w:rPr>
          <w:sz w:val="24"/>
          <w:szCs w:val="24"/>
        </w:rPr>
        <w:t xml:space="preserve">Despite these changes to society, a report written by Ami </w:t>
      </w:r>
      <w:proofErr w:type="spellStart"/>
      <w:r>
        <w:rPr>
          <w:sz w:val="24"/>
          <w:szCs w:val="24"/>
        </w:rPr>
        <w:t>Sedghi</w:t>
      </w:r>
      <w:proofErr w:type="spellEnd"/>
      <w:r>
        <w:rPr>
          <w:sz w:val="24"/>
          <w:szCs w:val="24"/>
        </w:rPr>
        <w:t xml:space="preserve"> from the Guardian in 2014 stated that ethnic minorities in the UK still face obstacles with employment opportunities</w:t>
      </w:r>
      <w:r w:rsidR="00394DF7">
        <w:rPr>
          <w:sz w:val="24"/>
          <w:szCs w:val="24"/>
        </w:rPr>
        <w:t xml:space="preserve"> regardless of improved educational attainment.  ‘Chinese, Indian, Irish, Bangladeshi and black African students are outperforming their white British peers in obtaining five or more GCSEs [...] (</w:t>
      </w:r>
      <w:proofErr w:type="spellStart"/>
      <w:r w:rsidR="00394DF7">
        <w:rPr>
          <w:sz w:val="24"/>
          <w:szCs w:val="24"/>
        </w:rPr>
        <w:t>Sedghi</w:t>
      </w:r>
      <w:proofErr w:type="spellEnd"/>
      <w:r w:rsidR="00394DF7">
        <w:rPr>
          <w:sz w:val="24"/>
          <w:szCs w:val="24"/>
        </w:rPr>
        <w:t xml:space="preserve">, A. </w:t>
      </w:r>
      <w:proofErr w:type="gramStart"/>
      <w:r w:rsidR="00394DF7">
        <w:rPr>
          <w:sz w:val="24"/>
          <w:szCs w:val="24"/>
        </w:rPr>
        <w:t>The Guardian, 2014).</w:t>
      </w:r>
      <w:proofErr w:type="gramEnd"/>
      <w:r w:rsidR="00394DF7">
        <w:rPr>
          <w:sz w:val="24"/>
          <w:szCs w:val="24"/>
        </w:rPr>
        <w:t xml:space="preserve">  </w:t>
      </w:r>
      <w:proofErr w:type="spellStart"/>
      <w:r w:rsidR="00D509E3">
        <w:rPr>
          <w:sz w:val="24"/>
          <w:szCs w:val="24"/>
        </w:rPr>
        <w:t>Rinku</w:t>
      </w:r>
      <w:proofErr w:type="spellEnd"/>
      <w:r w:rsidR="00D509E3">
        <w:rPr>
          <w:sz w:val="24"/>
          <w:szCs w:val="24"/>
        </w:rPr>
        <w:t xml:space="preserve"> </w:t>
      </w:r>
      <w:proofErr w:type="spellStart"/>
      <w:r w:rsidR="00D509E3">
        <w:rPr>
          <w:sz w:val="24"/>
          <w:szCs w:val="24"/>
        </w:rPr>
        <w:t>Sen</w:t>
      </w:r>
      <w:proofErr w:type="spellEnd"/>
      <w:r w:rsidR="00D509E3">
        <w:rPr>
          <w:sz w:val="24"/>
          <w:szCs w:val="24"/>
        </w:rPr>
        <w:t xml:space="preserve">, an author, an activist and the president and executive director of the racial justice organisation Race Forward wrote about </w:t>
      </w:r>
      <w:r w:rsidR="002D49E1">
        <w:rPr>
          <w:sz w:val="24"/>
          <w:szCs w:val="24"/>
        </w:rPr>
        <w:t xml:space="preserve">tiny, local organisations being the building blocks in the USA that could change global capitalism abuses and eliminate racism and sexism.  </w:t>
      </w:r>
      <w:r w:rsidR="00670B6E">
        <w:rPr>
          <w:sz w:val="24"/>
          <w:szCs w:val="24"/>
        </w:rPr>
        <w:t xml:space="preserve">On the subject of organising people to become successful progressive activists she wrote about paying attention </w:t>
      </w:r>
      <w:r w:rsidR="00C84933">
        <w:rPr>
          <w:sz w:val="24"/>
          <w:szCs w:val="24"/>
        </w:rPr>
        <w:t>to ‘[.... changes in the economy, implications of identity, the connection between local commu</w:t>
      </w:r>
      <w:r w:rsidR="009B27DB">
        <w:rPr>
          <w:sz w:val="24"/>
          <w:szCs w:val="24"/>
        </w:rPr>
        <w:t>nities and global trends...]’ (</w:t>
      </w:r>
      <w:proofErr w:type="spellStart"/>
      <w:r w:rsidR="00C84933">
        <w:rPr>
          <w:sz w:val="24"/>
          <w:szCs w:val="24"/>
        </w:rPr>
        <w:t>Sen</w:t>
      </w:r>
      <w:proofErr w:type="spellEnd"/>
      <w:r w:rsidR="00C84933">
        <w:rPr>
          <w:sz w:val="24"/>
          <w:szCs w:val="24"/>
        </w:rPr>
        <w:t>, R. p. 183).  Perhaps government</w:t>
      </w:r>
      <w:r w:rsidR="009B5226">
        <w:rPr>
          <w:sz w:val="24"/>
          <w:szCs w:val="24"/>
        </w:rPr>
        <w:t>s and institutions across the globe</w:t>
      </w:r>
      <w:r w:rsidR="00C84933">
        <w:rPr>
          <w:sz w:val="24"/>
          <w:szCs w:val="24"/>
        </w:rPr>
        <w:t xml:space="preserve"> could </w:t>
      </w:r>
    </w:p>
    <w:p w:rsidR="000454F2" w:rsidRDefault="000454F2" w:rsidP="00706412">
      <w:pPr>
        <w:spacing w:before="100" w:beforeAutospacing="1" w:line="360" w:lineRule="auto"/>
        <w:jc w:val="both"/>
        <w:rPr>
          <w:sz w:val="24"/>
          <w:szCs w:val="24"/>
        </w:rPr>
      </w:pPr>
    </w:p>
    <w:p w:rsidR="000454F2" w:rsidRDefault="000454F2" w:rsidP="00706412">
      <w:pPr>
        <w:spacing w:before="100" w:beforeAutospacing="1" w:line="360" w:lineRule="auto"/>
        <w:jc w:val="both"/>
        <w:rPr>
          <w:sz w:val="24"/>
          <w:szCs w:val="24"/>
        </w:rPr>
      </w:pPr>
      <w:r>
        <w:rPr>
          <w:sz w:val="24"/>
          <w:szCs w:val="24"/>
        </w:rPr>
        <w:lastRenderedPageBreak/>
        <w:t>1806377</w:t>
      </w:r>
    </w:p>
    <w:p w:rsidR="00C84933" w:rsidRDefault="00C84933" w:rsidP="00706412">
      <w:pPr>
        <w:spacing w:before="100" w:beforeAutospacing="1" w:line="360" w:lineRule="auto"/>
        <w:jc w:val="both"/>
        <w:rPr>
          <w:sz w:val="24"/>
          <w:szCs w:val="24"/>
        </w:rPr>
      </w:pPr>
      <w:proofErr w:type="gramStart"/>
      <w:r>
        <w:rPr>
          <w:sz w:val="24"/>
          <w:szCs w:val="24"/>
        </w:rPr>
        <w:t>adopt</w:t>
      </w:r>
      <w:proofErr w:type="gramEnd"/>
      <w:r>
        <w:rPr>
          <w:sz w:val="24"/>
          <w:szCs w:val="24"/>
        </w:rPr>
        <w:t xml:space="preserve"> some of </w:t>
      </w:r>
      <w:proofErr w:type="spellStart"/>
      <w:r>
        <w:rPr>
          <w:sz w:val="24"/>
          <w:szCs w:val="24"/>
        </w:rPr>
        <w:t>Sen’s</w:t>
      </w:r>
      <w:proofErr w:type="spellEnd"/>
      <w:r>
        <w:rPr>
          <w:sz w:val="24"/>
          <w:szCs w:val="24"/>
        </w:rPr>
        <w:t xml:space="preserve"> ideas on how to mod</w:t>
      </w:r>
      <w:r w:rsidR="009B5226">
        <w:rPr>
          <w:sz w:val="24"/>
          <w:szCs w:val="24"/>
        </w:rPr>
        <w:t>el</w:t>
      </w:r>
      <w:r>
        <w:rPr>
          <w:sz w:val="24"/>
          <w:szCs w:val="24"/>
        </w:rPr>
        <w:t xml:space="preserve"> organisation</w:t>
      </w:r>
      <w:r w:rsidR="009B5226">
        <w:rPr>
          <w:sz w:val="24"/>
          <w:szCs w:val="24"/>
        </w:rPr>
        <w:t>s</w:t>
      </w:r>
      <w:r>
        <w:rPr>
          <w:sz w:val="24"/>
          <w:szCs w:val="24"/>
        </w:rPr>
        <w:t xml:space="preserve"> to improve race, gender and class justice problems.</w:t>
      </w:r>
    </w:p>
    <w:p w:rsidR="009B5226" w:rsidRDefault="009B5226" w:rsidP="00706412">
      <w:pPr>
        <w:spacing w:before="100" w:beforeAutospacing="1" w:line="360" w:lineRule="auto"/>
        <w:jc w:val="both"/>
        <w:rPr>
          <w:sz w:val="24"/>
          <w:szCs w:val="24"/>
        </w:rPr>
      </w:pPr>
      <w:r>
        <w:rPr>
          <w:sz w:val="24"/>
          <w:szCs w:val="24"/>
        </w:rPr>
        <w:t xml:space="preserve">An action or proposal by an individual or organisation is called a policy.  </w:t>
      </w:r>
      <w:r w:rsidR="005601EC">
        <w:rPr>
          <w:sz w:val="24"/>
          <w:szCs w:val="24"/>
        </w:rPr>
        <w:t xml:space="preserve">Public policy is the action taken by governments which usually solve a problem or make improvements to people’s welfare.  </w:t>
      </w:r>
      <w:r w:rsidR="007E10D3">
        <w:rPr>
          <w:sz w:val="24"/>
          <w:szCs w:val="24"/>
        </w:rPr>
        <w:t>In a report by the strategic policy making team of the cabinet office it outlines characteristics of ‘modernised’ policy.  These characteristics are bullet pointed as inclusive, flexible and innovative and robust.  In order to be inclusive a policy needs to consider everyone’s interests.  To be flexible and innovative, a policy should not shy away from experimentation and to be robust, a policy should stand the test of time.  (</w:t>
      </w:r>
      <w:r w:rsidR="00B0008B">
        <w:rPr>
          <w:sz w:val="24"/>
          <w:szCs w:val="24"/>
        </w:rPr>
        <w:t>Civilservant.org.uk</w:t>
      </w:r>
      <w:r w:rsidR="007E10D3">
        <w:rPr>
          <w:sz w:val="24"/>
          <w:szCs w:val="24"/>
        </w:rPr>
        <w:t xml:space="preserve">. September 1999).  </w:t>
      </w:r>
      <w:r w:rsidR="00025822">
        <w:rPr>
          <w:sz w:val="24"/>
          <w:szCs w:val="24"/>
        </w:rPr>
        <w:t xml:space="preserve">These characteristics appear to contradict The Guardian (2014) report concerned with employment opportunities for ethnic minorities.  </w:t>
      </w:r>
    </w:p>
    <w:p w:rsidR="00025822" w:rsidRDefault="006208CA" w:rsidP="00706412">
      <w:pPr>
        <w:spacing w:before="100" w:beforeAutospacing="1" w:line="360" w:lineRule="auto"/>
        <w:jc w:val="both"/>
        <w:rPr>
          <w:sz w:val="24"/>
          <w:szCs w:val="24"/>
        </w:rPr>
      </w:pPr>
      <w:r>
        <w:rPr>
          <w:sz w:val="24"/>
          <w:szCs w:val="24"/>
        </w:rPr>
        <w:t>Danny Shaw (BBC News, November 9</w:t>
      </w:r>
      <w:r w:rsidRPr="006208CA">
        <w:rPr>
          <w:sz w:val="24"/>
          <w:szCs w:val="24"/>
          <w:vertAlign w:val="superscript"/>
        </w:rPr>
        <w:t>th</w:t>
      </w:r>
      <w:r>
        <w:rPr>
          <w:sz w:val="24"/>
          <w:szCs w:val="24"/>
        </w:rPr>
        <w:t xml:space="preserve">, 2018) wrote an article to highlight concerns by Caroline Corby, the new chairwoman of the Parole Board, that none of its 240 members are black.  According to the latest Ministry of Justice figures there are 22,000 ethnic minority inmates in England and Wales constituting 26% of the jail population and yet there are 5% of Parole board members from an ethnic minority, none of whom are black. </w:t>
      </w:r>
      <w:r w:rsidR="00B624AC">
        <w:rPr>
          <w:sz w:val="24"/>
          <w:szCs w:val="24"/>
        </w:rPr>
        <w:t xml:space="preserve"> Caroline Corby suggested that there </w:t>
      </w:r>
      <w:r w:rsidR="0081301E">
        <w:rPr>
          <w:sz w:val="24"/>
          <w:szCs w:val="24"/>
        </w:rPr>
        <w:t>was</w:t>
      </w:r>
      <w:r w:rsidR="00B624AC">
        <w:rPr>
          <w:sz w:val="24"/>
          <w:szCs w:val="24"/>
        </w:rPr>
        <w:t xml:space="preserve"> some sort of unconscious bias with the selection procedures for the positions and those procedures would not be in place for the next recruitment.</w:t>
      </w:r>
      <w:r>
        <w:rPr>
          <w:sz w:val="24"/>
          <w:szCs w:val="24"/>
        </w:rPr>
        <w:t xml:space="preserve"> </w:t>
      </w:r>
      <w:r w:rsidR="0081301E">
        <w:rPr>
          <w:sz w:val="24"/>
          <w:szCs w:val="24"/>
        </w:rPr>
        <w:t xml:space="preserve">Unconscious bias is when someone makes an automatic judgement based on certain characteristics such as age, gender, sexual orientation or ethnicity.  </w:t>
      </w:r>
      <w:r w:rsidR="00B624AC">
        <w:rPr>
          <w:sz w:val="24"/>
          <w:szCs w:val="24"/>
        </w:rPr>
        <w:t>Apparently a new recruitment dr</w:t>
      </w:r>
      <w:r w:rsidR="006A6B71">
        <w:rPr>
          <w:sz w:val="24"/>
          <w:szCs w:val="24"/>
        </w:rPr>
        <w:t>ive is being organised for 2019.</w:t>
      </w:r>
    </w:p>
    <w:p w:rsidR="006839B2" w:rsidRDefault="006A6B71" w:rsidP="00706412">
      <w:pPr>
        <w:spacing w:before="100" w:beforeAutospacing="1" w:line="360" w:lineRule="auto"/>
        <w:jc w:val="both"/>
        <w:rPr>
          <w:sz w:val="24"/>
          <w:szCs w:val="24"/>
        </w:rPr>
      </w:pPr>
      <w:r>
        <w:rPr>
          <w:sz w:val="24"/>
          <w:szCs w:val="24"/>
        </w:rPr>
        <w:t xml:space="preserve">This is not the first time that </w:t>
      </w:r>
      <w:r w:rsidR="002964FE">
        <w:rPr>
          <w:sz w:val="24"/>
          <w:szCs w:val="24"/>
        </w:rPr>
        <w:t xml:space="preserve">bias has been mentioned in the Criminal Justice System although in the </w:t>
      </w:r>
      <w:proofErr w:type="spellStart"/>
      <w:r w:rsidR="002964FE">
        <w:rPr>
          <w:sz w:val="24"/>
          <w:szCs w:val="24"/>
        </w:rPr>
        <w:t>Lammy</w:t>
      </w:r>
      <w:proofErr w:type="spellEnd"/>
      <w:r w:rsidR="002964FE">
        <w:rPr>
          <w:sz w:val="24"/>
          <w:szCs w:val="24"/>
        </w:rPr>
        <w:t xml:space="preserve"> report published on 8</w:t>
      </w:r>
      <w:r w:rsidR="002964FE" w:rsidRPr="002964FE">
        <w:rPr>
          <w:sz w:val="24"/>
          <w:szCs w:val="24"/>
          <w:vertAlign w:val="superscript"/>
        </w:rPr>
        <w:t>th</w:t>
      </w:r>
      <w:r w:rsidR="002964FE">
        <w:rPr>
          <w:sz w:val="24"/>
          <w:szCs w:val="24"/>
        </w:rPr>
        <w:t xml:space="preserve"> September 2017, in the notes to editors ( GOV.UK, 2017),  the former Prime Minister, David Cameron had  asked David </w:t>
      </w:r>
      <w:proofErr w:type="spellStart"/>
      <w:r w:rsidR="002964FE">
        <w:rPr>
          <w:sz w:val="24"/>
          <w:szCs w:val="24"/>
        </w:rPr>
        <w:t>Lammy</w:t>
      </w:r>
      <w:proofErr w:type="spellEnd"/>
      <w:r w:rsidR="002964FE">
        <w:rPr>
          <w:sz w:val="24"/>
          <w:szCs w:val="24"/>
        </w:rPr>
        <w:t xml:space="preserve"> to investigate bias evidence against black defendants.  </w:t>
      </w:r>
      <w:r w:rsidR="00C1612C">
        <w:rPr>
          <w:sz w:val="24"/>
          <w:szCs w:val="24"/>
        </w:rPr>
        <w:t>One of the key principles of the report stated that through studies undertaken, equitable results were delivered by juries irrespective of the ethnicity of the jury or the defendant in question therefore fair treatment is essential in every part of the criminal justice system in order to discourage prejudice or unconscious bias.</w:t>
      </w:r>
      <w:r w:rsidR="00F824F5">
        <w:rPr>
          <w:sz w:val="24"/>
          <w:szCs w:val="24"/>
        </w:rPr>
        <w:t xml:space="preserve">  In the </w:t>
      </w:r>
      <w:proofErr w:type="spellStart"/>
      <w:r w:rsidR="00F824F5">
        <w:rPr>
          <w:sz w:val="24"/>
          <w:szCs w:val="24"/>
        </w:rPr>
        <w:t>Lammy</w:t>
      </w:r>
      <w:proofErr w:type="spellEnd"/>
      <w:r w:rsidR="00F824F5">
        <w:rPr>
          <w:sz w:val="24"/>
          <w:szCs w:val="24"/>
        </w:rPr>
        <w:t xml:space="preserve"> re</w:t>
      </w:r>
      <w:r w:rsidR="006839B2">
        <w:rPr>
          <w:sz w:val="24"/>
          <w:szCs w:val="24"/>
        </w:rPr>
        <w:t>view, recommendation 16 outlined</w:t>
      </w:r>
      <w:r w:rsidR="00F824F5">
        <w:rPr>
          <w:sz w:val="24"/>
          <w:szCs w:val="24"/>
        </w:rPr>
        <w:t xml:space="preserve"> a national target for the government to attain </w:t>
      </w:r>
      <w:r w:rsidR="006839B2">
        <w:rPr>
          <w:sz w:val="24"/>
          <w:szCs w:val="24"/>
        </w:rPr>
        <w:t xml:space="preserve">both </w:t>
      </w:r>
      <w:r w:rsidR="00F824F5">
        <w:rPr>
          <w:sz w:val="24"/>
          <w:szCs w:val="24"/>
        </w:rPr>
        <w:t>a judici</w:t>
      </w:r>
      <w:r w:rsidR="006839B2">
        <w:rPr>
          <w:sz w:val="24"/>
          <w:szCs w:val="24"/>
        </w:rPr>
        <w:t xml:space="preserve">ary and magistracy that </w:t>
      </w:r>
      <w:proofErr w:type="gramStart"/>
      <w:r w:rsidR="006839B2">
        <w:rPr>
          <w:sz w:val="24"/>
          <w:szCs w:val="24"/>
        </w:rPr>
        <w:t>are</w:t>
      </w:r>
      <w:proofErr w:type="gramEnd"/>
      <w:r w:rsidR="00F824F5">
        <w:rPr>
          <w:sz w:val="24"/>
          <w:szCs w:val="24"/>
        </w:rPr>
        <w:t xml:space="preserve"> representative by 2025.  </w:t>
      </w:r>
      <w:r w:rsidR="00337A8C">
        <w:rPr>
          <w:sz w:val="24"/>
          <w:szCs w:val="24"/>
        </w:rPr>
        <w:t xml:space="preserve">Recommendation 8 </w:t>
      </w:r>
    </w:p>
    <w:p w:rsidR="006839B2" w:rsidRDefault="006839B2" w:rsidP="00706412">
      <w:pPr>
        <w:spacing w:before="100" w:beforeAutospacing="1" w:line="360" w:lineRule="auto"/>
        <w:jc w:val="both"/>
        <w:rPr>
          <w:sz w:val="24"/>
          <w:szCs w:val="24"/>
        </w:rPr>
      </w:pPr>
      <w:r>
        <w:rPr>
          <w:sz w:val="24"/>
          <w:szCs w:val="24"/>
        </w:rPr>
        <w:lastRenderedPageBreak/>
        <w:t>1806377</w:t>
      </w:r>
    </w:p>
    <w:p w:rsidR="00337A8C" w:rsidRDefault="00337A8C" w:rsidP="00706412">
      <w:pPr>
        <w:spacing w:before="100" w:beforeAutospacing="1" w:line="360" w:lineRule="auto"/>
        <w:jc w:val="both"/>
        <w:rPr>
          <w:sz w:val="24"/>
          <w:szCs w:val="24"/>
        </w:rPr>
      </w:pPr>
      <w:proofErr w:type="gramStart"/>
      <w:r>
        <w:rPr>
          <w:sz w:val="24"/>
          <w:szCs w:val="24"/>
        </w:rPr>
        <w:t>suggest</w:t>
      </w:r>
      <w:r w:rsidR="006839B2">
        <w:rPr>
          <w:sz w:val="24"/>
          <w:szCs w:val="24"/>
        </w:rPr>
        <w:t>ed</w:t>
      </w:r>
      <w:proofErr w:type="gramEnd"/>
      <w:r w:rsidR="006839B2">
        <w:rPr>
          <w:sz w:val="24"/>
          <w:szCs w:val="24"/>
        </w:rPr>
        <w:t xml:space="preserve"> </w:t>
      </w:r>
      <w:r>
        <w:rPr>
          <w:sz w:val="24"/>
          <w:szCs w:val="24"/>
        </w:rPr>
        <w:t>that in order to allow the Crown prosecution Service to make race-blind decisions that identifying information be obscured from the case.  These recommendations are aimed at protecting BAME groups on both sides of the justice system and are concerned about equality for all.</w:t>
      </w:r>
      <w:r w:rsidR="00EC1D2C">
        <w:rPr>
          <w:sz w:val="24"/>
          <w:szCs w:val="24"/>
        </w:rPr>
        <w:t xml:space="preserve">  BAME is the abbreviation used which refers to Black, Asian and minority ethnic people in the UK who are not white.</w:t>
      </w:r>
    </w:p>
    <w:p w:rsidR="00490C72" w:rsidRDefault="00724D02" w:rsidP="00706412">
      <w:pPr>
        <w:spacing w:before="100" w:beforeAutospacing="1" w:line="360" w:lineRule="auto"/>
        <w:jc w:val="both"/>
        <w:rPr>
          <w:sz w:val="24"/>
          <w:szCs w:val="24"/>
        </w:rPr>
      </w:pPr>
      <w:r>
        <w:rPr>
          <w:sz w:val="24"/>
          <w:szCs w:val="24"/>
        </w:rPr>
        <w:t>2025 seems to be a long way away from protecting BAME groups especially if one considers the Stephen Lawrence case and all t</w:t>
      </w:r>
      <w:r w:rsidR="00B41171">
        <w:rPr>
          <w:sz w:val="24"/>
          <w:szCs w:val="24"/>
        </w:rPr>
        <w:t>he publicity surrounding that.  His murder was a racially motivated attack in 1993 and the fallout from that case, based on the Macpherson report (1999) resulted in cultural attitude changes on racism and the police, changes to the law and police practice.  It was termed the racist murder that changed Britain</w:t>
      </w:r>
      <w:r w:rsidR="00490C72">
        <w:rPr>
          <w:sz w:val="24"/>
          <w:szCs w:val="24"/>
        </w:rPr>
        <w:t>.</w:t>
      </w:r>
      <w:r w:rsidR="000F2AAF">
        <w:rPr>
          <w:sz w:val="24"/>
          <w:szCs w:val="24"/>
        </w:rPr>
        <w:t xml:space="preserve">  </w:t>
      </w:r>
      <w:r w:rsidR="007F409F">
        <w:rPr>
          <w:sz w:val="24"/>
          <w:szCs w:val="24"/>
        </w:rPr>
        <w:t xml:space="preserve"> </w:t>
      </w:r>
      <w:proofErr w:type="spellStart"/>
      <w:r w:rsidR="000F2AAF">
        <w:rPr>
          <w:sz w:val="24"/>
          <w:szCs w:val="24"/>
        </w:rPr>
        <w:t>Audre</w:t>
      </w:r>
      <w:proofErr w:type="spellEnd"/>
      <w:r w:rsidR="000F2AAF">
        <w:rPr>
          <w:sz w:val="24"/>
          <w:szCs w:val="24"/>
        </w:rPr>
        <w:t xml:space="preserve"> </w:t>
      </w:r>
      <w:proofErr w:type="spellStart"/>
      <w:r w:rsidR="000F2AAF">
        <w:rPr>
          <w:sz w:val="24"/>
          <w:szCs w:val="24"/>
        </w:rPr>
        <w:t>Lorde</w:t>
      </w:r>
      <w:proofErr w:type="spellEnd"/>
      <w:r w:rsidR="000F2AAF">
        <w:rPr>
          <w:sz w:val="24"/>
          <w:szCs w:val="24"/>
        </w:rPr>
        <w:t xml:space="preserve"> was an American writer and civil rights activist who wrote about social injustices that she witnesse</w:t>
      </w:r>
      <w:r w:rsidR="000454F2">
        <w:rPr>
          <w:sz w:val="24"/>
          <w:szCs w:val="24"/>
        </w:rPr>
        <w:t xml:space="preserve">d </w:t>
      </w:r>
      <w:r w:rsidR="000F2AAF">
        <w:rPr>
          <w:sz w:val="24"/>
          <w:szCs w:val="24"/>
        </w:rPr>
        <w:t>throughout her life and the following quote exemplifies that racial prejudices happen everywhere.</w:t>
      </w:r>
    </w:p>
    <w:p w:rsidR="006A5213" w:rsidRDefault="007F409F" w:rsidP="006A5213">
      <w:pPr>
        <w:spacing w:before="100" w:beforeAutospacing="1" w:line="360" w:lineRule="auto"/>
        <w:ind w:left="567" w:right="567"/>
        <w:jc w:val="both"/>
        <w:rPr>
          <w:sz w:val="24"/>
          <w:szCs w:val="24"/>
        </w:rPr>
      </w:pPr>
      <w:r>
        <w:rPr>
          <w:sz w:val="24"/>
          <w:szCs w:val="24"/>
        </w:rPr>
        <w:t xml:space="preserve">‘Racism and homophobia are real conditions of all our lives in this place and time.  I urge each one of us to reach down into that deep place of knowledge inside </w:t>
      </w:r>
      <w:proofErr w:type="gramStart"/>
      <w:r>
        <w:rPr>
          <w:sz w:val="24"/>
          <w:szCs w:val="24"/>
        </w:rPr>
        <w:t>herself</w:t>
      </w:r>
      <w:proofErr w:type="gramEnd"/>
      <w:r>
        <w:rPr>
          <w:sz w:val="24"/>
          <w:szCs w:val="24"/>
        </w:rPr>
        <w:t xml:space="preserve"> and touch that t</w:t>
      </w:r>
      <w:r w:rsidR="00EC1D2C">
        <w:rPr>
          <w:sz w:val="24"/>
          <w:szCs w:val="24"/>
        </w:rPr>
        <w:t>e</w:t>
      </w:r>
      <w:r>
        <w:rPr>
          <w:sz w:val="24"/>
          <w:szCs w:val="24"/>
        </w:rPr>
        <w:t>rror and loathing of any difference that lives there.  See whose face it wears.  Then the personal as the political can begin to illuminate our choices’</w:t>
      </w:r>
      <w:r w:rsidR="00EC1D2C">
        <w:rPr>
          <w:sz w:val="24"/>
          <w:szCs w:val="24"/>
        </w:rPr>
        <w:t xml:space="preserve"> (</w:t>
      </w:r>
      <w:proofErr w:type="spellStart"/>
      <w:r w:rsidR="006A5213">
        <w:rPr>
          <w:sz w:val="24"/>
          <w:szCs w:val="24"/>
        </w:rPr>
        <w:t>Lorde</w:t>
      </w:r>
      <w:proofErr w:type="spellEnd"/>
      <w:r w:rsidR="006A5213">
        <w:rPr>
          <w:sz w:val="24"/>
          <w:szCs w:val="24"/>
        </w:rPr>
        <w:t>, A, 2017, p.21)</w:t>
      </w:r>
    </w:p>
    <w:p w:rsidR="000454F2" w:rsidRDefault="000F2AAF" w:rsidP="00CC769D">
      <w:pPr>
        <w:spacing w:before="100" w:beforeAutospacing="1" w:line="360" w:lineRule="auto"/>
        <w:jc w:val="both"/>
        <w:rPr>
          <w:sz w:val="24"/>
          <w:szCs w:val="24"/>
        </w:rPr>
      </w:pPr>
      <w:r>
        <w:rPr>
          <w:sz w:val="24"/>
          <w:szCs w:val="24"/>
        </w:rPr>
        <w:t xml:space="preserve">This assignment has touched on the many policies that are in place in the UK and abroad.  </w:t>
      </w:r>
      <w:r w:rsidR="00DE7F48">
        <w:rPr>
          <w:sz w:val="24"/>
          <w:szCs w:val="24"/>
        </w:rPr>
        <w:t xml:space="preserve">There are acts that have combined separate pieces of legislation such as the Equality Act and acts that have replaced or abolished others such as the National Insurance </w:t>
      </w:r>
      <w:r w:rsidR="00C77D0A">
        <w:rPr>
          <w:sz w:val="24"/>
          <w:szCs w:val="24"/>
        </w:rPr>
        <w:t>Act 1948 which replaced the Poor Law system.  However it has also touched on the need to constantly revise flaws in our systems</w:t>
      </w:r>
      <w:r w:rsidR="00C309B7">
        <w:rPr>
          <w:sz w:val="24"/>
          <w:szCs w:val="24"/>
        </w:rPr>
        <w:t xml:space="preserve"> and policies</w:t>
      </w:r>
      <w:r w:rsidR="00C77D0A">
        <w:rPr>
          <w:sz w:val="24"/>
          <w:szCs w:val="24"/>
        </w:rPr>
        <w:t xml:space="preserve"> across the world, flaws that are regularly seen in the news, through the internet and social media.</w:t>
      </w:r>
      <w:r w:rsidR="00C309B7">
        <w:rPr>
          <w:sz w:val="24"/>
          <w:szCs w:val="24"/>
        </w:rPr>
        <w:t xml:space="preserve">  </w:t>
      </w:r>
      <w:r w:rsidR="00D457C6">
        <w:rPr>
          <w:sz w:val="24"/>
          <w:szCs w:val="24"/>
        </w:rPr>
        <w:t>Governments and organisations need to continue to converge and raise awareness about issues that impact on social inclusion and well-being in order for these flaws in our societies to be eradicated.</w:t>
      </w:r>
      <w:r w:rsidR="00C11906">
        <w:rPr>
          <w:sz w:val="24"/>
          <w:szCs w:val="24"/>
        </w:rPr>
        <w:t xml:space="preserve">  Universalism and globalisation play a huge part in ensuring that governments have opportunity to come together in order to discuss issues that affect society as a whole.  Social inclusion and well-being of individuals is a worldwide phenomenon that needs to be addressed globally if governments are to implement changes in people’s attitudes towards age, race and religion.</w:t>
      </w:r>
      <w:r w:rsidR="00D457C6">
        <w:rPr>
          <w:sz w:val="24"/>
          <w:szCs w:val="24"/>
        </w:rPr>
        <w:t xml:space="preserve">  </w:t>
      </w:r>
      <w:r w:rsidR="00C77D0A">
        <w:rPr>
          <w:sz w:val="24"/>
          <w:szCs w:val="24"/>
        </w:rPr>
        <w:t xml:space="preserve">   </w:t>
      </w:r>
      <w:r>
        <w:rPr>
          <w:sz w:val="24"/>
          <w:szCs w:val="24"/>
        </w:rPr>
        <w:t xml:space="preserve"> </w:t>
      </w:r>
    </w:p>
    <w:p w:rsidR="00060D54" w:rsidRDefault="00143FA5">
      <w:pPr>
        <w:rPr>
          <w:sz w:val="24"/>
          <w:szCs w:val="24"/>
        </w:rPr>
      </w:pPr>
      <w:r>
        <w:rPr>
          <w:sz w:val="24"/>
          <w:szCs w:val="24"/>
        </w:rPr>
        <w:lastRenderedPageBreak/>
        <w:t>1806377</w:t>
      </w:r>
    </w:p>
    <w:p w:rsidR="00143FA5" w:rsidRDefault="00143FA5">
      <w:pPr>
        <w:rPr>
          <w:sz w:val="24"/>
          <w:szCs w:val="24"/>
        </w:rPr>
      </w:pPr>
    </w:p>
    <w:p w:rsidR="00060D54" w:rsidRDefault="00143FA5">
      <w:pPr>
        <w:rPr>
          <w:sz w:val="24"/>
          <w:szCs w:val="24"/>
        </w:rPr>
      </w:pPr>
      <w:r>
        <w:rPr>
          <w:sz w:val="24"/>
          <w:szCs w:val="24"/>
        </w:rPr>
        <w:t>Reference List</w:t>
      </w:r>
    </w:p>
    <w:p w:rsidR="006A5213" w:rsidRDefault="006A5213">
      <w:pPr>
        <w:rPr>
          <w:sz w:val="24"/>
          <w:szCs w:val="24"/>
        </w:rPr>
      </w:pPr>
    </w:p>
    <w:p w:rsidR="006A5213" w:rsidRDefault="006A5213" w:rsidP="006A5213">
      <w:pPr>
        <w:rPr>
          <w:sz w:val="24"/>
          <w:szCs w:val="24"/>
        </w:rPr>
      </w:pPr>
      <w:r>
        <w:rPr>
          <w:sz w:val="24"/>
          <w:szCs w:val="24"/>
        </w:rPr>
        <w:t>Acas.org.uk. Available at:</w:t>
      </w:r>
    </w:p>
    <w:p w:rsidR="00143FA5" w:rsidRDefault="006C146F" w:rsidP="006A5213">
      <w:pPr>
        <w:rPr>
          <w:sz w:val="24"/>
          <w:szCs w:val="24"/>
        </w:rPr>
      </w:pPr>
      <w:hyperlink r:id="rId5" w:history="1">
        <w:r w:rsidR="006A5213" w:rsidRPr="00AB7BE8">
          <w:rPr>
            <w:rStyle w:val="Hyperlink"/>
            <w:sz w:val="24"/>
            <w:szCs w:val="24"/>
          </w:rPr>
          <w:t>http://www.acas.org.uk/index.aspx?articleid=1461</w:t>
        </w:r>
      </w:hyperlink>
    </w:p>
    <w:p w:rsidR="006A5213" w:rsidRDefault="006A5213" w:rsidP="006A5213">
      <w:pPr>
        <w:rPr>
          <w:sz w:val="24"/>
          <w:szCs w:val="24"/>
        </w:rPr>
      </w:pPr>
      <w:r>
        <w:rPr>
          <w:sz w:val="24"/>
          <w:szCs w:val="24"/>
        </w:rPr>
        <w:t>Accessed: 5/11/2018</w:t>
      </w:r>
    </w:p>
    <w:p w:rsidR="006A5213" w:rsidRDefault="006A5213" w:rsidP="006A5213">
      <w:pPr>
        <w:rPr>
          <w:sz w:val="24"/>
          <w:szCs w:val="24"/>
        </w:rPr>
      </w:pPr>
    </w:p>
    <w:p w:rsidR="00CC769D" w:rsidRDefault="00CC769D" w:rsidP="006A5213">
      <w:pPr>
        <w:rPr>
          <w:sz w:val="24"/>
          <w:szCs w:val="24"/>
        </w:rPr>
      </w:pPr>
      <w:proofErr w:type="spellStart"/>
      <w:proofErr w:type="gramStart"/>
      <w:r>
        <w:rPr>
          <w:sz w:val="24"/>
          <w:szCs w:val="24"/>
        </w:rPr>
        <w:t>Alcock</w:t>
      </w:r>
      <w:proofErr w:type="spellEnd"/>
      <w:r>
        <w:rPr>
          <w:sz w:val="24"/>
          <w:szCs w:val="24"/>
        </w:rPr>
        <w:t xml:space="preserve">, P. Erskine, A. and May, M. (1998) </w:t>
      </w:r>
      <w:r w:rsidRPr="00CC769D">
        <w:rPr>
          <w:i/>
          <w:sz w:val="24"/>
          <w:szCs w:val="24"/>
        </w:rPr>
        <w:t>The Student’s Companion to Social Policy</w:t>
      </w:r>
      <w:r>
        <w:rPr>
          <w:i/>
          <w:sz w:val="24"/>
          <w:szCs w:val="24"/>
        </w:rPr>
        <w:t>.</w:t>
      </w:r>
      <w:proofErr w:type="gramEnd"/>
      <w:r>
        <w:rPr>
          <w:sz w:val="24"/>
          <w:szCs w:val="24"/>
        </w:rPr>
        <w:t xml:space="preserve"> </w:t>
      </w:r>
      <w:proofErr w:type="spellStart"/>
      <w:r>
        <w:rPr>
          <w:sz w:val="24"/>
          <w:szCs w:val="24"/>
        </w:rPr>
        <w:t>BlackwellPublishers</w:t>
      </w:r>
      <w:proofErr w:type="spellEnd"/>
      <w:r>
        <w:rPr>
          <w:sz w:val="24"/>
          <w:szCs w:val="24"/>
        </w:rPr>
        <w:t xml:space="preserve"> Ltd.</w:t>
      </w:r>
    </w:p>
    <w:p w:rsidR="00CC769D" w:rsidRPr="00CC769D" w:rsidRDefault="00CC769D" w:rsidP="006A5213">
      <w:pPr>
        <w:rPr>
          <w:sz w:val="24"/>
          <w:szCs w:val="24"/>
        </w:rPr>
      </w:pPr>
    </w:p>
    <w:p w:rsidR="006A5213" w:rsidRDefault="006A5213" w:rsidP="006A5213">
      <w:pPr>
        <w:rPr>
          <w:sz w:val="24"/>
          <w:szCs w:val="24"/>
        </w:rPr>
      </w:pPr>
      <w:r>
        <w:rPr>
          <w:sz w:val="24"/>
          <w:szCs w:val="24"/>
        </w:rPr>
        <w:t xml:space="preserve">BBC </w:t>
      </w:r>
      <w:proofErr w:type="spellStart"/>
      <w:r>
        <w:rPr>
          <w:sz w:val="24"/>
          <w:szCs w:val="24"/>
        </w:rPr>
        <w:t>Bitesize</w:t>
      </w:r>
      <w:proofErr w:type="spellEnd"/>
      <w:r w:rsidR="00CC769D">
        <w:rPr>
          <w:sz w:val="24"/>
          <w:szCs w:val="24"/>
        </w:rPr>
        <w:t>. 2018. A</w:t>
      </w:r>
      <w:r>
        <w:rPr>
          <w:sz w:val="24"/>
          <w:szCs w:val="24"/>
        </w:rPr>
        <w:t xml:space="preserve">vailable at: </w:t>
      </w:r>
      <w:hyperlink r:id="rId6" w:history="1">
        <w:r w:rsidRPr="00DC0879">
          <w:rPr>
            <w:rStyle w:val="Hyperlink"/>
            <w:sz w:val="24"/>
            <w:szCs w:val="24"/>
          </w:rPr>
          <w:t>https</w:t>
        </w:r>
        <w:r w:rsidRPr="00DC0879">
          <w:rPr>
            <w:rStyle w:val="Hyperlink"/>
            <w:sz w:val="24"/>
            <w:szCs w:val="24"/>
          </w:rPr>
          <w:t>://www.bbc.com/bitesize/guides/zspttfr/revision/1</w:t>
        </w:r>
      </w:hyperlink>
    </w:p>
    <w:p w:rsidR="006A5213" w:rsidRPr="00DC0879" w:rsidRDefault="006A5213" w:rsidP="006A5213">
      <w:pPr>
        <w:rPr>
          <w:sz w:val="24"/>
          <w:szCs w:val="24"/>
        </w:rPr>
      </w:pPr>
      <w:r>
        <w:rPr>
          <w:sz w:val="24"/>
          <w:szCs w:val="24"/>
        </w:rPr>
        <w:t xml:space="preserve">Accessed 01/11/2018 </w:t>
      </w:r>
    </w:p>
    <w:p w:rsidR="006A5213" w:rsidRDefault="006A5213" w:rsidP="006A5213">
      <w:pPr>
        <w:rPr>
          <w:sz w:val="24"/>
          <w:szCs w:val="24"/>
        </w:rPr>
      </w:pPr>
    </w:p>
    <w:p w:rsidR="006A5213" w:rsidRDefault="00CC769D" w:rsidP="006A5213">
      <w:pPr>
        <w:rPr>
          <w:sz w:val="24"/>
          <w:szCs w:val="24"/>
        </w:rPr>
      </w:pPr>
      <w:r>
        <w:rPr>
          <w:sz w:val="24"/>
          <w:szCs w:val="24"/>
        </w:rPr>
        <w:t xml:space="preserve">BBC News. </w:t>
      </w:r>
      <w:r w:rsidR="006A5213">
        <w:rPr>
          <w:sz w:val="24"/>
          <w:szCs w:val="24"/>
        </w:rPr>
        <w:t xml:space="preserve"> 2018. Available at:</w:t>
      </w:r>
    </w:p>
    <w:p w:rsidR="006A5213" w:rsidRPr="00DC0879" w:rsidRDefault="006C146F" w:rsidP="006A5213">
      <w:pPr>
        <w:rPr>
          <w:sz w:val="24"/>
          <w:szCs w:val="24"/>
        </w:rPr>
      </w:pPr>
      <w:hyperlink r:id="rId7" w:history="1">
        <w:r w:rsidR="006A5213" w:rsidRPr="00DC0879">
          <w:rPr>
            <w:rStyle w:val="Hyperlink"/>
            <w:sz w:val="24"/>
            <w:szCs w:val="24"/>
          </w:rPr>
          <w:t>https://www.bbc.co.uk/news/uk-46143909</w:t>
        </w:r>
      </w:hyperlink>
    </w:p>
    <w:p w:rsidR="006A5213" w:rsidRDefault="006A5213" w:rsidP="006A5213">
      <w:pPr>
        <w:rPr>
          <w:sz w:val="24"/>
          <w:szCs w:val="24"/>
        </w:rPr>
      </w:pPr>
      <w:r>
        <w:rPr>
          <w:sz w:val="24"/>
          <w:szCs w:val="24"/>
        </w:rPr>
        <w:t>Accessed 3/11/2018</w:t>
      </w:r>
    </w:p>
    <w:p w:rsidR="006A5213" w:rsidRDefault="006A5213" w:rsidP="006A5213">
      <w:pPr>
        <w:rPr>
          <w:sz w:val="24"/>
          <w:szCs w:val="24"/>
        </w:rPr>
      </w:pPr>
    </w:p>
    <w:p w:rsidR="006A5213" w:rsidRDefault="006A5213" w:rsidP="006A5213">
      <w:pPr>
        <w:rPr>
          <w:sz w:val="24"/>
          <w:szCs w:val="24"/>
        </w:rPr>
      </w:pPr>
      <w:proofErr w:type="gramStart"/>
      <w:r>
        <w:rPr>
          <w:sz w:val="24"/>
          <w:szCs w:val="24"/>
        </w:rPr>
        <w:t>Civil servant.</w:t>
      </w:r>
      <w:proofErr w:type="gramEnd"/>
      <w:r>
        <w:rPr>
          <w:sz w:val="24"/>
          <w:szCs w:val="24"/>
        </w:rPr>
        <w:t xml:space="preserve"> </w:t>
      </w:r>
      <w:r w:rsidR="00CC769D">
        <w:rPr>
          <w:sz w:val="24"/>
          <w:szCs w:val="24"/>
        </w:rPr>
        <w:t xml:space="preserve">1999. </w:t>
      </w:r>
      <w:r>
        <w:rPr>
          <w:sz w:val="24"/>
          <w:szCs w:val="24"/>
        </w:rPr>
        <w:t>Available at</w:t>
      </w:r>
      <w:r w:rsidR="00CC769D">
        <w:rPr>
          <w:sz w:val="24"/>
          <w:szCs w:val="24"/>
        </w:rPr>
        <w:t>:</w:t>
      </w:r>
    </w:p>
    <w:p w:rsidR="006A5213" w:rsidRDefault="006C146F" w:rsidP="006A5213">
      <w:pPr>
        <w:rPr>
          <w:sz w:val="24"/>
          <w:szCs w:val="24"/>
        </w:rPr>
      </w:pPr>
      <w:hyperlink r:id="rId8" w:history="1">
        <w:r w:rsidR="006A5213" w:rsidRPr="00DC0879">
          <w:rPr>
            <w:rStyle w:val="Hyperlink"/>
            <w:sz w:val="24"/>
            <w:szCs w:val="24"/>
          </w:rPr>
          <w:t>https://www.civils</w:t>
        </w:r>
        <w:r w:rsidR="006A5213" w:rsidRPr="00DC0879">
          <w:rPr>
            <w:rStyle w:val="Hyperlink"/>
            <w:sz w:val="24"/>
            <w:szCs w:val="24"/>
          </w:rPr>
          <w:t>ervant.org</w:t>
        </w:r>
        <w:r w:rsidR="006A5213" w:rsidRPr="00DC0879">
          <w:rPr>
            <w:rStyle w:val="Hyperlink"/>
            <w:sz w:val="24"/>
            <w:szCs w:val="24"/>
          </w:rPr>
          <w:t>.uk/library/policy/1999_cabinet_office-professional_policy_</w:t>
        </w:r>
        <w:r w:rsidR="006A5213" w:rsidRPr="00DC0879">
          <w:rPr>
            <w:rStyle w:val="Hyperlink"/>
            <w:sz w:val="24"/>
            <w:szCs w:val="24"/>
          </w:rPr>
          <w:t>making.pdf</w:t>
        </w:r>
      </w:hyperlink>
    </w:p>
    <w:p w:rsidR="006A5213" w:rsidRPr="00DC0879" w:rsidRDefault="006A5213" w:rsidP="006A5213">
      <w:pPr>
        <w:rPr>
          <w:sz w:val="24"/>
          <w:szCs w:val="24"/>
        </w:rPr>
      </w:pPr>
      <w:r>
        <w:rPr>
          <w:sz w:val="24"/>
          <w:szCs w:val="24"/>
        </w:rPr>
        <w:t>Accessed 2/11/2018</w:t>
      </w:r>
    </w:p>
    <w:p w:rsidR="006A5213" w:rsidRPr="00DC0879" w:rsidRDefault="006A5213" w:rsidP="006A5213">
      <w:pPr>
        <w:rPr>
          <w:sz w:val="24"/>
          <w:szCs w:val="24"/>
        </w:rPr>
      </w:pPr>
    </w:p>
    <w:p w:rsidR="006A5213" w:rsidRDefault="006A5213" w:rsidP="006A5213">
      <w:pPr>
        <w:rPr>
          <w:sz w:val="24"/>
          <w:szCs w:val="24"/>
        </w:rPr>
      </w:pPr>
      <w:r>
        <w:rPr>
          <w:sz w:val="24"/>
          <w:szCs w:val="24"/>
        </w:rPr>
        <w:t xml:space="preserve">GOV.UK </w:t>
      </w:r>
      <w:proofErr w:type="gramStart"/>
      <w:r>
        <w:rPr>
          <w:sz w:val="24"/>
          <w:szCs w:val="24"/>
        </w:rPr>
        <w:t>The</w:t>
      </w:r>
      <w:proofErr w:type="gramEnd"/>
      <w:r>
        <w:rPr>
          <w:sz w:val="24"/>
          <w:szCs w:val="24"/>
        </w:rPr>
        <w:t xml:space="preserve"> </w:t>
      </w:r>
      <w:proofErr w:type="spellStart"/>
      <w:r>
        <w:rPr>
          <w:sz w:val="24"/>
          <w:szCs w:val="24"/>
        </w:rPr>
        <w:t>Lammy</w:t>
      </w:r>
      <w:proofErr w:type="spellEnd"/>
      <w:r>
        <w:rPr>
          <w:sz w:val="24"/>
          <w:szCs w:val="24"/>
        </w:rPr>
        <w:t xml:space="preserve"> Report</w:t>
      </w:r>
      <w:r w:rsidR="005812A3">
        <w:rPr>
          <w:sz w:val="24"/>
          <w:szCs w:val="24"/>
        </w:rPr>
        <w:t xml:space="preserve">. 2017. </w:t>
      </w:r>
      <w:r>
        <w:rPr>
          <w:sz w:val="24"/>
          <w:szCs w:val="24"/>
        </w:rPr>
        <w:t>Available at:</w:t>
      </w:r>
    </w:p>
    <w:p w:rsidR="006A5213" w:rsidRDefault="006C146F" w:rsidP="006A5213">
      <w:pPr>
        <w:rPr>
          <w:sz w:val="24"/>
          <w:szCs w:val="24"/>
        </w:rPr>
      </w:pPr>
      <w:hyperlink r:id="rId9" w:history="1">
        <w:r w:rsidR="006A5213" w:rsidRPr="00AB7BE8">
          <w:rPr>
            <w:rStyle w:val="Hyperlink"/>
            <w:sz w:val="24"/>
            <w:szCs w:val="24"/>
          </w:rPr>
          <w:t>https://www.gov.uk/go</w:t>
        </w:r>
        <w:r w:rsidR="006A5213" w:rsidRPr="00AB7BE8">
          <w:rPr>
            <w:rStyle w:val="Hyperlink"/>
            <w:sz w:val="24"/>
            <w:szCs w:val="24"/>
          </w:rPr>
          <w:t>vernment/publications/lammy-review-final-report</w:t>
        </w:r>
      </w:hyperlink>
    </w:p>
    <w:p w:rsidR="006A5213" w:rsidRDefault="006A5213" w:rsidP="006A5213">
      <w:pPr>
        <w:rPr>
          <w:sz w:val="24"/>
          <w:szCs w:val="24"/>
        </w:rPr>
      </w:pPr>
      <w:r>
        <w:rPr>
          <w:sz w:val="24"/>
          <w:szCs w:val="24"/>
        </w:rPr>
        <w:t>Accessed 4/11/2018</w:t>
      </w:r>
    </w:p>
    <w:p w:rsidR="006A5213" w:rsidRDefault="006A5213" w:rsidP="006A5213">
      <w:pPr>
        <w:rPr>
          <w:sz w:val="24"/>
          <w:szCs w:val="24"/>
        </w:rPr>
      </w:pPr>
    </w:p>
    <w:p w:rsidR="006A5213" w:rsidRDefault="005812A3" w:rsidP="006A5213">
      <w:pPr>
        <w:rPr>
          <w:sz w:val="24"/>
          <w:szCs w:val="24"/>
        </w:rPr>
      </w:pPr>
      <w:r>
        <w:rPr>
          <w:sz w:val="24"/>
          <w:szCs w:val="24"/>
        </w:rPr>
        <w:t xml:space="preserve">GOV.UK. </w:t>
      </w:r>
      <w:proofErr w:type="gramStart"/>
      <w:r w:rsidR="006A5213">
        <w:rPr>
          <w:sz w:val="24"/>
          <w:szCs w:val="24"/>
        </w:rPr>
        <w:t>The</w:t>
      </w:r>
      <w:proofErr w:type="gramEnd"/>
      <w:r w:rsidR="006A5213">
        <w:rPr>
          <w:sz w:val="24"/>
          <w:szCs w:val="24"/>
        </w:rPr>
        <w:t xml:space="preserve"> Macpherson Report</w:t>
      </w:r>
      <w:r>
        <w:rPr>
          <w:sz w:val="24"/>
          <w:szCs w:val="24"/>
        </w:rPr>
        <w:t>.</w:t>
      </w:r>
      <w:r w:rsidR="006A5213">
        <w:rPr>
          <w:sz w:val="24"/>
          <w:szCs w:val="24"/>
        </w:rPr>
        <w:t xml:space="preserve"> 1999</w:t>
      </w:r>
      <w:r>
        <w:rPr>
          <w:sz w:val="24"/>
          <w:szCs w:val="24"/>
        </w:rPr>
        <w:t xml:space="preserve"> </w:t>
      </w:r>
      <w:r w:rsidR="006A5213">
        <w:rPr>
          <w:sz w:val="24"/>
          <w:szCs w:val="24"/>
        </w:rPr>
        <w:t>Available at:</w:t>
      </w:r>
    </w:p>
    <w:p w:rsidR="006A5213" w:rsidRDefault="006C146F" w:rsidP="006A5213">
      <w:pPr>
        <w:rPr>
          <w:sz w:val="24"/>
          <w:szCs w:val="24"/>
        </w:rPr>
      </w:pPr>
      <w:hyperlink r:id="rId10" w:history="1">
        <w:r w:rsidR="006A5213" w:rsidRPr="00AB7BE8">
          <w:rPr>
            <w:rStyle w:val="Hyperlink"/>
            <w:sz w:val="24"/>
            <w:szCs w:val="24"/>
          </w:rPr>
          <w:t>https://assets.publishing.service.gov.uk/government/uploads/system/uploads/attachment_data/file/277111/4262.pdf</w:t>
        </w:r>
      </w:hyperlink>
    </w:p>
    <w:p w:rsidR="006A5213" w:rsidRPr="00DC0879" w:rsidRDefault="006A5213" w:rsidP="006A5213">
      <w:pPr>
        <w:rPr>
          <w:sz w:val="24"/>
          <w:szCs w:val="24"/>
        </w:rPr>
      </w:pPr>
      <w:r>
        <w:rPr>
          <w:sz w:val="24"/>
          <w:szCs w:val="24"/>
        </w:rPr>
        <w:t>Accessed 5/11/2018</w:t>
      </w:r>
    </w:p>
    <w:p w:rsidR="006A5213" w:rsidRDefault="006A5213" w:rsidP="006A5213">
      <w:pPr>
        <w:rPr>
          <w:sz w:val="24"/>
          <w:szCs w:val="24"/>
        </w:rPr>
      </w:pPr>
    </w:p>
    <w:p w:rsidR="00F30DE4" w:rsidRDefault="00F30DE4" w:rsidP="006A5213">
      <w:pPr>
        <w:rPr>
          <w:sz w:val="24"/>
          <w:szCs w:val="24"/>
        </w:rPr>
      </w:pPr>
      <w:proofErr w:type="gramStart"/>
      <w:r w:rsidRPr="00DC0879">
        <w:rPr>
          <w:sz w:val="24"/>
          <w:szCs w:val="24"/>
        </w:rPr>
        <w:t>GOV.UK (2015) Equality Act 2010.</w:t>
      </w:r>
      <w:proofErr w:type="gramEnd"/>
      <w:r w:rsidRPr="00DC0879">
        <w:rPr>
          <w:sz w:val="24"/>
          <w:szCs w:val="24"/>
        </w:rPr>
        <w:t xml:space="preserve"> Available at: </w:t>
      </w:r>
      <w:hyperlink r:id="rId11" w:history="1">
        <w:r w:rsidRPr="00DC0879">
          <w:rPr>
            <w:rStyle w:val="Hyperlink"/>
            <w:sz w:val="24"/>
            <w:szCs w:val="24"/>
          </w:rPr>
          <w:t>https://www.gov.uk/guidance/equality-act-2010-guidance</w:t>
        </w:r>
      </w:hyperlink>
      <w:r w:rsidRPr="00DC0879">
        <w:rPr>
          <w:sz w:val="24"/>
          <w:szCs w:val="24"/>
        </w:rPr>
        <w:t xml:space="preserve"> (Accessed 01/11/2018)</w:t>
      </w:r>
    </w:p>
    <w:p w:rsidR="006A5213" w:rsidRDefault="006A5213" w:rsidP="006A5213">
      <w:pPr>
        <w:rPr>
          <w:sz w:val="24"/>
          <w:szCs w:val="24"/>
        </w:rPr>
      </w:pPr>
    </w:p>
    <w:p w:rsidR="006A5213" w:rsidRDefault="006A5213" w:rsidP="006A5213">
      <w:pPr>
        <w:rPr>
          <w:sz w:val="24"/>
          <w:szCs w:val="24"/>
        </w:rPr>
      </w:pPr>
      <w:proofErr w:type="spellStart"/>
      <w:r>
        <w:rPr>
          <w:sz w:val="24"/>
          <w:szCs w:val="24"/>
        </w:rPr>
        <w:t>Lorde</w:t>
      </w:r>
      <w:proofErr w:type="spellEnd"/>
      <w:r>
        <w:rPr>
          <w:sz w:val="24"/>
          <w:szCs w:val="24"/>
        </w:rPr>
        <w:t xml:space="preserve">, A. (2017) </w:t>
      </w:r>
      <w:r w:rsidRPr="00CC769D">
        <w:rPr>
          <w:i/>
          <w:sz w:val="24"/>
          <w:szCs w:val="24"/>
        </w:rPr>
        <w:t xml:space="preserve">The Master’s Tools Will Never Dismantle </w:t>
      </w:r>
      <w:proofErr w:type="gramStart"/>
      <w:r w:rsidRPr="00CC769D">
        <w:rPr>
          <w:i/>
          <w:sz w:val="24"/>
          <w:szCs w:val="24"/>
        </w:rPr>
        <w:t>The</w:t>
      </w:r>
      <w:proofErr w:type="gramEnd"/>
      <w:r w:rsidRPr="00CC769D">
        <w:rPr>
          <w:i/>
          <w:sz w:val="24"/>
          <w:szCs w:val="24"/>
        </w:rPr>
        <w:t xml:space="preserve"> Master’s House.</w:t>
      </w:r>
      <w:r>
        <w:rPr>
          <w:sz w:val="24"/>
          <w:szCs w:val="24"/>
        </w:rPr>
        <w:t xml:space="preserve"> </w:t>
      </w:r>
      <w:proofErr w:type="gramStart"/>
      <w:r>
        <w:rPr>
          <w:sz w:val="24"/>
          <w:szCs w:val="24"/>
        </w:rPr>
        <w:t>Penguin Classics.</w:t>
      </w:r>
      <w:proofErr w:type="gramEnd"/>
    </w:p>
    <w:p w:rsidR="006A5213" w:rsidRDefault="006A5213" w:rsidP="006A5213">
      <w:pPr>
        <w:rPr>
          <w:sz w:val="24"/>
          <w:szCs w:val="24"/>
        </w:rPr>
      </w:pPr>
    </w:p>
    <w:p w:rsidR="006A5213" w:rsidRDefault="006A5213" w:rsidP="006A5213">
      <w:pPr>
        <w:rPr>
          <w:sz w:val="24"/>
          <w:szCs w:val="24"/>
        </w:rPr>
      </w:pPr>
      <w:proofErr w:type="gramStart"/>
      <w:r>
        <w:rPr>
          <w:sz w:val="24"/>
          <w:szCs w:val="24"/>
        </w:rPr>
        <w:t>National Archives.</w:t>
      </w:r>
      <w:proofErr w:type="gramEnd"/>
      <w:r>
        <w:rPr>
          <w:sz w:val="24"/>
          <w:szCs w:val="24"/>
        </w:rPr>
        <w:t xml:space="preserve"> The </w:t>
      </w:r>
      <w:proofErr w:type="spellStart"/>
      <w:r>
        <w:rPr>
          <w:sz w:val="24"/>
          <w:szCs w:val="24"/>
        </w:rPr>
        <w:t>Beveridge</w:t>
      </w:r>
      <w:proofErr w:type="spellEnd"/>
      <w:r>
        <w:rPr>
          <w:sz w:val="24"/>
          <w:szCs w:val="24"/>
        </w:rPr>
        <w:t xml:space="preserve"> Report 1942</w:t>
      </w:r>
    </w:p>
    <w:p w:rsidR="006A5213" w:rsidRDefault="006A5213" w:rsidP="006A5213">
      <w:pPr>
        <w:rPr>
          <w:sz w:val="24"/>
          <w:szCs w:val="24"/>
        </w:rPr>
      </w:pPr>
      <w:r>
        <w:rPr>
          <w:sz w:val="24"/>
          <w:szCs w:val="24"/>
        </w:rPr>
        <w:t xml:space="preserve">Available at: </w:t>
      </w:r>
      <w:hyperlink r:id="rId12" w:history="1">
        <w:r w:rsidRPr="00AB7BE8">
          <w:rPr>
            <w:rStyle w:val="Hyperlink"/>
            <w:sz w:val="24"/>
            <w:szCs w:val="24"/>
          </w:rPr>
          <w:t>http://www.nationalarchives.gov.uk/path</w:t>
        </w:r>
        <w:r w:rsidRPr="00AB7BE8">
          <w:rPr>
            <w:rStyle w:val="Hyperlink"/>
            <w:sz w:val="24"/>
            <w:szCs w:val="24"/>
          </w:rPr>
          <w:t>ways/citizenship/brave_new_world/welfare.htm</w:t>
        </w:r>
      </w:hyperlink>
    </w:p>
    <w:p w:rsidR="006A5213" w:rsidRDefault="006A5213" w:rsidP="006A5213">
      <w:pPr>
        <w:rPr>
          <w:sz w:val="24"/>
          <w:szCs w:val="24"/>
        </w:rPr>
      </w:pPr>
      <w:r>
        <w:rPr>
          <w:sz w:val="24"/>
          <w:szCs w:val="24"/>
        </w:rPr>
        <w:t>Accessed 3/11/2018</w:t>
      </w:r>
    </w:p>
    <w:p w:rsidR="00F30DE4" w:rsidRDefault="00F30DE4" w:rsidP="006A5213">
      <w:pPr>
        <w:rPr>
          <w:sz w:val="24"/>
          <w:szCs w:val="24"/>
        </w:rPr>
      </w:pPr>
    </w:p>
    <w:p w:rsidR="006A5213" w:rsidRPr="00DC0879" w:rsidRDefault="006A5213" w:rsidP="006A5213">
      <w:pPr>
        <w:rPr>
          <w:sz w:val="24"/>
          <w:szCs w:val="24"/>
        </w:rPr>
      </w:pPr>
      <w:r w:rsidRPr="00DC0879">
        <w:rPr>
          <w:sz w:val="24"/>
          <w:szCs w:val="24"/>
        </w:rPr>
        <w:t xml:space="preserve">Page R. M. (2007) </w:t>
      </w:r>
      <w:r w:rsidRPr="00CC769D">
        <w:rPr>
          <w:i/>
          <w:sz w:val="24"/>
          <w:szCs w:val="24"/>
        </w:rPr>
        <w:t>Revisiting the Welfare State.</w:t>
      </w:r>
      <w:r w:rsidRPr="00DC0879">
        <w:rPr>
          <w:sz w:val="24"/>
          <w:szCs w:val="24"/>
        </w:rPr>
        <w:t xml:space="preserve">  Open University Press</w:t>
      </w:r>
    </w:p>
    <w:p w:rsidR="006A5213" w:rsidRPr="00DC0879" w:rsidRDefault="006A5213" w:rsidP="006A5213">
      <w:pPr>
        <w:rPr>
          <w:sz w:val="24"/>
          <w:szCs w:val="24"/>
        </w:rPr>
      </w:pPr>
    </w:p>
    <w:p w:rsidR="00A21471" w:rsidRPr="00DC0879" w:rsidRDefault="00DC0879" w:rsidP="006A5213">
      <w:pPr>
        <w:rPr>
          <w:sz w:val="24"/>
          <w:szCs w:val="24"/>
        </w:rPr>
      </w:pPr>
      <w:proofErr w:type="gramStart"/>
      <w:r w:rsidRPr="00DC0879">
        <w:rPr>
          <w:sz w:val="24"/>
          <w:szCs w:val="24"/>
        </w:rPr>
        <w:t>Parliament.UK  Race</w:t>
      </w:r>
      <w:proofErr w:type="gramEnd"/>
      <w:r w:rsidRPr="00DC0879">
        <w:rPr>
          <w:sz w:val="24"/>
          <w:szCs w:val="24"/>
        </w:rPr>
        <w:t xml:space="preserve"> Relations Act 1965. Available at: </w:t>
      </w:r>
      <w:hyperlink r:id="rId13" w:history="1">
        <w:r w:rsidR="00992300" w:rsidRPr="00DC0879">
          <w:rPr>
            <w:rStyle w:val="Hyperlink"/>
            <w:sz w:val="24"/>
            <w:szCs w:val="24"/>
          </w:rPr>
          <w:t>https://www.parliament.uk</w:t>
        </w:r>
      </w:hyperlink>
      <w:r w:rsidR="00992300" w:rsidRPr="00DC0879">
        <w:rPr>
          <w:sz w:val="24"/>
          <w:szCs w:val="24"/>
        </w:rPr>
        <w:t xml:space="preserve"> </w:t>
      </w:r>
      <w:proofErr w:type="gramStart"/>
      <w:r w:rsidR="00992300" w:rsidRPr="00DC0879">
        <w:rPr>
          <w:sz w:val="24"/>
          <w:szCs w:val="24"/>
        </w:rPr>
        <w:t>(</w:t>
      </w:r>
      <w:r w:rsidRPr="00DC0879">
        <w:rPr>
          <w:sz w:val="24"/>
          <w:szCs w:val="24"/>
        </w:rPr>
        <w:t xml:space="preserve"> Accessed</w:t>
      </w:r>
      <w:proofErr w:type="gramEnd"/>
      <w:r w:rsidRPr="00DC0879">
        <w:rPr>
          <w:sz w:val="24"/>
          <w:szCs w:val="24"/>
        </w:rPr>
        <w:t xml:space="preserve"> 02/11/2018)</w:t>
      </w:r>
    </w:p>
    <w:p w:rsidR="00CC769D" w:rsidRDefault="00CC769D" w:rsidP="006A5213">
      <w:pPr>
        <w:rPr>
          <w:sz w:val="24"/>
          <w:szCs w:val="24"/>
        </w:rPr>
      </w:pPr>
    </w:p>
    <w:p w:rsidR="005812A3" w:rsidRDefault="005812A3" w:rsidP="006A5213">
      <w:pPr>
        <w:rPr>
          <w:sz w:val="24"/>
          <w:szCs w:val="24"/>
        </w:rPr>
      </w:pPr>
    </w:p>
    <w:p w:rsidR="00CC769D" w:rsidRDefault="00CC769D" w:rsidP="006A5213">
      <w:pPr>
        <w:rPr>
          <w:sz w:val="24"/>
          <w:szCs w:val="24"/>
        </w:rPr>
      </w:pPr>
    </w:p>
    <w:p w:rsidR="005812A3" w:rsidRDefault="005812A3" w:rsidP="006A5213">
      <w:pPr>
        <w:rPr>
          <w:sz w:val="24"/>
          <w:szCs w:val="24"/>
        </w:rPr>
      </w:pPr>
      <w:r>
        <w:rPr>
          <w:sz w:val="24"/>
          <w:szCs w:val="24"/>
        </w:rPr>
        <w:lastRenderedPageBreak/>
        <w:t>1806377</w:t>
      </w:r>
    </w:p>
    <w:p w:rsidR="005812A3" w:rsidRDefault="005812A3" w:rsidP="006A5213">
      <w:pPr>
        <w:rPr>
          <w:sz w:val="24"/>
          <w:szCs w:val="24"/>
        </w:rPr>
      </w:pPr>
    </w:p>
    <w:p w:rsidR="00CC769D" w:rsidRDefault="00CC769D" w:rsidP="006A5213">
      <w:pPr>
        <w:rPr>
          <w:sz w:val="24"/>
          <w:szCs w:val="24"/>
        </w:rPr>
      </w:pPr>
      <w:proofErr w:type="gramStart"/>
      <w:r>
        <w:rPr>
          <w:sz w:val="24"/>
          <w:szCs w:val="24"/>
        </w:rPr>
        <w:t>Reference List (cont.)</w:t>
      </w:r>
      <w:proofErr w:type="gramEnd"/>
    </w:p>
    <w:p w:rsidR="00CC769D" w:rsidRDefault="00CC769D" w:rsidP="006A5213">
      <w:pPr>
        <w:rPr>
          <w:sz w:val="24"/>
          <w:szCs w:val="24"/>
        </w:rPr>
      </w:pPr>
    </w:p>
    <w:p w:rsidR="00B5772C" w:rsidRPr="00DC0879" w:rsidRDefault="00B0008B" w:rsidP="006A5213">
      <w:pPr>
        <w:rPr>
          <w:sz w:val="24"/>
          <w:szCs w:val="24"/>
        </w:rPr>
      </w:pPr>
      <w:proofErr w:type="spellStart"/>
      <w:proofErr w:type="gramStart"/>
      <w:r>
        <w:rPr>
          <w:sz w:val="24"/>
          <w:szCs w:val="24"/>
        </w:rPr>
        <w:t>Sedghi</w:t>
      </w:r>
      <w:proofErr w:type="spellEnd"/>
      <w:r>
        <w:rPr>
          <w:sz w:val="24"/>
          <w:szCs w:val="24"/>
        </w:rPr>
        <w:t>, A.</w:t>
      </w:r>
      <w:proofErr w:type="gramEnd"/>
      <w:r>
        <w:rPr>
          <w:sz w:val="24"/>
          <w:szCs w:val="24"/>
        </w:rPr>
        <w:t xml:space="preserve"> The Guardian 2014 Available at: </w:t>
      </w:r>
      <w:hyperlink r:id="rId14" w:history="1">
        <w:r w:rsidR="00B5772C" w:rsidRPr="00DC0879">
          <w:rPr>
            <w:rStyle w:val="Hyperlink"/>
            <w:sz w:val="24"/>
            <w:szCs w:val="24"/>
          </w:rPr>
          <w:t>https://www.theguardian.com/news/datablog/2014/jun/12/ethnic-minorities-employment-and-social-mobility-see-the-research-findings</w:t>
        </w:r>
      </w:hyperlink>
    </w:p>
    <w:p w:rsidR="00B5772C" w:rsidRPr="00DC0879" w:rsidRDefault="00B0008B" w:rsidP="006A5213">
      <w:pPr>
        <w:rPr>
          <w:sz w:val="24"/>
          <w:szCs w:val="24"/>
        </w:rPr>
      </w:pPr>
      <w:r>
        <w:rPr>
          <w:sz w:val="24"/>
          <w:szCs w:val="24"/>
        </w:rPr>
        <w:t>Accessed 2/11/2018</w:t>
      </w:r>
    </w:p>
    <w:p w:rsidR="005601EC" w:rsidRPr="00DC0879" w:rsidRDefault="005601EC" w:rsidP="006A5213">
      <w:pPr>
        <w:rPr>
          <w:sz w:val="24"/>
          <w:szCs w:val="24"/>
        </w:rPr>
      </w:pPr>
    </w:p>
    <w:p w:rsidR="009B27DB" w:rsidRDefault="009B27DB" w:rsidP="006A5213">
      <w:pPr>
        <w:rPr>
          <w:sz w:val="24"/>
          <w:szCs w:val="24"/>
        </w:rPr>
      </w:pPr>
      <w:proofErr w:type="spellStart"/>
      <w:r>
        <w:rPr>
          <w:sz w:val="24"/>
          <w:szCs w:val="24"/>
        </w:rPr>
        <w:t>Sen</w:t>
      </w:r>
      <w:proofErr w:type="spellEnd"/>
      <w:r>
        <w:rPr>
          <w:sz w:val="24"/>
          <w:szCs w:val="24"/>
        </w:rPr>
        <w:t xml:space="preserve">, R. (2003) </w:t>
      </w:r>
      <w:r w:rsidRPr="00CC769D">
        <w:rPr>
          <w:i/>
          <w:sz w:val="24"/>
          <w:szCs w:val="24"/>
        </w:rPr>
        <w:t>Stir It Up.</w:t>
      </w:r>
      <w:r>
        <w:rPr>
          <w:sz w:val="24"/>
          <w:szCs w:val="24"/>
        </w:rPr>
        <w:t xml:space="preserve"> John Wiley and Sons</w:t>
      </w:r>
    </w:p>
    <w:p w:rsidR="005812A3" w:rsidRDefault="005812A3" w:rsidP="006A5213">
      <w:pPr>
        <w:rPr>
          <w:sz w:val="24"/>
          <w:szCs w:val="24"/>
        </w:rPr>
      </w:pPr>
    </w:p>
    <w:p w:rsidR="005812A3" w:rsidRPr="004539DA" w:rsidRDefault="004539DA" w:rsidP="006A5213">
      <w:pPr>
        <w:rPr>
          <w:sz w:val="24"/>
          <w:szCs w:val="24"/>
        </w:rPr>
      </w:pPr>
      <w:proofErr w:type="spellStart"/>
      <w:proofErr w:type="gramStart"/>
      <w:r>
        <w:rPr>
          <w:sz w:val="24"/>
          <w:szCs w:val="24"/>
        </w:rPr>
        <w:t>Spicker</w:t>
      </w:r>
      <w:proofErr w:type="spellEnd"/>
      <w:r>
        <w:rPr>
          <w:sz w:val="24"/>
          <w:szCs w:val="24"/>
        </w:rPr>
        <w:t xml:space="preserve">, P. (2014) </w:t>
      </w:r>
      <w:r w:rsidRPr="004539DA">
        <w:rPr>
          <w:i/>
          <w:sz w:val="24"/>
          <w:szCs w:val="24"/>
        </w:rPr>
        <w:t>Social Policy Theory and Practice</w:t>
      </w:r>
      <w:r>
        <w:rPr>
          <w:i/>
          <w:sz w:val="24"/>
          <w:szCs w:val="24"/>
        </w:rPr>
        <w:t>.</w:t>
      </w:r>
      <w:proofErr w:type="gramEnd"/>
      <w:r>
        <w:rPr>
          <w:sz w:val="24"/>
          <w:szCs w:val="24"/>
        </w:rPr>
        <w:t xml:space="preserve"> </w:t>
      </w:r>
      <w:proofErr w:type="gramStart"/>
      <w:r>
        <w:rPr>
          <w:sz w:val="24"/>
          <w:szCs w:val="24"/>
        </w:rPr>
        <w:t>3</w:t>
      </w:r>
      <w:r w:rsidRPr="004539DA">
        <w:rPr>
          <w:sz w:val="24"/>
          <w:szCs w:val="24"/>
          <w:vertAlign w:val="superscript"/>
        </w:rPr>
        <w:t>rd</w:t>
      </w:r>
      <w:r>
        <w:rPr>
          <w:sz w:val="24"/>
          <w:szCs w:val="24"/>
        </w:rPr>
        <w:t xml:space="preserve"> Edition.</w:t>
      </w:r>
      <w:proofErr w:type="gramEnd"/>
      <w:r>
        <w:rPr>
          <w:sz w:val="24"/>
          <w:szCs w:val="24"/>
        </w:rPr>
        <w:t xml:space="preserve"> Policy Press</w:t>
      </w:r>
    </w:p>
    <w:p w:rsidR="009B27DB" w:rsidRPr="004539DA" w:rsidRDefault="009B27DB" w:rsidP="006A5213">
      <w:pPr>
        <w:rPr>
          <w:sz w:val="24"/>
          <w:szCs w:val="24"/>
        </w:rPr>
      </w:pPr>
    </w:p>
    <w:sectPr w:rsidR="009B27DB" w:rsidRPr="004539DA" w:rsidSect="00A3343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ABE64DE"/>
    <w:multiLevelType w:val="hybridMultilevel"/>
    <w:tmpl w:val="8C62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076BB"/>
    <w:rsid w:val="00025822"/>
    <w:rsid w:val="00027527"/>
    <w:rsid w:val="000454F2"/>
    <w:rsid w:val="00056813"/>
    <w:rsid w:val="00060D54"/>
    <w:rsid w:val="00091C43"/>
    <w:rsid w:val="000E6D3D"/>
    <w:rsid w:val="000F2AAF"/>
    <w:rsid w:val="001400AA"/>
    <w:rsid w:val="00143FA5"/>
    <w:rsid w:val="001A26EF"/>
    <w:rsid w:val="002676B0"/>
    <w:rsid w:val="002964FE"/>
    <w:rsid w:val="002D49E1"/>
    <w:rsid w:val="0031184A"/>
    <w:rsid w:val="00320E5C"/>
    <w:rsid w:val="003355F9"/>
    <w:rsid w:val="00337A8C"/>
    <w:rsid w:val="003468CC"/>
    <w:rsid w:val="00394DF7"/>
    <w:rsid w:val="003C6837"/>
    <w:rsid w:val="004539DA"/>
    <w:rsid w:val="004746DD"/>
    <w:rsid w:val="00490C72"/>
    <w:rsid w:val="005330CC"/>
    <w:rsid w:val="005601EC"/>
    <w:rsid w:val="00562D25"/>
    <w:rsid w:val="005812A3"/>
    <w:rsid w:val="005C496F"/>
    <w:rsid w:val="005F12D1"/>
    <w:rsid w:val="006208CA"/>
    <w:rsid w:val="006478A3"/>
    <w:rsid w:val="00670B6E"/>
    <w:rsid w:val="00681E04"/>
    <w:rsid w:val="0068217B"/>
    <w:rsid w:val="006839B2"/>
    <w:rsid w:val="0069615E"/>
    <w:rsid w:val="006A5213"/>
    <w:rsid w:val="006A6B71"/>
    <w:rsid w:val="006C146F"/>
    <w:rsid w:val="006D7E3D"/>
    <w:rsid w:val="00706412"/>
    <w:rsid w:val="007242DF"/>
    <w:rsid w:val="00724D02"/>
    <w:rsid w:val="007649C3"/>
    <w:rsid w:val="007E10D3"/>
    <w:rsid w:val="007F409F"/>
    <w:rsid w:val="007F7839"/>
    <w:rsid w:val="00812C1F"/>
    <w:rsid w:val="0081301E"/>
    <w:rsid w:val="008539A8"/>
    <w:rsid w:val="0087049D"/>
    <w:rsid w:val="008C03BC"/>
    <w:rsid w:val="008F5C0F"/>
    <w:rsid w:val="0092338C"/>
    <w:rsid w:val="009739AA"/>
    <w:rsid w:val="00974F2C"/>
    <w:rsid w:val="00992300"/>
    <w:rsid w:val="009B27DB"/>
    <w:rsid w:val="009B5226"/>
    <w:rsid w:val="00A21471"/>
    <w:rsid w:val="00A33430"/>
    <w:rsid w:val="00B0008B"/>
    <w:rsid w:val="00B41171"/>
    <w:rsid w:val="00B5772C"/>
    <w:rsid w:val="00B624AC"/>
    <w:rsid w:val="00BB24FF"/>
    <w:rsid w:val="00BB5CEB"/>
    <w:rsid w:val="00C11906"/>
    <w:rsid w:val="00C1612C"/>
    <w:rsid w:val="00C309B7"/>
    <w:rsid w:val="00C77D0A"/>
    <w:rsid w:val="00C84933"/>
    <w:rsid w:val="00CC769D"/>
    <w:rsid w:val="00D20AA7"/>
    <w:rsid w:val="00D25C4B"/>
    <w:rsid w:val="00D3037B"/>
    <w:rsid w:val="00D457C6"/>
    <w:rsid w:val="00D509E3"/>
    <w:rsid w:val="00D51093"/>
    <w:rsid w:val="00DA7638"/>
    <w:rsid w:val="00DC0879"/>
    <w:rsid w:val="00DE7F48"/>
    <w:rsid w:val="00E076BB"/>
    <w:rsid w:val="00E40B73"/>
    <w:rsid w:val="00E703C3"/>
    <w:rsid w:val="00EA0DC0"/>
    <w:rsid w:val="00EC1D2C"/>
    <w:rsid w:val="00ED42FF"/>
    <w:rsid w:val="00F24532"/>
    <w:rsid w:val="00F30DE4"/>
    <w:rsid w:val="00F824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76B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6BB"/>
    <w:pPr>
      <w:ind w:left="720"/>
      <w:contextualSpacing/>
    </w:pPr>
  </w:style>
  <w:style w:type="character" w:styleId="Hyperlink">
    <w:name w:val="Hyperlink"/>
    <w:basedOn w:val="DefaultParagraphFont"/>
    <w:uiPriority w:val="99"/>
    <w:unhideWhenUsed/>
    <w:rsid w:val="00060D54"/>
    <w:rPr>
      <w:color w:val="0000FF" w:themeColor="hyperlink"/>
      <w:u w:val="single"/>
    </w:rPr>
  </w:style>
  <w:style w:type="character" w:styleId="FollowedHyperlink">
    <w:name w:val="FollowedHyperlink"/>
    <w:basedOn w:val="DefaultParagraphFont"/>
    <w:uiPriority w:val="99"/>
    <w:semiHidden/>
    <w:unhideWhenUsed/>
    <w:rsid w:val="00B0008B"/>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vilservant.org.uk/library/policy/1999_cabinet_office-professional_policy_making.pdf" TargetMode="External"/><Relationship Id="rId13" Type="http://schemas.openxmlformats.org/officeDocument/2006/relationships/hyperlink" Target="https://www.parliament.uk" TargetMode="External"/><Relationship Id="rId3" Type="http://schemas.openxmlformats.org/officeDocument/2006/relationships/settings" Target="settings.xml"/><Relationship Id="rId7" Type="http://schemas.openxmlformats.org/officeDocument/2006/relationships/hyperlink" Target="https://www.bbc.co.uk/news/uk-46143909" TargetMode="External"/><Relationship Id="rId12" Type="http://schemas.openxmlformats.org/officeDocument/2006/relationships/hyperlink" Target="http://www.nationalarchives.gov.uk/pathways/citizenship/brave_new_world/welfare.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bc.com/bitesize/guides/zspttfr/revision/1" TargetMode="External"/><Relationship Id="rId11" Type="http://schemas.openxmlformats.org/officeDocument/2006/relationships/hyperlink" Target="https://www.gov.uk/guidance/equality-act-2010-guidance" TargetMode="External"/><Relationship Id="rId5" Type="http://schemas.openxmlformats.org/officeDocument/2006/relationships/hyperlink" Target="http://www.acas.org.uk/index.aspx?articleid=1461" TargetMode="Externa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277111/4262.pdf" TargetMode="External"/><Relationship Id="rId4" Type="http://schemas.openxmlformats.org/officeDocument/2006/relationships/webSettings" Target="webSettings.xml"/><Relationship Id="rId9" Type="http://schemas.openxmlformats.org/officeDocument/2006/relationships/hyperlink" Target="https://www.gov.uk/government/publications/lammy-review-final-report" TargetMode="External"/><Relationship Id="rId14" Type="http://schemas.openxmlformats.org/officeDocument/2006/relationships/hyperlink" Target="https://www.theguardian.com/news/datablog/2014/jun/12/ethnic-minorities-employment-and-social-mobility-see-the-research-find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1202</TotalTime>
  <Pages>1</Pages>
  <Words>2719</Words>
  <Characters>15502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18185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dc:creator>
  <cp:lastModifiedBy>Nicola</cp:lastModifiedBy>
  <cp:revision>7</cp:revision>
  <dcterms:created xsi:type="dcterms:W3CDTF">2018-11-13T11:46:00Z</dcterms:created>
  <dcterms:modified xsi:type="dcterms:W3CDTF">2018-11-16T00:38:00Z</dcterms:modified>
</cp:coreProperties>
</file>