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7343929"/>
        <w:docPartObj>
          <w:docPartGallery w:val="Cover Pages"/>
          <w:docPartUnique/>
        </w:docPartObj>
      </w:sdtPr>
      <w:sdtContent>
        <w:p w14:paraId="1A35B6A0" w14:textId="7AB14707" w:rsidR="005914B1" w:rsidRDefault="005914B1">
          <w:r>
            <w:rPr>
              <w:noProof/>
            </w:rPr>
            <mc:AlternateContent>
              <mc:Choice Requires="wpg">
                <w:drawing>
                  <wp:anchor distT="0" distB="0" distL="114300" distR="114300" simplePos="0" relativeHeight="251662336" behindDoc="0" locked="0" layoutInCell="1" allowOverlap="1" wp14:anchorId="19ABCC6D" wp14:editId="6ECE433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BDEAB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9F4A795" wp14:editId="39CDF7D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814F2E" w14:textId="70671E75" w:rsidR="005914B1" w:rsidRDefault="005914B1">
                                    <w:pPr>
                                      <w:pStyle w:val="NoSpacing"/>
                                      <w:jc w:val="right"/>
                                      <w:rPr>
                                        <w:color w:val="595959" w:themeColor="text1" w:themeTint="A6"/>
                                        <w:sz w:val="28"/>
                                        <w:szCs w:val="28"/>
                                      </w:rPr>
                                    </w:pPr>
                                    <w:r>
                                      <w:rPr>
                                        <w:color w:val="595959" w:themeColor="text1" w:themeTint="A6"/>
                                        <w:sz w:val="28"/>
                                        <w:szCs w:val="28"/>
                                      </w:rPr>
                                      <w:t>Daniel James (2218766)</w:t>
                                    </w:r>
                                  </w:p>
                                </w:sdtContent>
                              </w:sdt>
                              <w:p w14:paraId="11C75F92" w14:textId="445BE0FF" w:rsidR="005914B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914B1">
                                      <w:rPr>
                                        <w:color w:val="595959" w:themeColor="text1" w:themeTint="A6"/>
                                        <w:sz w:val="18"/>
                                        <w:szCs w:val="18"/>
                                      </w:rPr>
                                      <w:t>2218766@student.uwtsd.ac.uk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9F4A79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814F2E" w14:textId="70671E75" w:rsidR="005914B1" w:rsidRDefault="005914B1">
                              <w:pPr>
                                <w:pStyle w:val="NoSpacing"/>
                                <w:jc w:val="right"/>
                                <w:rPr>
                                  <w:color w:val="595959" w:themeColor="text1" w:themeTint="A6"/>
                                  <w:sz w:val="28"/>
                                  <w:szCs w:val="28"/>
                                </w:rPr>
                              </w:pPr>
                              <w:r>
                                <w:rPr>
                                  <w:color w:val="595959" w:themeColor="text1" w:themeTint="A6"/>
                                  <w:sz w:val="28"/>
                                  <w:szCs w:val="28"/>
                                </w:rPr>
                                <w:t>Daniel James (2218766)</w:t>
                              </w:r>
                            </w:p>
                          </w:sdtContent>
                        </w:sdt>
                        <w:p w14:paraId="11C75F92" w14:textId="445BE0FF" w:rsidR="005914B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914B1">
                                <w:rPr>
                                  <w:color w:val="595959" w:themeColor="text1" w:themeTint="A6"/>
                                  <w:sz w:val="18"/>
                                  <w:szCs w:val="18"/>
                                </w:rPr>
                                <w:t>2218766@student.uwtsd.ac.uk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DA9BE8F" wp14:editId="64004A6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187D3" w14:textId="1C827DC3" w:rsidR="005914B1" w:rsidRDefault="005914B1">
                                <w:pPr>
                                  <w:pStyle w:val="NoSpacing"/>
                                  <w:jc w:val="right"/>
                                  <w:rPr>
                                    <w:color w:val="156082" w:themeColor="accent1"/>
                                    <w:sz w:val="28"/>
                                    <w:szCs w:val="28"/>
                                  </w:rPr>
                                </w:pPr>
                                <w:r>
                                  <w:rPr>
                                    <w:color w:val="156082" w:themeColor="accent1"/>
                                    <w:sz w:val="28"/>
                                    <w:szCs w:val="28"/>
                                  </w:rPr>
                                  <w:t>University of Wales Trinity Saint David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B746AB1" w14:textId="31A742EA" w:rsidR="005914B1" w:rsidRDefault="005914B1">
                                    <w:pPr>
                                      <w:pStyle w:val="NoSpacing"/>
                                      <w:jc w:val="right"/>
                                      <w:rPr>
                                        <w:color w:val="595959" w:themeColor="text1" w:themeTint="A6"/>
                                        <w:sz w:val="20"/>
                                        <w:szCs w:val="20"/>
                                      </w:rPr>
                                    </w:pPr>
                                    <w:r>
                                      <w:rPr>
                                        <w:color w:val="595959" w:themeColor="text1" w:themeTint="A6"/>
                                        <w:sz w:val="20"/>
                                        <w:szCs w:val="20"/>
                                      </w:rPr>
                                      <w:t>MSc Cybersecurity and Digital Forensics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A9BE8F"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17187D3" w14:textId="1C827DC3" w:rsidR="005914B1" w:rsidRDefault="005914B1">
                          <w:pPr>
                            <w:pStyle w:val="NoSpacing"/>
                            <w:jc w:val="right"/>
                            <w:rPr>
                              <w:color w:val="156082" w:themeColor="accent1"/>
                              <w:sz w:val="28"/>
                              <w:szCs w:val="28"/>
                            </w:rPr>
                          </w:pPr>
                          <w:r>
                            <w:rPr>
                              <w:color w:val="156082" w:themeColor="accent1"/>
                              <w:sz w:val="28"/>
                              <w:szCs w:val="28"/>
                            </w:rPr>
                            <w:t>University of Wales Trinity Saint David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B746AB1" w14:textId="31A742EA" w:rsidR="005914B1" w:rsidRDefault="005914B1">
                              <w:pPr>
                                <w:pStyle w:val="NoSpacing"/>
                                <w:jc w:val="right"/>
                                <w:rPr>
                                  <w:color w:val="595959" w:themeColor="text1" w:themeTint="A6"/>
                                  <w:sz w:val="20"/>
                                  <w:szCs w:val="20"/>
                                </w:rPr>
                              </w:pPr>
                              <w:r>
                                <w:rPr>
                                  <w:color w:val="595959" w:themeColor="text1" w:themeTint="A6"/>
                                  <w:sz w:val="20"/>
                                  <w:szCs w:val="20"/>
                                </w:rPr>
                                <w:t>MSc Cybersecurity and Digital Forensics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A33B5DF" wp14:editId="2CD525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AE6FE" w14:textId="33967305" w:rsidR="005914B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14B1">
                                      <w:rPr>
                                        <w:caps/>
                                        <w:color w:val="156082" w:themeColor="accent1"/>
                                        <w:sz w:val="64"/>
                                        <w:szCs w:val="64"/>
                                      </w:rPr>
                                      <w:t>Enterprise Network Security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B5C89F1" w14:textId="7B36ED38" w:rsidR="005914B1" w:rsidRDefault="005914B1">
                                    <w:pPr>
                                      <w:jc w:val="right"/>
                                      <w:rPr>
                                        <w:smallCaps/>
                                        <w:color w:val="404040" w:themeColor="text1" w:themeTint="BF"/>
                                        <w:sz w:val="36"/>
                                        <w:szCs w:val="36"/>
                                      </w:rPr>
                                    </w:pPr>
                                    <w:r>
                                      <w:rPr>
                                        <w:color w:val="404040" w:themeColor="text1" w:themeTint="BF"/>
                                        <w:sz w:val="36"/>
                                        <w:szCs w:val="36"/>
                                      </w:rPr>
                                      <w:t>ACCA7032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A33B5DF"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55AE6FE" w14:textId="33967305" w:rsidR="005914B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14B1">
                                <w:rPr>
                                  <w:caps/>
                                  <w:color w:val="156082" w:themeColor="accent1"/>
                                  <w:sz w:val="64"/>
                                  <w:szCs w:val="64"/>
                                </w:rPr>
                                <w:t>Enterprise Network Security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B5C89F1" w14:textId="7B36ED38" w:rsidR="005914B1" w:rsidRDefault="005914B1">
                              <w:pPr>
                                <w:jc w:val="right"/>
                                <w:rPr>
                                  <w:smallCaps/>
                                  <w:color w:val="404040" w:themeColor="text1" w:themeTint="BF"/>
                                  <w:sz w:val="36"/>
                                  <w:szCs w:val="36"/>
                                </w:rPr>
                              </w:pPr>
                              <w:r>
                                <w:rPr>
                                  <w:color w:val="404040" w:themeColor="text1" w:themeTint="BF"/>
                                  <w:sz w:val="36"/>
                                  <w:szCs w:val="36"/>
                                </w:rPr>
                                <w:t>ACCA7032</w:t>
                              </w:r>
                            </w:p>
                          </w:sdtContent>
                        </w:sdt>
                      </w:txbxContent>
                    </v:textbox>
                    <w10:wrap type="square" anchorx="page" anchory="page"/>
                  </v:shape>
                </w:pict>
              </mc:Fallback>
            </mc:AlternateContent>
          </w:r>
        </w:p>
        <w:p w14:paraId="0547BBE9" w14:textId="1A168E3A" w:rsidR="005914B1" w:rsidRDefault="005914B1">
          <w:r>
            <w:br w:type="page"/>
          </w:r>
        </w:p>
      </w:sdtContent>
    </w:sdt>
    <w:sdt>
      <w:sdtPr>
        <w:rPr>
          <w:rFonts w:asciiTheme="minorHAnsi" w:eastAsiaTheme="minorHAnsi" w:hAnsiTheme="minorHAnsi" w:cstheme="minorBidi"/>
          <w:b w:val="0"/>
          <w:kern w:val="2"/>
          <w:sz w:val="24"/>
          <w:szCs w:val="24"/>
          <w:lang w:val="en-GB"/>
          <w14:ligatures w14:val="standardContextual"/>
        </w:rPr>
        <w:id w:val="552125181"/>
        <w:docPartObj>
          <w:docPartGallery w:val="Table of Contents"/>
          <w:docPartUnique/>
        </w:docPartObj>
      </w:sdtPr>
      <w:sdtEndPr>
        <w:rPr>
          <w:bCs/>
          <w:noProof/>
        </w:rPr>
      </w:sdtEndPr>
      <w:sdtContent>
        <w:p w14:paraId="4D33EEFA" w14:textId="68F4BFF2" w:rsidR="005914B1" w:rsidRDefault="005914B1">
          <w:pPr>
            <w:pStyle w:val="TOCHeading"/>
          </w:pPr>
          <w:r>
            <w:t>Table of Contents</w:t>
          </w:r>
        </w:p>
        <w:p w14:paraId="31F0057E" w14:textId="5269A828" w:rsidR="003B64F1" w:rsidRDefault="005914B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9948366" w:history="1">
            <w:r w:rsidR="003B64F1" w:rsidRPr="004D2A4C">
              <w:rPr>
                <w:rStyle w:val="Hyperlink"/>
                <w:noProof/>
              </w:rPr>
              <w:t>1.0 Security Infrastructure Deployment</w:t>
            </w:r>
            <w:r w:rsidR="003B64F1">
              <w:rPr>
                <w:noProof/>
                <w:webHidden/>
              </w:rPr>
              <w:tab/>
            </w:r>
            <w:r w:rsidR="003B64F1">
              <w:rPr>
                <w:noProof/>
                <w:webHidden/>
              </w:rPr>
              <w:fldChar w:fldCharType="begin"/>
            </w:r>
            <w:r w:rsidR="003B64F1">
              <w:rPr>
                <w:noProof/>
                <w:webHidden/>
              </w:rPr>
              <w:instrText xml:space="preserve"> PAGEREF _Toc219948366 \h </w:instrText>
            </w:r>
            <w:r w:rsidR="003B64F1">
              <w:rPr>
                <w:noProof/>
                <w:webHidden/>
              </w:rPr>
            </w:r>
            <w:r w:rsidR="003B64F1">
              <w:rPr>
                <w:noProof/>
                <w:webHidden/>
              </w:rPr>
              <w:fldChar w:fldCharType="separate"/>
            </w:r>
            <w:r w:rsidR="003B64F1">
              <w:rPr>
                <w:noProof/>
                <w:webHidden/>
              </w:rPr>
              <w:t>2</w:t>
            </w:r>
            <w:r w:rsidR="003B64F1">
              <w:rPr>
                <w:noProof/>
                <w:webHidden/>
              </w:rPr>
              <w:fldChar w:fldCharType="end"/>
            </w:r>
          </w:hyperlink>
        </w:p>
        <w:p w14:paraId="600F7DED" w14:textId="4D593327" w:rsidR="003B64F1" w:rsidRDefault="003B64F1">
          <w:pPr>
            <w:pStyle w:val="TOC1"/>
            <w:tabs>
              <w:tab w:val="right" w:leader="dot" w:pos="9016"/>
            </w:tabs>
            <w:rPr>
              <w:rFonts w:eastAsiaTheme="minorEastAsia"/>
              <w:noProof/>
              <w:lang w:eastAsia="en-GB"/>
            </w:rPr>
          </w:pPr>
          <w:hyperlink w:anchor="_Toc219948367" w:history="1">
            <w:r w:rsidRPr="004D2A4C">
              <w:rPr>
                <w:rStyle w:val="Hyperlink"/>
                <w:noProof/>
              </w:rPr>
              <w:t>2.0 Firewall Policy Design and Enforcement</w:t>
            </w:r>
            <w:r>
              <w:rPr>
                <w:noProof/>
                <w:webHidden/>
              </w:rPr>
              <w:tab/>
            </w:r>
            <w:r>
              <w:rPr>
                <w:noProof/>
                <w:webHidden/>
              </w:rPr>
              <w:fldChar w:fldCharType="begin"/>
            </w:r>
            <w:r>
              <w:rPr>
                <w:noProof/>
                <w:webHidden/>
              </w:rPr>
              <w:instrText xml:space="preserve"> PAGEREF _Toc219948367 \h </w:instrText>
            </w:r>
            <w:r>
              <w:rPr>
                <w:noProof/>
                <w:webHidden/>
              </w:rPr>
            </w:r>
            <w:r>
              <w:rPr>
                <w:noProof/>
                <w:webHidden/>
              </w:rPr>
              <w:fldChar w:fldCharType="separate"/>
            </w:r>
            <w:r>
              <w:rPr>
                <w:noProof/>
                <w:webHidden/>
              </w:rPr>
              <w:t>4</w:t>
            </w:r>
            <w:r>
              <w:rPr>
                <w:noProof/>
                <w:webHidden/>
              </w:rPr>
              <w:fldChar w:fldCharType="end"/>
            </w:r>
          </w:hyperlink>
        </w:p>
        <w:p w14:paraId="4D5ECE0E" w14:textId="5D0A4FD5" w:rsidR="003B64F1" w:rsidRDefault="003B64F1">
          <w:pPr>
            <w:pStyle w:val="TOC2"/>
            <w:tabs>
              <w:tab w:val="right" w:leader="dot" w:pos="9016"/>
            </w:tabs>
            <w:rPr>
              <w:rFonts w:eastAsiaTheme="minorEastAsia"/>
              <w:noProof/>
              <w:lang w:eastAsia="en-GB"/>
            </w:rPr>
          </w:pPr>
          <w:hyperlink w:anchor="_Toc219948368" w:history="1">
            <w:r w:rsidRPr="004D2A4C">
              <w:rPr>
                <w:rStyle w:val="Hyperlink"/>
                <w:noProof/>
              </w:rPr>
              <w:t>2.1 Firewall Rule Design</w:t>
            </w:r>
            <w:r>
              <w:rPr>
                <w:noProof/>
                <w:webHidden/>
              </w:rPr>
              <w:tab/>
            </w:r>
            <w:r>
              <w:rPr>
                <w:noProof/>
                <w:webHidden/>
              </w:rPr>
              <w:fldChar w:fldCharType="begin"/>
            </w:r>
            <w:r>
              <w:rPr>
                <w:noProof/>
                <w:webHidden/>
              </w:rPr>
              <w:instrText xml:space="preserve"> PAGEREF _Toc219948368 \h </w:instrText>
            </w:r>
            <w:r>
              <w:rPr>
                <w:noProof/>
                <w:webHidden/>
              </w:rPr>
            </w:r>
            <w:r>
              <w:rPr>
                <w:noProof/>
                <w:webHidden/>
              </w:rPr>
              <w:fldChar w:fldCharType="separate"/>
            </w:r>
            <w:r>
              <w:rPr>
                <w:noProof/>
                <w:webHidden/>
              </w:rPr>
              <w:t>5</w:t>
            </w:r>
            <w:r>
              <w:rPr>
                <w:noProof/>
                <w:webHidden/>
              </w:rPr>
              <w:fldChar w:fldCharType="end"/>
            </w:r>
          </w:hyperlink>
        </w:p>
        <w:p w14:paraId="4913CA93" w14:textId="3C96F045" w:rsidR="003B64F1" w:rsidRDefault="003B64F1">
          <w:pPr>
            <w:pStyle w:val="TOC2"/>
            <w:tabs>
              <w:tab w:val="right" w:leader="dot" w:pos="9016"/>
            </w:tabs>
            <w:rPr>
              <w:rFonts w:eastAsiaTheme="minorEastAsia"/>
              <w:noProof/>
              <w:lang w:eastAsia="en-GB"/>
            </w:rPr>
          </w:pPr>
          <w:hyperlink w:anchor="_Toc219948369" w:history="1">
            <w:r w:rsidRPr="004D2A4C">
              <w:rPr>
                <w:rStyle w:val="Hyperlink"/>
                <w:noProof/>
              </w:rPr>
              <w:t>2.2 Firewall Policy Enforcement</w:t>
            </w:r>
            <w:r>
              <w:rPr>
                <w:noProof/>
                <w:webHidden/>
              </w:rPr>
              <w:tab/>
            </w:r>
            <w:r>
              <w:rPr>
                <w:noProof/>
                <w:webHidden/>
              </w:rPr>
              <w:fldChar w:fldCharType="begin"/>
            </w:r>
            <w:r>
              <w:rPr>
                <w:noProof/>
                <w:webHidden/>
              </w:rPr>
              <w:instrText xml:space="preserve"> PAGEREF _Toc219948369 \h </w:instrText>
            </w:r>
            <w:r>
              <w:rPr>
                <w:noProof/>
                <w:webHidden/>
              </w:rPr>
            </w:r>
            <w:r>
              <w:rPr>
                <w:noProof/>
                <w:webHidden/>
              </w:rPr>
              <w:fldChar w:fldCharType="separate"/>
            </w:r>
            <w:r>
              <w:rPr>
                <w:noProof/>
                <w:webHidden/>
              </w:rPr>
              <w:t>5</w:t>
            </w:r>
            <w:r>
              <w:rPr>
                <w:noProof/>
                <w:webHidden/>
              </w:rPr>
              <w:fldChar w:fldCharType="end"/>
            </w:r>
          </w:hyperlink>
        </w:p>
        <w:p w14:paraId="174F3AED" w14:textId="770C6354" w:rsidR="003B64F1" w:rsidRDefault="003B64F1">
          <w:pPr>
            <w:pStyle w:val="TOC1"/>
            <w:tabs>
              <w:tab w:val="right" w:leader="dot" w:pos="9016"/>
            </w:tabs>
            <w:rPr>
              <w:rFonts w:eastAsiaTheme="minorEastAsia"/>
              <w:noProof/>
              <w:lang w:eastAsia="en-GB"/>
            </w:rPr>
          </w:pPr>
          <w:hyperlink w:anchor="_Toc219948370" w:history="1">
            <w:r w:rsidRPr="004D2A4C">
              <w:rPr>
                <w:rStyle w:val="Hyperlink"/>
                <w:noProof/>
              </w:rPr>
              <w:t>3.0 Additional Security Features Implementation</w:t>
            </w:r>
            <w:r>
              <w:rPr>
                <w:noProof/>
                <w:webHidden/>
              </w:rPr>
              <w:tab/>
            </w:r>
            <w:r>
              <w:rPr>
                <w:noProof/>
                <w:webHidden/>
              </w:rPr>
              <w:fldChar w:fldCharType="begin"/>
            </w:r>
            <w:r>
              <w:rPr>
                <w:noProof/>
                <w:webHidden/>
              </w:rPr>
              <w:instrText xml:space="preserve"> PAGEREF _Toc219948370 \h </w:instrText>
            </w:r>
            <w:r>
              <w:rPr>
                <w:noProof/>
                <w:webHidden/>
              </w:rPr>
            </w:r>
            <w:r>
              <w:rPr>
                <w:noProof/>
                <w:webHidden/>
              </w:rPr>
              <w:fldChar w:fldCharType="separate"/>
            </w:r>
            <w:r>
              <w:rPr>
                <w:noProof/>
                <w:webHidden/>
              </w:rPr>
              <w:t>7</w:t>
            </w:r>
            <w:r>
              <w:rPr>
                <w:noProof/>
                <w:webHidden/>
              </w:rPr>
              <w:fldChar w:fldCharType="end"/>
            </w:r>
          </w:hyperlink>
        </w:p>
        <w:p w14:paraId="5594618D" w14:textId="37C57D68" w:rsidR="003B64F1" w:rsidRDefault="003B64F1">
          <w:pPr>
            <w:pStyle w:val="TOC2"/>
            <w:tabs>
              <w:tab w:val="right" w:leader="dot" w:pos="9016"/>
            </w:tabs>
            <w:rPr>
              <w:rFonts w:eastAsiaTheme="minorEastAsia"/>
              <w:noProof/>
              <w:lang w:eastAsia="en-GB"/>
            </w:rPr>
          </w:pPr>
          <w:hyperlink w:anchor="_Toc219948371" w:history="1">
            <w:r w:rsidRPr="004D2A4C">
              <w:rPr>
                <w:rStyle w:val="Hyperlink"/>
                <w:noProof/>
              </w:rPr>
              <w:t>3.1 Intrusion Prevention System</w:t>
            </w:r>
            <w:r>
              <w:rPr>
                <w:noProof/>
                <w:webHidden/>
              </w:rPr>
              <w:tab/>
            </w:r>
            <w:r>
              <w:rPr>
                <w:noProof/>
                <w:webHidden/>
              </w:rPr>
              <w:fldChar w:fldCharType="begin"/>
            </w:r>
            <w:r>
              <w:rPr>
                <w:noProof/>
                <w:webHidden/>
              </w:rPr>
              <w:instrText xml:space="preserve"> PAGEREF _Toc219948371 \h </w:instrText>
            </w:r>
            <w:r>
              <w:rPr>
                <w:noProof/>
                <w:webHidden/>
              </w:rPr>
            </w:r>
            <w:r>
              <w:rPr>
                <w:noProof/>
                <w:webHidden/>
              </w:rPr>
              <w:fldChar w:fldCharType="separate"/>
            </w:r>
            <w:r>
              <w:rPr>
                <w:noProof/>
                <w:webHidden/>
              </w:rPr>
              <w:t>7</w:t>
            </w:r>
            <w:r>
              <w:rPr>
                <w:noProof/>
                <w:webHidden/>
              </w:rPr>
              <w:fldChar w:fldCharType="end"/>
            </w:r>
          </w:hyperlink>
        </w:p>
        <w:p w14:paraId="386F34B1" w14:textId="04F81835" w:rsidR="003B64F1" w:rsidRDefault="003B64F1">
          <w:pPr>
            <w:pStyle w:val="TOC2"/>
            <w:tabs>
              <w:tab w:val="right" w:leader="dot" w:pos="9016"/>
            </w:tabs>
            <w:rPr>
              <w:rFonts w:eastAsiaTheme="minorEastAsia"/>
              <w:noProof/>
              <w:lang w:eastAsia="en-GB"/>
            </w:rPr>
          </w:pPr>
          <w:hyperlink w:anchor="_Toc219948372" w:history="1">
            <w:r w:rsidRPr="004D2A4C">
              <w:rPr>
                <w:rStyle w:val="Hyperlink"/>
                <w:noProof/>
              </w:rPr>
              <w:t>3.2 Anti-Malware and Anti-Bot Protection</w:t>
            </w:r>
            <w:r>
              <w:rPr>
                <w:noProof/>
                <w:webHidden/>
              </w:rPr>
              <w:tab/>
            </w:r>
            <w:r>
              <w:rPr>
                <w:noProof/>
                <w:webHidden/>
              </w:rPr>
              <w:fldChar w:fldCharType="begin"/>
            </w:r>
            <w:r>
              <w:rPr>
                <w:noProof/>
                <w:webHidden/>
              </w:rPr>
              <w:instrText xml:space="preserve"> PAGEREF _Toc219948372 \h </w:instrText>
            </w:r>
            <w:r>
              <w:rPr>
                <w:noProof/>
                <w:webHidden/>
              </w:rPr>
            </w:r>
            <w:r>
              <w:rPr>
                <w:noProof/>
                <w:webHidden/>
              </w:rPr>
              <w:fldChar w:fldCharType="separate"/>
            </w:r>
            <w:r>
              <w:rPr>
                <w:noProof/>
                <w:webHidden/>
              </w:rPr>
              <w:t>8</w:t>
            </w:r>
            <w:r>
              <w:rPr>
                <w:noProof/>
                <w:webHidden/>
              </w:rPr>
              <w:fldChar w:fldCharType="end"/>
            </w:r>
          </w:hyperlink>
        </w:p>
        <w:p w14:paraId="1D45354E" w14:textId="7BCDD4BB" w:rsidR="003B64F1" w:rsidRDefault="003B64F1">
          <w:pPr>
            <w:pStyle w:val="TOC2"/>
            <w:tabs>
              <w:tab w:val="right" w:leader="dot" w:pos="9016"/>
            </w:tabs>
            <w:rPr>
              <w:rFonts w:eastAsiaTheme="minorEastAsia"/>
              <w:noProof/>
              <w:lang w:eastAsia="en-GB"/>
            </w:rPr>
          </w:pPr>
          <w:hyperlink w:anchor="_Toc219948373" w:history="1">
            <w:r w:rsidRPr="004D2A4C">
              <w:rPr>
                <w:rStyle w:val="Hyperlink"/>
                <w:noProof/>
              </w:rPr>
              <w:t>3.3 Application Control</w:t>
            </w:r>
            <w:r>
              <w:rPr>
                <w:noProof/>
                <w:webHidden/>
              </w:rPr>
              <w:tab/>
            </w:r>
            <w:r>
              <w:rPr>
                <w:noProof/>
                <w:webHidden/>
              </w:rPr>
              <w:fldChar w:fldCharType="begin"/>
            </w:r>
            <w:r>
              <w:rPr>
                <w:noProof/>
                <w:webHidden/>
              </w:rPr>
              <w:instrText xml:space="preserve"> PAGEREF _Toc219948373 \h </w:instrText>
            </w:r>
            <w:r>
              <w:rPr>
                <w:noProof/>
                <w:webHidden/>
              </w:rPr>
            </w:r>
            <w:r>
              <w:rPr>
                <w:noProof/>
                <w:webHidden/>
              </w:rPr>
              <w:fldChar w:fldCharType="separate"/>
            </w:r>
            <w:r>
              <w:rPr>
                <w:noProof/>
                <w:webHidden/>
              </w:rPr>
              <w:t>9</w:t>
            </w:r>
            <w:r>
              <w:rPr>
                <w:noProof/>
                <w:webHidden/>
              </w:rPr>
              <w:fldChar w:fldCharType="end"/>
            </w:r>
          </w:hyperlink>
        </w:p>
        <w:p w14:paraId="5C63DE1C" w14:textId="031AC45C" w:rsidR="005914B1" w:rsidRDefault="005914B1">
          <w:r>
            <w:rPr>
              <w:b/>
              <w:bCs/>
              <w:noProof/>
              <w:lang w:val="en-US"/>
            </w:rPr>
            <w:fldChar w:fldCharType="end"/>
          </w:r>
        </w:p>
      </w:sdtContent>
    </w:sdt>
    <w:p w14:paraId="51A5C69C" w14:textId="77777777" w:rsidR="005914B1" w:rsidRDefault="005914B1"/>
    <w:p w14:paraId="2E5D76FA" w14:textId="13D37D5E" w:rsidR="005914B1" w:rsidRDefault="005914B1">
      <w:r>
        <w:br w:type="page"/>
      </w:r>
    </w:p>
    <w:p w14:paraId="628A6EC7" w14:textId="7572D72B" w:rsidR="005914B1" w:rsidRDefault="00E45C6F" w:rsidP="00234F98">
      <w:pPr>
        <w:pStyle w:val="Heading1"/>
      </w:pPr>
      <w:bookmarkStart w:id="0" w:name="_Toc219948366"/>
      <w:r>
        <w:lastRenderedPageBreak/>
        <w:t>1</w:t>
      </w:r>
      <w:r w:rsidR="00234F98">
        <w:t>.0 Security Infrastructure Deployment</w:t>
      </w:r>
      <w:bookmarkEnd w:id="0"/>
    </w:p>
    <w:p w14:paraId="2CE52740" w14:textId="77777777" w:rsidR="00234F98" w:rsidRDefault="005914B1" w:rsidP="00234F98">
      <w:pPr>
        <w:keepNext/>
      </w:pPr>
      <w:r w:rsidRPr="005914B1">
        <w:rPr>
          <w:noProof/>
        </w:rPr>
        <w:drawing>
          <wp:inline distT="0" distB="0" distL="0" distR="0" wp14:anchorId="2C53839D" wp14:editId="7C89F970">
            <wp:extent cx="5731510" cy="3223895"/>
            <wp:effectExtent l="0" t="0" r="2540" b="0"/>
            <wp:docPr id="1633832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832934" name=""/>
                    <pic:cNvPicPr/>
                  </pic:nvPicPr>
                  <pic:blipFill>
                    <a:blip r:embed="rId8"/>
                    <a:stretch>
                      <a:fillRect/>
                    </a:stretch>
                  </pic:blipFill>
                  <pic:spPr>
                    <a:xfrm>
                      <a:off x="0" y="0"/>
                      <a:ext cx="5731510" cy="3223895"/>
                    </a:xfrm>
                    <a:prstGeom prst="rect">
                      <a:avLst/>
                    </a:prstGeom>
                  </pic:spPr>
                </pic:pic>
              </a:graphicData>
            </a:graphic>
          </wp:inline>
        </w:drawing>
      </w:r>
    </w:p>
    <w:p w14:paraId="4A3983D6" w14:textId="35428B03" w:rsidR="005914B1" w:rsidRDefault="00234F98" w:rsidP="00234F98">
      <w:pPr>
        <w:pStyle w:val="Caption"/>
      </w:pPr>
      <w:r>
        <w:t xml:space="preserve">Figure </w:t>
      </w:r>
      <w:fldSimple w:instr=" SEQ Figure \* ARABIC ">
        <w:r w:rsidR="007B7B16">
          <w:rPr>
            <w:noProof/>
          </w:rPr>
          <w:t>1</w:t>
        </w:r>
      </w:fldSimple>
      <w:r>
        <w:t>: Virtual machine overview showing the deployed Check Point GW (A-GW), SMS (A-SMS), and management workstation (A-GUI), running as part of the secured enterprise network.</w:t>
      </w:r>
    </w:p>
    <w:p w14:paraId="59A29C74" w14:textId="77777777" w:rsidR="00234F98" w:rsidRPr="00234F98" w:rsidRDefault="00234F98" w:rsidP="00234F98"/>
    <w:p w14:paraId="3706ED6A" w14:textId="77777777" w:rsidR="00234F98" w:rsidRDefault="005914B1" w:rsidP="00234F98">
      <w:pPr>
        <w:keepNext/>
      </w:pPr>
      <w:r w:rsidRPr="005914B1">
        <w:rPr>
          <w:noProof/>
        </w:rPr>
        <w:drawing>
          <wp:inline distT="0" distB="0" distL="0" distR="0" wp14:anchorId="5527508F" wp14:editId="4340C23D">
            <wp:extent cx="5731510" cy="3223895"/>
            <wp:effectExtent l="0" t="0" r="2540" b="0"/>
            <wp:docPr id="1265522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522698" name=""/>
                    <pic:cNvPicPr/>
                  </pic:nvPicPr>
                  <pic:blipFill>
                    <a:blip r:embed="rId9"/>
                    <a:stretch>
                      <a:fillRect/>
                    </a:stretch>
                  </pic:blipFill>
                  <pic:spPr>
                    <a:xfrm>
                      <a:off x="0" y="0"/>
                      <a:ext cx="5731510" cy="3223895"/>
                    </a:xfrm>
                    <a:prstGeom prst="rect">
                      <a:avLst/>
                    </a:prstGeom>
                  </pic:spPr>
                </pic:pic>
              </a:graphicData>
            </a:graphic>
          </wp:inline>
        </w:drawing>
      </w:r>
    </w:p>
    <w:p w14:paraId="0DEDAAE9" w14:textId="67035640" w:rsidR="005914B1" w:rsidRDefault="00234F98" w:rsidP="00234F98">
      <w:pPr>
        <w:pStyle w:val="Caption"/>
      </w:pPr>
      <w:r>
        <w:t xml:space="preserve">Figure </w:t>
      </w:r>
      <w:fldSimple w:instr=" SEQ Figure \* ARABIC ">
        <w:r w:rsidR="007B7B16">
          <w:rPr>
            <w:noProof/>
          </w:rPr>
          <w:t>2</w:t>
        </w:r>
      </w:fldSimple>
      <w:r>
        <w:t>: GAIA system overview for the Security Gateway (A-GW), confirming successful installation, assigned hostname, software version, and network interface configuration.</w:t>
      </w:r>
    </w:p>
    <w:p w14:paraId="74B551D2" w14:textId="77777777" w:rsidR="00234F98" w:rsidRDefault="005914B1" w:rsidP="00234F98">
      <w:pPr>
        <w:keepNext/>
      </w:pPr>
      <w:r w:rsidRPr="005914B1">
        <w:rPr>
          <w:noProof/>
        </w:rPr>
        <w:lastRenderedPageBreak/>
        <w:drawing>
          <wp:inline distT="0" distB="0" distL="0" distR="0" wp14:anchorId="20DDC1CD" wp14:editId="7BECD794">
            <wp:extent cx="5731510" cy="3223895"/>
            <wp:effectExtent l="0" t="0" r="2540" b="0"/>
            <wp:docPr id="843098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098671" name=""/>
                    <pic:cNvPicPr/>
                  </pic:nvPicPr>
                  <pic:blipFill>
                    <a:blip r:embed="rId10"/>
                    <a:stretch>
                      <a:fillRect/>
                    </a:stretch>
                  </pic:blipFill>
                  <pic:spPr>
                    <a:xfrm>
                      <a:off x="0" y="0"/>
                      <a:ext cx="5731510" cy="3223895"/>
                    </a:xfrm>
                    <a:prstGeom prst="rect">
                      <a:avLst/>
                    </a:prstGeom>
                  </pic:spPr>
                </pic:pic>
              </a:graphicData>
            </a:graphic>
          </wp:inline>
        </w:drawing>
      </w:r>
    </w:p>
    <w:p w14:paraId="3FD2E9CA" w14:textId="6B6E563D" w:rsidR="005914B1" w:rsidRDefault="00234F98" w:rsidP="00234F98">
      <w:pPr>
        <w:pStyle w:val="Caption"/>
      </w:pPr>
      <w:r>
        <w:t xml:space="preserve">Figure </w:t>
      </w:r>
      <w:fldSimple w:instr=" SEQ Figure \* ARABIC ">
        <w:r w:rsidR="007B7B16">
          <w:rPr>
            <w:noProof/>
          </w:rPr>
          <w:t>3</w:t>
        </w:r>
      </w:fldSimple>
      <w:r>
        <w:t>: GAIA system overview for the SMS (A-SMS), confirming management role, hostname, software version, and IP configuration.</w:t>
      </w:r>
    </w:p>
    <w:p w14:paraId="6C51FC76" w14:textId="77777777" w:rsidR="00234F98" w:rsidRDefault="005914B1" w:rsidP="00234F98">
      <w:pPr>
        <w:keepNext/>
      </w:pPr>
      <w:r w:rsidRPr="005914B1">
        <w:rPr>
          <w:noProof/>
        </w:rPr>
        <w:drawing>
          <wp:inline distT="0" distB="0" distL="0" distR="0" wp14:anchorId="4995EEE3" wp14:editId="7850B0C7">
            <wp:extent cx="5731510" cy="3223895"/>
            <wp:effectExtent l="0" t="0" r="2540" b="0"/>
            <wp:docPr id="1880773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773316" name=""/>
                    <pic:cNvPicPr/>
                  </pic:nvPicPr>
                  <pic:blipFill>
                    <a:blip r:embed="rId11"/>
                    <a:stretch>
                      <a:fillRect/>
                    </a:stretch>
                  </pic:blipFill>
                  <pic:spPr>
                    <a:xfrm>
                      <a:off x="0" y="0"/>
                      <a:ext cx="5731510" cy="3223895"/>
                    </a:xfrm>
                    <a:prstGeom prst="rect">
                      <a:avLst/>
                    </a:prstGeom>
                  </pic:spPr>
                </pic:pic>
              </a:graphicData>
            </a:graphic>
          </wp:inline>
        </w:drawing>
      </w:r>
    </w:p>
    <w:p w14:paraId="0B919F12" w14:textId="3C71991F" w:rsidR="005914B1" w:rsidRDefault="00234F98" w:rsidP="00234F98">
      <w:pPr>
        <w:pStyle w:val="Caption"/>
      </w:pPr>
      <w:r>
        <w:t xml:space="preserve">Figure </w:t>
      </w:r>
      <w:fldSimple w:instr=" SEQ Figure \* ARABIC ">
        <w:r w:rsidR="007B7B16">
          <w:rPr>
            <w:noProof/>
          </w:rPr>
          <w:t>4</w:t>
        </w:r>
      </w:fldSimple>
      <w:r>
        <w:t>: Smart Console view showing successful connectivity between the SMS and GW, with secure internal communication established and the gateway reporting a communicating status.</w:t>
      </w:r>
    </w:p>
    <w:p w14:paraId="20F8AB80" w14:textId="77777777" w:rsidR="005914B1" w:rsidRDefault="005914B1"/>
    <w:p w14:paraId="559C7BE6" w14:textId="77777777" w:rsidR="00234F98" w:rsidRDefault="005914B1" w:rsidP="00234F98">
      <w:pPr>
        <w:keepNext/>
      </w:pPr>
      <w:r w:rsidRPr="005914B1">
        <w:rPr>
          <w:noProof/>
        </w:rPr>
        <w:lastRenderedPageBreak/>
        <w:drawing>
          <wp:inline distT="0" distB="0" distL="0" distR="0" wp14:anchorId="45622E4E" wp14:editId="0B370689">
            <wp:extent cx="5731510" cy="3223895"/>
            <wp:effectExtent l="0" t="0" r="2540" b="0"/>
            <wp:docPr id="92055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52086" name=""/>
                    <pic:cNvPicPr/>
                  </pic:nvPicPr>
                  <pic:blipFill>
                    <a:blip r:embed="rId12"/>
                    <a:stretch>
                      <a:fillRect/>
                    </a:stretch>
                  </pic:blipFill>
                  <pic:spPr>
                    <a:xfrm>
                      <a:off x="0" y="0"/>
                      <a:ext cx="5731510" cy="3223895"/>
                    </a:xfrm>
                    <a:prstGeom prst="rect">
                      <a:avLst/>
                    </a:prstGeom>
                  </pic:spPr>
                </pic:pic>
              </a:graphicData>
            </a:graphic>
          </wp:inline>
        </w:drawing>
      </w:r>
    </w:p>
    <w:p w14:paraId="777736AE" w14:textId="64108389" w:rsidR="005914B1" w:rsidRDefault="00234F98" w:rsidP="00234F98">
      <w:pPr>
        <w:pStyle w:val="Caption"/>
      </w:pPr>
      <w:r>
        <w:t xml:space="preserve">Figure </w:t>
      </w:r>
      <w:fldSimple w:instr=" SEQ Figure \* ARABIC ">
        <w:r w:rsidR="007B7B16">
          <w:rPr>
            <w:noProof/>
          </w:rPr>
          <w:t>5</w:t>
        </w:r>
      </w:fldSimple>
      <w:r>
        <w:t>: SmartUpdate licensing view confirming that licenses have been successfully applied to both the GW and SMS, including active blades and license expiration details.</w:t>
      </w:r>
    </w:p>
    <w:p w14:paraId="78C9BAB0" w14:textId="77777777" w:rsidR="00234F98" w:rsidRDefault="005914B1" w:rsidP="00234F98">
      <w:pPr>
        <w:keepNext/>
      </w:pPr>
      <w:r w:rsidRPr="005914B1">
        <w:rPr>
          <w:noProof/>
        </w:rPr>
        <w:drawing>
          <wp:inline distT="0" distB="0" distL="0" distR="0" wp14:anchorId="37B22BE7" wp14:editId="4B61E4E6">
            <wp:extent cx="5731510" cy="3223895"/>
            <wp:effectExtent l="0" t="0" r="2540" b="0"/>
            <wp:docPr id="1925365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365872" name=""/>
                    <pic:cNvPicPr/>
                  </pic:nvPicPr>
                  <pic:blipFill>
                    <a:blip r:embed="rId13"/>
                    <a:stretch>
                      <a:fillRect/>
                    </a:stretch>
                  </pic:blipFill>
                  <pic:spPr>
                    <a:xfrm>
                      <a:off x="0" y="0"/>
                      <a:ext cx="5731510" cy="3223895"/>
                    </a:xfrm>
                    <a:prstGeom prst="rect">
                      <a:avLst/>
                    </a:prstGeom>
                  </pic:spPr>
                </pic:pic>
              </a:graphicData>
            </a:graphic>
          </wp:inline>
        </w:drawing>
      </w:r>
    </w:p>
    <w:p w14:paraId="04E56D10" w14:textId="03DA26B6" w:rsidR="005914B1" w:rsidRDefault="00234F98" w:rsidP="00234F98">
      <w:pPr>
        <w:pStyle w:val="Caption"/>
      </w:pPr>
      <w:r>
        <w:t xml:space="preserve">Figure </w:t>
      </w:r>
      <w:fldSimple w:instr=" SEQ Figure \* ARABIC ">
        <w:r w:rsidR="007B7B16">
          <w:rPr>
            <w:noProof/>
          </w:rPr>
          <w:t>6</w:t>
        </w:r>
      </w:fldSimple>
      <w:r>
        <w:t>: Connectivity verification demonstrating successful network connectivity between the GW and SMS</w:t>
      </w:r>
    </w:p>
    <w:p w14:paraId="119F4F95" w14:textId="23678AA1" w:rsidR="005914B1" w:rsidRDefault="003B64F1" w:rsidP="00EE68F5">
      <w:pPr>
        <w:pStyle w:val="Heading1"/>
      </w:pPr>
      <w:bookmarkStart w:id="1" w:name="_Toc219948367"/>
      <w:r>
        <w:t>2</w:t>
      </w:r>
      <w:r w:rsidR="00EE68F5">
        <w:t>.0 Firewall Policy Design and Enforcement</w:t>
      </w:r>
      <w:bookmarkEnd w:id="1"/>
    </w:p>
    <w:p w14:paraId="7D4F6937" w14:textId="18F0F007" w:rsidR="00EE68F5" w:rsidRDefault="00EE68F5" w:rsidP="00EE68F5">
      <w:r>
        <w:t xml:space="preserve">The firewall policy was designed using a default-deny and least-privilege approach. Only explicitly required services will be permitted, blocking and logging all other traffic. Management traffic is restricted to trusted hosts, and legacy or insecure protocols are denied reducing the attack surface of the enterprise network. </w:t>
      </w:r>
    </w:p>
    <w:p w14:paraId="625146CA" w14:textId="3B106004" w:rsidR="00EE68F5" w:rsidRDefault="003B64F1" w:rsidP="00EE68F5">
      <w:pPr>
        <w:pStyle w:val="Heading2"/>
      </w:pPr>
      <w:bookmarkStart w:id="2" w:name="_Toc219948368"/>
      <w:r>
        <w:lastRenderedPageBreak/>
        <w:t>2.1</w:t>
      </w:r>
      <w:r w:rsidR="00EE68F5">
        <w:t xml:space="preserve"> Firewall Rule Design</w:t>
      </w:r>
      <w:bookmarkEnd w:id="2"/>
    </w:p>
    <w:p w14:paraId="29C40571" w14:textId="450CF830" w:rsidR="000C3E9F" w:rsidRDefault="000C3E9F" w:rsidP="00EE68F5">
      <w:r>
        <w:t xml:space="preserve">Administrative access to the security gateway is restricted to the management zone, ensuring that security management functions are isolated from user networks. Communication between the Swansea and London networks are limited to essential directory and authentication services, reducing the risk of unauthorised lateral movement between sites. Outbound access from internal networks to external networks is restricted to standard web services, supporting legitimate business use while preventing exposure through unnecessary or insecure protocols. </w:t>
      </w:r>
    </w:p>
    <w:p w14:paraId="5802CA26" w14:textId="7E11EA45" w:rsidR="000C3E9F" w:rsidRDefault="000C3E9F" w:rsidP="00EE68F5">
      <w:r>
        <w:t>All unsolicited inbound traffic from external networks is denied, and a final cleanup rule enforces a default-deny posture across the environment. Rule ordering prioritises management and critical internal services to ensure predictable enforcement and to prevent accidental disruption of essential enterprise functions.</w:t>
      </w:r>
    </w:p>
    <w:tbl>
      <w:tblPr>
        <w:tblStyle w:val="TableGrid"/>
        <w:tblW w:w="0" w:type="auto"/>
        <w:tblLook w:val="04A0" w:firstRow="1" w:lastRow="0" w:firstColumn="1" w:lastColumn="0" w:noHBand="0" w:noVBand="1"/>
      </w:tblPr>
      <w:tblGrid>
        <w:gridCol w:w="988"/>
        <w:gridCol w:w="2618"/>
        <w:gridCol w:w="1803"/>
        <w:gridCol w:w="2241"/>
        <w:gridCol w:w="1366"/>
      </w:tblGrid>
      <w:tr w:rsidR="00855D92" w14:paraId="791F2DC9" w14:textId="77777777" w:rsidTr="000C3E9F">
        <w:tc>
          <w:tcPr>
            <w:tcW w:w="988" w:type="dxa"/>
          </w:tcPr>
          <w:p w14:paraId="229F081D" w14:textId="030E2E17" w:rsidR="00855D92" w:rsidRDefault="00855D92" w:rsidP="00EE68F5">
            <w:r>
              <w:t>Rule</w:t>
            </w:r>
          </w:p>
        </w:tc>
        <w:tc>
          <w:tcPr>
            <w:tcW w:w="2618" w:type="dxa"/>
          </w:tcPr>
          <w:p w14:paraId="4A0717AD" w14:textId="44CC5F5D" w:rsidR="00855D92" w:rsidRDefault="00855D92" w:rsidP="00EE68F5">
            <w:r>
              <w:t>Source</w:t>
            </w:r>
          </w:p>
        </w:tc>
        <w:tc>
          <w:tcPr>
            <w:tcW w:w="1803" w:type="dxa"/>
          </w:tcPr>
          <w:p w14:paraId="0D242B35" w14:textId="5B2C8CB6" w:rsidR="00855D92" w:rsidRDefault="00855D92" w:rsidP="00EE68F5">
            <w:r>
              <w:t>Destination</w:t>
            </w:r>
          </w:p>
        </w:tc>
        <w:tc>
          <w:tcPr>
            <w:tcW w:w="2241" w:type="dxa"/>
          </w:tcPr>
          <w:p w14:paraId="3F9A3E2F" w14:textId="35D14460" w:rsidR="00855D92" w:rsidRDefault="00855D92" w:rsidP="00EE68F5">
            <w:r>
              <w:t>Services</w:t>
            </w:r>
          </w:p>
        </w:tc>
        <w:tc>
          <w:tcPr>
            <w:tcW w:w="1366" w:type="dxa"/>
          </w:tcPr>
          <w:p w14:paraId="1B50782E" w14:textId="5E041353" w:rsidR="00855D92" w:rsidRDefault="00855D92" w:rsidP="00EE68F5">
            <w:r>
              <w:t>Action</w:t>
            </w:r>
          </w:p>
        </w:tc>
      </w:tr>
      <w:tr w:rsidR="00855D92" w14:paraId="4A9F66BA" w14:textId="77777777" w:rsidTr="000C3E9F">
        <w:tc>
          <w:tcPr>
            <w:tcW w:w="988" w:type="dxa"/>
          </w:tcPr>
          <w:p w14:paraId="3C2C7740" w14:textId="5D6650E9" w:rsidR="00855D92" w:rsidRDefault="00855D92" w:rsidP="00EE68F5">
            <w:r>
              <w:t>1</w:t>
            </w:r>
          </w:p>
        </w:tc>
        <w:tc>
          <w:tcPr>
            <w:tcW w:w="2618" w:type="dxa"/>
          </w:tcPr>
          <w:p w14:paraId="10E79637" w14:textId="2B6F0ACB" w:rsidR="00855D92" w:rsidRDefault="00855D92" w:rsidP="00EE68F5">
            <w:r>
              <w:t>Management Zone</w:t>
            </w:r>
          </w:p>
        </w:tc>
        <w:tc>
          <w:tcPr>
            <w:tcW w:w="1803" w:type="dxa"/>
          </w:tcPr>
          <w:p w14:paraId="1F7A65CB" w14:textId="64D7221E" w:rsidR="00855D92" w:rsidRDefault="00855D92" w:rsidP="00EE68F5">
            <w:r>
              <w:t>A-GW</w:t>
            </w:r>
          </w:p>
        </w:tc>
        <w:tc>
          <w:tcPr>
            <w:tcW w:w="2241" w:type="dxa"/>
          </w:tcPr>
          <w:p w14:paraId="359FDDDC" w14:textId="6C137418" w:rsidR="00855D92" w:rsidRDefault="00855D92" w:rsidP="00EE68F5">
            <w:r>
              <w:t>HTTPS, SSH</w:t>
            </w:r>
          </w:p>
        </w:tc>
        <w:tc>
          <w:tcPr>
            <w:tcW w:w="1366" w:type="dxa"/>
          </w:tcPr>
          <w:p w14:paraId="510F14D7" w14:textId="4C66CFA6" w:rsidR="00855D92" w:rsidRDefault="00855D92" w:rsidP="00EE68F5">
            <w:r>
              <w:t>Allow</w:t>
            </w:r>
          </w:p>
        </w:tc>
      </w:tr>
      <w:tr w:rsidR="00855D92" w14:paraId="1C192F7B" w14:textId="77777777" w:rsidTr="000C3E9F">
        <w:tc>
          <w:tcPr>
            <w:tcW w:w="988" w:type="dxa"/>
          </w:tcPr>
          <w:p w14:paraId="6034D99E" w14:textId="1F38E2CE" w:rsidR="00855D92" w:rsidRDefault="00855D92" w:rsidP="00EE68F5">
            <w:r>
              <w:t>2</w:t>
            </w:r>
          </w:p>
        </w:tc>
        <w:tc>
          <w:tcPr>
            <w:tcW w:w="2618" w:type="dxa"/>
          </w:tcPr>
          <w:p w14:paraId="668D5963" w14:textId="03D6D50F" w:rsidR="00855D92" w:rsidRDefault="00855D92" w:rsidP="00EE68F5">
            <w:r>
              <w:t>Swansea</w:t>
            </w:r>
          </w:p>
        </w:tc>
        <w:tc>
          <w:tcPr>
            <w:tcW w:w="1803" w:type="dxa"/>
          </w:tcPr>
          <w:p w14:paraId="57AB26BF" w14:textId="4DAA458D" w:rsidR="00855D92" w:rsidRDefault="00855D92" w:rsidP="00EE68F5">
            <w:r>
              <w:t>London</w:t>
            </w:r>
          </w:p>
        </w:tc>
        <w:tc>
          <w:tcPr>
            <w:tcW w:w="2241" w:type="dxa"/>
          </w:tcPr>
          <w:p w14:paraId="5BFA49EC" w14:textId="23F4AC52" w:rsidR="00855D92" w:rsidRDefault="00855D92" w:rsidP="00EE68F5">
            <w:r>
              <w:t>DNS, LDAP, Kerberos</w:t>
            </w:r>
            <w:r w:rsidR="000C3E9F">
              <w:t>, DHCP</w:t>
            </w:r>
          </w:p>
        </w:tc>
        <w:tc>
          <w:tcPr>
            <w:tcW w:w="1366" w:type="dxa"/>
          </w:tcPr>
          <w:p w14:paraId="2BF2C917" w14:textId="62EF3496" w:rsidR="00855D92" w:rsidRDefault="00855D92" w:rsidP="00EE68F5">
            <w:r>
              <w:t>Allow</w:t>
            </w:r>
          </w:p>
        </w:tc>
      </w:tr>
      <w:tr w:rsidR="00855D92" w14:paraId="28C4D0A0" w14:textId="77777777" w:rsidTr="000C3E9F">
        <w:tc>
          <w:tcPr>
            <w:tcW w:w="988" w:type="dxa"/>
          </w:tcPr>
          <w:p w14:paraId="0D3F3709" w14:textId="0DC15855" w:rsidR="00855D92" w:rsidRDefault="00855D92" w:rsidP="00EE68F5">
            <w:r>
              <w:t>3</w:t>
            </w:r>
          </w:p>
        </w:tc>
        <w:tc>
          <w:tcPr>
            <w:tcW w:w="2618" w:type="dxa"/>
          </w:tcPr>
          <w:p w14:paraId="4D2F1455" w14:textId="7C6B2A8E" w:rsidR="00855D92" w:rsidRDefault="00855D92" w:rsidP="00EE68F5">
            <w:r>
              <w:t>London</w:t>
            </w:r>
          </w:p>
        </w:tc>
        <w:tc>
          <w:tcPr>
            <w:tcW w:w="1803" w:type="dxa"/>
          </w:tcPr>
          <w:p w14:paraId="222BE655" w14:textId="596A53DC" w:rsidR="00855D92" w:rsidRDefault="00855D92" w:rsidP="00EE68F5">
            <w:r>
              <w:t>Swansea</w:t>
            </w:r>
          </w:p>
        </w:tc>
        <w:tc>
          <w:tcPr>
            <w:tcW w:w="2241" w:type="dxa"/>
          </w:tcPr>
          <w:p w14:paraId="09302279" w14:textId="4A8CA5B3" w:rsidR="00855D92" w:rsidRDefault="00855D92" w:rsidP="00EE68F5">
            <w:r>
              <w:t>DNS, LDAP, Kerberos</w:t>
            </w:r>
            <w:r w:rsidR="000C3E9F">
              <w:t>, DHCP</w:t>
            </w:r>
          </w:p>
        </w:tc>
        <w:tc>
          <w:tcPr>
            <w:tcW w:w="1366" w:type="dxa"/>
          </w:tcPr>
          <w:p w14:paraId="16A73C66" w14:textId="0A4FADC7" w:rsidR="00855D92" w:rsidRDefault="00855D92" w:rsidP="00EE68F5">
            <w:r>
              <w:t>Allow</w:t>
            </w:r>
          </w:p>
        </w:tc>
      </w:tr>
      <w:tr w:rsidR="00855D92" w14:paraId="6E582A46" w14:textId="77777777" w:rsidTr="000C3E9F">
        <w:tc>
          <w:tcPr>
            <w:tcW w:w="988" w:type="dxa"/>
          </w:tcPr>
          <w:p w14:paraId="413FA270" w14:textId="1F15E108" w:rsidR="00855D92" w:rsidRDefault="00855D92" w:rsidP="00EE68F5">
            <w:r>
              <w:t>4</w:t>
            </w:r>
          </w:p>
        </w:tc>
        <w:tc>
          <w:tcPr>
            <w:tcW w:w="2618" w:type="dxa"/>
          </w:tcPr>
          <w:p w14:paraId="414785F8" w14:textId="787B0ECA" w:rsidR="00855D92" w:rsidRDefault="00855D92" w:rsidP="00EE68F5">
            <w:r>
              <w:t>Internal (Swansea and London)</w:t>
            </w:r>
          </w:p>
        </w:tc>
        <w:tc>
          <w:tcPr>
            <w:tcW w:w="1803" w:type="dxa"/>
          </w:tcPr>
          <w:p w14:paraId="6FEB486B" w14:textId="45EBEE0A" w:rsidR="00855D92" w:rsidRDefault="00855D92" w:rsidP="00EE68F5">
            <w:r>
              <w:t>External</w:t>
            </w:r>
          </w:p>
        </w:tc>
        <w:tc>
          <w:tcPr>
            <w:tcW w:w="2241" w:type="dxa"/>
          </w:tcPr>
          <w:p w14:paraId="30461C18" w14:textId="31F02844" w:rsidR="00855D92" w:rsidRDefault="00855D92" w:rsidP="00EE68F5">
            <w:r>
              <w:t>HTTP, HTTPS</w:t>
            </w:r>
          </w:p>
        </w:tc>
        <w:tc>
          <w:tcPr>
            <w:tcW w:w="1366" w:type="dxa"/>
          </w:tcPr>
          <w:p w14:paraId="0CB09BDD" w14:textId="164732F4" w:rsidR="00855D92" w:rsidRDefault="00855D92" w:rsidP="00EE68F5">
            <w:r>
              <w:t>Allow</w:t>
            </w:r>
          </w:p>
        </w:tc>
      </w:tr>
      <w:tr w:rsidR="00855D92" w14:paraId="10D4232F" w14:textId="77777777" w:rsidTr="000C3E9F">
        <w:tc>
          <w:tcPr>
            <w:tcW w:w="988" w:type="dxa"/>
          </w:tcPr>
          <w:p w14:paraId="43793E78" w14:textId="016BFEBE" w:rsidR="00855D92" w:rsidRDefault="00855D92" w:rsidP="00EE68F5">
            <w:r>
              <w:t>5</w:t>
            </w:r>
          </w:p>
        </w:tc>
        <w:tc>
          <w:tcPr>
            <w:tcW w:w="2618" w:type="dxa"/>
          </w:tcPr>
          <w:p w14:paraId="1D5E56F1" w14:textId="0BA56192" w:rsidR="00855D92" w:rsidRDefault="00855D92" w:rsidP="00EE68F5">
            <w:r>
              <w:t>Any</w:t>
            </w:r>
          </w:p>
        </w:tc>
        <w:tc>
          <w:tcPr>
            <w:tcW w:w="1803" w:type="dxa"/>
          </w:tcPr>
          <w:p w14:paraId="473A0AC1" w14:textId="5D850883" w:rsidR="00855D92" w:rsidRDefault="00855D92" w:rsidP="00EE68F5">
            <w:r>
              <w:t>Any</w:t>
            </w:r>
          </w:p>
        </w:tc>
        <w:tc>
          <w:tcPr>
            <w:tcW w:w="2241" w:type="dxa"/>
          </w:tcPr>
          <w:p w14:paraId="18BB7897" w14:textId="248E2233" w:rsidR="00855D92" w:rsidRDefault="00855D92" w:rsidP="00EE68F5">
            <w:r>
              <w:t>Any</w:t>
            </w:r>
          </w:p>
        </w:tc>
        <w:tc>
          <w:tcPr>
            <w:tcW w:w="1366" w:type="dxa"/>
          </w:tcPr>
          <w:p w14:paraId="6B0DF09A" w14:textId="01CFE3C8" w:rsidR="00855D92" w:rsidRDefault="00855D92" w:rsidP="00EE68F5">
            <w:r>
              <w:t>Drop</w:t>
            </w:r>
          </w:p>
        </w:tc>
      </w:tr>
    </w:tbl>
    <w:p w14:paraId="7C3037C9" w14:textId="77777777" w:rsidR="00EE68F5" w:rsidRDefault="00EE68F5" w:rsidP="00EE68F5"/>
    <w:p w14:paraId="04540882" w14:textId="2EEEA6FE" w:rsidR="00EE68F5" w:rsidRDefault="003B64F1" w:rsidP="00EE68F5">
      <w:pPr>
        <w:pStyle w:val="Heading2"/>
      </w:pPr>
      <w:bookmarkStart w:id="3" w:name="_Toc219948369"/>
      <w:r>
        <w:t>2.2</w:t>
      </w:r>
      <w:r w:rsidR="00EE68F5">
        <w:t xml:space="preserve"> Firewall Policy Enforcement</w:t>
      </w:r>
      <w:bookmarkEnd w:id="3"/>
    </w:p>
    <w:p w14:paraId="2F570294" w14:textId="77777777" w:rsidR="00AD1C46" w:rsidRDefault="003D4426" w:rsidP="00AD1C46">
      <w:pPr>
        <w:keepNext/>
      </w:pPr>
      <w:r w:rsidRPr="003D4426">
        <w:rPr>
          <w:noProof/>
        </w:rPr>
        <w:drawing>
          <wp:inline distT="0" distB="0" distL="0" distR="0" wp14:anchorId="3A8358D1" wp14:editId="3462BDF2">
            <wp:extent cx="5731510" cy="3223895"/>
            <wp:effectExtent l="0" t="0" r="2540" b="0"/>
            <wp:docPr id="460608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608401" name=""/>
                    <pic:cNvPicPr/>
                  </pic:nvPicPr>
                  <pic:blipFill>
                    <a:blip r:embed="rId14"/>
                    <a:stretch>
                      <a:fillRect/>
                    </a:stretch>
                  </pic:blipFill>
                  <pic:spPr>
                    <a:xfrm>
                      <a:off x="0" y="0"/>
                      <a:ext cx="5731510" cy="3223895"/>
                    </a:xfrm>
                    <a:prstGeom prst="rect">
                      <a:avLst/>
                    </a:prstGeom>
                  </pic:spPr>
                </pic:pic>
              </a:graphicData>
            </a:graphic>
          </wp:inline>
        </w:drawing>
      </w:r>
    </w:p>
    <w:p w14:paraId="0B8313A8" w14:textId="4FEEE591" w:rsidR="00EE68F5" w:rsidRDefault="00AD1C46" w:rsidP="00AD1C46">
      <w:pPr>
        <w:pStyle w:val="Caption"/>
      </w:pPr>
      <w:r>
        <w:t xml:space="preserve">Figure </w:t>
      </w:r>
      <w:fldSimple w:instr=" SEQ Figure \* ARABIC ">
        <w:r w:rsidR="007B7B16">
          <w:rPr>
            <w:noProof/>
          </w:rPr>
          <w:t>7</w:t>
        </w:r>
      </w:fldSimple>
      <w:r>
        <w:t>: Successful firewall policy installation on A-GW</w:t>
      </w:r>
    </w:p>
    <w:p w14:paraId="7D216E17" w14:textId="77777777" w:rsidR="00AD1C46" w:rsidRDefault="00AD1C46" w:rsidP="00AD1C46">
      <w:pPr>
        <w:keepNext/>
      </w:pPr>
      <w:r w:rsidRPr="00AD1C46">
        <w:rPr>
          <w:noProof/>
        </w:rPr>
        <w:lastRenderedPageBreak/>
        <w:drawing>
          <wp:inline distT="0" distB="0" distL="0" distR="0" wp14:anchorId="19BA07A6" wp14:editId="52FC09DD">
            <wp:extent cx="5731510" cy="3223895"/>
            <wp:effectExtent l="0" t="0" r="2540" b="0"/>
            <wp:docPr id="1756882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882718" name=""/>
                    <pic:cNvPicPr/>
                  </pic:nvPicPr>
                  <pic:blipFill>
                    <a:blip r:embed="rId15"/>
                    <a:stretch>
                      <a:fillRect/>
                    </a:stretch>
                  </pic:blipFill>
                  <pic:spPr>
                    <a:xfrm>
                      <a:off x="0" y="0"/>
                      <a:ext cx="5731510" cy="3223895"/>
                    </a:xfrm>
                    <a:prstGeom prst="rect">
                      <a:avLst/>
                    </a:prstGeom>
                  </pic:spPr>
                </pic:pic>
              </a:graphicData>
            </a:graphic>
          </wp:inline>
        </w:drawing>
      </w:r>
    </w:p>
    <w:p w14:paraId="4FB5210D" w14:textId="2035E090" w:rsidR="003D4426" w:rsidRDefault="00AD1C46" w:rsidP="00AD1C46">
      <w:pPr>
        <w:pStyle w:val="Caption"/>
      </w:pPr>
      <w:r>
        <w:t xml:space="preserve">Figure </w:t>
      </w:r>
      <w:fldSimple w:instr=" SEQ Figure \* ARABIC ">
        <w:r w:rsidR="007B7B16">
          <w:rPr>
            <w:noProof/>
          </w:rPr>
          <w:t>8</w:t>
        </w:r>
      </w:fldSimple>
      <w:r>
        <w:t>: Firewall rule base enforcing least-privilege access control.</w:t>
      </w:r>
    </w:p>
    <w:p w14:paraId="31143961" w14:textId="6FEA1321" w:rsidR="00333CD0" w:rsidRDefault="00333CD0">
      <w:r>
        <w:br w:type="page"/>
      </w:r>
    </w:p>
    <w:p w14:paraId="52C43F9A" w14:textId="6F34C277" w:rsidR="00333CD0" w:rsidRDefault="003B64F1" w:rsidP="0034731E">
      <w:pPr>
        <w:pStyle w:val="Heading1"/>
      </w:pPr>
      <w:bookmarkStart w:id="4" w:name="_Toc219948370"/>
      <w:r>
        <w:lastRenderedPageBreak/>
        <w:t>3</w:t>
      </w:r>
      <w:r w:rsidR="00333CD0">
        <w:t>.0 Additional Security Features Implementation</w:t>
      </w:r>
      <w:bookmarkEnd w:id="4"/>
    </w:p>
    <w:p w14:paraId="2DE72AB5" w14:textId="06005BD7" w:rsidR="00333CD0" w:rsidRDefault="003B64F1" w:rsidP="00333CD0">
      <w:pPr>
        <w:pStyle w:val="Heading2"/>
      </w:pPr>
      <w:bookmarkStart w:id="5" w:name="_Toc219948371"/>
      <w:r>
        <w:t>3</w:t>
      </w:r>
      <w:r w:rsidR="00333CD0">
        <w:t>.1 Intrusion Prevention System</w:t>
      </w:r>
      <w:bookmarkEnd w:id="5"/>
    </w:p>
    <w:p w14:paraId="05EF01C0" w14:textId="28977408" w:rsidR="00ED5F43" w:rsidRPr="00ED5F43" w:rsidRDefault="00ED5F43" w:rsidP="00ED5F43">
      <w:r>
        <w:t xml:space="preserve">The IPS blade was enabled in A-GW as shown in Figure 9, being centrally managed by the Smart Console. IPS protection was applied using the default protection profile, which provides balanced detection and prevention of known attacks while minimising performance impact, this is shown in Figure 10. </w:t>
      </w:r>
    </w:p>
    <w:p w14:paraId="437B9C2D" w14:textId="77777777" w:rsidR="00ED5F43" w:rsidRDefault="008929A1" w:rsidP="00ED5F43">
      <w:pPr>
        <w:keepNext/>
      </w:pPr>
      <w:r w:rsidRPr="008929A1">
        <w:rPr>
          <w:noProof/>
        </w:rPr>
        <w:drawing>
          <wp:inline distT="0" distB="0" distL="0" distR="0" wp14:anchorId="0919D894" wp14:editId="00D558A6">
            <wp:extent cx="5731510" cy="3223895"/>
            <wp:effectExtent l="0" t="0" r="2540" b="0"/>
            <wp:docPr id="386956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956373" name=""/>
                    <pic:cNvPicPr/>
                  </pic:nvPicPr>
                  <pic:blipFill>
                    <a:blip r:embed="rId16"/>
                    <a:stretch>
                      <a:fillRect/>
                    </a:stretch>
                  </pic:blipFill>
                  <pic:spPr>
                    <a:xfrm>
                      <a:off x="0" y="0"/>
                      <a:ext cx="5731510" cy="3223895"/>
                    </a:xfrm>
                    <a:prstGeom prst="rect">
                      <a:avLst/>
                    </a:prstGeom>
                  </pic:spPr>
                </pic:pic>
              </a:graphicData>
            </a:graphic>
          </wp:inline>
        </w:drawing>
      </w:r>
    </w:p>
    <w:p w14:paraId="543F4645" w14:textId="1365467A" w:rsidR="009209D7" w:rsidRDefault="00ED5F43" w:rsidP="00ED5F43">
      <w:pPr>
        <w:pStyle w:val="Caption"/>
      </w:pPr>
      <w:r>
        <w:t xml:space="preserve">Figure </w:t>
      </w:r>
      <w:fldSimple w:instr=" SEQ Figure \* ARABIC ">
        <w:r w:rsidR="007B7B16">
          <w:rPr>
            <w:noProof/>
          </w:rPr>
          <w:t>9</w:t>
        </w:r>
      </w:fldSimple>
      <w:r>
        <w:t>: IPS blade enabled on the gateway.</w:t>
      </w:r>
    </w:p>
    <w:p w14:paraId="40D93537" w14:textId="77777777" w:rsidR="00ED5F43" w:rsidRPr="00ED5F43" w:rsidRDefault="00ED5F43" w:rsidP="00ED5F43"/>
    <w:p w14:paraId="168B3905" w14:textId="77777777" w:rsidR="00ED5F43" w:rsidRDefault="00ED5F43" w:rsidP="00ED5F43">
      <w:pPr>
        <w:keepNext/>
      </w:pPr>
      <w:r w:rsidRPr="00ED5F43">
        <w:rPr>
          <w:noProof/>
        </w:rPr>
        <w:lastRenderedPageBreak/>
        <w:drawing>
          <wp:inline distT="0" distB="0" distL="0" distR="0" wp14:anchorId="0DADEC95" wp14:editId="0A46DC5C">
            <wp:extent cx="5731510" cy="3223895"/>
            <wp:effectExtent l="0" t="0" r="2540" b="0"/>
            <wp:docPr id="163021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1064" name=""/>
                    <pic:cNvPicPr/>
                  </pic:nvPicPr>
                  <pic:blipFill>
                    <a:blip r:embed="rId17"/>
                    <a:stretch>
                      <a:fillRect/>
                    </a:stretch>
                  </pic:blipFill>
                  <pic:spPr>
                    <a:xfrm>
                      <a:off x="0" y="0"/>
                      <a:ext cx="5731510" cy="3223895"/>
                    </a:xfrm>
                    <a:prstGeom prst="rect">
                      <a:avLst/>
                    </a:prstGeom>
                  </pic:spPr>
                </pic:pic>
              </a:graphicData>
            </a:graphic>
          </wp:inline>
        </w:drawing>
      </w:r>
    </w:p>
    <w:p w14:paraId="4E71D229" w14:textId="374C9037" w:rsidR="00ED5F43" w:rsidRDefault="00ED5F43" w:rsidP="00ED5F43">
      <w:pPr>
        <w:pStyle w:val="Caption"/>
      </w:pPr>
      <w:r>
        <w:t xml:space="preserve">Figure </w:t>
      </w:r>
      <w:fldSimple w:instr=" SEQ Figure \* ARABIC ">
        <w:r w:rsidR="007B7B16">
          <w:rPr>
            <w:noProof/>
          </w:rPr>
          <w:t>10</w:t>
        </w:r>
      </w:fldSimple>
      <w:r>
        <w:t>: Threat prevention policy showing IPS enabled using the default protection policy.</w:t>
      </w:r>
    </w:p>
    <w:p w14:paraId="7DD25103" w14:textId="03CA17EF" w:rsidR="009209D7" w:rsidRDefault="003B64F1" w:rsidP="009209D7">
      <w:pPr>
        <w:pStyle w:val="Heading2"/>
      </w:pPr>
      <w:bookmarkStart w:id="6" w:name="_Toc219948372"/>
      <w:r>
        <w:t>3</w:t>
      </w:r>
      <w:r w:rsidR="009209D7">
        <w:t>.2 Anti-Malware and Anti-Bot Protection</w:t>
      </w:r>
      <w:bookmarkEnd w:id="6"/>
    </w:p>
    <w:p w14:paraId="6C376B49" w14:textId="53BF50FD" w:rsidR="0034731E" w:rsidRPr="0034731E" w:rsidRDefault="0034731E" w:rsidP="0034731E">
      <w:r>
        <w:t xml:space="preserve">Anti-Malware and Anti-Bot protection was enabled on the Gateway as a part of the Threat Prevention framework to provide gateway-level inspection of malicious payloads and botnet communication. The Anti-Virus and Anti-Bot blades were activated on the gateway and centrally managed through the Smart Console as shown in Figure 11. </w:t>
      </w:r>
    </w:p>
    <w:p w14:paraId="56E72271" w14:textId="77777777" w:rsidR="0034731E" w:rsidRDefault="00ED5F43" w:rsidP="0034731E">
      <w:pPr>
        <w:keepNext/>
      </w:pPr>
      <w:r w:rsidRPr="00ED5F43">
        <w:rPr>
          <w:noProof/>
        </w:rPr>
        <w:drawing>
          <wp:inline distT="0" distB="0" distL="0" distR="0" wp14:anchorId="315755F9" wp14:editId="51AEB5C0">
            <wp:extent cx="5731510" cy="3223895"/>
            <wp:effectExtent l="0" t="0" r="2540" b="0"/>
            <wp:docPr id="1538405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405429" name=""/>
                    <pic:cNvPicPr/>
                  </pic:nvPicPr>
                  <pic:blipFill>
                    <a:blip r:embed="rId18"/>
                    <a:stretch>
                      <a:fillRect/>
                    </a:stretch>
                  </pic:blipFill>
                  <pic:spPr>
                    <a:xfrm>
                      <a:off x="0" y="0"/>
                      <a:ext cx="5731510" cy="3223895"/>
                    </a:xfrm>
                    <a:prstGeom prst="rect">
                      <a:avLst/>
                    </a:prstGeom>
                  </pic:spPr>
                </pic:pic>
              </a:graphicData>
            </a:graphic>
          </wp:inline>
        </w:drawing>
      </w:r>
    </w:p>
    <w:p w14:paraId="5A6196E0" w14:textId="4E339AD5" w:rsidR="009209D7" w:rsidRDefault="0034731E" w:rsidP="0034731E">
      <w:pPr>
        <w:pStyle w:val="Caption"/>
      </w:pPr>
      <w:r>
        <w:t xml:space="preserve">Figure </w:t>
      </w:r>
      <w:fldSimple w:instr=" SEQ Figure \* ARABIC ">
        <w:r w:rsidR="007B7B16">
          <w:rPr>
            <w:noProof/>
          </w:rPr>
          <w:t>11</w:t>
        </w:r>
      </w:fldSimple>
      <w:r>
        <w:t>: Anti-Virus and Anti-Bot blades are enabled on the gateway</w:t>
      </w:r>
    </w:p>
    <w:p w14:paraId="35C0D3B0" w14:textId="47868329" w:rsidR="0034731E" w:rsidRPr="0034731E" w:rsidRDefault="0034731E" w:rsidP="0034731E">
      <w:r>
        <w:lastRenderedPageBreak/>
        <w:t xml:space="preserve">As shown in Figure 12, a default protection profile was applied within the Threat Protection policy to provide balanced malware and bot detection while minimising performance impact and false positives. </w:t>
      </w:r>
    </w:p>
    <w:p w14:paraId="1833A9FA" w14:textId="77777777" w:rsidR="0034731E" w:rsidRDefault="00ED5F43" w:rsidP="0034731E">
      <w:pPr>
        <w:keepNext/>
      </w:pPr>
      <w:r w:rsidRPr="00ED5F43">
        <w:rPr>
          <w:noProof/>
        </w:rPr>
        <w:drawing>
          <wp:inline distT="0" distB="0" distL="0" distR="0" wp14:anchorId="65B7B82E" wp14:editId="444A5146">
            <wp:extent cx="5731510" cy="3223895"/>
            <wp:effectExtent l="0" t="0" r="2540" b="0"/>
            <wp:docPr id="1689891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891699" name=""/>
                    <pic:cNvPicPr/>
                  </pic:nvPicPr>
                  <pic:blipFill>
                    <a:blip r:embed="rId19"/>
                    <a:stretch>
                      <a:fillRect/>
                    </a:stretch>
                  </pic:blipFill>
                  <pic:spPr>
                    <a:xfrm>
                      <a:off x="0" y="0"/>
                      <a:ext cx="5731510" cy="3223895"/>
                    </a:xfrm>
                    <a:prstGeom prst="rect">
                      <a:avLst/>
                    </a:prstGeom>
                  </pic:spPr>
                </pic:pic>
              </a:graphicData>
            </a:graphic>
          </wp:inline>
        </w:drawing>
      </w:r>
    </w:p>
    <w:p w14:paraId="5138E08D" w14:textId="74F4E17B" w:rsidR="00ED5F43" w:rsidRDefault="0034731E" w:rsidP="0034731E">
      <w:pPr>
        <w:pStyle w:val="Caption"/>
      </w:pPr>
      <w:r>
        <w:t xml:space="preserve">Figure </w:t>
      </w:r>
      <w:fldSimple w:instr=" SEQ Figure \* ARABIC ">
        <w:r w:rsidR="007B7B16">
          <w:rPr>
            <w:noProof/>
          </w:rPr>
          <w:t>12</w:t>
        </w:r>
      </w:fldSimple>
      <w:r>
        <w:t>: Threat prevention policy is active and applied, including bot and malware protection</w:t>
      </w:r>
    </w:p>
    <w:p w14:paraId="4DAED7F1" w14:textId="05843850" w:rsidR="009209D7" w:rsidRDefault="003B64F1" w:rsidP="009209D7">
      <w:pPr>
        <w:pStyle w:val="Heading2"/>
      </w:pPr>
      <w:bookmarkStart w:id="7" w:name="_Toc219948373"/>
      <w:r>
        <w:t>3</w:t>
      </w:r>
      <w:r w:rsidR="009209D7">
        <w:t>.3 Application Control</w:t>
      </w:r>
      <w:bookmarkEnd w:id="7"/>
    </w:p>
    <w:p w14:paraId="787C9905" w14:textId="73696654" w:rsidR="007B7B16" w:rsidRPr="007B7B16" w:rsidRDefault="007B7B16" w:rsidP="007B7B16">
      <w:r>
        <w:t xml:space="preserve">Application control was enabled on the gateway to support application traffic identification as a part of the security architecture. The blade was activated, as shown in Figure 13, ensuring that the gateway can identify applications independently of the traditional port and protocol inspections. Due to the isolated nature of the virtualised lab and the absence of an Internet connection to the Checkpoint services, application-level policy enforcement could not be demonstrated. However, the successful activation of the control blade confirms that the gateway is configured to support this inspection and could be extended in future to enforce granular application policies. </w:t>
      </w:r>
    </w:p>
    <w:p w14:paraId="7718B6DD" w14:textId="77777777" w:rsidR="007B7B16" w:rsidRDefault="009C62A7" w:rsidP="007B7B16">
      <w:pPr>
        <w:keepNext/>
      </w:pPr>
      <w:r w:rsidRPr="009C62A7">
        <w:rPr>
          <w:noProof/>
        </w:rPr>
        <w:lastRenderedPageBreak/>
        <w:drawing>
          <wp:inline distT="0" distB="0" distL="0" distR="0" wp14:anchorId="2520D938" wp14:editId="0A262249">
            <wp:extent cx="5731510" cy="3223895"/>
            <wp:effectExtent l="0" t="0" r="2540" b="0"/>
            <wp:docPr id="1436251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51616" name=""/>
                    <pic:cNvPicPr/>
                  </pic:nvPicPr>
                  <pic:blipFill>
                    <a:blip r:embed="rId20"/>
                    <a:stretch>
                      <a:fillRect/>
                    </a:stretch>
                  </pic:blipFill>
                  <pic:spPr>
                    <a:xfrm>
                      <a:off x="0" y="0"/>
                      <a:ext cx="5731510" cy="3223895"/>
                    </a:xfrm>
                    <a:prstGeom prst="rect">
                      <a:avLst/>
                    </a:prstGeom>
                  </pic:spPr>
                </pic:pic>
              </a:graphicData>
            </a:graphic>
          </wp:inline>
        </w:drawing>
      </w:r>
    </w:p>
    <w:p w14:paraId="308AFE4C" w14:textId="7906C624" w:rsidR="009209D7" w:rsidRDefault="007B7B16" w:rsidP="007B7B16">
      <w:pPr>
        <w:pStyle w:val="Caption"/>
      </w:pPr>
      <w:r>
        <w:t xml:space="preserve">Figure </w:t>
      </w:r>
      <w:fldSimple w:instr=" SEQ Figure \* ARABIC ">
        <w:r>
          <w:rPr>
            <w:noProof/>
          </w:rPr>
          <w:t>13</w:t>
        </w:r>
      </w:fldSimple>
      <w:r>
        <w:t>: Application control blade enabled on the gateway</w:t>
      </w:r>
    </w:p>
    <w:p w14:paraId="4C430301" w14:textId="77777777" w:rsidR="005914B1" w:rsidRDefault="005914B1"/>
    <w:sectPr w:rsidR="005914B1" w:rsidSect="005914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4B1"/>
    <w:rsid w:val="0000417D"/>
    <w:rsid w:val="000C3E9F"/>
    <w:rsid w:val="00122242"/>
    <w:rsid w:val="00162E00"/>
    <w:rsid w:val="00234F98"/>
    <w:rsid w:val="00333CD0"/>
    <w:rsid w:val="0034731E"/>
    <w:rsid w:val="0035756C"/>
    <w:rsid w:val="003B64F1"/>
    <w:rsid w:val="003D4426"/>
    <w:rsid w:val="00526354"/>
    <w:rsid w:val="005914B1"/>
    <w:rsid w:val="00622892"/>
    <w:rsid w:val="007B7B16"/>
    <w:rsid w:val="00855D92"/>
    <w:rsid w:val="008929A1"/>
    <w:rsid w:val="009209D7"/>
    <w:rsid w:val="00966AE8"/>
    <w:rsid w:val="009C62A7"/>
    <w:rsid w:val="00A66B12"/>
    <w:rsid w:val="00AD1C46"/>
    <w:rsid w:val="00BE0D29"/>
    <w:rsid w:val="00E45C6F"/>
    <w:rsid w:val="00ED5F43"/>
    <w:rsid w:val="00EE6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0E2E8"/>
  <w15:chartTrackingRefBased/>
  <w15:docId w15:val="{E2E17B21-7AF6-4370-9430-37A3133C9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14B1"/>
    <w:pPr>
      <w:keepNext/>
      <w:keepLines/>
      <w:spacing w:before="360" w:after="80"/>
      <w:outlineLvl w:val="0"/>
    </w:pPr>
    <w:rPr>
      <w:rFonts w:asciiTheme="majorHAnsi" w:eastAsiaTheme="majorEastAsia" w:hAnsiTheme="majorHAnsi" w:cstheme="majorBidi"/>
      <w:b/>
      <w:sz w:val="28"/>
      <w:szCs w:val="40"/>
    </w:rPr>
  </w:style>
  <w:style w:type="paragraph" w:styleId="Heading2">
    <w:name w:val="heading 2"/>
    <w:basedOn w:val="Normal"/>
    <w:next w:val="Normal"/>
    <w:link w:val="Heading2Char"/>
    <w:uiPriority w:val="9"/>
    <w:unhideWhenUsed/>
    <w:qFormat/>
    <w:rsid w:val="005914B1"/>
    <w:pPr>
      <w:keepNext/>
      <w:keepLines/>
      <w:spacing w:before="160" w:after="80"/>
      <w:outlineLvl w:val="1"/>
    </w:pPr>
    <w:rPr>
      <w:rFonts w:asciiTheme="majorHAnsi" w:eastAsiaTheme="majorEastAsia" w:hAnsiTheme="majorHAnsi" w:cstheme="majorBidi"/>
      <w:b/>
      <w:szCs w:val="32"/>
    </w:rPr>
  </w:style>
  <w:style w:type="paragraph" w:styleId="Heading3">
    <w:name w:val="heading 3"/>
    <w:basedOn w:val="Normal"/>
    <w:next w:val="Normal"/>
    <w:link w:val="Heading3Char"/>
    <w:uiPriority w:val="9"/>
    <w:unhideWhenUsed/>
    <w:qFormat/>
    <w:rsid w:val="00ED5F43"/>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5914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14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14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14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14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14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4B1"/>
    <w:rPr>
      <w:rFonts w:asciiTheme="majorHAnsi" w:eastAsiaTheme="majorEastAsia" w:hAnsiTheme="majorHAnsi" w:cstheme="majorBidi"/>
      <w:b/>
      <w:sz w:val="28"/>
      <w:szCs w:val="40"/>
    </w:rPr>
  </w:style>
  <w:style w:type="character" w:customStyle="1" w:styleId="Heading2Char">
    <w:name w:val="Heading 2 Char"/>
    <w:basedOn w:val="DefaultParagraphFont"/>
    <w:link w:val="Heading2"/>
    <w:uiPriority w:val="9"/>
    <w:rsid w:val="005914B1"/>
    <w:rPr>
      <w:rFonts w:asciiTheme="majorHAnsi" w:eastAsiaTheme="majorEastAsia" w:hAnsiTheme="majorHAnsi" w:cstheme="majorBidi"/>
      <w:b/>
      <w:szCs w:val="32"/>
    </w:rPr>
  </w:style>
  <w:style w:type="character" w:customStyle="1" w:styleId="Heading3Char">
    <w:name w:val="Heading 3 Char"/>
    <w:basedOn w:val="DefaultParagraphFont"/>
    <w:link w:val="Heading3"/>
    <w:uiPriority w:val="9"/>
    <w:rsid w:val="00ED5F43"/>
    <w:rPr>
      <w:rFonts w:eastAsiaTheme="majorEastAsia" w:cstheme="majorBidi"/>
      <w:b/>
      <w:szCs w:val="28"/>
    </w:rPr>
  </w:style>
  <w:style w:type="character" w:customStyle="1" w:styleId="Heading4Char">
    <w:name w:val="Heading 4 Char"/>
    <w:basedOn w:val="DefaultParagraphFont"/>
    <w:link w:val="Heading4"/>
    <w:uiPriority w:val="9"/>
    <w:semiHidden/>
    <w:rsid w:val="005914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14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14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14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14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14B1"/>
    <w:rPr>
      <w:rFonts w:eastAsiaTheme="majorEastAsia" w:cstheme="majorBidi"/>
      <w:color w:val="272727" w:themeColor="text1" w:themeTint="D8"/>
    </w:rPr>
  </w:style>
  <w:style w:type="paragraph" w:styleId="Title">
    <w:name w:val="Title"/>
    <w:basedOn w:val="Normal"/>
    <w:next w:val="Normal"/>
    <w:link w:val="TitleChar"/>
    <w:uiPriority w:val="10"/>
    <w:qFormat/>
    <w:rsid w:val="005914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14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14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14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14B1"/>
    <w:pPr>
      <w:spacing w:before="160"/>
      <w:jc w:val="center"/>
    </w:pPr>
    <w:rPr>
      <w:i/>
      <w:iCs/>
      <w:color w:val="404040" w:themeColor="text1" w:themeTint="BF"/>
    </w:rPr>
  </w:style>
  <w:style w:type="character" w:customStyle="1" w:styleId="QuoteChar">
    <w:name w:val="Quote Char"/>
    <w:basedOn w:val="DefaultParagraphFont"/>
    <w:link w:val="Quote"/>
    <w:uiPriority w:val="29"/>
    <w:rsid w:val="005914B1"/>
    <w:rPr>
      <w:i/>
      <w:iCs/>
      <w:color w:val="404040" w:themeColor="text1" w:themeTint="BF"/>
    </w:rPr>
  </w:style>
  <w:style w:type="paragraph" w:styleId="ListParagraph">
    <w:name w:val="List Paragraph"/>
    <w:basedOn w:val="Normal"/>
    <w:uiPriority w:val="34"/>
    <w:qFormat/>
    <w:rsid w:val="005914B1"/>
    <w:pPr>
      <w:ind w:left="720"/>
      <w:contextualSpacing/>
    </w:pPr>
  </w:style>
  <w:style w:type="character" w:styleId="IntenseEmphasis">
    <w:name w:val="Intense Emphasis"/>
    <w:basedOn w:val="DefaultParagraphFont"/>
    <w:uiPriority w:val="21"/>
    <w:qFormat/>
    <w:rsid w:val="005914B1"/>
    <w:rPr>
      <w:i/>
      <w:iCs/>
      <w:color w:val="0F4761" w:themeColor="accent1" w:themeShade="BF"/>
    </w:rPr>
  </w:style>
  <w:style w:type="paragraph" w:styleId="IntenseQuote">
    <w:name w:val="Intense Quote"/>
    <w:basedOn w:val="Normal"/>
    <w:next w:val="Normal"/>
    <w:link w:val="IntenseQuoteChar"/>
    <w:uiPriority w:val="30"/>
    <w:qFormat/>
    <w:rsid w:val="005914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14B1"/>
    <w:rPr>
      <w:i/>
      <w:iCs/>
      <w:color w:val="0F4761" w:themeColor="accent1" w:themeShade="BF"/>
    </w:rPr>
  </w:style>
  <w:style w:type="character" w:styleId="IntenseReference">
    <w:name w:val="Intense Reference"/>
    <w:basedOn w:val="DefaultParagraphFont"/>
    <w:uiPriority w:val="32"/>
    <w:qFormat/>
    <w:rsid w:val="005914B1"/>
    <w:rPr>
      <w:b/>
      <w:bCs/>
      <w:smallCaps/>
      <w:color w:val="0F4761" w:themeColor="accent1" w:themeShade="BF"/>
      <w:spacing w:val="5"/>
    </w:rPr>
  </w:style>
  <w:style w:type="paragraph" w:styleId="NoSpacing">
    <w:name w:val="No Spacing"/>
    <w:link w:val="NoSpacingChar"/>
    <w:uiPriority w:val="1"/>
    <w:qFormat/>
    <w:rsid w:val="005914B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914B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914B1"/>
    <w:pPr>
      <w:spacing w:before="240" w:after="0" w:line="259" w:lineRule="auto"/>
      <w:outlineLvl w:val="9"/>
    </w:pPr>
    <w:rPr>
      <w:kern w:val="0"/>
      <w:sz w:val="32"/>
      <w:szCs w:val="32"/>
      <w:lang w:val="en-US"/>
      <w14:ligatures w14:val="none"/>
    </w:rPr>
  </w:style>
  <w:style w:type="paragraph" w:styleId="Caption">
    <w:name w:val="caption"/>
    <w:basedOn w:val="Normal"/>
    <w:next w:val="Normal"/>
    <w:uiPriority w:val="35"/>
    <w:unhideWhenUsed/>
    <w:qFormat/>
    <w:rsid w:val="00234F98"/>
    <w:pPr>
      <w:spacing w:after="200" w:line="240" w:lineRule="auto"/>
    </w:pPr>
    <w:rPr>
      <w:i/>
      <w:iCs/>
      <w:color w:val="0E2841" w:themeColor="text2"/>
      <w:sz w:val="18"/>
      <w:szCs w:val="18"/>
    </w:rPr>
  </w:style>
  <w:style w:type="table" w:styleId="TableGrid">
    <w:name w:val="Table Grid"/>
    <w:basedOn w:val="TableNormal"/>
    <w:uiPriority w:val="39"/>
    <w:rsid w:val="00855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929A1"/>
    <w:pPr>
      <w:spacing w:after="100"/>
    </w:pPr>
  </w:style>
  <w:style w:type="paragraph" w:styleId="TOC2">
    <w:name w:val="toc 2"/>
    <w:basedOn w:val="Normal"/>
    <w:next w:val="Normal"/>
    <w:autoRedefine/>
    <w:uiPriority w:val="39"/>
    <w:unhideWhenUsed/>
    <w:rsid w:val="008929A1"/>
    <w:pPr>
      <w:spacing w:after="100"/>
      <w:ind w:left="240"/>
    </w:pPr>
  </w:style>
  <w:style w:type="paragraph" w:styleId="TOC3">
    <w:name w:val="toc 3"/>
    <w:basedOn w:val="Normal"/>
    <w:next w:val="Normal"/>
    <w:autoRedefine/>
    <w:uiPriority w:val="39"/>
    <w:unhideWhenUsed/>
    <w:rsid w:val="008929A1"/>
    <w:pPr>
      <w:spacing w:after="100"/>
      <w:ind w:left="480"/>
    </w:pPr>
  </w:style>
  <w:style w:type="character" w:styleId="Hyperlink">
    <w:name w:val="Hyperlink"/>
    <w:basedOn w:val="DefaultParagraphFont"/>
    <w:uiPriority w:val="99"/>
    <w:unhideWhenUsed/>
    <w:rsid w:val="008929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MSc Cybersecurity and Digital Forensics</Abstract>
  <CompanyAddress/>
  <CompanyPhone/>
  <CompanyFax/>
  <CompanyEmail>2218766@student.uwtsd.ac.uk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EFD60F-C3F2-406B-B8E9-6056C7E9C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883</Words>
  <Characters>5037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Enterprise Network Security</vt:lpstr>
    </vt:vector>
  </TitlesOfParts>
  <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Network Security</dc:title>
  <dc:subject>ACCA7032</dc:subject>
  <dc:creator>Daniel James (2218766)</dc:creator>
  <cp:keywords/>
  <dc:description/>
  <cp:lastModifiedBy>Daniel James (2218766)</cp:lastModifiedBy>
  <cp:revision>2</cp:revision>
  <dcterms:created xsi:type="dcterms:W3CDTF">2026-01-22T04:26:00Z</dcterms:created>
  <dcterms:modified xsi:type="dcterms:W3CDTF">2026-01-22T04:26:00Z</dcterms:modified>
</cp:coreProperties>
</file>