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F0C" w:rsidRPr="00A85BFE" w:rsidRDefault="00A71F0C" w:rsidP="00A71F0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6615593" wp14:editId="1F1CC4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A71F0C" w:rsidRPr="00A406E5" w:rsidRDefault="00A71F0C" w:rsidP="00A71F0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71F0C" w:rsidRPr="00A406E5" w:rsidTr="006069FF">
        <w:tc>
          <w:tcPr>
            <w:tcW w:w="9922" w:type="dxa"/>
            <w:shd w:val="clear" w:color="auto" w:fill="C0C0C0"/>
          </w:tcPr>
          <w:p w:rsidR="00A71F0C" w:rsidRPr="00A406E5" w:rsidRDefault="00A71F0C" w:rsidP="006069FF">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A71F0C" w:rsidRPr="00A406E5" w:rsidRDefault="00A71F0C" w:rsidP="00A71F0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Student name:</w:t>
            </w:r>
          </w:p>
        </w:tc>
        <w:tc>
          <w:tcPr>
            <w:tcW w:w="3293" w:type="dxa"/>
          </w:tcPr>
          <w:p w:rsidR="00A71F0C" w:rsidRPr="00A406E5" w:rsidRDefault="00A71F0C" w:rsidP="006069FF">
            <w:pPr>
              <w:spacing w:before="120" w:after="120"/>
              <w:jc w:val="both"/>
              <w:rPr>
                <w:rFonts w:ascii="Arial" w:hAnsi="Arial" w:cs="Arial"/>
                <w:b/>
              </w:rPr>
            </w:pPr>
            <w:r>
              <w:rPr>
                <w:rFonts w:ascii="Arial" w:hAnsi="Arial" w:cs="Arial"/>
                <w:b/>
              </w:rPr>
              <w:t>Jasmine Brook</w:t>
            </w:r>
          </w:p>
        </w:tc>
        <w:tc>
          <w:tcPr>
            <w:tcW w:w="2268" w:type="dxa"/>
            <w:shd w:val="clear" w:color="auto" w:fill="D9D9D9"/>
          </w:tcPr>
          <w:p w:rsidR="00A71F0C" w:rsidRPr="00A406E5" w:rsidRDefault="00A71F0C" w:rsidP="006069FF">
            <w:pPr>
              <w:spacing w:before="120" w:after="120"/>
              <w:jc w:val="both"/>
              <w:rPr>
                <w:rFonts w:ascii="Arial" w:hAnsi="Arial" w:cs="Arial"/>
                <w:b/>
              </w:rPr>
            </w:pPr>
            <w:r w:rsidRPr="00A406E5">
              <w:rPr>
                <w:rFonts w:ascii="Arial" w:hAnsi="Arial" w:cs="Arial"/>
                <w:b/>
              </w:rPr>
              <w:t>Student ID number:</w:t>
            </w:r>
          </w:p>
        </w:tc>
        <w:tc>
          <w:tcPr>
            <w:tcW w:w="2268" w:type="dxa"/>
          </w:tcPr>
          <w:p w:rsidR="00A71F0C" w:rsidRPr="00A406E5" w:rsidRDefault="00A71F0C" w:rsidP="006069FF">
            <w:pPr>
              <w:spacing w:before="120" w:after="120"/>
              <w:jc w:val="both"/>
              <w:rPr>
                <w:rFonts w:ascii="Arial" w:hAnsi="Arial" w:cs="Arial"/>
                <w:b/>
              </w:rPr>
            </w:pPr>
            <w:r>
              <w:rPr>
                <w:rFonts w:ascii="Arial" w:hAnsi="Arial" w:cs="Arial"/>
                <w:b/>
              </w:rPr>
              <w:t>1400307</w:t>
            </w: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Programme:</w:t>
            </w:r>
          </w:p>
        </w:tc>
        <w:tc>
          <w:tcPr>
            <w:tcW w:w="7829" w:type="dxa"/>
            <w:gridSpan w:val="3"/>
          </w:tcPr>
          <w:p w:rsidR="00A71F0C" w:rsidRPr="00A406E5" w:rsidRDefault="00A71F0C" w:rsidP="006069FF">
            <w:pPr>
              <w:spacing w:before="120" w:after="120"/>
              <w:jc w:val="both"/>
              <w:rPr>
                <w:rFonts w:ascii="Arial" w:hAnsi="Arial" w:cs="Arial"/>
                <w:b/>
              </w:rPr>
            </w:pPr>
            <w:r>
              <w:rPr>
                <w:rFonts w:ascii="Arial" w:hAnsi="Arial" w:cs="Arial"/>
                <w:b/>
              </w:rPr>
              <w:t>Secondary PGCE</w:t>
            </w: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A71F0C" w:rsidRPr="00003938" w:rsidRDefault="00A71F0C" w:rsidP="006069FF">
            <w:pPr>
              <w:spacing w:before="100" w:beforeAutospacing="1" w:after="100" w:afterAutospacing="1"/>
            </w:pPr>
            <w:r>
              <w:rPr>
                <w:rFonts w:ascii="Arial" w:hAnsi="Arial" w:cs="Arial"/>
                <w:b/>
                <w:bCs/>
              </w:rPr>
              <w:t>Investigating Contemporary Issues in Secondary Education</w:t>
            </w: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Module code:</w:t>
            </w:r>
          </w:p>
        </w:tc>
        <w:tc>
          <w:tcPr>
            <w:tcW w:w="3293" w:type="dxa"/>
          </w:tcPr>
          <w:p w:rsidR="00A71F0C" w:rsidRPr="00A406E5" w:rsidRDefault="00A71F0C" w:rsidP="006069FF">
            <w:pPr>
              <w:spacing w:before="120" w:after="120"/>
              <w:jc w:val="both"/>
              <w:rPr>
                <w:rFonts w:ascii="Arial" w:hAnsi="Arial" w:cs="Arial"/>
                <w:b/>
              </w:rPr>
            </w:pPr>
            <w:r>
              <w:rPr>
                <w:rFonts w:ascii="Arial" w:hAnsi="Arial" w:cs="Arial"/>
                <w:b/>
              </w:rPr>
              <w:t>ECSP7001</w:t>
            </w:r>
          </w:p>
        </w:tc>
        <w:tc>
          <w:tcPr>
            <w:tcW w:w="2268" w:type="dxa"/>
            <w:shd w:val="clear" w:color="auto" w:fill="D9D9D9"/>
          </w:tcPr>
          <w:p w:rsidR="00A71F0C" w:rsidRPr="004D5E9B" w:rsidRDefault="00A71F0C" w:rsidP="006069F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71F0C" w:rsidRPr="00A406E5" w:rsidRDefault="00A71F0C" w:rsidP="006069FF">
            <w:pPr>
              <w:spacing w:before="120" w:after="120"/>
              <w:jc w:val="both"/>
              <w:rPr>
                <w:rFonts w:ascii="Arial" w:hAnsi="Arial" w:cs="Arial"/>
                <w:b/>
              </w:rPr>
            </w:pPr>
            <w:r>
              <w:rPr>
                <w:rFonts w:ascii="Arial" w:hAnsi="Arial" w:cs="Arial"/>
                <w:b/>
              </w:rPr>
              <w:t>100%</w:t>
            </w: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Lecturer:</w:t>
            </w:r>
          </w:p>
        </w:tc>
        <w:tc>
          <w:tcPr>
            <w:tcW w:w="3293" w:type="dxa"/>
          </w:tcPr>
          <w:p w:rsidR="00A71F0C" w:rsidRPr="00A406E5" w:rsidRDefault="00A71F0C" w:rsidP="006069FF">
            <w:pPr>
              <w:spacing w:before="120" w:after="120"/>
              <w:jc w:val="both"/>
              <w:rPr>
                <w:rFonts w:ascii="Arial" w:hAnsi="Arial" w:cs="Arial"/>
                <w:b/>
              </w:rPr>
            </w:pPr>
            <w:r>
              <w:rPr>
                <w:rFonts w:ascii="Arial" w:hAnsi="Arial" w:cs="Arial"/>
                <w:b/>
              </w:rPr>
              <w:t>Shân Samuel-Thomas</w:t>
            </w:r>
          </w:p>
        </w:tc>
        <w:tc>
          <w:tcPr>
            <w:tcW w:w="2268" w:type="dxa"/>
            <w:shd w:val="clear" w:color="auto" w:fill="D9D9D9"/>
          </w:tcPr>
          <w:p w:rsidR="00A71F0C" w:rsidRPr="00A406E5" w:rsidRDefault="00A71F0C" w:rsidP="006069FF">
            <w:pPr>
              <w:spacing w:before="120" w:after="120"/>
              <w:jc w:val="both"/>
              <w:rPr>
                <w:rFonts w:ascii="Arial" w:hAnsi="Arial" w:cs="Arial"/>
                <w:b/>
              </w:rPr>
            </w:pPr>
            <w:r w:rsidRPr="00A406E5">
              <w:rPr>
                <w:rFonts w:ascii="Arial" w:hAnsi="Arial" w:cs="Arial"/>
                <w:b/>
              </w:rPr>
              <w:t>Internal Verifier:</w:t>
            </w:r>
          </w:p>
        </w:tc>
        <w:tc>
          <w:tcPr>
            <w:tcW w:w="2268" w:type="dxa"/>
          </w:tcPr>
          <w:p w:rsidR="00A71F0C" w:rsidRPr="00A406E5" w:rsidRDefault="00A71F0C" w:rsidP="006069FF">
            <w:pPr>
              <w:spacing w:before="120" w:after="120"/>
              <w:jc w:val="both"/>
              <w:rPr>
                <w:rFonts w:ascii="Arial" w:hAnsi="Arial" w:cs="Arial"/>
                <w:b/>
              </w:rPr>
            </w:pP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Assignment Title:</w:t>
            </w:r>
          </w:p>
        </w:tc>
        <w:tc>
          <w:tcPr>
            <w:tcW w:w="3293" w:type="dxa"/>
          </w:tcPr>
          <w:p w:rsidR="00A71F0C" w:rsidRDefault="00A71F0C" w:rsidP="006069FF">
            <w:pPr>
              <w:spacing w:before="100" w:beforeAutospacing="1" w:after="100" w:afterAutospacing="1"/>
            </w:pPr>
            <w:r>
              <w:rPr>
                <w:rFonts w:ascii="Arial" w:hAnsi="Arial" w:cs="Arial"/>
                <w:b/>
                <w:bCs/>
              </w:rPr>
              <w:t>Investigating Contemporary Issues in Secondary Education</w:t>
            </w:r>
          </w:p>
          <w:p w:rsidR="00A71F0C" w:rsidRPr="00A406E5" w:rsidRDefault="00A71F0C" w:rsidP="006069FF">
            <w:pPr>
              <w:spacing w:before="120" w:after="120"/>
              <w:jc w:val="both"/>
              <w:rPr>
                <w:rFonts w:ascii="Arial" w:hAnsi="Arial" w:cs="Arial"/>
                <w:b/>
              </w:rPr>
            </w:pPr>
          </w:p>
        </w:tc>
        <w:tc>
          <w:tcPr>
            <w:tcW w:w="2268" w:type="dxa"/>
            <w:shd w:val="pct15" w:color="auto" w:fill="auto"/>
          </w:tcPr>
          <w:p w:rsidR="00A71F0C" w:rsidRPr="00A406E5" w:rsidRDefault="00A71F0C" w:rsidP="006069FF">
            <w:pPr>
              <w:spacing w:before="120" w:after="120"/>
              <w:jc w:val="both"/>
              <w:rPr>
                <w:rFonts w:ascii="Arial" w:hAnsi="Arial" w:cs="Arial"/>
                <w:b/>
              </w:rPr>
            </w:pPr>
            <w:r>
              <w:rPr>
                <w:rFonts w:ascii="Arial" w:hAnsi="Arial" w:cs="Arial"/>
                <w:b/>
              </w:rPr>
              <w:t>Word count (or equivalent):</w:t>
            </w:r>
          </w:p>
        </w:tc>
        <w:tc>
          <w:tcPr>
            <w:tcW w:w="2268" w:type="dxa"/>
          </w:tcPr>
          <w:p w:rsidR="00A71F0C" w:rsidRPr="00A406E5" w:rsidRDefault="00A71F0C" w:rsidP="006069FF">
            <w:pPr>
              <w:spacing w:before="120" w:after="120"/>
              <w:jc w:val="both"/>
              <w:rPr>
                <w:rFonts w:ascii="Arial" w:hAnsi="Arial" w:cs="Arial"/>
                <w:b/>
              </w:rPr>
            </w:pPr>
            <w:r>
              <w:rPr>
                <w:rFonts w:ascii="Arial" w:hAnsi="Arial" w:cs="Arial"/>
                <w:b/>
              </w:rPr>
              <w:t>5,000 words</w:t>
            </w: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A71F0C" w:rsidRDefault="00A71F0C" w:rsidP="006069FF">
            <w:pPr>
              <w:spacing w:before="120" w:after="120"/>
              <w:jc w:val="both"/>
              <w:rPr>
                <w:rFonts w:ascii="Arial" w:hAnsi="Arial" w:cs="Arial"/>
                <w:b/>
              </w:rPr>
            </w:pPr>
            <w:r>
              <w:rPr>
                <w:rFonts w:ascii="Arial" w:hAnsi="Arial" w:cs="Arial"/>
                <w:b/>
              </w:rPr>
              <w:t>January 28th 2019</w:t>
            </w:r>
          </w:p>
          <w:p w:rsidR="00A71F0C" w:rsidRPr="00A406E5" w:rsidRDefault="00A71F0C" w:rsidP="006069FF">
            <w:pPr>
              <w:spacing w:before="120" w:after="120"/>
              <w:jc w:val="both"/>
              <w:rPr>
                <w:rFonts w:ascii="Arial" w:hAnsi="Arial" w:cs="Arial"/>
                <w:b/>
              </w:rPr>
            </w:pPr>
          </w:p>
        </w:tc>
        <w:tc>
          <w:tcPr>
            <w:tcW w:w="2268"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A71F0C" w:rsidRDefault="00A71F0C" w:rsidP="006069FF">
            <w:pPr>
              <w:spacing w:before="120" w:after="120"/>
              <w:jc w:val="both"/>
              <w:rPr>
                <w:rFonts w:ascii="Arial" w:hAnsi="Arial" w:cs="Arial"/>
                <w:b/>
              </w:rPr>
            </w:pPr>
            <w:r>
              <w:rPr>
                <w:rFonts w:ascii="Arial" w:hAnsi="Arial" w:cs="Arial"/>
                <w:b/>
              </w:rPr>
              <w:t>February 19th 2019</w:t>
            </w:r>
          </w:p>
          <w:p w:rsidR="00A71F0C" w:rsidRPr="00A406E5" w:rsidRDefault="00A71F0C" w:rsidP="006069FF">
            <w:pPr>
              <w:spacing w:before="120" w:after="120"/>
              <w:jc w:val="both"/>
              <w:rPr>
                <w:rFonts w:ascii="Arial" w:hAnsi="Arial" w:cs="Arial"/>
                <w:b/>
              </w:rPr>
            </w:pPr>
          </w:p>
        </w:tc>
      </w:tr>
      <w:tr w:rsidR="00A71F0C" w:rsidRPr="00A406E5" w:rsidTr="006069FF">
        <w:tc>
          <w:tcPr>
            <w:tcW w:w="2093" w:type="dxa"/>
            <w:shd w:val="pct15" w:color="auto" w:fill="auto"/>
          </w:tcPr>
          <w:p w:rsidR="00A71F0C" w:rsidRPr="00A406E5" w:rsidRDefault="00A71F0C" w:rsidP="006069F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A71F0C" w:rsidRPr="00A406E5" w:rsidRDefault="00A71F0C" w:rsidP="006069F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71F0C" w:rsidRPr="00A406E5" w:rsidRDefault="00A71F0C" w:rsidP="006069FF">
            <w:pPr>
              <w:spacing w:before="120" w:after="120"/>
              <w:jc w:val="both"/>
              <w:rPr>
                <w:rFonts w:ascii="Arial" w:hAnsi="Arial" w:cs="Arial"/>
                <w:b/>
              </w:rPr>
            </w:pPr>
            <w:r w:rsidRPr="00A406E5">
              <w:rPr>
                <w:rFonts w:ascii="Arial" w:hAnsi="Arial" w:cs="Arial"/>
                <w:b/>
              </w:rPr>
              <w:t xml:space="preserve">Alternative submission method (if applicable): </w:t>
            </w:r>
          </w:p>
          <w:p w:rsidR="00A71F0C" w:rsidRPr="00A406E5" w:rsidRDefault="00A71F0C" w:rsidP="006069F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A71F0C" w:rsidRPr="00A406E5" w:rsidTr="006069FF">
        <w:tc>
          <w:tcPr>
            <w:tcW w:w="2093" w:type="dxa"/>
            <w:shd w:val="pct15" w:color="auto" w:fill="auto"/>
          </w:tcPr>
          <w:p w:rsidR="00A71F0C" w:rsidRPr="00A406E5" w:rsidRDefault="00A71F0C" w:rsidP="006069F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A71F0C" w:rsidRPr="00A406E5" w:rsidRDefault="00A71F0C" w:rsidP="006069F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A71F0C" w:rsidRPr="00A406E5" w:rsidRDefault="00A71F0C" w:rsidP="00A71F0C">
      <w:pPr>
        <w:rPr>
          <w:rFonts w:ascii="Arial" w:hAnsi="Arial" w:cs="Arial"/>
          <w:sz w:val="32"/>
        </w:rPr>
      </w:pPr>
    </w:p>
    <w:p w:rsidR="00A71F0C" w:rsidRPr="00A406E5" w:rsidRDefault="00A71F0C" w:rsidP="00A71F0C">
      <w:pPr>
        <w:rPr>
          <w:rFonts w:ascii="Arial" w:hAnsi="Arial" w:cs="Arial"/>
          <w:sz w:val="32"/>
        </w:rPr>
      </w:pPr>
    </w:p>
    <w:p w:rsidR="00FE2ACE" w:rsidRPr="00107218" w:rsidRDefault="00735A12" w:rsidP="00107218">
      <w:pPr>
        <w:spacing w:line="360" w:lineRule="auto"/>
        <w:jc w:val="center"/>
        <w:rPr>
          <w:color w:val="000000" w:themeColor="text1"/>
          <w:u w:val="single"/>
        </w:rPr>
      </w:pPr>
      <w:r w:rsidRPr="00107218">
        <w:rPr>
          <w:color w:val="000000" w:themeColor="text1"/>
          <w:u w:val="single"/>
        </w:rPr>
        <w:lastRenderedPageBreak/>
        <w:t>Investigating contemporary issues in secondary education.</w:t>
      </w:r>
    </w:p>
    <w:p w:rsidR="00735A12" w:rsidRPr="00107218" w:rsidRDefault="00735A12" w:rsidP="00107218">
      <w:pPr>
        <w:spacing w:line="360" w:lineRule="auto"/>
        <w:jc w:val="both"/>
        <w:rPr>
          <w:color w:val="000000" w:themeColor="text1"/>
        </w:rPr>
      </w:pPr>
      <w:r w:rsidRPr="00107218">
        <w:rPr>
          <w:color w:val="000000" w:themeColor="text1"/>
        </w:rPr>
        <w:t>School X is an 11-18 mixed School</w:t>
      </w:r>
      <w:r w:rsidR="00FB204F" w:rsidRPr="00107218">
        <w:rPr>
          <w:color w:val="000000" w:themeColor="text1"/>
        </w:rPr>
        <w:t>; whic</w:t>
      </w:r>
      <w:r w:rsidRPr="00107218">
        <w:rPr>
          <w:color w:val="000000" w:themeColor="text1"/>
        </w:rPr>
        <w:t xml:space="preserve">h has 780 pupils on roll, boasting a support unit focused upon KS3 and KS4 pupils from across the local authority with profound and multiple learning disabilities. There are 13% of pupils eligible for FSM which is below the National average of 17.4%, 29% of pupils have SEN which is above the National average of 25.4% and around 3% of pupils have statements of SEN which is also above the National average of 2.5%. </w:t>
      </w:r>
      <w:r w:rsidR="009523EB" w:rsidRPr="00107218">
        <w:rPr>
          <w:color w:val="000000" w:themeColor="text1"/>
        </w:rPr>
        <w:t xml:space="preserve">(Estyn, 2016) </w:t>
      </w:r>
      <w:r w:rsidRPr="00107218">
        <w:rPr>
          <w:color w:val="000000" w:themeColor="text1"/>
        </w:rPr>
        <w:t xml:space="preserve">However, in the latest Estyn report in March 2016, the school achieved ‘excellent’ in all areas. </w:t>
      </w:r>
    </w:p>
    <w:p w:rsidR="00832549" w:rsidRPr="00107218" w:rsidRDefault="001D5CFA" w:rsidP="00107218">
      <w:pPr>
        <w:spacing w:line="360" w:lineRule="auto"/>
        <w:jc w:val="both"/>
        <w:rPr>
          <w:color w:val="000000" w:themeColor="text1"/>
        </w:rPr>
      </w:pPr>
      <w:r w:rsidRPr="00107218">
        <w:rPr>
          <w:color w:val="000000" w:themeColor="text1"/>
        </w:rPr>
        <w:t xml:space="preserve">The School Development Plan that I have used in this paper is structured in a very strategic way, by first of all introducing the school and the different </w:t>
      </w:r>
      <w:r w:rsidR="00BF134D" w:rsidRPr="00107218">
        <w:rPr>
          <w:color w:val="000000" w:themeColor="text1"/>
        </w:rPr>
        <w:t>areas</w:t>
      </w:r>
      <w:r w:rsidRPr="00107218">
        <w:rPr>
          <w:color w:val="000000" w:themeColor="text1"/>
        </w:rPr>
        <w:t xml:space="preserve"> the school emphasis</w:t>
      </w:r>
      <w:r w:rsidR="00BF134D" w:rsidRPr="00107218">
        <w:rPr>
          <w:color w:val="000000" w:themeColor="text1"/>
        </w:rPr>
        <w:t>es</w:t>
      </w:r>
      <w:r w:rsidRPr="00107218">
        <w:rPr>
          <w:color w:val="000000" w:themeColor="text1"/>
        </w:rPr>
        <w:t xml:space="preserve"> such as ‘the best teachers delivering the best learning environment’. (SDP, School X 2019) Something in particular that I have noticed whilst being on placement in this school is the priority given to sharing good practice and the teachers being very open to welcome you into their classrooms to see the different techniques t</w:t>
      </w:r>
      <w:r w:rsidR="00BF134D" w:rsidRPr="00107218">
        <w:rPr>
          <w:color w:val="000000" w:themeColor="text1"/>
        </w:rPr>
        <w:t>hey use.</w:t>
      </w:r>
    </w:p>
    <w:p w:rsidR="001D5CFA" w:rsidRPr="00107218" w:rsidRDefault="001D5CFA" w:rsidP="00107218">
      <w:pPr>
        <w:spacing w:line="360" w:lineRule="auto"/>
        <w:jc w:val="both"/>
        <w:rPr>
          <w:color w:val="000000" w:themeColor="text1"/>
        </w:rPr>
      </w:pPr>
      <w:r w:rsidRPr="00107218">
        <w:rPr>
          <w:color w:val="000000" w:themeColor="text1"/>
        </w:rPr>
        <w:t xml:space="preserve">The introduction shows the school improvement cycle that they follow, where they identify the school priorities, put plans into place such as school targets, the SDP, department targets, DDP and the performance management targets which they then implement throughout the school. They then monitor the progress of these plans through Quality assurance activities, Progress Snapshots (RAG rated) link meetings, progress review meetings and pupil progress checkers. </w:t>
      </w:r>
    </w:p>
    <w:p w:rsidR="00FB204F" w:rsidRPr="00107218" w:rsidRDefault="001D5CFA" w:rsidP="00107218">
      <w:pPr>
        <w:spacing w:line="360" w:lineRule="auto"/>
        <w:jc w:val="both"/>
        <w:rPr>
          <w:color w:val="000000" w:themeColor="text1"/>
        </w:rPr>
      </w:pPr>
      <w:r w:rsidRPr="00107218">
        <w:rPr>
          <w:color w:val="000000" w:themeColor="text1"/>
        </w:rPr>
        <w:t xml:space="preserve">At the end of the designated period, they will then evaluate the progress made in all areas through a school evaluation report, department </w:t>
      </w:r>
      <w:r w:rsidR="00507445" w:rsidRPr="00107218">
        <w:rPr>
          <w:color w:val="000000" w:themeColor="text1"/>
        </w:rPr>
        <w:t>self-evaluation</w:t>
      </w:r>
      <w:r w:rsidRPr="00107218">
        <w:rPr>
          <w:color w:val="000000" w:themeColor="text1"/>
        </w:rPr>
        <w:t xml:space="preserve"> reports, standards </w:t>
      </w:r>
      <w:r w:rsidR="00507445" w:rsidRPr="00107218">
        <w:rPr>
          <w:color w:val="000000" w:themeColor="text1"/>
        </w:rPr>
        <w:t>review</w:t>
      </w:r>
      <w:r w:rsidRPr="00107218">
        <w:rPr>
          <w:color w:val="000000" w:themeColor="text1"/>
        </w:rPr>
        <w:t xml:space="preserve">, </w:t>
      </w:r>
      <w:r w:rsidR="00507445" w:rsidRPr="00107218">
        <w:rPr>
          <w:color w:val="000000" w:themeColor="text1"/>
        </w:rPr>
        <w:t xml:space="preserve">whole school reviews, intervention reviews and external reviews. They will then see </w:t>
      </w:r>
      <w:r w:rsidR="00FB204F" w:rsidRPr="00107218">
        <w:rPr>
          <w:color w:val="000000" w:themeColor="text1"/>
        </w:rPr>
        <w:t>which</w:t>
      </w:r>
      <w:r w:rsidR="00507445" w:rsidRPr="00107218">
        <w:rPr>
          <w:color w:val="000000" w:themeColor="text1"/>
        </w:rPr>
        <w:t xml:space="preserve"> </w:t>
      </w:r>
      <w:r w:rsidR="00FB204F" w:rsidRPr="00107218">
        <w:rPr>
          <w:color w:val="000000" w:themeColor="text1"/>
        </w:rPr>
        <w:t xml:space="preserve">areas have seen an improvement and which areas need more time to reach their targets. </w:t>
      </w:r>
      <w:r w:rsidR="00507445" w:rsidRPr="00107218">
        <w:rPr>
          <w:color w:val="000000" w:themeColor="text1"/>
        </w:rPr>
        <w:t xml:space="preserve"> </w:t>
      </w:r>
    </w:p>
    <w:p w:rsidR="00832549" w:rsidRPr="00107218" w:rsidRDefault="00832549" w:rsidP="00107218">
      <w:pPr>
        <w:spacing w:line="360" w:lineRule="auto"/>
        <w:jc w:val="both"/>
        <w:rPr>
          <w:color w:val="000000" w:themeColor="text1"/>
        </w:rPr>
      </w:pPr>
      <w:r w:rsidRPr="00107218">
        <w:rPr>
          <w:color w:val="000000" w:themeColor="text1"/>
        </w:rPr>
        <w:t>The information that works alongside the school improvement cycle states that th</w:t>
      </w:r>
      <w:r w:rsidR="00BF134D" w:rsidRPr="00107218">
        <w:rPr>
          <w:color w:val="000000" w:themeColor="text1"/>
        </w:rPr>
        <w:t xml:space="preserve">is process </w:t>
      </w:r>
      <w:r w:rsidRPr="00107218">
        <w:rPr>
          <w:color w:val="000000" w:themeColor="text1"/>
        </w:rPr>
        <w:t xml:space="preserve">involves governors, pupils and staff and is used to identify strengths and areas for development. It is also important to note that the SDP is a working document and therefore acts as a reference point for the year ahead. Some aspects of underachievement would need to be acted upon far quicker than others as the emerging priorities would be addressed throughout the year. The SDP contains the key tasks and the development strategies to support the school priorities. </w:t>
      </w:r>
      <w:r w:rsidR="00853995" w:rsidRPr="00107218">
        <w:rPr>
          <w:color w:val="000000" w:themeColor="text1"/>
        </w:rPr>
        <w:t xml:space="preserve">(SDP, School X 2019) </w:t>
      </w:r>
    </w:p>
    <w:p w:rsidR="00024873" w:rsidRPr="00107218" w:rsidRDefault="00D7646D" w:rsidP="00107218">
      <w:pPr>
        <w:spacing w:line="360" w:lineRule="auto"/>
        <w:jc w:val="both"/>
        <w:rPr>
          <w:color w:val="000000" w:themeColor="text1"/>
        </w:rPr>
      </w:pPr>
      <w:r w:rsidRPr="00107218">
        <w:rPr>
          <w:color w:val="000000" w:themeColor="text1"/>
        </w:rPr>
        <w:t>‘</w:t>
      </w:r>
      <w:r w:rsidR="00024873" w:rsidRPr="00107218">
        <w:rPr>
          <w:color w:val="000000" w:themeColor="text1"/>
        </w:rPr>
        <w:t>For the staff within the school, the SDP identifies CPD opportunities that are linked to their individual Performance Management objectives.</w:t>
      </w:r>
      <w:r w:rsidRPr="00107218">
        <w:rPr>
          <w:color w:val="000000" w:themeColor="text1"/>
        </w:rPr>
        <w:t xml:space="preserve">’ (SDP, School X 2019) The main priorities that were highlighted for 2018-2019 were; Key Stage 4 outcomes, teaching and learning, assessment, curriculum for Wales, care, support and guidance, school for the community and emerging priorities. </w:t>
      </w:r>
    </w:p>
    <w:p w:rsidR="00D7646D" w:rsidRPr="00107218" w:rsidRDefault="00D7646D" w:rsidP="00107218">
      <w:pPr>
        <w:spacing w:line="360" w:lineRule="auto"/>
        <w:jc w:val="both"/>
        <w:rPr>
          <w:color w:val="000000" w:themeColor="text1"/>
        </w:rPr>
      </w:pPr>
      <w:r w:rsidRPr="00107218">
        <w:rPr>
          <w:color w:val="000000" w:themeColor="text1"/>
        </w:rPr>
        <w:lastRenderedPageBreak/>
        <w:t xml:space="preserve">The SDP then goes on to highlight the areas identified in the self-evaluation report and collates them into a table which is entitled ‘Informing Original Plan, first six priorities’ it then has </w:t>
      </w:r>
      <w:r w:rsidR="00A56372" w:rsidRPr="00107218">
        <w:rPr>
          <w:color w:val="000000" w:themeColor="text1"/>
        </w:rPr>
        <w:t>columns</w:t>
      </w:r>
      <w:r w:rsidRPr="00107218">
        <w:rPr>
          <w:color w:val="000000" w:themeColor="text1"/>
        </w:rPr>
        <w:t xml:space="preserve"> for the area for development, the inspection area and the SDP strategy that will be put into place to improve the </w:t>
      </w:r>
      <w:r w:rsidR="00A56372" w:rsidRPr="00107218">
        <w:rPr>
          <w:color w:val="000000" w:themeColor="text1"/>
        </w:rPr>
        <w:t>practice in the particular area. The first column has highlighted many aspects of the Donaldson curriculum which the school is a pioneer school for</w:t>
      </w:r>
      <w:r w:rsidR="00FB204F" w:rsidRPr="00107218">
        <w:rPr>
          <w:color w:val="000000" w:themeColor="text1"/>
        </w:rPr>
        <w:t>,</w:t>
      </w:r>
      <w:r w:rsidR="00A56372" w:rsidRPr="00107218">
        <w:rPr>
          <w:color w:val="000000" w:themeColor="text1"/>
        </w:rPr>
        <w:t xml:space="preserve"> so </w:t>
      </w:r>
      <w:r w:rsidR="00FB204F" w:rsidRPr="00107218">
        <w:rPr>
          <w:color w:val="000000" w:themeColor="text1"/>
        </w:rPr>
        <w:t xml:space="preserve">they </w:t>
      </w:r>
      <w:r w:rsidR="00A56372" w:rsidRPr="00107218">
        <w:rPr>
          <w:color w:val="000000" w:themeColor="text1"/>
        </w:rPr>
        <w:t xml:space="preserve">are implementing the different strands throughout the school. The school also places a lot of emphasis on the PSE and wellbeing aspect and ensuring the pupils are equipped with the skills required to be a good citizen in society. </w:t>
      </w:r>
    </w:p>
    <w:p w:rsidR="00291D2F" w:rsidRPr="00107218" w:rsidRDefault="00A56372" w:rsidP="00107218">
      <w:pPr>
        <w:spacing w:line="360" w:lineRule="auto"/>
        <w:jc w:val="both"/>
        <w:rPr>
          <w:color w:val="000000" w:themeColor="text1"/>
        </w:rPr>
      </w:pPr>
      <w:r w:rsidRPr="00107218">
        <w:rPr>
          <w:color w:val="000000" w:themeColor="text1"/>
        </w:rPr>
        <w:t xml:space="preserve">The main areas for development are listed within </w:t>
      </w:r>
      <w:r w:rsidR="00BF134D" w:rsidRPr="00107218">
        <w:rPr>
          <w:color w:val="000000" w:themeColor="text1"/>
        </w:rPr>
        <w:t>a</w:t>
      </w:r>
      <w:r w:rsidRPr="00107218">
        <w:rPr>
          <w:color w:val="000000" w:themeColor="text1"/>
        </w:rPr>
        <w:t xml:space="preserve"> table </w:t>
      </w:r>
      <w:r w:rsidR="00BF134D" w:rsidRPr="00107218">
        <w:rPr>
          <w:color w:val="000000" w:themeColor="text1"/>
        </w:rPr>
        <w:t>under</w:t>
      </w:r>
      <w:r w:rsidRPr="00107218">
        <w:rPr>
          <w:color w:val="000000" w:themeColor="text1"/>
        </w:rPr>
        <w:t xml:space="preserve"> subheadings that need to be completed in order to improve. There are staff members enlisted for each strategy and the CPD implications of each. There are columns </w:t>
      </w:r>
      <w:r w:rsidR="00BF134D" w:rsidRPr="00107218">
        <w:rPr>
          <w:color w:val="000000" w:themeColor="text1"/>
        </w:rPr>
        <w:t xml:space="preserve">that the school must complete with the required resources </w:t>
      </w:r>
      <w:r w:rsidRPr="00107218">
        <w:rPr>
          <w:color w:val="000000" w:themeColor="text1"/>
        </w:rPr>
        <w:t xml:space="preserve">and the timescale given for each aspect. Success criteria are listed alongside the timeframe which is useful as </w:t>
      </w:r>
      <w:r w:rsidR="00BF134D" w:rsidRPr="00107218">
        <w:rPr>
          <w:color w:val="000000" w:themeColor="text1"/>
        </w:rPr>
        <w:t>it will allow</w:t>
      </w:r>
      <w:r w:rsidRPr="00107218">
        <w:rPr>
          <w:color w:val="000000" w:themeColor="text1"/>
        </w:rPr>
        <w:t xml:space="preserve"> the staff members</w:t>
      </w:r>
      <w:r w:rsidR="00291D2F" w:rsidRPr="00107218">
        <w:rPr>
          <w:color w:val="000000" w:themeColor="text1"/>
        </w:rPr>
        <w:t xml:space="preserve"> to</w:t>
      </w:r>
      <w:r w:rsidRPr="00107218">
        <w:rPr>
          <w:color w:val="000000" w:themeColor="text1"/>
        </w:rPr>
        <w:t xml:space="preserve"> allocate an appropriate </w:t>
      </w:r>
      <w:r w:rsidR="00291D2F" w:rsidRPr="00107218">
        <w:rPr>
          <w:color w:val="000000" w:themeColor="text1"/>
        </w:rPr>
        <w:t>timeframe</w:t>
      </w:r>
      <w:r w:rsidRPr="00107218">
        <w:rPr>
          <w:color w:val="000000" w:themeColor="text1"/>
        </w:rPr>
        <w:t xml:space="preserve"> to each </w:t>
      </w:r>
      <w:r w:rsidR="00A820C5" w:rsidRPr="00107218">
        <w:rPr>
          <w:color w:val="000000" w:themeColor="text1"/>
        </w:rPr>
        <w:t>criterion</w:t>
      </w:r>
      <w:r w:rsidRPr="00107218">
        <w:rPr>
          <w:color w:val="000000" w:themeColor="text1"/>
        </w:rPr>
        <w:t xml:space="preserve">. Staff members are also monitored on their strategy and evidence is required to ensure each priority is dealt with appropriately. </w:t>
      </w:r>
    </w:p>
    <w:p w:rsidR="00291D2F" w:rsidRPr="00107218" w:rsidRDefault="00291D2F" w:rsidP="00107218">
      <w:pPr>
        <w:spacing w:line="360" w:lineRule="auto"/>
        <w:jc w:val="both"/>
        <w:rPr>
          <w:rFonts w:cstheme="minorHAnsi"/>
          <w:iCs/>
          <w:color w:val="000000" w:themeColor="text1"/>
          <w:shd w:val="clear" w:color="auto" w:fill="FFFFFF"/>
        </w:rPr>
      </w:pPr>
      <w:r w:rsidRPr="00107218">
        <w:rPr>
          <w:rStyle w:val="Emphasis"/>
          <w:rFonts w:cstheme="minorHAnsi"/>
          <w:i w:val="0"/>
          <w:color w:val="000000" w:themeColor="text1"/>
          <w:shd w:val="clear" w:color="auto" w:fill="FFFFFF"/>
        </w:rPr>
        <w:t>The 1980’s saw the International School Improvement Project outline the definition of improvement within schools as ‘A systematic, sustained effort aimed at change in learning conditions and other related internal conditions in one or more schools, with the ultimate aim of accomplishing educational goals more effectively. (</w:t>
      </w:r>
      <w:bookmarkStart w:id="0" w:name="_Hlk536472188"/>
      <w:r w:rsidRPr="00107218">
        <w:rPr>
          <w:rStyle w:val="Emphasis"/>
          <w:rFonts w:cstheme="minorHAnsi"/>
          <w:i w:val="0"/>
          <w:color w:val="000000" w:themeColor="text1"/>
          <w:shd w:val="clear" w:color="auto" w:fill="FFFFFF"/>
        </w:rPr>
        <w:t xml:space="preserve">Miles and Eckholm, 1985) </w:t>
      </w:r>
      <w:bookmarkEnd w:id="0"/>
      <w:r w:rsidRPr="00107218">
        <w:rPr>
          <w:rStyle w:val="Emphasis"/>
          <w:rFonts w:cstheme="minorHAnsi"/>
          <w:i w:val="0"/>
          <w:color w:val="000000" w:themeColor="text1"/>
          <w:shd w:val="clear" w:color="auto" w:fill="FFFFFF"/>
        </w:rPr>
        <w:t xml:space="preserve">This definition </w:t>
      </w:r>
      <w:r w:rsidRPr="00107218">
        <w:rPr>
          <w:rStyle w:val="Emphasis"/>
          <w:rFonts w:cstheme="minorHAnsi"/>
          <w:i w:val="0"/>
          <w:color w:val="000000" w:themeColor="text1"/>
          <w:shd w:val="clear" w:color="auto" w:fill="FFFFFF"/>
        </w:rPr>
        <w:t>is inclusive of long-term</w:t>
      </w:r>
      <w:r w:rsidRPr="00107218">
        <w:rPr>
          <w:rStyle w:val="Emphasis"/>
          <w:rFonts w:cstheme="minorHAnsi"/>
          <w:i w:val="0"/>
          <w:color w:val="000000" w:themeColor="text1"/>
          <w:shd w:val="clear" w:color="auto" w:fill="FFFFFF"/>
        </w:rPr>
        <w:t xml:space="preserve"> improvement as it identifies the process of change as well as the implications that may occur from different schools having differing processes for change. </w:t>
      </w:r>
    </w:p>
    <w:p w:rsidR="00385AEB" w:rsidRPr="00107218" w:rsidRDefault="00385AEB" w:rsidP="00107218">
      <w:pPr>
        <w:spacing w:line="360" w:lineRule="auto"/>
        <w:jc w:val="both"/>
        <w:rPr>
          <w:rStyle w:val="Emphasis"/>
          <w:rFonts w:cstheme="minorHAnsi"/>
          <w:i w:val="0"/>
          <w:color w:val="000000" w:themeColor="text1"/>
          <w:shd w:val="clear" w:color="auto" w:fill="FFFFFF"/>
        </w:rPr>
      </w:pPr>
      <w:r w:rsidRPr="00107218">
        <w:rPr>
          <w:rStyle w:val="Emphasis"/>
          <w:rFonts w:cstheme="minorHAnsi"/>
          <w:i w:val="0"/>
          <w:color w:val="000000" w:themeColor="text1"/>
          <w:shd w:val="clear" w:color="auto" w:fill="FFFFFF"/>
        </w:rPr>
        <w:t>‘The whole basis of strategic management is that each school decides on its own strategy. This takes account of its present strategic position, present and future external influences and what its stakeholders expect of it. An integral part of strategy is a reconsideration of the aims of each school, thus the concept of school effectiveness relates to each school rather than being absolute, since the aims of schools are not universalistic.’ (Brian Fidler, 1996)</w:t>
      </w:r>
      <w:r w:rsidR="00291D2F" w:rsidRPr="00107218">
        <w:rPr>
          <w:rStyle w:val="Emphasis"/>
          <w:rFonts w:cstheme="minorHAnsi"/>
          <w:i w:val="0"/>
          <w:color w:val="000000" w:themeColor="text1"/>
          <w:shd w:val="clear" w:color="auto" w:fill="FFFFFF"/>
        </w:rPr>
        <w:t xml:space="preserve"> </w:t>
      </w:r>
    </w:p>
    <w:p w:rsidR="00FD4C5A" w:rsidRPr="00107218" w:rsidRDefault="00FD4C5A" w:rsidP="00107218">
      <w:pPr>
        <w:spacing w:line="360" w:lineRule="auto"/>
        <w:jc w:val="both"/>
        <w:rPr>
          <w:rStyle w:val="Emphasis"/>
          <w:rFonts w:cstheme="minorHAnsi"/>
          <w:i w:val="0"/>
          <w:color w:val="000000" w:themeColor="text1"/>
          <w:shd w:val="clear" w:color="auto" w:fill="FFFFFF"/>
        </w:rPr>
      </w:pPr>
      <w:r w:rsidRPr="00107218">
        <w:rPr>
          <w:rStyle w:val="Emphasis"/>
          <w:rFonts w:cstheme="minorHAnsi"/>
          <w:i w:val="0"/>
          <w:color w:val="000000" w:themeColor="text1"/>
          <w:shd w:val="clear" w:color="auto" w:fill="FFFFFF"/>
        </w:rPr>
        <w:t xml:space="preserve">In order for a strategic plan to be effective in its implementation in a school, </w:t>
      </w:r>
      <w:r w:rsidR="00493839" w:rsidRPr="00107218">
        <w:rPr>
          <w:rStyle w:val="Emphasis"/>
          <w:rFonts w:cstheme="minorHAnsi"/>
          <w:i w:val="0"/>
          <w:color w:val="000000" w:themeColor="text1"/>
          <w:shd w:val="clear" w:color="auto" w:fill="FFFFFF"/>
        </w:rPr>
        <w:t>Brian Fidler outlines ‘seven highly interdependent capabilities in an effective subsystem. When one capability is increased it is easier to increase others: clarifying communication, improving group procedures in meetings, establishing goals, uncovering and working with conflict, solving problems, making decisions and assessing changes.’ (Brian Fidler, 1996)</w:t>
      </w:r>
    </w:p>
    <w:p w:rsidR="00493839" w:rsidRPr="00107218" w:rsidRDefault="00493839" w:rsidP="00107218">
      <w:pPr>
        <w:spacing w:line="360" w:lineRule="auto"/>
        <w:jc w:val="both"/>
        <w:rPr>
          <w:rStyle w:val="Emphasis"/>
          <w:rFonts w:cstheme="minorHAnsi"/>
          <w:i w:val="0"/>
          <w:color w:val="000000" w:themeColor="text1"/>
          <w:shd w:val="clear" w:color="auto" w:fill="FFFFFF"/>
        </w:rPr>
      </w:pPr>
      <w:r w:rsidRPr="00107218">
        <w:rPr>
          <w:rStyle w:val="Emphasis"/>
          <w:rFonts w:cstheme="minorHAnsi"/>
          <w:i w:val="0"/>
          <w:color w:val="000000" w:themeColor="text1"/>
          <w:shd w:val="clear" w:color="auto" w:fill="FFFFFF"/>
        </w:rPr>
        <w:lastRenderedPageBreak/>
        <w:t xml:space="preserve">These seven criteria are very useful to help a school identify where they need to improve, the methods they need to implement and finally and arguably most importantly, the evaluation process to review the changes and whether or not there has been any improvements. </w:t>
      </w:r>
    </w:p>
    <w:p w:rsidR="00493839" w:rsidRPr="00107218" w:rsidRDefault="00493839" w:rsidP="00107218">
      <w:pPr>
        <w:spacing w:line="360" w:lineRule="auto"/>
        <w:jc w:val="both"/>
        <w:rPr>
          <w:rStyle w:val="Emphasis"/>
          <w:rFonts w:cstheme="minorHAnsi"/>
          <w:i w:val="0"/>
          <w:color w:val="000000" w:themeColor="text1"/>
          <w:shd w:val="clear" w:color="auto" w:fill="FFFFFF"/>
        </w:rPr>
      </w:pPr>
      <w:r w:rsidRPr="00107218">
        <w:rPr>
          <w:rStyle w:val="Emphasis"/>
          <w:rFonts w:cstheme="minorHAnsi"/>
          <w:i w:val="0"/>
          <w:color w:val="000000" w:themeColor="text1"/>
          <w:shd w:val="clear" w:color="auto" w:fill="FFFFFF"/>
        </w:rPr>
        <w:t xml:space="preserve">The type of activities highlighted within School X’s SDP in order to create a strategic plan for classroom development include training days taking place within and outside of the school environment. INSET days where staff will be trained in specific topics such as digital skills </w:t>
      </w:r>
      <w:r w:rsidR="00291D2F" w:rsidRPr="00107218">
        <w:rPr>
          <w:rStyle w:val="Emphasis"/>
          <w:rFonts w:cstheme="minorHAnsi"/>
          <w:i w:val="0"/>
          <w:color w:val="000000" w:themeColor="text1"/>
          <w:shd w:val="clear" w:color="auto" w:fill="FFFFFF"/>
        </w:rPr>
        <w:t>will be highly prioritised</w:t>
      </w:r>
      <w:r w:rsidR="0085241E" w:rsidRPr="00107218">
        <w:rPr>
          <w:rStyle w:val="Emphasis"/>
          <w:rFonts w:cstheme="minorHAnsi"/>
          <w:i w:val="0"/>
          <w:color w:val="000000" w:themeColor="text1"/>
          <w:shd w:val="clear" w:color="auto" w:fill="FFFFFF"/>
        </w:rPr>
        <w:t xml:space="preserve">. There are also new </w:t>
      </w:r>
      <w:r w:rsidR="00291D2F" w:rsidRPr="00107218">
        <w:rPr>
          <w:rStyle w:val="Emphasis"/>
          <w:rFonts w:cstheme="minorHAnsi"/>
          <w:i w:val="0"/>
          <w:color w:val="000000" w:themeColor="text1"/>
          <w:shd w:val="clear" w:color="auto" w:fill="FFFFFF"/>
        </w:rPr>
        <w:t>W</w:t>
      </w:r>
      <w:r w:rsidR="0085241E" w:rsidRPr="00107218">
        <w:rPr>
          <w:rStyle w:val="Emphasis"/>
          <w:rFonts w:cstheme="minorHAnsi"/>
          <w:i w:val="0"/>
          <w:color w:val="000000" w:themeColor="text1"/>
          <w:shd w:val="clear" w:color="auto" w:fill="FFFFFF"/>
        </w:rPr>
        <w:t xml:space="preserve">ales curriculum sessions held in twilight </w:t>
      </w:r>
      <w:r w:rsidR="00291D2F" w:rsidRPr="00107218">
        <w:rPr>
          <w:rStyle w:val="Emphasis"/>
          <w:rFonts w:cstheme="minorHAnsi"/>
          <w:i w:val="0"/>
          <w:color w:val="000000" w:themeColor="text1"/>
          <w:shd w:val="clear" w:color="auto" w:fill="FFFFFF"/>
        </w:rPr>
        <w:t>evenings</w:t>
      </w:r>
      <w:r w:rsidR="0085241E" w:rsidRPr="00107218">
        <w:rPr>
          <w:rStyle w:val="Emphasis"/>
          <w:rFonts w:cstheme="minorHAnsi"/>
          <w:i w:val="0"/>
          <w:color w:val="000000" w:themeColor="text1"/>
          <w:shd w:val="clear" w:color="auto" w:fill="FFFFFF"/>
        </w:rPr>
        <w:t xml:space="preserve"> so that all staff </w:t>
      </w:r>
      <w:r w:rsidR="00291D2F" w:rsidRPr="00107218">
        <w:rPr>
          <w:rStyle w:val="Emphasis"/>
          <w:rFonts w:cstheme="minorHAnsi"/>
          <w:i w:val="0"/>
          <w:color w:val="000000" w:themeColor="text1"/>
          <w:shd w:val="clear" w:color="auto" w:fill="FFFFFF"/>
        </w:rPr>
        <w:t xml:space="preserve">are briefed about any changes within their department. </w:t>
      </w:r>
      <w:r w:rsidR="0085241E" w:rsidRPr="00107218">
        <w:rPr>
          <w:rStyle w:val="Emphasis"/>
          <w:rFonts w:cstheme="minorHAnsi"/>
          <w:i w:val="0"/>
          <w:color w:val="000000" w:themeColor="text1"/>
          <w:shd w:val="clear" w:color="auto" w:fill="FFFFFF"/>
        </w:rPr>
        <w:t xml:space="preserve"> </w:t>
      </w:r>
    </w:p>
    <w:p w:rsidR="006D7D14" w:rsidRPr="00107218" w:rsidRDefault="00A701F3" w:rsidP="00107218">
      <w:pPr>
        <w:spacing w:line="360" w:lineRule="auto"/>
        <w:jc w:val="both"/>
        <w:rPr>
          <w:rStyle w:val="Emphasis"/>
          <w:rFonts w:cstheme="minorHAnsi"/>
          <w:i w:val="0"/>
          <w:color w:val="000000" w:themeColor="text1"/>
          <w:shd w:val="clear" w:color="auto" w:fill="FFFFFF"/>
        </w:rPr>
      </w:pPr>
      <w:r w:rsidRPr="00107218">
        <w:rPr>
          <w:rStyle w:val="Emphasis"/>
          <w:rFonts w:cstheme="minorHAnsi"/>
          <w:i w:val="0"/>
          <w:color w:val="000000" w:themeColor="text1"/>
          <w:shd w:val="clear" w:color="auto" w:fill="FFFFFF"/>
        </w:rPr>
        <w:t>‘Strategic planning is the process of setting goals, deciding on actions to achieve those goals and mobilizing the resources needed to take those actions. A strategic plan describes how goals will be achieved through the use of available resources</w:t>
      </w:r>
      <w:r w:rsidR="00AD19AB" w:rsidRPr="00107218">
        <w:rPr>
          <w:rStyle w:val="Emphasis"/>
          <w:rFonts w:cstheme="minorHAnsi"/>
          <w:i w:val="0"/>
          <w:color w:val="000000" w:themeColor="text1"/>
          <w:shd w:val="clear" w:color="auto" w:fill="FFFFFF"/>
        </w:rPr>
        <w:t xml:space="preserve">’ </w:t>
      </w:r>
      <w:r w:rsidRPr="00107218">
        <w:rPr>
          <w:rStyle w:val="Emphasis"/>
          <w:rFonts w:cstheme="minorHAnsi"/>
          <w:i w:val="0"/>
          <w:color w:val="000000" w:themeColor="text1"/>
          <w:shd w:val="clear" w:color="auto" w:fill="FFFFFF"/>
        </w:rPr>
        <w:t>(Jamie Billingham</w:t>
      </w:r>
      <w:r w:rsidR="00AD19AB" w:rsidRPr="00107218">
        <w:rPr>
          <w:rStyle w:val="Emphasis"/>
          <w:rFonts w:cstheme="minorHAnsi"/>
          <w:i w:val="0"/>
          <w:color w:val="000000" w:themeColor="text1"/>
          <w:shd w:val="clear" w:color="auto" w:fill="FFFFFF"/>
        </w:rPr>
        <w:t xml:space="preserve">, 2012) Having a good plan in place, enhances the </w:t>
      </w:r>
      <w:r w:rsidR="001E1C9E" w:rsidRPr="00107218">
        <w:rPr>
          <w:rStyle w:val="Emphasis"/>
          <w:rFonts w:cstheme="minorHAnsi"/>
          <w:i w:val="0"/>
          <w:color w:val="000000" w:themeColor="text1"/>
          <w:shd w:val="clear" w:color="auto" w:fill="FFFFFF"/>
        </w:rPr>
        <w:t>effectiveness</w:t>
      </w:r>
      <w:r w:rsidR="00AD19AB" w:rsidRPr="00107218">
        <w:rPr>
          <w:rStyle w:val="Emphasis"/>
          <w:rFonts w:cstheme="minorHAnsi"/>
          <w:i w:val="0"/>
          <w:color w:val="000000" w:themeColor="text1"/>
          <w:shd w:val="clear" w:color="auto" w:fill="FFFFFF"/>
        </w:rPr>
        <w:t xml:space="preserve"> of</w:t>
      </w:r>
      <w:r w:rsidR="001E1C9E" w:rsidRPr="00107218">
        <w:rPr>
          <w:rStyle w:val="Emphasis"/>
          <w:rFonts w:cstheme="minorHAnsi"/>
          <w:i w:val="0"/>
          <w:color w:val="000000" w:themeColor="text1"/>
          <w:shd w:val="clear" w:color="auto" w:fill="FFFFFF"/>
        </w:rPr>
        <w:t xml:space="preserve"> the</w:t>
      </w:r>
      <w:r w:rsidR="00AD19AB" w:rsidRPr="00107218">
        <w:rPr>
          <w:rStyle w:val="Emphasis"/>
          <w:rFonts w:cstheme="minorHAnsi"/>
          <w:i w:val="0"/>
          <w:color w:val="000000" w:themeColor="text1"/>
          <w:shd w:val="clear" w:color="auto" w:fill="FFFFFF"/>
        </w:rPr>
        <w:t xml:space="preserve"> teachers and ensures pupils are achieving to the best of their ability </w:t>
      </w:r>
      <w:r w:rsidR="006D7D14" w:rsidRPr="00107218">
        <w:rPr>
          <w:rStyle w:val="Emphasis"/>
          <w:rFonts w:cstheme="minorHAnsi"/>
          <w:i w:val="0"/>
          <w:color w:val="000000" w:themeColor="text1"/>
          <w:shd w:val="clear" w:color="auto" w:fill="FFFFFF"/>
        </w:rPr>
        <w:t>as there are clear strategies in place to ensure the school is performing to a high standard and are doing everything to ensure the pupils have all the necessary arrangements in place to work in a safe and enriching environment.</w:t>
      </w:r>
    </w:p>
    <w:p w:rsidR="00A701F3" w:rsidRPr="00107218" w:rsidRDefault="006D7D14" w:rsidP="00107218">
      <w:pPr>
        <w:spacing w:line="360" w:lineRule="auto"/>
        <w:jc w:val="both"/>
        <w:rPr>
          <w:rStyle w:val="Emphasis"/>
          <w:rFonts w:cstheme="minorHAnsi"/>
          <w:i w:val="0"/>
          <w:color w:val="000000" w:themeColor="text1"/>
          <w:shd w:val="clear" w:color="auto" w:fill="FFFFFF"/>
        </w:rPr>
      </w:pPr>
      <w:r w:rsidRPr="00107218">
        <w:rPr>
          <w:rStyle w:val="Emphasis"/>
          <w:rFonts w:cstheme="minorHAnsi"/>
          <w:i w:val="0"/>
          <w:color w:val="000000" w:themeColor="text1"/>
          <w:shd w:val="clear" w:color="auto" w:fill="FFFFFF"/>
        </w:rPr>
        <w:t xml:space="preserve">As the demographic changes, it is crucial that schools do everything they can to evolve with the changes whilst remaining consistently supportive of its pupils regardless of their background or academic ability. This is the reason why strategic plans are so important, so schools can have a clear guide about what they need to put in place to become the best institutions for learning. Through these plans, teachers will have a clear insight into what is expected of them within the school to deliver the best learning experience whilst keeping up with the ever-evolving curriculum. </w:t>
      </w:r>
    </w:p>
    <w:p w:rsidR="00291D2F" w:rsidRPr="00107218" w:rsidRDefault="006C41EA" w:rsidP="00107218">
      <w:pPr>
        <w:spacing w:line="360" w:lineRule="auto"/>
        <w:jc w:val="both"/>
        <w:rPr>
          <w:rFonts w:cstheme="minorHAnsi"/>
          <w:color w:val="000000" w:themeColor="text1"/>
          <w:shd w:val="clear" w:color="auto" w:fill="FFFFFF"/>
        </w:rPr>
      </w:pPr>
      <w:r w:rsidRPr="00107218">
        <w:rPr>
          <w:rFonts w:cstheme="minorHAnsi"/>
          <w:color w:val="000000" w:themeColor="text1"/>
          <w:shd w:val="clear" w:color="auto" w:fill="FFFFFF"/>
        </w:rPr>
        <w:t>‘</w:t>
      </w:r>
      <w:r w:rsidR="006D7D14" w:rsidRPr="00107218">
        <w:rPr>
          <w:rFonts w:cstheme="minorHAnsi"/>
          <w:color w:val="000000" w:themeColor="text1"/>
          <w:shd w:val="clear" w:color="auto" w:fill="FFFFFF"/>
        </w:rPr>
        <w:t>Some critics suggest that the education sector emphasizes the political dimensions of the strategic planning process as a way of increasing the number of school community stakeholders</w:t>
      </w:r>
      <w:r w:rsidRPr="00107218">
        <w:rPr>
          <w:rFonts w:cstheme="minorHAnsi"/>
          <w:color w:val="000000" w:themeColor="text1"/>
          <w:shd w:val="clear" w:color="auto" w:fill="FFFFFF"/>
        </w:rPr>
        <w:t xml:space="preserve">’ (Jamie Billingham, 2012) However, this can be something which can be put in a positive light as ensuring the community around the school plays a part in what happens within the school and are allowed an input when new staff are being recruited or their children’s’ curriculum is changing, surely this can be seen as a good thing. </w:t>
      </w:r>
    </w:p>
    <w:p w:rsidR="006C41EA" w:rsidRPr="00107218" w:rsidRDefault="00F9078B" w:rsidP="00107218">
      <w:pPr>
        <w:spacing w:line="360" w:lineRule="auto"/>
        <w:jc w:val="both"/>
        <w:rPr>
          <w:rFonts w:cstheme="minorHAnsi"/>
          <w:color w:val="000000" w:themeColor="text1"/>
        </w:rPr>
      </w:pPr>
      <w:r w:rsidRPr="00107218">
        <w:rPr>
          <w:rFonts w:cstheme="minorHAnsi"/>
          <w:color w:val="000000" w:themeColor="text1"/>
        </w:rPr>
        <w:t>‘C</w:t>
      </w:r>
      <w:r w:rsidR="006C41EA" w:rsidRPr="00107218">
        <w:rPr>
          <w:rFonts w:cstheme="minorHAnsi"/>
          <w:color w:val="000000" w:themeColor="text1"/>
        </w:rPr>
        <w:t xml:space="preserve">hanges in student performance, which is surely what most educational reform at least purports to care about, depend fundamentally on what students and teachers do in classrooms. Yet many reforms are not primarily aimed at teaching and learning but focus instead on school organization, governance, finance, curriculum and </w:t>
      </w:r>
      <w:r w:rsidRPr="00107218">
        <w:rPr>
          <w:rFonts w:cstheme="minorHAnsi"/>
          <w:color w:val="000000" w:themeColor="text1"/>
        </w:rPr>
        <w:t xml:space="preserve">assessment’. </w:t>
      </w:r>
      <w:r w:rsidR="006C41EA" w:rsidRPr="00107218">
        <w:rPr>
          <w:rFonts w:cstheme="minorHAnsi"/>
          <w:color w:val="000000" w:themeColor="text1"/>
        </w:rPr>
        <w:t>(Cohen, 1995)</w:t>
      </w:r>
    </w:p>
    <w:p w:rsidR="00F9078B" w:rsidRPr="00107218" w:rsidRDefault="00F9078B" w:rsidP="00107218">
      <w:pPr>
        <w:spacing w:line="360" w:lineRule="auto"/>
        <w:jc w:val="both"/>
        <w:rPr>
          <w:rFonts w:cstheme="minorHAnsi"/>
          <w:color w:val="000000" w:themeColor="text1"/>
        </w:rPr>
      </w:pPr>
      <w:r w:rsidRPr="00107218">
        <w:rPr>
          <w:rFonts w:cstheme="minorHAnsi"/>
          <w:color w:val="000000" w:themeColor="text1"/>
        </w:rPr>
        <w:lastRenderedPageBreak/>
        <w:t xml:space="preserve">This is a </w:t>
      </w:r>
      <w:r w:rsidR="00FB204F" w:rsidRPr="00107218">
        <w:rPr>
          <w:rFonts w:cstheme="minorHAnsi"/>
          <w:color w:val="000000" w:themeColor="text1"/>
        </w:rPr>
        <w:t>reasonable</w:t>
      </w:r>
      <w:r w:rsidRPr="00107218">
        <w:rPr>
          <w:rFonts w:cstheme="minorHAnsi"/>
          <w:color w:val="000000" w:themeColor="text1"/>
        </w:rPr>
        <w:t xml:space="preserve"> point, however; the idea that any educational reform within schools does not focus upon teaching and learning cannot be validated as the staff within the school play major roles to ensure they are bought to fruition. Fundamentally, without the backing of all staff within a school environment and a strong plan in place, it would be impossible for any reform to be fully integrated into the school. </w:t>
      </w:r>
    </w:p>
    <w:p w:rsidR="00F9078B" w:rsidRPr="00107218" w:rsidRDefault="00F9078B" w:rsidP="00107218">
      <w:pPr>
        <w:spacing w:line="360" w:lineRule="auto"/>
        <w:jc w:val="both"/>
        <w:rPr>
          <w:rFonts w:cstheme="minorHAnsi"/>
          <w:color w:val="000000" w:themeColor="text1"/>
        </w:rPr>
      </w:pPr>
      <w:r w:rsidRPr="00107218">
        <w:rPr>
          <w:rFonts w:cstheme="minorHAnsi"/>
          <w:color w:val="000000" w:themeColor="text1"/>
        </w:rPr>
        <w:t xml:space="preserve">Any successful educational change takes a very complex and </w:t>
      </w:r>
      <w:r w:rsidR="00B92DB0" w:rsidRPr="00107218">
        <w:rPr>
          <w:rFonts w:cstheme="minorHAnsi"/>
          <w:color w:val="000000" w:themeColor="text1"/>
        </w:rPr>
        <w:t>long-term</w:t>
      </w:r>
      <w:r w:rsidRPr="00107218">
        <w:rPr>
          <w:rFonts w:cstheme="minorHAnsi"/>
          <w:color w:val="000000" w:themeColor="text1"/>
        </w:rPr>
        <w:t xml:space="preserve"> plan as it is important that every member of staff within the school and any relevant party outside of the school must have a clear understanding of what their role is within the change, and how they can work together for the most seamless and positive outcome. </w:t>
      </w:r>
      <w:r w:rsidR="00B92DB0" w:rsidRPr="00107218">
        <w:rPr>
          <w:rFonts w:cstheme="minorHAnsi"/>
          <w:color w:val="000000" w:themeColor="text1"/>
        </w:rPr>
        <w:t>Some people argue that ‘School development plans are insufficiently strategic in their focus and would be better titled ‘operational target-setting plan’ since they are largely focused upon maintaining existing activities in pursuit of short-term performance targets.’ (Davies and Ellison, 1999).</w:t>
      </w:r>
    </w:p>
    <w:p w:rsidR="00B92DB0" w:rsidRPr="00107218" w:rsidRDefault="00B92DB0" w:rsidP="00107218">
      <w:pPr>
        <w:spacing w:line="360" w:lineRule="auto"/>
        <w:jc w:val="both"/>
        <w:rPr>
          <w:rFonts w:cstheme="minorHAnsi"/>
          <w:color w:val="000000" w:themeColor="text1"/>
        </w:rPr>
      </w:pPr>
      <w:r w:rsidRPr="00107218">
        <w:rPr>
          <w:rFonts w:cstheme="minorHAnsi"/>
          <w:color w:val="000000" w:themeColor="text1"/>
        </w:rPr>
        <w:t>I disagree with this opinion in reflection of School X as there are clear emerging priorities outline</w:t>
      </w:r>
      <w:r w:rsidR="00C56C19" w:rsidRPr="00107218">
        <w:rPr>
          <w:rFonts w:cstheme="minorHAnsi"/>
          <w:color w:val="000000" w:themeColor="text1"/>
        </w:rPr>
        <w:t>d</w:t>
      </w:r>
      <w:r w:rsidRPr="00107218">
        <w:rPr>
          <w:rFonts w:cstheme="minorHAnsi"/>
          <w:color w:val="000000" w:themeColor="text1"/>
        </w:rPr>
        <w:t xml:space="preserve"> within their SDP, signifying that there is an emphasis placed on the future improvement of the school and the </w:t>
      </w:r>
      <w:r w:rsidR="000C43CB" w:rsidRPr="00107218">
        <w:rPr>
          <w:rFonts w:cstheme="minorHAnsi"/>
          <w:color w:val="000000" w:themeColor="text1"/>
        </w:rPr>
        <w:t xml:space="preserve">way the current progress can impact on the future priorities. </w:t>
      </w:r>
    </w:p>
    <w:p w:rsidR="00D45853" w:rsidRPr="00107218" w:rsidRDefault="00254804" w:rsidP="00107218">
      <w:pPr>
        <w:spacing w:line="360" w:lineRule="auto"/>
        <w:jc w:val="both"/>
        <w:rPr>
          <w:rFonts w:cstheme="minorHAnsi"/>
          <w:color w:val="000000" w:themeColor="text1"/>
        </w:rPr>
      </w:pPr>
      <w:r w:rsidRPr="00107218">
        <w:rPr>
          <w:rFonts w:cstheme="minorHAnsi"/>
          <w:color w:val="000000" w:themeColor="text1"/>
        </w:rPr>
        <w:t xml:space="preserve">There are also concerns that relate to changes within a school when the focus is on raising attainment </w:t>
      </w:r>
      <w:r w:rsidR="00050245" w:rsidRPr="00107218">
        <w:rPr>
          <w:rFonts w:cstheme="minorHAnsi"/>
          <w:color w:val="000000" w:themeColor="text1"/>
        </w:rPr>
        <w:t xml:space="preserve">which </w:t>
      </w:r>
      <w:r w:rsidRPr="00107218">
        <w:rPr>
          <w:rFonts w:cstheme="minorHAnsi"/>
          <w:color w:val="000000" w:themeColor="text1"/>
        </w:rPr>
        <w:t>may lead</w:t>
      </w:r>
      <w:r w:rsidR="00050245" w:rsidRPr="00107218">
        <w:rPr>
          <w:rFonts w:cstheme="minorHAnsi"/>
          <w:color w:val="000000" w:themeColor="text1"/>
        </w:rPr>
        <w:t xml:space="preserve"> to</w:t>
      </w:r>
      <w:r w:rsidRPr="00107218">
        <w:rPr>
          <w:rFonts w:cstheme="minorHAnsi"/>
          <w:color w:val="000000" w:themeColor="text1"/>
        </w:rPr>
        <w:t xml:space="preserve"> schools</w:t>
      </w:r>
      <w:r w:rsidR="00050245" w:rsidRPr="00107218">
        <w:rPr>
          <w:rFonts w:cstheme="minorHAnsi"/>
          <w:color w:val="000000" w:themeColor="text1"/>
        </w:rPr>
        <w:t xml:space="preserve"> </w:t>
      </w:r>
      <w:r w:rsidRPr="00107218">
        <w:rPr>
          <w:rFonts w:cstheme="minorHAnsi"/>
          <w:color w:val="000000" w:themeColor="text1"/>
        </w:rPr>
        <w:t>focus</w:t>
      </w:r>
      <w:r w:rsidR="00050245" w:rsidRPr="00107218">
        <w:rPr>
          <w:rFonts w:cstheme="minorHAnsi"/>
          <w:color w:val="000000" w:themeColor="text1"/>
        </w:rPr>
        <w:t>ing</w:t>
      </w:r>
      <w:r w:rsidRPr="00107218">
        <w:rPr>
          <w:rFonts w:cstheme="minorHAnsi"/>
          <w:color w:val="000000" w:themeColor="text1"/>
        </w:rPr>
        <w:t xml:space="preserve"> too heavily on the border line pupils an</w:t>
      </w:r>
      <w:r w:rsidR="00050245" w:rsidRPr="00107218">
        <w:rPr>
          <w:rFonts w:cstheme="minorHAnsi"/>
          <w:color w:val="000000" w:themeColor="text1"/>
        </w:rPr>
        <w:t xml:space="preserve">d not spending enough time helping the low ability or more able and talented pupils achieve their potential also. This is not something that I have </w:t>
      </w:r>
      <w:r w:rsidR="005835BE" w:rsidRPr="00107218">
        <w:rPr>
          <w:rFonts w:cstheme="minorHAnsi"/>
          <w:color w:val="000000" w:themeColor="text1"/>
        </w:rPr>
        <w:t>identified</w:t>
      </w:r>
      <w:r w:rsidR="00050245" w:rsidRPr="00107218">
        <w:rPr>
          <w:rFonts w:cstheme="minorHAnsi"/>
          <w:color w:val="000000" w:themeColor="text1"/>
        </w:rPr>
        <w:t xml:space="preserve"> during my time at School X, as the main goal within the </w:t>
      </w:r>
      <w:r w:rsidR="005835BE" w:rsidRPr="00107218">
        <w:rPr>
          <w:rFonts w:cstheme="minorHAnsi"/>
          <w:color w:val="000000" w:themeColor="text1"/>
        </w:rPr>
        <w:t>s</w:t>
      </w:r>
      <w:r w:rsidR="00050245" w:rsidRPr="00107218">
        <w:rPr>
          <w:rFonts w:cstheme="minorHAnsi"/>
          <w:color w:val="000000" w:themeColor="text1"/>
        </w:rPr>
        <w:t xml:space="preserve">chool is that all pupils have a right to learn regardless of their ability and teachers should have things in place within every lesson </w:t>
      </w:r>
      <w:r w:rsidR="00B908A5" w:rsidRPr="00107218">
        <w:rPr>
          <w:rFonts w:cstheme="minorHAnsi"/>
          <w:color w:val="000000" w:themeColor="text1"/>
        </w:rPr>
        <w:t>to help all pupils achi</w:t>
      </w:r>
      <w:r w:rsidR="00D45853" w:rsidRPr="00107218">
        <w:rPr>
          <w:rFonts w:cstheme="minorHAnsi"/>
          <w:color w:val="000000" w:themeColor="text1"/>
        </w:rPr>
        <w:t xml:space="preserve">eve the best of their ability. </w:t>
      </w:r>
    </w:p>
    <w:p w:rsidR="00735A12" w:rsidRPr="00107218" w:rsidRDefault="00735A12" w:rsidP="00107218">
      <w:pPr>
        <w:spacing w:line="360" w:lineRule="auto"/>
        <w:jc w:val="both"/>
        <w:rPr>
          <w:color w:val="000000" w:themeColor="text1"/>
        </w:rPr>
      </w:pPr>
      <w:r w:rsidRPr="00107218">
        <w:rPr>
          <w:color w:val="000000" w:themeColor="text1"/>
        </w:rPr>
        <w:t>This paper aims to outline the achievements of the school i</w:t>
      </w:r>
      <w:r w:rsidR="009523EB" w:rsidRPr="00107218">
        <w:rPr>
          <w:color w:val="000000" w:themeColor="text1"/>
        </w:rPr>
        <w:t>n light of the last Estyn report, whilst also outlining support that the school may require in terms of their recommendatio</w:t>
      </w:r>
      <w:r w:rsidR="00024873" w:rsidRPr="00107218">
        <w:rPr>
          <w:color w:val="000000" w:themeColor="text1"/>
        </w:rPr>
        <w:t>n</w:t>
      </w:r>
      <w:r w:rsidR="009523EB" w:rsidRPr="00107218">
        <w:rPr>
          <w:color w:val="000000" w:themeColor="text1"/>
        </w:rPr>
        <w:t xml:space="preserve">s. The main recommendation that will be focused on within this paper is ‘to further improve assessment practices so that all pupils achieve the substantial improvements to their work currently made by the minority. (Estyn, 2016) </w:t>
      </w:r>
    </w:p>
    <w:p w:rsidR="009523EB" w:rsidRPr="00107218" w:rsidRDefault="009523EB" w:rsidP="00107218">
      <w:pPr>
        <w:spacing w:line="360" w:lineRule="auto"/>
        <w:jc w:val="both"/>
        <w:rPr>
          <w:color w:val="000000" w:themeColor="text1"/>
        </w:rPr>
      </w:pPr>
      <w:r w:rsidRPr="00107218">
        <w:rPr>
          <w:color w:val="000000" w:themeColor="text1"/>
        </w:rPr>
        <w:t>Assessment is an aspect of learning that has received praise and criticism, some literature such as the EEF states that the data generated from assessment can provide an invaluable starting point to inform teaching, but it is important to be clear about the intended purpose of different assessments and the use of the generated data. (Education Endowment Foundation, 2019)</w:t>
      </w:r>
    </w:p>
    <w:p w:rsidR="009523EB" w:rsidRPr="00107218" w:rsidRDefault="009523EB" w:rsidP="00107218">
      <w:pPr>
        <w:spacing w:line="360" w:lineRule="auto"/>
        <w:jc w:val="both"/>
        <w:rPr>
          <w:color w:val="000000" w:themeColor="text1"/>
        </w:rPr>
      </w:pPr>
      <w:r w:rsidRPr="00107218">
        <w:rPr>
          <w:color w:val="000000" w:themeColor="text1"/>
        </w:rPr>
        <w:t>This provides a</w:t>
      </w:r>
      <w:r w:rsidR="005835BE" w:rsidRPr="00107218">
        <w:rPr>
          <w:color w:val="000000" w:themeColor="text1"/>
        </w:rPr>
        <w:t xml:space="preserve">n important </w:t>
      </w:r>
      <w:r w:rsidRPr="00107218">
        <w:rPr>
          <w:color w:val="000000" w:themeColor="text1"/>
        </w:rPr>
        <w:t>start</w:t>
      </w:r>
      <w:r w:rsidR="005835BE" w:rsidRPr="00107218">
        <w:rPr>
          <w:color w:val="000000" w:themeColor="text1"/>
        </w:rPr>
        <w:t xml:space="preserve">ing point for </w:t>
      </w:r>
      <w:r w:rsidRPr="00107218">
        <w:rPr>
          <w:color w:val="000000" w:themeColor="text1"/>
        </w:rPr>
        <w:t>th</w:t>
      </w:r>
      <w:r w:rsidR="005835BE" w:rsidRPr="00107218">
        <w:rPr>
          <w:color w:val="000000" w:themeColor="text1"/>
        </w:rPr>
        <w:t>is</w:t>
      </w:r>
      <w:r w:rsidRPr="00107218">
        <w:rPr>
          <w:color w:val="000000" w:themeColor="text1"/>
        </w:rPr>
        <w:t xml:space="preserve"> paper as many ideas have already piqued, such as the idea that in order to monitor any pupils learning, there must be a method of testing or checking </w:t>
      </w:r>
      <w:r w:rsidRPr="00107218">
        <w:rPr>
          <w:color w:val="000000" w:themeColor="text1"/>
        </w:rPr>
        <w:lastRenderedPageBreak/>
        <w:t xml:space="preserve">for understanding, which can be provided through assessment. However, as aforementioned there must be a purpose for the assessment and a clear understanding of what will happen to the data. </w:t>
      </w:r>
    </w:p>
    <w:p w:rsidR="009A1982" w:rsidRPr="00107218" w:rsidRDefault="009523EB" w:rsidP="00107218">
      <w:pPr>
        <w:spacing w:line="360" w:lineRule="auto"/>
        <w:jc w:val="both"/>
        <w:rPr>
          <w:color w:val="000000" w:themeColor="text1"/>
        </w:rPr>
      </w:pPr>
      <w:r w:rsidRPr="00107218">
        <w:rPr>
          <w:color w:val="000000" w:themeColor="text1"/>
        </w:rPr>
        <w:t>There are two different types of assessment</w:t>
      </w:r>
      <w:r w:rsidR="00291D2F" w:rsidRPr="00107218">
        <w:rPr>
          <w:color w:val="000000" w:themeColor="text1"/>
        </w:rPr>
        <w:t xml:space="preserve">, the first; </w:t>
      </w:r>
      <w:r w:rsidRPr="00107218">
        <w:rPr>
          <w:color w:val="000000" w:themeColor="text1"/>
        </w:rPr>
        <w:t xml:space="preserve">formative </w:t>
      </w:r>
      <w:r w:rsidR="009A1982" w:rsidRPr="00107218">
        <w:rPr>
          <w:color w:val="000000" w:themeColor="text1"/>
        </w:rPr>
        <w:t xml:space="preserve">is a method of checking for understanding throughout a topic or a lesson, such as </w:t>
      </w:r>
      <w:r w:rsidR="00291D2F" w:rsidRPr="00107218">
        <w:rPr>
          <w:color w:val="000000" w:themeColor="text1"/>
        </w:rPr>
        <w:t xml:space="preserve">questioning or plenaries </w:t>
      </w:r>
      <w:r w:rsidR="009A1982" w:rsidRPr="00107218">
        <w:rPr>
          <w:color w:val="000000" w:themeColor="text1"/>
        </w:rPr>
        <w:t>which allow the teacher to check for understanding immediately</w:t>
      </w:r>
      <w:r w:rsidR="00291D2F" w:rsidRPr="00107218">
        <w:rPr>
          <w:color w:val="000000" w:themeColor="text1"/>
        </w:rPr>
        <w:t xml:space="preserve">. </w:t>
      </w:r>
      <w:r w:rsidR="009A1982" w:rsidRPr="00107218">
        <w:rPr>
          <w:color w:val="000000" w:themeColor="text1"/>
        </w:rPr>
        <w:t xml:space="preserve">Marking also allows itself to formative assessment as this provides an insight into what the pupils have learnt and who needs extra help in certain areas.  </w:t>
      </w:r>
    </w:p>
    <w:p w:rsidR="009A1982" w:rsidRPr="00107218" w:rsidRDefault="009A1982" w:rsidP="00107218">
      <w:pPr>
        <w:spacing w:line="360" w:lineRule="auto"/>
        <w:jc w:val="both"/>
        <w:rPr>
          <w:color w:val="000000" w:themeColor="text1"/>
        </w:rPr>
      </w:pPr>
      <w:r w:rsidRPr="00107218">
        <w:rPr>
          <w:color w:val="000000" w:themeColor="text1"/>
        </w:rPr>
        <w:t>Marsh (2004) states that “formative assessment provides data about instructional units in progress and students in action. They help to develop or form the final curriculum product and help students to adjust their learning tasks through the feedback they receive” (p. 51). Sutton (1992) states that formative assessment is an “ongoing process conducted both formally and informally, by which information and evidence about a child’s learning is absorbed and used to plan the next step, or guide a given task” (p. 3).</w:t>
      </w:r>
    </w:p>
    <w:p w:rsidR="009A1982" w:rsidRPr="00107218" w:rsidRDefault="005835BE" w:rsidP="00107218">
      <w:pPr>
        <w:spacing w:line="360" w:lineRule="auto"/>
        <w:jc w:val="both"/>
        <w:rPr>
          <w:color w:val="000000" w:themeColor="text1"/>
        </w:rPr>
      </w:pPr>
      <w:r w:rsidRPr="00107218">
        <w:rPr>
          <w:color w:val="000000" w:themeColor="text1"/>
        </w:rPr>
        <w:t>F</w:t>
      </w:r>
      <w:r w:rsidR="009A1982" w:rsidRPr="00107218">
        <w:rPr>
          <w:color w:val="000000" w:themeColor="text1"/>
        </w:rPr>
        <w:t xml:space="preserve">ormative assessment </w:t>
      </w:r>
      <w:r w:rsidRPr="00107218">
        <w:rPr>
          <w:color w:val="000000" w:themeColor="text1"/>
        </w:rPr>
        <w:t xml:space="preserve">is crucial to </w:t>
      </w:r>
      <w:r w:rsidR="009A1982" w:rsidRPr="00107218">
        <w:rPr>
          <w:color w:val="000000" w:themeColor="text1"/>
        </w:rPr>
        <w:t>show the pupils which areas they have worked well in and which aspects of their work they may need help with to achieve a better grade next time. Formative assessment when used in this way can be invaluable to a pupil as it will guide and enhance their learning. (</w:t>
      </w:r>
      <w:bookmarkStart w:id="1" w:name="_Hlk536472798"/>
      <w:r w:rsidR="009A1982" w:rsidRPr="00107218">
        <w:rPr>
          <w:color w:val="000000" w:themeColor="text1"/>
        </w:rPr>
        <w:t>Swearingen, 2002</w:t>
      </w:r>
      <w:bookmarkEnd w:id="1"/>
      <w:r w:rsidR="009A1982" w:rsidRPr="00107218">
        <w:rPr>
          <w:color w:val="000000" w:themeColor="text1"/>
        </w:rPr>
        <w:t>, p. 3)</w:t>
      </w:r>
    </w:p>
    <w:p w:rsidR="009A1982" w:rsidRPr="00107218" w:rsidRDefault="008B3C90" w:rsidP="00107218">
      <w:pPr>
        <w:spacing w:line="360" w:lineRule="auto"/>
        <w:jc w:val="both"/>
        <w:rPr>
          <w:color w:val="000000" w:themeColor="text1"/>
        </w:rPr>
      </w:pPr>
      <w:r w:rsidRPr="00107218">
        <w:rPr>
          <w:color w:val="000000" w:themeColor="text1"/>
        </w:rPr>
        <w:t xml:space="preserve">The key feature that needs to be identified within assessment, particularly formative assessment is the importance of feedback, as without feedback there is no real purpose to formative assessment. This is due to the fact that pupils should </w:t>
      </w:r>
      <w:r w:rsidR="00E60C7C" w:rsidRPr="00107218">
        <w:rPr>
          <w:color w:val="000000" w:themeColor="text1"/>
        </w:rPr>
        <w:t>become self-regulated learners by assessing</w:t>
      </w:r>
      <w:r w:rsidRPr="00107218">
        <w:rPr>
          <w:color w:val="000000" w:themeColor="text1"/>
        </w:rPr>
        <w:t xml:space="preserve"> their own work and us</w:t>
      </w:r>
      <w:r w:rsidR="00E60C7C" w:rsidRPr="00107218">
        <w:rPr>
          <w:color w:val="000000" w:themeColor="text1"/>
        </w:rPr>
        <w:t>ing</w:t>
      </w:r>
      <w:r w:rsidRPr="00107218">
        <w:rPr>
          <w:color w:val="000000" w:themeColor="text1"/>
        </w:rPr>
        <w:t xml:space="preserve"> feedback constructively to help them improve their work.</w:t>
      </w:r>
      <w:r w:rsidR="00E60C7C" w:rsidRPr="00107218">
        <w:rPr>
          <w:rStyle w:val="authors"/>
          <w:rFonts w:ascii="Arial" w:hAnsi="Arial" w:cs="Arial"/>
          <w:color w:val="000000" w:themeColor="text1"/>
          <w:shd w:val="clear" w:color="auto" w:fill="FFFFFF"/>
        </w:rPr>
        <w:t xml:space="preserve"> (</w:t>
      </w:r>
      <w:r w:rsidR="00E60C7C" w:rsidRPr="00107218">
        <w:rPr>
          <w:rStyle w:val="authors"/>
          <w:rFonts w:cstheme="minorHAnsi"/>
          <w:color w:val="000000" w:themeColor="text1"/>
          <w:shd w:val="clear" w:color="auto" w:fill="FFFFFF"/>
        </w:rPr>
        <w:t>David J. Nicol &amp; Debra Macfarlane‐Dick</w:t>
      </w:r>
      <w:r w:rsidR="00E60C7C" w:rsidRPr="00107218">
        <w:rPr>
          <w:rFonts w:cstheme="minorHAnsi"/>
          <w:color w:val="000000" w:themeColor="text1"/>
          <w:shd w:val="clear" w:color="auto" w:fill="FFFFFF"/>
        </w:rPr>
        <w:t> </w:t>
      </w:r>
      <w:r w:rsidR="00E60C7C" w:rsidRPr="00107218">
        <w:rPr>
          <w:rStyle w:val="Date1"/>
          <w:rFonts w:cstheme="minorHAnsi"/>
          <w:color w:val="000000" w:themeColor="text1"/>
          <w:shd w:val="clear" w:color="auto" w:fill="FFFFFF"/>
        </w:rPr>
        <w:t>(2006</w:t>
      </w:r>
      <w:r w:rsidR="00E60C7C" w:rsidRPr="00107218">
        <w:rPr>
          <w:rStyle w:val="Date1"/>
          <w:rFonts w:ascii="Arial" w:hAnsi="Arial" w:cs="Arial"/>
          <w:color w:val="000000" w:themeColor="text1"/>
          <w:shd w:val="clear" w:color="auto" w:fill="FFFFFF"/>
        </w:rPr>
        <w:t>)</w:t>
      </w:r>
      <w:r w:rsidR="00E60C7C" w:rsidRPr="00107218">
        <w:rPr>
          <w:color w:val="000000" w:themeColor="text1"/>
        </w:rPr>
        <w:t xml:space="preserve"> </w:t>
      </w:r>
      <w:r w:rsidRPr="00107218">
        <w:rPr>
          <w:color w:val="000000" w:themeColor="text1"/>
        </w:rPr>
        <w:t xml:space="preserve">However, positive feedback is also important for pupils to identify which areas they have succeeded in and could apply the skills they have already refined to other areas of their </w:t>
      </w:r>
      <w:r w:rsidR="00E60C7C" w:rsidRPr="00107218">
        <w:rPr>
          <w:color w:val="000000" w:themeColor="text1"/>
        </w:rPr>
        <w:t>learning</w:t>
      </w:r>
      <w:r w:rsidRPr="00107218">
        <w:rPr>
          <w:color w:val="000000" w:themeColor="text1"/>
        </w:rPr>
        <w:t xml:space="preserve">. </w:t>
      </w:r>
    </w:p>
    <w:p w:rsidR="008B3C90" w:rsidRPr="00107218" w:rsidRDefault="00E60C7C" w:rsidP="00107218">
      <w:pPr>
        <w:spacing w:line="360" w:lineRule="auto"/>
        <w:jc w:val="both"/>
        <w:rPr>
          <w:color w:val="000000" w:themeColor="text1"/>
        </w:rPr>
      </w:pPr>
      <w:r w:rsidRPr="00107218">
        <w:rPr>
          <w:color w:val="000000" w:themeColor="text1"/>
        </w:rPr>
        <w:t>Formative assessment involves providing “useful” feedback on tests and homework. Therefore, rather than a grade, feedback is provided about specific errors and suggestions for improvement. As noted by Bangert-Drowns et al. (1991), this encourages students to focus their attention thoughtfully on the task rather on simply getting the right answer. Also, some of the feedback can come through self-evaluation by the student. Students who have opportunities to reflect on their work, show greater improvement than those who do not (Fontana and Fernandes 1994). Boston (2002) also notes that students with learning disabilities who are taught to use self-monitoring strategies also show performance gains.</w:t>
      </w:r>
    </w:p>
    <w:p w:rsidR="00FE2ACE" w:rsidRPr="00107218" w:rsidRDefault="00E60C7C" w:rsidP="00107218">
      <w:pPr>
        <w:spacing w:line="360" w:lineRule="auto"/>
        <w:jc w:val="both"/>
        <w:rPr>
          <w:color w:val="000000" w:themeColor="text1"/>
        </w:rPr>
      </w:pPr>
      <w:r w:rsidRPr="00107218">
        <w:rPr>
          <w:color w:val="000000" w:themeColor="text1"/>
        </w:rPr>
        <w:lastRenderedPageBreak/>
        <w:t xml:space="preserve">This is an element which is particularly relevant for School X due to their drive to improve all pupils’ performance, regardless of gender, skill or ability. This is highlighted through their use of STAR tasks, which are provided to all pupils after their books have been marked, the teacher highlights a task that the pupils have either not yet completed or performed poorly in and the pupil must then </w:t>
      </w:r>
      <w:r w:rsidR="00D84858" w:rsidRPr="00107218">
        <w:rPr>
          <w:color w:val="000000" w:themeColor="text1"/>
        </w:rPr>
        <w:t xml:space="preserve">complete the work or reproduce the work to a higher standard. This task is useful in ensuring all pupils are aware of the standards that are expected of them whilst also allowing them to catch up with their peers or complete a piece of work so everybody is at the same stage to move onto the next topic. </w:t>
      </w:r>
    </w:p>
    <w:p w:rsidR="00D84858" w:rsidRPr="00107218" w:rsidRDefault="00D84858" w:rsidP="00107218">
      <w:pPr>
        <w:spacing w:line="360" w:lineRule="auto"/>
        <w:jc w:val="both"/>
        <w:rPr>
          <w:color w:val="000000" w:themeColor="text1"/>
        </w:rPr>
      </w:pPr>
      <w:r w:rsidRPr="00107218">
        <w:rPr>
          <w:color w:val="000000" w:themeColor="text1"/>
        </w:rPr>
        <w:t>This task is completed during lesson time, but the pupils must all complete their star tasks during the same lesson so as not to interrupt learning during other lessons. This method works well as all pupils understand that they cannot just cho</w:t>
      </w:r>
      <w:r w:rsidR="009A6741" w:rsidRPr="00107218">
        <w:rPr>
          <w:color w:val="000000" w:themeColor="text1"/>
        </w:rPr>
        <w:t>o</w:t>
      </w:r>
      <w:r w:rsidRPr="00107218">
        <w:rPr>
          <w:color w:val="000000" w:themeColor="text1"/>
        </w:rPr>
        <w:t xml:space="preserve">se not to complete work. The other formative assessment method that leads on from the star tasks is the close the gap stickers. After all pupils within a year group have arrived at the same stage in a topic, their books are collected and after being marked, the teacher applies a close the gap sticker on the last page. This includes three ‘what went wells’ and three ‘even better ifs’ this is a good method of marking as it allows every pupil the opportunity to receive personal advice on how to improve as well as three things that they have succeeded in already. </w:t>
      </w:r>
    </w:p>
    <w:p w:rsidR="00F05D6B" w:rsidRPr="00107218" w:rsidRDefault="00D84858" w:rsidP="00107218">
      <w:pPr>
        <w:spacing w:line="360" w:lineRule="auto"/>
        <w:jc w:val="both"/>
        <w:rPr>
          <w:color w:val="000000" w:themeColor="text1"/>
        </w:rPr>
      </w:pPr>
      <w:r w:rsidRPr="00107218">
        <w:rPr>
          <w:color w:val="000000" w:themeColor="text1"/>
        </w:rPr>
        <w:t>Clarke (2001), using findings from Black and William’s study (1998), suggests that the key factors of formative assessment include; the provision of effective feedback to pupils</w:t>
      </w:r>
      <w:r w:rsidR="00F05D6B" w:rsidRPr="00107218">
        <w:rPr>
          <w:color w:val="000000" w:themeColor="text1"/>
        </w:rPr>
        <w:t xml:space="preserve">, </w:t>
      </w:r>
      <w:r w:rsidRPr="00107218">
        <w:rPr>
          <w:color w:val="000000" w:themeColor="text1"/>
        </w:rPr>
        <w:t>the active involvement of students in their own learning</w:t>
      </w:r>
      <w:r w:rsidR="00F05D6B" w:rsidRPr="00107218">
        <w:rPr>
          <w:color w:val="000000" w:themeColor="text1"/>
        </w:rPr>
        <w:t xml:space="preserve">, </w:t>
      </w:r>
      <w:r w:rsidRPr="00107218">
        <w:rPr>
          <w:color w:val="000000" w:themeColor="text1"/>
        </w:rPr>
        <w:t>adjusting teaching to take account of the result of assessment</w:t>
      </w:r>
      <w:r w:rsidR="00F05D6B" w:rsidRPr="00107218">
        <w:rPr>
          <w:color w:val="000000" w:themeColor="text1"/>
        </w:rPr>
        <w:t xml:space="preserve">, </w:t>
      </w:r>
      <w:r w:rsidRPr="00107218">
        <w:rPr>
          <w:color w:val="000000" w:themeColor="text1"/>
        </w:rPr>
        <w:t>a recognition of the profound influence that assessment has on the motivation and self-esteem of students</w:t>
      </w:r>
      <w:r w:rsidR="00F05D6B" w:rsidRPr="00107218">
        <w:rPr>
          <w:color w:val="000000" w:themeColor="text1"/>
        </w:rPr>
        <w:t xml:space="preserve"> and</w:t>
      </w:r>
      <w:r w:rsidRPr="00107218">
        <w:rPr>
          <w:color w:val="000000" w:themeColor="text1"/>
        </w:rPr>
        <w:t xml:space="preserve"> the need for students to be able to assess themselves and to understand how to improve</w:t>
      </w:r>
      <w:r w:rsidR="00F05D6B" w:rsidRPr="00107218">
        <w:rPr>
          <w:color w:val="000000" w:themeColor="text1"/>
        </w:rPr>
        <w:t xml:space="preserve">. (Colin J. Marsh, 2007) The close the gap stickers provided by School X achieve this success criteria and allow pupils the opportunity to improve their work through the completion of the star tasks. </w:t>
      </w:r>
    </w:p>
    <w:p w:rsidR="00F05D6B" w:rsidRPr="00107218" w:rsidRDefault="006D1DE4" w:rsidP="00107218">
      <w:pPr>
        <w:spacing w:line="360" w:lineRule="auto"/>
        <w:jc w:val="both"/>
        <w:rPr>
          <w:color w:val="000000" w:themeColor="text1"/>
        </w:rPr>
      </w:pPr>
      <w:r w:rsidRPr="00107218">
        <w:rPr>
          <w:color w:val="000000" w:themeColor="text1"/>
        </w:rPr>
        <w:t>Summative assessment on the other hand is a method of setting pupils in groups or concluding the year with a grade to take to the next level such as moving up from GCSE to A Level, this is usually don</w:t>
      </w:r>
      <w:r w:rsidR="005835BE" w:rsidRPr="00107218">
        <w:rPr>
          <w:color w:val="000000" w:themeColor="text1"/>
        </w:rPr>
        <w:t>e</w:t>
      </w:r>
      <w:r w:rsidRPr="00107218">
        <w:rPr>
          <w:color w:val="000000" w:themeColor="text1"/>
        </w:rPr>
        <w:t xml:space="preserve"> through an exam or end of year project in some subjects. </w:t>
      </w:r>
      <w:r w:rsidR="009B2612" w:rsidRPr="00107218">
        <w:rPr>
          <w:color w:val="000000" w:themeColor="text1"/>
        </w:rPr>
        <w:t>This can be seen as a way to gauge the knowledge at the end of a topic or to help grade a pupil against content standards. The reason they are classed as summative is due to the fact that as they are summarising the year/ topics grade or knowledge, it is usually t</w:t>
      </w:r>
      <w:r w:rsidR="009A6741" w:rsidRPr="00107218">
        <w:rPr>
          <w:color w:val="000000" w:themeColor="text1"/>
        </w:rPr>
        <w:t>o</w:t>
      </w:r>
      <w:r w:rsidR="009B2612" w:rsidRPr="00107218">
        <w:rPr>
          <w:color w:val="000000" w:themeColor="text1"/>
        </w:rPr>
        <w:t xml:space="preserve">o late then to change the teaching or learning methods or help the pupil achieve a better grade without a reset. It tends to be a rather conclusive method of assessment. </w:t>
      </w:r>
    </w:p>
    <w:p w:rsidR="00067D97" w:rsidRPr="00107218" w:rsidRDefault="009B2612" w:rsidP="00107218">
      <w:pPr>
        <w:spacing w:line="360" w:lineRule="auto"/>
        <w:jc w:val="both"/>
        <w:rPr>
          <w:color w:val="000000" w:themeColor="text1"/>
        </w:rPr>
      </w:pPr>
      <w:r w:rsidRPr="00107218">
        <w:rPr>
          <w:color w:val="000000" w:themeColor="text1"/>
        </w:rPr>
        <w:t xml:space="preserve">Summative assessment can however, also be used internally within a school to provide data to parents or other teachers about a pupils progress, this is why most pupils engage in an end of year exam </w:t>
      </w:r>
      <w:r w:rsidR="00B72E8B" w:rsidRPr="00107218">
        <w:rPr>
          <w:color w:val="000000" w:themeColor="text1"/>
        </w:rPr>
        <w:t>o</w:t>
      </w:r>
      <w:r w:rsidRPr="00107218">
        <w:rPr>
          <w:color w:val="000000" w:themeColor="text1"/>
        </w:rPr>
        <w:t>r test which grade wi</w:t>
      </w:r>
      <w:r w:rsidR="00B72E8B" w:rsidRPr="00107218">
        <w:rPr>
          <w:color w:val="000000" w:themeColor="text1"/>
        </w:rPr>
        <w:t>ll</w:t>
      </w:r>
      <w:r w:rsidRPr="00107218">
        <w:rPr>
          <w:color w:val="000000" w:themeColor="text1"/>
        </w:rPr>
        <w:t xml:space="preserve"> then be passed on to teachers further up the school so they are aware of the ability of the pupils and what skills the pupils need to develop in order to improve academically. </w:t>
      </w:r>
      <w:r w:rsidR="00067D97" w:rsidRPr="00107218">
        <w:rPr>
          <w:color w:val="000000" w:themeColor="text1"/>
        </w:rPr>
        <w:t>Also,</w:t>
      </w:r>
      <w:r w:rsidRPr="00107218">
        <w:rPr>
          <w:color w:val="000000" w:themeColor="text1"/>
        </w:rPr>
        <w:t xml:space="preserve"> </w:t>
      </w:r>
      <w:r w:rsidRPr="00107218">
        <w:rPr>
          <w:color w:val="000000" w:themeColor="text1"/>
        </w:rPr>
        <w:lastRenderedPageBreak/>
        <w:t>internally, s</w:t>
      </w:r>
      <w:r w:rsidR="00CF398C" w:rsidRPr="00107218">
        <w:rPr>
          <w:color w:val="000000" w:themeColor="text1"/>
        </w:rPr>
        <w:t>u</w:t>
      </w:r>
      <w:r w:rsidRPr="00107218">
        <w:rPr>
          <w:color w:val="000000" w:themeColor="text1"/>
        </w:rPr>
        <w:t xml:space="preserve">mmative assessment can be used </w:t>
      </w:r>
      <w:r w:rsidR="00CF398C" w:rsidRPr="00107218">
        <w:rPr>
          <w:color w:val="000000" w:themeColor="text1"/>
        </w:rPr>
        <w:t xml:space="preserve">for inspection purposes and </w:t>
      </w:r>
      <w:r w:rsidR="00067D97" w:rsidRPr="00107218">
        <w:rPr>
          <w:color w:val="000000" w:themeColor="text1"/>
        </w:rPr>
        <w:t xml:space="preserve">for accountability, for example, when Estyn inspected School X, they looked at the results and how the pupils’ grades have improved since the last inspection. These results can then be used further for league tables etc. </w:t>
      </w:r>
    </w:p>
    <w:p w:rsidR="00067D97" w:rsidRPr="00107218" w:rsidRDefault="00067D97" w:rsidP="00107218">
      <w:pPr>
        <w:spacing w:line="360" w:lineRule="auto"/>
        <w:jc w:val="both"/>
        <w:rPr>
          <w:color w:val="000000" w:themeColor="text1"/>
        </w:rPr>
      </w:pPr>
      <w:r w:rsidRPr="00107218">
        <w:rPr>
          <w:color w:val="000000" w:themeColor="text1"/>
        </w:rPr>
        <w:t xml:space="preserve">Assessment for monitoring and accountability is not used to make decisions that directly affect individual children, as in the case of assessment for formative and summative purposes. But using the product of summative assessment for accountability and monitoring can, and does, affect children through an impact on teaching and the curriculum. Procedures used to achieve some purposes can have consequences for how well other purposes can be met. For example, there is research evidence that shows that: When school accountability is based on external summative assessment data, this impacts on the way teachers conduct their own internal summative assessment and on how they use assessment formatively (e.g. Pollard et al. 2000)  Using student attainment data both for accountability and for system monitoring restricts the range of information that can be used for either purpose (ARG 2006). </w:t>
      </w:r>
    </w:p>
    <w:p w:rsidR="00E1071B" w:rsidRPr="00107218" w:rsidRDefault="00E1071B" w:rsidP="00107218">
      <w:pPr>
        <w:spacing w:line="360" w:lineRule="auto"/>
        <w:jc w:val="both"/>
        <w:rPr>
          <w:rFonts w:cstheme="minorHAnsi"/>
          <w:color w:val="000000" w:themeColor="text1"/>
        </w:rPr>
      </w:pPr>
      <w:r w:rsidRPr="00107218">
        <w:rPr>
          <w:color w:val="000000" w:themeColor="text1"/>
        </w:rPr>
        <w:t xml:space="preserve">Despite the many uses of Summative assessment, some scholars </w:t>
      </w:r>
      <w:r w:rsidR="006C5C2E" w:rsidRPr="00107218">
        <w:rPr>
          <w:color w:val="000000" w:themeColor="text1"/>
        </w:rPr>
        <w:t xml:space="preserve">believe that they are more of a hinderance for pupils, such as </w:t>
      </w:r>
      <w:r w:rsidR="006C5C2E" w:rsidRPr="00107218">
        <w:rPr>
          <w:rFonts w:cstheme="minorHAnsi"/>
          <w:color w:val="000000" w:themeColor="text1"/>
        </w:rPr>
        <w:t xml:space="preserve">David Boud who sees ‘assessment as acting as a mechanism to control students that is far more pervasive and insidious than most staff would be prepared to acknowledge. It appears to conceal the deficiencies of teaching as much as it does to promote learning. If, as teachers and educational developers, we want to exert maximum leverage over change in higher education we must confront the ways in which assessment tends to undermine learning.’ (David Boud, 1995) </w:t>
      </w:r>
    </w:p>
    <w:p w:rsidR="00853355" w:rsidRPr="00107218" w:rsidRDefault="006C5C2E" w:rsidP="00107218">
      <w:pPr>
        <w:spacing w:before="100" w:line="360" w:lineRule="auto"/>
        <w:ind w:left="20"/>
        <w:jc w:val="both"/>
        <w:rPr>
          <w:rFonts w:cstheme="minorHAnsi"/>
          <w:color w:val="000000" w:themeColor="text1"/>
        </w:rPr>
      </w:pPr>
      <w:r w:rsidRPr="00107218">
        <w:rPr>
          <w:rFonts w:cstheme="minorHAnsi"/>
          <w:color w:val="000000" w:themeColor="text1"/>
        </w:rPr>
        <w:t xml:space="preserve">Boud further explains that instead of encouraging pupils to try harder to improve their grades, it may actually dent their self confidence and lead them to completely stop studying some subjects. </w:t>
      </w:r>
      <w:r w:rsidR="00853355" w:rsidRPr="00107218">
        <w:rPr>
          <w:rFonts w:cstheme="minorHAnsi"/>
          <w:color w:val="000000" w:themeColor="text1"/>
        </w:rPr>
        <w:t>However, he does agree that assessment is the most significant prompt for learning. One of the most important outcomes of research on student learning is the recognition that learning must fundamentally be seen as relational (Ramsden 1987).</w:t>
      </w:r>
    </w:p>
    <w:p w:rsidR="00853355" w:rsidRPr="00107218" w:rsidRDefault="00853355" w:rsidP="00107218">
      <w:pPr>
        <w:spacing w:before="100" w:line="360" w:lineRule="auto"/>
        <w:ind w:left="20"/>
        <w:jc w:val="both"/>
        <w:rPr>
          <w:rFonts w:cstheme="minorHAnsi"/>
          <w:color w:val="000000" w:themeColor="text1"/>
        </w:rPr>
      </w:pPr>
      <w:r w:rsidRPr="00107218">
        <w:rPr>
          <w:rFonts w:cstheme="minorHAnsi"/>
          <w:color w:val="000000" w:themeColor="text1"/>
        </w:rPr>
        <w:t>Learning is a function of both teaching and the context in which it occurs. It is not a matter of learners engaging with a body of knowledge to which they have been introduced, but of how this is interpreted by them and the actions which they take as a result of these interpretations. Assessment can encourage passive, reproductive forms of learning while simultaneously hiding the inadequate understanding to which such forms of learning inevitably lead (Entwistle &amp; Ramsden 1983, Ramsden 1988)</w:t>
      </w:r>
    </w:p>
    <w:p w:rsidR="00AD48F2" w:rsidRPr="00107218" w:rsidRDefault="00853355" w:rsidP="00107218">
      <w:pPr>
        <w:spacing w:before="100" w:line="360" w:lineRule="auto"/>
        <w:ind w:left="20"/>
        <w:jc w:val="both"/>
        <w:rPr>
          <w:rFonts w:cstheme="minorHAnsi"/>
          <w:color w:val="000000" w:themeColor="text1"/>
        </w:rPr>
      </w:pPr>
      <w:r w:rsidRPr="00107218">
        <w:rPr>
          <w:rFonts w:cstheme="minorHAnsi"/>
          <w:color w:val="000000" w:themeColor="text1"/>
        </w:rPr>
        <w:t xml:space="preserve">After the latest Estyn inspection </w:t>
      </w:r>
      <w:r w:rsidR="00AD48F2" w:rsidRPr="00107218">
        <w:rPr>
          <w:rFonts w:cstheme="minorHAnsi"/>
          <w:color w:val="000000" w:themeColor="text1"/>
        </w:rPr>
        <w:t xml:space="preserve">report, School X compiled a School development plan to address the recommendations and outline their next steps to fulfil the recommendations. The first step they </w:t>
      </w:r>
      <w:r w:rsidR="00AD48F2" w:rsidRPr="00107218">
        <w:rPr>
          <w:rFonts w:cstheme="minorHAnsi"/>
          <w:color w:val="000000" w:themeColor="text1"/>
        </w:rPr>
        <w:lastRenderedPageBreak/>
        <w:t xml:space="preserve">decided to prioritise was to further develop the self and peer assessment strategies, this is something I have become familiar with during my time at this school as the pupils are encouraged to mark each other and their own work during many lessons, I have used self and peer marking within my lessons, in particular with my year 7’s and 10’s. </w:t>
      </w:r>
    </w:p>
    <w:p w:rsidR="009A6741" w:rsidRPr="00107218" w:rsidRDefault="00B72E8B" w:rsidP="00107218">
      <w:pPr>
        <w:spacing w:before="100" w:line="360" w:lineRule="auto"/>
        <w:ind w:left="20"/>
        <w:jc w:val="both"/>
        <w:rPr>
          <w:rFonts w:cstheme="minorHAnsi"/>
          <w:color w:val="000000" w:themeColor="text1"/>
        </w:rPr>
      </w:pPr>
      <w:r w:rsidRPr="00107218">
        <w:rPr>
          <w:rFonts w:cstheme="minorHAnsi"/>
          <w:color w:val="000000" w:themeColor="text1"/>
        </w:rPr>
        <w:t>An</w:t>
      </w:r>
      <w:r w:rsidR="00AD48F2" w:rsidRPr="00107218">
        <w:rPr>
          <w:rFonts w:cstheme="minorHAnsi"/>
          <w:color w:val="000000" w:themeColor="text1"/>
        </w:rPr>
        <w:t xml:space="preserve"> observation </w:t>
      </w:r>
      <w:r w:rsidRPr="00107218">
        <w:rPr>
          <w:rFonts w:cstheme="minorHAnsi"/>
          <w:color w:val="000000" w:themeColor="text1"/>
        </w:rPr>
        <w:t>worthy of note whilst</w:t>
      </w:r>
      <w:r w:rsidR="00AD48F2" w:rsidRPr="00107218">
        <w:rPr>
          <w:rFonts w:cstheme="minorHAnsi"/>
          <w:color w:val="000000" w:themeColor="text1"/>
        </w:rPr>
        <w:t xml:space="preserve"> using this method is that the pupils seem to try harder to get the answers correct if they are told in advance that their peers will be marking as they want</w:t>
      </w:r>
      <w:r w:rsidR="009A6741" w:rsidRPr="00107218">
        <w:rPr>
          <w:rFonts w:cstheme="minorHAnsi"/>
          <w:color w:val="000000" w:themeColor="text1"/>
        </w:rPr>
        <w:t xml:space="preserve"> to</w:t>
      </w:r>
      <w:r w:rsidR="00AD48F2" w:rsidRPr="00107218">
        <w:rPr>
          <w:rFonts w:cstheme="minorHAnsi"/>
          <w:color w:val="000000" w:themeColor="text1"/>
        </w:rPr>
        <w:t xml:space="preserve"> </w:t>
      </w:r>
      <w:r w:rsidR="009A6741" w:rsidRPr="00107218">
        <w:rPr>
          <w:rFonts w:cstheme="minorHAnsi"/>
          <w:color w:val="000000" w:themeColor="text1"/>
        </w:rPr>
        <w:t>perform at a higher level</w:t>
      </w:r>
      <w:r w:rsidR="00AD48F2" w:rsidRPr="00107218">
        <w:rPr>
          <w:rFonts w:cstheme="minorHAnsi"/>
          <w:color w:val="000000" w:themeColor="text1"/>
        </w:rPr>
        <w:t>. This method also allows the pupils to see</w:t>
      </w:r>
      <w:r w:rsidR="001068FB" w:rsidRPr="00107218">
        <w:rPr>
          <w:rFonts w:cstheme="minorHAnsi"/>
          <w:color w:val="000000" w:themeColor="text1"/>
        </w:rPr>
        <w:t xml:space="preserve"> their peers’ </w:t>
      </w:r>
      <w:r w:rsidR="00AD48F2" w:rsidRPr="00107218">
        <w:rPr>
          <w:rFonts w:cstheme="minorHAnsi"/>
          <w:color w:val="000000" w:themeColor="text1"/>
        </w:rPr>
        <w:t xml:space="preserve">answers, </w:t>
      </w:r>
      <w:r w:rsidR="009A6741" w:rsidRPr="00107218">
        <w:rPr>
          <w:rFonts w:cstheme="minorHAnsi"/>
          <w:color w:val="000000" w:themeColor="text1"/>
        </w:rPr>
        <w:t>giving them an opportunity to</w:t>
      </w:r>
      <w:r w:rsidR="00AD48F2" w:rsidRPr="00107218">
        <w:rPr>
          <w:rFonts w:cstheme="minorHAnsi"/>
          <w:color w:val="000000" w:themeColor="text1"/>
        </w:rPr>
        <w:t xml:space="preserve"> consider other points of view. </w:t>
      </w:r>
      <w:r w:rsidR="00097328" w:rsidRPr="00107218">
        <w:rPr>
          <w:rFonts w:cstheme="minorHAnsi"/>
          <w:color w:val="000000" w:themeColor="text1"/>
        </w:rPr>
        <w:t>I also think that</w:t>
      </w:r>
      <w:r w:rsidR="008F3BA6" w:rsidRPr="00107218">
        <w:rPr>
          <w:rFonts w:cstheme="minorHAnsi"/>
          <w:color w:val="000000" w:themeColor="text1"/>
        </w:rPr>
        <w:t xml:space="preserve"> self-assessing their work will encourage pupils to check their answers and read through any extended writing more thoroughly</w:t>
      </w:r>
      <w:r w:rsidR="009A6741" w:rsidRPr="00107218">
        <w:rPr>
          <w:rFonts w:cstheme="minorHAnsi"/>
          <w:color w:val="000000" w:themeColor="text1"/>
        </w:rPr>
        <w:t>.</w:t>
      </w:r>
    </w:p>
    <w:p w:rsidR="008F3BA6" w:rsidRPr="00107218" w:rsidRDefault="00F1777F" w:rsidP="00107218">
      <w:pPr>
        <w:spacing w:before="100" w:line="360" w:lineRule="auto"/>
        <w:ind w:left="20"/>
        <w:jc w:val="both"/>
        <w:rPr>
          <w:rFonts w:cstheme="minorHAnsi"/>
          <w:color w:val="000000" w:themeColor="text1"/>
        </w:rPr>
      </w:pPr>
      <w:r w:rsidRPr="00107218">
        <w:rPr>
          <w:rFonts w:cstheme="minorHAnsi"/>
          <w:color w:val="000000" w:themeColor="text1"/>
        </w:rPr>
        <w:t>Allowing pupils to self and peer assess their work in the classroom allows the pupils to take control of their own learning, include them in what they are learning and how they are assessed on that learning. There is also a sense that the pupils will begin to value the uniqueness of their peers through marking their work and acknowledging that there can sometimes be more than one correct answer to a question. Taking such a role in their own learning also helps pupils set their own learning goals and objectives more comprehensively than</w:t>
      </w:r>
      <w:r w:rsidR="00F32190" w:rsidRPr="00107218">
        <w:rPr>
          <w:rFonts w:cstheme="minorHAnsi"/>
          <w:color w:val="000000" w:themeColor="text1"/>
        </w:rPr>
        <w:t xml:space="preserve"> if</w:t>
      </w:r>
      <w:r w:rsidRPr="00107218">
        <w:rPr>
          <w:rFonts w:cstheme="minorHAnsi"/>
          <w:color w:val="000000" w:themeColor="text1"/>
        </w:rPr>
        <w:t xml:space="preserve"> a teacher </w:t>
      </w:r>
      <w:r w:rsidR="00F32190" w:rsidRPr="00107218">
        <w:rPr>
          <w:rFonts w:cstheme="minorHAnsi"/>
          <w:color w:val="000000" w:themeColor="text1"/>
        </w:rPr>
        <w:t>marks</w:t>
      </w:r>
      <w:r w:rsidRPr="00107218">
        <w:rPr>
          <w:rFonts w:cstheme="minorHAnsi"/>
          <w:color w:val="000000" w:themeColor="text1"/>
        </w:rPr>
        <w:t xml:space="preserve"> their books. </w:t>
      </w:r>
    </w:p>
    <w:p w:rsidR="0077000D" w:rsidRPr="00107218" w:rsidRDefault="0077000D" w:rsidP="00107218">
      <w:pPr>
        <w:spacing w:before="100" w:line="360" w:lineRule="auto"/>
        <w:ind w:left="20"/>
        <w:jc w:val="both"/>
        <w:rPr>
          <w:rFonts w:cstheme="minorHAnsi"/>
          <w:color w:val="000000" w:themeColor="text1"/>
        </w:rPr>
      </w:pPr>
      <w:r w:rsidRPr="00107218">
        <w:rPr>
          <w:rFonts w:cstheme="minorHAnsi"/>
          <w:color w:val="000000" w:themeColor="text1"/>
        </w:rPr>
        <w:t>The second method of improving assessment</w:t>
      </w:r>
      <w:r w:rsidR="0050203D" w:rsidRPr="00107218">
        <w:rPr>
          <w:rFonts w:cstheme="minorHAnsi"/>
          <w:color w:val="000000" w:themeColor="text1"/>
        </w:rPr>
        <w:t xml:space="preserve"> within School X is to further support staff and pupils to use technology to access pupils progress, the school has introduced after school digital skills training session to help teachers and other staff members to use OneNote in order to allow pupils to access their work online and see their progress. The resources that have been made available to the school are iPads and Chromebooks which the pupils now have access to during </w:t>
      </w:r>
      <w:r w:rsidR="0085241E" w:rsidRPr="00107218">
        <w:rPr>
          <w:rFonts w:cstheme="minorHAnsi"/>
          <w:color w:val="000000" w:themeColor="text1"/>
        </w:rPr>
        <w:t>lessons,</w:t>
      </w:r>
      <w:r w:rsidR="0050203D" w:rsidRPr="00107218">
        <w:rPr>
          <w:rFonts w:cstheme="minorHAnsi"/>
          <w:color w:val="000000" w:themeColor="text1"/>
        </w:rPr>
        <w:t xml:space="preserve"> so teachers can choose to include these resources into the lessons therefore implementing the DCF into their lessons as well as encouraging the pupils to check their progress using OneNote. </w:t>
      </w:r>
    </w:p>
    <w:p w:rsidR="0054711C" w:rsidRPr="00107218" w:rsidRDefault="0085241E" w:rsidP="00107218">
      <w:pPr>
        <w:spacing w:before="100" w:line="360" w:lineRule="auto"/>
        <w:ind w:left="20"/>
        <w:jc w:val="both"/>
        <w:rPr>
          <w:rFonts w:cstheme="minorHAnsi"/>
          <w:color w:val="000000" w:themeColor="text1"/>
        </w:rPr>
      </w:pPr>
      <w:r w:rsidRPr="00107218">
        <w:rPr>
          <w:rFonts w:cstheme="minorHAnsi"/>
          <w:color w:val="000000" w:themeColor="text1"/>
        </w:rPr>
        <w:t>The teachers are also encouraged to research and deliver 5 working party sessions on teacher feedback to ensure good practice is being shared across the school</w:t>
      </w:r>
      <w:r w:rsidR="00B72E8B" w:rsidRPr="00107218">
        <w:rPr>
          <w:rFonts w:cstheme="minorHAnsi"/>
          <w:color w:val="000000" w:themeColor="text1"/>
        </w:rPr>
        <w:t xml:space="preserve">. </w:t>
      </w:r>
      <w:r w:rsidRPr="00107218">
        <w:rPr>
          <w:rFonts w:cstheme="minorHAnsi"/>
          <w:color w:val="000000" w:themeColor="text1"/>
        </w:rPr>
        <w:t>The topics given on the SDP that they are focusing on include</w:t>
      </w:r>
      <w:r w:rsidR="00B72E8B" w:rsidRPr="00107218">
        <w:rPr>
          <w:rFonts w:cstheme="minorHAnsi"/>
          <w:color w:val="000000" w:themeColor="text1"/>
        </w:rPr>
        <w:t xml:space="preserve"> </w:t>
      </w:r>
      <w:r w:rsidRPr="00107218">
        <w:rPr>
          <w:rFonts w:cstheme="minorHAnsi"/>
          <w:color w:val="000000" w:themeColor="text1"/>
        </w:rPr>
        <w:t>technology supported learning</w:t>
      </w:r>
      <w:r w:rsidR="00B72E8B" w:rsidRPr="00107218">
        <w:rPr>
          <w:rFonts w:cstheme="minorHAnsi"/>
          <w:color w:val="000000" w:themeColor="text1"/>
        </w:rPr>
        <w:t>-</w:t>
      </w:r>
      <w:r w:rsidRPr="00107218">
        <w:rPr>
          <w:rFonts w:cstheme="minorHAnsi"/>
          <w:color w:val="000000" w:themeColor="text1"/>
        </w:rPr>
        <w:t xml:space="preserve"> yet again linking into Donaldson’s DCF strand of the new curriculum for </w:t>
      </w:r>
      <w:r w:rsidR="009A6741" w:rsidRPr="00107218">
        <w:rPr>
          <w:rFonts w:cstheme="minorHAnsi"/>
          <w:color w:val="000000" w:themeColor="text1"/>
        </w:rPr>
        <w:t>W</w:t>
      </w:r>
      <w:r w:rsidRPr="00107218">
        <w:rPr>
          <w:rFonts w:cstheme="minorHAnsi"/>
          <w:color w:val="000000" w:themeColor="text1"/>
        </w:rPr>
        <w:t xml:space="preserve">ales ensuring that teachers are making their lessons relevant and up to date with the new developments. </w:t>
      </w:r>
    </w:p>
    <w:p w:rsidR="00A20F63" w:rsidRPr="00107218" w:rsidRDefault="0085241E" w:rsidP="00107218">
      <w:pPr>
        <w:spacing w:before="100" w:line="360" w:lineRule="auto"/>
        <w:ind w:left="20"/>
        <w:jc w:val="both"/>
        <w:rPr>
          <w:rFonts w:cstheme="minorHAnsi"/>
          <w:color w:val="000000" w:themeColor="text1"/>
        </w:rPr>
      </w:pPr>
      <w:r w:rsidRPr="00107218">
        <w:rPr>
          <w:rFonts w:cstheme="minorHAnsi"/>
          <w:color w:val="000000" w:themeColor="text1"/>
        </w:rPr>
        <w:t>These sessions will take place within five twilight INSET sessions</w:t>
      </w:r>
      <w:r w:rsidR="0054711C" w:rsidRPr="00107218">
        <w:rPr>
          <w:rFonts w:cstheme="minorHAnsi"/>
          <w:color w:val="000000" w:themeColor="text1"/>
        </w:rPr>
        <w:t xml:space="preserve"> and the success criteria provided are as follows; action research used to inform pedagogy (highly relevant now as the government are striving for all teachers to be actively researching in the classroom.) </w:t>
      </w:r>
      <w:r w:rsidR="00BF73B6" w:rsidRPr="00107218">
        <w:rPr>
          <w:rFonts w:cstheme="minorHAnsi"/>
          <w:color w:val="000000" w:themeColor="text1"/>
        </w:rPr>
        <w:t xml:space="preserve">‘live’ marking strategy piloted and findings shared with staff during June INSET and summer Term governors’ meetings. The methods the </w:t>
      </w:r>
      <w:r w:rsidR="00BF73B6" w:rsidRPr="00107218">
        <w:rPr>
          <w:rFonts w:cstheme="minorHAnsi"/>
          <w:color w:val="000000" w:themeColor="text1"/>
        </w:rPr>
        <w:lastRenderedPageBreak/>
        <w:t xml:space="preserve">School have identified to monitor or use as evidence are through listening to learners, pupil product reviews, INSET documentation and TLS working party outcomes. </w:t>
      </w:r>
    </w:p>
    <w:p w:rsidR="00BF73B6" w:rsidRPr="00107218" w:rsidRDefault="00BF73B6" w:rsidP="00107218">
      <w:pPr>
        <w:spacing w:before="100" w:line="360" w:lineRule="auto"/>
        <w:ind w:left="20"/>
        <w:jc w:val="both"/>
        <w:rPr>
          <w:rFonts w:cstheme="minorHAnsi"/>
          <w:color w:val="000000" w:themeColor="text1"/>
        </w:rPr>
      </w:pPr>
      <w:r w:rsidRPr="00107218">
        <w:rPr>
          <w:rFonts w:cstheme="minorHAnsi"/>
          <w:color w:val="000000" w:themeColor="text1"/>
        </w:rPr>
        <w:t xml:space="preserve">Within the assessment priority, </w:t>
      </w:r>
      <w:r w:rsidR="00657D0E" w:rsidRPr="00107218">
        <w:rPr>
          <w:rFonts w:cstheme="minorHAnsi"/>
          <w:color w:val="000000" w:themeColor="text1"/>
        </w:rPr>
        <w:t>School X has</w:t>
      </w:r>
      <w:r w:rsidRPr="00107218">
        <w:rPr>
          <w:rFonts w:cstheme="minorHAnsi"/>
          <w:color w:val="000000" w:themeColor="text1"/>
        </w:rPr>
        <w:t xml:space="preserve"> highlighted multi-media as being pivotal in </w:t>
      </w:r>
      <w:r w:rsidR="00657D0E" w:rsidRPr="00107218">
        <w:rPr>
          <w:rFonts w:cstheme="minorHAnsi"/>
          <w:color w:val="000000" w:themeColor="text1"/>
        </w:rPr>
        <w:t xml:space="preserve">including pupils in the assessment process in methods such as allowing access to I-Pads and chrome books, so their progress can be tracked in their lessons, so they are given the opportunity to discuss with their class teacher what elements of work they need to develop to improve their grade. The school has made training for all staff in digital skills available including the use of OneNote which is the program they will be using. They will monitor this by asking for pupil feedback to see if it has been effective in helping pupils see where they need to improve. </w:t>
      </w:r>
    </w:p>
    <w:p w:rsidR="00E44F5F" w:rsidRPr="00107218" w:rsidRDefault="00657D0E" w:rsidP="00107218">
      <w:pPr>
        <w:spacing w:before="100" w:line="360" w:lineRule="auto"/>
        <w:ind w:left="20"/>
        <w:jc w:val="both"/>
        <w:rPr>
          <w:rFonts w:cstheme="minorHAnsi"/>
          <w:color w:val="000000" w:themeColor="text1"/>
        </w:rPr>
      </w:pPr>
      <w:r w:rsidRPr="00107218">
        <w:rPr>
          <w:rFonts w:cstheme="minorHAnsi"/>
          <w:color w:val="000000" w:themeColor="text1"/>
        </w:rPr>
        <w:t xml:space="preserve">A main element of teaching has also been overhauled within School X as part of their assessment improvement </w:t>
      </w:r>
      <w:r w:rsidR="00CA3CC3" w:rsidRPr="00107218">
        <w:rPr>
          <w:rFonts w:cstheme="minorHAnsi"/>
          <w:color w:val="000000" w:themeColor="text1"/>
        </w:rPr>
        <w:t>which</w:t>
      </w:r>
      <w:r w:rsidR="00E44F5F" w:rsidRPr="00107218">
        <w:rPr>
          <w:rFonts w:cstheme="minorHAnsi"/>
          <w:color w:val="000000" w:themeColor="text1"/>
        </w:rPr>
        <w:t xml:space="preserve"> is marking, this is something that has changed throughout the whole school. In order to implement the changes, there was an ARR working party to develop a new template, the school then held a June INSET day where the senior management team shared the new template with the rest of the staff. </w:t>
      </w:r>
    </w:p>
    <w:p w:rsidR="00657D0E" w:rsidRPr="00107218" w:rsidRDefault="00E44F5F" w:rsidP="00107218">
      <w:pPr>
        <w:spacing w:before="100" w:line="360" w:lineRule="auto"/>
        <w:ind w:left="20"/>
        <w:jc w:val="both"/>
        <w:rPr>
          <w:rFonts w:cstheme="minorHAnsi"/>
          <w:color w:val="000000" w:themeColor="text1"/>
        </w:rPr>
      </w:pPr>
      <w:r w:rsidRPr="00107218">
        <w:rPr>
          <w:rFonts w:cstheme="minorHAnsi"/>
          <w:color w:val="000000" w:themeColor="text1"/>
        </w:rPr>
        <w:t xml:space="preserve">This new marking technique was firstly trialled by selected staff before being rolled out throughout the rest of the school, this made marking a whole class quicker and more personal than simply ticking the pupils work. The findings of the trials were fed back during the next INSET day and in governors’ meetings. There was also learning walks and lesson observations to see the new technique in practice. </w:t>
      </w:r>
    </w:p>
    <w:p w:rsidR="00E44F5F" w:rsidRPr="00107218" w:rsidRDefault="00E44F5F" w:rsidP="00107218">
      <w:pPr>
        <w:spacing w:before="100" w:line="360" w:lineRule="auto"/>
        <w:ind w:left="20"/>
        <w:jc w:val="both"/>
        <w:rPr>
          <w:rFonts w:cstheme="minorHAnsi"/>
          <w:color w:val="000000" w:themeColor="text1"/>
        </w:rPr>
      </w:pPr>
      <w:r w:rsidRPr="00107218">
        <w:rPr>
          <w:rFonts w:cstheme="minorHAnsi"/>
          <w:color w:val="000000" w:themeColor="text1"/>
        </w:rPr>
        <w:t>Finally, in line with the assessment priority comes the development of assessment and report writing strategies within the new curriculum for wales. This also required training for staff which took place within PARS training sessions, there was a new reporting system piloted by the school which was then assessed by using the progression steps found within the Humanities department, this is something I have become familiar with and it ensures all pupils know where they are in their own learning therefore allowing them to be in control of their own progress.</w:t>
      </w:r>
    </w:p>
    <w:p w:rsidR="00970906" w:rsidRPr="00107218" w:rsidRDefault="00970906" w:rsidP="00107218">
      <w:pPr>
        <w:spacing w:before="100" w:line="360" w:lineRule="auto"/>
        <w:ind w:left="20"/>
        <w:jc w:val="both"/>
        <w:rPr>
          <w:rFonts w:cstheme="minorHAnsi"/>
          <w:color w:val="000000" w:themeColor="text1"/>
        </w:rPr>
      </w:pPr>
      <w:r w:rsidRPr="00107218">
        <w:rPr>
          <w:rFonts w:cstheme="minorHAnsi"/>
          <w:color w:val="000000" w:themeColor="text1"/>
        </w:rPr>
        <w:t xml:space="preserve">In evaluation of this method of improvement, there were interim and full reports which were specifically adapted to accommodate the new curriculum. Parents were also notified of the changes and as I attended a year 7 parents evening; of which year group had been the pilot, I was able to see the reflection of these progression steps first hand. They mean that the pupils know where they are and where they need to improve. This was evident during the parents evening as the teachers asked the pupils to tell them how things were going and made it clear that the pupils’ progression was of the highest importance by asking them if there was anything they could implement that would make the learning easier for them and whether they needed anything revisiting. </w:t>
      </w:r>
    </w:p>
    <w:p w:rsidR="00970906" w:rsidRPr="00107218" w:rsidRDefault="00970906" w:rsidP="00107218">
      <w:pPr>
        <w:spacing w:before="100" w:line="360" w:lineRule="auto"/>
        <w:ind w:left="20"/>
        <w:jc w:val="both"/>
        <w:rPr>
          <w:rFonts w:cstheme="minorHAnsi"/>
          <w:color w:val="000000" w:themeColor="text1"/>
        </w:rPr>
      </w:pPr>
      <w:r w:rsidRPr="00107218">
        <w:rPr>
          <w:rFonts w:cstheme="minorHAnsi"/>
          <w:color w:val="000000" w:themeColor="text1"/>
        </w:rPr>
        <w:lastRenderedPageBreak/>
        <w:t xml:space="preserve">After reading the SDP and the most recent Estyn report, I can confidently conclude that School X has certainly implemented new techniques and schemes to improve their targets. This has been evidenced within the digital competency meetings that I have attended since being on placement here, the teachers seem happy to try new things and are all keen to modernise their lessons where necessary to meet the requirements of the new curriculum. </w:t>
      </w:r>
    </w:p>
    <w:p w:rsidR="00970906" w:rsidRPr="00107218" w:rsidRDefault="00970906" w:rsidP="00107218">
      <w:pPr>
        <w:spacing w:before="100" w:line="360" w:lineRule="auto"/>
        <w:ind w:left="20"/>
        <w:jc w:val="both"/>
        <w:rPr>
          <w:rFonts w:cstheme="minorHAnsi"/>
          <w:color w:val="000000" w:themeColor="text1"/>
        </w:rPr>
      </w:pPr>
      <w:r w:rsidRPr="00107218">
        <w:rPr>
          <w:rFonts w:cstheme="minorHAnsi"/>
          <w:color w:val="000000" w:themeColor="text1"/>
        </w:rPr>
        <w:t xml:space="preserve">The feedback I received when asking School X about their assessment was that there had been an improvement in the pupils attainment, although a number of things could be responsible for the rise, the implementation of study sessions after school which I have been told attract a large number of pupils </w:t>
      </w:r>
      <w:r w:rsidR="005D27F4" w:rsidRPr="00107218">
        <w:rPr>
          <w:rFonts w:cstheme="minorHAnsi"/>
          <w:color w:val="000000" w:themeColor="text1"/>
        </w:rPr>
        <w:t>will definitely have made a difference,</w:t>
      </w:r>
      <w:r w:rsidRPr="00107218">
        <w:rPr>
          <w:rFonts w:cstheme="minorHAnsi"/>
          <w:color w:val="000000" w:themeColor="text1"/>
        </w:rPr>
        <w:t xml:space="preserve"> </w:t>
      </w:r>
      <w:r w:rsidR="005D27F4" w:rsidRPr="00107218">
        <w:rPr>
          <w:rFonts w:cstheme="minorHAnsi"/>
          <w:color w:val="000000" w:themeColor="text1"/>
        </w:rPr>
        <w:t xml:space="preserve">the program now available for pupils and parents to track their progress will also encourage pupils to take charge of their education or at least try and improve their attainment by asking their teacher what skills they need to develop in order to achieve their target grade. </w:t>
      </w:r>
    </w:p>
    <w:p w:rsidR="005D27F4" w:rsidRPr="00107218" w:rsidRDefault="005D27F4" w:rsidP="00107218">
      <w:pPr>
        <w:spacing w:before="100" w:line="360" w:lineRule="auto"/>
        <w:ind w:left="20"/>
        <w:jc w:val="both"/>
        <w:rPr>
          <w:rFonts w:cstheme="minorHAnsi"/>
          <w:color w:val="000000" w:themeColor="text1"/>
        </w:rPr>
      </w:pPr>
      <w:r w:rsidRPr="00107218">
        <w:rPr>
          <w:rFonts w:cstheme="minorHAnsi"/>
          <w:color w:val="000000" w:themeColor="text1"/>
        </w:rPr>
        <w:t>Some strategies outlined in this report are a working progress, such as the DCF training where the teachers are still attending meetings fortnightly in order to become more familiar with the new software they will soon be encouraging the pupils to use. I think the methods they have outlined to improve the assessment within their school fit well with the Donaldson curriculum and will help parents become more aware of their pupils</w:t>
      </w:r>
      <w:r w:rsidR="00754D5D" w:rsidRPr="00107218">
        <w:rPr>
          <w:rFonts w:cstheme="minorHAnsi"/>
          <w:color w:val="000000" w:themeColor="text1"/>
        </w:rPr>
        <w:t>’</w:t>
      </w:r>
      <w:r w:rsidRPr="00107218">
        <w:rPr>
          <w:rFonts w:cstheme="minorHAnsi"/>
          <w:color w:val="000000" w:themeColor="text1"/>
        </w:rPr>
        <w:t xml:space="preserve"> attainment, providing them with a direct line of communication with the school to </w:t>
      </w:r>
      <w:r w:rsidR="008E0FDD" w:rsidRPr="00107218">
        <w:rPr>
          <w:rFonts w:cstheme="minorHAnsi"/>
          <w:color w:val="000000" w:themeColor="text1"/>
        </w:rPr>
        <w:t>identify areas</w:t>
      </w:r>
      <w:r w:rsidRPr="00107218">
        <w:rPr>
          <w:rFonts w:cstheme="minorHAnsi"/>
          <w:color w:val="000000" w:themeColor="text1"/>
        </w:rPr>
        <w:t xml:space="preserve"> their child needs more support before it affects their summative grades. </w:t>
      </w:r>
    </w:p>
    <w:p w:rsidR="005D27F4" w:rsidRPr="00107218" w:rsidRDefault="005D27F4" w:rsidP="00107218">
      <w:pPr>
        <w:spacing w:before="100" w:line="360" w:lineRule="auto"/>
        <w:ind w:left="20"/>
        <w:jc w:val="both"/>
        <w:rPr>
          <w:rFonts w:cstheme="minorHAnsi"/>
          <w:color w:val="000000" w:themeColor="text1"/>
        </w:rPr>
      </w:pPr>
      <w:r w:rsidRPr="00107218">
        <w:rPr>
          <w:rFonts w:cstheme="minorHAnsi"/>
          <w:color w:val="000000" w:themeColor="text1"/>
        </w:rPr>
        <w:t xml:space="preserve">The strategic plan that School X has in place for these changes to take place </w:t>
      </w:r>
      <w:r w:rsidR="00627973" w:rsidRPr="00107218">
        <w:rPr>
          <w:rFonts w:cstheme="minorHAnsi"/>
          <w:color w:val="000000" w:themeColor="text1"/>
        </w:rPr>
        <w:t xml:space="preserve">starts with the staff at the top of the school, looking at the Estyn report and responding by deciding which strategies need to be implemented in order for the school to improve in the chosen area. They must then meet with the staff lower down the school and explain what their findings are and how the teachers and other staff members can contribute through implementation of certain methods in their classrooms. </w:t>
      </w:r>
    </w:p>
    <w:p w:rsidR="00627973" w:rsidRPr="00107218" w:rsidRDefault="00627973" w:rsidP="00107218">
      <w:pPr>
        <w:spacing w:before="100" w:line="360" w:lineRule="auto"/>
        <w:ind w:left="20"/>
        <w:jc w:val="both"/>
        <w:rPr>
          <w:rFonts w:cstheme="minorHAnsi"/>
          <w:color w:val="000000" w:themeColor="text1"/>
        </w:rPr>
      </w:pPr>
      <w:r w:rsidRPr="00107218">
        <w:rPr>
          <w:rFonts w:cstheme="minorHAnsi"/>
          <w:color w:val="000000" w:themeColor="text1"/>
        </w:rPr>
        <w:t xml:space="preserve">In order to improve further, I suggest that School X continue to be transparent with staff in order for their trust to remain in the plan. The pupils must also have an involvement in </w:t>
      </w:r>
      <w:r w:rsidR="00B72E8B" w:rsidRPr="00107218">
        <w:rPr>
          <w:rFonts w:cstheme="minorHAnsi"/>
          <w:color w:val="000000" w:themeColor="text1"/>
        </w:rPr>
        <w:t xml:space="preserve">changes within the curriculum as it is crucial that they are at the centre of any developments and the targets in place are tailored to the needs of the learners.  </w:t>
      </w:r>
    </w:p>
    <w:p w:rsidR="005835BE" w:rsidRPr="00107218" w:rsidRDefault="005835BE" w:rsidP="00107218">
      <w:pPr>
        <w:spacing w:before="100" w:line="360" w:lineRule="auto"/>
        <w:ind w:left="20"/>
        <w:jc w:val="both"/>
        <w:rPr>
          <w:rStyle w:val="Hyperlink"/>
          <w:rFonts w:cstheme="minorHAnsi"/>
          <w:color w:val="000000" w:themeColor="text1"/>
        </w:rPr>
      </w:pPr>
    </w:p>
    <w:p w:rsidR="005835BE" w:rsidRPr="00107218" w:rsidRDefault="005835BE" w:rsidP="00107218">
      <w:pPr>
        <w:spacing w:before="100" w:line="360" w:lineRule="auto"/>
        <w:jc w:val="both"/>
        <w:rPr>
          <w:rStyle w:val="Hyperlink"/>
          <w:rFonts w:cstheme="minorHAnsi"/>
          <w:color w:val="000000" w:themeColor="text1"/>
        </w:rPr>
      </w:pPr>
    </w:p>
    <w:p w:rsidR="005835BE" w:rsidRPr="00107218" w:rsidRDefault="005835BE" w:rsidP="00107218">
      <w:pPr>
        <w:spacing w:before="100" w:line="360" w:lineRule="auto"/>
        <w:ind w:left="20"/>
        <w:jc w:val="both"/>
        <w:rPr>
          <w:rStyle w:val="Hyperlink"/>
          <w:rFonts w:cstheme="minorHAnsi"/>
          <w:color w:val="000000" w:themeColor="text1"/>
        </w:rPr>
      </w:pPr>
    </w:p>
    <w:p w:rsidR="005835BE" w:rsidRPr="00107218" w:rsidRDefault="005835BE" w:rsidP="00107218">
      <w:pPr>
        <w:spacing w:before="100" w:line="360" w:lineRule="auto"/>
        <w:ind w:left="20"/>
        <w:rPr>
          <w:rStyle w:val="Hyperlink"/>
          <w:rFonts w:cstheme="minorHAnsi"/>
          <w:color w:val="000000" w:themeColor="text1"/>
        </w:rPr>
      </w:pPr>
      <w:r w:rsidRPr="00107218">
        <w:rPr>
          <w:rStyle w:val="Hyperlink"/>
          <w:rFonts w:cstheme="minorHAnsi"/>
          <w:color w:val="000000" w:themeColor="text1"/>
        </w:rPr>
        <w:lastRenderedPageBreak/>
        <w:t>Reference List:</w:t>
      </w:r>
    </w:p>
    <w:p w:rsidR="0062162E" w:rsidRPr="00107218" w:rsidRDefault="0062162E" w:rsidP="00107218">
      <w:pPr>
        <w:spacing w:before="100" w:line="360" w:lineRule="auto"/>
        <w:ind w:left="20"/>
        <w:rPr>
          <w:rStyle w:val="Hyperlink"/>
          <w:rFonts w:cstheme="minorHAnsi"/>
          <w:color w:val="000000" w:themeColor="text1"/>
          <w:u w:val="none"/>
        </w:rPr>
      </w:pPr>
      <w:r w:rsidRPr="00107218">
        <w:rPr>
          <w:rFonts w:cstheme="minorHAnsi"/>
          <w:color w:val="000000" w:themeColor="text1"/>
          <w:shd w:val="clear" w:color="auto" w:fill="FFFFFF"/>
        </w:rPr>
        <w:t>Bangert-Drowns, R.L., Kulik, C.-C, Kulik, J.A., &amp; Morgan, M. (1991). The instructional effect of feedback in test-like events. </w:t>
      </w:r>
      <w:r w:rsidRPr="00107218">
        <w:rPr>
          <w:rStyle w:val="Emphasis"/>
          <w:rFonts w:cstheme="minorHAnsi"/>
          <w:color w:val="000000" w:themeColor="text1"/>
          <w:shd w:val="clear" w:color="auto" w:fill="FFFFFF"/>
        </w:rPr>
        <w:t>Review of Educational Research</w:t>
      </w:r>
      <w:r w:rsidRPr="00107218">
        <w:rPr>
          <w:rFonts w:cstheme="minorHAnsi"/>
          <w:color w:val="000000" w:themeColor="text1"/>
          <w:shd w:val="clear" w:color="auto" w:fill="FFFFFF"/>
        </w:rPr>
        <w:t>, 61(2), 213-238.</w:t>
      </w:r>
    </w:p>
    <w:p w:rsidR="0062162E" w:rsidRPr="00107218" w:rsidRDefault="004D47D1" w:rsidP="00107218">
      <w:pPr>
        <w:spacing w:before="100" w:line="360" w:lineRule="auto"/>
        <w:ind w:left="20"/>
        <w:rPr>
          <w:rStyle w:val="Hyperlink"/>
          <w:rFonts w:cstheme="minorHAnsi"/>
          <w:color w:val="000000" w:themeColor="text1"/>
          <w:u w:val="none"/>
        </w:rPr>
      </w:pPr>
      <w:r w:rsidRPr="00107218">
        <w:rPr>
          <w:rStyle w:val="Hyperlink"/>
          <w:rFonts w:cstheme="minorHAnsi"/>
          <w:color w:val="000000" w:themeColor="text1"/>
          <w:u w:val="none"/>
        </w:rPr>
        <w:t xml:space="preserve">Billingham, Jamie. </w:t>
      </w:r>
      <w:r w:rsidRPr="00107218">
        <w:rPr>
          <w:rStyle w:val="Hyperlink"/>
          <w:rFonts w:cstheme="minorHAnsi"/>
          <w:i/>
          <w:color w:val="000000" w:themeColor="text1"/>
          <w:u w:val="none"/>
        </w:rPr>
        <w:t>‘Strategic planning in education blog’</w:t>
      </w:r>
      <w:r w:rsidRPr="00107218">
        <w:rPr>
          <w:rStyle w:val="Hyperlink"/>
          <w:rFonts w:cstheme="minorHAnsi"/>
          <w:color w:val="000000" w:themeColor="text1"/>
          <w:u w:val="none"/>
        </w:rPr>
        <w:t xml:space="preserve">  (May 2012) </w:t>
      </w:r>
      <w:hyperlink r:id="rId7" w:history="1">
        <w:r w:rsidRPr="00107218">
          <w:rPr>
            <w:rStyle w:val="Hyperlink"/>
            <w:rFonts w:cstheme="minorHAnsi"/>
            <w:color w:val="000000" w:themeColor="text1"/>
          </w:rPr>
          <w:t>https://www.thoughtexchange.com/strategic-planning-in-education-3-keys-to-success/</w:t>
        </w:r>
      </w:hyperlink>
      <w:r w:rsidRPr="00107218">
        <w:rPr>
          <w:rStyle w:val="Hyperlink"/>
          <w:rFonts w:cstheme="minorHAnsi"/>
          <w:color w:val="000000" w:themeColor="text1"/>
          <w:u w:val="none"/>
        </w:rPr>
        <w:t xml:space="preserve"> </w:t>
      </w:r>
      <w:r w:rsidR="0062162E" w:rsidRPr="00107218">
        <w:rPr>
          <w:rStyle w:val="Hyperlink"/>
          <w:rFonts w:cstheme="minorHAnsi"/>
          <w:color w:val="000000" w:themeColor="text1"/>
          <w:u w:val="none"/>
        </w:rPr>
        <w:t xml:space="preserve">[Last accessed 28/01/19] </w:t>
      </w:r>
    </w:p>
    <w:p w:rsidR="00107218" w:rsidRPr="00107218" w:rsidRDefault="00DC233D" w:rsidP="00107218">
      <w:pPr>
        <w:shd w:val="clear" w:color="auto" w:fill="FFFFFF"/>
        <w:spacing w:line="360" w:lineRule="auto"/>
        <w:rPr>
          <w:rStyle w:val="updated-short-citation1"/>
          <w:rFonts w:cstheme="minorHAnsi"/>
          <w:color w:val="000000" w:themeColor="text1"/>
          <w:lang w:val="en-US"/>
        </w:rPr>
      </w:pPr>
      <w:r w:rsidRPr="00107218">
        <w:rPr>
          <w:rStyle w:val="updated-short-citation1"/>
          <w:rFonts w:cstheme="minorHAnsi"/>
          <w:color w:val="000000" w:themeColor="text1"/>
          <w:lang w:val="en-US"/>
        </w:rPr>
        <w:t>Black, Paul. ‘</w:t>
      </w:r>
      <w:r w:rsidRPr="00107218">
        <w:rPr>
          <w:rStyle w:val="updated-short-citation1"/>
          <w:rFonts w:cstheme="minorHAnsi"/>
          <w:i/>
          <w:color w:val="000000" w:themeColor="text1"/>
          <w:lang w:val="en-US"/>
        </w:rPr>
        <w:t>Assessment in Education: Principles, Policy &amp; Practice</w:t>
      </w:r>
      <w:r w:rsidRPr="00107218">
        <w:rPr>
          <w:rStyle w:val="updated-short-citation1"/>
          <w:rFonts w:cstheme="minorHAnsi"/>
          <w:i/>
          <w:color w:val="000000" w:themeColor="text1"/>
          <w:lang w:val="en-US"/>
        </w:rPr>
        <w:t>’</w:t>
      </w:r>
      <w:r w:rsidRPr="00107218">
        <w:rPr>
          <w:rStyle w:val="updated-short-citation1"/>
          <w:rFonts w:cstheme="minorHAnsi"/>
          <w:color w:val="000000" w:themeColor="text1"/>
          <w:lang w:val="en-US"/>
        </w:rPr>
        <w:t xml:space="preserve"> (</w:t>
      </w:r>
      <w:r w:rsidRPr="00107218">
        <w:rPr>
          <w:rStyle w:val="updated-short-citation1"/>
          <w:rFonts w:cstheme="minorHAnsi"/>
          <w:color w:val="000000" w:themeColor="text1"/>
          <w:lang w:val="en-US"/>
        </w:rPr>
        <w:t>Mar</w:t>
      </w:r>
      <w:r w:rsidRPr="00107218">
        <w:rPr>
          <w:rStyle w:val="updated-short-citation1"/>
          <w:rFonts w:cstheme="minorHAnsi"/>
          <w:color w:val="000000" w:themeColor="text1"/>
          <w:lang w:val="en-US"/>
        </w:rPr>
        <w:t xml:space="preserve">ch </w:t>
      </w:r>
      <w:r w:rsidRPr="00107218">
        <w:rPr>
          <w:rStyle w:val="updated-short-citation1"/>
          <w:rFonts w:cstheme="minorHAnsi"/>
          <w:color w:val="000000" w:themeColor="text1"/>
          <w:lang w:val="en-US"/>
        </w:rPr>
        <w:t>1998, Vol. 5, Issue 1</w:t>
      </w:r>
      <w:r w:rsidRPr="00107218">
        <w:rPr>
          <w:rStyle w:val="updated-short-citation1"/>
          <w:rFonts w:cstheme="minorHAnsi"/>
          <w:color w:val="000000" w:themeColor="text1"/>
          <w:lang w:val="en-US"/>
        </w:rPr>
        <w:t xml:space="preserve">) </w:t>
      </w:r>
    </w:p>
    <w:p w:rsidR="00DC233D" w:rsidRPr="00107218" w:rsidRDefault="00DC233D" w:rsidP="00107218">
      <w:pPr>
        <w:shd w:val="clear" w:color="auto" w:fill="FFFFFF"/>
        <w:spacing w:line="360" w:lineRule="auto"/>
        <w:rPr>
          <w:rStyle w:val="updated-short-citation1"/>
          <w:rFonts w:cstheme="minorHAnsi"/>
          <w:color w:val="000000" w:themeColor="text1"/>
          <w:lang w:val="en-US"/>
        </w:rPr>
      </w:pPr>
      <w:r w:rsidRPr="00107218">
        <w:rPr>
          <w:rStyle w:val="updated-short-citation1"/>
          <w:rFonts w:cstheme="minorHAnsi"/>
          <w:color w:val="000000" w:themeColor="text1"/>
          <w:lang w:val="en-US"/>
        </w:rPr>
        <w:t>Boud, David. ‘</w:t>
      </w:r>
      <w:r w:rsidRPr="00107218">
        <w:rPr>
          <w:rStyle w:val="updated-short-citation1"/>
          <w:rFonts w:cstheme="minorHAnsi"/>
          <w:i/>
          <w:color w:val="000000" w:themeColor="text1"/>
          <w:lang w:val="en-US"/>
        </w:rPr>
        <w:t>Enhancing learning through self-assessment’</w:t>
      </w:r>
      <w:r w:rsidRPr="00107218">
        <w:rPr>
          <w:rStyle w:val="updated-short-citation1"/>
          <w:rFonts w:cstheme="minorHAnsi"/>
          <w:color w:val="000000" w:themeColor="text1"/>
          <w:lang w:val="en-US"/>
        </w:rPr>
        <w:t xml:space="preserve"> </w:t>
      </w:r>
      <w:r w:rsidR="00107218" w:rsidRPr="00107218">
        <w:rPr>
          <w:rStyle w:val="updated-short-citation1"/>
          <w:rFonts w:cstheme="minorHAnsi"/>
          <w:color w:val="000000" w:themeColor="text1"/>
          <w:lang w:val="en-US"/>
        </w:rPr>
        <w:t>(</w:t>
      </w:r>
      <w:r w:rsidRPr="00107218">
        <w:rPr>
          <w:rStyle w:val="updated-short-citation1"/>
          <w:rFonts w:cstheme="minorHAnsi"/>
          <w:color w:val="000000" w:themeColor="text1"/>
          <w:lang w:val="en-US"/>
        </w:rPr>
        <w:t>Routledge London</w:t>
      </w:r>
      <w:r w:rsidR="00107218" w:rsidRPr="00107218">
        <w:rPr>
          <w:rStyle w:val="updated-short-citation1"/>
          <w:rFonts w:cstheme="minorHAnsi"/>
          <w:color w:val="000000" w:themeColor="text1"/>
          <w:lang w:val="en-US"/>
        </w:rPr>
        <w:t>, 2005</w:t>
      </w:r>
      <w:r w:rsidRPr="00107218">
        <w:rPr>
          <w:rStyle w:val="updated-short-citation1"/>
          <w:rFonts w:cstheme="minorHAnsi"/>
          <w:color w:val="000000" w:themeColor="text1"/>
          <w:lang w:val="en-US"/>
        </w:rPr>
        <w:t xml:space="preserve">) </w:t>
      </w:r>
    </w:p>
    <w:p w:rsidR="00107218" w:rsidRPr="00107218" w:rsidRDefault="00107218" w:rsidP="00107218">
      <w:pPr>
        <w:spacing w:before="100" w:line="360" w:lineRule="auto"/>
        <w:ind w:left="20"/>
        <w:rPr>
          <w:rStyle w:val="serialtitle"/>
          <w:rFonts w:cstheme="minorHAnsi"/>
          <w:color w:val="000000" w:themeColor="text1"/>
          <w:shd w:val="clear" w:color="auto" w:fill="FFFFFF"/>
        </w:rPr>
      </w:pPr>
      <w:r w:rsidRPr="00107218">
        <w:rPr>
          <w:rStyle w:val="authors"/>
          <w:rFonts w:cstheme="minorHAnsi"/>
          <w:color w:val="000000" w:themeColor="text1"/>
          <w:shd w:val="clear" w:color="auto" w:fill="FFFFFF"/>
        </w:rPr>
        <w:t>David J. Nicol &amp; Debra Macfarlane‐Dick</w:t>
      </w:r>
      <w:r w:rsidRPr="00107218">
        <w:rPr>
          <w:rFonts w:cstheme="minorHAnsi"/>
          <w:color w:val="000000" w:themeColor="text1"/>
          <w:shd w:val="clear" w:color="auto" w:fill="FFFFFF"/>
        </w:rPr>
        <w:t> </w:t>
      </w:r>
      <w:r w:rsidRPr="00107218">
        <w:rPr>
          <w:rStyle w:val="Date2"/>
          <w:rFonts w:cstheme="minorHAnsi"/>
          <w:color w:val="000000" w:themeColor="text1"/>
          <w:shd w:val="clear" w:color="auto" w:fill="FFFFFF"/>
        </w:rPr>
        <w:t>(2006)</w:t>
      </w:r>
      <w:r w:rsidRPr="00107218">
        <w:rPr>
          <w:rFonts w:cstheme="minorHAnsi"/>
          <w:color w:val="000000" w:themeColor="text1"/>
          <w:shd w:val="clear" w:color="auto" w:fill="FFFFFF"/>
        </w:rPr>
        <w:t> ‘</w:t>
      </w:r>
      <w:r w:rsidRPr="00107218">
        <w:rPr>
          <w:rStyle w:val="arttitle"/>
          <w:rFonts w:cstheme="minorHAnsi"/>
          <w:i/>
          <w:color w:val="000000" w:themeColor="text1"/>
          <w:shd w:val="clear" w:color="auto" w:fill="FFFFFF"/>
        </w:rPr>
        <w:t>Formative assessment and self‐regulated learning: a model and seven principles of good feedback practice,</w:t>
      </w:r>
      <w:r w:rsidRPr="00107218">
        <w:rPr>
          <w:rFonts w:cstheme="minorHAnsi"/>
          <w:i/>
          <w:color w:val="000000" w:themeColor="text1"/>
          <w:shd w:val="clear" w:color="auto" w:fill="FFFFFF"/>
        </w:rPr>
        <w:t> </w:t>
      </w:r>
      <w:r w:rsidRPr="00107218">
        <w:rPr>
          <w:rStyle w:val="serialtitle"/>
          <w:rFonts w:cstheme="minorHAnsi"/>
          <w:i/>
          <w:color w:val="000000" w:themeColor="text1"/>
          <w:shd w:val="clear" w:color="auto" w:fill="FFFFFF"/>
        </w:rPr>
        <w:t>Studies in Higher Education’</w:t>
      </w:r>
      <w:r w:rsidRPr="00107218">
        <w:rPr>
          <w:rStyle w:val="serialtitle"/>
          <w:rFonts w:cstheme="minorHAnsi"/>
          <w:color w:val="000000" w:themeColor="text1"/>
          <w:shd w:val="clear" w:color="auto" w:fill="FFFFFF"/>
        </w:rPr>
        <w:t xml:space="preserve"> pp. 199-201. </w:t>
      </w:r>
    </w:p>
    <w:p w:rsidR="00107218" w:rsidRPr="00107218" w:rsidRDefault="00107218" w:rsidP="00107218">
      <w:pPr>
        <w:spacing w:before="100" w:line="360" w:lineRule="auto"/>
        <w:ind w:left="20"/>
        <w:rPr>
          <w:rStyle w:val="serialtitle"/>
          <w:rFonts w:cstheme="minorHAnsi"/>
          <w:color w:val="000000" w:themeColor="text1"/>
          <w:shd w:val="clear" w:color="auto" w:fill="FFFFFF"/>
        </w:rPr>
      </w:pPr>
      <w:r w:rsidRPr="00107218">
        <w:rPr>
          <w:rFonts w:cstheme="minorHAnsi"/>
          <w:color w:val="000000" w:themeColor="text1"/>
          <w:shd w:val="clear" w:color="auto" w:fill="FFFFFF"/>
        </w:rPr>
        <w:t>Davies, B. (2006) ‘Processes Not Plans Are the Key to Strategic Development’, </w:t>
      </w:r>
      <w:r w:rsidRPr="00107218">
        <w:rPr>
          <w:rFonts w:cstheme="minorHAnsi"/>
          <w:i/>
          <w:iCs/>
          <w:color w:val="000000" w:themeColor="text1"/>
          <w:shd w:val="clear" w:color="auto" w:fill="FFFFFF"/>
        </w:rPr>
        <w:t>Management in Education</w:t>
      </w:r>
      <w:r w:rsidRPr="00107218">
        <w:rPr>
          <w:rFonts w:cstheme="minorHAnsi"/>
          <w:color w:val="000000" w:themeColor="text1"/>
          <w:shd w:val="clear" w:color="auto" w:fill="FFFFFF"/>
        </w:rPr>
        <w:t>, 20(2), pp. 11–15</w:t>
      </w:r>
    </w:p>
    <w:p w:rsidR="00107218" w:rsidRPr="00107218" w:rsidRDefault="00107218" w:rsidP="00107218">
      <w:pPr>
        <w:spacing w:before="100" w:line="360" w:lineRule="auto"/>
        <w:ind w:left="20"/>
        <w:rPr>
          <w:rFonts w:cstheme="minorHAnsi"/>
          <w:color w:val="000000" w:themeColor="text1"/>
        </w:rPr>
      </w:pPr>
      <w:r w:rsidRPr="00107218">
        <w:rPr>
          <w:rStyle w:val="Hyperlink"/>
          <w:rFonts w:cstheme="minorHAnsi"/>
          <w:color w:val="000000" w:themeColor="text1"/>
          <w:u w:val="none"/>
        </w:rPr>
        <w:t>Education endowment foundation</w:t>
      </w:r>
      <w:r w:rsidRPr="00107218">
        <w:rPr>
          <w:rStyle w:val="Hyperlink"/>
          <w:rFonts w:cstheme="minorHAnsi"/>
          <w:color w:val="000000" w:themeColor="text1"/>
        </w:rPr>
        <w:t xml:space="preserve"> </w:t>
      </w:r>
      <w:hyperlink r:id="rId8" w:history="1">
        <w:r w:rsidRPr="00107218">
          <w:rPr>
            <w:rStyle w:val="Hyperlink"/>
            <w:rFonts w:cstheme="minorHAnsi"/>
            <w:color w:val="000000" w:themeColor="text1"/>
          </w:rPr>
          <w:t>https://educationendowmentfoundation.org.uk/tools/assessing-and-monitoring-pupil-progress/developing-whole-school-assessment/#closeSignup</w:t>
        </w:r>
      </w:hyperlink>
      <w:r w:rsidRPr="00107218">
        <w:rPr>
          <w:rStyle w:val="Hyperlink"/>
          <w:rFonts w:cstheme="minorHAnsi"/>
          <w:color w:val="000000" w:themeColor="text1"/>
        </w:rPr>
        <w:t xml:space="preserve"> </w:t>
      </w:r>
      <w:r w:rsidRPr="00107218">
        <w:rPr>
          <w:rStyle w:val="Hyperlink"/>
          <w:rFonts w:cstheme="minorHAnsi"/>
          <w:color w:val="000000" w:themeColor="text1"/>
          <w:u w:val="none"/>
        </w:rPr>
        <w:t>[Last accessed 28/01/19]</w:t>
      </w:r>
    </w:p>
    <w:p w:rsidR="00107218" w:rsidRPr="00107218" w:rsidRDefault="00107218" w:rsidP="00107218">
      <w:pPr>
        <w:shd w:val="clear" w:color="auto" w:fill="FFFFFF"/>
        <w:spacing w:before="150" w:after="150" w:line="360" w:lineRule="auto"/>
        <w:outlineLvl w:val="1"/>
        <w:rPr>
          <w:rStyle w:val="Hyperlink"/>
          <w:rFonts w:eastAsia="Times New Roman" w:cstheme="minorHAnsi"/>
          <w:color w:val="000000" w:themeColor="text1"/>
          <w:u w:val="none"/>
          <w:lang w:eastAsia="en-GB"/>
        </w:rPr>
      </w:pPr>
      <w:r w:rsidRPr="00107218">
        <w:rPr>
          <w:rFonts w:eastAsia="Times New Roman" w:cstheme="minorHAnsi"/>
          <w:color w:val="000000" w:themeColor="text1"/>
          <w:lang w:eastAsia="en-GB"/>
        </w:rPr>
        <w:t>Entwistle, Noel ‘Approaches to learning, evaluations of teaching, and preferences for contrasting academic environments’ (Higher Education, 1990, Volume 19, Number 2, Page 169)</w:t>
      </w:r>
    </w:p>
    <w:p w:rsidR="00A41BB7" w:rsidRDefault="00A41BB7" w:rsidP="00107218">
      <w:pPr>
        <w:spacing w:before="100" w:line="360" w:lineRule="auto"/>
        <w:ind w:left="20"/>
        <w:rPr>
          <w:rStyle w:val="Hyperlink"/>
          <w:rFonts w:cstheme="minorHAnsi"/>
          <w:color w:val="000000" w:themeColor="text1"/>
          <w:u w:val="none"/>
        </w:rPr>
      </w:pPr>
      <w:r>
        <w:rPr>
          <w:rStyle w:val="Hyperlink"/>
          <w:rFonts w:cstheme="minorHAnsi"/>
          <w:color w:val="000000" w:themeColor="text1"/>
          <w:u w:val="none"/>
        </w:rPr>
        <w:t>‘</w:t>
      </w:r>
      <w:r w:rsidR="00107218" w:rsidRPr="00107218">
        <w:rPr>
          <w:rStyle w:val="Hyperlink"/>
          <w:rFonts w:cstheme="minorHAnsi"/>
          <w:color w:val="000000" w:themeColor="text1"/>
          <w:u w:val="none"/>
        </w:rPr>
        <w:t>E</w:t>
      </w:r>
      <w:r>
        <w:rPr>
          <w:rStyle w:val="Hyperlink"/>
          <w:rFonts w:cstheme="minorHAnsi"/>
          <w:color w:val="000000" w:themeColor="text1"/>
          <w:u w:val="none"/>
        </w:rPr>
        <w:t>STYN</w:t>
      </w:r>
      <w:r w:rsidR="00107218" w:rsidRPr="00107218">
        <w:rPr>
          <w:rStyle w:val="Hyperlink"/>
          <w:rFonts w:cstheme="minorHAnsi"/>
          <w:color w:val="000000" w:themeColor="text1"/>
          <w:u w:val="none"/>
        </w:rPr>
        <w:t xml:space="preserve"> Report</w:t>
      </w:r>
      <w:r>
        <w:rPr>
          <w:rStyle w:val="Hyperlink"/>
          <w:rFonts w:cstheme="minorHAnsi"/>
          <w:color w:val="000000" w:themeColor="text1"/>
          <w:u w:val="none"/>
        </w:rPr>
        <w:t xml:space="preserve"> on School X’</w:t>
      </w:r>
      <w:bookmarkStart w:id="2" w:name="_GoBack"/>
      <w:bookmarkEnd w:id="2"/>
    </w:p>
    <w:p w:rsidR="00107218" w:rsidRPr="00107218" w:rsidRDefault="00107218" w:rsidP="00107218">
      <w:pPr>
        <w:spacing w:before="100" w:line="360" w:lineRule="auto"/>
        <w:ind w:left="20"/>
        <w:rPr>
          <w:rStyle w:val="Hyperlink"/>
          <w:rFonts w:cstheme="minorHAnsi"/>
          <w:color w:val="000000" w:themeColor="text1"/>
          <w:u w:val="none"/>
        </w:rPr>
      </w:pPr>
      <w:r w:rsidRPr="00107218">
        <w:rPr>
          <w:rFonts w:cstheme="minorHAnsi"/>
          <w:color w:val="000000" w:themeColor="text1"/>
        </w:rPr>
        <w:t>Fidler, Brian. ‘</w:t>
      </w:r>
      <w:r w:rsidRPr="00107218">
        <w:rPr>
          <w:rFonts w:cstheme="minorHAnsi"/>
          <w:i/>
          <w:color w:val="000000" w:themeColor="text1"/>
        </w:rPr>
        <w:t>Strategic management for school development.</w:t>
      </w:r>
      <w:r w:rsidRPr="00107218">
        <w:rPr>
          <w:rFonts w:cstheme="minorHAnsi"/>
          <w:color w:val="000000" w:themeColor="text1"/>
        </w:rPr>
        <w:t>’ 2002, (Paul Chapman publishing, London.)</w:t>
      </w:r>
    </w:p>
    <w:p w:rsidR="00A20F63" w:rsidRPr="00107218" w:rsidRDefault="004D47D1" w:rsidP="00107218">
      <w:pPr>
        <w:spacing w:before="100" w:line="360" w:lineRule="auto"/>
        <w:ind w:left="20"/>
        <w:rPr>
          <w:rFonts w:cstheme="minorHAnsi"/>
          <w:color w:val="000000" w:themeColor="text1"/>
        </w:rPr>
      </w:pPr>
      <w:r w:rsidRPr="00107218">
        <w:rPr>
          <w:rFonts w:cstheme="minorHAnsi"/>
          <w:color w:val="000000" w:themeColor="text1"/>
          <w:spacing w:val="4"/>
          <w:shd w:val="clear" w:color="auto" w:fill="FCFCFC"/>
        </w:rPr>
        <w:t xml:space="preserve">Harlen W. (2007) </w:t>
      </w:r>
      <w:r w:rsidRPr="00107218">
        <w:rPr>
          <w:rFonts w:cstheme="minorHAnsi"/>
          <w:color w:val="000000" w:themeColor="text1"/>
          <w:spacing w:val="4"/>
          <w:shd w:val="clear" w:color="auto" w:fill="FCFCFC"/>
        </w:rPr>
        <w:t>‘</w:t>
      </w:r>
      <w:r w:rsidRPr="00107218">
        <w:rPr>
          <w:rFonts w:cstheme="minorHAnsi"/>
          <w:i/>
          <w:color w:val="000000" w:themeColor="text1"/>
          <w:spacing w:val="4"/>
          <w:shd w:val="clear" w:color="auto" w:fill="FCFCFC"/>
        </w:rPr>
        <w:t>The impact of summative assessment on children, teaching, and the curriculum</w:t>
      </w:r>
      <w:r w:rsidRPr="00107218">
        <w:rPr>
          <w:rFonts w:cstheme="minorHAnsi"/>
          <w:color w:val="000000" w:themeColor="text1"/>
          <w:spacing w:val="4"/>
          <w:shd w:val="clear" w:color="auto" w:fill="FCFCFC"/>
        </w:rPr>
        <w:t>.</w:t>
      </w:r>
      <w:r w:rsidRPr="00107218">
        <w:rPr>
          <w:rFonts w:cstheme="minorHAnsi"/>
          <w:color w:val="000000" w:themeColor="text1"/>
          <w:spacing w:val="4"/>
          <w:shd w:val="clear" w:color="auto" w:fill="FCFCFC"/>
        </w:rPr>
        <w:t xml:space="preserve">’ </w:t>
      </w:r>
      <w:hyperlink r:id="rId9" w:history="1">
        <w:r w:rsidRPr="00107218">
          <w:rPr>
            <w:rStyle w:val="Hyperlink"/>
            <w:rFonts w:cstheme="minorHAnsi"/>
            <w:color w:val="000000" w:themeColor="text1"/>
          </w:rPr>
          <w:t>https://link.springer.com/chapter/10.1007/978-3-531-90755-0_4</w:t>
        </w:r>
      </w:hyperlink>
      <w:r w:rsidR="004D0D3A" w:rsidRPr="00107218">
        <w:rPr>
          <w:rStyle w:val="Hyperlink"/>
          <w:rFonts w:cstheme="minorHAnsi"/>
          <w:color w:val="000000" w:themeColor="text1"/>
        </w:rPr>
        <w:t xml:space="preserve"> </w:t>
      </w:r>
      <w:r w:rsidR="004D0D3A" w:rsidRPr="00107218">
        <w:rPr>
          <w:rStyle w:val="Hyperlink"/>
          <w:rFonts w:cstheme="minorHAnsi"/>
          <w:color w:val="000000" w:themeColor="text1"/>
          <w:u w:val="none"/>
        </w:rPr>
        <w:t>[Last accessed 28/01/19]</w:t>
      </w:r>
    </w:p>
    <w:p w:rsidR="009A46C7" w:rsidRPr="00107218" w:rsidRDefault="009A46C7" w:rsidP="00107218">
      <w:pPr>
        <w:spacing w:before="100" w:line="360" w:lineRule="auto"/>
        <w:ind w:left="20"/>
        <w:rPr>
          <w:rFonts w:cstheme="minorHAnsi"/>
          <w:color w:val="000000" w:themeColor="text1"/>
          <w:spacing w:val="4"/>
          <w:shd w:val="clear" w:color="auto" w:fill="FCFCFC"/>
        </w:rPr>
      </w:pPr>
      <w:r w:rsidRPr="00107218">
        <w:rPr>
          <w:rFonts w:cstheme="minorHAnsi"/>
          <w:color w:val="000000" w:themeColor="text1"/>
          <w:spacing w:val="4"/>
          <w:shd w:val="clear" w:color="auto" w:fill="FCFCFC"/>
        </w:rPr>
        <w:t>Marsh, Colin J. ‘</w:t>
      </w:r>
      <w:r w:rsidRPr="00107218">
        <w:rPr>
          <w:rFonts w:cstheme="minorHAnsi"/>
          <w:i/>
          <w:color w:val="000000" w:themeColor="text1"/>
          <w:spacing w:val="4"/>
          <w:shd w:val="clear" w:color="auto" w:fill="FCFCFC"/>
        </w:rPr>
        <w:t>Educational Research for policy and practice’</w:t>
      </w:r>
      <w:r w:rsidRPr="00107218">
        <w:rPr>
          <w:rFonts w:cstheme="minorHAnsi"/>
          <w:color w:val="000000" w:themeColor="text1"/>
          <w:spacing w:val="4"/>
          <w:shd w:val="clear" w:color="auto" w:fill="FCFCFC"/>
        </w:rPr>
        <w:t xml:space="preserve"> </w:t>
      </w:r>
      <w:hyperlink r:id="rId10" w:history="1">
        <w:r w:rsidRPr="00107218">
          <w:rPr>
            <w:rStyle w:val="Hyperlink"/>
            <w:rFonts w:cstheme="minorHAnsi"/>
            <w:color w:val="000000" w:themeColor="text1"/>
            <w:spacing w:val="4"/>
            <w:shd w:val="clear" w:color="auto" w:fill="FCFCFC"/>
          </w:rPr>
          <w:t>https://doi.org/10.1007/s10671-007-9024-z</w:t>
        </w:r>
      </w:hyperlink>
      <w:r w:rsidR="004D0D3A" w:rsidRPr="00107218">
        <w:rPr>
          <w:rFonts w:cstheme="minorHAnsi"/>
          <w:color w:val="000000" w:themeColor="text1"/>
          <w:spacing w:val="4"/>
          <w:shd w:val="clear" w:color="auto" w:fill="FCFCFC"/>
        </w:rPr>
        <w:t xml:space="preserve"> </w:t>
      </w:r>
      <w:r w:rsidRPr="00107218">
        <w:rPr>
          <w:rFonts w:cstheme="minorHAnsi"/>
          <w:color w:val="000000" w:themeColor="text1"/>
          <w:spacing w:val="4"/>
          <w:shd w:val="clear" w:color="auto" w:fill="FCFCFC"/>
        </w:rPr>
        <w:t xml:space="preserve">[Last accessed 28/01/19] </w:t>
      </w:r>
    </w:p>
    <w:p w:rsidR="00A20F63" w:rsidRPr="00107218" w:rsidRDefault="004D47D1" w:rsidP="00107218">
      <w:pPr>
        <w:spacing w:before="100" w:line="360" w:lineRule="auto"/>
        <w:ind w:left="20"/>
        <w:rPr>
          <w:rStyle w:val="Hyperlink"/>
          <w:rFonts w:cstheme="minorHAnsi"/>
          <w:color w:val="000000" w:themeColor="text1"/>
          <w:u w:val="none"/>
        </w:rPr>
      </w:pPr>
      <w:r w:rsidRPr="00107218">
        <w:rPr>
          <w:rStyle w:val="Hyperlink"/>
          <w:rFonts w:cstheme="minorHAnsi"/>
          <w:color w:val="000000" w:themeColor="text1"/>
          <w:u w:val="none"/>
        </w:rPr>
        <w:t xml:space="preserve">Marsh, Colin J. </w:t>
      </w:r>
      <w:r w:rsidRPr="00107218">
        <w:rPr>
          <w:rStyle w:val="Hyperlink"/>
          <w:rFonts w:cstheme="minorHAnsi"/>
          <w:i/>
          <w:color w:val="000000" w:themeColor="text1"/>
          <w:u w:val="none"/>
        </w:rPr>
        <w:t xml:space="preserve">‘A critical analysis of the use of formative assessment in schools’ </w:t>
      </w:r>
      <w:r w:rsidRPr="007F5F5C">
        <w:rPr>
          <w:rStyle w:val="Hyperlink"/>
          <w:rFonts w:cstheme="minorHAnsi"/>
          <w:color w:val="000000" w:themeColor="text1"/>
        </w:rPr>
        <w:t>https://</w:t>
      </w:r>
      <w:r w:rsidRPr="007F5F5C">
        <w:rPr>
          <w:rStyle w:val="Hyperlink"/>
          <w:rFonts w:cstheme="minorHAnsi"/>
          <w:color w:val="000000" w:themeColor="text1"/>
        </w:rPr>
        <w:t>link.springer.com/article/10.1007/s10671-007-9024-z</w:t>
      </w:r>
      <w:r w:rsidR="004D0D3A" w:rsidRPr="00107218">
        <w:rPr>
          <w:rStyle w:val="Hyperlink"/>
          <w:rFonts w:cstheme="minorHAnsi"/>
          <w:color w:val="000000" w:themeColor="text1"/>
        </w:rPr>
        <w:t xml:space="preserve"> </w:t>
      </w:r>
      <w:r w:rsidR="004D0D3A" w:rsidRPr="00107218">
        <w:rPr>
          <w:rStyle w:val="Hyperlink"/>
          <w:rFonts w:cstheme="minorHAnsi"/>
          <w:color w:val="000000" w:themeColor="text1"/>
          <w:u w:val="none"/>
        </w:rPr>
        <w:t>[Last accessed 28/01/19]</w:t>
      </w:r>
    </w:p>
    <w:p w:rsidR="00DC233D" w:rsidRDefault="004D47D1" w:rsidP="00107218">
      <w:pPr>
        <w:spacing w:after="0" w:line="360" w:lineRule="auto"/>
        <w:rPr>
          <w:rFonts w:eastAsia="Times New Roman" w:cstheme="minorHAnsi"/>
          <w:color w:val="000000" w:themeColor="text1"/>
          <w:lang w:eastAsia="sv-SE"/>
        </w:rPr>
      </w:pPr>
      <w:r w:rsidRPr="00107218">
        <w:rPr>
          <w:rStyle w:val="Emphasis"/>
          <w:rFonts w:cstheme="minorHAnsi"/>
          <w:i w:val="0"/>
          <w:color w:val="000000" w:themeColor="text1"/>
          <w:shd w:val="clear" w:color="auto" w:fill="FFFFFF"/>
        </w:rPr>
        <w:t>Miles and Eckholm</w:t>
      </w:r>
      <w:r w:rsidRPr="00107218">
        <w:rPr>
          <w:rStyle w:val="Emphasis"/>
          <w:rFonts w:cstheme="minorHAnsi"/>
          <w:i w:val="0"/>
          <w:color w:val="000000" w:themeColor="text1"/>
          <w:shd w:val="clear" w:color="auto" w:fill="FFFFFF"/>
        </w:rPr>
        <w:t xml:space="preserve"> </w:t>
      </w:r>
      <w:r w:rsidRPr="00107218">
        <w:rPr>
          <w:rFonts w:eastAsia="Times New Roman" w:cstheme="minorHAnsi"/>
          <w:i/>
          <w:color w:val="000000" w:themeColor="text1"/>
          <w:lang w:eastAsia="sv-SE"/>
        </w:rPr>
        <w:t>‘</w:t>
      </w:r>
      <w:r w:rsidRPr="004D47D1">
        <w:rPr>
          <w:rFonts w:eastAsia="Times New Roman" w:cstheme="minorHAnsi"/>
          <w:i/>
          <w:color w:val="000000" w:themeColor="text1"/>
          <w:lang w:eastAsia="sv-SE"/>
        </w:rPr>
        <w:t>The Challenge of School Transformation: What Works?</w:t>
      </w:r>
      <w:r w:rsidRPr="00107218">
        <w:rPr>
          <w:rFonts w:eastAsia="Times New Roman" w:cstheme="minorHAnsi"/>
          <w:i/>
          <w:color w:val="000000" w:themeColor="text1"/>
          <w:lang w:eastAsia="sv-SE"/>
        </w:rPr>
        <w:t>’</w:t>
      </w:r>
      <w:r w:rsidRPr="00107218">
        <w:rPr>
          <w:rFonts w:eastAsia="Times New Roman" w:cstheme="minorHAnsi"/>
          <w:color w:val="000000" w:themeColor="text1"/>
          <w:lang w:eastAsia="sv-SE"/>
        </w:rPr>
        <w:t xml:space="preserve"> (</w:t>
      </w:r>
      <w:r w:rsidRPr="004D47D1">
        <w:rPr>
          <w:rFonts w:eastAsia="Times New Roman" w:cstheme="minorHAnsi"/>
          <w:color w:val="000000" w:themeColor="text1"/>
          <w:lang w:eastAsia="sv-SE"/>
        </w:rPr>
        <w:t>Berlin</w:t>
      </w:r>
      <w:r w:rsidRPr="00107218">
        <w:rPr>
          <w:rFonts w:eastAsia="Times New Roman" w:cstheme="minorHAnsi"/>
          <w:color w:val="000000" w:themeColor="text1"/>
          <w:lang w:eastAsia="sv-SE"/>
        </w:rPr>
        <w:t>, 1985)</w:t>
      </w:r>
    </w:p>
    <w:p w:rsidR="00107218" w:rsidRPr="00107218" w:rsidRDefault="00107218" w:rsidP="00107218">
      <w:pPr>
        <w:spacing w:after="0" w:line="360" w:lineRule="auto"/>
        <w:rPr>
          <w:rFonts w:eastAsia="Times New Roman" w:cstheme="minorHAnsi"/>
          <w:color w:val="000000" w:themeColor="text1"/>
          <w:lang w:eastAsia="sv-SE"/>
        </w:rPr>
      </w:pPr>
    </w:p>
    <w:p w:rsidR="007F5F5C" w:rsidRDefault="00DC233D" w:rsidP="007F5F5C">
      <w:pPr>
        <w:spacing w:after="0" w:line="360" w:lineRule="auto"/>
        <w:rPr>
          <w:rFonts w:eastAsia="Times New Roman" w:cstheme="minorHAnsi"/>
          <w:color w:val="000000" w:themeColor="text1"/>
          <w:lang w:eastAsia="sv-SE"/>
        </w:rPr>
      </w:pPr>
      <w:r w:rsidRPr="00107218">
        <w:rPr>
          <w:rFonts w:eastAsia="Times New Roman" w:cstheme="minorHAnsi"/>
          <w:color w:val="000000" w:themeColor="text1"/>
          <w:lang w:eastAsia="sv-SE"/>
        </w:rPr>
        <w:lastRenderedPageBreak/>
        <w:t>Pollard, Andrew. ‘</w:t>
      </w:r>
      <w:r w:rsidRPr="00107218">
        <w:rPr>
          <w:rFonts w:eastAsia="Times New Roman" w:cstheme="minorHAnsi"/>
          <w:i/>
          <w:color w:val="000000" w:themeColor="text1"/>
          <w:lang w:eastAsia="sv-SE"/>
        </w:rPr>
        <w:t xml:space="preserve">Reflective teaching.’ </w:t>
      </w:r>
      <w:r w:rsidRPr="00107218">
        <w:rPr>
          <w:rFonts w:eastAsia="Times New Roman" w:cstheme="minorHAnsi"/>
          <w:color w:val="000000" w:themeColor="text1"/>
          <w:lang w:eastAsia="sv-SE"/>
        </w:rPr>
        <w:t xml:space="preserve">(London, 2005) </w:t>
      </w:r>
    </w:p>
    <w:p w:rsidR="00107218" w:rsidRPr="007F5F5C" w:rsidRDefault="00107218" w:rsidP="007F5F5C">
      <w:pPr>
        <w:spacing w:after="0" w:line="360" w:lineRule="auto"/>
        <w:rPr>
          <w:rFonts w:eastAsia="Times New Roman" w:cstheme="minorHAnsi"/>
          <w:color w:val="000000" w:themeColor="text1"/>
          <w:lang w:eastAsia="sv-SE"/>
        </w:rPr>
      </w:pPr>
      <w:r w:rsidRPr="00107218">
        <w:rPr>
          <w:rStyle w:val="Hyperlink"/>
          <w:rFonts w:cstheme="minorHAnsi"/>
          <w:color w:val="000000" w:themeColor="text1"/>
          <w:u w:val="none"/>
        </w:rPr>
        <w:t xml:space="preserve">Teacher Toolkit  </w:t>
      </w:r>
      <w:r w:rsidRPr="00107218">
        <w:rPr>
          <w:rStyle w:val="Hyperlink"/>
          <w:rFonts w:cstheme="minorHAnsi"/>
          <w:color w:val="000000" w:themeColor="text1"/>
        </w:rPr>
        <w:t xml:space="preserve"> </w:t>
      </w:r>
      <w:hyperlink r:id="rId11" w:history="1">
        <w:r w:rsidR="007F5F5C" w:rsidRPr="007F5F5C">
          <w:rPr>
            <w:rStyle w:val="Hyperlink"/>
            <w:rFonts w:cstheme="minorHAnsi"/>
            <w:color w:val="000000" w:themeColor="text1"/>
          </w:rPr>
          <w:t>https://www.teachertoolkit.co.uk/wpcontent/uploads/2016/06/shutterstock_184561676.jpg</w:t>
        </w:r>
      </w:hyperlink>
      <w:r w:rsidRPr="007F5F5C">
        <w:rPr>
          <w:rStyle w:val="Hyperlink"/>
          <w:rFonts w:cstheme="minorHAnsi"/>
          <w:color w:val="000000" w:themeColor="text1"/>
        </w:rPr>
        <w:t xml:space="preserve">  </w:t>
      </w:r>
      <w:r w:rsidRPr="007F5F5C">
        <w:rPr>
          <w:rStyle w:val="Hyperlink"/>
          <w:rFonts w:cstheme="minorHAnsi"/>
          <w:color w:val="000000" w:themeColor="text1"/>
          <w:u w:val="none"/>
        </w:rPr>
        <w:t>[Last accessed 28/01/19]</w:t>
      </w:r>
    </w:p>
    <w:p w:rsidR="00AD48F2" w:rsidRPr="00107218" w:rsidRDefault="00AD48F2" w:rsidP="00107218">
      <w:pPr>
        <w:spacing w:before="100" w:line="360" w:lineRule="auto"/>
        <w:ind w:left="20"/>
        <w:rPr>
          <w:rFonts w:cstheme="minorHAnsi"/>
          <w:color w:val="000000" w:themeColor="text1"/>
        </w:rPr>
      </w:pPr>
    </w:p>
    <w:p w:rsidR="006C5C2E" w:rsidRPr="00107218" w:rsidRDefault="006C5C2E" w:rsidP="00107218">
      <w:pPr>
        <w:spacing w:line="360" w:lineRule="auto"/>
        <w:rPr>
          <w:rFonts w:cstheme="minorHAnsi"/>
          <w:color w:val="000000" w:themeColor="text1"/>
        </w:rPr>
      </w:pPr>
    </w:p>
    <w:p w:rsidR="00067D97" w:rsidRPr="00107218" w:rsidRDefault="00067D97" w:rsidP="00107218">
      <w:pPr>
        <w:spacing w:line="360" w:lineRule="auto"/>
        <w:rPr>
          <w:rFonts w:cstheme="minorHAnsi"/>
          <w:color w:val="000000" w:themeColor="text1"/>
        </w:rPr>
      </w:pPr>
    </w:p>
    <w:p w:rsidR="009B2612" w:rsidRPr="00107218" w:rsidRDefault="00067D97" w:rsidP="00107218">
      <w:pPr>
        <w:spacing w:line="360" w:lineRule="auto"/>
        <w:rPr>
          <w:rFonts w:cstheme="minorHAnsi"/>
          <w:color w:val="000000" w:themeColor="text1"/>
        </w:rPr>
      </w:pPr>
      <w:r w:rsidRPr="00107218">
        <w:rPr>
          <w:rFonts w:cstheme="minorHAnsi"/>
          <w:color w:val="000000" w:themeColor="text1"/>
        </w:rPr>
        <w:t xml:space="preserve"> </w:t>
      </w:r>
    </w:p>
    <w:sectPr w:rsidR="009B2612" w:rsidRPr="00107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ACE"/>
    <w:rsid w:val="00024873"/>
    <w:rsid w:val="00050245"/>
    <w:rsid w:val="00067D97"/>
    <w:rsid w:val="00097328"/>
    <w:rsid w:val="000C43CB"/>
    <w:rsid w:val="000D1D1B"/>
    <w:rsid w:val="001068FB"/>
    <w:rsid w:val="00107218"/>
    <w:rsid w:val="00181554"/>
    <w:rsid w:val="001D5CFA"/>
    <w:rsid w:val="001E1C9E"/>
    <w:rsid w:val="002159BE"/>
    <w:rsid w:val="00254804"/>
    <w:rsid w:val="00291D2F"/>
    <w:rsid w:val="002F5F1D"/>
    <w:rsid w:val="00333A8E"/>
    <w:rsid w:val="00385AEB"/>
    <w:rsid w:val="00493839"/>
    <w:rsid w:val="004C6ECC"/>
    <w:rsid w:val="004D0D3A"/>
    <w:rsid w:val="004D47D1"/>
    <w:rsid w:val="0050203D"/>
    <w:rsid w:val="00507445"/>
    <w:rsid w:val="0054711C"/>
    <w:rsid w:val="005835BE"/>
    <w:rsid w:val="00586468"/>
    <w:rsid w:val="005D27F4"/>
    <w:rsid w:val="00614E2E"/>
    <w:rsid w:val="0062162E"/>
    <w:rsid w:val="00627973"/>
    <w:rsid w:val="00657D0E"/>
    <w:rsid w:val="00664B6C"/>
    <w:rsid w:val="006C41EA"/>
    <w:rsid w:val="006C5C2E"/>
    <w:rsid w:val="006D1DE4"/>
    <w:rsid w:val="006D7D14"/>
    <w:rsid w:val="00735A12"/>
    <w:rsid w:val="00754D5D"/>
    <w:rsid w:val="0077000D"/>
    <w:rsid w:val="007F5F5C"/>
    <w:rsid w:val="0082591F"/>
    <w:rsid w:val="00832549"/>
    <w:rsid w:val="0085241E"/>
    <w:rsid w:val="00853355"/>
    <w:rsid w:val="00853995"/>
    <w:rsid w:val="00860032"/>
    <w:rsid w:val="008671B3"/>
    <w:rsid w:val="008B3C90"/>
    <w:rsid w:val="008E0FDD"/>
    <w:rsid w:val="008E7DD0"/>
    <w:rsid w:val="008F3BA6"/>
    <w:rsid w:val="009523EB"/>
    <w:rsid w:val="00965318"/>
    <w:rsid w:val="00970906"/>
    <w:rsid w:val="009A1982"/>
    <w:rsid w:val="009A46C7"/>
    <w:rsid w:val="009A6741"/>
    <w:rsid w:val="009B2612"/>
    <w:rsid w:val="00A1300A"/>
    <w:rsid w:val="00A20F63"/>
    <w:rsid w:val="00A41BB7"/>
    <w:rsid w:val="00A56372"/>
    <w:rsid w:val="00A701F3"/>
    <w:rsid w:val="00A71F0C"/>
    <w:rsid w:val="00A820C5"/>
    <w:rsid w:val="00A866E2"/>
    <w:rsid w:val="00AD19AB"/>
    <w:rsid w:val="00AD48F2"/>
    <w:rsid w:val="00AF79EA"/>
    <w:rsid w:val="00B72E8B"/>
    <w:rsid w:val="00B908A5"/>
    <w:rsid w:val="00B92DB0"/>
    <w:rsid w:val="00BF134D"/>
    <w:rsid w:val="00BF73B6"/>
    <w:rsid w:val="00C12DDA"/>
    <w:rsid w:val="00C56C19"/>
    <w:rsid w:val="00CA3CC3"/>
    <w:rsid w:val="00CF398C"/>
    <w:rsid w:val="00D10F5D"/>
    <w:rsid w:val="00D45853"/>
    <w:rsid w:val="00D7646D"/>
    <w:rsid w:val="00D84858"/>
    <w:rsid w:val="00DC233D"/>
    <w:rsid w:val="00DE1B5C"/>
    <w:rsid w:val="00E1071B"/>
    <w:rsid w:val="00E44F5F"/>
    <w:rsid w:val="00E60C7C"/>
    <w:rsid w:val="00F05D6B"/>
    <w:rsid w:val="00F1777F"/>
    <w:rsid w:val="00F32190"/>
    <w:rsid w:val="00F738E9"/>
    <w:rsid w:val="00F9078B"/>
    <w:rsid w:val="00FB204F"/>
    <w:rsid w:val="00FD4C5A"/>
    <w:rsid w:val="00FE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34CDF"/>
  <w15:chartTrackingRefBased/>
  <w15:docId w15:val="{AC49ECAC-6575-44B3-8053-CD4D9C35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D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A71F0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71F0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E60C7C"/>
  </w:style>
  <w:style w:type="character" w:customStyle="1" w:styleId="Date1">
    <w:name w:val="Date1"/>
    <w:basedOn w:val="DefaultParagraphFont"/>
    <w:rsid w:val="00E60C7C"/>
  </w:style>
  <w:style w:type="character" w:styleId="Hyperlink">
    <w:name w:val="Hyperlink"/>
    <w:basedOn w:val="DefaultParagraphFont"/>
    <w:uiPriority w:val="99"/>
    <w:unhideWhenUsed/>
    <w:rsid w:val="00A20F63"/>
    <w:rPr>
      <w:color w:val="0563C1" w:themeColor="hyperlink"/>
      <w:u w:val="single"/>
    </w:rPr>
  </w:style>
  <w:style w:type="character" w:styleId="UnresolvedMention">
    <w:name w:val="Unresolved Mention"/>
    <w:basedOn w:val="DefaultParagraphFont"/>
    <w:uiPriority w:val="99"/>
    <w:semiHidden/>
    <w:unhideWhenUsed/>
    <w:rsid w:val="00A20F63"/>
    <w:rPr>
      <w:color w:val="605E5C"/>
      <w:shd w:val="clear" w:color="auto" w:fill="E1DFDD"/>
    </w:rPr>
  </w:style>
  <w:style w:type="character" w:customStyle="1" w:styleId="Date2">
    <w:name w:val="Date2"/>
    <w:basedOn w:val="DefaultParagraphFont"/>
    <w:rsid w:val="00A20F63"/>
  </w:style>
  <w:style w:type="character" w:customStyle="1" w:styleId="arttitle">
    <w:name w:val="art_title"/>
    <w:basedOn w:val="DefaultParagraphFont"/>
    <w:rsid w:val="00A20F63"/>
  </w:style>
  <w:style w:type="character" w:customStyle="1" w:styleId="serialtitle">
    <w:name w:val="serial_title"/>
    <w:basedOn w:val="DefaultParagraphFont"/>
    <w:rsid w:val="00A20F63"/>
  </w:style>
  <w:style w:type="character" w:styleId="Emphasis">
    <w:name w:val="Emphasis"/>
    <w:basedOn w:val="DefaultParagraphFont"/>
    <w:uiPriority w:val="20"/>
    <w:qFormat/>
    <w:rsid w:val="00A701F3"/>
    <w:rPr>
      <w:i/>
      <w:iCs/>
    </w:rPr>
  </w:style>
  <w:style w:type="character" w:customStyle="1" w:styleId="Heading2Char">
    <w:name w:val="Heading 2 Char"/>
    <w:basedOn w:val="DefaultParagraphFont"/>
    <w:link w:val="Heading2"/>
    <w:rsid w:val="00A71F0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71F0C"/>
    <w:rPr>
      <w:rFonts w:ascii="Times New Roman" w:eastAsia="Times New Roman" w:hAnsi="Times New Roman" w:cs="Times New Roman"/>
      <w:sz w:val="40"/>
      <w:szCs w:val="20"/>
      <w:lang w:eastAsia="en-GB"/>
    </w:rPr>
  </w:style>
  <w:style w:type="paragraph" w:styleId="Header">
    <w:name w:val="header"/>
    <w:basedOn w:val="Normal"/>
    <w:link w:val="HeaderChar"/>
    <w:rsid w:val="00A71F0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71F0C"/>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4D0D3A"/>
    <w:rPr>
      <w:color w:val="954F72" w:themeColor="followedHyperlink"/>
      <w:u w:val="single"/>
    </w:rPr>
  </w:style>
  <w:style w:type="character" w:customStyle="1" w:styleId="Heading1Char">
    <w:name w:val="Heading 1 Char"/>
    <w:basedOn w:val="DefaultParagraphFont"/>
    <w:link w:val="Heading1"/>
    <w:uiPriority w:val="9"/>
    <w:rsid w:val="004D0D3A"/>
    <w:rPr>
      <w:rFonts w:asciiTheme="majorHAnsi" w:eastAsiaTheme="majorEastAsia" w:hAnsiTheme="majorHAnsi" w:cstheme="majorBidi"/>
      <w:color w:val="2F5496" w:themeColor="accent1" w:themeShade="BF"/>
      <w:sz w:val="32"/>
      <w:szCs w:val="32"/>
    </w:rPr>
  </w:style>
  <w:style w:type="character" w:customStyle="1" w:styleId="updated-short-citation1">
    <w:name w:val="updated-short-citation1"/>
    <w:basedOn w:val="DefaultParagraphFont"/>
    <w:rsid w:val="00DC233D"/>
    <w:rPr>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7508">
      <w:bodyDiv w:val="1"/>
      <w:marLeft w:val="0"/>
      <w:marRight w:val="0"/>
      <w:marTop w:val="0"/>
      <w:marBottom w:val="0"/>
      <w:divBdr>
        <w:top w:val="none" w:sz="0" w:space="0" w:color="auto"/>
        <w:left w:val="none" w:sz="0" w:space="0" w:color="auto"/>
        <w:bottom w:val="none" w:sz="0" w:space="0" w:color="auto"/>
        <w:right w:val="none" w:sz="0" w:space="0" w:color="auto"/>
      </w:divBdr>
    </w:div>
    <w:div w:id="532577931">
      <w:bodyDiv w:val="1"/>
      <w:marLeft w:val="0"/>
      <w:marRight w:val="0"/>
      <w:marTop w:val="0"/>
      <w:marBottom w:val="0"/>
      <w:divBdr>
        <w:top w:val="none" w:sz="0" w:space="0" w:color="auto"/>
        <w:left w:val="none" w:sz="0" w:space="0" w:color="auto"/>
        <w:bottom w:val="none" w:sz="0" w:space="0" w:color="auto"/>
        <w:right w:val="none" w:sz="0" w:space="0" w:color="auto"/>
      </w:divBdr>
    </w:div>
    <w:div w:id="929389127">
      <w:bodyDiv w:val="1"/>
      <w:marLeft w:val="0"/>
      <w:marRight w:val="0"/>
      <w:marTop w:val="0"/>
      <w:marBottom w:val="0"/>
      <w:divBdr>
        <w:top w:val="none" w:sz="0" w:space="0" w:color="auto"/>
        <w:left w:val="none" w:sz="0" w:space="0" w:color="auto"/>
        <w:bottom w:val="none" w:sz="0" w:space="0" w:color="auto"/>
        <w:right w:val="none" w:sz="0" w:space="0" w:color="auto"/>
      </w:divBdr>
    </w:div>
    <w:div w:id="1719934869">
      <w:bodyDiv w:val="1"/>
      <w:marLeft w:val="0"/>
      <w:marRight w:val="0"/>
      <w:marTop w:val="0"/>
      <w:marBottom w:val="0"/>
      <w:divBdr>
        <w:top w:val="none" w:sz="0" w:space="0" w:color="auto"/>
        <w:left w:val="none" w:sz="0" w:space="0" w:color="auto"/>
        <w:bottom w:val="none" w:sz="0" w:space="0" w:color="auto"/>
        <w:right w:val="none" w:sz="0" w:space="0" w:color="auto"/>
      </w:divBdr>
      <w:divsChild>
        <w:div w:id="172649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tools/assessing-and-monitoring-pupil-progress/developing-whole-school-assessment/#closeSignu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oughtexchange.com/strategic-planning-in-education-3-keys-to-succ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www.teachertoolkit.co.uk/wpcontent/uploads/2016/06/shutterstock_184561676.jpg" TargetMode="External"/><Relationship Id="rId5" Type="http://schemas.openxmlformats.org/officeDocument/2006/relationships/image" Target="media/image1.png"/><Relationship Id="rId10" Type="http://schemas.openxmlformats.org/officeDocument/2006/relationships/hyperlink" Target="https://doi.org/10.1007/s10671-007-9024-z" TargetMode="External"/><Relationship Id="rId4" Type="http://schemas.openxmlformats.org/officeDocument/2006/relationships/webSettings" Target="webSettings.xml"/><Relationship Id="rId9" Type="http://schemas.openxmlformats.org/officeDocument/2006/relationships/hyperlink" Target="https://link.springer.com/chapter/10.1007/978-3-531-90755-0_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F79E20-112D-498E-9236-CEBF0F03A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4908</Words>
  <Characters>27981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Brook (1400307)</dc:creator>
  <cp:keywords/>
  <dc:description/>
  <cp:lastModifiedBy>Jasmine Brook (1400307)</cp:lastModifiedBy>
  <cp:revision>2</cp:revision>
  <dcterms:created xsi:type="dcterms:W3CDTF">2019-01-28T21:37:00Z</dcterms:created>
  <dcterms:modified xsi:type="dcterms:W3CDTF">2019-01-28T21:37:00Z</dcterms:modified>
</cp:coreProperties>
</file>