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CF59B" w14:textId="77777777" w:rsidR="00215069" w:rsidRPr="009D009E" w:rsidRDefault="00215069" w:rsidP="0064200F">
      <w:pPr>
        <w:rPr>
          <w:rFonts w:cs="Times New Roman"/>
          <w:lang w:val="en-GB"/>
        </w:rPr>
      </w:pPr>
    </w:p>
    <w:p w14:paraId="47E713C3" w14:textId="77777777" w:rsidR="00215069" w:rsidRPr="009D009E" w:rsidRDefault="00215069" w:rsidP="0064200F">
      <w:pPr>
        <w:rPr>
          <w:rFonts w:cs="Times New Roman"/>
          <w:lang w:val="en-GB"/>
        </w:rPr>
      </w:pPr>
    </w:p>
    <w:p w14:paraId="06EDF809" w14:textId="77777777" w:rsidR="00215069" w:rsidRPr="009D009E" w:rsidRDefault="00215069" w:rsidP="0064200F">
      <w:pPr>
        <w:rPr>
          <w:rFonts w:cs="Times New Roman"/>
          <w:lang w:val="en-GB"/>
        </w:rPr>
      </w:pPr>
    </w:p>
    <w:p w14:paraId="72511CBA" w14:textId="77777777" w:rsidR="00215069" w:rsidRPr="009D009E" w:rsidRDefault="00215069" w:rsidP="0064200F">
      <w:pPr>
        <w:rPr>
          <w:rFonts w:cs="Times New Roman"/>
          <w:lang w:val="en-GB"/>
        </w:rPr>
      </w:pPr>
    </w:p>
    <w:p w14:paraId="2CC7F2E6" w14:textId="77777777" w:rsidR="00215069" w:rsidRPr="009D009E" w:rsidRDefault="00215069" w:rsidP="0064200F">
      <w:pPr>
        <w:rPr>
          <w:rFonts w:cs="Times New Roman"/>
          <w:lang w:val="en-GB"/>
        </w:rPr>
      </w:pPr>
    </w:p>
    <w:p w14:paraId="0DBE279E" w14:textId="77777777" w:rsidR="00215069" w:rsidRPr="000A386D" w:rsidRDefault="00215069" w:rsidP="0064200F">
      <w:pPr>
        <w:rPr>
          <w:rFonts w:cs="Times New Roman"/>
          <w:sz w:val="44"/>
          <w:szCs w:val="44"/>
          <w:lang w:val="en-GB"/>
        </w:rPr>
      </w:pPr>
    </w:p>
    <w:p w14:paraId="53028581" w14:textId="77777777" w:rsidR="00215069" w:rsidRPr="000A386D" w:rsidRDefault="00215069" w:rsidP="000A386D">
      <w:pPr>
        <w:jc w:val="center"/>
        <w:rPr>
          <w:rFonts w:cs="Times New Roman"/>
          <w:sz w:val="44"/>
          <w:szCs w:val="44"/>
          <w:lang w:val="en-GB"/>
        </w:rPr>
      </w:pPr>
    </w:p>
    <w:p w14:paraId="22C88D0B" w14:textId="0FCA1161" w:rsidR="00215069" w:rsidRPr="000A386D" w:rsidRDefault="00000000" w:rsidP="000A386D">
      <w:pPr>
        <w:jc w:val="center"/>
        <w:rPr>
          <w:rFonts w:cs="Times New Roman"/>
          <w:b/>
          <w:sz w:val="44"/>
          <w:szCs w:val="44"/>
          <w:lang w:val="en-GB"/>
        </w:rPr>
      </w:pPr>
      <w:r w:rsidRPr="000A386D">
        <w:rPr>
          <w:rFonts w:cs="Times New Roman"/>
          <w:b/>
          <w:sz w:val="44"/>
          <w:szCs w:val="44"/>
          <w:lang w:val="en-GB"/>
        </w:rPr>
        <w:t xml:space="preserve">Personnel Resourcing and Development </w:t>
      </w:r>
    </w:p>
    <w:p w14:paraId="055156D4" w14:textId="7497EE04" w:rsidR="00631716" w:rsidRPr="000A386D" w:rsidRDefault="00000000" w:rsidP="000A386D">
      <w:pPr>
        <w:jc w:val="center"/>
        <w:rPr>
          <w:rFonts w:cs="Times New Roman"/>
          <w:sz w:val="32"/>
          <w:szCs w:val="32"/>
          <w:lang w:val="en-GB"/>
        </w:rPr>
      </w:pPr>
      <w:r w:rsidRPr="000A386D">
        <w:rPr>
          <w:rFonts w:cs="Times New Roman"/>
          <w:sz w:val="32"/>
          <w:szCs w:val="32"/>
          <w:lang w:val="en-GB"/>
        </w:rPr>
        <w:t>Student Name:</w:t>
      </w:r>
      <w:r w:rsidR="000A386D">
        <w:rPr>
          <w:rFonts w:cs="Times New Roman"/>
          <w:sz w:val="32"/>
          <w:szCs w:val="32"/>
          <w:lang w:val="en-GB"/>
        </w:rPr>
        <w:t xml:space="preserve"> Sorin </w:t>
      </w:r>
      <w:proofErr w:type="spellStart"/>
      <w:r w:rsidR="000A386D">
        <w:rPr>
          <w:rFonts w:cs="Times New Roman"/>
          <w:sz w:val="32"/>
          <w:szCs w:val="32"/>
          <w:lang w:val="en-GB"/>
        </w:rPr>
        <w:t>Ciprian</w:t>
      </w:r>
      <w:proofErr w:type="spellEnd"/>
      <w:r w:rsidR="000A386D">
        <w:rPr>
          <w:rFonts w:cs="Times New Roman"/>
          <w:sz w:val="32"/>
          <w:szCs w:val="32"/>
          <w:lang w:val="en-GB"/>
        </w:rPr>
        <w:t xml:space="preserve"> </w:t>
      </w:r>
      <w:proofErr w:type="spellStart"/>
      <w:r w:rsidR="000A386D">
        <w:rPr>
          <w:rFonts w:cs="Times New Roman"/>
          <w:sz w:val="32"/>
          <w:szCs w:val="32"/>
          <w:lang w:val="en-GB"/>
        </w:rPr>
        <w:t>Chelm</w:t>
      </w:r>
      <w:proofErr w:type="spellEnd"/>
      <w:r w:rsidRPr="000A386D">
        <w:rPr>
          <w:rFonts w:cs="Times New Roman"/>
          <w:sz w:val="32"/>
          <w:szCs w:val="32"/>
          <w:lang w:val="en-GB"/>
        </w:rPr>
        <w:br w:type="page"/>
      </w:r>
    </w:p>
    <w:sdt>
      <w:sdtPr>
        <w:rPr>
          <w:rFonts w:cs="Times New Roman"/>
          <w:b w:val="0"/>
          <w:bCs w:val="0"/>
          <w:sz w:val="24"/>
          <w:lang w:val="en-US"/>
        </w:rPr>
        <w:id w:val="318080753"/>
        <w:docPartObj>
          <w:docPartGallery w:val="Table of Contents"/>
          <w:docPartUnique/>
        </w:docPartObj>
      </w:sdtPr>
      <w:sdtEndPr>
        <w:rPr>
          <w:noProof/>
        </w:rPr>
      </w:sdtEndPr>
      <w:sdtContent>
        <w:p w14:paraId="1C7CAE07" w14:textId="6A1D84C0" w:rsidR="00631716" w:rsidRPr="009D009E" w:rsidRDefault="00000000" w:rsidP="00AC0E93">
          <w:pPr>
            <w:pStyle w:val="TOCHeading"/>
            <w:rPr>
              <w:rFonts w:cs="Times New Roman"/>
            </w:rPr>
          </w:pPr>
          <w:r w:rsidRPr="009D009E">
            <w:rPr>
              <w:rFonts w:cs="Times New Roman"/>
            </w:rPr>
            <w:t>Table of Contents</w:t>
          </w:r>
        </w:p>
        <w:p w14:paraId="2E466B38" w14:textId="0B43FC9E" w:rsidR="00B939DA" w:rsidRDefault="00000000">
          <w:pPr>
            <w:pStyle w:val="TOC1"/>
            <w:rPr>
              <w:rFonts w:asciiTheme="minorHAnsi" w:eastAsiaTheme="minorEastAsia" w:hAnsiTheme="minorHAnsi" w:cstheme="minorBidi"/>
              <w:b w:val="0"/>
              <w:bCs w:val="0"/>
              <w:sz w:val="22"/>
              <w:lang w:val="en-US"/>
            </w:rPr>
          </w:pPr>
          <w:r w:rsidRPr="009D009E">
            <w:rPr>
              <w:noProof w:val="0"/>
            </w:rPr>
            <w:fldChar w:fldCharType="begin"/>
          </w:r>
          <w:r w:rsidRPr="009D009E">
            <w:instrText xml:space="preserve"> TOC \o "1-3" \h \z \u </w:instrText>
          </w:r>
          <w:r w:rsidRPr="009D009E">
            <w:rPr>
              <w:noProof w:val="0"/>
            </w:rPr>
            <w:fldChar w:fldCharType="separate"/>
          </w:r>
          <w:hyperlink w:anchor="_Toc137158222" w:history="1">
            <w:r w:rsidRPr="00604EBD">
              <w:rPr>
                <w:rStyle w:val="Hyperlink"/>
              </w:rPr>
              <w:t>Introduction and Background</w:t>
            </w:r>
            <w:r>
              <w:rPr>
                <w:webHidden/>
              </w:rPr>
              <w:tab/>
            </w:r>
            <w:r>
              <w:rPr>
                <w:webHidden/>
              </w:rPr>
              <w:fldChar w:fldCharType="begin"/>
            </w:r>
            <w:r>
              <w:rPr>
                <w:webHidden/>
              </w:rPr>
              <w:instrText xml:space="preserve"> PAGEREF _Toc137158222 \h </w:instrText>
            </w:r>
            <w:r>
              <w:rPr>
                <w:webHidden/>
              </w:rPr>
            </w:r>
            <w:r>
              <w:rPr>
                <w:webHidden/>
              </w:rPr>
              <w:fldChar w:fldCharType="separate"/>
            </w:r>
            <w:r>
              <w:rPr>
                <w:webHidden/>
              </w:rPr>
              <w:t>1</w:t>
            </w:r>
            <w:r>
              <w:rPr>
                <w:webHidden/>
              </w:rPr>
              <w:fldChar w:fldCharType="end"/>
            </w:r>
          </w:hyperlink>
        </w:p>
        <w:p w14:paraId="5E8C06DA" w14:textId="35728621" w:rsidR="00B939DA" w:rsidRDefault="00000000">
          <w:pPr>
            <w:pStyle w:val="TOC1"/>
            <w:rPr>
              <w:rFonts w:asciiTheme="minorHAnsi" w:eastAsiaTheme="minorEastAsia" w:hAnsiTheme="minorHAnsi" w:cstheme="minorBidi"/>
              <w:b w:val="0"/>
              <w:bCs w:val="0"/>
              <w:sz w:val="22"/>
              <w:lang w:val="en-US"/>
            </w:rPr>
          </w:pPr>
          <w:hyperlink w:anchor="_Toc137158223" w:history="1">
            <w:r w:rsidRPr="00604EBD">
              <w:rPr>
                <w:rStyle w:val="Hyperlink"/>
              </w:rPr>
              <w:t>Literature Review</w:t>
            </w:r>
            <w:r>
              <w:rPr>
                <w:webHidden/>
              </w:rPr>
              <w:tab/>
            </w:r>
            <w:r>
              <w:rPr>
                <w:webHidden/>
              </w:rPr>
              <w:fldChar w:fldCharType="begin"/>
            </w:r>
            <w:r>
              <w:rPr>
                <w:webHidden/>
              </w:rPr>
              <w:instrText xml:space="preserve"> PAGEREF _Toc137158223 \h </w:instrText>
            </w:r>
            <w:r>
              <w:rPr>
                <w:webHidden/>
              </w:rPr>
            </w:r>
            <w:r>
              <w:rPr>
                <w:webHidden/>
              </w:rPr>
              <w:fldChar w:fldCharType="separate"/>
            </w:r>
            <w:r>
              <w:rPr>
                <w:webHidden/>
              </w:rPr>
              <w:t>2</w:t>
            </w:r>
            <w:r>
              <w:rPr>
                <w:webHidden/>
              </w:rPr>
              <w:fldChar w:fldCharType="end"/>
            </w:r>
          </w:hyperlink>
        </w:p>
        <w:p w14:paraId="3CEFCC49" w14:textId="57B9BE87" w:rsidR="00B939DA" w:rsidRPr="00B939DA" w:rsidRDefault="00000000">
          <w:pPr>
            <w:pStyle w:val="TOC2"/>
            <w:rPr>
              <w:rFonts w:asciiTheme="minorHAnsi" w:eastAsiaTheme="minorEastAsia" w:hAnsiTheme="minorHAnsi" w:cstheme="minorBidi"/>
              <w:b w:val="0"/>
              <w:bCs w:val="0"/>
              <w:sz w:val="22"/>
              <w:lang w:val="en-US"/>
            </w:rPr>
          </w:pPr>
          <w:hyperlink w:anchor="_Toc137158224" w:history="1">
            <w:r w:rsidRPr="00B939DA">
              <w:rPr>
                <w:rStyle w:val="Hyperlink"/>
                <w:b w:val="0"/>
                <w:bCs w:val="0"/>
              </w:rPr>
              <w:t>Introduction to Literature</w:t>
            </w:r>
            <w:r w:rsidRPr="00B939DA">
              <w:rPr>
                <w:b w:val="0"/>
                <w:bCs w:val="0"/>
                <w:webHidden/>
              </w:rPr>
              <w:tab/>
            </w:r>
            <w:r w:rsidRPr="00B939DA">
              <w:rPr>
                <w:b w:val="0"/>
                <w:bCs w:val="0"/>
                <w:webHidden/>
              </w:rPr>
              <w:fldChar w:fldCharType="begin"/>
            </w:r>
            <w:r w:rsidRPr="00B939DA">
              <w:rPr>
                <w:b w:val="0"/>
                <w:bCs w:val="0"/>
                <w:webHidden/>
              </w:rPr>
              <w:instrText xml:space="preserve"> PAGEREF _Toc137158224 \h </w:instrText>
            </w:r>
            <w:r w:rsidRPr="00B939DA">
              <w:rPr>
                <w:b w:val="0"/>
                <w:bCs w:val="0"/>
                <w:webHidden/>
              </w:rPr>
            </w:r>
            <w:r w:rsidRPr="00B939DA">
              <w:rPr>
                <w:b w:val="0"/>
                <w:bCs w:val="0"/>
                <w:webHidden/>
              </w:rPr>
              <w:fldChar w:fldCharType="separate"/>
            </w:r>
            <w:r w:rsidRPr="00B939DA">
              <w:rPr>
                <w:b w:val="0"/>
                <w:bCs w:val="0"/>
                <w:webHidden/>
              </w:rPr>
              <w:t>2</w:t>
            </w:r>
            <w:r w:rsidRPr="00B939DA">
              <w:rPr>
                <w:b w:val="0"/>
                <w:bCs w:val="0"/>
                <w:webHidden/>
              </w:rPr>
              <w:fldChar w:fldCharType="end"/>
            </w:r>
          </w:hyperlink>
        </w:p>
        <w:p w14:paraId="567CE65C" w14:textId="7F16D9B4" w:rsidR="00B939DA" w:rsidRPr="00B939DA" w:rsidRDefault="00000000">
          <w:pPr>
            <w:pStyle w:val="TOC2"/>
            <w:rPr>
              <w:rFonts w:asciiTheme="minorHAnsi" w:eastAsiaTheme="minorEastAsia" w:hAnsiTheme="minorHAnsi" w:cstheme="minorBidi"/>
              <w:b w:val="0"/>
              <w:bCs w:val="0"/>
              <w:sz w:val="22"/>
              <w:lang w:val="en-US"/>
            </w:rPr>
          </w:pPr>
          <w:hyperlink w:anchor="_Toc137158225" w:history="1">
            <w:r w:rsidRPr="00B939DA">
              <w:rPr>
                <w:rStyle w:val="Hyperlink"/>
                <w:b w:val="0"/>
                <w:bCs w:val="0"/>
              </w:rPr>
              <w:t>How Current Affairs Affecting Recruitment and Retention</w:t>
            </w:r>
            <w:r w:rsidRPr="00B939DA">
              <w:rPr>
                <w:b w:val="0"/>
                <w:bCs w:val="0"/>
                <w:webHidden/>
              </w:rPr>
              <w:tab/>
            </w:r>
            <w:r w:rsidRPr="00B939DA">
              <w:rPr>
                <w:b w:val="0"/>
                <w:bCs w:val="0"/>
                <w:webHidden/>
              </w:rPr>
              <w:fldChar w:fldCharType="begin"/>
            </w:r>
            <w:r w:rsidRPr="00B939DA">
              <w:rPr>
                <w:b w:val="0"/>
                <w:bCs w:val="0"/>
                <w:webHidden/>
              </w:rPr>
              <w:instrText xml:space="preserve"> PAGEREF _Toc137158225 \h </w:instrText>
            </w:r>
            <w:r w:rsidRPr="00B939DA">
              <w:rPr>
                <w:b w:val="0"/>
                <w:bCs w:val="0"/>
                <w:webHidden/>
              </w:rPr>
            </w:r>
            <w:r w:rsidRPr="00B939DA">
              <w:rPr>
                <w:b w:val="0"/>
                <w:bCs w:val="0"/>
                <w:webHidden/>
              </w:rPr>
              <w:fldChar w:fldCharType="separate"/>
            </w:r>
            <w:r w:rsidRPr="00B939DA">
              <w:rPr>
                <w:b w:val="0"/>
                <w:bCs w:val="0"/>
                <w:webHidden/>
              </w:rPr>
              <w:t>3</w:t>
            </w:r>
            <w:r w:rsidRPr="00B939DA">
              <w:rPr>
                <w:b w:val="0"/>
                <w:bCs w:val="0"/>
                <w:webHidden/>
              </w:rPr>
              <w:fldChar w:fldCharType="end"/>
            </w:r>
          </w:hyperlink>
        </w:p>
        <w:p w14:paraId="109E2919" w14:textId="2B60D8CE" w:rsidR="00B939DA" w:rsidRPr="00B939DA" w:rsidRDefault="00000000">
          <w:pPr>
            <w:pStyle w:val="TOC2"/>
            <w:rPr>
              <w:rFonts w:asciiTheme="minorHAnsi" w:eastAsiaTheme="minorEastAsia" w:hAnsiTheme="minorHAnsi" w:cstheme="minorBidi"/>
              <w:b w:val="0"/>
              <w:bCs w:val="0"/>
              <w:sz w:val="22"/>
              <w:lang w:val="en-US"/>
            </w:rPr>
          </w:pPr>
          <w:hyperlink w:anchor="_Toc137158226" w:history="1">
            <w:r w:rsidRPr="00B939DA">
              <w:rPr>
                <w:rStyle w:val="Hyperlink"/>
                <w:b w:val="0"/>
                <w:bCs w:val="0"/>
              </w:rPr>
              <w:t>Potential Solutions</w:t>
            </w:r>
            <w:r w:rsidRPr="00B939DA">
              <w:rPr>
                <w:b w:val="0"/>
                <w:bCs w:val="0"/>
                <w:webHidden/>
              </w:rPr>
              <w:tab/>
            </w:r>
            <w:r w:rsidRPr="00B939DA">
              <w:rPr>
                <w:b w:val="0"/>
                <w:bCs w:val="0"/>
                <w:webHidden/>
              </w:rPr>
              <w:fldChar w:fldCharType="begin"/>
            </w:r>
            <w:r w:rsidRPr="00B939DA">
              <w:rPr>
                <w:b w:val="0"/>
                <w:bCs w:val="0"/>
                <w:webHidden/>
              </w:rPr>
              <w:instrText xml:space="preserve"> PAGEREF _Toc137158226 \h </w:instrText>
            </w:r>
            <w:r w:rsidRPr="00B939DA">
              <w:rPr>
                <w:b w:val="0"/>
                <w:bCs w:val="0"/>
                <w:webHidden/>
              </w:rPr>
            </w:r>
            <w:r w:rsidRPr="00B939DA">
              <w:rPr>
                <w:b w:val="0"/>
                <w:bCs w:val="0"/>
                <w:webHidden/>
              </w:rPr>
              <w:fldChar w:fldCharType="separate"/>
            </w:r>
            <w:r w:rsidRPr="00B939DA">
              <w:rPr>
                <w:b w:val="0"/>
                <w:bCs w:val="0"/>
                <w:webHidden/>
              </w:rPr>
              <w:t>3</w:t>
            </w:r>
            <w:r w:rsidRPr="00B939DA">
              <w:rPr>
                <w:b w:val="0"/>
                <w:bCs w:val="0"/>
                <w:webHidden/>
              </w:rPr>
              <w:fldChar w:fldCharType="end"/>
            </w:r>
          </w:hyperlink>
        </w:p>
        <w:p w14:paraId="1E9B571C" w14:textId="3498A139" w:rsidR="00B939DA" w:rsidRDefault="00000000">
          <w:pPr>
            <w:pStyle w:val="TOC1"/>
            <w:rPr>
              <w:rFonts w:asciiTheme="minorHAnsi" w:eastAsiaTheme="minorEastAsia" w:hAnsiTheme="minorHAnsi" w:cstheme="minorBidi"/>
              <w:b w:val="0"/>
              <w:bCs w:val="0"/>
              <w:sz w:val="22"/>
              <w:lang w:val="en-US"/>
            </w:rPr>
          </w:pPr>
          <w:hyperlink w:anchor="_Toc137158227" w:history="1">
            <w:r w:rsidRPr="00604EBD">
              <w:rPr>
                <w:rStyle w:val="Hyperlink"/>
              </w:rPr>
              <w:t>Evaluation and Conclusion</w:t>
            </w:r>
            <w:r>
              <w:rPr>
                <w:webHidden/>
              </w:rPr>
              <w:tab/>
            </w:r>
            <w:r>
              <w:rPr>
                <w:webHidden/>
              </w:rPr>
              <w:fldChar w:fldCharType="begin"/>
            </w:r>
            <w:r>
              <w:rPr>
                <w:webHidden/>
              </w:rPr>
              <w:instrText xml:space="preserve"> PAGEREF _Toc137158227 \h </w:instrText>
            </w:r>
            <w:r>
              <w:rPr>
                <w:webHidden/>
              </w:rPr>
            </w:r>
            <w:r>
              <w:rPr>
                <w:webHidden/>
              </w:rPr>
              <w:fldChar w:fldCharType="separate"/>
            </w:r>
            <w:r>
              <w:rPr>
                <w:webHidden/>
              </w:rPr>
              <w:t>5</w:t>
            </w:r>
            <w:r>
              <w:rPr>
                <w:webHidden/>
              </w:rPr>
              <w:fldChar w:fldCharType="end"/>
            </w:r>
          </w:hyperlink>
        </w:p>
        <w:p w14:paraId="48699B66" w14:textId="39BAC09A" w:rsidR="00B939DA" w:rsidRDefault="00000000">
          <w:pPr>
            <w:pStyle w:val="TOC1"/>
            <w:rPr>
              <w:rFonts w:asciiTheme="minorHAnsi" w:eastAsiaTheme="minorEastAsia" w:hAnsiTheme="minorHAnsi" w:cstheme="minorBidi"/>
              <w:b w:val="0"/>
              <w:bCs w:val="0"/>
              <w:sz w:val="22"/>
              <w:lang w:val="en-US"/>
            </w:rPr>
          </w:pPr>
          <w:hyperlink w:anchor="_Toc137158228" w:history="1">
            <w:r w:rsidRPr="00604EBD">
              <w:rPr>
                <w:rStyle w:val="Hyperlink"/>
              </w:rPr>
              <w:t>References</w:t>
            </w:r>
            <w:r>
              <w:rPr>
                <w:webHidden/>
              </w:rPr>
              <w:tab/>
            </w:r>
            <w:r>
              <w:rPr>
                <w:webHidden/>
              </w:rPr>
              <w:fldChar w:fldCharType="begin"/>
            </w:r>
            <w:r>
              <w:rPr>
                <w:webHidden/>
              </w:rPr>
              <w:instrText xml:space="preserve"> PAGEREF _Toc137158228 \h </w:instrText>
            </w:r>
            <w:r>
              <w:rPr>
                <w:webHidden/>
              </w:rPr>
            </w:r>
            <w:r>
              <w:rPr>
                <w:webHidden/>
              </w:rPr>
              <w:fldChar w:fldCharType="separate"/>
            </w:r>
            <w:r>
              <w:rPr>
                <w:webHidden/>
              </w:rPr>
              <w:t>6</w:t>
            </w:r>
            <w:r>
              <w:rPr>
                <w:webHidden/>
              </w:rPr>
              <w:fldChar w:fldCharType="end"/>
            </w:r>
          </w:hyperlink>
        </w:p>
        <w:p w14:paraId="762D000E" w14:textId="167B63CF" w:rsidR="00631716" w:rsidRPr="009D009E" w:rsidRDefault="00000000" w:rsidP="0064200F">
          <w:pPr>
            <w:rPr>
              <w:rFonts w:cs="Times New Roman"/>
              <w:lang w:val="en-GB"/>
            </w:rPr>
          </w:pPr>
          <w:r w:rsidRPr="009D009E">
            <w:rPr>
              <w:rFonts w:cs="Times New Roman"/>
              <w:noProof/>
              <w:lang w:val="en-GB"/>
            </w:rPr>
            <w:fldChar w:fldCharType="end"/>
          </w:r>
        </w:p>
      </w:sdtContent>
    </w:sdt>
    <w:p w14:paraId="4B37E7DC" w14:textId="54456570" w:rsidR="00631716" w:rsidRPr="009D009E" w:rsidRDefault="00631716" w:rsidP="0064200F">
      <w:pPr>
        <w:rPr>
          <w:rFonts w:cs="Times New Roman"/>
          <w:lang w:val="en-GB"/>
        </w:rPr>
      </w:pPr>
    </w:p>
    <w:p w14:paraId="64DF8BD5" w14:textId="77777777" w:rsidR="00B35F52" w:rsidRPr="009D009E" w:rsidRDefault="00B35F52" w:rsidP="0064200F">
      <w:pPr>
        <w:rPr>
          <w:rFonts w:cs="Times New Roman"/>
          <w:lang w:val="en-GB"/>
        </w:rPr>
      </w:pPr>
    </w:p>
    <w:p w14:paraId="13194CB1" w14:textId="77777777" w:rsidR="00631716" w:rsidRPr="009D009E" w:rsidRDefault="00631716" w:rsidP="0064200F">
      <w:pPr>
        <w:pStyle w:val="Heading1"/>
        <w:rPr>
          <w:b w:val="0"/>
          <w:bCs w:val="0"/>
          <w:lang w:val="en-GB"/>
        </w:rPr>
        <w:sectPr w:rsidR="00631716" w:rsidRPr="009D009E" w:rsidSect="00215069">
          <w:headerReference w:type="even" r:id="rId7"/>
          <w:headerReference w:type="default" r:id="rId8"/>
          <w:footerReference w:type="even" r:id="rId9"/>
          <w:footerReference w:type="default" r:id="rId10"/>
          <w:headerReference w:type="first" r:id="rId11"/>
          <w:footerReference w:type="first" r:id="rId12"/>
          <w:pgSz w:w="11907" w:h="16839" w:code="9"/>
          <w:pgMar w:top="1440" w:right="1440" w:bottom="1440" w:left="1440" w:header="720" w:footer="720" w:gutter="0"/>
          <w:pgNumType w:fmt="lowerRoman"/>
          <w:cols w:space="720"/>
          <w:docGrid w:linePitch="360"/>
        </w:sectPr>
      </w:pPr>
    </w:p>
    <w:p w14:paraId="1F32997C" w14:textId="77777777" w:rsidR="009D009E" w:rsidRPr="009D009E" w:rsidRDefault="00000000" w:rsidP="009D009E">
      <w:pPr>
        <w:pStyle w:val="Heading1"/>
        <w:rPr>
          <w:b w:val="0"/>
          <w:bCs w:val="0"/>
        </w:rPr>
      </w:pPr>
      <w:bookmarkStart w:id="0" w:name="_Toc137155064"/>
      <w:bookmarkStart w:id="1" w:name="_Toc137158222"/>
      <w:r w:rsidRPr="009D009E">
        <w:lastRenderedPageBreak/>
        <w:t>Introduction and Background</w:t>
      </w:r>
      <w:bookmarkEnd w:id="0"/>
      <w:bookmarkEnd w:id="1"/>
    </w:p>
    <w:p w14:paraId="7336F1AD" w14:textId="77777777" w:rsidR="009D009E" w:rsidRPr="009D009E" w:rsidRDefault="00000000" w:rsidP="00EA58C7">
      <w:pPr>
        <w:spacing w:after="0"/>
        <w:rPr>
          <w:rFonts w:cs="Times New Roman"/>
          <w:szCs w:val="24"/>
        </w:rPr>
      </w:pPr>
      <w:r w:rsidRPr="009D009E">
        <w:rPr>
          <w:rFonts w:cs="Times New Roman"/>
          <w:szCs w:val="24"/>
        </w:rPr>
        <w:t xml:space="preserve">According to Alonso et al. (2020), the hospitality business is an important part of the world economy since it provides many essential services to visitors and vacationers. The Savoy, a famous Five-star hotel in the </w:t>
      </w:r>
      <w:proofErr w:type="spellStart"/>
      <w:r w:rsidRPr="009D009E">
        <w:rPr>
          <w:rFonts w:cs="Times New Roman"/>
          <w:szCs w:val="24"/>
        </w:rPr>
        <w:t>centre</w:t>
      </w:r>
      <w:proofErr w:type="spellEnd"/>
      <w:r w:rsidRPr="009D009E">
        <w:rPr>
          <w:rFonts w:cs="Times New Roman"/>
          <w:szCs w:val="24"/>
        </w:rPr>
        <w:t xml:space="preserve"> of London, is the subject of this proposal. To the sayings of </w:t>
      </w:r>
      <w:proofErr w:type="spellStart"/>
      <w:r w:rsidRPr="009D009E">
        <w:rPr>
          <w:rFonts w:cs="Times New Roman"/>
          <w:szCs w:val="24"/>
        </w:rPr>
        <w:t>Anguera-Torrell</w:t>
      </w:r>
      <w:proofErr w:type="spellEnd"/>
      <w:r w:rsidRPr="009D009E">
        <w:rPr>
          <w:rFonts w:cs="Times New Roman"/>
          <w:szCs w:val="24"/>
        </w:rPr>
        <w:t>, Aznar-</w:t>
      </w:r>
      <w:proofErr w:type="spellStart"/>
      <w:r w:rsidRPr="009D009E">
        <w:rPr>
          <w:rFonts w:cs="Times New Roman"/>
          <w:szCs w:val="24"/>
        </w:rPr>
        <w:t>Alarcón</w:t>
      </w:r>
      <w:proofErr w:type="spellEnd"/>
      <w:r w:rsidRPr="009D009E">
        <w:rPr>
          <w:rFonts w:cs="Times New Roman"/>
          <w:szCs w:val="24"/>
        </w:rPr>
        <w:t xml:space="preserve"> and Vives-Perez (2021), the Savoy is a landmark in the UK hospitality industry because of its illustrious history, impeccable service, and luxurious accommodations. The Savoy, like many other hotels, confronts several problems that affect its bottom line and, more particularly, its capacity to attract and keep the best workers (Armstrong and Taylor, 2023). The success of a hotel depends on its ability to retain its professional and experienced staff, since doing so guarantees uninterrupted service, boosts client happiness, and improves morale. Found from Gallagher (2022) that, the retention rate at The Savoy is susceptible to several external influences. The scarcity of skilled workers is a major issue in the hotel business. The talent competition is fierce because the demand for competent experts often exceeds the supply (</w:t>
      </w:r>
      <w:proofErr w:type="spellStart"/>
      <w:r w:rsidRPr="009D009E">
        <w:rPr>
          <w:rFonts w:cs="Times New Roman"/>
          <w:szCs w:val="24"/>
        </w:rPr>
        <w:t>Giousmpasoglou</w:t>
      </w:r>
      <w:proofErr w:type="spellEnd"/>
      <w:r w:rsidRPr="009D009E">
        <w:rPr>
          <w:rFonts w:cs="Times New Roman"/>
          <w:szCs w:val="24"/>
        </w:rPr>
        <w:t xml:space="preserve">, </w:t>
      </w:r>
      <w:proofErr w:type="spellStart"/>
      <w:r w:rsidRPr="009D009E">
        <w:rPr>
          <w:rFonts w:cs="Times New Roman"/>
          <w:szCs w:val="24"/>
        </w:rPr>
        <w:t>Marinakou</w:t>
      </w:r>
      <w:proofErr w:type="spellEnd"/>
      <w:r w:rsidRPr="009D009E">
        <w:rPr>
          <w:rFonts w:cs="Times New Roman"/>
          <w:szCs w:val="24"/>
        </w:rPr>
        <w:t xml:space="preserve"> and </w:t>
      </w:r>
      <w:proofErr w:type="spellStart"/>
      <w:r w:rsidRPr="009D009E">
        <w:rPr>
          <w:rFonts w:cs="Times New Roman"/>
          <w:szCs w:val="24"/>
        </w:rPr>
        <w:t>Zopiatis</w:t>
      </w:r>
      <w:proofErr w:type="spellEnd"/>
      <w:r w:rsidRPr="009D009E">
        <w:rPr>
          <w:rFonts w:cs="Times New Roman"/>
          <w:szCs w:val="24"/>
        </w:rPr>
        <w:t xml:space="preserve">, 2021). Furthermore, workers' development might be stunted by subpar training, increasing the likelihood that they will go elsewhere for work. Low morale, unhappiness, and eventually greater turnover rates might be the outcome of bad management practices, which is another issue that may affect retention. </w:t>
      </w:r>
    </w:p>
    <w:p w14:paraId="1DE26C91" w14:textId="291C9EF3" w:rsidR="009D009E" w:rsidRPr="009D009E" w:rsidRDefault="00000000" w:rsidP="00EA58C7">
      <w:pPr>
        <w:spacing w:after="0"/>
        <w:rPr>
          <w:rFonts w:cs="Times New Roman"/>
          <w:szCs w:val="24"/>
        </w:rPr>
      </w:pPr>
      <w:r w:rsidRPr="009D009E">
        <w:rPr>
          <w:rFonts w:cs="Times New Roman"/>
          <w:szCs w:val="24"/>
        </w:rPr>
        <w:t>As said by Horn, (</w:t>
      </w:r>
      <w:r w:rsidR="00EA58C7">
        <w:rPr>
          <w:rFonts w:cs="Times New Roman"/>
          <w:szCs w:val="24"/>
        </w:rPr>
        <w:t>2019</w:t>
      </w:r>
      <w:r w:rsidRPr="009D009E">
        <w:rPr>
          <w:rFonts w:cs="Times New Roman"/>
          <w:szCs w:val="24"/>
        </w:rPr>
        <w:t xml:space="preserve">), the hospitality business is a dynamic and thriving sector that serves the requirements of visitors by providing them with somewhere to stay, eat, and have fun. We propose to study The Savoy, a historic and prestigious lodging establishment in the </w:t>
      </w:r>
      <w:proofErr w:type="spellStart"/>
      <w:r w:rsidRPr="009D009E">
        <w:rPr>
          <w:rFonts w:cs="Times New Roman"/>
          <w:szCs w:val="24"/>
        </w:rPr>
        <w:t>centre</w:t>
      </w:r>
      <w:proofErr w:type="spellEnd"/>
      <w:r w:rsidRPr="009D009E">
        <w:rPr>
          <w:rFonts w:cs="Times New Roman"/>
          <w:szCs w:val="24"/>
        </w:rPr>
        <w:t xml:space="preserve"> of London. The Savoy is a legendary institution in the UK hotel industry, and for good reason: it is the very definition of class, sophistication, and excellence in service (Inman, O'Sullivan and Murton, 2014). The Savoy, which first opened its doors in 1889, has seen its fair share of royalty, A-listers, and global leaders since its inception. Its enviable position on the Strand, above the River Thames, gives guests unparalleled vistas and easy access to the city's best museums, theatres, and boutiques. Employee retention is directly linked to the quality and efficacy of training programs (Johnston and Clark, 2008). If workers aren't given enough room to learn and flourish in their careers, they may leave in search of greater possibilities elsewhere. Employee turnover may also be influenced by management tactics (Khan et al., 2021). Low morale and dissatisfaction in the workplace are often the results of poor lines of communication, inadequate rewards, and little prospects for advancement.</w:t>
      </w:r>
    </w:p>
    <w:p w14:paraId="126BADC0" w14:textId="77777777" w:rsidR="009D009E" w:rsidRPr="009D009E" w:rsidRDefault="00000000" w:rsidP="009D009E">
      <w:pPr>
        <w:rPr>
          <w:rFonts w:cs="Times New Roman"/>
          <w:szCs w:val="24"/>
        </w:rPr>
      </w:pPr>
      <w:r w:rsidRPr="009D009E">
        <w:rPr>
          <w:rFonts w:cs="Times New Roman"/>
          <w:szCs w:val="24"/>
        </w:rPr>
        <w:br w:type="page"/>
      </w:r>
    </w:p>
    <w:p w14:paraId="47F565A2" w14:textId="77777777" w:rsidR="009D009E" w:rsidRPr="009D009E" w:rsidRDefault="00000000" w:rsidP="009D009E">
      <w:pPr>
        <w:pStyle w:val="Heading1"/>
        <w:rPr>
          <w:b w:val="0"/>
          <w:bCs w:val="0"/>
        </w:rPr>
      </w:pPr>
      <w:bookmarkStart w:id="2" w:name="_Toc137155065"/>
      <w:bookmarkStart w:id="3" w:name="_Toc137158223"/>
      <w:r w:rsidRPr="009D009E">
        <w:lastRenderedPageBreak/>
        <w:t>Literature Review</w:t>
      </w:r>
      <w:bookmarkEnd w:id="2"/>
      <w:bookmarkEnd w:id="3"/>
    </w:p>
    <w:p w14:paraId="2C48CB40" w14:textId="77777777" w:rsidR="009D009E" w:rsidRPr="009D009E" w:rsidRDefault="00000000" w:rsidP="009D009E">
      <w:pPr>
        <w:pStyle w:val="Heading2"/>
        <w:rPr>
          <w:rFonts w:ascii="Times New Roman" w:hAnsi="Times New Roman" w:cs="Times New Roman"/>
          <w:b/>
          <w:bCs/>
          <w:color w:val="auto"/>
        </w:rPr>
      </w:pPr>
      <w:bookmarkStart w:id="4" w:name="_Toc137155066"/>
      <w:bookmarkStart w:id="5" w:name="_Toc137158224"/>
      <w:r w:rsidRPr="009D009E">
        <w:rPr>
          <w:rFonts w:ascii="Times New Roman" w:hAnsi="Times New Roman" w:cs="Times New Roman"/>
          <w:b/>
          <w:bCs/>
          <w:color w:val="auto"/>
        </w:rPr>
        <w:t>Introduction to Literature</w:t>
      </w:r>
      <w:bookmarkEnd w:id="4"/>
      <w:bookmarkEnd w:id="5"/>
    </w:p>
    <w:p w14:paraId="7FAA1017" w14:textId="1FB2F61A" w:rsidR="009D009E" w:rsidRPr="009D009E" w:rsidRDefault="00000000" w:rsidP="00EA58C7">
      <w:pPr>
        <w:spacing w:after="0"/>
        <w:rPr>
          <w:rFonts w:cs="Times New Roman"/>
          <w:szCs w:val="24"/>
        </w:rPr>
      </w:pPr>
      <w:r w:rsidRPr="009D009E">
        <w:rPr>
          <w:rFonts w:cs="Times New Roman"/>
          <w:szCs w:val="24"/>
        </w:rPr>
        <w:t>Found from Johnston and Clark (2008), several issues have a direct bearing on the success of businesses in the hospitality sector. The rising level of competition in the market is one persistent difficulty. Horn (</w:t>
      </w:r>
      <w:r w:rsidR="00EA58C7">
        <w:rPr>
          <w:rFonts w:cs="Times New Roman"/>
          <w:szCs w:val="24"/>
        </w:rPr>
        <w:t>2019</w:t>
      </w:r>
      <w:r w:rsidRPr="009D009E">
        <w:rPr>
          <w:rFonts w:cs="Times New Roman"/>
          <w:szCs w:val="24"/>
        </w:rPr>
        <w:t>) mentioned the hotel business has serious difficulties due to economic volatility. Reduced travel demand and income losses have resulted from economic downturns like the 2008 global financial crisis and the COVID-19 pandemic. Hotels are under heightened pressure to improve efficiency, cut expenses, and maximize profits as a result of the current economic climate (Horn, 20</w:t>
      </w:r>
      <w:r w:rsidR="00EA58C7">
        <w:rPr>
          <w:rFonts w:cs="Times New Roman"/>
          <w:szCs w:val="24"/>
        </w:rPr>
        <w:t>1</w:t>
      </w:r>
      <w:r w:rsidRPr="009D009E">
        <w:rPr>
          <w:rFonts w:cs="Times New Roman"/>
          <w:szCs w:val="24"/>
        </w:rPr>
        <w:t>9).  In the hotel industry, finding and keeping good employees is of paramount importance. Professionals with relevant experience are always in specific demand, even the excessive turnover is common. Employee unhappiness and turnover may be traced back to issues including long working hours, poor salaries, restricted career growth prospects, and an unbalanced work-life balance. Horn (</w:t>
      </w:r>
      <w:r w:rsidR="00EA58C7">
        <w:rPr>
          <w:rFonts w:cs="Times New Roman"/>
          <w:szCs w:val="24"/>
        </w:rPr>
        <w:t>2019</w:t>
      </w:r>
      <w:r w:rsidRPr="009D009E">
        <w:rPr>
          <w:rFonts w:cs="Times New Roman"/>
          <w:szCs w:val="24"/>
        </w:rPr>
        <w:t xml:space="preserve">) also included that, several variables affecting employee retention in the hospitality sector have been found via research. Marriott, IHG, and Radisson are just a few of the major hotel companies that have taken steps to combat industry problems and boost employee loyalty. The Radisson Hotel Group places a premium on diversity and inclusion in the workplace, whereas Marriott International emphasizes talent development programs and IHG emphasizes employee appreciation and work-life balance (Marchington and Wilkinson, 2012).  These business contexts highlight the value of anticipatory action in overcoming obstacles and retaining talented workers. The Savoy may learn from their methods and use their ideas to better their own staff recruiting and retention efforts, which will boost their company's bottom line. Studies have shown that strong leadership is a key factor in keeping hospitality workers around, which is said to Inman, O'Sullivan and Murton (2014). Employee happiness and dedication are </w:t>
      </w:r>
      <w:proofErr w:type="spellStart"/>
      <w:r w:rsidRPr="009D009E">
        <w:rPr>
          <w:rFonts w:cs="Times New Roman"/>
          <w:szCs w:val="24"/>
        </w:rPr>
        <w:t>favourably</w:t>
      </w:r>
      <w:proofErr w:type="spellEnd"/>
      <w:r w:rsidRPr="009D009E">
        <w:rPr>
          <w:rFonts w:cs="Times New Roman"/>
          <w:szCs w:val="24"/>
        </w:rPr>
        <w:t xml:space="preserve"> impacted by strong leadership techniques such as open lines of communication, encouraging supervision, and chances for employee engagement and empowerment. Employee engagement and retention may be improved by cultivating a good work environment that emphasizes collaboration, appreciation, and a shared purpose. Marchington and Wilkinson, 2012 also mentioned that Employee retention in the hotel business is affected not only by the aforementioned internal issues but also by external problems. Employee happiness and turnover may be impacted by factors including shifting demographics, rising consumer expectations, and the pervasiveness of social media. </w:t>
      </w:r>
      <w:r w:rsidRPr="009D009E">
        <w:rPr>
          <w:rFonts w:cs="Times New Roman"/>
          <w:szCs w:val="24"/>
        </w:rPr>
        <w:lastRenderedPageBreak/>
        <w:t xml:space="preserve">Recruiting and retaining staff in hotels requires flexibility to meet the evolving expectations of both visitors and residents (Alonso et al., 2020). </w:t>
      </w:r>
    </w:p>
    <w:p w14:paraId="3A384B40" w14:textId="77777777" w:rsidR="009D009E" w:rsidRPr="009D009E" w:rsidRDefault="00000000" w:rsidP="00EA58C7">
      <w:pPr>
        <w:pStyle w:val="Heading2"/>
        <w:spacing w:before="0"/>
        <w:rPr>
          <w:rFonts w:ascii="Times New Roman" w:hAnsi="Times New Roman" w:cs="Times New Roman"/>
          <w:b/>
          <w:bCs/>
          <w:color w:val="auto"/>
        </w:rPr>
      </w:pPr>
      <w:bookmarkStart w:id="6" w:name="_Toc137155067"/>
      <w:bookmarkStart w:id="7" w:name="_Toc137158225"/>
      <w:r w:rsidRPr="009D009E">
        <w:rPr>
          <w:rFonts w:ascii="Times New Roman" w:hAnsi="Times New Roman" w:cs="Times New Roman"/>
          <w:b/>
          <w:bCs/>
          <w:color w:val="auto"/>
        </w:rPr>
        <w:t>How Current Affairs Affecting Recruitment and Retention</w:t>
      </w:r>
      <w:bookmarkEnd w:id="6"/>
      <w:bookmarkEnd w:id="7"/>
    </w:p>
    <w:p w14:paraId="1CABAAB2" w14:textId="2572FFD5" w:rsidR="009D009E" w:rsidRPr="009D009E" w:rsidRDefault="00000000" w:rsidP="00EA58C7">
      <w:pPr>
        <w:spacing w:after="0"/>
        <w:rPr>
          <w:rFonts w:cs="Times New Roman"/>
          <w:szCs w:val="24"/>
        </w:rPr>
      </w:pPr>
      <w:r w:rsidRPr="009D009E">
        <w:rPr>
          <w:rFonts w:cs="Times New Roman"/>
          <w:szCs w:val="24"/>
        </w:rPr>
        <w:t xml:space="preserve">It is found from Torrington et al. (2020), Recent events like Brexit, the COVID-19 epidemic, and inflation have all had substantial effects on the hotel industry's ability to attract and retain employees. Brexit, the United Kingdom's vote to leave the European Union, resulted in new immigration regulations and limits on the movement of workers from the European Union (EU). This has decreased the number of qualified EU employees available, creating </w:t>
      </w:r>
      <w:proofErr w:type="spellStart"/>
      <w:r w:rsidRPr="009D009E">
        <w:rPr>
          <w:rFonts w:cs="Times New Roman"/>
          <w:szCs w:val="24"/>
        </w:rPr>
        <w:t>labour</w:t>
      </w:r>
      <w:proofErr w:type="spellEnd"/>
      <w:r w:rsidRPr="009D009E">
        <w:rPr>
          <w:rFonts w:cs="Times New Roman"/>
          <w:szCs w:val="24"/>
        </w:rPr>
        <w:t xml:space="preserve"> shortages and making it more difficult to attract and keep a diverse staff (Alonso et al., 2020).  The hotel business is facing unprecedented challenges as a result of the COVID-19 outbreak (Ali et al., 2021). In response to temporary closures, travel restrictions, and decreased travel demand, several hotels had to lay off or furlough a significant number of their personnel. With the reopening of hotels comes the challenge of recruiting and keeping staff. Perhaps some employees have moved on to greener pastures, while others are reluctant to return owing to health issues or life changes (Ali et al., 2021). Employee retention has been made more difficult by the widespread unpredictability brought on by the epidemic. </w:t>
      </w:r>
      <w:proofErr w:type="spellStart"/>
      <w:r w:rsidRPr="009D009E">
        <w:rPr>
          <w:rFonts w:cs="Times New Roman"/>
          <w:szCs w:val="24"/>
        </w:rPr>
        <w:t>Stylos</w:t>
      </w:r>
      <w:proofErr w:type="spellEnd"/>
      <w:r w:rsidRPr="009D009E">
        <w:rPr>
          <w:rFonts w:cs="Times New Roman"/>
          <w:szCs w:val="24"/>
        </w:rPr>
        <w:t xml:space="preserve">, </w:t>
      </w:r>
      <w:proofErr w:type="spellStart"/>
      <w:r w:rsidRPr="009D009E">
        <w:rPr>
          <w:rFonts w:cs="Times New Roman"/>
          <w:szCs w:val="24"/>
        </w:rPr>
        <w:t>Zwiegelaar</w:t>
      </w:r>
      <w:proofErr w:type="spellEnd"/>
      <w:r w:rsidRPr="009D009E">
        <w:rPr>
          <w:rFonts w:cs="Times New Roman"/>
          <w:szCs w:val="24"/>
        </w:rPr>
        <w:t xml:space="preserve"> and </w:t>
      </w:r>
      <w:proofErr w:type="spellStart"/>
      <w:r w:rsidRPr="009D009E">
        <w:rPr>
          <w:rFonts w:cs="Times New Roman"/>
          <w:szCs w:val="24"/>
        </w:rPr>
        <w:t>Buhalis</w:t>
      </w:r>
      <w:proofErr w:type="spellEnd"/>
      <w:r w:rsidRPr="009D009E">
        <w:rPr>
          <w:rFonts w:cs="Times New Roman"/>
          <w:szCs w:val="24"/>
        </w:rPr>
        <w:t xml:space="preserve"> (2021) said that, as a result of inflation, the hotel sector is finding it harder to compete for and keep talented workers. The rising cost of living, which includes rent, gas, and groceries, may put a strain on an employee's budget.</w:t>
      </w:r>
      <w:r w:rsidRPr="009D009E">
        <w:rPr>
          <w:rFonts w:cs="Times New Roman"/>
        </w:rPr>
        <w:t xml:space="preserve"> </w:t>
      </w:r>
      <w:proofErr w:type="spellStart"/>
      <w:r w:rsidRPr="009D009E">
        <w:rPr>
          <w:rFonts w:cs="Times New Roman"/>
          <w:szCs w:val="24"/>
        </w:rPr>
        <w:t>Stylos</w:t>
      </w:r>
      <w:proofErr w:type="spellEnd"/>
      <w:r w:rsidRPr="009D009E">
        <w:rPr>
          <w:rFonts w:cs="Times New Roman"/>
          <w:szCs w:val="24"/>
        </w:rPr>
        <w:t xml:space="preserve">, </w:t>
      </w:r>
      <w:proofErr w:type="spellStart"/>
      <w:r w:rsidRPr="009D009E">
        <w:rPr>
          <w:rFonts w:cs="Times New Roman"/>
          <w:szCs w:val="24"/>
        </w:rPr>
        <w:t>Zwiegelaar</w:t>
      </w:r>
      <w:proofErr w:type="spellEnd"/>
      <w:r w:rsidRPr="009D009E">
        <w:rPr>
          <w:rFonts w:cs="Times New Roman"/>
          <w:szCs w:val="24"/>
        </w:rPr>
        <w:t xml:space="preserve"> and </w:t>
      </w:r>
      <w:proofErr w:type="spellStart"/>
      <w:r w:rsidRPr="009D009E">
        <w:rPr>
          <w:rFonts w:cs="Times New Roman"/>
          <w:szCs w:val="24"/>
        </w:rPr>
        <w:t>Buhalis</w:t>
      </w:r>
      <w:proofErr w:type="spellEnd"/>
      <w:r w:rsidRPr="009D009E">
        <w:rPr>
          <w:rFonts w:cs="Times New Roman"/>
          <w:szCs w:val="24"/>
        </w:rPr>
        <w:t xml:space="preserve"> (2021) also included, Employees may go elsewhere for work if their compensation isn't increasing at the same rate as the cost of living (Khan et al., 2021). Furthermore, inflation may impact the cost-effectiveness of hotels' employee benefits and bonuses, making them less desirable places to work.  The current events of Brexit, the COVID-19 epidemic, and inflation have all made it harder for the hotel business to attract and retain employees. Hotels that want to attract and retain competent workers must think about how to adjust their recruiting techniques to deal with </w:t>
      </w:r>
      <w:proofErr w:type="spellStart"/>
      <w:r w:rsidRPr="009D009E">
        <w:rPr>
          <w:rFonts w:cs="Times New Roman"/>
          <w:szCs w:val="24"/>
        </w:rPr>
        <w:t>labour</w:t>
      </w:r>
      <w:proofErr w:type="spellEnd"/>
      <w:r w:rsidRPr="009D009E">
        <w:rPr>
          <w:rFonts w:cs="Times New Roman"/>
          <w:szCs w:val="24"/>
        </w:rPr>
        <w:t xml:space="preserve"> shortages, how to rehire after the epidemic, and how to ensure that pay increases with inflation (</w:t>
      </w:r>
      <w:proofErr w:type="spellStart"/>
      <w:r w:rsidRPr="009D009E">
        <w:rPr>
          <w:rFonts w:cs="Times New Roman"/>
          <w:szCs w:val="24"/>
        </w:rPr>
        <w:t>Giousmpasoglou</w:t>
      </w:r>
      <w:proofErr w:type="spellEnd"/>
      <w:r w:rsidRPr="009D009E">
        <w:rPr>
          <w:rFonts w:cs="Times New Roman"/>
          <w:szCs w:val="24"/>
        </w:rPr>
        <w:t xml:space="preserve">, </w:t>
      </w:r>
      <w:proofErr w:type="spellStart"/>
      <w:r w:rsidRPr="009D009E">
        <w:rPr>
          <w:rFonts w:cs="Times New Roman"/>
          <w:szCs w:val="24"/>
        </w:rPr>
        <w:t>Marinakou</w:t>
      </w:r>
      <w:proofErr w:type="spellEnd"/>
      <w:r w:rsidRPr="009D009E">
        <w:rPr>
          <w:rFonts w:cs="Times New Roman"/>
          <w:szCs w:val="24"/>
        </w:rPr>
        <w:t xml:space="preserve"> and </w:t>
      </w:r>
      <w:proofErr w:type="spellStart"/>
      <w:r w:rsidRPr="009D009E">
        <w:rPr>
          <w:rFonts w:cs="Times New Roman"/>
          <w:szCs w:val="24"/>
        </w:rPr>
        <w:t>Zopiatis</w:t>
      </w:r>
      <w:proofErr w:type="spellEnd"/>
      <w:r w:rsidRPr="009D009E">
        <w:rPr>
          <w:rFonts w:cs="Times New Roman"/>
          <w:szCs w:val="24"/>
        </w:rPr>
        <w:t xml:space="preserve">, 2021). Hotels in the highly competitive hospitality business will only thrive in the long run if they can successfully manage these external difficulties. </w:t>
      </w:r>
    </w:p>
    <w:p w14:paraId="00C03D58" w14:textId="77777777" w:rsidR="009D009E" w:rsidRPr="009D009E" w:rsidRDefault="00000000" w:rsidP="00EA58C7">
      <w:pPr>
        <w:pStyle w:val="Heading2"/>
        <w:rPr>
          <w:rFonts w:ascii="Times New Roman" w:hAnsi="Times New Roman" w:cs="Times New Roman"/>
          <w:b/>
          <w:bCs/>
          <w:color w:val="auto"/>
        </w:rPr>
      </w:pPr>
      <w:bookmarkStart w:id="8" w:name="_Toc137155068"/>
      <w:bookmarkStart w:id="9" w:name="_Toc137158226"/>
      <w:r w:rsidRPr="009D009E">
        <w:rPr>
          <w:rFonts w:ascii="Times New Roman" w:hAnsi="Times New Roman" w:cs="Times New Roman"/>
          <w:b/>
          <w:bCs/>
          <w:color w:val="auto"/>
        </w:rPr>
        <w:t>Potential Solution</w:t>
      </w:r>
      <w:bookmarkEnd w:id="8"/>
      <w:r w:rsidRPr="009D009E">
        <w:rPr>
          <w:rFonts w:ascii="Times New Roman" w:hAnsi="Times New Roman" w:cs="Times New Roman"/>
          <w:b/>
          <w:bCs/>
          <w:color w:val="auto"/>
        </w:rPr>
        <w:t>s</w:t>
      </w:r>
      <w:bookmarkEnd w:id="9"/>
    </w:p>
    <w:p w14:paraId="69FE01CD" w14:textId="77777777" w:rsidR="009D009E" w:rsidRPr="009D009E" w:rsidRDefault="00000000" w:rsidP="009D009E">
      <w:pPr>
        <w:rPr>
          <w:rFonts w:cs="Times New Roman"/>
          <w:szCs w:val="24"/>
        </w:rPr>
      </w:pPr>
      <w:r w:rsidRPr="009D009E">
        <w:rPr>
          <w:rFonts w:cs="Times New Roman"/>
          <w:szCs w:val="24"/>
        </w:rPr>
        <w:t xml:space="preserve">From the findings of </w:t>
      </w:r>
      <w:proofErr w:type="spellStart"/>
      <w:r w:rsidRPr="009D009E">
        <w:rPr>
          <w:rFonts w:cs="Times New Roman"/>
          <w:szCs w:val="24"/>
        </w:rPr>
        <w:t>Anguera-Torrell</w:t>
      </w:r>
      <w:proofErr w:type="spellEnd"/>
      <w:r w:rsidRPr="009D009E">
        <w:rPr>
          <w:rFonts w:cs="Times New Roman"/>
          <w:szCs w:val="24"/>
        </w:rPr>
        <w:t>, Aznar-</w:t>
      </w:r>
      <w:proofErr w:type="spellStart"/>
      <w:r w:rsidRPr="009D009E">
        <w:rPr>
          <w:rFonts w:cs="Times New Roman"/>
          <w:szCs w:val="24"/>
        </w:rPr>
        <w:t>Alarcón</w:t>
      </w:r>
      <w:proofErr w:type="spellEnd"/>
      <w:r w:rsidRPr="009D009E">
        <w:rPr>
          <w:rFonts w:cs="Times New Roman"/>
          <w:szCs w:val="24"/>
        </w:rPr>
        <w:t xml:space="preserve"> and Vives-Perez (2021), potential solutions have been found to the problems of recruiting and retention in the hotel business. These measures are designed to improve morale in the workplace, encourage employees to </w:t>
      </w:r>
      <w:r w:rsidRPr="009D009E">
        <w:rPr>
          <w:rFonts w:cs="Times New Roman"/>
          <w:szCs w:val="24"/>
        </w:rPr>
        <w:lastRenderedPageBreak/>
        <w:t>put up their best effort, and provide doors for professional advancement. Further, case studies from the hotel sector show how some of the largest hotels have adapted their operations to deal with these difficulties.  Employee happiness and a healthy work-life balance might be one answer (</w:t>
      </w:r>
      <w:proofErr w:type="spellStart"/>
      <w:r w:rsidRPr="009D009E">
        <w:rPr>
          <w:rFonts w:cs="Times New Roman"/>
          <w:szCs w:val="24"/>
        </w:rPr>
        <w:t>Giousmpasoglou</w:t>
      </w:r>
      <w:proofErr w:type="spellEnd"/>
      <w:r w:rsidRPr="009D009E">
        <w:rPr>
          <w:rFonts w:cs="Times New Roman"/>
          <w:szCs w:val="24"/>
        </w:rPr>
        <w:t xml:space="preserve">, </w:t>
      </w:r>
      <w:proofErr w:type="spellStart"/>
      <w:r w:rsidRPr="009D009E">
        <w:rPr>
          <w:rFonts w:cs="Times New Roman"/>
          <w:szCs w:val="24"/>
        </w:rPr>
        <w:t>Marinakou</w:t>
      </w:r>
      <w:proofErr w:type="spellEnd"/>
      <w:r w:rsidRPr="009D009E">
        <w:rPr>
          <w:rFonts w:cs="Times New Roman"/>
          <w:szCs w:val="24"/>
        </w:rPr>
        <w:t xml:space="preserve"> and </w:t>
      </w:r>
      <w:proofErr w:type="spellStart"/>
      <w:r w:rsidRPr="009D009E">
        <w:rPr>
          <w:rFonts w:cs="Times New Roman"/>
          <w:szCs w:val="24"/>
        </w:rPr>
        <w:t>Zopiatis</w:t>
      </w:r>
      <w:proofErr w:type="spellEnd"/>
      <w:r w:rsidRPr="009D009E">
        <w:rPr>
          <w:rFonts w:cs="Times New Roman"/>
          <w:szCs w:val="24"/>
        </w:rPr>
        <w:t>, 2021). To encourage a healthy work-life balance, hotels may incorporate measures like flexible scheduling, assistance with personal and family requirements, and other programs. For example, Marriott International has a program called "</w:t>
      </w:r>
      <w:proofErr w:type="spellStart"/>
      <w:r w:rsidRPr="009D009E">
        <w:rPr>
          <w:rFonts w:cs="Times New Roman"/>
          <w:szCs w:val="24"/>
        </w:rPr>
        <w:t>TakeCare</w:t>
      </w:r>
      <w:proofErr w:type="spellEnd"/>
      <w:r w:rsidRPr="009D009E">
        <w:rPr>
          <w:rFonts w:cs="Times New Roman"/>
          <w:szCs w:val="24"/>
        </w:rPr>
        <w:t>" that encourages employees to take care of their physical and emotional health (Khan et al., 2021).  Another critical strategy to improve staff retention is to invest in training and development programs. Khan et al. (2021) also included, The hotel's dedication to its workers' professional advancement is evident in its willingness to help them acquire new skills, pass relevant certification exams, and move forward in their chosen fields. IHG has established a training and development program called "IHG Academy" to guarantee a competent and enthusiastic staff.  Building a culture of gratitude and thanks is important for keeping staff members around (</w:t>
      </w:r>
      <w:proofErr w:type="spellStart"/>
      <w:r w:rsidRPr="009D009E">
        <w:rPr>
          <w:rFonts w:cs="Times New Roman"/>
          <w:szCs w:val="24"/>
        </w:rPr>
        <w:t>Stylos</w:t>
      </w:r>
      <w:proofErr w:type="spellEnd"/>
      <w:r w:rsidRPr="009D009E">
        <w:rPr>
          <w:rFonts w:cs="Times New Roman"/>
          <w:szCs w:val="24"/>
        </w:rPr>
        <w:t xml:space="preserve">, </w:t>
      </w:r>
      <w:proofErr w:type="spellStart"/>
      <w:r w:rsidRPr="009D009E">
        <w:rPr>
          <w:rFonts w:cs="Times New Roman"/>
          <w:szCs w:val="24"/>
        </w:rPr>
        <w:t>Zwiegelaar</w:t>
      </w:r>
      <w:proofErr w:type="spellEnd"/>
      <w:r w:rsidRPr="009D009E">
        <w:rPr>
          <w:rFonts w:cs="Times New Roman"/>
          <w:szCs w:val="24"/>
        </w:rPr>
        <w:t xml:space="preserve"> and </w:t>
      </w:r>
      <w:proofErr w:type="spellStart"/>
      <w:r w:rsidRPr="009D009E">
        <w:rPr>
          <w:rFonts w:cs="Times New Roman"/>
          <w:szCs w:val="24"/>
        </w:rPr>
        <w:t>Buhalis</w:t>
      </w:r>
      <w:proofErr w:type="spellEnd"/>
      <w:r w:rsidRPr="009D009E">
        <w:rPr>
          <w:rFonts w:cs="Times New Roman"/>
          <w:szCs w:val="24"/>
        </w:rPr>
        <w:t xml:space="preserve">, 2021). Employee happiness and dedication may be greatly influenced by the employer's acknowledgement and reward of their efforts. The "Employee Recognition Program" was created by Radisson Hotel Group to reward outstanding performance and keep talented workers in the company (Khan et al., 2021).  Brexit and shifting immigration regulations have left hotels scrambling to fill open positions. One solution is to foster local talent and become involved in the </w:t>
      </w:r>
      <w:proofErr w:type="spellStart"/>
      <w:r w:rsidRPr="009D009E">
        <w:rPr>
          <w:rFonts w:cs="Times New Roman"/>
          <w:szCs w:val="24"/>
        </w:rPr>
        <w:t>neighbourhood</w:t>
      </w:r>
      <w:proofErr w:type="spellEnd"/>
      <w:r w:rsidRPr="009D009E">
        <w:rPr>
          <w:rFonts w:cs="Times New Roman"/>
          <w:szCs w:val="24"/>
        </w:rPr>
        <w:t xml:space="preserve"> (</w:t>
      </w:r>
      <w:proofErr w:type="spellStart"/>
      <w:r w:rsidRPr="009D009E">
        <w:rPr>
          <w:rFonts w:cs="Times New Roman"/>
          <w:szCs w:val="24"/>
        </w:rPr>
        <w:t>Giousmpasoglou</w:t>
      </w:r>
      <w:proofErr w:type="spellEnd"/>
      <w:r w:rsidRPr="009D009E">
        <w:rPr>
          <w:rFonts w:cs="Times New Roman"/>
          <w:szCs w:val="24"/>
        </w:rPr>
        <w:t xml:space="preserve">, </w:t>
      </w:r>
      <w:proofErr w:type="spellStart"/>
      <w:r w:rsidRPr="009D009E">
        <w:rPr>
          <w:rFonts w:cs="Times New Roman"/>
          <w:szCs w:val="24"/>
        </w:rPr>
        <w:t>Marinakou</w:t>
      </w:r>
      <w:proofErr w:type="spellEnd"/>
      <w:r w:rsidRPr="009D009E">
        <w:rPr>
          <w:rFonts w:cs="Times New Roman"/>
          <w:szCs w:val="24"/>
        </w:rPr>
        <w:t xml:space="preserve"> and </w:t>
      </w:r>
      <w:proofErr w:type="spellStart"/>
      <w:r w:rsidRPr="009D009E">
        <w:rPr>
          <w:rFonts w:cs="Times New Roman"/>
          <w:szCs w:val="24"/>
        </w:rPr>
        <w:t>Zopiatis</w:t>
      </w:r>
      <w:proofErr w:type="spellEnd"/>
      <w:r w:rsidRPr="009D009E">
        <w:rPr>
          <w:rFonts w:cs="Times New Roman"/>
          <w:szCs w:val="24"/>
        </w:rPr>
        <w:t xml:space="preserve">, 2021). A steady supply of qualified people who are considering a career in the hospitality sector may be fostered via partnerships with local educational institutions (Gallagher, 2022). The Savoy has followed this strategy by forming partnerships with local educational institutions to provide internships, apprenticeships, and other forms of professional development training to its employees. These examples show that productive answers to the industry's recruiting and retention problems may be discovered there. Hotels may improve their recruiting and retention efforts by emphasizing employee well-being, investing in training and development, cultivating a culture of recognition, interacting with the local community, and embracing technology (Armstrong and Taylor, 2023). </w:t>
      </w:r>
    </w:p>
    <w:p w14:paraId="50981573" w14:textId="77777777" w:rsidR="009D009E" w:rsidRPr="009D009E" w:rsidRDefault="00000000" w:rsidP="009D009E">
      <w:pPr>
        <w:rPr>
          <w:rFonts w:cs="Times New Roman"/>
          <w:szCs w:val="24"/>
        </w:rPr>
      </w:pPr>
      <w:r w:rsidRPr="009D009E">
        <w:rPr>
          <w:rFonts w:cs="Times New Roman"/>
          <w:szCs w:val="24"/>
        </w:rPr>
        <w:br w:type="page"/>
      </w:r>
    </w:p>
    <w:p w14:paraId="757BCB5E" w14:textId="77777777" w:rsidR="009D009E" w:rsidRPr="009D009E" w:rsidRDefault="00000000" w:rsidP="009D009E">
      <w:pPr>
        <w:pStyle w:val="Heading1"/>
      </w:pPr>
      <w:bookmarkStart w:id="10" w:name="_Toc137155069"/>
      <w:bookmarkStart w:id="11" w:name="_Toc137158227"/>
      <w:r w:rsidRPr="009D009E">
        <w:lastRenderedPageBreak/>
        <w:t>Evaluation and Conclusion</w:t>
      </w:r>
      <w:bookmarkEnd w:id="10"/>
      <w:bookmarkEnd w:id="11"/>
    </w:p>
    <w:p w14:paraId="2935D940" w14:textId="77777777" w:rsidR="009D009E" w:rsidRPr="009D009E" w:rsidRDefault="00000000" w:rsidP="009D009E">
      <w:pPr>
        <w:rPr>
          <w:rFonts w:cs="Times New Roman"/>
          <w:szCs w:val="24"/>
        </w:rPr>
      </w:pPr>
      <w:r w:rsidRPr="009D009E">
        <w:rPr>
          <w:rFonts w:cs="Times New Roman"/>
          <w:szCs w:val="24"/>
        </w:rPr>
        <w:t xml:space="preserve">This study proposal has looked at the problems that the hospitality sector is having right now with hiring and keeping staff. </w:t>
      </w:r>
      <w:proofErr w:type="spellStart"/>
      <w:r w:rsidRPr="009D009E">
        <w:rPr>
          <w:rFonts w:cs="Times New Roman"/>
          <w:szCs w:val="24"/>
        </w:rPr>
        <w:t>Labour</w:t>
      </w:r>
      <w:proofErr w:type="spellEnd"/>
      <w:r w:rsidRPr="009D009E">
        <w:rPr>
          <w:rFonts w:cs="Times New Roman"/>
          <w:szCs w:val="24"/>
        </w:rPr>
        <w:t xml:space="preserve"> shortages, training and development, leadership, and external issues including Brexit, the COVID-19 pandemic, and inflation were found as major influences on recruitment and retention via the literature research.  The Savoy, and other companies, may learn a great deal from this study's conclusions. Several suggestions are made to counteract these difficulties and boost recruitment and retention.  Well-being and work-life balance for employees should be a top priority. Increasing employee happiness and decreasing turnover may be achieved via the introduction of programs that encourage a healthy work-life balance and provide schedule flexibility.  Second, it's crucial to put money into programs that help people grow and improve their skills. Providing staff with training, certification, and career advancement chances shows that the hotel cares about its development and success, which increases employee retention.  Thirdly, a beneficial influence on retention may be seen when a culture of appreciation and acknowledgement is fostered. Boosting work satisfaction and loyalty may be achieved via the implementation of employee recognition programs that highlight outstanding performance and provide rewards.  One further suggested strategy is to work with the local community and nurture emerging talent. Workforce shortages may be mitigated and qualified workers attracted via partnerships with educational institutions, the provision of internship and apprenticeship opportunities, and the provision of career development programs.  Last but not least, it's essential to make use of technology to boost productivity and morale. Attracting tech-savvy applicants and increasing staff satisfaction may be achieved via the implementation of user-friendly online platforms for job applications, employee communications, and training resources.  The Savoy and other hotels may improve their recruiting and retention efforts by using this advice. Overcoming the obstacles encountered by the hospitality sector and improving company performance may be achieved by creating a pleasant work environment that promotes employee pleasure, growth, and development. Hotels must regularly assess their operations and make adjustments to keep up with the dynamic nature of the hospitality sector. Hotels may better position themselves for long-term success and competition in the ever-changing hospitality business by tackling the present difficulties head-on and adopting effective solutions.</w:t>
      </w:r>
    </w:p>
    <w:p w14:paraId="23C8A5A0" w14:textId="77777777" w:rsidR="00363AAC" w:rsidRPr="009D009E" w:rsidRDefault="00000000" w:rsidP="0064200F">
      <w:pPr>
        <w:rPr>
          <w:rFonts w:cs="Times New Roman"/>
          <w:szCs w:val="24"/>
          <w:lang w:val="en-GB"/>
        </w:rPr>
      </w:pPr>
      <w:r w:rsidRPr="009D009E">
        <w:rPr>
          <w:rFonts w:cs="Times New Roman"/>
          <w:szCs w:val="24"/>
          <w:lang w:val="en-GB"/>
        </w:rPr>
        <w:br w:type="page"/>
      </w:r>
    </w:p>
    <w:p w14:paraId="144E268D" w14:textId="77777777" w:rsidR="00363AAC" w:rsidRPr="009D009E" w:rsidRDefault="00000000" w:rsidP="0064200F">
      <w:pPr>
        <w:pStyle w:val="Heading1"/>
        <w:rPr>
          <w:b w:val="0"/>
          <w:bCs w:val="0"/>
          <w:lang w:val="en-GB"/>
        </w:rPr>
      </w:pPr>
      <w:bookmarkStart w:id="12" w:name="_Toc137158228"/>
      <w:r w:rsidRPr="009D009E">
        <w:rPr>
          <w:lang w:val="en-GB"/>
        </w:rPr>
        <w:lastRenderedPageBreak/>
        <w:t>References</w:t>
      </w:r>
      <w:bookmarkEnd w:id="12"/>
    </w:p>
    <w:p w14:paraId="0A06933C" w14:textId="77777777" w:rsidR="00EA58C7" w:rsidRPr="009D009E" w:rsidRDefault="00000000" w:rsidP="00EA58C7">
      <w:pPr>
        <w:spacing w:after="0"/>
        <w:rPr>
          <w:lang w:val="en-GB"/>
        </w:rPr>
      </w:pPr>
      <w:r w:rsidRPr="009D009E">
        <w:rPr>
          <w:lang w:val="en-GB"/>
        </w:rPr>
        <w:t xml:space="preserve">Ali, B.J., </w:t>
      </w:r>
      <w:proofErr w:type="spellStart"/>
      <w:r w:rsidRPr="009D009E">
        <w:rPr>
          <w:lang w:val="en-GB"/>
        </w:rPr>
        <w:t>Gardi</w:t>
      </w:r>
      <w:proofErr w:type="spellEnd"/>
      <w:r w:rsidRPr="009D009E">
        <w:rPr>
          <w:lang w:val="en-GB"/>
        </w:rPr>
        <w:t xml:space="preserve">, B., Jabbar Othman, B., Ali Ahmed, S., Burhan Ismael, N., Abdalla Hamza, P., Mahmood Aziz, H., Sabir, B.Y., </w:t>
      </w:r>
      <w:proofErr w:type="spellStart"/>
      <w:r w:rsidRPr="009D009E">
        <w:rPr>
          <w:lang w:val="en-GB"/>
        </w:rPr>
        <w:t>Sorguli</w:t>
      </w:r>
      <w:proofErr w:type="spellEnd"/>
      <w:r w:rsidRPr="009D009E">
        <w:rPr>
          <w:lang w:val="en-GB"/>
        </w:rPr>
        <w:t>, S. and Anwar, G., 2021. Hotel service quality: The impact of service quality on customer satisfaction in hospitality. International Journal of Engineering, Business and Management, 5(3), pp.14-28.</w:t>
      </w:r>
    </w:p>
    <w:p w14:paraId="394B1666" w14:textId="77777777" w:rsidR="00EA58C7" w:rsidRPr="009D009E" w:rsidRDefault="00000000" w:rsidP="00EA58C7">
      <w:pPr>
        <w:spacing w:after="0"/>
        <w:rPr>
          <w:lang w:val="en-GB"/>
        </w:rPr>
      </w:pPr>
      <w:r w:rsidRPr="009D009E">
        <w:rPr>
          <w:lang w:val="en-GB"/>
        </w:rPr>
        <w:t xml:space="preserve">Alonso, A.D., </w:t>
      </w:r>
      <w:proofErr w:type="spellStart"/>
      <w:r w:rsidRPr="009D009E">
        <w:rPr>
          <w:lang w:val="en-GB"/>
        </w:rPr>
        <w:t>Kok</w:t>
      </w:r>
      <w:proofErr w:type="spellEnd"/>
      <w:r w:rsidRPr="009D009E">
        <w:rPr>
          <w:lang w:val="en-GB"/>
        </w:rPr>
        <w:t xml:space="preserve">, S.K., </w:t>
      </w:r>
      <w:proofErr w:type="spellStart"/>
      <w:r w:rsidRPr="009D009E">
        <w:rPr>
          <w:lang w:val="en-GB"/>
        </w:rPr>
        <w:t>Bressan</w:t>
      </w:r>
      <w:proofErr w:type="spellEnd"/>
      <w:r w:rsidRPr="009D009E">
        <w:rPr>
          <w:lang w:val="en-GB"/>
        </w:rPr>
        <w:t xml:space="preserve">, A., O’Shea, M., </w:t>
      </w:r>
      <w:proofErr w:type="spellStart"/>
      <w:r w:rsidRPr="009D009E">
        <w:rPr>
          <w:lang w:val="en-GB"/>
        </w:rPr>
        <w:t>Sakellarios</w:t>
      </w:r>
      <w:proofErr w:type="spellEnd"/>
      <w:r w:rsidRPr="009D009E">
        <w:rPr>
          <w:lang w:val="en-GB"/>
        </w:rPr>
        <w:t xml:space="preserve">, N., </w:t>
      </w:r>
      <w:proofErr w:type="spellStart"/>
      <w:r w:rsidRPr="009D009E">
        <w:rPr>
          <w:lang w:val="en-GB"/>
        </w:rPr>
        <w:t>Koresis</w:t>
      </w:r>
      <w:proofErr w:type="spellEnd"/>
      <w:r w:rsidRPr="009D009E">
        <w:rPr>
          <w:lang w:val="en-GB"/>
        </w:rPr>
        <w:t xml:space="preserve">, A., Solis, M.A.B. and </w:t>
      </w:r>
      <w:proofErr w:type="spellStart"/>
      <w:r w:rsidRPr="009D009E">
        <w:rPr>
          <w:lang w:val="en-GB"/>
        </w:rPr>
        <w:t>Santoni</w:t>
      </w:r>
      <w:proofErr w:type="spellEnd"/>
      <w:r w:rsidRPr="009D009E">
        <w:rPr>
          <w:lang w:val="en-GB"/>
        </w:rPr>
        <w:t>, L.J., 2020. COVID-19, aftermath, impacts, and hospitality firms: An international perspective. International journal of hospitality management, 91, p.102654.</w:t>
      </w:r>
    </w:p>
    <w:p w14:paraId="10A72A56" w14:textId="77777777" w:rsidR="00EA58C7" w:rsidRPr="009D009E" w:rsidRDefault="00000000" w:rsidP="00EA58C7">
      <w:pPr>
        <w:spacing w:after="0"/>
        <w:rPr>
          <w:lang w:val="en-GB"/>
        </w:rPr>
      </w:pPr>
      <w:proofErr w:type="spellStart"/>
      <w:r w:rsidRPr="009D009E">
        <w:rPr>
          <w:lang w:val="en-GB"/>
        </w:rPr>
        <w:t>Anguera-Torrell</w:t>
      </w:r>
      <w:proofErr w:type="spellEnd"/>
      <w:r w:rsidRPr="009D009E">
        <w:rPr>
          <w:lang w:val="en-GB"/>
        </w:rPr>
        <w:t>, O., Aznar-</w:t>
      </w:r>
      <w:proofErr w:type="spellStart"/>
      <w:r w:rsidRPr="009D009E">
        <w:rPr>
          <w:lang w:val="en-GB"/>
        </w:rPr>
        <w:t>Alarcón</w:t>
      </w:r>
      <w:proofErr w:type="spellEnd"/>
      <w:r w:rsidRPr="009D009E">
        <w:rPr>
          <w:lang w:val="en-GB"/>
        </w:rPr>
        <w:t>, J.P. and Vives-Perez, J., 2021. COVID-19: Hotel industry response to the pandemic evolution and to the public sector economic measures. Tourism Recreation Research, 46(2), pp.148-157.</w:t>
      </w:r>
    </w:p>
    <w:p w14:paraId="780FF291" w14:textId="77777777" w:rsidR="00EA58C7" w:rsidRPr="009D009E" w:rsidRDefault="00000000" w:rsidP="00EA58C7">
      <w:pPr>
        <w:spacing w:after="0"/>
        <w:rPr>
          <w:lang w:val="en-GB"/>
        </w:rPr>
      </w:pPr>
      <w:r w:rsidRPr="009D009E">
        <w:rPr>
          <w:lang w:val="en-GB"/>
        </w:rPr>
        <w:t xml:space="preserve">Armstrong, M. and Taylor, S. (2020) Armstrong's Handbook of human resource management practice. 15th edition. London, United Kingdom: </w:t>
      </w:r>
      <w:proofErr w:type="spellStart"/>
      <w:r w:rsidRPr="009D009E">
        <w:rPr>
          <w:lang w:val="en-GB"/>
        </w:rPr>
        <w:t>KoganPage</w:t>
      </w:r>
      <w:proofErr w:type="spellEnd"/>
      <w:r w:rsidRPr="009D009E">
        <w:rPr>
          <w:lang w:val="en-GB"/>
        </w:rPr>
        <w:t xml:space="preserve">. </w:t>
      </w:r>
    </w:p>
    <w:p w14:paraId="16D98FE7" w14:textId="77777777" w:rsidR="00EA58C7" w:rsidRPr="009D009E" w:rsidRDefault="00000000" w:rsidP="00EA58C7">
      <w:pPr>
        <w:spacing w:after="0"/>
        <w:rPr>
          <w:lang w:val="en-GB"/>
        </w:rPr>
      </w:pPr>
      <w:r w:rsidRPr="009D009E">
        <w:rPr>
          <w:lang w:val="en-GB"/>
        </w:rPr>
        <w:t xml:space="preserve">Friedman, A. (2012) Continuing professional development:  lifelong learning of millions. London: Routledge. </w:t>
      </w:r>
    </w:p>
    <w:p w14:paraId="337241B3" w14:textId="77777777" w:rsidR="00EA58C7" w:rsidRPr="009D009E" w:rsidRDefault="00000000" w:rsidP="00EA58C7">
      <w:pPr>
        <w:spacing w:after="0"/>
        <w:rPr>
          <w:lang w:val="en-GB"/>
        </w:rPr>
      </w:pPr>
      <w:r w:rsidRPr="009D009E">
        <w:rPr>
          <w:lang w:val="en-GB"/>
        </w:rPr>
        <w:t xml:space="preserve">Gallagher, K. (2016) Essential study and employment skills for business and management students. Oxford: Oxford University Press. </w:t>
      </w:r>
    </w:p>
    <w:p w14:paraId="414F2D05" w14:textId="77777777" w:rsidR="00EA58C7" w:rsidRPr="009D009E" w:rsidRDefault="00000000" w:rsidP="00EA58C7">
      <w:pPr>
        <w:spacing w:after="0"/>
        <w:rPr>
          <w:lang w:val="en-GB"/>
        </w:rPr>
      </w:pPr>
      <w:proofErr w:type="spellStart"/>
      <w:r w:rsidRPr="009D009E">
        <w:rPr>
          <w:lang w:val="en-GB"/>
        </w:rPr>
        <w:t>Giousmpasoglou</w:t>
      </w:r>
      <w:proofErr w:type="spellEnd"/>
      <w:r w:rsidRPr="009D009E">
        <w:rPr>
          <w:lang w:val="en-GB"/>
        </w:rPr>
        <w:t xml:space="preserve">, C., </w:t>
      </w:r>
      <w:proofErr w:type="spellStart"/>
      <w:r w:rsidRPr="009D009E">
        <w:rPr>
          <w:lang w:val="en-GB"/>
        </w:rPr>
        <w:t>Marinakou</w:t>
      </w:r>
      <w:proofErr w:type="spellEnd"/>
      <w:r w:rsidRPr="009D009E">
        <w:rPr>
          <w:lang w:val="en-GB"/>
        </w:rPr>
        <w:t xml:space="preserve">, E. and </w:t>
      </w:r>
      <w:proofErr w:type="spellStart"/>
      <w:r w:rsidRPr="009D009E">
        <w:rPr>
          <w:lang w:val="en-GB"/>
        </w:rPr>
        <w:t>Zopiatis</w:t>
      </w:r>
      <w:proofErr w:type="spellEnd"/>
      <w:r w:rsidRPr="009D009E">
        <w:rPr>
          <w:lang w:val="en-GB"/>
        </w:rPr>
        <w:t>, A., 2021. Hospitality managers in turbulent times: the COVID-19 crisis. International Journal of Contemporary Hospitality Management, 33(4), pp.1297-1318.</w:t>
      </w:r>
    </w:p>
    <w:p w14:paraId="157EED1D" w14:textId="77777777" w:rsidR="00EA58C7" w:rsidRPr="009D009E" w:rsidRDefault="00000000" w:rsidP="00EA58C7">
      <w:pPr>
        <w:spacing w:after="0"/>
        <w:rPr>
          <w:lang w:val="en-GB"/>
        </w:rPr>
      </w:pPr>
      <w:r w:rsidRPr="009D009E">
        <w:rPr>
          <w:lang w:val="en-GB"/>
        </w:rPr>
        <w:t>Hao, F., Xiao, Q. and Chon, K., 2020. COVID-19 and China’s hotel industry: Impacts, a disaster management framework, and post-pandemic agenda. International journal of hospitality management, 90, p.102636.</w:t>
      </w:r>
    </w:p>
    <w:p w14:paraId="415B3246" w14:textId="77777777" w:rsidR="00EA58C7" w:rsidRPr="009D009E" w:rsidRDefault="00000000" w:rsidP="00EA58C7">
      <w:pPr>
        <w:spacing w:after="0"/>
        <w:rPr>
          <w:lang w:val="en-GB"/>
        </w:rPr>
      </w:pPr>
      <w:r w:rsidRPr="009D009E">
        <w:rPr>
          <w:lang w:val="en-GB"/>
        </w:rPr>
        <w:t>Horn, R. (</w:t>
      </w:r>
      <w:r>
        <w:rPr>
          <w:lang w:val="en-GB"/>
        </w:rPr>
        <w:t>2019</w:t>
      </w:r>
      <w:r w:rsidRPr="009D009E">
        <w:rPr>
          <w:lang w:val="en-GB"/>
        </w:rPr>
        <w:t xml:space="preserve">) The business skills handbook. London: Chartered Institute of Personnel and Development. </w:t>
      </w:r>
    </w:p>
    <w:p w14:paraId="62A47EDF" w14:textId="77777777" w:rsidR="00EA58C7" w:rsidRPr="009D009E" w:rsidRDefault="00000000" w:rsidP="00EA58C7">
      <w:pPr>
        <w:spacing w:after="0"/>
        <w:rPr>
          <w:lang w:val="en-GB"/>
        </w:rPr>
      </w:pPr>
      <w:r w:rsidRPr="009D009E">
        <w:rPr>
          <w:lang w:val="en-GB"/>
        </w:rPr>
        <w:t xml:space="preserve">Johnston, R. Clark, G. </w:t>
      </w:r>
      <w:proofErr w:type="spellStart"/>
      <w:r w:rsidRPr="009D009E">
        <w:rPr>
          <w:lang w:val="en-GB"/>
        </w:rPr>
        <w:t>Shulver</w:t>
      </w:r>
      <w:proofErr w:type="spellEnd"/>
      <w:r w:rsidRPr="009D009E">
        <w:rPr>
          <w:lang w:val="en-GB"/>
        </w:rPr>
        <w:t xml:space="preserve">, M (2012). Service Operations  </w:t>
      </w:r>
      <w:proofErr w:type="spellStart"/>
      <w:r w:rsidRPr="009D009E">
        <w:rPr>
          <w:lang w:val="en-GB"/>
        </w:rPr>
        <w:t>Management,Pearson</w:t>
      </w:r>
      <w:proofErr w:type="spellEnd"/>
      <w:r w:rsidRPr="009D009E">
        <w:rPr>
          <w:lang w:val="en-GB"/>
        </w:rPr>
        <w:t xml:space="preserve">, London </w:t>
      </w:r>
    </w:p>
    <w:p w14:paraId="5BA409E0" w14:textId="77777777" w:rsidR="00EA58C7" w:rsidRPr="009D009E" w:rsidRDefault="00000000" w:rsidP="00EA58C7">
      <w:pPr>
        <w:spacing w:after="0"/>
        <w:rPr>
          <w:lang w:val="en-GB"/>
        </w:rPr>
      </w:pPr>
      <w:r w:rsidRPr="009D009E">
        <w:rPr>
          <w:lang w:val="en-GB"/>
        </w:rPr>
        <w:t xml:space="preserve">Khan, K.I., </w:t>
      </w:r>
      <w:proofErr w:type="spellStart"/>
      <w:r w:rsidRPr="009D009E">
        <w:rPr>
          <w:lang w:val="en-GB"/>
        </w:rPr>
        <w:t>Niazi</w:t>
      </w:r>
      <w:proofErr w:type="spellEnd"/>
      <w:r w:rsidRPr="009D009E">
        <w:rPr>
          <w:lang w:val="en-GB"/>
        </w:rPr>
        <w:t>, A., Nasir, A., Hussain, M. and Khan, M.I., 2021. The effect of COVID-19 on the hospitality industry: The implication for open innovation. Journal of Open Innovation: Technology, Market, and Complexity, 7(1), p.30.</w:t>
      </w:r>
    </w:p>
    <w:p w14:paraId="3F1BC08C" w14:textId="77777777" w:rsidR="00EA58C7" w:rsidRPr="009D009E" w:rsidRDefault="00000000" w:rsidP="00EA58C7">
      <w:pPr>
        <w:spacing w:after="0"/>
        <w:rPr>
          <w:lang w:val="en-GB"/>
        </w:rPr>
      </w:pPr>
      <w:r w:rsidRPr="009D009E">
        <w:rPr>
          <w:lang w:val="en-GB"/>
        </w:rPr>
        <w:t xml:space="preserve">Marchington, M. and Wilkinson, A. (2016) Human resource management at work. 6th ed. London: Chartered Institute of Personnel and Development. </w:t>
      </w:r>
    </w:p>
    <w:p w14:paraId="26B6A376" w14:textId="77777777" w:rsidR="00EA58C7" w:rsidRPr="009D009E" w:rsidRDefault="00000000" w:rsidP="00EA58C7">
      <w:pPr>
        <w:spacing w:after="0"/>
        <w:rPr>
          <w:lang w:val="en-GB"/>
        </w:rPr>
      </w:pPr>
      <w:r w:rsidRPr="009D009E">
        <w:rPr>
          <w:lang w:val="en-GB"/>
        </w:rPr>
        <w:t xml:space="preserve">Murton, A,. Inman, M., O’Sullivan, N. (2010) Unlocking Human  Resource Management, Hodder Education </w:t>
      </w:r>
    </w:p>
    <w:p w14:paraId="47A9AF39" w14:textId="77777777" w:rsidR="00EA58C7" w:rsidRPr="009D009E" w:rsidRDefault="00000000" w:rsidP="00EA58C7">
      <w:pPr>
        <w:spacing w:after="0"/>
        <w:rPr>
          <w:lang w:val="en-GB"/>
        </w:rPr>
      </w:pPr>
      <w:proofErr w:type="spellStart"/>
      <w:r w:rsidRPr="009D009E">
        <w:rPr>
          <w:lang w:val="en-GB"/>
        </w:rPr>
        <w:lastRenderedPageBreak/>
        <w:t>Stylos</w:t>
      </w:r>
      <w:proofErr w:type="spellEnd"/>
      <w:r w:rsidRPr="009D009E">
        <w:rPr>
          <w:lang w:val="en-GB"/>
        </w:rPr>
        <w:t xml:space="preserve">, N., </w:t>
      </w:r>
      <w:proofErr w:type="spellStart"/>
      <w:r w:rsidRPr="009D009E">
        <w:rPr>
          <w:lang w:val="en-GB"/>
        </w:rPr>
        <w:t>Zwiegelaar</w:t>
      </w:r>
      <w:proofErr w:type="spellEnd"/>
      <w:r w:rsidRPr="009D009E">
        <w:rPr>
          <w:lang w:val="en-GB"/>
        </w:rPr>
        <w:t xml:space="preserve">, J. and </w:t>
      </w:r>
      <w:proofErr w:type="spellStart"/>
      <w:r w:rsidRPr="009D009E">
        <w:rPr>
          <w:lang w:val="en-GB"/>
        </w:rPr>
        <w:t>Buhalis</w:t>
      </w:r>
      <w:proofErr w:type="spellEnd"/>
      <w:r w:rsidRPr="009D009E">
        <w:rPr>
          <w:lang w:val="en-GB"/>
        </w:rPr>
        <w:t>, D., 2021. Big data empowered agility for dynamic, volatile, and time-sensitive service industries: the case of the tourism sector. International Journal of Contemporary Hospitality Management.</w:t>
      </w:r>
    </w:p>
    <w:p w14:paraId="53B3F0E0" w14:textId="77777777" w:rsidR="00EA58C7" w:rsidRPr="009D009E" w:rsidRDefault="00000000" w:rsidP="00EA58C7">
      <w:pPr>
        <w:spacing w:after="0"/>
        <w:rPr>
          <w:lang w:val="en-GB"/>
        </w:rPr>
      </w:pPr>
      <w:r w:rsidRPr="009D009E">
        <w:rPr>
          <w:lang w:val="en-GB"/>
        </w:rPr>
        <w:t xml:space="preserve">Torrington, D, Hall, L, Atkinson, C, and Taylor, S 2020, Human Resource Management PDF </w:t>
      </w:r>
      <w:proofErr w:type="spellStart"/>
      <w:r w:rsidRPr="009D009E">
        <w:rPr>
          <w:lang w:val="en-GB"/>
        </w:rPr>
        <w:t>EBook</w:t>
      </w:r>
      <w:proofErr w:type="spellEnd"/>
      <w:r w:rsidRPr="009D009E">
        <w:rPr>
          <w:lang w:val="en-GB"/>
        </w:rPr>
        <w:t xml:space="preserve">, Pearson Education, Limited, Harlow. Available from: ProQuest </w:t>
      </w:r>
      <w:proofErr w:type="spellStart"/>
      <w:r w:rsidRPr="009D009E">
        <w:rPr>
          <w:lang w:val="en-GB"/>
        </w:rPr>
        <w:t>Ebook</w:t>
      </w:r>
      <w:proofErr w:type="spellEnd"/>
      <w:r w:rsidRPr="009D009E">
        <w:rPr>
          <w:lang w:val="en-GB"/>
        </w:rPr>
        <w:t xml:space="preserve"> Central. </w:t>
      </w:r>
    </w:p>
    <w:p w14:paraId="65A283BE" w14:textId="77777777" w:rsidR="00D66065" w:rsidRPr="009D009E" w:rsidRDefault="00D66065" w:rsidP="00215069">
      <w:pPr>
        <w:ind w:left="720" w:hanging="720"/>
        <w:rPr>
          <w:rFonts w:cs="Times New Roman"/>
          <w:lang w:val="en-GB"/>
        </w:rPr>
      </w:pPr>
    </w:p>
    <w:p w14:paraId="0572671B" w14:textId="77777777" w:rsidR="00215069" w:rsidRPr="009D009E" w:rsidRDefault="00215069" w:rsidP="00215069">
      <w:pPr>
        <w:ind w:left="720" w:hanging="720"/>
        <w:rPr>
          <w:rFonts w:cs="Times New Roman"/>
          <w:lang w:val="en-GB"/>
        </w:rPr>
      </w:pPr>
    </w:p>
    <w:sectPr w:rsidR="00215069" w:rsidRPr="009D009E" w:rsidSect="00215069">
      <w:pgSz w:w="11907" w:h="16839"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9E28F0" w14:textId="77777777" w:rsidR="00354E20" w:rsidRDefault="00354E20">
      <w:pPr>
        <w:spacing w:after="0" w:line="240" w:lineRule="auto"/>
      </w:pPr>
      <w:r>
        <w:separator/>
      </w:r>
    </w:p>
  </w:endnote>
  <w:endnote w:type="continuationSeparator" w:id="0">
    <w:p w14:paraId="37D2A437" w14:textId="77777777" w:rsidR="00354E20" w:rsidRDefault="00354E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B9B1F" w14:textId="77777777" w:rsidR="008B1A45" w:rsidRDefault="008B1A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2582025"/>
      <w:docPartObj>
        <w:docPartGallery w:val="Page Numbers (Bottom of Page)"/>
        <w:docPartUnique/>
      </w:docPartObj>
    </w:sdtPr>
    <w:sdtEndPr>
      <w:rPr>
        <w:color w:val="7F7F7F" w:themeColor="background1" w:themeShade="7F"/>
        <w:spacing w:val="60"/>
      </w:rPr>
    </w:sdtEndPr>
    <w:sdtContent>
      <w:p w14:paraId="1FA7F7C4" w14:textId="60345CE7" w:rsidR="00631716" w:rsidRDefault="00000000">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AC0E93" w:rsidRPr="00AC0E93">
          <w:rPr>
            <w:b/>
            <w:bCs/>
            <w:noProof/>
          </w:rPr>
          <w:t>i</w:t>
        </w:r>
        <w:r>
          <w:rPr>
            <w:b/>
            <w:bCs/>
            <w:noProof/>
          </w:rPr>
          <w:fldChar w:fldCharType="end"/>
        </w:r>
        <w:r>
          <w:rPr>
            <w:b/>
            <w:bCs/>
          </w:rPr>
          <w:t xml:space="preserve"> | </w:t>
        </w:r>
        <w:r>
          <w:rPr>
            <w:color w:val="7F7F7F" w:themeColor="background1" w:themeShade="7F"/>
            <w:spacing w:val="60"/>
          </w:rPr>
          <w:t>Page</w:t>
        </w:r>
      </w:p>
    </w:sdtContent>
  </w:sdt>
  <w:p w14:paraId="4F4D3252" w14:textId="77777777" w:rsidR="00631716" w:rsidRDefault="006317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87CE9" w14:textId="77777777" w:rsidR="008B1A45" w:rsidRDefault="008B1A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720782" w14:textId="77777777" w:rsidR="00354E20" w:rsidRDefault="00354E20">
      <w:pPr>
        <w:spacing w:after="0" w:line="240" w:lineRule="auto"/>
      </w:pPr>
      <w:r>
        <w:separator/>
      </w:r>
    </w:p>
  </w:footnote>
  <w:footnote w:type="continuationSeparator" w:id="0">
    <w:p w14:paraId="542C43BA" w14:textId="77777777" w:rsidR="00354E20" w:rsidRDefault="00354E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0C0DB" w14:textId="77777777" w:rsidR="008B1A45" w:rsidRDefault="008B1A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F1169" w14:textId="77777777" w:rsidR="008B1A45" w:rsidRDefault="008B1A4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417DE" w14:textId="77777777" w:rsidR="008B1A45" w:rsidRDefault="008B1A4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5F52"/>
    <w:rsid w:val="00016798"/>
    <w:rsid w:val="000327A5"/>
    <w:rsid w:val="000A386D"/>
    <w:rsid w:val="00144DFC"/>
    <w:rsid w:val="00195C9F"/>
    <w:rsid w:val="00215069"/>
    <w:rsid w:val="00354E20"/>
    <w:rsid w:val="00363AAC"/>
    <w:rsid w:val="003F2955"/>
    <w:rsid w:val="004626CF"/>
    <w:rsid w:val="0047274A"/>
    <w:rsid w:val="005412E6"/>
    <w:rsid w:val="00573B8B"/>
    <w:rsid w:val="005928AC"/>
    <w:rsid w:val="00604EBD"/>
    <w:rsid w:val="00631716"/>
    <w:rsid w:val="0064200F"/>
    <w:rsid w:val="00655EA4"/>
    <w:rsid w:val="006905DA"/>
    <w:rsid w:val="0069327C"/>
    <w:rsid w:val="006A4CFC"/>
    <w:rsid w:val="006C641B"/>
    <w:rsid w:val="00792A04"/>
    <w:rsid w:val="0080179E"/>
    <w:rsid w:val="008B1A45"/>
    <w:rsid w:val="008B4485"/>
    <w:rsid w:val="009D009E"/>
    <w:rsid w:val="00AC0E93"/>
    <w:rsid w:val="00B35F52"/>
    <w:rsid w:val="00B80480"/>
    <w:rsid w:val="00B939DA"/>
    <w:rsid w:val="00C6348D"/>
    <w:rsid w:val="00D66065"/>
    <w:rsid w:val="00D70591"/>
    <w:rsid w:val="00DA7F34"/>
    <w:rsid w:val="00DB0BB7"/>
    <w:rsid w:val="00E171FD"/>
    <w:rsid w:val="00E4367C"/>
    <w:rsid w:val="00EA58C7"/>
    <w:rsid w:val="00EC3DCE"/>
    <w:rsid w:val="00F57452"/>
    <w:rsid w:val="00FD77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40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5069"/>
    <w:pPr>
      <w:spacing w:after="160"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9D009E"/>
    <w:pPr>
      <w:keepNext/>
      <w:keepLines/>
      <w:spacing w:after="0"/>
      <w:outlineLvl w:val="0"/>
    </w:pPr>
    <w:rPr>
      <w:rFonts w:eastAsiaTheme="majorEastAsia" w:cs="Times New Roman"/>
      <w:b/>
      <w:bCs/>
      <w:sz w:val="28"/>
      <w:szCs w:val="28"/>
    </w:rPr>
  </w:style>
  <w:style w:type="paragraph" w:styleId="Heading2">
    <w:name w:val="heading 2"/>
    <w:basedOn w:val="Normal"/>
    <w:next w:val="Normal"/>
    <w:link w:val="Heading2Char"/>
    <w:uiPriority w:val="9"/>
    <w:unhideWhenUsed/>
    <w:qFormat/>
    <w:rsid w:val="00EC3DC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009E"/>
    <w:rPr>
      <w:rFonts w:ascii="Times New Roman" w:eastAsiaTheme="majorEastAsia" w:hAnsi="Times New Roman" w:cs="Times New Roman"/>
      <w:b/>
      <w:bCs/>
      <w:sz w:val="28"/>
      <w:szCs w:val="28"/>
    </w:rPr>
  </w:style>
  <w:style w:type="character" w:customStyle="1" w:styleId="Heading2Char">
    <w:name w:val="Heading 2 Char"/>
    <w:basedOn w:val="DefaultParagraphFont"/>
    <w:link w:val="Heading2"/>
    <w:uiPriority w:val="9"/>
    <w:rsid w:val="00EC3DCE"/>
    <w:rPr>
      <w:rFonts w:asciiTheme="majorHAnsi" w:eastAsiaTheme="majorEastAsia" w:hAnsiTheme="majorHAnsi" w:cstheme="majorBidi"/>
      <w:color w:val="365F91" w:themeColor="accent1" w:themeShade="BF"/>
      <w:sz w:val="26"/>
      <w:szCs w:val="26"/>
    </w:rPr>
  </w:style>
  <w:style w:type="paragraph" w:styleId="Header">
    <w:name w:val="header"/>
    <w:basedOn w:val="Normal"/>
    <w:link w:val="HeaderChar"/>
    <w:uiPriority w:val="99"/>
    <w:unhideWhenUsed/>
    <w:rsid w:val="006317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1716"/>
  </w:style>
  <w:style w:type="paragraph" w:styleId="Footer">
    <w:name w:val="footer"/>
    <w:basedOn w:val="Normal"/>
    <w:link w:val="FooterChar"/>
    <w:uiPriority w:val="99"/>
    <w:unhideWhenUsed/>
    <w:rsid w:val="006317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1716"/>
  </w:style>
  <w:style w:type="paragraph" w:styleId="TOCHeading">
    <w:name w:val="TOC Heading"/>
    <w:basedOn w:val="Heading1"/>
    <w:next w:val="Normal"/>
    <w:autoRedefine/>
    <w:uiPriority w:val="39"/>
    <w:unhideWhenUsed/>
    <w:qFormat/>
    <w:rsid w:val="00AC0E93"/>
    <w:pPr>
      <w:jc w:val="center"/>
      <w:outlineLvl w:val="9"/>
    </w:pPr>
    <w:rPr>
      <w:rFonts w:eastAsiaTheme="minorHAnsi" w:cstheme="minorBidi"/>
      <w:szCs w:val="22"/>
      <w:lang w:val="en-GB"/>
    </w:rPr>
  </w:style>
  <w:style w:type="paragraph" w:styleId="TOC1">
    <w:name w:val="toc 1"/>
    <w:basedOn w:val="Normal"/>
    <w:next w:val="Normal"/>
    <w:autoRedefine/>
    <w:uiPriority w:val="39"/>
    <w:unhideWhenUsed/>
    <w:rsid w:val="00AC0E93"/>
    <w:pPr>
      <w:tabs>
        <w:tab w:val="right" w:leader="dot" w:pos="9017"/>
      </w:tabs>
      <w:spacing w:after="100"/>
    </w:pPr>
    <w:rPr>
      <w:rFonts w:cs="Times New Roman"/>
      <w:b/>
      <w:bCs/>
      <w:noProof/>
      <w:lang w:val="en-GB"/>
    </w:rPr>
  </w:style>
  <w:style w:type="paragraph" w:styleId="TOC2">
    <w:name w:val="toc 2"/>
    <w:basedOn w:val="Normal"/>
    <w:next w:val="Normal"/>
    <w:autoRedefine/>
    <w:uiPriority w:val="39"/>
    <w:unhideWhenUsed/>
    <w:rsid w:val="00AC0E93"/>
    <w:pPr>
      <w:tabs>
        <w:tab w:val="right" w:leader="dot" w:pos="9017"/>
      </w:tabs>
      <w:spacing w:after="100"/>
      <w:ind w:left="220"/>
    </w:pPr>
    <w:rPr>
      <w:rFonts w:cs="Times New Roman"/>
      <w:b/>
      <w:bCs/>
      <w:noProof/>
      <w:lang w:val="en-GB"/>
    </w:rPr>
  </w:style>
  <w:style w:type="character" w:styleId="Hyperlink">
    <w:name w:val="Hyperlink"/>
    <w:basedOn w:val="DefaultParagraphFont"/>
    <w:uiPriority w:val="99"/>
    <w:unhideWhenUsed/>
    <w:rsid w:val="00631716"/>
    <w:rPr>
      <w:color w:val="0000FF" w:themeColor="hyperlink"/>
      <w:u w:val="single"/>
    </w:rPr>
  </w:style>
  <w:style w:type="paragraph" w:styleId="BalloonText">
    <w:name w:val="Balloon Text"/>
    <w:basedOn w:val="Normal"/>
    <w:link w:val="BalloonTextChar"/>
    <w:uiPriority w:val="99"/>
    <w:semiHidden/>
    <w:unhideWhenUsed/>
    <w:rsid w:val="002150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506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35C93-9B1F-4169-ACB4-15F6AF314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2543</Words>
  <Characters>14499</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2023-06-08T10:00:00Z</dcterms:created>
  <dcterms:modified xsi:type="dcterms:W3CDTF">2023-06-12T21:59:00Z</dcterms:modified>
</cp:coreProperties>
</file>