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3F3EF0FE" w:rsidR="00DD5969" w:rsidRPr="00E55212" w:rsidRDefault="00DD5969" w:rsidP="00DD5969">
      <w:pPr>
        <w:spacing w:before="212"/>
        <w:rPr>
          <w:rFonts w:ascii="Arial"/>
          <w:b/>
          <w:sz w:val="40"/>
          <w:szCs w:val="40"/>
          <w:highlight w:val="yellow"/>
        </w:rPr>
      </w:pPr>
      <w:r w:rsidRPr="00E55212">
        <w:rPr>
          <w:rFonts w:ascii="Arial"/>
          <w:b/>
          <w:bCs/>
          <w:sz w:val="48"/>
          <w:szCs w:val="48"/>
        </w:rPr>
        <w:t>MODULE CODE:</w:t>
      </w:r>
      <w:r w:rsidR="095D05C6" w:rsidRPr="00E55212">
        <w:rPr>
          <w:rFonts w:ascii="Arial"/>
          <w:b/>
          <w:bCs/>
          <w:sz w:val="48"/>
          <w:szCs w:val="48"/>
        </w:rPr>
        <w:t xml:space="preserve"> </w:t>
      </w:r>
      <w:r w:rsidR="00545AD7" w:rsidRPr="00E55212">
        <w:rPr>
          <w:rFonts w:ascii="Arial"/>
          <w:b/>
          <w:bCs/>
          <w:sz w:val="40"/>
          <w:szCs w:val="40"/>
        </w:rPr>
        <w:t>EC</w:t>
      </w:r>
      <w:r w:rsidR="00D0262E" w:rsidRPr="00E55212">
        <w:rPr>
          <w:rFonts w:ascii="Arial"/>
          <w:b/>
          <w:bCs/>
          <w:sz w:val="40"/>
          <w:szCs w:val="40"/>
        </w:rPr>
        <w:t>PT600</w:t>
      </w:r>
      <w:r w:rsidR="00E55212" w:rsidRPr="00E55212">
        <w:rPr>
          <w:rFonts w:ascii="Arial"/>
          <w:b/>
          <w:bCs/>
          <w:sz w:val="40"/>
          <w:szCs w:val="40"/>
        </w:rPr>
        <w:t>7</w:t>
      </w:r>
      <w:r w:rsidR="00A6013A" w:rsidRPr="00E55212">
        <w:rPr>
          <w:rFonts w:ascii="Arial"/>
          <w:b/>
          <w:bCs/>
          <w:sz w:val="40"/>
          <w:szCs w:val="40"/>
        </w:rPr>
        <w:t xml:space="preserve"> </w:t>
      </w:r>
    </w:p>
    <w:p w14:paraId="5051A2D5" w14:textId="77777777" w:rsidR="00347EA1" w:rsidRPr="00E55212" w:rsidRDefault="00347EA1" w:rsidP="00DD5969">
      <w:pPr>
        <w:spacing w:before="212"/>
        <w:rPr>
          <w:rFonts w:ascii="Arial"/>
          <w:b/>
          <w:sz w:val="48"/>
          <w:szCs w:val="48"/>
        </w:rPr>
      </w:pPr>
    </w:p>
    <w:p w14:paraId="52D012F0" w14:textId="0D1B7609" w:rsidR="00347EA1" w:rsidRPr="00353860" w:rsidRDefault="00347EA1" w:rsidP="00DD5969">
      <w:pPr>
        <w:spacing w:before="212"/>
        <w:rPr>
          <w:rFonts w:ascii="Arial"/>
          <w:b/>
          <w:sz w:val="40"/>
          <w:szCs w:val="40"/>
          <w:highlight w:val="yellow"/>
        </w:rPr>
      </w:pPr>
      <w:r w:rsidRPr="00353860">
        <w:rPr>
          <w:rFonts w:ascii="Arial"/>
          <w:b/>
          <w:sz w:val="48"/>
          <w:szCs w:val="48"/>
        </w:rPr>
        <w:t>ASSESSMENT COMPONENT:</w:t>
      </w:r>
      <w:r w:rsidR="77A4C21D" w:rsidRPr="00353860">
        <w:rPr>
          <w:rFonts w:ascii="Arial"/>
          <w:b/>
          <w:bCs/>
          <w:sz w:val="48"/>
          <w:szCs w:val="48"/>
        </w:rPr>
        <w:t xml:space="preserve"> </w:t>
      </w:r>
      <w:r w:rsidR="00353860" w:rsidRPr="00353860">
        <w:rPr>
          <w:rFonts w:ascii="Arial"/>
          <w:b/>
          <w:bCs/>
          <w:sz w:val="40"/>
          <w:szCs w:val="40"/>
        </w:rPr>
        <w:t>A</w:t>
      </w:r>
      <w:r w:rsidR="005E5B97">
        <w:rPr>
          <w:rFonts w:ascii="Arial"/>
          <w:b/>
          <w:bCs/>
          <w:sz w:val="40"/>
          <w:szCs w:val="40"/>
        </w:rPr>
        <w:t>2</w:t>
      </w:r>
      <w:r w:rsidR="00353860" w:rsidRPr="00353860">
        <w:rPr>
          <w:rFonts w:ascii="Arial"/>
          <w:b/>
          <w:bCs/>
          <w:sz w:val="40"/>
          <w:szCs w:val="40"/>
        </w:rPr>
        <w:t xml:space="preserve"> </w:t>
      </w:r>
      <w:r w:rsidR="00E55212">
        <w:rPr>
          <w:rFonts w:ascii="Arial"/>
          <w:b/>
          <w:bCs/>
          <w:sz w:val="40"/>
          <w:szCs w:val="40"/>
        </w:rPr>
        <w:t>Written Reflection &amp; Peer Review</w:t>
      </w:r>
    </w:p>
    <w:p w14:paraId="6AA1A7DC" w14:textId="77777777" w:rsidR="00DD5969" w:rsidRPr="00353860" w:rsidRDefault="00DD5969" w:rsidP="00DD5969">
      <w:pPr>
        <w:spacing w:before="7"/>
        <w:jc w:val="center"/>
        <w:rPr>
          <w:rFonts w:ascii="Arial"/>
          <w:b/>
          <w:sz w:val="44"/>
        </w:rPr>
      </w:pPr>
    </w:p>
    <w:p w14:paraId="7681432B" w14:textId="68248E69" w:rsidR="00DD5969" w:rsidRPr="00DD5969" w:rsidRDefault="00DD5969" w:rsidP="00DD5969">
      <w:pPr>
        <w:spacing w:before="3"/>
        <w:rPr>
          <w:rFonts w:ascii="Arial"/>
          <w:b/>
          <w:sz w:val="48"/>
          <w:szCs w:val="48"/>
        </w:rPr>
      </w:pPr>
      <w:r w:rsidRPr="00DD5969">
        <w:rPr>
          <w:rFonts w:ascii="Arial"/>
          <w:b/>
          <w:sz w:val="48"/>
          <w:szCs w:val="48"/>
        </w:rPr>
        <w:t>STUDENT NAME:</w:t>
      </w:r>
      <w:r w:rsidR="000E50C1">
        <w:rPr>
          <w:rFonts w:ascii="Arial"/>
          <w:b/>
          <w:sz w:val="48"/>
          <w:szCs w:val="48"/>
        </w:rPr>
        <w:t xml:space="preserve"> Sophie Bailey</w:t>
      </w:r>
    </w:p>
    <w:p w14:paraId="0D16D138" w14:textId="77777777" w:rsidR="00DD5969" w:rsidRPr="00DD5969" w:rsidRDefault="00DD5969" w:rsidP="00DD5969">
      <w:pPr>
        <w:spacing w:before="3"/>
        <w:rPr>
          <w:rFonts w:ascii="Arial"/>
          <w:b/>
          <w:sz w:val="48"/>
          <w:szCs w:val="48"/>
        </w:rPr>
      </w:pPr>
    </w:p>
    <w:p w14:paraId="18107AFF" w14:textId="5C6B6500"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0E50C1">
        <w:rPr>
          <w:rFonts w:ascii="Arial"/>
          <w:b/>
          <w:sz w:val="48"/>
          <w:szCs w:val="48"/>
        </w:rPr>
        <w:t xml:space="preserve"> 1810168</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1E5AF525" w14:textId="77777777" w:rsidR="00BD479C" w:rsidRDefault="00BD479C" w:rsidP="00DD5969"/>
    <w:p w14:paraId="708C7EBE" w14:textId="77777777" w:rsidR="00BD479C" w:rsidRDefault="00BD479C" w:rsidP="00DD5969"/>
    <w:p w14:paraId="3A51C72A" w14:textId="77777777" w:rsidR="00BD479C" w:rsidRDefault="00BD479C" w:rsidP="00DD5969"/>
    <w:p w14:paraId="6C9D5580" w14:textId="77777777" w:rsidR="00BD479C" w:rsidRDefault="00BD479C" w:rsidP="00DD5969"/>
    <w:p w14:paraId="14EA15AD" w14:textId="77777777" w:rsidR="00BD479C" w:rsidRDefault="00BD479C" w:rsidP="00DD5969"/>
    <w:p w14:paraId="20546EFA" w14:textId="77777777" w:rsidR="00BD479C" w:rsidRDefault="00BD479C" w:rsidP="00DD5969"/>
    <w:p w14:paraId="3972453F" w14:textId="77777777" w:rsidR="00BD479C" w:rsidRDefault="00BD479C" w:rsidP="00DD5969"/>
    <w:p w14:paraId="31FE163B" w14:textId="77777777" w:rsidR="00BD479C" w:rsidRDefault="00BD479C" w:rsidP="00DD5969"/>
    <w:p w14:paraId="66AC13C3" w14:textId="77777777" w:rsidR="00BD479C" w:rsidRDefault="00BD479C" w:rsidP="00DD5969"/>
    <w:p w14:paraId="0DA1C9DA" w14:textId="77777777" w:rsidR="00BD479C" w:rsidRDefault="00BD479C" w:rsidP="00DD5969"/>
    <w:p w14:paraId="511EA4E2" w14:textId="77777777" w:rsidR="00BD479C" w:rsidRDefault="00BD479C" w:rsidP="00DD5969"/>
    <w:p w14:paraId="16A9EBE6" w14:textId="77777777" w:rsidR="00BD479C" w:rsidRDefault="00BD479C" w:rsidP="00DD5969"/>
    <w:p w14:paraId="0ECBA2F6" w14:textId="77777777" w:rsidR="00BD479C" w:rsidRDefault="00BD479C" w:rsidP="00DD5969"/>
    <w:p w14:paraId="29EDF36F" w14:textId="77777777" w:rsidR="00BD479C" w:rsidRDefault="00BD479C" w:rsidP="00DD5969"/>
    <w:p w14:paraId="3AC7EFCB" w14:textId="77777777" w:rsidR="00BD479C" w:rsidRDefault="00BD479C" w:rsidP="00DD5969"/>
    <w:p w14:paraId="76F1E1E8" w14:textId="77777777" w:rsidR="00BD479C" w:rsidRDefault="00BD479C" w:rsidP="00DD5969"/>
    <w:p w14:paraId="66D7D7F7" w14:textId="77777777" w:rsidR="00BD479C" w:rsidRDefault="00BD479C" w:rsidP="00DD5969"/>
    <w:p w14:paraId="6A962D47" w14:textId="77777777" w:rsidR="00BD479C" w:rsidRDefault="00BD479C" w:rsidP="00DD5969"/>
    <w:p w14:paraId="16E7023C" w14:textId="77777777" w:rsidR="00BD479C" w:rsidRDefault="00BD479C" w:rsidP="00DD5969"/>
    <w:p w14:paraId="26C26F39" w14:textId="77777777" w:rsidR="00BD479C" w:rsidRDefault="00BD479C" w:rsidP="00DD5969"/>
    <w:p w14:paraId="6A21CA1E" w14:textId="30E5776B" w:rsidR="00BD479C" w:rsidRDefault="00BD479C" w:rsidP="00DD5969">
      <w:pPr>
        <w:rPr>
          <w:b/>
          <w:bCs/>
          <w:u w:val="single"/>
        </w:rPr>
      </w:pPr>
      <w:r>
        <w:rPr>
          <w:b/>
          <w:bCs/>
          <w:u w:val="single"/>
        </w:rPr>
        <w:lastRenderedPageBreak/>
        <w:t xml:space="preserve">Contents </w:t>
      </w:r>
    </w:p>
    <w:p w14:paraId="5420A1D3" w14:textId="6C3F49FB" w:rsidR="00BD479C" w:rsidRDefault="00BD479C" w:rsidP="00DD5969">
      <w:pPr>
        <w:rPr>
          <w:b/>
          <w:bCs/>
        </w:rPr>
      </w:pPr>
      <w:r>
        <w:rPr>
          <w:b/>
          <w:bCs/>
        </w:rPr>
        <w:t xml:space="preserve">Page 1: Assignment front page </w:t>
      </w:r>
    </w:p>
    <w:p w14:paraId="29FB08D3" w14:textId="00224BBB" w:rsidR="00BD479C" w:rsidRDefault="00BD479C" w:rsidP="00DD5969">
      <w:pPr>
        <w:rPr>
          <w:b/>
          <w:bCs/>
        </w:rPr>
      </w:pPr>
      <w:r>
        <w:rPr>
          <w:b/>
          <w:bCs/>
        </w:rPr>
        <w:t xml:space="preserve">Page 2: Ai Acknowledgement </w:t>
      </w:r>
    </w:p>
    <w:p w14:paraId="02006214" w14:textId="4EFDA1C8" w:rsidR="00BD479C" w:rsidRDefault="00BD479C" w:rsidP="00DD5969">
      <w:pPr>
        <w:rPr>
          <w:b/>
          <w:bCs/>
        </w:rPr>
      </w:pPr>
      <w:r>
        <w:rPr>
          <w:b/>
          <w:bCs/>
        </w:rPr>
        <w:t xml:space="preserve">Page 4: Contents page </w:t>
      </w:r>
    </w:p>
    <w:p w14:paraId="3BD16AAB" w14:textId="330621FF" w:rsidR="00BD479C" w:rsidRDefault="00BD479C" w:rsidP="00DD5969">
      <w:pPr>
        <w:rPr>
          <w:b/>
          <w:bCs/>
        </w:rPr>
      </w:pPr>
      <w:r>
        <w:rPr>
          <w:b/>
          <w:bCs/>
        </w:rPr>
        <w:t>Page 5: Introduction</w:t>
      </w:r>
    </w:p>
    <w:p w14:paraId="29DDDB55" w14:textId="56C4379E" w:rsidR="00BD479C" w:rsidRDefault="00BD479C" w:rsidP="00DD5969">
      <w:pPr>
        <w:rPr>
          <w:b/>
          <w:bCs/>
        </w:rPr>
      </w:pPr>
      <w:r>
        <w:rPr>
          <w:b/>
          <w:bCs/>
        </w:rPr>
        <w:t xml:space="preserve">Page 6: Main Body </w:t>
      </w:r>
    </w:p>
    <w:p w14:paraId="6B98D29A" w14:textId="39407E35" w:rsidR="00BD479C" w:rsidRDefault="00BD479C" w:rsidP="00DD5969">
      <w:pPr>
        <w:rPr>
          <w:b/>
          <w:bCs/>
        </w:rPr>
      </w:pPr>
      <w:r>
        <w:rPr>
          <w:b/>
          <w:bCs/>
        </w:rPr>
        <w:t>Page 9: Conclusion</w:t>
      </w:r>
    </w:p>
    <w:p w14:paraId="1BBF2801" w14:textId="3CFA7256" w:rsidR="00BD479C" w:rsidRDefault="00BD479C" w:rsidP="00DD5969">
      <w:pPr>
        <w:rPr>
          <w:b/>
          <w:bCs/>
        </w:rPr>
      </w:pPr>
      <w:r>
        <w:rPr>
          <w:b/>
          <w:bCs/>
        </w:rPr>
        <w:t xml:space="preserve">Page 10: References </w:t>
      </w:r>
    </w:p>
    <w:p w14:paraId="17EF3D34" w14:textId="439C9C54" w:rsidR="00BD479C" w:rsidRPr="00BD479C" w:rsidRDefault="00BD479C" w:rsidP="00DD5969">
      <w:pPr>
        <w:rPr>
          <w:b/>
          <w:bCs/>
        </w:rPr>
      </w:pPr>
      <w:r>
        <w:rPr>
          <w:b/>
          <w:bCs/>
        </w:rPr>
        <w:t xml:space="preserve">Page 11: Appendix </w:t>
      </w:r>
    </w:p>
    <w:p w14:paraId="2AE1CF9A" w14:textId="77777777" w:rsidR="000C541C" w:rsidRDefault="000C541C" w:rsidP="00DD5969">
      <w:pPr>
        <w:rPr>
          <w:b/>
          <w:bCs/>
          <w:u w:val="single"/>
        </w:rPr>
      </w:pPr>
    </w:p>
    <w:p w14:paraId="10243B6A" w14:textId="77777777" w:rsidR="000E50C1" w:rsidRDefault="000E50C1" w:rsidP="00DD5969">
      <w:pPr>
        <w:rPr>
          <w:b/>
          <w:bCs/>
          <w:u w:val="single"/>
        </w:rPr>
      </w:pPr>
    </w:p>
    <w:p w14:paraId="22A015A3" w14:textId="77777777" w:rsidR="000E50C1" w:rsidRDefault="000E50C1" w:rsidP="00DD5969">
      <w:pPr>
        <w:rPr>
          <w:b/>
          <w:bCs/>
          <w:u w:val="single"/>
        </w:rPr>
      </w:pPr>
    </w:p>
    <w:p w14:paraId="0650210F" w14:textId="77777777" w:rsidR="000E50C1" w:rsidRDefault="000E50C1" w:rsidP="00DD5969">
      <w:pPr>
        <w:rPr>
          <w:b/>
          <w:bCs/>
          <w:u w:val="single"/>
        </w:rPr>
      </w:pPr>
    </w:p>
    <w:p w14:paraId="66608B48" w14:textId="77777777" w:rsidR="000E50C1" w:rsidRDefault="000E50C1" w:rsidP="00DD5969">
      <w:pPr>
        <w:rPr>
          <w:b/>
          <w:bCs/>
          <w:u w:val="single"/>
        </w:rPr>
      </w:pPr>
    </w:p>
    <w:p w14:paraId="55418175" w14:textId="77777777" w:rsidR="000E50C1" w:rsidRDefault="000E50C1" w:rsidP="00DD5969">
      <w:pPr>
        <w:rPr>
          <w:b/>
          <w:bCs/>
          <w:u w:val="single"/>
        </w:rPr>
      </w:pPr>
    </w:p>
    <w:p w14:paraId="0765B616" w14:textId="77777777" w:rsidR="000E50C1" w:rsidRDefault="000E50C1" w:rsidP="00DD5969">
      <w:pPr>
        <w:rPr>
          <w:b/>
          <w:bCs/>
          <w:u w:val="single"/>
        </w:rPr>
      </w:pPr>
    </w:p>
    <w:p w14:paraId="01D40152" w14:textId="77777777" w:rsidR="000E50C1" w:rsidRDefault="000E50C1" w:rsidP="00DD5969">
      <w:pPr>
        <w:rPr>
          <w:b/>
          <w:bCs/>
          <w:u w:val="single"/>
        </w:rPr>
      </w:pPr>
    </w:p>
    <w:p w14:paraId="59894FCB" w14:textId="77777777" w:rsidR="000E50C1" w:rsidRDefault="000E50C1" w:rsidP="00DD5969">
      <w:pPr>
        <w:rPr>
          <w:b/>
          <w:bCs/>
          <w:u w:val="single"/>
        </w:rPr>
      </w:pPr>
    </w:p>
    <w:p w14:paraId="054F2C3E" w14:textId="77777777" w:rsidR="000E50C1" w:rsidRDefault="000E50C1" w:rsidP="00DD5969">
      <w:pPr>
        <w:rPr>
          <w:b/>
          <w:bCs/>
          <w:u w:val="single"/>
        </w:rPr>
      </w:pPr>
    </w:p>
    <w:p w14:paraId="290D3C0B" w14:textId="77777777" w:rsidR="000E50C1" w:rsidRDefault="000E50C1" w:rsidP="00DD5969">
      <w:pPr>
        <w:rPr>
          <w:b/>
          <w:bCs/>
          <w:u w:val="single"/>
        </w:rPr>
      </w:pPr>
    </w:p>
    <w:p w14:paraId="58F89990" w14:textId="77777777" w:rsidR="000E50C1" w:rsidRDefault="000E50C1" w:rsidP="00DD5969">
      <w:pPr>
        <w:rPr>
          <w:b/>
          <w:bCs/>
          <w:u w:val="single"/>
        </w:rPr>
      </w:pPr>
    </w:p>
    <w:p w14:paraId="1F4FB25C" w14:textId="77777777" w:rsidR="000E50C1" w:rsidRDefault="000E50C1" w:rsidP="00DD5969">
      <w:pPr>
        <w:rPr>
          <w:b/>
          <w:bCs/>
          <w:u w:val="single"/>
        </w:rPr>
      </w:pPr>
    </w:p>
    <w:p w14:paraId="1BF3DA13" w14:textId="77777777" w:rsidR="000E50C1" w:rsidRDefault="000E50C1" w:rsidP="00DD5969">
      <w:pPr>
        <w:rPr>
          <w:b/>
          <w:bCs/>
          <w:u w:val="single"/>
        </w:rPr>
      </w:pPr>
    </w:p>
    <w:p w14:paraId="60F6C9A1" w14:textId="77777777" w:rsidR="000E50C1" w:rsidRDefault="000E50C1" w:rsidP="00DD5969">
      <w:pPr>
        <w:rPr>
          <w:b/>
          <w:bCs/>
          <w:u w:val="single"/>
        </w:rPr>
      </w:pPr>
    </w:p>
    <w:p w14:paraId="4392DFBC" w14:textId="77777777" w:rsidR="000E50C1" w:rsidRDefault="000E50C1" w:rsidP="00DD5969">
      <w:pPr>
        <w:rPr>
          <w:b/>
          <w:bCs/>
          <w:u w:val="single"/>
        </w:rPr>
      </w:pPr>
    </w:p>
    <w:p w14:paraId="6D3BDC1C" w14:textId="77777777" w:rsidR="000E50C1" w:rsidRDefault="000E50C1" w:rsidP="00DD5969">
      <w:pPr>
        <w:rPr>
          <w:b/>
          <w:bCs/>
          <w:u w:val="single"/>
        </w:rPr>
      </w:pPr>
    </w:p>
    <w:p w14:paraId="14C5368F" w14:textId="77777777" w:rsidR="000E50C1" w:rsidRDefault="000E50C1" w:rsidP="00DD5969">
      <w:pPr>
        <w:rPr>
          <w:b/>
          <w:bCs/>
          <w:u w:val="single"/>
        </w:rPr>
      </w:pPr>
    </w:p>
    <w:p w14:paraId="3B439192" w14:textId="77777777" w:rsidR="000E50C1" w:rsidRDefault="000E50C1" w:rsidP="00DD5969">
      <w:pPr>
        <w:rPr>
          <w:b/>
          <w:bCs/>
          <w:u w:val="single"/>
        </w:rPr>
      </w:pPr>
    </w:p>
    <w:p w14:paraId="4C3CCB91" w14:textId="77777777" w:rsidR="000E50C1" w:rsidRDefault="000E50C1" w:rsidP="00DD5969">
      <w:pPr>
        <w:rPr>
          <w:b/>
          <w:bCs/>
          <w:u w:val="single"/>
        </w:rPr>
      </w:pPr>
    </w:p>
    <w:p w14:paraId="42BADB36" w14:textId="77777777" w:rsidR="00BD479C" w:rsidRDefault="00BD479C" w:rsidP="000E50C1">
      <w:pPr>
        <w:rPr>
          <w:b/>
          <w:bCs/>
          <w:u w:val="single"/>
        </w:rPr>
      </w:pPr>
    </w:p>
    <w:p w14:paraId="4D2C5FEC" w14:textId="77777777" w:rsidR="00BD479C" w:rsidRDefault="00BD479C" w:rsidP="000E50C1">
      <w:pPr>
        <w:rPr>
          <w:b/>
          <w:bCs/>
          <w:u w:val="single"/>
        </w:rPr>
      </w:pPr>
    </w:p>
    <w:p w14:paraId="5FD5BF0C" w14:textId="77777777" w:rsidR="00BD479C" w:rsidRDefault="00BD479C" w:rsidP="000E50C1">
      <w:pPr>
        <w:rPr>
          <w:b/>
          <w:bCs/>
          <w:u w:val="single"/>
        </w:rPr>
      </w:pPr>
    </w:p>
    <w:p w14:paraId="2C3BF8A6" w14:textId="3A68C18B" w:rsidR="00BD479C" w:rsidRDefault="00BD479C" w:rsidP="000E50C1">
      <w:pPr>
        <w:rPr>
          <w:b/>
          <w:bCs/>
          <w:u w:val="single"/>
        </w:rPr>
      </w:pPr>
      <w:r>
        <w:rPr>
          <w:b/>
          <w:bCs/>
          <w:u w:val="single"/>
        </w:rPr>
        <w:t>Introduction</w:t>
      </w:r>
    </w:p>
    <w:p w14:paraId="79B3008C" w14:textId="71D8DAA2" w:rsidR="000E50C1" w:rsidRDefault="000E50C1" w:rsidP="000E50C1">
      <w:r>
        <w:t xml:space="preserve">At the outset of this assignment, I found the prospect of designing and writing a curriculum model and in truth somewhat discouraging. My previous experience has largely involved delivering and adapting existing modules rather than constructing one from the ground up, and this made the task feel unfamiliar and overwhelming. However, as I progressed through the process, engaged with relevant scholarship, and reflected on the purpose behind each design decision, my perspective shifted at this point and I began to appreciate the value </w:t>
      </w:r>
      <w:proofErr w:type="spellStart"/>
      <w:r>
        <w:t>f</w:t>
      </w:r>
      <w:proofErr w:type="spellEnd"/>
      <w:r>
        <w:t xml:space="preserve"> tailoring a module that responds directly to contemporary educational needs, particularly in relation to anti-racist and decolonial practice. Developing a curriculum that could contribute meaningfully to learners understanding of these issues became increasingly motivational and I found myself invested in shaping a module that holds genuine relevance in today’s educational landscape. What began as a task I felt reluctant to engage with ultimately became an opportunity to apply my professional judgment, deepen my understanding of curriculum design and create a piece of work that I believe has real potential to benefit future educators.</w:t>
      </w:r>
    </w:p>
    <w:p w14:paraId="30CD1628" w14:textId="77777777" w:rsidR="00BD479C" w:rsidRDefault="00BD479C" w:rsidP="000E50C1"/>
    <w:p w14:paraId="619E084D" w14:textId="77777777" w:rsidR="00BD479C" w:rsidRDefault="00BD479C" w:rsidP="000E50C1"/>
    <w:p w14:paraId="5F1D0989" w14:textId="77777777" w:rsidR="00BD479C" w:rsidRDefault="00BD479C" w:rsidP="000E50C1"/>
    <w:p w14:paraId="44290626" w14:textId="77777777" w:rsidR="00BD479C" w:rsidRDefault="00BD479C" w:rsidP="000E50C1"/>
    <w:p w14:paraId="772257E4" w14:textId="77777777" w:rsidR="00BD479C" w:rsidRDefault="00BD479C" w:rsidP="000E50C1"/>
    <w:p w14:paraId="44E71F24" w14:textId="77777777" w:rsidR="00BD479C" w:rsidRDefault="00BD479C" w:rsidP="000E50C1"/>
    <w:p w14:paraId="0316DDC5" w14:textId="77777777" w:rsidR="00BD479C" w:rsidRDefault="00BD479C" w:rsidP="000E50C1"/>
    <w:p w14:paraId="6FA429E8" w14:textId="77777777" w:rsidR="00BD479C" w:rsidRDefault="00BD479C" w:rsidP="000E50C1"/>
    <w:p w14:paraId="048CA248" w14:textId="77777777" w:rsidR="00BD479C" w:rsidRDefault="00BD479C" w:rsidP="000E50C1"/>
    <w:p w14:paraId="341849D3" w14:textId="77777777" w:rsidR="00BD479C" w:rsidRDefault="00BD479C" w:rsidP="000E50C1"/>
    <w:p w14:paraId="5FA900F8" w14:textId="77777777" w:rsidR="00BD479C" w:rsidRDefault="00BD479C" w:rsidP="000E50C1"/>
    <w:p w14:paraId="4DCBA7F7" w14:textId="77777777" w:rsidR="00BD479C" w:rsidRDefault="00BD479C" w:rsidP="000E50C1"/>
    <w:p w14:paraId="6A5EE4CC" w14:textId="77777777" w:rsidR="00BD479C" w:rsidRDefault="00BD479C" w:rsidP="000E50C1"/>
    <w:p w14:paraId="1CCA86A3" w14:textId="77777777" w:rsidR="00BD479C" w:rsidRDefault="00BD479C" w:rsidP="000E50C1"/>
    <w:p w14:paraId="18E43978" w14:textId="77777777" w:rsidR="00BD479C" w:rsidRDefault="00BD479C" w:rsidP="000E50C1"/>
    <w:p w14:paraId="159CBF62" w14:textId="77777777" w:rsidR="00BD479C" w:rsidRDefault="00BD479C" w:rsidP="000E50C1"/>
    <w:p w14:paraId="48CD39CB" w14:textId="77777777" w:rsidR="00BD479C" w:rsidRDefault="00BD479C" w:rsidP="000E50C1">
      <w:pPr>
        <w:rPr>
          <w:b/>
          <w:bCs/>
          <w:u w:val="single"/>
        </w:rPr>
      </w:pPr>
      <w:r>
        <w:rPr>
          <w:b/>
          <w:bCs/>
          <w:u w:val="single"/>
        </w:rPr>
        <w:t>Main Body</w:t>
      </w:r>
    </w:p>
    <w:p w14:paraId="6328E807" w14:textId="00048775" w:rsidR="000E50C1" w:rsidRDefault="000E50C1" w:rsidP="000E50C1">
      <w:r>
        <w:t xml:space="preserve">Engaging in curriculum models strengthened my understanding of how theoretical frameworks guide design decisions. Some of the reviewer’s comments stated that the aims and learning outcomes were “level appropriate and directly tied to policy and practice which demonstrated that I had applied these models and principles effectively. This was an important message and moment of recognition, as it showed me that even when I felt uncertain, I was working at the expected academic level. This aligns with Henderson and Lawernce (2023), who emphasise the importance of alignment, intentionally and coherently with curriculum design. Their work further highlights that effective curriculum planning requires a clear line between what students are expected to learn, how they are supported to learn and how their learning is evidenced. Reflecting on this helped me recognise that my design choices were not accidental but grounded </w:t>
      </w:r>
      <w:proofErr w:type="spellStart"/>
      <w:r>
        <w:t>ina</w:t>
      </w:r>
      <w:proofErr w:type="spellEnd"/>
      <w:r>
        <w:t xml:space="preserve"> structural approach that mirrors current expectations in higher education. It also reinforced the value of using contemporary curriculum scholarship to guide </w:t>
      </w:r>
      <w:proofErr w:type="gramStart"/>
      <w:r>
        <w:t>decisions ,</w:t>
      </w:r>
      <w:proofErr w:type="gramEnd"/>
      <w:r>
        <w:t xml:space="preserve"> </w:t>
      </w:r>
      <w:proofErr w:type="spellStart"/>
      <w:r>
        <w:t>particulry</w:t>
      </w:r>
      <w:proofErr w:type="spellEnd"/>
      <w:r>
        <w:t xml:space="preserve"> in programmes where content and delivery models evolve frequently. This strengthened my confidence in approaching curriculum work as a deliberate, research informed process rather than a task based solely on intuition or experience.</w:t>
      </w:r>
    </w:p>
    <w:p w14:paraId="335A4769" w14:textId="77777777" w:rsidR="000E50C1" w:rsidRDefault="000E50C1" w:rsidP="000E50C1">
      <w:r>
        <w:t xml:space="preserve">One of the most significant areas of learning has been developing confidence in articulating a clear rationale. One of the peer reviewer notes noted that my justification was “mostly clear” and that I linked it effectively to the Anti-Racist Wales Action Plan, Curriculum for Wales and the Sea View Primary incident, while also suggesting the context and Rationale sections “overlap quite a bit which isn’t great”. Rather than viewing this as a weakness, I now see it as a constructive indication of where I can refine my academic writing. The feedback confirmed that the core reasoning was strong, and with further editing I can present it with greater precision. This has helped me recognise that I already have the knowledge that the task is simply to structure my module design more efficiently. This reflects Stenhouse’s (1975) view of curriculum as a process that develops through iterative refinement. Working at this level also align with recent work on reflective professionalism and Teacher development (Chartered College of Teaching, 2022). </w:t>
      </w:r>
    </w:p>
    <w:p w14:paraId="29724C15" w14:textId="77777777" w:rsidR="000E50C1" w:rsidRDefault="000E50C1" w:rsidP="000E50C1">
      <w:r>
        <w:t xml:space="preserve">The structural design of a module was another area where the feedback highlighted clear strengths. Reviewers noted that the block model fit’s the programmes exiting delivery style and that the weekly breakdown was practical and progressive. Their </w:t>
      </w:r>
      <w:r>
        <w:lastRenderedPageBreak/>
        <w:t xml:space="preserve">observations about the intensity of the six hours in person session were also helpful, as they encouraged me to think more critically about pacing, cognitive load and the overall learner experience. This prompted me to reflect on how I already make similar adjustment in my teaching practice, and it showed me that I can apply the same reasoning at curriculum level. Recent research on learning design emphasises that effective curriculum must balance challenge with manageability to sustain engagement and prevent overload (Thomas and </w:t>
      </w:r>
      <w:proofErr w:type="gramStart"/>
      <w:r>
        <w:t>May,</w:t>
      </w:r>
      <w:proofErr w:type="gramEnd"/>
      <w:r>
        <w:t xml:space="preserve"> 2022). Considering this helped me recognise that structural decisions are not simply organisational but pedagogical, shaping how students experience and make sense of the content. With further guidance, I would refine the pacing to ensure that the structure remains both rigorous and manageable, supporting learners to engage deeply with complex themes without compromising their wellbeing or motivation.</w:t>
      </w:r>
    </w:p>
    <w:p w14:paraId="20DD794E" w14:textId="77777777" w:rsidR="000E50C1" w:rsidRDefault="000E50C1" w:rsidP="000E50C1">
      <w:r>
        <w:t xml:space="preserve">The integration of professional standards was identified as a strong element of the design. The reviewers all commented that alignment with the Professional Standards for Teaching and Leadership and benchmark statements felt natural rather than added on This affirmed that I </w:t>
      </w:r>
      <w:proofErr w:type="gramStart"/>
      <w:r>
        <w:t>am able to</w:t>
      </w:r>
      <w:proofErr w:type="gramEnd"/>
      <w:r>
        <w:t xml:space="preserve"> embed professional frameworks meaningfully rather than superficially (Welsh Government, 2022). It also reinforced my understanding of how standards support coherence across a programme, particularly in areas such as Anti-Racist Wales Action Plan (Welsh Government, 2022). It also reinforced my understanding of how standards support coherence across a programme, particularly in areas such as anti-racist and decolonial pedagogy where policy, practice and values intersect. This is consistent with the Anti Racist Wales Action Plan (Welsh Government, 2022) and recent work on anti-racist practice in education by Joespeh-Sailsbury and Andrews, 2021). </w:t>
      </w:r>
    </w:p>
    <w:p w14:paraId="6B83573C" w14:textId="77777777" w:rsidR="000E50C1" w:rsidRDefault="000E50C1" w:rsidP="000E50C1">
      <w:r>
        <w:t>The feedback on the scheme of work was particularly encouraging. One reviewer described the lesson plans as “</w:t>
      </w:r>
      <w:proofErr w:type="spellStart"/>
      <w:r>
        <w:t>well structured</w:t>
      </w:r>
      <w:proofErr w:type="spellEnd"/>
      <w:r>
        <w:t xml:space="preserve"> with clear stages, activities and assessment for learning” and highlighted the effectiveness of the Sea View case study and the curriculum redesign task. This confirmed that the practical elements of the module where purposeful and aligned with the learning outcomes. Their positive response to the community agreement also reinforced my commitment to creating safe and respectful learning environments, something that is central to my teaching practice. This aligns closely with recent work by Kaur (2023), who argues that inclusive and identity affirming pedagogy is essential for creating learning spaces where all students feel recognised, valued and able to participate fully. Her research emphasises that such approaches are not optional enhancements but core components of contemporary teaching practice, particularly in modules addressing sensitive or socially complex issues. Reflecting on this helped me recognise that the design choices I made were not only pedagogically sound but also aligned with current expectations for equitable and responsive higher education environments.</w:t>
      </w:r>
    </w:p>
    <w:p w14:paraId="28B697F4" w14:textId="77777777" w:rsidR="000E50C1" w:rsidRDefault="000E50C1" w:rsidP="000E50C1">
      <w:r>
        <w:lastRenderedPageBreak/>
        <w:t>The final comment regarding proofreading was useful reminder of the importance of accuracy in academic work. The reviewer noted a few typing errors and reptation issues, which suggested that a thorough proofread was needed. This is something I can address easily, and it does not detract from the strength or coherence of the curriculum design. Instead, it reinforces the value of careful editing which is a standard expectation at this level and an essential part of producing professional documentation. Attending to these details ensures that the quality of presentation matches the quality of idea, and it supports the credibility of the work as a whole.</w:t>
      </w:r>
    </w:p>
    <w:p w14:paraId="7FF0288E" w14:textId="77777777" w:rsidR="000E50C1" w:rsidRDefault="000E50C1" w:rsidP="000E50C1">
      <w:r>
        <w:t xml:space="preserve">Looking ahead, I can identify ways in which I would enhance the curriculum further, particularly in relation to learner motivation. In previous modules I have taught, structured activities that promote autonomy, collaboration and real-world application have consistently increased engagement and supported deeper learning. Integrating more of these approaches into the curriculum module I designed would strengthen its capacity to motivate learners and sustain their interest across the module. The intention aligns closely with UWTSD’s institutional values, which emphasise learner-centred practice, inclusivity and the creation of meaningful educational experiences. Building in activities that encourage active participation would not only reflect these values but also draw directly on strategies I know to be reflective these values but also draw directly on strategies I know to be effective from my own teaching practice. Through this reflection, I can see that future iterations of the curriculums would benefit from </w:t>
      </w:r>
      <w:proofErr w:type="spellStart"/>
      <w:r>
        <w:t>amore</w:t>
      </w:r>
      <w:proofErr w:type="spellEnd"/>
      <w:r>
        <w:t xml:space="preserve"> explicit focus on motivational design, ensuring that the module remains both academically rigorous and responsive to the diverse needs of learners. </w:t>
      </w:r>
    </w:p>
    <w:p w14:paraId="1844D80E" w14:textId="77777777" w:rsidR="00BD479C" w:rsidRDefault="00BD479C" w:rsidP="000E50C1"/>
    <w:p w14:paraId="2EA8B372" w14:textId="77777777" w:rsidR="00BD479C" w:rsidRDefault="00BD479C" w:rsidP="000E50C1"/>
    <w:p w14:paraId="21E96ED7" w14:textId="77777777" w:rsidR="00BD479C" w:rsidRDefault="00BD479C" w:rsidP="000E50C1"/>
    <w:p w14:paraId="2F6C1070" w14:textId="77777777" w:rsidR="00BD479C" w:rsidRDefault="00BD479C" w:rsidP="000E50C1"/>
    <w:p w14:paraId="4D12884D" w14:textId="77777777" w:rsidR="00BD479C" w:rsidRDefault="00BD479C" w:rsidP="000E50C1"/>
    <w:p w14:paraId="3F1E54A9" w14:textId="77777777" w:rsidR="00BD479C" w:rsidRDefault="00BD479C" w:rsidP="000E50C1"/>
    <w:p w14:paraId="422294B6" w14:textId="77777777" w:rsidR="00BD479C" w:rsidRDefault="00BD479C" w:rsidP="000E50C1"/>
    <w:p w14:paraId="4B285DF0" w14:textId="77777777" w:rsidR="00BD479C" w:rsidRDefault="00BD479C" w:rsidP="000E50C1"/>
    <w:p w14:paraId="6DE1C7EF" w14:textId="77777777" w:rsidR="00BD479C" w:rsidRDefault="00BD479C" w:rsidP="000E50C1"/>
    <w:p w14:paraId="2AA6C2CA" w14:textId="77777777" w:rsidR="00BD479C" w:rsidRDefault="00BD479C" w:rsidP="000E50C1"/>
    <w:p w14:paraId="3828D564" w14:textId="77777777" w:rsidR="00BD479C" w:rsidRDefault="00BD479C" w:rsidP="000E50C1"/>
    <w:p w14:paraId="3A590B6E" w14:textId="77777777" w:rsidR="00BD479C" w:rsidRDefault="00BD479C" w:rsidP="000E50C1"/>
    <w:p w14:paraId="000D31B1" w14:textId="0CF59023" w:rsidR="00BD479C" w:rsidRPr="00284E06" w:rsidRDefault="00BD479C" w:rsidP="000E50C1">
      <w:r>
        <w:rPr>
          <w:b/>
          <w:bCs/>
          <w:u w:val="single"/>
        </w:rPr>
        <w:lastRenderedPageBreak/>
        <w:t>Conclusion</w:t>
      </w:r>
    </w:p>
    <w:p w14:paraId="3B50C347" w14:textId="6D70161C" w:rsidR="000E50C1" w:rsidRDefault="000E50C1" w:rsidP="000E50C1">
      <w:r>
        <w:t xml:space="preserve">Overall, although curriculum design is not a process I naturally enjoy, this task has shown me that I can produce work that is academically robust, professionally aligned and grounded in current policy. The feedback highlighted clear strengths in my design choices and provided constructive guidance on areas for refinement. With further support and continued reflection, I can approach future curriculum design tasks with greater confidence, clearer structure and a stronger sense of my own capability. This experience has demonstrated that I can meet level six expectations and that I am developing the professional judgment required to design, justify and evaluate decision effectively. </w:t>
      </w:r>
    </w:p>
    <w:p w14:paraId="4B42C0A0" w14:textId="77777777" w:rsidR="000E50C1" w:rsidRDefault="000E50C1" w:rsidP="00DD5969">
      <w:pPr>
        <w:rPr>
          <w:rFonts w:ascii="Calibri" w:hAnsi="Calibri" w:cs="Calibri"/>
        </w:rPr>
      </w:pPr>
    </w:p>
    <w:p w14:paraId="09266C8B" w14:textId="77777777" w:rsidR="00BD479C" w:rsidRDefault="00BD479C" w:rsidP="00DD5969">
      <w:pPr>
        <w:rPr>
          <w:rFonts w:ascii="Calibri" w:hAnsi="Calibri" w:cs="Calibri"/>
          <w:u w:val="single"/>
        </w:rPr>
      </w:pPr>
    </w:p>
    <w:p w14:paraId="101A8719" w14:textId="77777777" w:rsidR="00BD479C" w:rsidRDefault="00BD479C" w:rsidP="00DD5969">
      <w:pPr>
        <w:rPr>
          <w:rFonts w:ascii="Calibri" w:hAnsi="Calibri" w:cs="Calibri"/>
          <w:u w:val="single"/>
        </w:rPr>
      </w:pPr>
    </w:p>
    <w:p w14:paraId="57EAC190" w14:textId="77777777" w:rsidR="00BD479C" w:rsidRDefault="00BD479C" w:rsidP="00DD5969">
      <w:pPr>
        <w:rPr>
          <w:rFonts w:ascii="Calibri" w:hAnsi="Calibri" w:cs="Calibri"/>
          <w:u w:val="single"/>
        </w:rPr>
      </w:pPr>
    </w:p>
    <w:p w14:paraId="6CDC04A0" w14:textId="77777777" w:rsidR="00BD479C" w:rsidRDefault="00BD479C" w:rsidP="00DD5969">
      <w:pPr>
        <w:rPr>
          <w:rFonts w:ascii="Calibri" w:hAnsi="Calibri" w:cs="Calibri"/>
          <w:u w:val="single"/>
        </w:rPr>
      </w:pPr>
    </w:p>
    <w:p w14:paraId="57D32436" w14:textId="77777777" w:rsidR="00BD479C" w:rsidRDefault="00BD479C" w:rsidP="00DD5969">
      <w:pPr>
        <w:rPr>
          <w:rFonts w:ascii="Calibri" w:hAnsi="Calibri" w:cs="Calibri"/>
          <w:u w:val="single"/>
        </w:rPr>
      </w:pPr>
    </w:p>
    <w:p w14:paraId="407F03CE" w14:textId="77777777" w:rsidR="00BD479C" w:rsidRDefault="00BD479C" w:rsidP="00DD5969">
      <w:pPr>
        <w:rPr>
          <w:rFonts w:ascii="Calibri" w:hAnsi="Calibri" w:cs="Calibri"/>
          <w:u w:val="single"/>
        </w:rPr>
      </w:pPr>
    </w:p>
    <w:p w14:paraId="1C829A72" w14:textId="77777777" w:rsidR="00BD479C" w:rsidRDefault="00BD479C" w:rsidP="00DD5969">
      <w:pPr>
        <w:rPr>
          <w:rFonts w:ascii="Calibri" w:hAnsi="Calibri" w:cs="Calibri"/>
          <w:u w:val="single"/>
        </w:rPr>
      </w:pPr>
    </w:p>
    <w:p w14:paraId="173AD3FE" w14:textId="77777777" w:rsidR="00BD479C" w:rsidRDefault="00BD479C" w:rsidP="00DD5969">
      <w:pPr>
        <w:rPr>
          <w:rFonts w:ascii="Calibri" w:hAnsi="Calibri" w:cs="Calibri"/>
          <w:u w:val="single"/>
        </w:rPr>
      </w:pPr>
    </w:p>
    <w:p w14:paraId="1D523B9F" w14:textId="77777777" w:rsidR="00BD479C" w:rsidRDefault="00BD479C" w:rsidP="00DD5969">
      <w:pPr>
        <w:rPr>
          <w:rFonts w:ascii="Calibri" w:hAnsi="Calibri" w:cs="Calibri"/>
          <w:u w:val="single"/>
        </w:rPr>
      </w:pPr>
    </w:p>
    <w:p w14:paraId="2832FDE8" w14:textId="77777777" w:rsidR="00BD479C" w:rsidRDefault="00BD479C" w:rsidP="00DD5969">
      <w:pPr>
        <w:rPr>
          <w:rFonts w:ascii="Calibri" w:hAnsi="Calibri" w:cs="Calibri"/>
          <w:u w:val="single"/>
        </w:rPr>
      </w:pPr>
    </w:p>
    <w:p w14:paraId="00033738" w14:textId="77777777" w:rsidR="00BD479C" w:rsidRDefault="00BD479C" w:rsidP="00DD5969">
      <w:pPr>
        <w:rPr>
          <w:rFonts w:ascii="Calibri" w:hAnsi="Calibri" w:cs="Calibri"/>
          <w:u w:val="single"/>
        </w:rPr>
      </w:pPr>
    </w:p>
    <w:p w14:paraId="7FCB03AA" w14:textId="77777777" w:rsidR="00BD479C" w:rsidRDefault="00BD479C" w:rsidP="00DD5969">
      <w:pPr>
        <w:rPr>
          <w:rFonts w:ascii="Calibri" w:hAnsi="Calibri" w:cs="Calibri"/>
          <w:u w:val="single"/>
        </w:rPr>
      </w:pPr>
    </w:p>
    <w:p w14:paraId="21AB7B6E" w14:textId="77777777" w:rsidR="00BD479C" w:rsidRDefault="00BD479C" w:rsidP="00DD5969">
      <w:pPr>
        <w:rPr>
          <w:rFonts w:ascii="Calibri" w:hAnsi="Calibri" w:cs="Calibri"/>
          <w:u w:val="single"/>
        </w:rPr>
      </w:pPr>
    </w:p>
    <w:p w14:paraId="1A1589FD" w14:textId="77777777" w:rsidR="00BD479C" w:rsidRDefault="00BD479C" w:rsidP="00DD5969">
      <w:pPr>
        <w:rPr>
          <w:rFonts w:ascii="Calibri" w:hAnsi="Calibri" w:cs="Calibri"/>
          <w:u w:val="single"/>
        </w:rPr>
      </w:pPr>
    </w:p>
    <w:p w14:paraId="1A2D46DE" w14:textId="77777777" w:rsidR="00BD479C" w:rsidRDefault="00BD479C" w:rsidP="00DD5969">
      <w:pPr>
        <w:rPr>
          <w:rFonts w:ascii="Calibri" w:hAnsi="Calibri" w:cs="Calibri"/>
          <w:u w:val="single"/>
        </w:rPr>
      </w:pPr>
    </w:p>
    <w:p w14:paraId="06215983" w14:textId="77777777" w:rsidR="00BD479C" w:rsidRDefault="00BD479C" w:rsidP="00DD5969">
      <w:pPr>
        <w:rPr>
          <w:rFonts w:ascii="Calibri" w:hAnsi="Calibri" w:cs="Calibri"/>
          <w:u w:val="single"/>
        </w:rPr>
      </w:pPr>
    </w:p>
    <w:p w14:paraId="1630D84B" w14:textId="77777777" w:rsidR="00BD479C" w:rsidRDefault="00BD479C" w:rsidP="00DD5969">
      <w:pPr>
        <w:rPr>
          <w:rFonts w:ascii="Calibri" w:hAnsi="Calibri" w:cs="Calibri"/>
          <w:u w:val="single"/>
        </w:rPr>
      </w:pPr>
    </w:p>
    <w:p w14:paraId="25F89F9C" w14:textId="77777777" w:rsidR="00BD479C" w:rsidRDefault="00BD479C" w:rsidP="00DD5969">
      <w:pPr>
        <w:rPr>
          <w:rFonts w:ascii="Calibri" w:hAnsi="Calibri" w:cs="Calibri"/>
          <w:u w:val="single"/>
        </w:rPr>
      </w:pPr>
    </w:p>
    <w:p w14:paraId="56665D4C" w14:textId="77777777" w:rsidR="00BD479C" w:rsidRDefault="00BD479C" w:rsidP="00DD5969">
      <w:pPr>
        <w:rPr>
          <w:rFonts w:ascii="Calibri" w:hAnsi="Calibri" w:cs="Calibri"/>
          <w:u w:val="single"/>
        </w:rPr>
      </w:pPr>
    </w:p>
    <w:p w14:paraId="2644437F" w14:textId="3016009B" w:rsidR="00BD479C" w:rsidRPr="00284E06" w:rsidRDefault="00BD479C" w:rsidP="00DD5969">
      <w:pPr>
        <w:rPr>
          <w:rFonts w:ascii="Calibri" w:hAnsi="Calibri" w:cs="Calibri"/>
          <w:b/>
          <w:bCs/>
          <w:u w:val="single"/>
        </w:rPr>
      </w:pPr>
      <w:r w:rsidRPr="00284E06">
        <w:rPr>
          <w:rFonts w:ascii="Calibri" w:hAnsi="Calibri" w:cs="Calibri"/>
          <w:b/>
          <w:bCs/>
          <w:u w:val="single"/>
        </w:rPr>
        <w:lastRenderedPageBreak/>
        <w:t xml:space="preserve">Reference List </w:t>
      </w:r>
    </w:p>
    <w:p w14:paraId="027EC248" w14:textId="77777777" w:rsidR="00BD479C" w:rsidRPr="000277BD" w:rsidRDefault="00BD479C" w:rsidP="00BD479C">
      <w:r w:rsidRPr="000277BD">
        <w:t xml:space="preserve">Arday, J. (2022) </w:t>
      </w:r>
      <w:r w:rsidRPr="000277BD">
        <w:rPr>
          <w:i/>
          <w:iCs/>
        </w:rPr>
        <w:t>Black Lives Matter in Education</w:t>
      </w:r>
      <w:r w:rsidRPr="000277BD">
        <w:t>. London: Bloomsbury.</w:t>
      </w:r>
    </w:p>
    <w:p w14:paraId="53EFEB7E" w14:textId="77777777" w:rsidR="00BD479C" w:rsidRPr="000277BD" w:rsidRDefault="00BD479C" w:rsidP="00BD479C">
      <w:r w:rsidRPr="000277BD">
        <w:t xml:space="preserve">Bovill, C. (2022) </w:t>
      </w:r>
      <w:r w:rsidRPr="000277BD">
        <w:rPr>
          <w:i/>
          <w:iCs/>
        </w:rPr>
        <w:t>Co</w:t>
      </w:r>
      <w:r w:rsidRPr="000277BD">
        <w:rPr>
          <w:i/>
          <w:iCs/>
        </w:rPr>
        <w:noBreakHyphen/>
        <w:t>Creating Learning and Teaching: Towards Relational Pedagogy in Higher Education</w:t>
      </w:r>
      <w:r w:rsidRPr="000277BD">
        <w:t>. London: Routledge.</w:t>
      </w:r>
    </w:p>
    <w:p w14:paraId="362A287A" w14:textId="77777777" w:rsidR="00BD479C" w:rsidRPr="000277BD" w:rsidRDefault="00BD479C" w:rsidP="00BD479C">
      <w:r w:rsidRPr="000277BD">
        <w:t xml:space="preserve">Chartered College of Teaching (2022) </w:t>
      </w:r>
      <w:r w:rsidRPr="000277BD">
        <w:rPr>
          <w:i/>
          <w:iCs/>
        </w:rPr>
        <w:t>Reflective Practice in Teaching</w:t>
      </w:r>
      <w:r w:rsidRPr="000277BD">
        <w:t>. London: CCT.</w:t>
      </w:r>
    </w:p>
    <w:p w14:paraId="0A5FA9CA" w14:textId="77777777" w:rsidR="00BD479C" w:rsidRPr="000277BD" w:rsidRDefault="00BD479C" w:rsidP="00BD479C">
      <w:r w:rsidRPr="000277BD">
        <w:t>Fletcher</w:t>
      </w:r>
      <w:r w:rsidRPr="000277BD">
        <w:noBreakHyphen/>
        <w:t xml:space="preserve">Wood, H. (2021) </w:t>
      </w:r>
      <w:r w:rsidRPr="000277BD">
        <w:rPr>
          <w:i/>
          <w:iCs/>
        </w:rPr>
        <w:t>The Teacher Journal: A Reflective Guide</w:t>
      </w:r>
      <w:r w:rsidRPr="000277BD">
        <w:t>. London: Routledge.</w:t>
      </w:r>
    </w:p>
    <w:p w14:paraId="13015937" w14:textId="77777777" w:rsidR="00BD479C" w:rsidRPr="000277BD" w:rsidRDefault="00BD479C" w:rsidP="00BD479C">
      <w:r w:rsidRPr="000277BD">
        <w:t xml:space="preserve">Henderson, L. and Lawrence, M. (2023) ‘Curriculum design for contemporary higher education’, </w:t>
      </w:r>
      <w:r w:rsidRPr="000277BD">
        <w:rPr>
          <w:i/>
          <w:iCs/>
        </w:rPr>
        <w:t>Teaching in Higher Education</w:t>
      </w:r>
      <w:r w:rsidRPr="000277BD">
        <w:t>, 28(4), pp. 567–582.</w:t>
      </w:r>
    </w:p>
    <w:p w14:paraId="35C85A9D" w14:textId="77777777" w:rsidR="00BD479C" w:rsidRPr="000277BD" w:rsidRDefault="00BD479C" w:rsidP="00BD479C">
      <w:r w:rsidRPr="000277BD">
        <w:t>Joseph</w:t>
      </w:r>
      <w:r w:rsidRPr="000277BD">
        <w:noBreakHyphen/>
        <w:t xml:space="preserve">Salisbury, R. and Andrews, K. (2021) </w:t>
      </w:r>
      <w:r w:rsidRPr="000277BD">
        <w:rPr>
          <w:i/>
          <w:iCs/>
        </w:rPr>
        <w:t>Blackness in Education: Anti</w:t>
      </w:r>
      <w:r w:rsidRPr="000277BD">
        <w:rPr>
          <w:i/>
          <w:iCs/>
        </w:rPr>
        <w:noBreakHyphen/>
        <w:t>Racist Research and Practice</w:t>
      </w:r>
      <w:r w:rsidRPr="000277BD">
        <w:t>. London: Routledge.</w:t>
      </w:r>
    </w:p>
    <w:p w14:paraId="62490563" w14:textId="77777777" w:rsidR="00BD479C" w:rsidRPr="000277BD" w:rsidRDefault="00BD479C" w:rsidP="00BD479C">
      <w:r w:rsidRPr="000277BD">
        <w:t xml:space="preserve">Kaur, B. (2023) </w:t>
      </w:r>
      <w:r w:rsidRPr="000277BD">
        <w:rPr>
          <w:i/>
          <w:iCs/>
        </w:rPr>
        <w:t>Pedagogies of Belonging: Creating Inclusive Learning Environments</w:t>
      </w:r>
      <w:r w:rsidRPr="000277BD">
        <w:t>. London: Sage.</w:t>
      </w:r>
    </w:p>
    <w:p w14:paraId="26608454" w14:textId="77777777" w:rsidR="00BD479C" w:rsidRPr="000277BD" w:rsidRDefault="00BD479C" w:rsidP="00BD479C">
      <w:r w:rsidRPr="000277BD">
        <w:t xml:space="preserve">QAA (2023) </w:t>
      </w:r>
      <w:r w:rsidRPr="000277BD">
        <w:rPr>
          <w:i/>
          <w:iCs/>
        </w:rPr>
        <w:t>Subject Benchmark Statement: Education Studies</w:t>
      </w:r>
      <w:r w:rsidRPr="000277BD">
        <w:t>. Gloucester: Quality Assurance Agency.</w:t>
      </w:r>
    </w:p>
    <w:p w14:paraId="5FC14A6E" w14:textId="77777777" w:rsidR="00BD479C" w:rsidRPr="000277BD" w:rsidRDefault="00BD479C" w:rsidP="00BD479C">
      <w:r w:rsidRPr="000277BD">
        <w:t xml:space="preserve">Thomas, L. and May, H. (2022) </w:t>
      </w:r>
      <w:r w:rsidRPr="000277BD">
        <w:rPr>
          <w:i/>
          <w:iCs/>
        </w:rPr>
        <w:t>Designing Learning for Student Success</w:t>
      </w:r>
      <w:r w:rsidRPr="000277BD">
        <w:t>. York: Advance HE.</w:t>
      </w:r>
    </w:p>
    <w:p w14:paraId="1551357B" w14:textId="77777777" w:rsidR="00BD479C" w:rsidRPr="000277BD" w:rsidRDefault="00BD479C" w:rsidP="00BD479C">
      <w:r w:rsidRPr="000277BD">
        <w:t xml:space="preserve">Welsh Government (2022) </w:t>
      </w:r>
      <w:r w:rsidRPr="000277BD">
        <w:rPr>
          <w:i/>
          <w:iCs/>
        </w:rPr>
        <w:t>Anti</w:t>
      </w:r>
      <w:r w:rsidRPr="000277BD">
        <w:rPr>
          <w:i/>
          <w:iCs/>
        </w:rPr>
        <w:noBreakHyphen/>
        <w:t>Racist Wales Action Plan</w:t>
      </w:r>
      <w:r w:rsidRPr="000277BD">
        <w:t>. Cardiff: Welsh Government.</w:t>
      </w:r>
    </w:p>
    <w:p w14:paraId="677D6927" w14:textId="77777777" w:rsidR="00BD479C" w:rsidRDefault="00BD479C" w:rsidP="00BD479C">
      <w:r w:rsidRPr="000277BD">
        <w:t xml:space="preserve">Welsh Government (2022) </w:t>
      </w:r>
      <w:r w:rsidRPr="000277BD">
        <w:rPr>
          <w:i/>
          <w:iCs/>
        </w:rPr>
        <w:t>Professional Standards for Teaching and Leadership</w:t>
      </w:r>
      <w:r w:rsidRPr="000277BD">
        <w:t>. Cardiff: Welsh Government.</w:t>
      </w:r>
    </w:p>
    <w:p w14:paraId="05385CBA" w14:textId="77777777" w:rsidR="00284E06" w:rsidRDefault="00284E06" w:rsidP="00BD479C"/>
    <w:p w14:paraId="55C1F870" w14:textId="77777777" w:rsidR="00284E06" w:rsidRDefault="00284E06" w:rsidP="00BD479C"/>
    <w:p w14:paraId="6ECFE222" w14:textId="77777777" w:rsidR="00284E06" w:rsidRDefault="00284E06" w:rsidP="00BD479C"/>
    <w:p w14:paraId="35049533" w14:textId="77777777" w:rsidR="00284E06" w:rsidRDefault="00284E06" w:rsidP="00BD479C"/>
    <w:p w14:paraId="282E5E17" w14:textId="77777777" w:rsidR="00284E06" w:rsidRDefault="00284E06" w:rsidP="00BD479C"/>
    <w:p w14:paraId="450D1A39" w14:textId="77777777" w:rsidR="00284E06" w:rsidRDefault="00284E06" w:rsidP="00BD479C"/>
    <w:p w14:paraId="6A0395F7" w14:textId="77777777" w:rsidR="00284E06" w:rsidRDefault="00284E06" w:rsidP="00BD479C"/>
    <w:p w14:paraId="75179C92" w14:textId="77777777" w:rsidR="00284E06" w:rsidRDefault="00284E06" w:rsidP="00BD479C"/>
    <w:p w14:paraId="6613F2E3" w14:textId="77777777" w:rsidR="00284E06" w:rsidRDefault="00284E06" w:rsidP="00BD479C"/>
    <w:p w14:paraId="5F2F3572" w14:textId="77777777" w:rsidR="00284E06" w:rsidRDefault="00284E06" w:rsidP="00BD479C"/>
    <w:p w14:paraId="77DA1493" w14:textId="77777777" w:rsidR="00284E06" w:rsidRDefault="00284E06" w:rsidP="00BD479C"/>
    <w:p w14:paraId="30417281" w14:textId="3B7B0B78" w:rsidR="00284E06" w:rsidRPr="00284E06" w:rsidRDefault="00284E06" w:rsidP="00BD479C">
      <w:pPr>
        <w:rPr>
          <w:b/>
          <w:bCs/>
          <w:u w:val="single"/>
        </w:rPr>
      </w:pPr>
      <w:r w:rsidRPr="00284E06">
        <w:rPr>
          <w:b/>
          <w:bCs/>
          <w:u w:val="single"/>
        </w:rPr>
        <w:lastRenderedPageBreak/>
        <w:t>Appendices</w:t>
      </w:r>
    </w:p>
    <w:p w14:paraId="2D46147B" w14:textId="0BB8660C" w:rsidR="00BD479C" w:rsidRDefault="00284E06" w:rsidP="00DD5969">
      <w:pPr>
        <w:rPr>
          <w:rFonts w:ascii="Calibri" w:hAnsi="Calibri" w:cs="Calibri"/>
        </w:rPr>
      </w:pPr>
      <w:r>
        <w:rPr>
          <w:rFonts w:ascii="Calibri" w:hAnsi="Calibri" w:cs="Calibri"/>
        </w:rPr>
        <w:t xml:space="preserve">Feedback given: </w:t>
      </w:r>
    </w:p>
    <w:p w14:paraId="753DBFAE" w14:textId="77777777" w:rsidR="00284E06" w:rsidRDefault="00284E06" w:rsidP="5DACC5B2">
      <w:pPr>
        <w:pStyle w:val="Heading1"/>
        <w:rPr>
          <w:rFonts w:ascii="Calibri Light" w:hAnsi="Calibri Light"/>
        </w:rPr>
      </w:pPr>
      <w:r w:rsidRPr="5DACC5B2">
        <w:rPr>
          <w:rFonts w:ascii="Calibri Light" w:hAnsi="Calibri Light"/>
        </w:rPr>
        <w:t>Peer Review Feedback</w:t>
      </w:r>
    </w:p>
    <w:p w14:paraId="5CEF7596" w14:textId="77777777" w:rsidR="00284E06" w:rsidRDefault="00284E06" w:rsidP="5DACC5B2"/>
    <w:p w14:paraId="697EF39A" w14:textId="77777777" w:rsidR="00284E06" w:rsidRDefault="00284E06" w:rsidP="5DACC5B2">
      <w:pPr>
        <w:pStyle w:val="Heading2"/>
        <w:rPr>
          <w:rFonts w:ascii="Calibri Light" w:hAnsi="Calibri Light"/>
        </w:rPr>
      </w:pPr>
      <w:r w:rsidRPr="5DACC5B2">
        <w:rPr>
          <w:rFonts w:ascii="Calibri Light" w:hAnsi="Calibri Light"/>
        </w:rPr>
        <w:t xml:space="preserve">Curriculum number: </w:t>
      </w:r>
      <w:r>
        <w:rPr>
          <w:rFonts w:ascii="Calibri Light" w:hAnsi="Calibri Light"/>
        </w:rPr>
        <w:t xml:space="preserve">Number 7 </w:t>
      </w:r>
    </w:p>
    <w:p w14:paraId="46543B4E" w14:textId="77777777" w:rsidR="00284E06" w:rsidRDefault="00284E06" w:rsidP="5DACC5B2"/>
    <w:p w14:paraId="2873E971" w14:textId="77777777" w:rsidR="00284E06" w:rsidRDefault="00284E06" w:rsidP="5DACC5B2">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284E06" w14:paraId="558A1FC0" w14:textId="77777777" w:rsidTr="5DACC5B2">
        <w:tc>
          <w:tcPr>
            <w:tcW w:w="9015" w:type="dxa"/>
          </w:tcPr>
          <w:p w14:paraId="01CF602F" w14:textId="77777777" w:rsidR="00284E06" w:rsidRDefault="00284E06" w:rsidP="5DACC5B2">
            <w:r>
              <w:t xml:space="preserve"> The curriculum provides a clear and well organised justification for its development, grounded in the needs of contemporary video games industry and the expectations placed on graduates entering character art roles. The rationale demonstrated a strong understanding of the skills gap within the existing program, particularly the focused character creation module at level 6. The target audience/students where clearly identified as undergrad final year students who already posses the foundational skills for 3D work but require advanced, industry aligned training to produce professional standard work. The Justification was coherent and appropriately aligned with both academic progression and industry demands. </w:t>
            </w:r>
          </w:p>
          <w:p w14:paraId="0BA98D2C" w14:textId="77777777" w:rsidR="00284E06" w:rsidRDefault="00284E06" w:rsidP="5DACC5B2"/>
          <w:p w14:paraId="029976E8" w14:textId="77777777" w:rsidR="00284E06" w:rsidRDefault="00284E06" w:rsidP="5DACC5B2"/>
          <w:p w14:paraId="547342F1" w14:textId="77777777" w:rsidR="00284E06" w:rsidRDefault="00284E06" w:rsidP="5DACC5B2"/>
          <w:p w14:paraId="64DBE9A0" w14:textId="77777777" w:rsidR="00284E06" w:rsidRDefault="00284E06" w:rsidP="5DACC5B2"/>
          <w:p w14:paraId="639E9369" w14:textId="77777777" w:rsidR="00284E06" w:rsidRDefault="00284E06" w:rsidP="5DACC5B2"/>
        </w:tc>
      </w:tr>
    </w:tbl>
    <w:p w14:paraId="2EF0E536" w14:textId="77777777" w:rsidR="00284E06" w:rsidRDefault="00284E06" w:rsidP="5DACC5B2"/>
    <w:p w14:paraId="6A962800" w14:textId="77777777" w:rsidR="00284E06" w:rsidRDefault="00284E06" w:rsidP="5DACC5B2">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284E06" w14:paraId="4744011A" w14:textId="77777777" w:rsidTr="5DACC5B2">
        <w:tc>
          <w:tcPr>
            <w:tcW w:w="9015" w:type="dxa"/>
          </w:tcPr>
          <w:p w14:paraId="1D896A9C" w14:textId="77777777" w:rsidR="00284E06" w:rsidRDefault="00284E06" w:rsidP="5DACC5B2">
            <w:r>
              <w:t xml:space="preserve">The aims and learning objectives where appropriate for Level 6 study and reflect the expectations of advanced character creation with real time game development. The emphasise both technical and reflective practice ensuring student develop the ability to produce complete game ready characters whilst also reflecting on their own work. </w:t>
            </w:r>
          </w:p>
          <w:p w14:paraId="3BCB97A6" w14:textId="77777777" w:rsidR="00284E06" w:rsidRDefault="00284E06" w:rsidP="5DACC5B2">
            <w:r>
              <w:t>The objectives are clearly aligned with the needs of learners at this stage, supporting autonomy, professional readiness, and the development of a portfolio quality outcome. They are realistic, coherent and well matched to the skills required for employment in character art roles.</w:t>
            </w:r>
          </w:p>
          <w:p w14:paraId="0C857EE5" w14:textId="77777777" w:rsidR="00284E06" w:rsidRDefault="00284E06" w:rsidP="5DACC5B2"/>
          <w:p w14:paraId="7861C485" w14:textId="77777777" w:rsidR="00284E06" w:rsidRDefault="00284E06" w:rsidP="5DACC5B2"/>
          <w:p w14:paraId="59BD1E65" w14:textId="77777777" w:rsidR="00284E06" w:rsidRDefault="00284E06" w:rsidP="5DACC5B2"/>
        </w:tc>
      </w:tr>
    </w:tbl>
    <w:p w14:paraId="16EB1851" w14:textId="77777777" w:rsidR="00284E06" w:rsidRDefault="00284E06" w:rsidP="5DACC5B2"/>
    <w:p w14:paraId="5410950B" w14:textId="77777777" w:rsidR="00284E06" w:rsidRDefault="00284E06" w:rsidP="5DACC5B2">
      <w: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284E06" w14:paraId="52655330" w14:textId="77777777" w:rsidTr="5DACC5B2">
        <w:tc>
          <w:tcPr>
            <w:tcW w:w="9015" w:type="dxa"/>
          </w:tcPr>
          <w:p w14:paraId="1B32BAFD" w14:textId="77777777" w:rsidR="00284E06" w:rsidRDefault="00284E06" w:rsidP="5DACC5B2">
            <w:r>
              <w:t xml:space="preserve">The curriculum is structured around a logical and industry standard production pipeline. The sequencing is appropriate for the cohort as it allows students to build on prior knowledge while engaging with complex processes. The combinations of lectures and demonstrations and workshop-based learning provide an effective balance of instruction and independent practice. The inclusion of feedback pints and critique sessions further strengthen the structure. Overall, the structure is coherent pedagogically sound and well suited to the demands of the subject. </w:t>
            </w:r>
          </w:p>
          <w:p w14:paraId="043C3649" w14:textId="77777777" w:rsidR="00284E06" w:rsidRDefault="00284E06" w:rsidP="5DACC5B2"/>
          <w:p w14:paraId="14FB2EBE" w14:textId="77777777" w:rsidR="00284E06" w:rsidRDefault="00284E06" w:rsidP="5DACC5B2"/>
          <w:p w14:paraId="033CE68D" w14:textId="77777777" w:rsidR="00284E06" w:rsidRDefault="00284E06" w:rsidP="5DACC5B2"/>
        </w:tc>
      </w:tr>
    </w:tbl>
    <w:p w14:paraId="1435397A" w14:textId="77777777" w:rsidR="00284E06" w:rsidRDefault="00284E06" w:rsidP="5DACC5B2"/>
    <w:p w14:paraId="58EAAA0D" w14:textId="77777777" w:rsidR="00284E06" w:rsidRDefault="00284E06" w:rsidP="5DACC5B2">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284E06" w14:paraId="0B2BEC4A" w14:textId="77777777" w:rsidTr="5DACC5B2">
        <w:tc>
          <w:tcPr>
            <w:tcW w:w="9015" w:type="dxa"/>
          </w:tcPr>
          <w:p w14:paraId="3D8A9F6C" w14:textId="77777777" w:rsidR="00284E06" w:rsidRDefault="00284E06" w:rsidP="5DACC5B2">
            <w:r w:rsidRPr="00AA45C5">
              <w:t>The curriculum demonstrates clear alignment with relevant professional standards, including the Welsh Government Professional Standards for FE Teachers and Work</w:t>
            </w:r>
            <w:r w:rsidRPr="00AA45C5">
              <w:noBreakHyphen/>
              <w:t>Based Learning Practitioners, as well as industry and academic benchmarks such as TIGA guidance and the QAA Subject Benchmark Statement for Art and Design</w:t>
            </w:r>
            <w:r>
              <w:t xml:space="preserve">. The curriculum also reflects industry expectations through its emphasis on real time workflows and use of industry standard software. This alignment strengthens the academic and professional credibility of the module. </w:t>
            </w:r>
          </w:p>
          <w:p w14:paraId="0A12BEE4" w14:textId="77777777" w:rsidR="00284E06" w:rsidRDefault="00284E06" w:rsidP="5DACC5B2"/>
          <w:p w14:paraId="0C31DD57" w14:textId="77777777" w:rsidR="00284E06" w:rsidRDefault="00284E06" w:rsidP="5DACC5B2"/>
          <w:p w14:paraId="70050208" w14:textId="77777777" w:rsidR="00284E06" w:rsidRDefault="00284E06" w:rsidP="5DACC5B2"/>
        </w:tc>
      </w:tr>
    </w:tbl>
    <w:p w14:paraId="2F147E45" w14:textId="77777777" w:rsidR="00284E06" w:rsidRDefault="00284E06" w:rsidP="5DACC5B2"/>
    <w:p w14:paraId="403CD710" w14:textId="77777777" w:rsidR="00284E06" w:rsidRDefault="00284E06" w:rsidP="5DACC5B2"/>
    <w:p w14:paraId="79134AEA" w14:textId="77777777" w:rsidR="00284E06" w:rsidRDefault="00284E06" w:rsidP="5DACC5B2"/>
    <w:p w14:paraId="742DE57F" w14:textId="77777777" w:rsidR="00284E06" w:rsidRDefault="00284E06" w:rsidP="5DACC5B2"/>
    <w:p w14:paraId="1FCA27F5" w14:textId="77777777" w:rsidR="00284E06" w:rsidRDefault="00284E06" w:rsidP="5DACC5B2">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284E06" w14:paraId="70F470E3" w14:textId="77777777" w:rsidTr="5DACC5B2">
        <w:tc>
          <w:tcPr>
            <w:tcW w:w="9015" w:type="dxa"/>
          </w:tcPr>
          <w:p w14:paraId="296BAE5C" w14:textId="77777777" w:rsidR="00284E06" w:rsidRDefault="00284E06" w:rsidP="5DACC5B2">
            <w:r>
              <w:t xml:space="preserve">The scheme of work is coherent, well sequenced and clearly aligned with the intended learning outcomes. It provides a structured progression through the character creation </w:t>
            </w:r>
            <w:proofErr w:type="spellStart"/>
            <w:r>
              <w:t>pipeine</w:t>
            </w:r>
            <w:proofErr w:type="spellEnd"/>
            <w:r>
              <w:t xml:space="preserve"> while allowing flexibility for differentiated support within workshop sessions. The integration of formative feedback opportunities.</w:t>
            </w:r>
          </w:p>
          <w:p w14:paraId="230CB66C" w14:textId="77777777" w:rsidR="00284E06" w:rsidRDefault="00284E06" w:rsidP="5DACC5B2"/>
          <w:p w14:paraId="39BF0D26" w14:textId="77777777" w:rsidR="00284E06" w:rsidRDefault="00284E06" w:rsidP="5DACC5B2"/>
          <w:p w14:paraId="71684251" w14:textId="77777777" w:rsidR="00284E06" w:rsidRDefault="00284E06" w:rsidP="5DACC5B2"/>
          <w:p w14:paraId="47C5239F" w14:textId="77777777" w:rsidR="00284E06" w:rsidRDefault="00284E06" w:rsidP="5DACC5B2"/>
        </w:tc>
      </w:tr>
    </w:tbl>
    <w:p w14:paraId="6C9BA468" w14:textId="77777777" w:rsidR="00284E06" w:rsidRDefault="00284E06" w:rsidP="5DACC5B2"/>
    <w:p w14:paraId="29FF1202" w14:textId="77777777" w:rsidR="00284E06" w:rsidRDefault="00284E06" w:rsidP="5DACC5B2"/>
    <w:p w14:paraId="3962A3AE" w14:textId="77777777" w:rsidR="00284E06" w:rsidRDefault="00284E06" w:rsidP="5DACC5B2">
      <w:r>
        <w:lastRenderedPageBreak/>
        <w:t>Anything else that you would like to comment on?</w:t>
      </w:r>
    </w:p>
    <w:tbl>
      <w:tblPr>
        <w:tblStyle w:val="TableGrid"/>
        <w:tblW w:w="0" w:type="auto"/>
        <w:tblLayout w:type="fixed"/>
        <w:tblLook w:val="06A0" w:firstRow="1" w:lastRow="0" w:firstColumn="1" w:lastColumn="0" w:noHBand="1" w:noVBand="1"/>
      </w:tblPr>
      <w:tblGrid>
        <w:gridCol w:w="9015"/>
      </w:tblGrid>
      <w:tr w:rsidR="00284E06" w14:paraId="263CF356" w14:textId="77777777" w:rsidTr="5DACC5B2">
        <w:tc>
          <w:tcPr>
            <w:tcW w:w="9015" w:type="dxa"/>
          </w:tcPr>
          <w:p w14:paraId="182E1298" w14:textId="77777777" w:rsidR="00284E06" w:rsidRDefault="00284E06" w:rsidP="5DACC5B2">
            <w:r w:rsidRPr="0045289E">
              <w:t xml:space="preserve">The curriculum demonstrates a strong understanding of industry expectations and provides students with a realistic and professionally relevant learning experience. Its emphasis on optimisation, workflow management, and portfolio presentation ensures that learners are well prepared for employment within the games industry. The integration of bilingual delivery and inclusive teaching practices further strengthens the accessibility and relevance of the module. Overall, the curriculum is robust, well justified, and highly appropriate for Level </w:t>
            </w:r>
            <w:proofErr w:type="gramStart"/>
            <w:r w:rsidRPr="0045289E">
              <w:t>6 character</w:t>
            </w:r>
            <w:proofErr w:type="gramEnd"/>
            <w:r w:rsidRPr="0045289E">
              <w:t xml:space="preserve"> art education.</w:t>
            </w:r>
          </w:p>
          <w:p w14:paraId="3A8C1687" w14:textId="77777777" w:rsidR="00284E06" w:rsidRDefault="00284E06" w:rsidP="5DACC5B2"/>
          <w:p w14:paraId="2B49138F" w14:textId="77777777" w:rsidR="00284E06" w:rsidRDefault="00284E06" w:rsidP="5DACC5B2"/>
          <w:p w14:paraId="2D80189C" w14:textId="77777777" w:rsidR="00284E06" w:rsidRDefault="00284E06" w:rsidP="5DACC5B2"/>
        </w:tc>
      </w:tr>
    </w:tbl>
    <w:p w14:paraId="0B4FFBD8" w14:textId="77777777" w:rsidR="00284E06" w:rsidRDefault="00284E06" w:rsidP="5DACC5B2"/>
    <w:p w14:paraId="167D3988" w14:textId="77777777" w:rsidR="00284E06" w:rsidRDefault="00284E06" w:rsidP="5DACC5B2"/>
    <w:p w14:paraId="01DD5F4F" w14:textId="77777777" w:rsidR="00284E06" w:rsidRDefault="00284E06" w:rsidP="5DACC5B2">
      <w:pPr>
        <w:pStyle w:val="Heading1"/>
        <w:rPr>
          <w:rFonts w:ascii="Calibri Light" w:hAnsi="Calibri Light"/>
        </w:rPr>
      </w:pPr>
      <w:r w:rsidRPr="5DACC5B2">
        <w:rPr>
          <w:rFonts w:ascii="Calibri Light" w:hAnsi="Calibri Light"/>
        </w:rPr>
        <w:t>Peer Review Feedback</w:t>
      </w:r>
    </w:p>
    <w:p w14:paraId="249E150B" w14:textId="77777777" w:rsidR="00284E06" w:rsidRDefault="00284E06" w:rsidP="5DACC5B2"/>
    <w:p w14:paraId="5F9A1B71" w14:textId="77777777" w:rsidR="00284E06" w:rsidRDefault="00284E06" w:rsidP="5DACC5B2">
      <w:pPr>
        <w:pStyle w:val="Heading2"/>
        <w:rPr>
          <w:rFonts w:ascii="Calibri Light" w:hAnsi="Calibri Light"/>
        </w:rPr>
      </w:pPr>
      <w:r w:rsidRPr="5DACC5B2">
        <w:rPr>
          <w:rFonts w:ascii="Calibri Light" w:hAnsi="Calibri Light"/>
        </w:rPr>
        <w:t xml:space="preserve">Curriculum number: </w:t>
      </w:r>
      <w:r>
        <w:rPr>
          <w:rFonts w:ascii="Calibri Light" w:hAnsi="Calibri Light"/>
        </w:rPr>
        <w:t>no10</w:t>
      </w:r>
    </w:p>
    <w:p w14:paraId="361BA3BB" w14:textId="77777777" w:rsidR="00284E06" w:rsidRDefault="00284E06" w:rsidP="5DACC5B2"/>
    <w:p w14:paraId="5D650311" w14:textId="77777777" w:rsidR="00284E06" w:rsidRDefault="00284E06" w:rsidP="5DACC5B2">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284E06" w14:paraId="7030B5EA" w14:textId="77777777" w:rsidTr="5DACC5B2">
        <w:tc>
          <w:tcPr>
            <w:tcW w:w="9015" w:type="dxa"/>
          </w:tcPr>
          <w:p w14:paraId="07337D9E" w14:textId="77777777" w:rsidR="00284E06" w:rsidRDefault="00284E06" w:rsidP="5DACC5B2">
            <w:r>
              <w:t xml:space="preserve"> </w:t>
            </w:r>
            <w:r w:rsidRPr="00FB21D4">
              <w:t>The curriculum presents a clear and well</w:t>
            </w:r>
            <w:r w:rsidRPr="00FB21D4">
              <w:noBreakHyphen/>
              <w:t>reasoned justification for introducing a Level 5 module focused on preparing Business and Management students to start and run their own businesses.</w:t>
            </w:r>
          </w:p>
          <w:p w14:paraId="5D66D317" w14:textId="77777777" w:rsidR="00284E06" w:rsidRDefault="00284E06" w:rsidP="5DACC5B2">
            <w:r w:rsidRPr="00FB21D4">
              <w:t>The rationale is grounded in the author’s personal experience as a former student, supported by external evidence highlighting gaps in the existing programme. The proposal argues that while students gain theoretical knowledge in areas such as marketing, accounting, and strategy, they receive limited guidance on the practical processes of business creation, employment procedures, legal compliance, and operational setup. The target audience is appropriate, as Level 5 learners possess the analytical and evaluative skills required to engage with the module’s content. The justification is coherent, relevant, and strongly aligned with both learner needs and wider economic contexts.</w:t>
            </w:r>
          </w:p>
          <w:p w14:paraId="4CBCF824" w14:textId="77777777" w:rsidR="00284E06" w:rsidRDefault="00284E06" w:rsidP="5DACC5B2"/>
          <w:p w14:paraId="08884E4E" w14:textId="77777777" w:rsidR="00284E06" w:rsidRDefault="00284E06" w:rsidP="5DACC5B2"/>
        </w:tc>
      </w:tr>
    </w:tbl>
    <w:p w14:paraId="17BFB8F6" w14:textId="77777777" w:rsidR="00284E06" w:rsidRDefault="00284E06" w:rsidP="5DACC5B2"/>
    <w:p w14:paraId="31277F06" w14:textId="77777777" w:rsidR="00284E06" w:rsidRDefault="00284E06" w:rsidP="5DACC5B2">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284E06" w14:paraId="6614D2ED" w14:textId="77777777" w:rsidTr="5DACC5B2">
        <w:tc>
          <w:tcPr>
            <w:tcW w:w="9015" w:type="dxa"/>
          </w:tcPr>
          <w:p w14:paraId="5340D1DC" w14:textId="77777777" w:rsidR="00284E06" w:rsidRDefault="00284E06" w:rsidP="5DACC5B2">
            <w:r w:rsidRPr="00FB21D4">
              <w:t xml:space="preserve">The aims and objectives are well aligned with the needs of Level 5 business students and reflect a clear progression from foundational knowledge to applied practice. The </w:t>
            </w:r>
            <w:r w:rsidRPr="00FB21D4">
              <w:lastRenderedPageBreak/>
              <w:t>objectives are clearly linked to Bloom’s Taxonomy, demonstrating a structured approach to cognitive development from knowledge retention through to evaluation and justification. The expectations placed on learners are realistic for Level 5 study and support the development of both subject</w:t>
            </w:r>
            <w:r w:rsidRPr="00FB21D4">
              <w:noBreakHyphen/>
              <w:t>specific competence and higher</w:t>
            </w:r>
            <w:r>
              <w:t xml:space="preserve"> </w:t>
            </w:r>
            <w:r w:rsidRPr="00FB21D4">
              <w:t>order thinking skills.</w:t>
            </w:r>
          </w:p>
          <w:p w14:paraId="78BFC61A" w14:textId="77777777" w:rsidR="00284E06" w:rsidRDefault="00284E06" w:rsidP="5DACC5B2"/>
          <w:p w14:paraId="701FC3D6" w14:textId="77777777" w:rsidR="00284E06" w:rsidRDefault="00284E06" w:rsidP="5DACC5B2"/>
          <w:p w14:paraId="0DA8D445" w14:textId="77777777" w:rsidR="00284E06" w:rsidRDefault="00284E06" w:rsidP="5DACC5B2"/>
          <w:p w14:paraId="20E4015B" w14:textId="77777777" w:rsidR="00284E06" w:rsidRDefault="00284E06" w:rsidP="5DACC5B2"/>
        </w:tc>
      </w:tr>
    </w:tbl>
    <w:p w14:paraId="47ECCA41" w14:textId="77777777" w:rsidR="00284E06" w:rsidRDefault="00284E06" w:rsidP="5DACC5B2"/>
    <w:p w14:paraId="6217F8A0" w14:textId="77777777" w:rsidR="00284E06" w:rsidRDefault="00284E06" w:rsidP="5DACC5B2">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284E06" w14:paraId="603601C4" w14:textId="77777777" w:rsidTr="5DACC5B2">
        <w:tc>
          <w:tcPr>
            <w:tcW w:w="9015" w:type="dxa"/>
          </w:tcPr>
          <w:p w14:paraId="4CAA0A3C" w14:textId="77777777" w:rsidR="00284E06" w:rsidRPr="00FB21D4" w:rsidRDefault="00284E06" w:rsidP="00FB21D4">
            <w:r w:rsidRPr="00FB21D4">
              <w:t>The curriculum is structured logically across a ten</w:t>
            </w:r>
            <w:r w:rsidRPr="00FB21D4">
              <w:noBreakHyphen/>
              <w:t>week period, with each session addressing a key component of business start</w:t>
            </w:r>
            <w:r w:rsidRPr="00FB21D4">
              <w:noBreakHyphen/>
              <w:t>up and operational management.</w:t>
            </w:r>
            <w:r w:rsidRPr="00FB21D4">
              <w:rPr>
                <w:rFonts w:ascii="Times New Roman" w:eastAsia="Times New Roman" w:hAnsi="Times New Roman" w:cs="Times New Roman"/>
                <w:lang w:eastAsia="en-GB"/>
              </w:rPr>
              <w:t xml:space="preserve"> </w:t>
            </w:r>
            <w:r w:rsidRPr="00FB21D4">
              <w:t>The inclusion of a dedicated assignment workshop ensures that learners receive appropriate support before completing their summative assessment. The structure balances lectures, research activities, discussions, and applied tasks, providing a varied and engaging learning experience suitable for Level 5 learners. Overall, the structure is pedagogically sound and well suited to the module’s aims.</w:t>
            </w:r>
          </w:p>
          <w:p w14:paraId="32578028" w14:textId="77777777" w:rsidR="00284E06" w:rsidRDefault="00284E06" w:rsidP="5DACC5B2"/>
          <w:p w14:paraId="61DC48A2" w14:textId="77777777" w:rsidR="00284E06" w:rsidRDefault="00284E06" w:rsidP="5DACC5B2"/>
          <w:p w14:paraId="5ADB6157" w14:textId="77777777" w:rsidR="00284E06" w:rsidRDefault="00284E06" w:rsidP="5DACC5B2"/>
          <w:p w14:paraId="2D32356D" w14:textId="77777777" w:rsidR="00284E06" w:rsidRDefault="00284E06" w:rsidP="5DACC5B2"/>
          <w:p w14:paraId="7A3862DF" w14:textId="77777777" w:rsidR="00284E06" w:rsidRDefault="00284E06" w:rsidP="5DACC5B2"/>
        </w:tc>
      </w:tr>
    </w:tbl>
    <w:p w14:paraId="12EEA6AE" w14:textId="77777777" w:rsidR="00284E06" w:rsidRDefault="00284E06" w:rsidP="5DACC5B2"/>
    <w:p w14:paraId="687D18F5" w14:textId="77777777" w:rsidR="00284E06" w:rsidRDefault="00284E06" w:rsidP="5DACC5B2">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284E06" w14:paraId="67E7D63C" w14:textId="77777777" w:rsidTr="5DACC5B2">
        <w:tc>
          <w:tcPr>
            <w:tcW w:w="9015" w:type="dxa"/>
          </w:tcPr>
          <w:p w14:paraId="22334E3D" w14:textId="77777777" w:rsidR="00284E06" w:rsidRDefault="00284E06" w:rsidP="5DACC5B2">
            <w:r w:rsidRPr="00FB21D4">
              <w:t>The curriculum demonstrates clear alignment with the Welsh Government’s Professional Standards for Further Education and Work</w:t>
            </w:r>
            <w:r w:rsidRPr="00FB21D4">
              <w:noBreakHyphen/>
              <w:t>Based Learning Practitioners. The proposal references standards relating to learner safety, equality, diversity, collaborative learning, and independent study.</w:t>
            </w:r>
            <w:r>
              <w:t xml:space="preserve"> </w:t>
            </w:r>
            <w:r w:rsidRPr="00FB21D4">
              <w:t>The curriculum design reflects these principles through its emphasis on inclusive classroom practice, interactive learning, and opportunities for learners to take responsibility for their own progress.</w:t>
            </w:r>
          </w:p>
          <w:p w14:paraId="254D4ED5" w14:textId="77777777" w:rsidR="00284E06" w:rsidRDefault="00284E06" w:rsidP="5DACC5B2"/>
          <w:p w14:paraId="21D5FE99" w14:textId="77777777" w:rsidR="00284E06" w:rsidRDefault="00284E06" w:rsidP="5DACC5B2"/>
          <w:p w14:paraId="2994F66B" w14:textId="77777777" w:rsidR="00284E06" w:rsidRDefault="00284E06" w:rsidP="5DACC5B2"/>
          <w:p w14:paraId="52BE419C" w14:textId="77777777" w:rsidR="00284E06" w:rsidRDefault="00284E06" w:rsidP="5DACC5B2"/>
        </w:tc>
      </w:tr>
    </w:tbl>
    <w:p w14:paraId="4412B076" w14:textId="77777777" w:rsidR="00284E06" w:rsidRDefault="00284E06" w:rsidP="5DACC5B2"/>
    <w:p w14:paraId="1C087197" w14:textId="77777777" w:rsidR="00284E06" w:rsidRDefault="00284E06" w:rsidP="5DACC5B2"/>
    <w:p w14:paraId="0AFA75B7" w14:textId="77777777" w:rsidR="00284E06" w:rsidRDefault="00284E06" w:rsidP="5DACC5B2"/>
    <w:p w14:paraId="4582A860" w14:textId="77777777" w:rsidR="00284E06" w:rsidRDefault="00284E06" w:rsidP="5DACC5B2"/>
    <w:p w14:paraId="40823BDF" w14:textId="77777777" w:rsidR="00284E06" w:rsidRDefault="00284E06" w:rsidP="5DACC5B2">
      <w:r>
        <w:lastRenderedPageBreak/>
        <w:t>Comments on the scheme of work that was designed.</w:t>
      </w:r>
    </w:p>
    <w:tbl>
      <w:tblPr>
        <w:tblStyle w:val="TableGrid"/>
        <w:tblW w:w="0" w:type="auto"/>
        <w:tblLayout w:type="fixed"/>
        <w:tblLook w:val="06A0" w:firstRow="1" w:lastRow="0" w:firstColumn="1" w:lastColumn="0" w:noHBand="1" w:noVBand="1"/>
      </w:tblPr>
      <w:tblGrid>
        <w:gridCol w:w="9015"/>
      </w:tblGrid>
      <w:tr w:rsidR="00284E06" w14:paraId="3BBF775F" w14:textId="77777777" w:rsidTr="5DACC5B2">
        <w:tc>
          <w:tcPr>
            <w:tcW w:w="9015" w:type="dxa"/>
          </w:tcPr>
          <w:p w14:paraId="5F3FC169" w14:textId="77777777" w:rsidR="00284E06" w:rsidRDefault="00284E06" w:rsidP="5DACC5B2">
            <w:r w:rsidRPr="00FB21D4">
              <w:t>The scheme of work is detailed, well structured, and clearly aligned with the module aims and objectives. Each week includes clear aims, learning outcomes, teaching activities, resources, and assessment opportunities. The lessons incorporate a strong balance of initial, formative, and applied assessment, ensuring that learners receive continuous feedback and opportunities to develop their understanding. The use of research tasks, discussions, case studies, and scenario</w:t>
            </w:r>
            <w:r w:rsidRPr="00FB21D4">
              <w:noBreakHyphen/>
              <w:t>based activities supports active learning and encourages students to apply theoretical knowledge to practical situations. The scheme of work is coherent, comprehensive, and demonstrates thoughtful planning.</w:t>
            </w:r>
          </w:p>
          <w:p w14:paraId="2BEBCC76" w14:textId="77777777" w:rsidR="00284E06" w:rsidRDefault="00284E06" w:rsidP="5DACC5B2"/>
          <w:p w14:paraId="100F9340" w14:textId="77777777" w:rsidR="00284E06" w:rsidRDefault="00284E06" w:rsidP="5DACC5B2"/>
          <w:p w14:paraId="4090C38F" w14:textId="77777777" w:rsidR="00284E06" w:rsidRDefault="00284E06" w:rsidP="5DACC5B2"/>
          <w:p w14:paraId="0CAB1F77" w14:textId="77777777" w:rsidR="00284E06" w:rsidRDefault="00284E06" w:rsidP="5DACC5B2"/>
          <w:p w14:paraId="1BE2DBE5" w14:textId="77777777" w:rsidR="00284E06" w:rsidRDefault="00284E06" w:rsidP="5DACC5B2"/>
          <w:p w14:paraId="691A947D" w14:textId="77777777" w:rsidR="00284E06" w:rsidRDefault="00284E06" w:rsidP="5DACC5B2"/>
        </w:tc>
      </w:tr>
    </w:tbl>
    <w:p w14:paraId="3B5349EF" w14:textId="77777777" w:rsidR="00284E06" w:rsidRDefault="00284E06" w:rsidP="5DACC5B2"/>
    <w:p w14:paraId="0548282D" w14:textId="77777777" w:rsidR="00284E06" w:rsidRDefault="00284E06" w:rsidP="5DACC5B2"/>
    <w:p w14:paraId="3C39EB5D" w14:textId="77777777" w:rsidR="00284E06" w:rsidRDefault="00284E06" w:rsidP="5DACC5B2">
      <w:r>
        <w:t>Anything else that you would like to comment on?</w:t>
      </w:r>
    </w:p>
    <w:tbl>
      <w:tblPr>
        <w:tblStyle w:val="TableGrid"/>
        <w:tblW w:w="0" w:type="auto"/>
        <w:tblLayout w:type="fixed"/>
        <w:tblLook w:val="06A0" w:firstRow="1" w:lastRow="0" w:firstColumn="1" w:lastColumn="0" w:noHBand="1" w:noVBand="1"/>
      </w:tblPr>
      <w:tblGrid>
        <w:gridCol w:w="9015"/>
      </w:tblGrid>
      <w:tr w:rsidR="00284E06" w14:paraId="4C786A8E" w14:textId="77777777" w:rsidTr="5DACC5B2">
        <w:tc>
          <w:tcPr>
            <w:tcW w:w="9015" w:type="dxa"/>
          </w:tcPr>
          <w:p w14:paraId="15071E49" w14:textId="77777777" w:rsidR="00284E06" w:rsidRDefault="00284E06" w:rsidP="5DACC5B2">
            <w:proofErr w:type="gramStart"/>
            <w:r w:rsidRPr="00FB21D4">
              <w:t>he</w:t>
            </w:r>
            <w:proofErr w:type="gramEnd"/>
            <w:r w:rsidRPr="00FB21D4">
              <w:t xml:space="preserve"> curriculum represents a valuable and much</w:t>
            </w:r>
            <w:r w:rsidRPr="00FB21D4">
              <w:noBreakHyphen/>
              <w:t>needed addition to the Business and Management programme. Its focus on practical business start</w:t>
            </w:r>
            <w:r w:rsidRPr="00FB21D4">
              <w:noBreakHyphen/>
              <w:t>up skills addresses a clear gap in current provision and aligns well with contemporary labour market challenges, where increasing numbers of graduates pursue self</w:t>
            </w:r>
            <w:r w:rsidRPr="00FB21D4">
              <w:noBreakHyphen/>
              <w:t>employment or entrepreneurial pathways.</w:t>
            </w:r>
          </w:p>
          <w:p w14:paraId="4D21A5A5" w14:textId="77777777" w:rsidR="00284E06" w:rsidRDefault="00284E06" w:rsidP="5DACC5B2"/>
          <w:p w14:paraId="1EDC7D97" w14:textId="77777777" w:rsidR="00284E06" w:rsidRDefault="00284E06" w:rsidP="5DACC5B2"/>
          <w:p w14:paraId="0BCACABF" w14:textId="77777777" w:rsidR="00284E06" w:rsidRDefault="00284E06" w:rsidP="5DACC5B2">
            <w:r w:rsidRPr="00FB21D4">
              <w:t>The curriculum is well researched, clearly justified, and pedagogically robust. It offers students meaningful opportunities to develop both subject</w:t>
            </w:r>
            <w:r w:rsidRPr="00FB21D4">
              <w:noBreakHyphen/>
              <w:t xml:space="preserve">specific and transferable skills, enhancing their employability and preparing them for a range of professional contexts. Overall, </w:t>
            </w:r>
            <w:r>
              <w:t xml:space="preserve">I found </w:t>
            </w:r>
            <w:r w:rsidRPr="00FB21D4">
              <w:t>this is a strong and well</w:t>
            </w:r>
            <w:r w:rsidRPr="00FB21D4">
              <w:noBreakHyphen/>
              <w:t>constructed curriculum proposal.</w:t>
            </w:r>
          </w:p>
          <w:p w14:paraId="7DD0C066" w14:textId="77777777" w:rsidR="00284E06" w:rsidRDefault="00284E06" w:rsidP="5DACC5B2"/>
          <w:p w14:paraId="4C72000A" w14:textId="77777777" w:rsidR="00284E06" w:rsidRDefault="00284E06" w:rsidP="5DACC5B2"/>
        </w:tc>
      </w:tr>
    </w:tbl>
    <w:p w14:paraId="429CAB25" w14:textId="77777777" w:rsidR="00284E06" w:rsidRDefault="00284E06" w:rsidP="5DACC5B2"/>
    <w:p w14:paraId="0F5E70F4" w14:textId="77777777" w:rsidR="00284E06" w:rsidRDefault="00284E06" w:rsidP="5DACC5B2"/>
    <w:p w14:paraId="4E6EF38D" w14:textId="77777777" w:rsidR="00BD479C" w:rsidRDefault="00BD479C" w:rsidP="00DD5969">
      <w:pPr>
        <w:rPr>
          <w:rFonts w:ascii="Calibri" w:hAnsi="Calibri" w:cs="Calibri"/>
        </w:rPr>
      </w:pPr>
    </w:p>
    <w:p w14:paraId="4E6C4321" w14:textId="77777777" w:rsidR="00BD479C" w:rsidRDefault="00BD479C" w:rsidP="00DD5969">
      <w:pPr>
        <w:rPr>
          <w:rFonts w:ascii="Calibri" w:hAnsi="Calibri" w:cs="Calibri"/>
        </w:rPr>
      </w:pPr>
    </w:p>
    <w:p w14:paraId="129BCC6C" w14:textId="77777777" w:rsidR="00BD479C" w:rsidRDefault="00BD479C" w:rsidP="00DD5969">
      <w:pPr>
        <w:rPr>
          <w:rFonts w:ascii="Calibri" w:hAnsi="Calibri" w:cs="Calibri"/>
        </w:rPr>
      </w:pPr>
    </w:p>
    <w:p w14:paraId="16ADE06F" w14:textId="77777777" w:rsidR="00BD479C" w:rsidRDefault="00BD479C" w:rsidP="00DD5969">
      <w:pPr>
        <w:rPr>
          <w:rFonts w:ascii="Calibri" w:hAnsi="Calibri" w:cs="Calibri"/>
        </w:rPr>
      </w:pPr>
    </w:p>
    <w:p w14:paraId="1FD1630E" w14:textId="77777777" w:rsidR="00BD479C" w:rsidRDefault="00BD479C" w:rsidP="00DD5969">
      <w:pPr>
        <w:rPr>
          <w:rFonts w:ascii="Calibri" w:hAnsi="Calibri" w:cs="Calibri"/>
        </w:rPr>
      </w:pPr>
    </w:p>
    <w:p w14:paraId="143C0F77" w14:textId="77777777" w:rsidR="00BD479C" w:rsidRDefault="00BD479C" w:rsidP="00DD5969">
      <w:pPr>
        <w:rPr>
          <w:rFonts w:ascii="Calibri" w:hAnsi="Calibri" w:cs="Calibri"/>
        </w:rPr>
      </w:pPr>
    </w:p>
    <w:p w14:paraId="69ACD4C9" w14:textId="77777777" w:rsidR="00BD479C" w:rsidRDefault="00BD479C" w:rsidP="00DD5969">
      <w:pPr>
        <w:rPr>
          <w:rFonts w:ascii="Calibri" w:hAnsi="Calibri" w:cs="Calibri"/>
        </w:rPr>
      </w:pPr>
    </w:p>
    <w:p w14:paraId="19A7C063" w14:textId="77777777" w:rsidR="00BD479C" w:rsidRDefault="00BD479C" w:rsidP="00DD5969">
      <w:pPr>
        <w:rPr>
          <w:rFonts w:ascii="Calibri" w:hAnsi="Calibri" w:cs="Calibri"/>
        </w:rPr>
      </w:pPr>
    </w:p>
    <w:p w14:paraId="4A0C6D27" w14:textId="77777777" w:rsidR="00BD479C" w:rsidRDefault="00BD479C" w:rsidP="00DD5969">
      <w:pPr>
        <w:rPr>
          <w:rFonts w:ascii="Calibri" w:hAnsi="Calibri" w:cs="Calibri"/>
        </w:rPr>
      </w:pPr>
    </w:p>
    <w:p w14:paraId="52790157" w14:textId="77777777" w:rsidR="00BD479C" w:rsidRDefault="00BD479C" w:rsidP="00DD5969">
      <w:pPr>
        <w:rPr>
          <w:rFonts w:ascii="Calibri" w:hAnsi="Calibri" w:cs="Calibri"/>
          <w:u w:val="single"/>
        </w:rPr>
      </w:pPr>
    </w:p>
    <w:p w14:paraId="1763992E" w14:textId="77777777" w:rsidR="00284E06" w:rsidRDefault="00284E06" w:rsidP="5DACC5B2">
      <w:pPr>
        <w:pStyle w:val="Heading1"/>
        <w:rPr>
          <w:rFonts w:ascii="Calibri Light" w:hAnsi="Calibri Light"/>
        </w:rPr>
      </w:pPr>
      <w:r w:rsidRPr="5DACC5B2">
        <w:rPr>
          <w:rFonts w:ascii="Calibri Light" w:hAnsi="Calibri Light"/>
        </w:rPr>
        <w:t>Peer Review Feedback</w:t>
      </w:r>
    </w:p>
    <w:p w14:paraId="62F830C8" w14:textId="77777777" w:rsidR="00284E06" w:rsidRDefault="00284E06" w:rsidP="5DACC5B2"/>
    <w:p w14:paraId="667455E6" w14:textId="77777777" w:rsidR="00284E06" w:rsidRDefault="00284E06" w:rsidP="5DACC5B2">
      <w:pPr>
        <w:pStyle w:val="Heading2"/>
        <w:rPr>
          <w:rFonts w:ascii="Calibri Light" w:hAnsi="Calibri Light"/>
        </w:rPr>
      </w:pPr>
      <w:r w:rsidRPr="5DACC5B2">
        <w:rPr>
          <w:rFonts w:ascii="Calibri Light" w:hAnsi="Calibri Light"/>
        </w:rPr>
        <w:t xml:space="preserve">Curriculum number: </w:t>
      </w:r>
      <w:r>
        <w:rPr>
          <w:rFonts w:ascii="Calibri Light" w:hAnsi="Calibri Light"/>
        </w:rPr>
        <w:t>9</w:t>
      </w:r>
    </w:p>
    <w:p w14:paraId="18105251" w14:textId="77777777" w:rsidR="00284E06" w:rsidRDefault="00284E06" w:rsidP="5DACC5B2"/>
    <w:p w14:paraId="4532A745" w14:textId="77777777" w:rsidR="00284E06" w:rsidRDefault="00284E06" w:rsidP="5DACC5B2">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284E06" w14:paraId="295AC5E9" w14:textId="77777777" w:rsidTr="5DACC5B2">
        <w:tc>
          <w:tcPr>
            <w:tcW w:w="9015" w:type="dxa"/>
          </w:tcPr>
          <w:p w14:paraId="4347E499" w14:textId="77777777" w:rsidR="00284E06" w:rsidRDefault="00284E06" w:rsidP="5DACC5B2">
            <w:r>
              <w:t xml:space="preserve"> The curriculum provides a strong and well evidenced justification for the introduction of a strength and conditioning coaching model at year 1 undergraduate level. The rationale clearly identifies a gap within existing degree programmes where early opportunities to gain recognised coaching qualifications are limited.  The proposal is grounded in contemporary research highlighting the complexity of the S and C profession and the need for early development of both technical and non-technical competencies. </w:t>
            </w:r>
          </w:p>
          <w:p w14:paraId="381995F4" w14:textId="77777777" w:rsidR="00284E06" w:rsidRDefault="00284E06" w:rsidP="5DACC5B2"/>
          <w:p w14:paraId="489A7959" w14:textId="77777777" w:rsidR="00284E06" w:rsidRDefault="00284E06" w:rsidP="5DACC5B2">
            <w:r>
              <w:t xml:space="preserve">The target audience is appropriate so that students are exposed to applied coaching practice and professional standards and it also helps to support long term progression and employability. The justification is coherent and aligned with sector needs. </w:t>
            </w:r>
          </w:p>
          <w:p w14:paraId="692E1EA6" w14:textId="77777777" w:rsidR="00284E06" w:rsidRDefault="00284E06" w:rsidP="5DACC5B2"/>
        </w:tc>
      </w:tr>
    </w:tbl>
    <w:p w14:paraId="1A673BF0" w14:textId="77777777" w:rsidR="00284E06" w:rsidRDefault="00284E06" w:rsidP="5DACC5B2"/>
    <w:p w14:paraId="057313D3" w14:textId="77777777" w:rsidR="00284E06" w:rsidRDefault="00284E06" w:rsidP="5DACC5B2">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284E06" w14:paraId="7C2CEC7F" w14:textId="77777777" w:rsidTr="5DACC5B2">
        <w:tc>
          <w:tcPr>
            <w:tcW w:w="9015" w:type="dxa"/>
          </w:tcPr>
          <w:p w14:paraId="2ACC2A85" w14:textId="77777777" w:rsidR="00284E06" w:rsidRDefault="00284E06" w:rsidP="5DACC5B2">
            <w:r>
              <w:t xml:space="preserve">The aims and objectives are suitable for level 1 undergraduate learners, and it reflects the expectations of early-stage professional development in strength and conditioning. They appropriately balance theoretical knowledge applied coaching practice and the development of reflective and professional behaviours. The alignment with Welsh professional standards strengthens the academic and vocational relevance of the module. Overall, the aims and lesson objectives are </w:t>
            </w:r>
            <w:proofErr w:type="gramStart"/>
            <w:r>
              <w:t>realistic ,</w:t>
            </w:r>
            <w:proofErr w:type="gramEnd"/>
            <w:r>
              <w:t xml:space="preserve"> well-structured and appropriate for the intended learning group. </w:t>
            </w:r>
          </w:p>
          <w:p w14:paraId="7587F1E0" w14:textId="77777777" w:rsidR="00284E06" w:rsidRDefault="00284E06" w:rsidP="5DACC5B2"/>
          <w:p w14:paraId="7B571C1A" w14:textId="77777777" w:rsidR="00284E06" w:rsidRDefault="00284E06" w:rsidP="5DACC5B2"/>
          <w:p w14:paraId="57DE09DB" w14:textId="77777777" w:rsidR="00284E06" w:rsidRDefault="00284E06" w:rsidP="5DACC5B2"/>
        </w:tc>
      </w:tr>
    </w:tbl>
    <w:p w14:paraId="6279D173" w14:textId="77777777" w:rsidR="00284E06" w:rsidRDefault="00284E06" w:rsidP="5DACC5B2"/>
    <w:p w14:paraId="766518CB" w14:textId="77777777" w:rsidR="00284E06" w:rsidRDefault="00284E06" w:rsidP="5DACC5B2">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284E06" w14:paraId="223B0750" w14:textId="77777777" w:rsidTr="5DACC5B2">
        <w:tc>
          <w:tcPr>
            <w:tcW w:w="9015" w:type="dxa"/>
          </w:tcPr>
          <w:p w14:paraId="1F7512CB" w14:textId="77777777" w:rsidR="00284E06" w:rsidRDefault="00284E06" w:rsidP="5DACC5B2">
            <w:r w:rsidRPr="00AF192D">
              <w:t xml:space="preserve">The curriculum is structured effectively across a </w:t>
            </w:r>
            <w:proofErr w:type="gramStart"/>
            <w:r w:rsidRPr="00AF192D">
              <w:t>10</w:t>
            </w:r>
            <w:r>
              <w:t xml:space="preserve"> to </w:t>
            </w:r>
            <w:r w:rsidRPr="00AF192D">
              <w:t>12 week</w:t>
            </w:r>
            <w:proofErr w:type="gramEnd"/>
            <w:r w:rsidRPr="00AF192D">
              <w:t xml:space="preserve"> period, progressing logically from theoretical foundations to applied coaching practice and final assessment. The integration of the IUSCA Level 1 Certificate ensures that academic learning and vocational training are meaningfully connected rather than delivered in isolation. The balance between lectures, workshops, practical sessions, and independent study is appropriate for first</w:t>
            </w:r>
            <w:r w:rsidRPr="00AF192D">
              <w:noBreakHyphen/>
              <w:t>year learners and supports both skill acquisition and confidence building.</w:t>
            </w:r>
          </w:p>
          <w:p w14:paraId="695EB0B6" w14:textId="77777777" w:rsidR="00284E06" w:rsidRDefault="00284E06" w:rsidP="5DACC5B2"/>
          <w:p w14:paraId="70AE3472" w14:textId="77777777" w:rsidR="00284E06" w:rsidRDefault="00284E06" w:rsidP="5DACC5B2"/>
          <w:p w14:paraId="661EDCB1" w14:textId="77777777" w:rsidR="00284E06" w:rsidRDefault="00284E06" w:rsidP="5DACC5B2"/>
          <w:p w14:paraId="49056611" w14:textId="77777777" w:rsidR="00284E06" w:rsidRDefault="00284E06" w:rsidP="5DACC5B2"/>
          <w:p w14:paraId="6F296600" w14:textId="77777777" w:rsidR="00284E06" w:rsidRDefault="00284E06" w:rsidP="5DACC5B2"/>
        </w:tc>
      </w:tr>
    </w:tbl>
    <w:p w14:paraId="4D943E89" w14:textId="77777777" w:rsidR="00284E06" w:rsidRDefault="00284E06" w:rsidP="5DACC5B2"/>
    <w:p w14:paraId="4B2FE9A2" w14:textId="77777777" w:rsidR="00284E06" w:rsidRDefault="00284E06" w:rsidP="5DACC5B2">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284E06" w14:paraId="1D9F4A14" w14:textId="77777777" w:rsidTr="5DACC5B2">
        <w:tc>
          <w:tcPr>
            <w:tcW w:w="9015" w:type="dxa"/>
          </w:tcPr>
          <w:p w14:paraId="0822B9DB" w14:textId="77777777" w:rsidR="00284E06" w:rsidRPr="00CE4307" w:rsidRDefault="00284E06" w:rsidP="00CE4307">
            <w:r w:rsidRPr="00AF192D">
              <w:t>The curriculum demonstrates strong alignment with relevant professional standards, including the Welsh Government Professional Standards for F</w:t>
            </w:r>
            <w:r>
              <w:t>urther Education</w:t>
            </w:r>
            <w:r w:rsidRPr="00AF192D">
              <w:t xml:space="preserve"> and W</w:t>
            </w:r>
            <w:r>
              <w:t xml:space="preserve">ork </w:t>
            </w:r>
            <w:r w:rsidRPr="00AF192D">
              <w:t>B</w:t>
            </w:r>
            <w:r>
              <w:t xml:space="preserve">ased </w:t>
            </w:r>
            <w:r w:rsidRPr="00AF192D">
              <w:t>L</w:t>
            </w:r>
            <w:r>
              <w:t>earning</w:t>
            </w:r>
            <w:r w:rsidRPr="00AF192D">
              <w:t xml:space="preserve"> practitioners, the UK Strength and Conditioning Association expectations, and recognised coaching education frameworks. </w:t>
            </w:r>
            <w:r w:rsidRPr="00CE4307">
              <w:t>Benchmarking against IUSCA Level 1 requirements ensures that the curriculum meets industry expectations for entry</w:t>
            </w:r>
            <w:r w:rsidRPr="00CE4307">
              <w:noBreakHyphen/>
              <w:t>level competence. The integration of experiential learning models and reflective practice further strengthens alignment with established pedagogical research. Overall, the curriculum is well grounded in both educational and industry standards.</w:t>
            </w:r>
          </w:p>
          <w:p w14:paraId="3740BD68" w14:textId="77777777" w:rsidR="00284E06" w:rsidRDefault="00284E06" w:rsidP="5DACC5B2"/>
          <w:p w14:paraId="49AF171F" w14:textId="77777777" w:rsidR="00284E06" w:rsidRDefault="00284E06" w:rsidP="5DACC5B2"/>
          <w:p w14:paraId="5D16E005" w14:textId="77777777" w:rsidR="00284E06" w:rsidRDefault="00284E06" w:rsidP="5DACC5B2"/>
          <w:p w14:paraId="519CFEE6" w14:textId="77777777" w:rsidR="00284E06" w:rsidRDefault="00284E06" w:rsidP="5DACC5B2"/>
          <w:p w14:paraId="0EEBAAA7" w14:textId="77777777" w:rsidR="00284E06" w:rsidRDefault="00284E06" w:rsidP="5DACC5B2"/>
          <w:p w14:paraId="01FE8E21" w14:textId="77777777" w:rsidR="00284E06" w:rsidRDefault="00284E06" w:rsidP="5DACC5B2"/>
        </w:tc>
      </w:tr>
    </w:tbl>
    <w:p w14:paraId="02E99CB1" w14:textId="77777777" w:rsidR="00284E06" w:rsidRDefault="00284E06" w:rsidP="5DACC5B2"/>
    <w:p w14:paraId="572CD7FD" w14:textId="77777777" w:rsidR="00284E06" w:rsidRDefault="00284E06" w:rsidP="5DACC5B2"/>
    <w:p w14:paraId="6E66ECC3" w14:textId="77777777" w:rsidR="00284E06" w:rsidRDefault="00284E06" w:rsidP="5DACC5B2"/>
    <w:p w14:paraId="7D95DC3D" w14:textId="77777777" w:rsidR="00284E06" w:rsidRDefault="00284E06" w:rsidP="5DACC5B2"/>
    <w:p w14:paraId="792F0379" w14:textId="77777777" w:rsidR="00284E06" w:rsidRDefault="00284E06" w:rsidP="5DACC5B2">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284E06" w14:paraId="31F700FB" w14:textId="77777777" w:rsidTr="5DACC5B2">
        <w:tc>
          <w:tcPr>
            <w:tcW w:w="9015" w:type="dxa"/>
          </w:tcPr>
          <w:p w14:paraId="1BA527C7" w14:textId="77777777" w:rsidR="00284E06" w:rsidRPr="00CE4307" w:rsidRDefault="00284E06" w:rsidP="00CE4307">
            <w:r w:rsidRPr="00CE4307">
              <w:t xml:space="preserve">The scheme of work is detailed, well sequenced, and clearly aligned with the module aims and outcomes. It provides a balanced blend of theory and practice, ensuring </w:t>
            </w:r>
            <w:r w:rsidRPr="00CE4307">
              <w:lastRenderedPageBreak/>
              <w:t>that students develop both conceptual understanding and applied coaching skills.</w:t>
            </w:r>
            <w:r>
              <w:t xml:space="preserve"> The weekly topics are progressively structured and with clear links to the level 1 assessment criteria. </w:t>
            </w:r>
            <w:r w:rsidRPr="00CE4307">
              <w:t>Assessment points are appropriately placed, and the scheme supports continuous development through formative feedback. The scheme of work is comprehensive, coherent, and pedagogically sound.</w:t>
            </w:r>
          </w:p>
          <w:p w14:paraId="29F3C9A6" w14:textId="77777777" w:rsidR="00284E06" w:rsidRDefault="00284E06" w:rsidP="5DACC5B2"/>
          <w:p w14:paraId="088B9C4E" w14:textId="77777777" w:rsidR="00284E06" w:rsidRDefault="00284E06" w:rsidP="5DACC5B2"/>
          <w:p w14:paraId="6EF81C3F" w14:textId="77777777" w:rsidR="00284E06" w:rsidRDefault="00284E06" w:rsidP="5DACC5B2"/>
          <w:p w14:paraId="3F609AC4" w14:textId="77777777" w:rsidR="00284E06" w:rsidRDefault="00284E06" w:rsidP="5DACC5B2"/>
          <w:p w14:paraId="781E3109" w14:textId="77777777" w:rsidR="00284E06" w:rsidRDefault="00284E06" w:rsidP="5DACC5B2"/>
          <w:p w14:paraId="394C0C53" w14:textId="77777777" w:rsidR="00284E06" w:rsidRDefault="00284E06" w:rsidP="5DACC5B2"/>
          <w:p w14:paraId="35818EEA" w14:textId="77777777" w:rsidR="00284E06" w:rsidRDefault="00284E06" w:rsidP="5DACC5B2"/>
          <w:p w14:paraId="46547AC7" w14:textId="77777777" w:rsidR="00284E06" w:rsidRDefault="00284E06" w:rsidP="5DACC5B2"/>
        </w:tc>
      </w:tr>
    </w:tbl>
    <w:p w14:paraId="6BED6B1B" w14:textId="77777777" w:rsidR="00284E06" w:rsidRDefault="00284E06" w:rsidP="5DACC5B2"/>
    <w:p w14:paraId="0E32E76B" w14:textId="77777777" w:rsidR="00284E06" w:rsidRDefault="00284E06" w:rsidP="5DACC5B2"/>
    <w:p w14:paraId="51E4AA0B" w14:textId="77777777" w:rsidR="00284E06" w:rsidRDefault="00284E06" w:rsidP="5DACC5B2">
      <w:r>
        <w:t>Anything else that you would like to comment on?</w:t>
      </w:r>
    </w:p>
    <w:tbl>
      <w:tblPr>
        <w:tblStyle w:val="TableGrid"/>
        <w:tblW w:w="0" w:type="auto"/>
        <w:tblLayout w:type="fixed"/>
        <w:tblLook w:val="06A0" w:firstRow="1" w:lastRow="0" w:firstColumn="1" w:lastColumn="0" w:noHBand="1" w:noVBand="1"/>
      </w:tblPr>
      <w:tblGrid>
        <w:gridCol w:w="9015"/>
      </w:tblGrid>
      <w:tr w:rsidR="00284E06" w14:paraId="1F47B580" w14:textId="77777777" w:rsidTr="5DACC5B2">
        <w:tc>
          <w:tcPr>
            <w:tcW w:w="9015" w:type="dxa"/>
          </w:tcPr>
          <w:p w14:paraId="4C5C4E59" w14:textId="77777777" w:rsidR="00284E06" w:rsidRDefault="00284E06" w:rsidP="5DACC5B2">
            <w:r w:rsidRPr="00CE4307">
              <w:t>The curriculum demonstrates a clear commitment to enhancing employability, professional readiness, and early career development within Strength and Conditioning</w:t>
            </w:r>
            <w:r>
              <w:t>.</w:t>
            </w:r>
            <w:r w:rsidRPr="00CE4307">
              <w:t xml:space="preserve"> The curriculum is research</w:t>
            </w:r>
            <w:r w:rsidRPr="00CE4307">
              <w:noBreakHyphen/>
              <w:t>informed, industry</w:t>
            </w:r>
            <w:r w:rsidRPr="00CE4307">
              <w:noBreakHyphen/>
              <w:t xml:space="preserve">aligned, and pedagogically robust, with strong emphasis on reflective practice, safe coaching, and applied decision making. Overall, it represents a </w:t>
            </w:r>
            <w:proofErr w:type="spellStart"/>
            <w:r w:rsidRPr="00CE4307">
              <w:t>well</w:t>
            </w:r>
            <w:r>
              <w:t xml:space="preserve"> </w:t>
            </w:r>
            <w:r w:rsidRPr="00CE4307">
              <w:t>designed</w:t>
            </w:r>
            <w:proofErr w:type="spellEnd"/>
            <w:r w:rsidRPr="00CE4307">
              <w:t xml:space="preserve"> and highly relevant addition to a sports coaching programme.</w:t>
            </w:r>
          </w:p>
          <w:p w14:paraId="0C368AD2" w14:textId="77777777" w:rsidR="00284E06" w:rsidRDefault="00284E06" w:rsidP="5DACC5B2"/>
          <w:p w14:paraId="23784FA4" w14:textId="77777777" w:rsidR="00284E06" w:rsidRDefault="00284E06" w:rsidP="5DACC5B2"/>
          <w:p w14:paraId="599406A4" w14:textId="77777777" w:rsidR="00284E06" w:rsidRDefault="00284E06" w:rsidP="5DACC5B2"/>
          <w:p w14:paraId="1ECFA709" w14:textId="77777777" w:rsidR="00284E06" w:rsidRDefault="00284E06" w:rsidP="5DACC5B2"/>
        </w:tc>
      </w:tr>
    </w:tbl>
    <w:p w14:paraId="1D0AAFF1" w14:textId="77777777" w:rsidR="00284E06" w:rsidRDefault="00284E06" w:rsidP="5DACC5B2"/>
    <w:p w14:paraId="3E0C6C1F" w14:textId="77777777" w:rsidR="00284E06" w:rsidRDefault="00284E06" w:rsidP="5DACC5B2"/>
    <w:p w14:paraId="72C542F3" w14:textId="77777777" w:rsidR="00BD479C" w:rsidRDefault="00BD479C" w:rsidP="00DD5969">
      <w:pPr>
        <w:rPr>
          <w:rFonts w:ascii="Calibri" w:hAnsi="Calibri" w:cs="Calibri"/>
          <w:u w:val="single"/>
        </w:rPr>
      </w:pPr>
    </w:p>
    <w:p w14:paraId="7D55ED8F" w14:textId="77777777" w:rsidR="00284E06" w:rsidRDefault="00284E06" w:rsidP="00DD5969">
      <w:pPr>
        <w:rPr>
          <w:rFonts w:ascii="Calibri" w:hAnsi="Calibri" w:cs="Calibri"/>
          <w:u w:val="single"/>
        </w:rPr>
      </w:pPr>
    </w:p>
    <w:p w14:paraId="3CEE8536" w14:textId="77777777" w:rsidR="00284E06" w:rsidRDefault="00284E06" w:rsidP="00DD5969">
      <w:pPr>
        <w:rPr>
          <w:rFonts w:ascii="Calibri" w:hAnsi="Calibri" w:cs="Calibri"/>
          <w:u w:val="single"/>
        </w:rPr>
      </w:pPr>
    </w:p>
    <w:p w14:paraId="364547B4" w14:textId="77777777" w:rsidR="00284E06" w:rsidRDefault="00284E06" w:rsidP="00DD5969">
      <w:pPr>
        <w:rPr>
          <w:rFonts w:ascii="Calibri" w:hAnsi="Calibri" w:cs="Calibri"/>
          <w:u w:val="single"/>
        </w:rPr>
      </w:pPr>
    </w:p>
    <w:p w14:paraId="1DE2A145" w14:textId="77777777" w:rsidR="00284E06" w:rsidRDefault="00284E06" w:rsidP="00DD5969">
      <w:pPr>
        <w:rPr>
          <w:rFonts w:ascii="Calibri" w:hAnsi="Calibri" w:cs="Calibri"/>
          <w:u w:val="single"/>
        </w:rPr>
      </w:pPr>
    </w:p>
    <w:p w14:paraId="47A0F073" w14:textId="77777777" w:rsidR="00284E06" w:rsidRDefault="00284E06" w:rsidP="00DD5969">
      <w:pPr>
        <w:rPr>
          <w:rFonts w:ascii="Calibri" w:hAnsi="Calibri" w:cs="Calibri"/>
          <w:u w:val="single"/>
        </w:rPr>
      </w:pPr>
    </w:p>
    <w:p w14:paraId="09A5BC9E" w14:textId="77777777" w:rsidR="00284E06" w:rsidRDefault="00284E06" w:rsidP="00DD5969">
      <w:pPr>
        <w:rPr>
          <w:rFonts w:ascii="Calibri" w:hAnsi="Calibri" w:cs="Calibri"/>
          <w:u w:val="single"/>
        </w:rPr>
      </w:pPr>
    </w:p>
    <w:p w14:paraId="12EAA405" w14:textId="77777777" w:rsidR="00284E06" w:rsidRDefault="00284E06" w:rsidP="00DD5969">
      <w:pPr>
        <w:rPr>
          <w:rFonts w:ascii="Calibri" w:hAnsi="Calibri" w:cs="Calibri"/>
          <w:u w:val="single"/>
        </w:rPr>
      </w:pPr>
    </w:p>
    <w:p w14:paraId="6CE3450C" w14:textId="77777777" w:rsidR="00284E06" w:rsidRDefault="00284E06" w:rsidP="00DD5969">
      <w:pPr>
        <w:rPr>
          <w:rFonts w:ascii="Calibri" w:hAnsi="Calibri" w:cs="Calibri"/>
          <w:u w:val="single"/>
        </w:rPr>
      </w:pPr>
    </w:p>
    <w:p w14:paraId="63FBFCC4" w14:textId="0EFBB611" w:rsidR="00284E06" w:rsidRDefault="00284E06" w:rsidP="00DD5969">
      <w:pPr>
        <w:rPr>
          <w:rFonts w:ascii="Calibri" w:hAnsi="Calibri" w:cs="Calibri"/>
          <w:u w:val="single"/>
        </w:rPr>
      </w:pPr>
      <w:r>
        <w:rPr>
          <w:rFonts w:ascii="Calibri" w:hAnsi="Calibri" w:cs="Calibri"/>
          <w:u w:val="single"/>
        </w:rPr>
        <w:lastRenderedPageBreak/>
        <w:t xml:space="preserve">Feedback Received </w:t>
      </w:r>
    </w:p>
    <w:p w14:paraId="606AD690" w14:textId="77777777" w:rsidR="00284E06" w:rsidRDefault="00284E06" w:rsidP="5DACC5B2">
      <w:pPr>
        <w:pStyle w:val="Heading1"/>
        <w:rPr>
          <w:rFonts w:ascii="Calibri Light" w:hAnsi="Calibri Light"/>
        </w:rPr>
      </w:pPr>
      <w:r w:rsidRPr="5DACC5B2">
        <w:rPr>
          <w:rFonts w:ascii="Calibri Light" w:hAnsi="Calibri Light"/>
        </w:rPr>
        <w:t>Peer Review Feedback</w:t>
      </w:r>
    </w:p>
    <w:p w14:paraId="7DB638A9" w14:textId="77777777" w:rsidR="00284E06" w:rsidRDefault="00284E06" w:rsidP="5DACC5B2"/>
    <w:p w14:paraId="52A8B03E" w14:textId="77777777" w:rsidR="00284E06" w:rsidRDefault="00284E06" w:rsidP="5DACC5B2">
      <w:pPr>
        <w:pStyle w:val="Heading2"/>
      </w:pPr>
      <w:r w:rsidRPr="5C3F9800">
        <w:rPr>
          <w:rFonts w:ascii="Calibri Light" w:hAnsi="Calibri Light"/>
        </w:rPr>
        <w:t xml:space="preserve">Curriculum number: </w:t>
      </w:r>
      <w:r w:rsidRPr="5C3F9800">
        <w:rPr>
          <w:rFonts w:ascii="Calibri Light" w:hAnsi="Calibri Light"/>
          <w:color w:val="FF0000"/>
        </w:rPr>
        <w:t>Proposal No 2 - MODULE TITLE: ANTI</w:t>
      </w:r>
      <w:r>
        <w:noBreakHyphen/>
      </w:r>
      <w:r w:rsidRPr="5C3F9800">
        <w:rPr>
          <w:rFonts w:ascii="Calibri Light" w:hAnsi="Calibri Light"/>
          <w:color w:val="FF0000"/>
        </w:rPr>
        <w:t>RACIST AND DECOLONIAL PEDAGOGY FOR EDUCATORS</w:t>
      </w:r>
    </w:p>
    <w:p w14:paraId="2C7E1650" w14:textId="77777777" w:rsidR="00284E06" w:rsidRDefault="00284E06" w:rsidP="5DACC5B2"/>
    <w:p w14:paraId="7C2AC217" w14:textId="77777777" w:rsidR="00284E06" w:rsidRDefault="00284E06" w:rsidP="5DACC5B2">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284E06" w14:paraId="2EF36EC4" w14:textId="77777777" w:rsidTr="5C3F9800">
        <w:tc>
          <w:tcPr>
            <w:tcW w:w="9015" w:type="dxa"/>
          </w:tcPr>
          <w:p w14:paraId="0F64F40E" w14:textId="77777777" w:rsidR="00284E06" w:rsidRDefault="00284E06" w:rsidP="5C3F9800">
            <w:r w:rsidRPr="5C3F9800">
              <w:rPr>
                <w:rFonts w:ascii="Calibri" w:eastAsia="Calibri" w:hAnsi="Calibri" w:cs="Calibri"/>
                <w:color w:val="FF0000"/>
              </w:rPr>
              <w:t>Yes, it's mostly clear. She links it well to the Anti-Racist Wales Action Plan, Curriculum for Wales, and local incidents (Sea View Primary). The target audience (Level 6 BA Education students on primary/secondary pathways) is appropriate. It could be tightened by cutting some repetition between the Context and Rationale sections, they overlap quite a bit which isn’t great.</w:t>
            </w:r>
          </w:p>
        </w:tc>
      </w:tr>
    </w:tbl>
    <w:p w14:paraId="4BED1916" w14:textId="77777777" w:rsidR="00284E06" w:rsidRDefault="00284E06" w:rsidP="5DACC5B2"/>
    <w:p w14:paraId="61E8508F" w14:textId="77777777" w:rsidR="00284E06" w:rsidRDefault="00284E06" w:rsidP="5DACC5B2">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284E06" w14:paraId="2248F368" w14:textId="77777777" w:rsidTr="5C3F9800">
        <w:tc>
          <w:tcPr>
            <w:tcW w:w="9015" w:type="dxa"/>
          </w:tcPr>
          <w:p w14:paraId="2867698C" w14:textId="77777777" w:rsidR="00284E06" w:rsidRDefault="00284E06" w:rsidP="5C3F9800">
            <w:r w:rsidRPr="5C3F9800">
              <w:rPr>
                <w:color w:val="FF0000"/>
              </w:rPr>
              <w:t xml:space="preserve">The aims and objectives are </w:t>
            </w:r>
            <w:proofErr w:type="gramStart"/>
            <w:r w:rsidRPr="5C3F9800">
              <w:rPr>
                <w:color w:val="FF0000"/>
              </w:rPr>
              <w:t>pretty solid</w:t>
            </w:r>
            <w:proofErr w:type="gramEnd"/>
            <w:r w:rsidRPr="5C3F9800">
              <w:rPr>
                <w:color w:val="FF0000"/>
              </w:rPr>
              <w:t>. The module aims and five learning outcomes are clear, level-appropriate, and directly tied to policy and practice. They cover analysis, evaluation, application, and synthesis nicely. Good balance between theory, policy, and hands-on curriculum design. I like these a lot.</w:t>
            </w:r>
          </w:p>
        </w:tc>
      </w:tr>
    </w:tbl>
    <w:p w14:paraId="63AEA490" w14:textId="77777777" w:rsidR="00284E06" w:rsidRDefault="00284E06" w:rsidP="5DACC5B2"/>
    <w:p w14:paraId="3DEC029A" w14:textId="77777777" w:rsidR="00284E06" w:rsidRDefault="00284E06" w:rsidP="5DACC5B2">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284E06" w14:paraId="257883D7" w14:textId="77777777" w:rsidTr="5C3F9800">
        <w:tc>
          <w:tcPr>
            <w:tcW w:w="9015" w:type="dxa"/>
          </w:tcPr>
          <w:p w14:paraId="222CA311" w14:textId="77777777" w:rsidR="00284E06" w:rsidRDefault="00284E06" w:rsidP="5C3F9800">
            <w:r w:rsidRPr="5C3F9800">
              <w:rPr>
                <w:color w:val="FF0000"/>
              </w:rPr>
              <w:t>The four-week block model (3 teaching weeks + reading week) fits the programme’s existing delivery style, which is smart for consistency. The mix of online, asynchronous (DARPL etc.), and in-person sessions works well for an intensive module. The weekly breakdown is practical and progressive. Minor note: the in-person sessions are listed as 6 hours including lunch, just make sure that’s realistic for student stamina on the course/module.</w:t>
            </w:r>
          </w:p>
        </w:tc>
      </w:tr>
    </w:tbl>
    <w:p w14:paraId="1B669F95" w14:textId="77777777" w:rsidR="00284E06" w:rsidRDefault="00284E06" w:rsidP="5DACC5B2"/>
    <w:p w14:paraId="4B04CDC0" w14:textId="77777777" w:rsidR="00284E06" w:rsidRDefault="00284E06" w:rsidP="5DACC5B2">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284E06" w14:paraId="0E5E6EFC" w14:textId="77777777" w:rsidTr="5C3F9800">
        <w:tc>
          <w:tcPr>
            <w:tcW w:w="9015" w:type="dxa"/>
          </w:tcPr>
          <w:p w14:paraId="1256288D" w14:textId="77777777" w:rsidR="00284E06" w:rsidRDefault="00284E06" w:rsidP="5C3F9800">
            <w:r w:rsidRPr="5C3F9800">
              <w:rPr>
                <w:color w:val="FF0000"/>
              </w:rPr>
              <w:t>I like this. I think it’s stong. She references the Professional Standards for Teaching and Leadership and QAA benchmarks repeatedly and show clear alignment. The lesson plans also explicitly map to them. This feels natural rather than added on.</w:t>
            </w:r>
          </w:p>
        </w:tc>
      </w:tr>
    </w:tbl>
    <w:p w14:paraId="57D47124" w14:textId="77777777" w:rsidR="00284E06" w:rsidRDefault="00284E06" w:rsidP="5DACC5B2"/>
    <w:p w14:paraId="0C0569BE" w14:textId="77777777" w:rsidR="00284E06" w:rsidRDefault="00284E06" w:rsidP="5DACC5B2"/>
    <w:p w14:paraId="46B65492" w14:textId="77777777" w:rsidR="00284E06" w:rsidRDefault="00284E06" w:rsidP="5DACC5B2"/>
    <w:p w14:paraId="5BD747DE" w14:textId="77777777" w:rsidR="00284E06" w:rsidRDefault="00284E06" w:rsidP="5DACC5B2"/>
    <w:p w14:paraId="6CECFFE3" w14:textId="77777777" w:rsidR="00284E06" w:rsidRDefault="00284E06" w:rsidP="5DACC5B2">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284E06" w14:paraId="31F22DF8" w14:textId="77777777" w:rsidTr="5C3F9800">
        <w:tc>
          <w:tcPr>
            <w:tcW w:w="9015" w:type="dxa"/>
          </w:tcPr>
          <w:p w14:paraId="5B21AB6A" w14:textId="77777777" w:rsidR="00284E06" w:rsidRDefault="00284E06" w:rsidP="5C3F9800">
            <w:r w:rsidRPr="5C3F9800">
              <w:rPr>
                <w:color w:val="FF0000"/>
              </w:rPr>
              <w:t>The 2 lesson plans are well-structured with clear stages, activities, and assessment for learning.</w:t>
            </w:r>
          </w:p>
          <w:p w14:paraId="35B9D667" w14:textId="77777777" w:rsidR="00284E06" w:rsidRDefault="00284E06" w:rsidP="5C3F9800">
            <w:pPr>
              <w:rPr>
                <w:color w:val="FF0000"/>
              </w:rPr>
            </w:pPr>
          </w:p>
          <w:p w14:paraId="3562FF8A" w14:textId="77777777" w:rsidR="00284E06" w:rsidRDefault="00284E06" w:rsidP="5C3F9800">
            <w:pPr>
              <w:rPr>
                <w:color w:val="FF0000"/>
              </w:rPr>
            </w:pPr>
            <w:r w:rsidRPr="5C3F9800">
              <w:rPr>
                <w:color w:val="FF0000"/>
              </w:rPr>
              <w:t>The Sea View case study integration and curriculum redesign task are effective. Breakout rooms, reflections, and peer feedback are sensible. The community agreement at the start of Session 1 is a good touch for a sensitive topic. Overall, practical and well-thought-out, I’m a big fan.</w:t>
            </w:r>
          </w:p>
        </w:tc>
      </w:tr>
    </w:tbl>
    <w:p w14:paraId="32DA5EF5" w14:textId="77777777" w:rsidR="00284E06" w:rsidRDefault="00284E06" w:rsidP="5DACC5B2"/>
    <w:p w14:paraId="7E79AB00" w14:textId="77777777" w:rsidR="00284E06" w:rsidRDefault="00284E06" w:rsidP="5DACC5B2">
      <w:r>
        <w:t>Anything else that you would like to comment on?</w:t>
      </w:r>
    </w:p>
    <w:tbl>
      <w:tblPr>
        <w:tblStyle w:val="TableGrid"/>
        <w:tblW w:w="0" w:type="auto"/>
        <w:tblLayout w:type="fixed"/>
        <w:tblLook w:val="06A0" w:firstRow="1" w:lastRow="0" w:firstColumn="1" w:lastColumn="0" w:noHBand="1" w:noVBand="1"/>
      </w:tblPr>
      <w:tblGrid>
        <w:gridCol w:w="9015"/>
      </w:tblGrid>
      <w:tr w:rsidR="00284E06" w14:paraId="49FE90BD" w14:textId="77777777" w:rsidTr="5C3F9800">
        <w:tc>
          <w:tcPr>
            <w:tcW w:w="9015" w:type="dxa"/>
          </w:tcPr>
          <w:p w14:paraId="1CA22294" w14:textId="77777777" w:rsidR="00284E06" w:rsidRDefault="00284E06" w:rsidP="5C3F9800">
            <w:r w:rsidRPr="5C3F9800">
              <w:rPr>
                <w:color w:val="FF0000"/>
              </w:rPr>
              <w:t>There are quite a few typos and repetition issues (e.g. “where” instead of “were”, “Joesph-Sailsbury”, inconsistent spelling of Joseph Salisbury, wordy sections). Needs a proper proofread before submission maybe?</w:t>
            </w:r>
          </w:p>
          <w:p w14:paraId="131539BF" w14:textId="77777777" w:rsidR="00284E06" w:rsidRDefault="00284E06" w:rsidP="5C3F9800">
            <w:pPr>
              <w:rPr>
                <w:color w:val="FF0000"/>
              </w:rPr>
            </w:pPr>
          </w:p>
          <w:p w14:paraId="30550DC8" w14:textId="77777777" w:rsidR="00284E06" w:rsidRDefault="00284E06" w:rsidP="5C3F9800">
            <w:pPr>
              <w:rPr>
                <w:color w:val="FF0000"/>
              </w:rPr>
            </w:pPr>
            <w:r w:rsidRPr="5C3F9800">
              <w:rPr>
                <w:color w:val="FF0000"/>
              </w:rPr>
              <w:t>It’s quite dense and repetitive in places. Overall, this is a strong, policy-aligned proposal that shows good understanding of the programme with Welsh context.</w:t>
            </w:r>
          </w:p>
        </w:tc>
      </w:tr>
    </w:tbl>
    <w:p w14:paraId="46038FC1" w14:textId="77777777" w:rsidR="00284E06" w:rsidRDefault="00284E06" w:rsidP="5DACC5B2"/>
    <w:p w14:paraId="11AECAF0" w14:textId="77777777" w:rsidR="00284E06" w:rsidRDefault="00284E06" w:rsidP="5DACC5B2"/>
    <w:p w14:paraId="2AC65DB0" w14:textId="77777777" w:rsidR="00284E06" w:rsidRDefault="00284E06">
      <w:pPr>
        <w:pStyle w:val="Heading1"/>
      </w:pPr>
      <w:r>
        <w:t>Peer Review Feedback</w:t>
      </w:r>
    </w:p>
    <w:p w14:paraId="17050148" w14:textId="77777777" w:rsidR="00284E06" w:rsidRDefault="00284E06"/>
    <w:p w14:paraId="360EE08D" w14:textId="77777777" w:rsidR="00284E06" w:rsidRDefault="00284E06">
      <w:pPr>
        <w:pStyle w:val="Heading2"/>
      </w:pPr>
      <w:r>
        <w:t xml:space="preserve">Curriculum number: No 2 </w:t>
      </w:r>
    </w:p>
    <w:p w14:paraId="73C9604E" w14:textId="77777777" w:rsidR="00284E06" w:rsidRDefault="00284E06"/>
    <w:p w14:paraId="0F807D6F" w14:textId="77777777" w:rsidR="00284E06" w:rsidRDefault="00284E06">
      <w:r>
        <w:t>A clear justification has been provided for the proposed curriculum with an appropriate target audience.</w:t>
      </w: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284E06" w14:paraId="5DAD6D9F" w14:textId="77777777">
        <w:tc>
          <w:tcPr>
            <w:tcW w:w="9015" w:type="dxa"/>
          </w:tcPr>
          <w:p w14:paraId="4F58D0C8" w14:textId="77777777" w:rsidR="00284E06" w:rsidRDefault="00284E06">
            <w:r>
              <w:t xml:space="preserve"> </w:t>
            </w:r>
          </w:p>
          <w:p w14:paraId="1D4E711C" w14:textId="77777777" w:rsidR="00284E06" w:rsidRDefault="00284E06">
            <w:r>
              <w:t xml:space="preserve">A clear justification has been provided for the proposed curriculum - </w:t>
            </w:r>
          </w:p>
          <w:p w14:paraId="6555FA97" w14:textId="77777777" w:rsidR="00284E06" w:rsidRDefault="00284E06"/>
          <w:p w14:paraId="2E7B4E45" w14:textId="77777777" w:rsidR="00284E06" w:rsidRDefault="00284E06">
            <w:r>
              <w:t xml:space="preserve">Clearly explains the need for </w:t>
            </w:r>
            <w:proofErr w:type="spellStart"/>
            <w:r>
              <w:t>anti racist</w:t>
            </w:r>
            <w:proofErr w:type="spellEnd"/>
            <w:r>
              <w:t xml:space="preserve"> and decolonial pedagogy within Welsh education and links to current policy, research and professional expectations. </w:t>
            </w:r>
          </w:p>
          <w:p w14:paraId="4B76779F" w14:textId="77777777" w:rsidR="00284E06" w:rsidRDefault="00284E06"/>
          <w:p w14:paraId="1AD7DE57" w14:textId="77777777" w:rsidR="00284E06" w:rsidRDefault="00284E06">
            <w:r>
              <w:lastRenderedPageBreak/>
              <w:t xml:space="preserve">The target audience is identified as Level 6 BA Education students, and the content is relevant to future educators in Wales.  </w:t>
            </w:r>
          </w:p>
          <w:p w14:paraId="66795F55" w14:textId="77777777" w:rsidR="00284E06" w:rsidRDefault="00284E06"/>
          <w:p w14:paraId="594B34C4" w14:textId="77777777" w:rsidR="00284E06" w:rsidRDefault="00284E06">
            <w:r>
              <w:t xml:space="preserve">The use of - </w:t>
            </w:r>
          </w:p>
          <w:p w14:paraId="35342AD4" w14:textId="77777777" w:rsidR="00284E06" w:rsidRDefault="00284E06">
            <w:pPr>
              <w:ind w:left="720"/>
            </w:pPr>
          </w:p>
          <w:p w14:paraId="2D5BE8E0" w14:textId="77777777" w:rsidR="00284E06" w:rsidRDefault="00284E06" w:rsidP="00284E06">
            <w:pPr>
              <w:numPr>
                <w:ilvl w:val="0"/>
                <w:numId w:val="2"/>
              </w:numPr>
              <w:spacing w:after="0" w:line="240" w:lineRule="auto"/>
            </w:pPr>
            <w:r>
              <w:t>Welsh Government policy</w:t>
            </w:r>
          </w:p>
          <w:p w14:paraId="3A019565" w14:textId="77777777" w:rsidR="00284E06" w:rsidRDefault="00284E06" w:rsidP="00284E06">
            <w:pPr>
              <w:numPr>
                <w:ilvl w:val="0"/>
                <w:numId w:val="2"/>
              </w:numPr>
              <w:spacing w:after="0" w:line="240" w:lineRule="auto"/>
            </w:pPr>
            <w:r>
              <w:t xml:space="preserve">Estyn reports </w:t>
            </w:r>
          </w:p>
          <w:p w14:paraId="69CD0A1F" w14:textId="77777777" w:rsidR="00284E06" w:rsidRDefault="00284E06" w:rsidP="00284E06">
            <w:pPr>
              <w:numPr>
                <w:ilvl w:val="0"/>
                <w:numId w:val="2"/>
              </w:numPr>
              <w:spacing w:after="0" w:line="240" w:lineRule="auto"/>
            </w:pPr>
            <w:r>
              <w:t xml:space="preserve">Local case study (examples) </w:t>
            </w:r>
          </w:p>
          <w:p w14:paraId="7A0A3D92" w14:textId="77777777" w:rsidR="00284E06" w:rsidRDefault="00284E06"/>
          <w:p w14:paraId="75E902F8" w14:textId="77777777" w:rsidR="00284E06" w:rsidRDefault="00284E06">
            <w:r>
              <w:t xml:space="preserve">The use of Anti Racist Wales Action Plan, Estyn Findings and current educational research are strong and justify the curriculum. </w:t>
            </w:r>
          </w:p>
          <w:p w14:paraId="0723EAE5" w14:textId="77777777" w:rsidR="00284E06" w:rsidRDefault="00284E06"/>
          <w:p w14:paraId="07F6FDFB" w14:textId="77777777" w:rsidR="00284E06" w:rsidRDefault="00284E06">
            <w:r>
              <w:t xml:space="preserve">Strengthens the rationale and makes the curriculum feel current and professionally relevant. </w:t>
            </w:r>
          </w:p>
          <w:p w14:paraId="297A2ECC" w14:textId="77777777" w:rsidR="00284E06" w:rsidRDefault="00284E06"/>
          <w:p w14:paraId="4F620CD1" w14:textId="77777777" w:rsidR="00284E06" w:rsidRDefault="00284E06">
            <w:pPr>
              <w:rPr>
                <w:color w:val="FF0000"/>
              </w:rPr>
            </w:pPr>
            <w:r>
              <w:rPr>
                <w:color w:val="FF0000"/>
              </w:rPr>
              <w:t xml:space="preserve">May be useful to briefly explain how students from different pathways or educational backgrounds may engage differently with the module content or assessment tasks. </w:t>
            </w:r>
          </w:p>
          <w:p w14:paraId="7F929D6A" w14:textId="77777777" w:rsidR="00284E06" w:rsidRDefault="00284E06">
            <w:pPr>
              <w:rPr>
                <w:color w:val="FF0000"/>
              </w:rPr>
            </w:pPr>
          </w:p>
          <w:p w14:paraId="36ADF680" w14:textId="77777777" w:rsidR="00284E06" w:rsidRDefault="00284E06">
            <w:pPr>
              <w:rPr>
                <w:color w:val="FF0000"/>
              </w:rPr>
            </w:pPr>
            <w:proofErr w:type="spellStart"/>
            <w:r>
              <w:rPr>
                <w:color w:val="FF0000"/>
              </w:rPr>
              <w:t>Rationals</w:t>
            </w:r>
            <w:proofErr w:type="spellEnd"/>
            <w:r>
              <w:rPr>
                <w:color w:val="FF0000"/>
              </w:rPr>
              <w:t xml:space="preserve"> could include more about student voice or perspective to boost identity. </w:t>
            </w:r>
          </w:p>
          <w:p w14:paraId="4AD6643E" w14:textId="77777777" w:rsidR="00284E06" w:rsidRDefault="00284E06">
            <w:pPr>
              <w:rPr>
                <w:color w:val="FF0000"/>
              </w:rPr>
            </w:pPr>
          </w:p>
          <w:p w14:paraId="1DD06CE7" w14:textId="77777777" w:rsidR="00284E06" w:rsidRDefault="00284E06">
            <w:r>
              <w:rPr>
                <w:color w:val="FF0000"/>
              </w:rPr>
              <w:t xml:space="preserve">More reference future Welsh Education reforms - long term relevance. </w:t>
            </w:r>
          </w:p>
          <w:p w14:paraId="5FEE8D3E" w14:textId="77777777" w:rsidR="00284E06" w:rsidRDefault="00284E06"/>
        </w:tc>
      </w:tr>
    </w:tbl>
    <w:p w14:paraId="61534E64" w14:textId="77777777" w:rsidR="00284E06" w:rsidRDefault="00284E06"/>
    <w:p w14:paraId="53F3462B" w14:textId="77777777" w:rsidR="00284E06" w:rsidRDefault="00284E06">
      <w:r>
        <w:t>The aims and objectives for the curriculum are appropriate for the topic and learning group</w:t>
      </w: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284E06" w14:paraId="5002F16D" w14:textId="77777777">
        <w:tc>
          <w:tcPr>
            <w:tcW w:w="9015" w:type="dxa"/>
          </w:tcPr>
          <w:p w14:paraId="36D7B26B" w14:textId="77777777" w:rsidR="00284E06" w:rsidRDefault="00284E06"/>
          <w:p w14:paraId="0BE481B3" w14:textId="77777777" w:rsidR="00284E06" w:rsidRDefault="00284E06">
            <w:r>
              <w:t xml:space="preserve">Aims and outcomes are clear, appropriate and links well with Level 6 expectations. Balances theoretical knowledge (research) with professional and practical application, through design, policy and reflective practice. </w:t>
            </w:r>
          </w:p>
          <w:p w14:paraId="585066CC" w14:textId="77777777" w:rsidR="00284E06" w:rsidRDefault="00284E06"/>
          <w:p w14:paraId="1F8497D9" w14:textId="77777777" w:rsidR="00284E06" w:rsidRDefault="00284E06">
            <w:r>
              <w:lastRenderedPageBreak/>
              <w:t xml:space="preserve">The curriculum develops higher level skills such as analysis, evaluation, critique and application which are suitable for the target audience. </w:t>
            </w:r>
          </w:p>
          <w:p w14:paraId="3CC21D59" w14:textId="77777777" w:rsidR="00284E06" w:rsidRDefault="00284E06"/>
          <w:p w14:paraId="7DECBE0A" w14:textId="77777777" w:rsidR="00284E06" w:rsidRDefault="00284E06">
            <w:r>
              <w:t xml:space="preserve">There are strong links to Professional Standards for Further Education and Work Based Learning Practitioners, </w:t>
            </w:r>
          </w:p>
          <w:p w14:paraId="7E43763F" w14:textId="77777777" w:rsidR="00284E06" w:rsidRDefault="00284E06"/>
          <w:p w14:paraId="7D1C4F63" w14:textId="77777777" w:rsidR="00284E06" w:rsidRDefault="00284E06" w:rsidP="00284E06">
            <w:pPr>
              <w:numPr>
                <w:ilvl w:val="0"/>
                <w:numId w:val="5"/>
              </w:numPr>
              <w:spacing w:after="0" w:line="240" w:lineRule="auto"/>
            </w:pPr>
            <w:r>
              <w:t xml:space="preserve">Professional Values and Attributes - through the focus on inclusion, equity and challenging discrimination. </w:t>
            </w:r>
          </w:p>
          <w:p w14:paraId="421E7696" w14:textId="77777777" w:rsidR="00284E06" w:rsidRDefault="00284E06" w:rsidP="00284E06">
            <w:pPr>
              <w:numPr>
                <w:ilvl w:val="0"/>
                <w:numId w:val="5"/>
              </w:numPr>
              <w:spacing w:after="0" w:line="240" w:lineRule="auto"/>
            </w:pPr>
            <w:r>
              <w:t xml:space="preserve">Professional Knowledge - through engagement with policy, theory and research  </w:t>
            </w:r>
          </w:p>
          <w:p w14:paraId="25B82871" w14:textId="77777777" w:rsidR="00284E06" w:rsidRDefault="00284E06" w:rsidP="00284E06">
            <w:pPr>
              <w:numPr>
                <w:ilvl w:val="0"/>
                <w:numId w:val="5"/>
              </w:numPr>
              <w:spacing w:after="0" w:line="240" w:lineRule="auto"/>
            </w:pPr>
            <w:r>
              <w:t xml:space="preserve">Professional skills - through curriculum design, reflection, collaboration and applied practice. </w:t>
            </w:r>
          </w:p>
          <w:p w14:paraId="24F449A0" w14:textId="77777777" w:rsidR="00284E06" w:rsidRDefault="00284E06"/>
          <w:p w14:paraId="4AB9390B" w14:textId="77777777" w:rsidR="00284E06" w:rsidRDefault="00284E06">
            <w:r>
              <w:t xml:space="preserve">The focus on reflective practice, curriculum design and professional judgement (decision making) is effective. </w:t>
            </w:r>
          </w:p>
          <w:p w14:paraId="3ECE447F" w14:textId="77777777" w:rsidR="00284E06" w:rsidRDefault="00284E06"/>
          <w:p w14:paraId="0A268C63" w14:textId="77777777" w:rsidR="00284E06" w:rsidRDefault="00284E06">
            <w:pPr>
              <w:rPr>
                <w:color w:val="FF0000"/>
              </w:rPr>
            </w:pPr>
            <w:r>
              <w:rPr>
                <w:color w:val="FF0000"/>
              </w:rPr>
              <w:t xml:space="preserve">Some outcomes could be shortened (simplified) slightly for clarity and readability. </w:t>
            </w:r>
          </w:p>
          <w:p w14:paraId="03E47A0D" w14:textId="77777777" w:rsidR="00284E06" w:rsidRDefault="00284E06">
            <w:pPr>
              <w:rPr>
                <w:color w:val="FF0000"/>
              </w:rPr>
            </w:pPr>
          </w:p>
          <w:p w14:paraId="6F2AEE28" w14:textId="77777777" w:rsidR="00284E06" w:rsidRDefault="00284E06">
            <w:pPr>
              <w:rPr>
                <w:color w:val="FF0000"/>
              </w:rPr>
            </w:pPr>
            <w:r>
              <w:rPr>
                <w:color w:val="FF0000"/>
              </w:rPr>
              <w:t xml:space="preserve">Objectives could focus more on measurable outcomes or applied practice. </w:t>
            </w:r>
          </w:p>
          <w:p w14:paraId="5CFF5F87" w14:textId="77777777" w:rsidR="00284E06" w:rsidRDefault="00284E06">
            <w:pPr>
              <w:rPr>
                <w:color w:val="FF0000"/>
              </w:rPr>
            </w:pPr>
          </w:p>
          <w:p w14:paraId="4C00A691" w14:textId="77777777" w:rsidR="00284E06" w:rsidRDefault="00284E06">
            <w:pPr>
              <w:rPr>
                <w:color w:val="FF0000"/>
              </w:rPr>
            </w:pPr>
            <w:r>
              <w:rPr>
                <w:color w:val="FF0000"/>
              </w:rPr>
              <w:t xml:space="preserve">Reference to digital learning or inclusive technology. </w:t>
            </w:r>
          </w:p>
        </w:tc>
      </w:tr>
    </w:tbl>
    <w:p w14:paraId="1BF4B9E4" w14:textId="77777777" w:rsidR="00284E06" w:rsidRDefault="00284E06"/>
    <w:p w14:paraId="168C2AC2" w14:textId="77777777" w:rsidR="00284E06" w:rsidRDefault="00284E06">
      <w:r>
        <w:t>The proposed curriculum has a suitable structure for the needs of the topic and the cohort.</w:t>
      </w: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284E06" w14:paraId="04BC6D41" w14:textId="77777777">
        <w:tc>
          <w:tcPr>
            <w:tcW w:w="9015" w:type="dxa"/>
          </w:tcPr>
          <w:p w14:paraId="1A512088" w14:textId="77777777" w:rsidR="00284E06" w:rsidRDefault="00284E06"/>
          <w:p w14:paraId="3559C2E5" w14:textId="77777777" w:rsidR="00284E06" w:rsidRDefault="00284E06">
            <w:r>
              <w:t xml:space="preserve">The curriculum is coherent and well organised. The blend of online sessions, asynchronous learning and workshops support flexibility, independent learning and collaboration. </w:t>
            </w:r>
          </w:p>
          <w:p w14:paraId="4F969B97" w14:textId="77777777" w:rsidR="00284E06" w:rsidRDefault="00284E06"/>
          <w:p w14:paraId="5FDBC5DF" w14:textId="77777777" w:rsidR="00284E06" w:rsidRDefault="00284E06">
            <w:r>
              <w:t xml:space="preserve">The weekly progression works well, shifting from key concepts and policy into curriculum design and applied practice. </w:t>
            </w:r>
          </w:p>
          <w:p w14:paraId="0D42E9EF" w14:textId="77777777" w:rsidR="00284E06" w:rsidRDefault="00284E06"/>
          <w:p w14:paraId="5B153B35" w14:textId="77777777" w:rsidR="00284E06" w:rsidRDefault="00284E06">
            <w:r>
              <w:lastRenderedPageBreak/>
              <w:t xml:space="preserve">The activities are diverse and engaging, especially the case study work, peer discussion and curriculum redesign tasks. </w:t>
            </w:r>
          </w:p>
          <w:p w14:paraId="588D41BC" w14:textId="77777777" w:rsidR="00284E06" w:rsidRDefault="00284E06"/>
          <w:p w14:paraId="3E1FAF33" w14:textId="77777777" w:rsidR="00284E06" w:rsidRDefault="00284E06">
            <w:r>
              <w:t xml:space="preserve">The proposal reflects professional standards through collaboration, reflective practice and evidence informed teaching approaches. </w:t>
            </w:r>
          </w:p>
          <w:p w14:paraId="60911290" w14:textId="77777777" w:rsidR="00284E06" w:rsidRDefault="00284E06">
            <w:pPr>
              <w:rPr>
                <w:color w:val="FF0000"/>
              </w:rPr>
            </w:pPr>
          </w:p>
          <w:p w14:paraId="388212C0" w14:textId="77777777" w:rsidR="00284E06" w:rsidRDefault="00284E06">
            <w:pPr>
              <w:rPr>
                <w:color w:val="FF0000"/>
              </w:rPr>
            </w:pPr>
            <w:r>
              <w:rPr>
                <w:color w:val="FF0000"/>
              </w:rPr>
              <w:t xml:space="preserve">A useful addition could be a brief consideration of student </w:t>
            </w:r>
            <w:proofErr w:type="spellStart"/>
            <w:r>
              <w:rPr>
                <w:color w:val="FF0000"/>
              </w:rPr>
              <w:t>well being</w:t>
            </w:r>
            <w:proofErr w:type="spellEnd"/>
            <w:r>
              <w:rPr>
                <w:color w:val="FF0000"/>
              </w:rPr>
              <w:t xml:space="preserve"> and support strategies, as discussions surrounding racism and discrimination may be emotionally challenging. </w:t>
            </w:r>
          </w:p>
          <w:p w14:paraId="711633ED" w14:textId="77777777" w:rsidR="00284E06" w:rsidRDefault="00284E06">
            <w:pPr>
              <w:rPr>
                <w:color w:val="FF0000"/>
              </w:rPr>
            </w:pPr>
          </w:p>
          <w:p w14:paraId="7BD305AD" w14:textId="77777777" w:rsidR="00284E06" w:rsidRDefault="00284E06">
            <w:pPr>
              <w:rPr>
                <w:color w:val="FF0000"/>
              </w:rPr>
            </w:pPr>
            <w:r>
              <w:rPr>
                <w:color w:val="FF0000"/>
              </w:rPr>
              <w:t xml:space="preserve">Opportunities for independent learning or </w:t>
            </w:r>
            <w:proofErr w:type="spellStart"/>
            <w:proofErr w:type="gramStart"/>
            <w:r>
              <w:rPr>
                <w:color w:val="FF0000"/>
              </w:rPr>
              <w:t>self directed</w:t>
            </w:r>
            <w:proofErr w:type="spellEnd"/>
            <w:proofErr w:type="gramEnd"/>
            <w:r>
              <w:rPr>
                <w:color w:val="FF0000"/>
              </w:rPr>
              <w:t xml:space="preserve"> research, boost student autonomy further. </w:t>
            </w:r>
          </w:p>
          <w:p w14:paraId="698DC457" w14:textId="77777777" w:rsidR="00284E06" w:rsidRDefault="00284E06">
            <w:pPr>
              <w:rPr>
                <w:color w:val="FF0000"/>
              </w:rPr>
            </w:pPr>
          </w:p>
          <w:p w14:paraId="7EB23F9A" w14:textId="77777777" w:rsidR="00284E06" w:rsidRDefault="00284E06">
            <w:pPr>
              <w:rPr>
                <w:color w:val="FF0000"/>
              </w:rPr>
            </w:pPr>
            <w:r>
              <w:rPr>
                <w:color w:val="FF0000"/>
              </w:rPr>
              <w:t xml:space="preserve">Outline how students requiring additional support would be supported. </w:t>
            </w:r>
          </w:p>
          <w:p w14:paraId="173EFCC5" w14:textId="77777777" w:rsidR="00284E06" w:rsidRDefault="00284E06"/>
          <w:p w14:paraId="6673D4ED" w14:textId="77777777" w:rsidR="00284E06" w:rsidRDefault="00284E06"/>
        </w:tc>
      </w:tr>
    </w:tbl>
    <w:p w14:paraId="4BB81255" w14:textId="77777777" w:rsidR="00284E06" w:rsidRDefault="00284E06"/>
    <w:p w14:paraId="6FA417CD" w14:textId="77777777" w:rsidR="00284E06" w:rsidRDefault="00284E06">
      <w:r>
        <w:t>Where appropriate, there was consideration given to relevant professional standards/benchmarking statements in the design of the curriculum.</w:t>
      </w: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284E06" w14:paraId="736257AD" w14:textId="77777777">
        <w:tc>
          <w:tcPr>
            <w:tcW w:w="9015" w:type="dxa"/>
          </w:tcPr>
          <w:p w14:paraId="0531F3E9" w14:textId="77777777" w:rsidR="00284E06" w:rsidRDefault="00284E06"/>
          <w:p w14:paraId="6866DC6D" w14:textId="77777777" w:rsidR="00284E06" w:rsidRDefault="00284E06">
            <w:r>
              <w:t xml:space="preserve">Integrated consistently throughout the curriculum. Demonstrates strong alignment with QAA Education Studies Benchmark statements and Welsh Professional Standards. </w:t>
            </w:r>
          </w:p>
          <w:p w14:paraId="4D2336EF" w14:textId="77777777" w:rsidR="00284E06" w:rsidRDefault="00284E06"/>
          <w:p w14:paraId="5AFF59E5" w14:textId="77777777" w:rsidR="00284E06" w:rsidRDefault="00284E06">
            <w:r>
              <w:t xml:space="preserve">It shows how students develop professional values, ethical awareness, reflective practice and inclusive pedagogical approaches. The links to national policy and Welsh educational priorities are strong and ensure the curriculum is relevant and current.  </w:t>
            </w:r>
          </w:p>
          <w:p w14:paraId="112895B0" w14:textId="77777777" w:rsidR="00284E06" w:rsidRDefault="00284E06"/>
          <w:p w14:paraId="5D033F34" w14:textId="77777777" w:rsidR="00284E06" w:rsidRDefault="00284E06">
            <w:r>
              <w:t>The curriculum effectively promotes:</w:t>
            </w:r>
          </w:p>
          <w:p w14:paraId="609C858E" w14:textId="77777777" w:rsidR="00284E06" w:rsidRDefault="00284E06"/>
          <w:p w14:paraId="6FBC865A" w14:textId="77777777" w:rsidR="00284E06" w:rsidRDefault="00284E06" w:rsidP="00284E06">
            <w:pPr>
              <w:numPr>
                <w:ilvl w:val="0"/>
                <w:numId w:val="1"/>
              </w:numPr>
              <w:spacing w:after="0" w:line="240" w:lineRule="auto"/>
            </w:pPr>
            <w:r>
              <w:lastRenderedPageBreak/>
              <w:t xml:space="preserve">Inclusive practice </w:t>
            </w:r>
          </w:p>
          <w:p w14:paraId="2E7B2EDF" w14:textId="77777777" w:rsidR="00284E06" w:rsidRDefault="00284E06" w:rsidP="00284E06">
            <w:pPr>
              <w:numPr>
                <w:ilvl w:val="0"/>
                <w:numId w:val="1"/>
              </w:numPr>
              <w:spacing w:after="0" w:line="240" w:lineRule="auto"/>
            </w:pPr>
            <w:r>
              <w:t xml:space="preserve">Reflective practice </w:t>
            </w:r>
          </w:p>
          <w:p w14:paraId="46C1E45F" w14:textId="77777777" w:rsidR="00284E06" w:rsidRDefault="00284E06" w:rsidP="00284E06">
            <w:pPr>
              <w:numPr>
                <w:ilvl w:val="0"/>
                <w:numId w:val="1"/>
              </w:numPr>
              <w:spacing w:after="0" w:line="240" w:lineRule="auto"/>
            </w:pPr>
            <w:r>
              <w:t xml:space="preserve">Ethical professionalism </w:t>
            </w:r>
          </w:p>
          <w:p w14:paraId="1762F5AB" w14:textId="77777777" w:rsidR="00284E06" w:rsidRDefault="00284E06" w:rsidP="00284E06">
            <w:pPr>
              <w:numPr>
                <w:ilvl w:val="0"/>
                <w:numId w:val="1"/>
              </w:numPr>
              <w:spacing w:after="0" w:line="240" w:lineRule="auto"/>
            </w:pPr>
            <w:r>
              <w:t xml:space="preserve">Evidence informed teaching </w:t>
            </w:r>
          </w:p>
          <w:p w14:paraId="4A775CD7" w14:textId="77777777" w:rsidR="00284E06" w:rsidRDefault="00284E06"/>
          <w:p w14:paraId="60317507" w14:textId="77777777" w:rsidR="00284E06" w:rsidRDefault="00284E06">
            <w:r>
              <w:t xml:space="preserve">The lesson plans embed professional values and collaborative learning, helping students link theory to practice. The assessment strategy also supports professional development. Aligns to professional expectations by encouraging students to apply theory, evaluate institutional practice and design inclusive materials.  </w:t>
            </w:r>
          </w:p>
          <w:p w14:paraId="64636DF9" w14:textId="77777777" w:rsidR="00284E06" w:rsidRDefault="00284E06"/>
          <w:p w14:paraId="557EE0E4" w14:textId="77777777" w:rsidR="00284E06" w:rsidRDefault="00284E06">
            <w:pPr>
              <w:rPr>
                <w:color w:val="FF0000"/>
              </w:rPr>
            </w:pPr>
            <w:r>
              <w:t xml:space="preserve"> </w:t>
            </w:r>
            <w:r>
              <w:rPr>
                <w:color w:val="FF0000"/>
              </w:rPr>
              <w:t xml:space="preserve">Acknowledgement to how tutors may support balanced discussion and critical engagement when exploring sensitive or contested topics. </w:t>
            </w:r>
          </w:p>
          <w:p w14:paraId="7F867932" w14:textId="77777777" w:rsidR="00284E06" w:rsidRDefault="00284E06">
            <w:pPr>
              <w:rPr>
                <w:color w:val="FF0000"/>
              </w:rPr>
            </w:pPr>
          </w:p>
          <w:p w14:paraId="64E4625B" w14:textId="77777777" w:rsidR="00284E06" w:rsidRDefault="00284E06">
            <w:pPr>
              <w:rPr>
                <w:color w:val="FF0000"/>
              </w:rPr>
            </w:pPr>
            <w:r>
              <w:rPr>
                <w:color w:val="FF0000"/>
              </w:rPr>
              <w:t xml:space="preserve">Accessibility and inclusive learning strategies could be explored. </w:t>
            </w:r>
          </w:p>
          <w:p w14:paraId="289E2C2E" w14:textId="77777777" w:rsidR="00284E06" w:rsidRDefault="00284E06">
            <w:pPr>
              <w:rPr>
                <w:color w:val="FF0000"/>
              </w:rPr>
            </w:pPr>
          </w:p>
          <w:p w14:paraId="5711A27F" w14:textId="77777777" w:rsidR="00284E06" w:rsidRDefault="00284E06">
            <w:pPr>
              <w:rPr>
                <w:color w:val="FF0000"/>
              </w:rPr>
            </w:pPr>
            <w:r>
              <w:rPr>
                <w:color w:val="FF0000"/>
              </w:rPr>
              <w:t xml:space="preserve">Direct references to assessment. </w:t>
            </w:r>
          </w:p>
          <w:p w14:paraId="5A93CE68" w14:textId="77777777" w:rsidR="00284E06" w:rsidRDefault="00284E06"/>
        </w:tc>
      </w:tr>
    </w:tbl>
    <w:p w14:paraId="1ECA7745" w14:textId="77777777" w:rsidR="00284E06" w:rsidRDefault="00284E06"/>
    <w:p w14:paraId="584E4970" w14:textId="77777777" w:rsidR="00284E06" w:rsidRDefault="00284E06"/>
    <w:p w14:paraId="4E643071" w14:textId="77777777" w:rsidR="00284E06" w:rsidRDefault="00284E06"/>
    <w:p w14:paraId="74A34852" w14:textId="77777777" w:rsidR="00284E06" w:rsidRDefault="00284E06">
      <w:r>
        <w:t>Comments on the scheme of work that was designed.</w:t>
      </w: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284E06" w14:paraId="7B4752AF" w14:textId="77777777">
        <w:tc>
          <w:tcPr>
            <w:tcW w:w="9015" w:type="dxa"/>
          </w:tcPr>
          <w:p w14:paraId="371A79DC" w14:textId="77777777" w:rsidR="00284E06" w:rsidRDefault="00284E06"/>
          <w:p w14:paraId="0DC1C15F" w14:textId="77777777" w:rsidR="00284E06" w:rsidRDefault="00284E06">
            <w:r>
              <w:t xml:space="preserve">Detailed, progressive and easy to follow. </w:t>
            </w:r>
          </w:p>
          <w:p w14:paraId="5D2401D2" w14:textId="77777777" w:rsidR="00284E06" w:rsidRDefault="00284E06"/>
          <w:p w14:paraId="4966CADA" w14:textId="77777777" w:rsidR="00284E06" w:rsidRDefault="00284E06">
            <w:r>
              <w:t xml:space="preserve">Sessions build effectively from theory into practical application. Learning activities encourage critical thinking and professional reflection. </w:t>
            </w:r>
          </w:p>
          <w:p w14:paraId="0780E6D0" w14:textId="77777777" w:rsidR="00284E06" w:rsidRDefault="00284E06"/>
          <w:p w14:paraId="77237654" w14:textId="77777777" w:rsidR="00284E06" w:rsidRDefault="00284E06">
            <w:r>
              <w:t xml:space="preserve">Lesson plans are a strong aspect of the proposal, showing clear planning and supporting active participation and student engagement. </w:t>
            </w:r>
          </w:p>
          <w:p w14:paraId="267F5A45" w14:textId="77777777" w:rsidR="00284E06" w:rsidRDefault="00284E06"/>
          <w:p w14:paraId="7EB6D650" w14:textId="77777777" w:rsidR="00284E06" w:rsidRDefault="00284E06">
            <w:r>
              <w:lastRenderedPageBreak/>
              <w:t xml:space="preserve">Activities such as breakout discussions, reflective tasks and peer feedback support subject knowledge and transferable skills. </w:t>
            </w:r>
          </w:p>
          <w:p w14:paraId="4748C5AE" w14:textId="77777777" w:rsidR="00284E06" w:rsidRDefault="00284E06">
            <w:r>
              <w:t xml:space="preserve">For </w:t>
            </w:r>
            <w:proofErr w:type="gramStart"/>
            <w:r>
              <w:t>example</w:t>
            </w:r>
            <w:proofErr w:type="gramEnd"/>
            <w:r>
              <w:t xml:space="preserve"> the curriculum design workshops are effective in encouraging students to apply anti racist and decolonial principles directly to educational practice, helping develop communication, collaboration, critical thinking and reflection. </w:t>
            </w:r>
          </w:p>
          <w:p w14:paraId="4DD47F8C" w14:textId="77777777" w:rsidR="00284E06" w:rsidRDefault="00284E06"/>
          <w:p w14:paraId="6C2E07CE" w14:textId="77777777" w:rsidR="00284E06" w:rsidRDefault="00284E06">
            <w:r>
              <w:t xml:space="preserve">Assessment opportunities are applied well in the sessions. (Good structure and application). </w:t>
            </w:r>
          </w:p>
          <w:p w14:paraId="3CEE63E5" w14:textId="77777777" w:rsidR="00284E06" w:rsidRDefault="00284E06"/>
          <w:p w14:paraId="207B1DFD" w14:textId="77777777" w:rsidR="00284E06" w:rsidRDefault="00284E06">
            <w:r>
              <w:t xml:space="preserve">Formative assessment is well embedded in the plan. Clearly explained and appropriate for the cohort. </w:t>
            </w:r>
          </w:p>
          <w:p w14:paraId="2E3A2590" w14:textId="77777777" w:rsidR="00284E06" w:rsidRDefault="00284E06"/>
          <w:p w14:paraId="07BFD710" w14:textId="77777777" w:rsidR="00284E06" w:rsidRDefault="00284E06">
            <w:pPr>
              <w:rPr>
                <w:color w:val="FF0000"/>
              </w:rPr>
            </w:pPr>
            <w:r>
              <w:rPr>
                <w:color w:val="FF0000"/>
              </w:rPr>
              <w:t xml:space="preserve">Improvement could be reducing some repetition across sections to improve conciseness and readability. </w:t>
            </w:r>
          </w:p>
          <w:p w14:paraId="65AA3ACE" w14:textId="77777777" w:rsidR="00284E06" w:rsidRDefault="00284E06">
            <w:pPr>
              <w:rPr>
                <w:color w:val="FF0000"/>
              </w:rPr>
            </w:pPr>
          </w:p>
          <w:p w14:paraId="4E9EE14E" w14:textId="77777777" w:rsidR="00284E06" w:rsidRDefault="00284E06">
            <w:pPr>
              <w:rPr>
                <w:color w:val="FF0000"/>
              </w:rPr>
            </w:pPr>
          </w:p>
          <w:p w14:paraId="40363977" w14:textId="77777777" w:rsidR="00284E06" w:rsidRDefault="00284E06"/>
        </w:tc>
      </w:tr>
    </w:tbl>
    <w:p w14:paraId="7A3BF636" w14:textId="77777777" w:rsidR="00284E06" w:rsidRDefault="00284E06"/>
    <w:p w14:paraId="69617285" w14:textId="77777777" w:rsidR="00284E06" w:rsidRDefault="00284E06"/>
    <w:p w14:paraId="5A7350BA" w14:textId="77777777" w:rsidR="00284E06" w:rsidRDefault="00284E06">
      <w:r>
        <w:t>Anything else that you would like to comment on?</w:t>
      </w: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284E06" w14:paraId="66F52487" w14:textId="77777777">
        <w:tc>
          <w:tcPr>
            <w:tcW w:w="9015" w:type="dxa"/>
          </w:tcPr>
          <w:p w14:paraId="14ECC571" w14:textId="77777777" w:rsidR="00284E06" w:rsidRDefault="00284E06"/>
          <w:p w14:paraId="5A5F39AB" w14:textId="77777777" w:rsidR="00284E06" w:rsidRDefault="00284E06">
            <w:r>
              <w:t xml:space="preserve">The proposal clearly responds to current educational needs in Wales. </w:t>
            </w:r>
          </w:p>
          <w:p w14:paraId="1234491D" w14:textId="77777777" w:rsidR="00284E06" w:rsidRDefault="00284E06"/>
          <w:p w14:paraId="7AE597E7" w14:textId="77777777" w:rsidR="00284E06" w:rsidRDefault="00284E06">
            <w:r>
              <w:t xml:space="preserve">Strongest aspects of the proposal - </w:t>
            </w:r>
          </w:p>
          <w:p w14:paraId="550165DD" w14:textId="77777777" w:rsidR="00284E06" w:rsidRDefault="00284E06"/>
          <w:p w14:paraId="31ADAD52" w14:textId="77777777" w:rsidR="00284E06" w:rsidRDefault="00284E06" w:rsidP="00284E06">
            <w:pPr>
              <w:numPr>
                <w:ilvl w:val="0"/>
                <w:numId w:val="4"/>
              </w:numPr>
              <w:spacing w:after="0" w:line="240" w:lineRule="auto"/>
            </w:pPr>
            <w:r>
              <w:t xml:space="preserve">Clear policy and research justification </w:t>
            </w:r>
          </w:p>
          <w:p w14:paraId="6EDEFB0D" w14:textId="77777777" w:rsidR="00284E06" w:rsidRDefault="00284E06" w:rsidP="00284E06">
            <w:pPr>
              <w:numPr>
                <w:ilvl w:val="0"/>
                <w:numId w:val="4"/>
              </w:numPr>
              <w:spacing w:after="0" w:line="240" w:lineRule="auto"/>
            </w:pPr>
            <w:r>
              <w:t xml:space="preserve">Detailed lesson planning </w:t>
            </w:r>
          </w:p>
          <w:p w14:paraId="7B5220DF" w14:textId="77777777" w:rsidR="00284E06" w:rsidRDefault="00284E06" w:rsidP="00284E06">
            <w:pPr>
              <w:numPr>
                <w:ilvl w:val="0"/>
                <w:numId w:val="4"/>
              </w:numPr>
              <w:spacing w:after="0" w:line="240" w:lineRule="auto"/>
            </w:pPr>
            <w:r>
              <w:t xml:space="preserve">Strong integration of professional standards </w:t>
            </w:r>
          </w:p>
          <w:p w14:paraId="18C414A8" w14:textId="77777777" w:rsidR="00284E06" w:rsidRDefault="00284E06" w:rsidP="00284E06">
            <w:pPr>
              <w:numPr>
                <w:ilvl w:val="0"/>
                <w:numId w:val="4"/>
              </w:numPr>
              <w:spacing w:after="0" w:line="240" w:lineRule="auto"/>
            </w:pPr>
            <w:r>
              <w:t xml:space="preserve">Balance between theory and practical application. </w:t>
            </w:r>
          </w:p>
          <w:p w14:paraId="35593E6F" w14:textId="77777777" w:rsidR="00284E06" w:rsidRDefault="00284E06"/>
          <w:p w14:paraId="3BBCF427" w14:textId="77777777" w:rsidR="00284E06" w:rsidRDefault="00284E06">
            <w:r>
              <w:lastRenderedPageBreak/>
              <w:t xml:space="preserve">It successfully develops subject specific knowledge and transferable skills such as collaboration, reflection, communication and critical analysis. </w:t>
            </w:r>
          </w:p>
          <w:p w14:paraId="5AEF4F1D" w14:textId="77777777" w:rsidR="00284E06" w:rsidRDefault="00284E06"/>
          <w:p w14:paraId="29BAE84C" w14:textId="77777777" w:rsidR="00284E06" w:rsidRDefault="00284E06">
            <w:r>
              <w:t xml:space="preserve">Very </w:t>
            </w:r>
            <w:proofErr w:type="gramStart"/>
            <w:r>
              <w:t>well structured</w:t>
            </w:r>
            <w:proofErr w:type="gramEnd"/>
            <w:r>
              <w:t xml:space="preserve"> curriculum that prepares students effectively for inclusive, reflective and evidence informed educational practice. </w:t>
            </w:r>
          </w:p>
          <w:p w14:paraId="026E8082" w14:textId="77777777" w:rsidR="00284E06" w:rsidRDefault="00284E06"/>
          <w:p w14:paraId="6444A6FC" w14:textId="77777777" w:rsidR="00284E06" w:rsidRDefault="00284E06">
            <w:pPr>
              <w:rPr>
                <w:color w:val="FF0000"/>
              </w:rPr>
            </w:pPr>
            <w:r>
              <w:rPr>
                <w:color w:val="FF0000"/>
              </w:rPr>
              <w:t xml:space="preserve">Development: </w:t>
            </w:r>
          </w:p>
          <w:p w14:paraId="38C6EE63" w14:textId="77777777" w:rsidR="00284E06" w:rsidRDefault="00284E06">
            <w:pPr>
              <w:rPr>
                <w:color w:val="FF0000"/>
              </w:rPr>
            </w:pPr>
          </w:p>
          <w:p w14:paraId="42B41877" w14:textId="77777777" w:rsidR="00284E06" w:rsidRDefault="00284E06" w:rsidP="00284E06">
            <w:pPr>
              <w:numPr>
                <w:ilvl w:val="0"/>
                <w:numId w:val="3"/>
              </w:numPr>
              <w:spacing w:after="0" w:line="240" w:lineRule="auto"/>
              <w:rPr>
                <w:color w:val="FF0000"/>
              </w:rPr>
            </w:pPr>
            <w:r>
              <w:rPr>
                <w:color w:val="FF0000"/>
              </w:rPr>
              <w:t xml:space="preserve">More concise writing in some sections. </w:t>
            </w:r>
          </w:p>
          <w:p w14:paraId="121B7888" w14:textId="77777777" w:rsidR="00284E06" w:rsidRDefault="00284E06" w:rsidP="00284E06">
            <w:pPr>
              <w:numPr>
                <w:ilvl w:val="0"/>
                <w:numId w:val="3"/>
              </w:numPr>
              <w:spacing w:after="0" w:line="240" w:lineRule="auto"/>
              <w:rPr>
                <w:color w:val="FF0000"/>
              </w:rPr>
            </w:pPr>
            <w:r>
              <w:rPr>
                <w:color w:val="FF0000"/>
              </w:rPr>
              <w:t xml:space="preserve">Consideration of student </w:t>
            </w:r>
            <w:proofErr w:type="spellStart"/>
            <w:r>
              <w:rPr>
                <w:color w:val="FF0000"/>
              </w:rPr>
              <w:t>well being</w:t>
            </w:r>
            <w:proofErr w:type="spellEnd"/>
            <w:r>
              <w:rPr>
                <w:color w:val="FF0000"/>
              </w:rPr>
              <w:t xml:space="preserve"> - support students. </w:t>
            </w:r>
          </w:p>
          <w:p w14:paraId="42EBB114" w14:textId="77777777" w:rsidR="00284E06" w:rsidRDefault="00284E06"/>
        </w:tc>
      </w:tr>
    </w:tbl>
    <w:p w14:paraId="65874E32" w14:textId="77777777" w:rsidR="00284E06" w:rsidRDefault="00284E06"/>
    <w:p w14:paraId="355BA03D" w14:textId="77777777" w:rsidR="00284E06" w:rsidRDefault="00284E06">
      <w:pPr>
        <w:pStyle w:val="Heading1"/>
        <w:rPr>
          <w:rFonts w:ascii="Calibri Light" w:hAnsi="Calibri Light"/>
          <w:b/>
          <w:bCs/>
          <w:u w:val="single"/>
        </w:rPr>
      </w:pPr>
      <w:r>
        <w:rPr>
          <w:rFonts w:ascii="Calibri Light" w:hAnsi="Calibri Light"/>
          <w:b/>
          <w:bCs/>
          <w:u w:val="single"/>
        </w:rPr>
        <w:t>Peer Review Feedback</w:t>
      </w:r>
    </w:p>
    <w:p w14:paraId="171F16A9" w14:textId="77777777" w:rsidR="00284E06" w:rsidRDefault="00284E06"/>
    <w:p w14:paraId="1EB50459" w14:textId="77777777" w:rsidR="00284E06" w:rsidRDefault="00284E06">
      <w:pPr>
        <w:pStyle w:val="Heading2"/>
        <w:rPr>
          <w:rFonts w:ascii="Calibri Light" w:hAnsi="Calibri Light"/>
          <w:b/>
          <w:bCs/>
        </w:rPr>
      </w:pPr>
      <w:r>
        <w:rPr>
          <w:rFonts w:ascii="Calibri Light" w:hAnsi="Calibri Light"/>
          <w:b/>
          <w:bCs/>
        </w:rPr>
        <w:t xml:space="preserve">Curriculum number: </w:t>
      </w:r>
      <w:r>
        <w:rPr>
          <w:rFonts w:ascii="Calibri Light" w:hAnsi="Calibri Light"/>
          <w:b/>
          <w:bCs/>
          <w:lang w:val="en"/>
        </w:rPr>
        <w:t>2</w:t>
      </w:r>
    </w:p>
    <w:p w14:paraId="21749197" w14:textId="77777777" w:rsidR="00284E06" w:rsidRDefault="00284E06"/>
    <w:p w14:paraId="10021DBB" w14:textId="77777777" w:rsidR="00284E06" w:rsidRDefault="00284E06">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284E06" w14:paraId="2E4B671C" w14:textId="77777777">
        <w:tc>
          <w:tcPr>
            <w:tcW w:w="9015" w:type="dxa"/>
          </w:tcPr>
          <w:p w14:paraId="3C3B5A89" w14:textId="77777777" w:rsidR="00284E06" w:rsidRDefault="00284E06">
            <w:pPr>
              <w:spacing w:after="40"/>
            </w:pPr>
            <w:r>
              <w:rPr>
                <w:rFonts w:ascii="Calibri" w:eastAsia="Calibri" w:hAnsi="Calibri" w:cs="Calibri"/>
              </w:rPr>
              <w:t xml:space="preserve">This proposal provides a strong rationale for the curriculum. The target audience is clearly identified as Level 6 BA Education students at UWTSD, and the need is justified by linking this proposal to the Anti-Racist Wales Action Plan, Curriculum for Wales expectations, DARPL materials, and the wider professional responsibilities of educators in the post-16 </w:t>
            </w:r>
            <w:proofErr w:type="gramStart"/>
            <w:r>
              <w:rPr>
                <w:rFonts w:ascii="Calibri" w:eastAsia="Calibri" w:hAnsi="Calibri" w:cs="Calibri"/>
              </w:rPr>
              <w:t>sector,  giving</w:t>
            </w:r>
            <w:proofErr w:type="gramEnd"/>
            <w:r>
              <w:rPr>
                <w:rFonts w:ascii="Calibri" w:eastAsia="Calibri" w:hAnsi="Calibri" w:cs="Calibri"/>
              </w:rPr>
              <w:t xml:space="preserve"> it clear relevance.</w:t>
            </w:r>
          </w:p>
          <w:p w14:paraId="4C0D1E2C" w14:textId="77777777" w:rsidR="00284E06" w:rsidRDefault="00284E06">
            <w:pPr>
              <w:spacing w:after="40"/>
              <w:rPr>
                <w:rFonts w:ascii="Calibri" w:hAnsi="Calibri" w:cs="Calibri"/>
              </w:rPr>
            </w:pPr>
            <w:r>
              <w:rPr>
                <w:rFonts w:ascii="Calibri" w:eastAsia="Calibri" w:hAnsi="Calibri" w:cs="Calibri"/>
              </w:rPr>
              <w:t>As an improvement, it would be suggested to make the practical aspect of this curriculum slightly more explicit. For example, it could be better explained where the module sits in the BA Education course, whether it is compulsory or optional, the credit value, and the required prior knowledge of students. These adjustments would make the proposal easier for a reader outside the subject area to evaluate.</w:t>
            </w:r>
          </w:p>
        </w:tc>
      </w:tr>
    </w:tbl>
    <w:p w14:paraId="1DBF70F2" w14:textId="77777777" w:rsidR="00284E06" w:rsidRDefault="00284E06"/>
    <w:p w14:paraId="545CAA3C" w14:textId="77777777" w:rsidR="00284E06" w:rsidRDefault="00284E06">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284E06" w14:paraId="6EA8C352" w14:textId="77777777">
        <w:tc>
          <w:tcPr>
            <w:tcW w:w="9015" w:type="dxa"/>
          </w:tcPr>
          <w:p w14:paraId="01FBB417" w14:textId="77777777" w:rsidR="00284E06" w:rsidRDefault="00284E06">
            <w:r>
              <w:t>The overall aim is appropriate and sounds achievable. Good use of the measurable Bloom's Taxonomy verbs to ask learners to critically analyse, evaluate and apply anti-racist and decolonial principles to curriculum design and professional practice.</w:t>
            </w:r>
          </w:p>
          <w:p w14:paraId="3038863C" w14:textId="77777777" w:rsidR="00284E06" w:rsidRDefault="00284E06">
            <w:r>
              <w:lastRenderedPageBreak/>
              <w:t>The learning outcomes are well aligned with Level 6 expectations because they require analysing existing policies, evaluating institutional responses, applying to resource design, and critiquing curriculum materials.</w:t>
            </w:r>
          </w:p>
          <w:p w14:paraId="03828844" w14:textId="77777777" w:rsidR="00284E06" w:rsidRDefault="00284E06">
            <w:r>
              <w:t xml:space="preserve">I recommend refining the outcomes to reduce overlap and ensure each one is fully measurable. For instance, it would be beneficial to separate the </w:t>
            </w:r>
            <w:proofErr w:type="gramStart"/>
            <w:r>
              <w:t>final outcome</w:t>
            </w:r>
            <w:proofErr w:type="gramEnd"/>
            <w:r>
              <w:t xml:space="preserve"> from academic presentation requirements or link it directly to assessment criteria.</w:t>
            </w:r>
          </w:p>
          <w:p w14:paraId="41B2425D" w14:textId="77777777" w:rsidR="00284E06" w:rsidRDefault="00284E06">
            <w:r>
              <w:t>I like how the aims also connect well with employability and professional development, particularly for students intending to work in schools, ALN settings, community education, or wider educational services — well done.</w:t>
            </w:r>
          </w:p>
        </w:tc>
      </w:tr>
    </w:tbl>
    <w:p w14:paraId="5B5A2350" w14:textId="77777777" w:rsidR="00284E06" w:rsidRDefault="00284E06"/>
    <w:p w14:paraId="2C099E16" w14:textId="77777777" w:rsidR="00284E06" w:rsidRDefault="00284E06">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284E06" w14:paraId="6292B52A" w14:textId="77777777">
        <w:tc>
          <w:tcPr>
            <w:tcW w:w="9015" w:type="dxa"/>
          </w:tcPr>
          <w:p w14:paraId="08028CA9" w14:textId="77777777" w:rsidR="00284E06" w:rsidRDefault="00284E06">
            <w:r>
              <w:t>The blended structure is purposeful</w:t>
            </w:r>
            <w:r>
              <w:rPr>
                <w:lang w:val="en"/>
              </w:rPr>
              <w:t xml:space="preserve"> and </w:t>
            </w:r>
            <w:proofErr w:type="spellStart"/>
            <w:r>
              <w:rPr>
                <w:lang w:val="en"/>
              </w:rPr>
              <w:t>suittable</w:t>
            </w:r>
            <w:proofErr w:type="spellEnd"/>
            <w:r>
              <w:t>. The balance of online teaching and in-person workshops supports scaffolding and progression from theory and policy awareness into applied curriculum design.</w:t>
            </w:r>
          </w:p>
          <w:p w14:paraId="64DADAA0" w14:textId="77777777" w:rsidR="00284E06" w:rsidRDefault="00284E06">
            <w:r>
              <w:t>The four-week intensive model is coherent and mirrors the block-delivery approach described in the proposal, which supports consistency with the wider programme structure.</w:t>
            </w:r>
          </w:p>
          <w:p w14:paraId="3B0224E9" w14:textId="77777777" w:rsidR="00284E06" w:rsidRDefault="00284E06">
            <w:r>
              <w:t xml:space="preserve">The progression from key concepts to policy and professional responsibilities to curriculum redesign is logical and </w:t>
            </w:r>
            <w:proofErr w:type="gramStart"/>
            <w:r>
              <w:t>thoughtful, and</w:t>
            </w:r>
            <w:proofErr w:type="gramEnd"/>
            <w:r>
              <w:t xml:space="preserve"> should help learners build confidence as they complete the portfolio.</w:t>
            </w:r>
          </w:p>
          <w:p w14:paraId="5C4ED0FD" w14:textId="77777777" w:rsidR="00284E06" w:rsidRDefault="00284E06">
            <w:r>
              <w:t>However, I recommend reviewing the proposed workload to ensure it is proportionate to the credit value, independent-study expectations, and overall assessment demands.</w:t>
            </w:r>
          </w:p>
          <w:p w14:paraId="56B46BA6" w14:textId="77777777" w:rsidR="00284E06" w:rsidRDefault="00284E06">
            <w:r>
              <w:t xml:space="preserve">Also, I have noticed a minor consistency issue for you to check. The main timetable describes six-hour in-person sessions, while some lesson-plan appendices appear to use three-hour lessons. </w:t>
            </w:r>
          </w:p>
        </w:tc>
      </w:tr>
    </w:tbl>
    <w:p w14:paraId="313D01BF" w14:textId="77777777" w:rsidR="00284E06" w:rsidRDefault="00284E06"/>
    <w:p w14:paraId="0C78CF09" w14:textId="77777777" w:rsidR="00284E06" w:rsidRDefault="00284E06">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284E06" w14:paraId="0916A745" w14:textId="77777777">
        <w:tc>
          <w:tcPr>
            <w:tcW w:w="9015" w:type="dxa"/>
          </w:tcPr>
          <w:p w14:paraId="11AB4D29" w14:textId="77777777" w:rsidR="00284E06" w:rsidRDefault="00284E06">
            <w:r>
              <w:t xml:space="preserve">Your proposal </w:t>
            </w:r>
            <w:proofErr w:type="gramStart"/>
            <w:r>
              <w:t>gives strong consideration to</w:t>
            </w:r>
            <w:proofErr w:type="gramEnd"/>
            <w:r>
              <w:t xml:space="preserve"> relevant professional standards and benchmarking. It refers to the Professional Standards for Teaching and Leadership in Wales, the Professional Standards for FE/WBL practitioners, the QAA Education Studies benchmark, and the Welsh Government anti-racist policy.</w:t>
            </w:r>
          </w:p>
          <w:p w14:paraId="73BBDCE8" w14:textId="77777777" w:rsidR="00284E06" w:rsidRDefault="00284E06">
            <w:r>
              <w:t>The standards are not merely listed — they are linked to curriculum design, professional judgement, safeguarding, inclusive practice, learner belonging, and ethical responsibility. This linkage provides academic and professional validity to your proposal — well done.</w:t>
            </w:r>
          </w:p>
        </w:tc>
      </w:tr>
    </w:tbl>
    <w:p w14:paraId="451BC6A0" w14:textId="77777777" w:rsidR="00284E06" w:rsidRDefault="00284E06"/>
    <w:p w14:paraId="559FC9AE" w14:textId="77777777" w:rsidR="00284E06" w:rsidRDefault="00284E06">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284E06" w14:paraId="181E4250" w14:textId="77777777">
        <w:tc>
          <w:tcPr>
            <w:tcW w:w="9015" w:type="dxa"/>
          </w:tcPr>
          <w:p w14:paraId="6E090514" w14:textId="77777777" w:rsidR="00284E06" w:rsidRDefault="00284E06">
            <w:r>
              <w:t xml:space="preserve">The two lesson plans provided in the appendices are very detailed, professionally structured, and demonstrate a strong understanding of inclusive pedagogy. Both </w:t>
            </w:r>
            <w:r>
              <w:lastRenderedPageBreak/>
              <w:t>plans make excellent use of breakout rooms, shared whiteboards, chat-based interaction, and peer feedback — all of which are well-suited to online delivery and model the very kind of learner-centred, collaborative practice the module advocates.</w:t>
            </w:r>
          </w:p>
          <w:p w14:paraId="6B14CD8B" w14:textId="77777777" w:rsidR="00284E06" w:rsidRDefault="00284E06">
            <w:r>
              <w:t xml:space="preserve">The supporting resources would also benefit from a demonstration of the actual PowerPoint slides. </w:t>
            </w:r>
          </w:p>
        </w:tc>
      </w:tr>
    </w:tbl>
    <w:p w14:paraId="5BE2B16E" w14:textId="77777777" w:rsidR="00284E06" w:rsidRDefault="00284E06"/>
    <w:p w14:paraId="22BDB5E9" w14:textId="77777777" w:rsidR="00284E06" w:rsidRDefault="00284E06">
      <w:r>
        <w:t>Anything else that you would like to comment on?</w:t>
      </w:r>
    </w:p>
    <w:tbl>
      <w:tblPr>
        <w:tblStyle w:val="TableGrid"/>
        <w:tblW w:w="0" w:type="auto"/>
        <w:tblLayout w:type="fixed"/>
        <w:tblLook w:val="06A0" w:firstRow="1" w:lastRow="0" w:firstColumn="1" w:lastColumn="0" w:noHBand="1" w:noVBand="1"/>
      </w:tblPr>
      <w:tblGrid>
        <w:gridCol w:w="9015"/>
      </w:tblGrid>
      <w:tr w:rsidR="00284E06" w14:paraId="5BFD3A3B" w14:textId="77777777">
        <w:tc>
          <w:tcPr>
            <w:tcW w:w="9015" w:type="dxa"/>
          </w:tcPr>
          <w:p w14:paraId="62F8632A" w14:textId="77777777" w:rsidR="00284E06" w:rsidRDefault="00284E06">
            <w:pPr>
              <w:spacing w:before="60" w:after="80"/>
              <w:rPr>
                <w:rFonts w:ascii="Calibri" w:eastAsia="Calibri" w:hAnsi="Calibri" w:cs="Calibri"/>
                <w:lang w:val="en"/>
              </w:rPr>
            </w:pPr>
          </w:p>
          <w:p w14:paraId="6E0132F3" w14:textId="77777777" w:rsidR="00284E06" w:rsidRDefault="00284E06">
            <w:pPr>
              <w:spacing w:before="60" w:after="80"/>
              <w:rPr>
                <w:rFonts w:ascii="Calibri" w:eastAsia="Calibri" w:hAnsi="Calibri" w:cs="Calibri"/>
                <w:lang w:val="en"/>
              </w:rPr>
            </w:pPr>
            <w:r>
              <w:rPr>
                <w:rFonts w:ascii="Calibri" w:eastAsia="Calibri" w:hAnsi="Calibri" w:cs="Calibri"/>
                <w:lang w:val="en"/>
              </w:rPr>
              <w:t xml:space="preserve">Thank you for your hard work. </w:t>
            </w:r>
          </w:p>
          <w:p w14:paraId="3F0C754F" w14:textId="77777777" w:rsidR="00284E06" w:rsidRDefault="00284E06">
            <w:pPr>
              <w:spacing w:before="60" w:after="80"/>
              <w:rPr>
                <w:rFonts w:ascii="Calibri" w:hAnsi="Calibri" w:cs="Calibri"/>
              </w:rPr>
            </w:pPr>
          </w:p>
        </w:tc>
      </w:tr>
    </w:tbl>
    <w:p w14:paraId="1CAFBDCE" w14:textId="77777777" w:rsidR="00284E06" w:rsidRDefault="00284E06"/>
    <w:p w14:paraId="1D114F8B" w14:textId="77777777" w:rsidR="00284E06" w:rsidRDefault="00284E06"/>
    <w:p w14:paraId="00803346" w14:textId="77777777" w:rsidR="00284E06" w:rsidRDefault="00284E06" w:rsidP="5DACC5B2">
      <w:pPr>
        <w:pStyle w:val="Heading1"/>
        <w:rPr>
          <w:rFonts w:ascii="Calibri Light" w:hAnsi="Calibri Light"/>
        </w:rPr>
      </w:pPr>
      <w:r w:rsidRPr="5DACC5B2">
        <w:rPr>
          <w:rFonts w:ascii="Calibri Light" w:hAnsi="Calibri Light"/>
        </w:rPr>
        <w:t>Peer Review Feedback</w:t>
      </w:r>
    </w:p>
    <w:p w14:paraId="513BC744" w14:textId="77777777" w:rsidR="00284E06" w:rsidRDefault="00284E06" w:rsidP="5DACC5B2"/>
    <w:p w14:paraId="7D585670" w14:textId="77777777" w:rsidR="00284E06" w:rsidRDefault="00284E06" w:rsidP="5DACC5B2">
      <w:pPr>
        <w:pStyle w:val="Heading2"/>
        <w:rPr>
          <w:rFonts w:ascii="Calibri Light" w:hAnsi="Calibri Light"/>
        </w:rPr>
      </w:pPr>
      <w:r w:rsidRPr="5DACC5B2">
        <w:rPr>
          <w:rFonts w:ascii="Calibri Light" w:hAnsi="Calibri Light"/>
        </w:rPr>
        <w:t xml:space="preserve">Curriculum number: </w:t>
      </w:r>
      <w:r>
        <w:rPr>
          <w:rFonts w:ascii="Calibri Light" w:hAnsi="Calibri Light"/>
        </w:rPr>
        <w:t>2</w:t>
      </w:r>
    </w:p>
    <w:p w14:paraId="40F91115" w14:textId="77777777" w:rsidR="00284E06" w:rsidRDefault="00284E06" w:rsidP="5DACC5B2"/>
    <w:p w14:paraId="2E1118FD" w14:textId="77777777" w:rsidR="00284E06" w:rsidRDefault="00284E06" w:rsidP="5DACC5B2">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284E06" w14:paraId="74E328BA" w14:textId="77777777" w:rsidTr="5DACC5B2">
        <w:tc>
          <w:tcPr>
            <w:tcW w:w="9015" w:type="dxa"/>
          </w:tcPr>
          <w:p w14:paraId="60F86AE3" w14:textId="77777777" w:rsidR="00284E06" w:rsidRDefault="00284E06" w:rsidP="5DACC5B2"/>
          <w:p w14:paraId="35298385" w14:textId="77777777" w:rsidR="00284E06" w:rsidRDefault="00284E06" w:rsidP="5DACC5B2">
            <w:r>
              <w:t xml:space="preserve">The overview, context and rationale are clear and easy to understand. The proposal shows the government policy which needs to be implemented and backs this up with evidence of </w:t>
            </w:r>
            <w:proofErr w:type="gramStart"/>
            <w:r>
              <w:t>real world</w:t>
            </w:r>
            <w:proofErr w:type="gramEnd"/>
            <w:r>
              <w:t xml:space="preserve"> examples showing why it needs to be implemented and how to do so. There is some repetition so perhaps the rationale and </w:t>
            </w:r>
            <w:proofErr w:type="spellStart"/>
            <w:r>
              <w:t>cantext</w:t>
            </w:r>
            <w:proofErr w:type="spellEnd"/>
            <w:r>
              <w:t xml:space="preserve"> sections could be </w:t>
            </w:r>
            <w:proofErr w:type="gramStart"/>
            <w:r>
              <w:t>merged together</w:t>
            </w:r>
            <w:proofErr w:type="gramEnd"/>
            <w:r>
              <w:t xml:space="preserve"> into one more concise section. Though this is only a tiny formatting suggestion and it makes perfect sense as it currently is. </w:t>
            </w:r>
          </w:p>
          <w:p w14:paraId="14A7653A" w14:textId="77777777" w:rsidR="00284E06" w:rsidRDefault="00284E06" w:rsidP="5DACC5B2"/>
        </w:tc>
      </w:tr>
    </w:tbl>
    <w:p w14:paraId="499E4C6C" w14:textId="77777777" w:rsidR="00284E06" w:rsidRDefault="00284E06" w:rsidP="5DACC5B2"/>
    <w:p w14:paraId="58E6B7F4" w14:textId="77777777" w:rsidR="00284E06" w:rsidRDefault="00284E06" w:rsidP="5DACC5B2">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284E06" w14:paraId="56B0A67A" w14:textId="77777777" w:rsidTr="5DACC5B2">
        <w:tc>
          <w:tcPr>
            <w:tcW w:w="9015" w:type="dxa"/>
          </w:tcPr>
          <w:p w14:paraId="262BFAFC" w14:textId="77777777" w:rsidR="00284E06" w:rsidRDefault="00284E06" w:rsidP="5DACC5B2"/>
          <w:p w14:paraId="00486C3E" w14:textId="77777777" w:rsidR="00284E06" w:rsidRDefault="00284E06" w:rsidP="5DACC5B2">
            <w:r>
              <w:t xml:space="preserve">The aims and objectives reflect the content and rational for the curriculum very well. The verbs used are appropriate for a degree level course referencing </w:t>
            </w:r>
            <w:r w:rsidRPr="004351C9">
              <w:t>Bloom as</w:t>
            </w:r>
            <w:r>
              <w:t xml:space="preserve"> the</w:t>
            </w:r>
            <w:r w:rsidRPr="004351C9">
              <w:t xml:space="preserve"> framework</w:t>
            </w:r>
            <w:r>
              <w:t xml:space="preserve"> used for this</w:t>
            </w:r>
            <w:r w:rsidRPr="004351C9">
              <w:t xml:space="preserve"> might strengthen this section of the proposal. </w:t>
            </w:r>
            <w:r>
              <w:t xml:space="preserve">While the learning objectives are well suited to the aims of the curriculum, perhaps being more specific about what work will be produced to meet these targets could improve this section. </w:t>
            </w:r>
          </w:p>
          <w:p w14:paraId="756D4011" w14:textId="77777777" w:rsidR="00284E06" w:rsidRDefault="00284E06" w:rsidP="5DACC5B2"/>
          <w:p w14:paraId="7B3FB932" w14:textId="77777777" w:rsidR="00284E06" w:rsidRDefault="00284E06" w:rsidP="5DACC5B2"/>
        </w:tc>
      </w:tr>
    </w:tbl>
    <w:p w14:paraId="51EF8523" w14:textId="77777777" w:rsidR="00284E06" w:rsidRDefault="00284E06" w:rsidP="5DACC5B2"/>
    <w:p w14:paraId="6CD3825A" w14:textId="77777777" w:rsidR="00284E06" w:rsidRDefault="00284E06" w:rsidP="5DACC5B2">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284E06" w14:paraId="0C7DCE5D" w14:textId="77777777" w:rsidTr="5DACC5B2">
        <w:tc>
          <w:tcPr>
            <w:tcW w:w="9015" w:type="dxa"/>
          </w:tcPr>
          <w:p w14:paraId="093CB374" w14:textId="77777777" w:rsidR="00284E06" w:rsidRDefault="00284E06" w:rsidP="5DACC5B2">
            <w:r>
              <w:t xml:space="preserve">The curriculum has a good balance of teaching methods, taking a different approach every day of the week. This approach gives students a level of flexibility and helps them engage with the taught material in different ways. It might fall into the trap of being a ‘jack of all trades, master of none’ with so many different approaches being taken it might alienate as many students as it benefits. </w:t>
            </w:r>
          </w:p>
          <w:p w14:paraId="78BD2D3F" w14:textId="77777777" w:rsidR="00284E06" w:rsidRDefault="00284E06" w:rsidP="5DACC5B2"/>
        </w:tc>
      </w:tr>
    </w:tbl>
    <w:p w14:paraId="51627EA8" w14:textId="77777777" w:rsidR="00284E06" w:rsidRDefault="00284E06" w:rsidP="5DACC5B2"/>
    <w:p w14:paraId="4AA1C7B3" w14:textId="77777777" w:rsidR="00284E06" w:rsidRDefault="00284E06" w:rsidP="5DACC5B2">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284E06" w14:paraId="51E03D4C" w14:textId="77777777" w:rsidTr="5DACC5B2">
        <w:tc>
          <w:tcPr>
            <w:tcW w:w="9015" w:type="dxa"/>
          </w:tcPr>
          <w:p w14:paraId="3B77019C" w14:textId="77777777" w:rsidR="00284E06" w:rsidRDefault="00284E06" w:rsidP="5DACC5B2"/>
          <w:p w14:paraId="5F858082" w14:textId="77777777" w:rsidR="00284E06" w:rsidRDefault="00284E06" w:rsidP="5DACC5B2">
            <w:r>
              <w:t xml:space="preserve">Professional standards are consistently applied throughout this proposal. </w:t>
            </w:r>
            <w:proofErr w:type="gramStart"/>
            <w:r>
              <w:t>Making reference</w:t>
            </w:r>
            <w:proofErr w:type="gramEnd"/>
            <w:r>
              <w:t xml:space="preserve"> not only to the FE professional standards and QAA Benchmarking but also ensuring that the course content contains the relevant professional standards for primary education in Wales. As a Level 6 university course it should however be using the HE professional standards rather than the FE framework, though the standards referenced are compatible with either so it would just be a case of changing the wording and the references to include both. </w:t>
            </w:r>
          </w:p>
          <w:p w14:paraId="1F9FD5F8" w14:textId="77777777" w:rsidR="00284E06" w:rsidRDefault="00284E06" w:rsidP="5DACC5B2"/>
        </w:tc>
      </w:tr>
    </w:tbl>
    <w:p w14:paraId="229C5AE9" w14:textId="77777777" w:rsidR="00284E06" w:rsidRDefault="00284E06" w:rsidP="5DACC5B2"/>
    <w:p w14:paraId="63586F5D" w14:textId="77777777" w:rsidR="00284E06" w:rsidRDefault="00284E06" w:rsidP="5DACC5B2">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284E06" w14:paraId="54FCA1B6" w14:textId="77777777" w:rsidTr="5DACC5B2">
        <w:tc>
          <w:tcPr>
            <w:tcW w:w="9015" w:type="dxa"/>
          </w:tcPr>
          <w:p w14:paraId="52B53101" w14:textId="77777777" w:rsidR="00284E06" w:rsidRDefault="00284E06" w:rsidP="5DACC5B2"/>
          <w:p w14:paraId="0C25D4A0" w14:textId="77777777" w:rsidR="00284E06" w:rsidRDefault="00284E06" w:rsidP="5DACC5B2">
            <w:r>
              <w:t xml:space="preserve">The scheme of work is structured as a timetable which makes it easier to fit into any modular course framework. It could benefit from using the template that was provided to add more the detail such as which aims and objectives are being met in each lesson. Since </w:t>
            </w:r>
            <w:proofErr w:type="gramStart"/>
            <w:r>
              <w:t>the majority of</w:t>
            </w:r>
            <w:proofErr w:type="gramEnd"/>
            <w:r>
              <w:t xml:space="preserve"> the information is in the final column changing the layout to give it more room would make it easier to read. </w:t>
            </w:r>
          </w:p>
          <w:p w14:paraId="225AA8C3" w14:textId="77777777" w:rsidR="00284E06" w:rsidRDefault="00284E06" w:rsidP="5DACC5B2"/>
          <w:p w14:paraId="0B0901E2" w14:textId="77777777" w:rsidR="00284E06" w:rsidRDefault="00284E06" w:rsidP="5DACC5B2"/>
          <w:p w14:paraId="7399E1B0" w14:textId="77777777" w:rsidR="00284E06" w:rsidRDefault="00284E06" w:rsidP="5DACC5B2"/>
          <w:p w14:paraId="71740BAE" w14:textId="77777777" w:rsidR="00284E06" w:rsidRDefault="00284E06" w:rsidP="5DACC5B2"/>
          <w:p w14:paraId="0BF0FE09" w14:textId="77777777" w:rsidR="00284E06" w:rsidRDefault="00284E06" w:rsidP="5DACC5B2"/>
          <w:p w14:paraId="374E616F" w14:textId="77777777" w:rsidR="00284E06" w:rsidRDefault="00284E06" w:rsidP="5DACC5B2"/>
        </w:tc>
      </w:tr>
    </w:tbl>
    <w:p w14:paraId="7AD49A68" w14:textId="77777777" w:rsidR="00284E06" w:rsidRDefault="00284E06" w:rsidP="5DACC5B2"/>
    <w:p w14:paraId="49347913" w14:textId="77777777" w:rsidR="00284E06" w:rsidRDefault="00284E06" w:rsidP="5DACC5B2"/>
    <w:p w14:paraId="7D1599F3" w14:textId="77777777" w:rsidR="00284E06" w:rsidRDefault="00284E06" w:rsidP="5DACC5B2">
      <w:r>
        <w:t>Anything else that you would like to comment on?</w:t>
      </w:r>
    </w:p>
    <w:tbl>
      <w:tblPr>
        <w:tblStyle w:val="TableGrid"/>
        <w:tblW w:w="0" w:type="auto"/>
        <w:tblLayout w:type="fixed"/>
        <w:tblLook w:val="06A0" w:firstRow="1" w:lastRow="0" w:firstColumn="1" w:lastColumn="0" w:noHBand="1" w:noVBand="1"/>
      </w:tblPr>
      <w:tblGrid>
        <w:gridCol w:w="9015"/>
      </w:tblGrid>
      <w:tr w:rsidR="00284E06" w14:paraId="27F038A1" w14:textId="77777777" w:rsidTr="5DACC5B2">
        <w:tc>
          <w:tcPr>
            <w:tcW w:w="9015" w:type="dxa"/>
          </w:tcPr>
          <w:p w14:paraId="40C00D7E" w14:textId="77777777" w:rsidR="00284E06" w:rsidRDefault="00284E06" w:rsidP="5DACC5B2">
            <w:r>
              <w:lastRenderedPageBreak/>
              <w:t xml:space="preserve">Theres a good discussion of the reading list going into detail about which texts and what authors are included in it. The proposal itself does not include a Harvard referenced reading list of the material which this section of the proposal discuses. Adding this would clear up which texts by which authors are being referred to and make it easier for potential students to access their sources. </w:t>
            </w:r>
          </w:p>
          <w:p w14:paraId="22D26B53" w14:textId="77777777" w:rsidR="00284E06" w:rsidRDefault="00284E06" w:rsidP="5DACC5B2"/>
          <w:p w14:paraId="7D6C0CBD" w14:textId="77777777" w:rsidR="00284E06" w:rsidRDefault="00284E06" w:rsidP="5DACC5B2"/>
          <w:p w14:paraId="3531BAB4" w14:textId="77777777" w:rsidR="00284E06" w:rsidRDefault="00284E06" w:rsidP="5DACC5B2"/>
          <w:p w14:paraId="4FD45199" w14:textId="77777777" w:rsidR="00284E06" w:rsidRDefault="00284E06" w:rsidP="5DACC5B2"/>
          <w:p w14:paraId="1F4B3BFE" w14:textId="77777777" w:rsidR="00284E06" w:rsidRDefault="00284E06" w:rsidP="5DACC5B2"/>
          <w:p w14:paraId="244937D9" w14:textId="77777777" w:rsidR="00284E06" w:rsidRDefault="00284E06" w:rsidP="5DACC5B2"/>
        </w:tc>
      </w:tr>
    </w:tbl>
    <w:p w14:paraId="45B94630" w14:textId="77777777" w:rsidR="00284E06" w:rsidRDefault="00284E06" w:rsidP="5DACC5B2"/>
    <w:p w14:paraId="6FC68723" w14:textId="77777777" w:rsidR="00284E06" w:rsidRDefault="00284E06" w:rsidP="5DACC5B2"/>
    <w:p w14:paraId="165FDD77" w14:textId="77777777" w:rsidR="00284E06" w:rsidRPr="00284E06" w:rsidRDefault="00284E06" w:rsidP="00DD5969">
      <w:pPr>
        <w:rPr>
          <w:rFonts w:ascii="Calibri" w:hAnsi="Calibri" w:cs="Calibri"/>
          <w:u w:val="single"/>
        </w:rPr>
      </w:pPr>
    </w:p>
    <w:sectPr w:rsidR="00284E06" w:rsidRPr="00284E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60D66" w14:textId="77777777" w:rsidR="009E22F3" w:rsidRDefault="009E22F3" w:rsidP="00011AB6">
      <w:pPr>
        <w:spacing w:after="0" w:line="240" w:lineRule="auto"/>
      </w:pPr>
      <w:r>
        <w:separator/>
      </w:r>
    </w:p>
  </w:endnote>
  <w:endnote w:type="continuationSeparator" w:id="0">
    <w:p w14:paraId="0D9C8842" w14:textId="77777777" w:rsidR="009E22F3" w:rsidRDefault="009E22F3"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00083" w14:textId="77777777" w:rsidR="009E22F3" w:rsidRDefault="009E22F3" w:rsidP="00011AB6">
      <w:pPr>
        <w:spacing w:after="0" w:line="240" w:lineRule="auto"/>
      </w:pPr>
      <w:r>
        <w:separator/>
      </w:r>
    </w:p>
  </w:footnote>
  <w:footnote w:type="continuationSeparator" w:id="0">
    <w:p w14:paraId="36EB3FF1" w14:textId="77777777" w:rsidR="009E22F3" w:rsidRDefault="009E22F3"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D5233"/>
    <w:multiLevelType w:val="multilevel"/>
    <w:tmpl w:val="5ADAE8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26791C"/>
    <w:multiLevelType w:val="multilevel"/>
    <w:tmpl w:val="AEC40C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D375C0"/>
    <w:multiLevelType w:val="multilevel"/>
    <w:tmpl w:val="171E1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70106E"/>
    <w:multiLevelType w:val="multilevel"/>
    <w:tmpl w:val="233ACC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BA2691"/>
    <w:multiLevelType w:val="multilevel"/>
    <w:tmpl w:val="70AAC3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7169546">
    <w:abstractNumId w:val="1"/>
  </w:num>
  <w:num w:numId="2" w16cid:durableId="441649370">
    <w:abstractNumId w:val="2"/>
  </w:num>
  <w:num w:numId="3" w16cid:durableId="324288720">
    <w:abstractNumId w:val="0"/>
  </w:num>
  <w:num w:numId="4" w16cid:durableId="1009870029">
    <w:abstractNumId w:val="4"/>
  </w:num>
  <w:num w:numId="5" w16cid:durableId="4478912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51C6A"/>
    <w:rsid w:val="00061BBC"/>
    <w:rsid w:val="00063ADC"/>
    <w:rsid w:val="000A2E17"/>
    <w:rsid w:val="000A470F"/>
    <w:rsid w:val="000C144A"/>
    <w:rsid w:val="000C541C"/>
    <w:rsid w:val="000C68CB"/>
    <w:rsid w:val="000D5B34"/>
    <w:rsid w:val="000E50C1"/>
    <w:rsid w:val="0010406A"/>
    <w:rsid w:val="00110DEC"/>
    <w:rsid w:val="001118FB"/>
    <w:rsid w:val="00115538"/>
    <w:rsid w:val="00135DD1"/>
    <w:rsid w:val="00147924"/>
    <w:rsid w:val="00164156"/>
    <w:rsid w:val="001819DF"/>
    <w:rsid w:val="001B086C"/>
    <w:rsid w:val="001C6E70"/>
    <w:rsid w:val="002424D0"/>
    <w:rsid w:val="00262DC1"/>
    <w:rsid w:val="00284E06"/>
    <w:rsid w:val="002E3BF2"/>
    <w:rsid w:val="002F243A"/>
    <w:rsid w:val="00301906"/>
    <w:rsid w:val="00302BB1"/>
    <w:rsid w:val="003341DF"/>
    <w:rsid w:val="00347EA1"/>
    <w:rsid w:val="00353860"/>
    <w:rsid w:val="00382546"/>
    <w:rsid w:val="003A4B66"/>
    <w:rsid w:val="003A709B"/>
    <w:rsid w:val="003D223A"/>
    <w:rsid w:val="00417AB6"/>
    <w:rsid w:val="004D474C"/>
    <w:rsid w:val="0053246E"/>
    <w:rsid w:val="00536CFB"/>
    <w:rsid w:val="00543F5E"/>
    <w:rsid w:val="00545AD7"/>
    <w:rsid w:val="00584970"/>
    <w:rsid w:val="005A71D9"/>
    <w:rsid w:val="005B4971"/>
    <w:rsid w:val="005B783A"/>
    <w:rsid w:val="005E5B97"/>
    <w:rsid w:val="005F42D0"/>
    <w:rsid w:val="005F7C42"/>
    <w:rsid w:val="0062310A"/>
    <w:rsid w:val="00664B16"/>
    <w:rsid w:val="00673F55"/>
    <w:rsid w:val="006B52C3"/>
    <w:rsid w:val="007203C3"/>
    <w:rsid w:val="00724112"/>
    <w:rsid w:val="007352C0"/>
    <w:rsid w:val="00743752"/>
    <w:rsid w:val="007D3AE1"/>
    <w:rsid w:val="007D777F"/>
    <w:rsid w:val="007E01E0"/>
    <w:rsid w:val="00803155"/>
    <w:rsid w:val="00814F92"/>
    <w:rsid w:val="00840BEE"/>
    <w:rsid w:val="00851EDB"/>
    <w:rsid w:val="00887A61"/>
    <w:rsid w:val="008D7180"/>
    <w:rsid w:val="008F1086"/>
    <w:rsid w:val="009060A0"/>
    <w:rsid w:val="0091355A"/>
    <w:rsid w:val="00917008"/>
    <w:rsid w:val="00926D6E"/>
    <w:rsid w:val="00935B8D"/>
    <w:rsid w:val="009B02E5"/>
    <w:rsid w:val="009B164A"/>
    <w:rsid w:val="009E22F3"/>
    <w:rsid w:val="00A23D6E"/>
    <w:rsid w:val="00A476E3"/>
    <w:rsid w:val="00A6013A"/>
    <w:rsid w:val="00A93D88"/>
    <w:rsid w:val="00AD7313"/>
    <w:rsid w:val="00AE2AA9"/>
    <w:rsid w:val="00AE3307"/>
    <w:rsid w:val="00B028A8"/>
    <w:rsid w:val="00B053E6"/>
    <w:rsid w:val="00B103B9"/>
    <w:rsid w:val="00B42784"/>
    <w:rsid w:val="00B51B61"/>
    <w:rsid w:val="00B724BB"/>
    <w:rsid w:val="00BD479C"/>
    <w:rsid w:val="00BE2A35"/>
    <w:rsid w:val="00BE3554"/>
    <w:rsid w:val="00C129B8"/>
    <w:rsid w:val="00C24461"/>
    <w:rsid w:val="00C2550A"/>
    <w:rsid w:val="00C4699D"/>
    <w:rsid w:val="00CF32AC"/>
    <w:rsid w:val="00D0262E"/>
    <w:rsid w:val="00D24ADF"/>
    <w:rsid w:val="00D26517"/>
    <w:rsid w:val="00D33868"/>
    <w:rsid w:val="00D87241"/>
    <w:rsid w:val="00DC55F3"/>
    <w:rsid w:val="00DD5969"/>
    <w:rsid w:val="00E10797"/>
    <w:rsid w:val="00E12EA7"/>
    <w:rsid w:val="00E243A8"/>
    <w:rsid w:val="00E55212"/>
    <w:rsid w:val="00E6747C"/>
    <w:rsid w:val="00E87D97"/>
    <w:rsid w:val="00EA0B9A"/>
    <w:rsid w:val="00EA15D1"/>
    <w:rsid w:val="00EA6220"/>
    <w:rsid w:val="00EC1771"/>
    <w:rsid w:val="00EC3AD1"/>
    <w:rsid w:val="00ED493B"/>
    <w:rsid w:val="00F8089C"/>
    <w:rsid w:val="00F96C0B"/>
    <w:rsid w:val="00FC5EAB"/>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2.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6264</Words>
  <Characters>35705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Sophie Bailey</cp:lastModifiedBy>
  <cp:revision>2</cp:revision>
  <dcterms:created xsi:type="dcterms:W3CDTF">2026-05-22T16:46:00Z</dcterms:created>
  <dcterms:modified xsi:type="dcterms:W3CDTF">2026-05-22T16:46:00Z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