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86D0A5" w14:textId="5E1E67D5" w:rsidR="003E0B97" w:rsidRDefault="003E0B97" w:rsidP="003E0B97">
      <w:pPr>
        <w:pStyle w:val="NormalWeb"/>
        <w:rPr>
          <w:rFonts w:ascii="Arial" w:hAnsi="Arial" w:cs="Arial"/>
          <w:b/>
          <w:sz w:val="40"/>
          <w:szCs w:val="40"/>
          <w:lang w:val="ro-RO"/>
        </w:rPr>
      </w:pPr>
      <w:r>
        <w:rPr>
          <w:rFonts w:ascii="Arial" w:hAnsi="Arial" w:cs="Arial"/>
          <w:b/>
          <w:sz w:val="40"/>
          <w:szCs w:val="40"/>
          <w:lang w:val="ro-RO"/>
        </w:rPr>
        <w:t xml:space="preserve">                               </w:t>
      </w:r>
      <w:r w:rsidR="00974077" w:rsidRPr="00346ED8">
        <w:rPr>
          <w:rFonts w:ascii="Arial" w:hAnsi="Arial" w:cs="Arial"/>
          <w:b/>
          <w:sz w:val="40"/>
          <w:szCs w:val="40"/>
          <w:lang w:val="ro-RO"/>
        </w:rPr>
        <w:t xml:space="preserve">MODULE TITLE: </w:t>
      </w:r>
    </w:p>
    <w:p w14:paraId="2B9C118A" w14:textId="063E0DC7" w:rsidR="003E0B97" w:rsidRDefault="003E0B97" w:rsidP="003E0B97">
      <w:pPr>
        <w:pStyle w:val="NormalWeb"/>
      </w:pPr>
      <w:r>
        <w:rPr>
          <w:rFonts w:ascii="Arial" w:hAnsi="Arial" w:cs="Arial"/>
          <w:b/>
          <w:bCs/>
          <w:sz w:val="36"/>
          <w:szCs w:val="36"/>
        </w:rPr>
        <w:t xml:space="preserve">                         </w:t>
      </w:r>
      <w:r>
        <w:rPr>
          <w:rFonts w:ascii="Arial" w:hAnsi="Arial" w:cs="Arial"/>
          <w:b/>
          <w:bCs/>
          <w:sz w:val="36"/>
          <w:szCs w:val="36"/>
        </w:rPr>
        <w:t xml:space="preserve">Hospitality and Guest Services </w:t>
      </w:r>
    </w:p>
    <w:p w14:paraId="319CD65C" w14:textId="1D59B6D9" w:rsidR="00974077" w:rsidRDefault="00974077" w:rsidP="00974077">
      <w:pPr>
        <w:tabs>
          <w:tab w:val="left" w:pos="7280"/>
          <w:tab w:val="center" w:pos="13650"/>
        </w:tabs>
        <w:jc w:val="center"/>
        <w:rPr>
          <w:rFonts w:ascii="Arial" w:hAnsi="Arial" w:cs="Arial"/>
          <w:b/>
          <w:sz w:val="40"/>
          <w:szCs w:val="40"/>
          <w:lang w:val="ro-RO"/>
        </w:rPr>
      </w:pPr>
    </w:p>
    <w:p w14:paraId="68D84DB4" w14:textId="77777777" w:rsidR="00974077" w:rsidRDefault="00974077" w:rsidP="00974077">
      <w:pPr>
        <w:tabs>
          <w:tab w:val="left" w:pos="7280"/>
          <w:tab w:val="center" w:pos="13650"/>
        </w:tabs>
        <w:jc w:val="center"/>
        <w:rPr>
          <w:rFonts w:ascii="Arial" w:hAnsi="Arial" w:cs="Arial"/>
          <w:b/>
          <w:sz w:val="40"/>
          <w:szCs w:val="40"/>
          <w:lang w:val="ro-RO"/>
        </w:rPr>
      </w:pPr>
    </w:p>
    <w:p w14:paraId="4D29DAC4" w14:textId="542A7EFE" w:rsidR="00974077" w:rsidRPr="0097515A" w:rsidRDefault="00974077" w:rsidP="00974077">
      <w:pPr>
        <w:tabs>
          <w:tab w:val="left" w:pos="7280"/>
          <w:tab w:val="center" w:pos="13650"/>
        </w:tabs>
        <w:jc w:val="center"/>
        <w:rPr>
          <w:rFonts w:ascii="Arial" w:hAnsi="Arial" w:cs="Arial"/>
          <w:b/>
          <w:bCs/>
          <w:sz w:val="40"/>
          <w:szCs w:val="40"/>
        </w:rPr>
      </w:pPr>
      <w:r>
        <w:rPr>
          <w:rFonts w:ascii="Arial" w:hAnsi="Arial" w:cs="Arial"/>
          <w:b/>
          <w:sz w:val="40"/>
          <w:szCs w:val="40"/>
          <w:lang w:val="ro-RO"/>
        </w:rPr>
        <w:t>M4X0191</w:t>
      </w:r>
      <w:r>
        <w:rPr>
          <w:rFonts w:ascii="Arial" w:hAnsi="Arial" w:cs="Arial"/>
          <w:b/>
          <w:sz w:val="40"/>
          <w:szCs w:val="40"/>
          <w:lang w:val="ro-RO"/>
        </w:rPr>
        <w:t>5</w:t>
      </w:r>
    </w:p>
    <w:p w14:paraId="59BA6C04" w14:textId="77777777" w:rsidR="00974077" w:rsidRPr="00F53D4A" w:rsidRDefault="00974077" w:rsidP="00974077">
      <w:pPr>
        <w:tabs>
          <w:tab w:val="left" w:pos="7280"/>
          <w:tab w:val="center" w:pos="13650"/>
        </w:tabs>
        <w:rPr>
          <w:rFonts w:ascii="Arial" w:hAnsi="Arial" w:cs="Arial"/>
          <w:bCs/>
          <w:sz w:val="40"/>
          <w:szCs w:val="40"/>
          <w:lang w:val="ro-RO"/>
        </w:rPr>
      </w:pPr>
    </w:p>
    <w:p w14:paraId="5FCEB4FC" w14:textId="77777777" w:rsidR="00974077" w:rsidRPr="00B44251" w:rsidRDefault="00974077" w:rsidP="00974077">
      <w:pPr>
        <w:jc w:val="center"/>
        <w:rPr>
          <w:rFonts w:ascii="Arial" w:hAnsi="Arial" w:cs="Arial"/>
          <w:b/>
          <w:sz w:val="40"/>
          <w:szCs w:val="40"/>
          <w:lang w:val="ro-RO"/>
        </w:rPr>
      </w:pPr>
    </w:p>
    <w:p w14:paraId="18021818" w14:textId="77777777" w:rsidR="00974077" w:rsidRDefault="00974077" w:rsidP="00974077">
      <w:pPr>
        <w:jc w:val="center"/>
        <w:rPr>
          <w:rFonts w:ascii="Arial" w:hAnsi="Arial" w:cs="Arial"/>
          <w:b/>
          <w:sz w:val="40"/>
          <w:szCs w:val="40"/>
          <w:lang w:val="ro-RO"/>
        </w:rPr>
      </w:pPr>
      <w:r w:rsidRPr="00B44251">
        <w:rPr>
          <w:rFonts w:ascii="Arial" w:hAnsi="Arial" w:cs="Arial"/>
          <w:b/>
          <w:sz w:val="40"/>
          <w:szCs w:val="40"/>
          <w:lang w:val="ro-RO"/>
        </w:rPr>
        <w:t>ASS</w:t>
      </w:r>
      <w:r>
        <w:rPr>
          <w:rFonts w:ascii="Arial" w:hAnsi="Arial" w:cs="Arial"/>
          <w:b/>
          <w:sz w:val="40"/>
          <w:szCs w:val="40"/>
          <w:lang w:val="ro-RO"/>
        </w:rPr>
        <w:t>ESS</w:t>
      </w:r>
      <w:r w:rsidRPr="00B44251">
        <w:rPr>
          <w:rFonts w:ascii="Arial" w:hAnsi="Arial" w:cs="Arial"/>
          <w:b/>
          <w:sz w:val="40"/>
          <w:szCs w:val="40"/>
          <w:lang w:val="ro-RO"/>
        </w:rPr>
        <w:t>MENT TITLE</w:t>
      </w:r>
      <w:r w:rsidRPr="00346ED8">
        <w:rPr>
          <w:rFonts w:ascii="Arial" w:hAnsi="Arial" w:cs="Arial"/>
          <w:b/>
          <w:sz w:val="40"/>
          <w:szCs w:val="40"/>
          <w:lang w:val="ro-RO"/>
        </w:rPr>
        <w:t>:</w:t>
      </w:r>
      <w:r w:rsidRPr="002C74AD">
        <w:rPr>
          <w:rFonts w:ascii="Arial" w:hAnsi="Arial" w:cs="Arial"/>
          <w:b/>
          <w:sz w:val="40"/>
          <w:szCs w:val="40"/>
          <w:lang w:val="ro-RO"/>
        </w:rPr>
        <w:t xml:space="preserve"> </w:t>
      </w:r>
    </w:p>
    <w:p w14:paraId="27A20F7A" w14:textId="0BB9A5AF" w:rsidR="00974077" w:rsidRDefault="000A5610" w:rsidP="00974077">
      <w:pPr>
        <w:jc w:val="center"/>
        <w:rPr>
          <w:rFonts w:ascii="Arial" w:hAnsi="Arial" w:cs="Arial"/>
          <w:b/>
          <w:sz w:val="40"/>
          <w:szCs w:val="40"/>
          <w:lang w:val="ro-RO"/>
        </w:rPr>
      </w:pPr>
      <w:proofErr w:type="spellStart"/>
      <w:r w:rsidRPr="000A5610">
        <w:rPr>
          <w:rFonts w:ascii="Arial" w:hAnsi="Arial" w:cs="Arial"/>
          <w:b/>
          <w:sz w:val="40"/>
          <w:szCs w:val="40"/>
          <w:lang w:val="ro-RO"/>
        </w:rPr>
        <w:t>Proven</w:t>
      </w:r>
      <w:proofErr w:type="spellEnd"/>
      <w:r w:rsidRPr="000A5610">
        <w:rPr>
          <w:rFonts w:ascii="Arial" w:hAnsi="Arial" w:cs="Arial"/>
          <w:b/>
          <w:sz w:val="40"/>
          <w:szCs w:val="40"/>
          <w:lang w:val="ro-RO"/>
        </w:rPr>
        <w:t xml:space="preserve"> </w:t>
      </w:r>
      <w:proofErr w:type="spellStart"/>
      <w:r w:rsidRPr="000A5610">
        <w:rPr>
          <w:rFonts w:ascii="Arial" w:hAnsi="Arial" w:cs="Arial"/>
          <w:b/>
          <w:sz w:val="40"/>
          <w:szCs w:val="40"/>
          <w:lang w:val="ro-RO"/>
        </w:rPr>
        <w:t>standards</w:t>
      </w:r>
      <w:proofErr w:type="spellEnd"/>
      <w:r w:rsidRPr="000A5610">
        <w:rPr>
          <w:rFonts w:ascii="Arial" w:hAnsi="Arial" w:cs="Arial"/>
          <w:b/>
          <w:sz w:val="40"/>
          <w:szCs w:val="40"/>
          <w:lang w:val="ro-RO"/>
        </w:rPr>
        <w:t xml:space="preserve"> of </w:t>
      </w:r>
      <w:proofErr w:type="spellStart"/>
      <w:r w:rsidRPr="000A5610">
        <w:rPr>
          <w:rFonts w:ascii="Arial" w:hAnsi="Arial" w:cs="Arial"/>
          <w:b/>
          <w:sz w:val="40"/>
          <w:szCs w:val="40"/>
          <w:lang w:val="ro-RO"/>
        </w:rPr>
        <w:t>guest</w:t>
      </w:r>
      <w:proofErr w:type="spellEnd"/>
      <w:r w:rsidRPr="000A5610">
        <w:rPr>
          <w:rFonts w:ascii="Arial" w:hAnsi="Arial" w:cs="Arial"/>
          <w:b/>
          <w:sz w:val="40"/>
          <w:szCs w:val="40"/>
          <w:lang w:val="ro-RO"/>
        </w:rPr>
        <w:t xml:space="preserve"> service training </w:t>
      </w:r>
      <w:proofErr w:type="spellStart"/>
      <w:r w:rsidRPr="000A5610">
        <w:rPr>
          <w:rFonts w:ascii="Arial" w:hAnsi="Arial" w:cs="Arial"/>
          <w:b/>
          <w:sz w:val="40"/>
          <w:szCs w:val="40"/>
          <w:lang w:val="ro-RO"/>
        </w:rPr>
        <w:t>and</w:t>
      </w:r>
      <w:proofErr w:type="spellEnd"/>
      <w:r w:rsidRPr="000A5610">
        <w:rPr>
          <w:rFonts w:ascii="Arial" w:hAnsi="Arial" w:cs="Arial"/>
          <w:b/>
          <w:sz w:val="40"/>
          <w:szCs w:val="40"/>
          <w:lang w:val="ro-RO"/>
        </w:rPr>
        <w:t xml:space="preserve"> </w:t>
      </w:r>
      <w:proofErr w:type="spellStart"/>
      <w:r w:rsidRPr="000A5610">
        <w:rPr>
          <w:rFonts w:ascii="Arial" w:hAnsi="Arial" w:cs="Arial"/>
          <w:b/>
          <w:sz w:val="40"/>
          <w:szCs w:val="40"/>
          <w:lang w:val="ro-RO"/>
        </w:rPr>
        <w:t>the</w:t>
      </w:r>
      <w:proofErr w:type="spellEnd"/>
      <w:r w:rsidRPr="000A5610">
        <w:rPr>
          <w:rFonts w:ascii="Arial" w:hAnsi="Arial" w:cs="Arial"/>
          <w:b/>
          <w:sz w:val="40"/>
          <w:szCs w:val="40"/>
          <w:lang w:val="ro-RO"/>
        </w:rPr>
        <w:t xml:space="preserve"> </w:t>
      </w:r>
      <w:proofErr w:type="spellStart"/>
      <w:r w:rsidRPr="000A5610">
        <w:rPr>
          <w:rFonts w:ascii="Arial" w:hAnsi="Arial" w:cs="Arial"/>
          <w:b/>
          <w:sz w:val="40"/>
          <w:szCs w:val="40"/>
          <w:lang w:val="ro-RO"/>
        </w:rPr>
        <w:t>importance</w:t>
      </w:r>
      <w:proofErr w:type="spellEnd"/>
      <w:r w:rsidRPr="000A5610">
        <w:rPr>
          <w:rFonts w:ascii="Arial" w:hAnsi="Arial" w:cs="Arial"/>
          <w:b/>
          <w:sz w:val="40"/>
          <w:szCs w:val="40"/>
          <w:lang w:val="ro-RO"/>
        </w:rPr>
        <w:t xml:space="preserve"> of </w:t>
      </w:r>
      <w:proofErr w:type="spellStart"/>
      <w:r w:rsidRPr="000A5610">
        <w:rPr>
          <w:rFonts w:ascii="Arial" w:hAnsi="Arial" w:cs="Arial"/>
          <w:b/>
          <w:sz w:val="40"/>
          <w:szCs w:val="40"/>
          <w:lang w:val="ro-RO"/>
        </w:rPr>
        <w:t>identifying</w:t>
      </w:r>
      <w:proofErr w:type="spellEnd"/>
      <w:r w:rsidRPr="000A5610">
        <w:rPr>
          <w:rFonts w:ascii="Arial" w:hAnsi="Arial" w:cs="Arial"/>
          <w:b/>
          <w:sz w:val="40"/>
          <w:szCs w:val="40"/>
          <w:lang w:val="ro-RO"/>
        </w:rPr>
        <w:t xml:space="preserve"> </w:t>
      </w:r>
      <w:proofErr w:type="spellStart"/>
      <w:r w:rsidRPr="000A5610">
        <w:rPr>
          <w:rFonts w:ascii="Arial" w:hAnsi="Arial" w:cs="Arial"/>
          <w:b/>
          <w:sz w:val="40"/>
          <w:szCs w:val="40"/>
          <w:lang w:val="ro-RO"/>
        </w:rPr>
        <w:t>and</w:t>
      </w:r>
      <w:proofErr w:type="spellEnd"/>
      <w:r w:rsidRPr="000A5610">
        <w:rPr>
          <w:rFonts w:ascii="Arial" w:hAnsi="Arial" w:cs="Arial"/>
          <w:b/>
          <w:sz w:val="40"/>
          <w:szCs w:val="40"/>
          <w:lang w:val="ro-RO"/>
        </w:rPr>
        <w:t xml:space="preserve"> </w:t>
      </w:r>
      <w:proofErr w:type="spellStart"/>
      <w:r w:rsidRPr="000A5610">
        <w:rPr>
          <w:rFonts w:ascii="Arial" w:hAnsi="Arial" w:cs="Arial"/>
          <w:b/>
          <w:sz w:val="40"/>
          <w:szCs w:val="40"/>
          <w:lang w:val="ro-RO"/>
        </w:rPr>
        <w:t>meeting</w:t>
      </w:r>
      <w:proofErr w:type="spellEnd"/>
      <w:r w:rsidRPr="000A5610">
        <w:rPr>
          <w:rFonts w:ascii="Arial" w:hAnsi="Arial" w:cs="Arial"/>
          <w:b/>
          <w:sz w:val="40"/>
          <w:szCs w:val="40"/>
          <w:lang w:val="ro-RO"/>
        </w:rPr>
        <w:t xml:space="preserve"> </w:t>
      </w:r>
      <w:proofErr w:type="spellStart"/>
      <w:r w:rsidRPr="000A5610">
        <w:rPr>
          <w:rFonts w:ascii="Arial" w:hAnsi="Arial" w:cs="Arial"/>
          <w:b/>
          <w:sz w:val="40"/>
          <w:szCs w:val="40"/>
          <w:lang w:val="ro-RO"/>
        </w:rPr>
        <w:t>guest</w:t>
      </w:r>
      <w:proofErr w:type="spellEnd"/>
      <w:r w:rsidRPr="000A5610">
        <w:rPr>
          <w:rFonts w:ascii="Arial" w:hAnsi="Arial" w:cs="Arial"/>
          <w:b/>
          <w:sz w:val="40"/>
          <w:szCs w:val="40"/>
          <w:lang w:val="ro-RO"/>
        </w:rPr>
        <w:t xml:space="preserve"> </w:t>
      </w:r>
      <w:proofErr w:type="spellStart"/>
      <w:r w:rsidRPr="000A5610">
        <w:rPr>
          <w:rFonts w:ascii="Arial" w:hAnsi="Arial" w:cs="Arial"/>
          <w:b/>
          <w:sz w:val="40"/>
          <w:szCs w:val="40"/>
          <w:lang w:val="ro-RO"/>
        </w:rPr>
        <w:t>needs</w:t>
      </w:r>
      <w:proofErr w:type="spellEnd"/>
    </w:p>
    <w:p w14:paraId="16953E7E" w14:textId="77777777" w:rsidR="003E0B97" w:rsidRDefault="003E0B97" w:rsidP="00974077">
      <w:pPr>
        <w:jc w:val="center"/>
        <w:rPr>
          <w:rFonts w:ascii="Arial" w:hAnsi="Arial" w:cs="Arial"/>
          <w:b/>
          <w:sz w:val="40"/>
          <w:szCs w:val="40"/>
          <w:lang w:val="ro-RO"/>
        </w:rPr>
      </w:pPr>
    </w:p>
    <w:p w14:paraId="0F3887FA" w14:textId="53EF18BF" w:rsidR="00974077" w:rsidRPr="00B44251" w:rsidRDefault="00974077" w:rsidP="00974077">
      <w:pPr>
        <w:jc w:val="center"/>
        <w:rPr>
          <w:rFonts w:ascii="Arial" w:hAnsi="Arial" w:cs="Arial"/>
          <w:b/>
          <w:sz w:val="40"/>
          <w:szCs w:val="40"/>
          <w:lang w:val="ro-RO"/>
        </w:rPr>
      </w:pPr>
      <w:r w:rsidRPr="00B44251">
        <w:rPr>
          <w:rFonts w:ascii="Arial" w:hAnsi="Arial" w:cs="Arial"/>
          <w:b/>
          <w:sz w:val="40"/>
          <w:szCs w:val="40"/>
          <w:lang w:val="ro-RO"/>
        </w:rPr>
        <w:t>S</w:t>
      </w:r>
      <w:r>
        <w:rPr>
          <w:rFonts w:ascii="Arial" w:hAnsi="Arial" w:cs="Arial"/>
          <w:b/>
          <w:sz w:val="40"/>
          <w:szCs w:val="40"/>
          <w:lang w:val="ro-RO"/>
        </w:rPr>
        <w:t>tudent</w:t>
      </w:r>
      <w:r w:rsidRPr="00B44251">
        <w:rPr>
          <w:rFonts w:ascii="Arial" w:hAnsi="Arial" w:cs="Arial"/>
          <w:b/>
          <w:sz w:val="40"/>
          <w:szCs w:val="40"/>
          <w:lang w:val="ro-RO"/>
        </w:rPr>
        <w:t xml:space="preserve"> </w:t>
      </w:r>
      <w:proofErr w:type="spellStart"/>
      <w:r w:rsidRPr="00B44251">
        <w:rPr>
          <w:rFonts w:ascii="Arial" w:hAnsi="Arial" w:cs="Arial"/>
          <w:b/>
          <w:sz w:val="40"/>
          <w:szCs w:val="40"/>
          <w:lang w:val="ro-RO"/>
        </w:rPr>
        <w:t>N</w:t>
      </w:r>
      <w:r>
        <w:rPr>
          <w:rFonts w:ascii="Arial" w:hAnsi="Arial" w:cs="Arial"/>
          <w:b/>
          <w:sz w:val="40"/>
          <w:szCs w:val="40"/>
          <w:lang w:val="ro-RO"/>
        </w:rPr>
        <w:t>ame</w:t>
      </w:r>
      <w:proofErr w:type="spellEnd"/>
      <w:r w:rsidRPr="00B44251">
        <w:rPr>
          <w:rFonts w:ascii="Arial" w:hAnsi="Arial" w:cs="Arial"/>
          <w:b/>
          <w:sz w:val="40"/>
          <w:szCs w:val="40"/>
          <w:lang w:val="ro-RO"/>
        </w:rPr>
        <w:t xml:space="preserve">: </w:t>
      </w:r>
      <w:proofErr w:type="spellStart"/>
      <w:r>
        <w:rPr>
          <w:rFonts w:ascii="Arial" w:hAnsi="Arial" w:cs="Arial"/>
          <w:b/>
          <w:sz w:val="40"/>
          <w:szCs w:val="40"/>
          <w:lang w:val="ro-RO"/>
        </w:rPr>
        <w:t>Persida</w:t>
      </w:r>
      <w:proofErr w:type="spellEnd"/>
      <w:r>
        <w:rPr>
          <w:rFonts w:ascii="Arial" w:hAnsi="Arial" w:cs="Arial"/>
          <w:b/>
          <w:sz w:val="40"/>
          <w:szCs w:val="40"/>
          <w:lang w:val="ro-RO"/>
        </w:rPr>
        <w:t xml:space="preserve"> Florina Radu</w:t>
      </w:r>
    </w:p>
    <w:p w14:paraId="06C52E55" w14:textId="07C40C6D" w:rsidR="00974077" w:rsidRPr="00B44251" w:rsidRDefault="008E331A" w:rsidP="00AB3091">
      <w:pPr>
        <w:rPr>
          <w:rFonts w:ascii="Arial" w:hAnsi="Arial" w:cs="Arial"/>
          <w:b/>
          <w:sz w:val="40"/>
          <w:szCs w:val="40"/>
          <w:lang w:val="ro-RO"/>
        </w:rPr>
      </w:pPr>
      <w:r>
        <w:rPr>
          <w:rFonts w:ascii="Arial" w:hAnsi="Arial" w:cs="Arial"/>
          <w:b/>
          <w:sz w:val="40"/>
          <w:szCs w:val="40"/>
          <w:lang w:val="ro-RO"/>
        </w:rPr>
        <w:t xml:space="preserve">           </w:t>
      </w:r>
      <w:r w:rsidR="00974077" w:rsidRPr="00B44251">
        <w:rPr>
          <w:rFonts w:ascii="Arial" w:hAnsi="Arial" w:cs="Arial"/>
          <w:b/>
          <w:sz w:val="40"/>
          <w:szCs w:val="40"/>
          <w:lang w:val="ro-RO"/>
        </w:rPr>
        <w:t>S</w:t>
      </w:r>
      <w:r w:rsidR="00974077">
        <w:rPr>
          <w:rFonts w:ascii="Arial" w:hAnsi="Arial" w:cs="Arial"/>
          <w:b/>
          <w:sz w:val="40"/>
          <w:szCs w:val="40"/>
          <w:lang w:val="ro-RO"/>
        </w:rPr>
        <w:t>tudent</w:t>
      </w:r>
      <w:r w:rsidR="00974077" w:rsidRPr="00B44251">
        <w:rPr>
          <w:rFonts w:ascii="Arial" w:hAnsi="Arial" w:cs="Arial"/>
          <w:b/>
          <w:sz w:val="40"/>
          <w:szCs w:val="40"/>
          <w:lang w:val="ro-RO"/>
        </w:rPr>
        <w:t xml:space="preserve"> ID </w:t>
      </w:r>
      <w:proofErr w:type="spellStart"/>
      <w:r w:rsidR="00974077" w:rsidRPr="00B44251">
        <w:rPr>
          <w:rFonts w:ascii="Arial" w:hAnsi="Arial" w:cs="Arial"/>
          <w:b/>
          <w:sz w:val="40"/>
          <w:szCs w:val="40"/>
          <w:lang w:val="ro-RO"/>
        </w:rPr>
        <w:t>N</w:t>
      </w:r>
      <w:r w:rsidR="00974077">
        <w:rPr>
          <w:rFonts w:ascii="Arial" w:hAnsi="Arial" w:cs="Arial"/>
          <w:b/>
          <w:sz w:val="40"/>
          <w:szCs w:val="40"/>
          <w:lang w:val="ro-RO"/>
        </w:rPr>
        <w:t>umber</w:t>
      </w:r>
      <w:proofErr w:type="spellEnd"/>
      <w:r w:rsidR="00974077" w:rsidRPr="00B44251">
        <w:rPr>
          <w:rFonts w:ascii="Arial" w:hAnsi="Arial" w:cs="Arial"/>
          <w:b/>
          <w:sz w:val="40"/>
          <w:szCs w:val="40"/>
          <w:lang w:val="ro-RO"/>
        </w:rPr>
        <w:t>:  181</w:t>
      </w:r>
      <w:r w:rsidR="00974077">
        <w:rPr>
          <w:rFonts w:ascii="Arial" w:hAnsi="Arial" w:cs="Arial"/>
          <w:b/>
          <w:sz w:val="40"/>
          <w:szCs w:val="40"/>
          <w:lang w:val="ro-RO"/>
        </w:rPr>
        <w:t>6297</w:t>
      </w:r>
    </w:p>
    <w:p w14:paraId="558F224F" w14:textId="77777777" w:rsidR="00974077" w:rsidRPr="002D4729" w:rsidRDefault="00974077" w:rsidP="00974077">
      <w:pPr>
        <w:jc w:val="center"/>
        <w:rPr>
          <w:rFonts w:ascii="Arial" w:hAnsi="Arial" w:cs="Arial"/>
          <w:b/>
          <w:sz w:val="40"/>
          <w:szCs w:val="40"/>
          <w:lang w:val="ro-RO"/>
        </w:rPr>
      </w:pPr>
    </w:p>
    <w:p w14:paraId="3920B092" w14:textId="591E60F4" w:rsidR="008E331A" w:rsidRDefault="008E331A">
      <w:pPr>
        <w:rPr>
          <w:rFonts w:ascii="Arial" w:hAnsi="Arial" w:cs="Arial"/>
          <w:b/>
          <w:sz w:val="40"/>
          <w:szCs w:val="40"/>
          <w:lang w:val="ro-RO"/>
        </w:rPr>
      </w:pPr>
    </w:p>
    <w:p w14:paraId="6F2409B6" w14:textId="5B0BD2F5" w:rsidR="00B804C4" w:rsidRDefault="00974077" w:rsidP="00974077">
      <w:pPr>
        <w:jc w:val="center"/>
        <w:rPr>
          <w:rFonts w:ascii="Arial" w:hAnsi="Arial" w:cs="Arial"/>
          <w:b/>
          <w:sz w:val="40"/>
          <w:szCs w:val="40"/>
          <w:lang w:val="ro-RO"/>
        </w:rPr>
      </w:pPr>
      <w:proofErr w:type="spellStart"/>
      <w:r w:rsidRPr="002D4729">
        <w:rPr>
          <w:rFonts w:ascii="Arial" w:hAnsi="Arial" w:cs="Arial"/>
          <w:b/>
          <w:sz w:val="40"/>
          <w:szCs w:val="40"/>
          <w:lang w:val="ro-RO"/>
        </w:rPr>
        <w:t>L</w:t>
      </w:r>
      <w:r>
        <w:rPr>
          <w:rFonts w:ascii="Arial" w:hAnsi="Arial" w:cs="Arial"/>
          <w:b/>
          <w:sz w:val="40"/>
          <w:szCs w:val="40"/>
          <w:lang w:val="ro-RO"/>
        </w:rPr>
        <w:t>ecturer</w:t>
      </w:r>
      <w:proofErr w:type="spellEnd"/>
      <w:r w:rsidRPr="002D4729">
        <w:rPr>
          <w:rFonts w:ascii="Arial" w:hAnsi="Arial" w:cs="Arial"/>
          <w:b/>
          <w:sz w:val="40"/>
          <w:szCs w:val="40"/>
          <w:lang w:val="ro-RO"/>
        </w:rPr>
        <w:t xml:space="preserve"> </w:t>
      </w:r>
      <w:proofErr w:type="spellStart"/>
      <w:r w:rsidRPr="002D4729">
        <w:rPr>
          <w:rFonts w:ascii="Arial" w:hAnsi="Arial" w:cs="Arial"/>
          <w:b/>
          <w:sz w:val="40"/>
          <w:szCs w:val="40"/>
          <w:lang w:val="ro-RO"/>
        </w:rPr>
        <w:t>N</w:t>
      </w:r>
      <w:r>
        <w:rPr>
          <w:rFonts w:ascii="Arial" w:hAnsi="Arial" w:cs="Arial"/>
          <w:b/>
          <w:sz w:val="40"/>
          <w:szCs w:val="40"/>
          <w:lang w:val="ro-RO"/>
        </w:rPr>
        <w:t>ame</w:t>
      </w:r>
      <w:proofErr w:type="spellEnd"/>
      <w:r w:rsidRPr="002D4729">
        <w:rPr>
          <w:rFonts w:ascii="Arial" w:hAnsi="Arial" w:cs="Arial"/>
          <w:b/>
          <w:sz w:val="40"/>
          <w:szCs w:val="40"/>
          <w:lang w:val="ro-RO"/>
        </w:rPr>
        <w:t xml:space="preserve">: </w:t>
      </w:r>
      <w:r>
        <w:rPr>
          <w:rFonts w:ascii="Arial" w:hAnsi="Arial" w:cs="Arial"/>
          <w:b/>
          <w:sz w:val="40"/>
          <w:szCs w:val="40"/>
          <w:lang w:val="ro-RO"/>
        </w:rPr>
        <w:t>DR.JAHANZEEB QURASHI</w:t>
      </w:r>
    </w:p>
    <w:p w14:paraId="6FA8D61F" w14:textId="77777777" w:rsidR="00B804C4" w:rsidRDefault="00B804C4">
      <w:pPr>
        <w:rPr>
          <w:rFonts w:ascii="Arial" w:hAnsi="Arial" w:cs="Arial"/>
          <w:b/>
          <w:sz w:val="40"/>
          <w:szCs w:val="40"/>
          <w:lang w:val="ro-RO"/>
        </w:rPr>
      </w:pPr>
      <w:r>
        <w:rPr>
          <w:rFonts w:ascii="Arial" w:hAnsi="Arial" w:cs="Arial"/>
          <w:b/>
          <w:sz w:val="40"/>
          <w:szCs w:val="40"/>
          <w:lang w:val="ro-RO"/>
        </w:rPr>
        <w:br w:type="page"/>
      </w:r>
    </w:p>
    <w:p w14:paraId="00CC1D45" w14:textId="77777777" w:rsidR="00B804C4" w:rsidRDefault="00B804C4" w:rsidP="00B804C4">
      <w:pPr>
        <w:rPr>
          <w:rFonts w:ascii="Arial" w:hAnsi="Arial" w:cs="Arial"/>
          <w:b/>
          <w:sz w:val="40"/>
          <w:szCs w:val="40"/>
          <w:lang w:val="ro-RO"/>
        </w:rPr>
      </w:pPr>
    </w:p>
    <w:p w14:paraId="71BA3980" w14:textId="77777777" w:rsidR="00B804C4" w:rsidRDefault="00B804C4" w:rsidP="00B804C4">
      <w:pPr>
        <w:rPr>
          <w:rFonts w:ascii="Arial" w:hAnsi="Arial" w:cs="Arial"/>
          <w:b/>
          <w:sz w:val="36"/>
          <w:szCs w:val="36"/>
          <w:lang w:val="ro-RO"/>
        </w:rPr>
      </w:pPr>
    </w:p>
    <w:p w14:paraId="0BFDD672" w14:textId="77777777" w:rsidR="00B804C4" w:rsidRDefault="00B804C4" w:rsidP="00B804C4">
      <w:pPr>
        <w:rPr>
          <w:rFonts w:ascii="Arial" w:hAnsi="Arial" w:cs="Arial"/>
          <w:b/>
          <w:sz w:val="36"/>
          <w:szCs w:val="36"/>
          <w:lang w:val="ro-RO"/>
        </w:rPr>
      </w:pPr>
    </w:p>
    <w:p w14:paraId="5AFA9AA7" w14:textId="24189CFF" w:rsidR="00974077" w:rsidRPr="00B804C4" w:rsidRDefault="00B804C4" w:rsidP="00B804C4">
      <w:pPr>
        <w:rPr>
          <w:rFonts w:ascii="Arial" w:hAnsi="Arial" w:cs="Arial"/>
          <w:b/>
          <w:sz w:val="36"/>
          <w:szCs w:val="36"/>
          <w:lang w:val="ro-RO"/>
        </w:rPr>
      </w:pPr>
      <w:r w:rsidRPr="00B804C4">
        <w:rPr>
          <w:rFonts w:ascii="Arial" w:hAnsi="Arial" w:cs="Arial"/>
          <w:b/>
          <w:sz w:val="36"/>
          <w:szCs w:val="36"/>
          <w:lang w:val="ro-RO"/>
        </w:rPr>
        <w:t>Table Of Content:</w:t>
      </w:r>
    </w:p>
    <w:p w14:paraId="5495833A" w14:textId="77777777" w:rsidR="00974077" w:rsidRDefault="00974077" w:rsidP="00974077">
      <w:pPr>
        <w:rPr>
          <w:rFonts w:ascii="Arial" w:hAnsi="Arial" w:cs="Arial"/>
          <w:b/>
          <w:sz w:val="40"/>
          <w:szCs w:val="40"/>
          <w:lang w:val="ro-RO"/>
        </w:rPr>
      </w:pPr>
    </w:p>
    <w:p w14:paraId="45A7A648" w14:textId="4AB34FE7" w:rsidR="00974077" w:rsidRDefault="00974077"/>
    <w:p w14:paraId="5C0D3DCA" w14:textId="2D34C6FF" w:rsidR="00B804C4" w:rsidRDefault="00B804C4">
      <w:pPr>
        <w:rPr>
          <w:rFonts w:ascii="Arial" w:hAnsi="Arial" w:cs="Arial"/>
          <w:sz w:val="32"/>
          <w:szCs w:val="32"/>
        </w:rPr>
      </w:pPr>
      <w:r w:rsidRPr="00B804C4">
        <w:rPr>
          <w:rFonts w:ascii="Arial" w:hAnsi="Arial" w:cs="Arial"/>
          <w:sz w:val="32"/>
          <w:szCs w:val="32"/>
        </w:rPr>
        <w:t>Introduction</w:t>
      </w:r>
      <w:r>
        <w:rPr>
          <w:rFonts w:ascii="Arial" w:hAnsi="Arial" w:cs="Arial"/>
          <w:sz w:val="32"/>
          <w:szCs w:val="32"/>
        </w:rPr>
        <w:t>………………………………………………….3</w:t>
      </w:r>
    </w:p>
    <w:p w14:paraId="5CC2E932" w14:textId="487858C4" w:rsidR="00B804C4" w:rsidRDefault="00B804C4">
      <w:pPr>
        <w:rPr>
          <w:rFonts w:ascii="Arial" w:hAnsi="Arial" w:cs="Arial"/>
          <w:sz w:val="32"/>
          <w:szCs w:val="32"/>
        </w:rPr>
      </w:pPr>
    </w:p>
    <w:p w14:paraId="4BF23F5A" w14:textId="77777777" w:rsidR="00B804C4" w:rsidRDefault="00B804C4">
      <w:pPr>
        <w:rPr>
          <w:rFonts w:ascii="Arial" w:hAnsi="Arial" w:cs="Arial"/>
          <w:sz w:val="32"/>
          <w:szCs w:val="32"/>
        </w:rPr>
      </w:pPr>
      <w:r>
        <w:rPr>
          <w:rFonts w:ascii="Arial" w:hAnsi="Arial" w:cs="Arial"/>
          <w:sz w:val="32"/>
          <w:szCs w:val="32"/>
        </w:rPr>
        <w:br w:type="page"/>
      </w:r>
    </w:p>
    <w:p w14:paraId="5B4B08C9" w14:textId="13CD9D7B" w:rsidR="00A27978" w:rsidRPr="00162C7C" w:rsidRDefault="00162C7C">
      <w:pPr>
        <w:rPr>
          <w:rFonts w:ascii="Arial" w:hAnsi="Arial" w:cs="Arial"/>
          <w:sz w:val="22"/>
          <w:szCs w:val="22"/>
        </w:rPr>
      </w:pPr>
      <w:r w:rsidRPr="00162C7C">
        <w:rPr>
          <w:rFonts w:ascii="Arial" w:hAnsi="Arial" w:cs="Arial"/>
          <w:b/>
          <w:bCs/>
          <w:sz w:val="32"/>
          <w:szCs w:val="32"/>
        </w:rPr>
        <w:lastRenderedPageBreak/>
        <w:t>Introduction</w:t>
      </w:r>
    </w:p>
    <w:p w14:paraId="755FBDAF" w14:textId="77777777" w:rsidR="00162C7C" w:rsidRDefault="00162C7C">
      <w:pPr>
        <w:rPr>
          <w:rFonts w:ascii="Arial" w:hAnsi="Arial" w:cs="Arial"/>
          <w:sz w:val="22"/>
          <w:szCs w:val="22"/>
        </w:rPr>
      </w:pPr>
    </w:p>
    <w:p w14:paraId="64F26F06" w14:textId="6E7764B7" w:rsidR="00A27978" w:rsidRDefault="00A27978">
      <w:pPr>
        <w:rPr>
          <w:rFonts w:ascii="Arial" w:hAnsi="Arial" w:cs="Arial"/>
          <w:sz w:val="22"/>
          <w:szCs w:val="22"/>
        </w:rPr>
      </w:pPr>
      <w:r w:rsidRPr="00A27978">
        <w:rPr>
          <w:rFonts w:ascii="Arial" w:hAnsi="Arial" w:cs="Arial"/>
          <w:sz w:val="22"/>
          <w:szCs w:val="22"/>
        </w:rPr>
        <w:t>The idea of ​​"hospitality", the history of this concept is ancient since the world, being mentioned in the biblical or ancient Greek writings. In those days, people knew that they had to be hospitable to foreigners, more for religious and superstitious reasons. In those times the missionaries, the priests, the pilgrims were the ones who moved to places considered holy. And for this reason, the locals felt obliged to be hospitable to travel.</w:t>
      </w:r>
    </w:p>
    <w:p w14:paraId="0BB85762" w14:textId="77777777" w:rsidR="00A27978" w:rsidRDefault="00A27978">
      <w:pPr>
        <w:rPr>
          <w:rFonts w:ascii="Arial" w:hAnsi="Arial" w:cs="Arial"/>
          <w:sz w:val="22"/>
          <w:szCs w:val="22"/>
        </w:rPr>
      </w:pPr>
    </w:p>
    <w:p w14:paraId="3C7AB69B" w14:textId="3BBF6A2B" w:rsidR="00A27978" w:rsidRDefault="00A27978">
      <w:pPr>
        <w:rPr>
          <w:rFonts w:ascii="Arial" w:hAnsi="Arial" w:cs="Arial"/>
          <w:sz w:val="22"/>
          <w:szCs w:val="22"/>
        </w:rPr>
      </w:pPr>
      <w:r w:rsidRPr="00A27978">
        <w:rPr>
          <w:rFonts w:ascii="Arial" w:hAnsi="Arial" w:cs="Arial"/>
          <w:sz w:val="22"/>
          <w:szCs w:val="22"/>
        </w:rPr>
        <w:t>The concept of "hospitality" comes from the English hospitality and has in view the set of principles and services in the hotel field, which have as final goal the satisfaction of customers in the tourism field.</w:t>
      </w:r>
    </w:p>
    <w:p w14:paraId="31A024AF" w14:textId="77777777" w:rsidR="00A27978" w:rsidRDefault="00A27978">
      <w:pPr>
        <w:rPr>
          <w:rFonts w:ascii="Arial" w:hAnsi="Arial" w:cs="Arial"/>
          <w:sz w:val="22"/>
          <w:szCs w:val="22"/>
        </w:rPr>
      </w:pPr>
    </w:p>
    <w:p w14:paraId="1BAEE0DE" w14:textId="77777777" w:rsidR="00162C7C" w:rsidRDefault="00162C7C" w:rsidP="00162C7C">
      <w:pPr>
        <w:rPr>
          <w:rFonts w:ascii="Arial" w:hAnsi="Arial" w:cs="Arial"/>
          <w:b/>
          <w:bCs/>
          <w:sz w:val="32"/>
          <w:szCs w:val="32"/>
        </w:rPr>
      </w:pPr>
    </w:p>
    <w:p w14:paraId="718FCFDA" w14:textId="4A939B05" w:rsidR="00162C7C" w:rsidRPr="00162C7C" w:rsidRDefault="00162C7C" w:rsidP="00162C7C">
      <w:pPr>
        <w:rPr>
          <w:rFonts w:ascii="Arial" w:hAnsi="Arial" w:cs="Arial"/>
          <w:b/>
          <w:bCs/>
          <w:sz w:val="32"/>
          <w:szCs w:val="32"/>
        </w:rPr>
      </w:pPr>
      <w:r w:rsidRPr="00162C7C">
        <w:rPr>
          <w:rFonts w:ascii="Arial" w:hAnsi="Arial" w:cs="Arial"/>
          <w:b/>
          <w:bCs/>
          <w:sz w:val="32"/>
          <w:szCs w:val="32"/>
        </w:rPr>
        <w:t>Defining the concept of hospitality</w:t>
      </w:r>
    </w:p>
    <w:p w14:paraId="44AA3C27" w14:textId="77777777" w:rsidR="00162C7C" w:rsidRDefault="00162C7C" w:rsidP="00162C7C">
      <w:pPr>
        <w:rPr>
          <w:rFonts w:ascii="Arial" w:hAnsi="Arial" w:cs="Arial"/>
          <w:sz w:val="22"/>
          <w:szCs w:val="22"/>
        </w:rPr>
      </w:pPr>
    </w:p>
    <w:p w14:paraId="509F3421" w14:textId="62D2CF2F" w:rsidR="00A27978" w:rsidRDefault="00162C7C" w:rsidP="00162C7C">
      <w:pPr>
        <w:rPr>
          <w:rFonts w:ascii="Arial" w:hAnsi="Arial" w:cs="Arial"/>
          <w:sz w:val="22"/>
          <w:szCs w:val="22"/>
        </w:rPr>
      </w:pPr>
      <w:r w:rsidRPr="00162C7C">
        <w:rPr>
          <w:rFonts w:ascii="Arial" w:hAnsi="Arial" w:cs="Arial"/>
          <w:sz w:val="22"/>
          <w:szCs w:val="22"/>
        </w:rPr>
        <w:t xml:space="preserve">The concept of hospitality, respectively the generous and cordial provision of customer services, is the fundamental principle of the industry. Hospitality is a subjective concept and the degree to which a client considers that he has been treated with hospitality also depends on the overall financial success of the hotel. Customers who feel that they have not been treated properly or have not received the full amount corresponding to the rates paid will look for other bidders. Hospitality is extremely important for both the client and the entrepreneur. Every client expects and deserves to receive a hospitable treatment. Providing hospitality according to the needs and desires of customers involves not only a positive attitude but also a wider area of ​​differentiated services that make the stay of the customer pleasant. The service provided to customers is a combination of two components: an objective basis and a qualitative one, respectively </w:t>
      </w:r>
      <w:r w:rsidRPr="00162C7C">
        <w:rPr>
          <w:rFonts w:ascii="Arial" w:hAnsi="Arial" w:cs="Arial"/>
          <w:sz w:val="22"/>
          <w:szCs w:val="22"/>
        </w:rPr>
        <w:t>behavioural</w:t>
      </w:r>
      <w:r w:rsidRPr="00162C7C">
        <w:rPr>
          <w:rFonts w:ascii="Arial" w:hAnsi="Arial" w:cs="Arial"/>
          <w:sz w:val="22"/>
          <w:szCs w:val="22"/>
        </w:rPr>
        <w:t xml:space="preserve">. The two components are dosed differently depending on the system used to provide the service. The quantitative component is easier to define, measure, compare and be aware of. The determining elements </w:t>
      </w:r>
      <w:proofErr w:type="gramStart"/>
      <w:r w:rsidRPr="00162C7C">
        <w:rPr>
          <w:rFonts w:ascii="Arial" w:hAnsi="Arial" w:cs="Arial"/>
          <w:sz w:val="22"/>
          <w:szCs w:val="22"/>
        </w:rPr>
        <w:t>are</w:t>
      </w:r>
      <w:r>
        <w:rPr>
          <w:rFonts w:ascii="Arial" w:hAnsi="Arial" w:cs="Arial"/>
          <w:sz w:val="22"/>
          <w:szCs w:val="22"/>
        </w:rPr>
        <w:t>:</w:t>
      </w:r>
      <w:proofErr w:type="gramEnd"/>
      <w:r w:rsidRPr="00162C7C">
        <w:rPr>
          <w:rFonts w:ascii="Arial" w:hAnsi="Arial" w:cs="Arial"/>
          <w:sz w:val="22"/>
          <w:szCs w:val="22"/>
        </w:rPr>
        <w:t xml:space="preserve"> technical equipment, decor, food, working methods, routine tasks, number of human resources involved, information. But what the customer wants is not an operating procedure. The quality component is too often neglected by hotel managers. Even in training courses, the emphasis is on working methods and routine tasks. The relationship with the client gives content to the emotional quality, which cannot be copied, unlike the quantitative component. However, in the case of a good level of the </w:t>
      </w:r>
      <w:r w:rsidRPr="00162C7C">
        <w:rPr>
          <w:rFonts w:ascii="Arial" w:hAnsi="Arial" w:cs="Arial"/>
          <w:sz w:val="22"/>
          <w:szCs w:val="22"/>
        </w:rPr>
        <w:t>behavioural</w:t>
      </w:r>
      <w:r w:rsidRPr="00162C7C">
        <w:rPr>
          <w:rFonts w:ascii="Arial" w:hAnsi="Arial" w:cs="Arial"/>
          <w:sz w:val="22"/>
          <w:szCs w:val="22"/>
        </w:rPr>
        <w:t xml:space="preserve"> component, certain shortcomings of the quantitative component can be overlooked. Proper professional </w:t>
      </w:r>
      <w:r w:rsidRPr="00162C7C">
        <w:rPr>
          <w:rFonts w:ascii="Arial" w:hAnsi="Arial" w:cs="Arial"/>
          <w:sz w:val="22"/>
          <w:szCs w:val="22"/>
        </w:rPr>
        <w:t>behaviour</w:t>
      </w:r>
      <w:r w:rsidRPr="00162C7C">
        <w:rPr>
          <w:rFonts w:ascii="Arial" w:hAnsi="Arial" w:cs="Arial"/>
          <w:sz w:val="22"/>
          <w:szCs w:val="22"/>
        </w:rPr>
        <w:t xml:space="preserve"> can counteract some of the shortcomings of the quantitative component. In conclusion, in the staff-client relationship, the staff's </w:t>
      </w:r>
      <w:r w:rsidRPr="00162C7C">
        <w:rPr>
          <w:rFonts w:ascii="Arial" w:hAnsi="Arial" w:cs="Arial"/>
          <w:sz w:val="22"/>
          <w:szCs w:val="22"/>
        </w:rPr>
        <w:t>behaviour</w:t>
      </w:r>
      <w:r w:rsidRPr="00162C7C">
        <w:rPr>
          <w:rFonts w:ascii="Arial" w:hAnsi="Arial" w:cs="Arial"/>
          <w:sz w:val="22"/>
          <w:szCs w:val="22"/>
        </w:rPr>
        <w:t>, its attitude, the way to act and react are essential criteria for assessing the quality of services as a whole, elements that generate customer satisfaction and satisfaction.</w:t>
      </w:r>
    </w:p>
    <w:p w14:paraId="4C6328EC" w14:textId="77777777" w:rsidR="00B666A4" w:rsidRDefault="00B666A4" w:rsidP="00162C7C">
      <w:pPr>
        <w:rPr>
          <w:rFonts w:ascii="Arial" w:hAnsi="Arial" w:cs="Arial"/>
          <w:sz w:val="22"/>
          <w:szCs w:val="22"/>
        </w:rPr>
      </w:pPr>
    </w:p>
    <w:p w14:paraId="6840E130" w14:textId="77777777" w:rsidR="00B666A4" w:rsidRPr="00B666A4" w:rsidRDefault="00B666A4" w:rsidP="00B666A4">
      <w:pPr>
        <w:rPr>
          <w:rFonts w:ascii="Arial" w:hAnsi="Arial" w:cs="Arial"/>
          <w:sz w:val="22"/>
          <w:szCs w:val="22"/>
        </w:rPr>
      </w:pPr>
      <w:r w:rsidRPr="00B666A4">
        <w:rPr>
          <w:rFonts w:ascii="Arial" w:hAnsi="Arial" w:cs="Arial"/>
          <w:sz w:val="22"/>
          <w:szCs w:val="22"/>
        </w:rPr>
        <w:t>All staff who come into direct contact with clients must behave appropriately. Ultimately, all hotel staff should meet this goal. Success or failure in providing hospitality often determines success or failure. It is important, however, to capitalize on the opportunity to provide hospitality.</w:t>
      </w:r>
    </w:p>
    <w:p w14:paraId="1C0BE9D9" w14:textId="77777777" w:rsidR="00B666A4" w:rsidRPr="00B666A4" w:rsidRDefault="00B666A4" w:rsidP="00B666A4">
      <w:pPr>
        <w:rPr>
          <w:rFonts w:ascii="Arial" w:hAnsi="Arial" w:cs="Arial"/>
          <w:sz w:val="22"/>
          <w:szCs w:val="22"/>
        </w:rPr>
      </w:pPr>
      <w:r w:rsidRPr="00B666A4">
        <w:rPr>
          <w:rFonts w:ascii="Arial" w:hAnsi="Arial" w:cs="Arial"/>
          <w:sz w:val="22"/>
          <w:szCs w:val="22"/>
        </w:rPr>
        <w:t>But what does this concept mean for the entrepreneur or manager? The competition considers that this negative publicity will severely affect the company's profit and loss account. In this context, hospital treatment must become more than an option, respectively a standard of operations performed.</w:t>
      </w:r>
    </w:p>
    <w:p w14:paraId="316046F9" w14:textId="77777777" w:rsidR="00B666A4" w:rsidRDefault="00B666A4" w:rsidP="00B666A4">
      <w:pPr>
        <w:rPr>
          <w:rFonts w:ascii="Arial" w:hAnsi="Arial" w:cs="Arial"/>
          <w:sz w:val="22"/>
          <w:szCs w:val="22"/>
        </w:rPr>
      </w:pPr>
      <w:r w:rsidRPr="00B666A4">
        <w:rPr>
          <w:rFonts w:ascii="Arial" w:hAnsi="Arial" w:cs="Arial"/>
          <w:sz w:val="22"/>
          <w:szCs w:val="22"/>
        </w:rPr>
        <w:t xml:space="preserve"> </w:t>
      </w:r>
    </w:p>
    <w:p w14:paraId="00E68C61" w14:textId="77777777" w:rsidR="00B666A4" w:rsidRDefault="00B666A4" w:rsidP="00B666A4">
      <w:pPr>
        <w:rPr>
          <w:rFonts w:ascii="Arial" w:hAnsi="Arial" w:cs="Arial"/>
          <w:sz w:val="22"/>
          <w:szCs w:val="22"/>
        </w:rPr>
      </w:pPr>
    </w:p>
    <w:p w14:paraId="5EB0C681" w14:textId="77777777" w:rsidR="00B666A4" w:rsidRDefault="00B666A4" w:rsidP="00B666A4">
      <w:pPr>
        <w:rPr>
          <w:rFonts w:ascii="Arial" w:hAnsi="Arial" w:cs="Arial"/>
          <w:sz w:val="22"/>
          <w:szCs w:val="22"/>
        </w:rPr>
      </w:pPr>
    </w:p>
    <w:p w14:paraId="1016E388" w14:textId="27A421C8" w:rsidR="00B666A4" w:rsidRPr="00B666A4" w:rsidRDefault="00B666A4" w:rsidP="00B666A4">
      <w:pPr>
        <w:rPr>
          <w:rFonts w:ascii="Arial" w:hAnsi="Arial" w:cs="Arial"/>
          <w:b/>
          <w:bCs/>
          <w:sz w:val="32"/>
          <w:szCs w:val="32"/>
        </w:rPr>
      </w:pPr>
      <w:r w:rsidRPr="00B666A4">
        <w:rPr>
          <w:rFonts w:ascii="Arial" w:hAnsi="Arial" w:cs="Arial"/>
          <w:b/>
          <w:bCs/>
          <w:sz w:val="32"/>
          <w:szCs w:val="32"/>
        </w:rPr>
        <w:lastRenderedPageBreak/>
        <w:t>The managerial role in coordinating hospitality</w:t>
      </w:r>
    </w:p>
    <w:p w14:paraId="4F932DB4" w14:textId="77777777" w:rsidR="00090035" w:rsidRDefault="00090035" w:rsidP="00B666A4">
      <w:pPr>
        <w:rPr>
          <w:rFonts w:ascii="Arial" w:hAnsi="Arial" w:cs="Arial"/>
          <w:sz w:val="22"/>
          <w:szCs w:val="22"/>
        </w:rPr>
      </w:pPr>
    </w:p>
    <w:p w14:paraId="39680FD3" w14:textId="3BB5FC0C" w:rsidR="00A27978" w:rsidRDefault="00B666A4" w:rsidP="00B666A4">
      <w:pPr>
        <w:rPr>
          <w:rFonts w:ascii="Arial" w:hAnsi="Arial" w:cs="Arial"/>
          <w:sz w:val="22"/>
          <w:szCs w:val="22"/>
        </w:rPr>
      </w:pPr>
      <w:r w:rsidRPr="00B666A4">
        <w:rPr>
          <w:rFonts w:ascii="Arial" w:hAnsi="Arial" w:cs="Arial"/>
          <w:sz w:val="22"/>
          <w:szCs w:val="22"/>
        </w:rPr>
        <w:t xml:space="preserve">By knowing in detail the whole offer and by his attitude, each worker will be able to recommend to the client the advantages of the company or simply to greet him before serving the client, to listen to him and to be at his disposal, making him feeling good and gaining his trust. However, it is not enough for the manager to decide that the staff must provide hospitable treatment. More is needed, </w:t>
      </w:r>
      <w:r w:rsidRPr="00B666A4">
        <w:rPr>
          <w:rFonts w:ascii="Arial" w:hAnsi="Arial" w:cs="Arial"/>
          <w:sz w:val="22"/>
          <w:szCs w:val="22"/>
        </w:rPr>
        <w:t>namely,</w:t>
      </w:r>
      <w:r w:rsidRPr="00B666A4">
        <w:rPr>
          <w:rFonts w:ascii="Arial" w:hAnsi="Arial" w:cs="Arial"/>
          <w:sz w:val="22"/>
          <w:szCs w:val="22"/>
        </w:rPr>
        <w:t xml:space="preserve"> to develop a service management program, which emphasizes the company's focus on meeting customer needs and allows financial goals to be achieved. Even if the manager does not come into direct contact with the customer to provide services, he still is primarily responsible for quality and hospitality. He is the one who can develop rules, regulations and plans for the guests.</w:t>
      </w:r>
    </w:p>
    <w:p w14:paraId="2803F34C" w14:textId="77777777" w:rsidR="00A27978" w:rsidRDefault="00A27978">
      <w:pPr>
        <w:rPr>
          <w:rFonts w:ascii="Arial" w:hAnsi="Arial" w:cs="Arial"/>
          <w:sz w:val="22"/>
          <w:szCs w:val="22"/>
        </w:rPr>
      </w:pPr>
    </w:p>
    <w:p w14:paraId="5EE669DE" w14:textId="5C4D27F5" w:rsidR="00B804C4" w:rsidRDefault="00A27978">
      <w:pPr>
        <w:rPr>
          <w:rFonts w:ascii="Arial" w:hAnsi="Arial" w:cs="Arial"/>
          <w:sz w:val="22"/>
          <w:szCs w:val="22"/>
        </w:rPr>
      </w:pPr>
      <w:r w:rsidRPr="00A27978">
        <w:rPr>
          <w:rFonts w:ascii="Arial" w:hAnsi="Arial" w:cs="Arial"/>
          <w:sz w:val="22"/>
          <w:szCs w:val="22"/>
        </w:rPr>
        <w:t xml:space="preserve">Quality is the most important competitive advantage of a tourism company or the "key to competitiveness". Currently, the quality of tourist services is one of the most important topics of management. Surrounded by strong competition, providers of tourism products and services are increasingly obliged to put the needs and requirements of customers and consumers first. Customers are now better informed and increasingly prefer to purchase products and services of the best possible quality at reasonable prices. Therefore, managers and employees should strive to provide only </w:t>
      </w:r>
      <w:r w:rsidR="00162C7C" w:rsidRPr="00A27978">
        <w:rPr>
          <w:rFonts w:ascii="Arial" w:hAnsi="Arial" w:cs="Arial"/>
          <w:sz w:val="22"/>
          <w:szCs w:val="22"/>
        </w:rPr>
        <w:t>high-quality</w:t>
      </w:r>
      <w:r w:rsidRPr="00A27978">
        <w:rPr>
          <w:rFonts w:ascii="Arial" w:hAnsi="Arial" w:cs="Arial"/>
          <w:sz w:val="22"/>
          <w:szCs w:val="22"/>
        </w:rPr>
        <w:t xml:space="preserve"> services at reasonable prices. Quality in this sector is defined as "consistent delivery of products and services to guests in accordance with expected standards."</w:t>
      </w:r>
    </w:p>
    <w:p w14:paraId="1702CC7B" w14:textId="616B426E" w:rsidR="00090035" w:rsidRDefault="00090035">
      <w:pPr>
        <w:rPr>
          <w:rFonts w:ascii="Arial" w:hAnsi="Arial" w:cs="Arial"/>
          <w:sz w:val="22"/>
          <w:szCs w:val="22"/>
        </w:rPr>
      </w:pPr>
    </w:p>
    <w:p w14:paraId="114D8B3C" w14:textId="77777777" w:rsidR="00090035" w:rsidRPr="00090035" w:rsidRDefault="00090035" w:rsidP="00090035">
      <w:pPr>
        <w:rPr>
          <w:rFonts w:ascii="Arial" w:hAnsi="Arial" w:cs="Arial"/>
          <w:sz w:val="22"/>
          <w:szCs w:val="22"/>
        </w:rPr>
      </w:pPr>
      <w:r w:rsidRPr="00090035">
        <w:rPr>
          <w:rFonts w:ascii="Arial" w:hAnsi="Arial" w:cs="Arial"/>
          <w:sz w:val="22"/>
          <w:szCs w:val="22"/>
        </w:rPr>
        <w:t>Quality is directly related to the satisfaction of guests who have received products and services. The quality components in the hospitality industry that can be used to develop and implement a system of quality services are the following:</w:t>
      </w:r>
    </w:p>
    <w:p w14:paraId="66E33DD5" w14:textId="77777777" w:rsidR="00090035" w:rsidRPr="00090035" w:rsidRDefault="00090035" w:rsidP="00090035">
      <w:pPr>
        <w:rPr>
          <w:rFonts w:ascii="Arial" w:hAnsi="Arial" w:cs="Arial"/>
          <w:sz w:val="22"/>
          <w:szCs w:val="22"/>
        </w:rPr>
      </w:pPr>
    </w:p>
    <w:p w14:paraId="36C807B2" w14:textId="26B1408C" w:rsidR="00090035" w:rsidRPr="00090035" w:rsidRDefault="00090035" w:rsidP="00090035">
      <w:pPr>
        <w:rPr>
          <w:rFonts w:ascii="Arial" w:hAnsi="Arial" w:cs="Arial"/>
          <w:sz w:val="22"/>
          <w:szCs w:val="22"/>
        </w:rPr>
      </w:pPr>
      <w:r>
        <w:rPr>
          <w:rFonts w:ascii="Arial" w:hAnsi="Arial" w:cs="Arial"/>
          <w:sz w:val="22"/>
          <w:szCs w:val="22"/>
        </w:rPr>
        <w:t>-</w:t>
      </w:r>
      <w:r w:rsidRPr="00090035">
        <w:rPr>
          <w:rFonts w:ascii="Arial" w:hAnsi="Arial" w:cs="Arial"/>
          <w:sz w:val="22"/>
          <w:szCs w:val="22"/>
        </w:rPr>
        <w:t>Considering that guests are served</w:t>
      </w:r>
    </w:p>
    <w:p w14:paraId="32DC000C" w14:textId="7906009D" w:rsidR="00090035" w:rsidRPr="00090035" w:rsidRDefault="00090035" w:rsidP="00090035">
      <w:pPr>
        <w:rPr>
          <w:rFonts w:ascii="Arial" w:hAnsi="Arial" w:cs="Arial"/>
          <w:sz w:val="22"/>
          <w:szCs w:val="22"/>
        </w:rPr>
      </w:pPr>
      <w:r>
        <w:rPr>
          <w:rFonts w:ascii="Arial" w:hAnsi="Arial" w:cs="Arial"/>
          <w:sz w:val="22"/>
          <w:szCs w:val="22"/>
        </w:rPr>
        <w:t>-</w:t>
      </w:r>
      <w:r w:rsidRPr="00090035">
        <w:rPr>
          <w:rFonts w:ascii="Arial" w:hAnsi="Arial" w:cs="Arial"/>
          <w:sz w:val="22"/>
          <w:szCs w:val="22"/>
        </w:rPr>
        <w:t>Determining the wishes of the guests</w:t>
      </w:r>
    </w:p>
    <w:p w14:paraId="3CFA91AB" w14:textId="76528B5B" w:rsidR="00090035" w:rsidRPr="00090035" w:rsidRDefault="00090035" w:rsidP="00090035">
      <w:pPr>
        <w:rPr>
          <w:rFonts w:ascii="Arial" w:hAnsi="Arial" w:cs="Arial"/>
          <w:sz w:val="22"/>
          <w:szCs w:val="22"/>
        </w:rPr>
      </w:pPr>
      <w:r>
        <w:rPr>
          <w:rFonts w:ascii="Arial" w:hAnsi="Arial" w:cs="Arial"/>
          <w:sz w:val="22"/>
          <w:szCs w:val="22"/>
        </w:rPr>
        <w:t>-</w:t>
      </w:r>
      <w:r w:rsidRPr="00090035">
        <w:rPr>
          <w:rFonts w:ascii="Arial" w:hAnsi="Arial" w:cs="Arial"/>
          <w:sz w:val="22"/>
          <w:szCs w:val="22"/>
        </w:rPr>
        <w:t>Develop procedures to provide what the guest wants</w:t>
      </w:r>
    </w:p>
    <w:p w14:paraId="73B327A2" w14:textId="57B919DE" w:rsidR="00090035" w:rsidRPr="00090035" w:rsidRDefault="00090035" w:rsidP="00090035">
      <w:pPr>
        <w:rPr>
          <w:rFonts w:ascii="Arial" w:hAnsi="Arial" w:cs="Arial"/>
          <w:sz w:val="22"/>
          <w:szCs w:val="22"/>
        </w:rPr>
      </w:pPr>
      <w:r>
        <w:rPr>
          <w:rFonts w:ascii="Arial" w:hAnsi="Arial" w:cs="Arial"/>
          <w:sz w:val="22"/>
          <w:szCs w:val="22"/>
        </w:rPr>
        <w:t>-</w:t>
      </w:r>
      <w:r w:rsidRPr="00090035">
        <w:rPr>
          <w:rFonts w:ascii="Arial" w:hAnsi="Arial" w:cs="Arial"/>
          <w:sz w:val="22"/>
          <w:szCs w:val="22"/>
        </w:rPr>
        <w:t>Staff training and empowerment</w:t>
      </w:r>
    </w:p>
    <w:p w14:paraId="3B045BE0" w14:textId="73224491" w:rsidR="00090035" w:rsidRPr="00090035" w:rsidRDefault="00090035" w:rsidP="00090035">
      <w:pPr>
        <w:rPr>
          <w:rFonts w:ascii="Arial" w:hAnsi="Arial" w:cs="Arial"/>
          <w:sz w:val="22"/>
          <w:szCs w:val="22"/>
        </w:rPr>
      </w:pPr>
      <w:r>
        <w:rPr>
          <w:rFonts w:ascii="Arial" w:hAnsi="Arial" w:cs="Arial"/>
          <w:sz w:val="22"/>
          <w:szCs w:val="22"/>
        </w:rPr>
        <w:t>-</w:t>
      </w:r>
      <w:r w:rsidRPr="00090035">
        <w:rPr>
          <w:rFonts w:ascii="Arial" w:hAnsi="Arial" w:cs="Arial"/>
          <w:sz w:val="22"/>
          <w:szCs w:val="22"/>
        </w:rPr>
        <w:t>Implementation of revised systems</w:t>
      </w:r>
    </w:p>
    <w:p w14:paraId="6AE05531" w14:textId="04AD769A" w:rsidR="00090035" w:rsidRDefault="00090035" w:rsidP="00090035">
      <w:pPr>
        <w:rPr>
          <w:rFonts w:ascii="Arial" w:hAnsi="Arial" w:cs="Arial"/>
          <w:sz w:val="22"/>
          <w:szCs w:val="22"/>
        </w:rPr>
      </w:pPr>
      <w:r>
        <w:rPr>
          <w:rFonts w:ascii="Arial" w:hAnsi="Arial" w:cs="Arial"/>
          <w:sz w:val="22"/>
          <w:szCs w:val="22"/>
        </w:rPr>
        <w:t>-</w:t>
      </w:r>
      <w:r w:rsidRPr="00090035">
        <w:rPr>
          <w:rFonts w:ascii="Arial" w:hAnsi="Arial" w:cs="Arial"/>
          <w:sz w:val="22"/>
          <w:szCs w:val="22"/>
        </w:rPr>
        <w:t>Evaluation and modification of service delivery systems</w:t>
      </w:r>
    </w:p>
    <w:p w14:paraId="51FF92B8" w14:textId="77777777" w:rsidR="00090035" w:rsidRDefault="00090035" w:rsidP="00090035">
      <w:pPr>
        <w:rPr>
          <w:rFonts w:ascii="Arial" w:hAnsi="Arial" w:cs="Arial"/>
          <w:b/>
          <w:bCs/>
          <w:sz w:val="32"/>
          <w:szCs w:val="32"/>
        </w:rPr>
      </w:pPr>
    </w:p>
    <w:p w14:paraId="7C2FFE8B" w14:textId="2854A30B" w:rsidR="00090035" w:rsidRPr="00090035" w:rsidRDefault="00090035" w:rsidP="00090035">
      <w:pPr>
        <w:rPr>
          <w:rFonts w:ascii="Arial" w:hAnsi="Arial" w:cs="Arial"/>
          <w:b/>
          <w:bCs/>
          <w:sz w:val="32"/>
          <w:szCs w:val="32"/>
        </w:rPr>
      </w:pPr>
      <w:r w:rsidRPr="00090035">
        <w:rPr>
          <w:rFonts w:ascii="Arial" w:hAnsi="Arial" w:cs="Arial"/>
          <w:b/>
          <w:bCs/>
          <w:sz w:val="32"/>
          <w:szCs w:val="32"/>
        </w:rPr>
        <w:t>Classification of services provided in the hospitality industry</w:t>
      </w:r>
    </w:p>
    <w:p w14:paraId="584520D7" w14:textId="77777777" w:rsidR="00090035" w:rsidRPr="00090035" w:rsidRDefault="00090035" w:rsidP="00090035">
      <w:pPr>
        <w:rPr>
          <w:rFonts w:ascii="Arial" w:hAnsi="Arial" w:cs="Arial"/>
          <w:sz w:val="22"/>
          <w:szCs w:val="22"/>
        </w:rPr>
      </w:pPr>
    </w:p>
    <w:p w14:paraId="6F09CC2B" w14:textId="77777777" w:rsidR="00090035" w:rsidRPr="00090035" w:rsidRDefault="00090035" w:rsidP="00090035">
      <w:pPr>
        <w:rPr>
          <w:rFonts w:ascii="Arial" w:hAnsi="Arial" w:cs="Arial"/>
          <w:sz w:val="22"/>
          <w:szCs w:val="22"/>
        </w:rPr>
      </w:pPr>
      <w:r w:rsidRPr="00090035">
        <w:rPr>
          <w:rFonts w:ascii="Arial" w:hAnsi="Arial" w:cs="Arial"/>
          <w:sz w:val="22"/>
          <w:szCs w:val="22"/>
        </w:rPr>
        <w:t>When we talk about the consumption of the population, the thought leads us to the great collective structures of accommodation and food, in which we distinguish two categories of services:</w:t>
      </w:r>
    </w:p>
    <w:p w14:paraId="65EA7552" w14:textId="77777777" w:rsidR="00090035" w:rsidRPr="00090035" w:rsidRDefault="00090035" w:rsidP="00090035">
      <w:pPr>
        <w:rPr>
          <w:rFonts w:ascii="Arial" w:hAnsi="Arial" w:cs="Arial"/>
          <w:sz w:val="22"/>
          <w:szCs w:val="22"/>
        </w:rPr>
      </w:pPr>
    </w:p>
    <w:p w14:paraId="6EA3B39C" w14:textId="78ADB998" w:rsidR="00090035" w:rsidRPr="00090035" w:rsidRDefault="00090035" w:rsidP="00090035">
      <w:pPr>
        <w:rPr>
          <w:rFonts w:ascii="Arial" w:hAnsi="Arial" w:cs="Arial"/>
          <w:sz w:val="22"/>
          <w:szCs w:val="22"/>
        </w:rPr>
      </w:pPr>
      <w:r w:rsidRPr="00090035">
        <w:rPr>
          <w:rFonts w:ascii="Arial" w:hAnsi="Arial" w:cs="Arial"/>
          <w:sz w:val="22"/>
          <w:szCs w:val="22"/>
        </w:rPr>
        <w:t xml:space="preserve">a) Non-commodity services provided in social regime - are those in the accommodation structures in the collective food in hospitals, sanatoriums, hospices, military units, penitentiaries, construction sites, camps and boarding schools, university campuses, old people's homes, various other seasonal </w:t>
      </w:r>
      <w:r w:rsidRPr="00090035">
        <w:rPr>
          <w:rFonts w:ascii="Arial" w:hAnsi="Arial" w:cs="Arial"/>
          <w:sz w:val="22"/>
          <w:szCs w:val="22"/>
        </w:rPr>
        <w:t>activities.</w:t>
      </w:r>
    </w:p>
    <w:p w14:paraId="192E6C4C" w14:textId="77777777" w:rsidR="00090035" w:rsidRPr="00090035" w:rsidRDefault="00090035" w:rsidP="00090035">
      <w:pPr>
        <w:rPr>
          <w:rFonts w:ascii="Arial" w:hAnsi="Arial" w:cs="Arial"/>
          <w:sz w:val="22"/>
          <w:szCs w:val="22"/>
        </w:rPr>
      </w:pPr>
    </w:p>
    <w:p w14:paraId="74291F8C" w14:textId="0DAB923E" w:rsidR="00090035" w:rsidRDefault="00090035" w:rsidP="00090035">
      <w:pPr>
        <w:rPr>
          <w:rFonts w:ascii="Arial" w:hAnsi="Arial" w:cs="Arial"/>
          <w:sz w:val="22"/>
          <w:szCs w:val="22"/>
        </w:rPr>
      </w:pPr>
      <w:r w:rsidRPr="00090035">
        <w:rPr>
          <w:rFonts w:ascii="Arial" w:hAnsi="Arial" w:cs="Arial"/>
          <w:sz w:val="22"/>
          <w:szCs w:val="22"/>
        </w:rPr>
        <w:t>b) Merchandise services provided in commercial regime - commercial accommodation structures, as a rule, refer to the tourist reception structures with tourist accommodation functions, as well as to those in hospitals, sanatoriums and other similar establishments, private property, rooms rented from houses private property, to those in the railway passenger transport (sleeping wagons, cot wagons), naval transport, air transport.</w:t>
      </w:r>
    </w:p>
    <w:p w14:paraId="2E0ECB70" w14:textId="77777777" w:rsidR="00090035" w:rsidRPr="00CA7D5E" w:rsidRDefault="00090035" w:rsidP="00090035">
      <w:pPr>
        <w:rPr>
          <w:rFonts w:ascii="Arial" w:hAnsi="Arial" w:cs="Arial"/>
          <w:sz w:val="22"/>
          <w:szCs w:val="22"/>
        </w:rPr>
      </w:pPr>
      <w:r w:rsidRPr="00090035">
        <w:rPr>
          <w:rFonts w:ascii="Arial" w:hAnsi="Arial" w:cs="Arial"/>
          <w:b/>
          <w:bCs/>
          <w:sz w:val="32"/>
          <w:szCs w:val="32"/>
        </w:rPr>
        <w:lastRenderedPageBreak/>
        <w:t xml:space="preserve">The tourist </w:t>
      </w:r>
      <w:r w:rsidRPr="00CA7D5E">
        <w:rPr>
          <w:rFonts w:ascii="Arial" w:hAnsi="Arial" w:cs="Arial"/>
          <w:b/>
          <w:bCs/>
          <w:sz w:val="32"/>
          <w:szCs w:val="32"/>
        </w:rPr>
        <w:t>product</w:t>
      </w:r>
      <w:r w:rsidRPr="00090035">
        <w:rPr>
          <w:rFonts w:ascii="Arial" w:hAnsi="Arial" w:cs="Arial"/>
          <w:b/>
          <w:bCs/>
          <w:sz w:val="32"/>
          <w:szCs w:val="32"/>
        </w:rPr>
        <w:t xml:space="preserve"> in the hospitality industry</w:t>
      </w:r>
    </w:p>
    <w:p w14:paraId="089F5F0F" w14:textId="77777777" w:rsidR="00090035" w:rsidRPr="00090035" w:rsidRDefault="00090035" w:rsidP="00090035">
      <w:pPr>
        <w:rPr>
          <w:rFonts w:ascii="Arial" w:hAnsi="Arial" w:cs="Arial"/>
          <w:sz w:val="22"/>
          <w:szCs w:val="22"/>
        </w:rPr>
      </w:pPr>
    </w:p>
    <w:p w14:paraId="650E6DFB" w14:textId="77777777" w:rsidR="00090035" w:rsidRPr="00090035" w:rsidRDefault="00090035" w:rsidP="00090035">
      <w:pPr>
        <w:rPr>
          <w:rFonts w:ascii="Arial" w:hAnsi="Arial" w:cs="Arial"/>
          <w:sz w:val="22"/>
          <w:szCs w:val="22"/>
        </w:rPr>
      </w:pPr>
      <w:r w:rsidRPr="00090035">
        <w:rPr>
          <w:rFonts w:ascii="Arial" w:hAnsi="Arial" w:cs="Arial"/>
          <w:sz w:val="22"/>
          <w:szCs w:val="22"/>
        </w:rPr>
        <w:t>In general terms, a product is the set of material and immaterial elements (services, symbols, brands) designed to create satisfaction for the buyer and for whom he is willing to pay the price set by the manufacturer.</w:t>
      </w:r>
    </w:p>
    <w:p w14:paraId="759E247A" w14:textId="77777777" w:rsidR="00090035" w:rsidRPr="00090035" w:rsidRDefault="00090035" w:rsidP="00090035">
      <w:pPr>
        <w:rPr>
          <w:rFonts w:ascii="Arial" w:hAnsi="Arial" w:cs="Arial"/>
          <w:sz w:val="22"/>
          <w:szCs w:val="22"/>
        </w:rPr>
      </w:pPr>
    </w:p>
    <w:p w14:paraId="4EEA448C" w14:textId="77777777" w:rsidR="00090035" w:rsidRPr="00090035" w:rsidRDefault="00090035" w:rsidP="00090035">
      <w:pPr>
        <w:rPr>
          <w:rFonts w:ascii="Arial" w:hAnsi="Arial" w:cs="Arial"/>
          <w:sz w:val="22"/>
          <w:szCs w:val="22"/>
        </w:rPr>
      </w:pPr>
      <w:r w:rsidRPr="00090035">
        <w:rPr>
          <w:rFonts w:ascii="Arial" w:hAnsi="Arial" w:cs="Arial"/>
          <w:sz w:val="22"/>
          <w:szCs w:val="22"/>
        </w:rPr>
        <w:t>In terms of the travel and tourism industry, the tourist product is a complex of material goods and services, concentrated in a specific activity and offered (package) to the tourist consumer.</w:t>
      </w:r>
    </w:p>
    <w:p w14:paraId="0C547BD0" w14:textId="77777777" w:rsidR="00090035" w:rsidRPr="00090035" w:rsidRDefault="00090035" w:rsidP="00090035">
      <w:pPr>
        <w:rPr>
          <w:rFonts w:ascii="Arial" w:hAnsi="Arial" w:cs="Arial"/>
          <w:sz w:val="22"/>
          <w:szCs w:val="22"/>
        </w:rPr>
      </w:pPr>
    </w:p>
    <w:p w14:paraId="201EA2F2" w14:textId="77777777" w:rsidR="00090035" w:rsidRPr="00090035" w:rsidRDefault="00090035" w:rsidP="00090035">
      <w:pPr>
        <w:rPr>
          <w:rFonts w:ascii="Arial" w:hAnsi="Arial" w:cs="Arial"/>
          <w:sz w:val="22"/>
          <w:szCs w:val="22"/>
        </w:rPr>
      </w:pPr>
      <w:r w:rsidRPr="00090035">
        <w:rPr>
          <w:rFonts w:ascii="Arial" w:hAnsi="Arial" w:cs="Arial"/>
          <w:sz w:val="22"/>
          <w:szCs w:val="22"/>
        </w:rPr>
        <w:t>The package of services is a pre-established combination of at least two of the following elements: accommodation, food, transport, spa treatment, leisure-entertainment and other complementary and adjacent services, representing a significant part of the package (when sold or offered for sale at a global price and when these benefits exceed 24 hours)</w:t>
      </w:r>
    </w:p>
    <w:p w14:paraId="525DE339" w14:textId="77777777" w:rsidR="00090035" w:rsidRPr="00090035" w:rsidRDefault="00090035" w:rsidP="00090035">
      <w:pPr>
        <w:rPr>
          <w:rFonts w:ascii="Arial" w:hAnsi="Arial" w:cs="Arial"/>
          <w:sz w:val="22"/>
          <w:szCs w:val="22"/>
        </w:rPr>
      </w:pPr>
    </w:p>
    <w:p w14:paraId="76E2DC38" w14:textId="1DAADC3B" w:rsidR="00090035" w:rsidRPr="00090035" w:rsidRDefault="00090035" w:rsidP="00090035">
      <w:pPr>
        <w:rPr>
          <w:rFonts w:ascii="Arial" w:hAnsi="Arial" w:cs="Arial"/>
          <w:sz w:val="22"/>
          <w:szCs w:val="22"/>
        </w:rPr>
      </w:pPr>
      <w:r w:rsidRPr="00090035">
        <w:rPr>
          <w:rFonts w:ascii="Arial" w:hAnsi="Arial" w:cs="Arial"/>
          <w:sz w:val="22"/>
          <w:szCs w:val="22"/>
        </w:rPr>
        <w:t xml:space="preserve">The services of the hospitality industry incorporated in the offers of tourist products are meant to create utilities. In economic practice there are five types of utilities, adaptable in most situations to the consumption needs in which the services are requested: the utility of the form (of the tangible elements associated with the services provided); the utility of the place (of the location of the service providers units as accessible as possible to the consumers and of the conditions that </w:t>
      </w:r>
      <w:r w:rsidR="00CA7D5E" w:rsidRPr="00090035">
        <w:rPr>
          <w:rFonts w:ascii="Arial" w:hAnsi="Arial" w:cs="Arial"/>
          <w:sz w:val="22"/>
          <w:szCs w:val="22"/>
        </w:rPr>
        <w:t>favour</w:t>
      </w:r>
      <w:r w:rsidRPr="00090035">
        <w:rPr>
          <w:rFonts w:ascii="Arial" w:hAnsi="Arial" w:cs="Arial"/>
          <w:sz w:val="22"/>
          <w:szCs w:val="22"/>
        </w:rPr>
        <w:t xml:space="preserve"> their accessibility to services); the usefulness of time (obtaining quickly services that meet needs that do not suffer any delay, such as services for meeting timely physiological needs for food so on); the usefulness of possession (of the degree of satisfaction associated with the diversity of offers and with the quality and value of consumption); the usefulness of information (knowing the content of offers as an effect of promoting services) and the recommendations and advice of providers to facilitate the choice of those services that will best meet the needs and preferences of potential customers.</w:t>
      </w:r>
    </w:p>
    <w:p w14:paraId="78273A5D" w14:textId="77777777" w:rsidR="00090035" w:rsidRPr="00090035" w:rsidRDefault="00090035" w:rsidP="00090035">
      <w:pPr>
        <w:rPr>
          <w:rFonts w:ascii="Arial" w:hAnsi="Arial" w:cs="Arial"/>
          <w:sz w:val="22"/>
          <w:szCs w:val="22"/>
        </w:rPr>
      </w:pPr>
    </w:p>
    <w:p w14:paraId="0A161304" w14:textId="424DD277" w:rsidR="00090035" w:rsidRDefault="00090035" w:rsidP="00090035">
      <w:pPr>
        <w:rPr>
          <w:rFonts w:ascii="Arial" w:hAnsi="Arial" w:cs="Arial"/>
          <w:sz w:val="22"/>
          <w:szCs w:val="22"/>
        </w:rPr>
      </w:pPr>
      <w:r w:rsidRPr="00090035">
        <w:rPr>
          <w:rFonts w:ascii="Arial" w:hAnsi="Arial" w:cs="Arial"/>
          <w:sz w:val="22"/>
          <w:szCs w:val="22"/>
        </w:rPr>
        <w:t>In the hospitality industry, the seasonality of the demand for accommodation, food, transport, leisure services, .</w:t>
      </w:r>
      <w:r w:rsidR="00CA7D5E">
        <w:rPr>
          <w:rFonts w:ascii="Arial" w:hAnsi="Arial" w:cs="Arial"/>
          <w:sz w:val="22"/>
          <w:szCs w:val="22"/>
        </w:rPr>
        <w:t xml:space="preserve">so on </w:t>
      </w:r>
      <w:r w:rsidRPr="00090035">
        <w:rPr>
          <w:rFonts w:ascii="Arial" w:hAnsi="Arial" w:cs="Arial"/>
          <w:sz w:val="22"/>
          <w:szCs w:val="22"/>
        </w:rPr>
        <w:t>is strongly influenced by the dominant climatic conditions in the various geographical regions of the Earth.</w:t>
      </w:r>
    </w:p>
    <w:p w14:paraId="3E9003A3" w14:textId="35E846FA" w:rsidR="00EA6364" w:rsidRDefault="00EA6364" w:rsidP="00090035">
      <w:pPr>
        <w:rPr>
          <w:rFonts w:ascii="Arial" w:hAnsi="Arial" w:cs="Arial"/>
          <w:sz w:val="22"/>
          <w:szCs w:val="22"/>
        </w:rPr>
      </w:pPr>
    </w:p>
    <w:p w14:paraId="2AF7B897" w14:textId="55C8F2EE" w:rsidR="00EA6364" w:rsidRDefault="00EA6364" w:rsidP="00090035">
      <w:pPr>
        <w:rPr>
          <w:rFonts w:ascii="Arial" w:hAnsi="Arial" w:cs="Arial"/>
          <w:sz w:val="22"/>
          <w:szCs w:val="22"/>
        </w:rPr>
      </w:pPr>
      <w:r w:rsidRPr="00EA6364">
        <w:rPr>
          <w:rFonts w:ascii="Arial" w:hAnsi="Arial" w:cs="Arial"/>
          <w:sz w:val="22"/>
          <w:szCs w:val="22"/>
        </w:rPr>
        <w:t>Hospitality recipients perceive this sphere of service in the form of friendly receptions accompanied by good food and drink and a family atmosphere</w:t>
      </w:r>
      <w:proofErr w:type="gramStart"/>
      <w:r w:rsidRPr="00EA6364">
        <w:rPr>
          <w:rFonts w:ascii="Arial" w:hAnsi="Arial" w:cs="Arial"/>
          <w:sz w:val="22"/>
          <w:szCs w:val="22"/>
        </w:rPr>
        <w:t>. .</w:t>
      </w:r>
      <w:proofErr w:type="gramEnd"/>
      <w:r w:rsidRPr="00EA6364">
        <w:rPr>
          <w:rFonts w:ascii="Arial" w:hAnsi="Arial" w:cs="Arial"/>
          <w:sz w:val="22"/>
          <w:szCs w:val="22"/>
        </w:rPr>
        <w:t xml:space="preserve"> Regardless of the position they occupy, of recipients or providers of hospitality, it is certain that this sphere of activity has influenced the lives of all people, developing over time from a domestic to a commercial activity. a constant and continuous development of the tourism industries and hospitality. In order to receive those who travel the world, literally and figuratively, the hotel industry is also expanding, keeping up with their requirements. For many people, the facade, appearance or even location determines the first impression, which </w:t>
      </w:r>
      <w:r w:rsidRPr="00EA6364">
        <w:rPr>
          <w:rFonts w:ascii="Arial" w:hAnsi="Arial" w:cs="Arial"/>
          <w:sz w:val="22"/>
          <w:szCs w:val="22"/>
        </w:rPr>
        <w:t>remains,</w:t>
      </w:r>
      <w:r w:rsidRPr="00EA6364">
        <w:rPr>
          <w:rFonts w:ascii="Arial" w:hAnsi="Arial" w:cs="Arial"/>
          <w:sz w:val="22"/>
          <w:szCs w:val="22"/>
        </w:rPr>
        <w:t xml:space="preserve"> and which is the most importance. The hotel industry, more than any other, is strongly </w:t>
      </w:r>
      <w:r w:rsidRPr="00EA6364">
        <w:rPr>
          <w:rFonts w:ascii="Arial" w:hAnsi="Arial" w:cs="Arial"/>
          <w:sz w:val="22"/>
          <w:szCs w:val="22"/>
        </w:rPr>
        <w:t>people oriented</w:t>
      </w:r>
      <w:r w:rsidRPr="00EA6364">
        <w:rPr>
          <w:rFonts w:ascii="Arial" w:hAnsi="Arial" w:cs="Arial"/>
          <w:sz w:val="22"/>
          <w:szCs w:val="22"/>
        </w:rPr>
        <w:t>. What creates that lasting impression on customers is the effectiveness, efficiency and hospitality of the people who, through their attitude and kindness, subconsciously cause them to return. The hospitality industry, for most people, consists only of hotels and restaurants. the notion of hospitality, the hospitality industry can be broadly defined as a series of commercial activities that provide accommodation and / or food services to people who are away from home, whether for longer or shorter periods of time.1 Otherwise The hospitality industry includes not only large hotels and restaurants, but also a wide range of commercial activities such as guest houses, snack bars and fast food establishments. The essence of hospitality is to provide food, entertainment and accommodation for those who are far from home</w:t>
      </w:r>
    </w:p>
    <w:p w14:paraId="4F72AE58" w14:textId="77777777" w:rsidR="00B666A4" w:rsidRDefault="00B666A4">
      <w:pPr>
        <w:rPr>
          <w:rFonts w:ascii="Arial" w:hAnsi="Arial" w:cs="Arial"/>
          <w:sz w:val="22"/>
          <w:szCs w:val="22"/>
        </w:rPr>
      </w:pPr>
    </w:p>
    <w:p w14:paraId="2F43D0B1" w14:textId="77777777" w:rsidR="00B666A4" w:rsidRDefault="00B666A4">
      <w:pPr>
        <w:rPr>
          <w:rFonts w:ascii="Arial" w:hAnsi="Arial" w:cs="Arial"/>
          <w:sz w:val="22"/>
          <w:szCs w:val="22"/>
        </w:rPr>
      </w:pPr>
    </w:p>
    <w:p w14:paraId="29C550E9" w14:textId="77777777" w:rsidR="00B666A4" w:rsidRDefault="00B666A4">
      <w:pPr>
        <w:rPr>
          <w:rFonts w:ascii="Arial" w:hAnsi="Arial" w:cs="Arial"/>
          <w:sz w:val="22"/>
          <w:szCs w:val="22"/>
        </w:rPr>
      </w:pPr>
    </w:p>
    <w:p w14:paraId="3A98EA34" w14:textId="05C0B97A" w:rsidR="00B666A4" w:rsidRPr="00B666A4" w:rsidRDefault="00B666A4">
      <w:pPr>
        <w:rPr>
          <w:rFonts w:ascii="Arial" w:hAnsi="Arial" w:cs="Arial"/>
          <w:b/>
          <w:bCs/>
          <w:sz w:val="32"/>
          <w:szCs w:val="32"/>
        </w:rPr>
      </w:pPr>
      <w:r w:rsidRPr="00B666A4">
        <w:rPr>
          <w:rFonts w:ascii="Arial" w:hAnsi="Arial" w:cs="Arial"/>
          <w:b/>
          <w:bCs/>
          <w:sz w:val="32"/>
          <w:szCs w:val="32"/>
        </w:rPr>
        <w:t>Conclusion</w:t>
      </w:r>
    </w:p>
    <w:p w14:paraId="7C4882D4" w14:textId="77777777" w:rsidR="00B666A4" w:rsidRDefault="00B666A4">
      <w:pPr>
        <w:rPr>
          <w:rFonts w:ascii="Arial" w:hAnsi="Arial" w:cs="Arial"/>
          <w:sz w:val="22"/>
          <w:szCs w:val="22"/>
        </w:rPr>
      </w:pPr>
    </w:p>
    <w:p w14:paraId="2E673811" w14:textId="77777777" w:rsidR="00EA6364" w:rsidRDefault="00B666A4">
      <w:r w:rsidRPr="00B666A4">
        <w:rPr>
          <w:rFonts w:ascii="Arial" w:hAnsi="Arial" w:cs="Arial"/>
          <w:sz w:val="22"/>
          <w:szCs w:val="22"/>
        </w:rPr>
        <w:t xml:space="preserve">In conclusion, hospitality starts </w:t>
      </w:r>
      <w:proofErr w:type="gramStart"/>
      <w:r w:rsidRPr="00B666A4">
        <w:rPr>
          <w:rFonts w:ascii="Arial" w:hAnsi="Arial" w:cs="Arial"/>
          <w:sz w:val="22"/>
          <w:szCs w:val="22"/>
        </w:rPr>
        <w:t>with</w:t>
      </w:r>
      <w:r>
        <w:rPr>
          <w:rFonts w:ascii="Arial" w:hAnsi="Arial" w:cs="Arial"/>
          <w:sz w:val="22"/>
          <w:szCs w:val="22"/>
        </w:rPr>
        <w:t>:</w:t>
      </w:r>
      <w:proofErr w:type="gramEnd"/>
      <w:r w:rsidRPr="00B666A4">
        <w:rPr>
          <w:rFonts w:ascii="Arial" w:hAnsi="Arial" w:cs="Arial"/>
          <w:sz w:val="22"/>
          <w:szCs w:val="22"/>
        </w:rPr>
        <w:t xml:space="preserve"> be where your client wants, be mobile like him to meet his needs</w:t>
      </w:r>
      <w:r>
        <w:rPr>
          <w:rFonts w:ascii="Arial" w:hAnsi="Arial" w:cs="Arial"/>
          <w:sz w:val="22"/>
          <w:szCs w:val="22"/>
        </w:rPr>
        <w:t>.</w:t>
      </w:r>
      <w:r w:rsidR="000114E5" w:rsidRPr="000114E5">
        <w:t xml:space="preserve"> </w:t>
      </w:r>
      <w:r w:rsidR="000114E5" w:rsidRPr="000114E5">
        <w:rPr>
          <w:rFonts w:ascii="Arial" w:hAnsi="Arial" w:cs="Arial"/>
          <w:sz w:val="22"/>
          <w:szCs w:val="22"/>
        </w:rPr>
        <w:t>Each guest or client is unique and must be treated as such</w:t>
      </w:r>
      <w:r w:rsidR="00EA6364">
        <w:rPr>
          <w:rFonts w:ascii="Arial" w:hAnsi="Arial" w:cs="Arial"/>
          <w:sz w:val="22"/>
          <w:szCs w:val="22"/>
        </w:rPr>
        <w:t>.</w:t>
      </w:r>
      <w:r w:rsidR="00EA6364" w:rsidRPr="00EA6364">
        <w:t xml:space="preserve"> </w:t>
      </w:r>
    </w:p>
    <w:p w14:paraId="2FCCF949" w14:textId="12284838" w:rsidR="00B666A4" w:rsidRDefault="00EA6364">
      <w:pPr>
        <w:rPr>
          <w:rFonts w:ascii="Arial" w:hAnsi="Arial" w:cs="Arial"/>
          <w:sz w:val="22"/>
          <w:szCs w:val="22"/>
        </w:rPr>
      </w:pPr>
      <w:r w:rsidRPr="00EA6364">
        <w:rPr>
          <w:rFonts w:ascii="Arial" w:hAnsi="Arial" w:cs="Arial"/>
          <w:sz w:val="22"/>
          <w:szCs w:val="22"/>
        </w:rPr>
        <w:t>Professional hospitality can be defined, therefore, as “the process of ensuring the comfort and psychological and physiological security of the client, during the consumption of the requested products, within the provider unit.</w:t>
      </w:r>
    </w:p>
    <w:p w14:paraId="1814D749" w14:textId="7293CDFA" w:rsidR="00B666A4" w:rsidRDefault="00B666A4">
      <w:pPr>
        <w:rPr>
          <w:rFonts w:ascii="Arial" w:hAnsi="Arial" w:cs="Arial"/>
          <w:sz w:val="22"/>
          <w:szCs w:val="22"/>
        </w:rPr>
      </w:pPr>
    </w:p>
    <w:p w14:paraId="2B51F472" w14:textId="021B8060" w:rsidR="00B666A4" w:rsidRDefault="00B666A4">
      <w:pPr>
        <w:rPr>
          <w:rFonts w:ascii="Arial" w:hAnsi="Arial" w:cs="Arial"/>
          <w:sz w:val="22"/>
          <w:szCs w:val="22"/>
        </w:rPr>
      </w:pPr>
    </w:p>
    <w:p w14:paraId="741896DF" w14:textId="6E60EB76" w:rsidR="00B666A4" w:rsidRDefault="00B666A4">
      <w:pPr>
        <w:rPr>
          <w:rFonts w:ascii="Arial" w:hAnsi="Arial" w:cs="Arial"/>
          <w:sz w:val="22"/>
          <w:szCs w:val="22"/>
        </w:rPr>
      </w:pPr>
    </w:p>
    <w:p w14:paraId="173607C7" w14:textId="44C91DAE" w:rsidR="00B666A4" w:rsidRDefault="00B666A4">
      <w:pPr>
        <w:rPr>
          <w:rFonts w:ascii="Arial" w:hAnsi="Arial" w:cs="Arial"/>
          <w:b/>
          <w:bCs/>
          <w:sz w:val="32"/>
          <w:szCs w:val="32"/>
        </w:rPr>
      </w:pPr>
      <w:r w:rsidRPr="00B666A4">
        <w:rPr>
          <w:rFonts w:ascii="Arial" w:hAnsi="Arial" w:cs="Arial"/>
          <w:b/>
          <w:bCs/>
          <w:sz w:val="32"/>
          <w:szCs w:val="32"/>
        </w:rPr>
        <w:t>Reference</w:t>
      </w:r>
    </w:p>
    <w:p w14:paraId="72846484" w14:textId="5C1100A8" w:rsidR="00EA6364" w:rsidRPr="0026368F" w:rsidRDefault="00EA6364">
      <w:pPr>
        <w:rPr>
          <w:rFonts w:ascii="Arial" w:hAnsi="Arial" w:cs="Arial"/>
          <w:b/>
          <w:bCs/>
          <w:color w:val="000000" w:themeColor="text1"/>
          <w:sz w:val="32"/>
          <w:szCs w:val="32"/>
        </w:rPr>
      </w:pPr>
    </w:p>
    <w:p w14:paraId="7FEAA125" w14:textId="2845A54F" w:rsidR="00EA6364" w:rsidRPr="0026368F" w:rsidRDefault="00EA6364" w:rsidP="00EA6364">
      <w:pPr>
        <w:rPr>
          <w:rFonts w:ascii="Arial" w:hAnsi="Arial" w:cs="Arial"/>
          <w:color w:val="000000" w:themeColor="text1"/>
          <w:sz w:val="21"/>
          <w:szCs w:val="21"/>
          <w:shd w:val="clear" w:color="auto" w:fill="FFFFFF"/>
        </w:rPr>
      </w:pPr>
      <w:r w:rsidRPr="0026368F">
        <w:rPr>
          <w:rFonts w:ascii="Arial" w:hAnsi="Arial" w:cs="Arial"/>
          <w:color w:val="000000" w:themeColor="text1"/>
          <w:sz w:val="21"/>
          <w:szCs w:val="21"/>
          <w:shd w:val="clear" w:color="auto" w:fill="FFFFFF"/>
        </w:rPr>
        <w:t>Buchanan, Leigh (1 March 2011). "A</w:t>
      </w:r>
      <w:r w:rsidRPr="0026368F">
        <w:rPr>
          <w:rStyle w:val="apple-converted-space"/>
          <w:rFonts w:ascii="Arial" w:hAnsi="Arial" w:cs="Arial"/>
          <w:color w:val="000000" w:themeColor="text1"/>
          <w:sz w:val="21"/>
          <w:szCs w:val="21"/>
          <w:shd w:val="clear" w:color="auto" w:fill="FFFFFF"/>
        </w:rPr>
        <w:t> </w:t>
      </w:r>
      <w:r w:rsidRPr="0026368F">
        <w:rPr>
          <w:rStyle w:val="Emphasis"/>
          <w:rFonts w:ascii="Arial" w:hAnsi="Arial" w:cs="Arial"/>
          <w:i w:val="0"/>
          <w:iCs w:val="0"/>
          <w:color w:val="000000" w:themeColor="text1"/>
          <w:sz w:val="21"/>
          <w:szCs w:val="21"/>
        </w:rPr>
        <w:t>Customer Service</w:t>
      </w:r>
      <w:r w:rsidRPr="0026368F">
        <w:rPr>
          <w:rStyle w:val="apple-converted-space"/>
          <w:rFonts w:ascii="Arial" w:hAnsi="Arial" w:cs="Arial"/>
          <w:color w:val="000000" w:themeColor="text1"/>
          <w:sz w:val="21"/>
          <w:szCs w:val="21"/>
          <w:shd w:val="clear" w:color="auto" w:fill="FFFFFF"/>
        </w:rPr>
        <w:t> </w:t>
      </w:r>
      <w:r w:rsidRPr="0026368F">
        <w:rPr>
          <w:rFonts w:ascii="Arial" w:hAnsi="Arial" w:cs="Arial"/>
          <w:color w:val="000000" w:themeColor="text1"/>
          <w:sz w:val="21"/>
          <w:szCs w:val="21"/>
          <w:shd w:val="clear" w:color="auto" w:fill="FFFFFF"/>
        </w:rPr>
        <w:t>Makeover". Inc. magazine. Retrieved 29 Oct 2012.</w:t>
      </w:r>
    </w:p>
    <w:p w14:paraId="5DDE6135" w14:textId="77777777" w:rsidR="0026368F" w:rsidRPr="0026368F" w:rsidRDefault="0026368F" w:rsidP="00EA6364">
      <w:pPr>
        <w:rPr>
          <w:rFonts w:ascii="Arial" w:hAnsi="Arial" w:cs="Arial"/>
          <w:color w:val="000000" w:themeColor="text1"/>
          <w:sz w:val="21"/>
          <w:szCs w:val="21"/>
          <w:shd w:val="clear" w:color="auto" w:fill="FFFFFF"/>
        </w:rPr>
      </w:pPr>
    </w:p>
    <w:p w14:paraId="12E39D6C" w14:textId="500B5590" w:rsidR="00EA6364" w:rsidRPr="0026368F" w:rsidRDefault="0026368F" w:rsidP="00EA6364">
      <w:pPr>
        <w:rPr>
          <w:color w:val="000000" w:themeColor="text1"/>
        </w:rPr>
      </w:pPr>
      <w:proofErr w:type="spellStart"/>
      <w:r w:rsidRPr="0026368F">
        <w:rPr>
          <w:rFonts w:ascii="Arial" w:hAnsi="Arial" w:cs="Arial"/>
          <w:color w:val="000000" w:themeColor="text1"/>
          <w:sz w:val="21"/>
          <w:szCs w:val="21"/>
          <w:shd w:val="clear" w:color="auto" w:fill="FFFFFF"/>
        </w:rPr>
        <w:t>Heppell</w:t>
      </w:r>
      <w:proofErr w:type="spellEnd"/>
      <w:r w:rsidRPr="0026368F">
        <w:rPr>
          <w:rFonts w:ascii="Arial" w:hAnsi="Arial" w:cs="Arial"/>
          <w:color w:val="000000" w:themeColor="text1"/>
          <w:sz w:val="21"/>
          <w:szCs w:val="21"/>
          <w:shd w:val="clear" w:color="auto" w:fill="FFFFFF"/>
        </w:rPr>
        <w:t>, M. (2010) Five Star Service: How to deliver Exceptional Customer Service</w:t>
      </w:r>
    </w:p>
    <w:p w14:paraId="344B83C8" w14:textId="77777777" w:rsidR="0026368F" w:rsidRPr="0026368F" w:rsidRDefault="0026368F">
      <w:pPr>
        <w:rPr>
          <w:rFonts w:ascii="Arial" w:hAnsi="Arial" w:cs="Arial"/>
          <w:color w:val="000000" w:themeColor="text1"/>
          <w:sz w:val="21"/>
          <w:szCs w:val="21"/>
          <w:shd w:val="clear" w:color="auto" w:fill="FFFFFF"/>
        </w:rPr>
      </w:pPr>
    </w:p>
    <w:p w14:paraId="13530BAB" w14:textId="30C5EE16" w:rsidR="00EA6364" w:rsidRPr="0026368F" w:rsidRDefault="0026368F">
      <w:pPr>
        <w:rPr>
          <w:rFonts w:ascii="Arial" w:hAnsi="Arial" w:cs="Arial"/>
          <w:color w:val="000000" w:themeColor="text1"/>
          <w:sz w:val="21"/>
          <w:szCs w:val="21"/>
          <w:shd w:val="clear" w:color="auto" w:fill="FFFFFF"/>
        </w:rPr>
      </w:pPr>
      <w:r w:rsidRPr="0026368F">
        <w:rPr>
          <w:rFonts w:ascii="Arial" w:hAnsi="Arial" w:cs="Arial"/>
          <w:color w:val="000000" w:themeColor="text1"/>
          <w:sz w:val="21"/>
          <w:szCs w:val="21"/>
          <w:shd w:val="clear" w:color="auto" w:fill="FFFFFF"/>
        </w:rPr>
        <w:t>Schulz, H (2000) The Origins of Hospitality and Tourism, Goodfellow, Oxford</w:t>
      </w:r>
    </w:p>
    <w:p w14:paraId="4B332D25" w14:textId="23DB7F13" w:rsidR="0026368F" w:rsidRDefault="0026368F" w:rsidP="0026368F">
      <w:pPr>
        <w:rPr>
          <w:rFonts w:ascii="Arial" w:hAnsi="Arial" w:cs="Arial"/>
          <w:sz w:val="22"/>
          <w:szCs w:val="22"/>
        </w:rPr>
      </w:pPr>
    </w:p>
    <w:p w14:paraId="36A6C93B" w14:textId="03CB759E" w:rsidR="0026368F" w:rsidRPr="00EA6364" w:rsidRDefault="0026368F" w:rsidP="0026368F">
      <w:pPr>
        <w:rPr>
          <w:rFonts w:ascii="Arial" w:hAnsi="Arial" w:cs="Arial"/>
          <w:sz w:val="22"/>
          <w:szCs w:val="22"/>
        </w:rPr>
      </w:pPr>
      <w:proofErr w:type="spellStart"/>
      <w:r>
        <w:rPr>
          <w:rFonts w:ascii="Arial" w:hAnsi="Arial" w:cs="Arial"/>
          <w:sz w:val="22"/>
          <w:szCs w:val="22"/>
        </w:rPr>
        <w:t>Vallen</w:t>
      </w:r>
      <w:proofErr w:type="spellEnd"/>
      <w:r>
        <w:rPr>
          <w:rFonts w:ascii="Arial" w:hAnsi="Arial" w:cs="Arial"/>
          <w:sz w:val="22"/>
          <w:szCs w:val="22"/>
        </w:rPr>
        <w:t xml:space="preserve">, G. &amp; Horner S (2011) </w:t>
      </w:r>
      <w:r>
        <w:rPr>
          <w:rFonts w:ascii="Arial" w:hAnsi="Arial" w:cs="Arial"/>
          <w:sz w:val="22"/>
          <w:szCs w:val="22"/>
        </w:rPr>
        <w:tab/>
        <w:t xml:space="preserve">Consumer Behaviour in </w:t>
      </w:r>
      <w:proofErr w:type="spellStart"/>
      <w:r>
        <w:rPr>
          <w:rFonts w:ascii="Arial" w:hAnsi="Arial" w:cs="Arial"/>
          <w:sz w:val="22"/>
          <w:szCs w:val="22"/>
        </w:rPr>
        <w:t>Toursim</w:t>
      </w:r>
      <w:proofErr w:type="spellEnd"/>
      <w:r>
        <w:rPr>
          <w:rFonts w:ascii="Arial" w:hAnsi="Arial" w:cs="Arial"/>
          <w:sz w:val="22"/>
          <w:szCs w:val="22"/>
        </w:rPr>
        <w:t xml:space="preserve"> 2</w:t>
      </w:r>
      <w:r w:rsidRPr="0026368F">
        <w:rPr>
          <w:rFonts w:ascii="Arial" w:hAnsi="Arial" w:cs="Arial"/>
          <w:sz w:val="22"/>
          <w:szCs w:val="22"/>
          <w:vertAlign w:val="superscript"/>
        </w:rPr>
        <w:t>nd</w:t>
      </w:r>
      <w:r>
        <w:rPr>
          <w:rFonts w:ascii="Arial" w:hAnsi="Arial" w:cs="Arial"/>
          <w:sz w:val="22"/>
          <w:szCs w:val="22"/>
        </w:rPr>
        <w:t xml:space="preserve"> </w:t>
      </w:r>
      <w:r>
        <w:rPr>
          <w:rFonts w:ascii="Arial" w:hAnsi="Arial" w:cs="Arial"/>
          <w:sz w:val="22"/>
          <w:szCs w:val="22"/>
        </w:rPr>
        <w:tab/>
        <w:t>Ed, Oxford</w:t>
      </w:r>
    </w:p>
    <w:sectPr w:rsidR="0026368F" w:rsidRPr="00EA6364">
      <w:footerReference w:type="even" r:id="rId7"/>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7A882A" w14:textId="77777777" w:rsidR="00F36F00" w:rsidRDefault="00F36F00" w:rsidP="008E331A">
      <w:r>
        <w:separator/>
      </w:r>
    </w:p>
  </w:endnote>
  <w:endnote w:type="continuationSeparator" w:id="0">
    <w:p w14:paraId="41F4802F" w14:textId="77777777" w:rsidR="00F36F00" w:rsidRDefault="00F36F00" w:rsidP="008E33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47800712"/>
      <w:docPartObj>
        <w:docPartGallery w:val="Page Numbers (Bottom of Page)"/>
        <w:docPartUnique/>
      </w:docPartObj>
    </w:sdtPr>
    <w:sdtContent>
      <w:p w14:paraId="159BF4DC" w14:textId="6CD07E01" w:rsidR="008E331A" w:rsidRDefault="008E331A" w:rsidP="001067B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81B2D0D" w14:textId="77777777" w:rsidR="008E331A" w:rsidRDefault="008E331A" w:rsidP="008E331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49605846"/>
      <w:docPartObj>
        <w:docPartGallery w:val="Page Numbers (Bottom of Page)"/>
        <w:docPartUnique/>
      </w:docPartObj>
    </w:sdtPr>
    <w:sdtContent>
      <w:p w14:paraId="3C1BFAFC" w14:textId="1E781BA8" w:rsidR="008E331A" w:rsidRDefault="008E331A" w:rsidP="001067B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43E10EB" w14:textId="77777777" w:rsidR="008E331A" w:rsidRDefault="008E331A" w:rsidP="008E331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E7D45A" w14:textId="77777777" w:rsidR="00F36F00" w:rsidRDefault="00F36F00" w:rsidP="008E331A">
      <w:r>
        <w:separator/>
      </w:r>
    </w:p>
  </w:footnote>
  <w:footnote w:type="continuationSeparator" w:id="0">
    <w:p w14:paraId="12AD88BF" w14:textId="77777777" w:rsidR="00F36F00" w:rsidRDefault="00F36F00" w:rsidP="008E331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226D9A"/>
    <w:multiLevelType w:val="hybridMultilevel"/>
    <w:tmpl w:val="8100686A"/>
    <w:lvl w:ilvl="0" w:tplc="A8AE8598">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4077"/>
    <w:rsid w:val="000114E5"/>
    <w:rsid w:val="00090035"/>
    <w:rsid w:val="000A5610"/>
    <w:rsid w:val="00162C7C"/>
    <w:rsid w:val="0026368F"/>
    <w:rsid w:val="003E0B97"/>
    <w:rsid w:val="008E331A"/>
    <w:rsid w:val="00974077"/>
    <w:rsid w:val="00A27978"/>
    <w:rsid w:val="00AB3091"/>
    <w:rsid w:val="00B666A4"/>
    <w:rsid w:val="00B804C4"/>
    <w:rsid w:val="00CA7D5E"/>
    <w:rsid w:val="00EA6364"/>
    <w:rsid w:val="00F36F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53614CB"/>
  <w15:chartTrackingRefBased/>
  <w15:docId w15:val="{8487326A-478C-E840-8651-795E2889DD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6364"/>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E0B97"/>
    <w:pPr>
      <w:spacing w:before="100" w:beforeAutospacing="1" w:after="100" w:afterAutospacing="1"/>
    </w:pPr>
  </w:style>
  <w:style w:type="paragraph" w:styleId="Footer">
    <w:name w:val="footer"/>
    <w:basedOn w:val="Normal"/>
    <w:link w:val="FooterChar"/>
    <w:uiPriority w:val="99"/>
    <w:unhideWhenUsed/>
    <w:rsid w:val="008E331A"/>
    <w:pPr>
      <w:tabs>
        <w:tab w:val="center" w:pos="4680"/>
        <w:tab w:val="right" w:pos="9360"/>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8E331A"/>
  </w:style>
  <w:style w:type="character" w:styleId="PageNumber">
    <w:name w:val="page number"/>
    <w:basedOn w:val="DefaultParagraphFont"/>
    <w:uiPriority w:val="99"/>
    <w:semiHidden/>
    <w:unhideWhenUsed/>
    <w:rsid w:val="008E331A"/>
  </w:style>
  <w:style w:type="paragraph" w:styleId="ListParagraph">
    <w:name w:val="List Paragraph"/>
    <w:basedOn w:val="Normal"/>
    <w:uiPriority w:val="34"/>
    <w:qFormat/>
    <w:rsid w:val="00090035"/>
    <w:pPr>
      <w:ind w:left="720"/>
      <w:contextualSpacing/>
    </w:pPr>
    <w:rPr>
      <w:rFonts w:asciiTheme="minorHAnsi" w:eastAsiaTheme="minorHAnsi" w:hAnsiTheme="minorHAnsi" w:cstheme="minorBidi"/>
      <w:lang w:eastAsia="en-US"/>
    </w:rPr>
  </w:style>
  <w:style w:type="character" w:customStyle="1" w:styleId="apple-converted-space">
    <w:name w:val="apple-converted-space"/>
    <w:basedOn w:val="DefaultParagraphFont"/>
    <w:rsid w:val="00EA6364"/>
  </w:style>
  <w:style w:type="character" w:styleId="Emphasis">
    <w:name w:val="Emphasis"/>
    <w:basedOn w:val="DefaultParagraphFont"/>
    <w:uiPriority w:val="20"/>
    <w:qFormat/>
    <w:rsid w:val="00EA636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4617850">
      <w:bodyDiv w:val="1"/>
      <w:marLeft w:val="0"/>
      <w:marRight w:val="0"/>
      <w:marTop w:val="0"/>
      <w:marBottom w:val="0"/>
      <w:divBdr>
        <w:top w:val="none" w:sz="0" w:space="0" w:color="auto"/>
        <w:left w:val="none" w:sz="0" w:space="0" w:color="auto"/>
        <w:bottom w:val="none" w:sz="0" w:space="0" w:color="auto"/>
        <w:right w:val="none" w:sz="0" w:space="0" w:color="auto"/>
      </w:divBdr>
    </w:div>
    <w:div w:id="126632994">
      <w:bodyDiv w:val="1"/>
      <w:marLeft w:val="0"/>
      <w:marRight w:val="0"/>
      <w:marTop w:val="0"/>
      <w:marBottom w:val="0"/>
      <w:divBdr>
        <w:top w:val="none" w:sz="0" w:space="0" w:color="auto"/>
        <w:left w:val="none" w:sz="0" w:space="0" w:color="auto"/>
        <w:bottom w:val="none" w:sz="0" w:space="0" w:color="auto"/>
        <w:right w:val="none" w:sz="0" w:space="0" w:color="auto"/>
      </w:divBdr>
    </w:div>
    <w:div w:id="780416095">
      <w:bodyDiv w:val="1"/>
      <w:marLeft w:val="0"/>
      <w:marRight w:val="0"/>
      <w:marTop w:val="0"/>
      <w:marBottom w:val="0"/>
      <w:divBdr>
        <w:top w:val="none" w:sz="0" w:space="0" w:color="auto"/>
        <w:left w:val="none" w:sz="0" w:space="0" w:color="auto"/>
        <w:bottom w:val="none" w:sz="0" w:space="0" w:color="auto"/>
        <w:right w:val="none" w:sz="0" w:space="0" w:color="auto"/>
      </w:divBdr>
    </w:div>
    <w:div w:id="2119179935">
      <w:bodyDiv w:val="1"/>
      <w:marLeft w:val="0"/>
      <w:marRight w:val="0"/>
      <w:marTop w:val="0"/>
      <w:marBottom w:val="0"/>
      <w:divBdr>
        <w:top w:val="none" w:sz="0" w:space="0" w:color="auto"/>
        <w:left w:val="none" w:sz="0" w:space="0" w:color="auto"/>
        <w:bottom w:val="none" w:sz="0" w:space="0" w:color="auto"/>
        <w:right w:val="none" w:sz="0" w:space="0" w:color="auto"/>
      </w:divBdr>
      <w:divsChild>
        <w:div w:id="410390425">
          <w:marLeft w:val="0"/>
          <w:marRight w:val="0"/>
          <w:marTop w:val="0"/>
          <w:marBottom w:val="0"/>
          <w:divBdr>
            <w:top w:val="none" w:sz="0" w:space="0" w:color="auto"/>
            <w:left w:val="none" w:sz="0" w:space="0" w:color="auto"/>
            <w:bottom w:val="none" w:sz="0" w:space="0" w:color="auto"/>
            <w:right w:val="none" w:sz="0" w:space="0" w:color="auto"/>
          </w:divBdr>
          <w:divsChild>
            <w:div w:id="1884095352">
              <w:marLeft w:val="0"/>
              <w:marRight w:val="0"/>
              <w:marTop w:val="0"/>
              <w:marBottom w:val="0"/>
              <w:divBdr>
                <w:top w:val="none" w:sz="0" w:space="0" w:color="auto"/>
                <w:left w:val="none" w:sz="0" w:space="0" w:color="auto"/>
                <w:bottom w:val="none" w:sz="0" w:space="0" w:color="auto"/>
                <w:right w:val="none" w:sz="0" w:space="0" w:color="auto"/>
              </w:divBdr>
              <w:divsChild>
                <w:div w:id="1746755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51</TotalTime>
  <Pages>6</Pages>
  <Words>1714</Words>
  <Characters>9770</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Emanuela Stan (1815346)</dc:creator>
  <cp:keywords/>
  <dc:description/>
  <cp:lastModifiedBy>Emanuela Stan (1815346)</cp:lastModifiedBy>
  <cp:revision>1</cp:revision>
  <dcterms:created xsi:type="dcterms:W3CDTF">2020-06-23T09:37:00Z</dcterms:created>
  <dcterms:modified xsi:type="dcterms:W3CDTF">2020-06-23T20:26:00Z</dcterms:modified>
</cp:coreProperties>
</file>