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ls" ContentType="application/vnd.ms-exce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010C3C" w14:textId="42A30F26" w:rsidR="00F20F06" w:rsidRDefault="00F20F06" w:rsidP="00F20F06">
      <w:pPr>
        <w:spacing w:before="100" w:beforeAutospacing="1" w:after="100" w:afterAutospacing="1" w:line="360" w:lineRule="auto"/>
        <w:jc w:val="center"/>
        <w:outlineLvl w:val="1"/>
        <w:rPr>
          <w:rFonts w:ascii="Arial" w:eastAsia="Times New Roman" w:hAnsi="Arial" w:cs="Arial"/>
          <w:b/>
          <w:bCs/>
          <w:kern w:val="0"/>
          <w:lang w:eastAsia="en-GB"/>
          <w14:ligatures w14:val="none"/>
        </w:rPr>
      </w:pPr>
      <w:r>
        <w:rPr>
          <w:noProof/>
        </w:rPr>
        <w:drawing>
          <wp:inline distT="0" distB="0" distL="0" distR="0" wp14:anchorId="04890A7D" wp14:editId="1863FD2F">
            <wp:extent cx="2974340" cy="1181735"/>
            <wp:effectExtent l="0" t="0" r="0" b="0"/>
            <wp:docPr id="17" name="Picture 3"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 close-up of black text&#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74340" cy="1181735"/>
                    </a:xfrm>
                    <a:prstGeom prst="rect">
                      <a:avLst/>
                    </a:prstGeom>
                    <a:noFill/>
                    <a:ln>
                      <a:noFill/>
                    </a:ln>
                  </pic:spPr>
                </pic:pic>
              </a:graphicData>
            </a:graphic>
          </wp:inline>
        </w:drawing>
      </w:r>
    </w:p>
    <w:p w14:paraId="5D2BC2E6" w14:textId="77777777" w:rsidR="00BA46B3" w:rsidRDefault="00BA46B3" w:rsidP="00F20F06">
      <w:pPr>
        <w:spacing w:before="100" w:beforeAutospacing="1" w:after="100" w:afterAutospacing="1" w:line="360" w:lineRule="auto"/>
        <w:jc w:val="center"/>
        <w:outlineLvl w:val="1"/>
        <w:rPr>
          <w:rFonts w:ascii="Arial" w:eastAsia="Times New Roman" w:hAnsi="Arial" w:cs="Arial"/>
          <w:b/>
          <w:bCs/>
          <w:kern w:val="0"/>
          <w:lang w:eastAsia="en-GB"/>
          <w14:ligatures w14:val="none"/>
        </w:rPr>
      </w:pPr>
    </w:p>
    <w:p w14:paraId="7412C9DD" w14:textId="77777777" w:rsidR="00F20F06" w:rsidRPr="00F20F06" w:rsidRDefault="00F20F06" w:rsidP="00F20F06">
      <w:pPr>
        <w:pStyle w:val="paragraph"/>
        <w:spacing w:before="0" w:beforeAutospacing="0" w:after="0" w:afterAutospacing="0" w:line="360" w:lineRule="auto"/>
        <w:jc w:val="center"/>
        <w:textAlignment w:val="baseline"/>
        <w:rPr>
          <w:rFonts w:ascii="Arial" w:hAnsi="Arial" w:cs="Arial"/>
          <w:b/>
          <w:bCs/>
          <w:color w:val="156082" w:themeColor="accent1"/>
        </w:rPr>
      </w:pPr>
      <w:r w:rsidRPr="00F20F06">
        <w:rPr>
          <w:rStyle w:val="normaltextrun"/>
          <w:rFonts w:ascii="Arial" w:eastAsiaTheme="majorEastAsia" w:hAnsi="Arial" w:cs="Arial"/>
          <w:b/>
          <w:bCs/>
          <w:color w:val="156082" w:themeColor="accent1"/>
        </w:rPr>
        <w:t>Certificate of Higher Education in Employability Skills LEVEL 4</w:t>
      </w:r>
      <w:r w:rsidRPr="00F20F06">
        <w:rPr>
          <w:rStyle w:val="eop"/>
          <w:rFonts w:ascii="Arial" w:eastAsiaTheme="majorEastAsia" w:hAnsi="Arial" w:cs="Arial"/>
          <w:b/>
          <w:bCs/>
          <w:color w:val="156082" w:themeColor="accent1"/>
        </w:rPr>
        <w:t> </w:t>
      </w:r>
    </w:p>
    <w:p w14:paraId="0FD72417" w14:textId="4EF8F0B0" w:rsidR="00F20F06" w:rsidRPr="00F20F06" w:rsidRDefault="00F20F06" w:rsidP="00F20F06">
      <w:pPr>
        <w:pStyle w:val="paragraph"/>
        <w:spacing w:before="0" w:beforeAutospacing="0" w:after="0" w:afterAutospacing="0" w:line="360" w:lineRule="auto"/>
        <w:jc w:val="center"/>
        <w:textAlignment w:val="baseline"/>
        <w:rPr>
          <w:rFonts w:ascii="Arial" w:hAnsi="Arial" w:cs="Arial"/>
          <w:b/>
          <w:bCs/>
          <w:color w:val="156082" w:themeColor="accent1"/>
        </w:rPr>
      </w:pPr>
      <w:r w:rsidRPr="00F20F06">
        <w:rPr>
          <w:rStyle w:val="normaltextrun"/>
          <w:rFonts w:ascii="Arial" w:eastAsiaTheme="majorEastAsia" w:hAnsi="Arial" w:cs="Arial"/>
          <w:b/>
          <w:bCs/>
          <w:color w:val="156082" w:themeColor="accent1"/>
        </w:rPr>
        <w:t xml:space="preserve">Module Name: </w:t>
      </w:r>
      <w:r w:rsidRPr="00F20F06">
        <w:rPr>
          <w:rFonts w:ascii="Arial" w:hAnsi="Arial" w:cs="Arial"/>
          <w:b/>
          <w:bCs/>
          <w:color w:val="156082" w:themeColor="accent1"/>
        </w:rPr>
        <w:t xml:space="preserve">Personal and Professional Growth </w:t>
      </w:r>
    </w:p>
    <w:p w14:paraId="4B90431F" w14:textId="373CA298" w:rsidR="00F20F06" w:rsidRPr="00F20F06" w:rsidRDefault="00F20F06" w:rsidP="00F20F06">
      <w:pPr>
        <w:pStyle w:val="paragraph"/>
        <w:spacing w:before="0" w:beforeAutospacing="0" w:after="0" w:afterAutospacing="0" w:line="360" w:lineRule="auto"/>
        <w:jc w:val="center"/>
        <w:textAlignment w:val="baseline"/>
        <w:rPr>
          <w:rFonts w:ascii="Arial" w:hAnsi="Arial" w:cs="Arial"/>
          <w:b/>
          <w:bCs/>
          <w:color w:val="156082" w:themeColor="accent1"/>
        </w:rPr>
      </w:pPr>
      <w:r w:rsidRPr="00F20F06">
        <w:rPr>
          <w:rStyle w:val="normaltextrun"/>
          <w:rFonts w:ascii="Arial" w:eastAsiaTheme="majorEastAsia" w:hAnsi="Arial" w:cs="Arial"/>
          <w:b/>
          <w:bCs/>
          <w:color w:val="156082" w:themeColor="accent1"/>
        </w:rPr>
        <w:t xml:space="preserve">Module Code: </w:t>
      </w:r>
      <w:r w:rsidRPr="00F20F06">
        <w:rPr>
          <w:rFonts w:ascii="Arial" w:hAnsi="Arial" w:cs="Arial"/>
          <w:b/>
          <w:bCs/>
          <w:color w:val="156082" w:themeColor="accent1"/>
        </w:rPr>
        <w:t>(BMSW4008)</w:t>
      </w:r>
    </w:p>
    <w:p w14:paraId="786BE203" w14:textId="4A6C7B3D" w:rsidR="00F20F06" w:rsidRPr="00F20F06" w:rsidRDefault="00F20F06" w:rsidP="00F20F06">
      <w:pPr>
        <w:pStyle w:val="paragraph"/>
        <w:spacing w:before="0" w:beforeAutospacing="0" w:after="0" w:afterAutospacing="0" w:line="360" w:lineRule="auto"/>
        <w:jc w:val="center"/>
        <w:textAlignment w:val="baseline"/>
        <w:rPr>
          <w:rFonts w:ascii="Arial" w:hAnsi="Arial" w:cs="Arial"/>
          <w:b/>
          <w:bCs/>
          <w:color w:val="156082" w:themeColor="accent1"/>
        </w:rPr>
      </w:pPr>
      <w:r w:rsidRPr="00F20F06">
        <w:rPr>
          <w:rStyle w:val="normaltextrun"/>
          <w:rFonts w:ascii="Arial" w:eastAsiaTheme="majorEastAsia" w:hAnsi="Arial" w:cs="Arial"/>
          <w:b/>
          <w:bCs/>
          <w:color w:val="156082" w:themeColor="accent1"/>
        </w:rPr>
        <w:t xml:space="preserve">Assignment Name: </w:t>
      </w:r>
      <w:r w:rsidRPr="00F20F06">
        <w:rPr>
          <w:rFonts w:ascii="Arial" w:hAnsi="Arial" w:cs="Arial"/>
          <w:b/>
          <w:bCs/>
          <w:color w:val="156082" w:themeColor="accent1"/>
        </w:rPr>
        <w:t>Evidence of Learning (E Portfolio)</w:t>
      </w:r>
    </w:p>
    <w:p w14:paraId="5DCA808E" w14:textId="77777777" w:rsidR="00F20F06" w:rsidRPr="00F20F06" w:rsidRDefault="00F20F06" w:rsidP="00F20F06">
      <w:pPr>
        <w:pStyle w:val="paragraph"/>
        <w:spacing w:before="0" w:beforeAutospacing="0" w:after="0" w:afterAutospacing="0" w:line="360" w:lineRule="auto"/>
        <w:jc w:val="center"/>
        <w:textAlignment w:val="baseline"/>
        <w:rPr>
          <w:rFonts w:ascii="Arial" w:hAnsi="Arial" w:cs="Arial"/>
          <w:b/>
          <w:bCs/>
          <w:color w:val="156082" w:themeColor="accent1"/>
        </w:rPr>
      </w:pPr>
      <w:r w:rsidRPr="00F20F06">
        <w:rPr>
          <w:rStyle w:val="normaltextrun"/>
          <w:rFonts w:ascii="Arial" w:eastAsiaTheme="majorEastAsia" w:hAnsi="Arial" w:cs="Arial"/>
          <w:b/>
          <w:bCs/>
          <w:color w:val="156082" w:themeColor="accent1"/>
        </w:rPr>
        <w:t>Student Name: Barbara Dorota Bak</w:t>
      </w:r>
      <w:r w:rsidRPr="00F20F06">
        <w:rPr>
          <w:rStyle w:val="eop"/>
          <w:rFonts w:ascii="Arial" w:eastAsiaTheme="majorEastAsia" w:hAnsi="Arial" w:cs="Arial"/>
          <w:b/>
          <w:bCs/>
          <w:color w:val="156082" w:themeColor="accent1"/>
        </w:rPr>
        <w:t> </w:t>
      </w:r>
    </w:p>
    <w:p w14:paraId="3CB29DFB" w14:textId="77777777" w:rsidR="00F20F06" w:rsidRPr="00F20F06" w:rsidRDefault="00F20F06" w:rsidP="00F20F06">
      <w:pPr>
        <w:pStyle w:val="paragraph"/>
        <w:spacing w:before="0" w:beforeAutospacing="0" w:after="0" w:afterAutospacing="0" w:line="360" w:lineRule="auto"/>
        <w:jc w:val="center"/>
        <w:textAlignment w:val="baseline"/>
        <w:rPr>
          <w:rFonts w:ascii="Arial" w:hAnsi="Arial" w:cs="Arial"/>
          <w:b/>
          <w:bCs/>
          <w:color w:val="156082" w:themeColor="accent1"/>
        </w:rPr>
      </w:pPr>
      <w:r w:rsidRPr="00F20F06">
        <w:rPr>
          <w:rStyle w:val="normaltextrun"/>
          <w:rFonts w:ascii="Arial" w:eastAsiaTheme="majorEastAsia" w:hAnsi="Arial" w:cs="Arial"/>
          <w:b/>
          <w:bCs/>
          <w:color w:val="156082" w:themeColor="accent1"/>
        </w:rPr>
        <w:t>Student Number: 2317808</w:t>
      </w:r>
      <w:r w:rsidRPr="00F20F06">
        <w:rPr>
          <w:rStyle w:val="eop"/>
          <w:rFonts w:ascii="Arial" w:eastAsiaTheme="majorEastAsia" w:hAnsi="Arial" w:cs="Arial"/>
          <w:b/>
          <w:bCs/>
          <w:color w:val="156082" w:themeColor="accent1"/>
        </w:rPr>
        <w:t> </w:t>
      </w:r>
    </w:p>
    <w:p w14:paraId="0859E1F1" w14:textId="77777777" w:rsidR="00F20F06" w:rsidRPr="00F20F06" w:rsidRDefault="00F20F06" w:rsidP="00F20F06">
      <w:pPr>
        <w:spacing w:line="360" w:lineRule="auto"/>
        <w:jc w:val="center"/>
        <w:rPr>
          <w:rFonts w:ascii="Arial" w:eastAsia="Times New Roman" w:hAnsi="Arial" w:cs="Arial"/>
          <w:b/>
          <w:bCs/>
          <w:color w:val="156082" w:themeColor="accent1"/>
          <w:kern w:val="0"/>
          <w:lang w:eastAsia="en-GB"/>
          <w14:ligatures w14:val="none"/>
        </w:rPr>
      </w:pPr>
      <w:r w:rsidRPr="00F20F06">
        <w:rPr>
          <w:rStyle w:val="normaltextrun"/>
          <w:rFonts w:ascii="Arial" w:hAnsi="Arial" w:cs="Arial"/>
          <w:b/>
          <w:bCs/>
          <w:color w:val="156082" w:themeColor="accent1"/>
        </w:rPr>
        <w:t xml:space="preserve">Lecturer: </w:t>
      </w:r>
      <w:r w:rsidRPr="00F20F06">
        <w:rPr>
          <w:rFonts w:ascii="Arial" w:eastAsia="Times New Roman" w:hAnsi="Arial" w:cs="Arial"/>
          <w:b/>
          <w:bCs/>
          <w:color w:val="156082" w:themeColor="accent1"/>
          <w:kern w:val="0"/>
          <w:lang w:eastAsia="en-GB"/>
          <w14:ligatures w14:val="none"/>
        </w:rPr>
        <w:t>Muhammad Cassamo</w:t>
      </w:r>
    </w:p>
    <w:p w14:paraId="1FEEBD7D" w14:textId="5A8DAE05" w:rsidR="00F20F06" w:rsidRPr="00F20F06" w:rsidRDefault="00F20F06" w:rsidP="00F20F06">
      <w:pPr>
        <w:spacing w:line="360" w:lineRule="auto"/>
        <w:jc w:val="center"/>
        <w:rPr>
          <w:rFonts w:ascii="Arial" w:hAnsi="Arial" w:cs="Arial"/>
          <w:b/>
          <w:bCs/>
          <w:color w:val="156082" w:themeColor="accent1"/>
        </w:rPr>
      </w:pPr>
      <w:r w:rsidRPr="00F20F06">
        <w:rPr>
          <w:rStyle w:val="normaltextrun"/>
          <w:rFonts w:ascii="Arial" w:hAnsi="Arial" w:cs="Arial"/>
          <w:b/>
          <w:bCs/>
          <w:color w:val="156082" w:themeColor="accent1"/>
        </w:rPr>
        <w:t xml:space="preserve">Deadline Date: </w:t>
      </w:r>
      <w:r w:rsidRPr="00F20F06">
        <w:rPr>
          <w:rStyle w:val="normaltextrun"/>
          <w:rFonts w:ascii="Arial" w:eastAsiaTheme="majorEastAsia" w:hAnsi="Arial" w:cs="Arial"/>
          <w:b/>
          <w:bCs/>
          <w:color w:val="156082" w:themeColor="accent1"/>
        </w:rPr>
        <w:t>12</w:t>
      </w:r>
      <w:r w:rsidRPr="00F20F06">
        <w:rPr>
          <w:rStyle w:val="normaltextrun"/>
          <w:rFonts w:ascii="Arial" w:hAnsi="Arial" w:cs="Arial"/>
          <w:b/>
          <w:bCs/>
          <w:color w:val="156082" w:themeColor="accent1"/>
        </w:rPr>
        <w:t>/1</w:t>
      </w:r>
      <w:r w:rsidRPr="00F20F06">
        <w:rPr>
          <w:rStyle w:val="normaltextrun"/>
          <w:rFonts w:ascii="Arial" w:eastAsiaTheme="majorEastAsia" w:hAnsi="Arial" w:cs="Arial"/>
          <w:b/>
          <w:bCs/>
          <w:color w:val="156082" w:themeColor="accent1"/>
        </w:rPr>
        <w:t>2</w:t>
      </w:r>
      <w:r w:rsidRPr="00F20F06">
        <w:rPr>
          <w:rStyle w:val="normaltextrun"/>
          <w:rFonts w:ascii="Arial" w:hAnsi="Arial" w:cs="Arial"/>
          <w:b/>
          <w:bCs/>
          <w:color w:val="156082" w:themeColor="accent1"/>
        </w:rPr>
        <w:t>/2025</w:t>
      </w:r>
      <w:r w:rsidRPr="00F20F06">
        <w:rPr>
          <w:rStyle w:val="eop"/>
          <w:rFonts w:ascii="Arial" w:hAnsi="Arial" w:cs="Arial"/>
          <w:b/>
          <w:bCs/>
          <w:color w:val="156082" w:themeColor="accent1"/>
        </w:rPr>
        <w:t> </w:t>
      </w:r>
    </w:p>
    <w:p w14:paraId="53742AFA" w14:textId="783B799D" w:rsidR="00F20F06" w:rsidRDefault="00F20F06" w:rsidP="00F20F06">
      <w:pPr>
        <w:spacing w:before="100" w:beforeAutospacing="1" w:after="100" w:afterAutospacing="1" w:line="360" w:lineRule="auto"/>
        <w:jc w:val="center"/>
        <w:outlineLvl w:val="1"/>
        <w:rPr>
          <w:rFonts w:ascii="Arial" w:eastAsia="Times New Roman" w:hAnsi="Arial" w:cs="Arial"/>
          <w:b/>
          <w:bCs/>
          <w:kern w:val="0"/>
          <w:lang w:eastAsia="en-GB"/>
          <w14:ligatures w14:val="none"/>
        </w:rPr>
      </w:pPr>
      <w:r>
        <w:rPr>
          <w:noProof/>
        </w:rPr>
        <w:drawing>
          <wp:inline distT="0" distB="0" distL="0" distR="0" wp14:anchorId="1CB57BDE" wp14:editId="5E51C175">
            <wp:extent cx="5731510" cy="3808738"/>
            <wp:effectExtent l="0" t="0" r="2540" b="1270"/>
            <wp:docPr id="1" name="Picture 1" descr="A red double decker bu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red double decker bus&#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808738"/>
                    </a:xfrm>
                    <a:prstGeom prst="rect">
                      <a:avLst/>
                    </a:prstGeom>
                    <a:noFill/>
                    <a:ln>
                      <a:noFill/>
                    </a:ln>
                  </pic:spPr>
                </pic:pic>
              </a:graphicData>
            </a:graphic>
          </wp:inline>
        </w:drawing>
      </w:r>
    </w:p>
    <w:p w14:paraId="610F5C9F" w14:textId="46D9BEFE" w:rsidR="00F20F06" w:rsidRDefault="00F20F06" w:rsidP="00BA46B3">
      <w:pPr>
        <w:spacing w:before="100" w:beforeAutospacing="1" w:after="100" w:afterAutospacing="1" w:line="360" w:lineRule="auto"/>
        <w:outlineLvl w:val="1"/>
        <w:rPr>
          <w:rStyle w:val="eop"/>
          <w:rFonts w:ascii="Arial" w:hAnsi="Arial" w:cs="Arial"/>
          <w:color w:val="000000"/>
          <w:shd w:val="clear" w:color="auto" w:fill="FFFFFF"/>
        </w:rPr>
      </w:pPr>
      <w:r>
        <w:rPr>
          <w:rStyle w:val="normaltextrun"/>
          <w:rFonts w:ascii="Arial" w:hAnsi="Arial" w:cs="Arial"/>
          <w:color w:val="000000"/>
          <w:shd w:val="clear" w:color="auto" w:fill="FFFFFF"/>
        </w:rPr>
        <w:t>(Freepik, n.d.)</w:t>
      </w:r>
      <w:r>
        <w:rPr>
          <w:rStyle w:val="eop"/>
          <w:rFonts w:ascii="Arial" w:hAnsi="Arial" w:cs="Arial"/>
          <w:color w:val="000000"/>
          <w:shd w:val="clear" w:color="auto" w:fill="FFFFFF"/>
        </w:rPr>
        <w:t> </w:t>
      </w:r>
    </w:p>
    <w:p w14:paraId="33043A73" w14:textId="77777777" w:rsidR="00BA46B3" w:rsidRDefault="00BA46B3" w:rsidP="00F20F06">
      <w:pPr>
        <w:spacing w:before="100" w:beforeAutospacing="1" w:after="100" w:afterAutospacing="1" w:line="360" w:lineRule="auto"/>
        <w:jc w:val="center"/>
        <w:outlineLvl w:val="1"/>
        <w:rPr>
          <w:rStyle w:val="eop"/>
          <w:rFonts w:ascii="Arial" w:hAnsi="Arial" w:cs="Arial"/>
          <w:color w:val="000000"/>
          <w:shd w:val="clear" w:color="auto" w:fill="FFFFFF"/>
        </w:rPr>
      </w:pPr>
    </w:p>
    <w:p w14:paraId="3BD18CD2" w14:textId="77777777" w:rsidR="00F20F06" w:rsidRDefault="00F20F06" w:rsidP="00BA46B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b/>
          <w:bCs/>
          <w:color w:val="156082"/>
        </w:rPr>
        <w:t>AI Acknowledgement</w:t>
      </w:r>
      <w:r>
        <w:rPr>
          <w:rStyle w:val="eop"/>
          <w:rFonts w:ascii="Arial" w:eastAsiaTheme="majorEastAsia" w:hAnsi="Arial" w:cs="Arial"/>
          <w:color w:val="156082"/>
        </w:rPr>
        <w:t> </w:t>
      </w:r>
    </w:p>
    <w:p w14:paraId="71141985" w14:textId="77777777" w:rsidR="00F20F06" w:rsidRDefault="00F20F06" w:rsidP="00F20F06">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2B23FD3A" w14:textId="77777777" w:rsidR="00F20F06" w:rsidRDefault="00F20F06" w:rsidP="00F20F06">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rPr>
        <w:t>I confirm that I have not presented any AI generated materials as my own work. </w:t>
      </w:r>
      <w:r>
        <w:rPr>
          <w:rStyle w:val="eop"/>
          <w:rFonts w:ascii="Arial" w:eastAsiaTheme="majorEastAsia" w:hAnsi="Arial" w:cs="Arial"/>
        </w:rPr>
        <w:t> </w:t>
      </w:r>
    </w:p>
    <w:p w14:paraId="1EB661EE" w14:textId="77777777" w:rsidR="00F20F06" w:rsidRDefault="00F20F06" w:rsidP="00F20F06">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rPr>
        <w:t>I confirm that I have copies of my drafts, notes, and other resources I used, which I may be asked to provide in evidence.</w:t>
      </w:r>
      <w:r>
        <w:rPr>
          <w:rStyle w:val="eop"/>
          <w:rFonts w:ascii="Arial" w:eastAsiaTheme="majorEastAsia" w:hAnsi="Arial" w:cs="Arial"/>
        </w:rPr>
        <w:t> </w:t>
      </w:r>
    </w:p>
    <w:p w14:paraId="54E46E23" w14:textId="77777777" w:rsidR="00F20F06" w:rsidRDefault="00F20F06" w:rsidP="00F20F06">
      <w:pPr>
        <w:spacing w:before="100" w:beforeAutospacing="1" w:after="100" w:afterAutospacing="1" w:line="360" w:lineRule="auto"/>
        <w:jc w:val="center"/>
        <w:outlineLvl w:val="1"/>
        <w:rPr>
          <w:rFonts w:ascii="Arial" w:eastAsia="Times New Roman" w:hAnsi="Arial" w:cs="Arial"/>
          <w:b/>
          <w:bCs/>
          <w:kern w:val="0"/>
          <w:lang w:eastAsia="en-GB"/>
          <w14:ligatures w14:val="none"/>
        </w:rPr>
      </w:pPr>
    </w:p>
    <w:p w14:paraId="16348DDA" w14:textId="77777777" w:rsidR="00F20F06" w:rsidRDefault="00F20F06" w:rsidP="00F20F06">
      <w:pPr>
        <w:spacing w:before="100" w:beforeAutospacing="1" w:after="100" w:afterAutospacing="1" w:line="360" w:lineRule="auto"/>
        <w:outlineLvl w:val="1"/>
        <w:rPr>
          <w:rFonts w:ascii="Arial" w:eastAsia="Times New Roman" w:hAnsi="Arial" w:cs="Arial"/>
          <w:b/>
          <w:bCs/>
          <w:kern w:val="0"/>
          <w:lang w:eastAsia="en-GB"/>
          <w14:ligatures w14:val="none"/>
        </w:rPr>
      </w:pPr>
    </w:p>
    <w:p w14:paraId="27E77EC4" w14:textId="77777777" w:rsidR="00CF3EAD" w:rsidRPr="00A24495" w:rsidRDefault="00CF3EAD" w:rsidP="00CF3EAD">
      <w:pPr>
        <w:spacing w:before="100" w:beforeAutospacing="1" w:after="100" w:afterAutospacing="1" w:line="360" w:lineRule="auto"/>
        <w:outlineLvl w:val="1"/>
        <w:rPr>
          <w:rFonts w:ascii="Arial" w:eastAsia="Times New Roman" w:hAnsi="Arial" w:cs="Arial"/>
          <w:b/>
          <w:bCs/>
          <w:color w:val="156082" w:themeColor="accent1"/>
          <w:kern w:val="0"/>
          <w:lang w:eastAsia="en-GB"/>
          <w14:ligatures w14:val="none"/>
        </w:rPr>
      </w:pPr>
      <w:r>
        <w:rPr>
          <w:rFonts w:ascii="Arial" w:eastAsia="Times New Roman" w:hAnsi="Arial" w:cs="Arial"/>
          <w:b/>
          <w:bCs/>
          <w:color w:val="156082" w:themeColor="accent1"/>
          <w:kern w:val="0"/>
          <w:lang w:eastAsia="en-GB"/>
          <w14:ligatures w14:val="none"/>
        </w:rPr>
        <w:t>Task 1.</w:t>
      </w:r>
    </w:p>
    <w:p w14:paraId="7E4E8500" w14:textId="1044BFA9" w:rsidR="00A24495" w:rsidRDefault="00A24495" w:rsidP="00F20F06">
      <w:pPr>
        <w:spacing w:before="100" w:beforeAutospacing="1" w:after="100" w:afterAutospacing="1" w:line="360" w:lineRule="auto"/>
        <w:outlineLvl w:val="1"/>
        <w:rPr>
          <w:rFonts w:ascii="Arial" w:eastAsia="Times New Roman" w:hAnsi="Arial" w:cs="Arial"/>
          <w:b/>
          <w:bCs/>
          <w:color w:val="156082" w:themeColor="accent1"/>
          <w:kern w:val="0"/>
          <w:lang w:eastAsia="en-GB"/>
          <w14:ligatures w14:val="none"/>
        </w:rPr>
      </w:pPr>
      <w:r w:rsidRPr="00A24495">
        <w:rPr>
          <w:rFonts w:ascii="Arial" w:eastAsia="Times New Roman" w:hAnsi="Arial" w:cs="Arial"/>
          <w:b/>
          <w:bCs/>
          <w:color w:val="156082" w:themeColor="accent1"/>
          <w:kern w:val="0"/>
          <w:lang w:eastAsia="en-GB"/>
          <w14:ligatures w14:val="none"/>
        </w:rPr>
        <w:t>Bak Hideaways Ltd – Data Analysis and Market Insights</w:t>
      </w:r>
    </w:p>
    <w:p w14:paraId="25515EEB" w14:textId="77777777" w:rsidR="00A24495" w:rsidRPr="00A24495" w:rsidRDefault="00A24495" w:rsidP="00F20F06">
      <w:pPr>
        <w:spacing w:before="100" w:beforeAutospacing="1" w:after="100" w:afterAutospacing="1" w:line="360" w:lineRule="auto"/>
        <w:outlineLvl w:val="2"/>
        <w:rPr>
          <w:rFonts w:ascii="Arial" w:eastAsia="Times New Roman" w:hAnsi="Arial" w:cs="Arial"/>
          <w:b/>
          <w:bCs/>
          <w:kern w:val="0"/>
          <w:lang w:eastAsia="en-GB"/>
          <w14:ligatures w14:val="none"/>
        </w:rPr>
      </w:pPr>
      <w:r w:rsidRPr="00A24495">
        <w:rPr>
          <w:rFonts w:ascii="Arial" w:eastAsia="Times New Roman" w:hAnsi="Arial" w:cs="Arial"/>
          <w:b/>
          <w:bCs/>
          <w:kern w:val="0"/>
          <w:lang w:eastAsia="en-GB"/>
          <w14:ligatures w14:val="none"/>
        </w:rPr>
        <w:t>Introduction</w:t>
      </w:r>
    </w:p>
    <w:p w14:paraId="3DB3120C" w14:textId="77777777" w:rsidR="00A24495" w:rsidRPr="00A24495" w:rsidRDefault="00A24495" w:rsidP="00F20F06">
      <w:pPr>
        <w:spacing w:before="100" w:beforeAutospacing="1" w:after="100" w:afterAutospacing="1" w:line="360" w:lineRule="auto"/>
        <w:rPr>
          <w:rFonts w:ascii="Arial" w:eastAsia="Times New Roman" w:hAnsi="Arial" w:cs="Arial"/>
          <w:kern w:val="0"/>
          <w:lang w:eastAsia="en-GB"/>
          <w14:ligatures w14:val="none"/>
        </w:rPr>
      </w:pPr>
      <w:r w:rsidRPr="00A24495">
        <w:rPr>
          <w:rFonts w:ascii="Arial" w:eastAsia="Times New Roman" w:hAnsi="Arial" w:cs="Arial"/>
          <w:kern w:val="0"/>
          <w:lang w:eastAsia="en-GB"/>
          <w14:ligatures w14:val="none"/>
        </w:rPr>
        <w:t xml:space="preserve">Bak Hideaways Ltd is a newly established company specialising in short-term holiday rentals and glamping accommodation in South and Mid Wales. The business currently operates two properties on long-term rental agreements; however, the long-term strategy is to convert all properties into short-term holiday lets following the launch of the flagship project, </w:t>
      </w:r>
      <w:r w:rsidRPr="00A24495">
        <w:rPr>
          <w:rFonts w:ascii="Arial" w:eastAsia="Times New Roman" w:hAnsi="Arial" w:cs="Arial"/>
          <w:i/>
          <w:iCs/>
          <w:kern w:val="0"/>
          <w:lang w:eastAsia="en-GB"/>
          <w14:ligatures w14:val="none"/>
        </w:rPr>
        <w:t>The Bus Stop</w:t>
      </w:r>
      <w:r w:rsidRPr="00A24495">
        <w:rPr>
          <w:rFonts w:ascii="Arial" w:eastAsia="Times New Roman" w:hAnsi="Arial" w:cs="Arial"/>
          <w:kern w:val="0"/>
          <w:lang w:eastAsia="en-GB"/>
          <w14:ligatures w14:val="none"/>
        </w:rPr>
        <w:t>. This project involves the conversion of three double-decker buses into luxury, cosy “tiny homes”, offering a distinctive glamping experience. The purpose of this report is to analyse primary research findings from a customer questionnaire and evaluate how these insights have informed the development of the business concept, website design, marketing materials, audience segmentation, and search engine optimisation (SEO) strategy.</w:t>
      </w:r>
    </w:p>
    <w:p w14:paraId="19C82470" w14:textId="77777777" w:rsidR="00A24495" w:rsidRPr="00A24495" w:rsidRDefault="00000000" w:rsidP="00F20F06">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13733465">
          <v:rect id="_x0000_i1025" style="width:0;height:1.5pt" o:hralign="center" o:hrstd="t" o:hr="t" fillcolor="#a0a0a0" stroked="f"/>
        </w:pict>
      </w:r>
    </w:p>
    <w:p w14:paraId="2E2A9A81" w14:textId="77777777" w:rsidR="00A24495" w:rsidRPr="00A24495" w:rsidRDefault="00A24495" w:rsidP="00F20F06">
      <w:pPr>
        <w:spacing w:before="100" w:beforeAutospacing="1" w:after="100" w:afterAutospacing="1" w:line="360" w:lineRule="auto"/>
        <w:outlineLvl w:val="2"/>
        <w:rPr>
          <w:rFonts w:ascii="Arial" w:eastAsia="Times New Roman" w:hAnsi="Arial" w:cs="Arial"/>
          <w:b/>
          <w:bCs/>
          <w:kern w:val="0"/>
          <w:lang w:eastAsia="en-GB"/>
          <w14:ligatures w14:val="none"/>
        </w:rPr>
      </w:pPr>
      <w:r w:rsidRPr="00A24495">
        <w:rPr>
          <w:rFonts w:ascii="Arial" w:eastAsia="Times New Roman" w:hAnsi="Arial" w:cs="Arial"/>
          <w:b/>
          <w:bCs/>
          <w:kern w:val="0"/>
          <w:lang w:eastAsia="en-GB"/>
          <w14:ligatures w14:val="none"/>
        </w:rPr>
        <w:t>Questionnaire Design and Data Collection</w:t>
      </w:r>
    </w:p>
    <w:p w14:paraId="33761B15" w14:textId="77777777" w:rsidR="00A24495" w:rsidRPr="00A24495" w:rsidRDefault="00A24495" w:rsidP="00F20F06">
      <w:pPr>
        <w:spacing w:before="100" w:beforeAutospacing="1" w:after="100" w:afterAutospacing="1" w:line="360" w:lineRule="auto"/>
        <w:rPr>
          <w:rFonts w:ascii="Arial" w:eastAsia="Times New Roman" w:hAnsi="Arial" w:cs="Arial"/>
          <w:kern w:val="0"/>
          <w:lang w:eastAsia="en-GB"/>
          <w14:ligatures w14:val="none"/>
        </w:rPr>
      </w:pPr>
      <w:r w:rsidRPr="00A24495">
        <w:rPr>
          <w:rFonts w:ascii="Arial" w:eastAsia="Times New Roman" w:hAnsi="Arial" w:cs="Arial"/>
          <w:kern w:val="0"/>
          <w:lang w:eastAsia="en-GB"/>
          <w14:ligatures w14:val="none"/>
        </w:rPr>
        <w:t xml:space="preserve">Primary research was conducted using a questionnaire created in Microsoft Forms. The survey consisted of 15 questions, including multiple-choice, Likert-scale, open-ended, and demographic questions. The questionnaire explored travel frequency, accommodation preferences, preferred locations, important amenities, willingness to pay, and interest in unique accommodation concepts such as </w:t>
      </w:r>
      <w:r w:rsidRPr="00A24495">
        <w:rPr>
          <w:rFonts w:ascii="Arial" w:eastAsia="Times New Roman" w:hAnsi="Arial" w:cs="Arial"/>
          <w:i/>
          <w:iCs/>
          <w:kern w:val="0"/>
          <w:lang w:eastAsia="en-GB"/>
          <w14:ligatures w14:val="none"/>
        </w:rPr>
        <w:t>The Bus Stop</w:t>
      </w:r>
      <w:r w:rsidRPr="00A24495">
        <w:rPr>
          <w:rFonts w:ascii="Arial" w:eastAsia="Times New Roman" w:hAnsi="Arial" w:cs="Arial"/>
          <w:kern w:val="0"/>
          <w:lang w:eastAsia="en-GB"/>
          <w14:ligatures w14:val="none"/>
        </w:rPr>
        <w:t xml:space="preserve">. The </w:t>
      </w:r>
      <w:r w:rsidRPr="00A24495">
        <w:rPr>
          <w:rFonts w:ascii="Arial" w:eastAsia="Times New Roman" w:hAnsi="Arial" w:cs="Arial"/>
          <w:kern w:val="0"/>
          <w:lang w:eastAsia="en-GB"/>
          <w14:ligatures w14:val="none"/>
        </w:rPr>
        <w:lastRenderedPageBreak/>
        <w:t>survey was distributed to a target audience of adults aged 25–45 who have an interest in domestic tourism, short leisure breaks, and visually appealing or “Instagrammable” accommodation. This approach ensured the data collected was relevant, reliable, and aligned with the objectives of the study, following recognised principles of effective primary research design (Cooper and Schindler, 2014).</w:t>
      </w:r>
    </w:p>
    <w:p w14:paraId="54F9D4C3" w14:textId="77777777" w:rsidR="00A24495" w:rsidRPr="00A24495" w:rsidRDefault="00000000" w:rsidP="00F20F06">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45ADD3B8">
          <v:rect id="_x0000_i1026" style="width:0;height:1.5pt" o:hralign="center" o:hrstd="t" o:hr="t" fillcolor="#a0a0a0" stroked="f"/>
        </w:pict>
      </w:r>
    </w:p>
    <w:p w14:paraId="0F641868" w14:textId="77777777" w:rsidR="00A24495" w:rsidRPr="00A24495" w:rsidRDefault="00A24495" w:rsidP="00F20F06">
      <w:pPr>
        <w:spacing w:before="100" w:beforeAutospacing="1" w:after="100" w:afterAutospacing="1" w:line="360" w:lineRule="auto"/>
        <w:outlineLvl w:val="2"/>
        <w:rPr>
          <w:rFonts w:ascii="Arial" w:eastAsia="Times New Roman" w:hAnsi="Arial" w:cs="Arial"/>
          <w:b/>
          <w:bCs/>
          <w:kern w:val="0"/>
          <w:lang w:eastAsia="en-GB"/>
          <w14:ligatures w14:val="none"/>
        </w:rPr>
      </w:pPr>
      <w:r w:rsidRPr="00A24495">
        <w:rPr>
          <w:rFonts w:ascii="Arial" w:eastAsia="Times New Roman" w:hAnsi="Arial" w:cs="Arial"/>
          <w:b/>
          <w:bCs/>
          <w:kern w:val="0"/>
          <w:lang w:eastAsia="en-GB"/>
          <w14:ligatures w14:val="none"/>
        </w:rPr>
        <w:t>Data Analysis and Key Findings</w:t>
      </w:r>
    </w:p>
    <w:p w14:paraId="0E08FFE9" w14:textId="77777777" w:rsidR="00A24495" w:rsidRPr="00A24495" w:rsidRDefault="00A24495" w:rsidP="00F20F06">
      <w:pPr>
        <w:spacing w:before="100" w:beforeAutospacing="1" w:after="100" w:afterAutospacing="1" w:line="360" w:lineRule="auto"/>
        <w:rPr>
          <w:rFonts w:ascii="Arial" w:eastAsia="Times New Roman" w:hAnsi="Arial" w:cs="Arial"/>
          <w:kern w:val="0"/>
          <w:lang w:eastAsia="en-GB"/>
          <w14:ligatures w14:val="none"/>
        </w:rPr>
      </w:pPr>
      <w:r w:rsidRPr="00A24495">
        <w:rPr>
          <w:rFonts w:ascii="Arial" w:eastAsia="Times New Roman" w:hAnsi="Arial" w:cs="Arial"/>
          <w:kern w:val="0"/>
          <w:lang w:eastAsia="en-GB"/>
          <w14:ligatures w14:val="none"/>
        </w:rPr>
        <w:t>The analysis focused on four key questionnaire areas that were most relevant to the business concept: travel frequency, location preferences, importance of amenities, and responses to the converted bus accommodation concept.</w:t>
      </w:r>
    </w:p>
    <w:p w14:paraId="0A4E54FB" w14:textId="77777777" w:rsidR="00A24495" w:rsidRPr="00A24495" w:rsidRDefault="00A24495" w:rsidP="00F20F06">
      <w:pPr>
        <w:spacing w:before="100" w:beforeAutospacing="1" w:after="100" w:afterAutospacing="1" w:line="360" w:lineRule="auto"/>
        <w:outlineLvl w:val="3"/>
        <w:rPr>
          <w:rFonts w:ascii="Arial" w:eastAsia="Times New Roman" w:hAnsi="Arial" w:cs="Arial"/>
          <w:b/>
          <w:bCs/>
          <w:kern w:val="0"/>
          <w:lang w:eastAsia="en-GB"/>
          <w14:ligatures w14:val="none"/>
        </w:rPr>
      </w:pPr>
      <w:r w:rsidRPr="00A24495">
        <w:rPr>
          <w:rFonts w:ascii="Arial" w:eastAsia="Times New Roman" w:hAnsi="Arial" w:cs="Arial"/>
          <w:b/>
          <w:bCs/>
          <w:kern w:val="0"/>
          <w:lang w:eastAsia="en-GB"/>
          <w14:ligatures w14:val="none"/>
        </w:rPr>
        <w:t>Travel Frequency</w:t>
      </w:r>
    </w:p>
    <w:p w14:paraId="7A1ED1A9" w14:textId="77777777" w:rsidR="00A24495" w:rsidRPr="00A24495" w:rsidRDefault="00A24495" w:rsidP="00F20F06">
      <w:pPr>
        <w:spacing w:before="100" w:beforeAutospacing="1" w:after="100" w:afterAutospacing="1" w:line="360" w:lineRule="auto"/>
        <w:rPr>
          <w:rFonts w:ascii="Arial" w:eastAsia="Times New Roman" w:hAnsi="Arial" w:cs="Arial"/>
          <w:kern w:val="0"/>
          <w:lang w:eastAsia="en-GB"/>
          <w14:ligatures w14:val="none"/>
        </w:rPr>
      </w:pPr>
      <w:r w:rsidRPr="00A24495">
        <w:rPr>
          <w:rFonts w:ascii="Arial" w:eastAsia="Times New Roman" w:hAnsi="Arial" w:cs="Arial"/>
          <w:kern w:val="0"/>
          <w:lang w:eastAsia="en-GB"/>
          <w14:ligatures w14:val="none"/>
        </w:rPr>
        <w:t>Survey results indicated that most respondents travel for leisure between two and three times per year, with a smaller but significant proportion travelling four to six times annually, and some travelling more than six times per year. This trend suggests a stable demand for short leisure breaks, particularly weekend stays or holidays lasting between three and seven days. This finding is significant for Bak Hideaways Ltd, as it supports a business model based on frequent short stays rather than long-term occupancy. Understanding travel frequency assists with forecasting demand, setting seasonal pricing strategies, and managing availability during peak tourism periods, which is consistent with wider UK staycation trends (Sykes Holiday Cottages, 2023; Visit Britain, 2022).</w:t>
      </w:r>
    </w:p>
    <w:p w14:paraId="0B5E2E3E" w14:textId="77777777" w:rsidR="00A24495" w:rsidRPr="00A24495" w:rsidRDefault="00A24495" w:rsidP="00F20F06">
      <w:pPr>
        <w:spacing w:before="100" w:beforeAutospacing="1" w:after="100" w:afterAutospacing="1" w:line="360" w:lineRule="auto"/>
        <w:outlineLvl w:val="3"/>
        <w:rPr>
          <w:rFonts w:ascii="Arial" w:eastAsia="Times New Roman" w:hAnsi="Arial" w:cs="Arial"/>
          <w:b/>
          <w:bCs/>
          <w:kern w:val="0"/>
          <w:lang w:eastAsia="en-GB"/>
          <w14:ligatures w14:val="none"/>
        </w:rPr>
      </w:pPr>
      <w:r w:rsidRPr="00A24495">
        <w:rPr>
          <w:rFonts w:ascii="Arial" w:eastAsia="Times New Roman" w:hAnsi="Arial" w:cs="Arial"/>
          <w:b/>
          <w:bCs/>
          <w:kern w:val="0"/>
          <w:lang w:eastAsia="en-GB"/>
          <w14:ligatures w14:val="none"/>
        </w:rPr>
        <w:t>Location Preferences</w:t>
      </w:r>
    </w:p>
    <w:p w14:paraId="3720BF17" w14:textId="386E4AC1" w:rsidR="00A24495" w:rsidRPr="00A24495" w:rsidRDefault="00A24495" w:rsidP="00F20F06">
      <w:pPr>
        <w:spacing w:before="100" w:beforeAutospacing="1" w:after="100" w:afterAutospacing="1" w:line="360" w:lineRule="auto"/>
        <w:rPr>
          <w:rFonts w:ascii="Arial" w:eastAsia="Times New Roman" w:hAnsi="Arial" w:cs="Arial"/>
          <w:kern w:val="0"/>
          <w:lang w:eastAsia="en-GB"/>
          <w14:ligatures w14:val="none"/>
        </w:rPr>
      </w:pPr>
      <w:r w:rsidRPr="00A24495">
        <w:rPr>
          <w:rFonts w:ascii="Arial" w:eastAsia="Times New Roman" w:hAnsi="Arial" w:cs="Arial"/>
          <w:kern w:val="0"/>
          <w:lang w:eastAsia="en-GB"/>
          <w14:ligatures w14:val="none"/>
        </w:rPr>
        <w:t xml:space="preserve">Respondents expressed a clear preference for coastal areas, mountainous regions, and </w:t>
      </w:r>
      <w:r w:rsidR="00BA46B3" w:rsidRPr="00A24495">
        <w:rPr>
          <w:rFonts w:ascii="Arial" w:eastAsia="Times New Roman" w:hAnsi="Arial" w:cs="Arial"/>
          <w:kern w:val="0"/>
          <w:lang w:eastAsia="en-GB"/>
          <w14:ligatures w14:val="none"/>
        </w:rPr>
        <w:t>quite</w:t>
      </w:r>
      <w:r w:rsidRPr="00A24495">
        <w:rPr>
          <w:rFonts w:ascii="Arial" w:eastAsia="Times New Roman" w:hAnsi="Arial" w:cs="Arial"/>
          <w:kern w:val="0"/>
          <w:lang w:eastAsia="en-GB"/>
          <w14:ligatures w14:val="none"/>
        </w:rPr>
        <w:t xml:space="preserve"> rural or village locations. Wales is widely recognised for its beaches, national parks, waterfalls, and scenic countryside, making it an attractive destination for domestic tourism. The chosen location for </w:t>
      </w:r>
      <w:r w:rsidRPr="00A24495">
        <w:rPr>
          <w:rFonts w:ascii="Arial" w:eastAsia="Times New Roman" w:hAnsi="Arial" w:cs="Arial"/>
          <w:i/>
          <w:iCs/>
          <w:kern w:val="0"/>
          <w:lang w:eastAsia="en-GB"/>
          <w14:ligatures w14:val="none"/>
        </w:rPr>
        <w:t>The Bus Stop</w:t>
      </w:r>
      <w:r w:rsidRPr="00A24495">
        <w:rPr>
          <w:rFonts w:ascii="Arial" w:eastAsia="Times New Roman" w:hAnsi="Arial" w:cs="Arial"/>
          <w:kern w:val="0"/>
          <w:lang w:eastAsia="en-GB"/>
          <w14:ligatures w14:val="none"/>
        </w:rPr>
        <w:t xml:space="preserve"> near Aberystwyth directly aligns with these preferences by offering privacy, scenic views, and proximity to nature. This reinforces the suitability of Wales as a destination for Bak Hideaways </w:t>
      </w:r>
      <w:r w:rsidRPr="00A24495">
        <w:rPr>
          <w:rFonts w:ascii="Arial" w:eastAsia="Times New Roman" w:hAnsi="Arial" w:cs="Arial"/>
          <w:kern w:val="0"/>
          <w:lang w:eastAsia="en-GB"/>
          <w14:ligatures w14:val="none"/>
        </w:rPr>
        <w:lastRenderedPageBreak/>
        <w:t>Ltd and supports the strategic focus on rural and nature-based tourism rather than urban accommodation (Visit Wales, 2022; DEFRA, 2021).</w:t>
      </w:r>
    </w:p>
    <w:p w14:paraId="7E4FA287" w14:textId="77777777" w:rsidR="00A24495" w:rsidRPr="00A24495" w:rsidRDefault="00A24495" w:rsidP="00F20F06">
      <w:pPr>
        <w:spacing w:before="100" w:beforeAutospacing="1" w:after="100" w:afterAutospacing="1" w:line="360" w:lineRule="auto"/>
        <w:outlineLvl w:val="3"/>
        <w:rPr>
          <w:rFonts w:ascii="Arial" w:eastAsia="Times New Roman" w:hAnsi="Arial" w:cs="Arial"/>
          <w:b/>
          <w:bCs/>
          <w:kern w:val="0"/>
          <w:lang w:eastAsia="en-GB"/>
          <w14:ligatures w14:val="none"/>
        </w:rPr>
      </w:pPr>
      <w:r w:rsidRPr="00A24495">
        <w:rPr>
          <w:rFonts w:ascii="Arial" w:eastAsia="Times New Roman" w:hAnsi="Arial" w:cs="Arial"/>
          <w:b/>
          <w:bCs/>
          <w:kern w:val="0"/>
          <w:lang w:eastAsia="en-GB"/>
          <w14:ligatures w14:val="none"/>
        </w:rPr>
        <w:t>Importance of Amenities</w:t>
      </w:r>
    </w:p>
    <w:p w14:paraId="501B18B1" w14:textId="77777777" w:rsidR="00A24495" w:rsidRPr="00A24495" w:rsidRDefault="00A24495" w:rsidP="00F20F06">
      <w:pPr>
        <w:spacing w:before="100" w:beforeAutospacing="1" w:after="100" w:afterAutospacing="1" w:line="360" w:lineRule="auto"/>
        <w:rPr>
          <w:rFonts w:ascii="Arial" w:eastAsia="Times New Roman" w:hAnsi="Arial" w:cs="Arial"/>
          <w:kern w:val="0"/>
          <w:lang w:eastAsia="en-GB"/>
          <w14:ligatures w14:val="none"/>
        </w:rPr>
      </w:pPr>
      <w:r w:rsidRPr="00A24495">
        <w:rPr>
          <w:rFonts w:ascii="Arial" w:eastAsia="Times New Roman" w:hAnsi="Arial" w:cs="Arial"/>
          <w:kern w:val="0"/>
          <w:lang w:eastAsia="en-GB"/>
          <w14:ligatures w14:val="none"/>
        </w:rPr>
        <w:t xml:space="preserve">The questionnaire findings demonstrated that respondents place high importance on privacy, comfort, scenic views, and well-designed amenities when selecting short-term accommodation. Additional features such as a hot tub, modern kitchen, and outdoor space were considered particularly attractive. These results influenced the design and specification of </w:t>
      </w:r>
      <w:r w:rsidRPr="00A24495">
        <w:rPr>
          <w:rFonts w:ascii="Arial" w:eastAsia="Times New Roman" w:hAnsi="Arial" w:cs="Arial"/>
          <w:i/>
          <w:iCs/>
          <w:kern w:val="0"/>
          <w:lang w:eastAsia="en-GB"/>
          <w14:ligatures w14:val="none"/>
        </w:rPr>
        <w:t>The Bus Stop</w:t>
      </w:r>
      <w:r w:rsidRPr="00A24495">
        <w:rPr>
          <w:rFonts w:ascii="Arial" w:eastAsia="Times New Roman" w:hAnsi="Arial" w:cs="Arial"/>
          <w:kern w:val="0"/>
          <w:lang w:eastAsia="en-GB"/>
          <w14:ligatures w14:val="none"/>
        </w:rPr>
        <w:t>, ensuring that the converted buses meet guest expectations while offering a premium and comfortable experience. Research indicates that high-quality amenities and unique features play a key role in guest satisfaction, positive online reviews, and repeat bookings within the short-term rental sector (Airbnb, 2022; Mintel, 2021).</w:t>
      </w:r>
    </w:p>
    <w:p w14:paraId="3A8F1DAF" w14:textId="77777777" w:rsidR="00A24495" w:rsidRPr="00A24495" w:rsidRDefault="00A24495" w:rsidP="00F20F06">
      <w:pPr>
        <w:spacing w:before="100" w:beforeAutospacing="1" w:after="100" w:afterAutospacing="1" w:line="360" w:lineRule="auto"/>
        <w:outlineLvl w:val="3"/>
        <w:rPr>
          <w:rFonts w:ascii="Arial" w:eastAsia="Times New Roman" w:hAnsi="Arial" w:cs="Arial"/>
          <w:b/>
          <w:bCs/>
          <w:kern w:val="0"/>
          <w:lang w:eastAsia="en-GB"/>
          <w14:ligatures w14:val="none"/>
        </w:rPr>
      </w:pPr>
      <w:r w:rsidRPr="00A24495">
        <w:rPr>
          <w:rFonts w:ascii="Arial" w:eastAsia="Times New Roman" w:hAnsi="Arial" w:cs="Arial"/>
          <w:b/>
          <w:bCs/>
          <w:kern w:val="0"/>
          <w:lang w:eastAsia="en-GB"/>
          <w14:ligatures w14:val="none"/>
        </w:rPr>
        <w:t xml:space="preserve">Responses to </w:t>
      </w:r>
      <w:r w:rsidRPr="00A24495">
        <w:rPr>
          <w:rFonts w:ascii="Arial" w:eastAsia="Times New Roman" w:hAnsi="Arial" w:cs="Arial"/>
          <w:b/>
          <w:bCs/>
          <w:i/>
          <w:iCs/>
          <w:kern w:val="0"/>
          <w:lang w:eastAsia="en-GB"/>
          <w14:ligatures w14:val="none"/>
        </w:rPr>
        <w:t>The Bus Stop</w:t>
      </w:r>
      <w:r w:rsidRPr="00A24495">
        <w:rPr>
          <w:rFonts w:ascii="Arial" w:eastAsia="Times New Roman" w:hAnsi="Arial" w:cs="Arial"/>
          <w:b/>
          <w:bCs/>
          <w:kern w:val="0"/>
          <w:lang w:eastAsia="en-GB"/>
          <w14:ligatures w14:val="none"/>
        </w:rPr>
        <w:t xml:space="preserve"> Concept</w:t>
      </w:r>
    </w:p>
    <w:p w14:paraId="1F72A52F" w14:textId="77777777" w:rsidR="00A24495" w:rsidRPr="00A24495" w:rsidRDefault="00A24495" w:rsidP="00F20F06">
      <w:pPr>
        <w:spacing w:before="100" w:beforeAutospacing="1" w:after="100" w:afterAutospacing="1" w:line="360" w:lineRule="auto"/>
        <w:rPr>
          <w:rFonts w:ascii="Arial" w:eastAsia="Times New Roman" w:hAnsi="Arial" w:cs="Arial"/>
          <w:kern w:val="0"/>
          <w:lang w:eastAsia="en-GB"/>
          <w14:ligatures w14:val="none"/>
        </w:rPr>
      </w:pPr>
      <w:r w:rsidRPr="00A24495">
        <w:rPr>
          <w:rFonts w:ascii="Arial" w:eastAsia="Times New Roman" w:hAnsi="Arial" w:cs="Arial"/>
          <w:kern w:val="0"/>
          <w:lang w:eastAsia="en-GB"/>
          <w14:ligatures w14:val="none"/>
        </w:rPr>
        <w:t xml:space="preserve">All respondents expressed interest in staying in a converted double-decker bus, highlighting the strong appeal of unique and visually distinctive accommodation. The novelty and “Instagrammable” nature of the concept were perceived as major strengths. Planned outdoor features, such as a small playground and the potential inclusion of alpacas or goats, were also viewed positively, particularly by families. This combination of luxury accommodation and playful outdoor experiences reflects wider tourism trends that prioritise experiential travel and memorable stays, further supporting the viability of </w:t>
      </w:r>
      <w:r w:rsidRPr="00A24495">
        <w:rPr>
          <w:rFonts w:ascii="Arial" w:eastAsia="Times New Roman" w:hAnsi="Arial" w:cs="Arial"/>
          <w:i/>
          <w:iCs/>
          <w:kern w:val="0"/>
          <w:lang w:eastAsia="en-GB"/>
          <w14:ligatures w14:val="none"/>
        </w:rPr>
        <w:t>The Bus Stop</w:t>
      </w:r>
      <w:r w:rsidRPr="00A24495">
        <w:rPr>
          <w:rFonts w:ascii="Arial" w:eastAsia="Times New Roman" w:hAnsi="Arial" w:cs="Arial"/>
          <w:kern w:val="0"/>
          <w:lang w:eastAsia="en-GB"/>
          <w14:ligatures w14:val="none"/>
        </w:rPr>
        <w:t xml:space="preserve"> as a flagship project (Mintel, 2021; Euromonitor International, 2022).</w:t>
      </w:r>
    </w:p>
    <w:p w14:paraId="0C37B10D" w14:textId="77777777" w:rsidR="00A24495" w:rsidRPr="00A24495" w:rsidRDefault="00000000" w:rsidP="00F20F06">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38A00932">
          <v:rect id="_x0000_i1027" style="width:0;height:1.5pt" o:hralign="center" o:hrstd="t" o:hr="t" fillcolor="#a0a0a0" stroked="f"/>
        </w:pict>
      </w:r>
    </w:p>
    <w:p w14:paraId="4F90034F" w14:textId="77777777" w:rsidR="00A24495" w:rsidRPr="00A24495" w:rsidRDefault="00A24495" w:rsidP="00F20F06">
      <w:pPr>
        <w:spacing w:before="100" w:beforeAutospacing="1" w:after="100" w:afterAutospacing="1" w:line="360" w:lineRule="auto"/>
        <w:outlineLvl w:val="2"/>
        <w:rPr>
          <w:rFonts w:ascii="Arial" w:eastAsia="Times New Roman" w:hAnsi="Arial" w:cs="Arial"/>
          <w:b/>
          <w:bCs/>
          <w:kern w:val="0"/>
          <w:lang w:eastAsia="en-GB"/>
          <w14:ligatures w14:val="none"/>
        </w:rPr>
      </w:pPr>
      <w:r w:rsidRPr="00A24495">
        <w:rPr>
          <w:rFonts w:ascii="Arial" w:eastAsia="Times New Roman" w:hAnsi="Arial" w:cs="Arial"/>
          <w:b/>
          <w:bCs/>
          <w:kern w:val="0"/>
          <w:lang w:eastAsia="en-GB"/>
          <w14:ligatures w14:val="none"/>
        </w:rPr>
        <w:t>Implications for Business Strategy, Website Design, and Marketing</w:t>
      </w:r>
    </w:p>
    <w:p w14:paraId="62DBC164" w14:textId="77777777" w:rsidR="00A24495" w:rsidRPr="00A24495" w:rsidRDefault="00A24495" w:rsidP="00F20F06">
      <w:pPr>
        <w:spacing w:before="100" w:beforeAutospacing="1" w:after="100" w:afterAutospacing="1" w:line="360" w:lineRule="auto"/>
        <w:rPr>
          <w:rFonts w:ascii="Arial" w:eastAsia="Times New Roman" w:hAnsi="Arial" w:cs="Arial"/>
          <w:kern w:val="0"/>
          <w:lang w:eastAsia="en-GB"/>
          <w14:ligatures w14:val="none"/>
        </w:rPr>
      </w:pPr>
      <w:r w:rsidRPr="00A24495">
        <w:rPr>
          <w:rFonts w:ascii="Arial" w:eastAsia="Times New Roman" w:hAnsi="Arial" w:cs="Arial"/>
          <w:kern w:val="0"/>
          <w:lang w:eastAsia="en-GB"/>
          <w14:ligatures w14:val="none"/>
        </w:rPr>
        <w:t>The findings confirm strong demand for unique, high-quality accommodation that offers comfort, privacy, and memorable experiences. These insights reinforce the strategic direction of Bak Hideaways Ltd, which aims to differentiate itself through distinctive properties and a high standard of guest experience.</w:t>
      </w:r>
    </w:p>
    <w:p w14:paraId="23971569" w14:textId="77777777" w:rsidR="00A24495" w:rsidRPr="00A24495" w:rsidRDefault="00A24495" w:rsidP="00F20F06">
      <w:pPr>
        <w:spacing w:before="100" w:beforeAutospacing="1" w:after="100" w:afterAutospacing="1" w:line="360" w:lineRule="auto"/>
        <w:rPr>
          <w:rFonts w:ascii="Arial" w:eastAsia="Times New Roman" w:hAnsi="Arial" w:cs="Arial"/>
          <w:kern w:val="0"/>
          <w:lang w:eastAsia="en-GB"/>
          <w14:ligatures w14:val="none"/>
        </w:rPr>
      </w:pPr>
      <w:r w:rsidRPr="00A24495">
        <w:rPr>
          <w:rFonts w:ascii="Arial" w:eastAsia="Times New Roman" w:hAnsi="Arial" w:cs="Arial"/>
          <w:kern w:val="0"/>
          <w:lang w:eastAsia="en-GB"/>
          <w14:ligatures w14:val="none"/>
        </w:rPr>
        <w:lastRenderedPageBreak/>
        <w:t>Based on the research findings, a two-page website was developed and is ready to go live. The homepage features a high-quality image of Rhossili Bay, selected to immediately communicate the natural beauty of Wales and appeal to emotionally driven travel decisions. The website includes detailed property descriptions, professional images, location information, the company mission, and online booking functionality. Guest reviews will also be incorporated to build trust and credibility. However, industry research and personal experience indicate that third-party booking platforms such as Airbnb and Booking.com remain the most effective channels for reaching holiday rental customers, supported by visual social media platforms including Instagram, TikTok, and Facebook (Booking.com, 2022; Airbnb, 2022).</w:t>
      </w:r>
    </w:p>
    <w:p w14:paraId="761D2F30" w14:textId="77777777" w:rsidR="00A24495" w:rsidRPr="00A24495" w:rsidRDefault="00A24495" w:rsidP="00F20F06">
      <w:pPr>
        <w:spacing w:before="100" w:beforeAutospacing="1" w:after="100" w:afterAutospacing="1" w:line="360" w:lineRule="auto"/>
        <w:rPr>
          <w:rFonts w:ascii="Arial" w:eastAsia="Times New Roman" w:hAnsi="Arial" w:cs="Arial"/>
          <w:kern w:val="0"/>
          <w:lang w:eastAsia="en-GB"/>
          <w14:ligatures w14:val="none"/>
        </w:rPr>
      </w:pPr>
      <w:r w:rsidRPr="00A24495">
        <w:rPr>
          <w:rFonts w:ascii="Arial" w:eastAsia="Times New Roman" w:hAnsi="Arial" w:cs="Arial"/>
          <w:kern w:val="0"/>
          <w:lang w:eastAsia="en-GB"/>
          <w14:ligatures w14:val="none"/>
        </w:rPr>
        <w:t>Marketing materials, including short-form video content, were designed to reflect the questionnaire findings by showcasing scenic locations, luxurious interiors, and unique features that encourage social sharing and engagement.</w:t>
      </w:r>
    </w:p>
    <w:p w14:paraId="58A840AB" w14:textId="77777777" w:rsidR="00A24495" w:rsidRPr="00A24495" w:rsidRDefault="00000000" w:rsidP="00F20F06">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6E8D8459">
          <v:rect id="_x0000_i1028" style="width:0;height:1.5pt" o:hralign="center" o:hrstd="t" o:hr="t" fillcolor="#a0a0a0" stroked="f"/>
        </w:pict>
      </w:r>
    </w:p>
    <w:p w14:paraId="49C5C041" w14:textId="77777777" w:rsidR="00A24495" w:rsidRPr="00A24495" w:rsidRDefault="00A24495" w:rsidP="00F20F06">
      <w:pPr>
        <w:spacing w:before="100" w:beforeAutospacing="1" w:after="100" w:afterAutospacing="1" w:line="360" w:lineRule="auto"/>
        <w:outlineLvl w:val="2"/>
        <w:rPr>
          <w:rFonts w:ascii="Arial" w:eastAsia="Times New Roman" w:hAnsi="Arial" w:cs="Arial"/>
          <w:b/>
          <w:bCs/>
          <w:kern w:val="0"/>
          <w:lang w:eastAsia="en-GB"/>
          <w14:ligatures w14:val="none"/>
        </w:rPr>
      </w:pPr>
      <w:r w:rsidRPr="00A24495">
        <w:rPr>
          <w:rFonts w:ascii="Arial" w:eastAsia="Times New Roman" w:hAnsi="Arial" w:cs="Arial"/>
          <w:b/>
          <w:bCs/>
          <w:kern w:val="0"/>
          <w:lang w:eastAsia="en-GB"/>
          <w14:ligatures w14:val="none"/>
        </w:rPr>
        <w:t>Audience Segmentation</w:t>
      </w:r>
    </w:p>
    <w:p w14:paraId="426D592D" w14:textId="2B6E39D3" w:rsidR="00A24495" w:rsidRPr="00A24495" w:rsidRDefault="00A24495" w:rsidP="00F20F06">
      <w:pPr>
        <w:spacing w:before="100" w:beforeAutospacing="1" w:after="100" w:afterAutospacing="1" w:line="360" w:lineRule="auto"/>
        <w:rPr>
          <w:rFonts w:ascii="Arial" w:eastAsia="Times New Roman" w:hAnsi="Arial" w:cs="Arial"/>
          <w:kern w:val="0"/>
          <w:lang w:eastAsia="en-GB"/>
          <w14:ligatures w14:val="none"/>
        </w:rPr>
      </w:pPr>
      <w:r w:rsidRPr="00A24495">
        <w:rPr>
          <w:rFonts w:ascii="Arial" w:eastAsia="Times New Roman" w:hAnsi="Arial" w:cs="Arial"/>
          <w:kern w:val="0"/>
          <w:lang w:eastAsia="en-GB"/>
          <w14:ligatures w14:val="none"/>
        </w:rPr>
        <w:t xml:space="preserve">The survey data enabled clear audience segmentation for Bak Hideaways Ltd. Demographically, the primary target audience consists of adults aged 25–45, many of whom are in full-time employment and have disposable income for domestic travel. Behaviourally, this group travels multiple times per year and demonstrates a willingness to pay for comfort, privacy, and additional amenities. </w:t>
      </w:r>
      <w:r w:rsidR="00CF3EAD" w:rsidRPr="00A24495">
        <w:rPr>
          <w:rFonts w:ascii="Arial" w:eastAsia="Times New Roman" w:hAnsi="Arial" w:cs="Arial"/>
          <w:kern w:val="0"/>
          <w:lang w:eastAsia="en-GB"/>
          <w14:ligatures w14:val="none"/>
        </w:rPr>
        <w:t>Psychographic ally</w:t>
      </w:r>
      <w:r w:rsidRPr="00A24495">
        <w:rPr>
          <w:rFonts w:ascii="Arial" w:eastAsia="Times New Roman" w:hAnsi="Arial" w:cs="Arial"/>
          <w:kern w:val="0"/>
          <w:lang w:eastAsia="en-GB"/>
          <w14:ligatures w14:val="none"/>
        </w:rPr>
        <w:t>, respondents value relaxation, escape from daily routines, connection with nature, and visually appealing environments that can be shared on social media. This segmentation approach supports more targeted marketing campaigns and ensures the business offering aligns closely with customer motivations and expectations (Visit Britain, 2022).</w:t>
      </w:r>
    </w:p>
    <w:p w14:paraId="7802EBD6" w14:textId="77777777" w:rsidR="00A24495" w:rsidRPr="00A24495" w:rsidRDefault="00000000" w:rsidP="00F20F06">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461B4B95">
          <v:rect id="_x0000_i1029" style="width:0;height:1.5pt" o:hralign="center" o:hrstd="t" o:hr="t" fillcolor="#a0a0a0" stroked="f"/>
        </w:pict>
      </w:r>
    </w:p>
    <w:p w14:paraId="231E5E70" w14:textId="77777777" w:rsidR="00A24495" w:rsidRPr="00A24495" w:rsidRDefault="00A24495" w:rsidP="00F20F06">
      <w:pPr>
        <w:spacing w:before="100" w:beforeAutospacing="1" w:after="100" w:afterAutospacing="1" w:line="360" w:lineRule="auto"/>
        <w:outlineLvl w:val="2"/>
        <w:rPr>
          <w:rFonts w:ascii="Arial" w:eastAsia="Times New Roman" w:hAnsi="Arial" w:cs="Arial"/>
          <w:b/>
          <w:bCs/>
          <w:kern w:val="0"/>
          <w:lang w:eastAsia="en-GB"/>
          <w14:ligatures w14:val="none"/>
        </w:rPr>
      </w:pPr>
      <w:r w:rsidRPr="00A24495">
        <w:rPr>
          <w:rFonts w:ascii="Arial" w:eastAsia="Times New Roman" w:hAnsi="Arial" w:cs="Arial"/>
          <w:b/>
          <w:bCs/>
          <w:kern w:val="0"/>
          <w:lang w:eastAsia="en-GB"/>
          <w14:ligatures w14:val="none"/>
        </w:rPr>
        <w:t>SEO Strategy</w:t>
      </w:r>
    </w:p>
    <w:p w14:paraId="5F19C587" w14:textId="77777777" w:rsidR="00A24495" w:rsidRPr="00A24495" w:rsidRDefault="00A24495" w:rsidP="00F20F06">
      <w:pPr>
        <w:spacing w:before="100" w:beforeAutospacing="1" w:after="100" w:afterAutospacing="1" w:line="360" w:lineRule="auto"/>
        <w:rPr>
          <w:rFonts w:ascii="Arial" w:eastAsia="Times New Roman" w:hAnsi="Arial" w:cs="Arial"/>
          <w:kern w:val="0"/>
          <w:lang w:eastAsia="en-GB"/>
          <w14:ligatures w14:val="none"/>
        </w:rPr>
      </w:pPr>
      <w:r w:rsidRPr="00A24495">
        <w:rPr>
          <w:rFonts w:ascii="Arial" w:eastAsia="Times New Roman" w:hAnsi="Arial" w:cs="Arial"/>
          <w:kern w:val="0"/>
          <w:lang w:eastAsia="en-GB"/>
          <w14:ligatures w14:val="none"/>
        </w:rPr>
        <w:lastRenderedPageBreak/>
        <w:t>An effective SEO strategy is essential to support the website and increase organic visibility. Based on the questionnaire findings, the SEO approach focuses on location-based and experience-driven keywords such as “unique accommodation Wales,” “glamping Wales,” “luxury glamping near Aberystwyth,” and “coastal stays Wales.” Website content will incorporate these keywords naturally within headings, property descriptions, and supporting content. Image optimisation, mobile responsiveness, and clear site structure will further enhance search engine performance. This strategy complements third-party booking platforms and social media marketing by capturing demand from users actively searching for distinctive holiday experiences in Wales (Booking.com, 2022; Visit Wales, 2022).</w:t>
      </w:r>
    </w:p>
    <w:p w14:paraId="7ABBB9E2" w14:textId="77777777" w:rsidR="00A24495" w:rsidRPr="00A24495" w:rsidRDefault="00000000" w:rsidP="00F20F06">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202F79B5">
          <v:rect id="_x0000_i1030" style="width:0;height:1.5pt" o:hralign="center" o:hrstd="t" o:hr="t" fillcolor="#a0a0a0" stroked="f"/>
        </w:pict>
      </w:r>
    </w:p>
    <w:p w14:paraId="0ED71E3F" w14:textId="77777777" w:rsidR="00A24495" w:rsidRPr="00A24495" w:rsidRDefault="00A24495" w:rsidP="00F20F06">
      <w:pPr>
        <w:spacing w:before="100" w:beforeAutospacing="1" w:after="100" w:afterAutospacing="1" w:line="360" w:lineRule="auto"/>
        <w:outlineLvl w:val="2"/>
        <w:rPr>
          <w:rFonts w:ascii="Arial" w:eastAsia="Times New Roman" w:hAnsi="Arial" w:cs="Arial"/>
          <w:b/>
          <w:bCs/>
          <w:kern w:val="0"/>
          <w:lang w:eastAsia="en-GB"/>
          <w14:ligatures w14:val="none"/>
        </w:rPr>
      </w:pPr>
      <w:r w:rsidRPr="00A24495">
        <w:rPr>
          <w:rFonts w:ascii="Arial" w:eastAsia="Times New Roman" w:hAnsi="Arial" w:cs="Arial"/>
          <w:b/>
          <w:bCs/>
          <w:kern w:val="0"/>
          <w:lang w:eastAsia="en-GB"/>
          <w14:ligatures w14:val="none"/>
        </w:rPr>
        <w:t>Conclusion</w:t>
      </w:r>
    </w:p>
    <w:p w14:paraId="6DB01633" w14:textId="77777777" w:rsidR="00A24495" w:rsidRDefault="00A24495" w:rsidP="00A42745">
      <w:pPr>
        <w:spacing w:before="100" w:beforeAutospacing="1" w:after="100" w:afterAutospacing="1" w:line="360" w:lineRule="auto"/>
        <w:rPr>
          <w:rFonts w:ascii="Arial" w:eastAsia="Times New Roman" w:hAnsi="Arial" w:cs="Arial"/>
          <w:kern w:val="0"/>
          <w:lang w:eastAsia="en-GB"/>
          <w14:ligatures w14:val="none"/>
        </w:rPr>
      </w:pPr>
      <w:r w:rsidRPr="00A24495">
        <w:rPr>
          <w:rFonts w:ascii="Arial" w:eastAsia="Times New Roman" w:hAnsi="Arial" w:cs="Arial"/>
          <w:kern w:val="0"/>
          <w:lang w:eastAsia="en-GB"/>
          <w14:ligatures w14:val="none"/>
        </w:rPr>
        <w:t xml:space="preserve">The questionnaire and subsequent data analysis provided valuable insights into customer travel behaviour, accommodation preferences, and expectations regarding amenities and location. The findings demonstrate strong interest in unique and visually distinctive accommodation such as </w:t>
      </w:r>
      <w:r w:rsidRPr="00A24495">
        <w:rPr>
          <w:rFonts w:ascii="Arial" w:eastAsia="Times New Roman" w:hAnsi="Arial" w:cs="Arial"/>
          <w:i/>
          <w:iCs/>
          <w:kern w:val="0"/>
          <w:lang w:eastAsia="en-GB"/>
          <w14:ligatures w14:val="none"/>
        </w:rPr>
        <w:t>The Bus Stop</w:t>
      </w:r>
      <w:r w:rsidRPr="00A24495">
        <w:rPr>
          <w:rFonts w:ascii="Arial" w:eastAsia="Times New Roman" w:hAnsi="Arial" w:cs="Arial"/>
          <w:kern w:val="0"/>
          <w:lang w:eastAsia="en-GB"/>
          <w14:ligatures w14:val="none"/>
        </w:rPr>
        <w:t xml:space="preserve">, alongside a clear preference for scenic Welsh locations and high-quality facilities. These insights </w:t>
      </w:r>
      <w:r w:rsidRPr="00A42745">
        <w:rPr>
          <w:rFonts w:ascii="Arial" w:eastAsia="Times New Roman" w:hAnsi="Arial" w:cs="Arial"/>
          <w:kern w:val="0"/>
          <w:lang w:eastAsia="en-GB"/>
          <w14:ligatures w14:val="none"/>
        </w:rPr>
        <w:t>directly informed the business concept, website design, marketing materials, audience segmentation, and SEO strategy. Combined with over 20 years of experience in property management, this research positions Bak Hideaways Ltd well for expansion within the short-term and glamping accommodation market in Wales, supporting the delivery of high-quality, memorable guest experiences while contributing to sustainable domestic tourism (Welsh Government, 2021).</w:t>
      </w:r>
    </w:p>
    <w:p w14:paraId="2FED599D" w14:textId="77777777" w:rsidR="0040430C" w:rsidRPr="0040430C" w:rsidRDefault="0040430C" w:rsidP="0040430C">
      <w:pPr>
        <w:spacing w:after="0" w:line="360" w:lineRule="auto"/>
        <w:rPr>
          <w:rFonts w:ascii="Arial" w:eastAsia="Times New Roman" w:hAnsi="Arial" w:cs="Arial"/>
          <w:b/>
          <w:bCs/>
          <w:color w:val="156082" w:themeColor="accent1"/>
          <w:kern w:val="0"/>
          <w:lang w:eastAsia="en-GB"/>
          <w14:ligatures w14:val="none"/>
        </w:rPr>
      </w:pPr>
    </w:p>
    <w:p w14:paraId="3F939ECC" w14:textId="240FFF1F" w:rsidR="0040430C" w:rsidRPr="00F63A7E" w:rsidRDefault="0040430C" w:rsidP="0040430C">
      <w:pPr>
        <w:spacing w:before="100" w:beforeAutospacing="1" w:after="100" w:afterAutospacing="1" w:line="360" w:lineRule="auto"/>
        <w:outlineLvl w:val="2"/>
        <w:rPr>
          <w:rFonts w:ascii="Arial" w:eastAsia="Times New Roman" w:hAnsi="Arial" w:cs="Arial"/>
          <w:b/>
          <w:bCs/>
          <w:color w:val="156082" w:themeColor="accent1"/>
          <w:kern w:val="0"/>
          <w:lang w:eastAsia="en-GB"/>
          <w14:ligatures w14:val="none"/>
        </w:rPr>
      </w:pPr>
      <w:r w:rsidRPr="00F63A7E">
        <w:rPr>
          <w:rFonts w:ascii="Arial" w:eastAsia="Times New Roman" w:hAnsi="Arial" w:cs="Arial"/>
          <w:b/>
          <w:bCs/>
          <w:color w:val="156082" w:themeColor="accent1"/>
          <w:kern w:val="0"/>
          <w:lang w:eastAsia="en-GB"/>
          <w14:ligatures w14:val="none"/>
        </w:rPr>
        <w:t>References</w:t>
      </w:r>
      <w:r w:rsidR="00F63A7E">
        <w:rPr>
          <w:rFonts w:ascii="Arial" w:eastAsia="Times New Roman" w:hAnsi="Arial" w:cs="Arial"/>
          <w:b/>
          <w:bCs/>
          <w:color w:val="156082" w:themeColor="accent1"/>
          <w:kern w:val="0"/>
          <w:lang w:eastAsia="en-GB"/>
          <w14:ligatures w14:val="none"/>
        </w:rPr>
        <w:t>:</w:t>
      </w:r>
    </w:p>
    <w:p w14:paraId="1D3FCBE2" w14:textId="77777777" w:rsidR="0040430C" w:rsidRPr="00A24495" w:rsidRDefault="0040430C" w:rsidP="0040430C">
      <w:pPr>
        <w:spacing w:before="100" w:beforeAutospacing="1" w:after="100" w:afterAutospacing="1" w:line="360" w:lineRule="auto"/>
        <w:rPr>
          <w:rFonts w:ascii="Arial" w:eastAsia="Times New Roman" w:hAnsi="Arial" w:cs="Arial"/>
          <w:kern w:val="0"/>
          <w:lang w:eastAsia="en-GB"/>
          <w14:ligatures w14:val="none"/>
        </w:rPr>
      </w:pPr>
      <w:r w:rsidRPr="0040430C">
        <w:rPr>
          <w:rFonts w:ascii="Arial" w:eastAsia="Times New Roman" w:hAnsi="Arial" w:cs="Arial"/>
          <w:kern w:val="0"/>
          <w:lang w:eastAsia="en-GB"/>
          <w14:ligatures w14:val="none"/>
        </w:rPr>
        <w:t xml:space="preserve">Airbnb (2022) </w:t>
      </w:r>
      <w:r w:rsidRPr="0040430C">
        <w:rPr>
          <w:rFonts w:ascii="Arial" w:eastAsia="Times New Roman" w:hAnsi="Arial" w:cs="Arial"/>
          <w:i/>
          <w:iCs/>
          <w:kern w:val="0"/>
          <w:lang w:eastAsia="en-GB"/>
          <w14:ligatures w14:val="none"/>
        </w:rPr>
        <w:t>Host and traveller insights</w:t>
      </w:r>
      <w:r w:rsidRPr="0040430C">
        <w:rPr>
          <w:rFonts w:ascii="Arial" w:eastAsia="Times New Roman" w:hAnsi="Arial" w:cs="Arial"/>
          <w:kern w:val="0"/>
          <w:lang w:eastAsia="en-GB"/>
          <w14:ligatures w14:val="none"/>
        </w:rPr>
        <w:t>. Available at: https://www.airbnb.co.uk/ (Accessed</w:t>
      </w:r>
      <w:r w:rsidRPr="00A24495">
        <w:rPr>
          <w:rFonts w:ascii="Arial" w:eastAsia="Times New Roman" w:hAnsi="Arial" w:cs="Arial"/>
          <w:kern w:val="0"/>
          <w:lang w:eastAsia="en-GB"/>
          <w14:ligatures w14:val="none"/>
        </w:rPr>
        <w:t>: 17 November 2025).</w:t>
      </w:r>
    </w:p>
    <w:p w14:paraId="337D536D" w14:textId="77777777" w:rsidR="0040430C" w:rsidRPr="00A24495" w:rsidRDefault="0040430C" w:rsidP="0040430C">
      <w:pPr>
        <w:spacing w:before="100" w:beforeAutospacing="1" w:after="100" w:afterAutospacing="1" w:line="360" w:lineRule="auto"/>
        <w:rPr>
          <w:rFonts w:ascii="Arial" w:eastAsia="Times New Roman" w:hAnsi="Arial" w:cs="Arial"/>
          <w:kern w:val="0"/>
          <w:lang w:eastAsia="en-GB"/>
          <w14:ligatures w14:val="none"/>
        </w:rPr>
      </w:pPr>
      <w:r w:rsidRPr="00A24495">
        <w:rPr>
          <w:rFonts w:ascii="Arial" w:eastAsia="Times New Roman" w:hAnsi="Arial" w:cs="Arial"/>
          <w:kern w:val="0"/>
          <w:lang w:eastAsia="en-GB"/>
          <w14:ligatures w14:val="none"/>
        </w:rPr>
        <w:t xml:space="preserve">Booking.com (2022) </w:t>
      </w:r>
      <w:r w:rsidRPr="00A24495">
        <w:rPr>
          <w:rFonts w:ascii="Arial" w:eastAsia="Times New Roman" w:hAnsi="Arial" w:cs="Arial"/>
          <w:i/>
          <w:iCs/>
          <w:kern w:val="0"/>
          <w:lang w:eastAsia="en-GB"/>
          <w14:ligatures w14:val="none"/>
        </w:rPr>
        <w:t>Global accommodation market report</w:t>
      </w:r>
      <w:r w:rsidRPr="00A24495">
        <w:rPr>
          <w:rFonts w:ascii="Arial" w:eastAsia="Times New Roman" w:hAnsi="Arial" w:cs="Arial"/>
          <w:kern w:val="0"/>
          <w:lang w:eastAsia="en-GB"/>
          <w14:ligatures w14:val="none"/>
        </w:rPr>
        <w:t>. Available at: https://www.booking.com/ (Accessed: 17 November 2025).</w:t>
      </w:r>
    </w:p>
    <w:p w14:paraId="69F64A85" w14:textId="77777777" w:rsidR="0040430C" w:rsidRPr="00A24495" w:rsidRDefault="0040430C" w:rsidP="0040430C">
      <w:pPr>
        <w:spacing w:before="100" w:beforeAutospacing="1" w:after="100" w:afterAutospacing="1" w:line="360" w:lineRule="auto"/>
        <w:rPr>
          <w:rFonts w:ascii="Arial" w:eastAsia="Times New Roman" w:hAnsi="Arial" w:cs="Arial"/>
          <w:kern w:val="0"/>
          <w:lang w:eastAsia="en-GB"/>
          <w14:ligatures w14:val="none"/>
        </w:rPr>
      </w:pPr>
      <w:r w:rsidRPr="00A24495">
        <w:rPr>
          <w:rFonts w:ascii="Arial" w:eastAsia="Times New Roman" w:hAnsi="Arial" w:cs="Arial"/>
          <w:kern w:val="0"/>
          <w:lang w:eastAsia="en-GB"/>
          <w14:ligatures w14:val="none"/>
        </w:rPr>
        <w:lastRenderedPageBreak/>
        <w:t xml:space="preserve">Cooper, D.R. and Schindler, P.S. (2014) </w:t>
      </w:r>
      <w:r w:rsidRPr="00A24495">
        <w:rPr>
          <w:rFonts w:ascii="Arial" w:eastAsia="Times New Roman" w:hAnsi="Arial" w:cs="Arial"/>
          <w:i/>
          <w:iCs/>
          <w:kern w:val="0"/>
          <w:lang w:eastAsia="en-GB"/>
          <w14:ligatures w14:val="none"/>
        </w:rPr>
        <w:t>Business research methods</w:t>
      </w:r>
      <w:r w:rsidRPr="00A24495">
        <w:rPr>
          <w:rFonts w:ascii="Arial" w:eastAsia="Times New Roman" w:hAnsi="Arial" w:cs="Arial"/>
          <w:kern w:val="0"/>
          <w:lang w:eastAsia="en-GB"/>
          <w14:ligatures w14:val="none"/>
        </w:rPr>
        <w:t xml:space="preserve">. 12th </w:t>
      </w:r>
      <w:proofErr w:type="spellStart"/>
      <w:r w:rsidRPr="00A24495">
        <w:rPr>
          <w:rFonts w:ascii="Arial" w:eastAsia="Times New Roman" w:hAnsi="Arial" w:cs="Arial"/>
          <w:kern w:val="0"/>
          <w:lang w:eastAsia="en-GB"/>
          <w14:ligatures w14:val="none"/>
        </w:rPr>
        <w:t>edn</w:t>
      </w:r>
      <w:proofErr w:type="spellEnd"/>
      <w:r w:rsidRPr="00A24495">
        <w:rPr>
          <w:rFonts w:ascii="Arial" w:eastAsia="Times New Roman" w:hAnsi="Arial" w:cs="Arial"/>
          <w:kern w:val="0"/>
          <w:lang w:eastAsia="en-GB"/>
          <w14:ligatures w14:val="none"/>
        </w:rPr>
        <w:t>. New York: McGraw-Hill Education.</w:t>
      </w:r>
    </w:p>
    <w:p w14:paraId="2895CCED" w14:textId="77777777" w:rsidR="0040430C" w:rsidRPr="00A24495" w:rsidRDefault="0040430C" w:rsidP="0040430C">
      <w:pPr>
        <w:spacing w:before="100" w:beforeAutospacing="1" w:after="100" w:afterAutospacing="1" w:line="360" w:lineRule="auto"/>
        <w:rPr>
          <w:rFonts w:ascii="Arial" w:eastAsia="Times New Roman" w:hAnsi="Arial" w:cs="Arial"/>
          <w:kern w:val="0"/>
          <w:lang w:eastAsia="en-GB"/>
          <w14:ligatures w14:val="none"/>
        </w:rPr>
      </w:pPr>
      <w:r w:rsidRPr="00A24495">
        <w:rPr>
          <w:rFonts w:ascii="Arial" w:eastAsia="Times New Roman" w:hAnsi="Arial" w:cs="Arial"/>
          <w:kern w:val="0"/>
          <w:lang w:eastAsia="en-GB"/>
          <w14:ligatures w14:val="none"/>
        </w:rPr>
        <w:t xml:space="preserve">DEFRA (2021) </w:t>
      </w:r>
      <w:r w:rsidRPr="00A24495">
        <w:rPr>
          <w:rFonts w:ascii="Arial" w:eastAsia="Times New Roman" w:hAnsi="Arial" w:cs="Arial"/>
          <w:i/>
          <w:iCs/>
          <w:kern w:val="0"/>
          <w:lang w:eastAsia="en-GB"/>
          <w14:ligatures w14:val="none"/>
        </w:rPr>
        <w:t>Rural tourism in the UK</w:t>
      </w:r>
      <w:r w:rsidRPr="00A24495">
        <w:rPr>
          <w:rFonts w:ascii="Arial" w:eastAsia="Times New Roman" w:hAnsi="Arial" w:cs="Arial"/>
          <w:kern w:val="0"/>
          <w:lang w:eastAsia="en-GB"/>
          <w14:ligatures w14:val="none"/>
        </w:rPr>
        <w:t>. London: Department for Environment, Food and Rural Affairs.</w:t>
      </w:r>
    </w:p>
    <w:p w14:paraId="15E35633" w14:textId="77777777" w:rsidR="0040430C" w:rsidRPr="00A24495" w:rsidRDefault="0040430C" w:rsidP="0040430C">
      <w:pPr>
        <w:spacing w:before="100" w:beforeAutospacing="1" w:after="100" w:afterAutospacing="1" w:line="360" w:lineRule="auto"/>
        <w:rPr>
          <w:rFonts w:ascii="Arial" w:eastAsia="Times New Roman" w:hAnsi="Arial" w:cs="Arial"/>
          <w:kern w:val="0"/>
          <w:lang w:eastAsia="en-GB"/>
          <w14:ligatures w14:val="none"/>
        </w:rPr>
      </w:pPr>
      <w:r w:rsidRPr="00A24495">
        <w:rPr>
          <w:rFonts w:ascii="Arial" w:eastAsia="Times New Roman" w:hAnsi="Arial" w:cs="Arial"/>
          <w:kern w:val="0"/>
          <w:lang w:eastAsia="en-GB"/>
          <w14:ligatures w14:val="none"/>
        </w:rPr>
        <w:t xml:space="preserve">Euromonitor International (2022) </w:t>
      </w:r>
      <w:r w:rsidRPr="00A24495">
        <w:rPr>
          <w:rFonts w:ascii="Arial" w:eastAsia="Times New Roman" w:hAnsi="Arial" w:cs="Arial"/>
          <w:i/>
          <w:iCs/>
          <w:kern w:val="0"/>
          <w:lang w:eastAsia="en-GB"/>
          <w14:ligatures w14:val="none"/>
        </w:rPr>
        <w:t>UK hospitality and tourism market</w:t>
      </w:r>
      <w:r w:rsidRPr="00A24495">
        <w:rPr>
          <w:rFonts w:ascii="Arial" w:eastAsia="Times New Roman" w:hAnsi="Arial" w:cs="Arial"/>
          <w:kern w:val="0"/>
          <w:lang w:eastAsia="en-GB"/>
          <w14:ligatures w14:val="none"/>
        </w:rPr>
        <w:t>. London: Euromonitor International.</w:t>
      </w:r>
    </w:p>
    <w:p w14:paraId="4D6E9B8C" w14:textId="77777777" w:rsidR="0040430C" w:rsidRPr="00A24495" w:rsidRDefault="0040430C" w:rsidP="0040430C">
      <w:pPr>
        <w:spacing w:before="100" w:beforeAutospacing="1" w:after="100" w:afterAutospacing="1" w:line="360" w:lineRule="auto"/>
        <w:rPr>
          <w:rFonts w:ascii="Arial" w:eastAsia="Times New Roman" w:hAnsi="Arial" w:cs="Arial"/>
          <w:kern w:val="0"/>
          <w:lang w:eastAsia="en-GB"/>
          <w14:ligatures w14:val="none"/>
        </w:rPr>
      </w:pPr>
      <w:r w:rsidRPr="00A24495">
        <w:rPr>
          <w:rFonts w:ascii="Arial" w:eastAsia="Times New Roman" w:hAnsi="Arial" w:cs="Arial"/>
          <w:kern w:val="0"/>
          <w:lang w:eastAsia="en-GB"/>
          <w14:ligatures w14:val="none"/>
        </w:rPr>
        <w:t xml:space="preserve">Mintel (2021) </w:t>
      </w:r>
      <w:r w:rsidRPr="00A24495">
        <w:rPr>
          <w:rFonts w:ascii="Arial" w:eastAsia="Times New Roman" w:hAnsi="Arial" w:cs="Arial"/>
          <w:i/>
          <w:iCs/>
          <w:kern w:val="0"/>
          <w:lang w:eastAsia="en-GB"/>
          <w14:ligatures w14:val="none"/>
        </w:rPr>
        <w:t>UK glamping trends</w:t>
      </w:r>
      <w:r w:rsidRPr="00A24495">
        <w:rPr>
          <w:rFonts w:ascii="Arial" w:eastAsia="Times New Roman" w:hAnsi="Arial" w:cs="Arial"/>
          <w:kern w:val="0"/>
          <w:lang w:eastAsia="en-GB"/>
          <w14:ligatures w14:val="none"/>
        </w:rPr>
        <w:t>. London: Mintel Group Ltd.</w:t>
      </w:r>
    </w:p>
    <w:p w14:paraId="27522C78" w14:textId="77777777" w:rsidR="0040430C" w:rsidRPr="00A24495" w:rsidRDefault="0040430C" w:rsidP="0040430C">
      <w:pPr>
        <w:spacing w:before="100" w:beforeAutospacing="1" w:after="100" w:afterAutospacing="1" w:line="360" w:lineRule="auto"/>
        <w:rPr>
          <w:rFonts w:ascii="Arial" w:eastAsia="Times New Roman" w:hAnsi="Arial" w:cs="Arial"/>
          <w:kern w:val="0"/>
          <w:lang w:eastAsia="en-GB"/>
          <w14:ligatures w14:val="none"/>
        </w:rPr>
      </w:pPr>
      <w:r w:rsidRPr="00A24495">
        <w:rPr>
          <w:rFonts w:ascii="Arial" w:eastAsia="Times New Roman" w:hAnsi="Arial" w:cs="Arial"/>
          <w:kern w:val="0"/>
          <w:lang w:eastAsia="en-GB"/>
          <w14:ligatures w14:val="none"/>
        </w:rPr>
        <w:t xml:space="preserve">Sykes Holiday Cottages (2023) </w:t>
      </w:r>
      <w:r w:rsidRPr="00A24495">
        <w:rPr>
          <w:rFonts w:ascii="Arial" w:eastAsia="Times New Roman" w:hAnsi="Arial" w:cs="Arial"/>
          <w:i/>
          <w:iCs/>
          <w:kern w:val="0"/>
          <w:lang w:eastAsia="en-GB"/>
          <w14:ligatures w14:val="none"/>
        </w:rPr>
        <w:t>UK holiday trends and statistics</w:t>
      </w:r>
      <w:r w:rsidRPr="00A24495">
        <w:rPr>
          <w:rFonts w:ascii="Arial" w:eastAsia="Times New Roman" w:hAnsi="Arial" w:cs="Arial"/>
          <w:kern w:val="0"/>
          <w:lang w:eastAsia="en-GB"/>
          <w14:ligatures w14:val="none"/>
        </w:rPr>
        <w:t>. Available at: https://www.sykescottages.co.uk/insights/ (Accessed: 17 November 2025).</w:t>
      </w:r>
    </w:p>
    <w:p w14:paraId="1680AC92" w14:textId="77777777" w:rsidR="0040430C" w:rsidRPr="00A24495" w:rsidRDefault="0040430C" w:rsidP="0040430C">
      <w:pPr>
        <w:spacing w:before="100" w:beforeAutospacing="1" w:after="100" w:afterAutospacing="1" w:line="360" w:lineRule="auto"/>
        <w:rPr>
          <w:rFonts w:ascii="Arial" w:eastAsia="Times New Roman" w:hAnsi="Arial" w:cs="Arial"/>
          <w:kern w:val="0"/>
          <w:lang w:eastAsia="en-GB"/>
          <w14:ligatures w14:val="none"/>
        </w:rPr>
      </w:pPr>
      <w:r w:rsidRPr="00A24495">
        <w:rPr>
          <w:rFonts w:ascii="Arial" w:eastAsia="Times New Roman" w:hAnsi="Arial" w:cs="Arial"/>
          <w:kern w:val="0"/>
          <w:lang w:eastAsia="en-GB"/>
          <w14:ligatures w14:val="none"/>
        </w:rPr>
        <w:t xml:space="preserve">Visit Britain (2022) </w:t>
      </w:r>
      <w:r w:rsidRPr="00A24495">
        <w:rPr>
          <w:rFonts w:ascii="Arial" w:eastAsia="Times New Roman" w:hAnsi="Arial" w:cs="Arial"/>
          <w:i/>
          <w:iCs/>
          <w:kern w:val="0"/>
          <w:lang w:eastAsia="en-GB"/>
          <w14:ligatures w14:val="none"/>
        </w:rPr>
        <w:t>Travel trends and consumer behaviour</w:t>
      </w:r>
      <w:r w:rsidRPr="00A24495">
        <w:rPr>
          <w:rFonts w:ascii="Arial" w:eastAsia="Times New Roman" w:hAnsi="Arial" w:cs="Arial"/>
          <w:kern w:val="0"/>
          <w:lang w:eastAsia="en-GB"/>
          <w14:ligatures w14:val="none"/>
        </w:rPr>
        <w:t>. London: VisitBritain.</w:t>
      </w:r>
    </w:p>
    <w:p w14:paraId="6169209F" w14:textId="77777777" w:rsidR="0040430C" w:rsidRPr="00A24495" w:rsidRDefault="0040430C" w:rsidP="0040430C">
      <w:pPr>
        <w:spacing w:before="100" w:beforeAutospacing="1" w:after="100" w:afterAutospacing="1" w:line="360" w:lineRule="auto"/>
        <w:rPr>
          <w:rFonts w:ascii="Arial" w:eastAsia="Times New Roman" w:hAnsi="Arial" w:cs="Arial"/>
          <w:kern w:val="0"/>
          <w:lang w:eastAsia="en-GB"/>
          <w14:ligatures w14:val="none"/>
        </w:rPr>
      </w:pPr>
      <w:r w:rsidRPr="00A24495">
        <w:rPr>
          <w:rFonts w:ascii="Arial" w:eastAsia="Times New Roman" w:hAnsi="Arial" w:cs="Arial"/>
          <w:kern w:val="0"/>
          <w:lang w:eastAsia="en-GB"/>
          <w14:ligatures w14:val="none"/>
        </w:rPr>
        <w:t xml:space="preserve">Visit Wales (2022) </w:t>
      </w:r>
      <w:r w:rsidRPr="00A24495">
        <w:rPr>
          <w:rFonts w:ascii="Arial" w:eastAsia="Times New Roman" w:hAnsi="Arial" w:cs="Arial"/>
          <w:i/>
          <w:iCs/>
          <w:kern w:val="0"/>
          <w:lang w:eastAsia="en-GB"/>
          <w14:ligatures w14:val="none"/>
        </w:rPr>
        <w:t>Domestic tourism in Wales: annual report</w:t>
      </w:r>
      <w:r w:rsidRPr="00A24495">
        <w:rPr>
          <w:rFonts w:ascii="Arial" w:eastAsia="Times New Roman" w:hAnsi="Arial" w:cs="Arial"/>
          <w:kern w:val="0"/>
          <w:lang w:eastAsia="en-GB"/>
          <w14:ligatures w14:val="none"/>
        </w:rPr>
        <w:t>. Cardiff: Welsh Government.</w:t>
      </w:r>
    </w:p>
    <w:p w14:paraId="19156DD3" w14:textId="77777777" w:rsidR="0040430C" w:rsidRDefault="0040430C" w:rsidP="0040430C">
      <w:pPr>
        <w:spacing w:before="100" w:beforeAutospacing="1" w:after="100" w:afterAutospacing="1" w:line="360" w:lineRule="auto"/>
        <w:rPr>
          <w:rFonts w:ascii="Arial" w:eastAsia="Times New Roman" w:hAnsi="Arial" w:cs="Arial"/>
          <w:kern w:val="0"/>
          <w:lang w:eastAsia="en-GB"/>
          <w14:ligatures w14:val="none"/>
        </w:rPr>
      </w:pPr>
      <w:r w:rsidRPr="00A24495">
        <w:rPr>
          <w:rFonts w:ascii="Arial" w:eastAsia="Times New Roman" w:hAnsi="Arial" w:cs="Arial"/>
          <w:kern w:val="0"/>
          <w:lang w:eastAsia="en-GB"/>
          <w14:ligatures w14:val="none"/>
        </w:rPr>
        <w:t xml:space="preserve">Welsh Government (2021) </w:t>
      </w:r>
      <w:r w:rsidRPr="00A24495">
        <w:rPr>
          <w:rFonts w:ascii="Arial" w:eastAsia="Times New Roman" w:hAnsi="Arial" w:cs="Arial"/>
          <w:i/>
          <w:iCs/>
          <w:kern w:val="0"/>
          <w:lang w:eastAsia="en-GB"/>
          <w14:ligatures w14:val="none"/>
        </w:rPr>
        <w:t>Economic impact of tourism in Wales</w:t>
      </w:r>
      <w:r w:rsidRPr="00A24495">
        <w:rPr>
          <w:rFonts w:ascii="Arial" w:eastAsia="Times New Roman" w:hAnsi="Arial" w:cs="Arial"/>
          <w:kern w:val="0"/>
          <w:lang w:eastAsia="en-GB"/>
          <w14:ligatures w14:val="none"/>
        </w:rPr>
        <w:t>. Cardiff: Welsh Government.</w:t>
      </w:r>
    </w:p>
    <w:p w14:paraId="7293ECB9" w14:textId="77777777" w:rsidR="0040430C" w:rsidRPr="00A42745" w:rsidRDefault="0040430C" w:rsidP="00A42745">
      <w:pPr>
        <w:spacing w:before="100" w:beforeAutospacing="1" w:after="100" w:afterAutospacing="1" w:line="360" w:lineRule="auto"/>
        <w:rPr>
          <w:rFonts w:ascii="Arial" w:eastAsia="Times New Roman" w:hAnsi="Arial" w:cs="Arial"/>
          <w:kern w:val="0"/>
          <w:lang w:eastAsia="en-GB"/>
          <w14:ligatures w14:val="none"/>
        </w:rPr>
      </w:pPr>
    </w:p>
    <w:p w14:paraId="17508F07" w14:textId="77777777" w:rsidR="00A24495" w:rsidRPr="00A42745" w:rsidRDefault="00000000" w:rsidP="00A42745">
      <w:pPr>
        <w:spacing w:after="0" w:line="360" w:lineRule="auto"/>
        <w:rPr>
          <w:rFonts w:ascii="Arial" w:eastAsia="Times New Roman" w:hAnsi="Arial" w:cs="Arial"/>
          <w:kern w:val="0"/>
          <w:lang w:eastAsia="en-GB"/>
          <w14:ligatures w14:val="none"/>
        </w:rPr>
      </w:pPr>
      <w:r w:rsidRPr="00A42745">
        <w:rPr>
          <w:rFonts w:ascii="Arial" w:eastAsia="Times New Roman" w:hAnsi="Arial" w:cs="Arial"/>
          <w:kern w:val="0"/>
          <w:lang w:eastAsia="en-GB"/>
          <w14:ligatures w14:val="none"/>
        </w:rPr>
        <w:pict w14:anchorId="585CE1C7">
          <v:rect id="_x0000_i1031" style="width:0;height:1.5pt" o:hralign="center" o:hrstd="t" o:hr="t" fillcolor="#a0a0a0" stroked="f"/>
        </w:pict>
      </w:r>
    </w:p>
    <w:p w14:paraId="0AEBF7EF" w14:textId="42F5A75E" w:rsidR="00187C3E" w:rsidRPr="0040430C" w:rsidRDefault="005D4E52" w:rsidP="0040430C">
      <w:pPr>
        <w:spacing w:after="0" w:line="360" w:lineRule="auto"/>
        <w:rPr>
          <w:rFonts w:ascii="Arial" w:eastAsia="Times New Roman" w:hAnsi="Arial" w:cs="Arial"/>
          <w:b/>
          <w:bCs/>
          <w:color w:val="156082" w:themeColor="accent1"/>
          <w:kern w:val="0"/>
          <w:lang w:eastAsia="en-GB"/>
          <w14:ligatures w14:val="none"/>
        </w:rPr>
      </w:pPr>
      <w:r w:rsidRPr="0040430C">
        <w:rPr>
          <w:rFonts w:ascii="Arial" w:eastAsia="Times New Roman" w:hAnsi="Arial" w:cs="Arial"/>
          <w:b/>
          <w:bCs/>
          <w:color w:val="156082" w:themeColor="accent1"/>
          <w:kern w:val="0"/>
          <w:lang w:eastAsia="en-GB"/>
          <w14:ligatures w14:val="none"/>
        </w:rPr>
        <w:t>Task 2</w:t>
      </w:r>
      <w:r w:rsidR="00187C3E" w:rsidRPr="0040430C">
        <w:rPr>
          <w:rFonts w:ascii="Arial" w:eastAsia="Times New Roman" w:hAnsi="Arial" w:cs="Arial"/>
          <w:b/>
          <w:bCs/>
          <w:color w:val="156082" w:themeColor="accent1"/>
          <w:kern w:val="0"/>
          <w:lang w:eastAsia="en-GB"/>
          <w14:ligatures w14:val="none"/>
        </w:rPr>
        <w:t>:</w:t>
      </w:r>
      <w:r w:rsidRPr="0040430C">
        <w:rPr>
          <w:rFonts w:ascii="Arial" w:eastAsia="Times New Roman" w:hAnsi="Arial" w:cs="Arial"/>
          <w:b/>
          <w:bCs/>
          <w:color w:val="156082" w:themeColor="accent1"/>
          <w:kern w:val="0"/>
          <w:lang w:eastAsia="en-GB"/>
          <w14:ligatures w14:val="none"/>
        </w:rPr>
        <w:t xml:space="preserve"> </w:t>
      </w:r>
    </w:p>
    <w:p w14:paraId="52D10C8C" w14:textId="762B08BB" w:rsidR="005D4E52" w:rsidRDefault="00187C3E" w:rsidP="0040430C">
      <w:pPr>
        <w:spacing w:after="0" w:line="360" w:lineRule="auto"/>
        <w:rPr>
          <w:rFonts w:ascii="Arial" w:hAnsi="Arial" w:cs="Arial"/>
          <w:color w:val="156082" w:themeColor="accent1"/>
        </w:rPr>
      </w:pPr>
      <w:r w:rsidRPr="0040430C">
        <w:rPr>
          <w:rFonts w:ascii="Arial" w:hAnsi="Arial" w:cs="Arial"/>
          <w:color w:val="156082" w:themeColor="accent1"/>
        </w:rPr>
        <w:t xml:space="preserve">Microsoft Excel – Spreadsheet </w:t>
      </w:r>
    </w:p>
    <w:p w14:paraId="0A03CABF" w14:textId="53C9BA4B" w:rsidR="00110192" w:rsidRPr="0040430C" w:rsidRDefault="005B1C56" w:rsidP="0040430C">
      <w:pPr>
        <w:spacing w:after="0" w:line="360" w:lineRule="auto"/>
        <w:rPr>
          <w:rFonts w:ascii="Arial" w:hAnsi="Arial" w:cs="Arial"/>
          <w:color w:val="156082" w:themeColor="accent1"/>
        </w:rPr>
      </w:pPr>
      <w:r>
        <w:rPr>
          <w:rFonts w:ascii="Arial" w:hAnsi="Arial" w:cs="Arial"/>
          <w:noProof/>
          <w:color w:val="156082" w:themeColor="accent1"/>
        </w:rPr>
        <w:drawing>
          <wp:inline distT="0" distB="0" distL="0" distR="0" wp14:anchorId="60AF9732" wp14:editId="3AEB7485">
            <wp:extent cx="5777713" cy="1892935"/>
            <wp:effectExtent l="0" t="0" r="0" b="0"/>
            <wp:docPr id="996037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63085" cy="1920905"/>
                    </a:xfrm>
                    <a:prstGeom prst="rect">
                      <a:avLst/>
                    </a:prstGeom>
                    <a:noFill/>
                    <a:ln>
                      <a:noFill/>
                    </a:ln>
                  </pic:spPr>
                </pic:pic>
              </a:graphicData>
            </a:graphic>
          </wp:inline>
        </w:drawing>
      </w:r>
    </w:p>
    <w:p w14:paraId="3130BD58" w14:textId="77777777" w:rsidR="00A42745" w:rsidRPr="0040430C" w:rsidRDefault="00A42745" w:rsidP="0040430C">
      <w:pPr>
        <w:spacing w:after="0" w:line="360" w:lineRule="auto"/>
        <w:rPr>
          <w:rFonts w:ascii="Arial" w:hAnsi="Arial" w:cs="Arial"/>
          <w:color w:val="156082" w:themeColor="accent1"/>
        </w:rPr>
      </w:pPr>
    </w:p>
    <w:p w14:paraId="7CEE84DA" w14:textId="77777777" w:rsidR="00A42745" w:rsidRPr="00A42745" w:rsidRDefault="00A42745" w:rsidP="0040430C">
      <w:pPr>
        <w:spacing w:after="0" w:line="360" w:lineRule="auto"/>
        <w:rPr>
          <w:rFonts w:ascii="Arial" w:eastAsia="Times New Roman" w:hAnsi="Arial" w:cs="Arial"/>
          <w:kern w:val="0"/>
          <w:lang w:eastAsia="en-GB"/>
          <w14:ligatures w14:val="none"/>
        </w:rPr>
      </w:pPr>
      <w:r w:rsidRPr="00A42745">
        <w:rPr>
          <w:rFonts w:ascii="Arial" w:eastAsia="Times New Roman" w:hAnsi="Arial" w:cs="Arial"/>
          <w:kern w:val="0"/>
          <w:lang w:eastAsia="en-GB"/>
          <w14:ligatures w14:val="none"/>
        </w:rPr>
        <w:pict w14:anchorId="6B1AC46D">
          <v:rect id="_x0000_i1032" style="width:0;height:1.5pt" o:hralign="center" o:hrstd="t" o:hr="t" fillcolor="#a0a0a0" stroked="f"/>
        </w:pict>
      </w:r>
    </w:p>
    <w:p w14:paraId="656B97C1" w14:textId="130E02BB" w:rsidR="00A42745" w:rsidRPr="00A42745" w:rsidRDefault="00A42745" w:rsidP="0040430C">
      <w:pPr>
        <w:spacing w:before="100" w:beforeAutospacing="1" w:after="100" w:afterAutospacing="1" w:line="360" w:lineRule="auto"/>
        <w:rPr>
          <w:rFonts w:ascii="Arial" w:eastAsia="Times New Roman" w:hAnsi="Arial" w:cs="Arial"/>
          <w:color w:val="156082" w:themeColor="accent1"/>
          <w:kern w:val="0"/>
          <w:lang w:eastAsia="en-GB"/>
          <w14:ligatures w14:val="none"/>
        </w:rPr>
      </w:pPr>
      <w:r w:rsidRPr="00A42745">
        <w:rPr>
          <w:rFonts w:ascii="Arial" w:eastAsia="Times New Roman" w:hAnsi="Arial" w:cs="Arial"/>
          <w:b/>
          <w:bCs/>
          <w:color w:val="156082" w:themeColor="accent1"/>
          <w:kern w:val="0"/>
          <w:lang w:eastAsia="en-GB"/>
          <w14:ligatures w14:val="none"/>
        </w:rPr>
        <w:lastRenderedPageBreak/>
        <w:t xml:space="preserve">The Importance of the </w:t>
      </w:r>
      <w:r w:rsidR="00F10DB8">
        <w:rPr>
          <w:rFonts w:ascii="Arial" w:eastAsia="Times New Roman" w:hAnsi="Arial" w:cs="Arial"/>
          <w:b/>
          <w:bCs/>
          <w:color w:val="156082" w:themeColor="accent1"/>
          <w:kern w:val="0"/>
          <w:lang w:eastAsia="en-GB"/>
          <w14:ligatures w14:val="none"/>
        </w:rPr>
        <w:t xml:space="preserve">Excel </w:t>
      </w:r>
      <w:r w:rsidRPr="00A42745">
        <w:rPr>
          <w:rFonts w:ascii="Arial" w:eastAsia="Times New Roman" w:hAnsi="Arial" w:cs="Arial"/>
          <w:b/>
          <w:bCs/>
          <w:color w:val="156082" w:themeColor="accent1"/>
          <w:kern w:val="0"/>
          <w:lang w:eastAsia="en-GB"/>
          <w14:ligatures w14:val="none"/>
        </w:rPr>
        <w:t>Financial Summary for Bak Hideaways Ltd</w:t>
      </w:r>
    </w:p>
    <w:p w14:paraId="6BA9AAFE" w14:textId="77777777" w:rsidR="00A42745" w:rsidRPr="00A42745" w:rsidRDefault="00A42745" w:rsidP="0040430C">
      <w:pPr>
        <w:spacing w:before="100" w:beforeAutospacing="1" w:after="100" w:afterAutospacing="1" w:line="360" w:lineRule="auto"/>
        <w:rPr>
          <w:rFonts w:ascii="Arial" w:eastAsia="Times New Roman" w:hAnsi="Arial" w:cs="Arial"/>
          <w:kern w:val="0"/>
          <w:lang w:eastAsia="en-GB"/>
          <w14:ligatures w14:val="none"/>
        </w:rPr>
      </w:pPr>
      <w:r w:rsidRPr="00A42745">
        <w:rPr>
          <w:rFonts w:ascii="Arial" w:eastAsia="Times New Roman" w:hAnsi="Arial" w:cs="Arial"/>
          <w:kern w:val="0"/>
          <w:lang w:eastAsia="en-GB"/>
          <w14:ligatures w14:val="none"/>
        </w:rPr>
        <w:t xml:space="preserve">Creating the financial summary in </w:t>
      </w:r>
      <w:r w:rsidRPr="00A42745">
        <w:rPr>
          <w:rFonts w:ascii="Arial" w:eastAsia="Times New Roman" w:hAnsi="Arial" w:cs="Arial"/>
          <w:b/>
          <w:bCs/>
          <w:kern w:val="0"/>
          <w:lang w:eastAsia="en-GB"/>
          <w14:ligatures w14:val="none"/>
        </w:rPr>
        <w:t>Excel</w:t>
      </w:r>
      <w:r w:rsidRPr="00A42745">
        <w:rPr>
          <w:rFonts w:ascii="Arial" w:eastAsia="Times New Roman" w:hAnsi="Arial" w:cs="Arial"/>
          <w:kern w:val="0"/>
          <w:lang w:eastAsia="en-GB"/>
          <w14:ligatures w14:val="none"/>
        </w:rPr>
        <w:t xml:space="preserve"> has provided a comprehensive overview of how Bak Hideaways Ltd could perform financially over a 12-month period. By listing monthly revenue, costs, and net profit for each property – </w:t>
      </w:r>
      <w:r w:rsidRPr="00A42745">
        <w:rPr>
          <w:rFonts w:ascii="Arial" w:eastAsia="Times New Roman" w:hAnsi="Arial" w:cs="Arial"/>
          <w:b/>
          <w:bCs/>
          <w:kern w:val="0"/>
          <w:lang w:eastAsia="en-GB"/>
          <w14:ligatures w14:val="none"/>
        </w:rPr>
        <w:t>Hillside View, Zip &amp; Nest, and the upcoming Bus Stop project</w:t>
      </w:r>
      <w:r w:rsidRPr="00A42745">
        <w:rPr>
          <w:rFonts w:ascii="Arial" w:eastAsia="Times New Roman" w:hAnsi="Arial" w:cs="Arial"/>
          <w:kern w:val="0"/>
          <w:lang w:eastAsia="en-GB"/>
          <w14:ligatures w14:val="none"/>
        </w:rPr>
        <w:t xml:space="preserve"> – I can see not only the potential income but also the relationships between occupancy, costs, and profitability. Excel allows me to organise these figures clearly, apply formulas to calculate totals and profits, and visualise trends with charts, which makes analysis more efficient and accurate.</w:t>
      </w:r>
    </w:p>
    <w:p w14:paraId="6711B0FB" w14:textId="77777777" w:rsidR="00A42745" w:rsidRPr="00A42745" w:rsidRDefault="00A42745" w:rsidP="0040430C">
      <w:pPr>
        <w:spacing w:before="100" w:beforeAutospacing="1" w:after="100" w:afterAutospacing="1" w:line="360" w:lineRule="auto"/>
        <w:rPr>
          <w:rFonts w:ascii="Arial" w:eastAsia="Times New Roman" w:hAnsi="Arial" w:cs="Arial"/>
          <w:kern w:val="0"/>
          <w:lang w:eastAsia="en-GB"/>
          <w14:ligatures w14:val="none"/>
        </w:rPr>
      </w:pPr>
      <w:r w:rsidRPr="00A42745">
        <w:rPr>
          <w:rFonts w:ascii="Arial" w:eastAsia="Times New Roman" w:hAnsi="Arial" w:cs="Arial"/>
          <w:kern w:val="0"/>
          <w:lang w:eastAsia="en-GB"/>
          <w14:ligatures w14:val="none"/>
        </w:rPr>
        <w:t xml:space="preserve">Looking at the summary, I can clearly see how </w:t>
      </w:r>
      <w:r w:rsidRPr="00A42745">
        <w:rPr>
          <w:rFonts w:ascii="Arial" w:eastAsia="Times New Roman" w:hAnsi="Arial" w:cs="Arial"/>
          <w:b/>
          <w:bCs/>
          <w:kern w:val="0"/>
          <w:lang w:eastAsia="en-GB"/>
          <w14:ligatures w14:val="none"/>
        </w:rPr>
        <w:t>occupancy affects revenue</w:t>
      </w:r>
      <w:r w:rsidRPr="00A42745">
        <w:rPr>
          <w:rFonts w:ascii="Arial" w:eastAsia="Times New Roman" w:hAnsi="Arial" w:cs="Arial"/>
          <w:kern w:val="0"/>
          <w:lang w:eastAsia="en-GB"/>
          <w14:ligatures w14:val="none"/>
        </w:rPr>
        <w:t xml:space="preserve">. For example, in the first month, when occupancy is low at 5%, the business shows a small loss. As occupancy increases month by month, revenue grows, and by the twelfth month, net profit reaches </w:t>
      </w:r>
      <w:r w:rsidRPr="00A42745">
        <w:rPr>
          <w:rFonts w:ascii="Arial" w:eastAsia="Times New Roman" w:hAnsi="Arial" w:cs="Arial"/>
          <w:b/>
          <w:bCs/>
          <w:kern w:val="0"/>
          <w:lang w:eastAsia="en-GB"/>
          <w14:ligatures w14:val="none"/>
        </w:rPr>
        <w:t>£7,829.50</w:t>
      </w:r>
      <w:r w:rsidRPr="00A42745">
        <w:rPr>
          <w:rFonts w:ascii="Arial" w:eastAsia="Times New Roman" w:hAnsi="Arial" w:cs="Arial"/>
          <w:kern w:val="0"/>
          <w:lang w:eastAsia="en-GB"/>
          <w14:ligatures w14:val="none"/>
        </w:rPr>
        <w:t>. This insight highlights the importance of attracting guests, implementing effective marketing strategies, and ensuring that properties remain appealing to maintain high occupancy throughout the year. Excel makes it easy to adjust these assumptions and see their impact on profitability.</w:t>
      </w:r>
    </w:p>
    <w:p w14:paraId="2CBF7DCD" w14:textId="77777777" w:rsidR="00A42745" w:rsidRPr="00A42745" w:rsidRDefault="00A42745" w:rsidP="0040430C">
      <w:pPr>
        <w:spacing w:before="100" w:beforeAutospacing="1" w:after="100" w:afterAutospacing="1" w:line="360" w:lineRule="auto"/>
        <w:rPr>
          <w:rFonts w:ascii="Arial" w:eastAsia="Times New Roman" w:hAnsi="Arial" w:cs="Arial"/>
          <w:kern w:val="0"/>
          <w:lang w:eastAsia="en-GB"/>
          <w14:ligatures w14:val="none"/>
        </w:rPr>
      </w:pPr>
      <w:r w:rsidRPr="00A42745">
        <w:rPr>
          <w:rFonts w:ascii="Arial" w:eastAsia="Times New Roman" w:hAnsi="Arial" w:cs="Arial"/>
          <w:kern w:val="0"/>
          <w:lang w:eastAsia="en-GB"/>
          <w14:ligatures w14:val="none"/>
        </w:rPr>
        <w:t xml:space="preserve">The </w:t>
      </w:r>
      <w:r w:rsidRPr="00A42745">
        <w:rPr>
          <w:rFonts w:ascii="Arial" w:eastAsia="Times New Roman" w:hAnsi="Arial" w:cs="Arial"/>
          <w:b/>
          <w:bCs/>
          <w:kern w:val="0"/>
          <w:lang w:eastAsia="en-GB"/>
          <w14:ligatures w14:val="none"/>
        </w:rPr>
        <w:t>breakdown of costs</w:t>
      </w:r>
      <w:r w:rsidRPr="00A42745">
        <w:rPr>
          <w:rFonts w:ascii="Arial" w:eastAsia="Times New Roman" w:hAnsi="Arial" w:cs="Arial"/>
          <w:kern w:val="0"/>
          <w:lang w:eastAsia="en-GB"/>
          <w14:ligatures w14:val="none"/>
        </w:rPr>
        <w:t xml:space="preserve"> in the summary is equally valuable. Separating </w:t>
      </w:r>
      <w:r w:rsidRPr="00A42745">
        <w:rPr>
          <w:rFonts w:ascii="Arial" w:eastAsia="Times New Roman" w:hAnsi="Arial" w:cs="Arial"/>
          <w:b/>
          <w:bCs/>
          <w:kern w:val="0"/>
          <w:lang w:eastAsia="en-GB"/>
          <w14:ligatures w14:val="none"/>
        </w:rPr>
        <w:t>fixed costs</w:t>
      </w:r>
      <w:r w:rsidRPr="00A42745">
        <w:rPr>
          <w:rFonts w:ascii="Arial" w:eastAsia="Times New Roman" w:hAnsi="Arial" w:cs="Arial"/>
          <w:kern w:val="0"/>
          <w:lang w:eastAsia="en-GB"/>
          <w14:ligatures w14:val="none"/>
        </w:rPr>
        <w:t xml:space="preserve"> (mortgage, utilities, council tax) from </w:t>
      </w:r>
      <w:r w:rsidRPr="00A42745">
        <w:rPr>
          <w:rFonts w:ascii="Arial" w:eastAsia="Times New Roman" w:hAnsi="Arial" w:cs="Arial"/>
          <w:b/>
          <w:bCs/>
          <w:kern w:val="0"/>
          <w:lang w:eastAsia="en-GB"/>
          <w14:ligatures w14:val="none"/>
        </w:rPr>
        <w:t>variable costs</w:t>
      </w:r>
      <w:r w:rsidRPr="00A42745">
        <w:rPr>
          <w:rFonts w:ascii="Arial" w:eastAsia="Times New Roman" w:hAnsi="Arial" w:cs="Arial"/>
          <w:kern w:val="0"/>
          <w:lang w:eastAsia="en-GB"/>
          <w14:ligatures w14:val="none"/>
        </w:rPr>
        <w:t xml:space="preserve"> (repairs, wages) helps me understand which expenses are predictable and which can fluctuate depending on business activity. This clarity allows for better budgeting, cash flow management, and identification of areas where cost control can improve profitability. Using Excel, these calculations are automated, which reduces errors and saves time compared to manual calculations.</w:t>
      </w:r>
    </w:p>
    <w:p w14:paraId="4949FB89" w14:textId="77777777" w:rsidR="00A42745" w:rsidRPr="00A42745" w:rsidRDefault="00A42745" w:rsidP="0040430C">
      <w:pPr>
        <w:spacing w:before="100" w:beforeAutospacing="1" w:after="100" w:afterAutospacing="1" w:line="360" w:lineRule="auto"/>
        <w:rPr>
          <w:rFonts w:ascii="Arial" w:eastAsia="Times New Roman" w:hAnsi="Arial" w:cs="Arial"/>
          <w:kern w:val="0"/>
          <w:lang w:eastAsia="en-GB"/>
          <w14:ligatures w14:val="none"/>
        </w:rPr>
      </w:pPr>
      <w:r w:rsidRPr="00A42745">
        <w:rPr>
          <w:rFonts w:ascii="Arial" w:eastAsia="Times New Roman" w:hAnsi="Arial" w:cs="Arial"/>
          <w:kern w:val="0"/>
          <w:lang w:eastAsia="en-GB"/>
          <w14:ligatures w14:val="none"/>
        </w:rPr>
        <w:t xml:space="preserve">I can also analyse </w:t>
      </w:r>
      <w:r w:rsidRPr="00A42745">
        <w:rPr>
          <w:rFonts w:ascii="Arial" w:eastAsia="Times New Roman" w:hAnsi="Arial" w:cs="Arial"/>
          <w:b/>
          <w:bCs/>
          <w:kern w:val="0"/>
          <w:lang w:eastAsia="en-GB"/>
          <w14:ligatures w14:val="none"/>
        </w:rPr>
        <w:t>individual property performance</w:t>
      </w:r>
      <w:r w:rsidRPr="00A42745">
        <w:rPr>
          <w:rFonts w:ascii="Arial" w:eastAsia="Times New Roman" w:hAnsi="Arial" w:cs="Arial"/>
          <w:kern w:val="0"/>
          <w:lang w:eastAsia="en-GB"/>
          <w14:ligatures w14:val="none"/>
        </w:rPr>
        <w:t>. For example, the Bus Stop project is new, so monitoring its revenue and expenses closely will help identify opportunities for improvement, such as upgrading interiors, adding family-friendly features like a small playground or alpacas, and optimising pricing strategies. This property-level insight allows me to make informed decisions about where to invest resources for maximum return.</w:t>
      </w:r>
    </w:p>
    <w:p w14:paraId="36439D59" w14:textId="77777777" w:rsidR="00A42745" w:rsidRPr="00A42745" w:rsidRDefault="00A42745" w:rsidP="0040430C">
      <w:pPr>
        <w:spacing w:before="100" w:beforeAutospacing="1" w:after="100" w:afterAutospacing="1" w:line="360" w:lineRule="auto"/>
        <w:rPr>
          <w:rFonts w:ascii="Arial" w:eastAsia="Times New Roman" w:hAnsi="Arial" w:cs="Arial"/>
          <w:kern w:val="0"/>
          <w:lang w:eastAsia="en-GB"/>
          <w14:ligatures w14:val="none"/>
        </w:rPr>
      </w:pPr>
      <w:r w:rsidRPr="00A42745">
        <w:rPr>
          <w:rFonts w:ascii="Arial" w:eastAsia="Times New Roman" w:hAnsi="Arial" w:cs="Arial"/>
          <w:kern w:val="0"/>
          <w:lang w:eastAsia="en-GB"/>
          <w14:ligatures w14:val="none"/>
        </w:rPr>
        <w:t xml:space="preserve">The </w:t>
      </w:r>
      <w:r w:rsidRPr="00A42745">
        <w:rPr>
          <w:rFonts w:ascii="Arial" w:eastAsia="Times New Roman" w:hAnsi="Arial" w:cs="Arial"/>
          <w:b/>
          <w:bCs/>
          <w:kern w:val="0"/>
          <w:lang w:eastAsia="en-GB"/>
          <w14:ligatures w14:val="none"/>
        </w:rPr>
        <w:t>total net income for the year</w:t>
      </w:r>
      <w:r w:rsidRPr="00A42745">
        <w:rPr>
          <w:rFonts w:ascii="Arial" w:eastAsia="Times New Roman" w:hAnsi="Arial" w:cs="Arial"/>
          <w:kern w:val="0"/>
          <w:lang w:eastAsia="en-GB"/>
          <w14:ligatures w14:val="none"/>
        </w:rPr>
        <w:t xml:space="preserve">, projected at </w:t>
      </w:r>
      <w:r w:rsidRPr="00A42745">
        <w:rPr>
          <w:rFonts w:ascii="Arial" w:eastAsia="Times New Roman" w:hAnsi="Arial" w:cs="Arial"/>
          <w:b/>
          <w:bCs/>
          <w:kern w:val="0"/>
          <w:lang w:eastAsia="en-GB"/>
          <w14:ligatures w14:val="none"/>
        </w:rPr>
        <w:t>£43,673.49</w:t>
      </w:r>
      <w:r w:rsidRPr="00A42745">
        <w:rPr>
          <w:rFonts w:ascii="Arial" w:eastAsia="Times New Roman" w:hAnsi="Arial" w:cs="Arial"/>
          <w:kern w:val="0"/>
          <w:lang w:eastAsia="en-GB"/>
          <w14:ligatures w14:val="none"/>
        </w:rPr>
        <w:t xml:space="preserve">, gives confidence in the business’s potential. It demonstrates that, with careful management and strategic </w:t>
      </w:r>
      <w:r w:rsidRPr="00A42745">
        <w:rPr>
          <w:rFonts w:ascii="Arial" w:eastAsia="Times New Roman" w:hAnsi="Arial" w:cs="Arial"/>
          <w:kern w:val="0"/>
          <w:lang w:eastAsia="en-GB"/>
          <w14:ligatures w14:val="none"/>
        </w:rPr>
        <w:lastRenderedPageBreak/>
        <w:t>marketing, Bak Hideaways Ltd can generate sustainable income, reinvest in its properties, and continue to grow its portfolio. Excel allows for dynamic adjustments to revenue projections, occupancy rates, and expenses, enabling scenario planning and risk assessment before committing to real-world investments.</w:t>
      </w:r>
    </w:p>
    <w:p w14:paraId="5AF82C5B" w14:textId="41E26CB9" w:rsidR="00A42745" w:rsidRPr="00A42745" w:rsidRDefault="00A42745" w:rsidP="0040430C">
      <w:pPr>
        <w:spacing w:before="100" w:beforeAutospacing="1" w:after="100" w:afterAutospacing="1" w:line="360" w:lineRule="auto"/>
        <w:rPr>
          <w:rFonts w:ascii="Arial" w:eastAsia="Times New Roman" w:hAnsi="Arial" w:cs="Arial"/>
          <w:kern w:val="0"/>
          <w:lang w:eastAsia="en-GB"/>
          <w14:ligatures w14:val="none"/>
        </w:rPr>
      </w:pPr>
      <w:r w:rsidRPr="00A42745">
        <w:rPr>
          <w:rFonts w:ascii="Arial" w:eastAsia="Times New Roman" w:hAnsi="Arial" w:cs="Arial"/>
          <w:kern w:val="0"/>
          <w:lang w:eastAsia="en-GB"/>
          <w14:ligatures w14:val="none"/>
        </w:rPr>
        <w:t xml:space="preserve">Finally, having this financial summary supports </w:t>
      </w:r>
      <w:r w:rsidRPr="00A42745">
        <w:rPr>
          <w:rFonts w:ascii="Arial" w:eastAsia="Times New Roman" w:hAnsi="Arial" w:cs="Arial"/>
          <w:b/>
          <w:bCs/>
          <w:kern w:val="0"/>
          <w:lang w:eastAsia="en-GB"/>
          <w14:ligatures w14:val="none"/>
        </w:rPr>
        <w:t>strategic decision-making and future planning</w:t>
      </w:r>
      <w:r w:rsidRPr="00A42745">
        <w:rPr>
          <w:rFonts w:ascii="Arial" w:eastAsia="Times New Roman" w:hAnsi="Arial" w:cs="Arial"/>
          <w:kern w:val="0"/>
          <w:lang w:eastAsia="en-GB"/>
          <w14:ligatures w14:val="none"/>
        </w:rPr>
        <w:t xml:space="preserve">. It provides a clear picture of potential outcomes, identifies periods of risk, and helps prioritise opportunities for growth. </w:t>
      </w:r>
    </w:p>
    <w:p w14:paraId="7DCA94C4" w14:textId="77777777" w:rsidR="00A42745" w:rsidRDefault="00A42745" w:rsidP="0040430C">
      <w:pPr>
        <w:spacing w:before="100" w:beforeAutospacing="1" w:after="100" w:afterAutospacing="1" w:line="360" w:lineRule="auto"/>
        <w:rPr>
          <w:rFonts w:ascii="Arial" w:eastAsia="Times New Roman" w:hAnsi="Arial" w:cs="Arial"/>
          <w:kern w:val="0"/>
          <w:lang w:eastAsia="en-GB"/>
          <w14:ligatures w14:val="none"/>
        </w:rPr>
      </w:pPr>
      <w:r w:rsidRPr="00A42745">
        <w:rPr>
          <w:rFonts w:ascii="Arial" w:eastAsia="Times New Roman" w:hAnsi="Arial" w:cs="Arial"/>
          <w:kern w:val="0"/>
          <w:lang w:eastAsia="en-GB"/>
          <w14:ligatures w14:val="none"/>
        </w:rPr>
        <w:t>In summary, creating a financial summary using Excel has been instrumental in understanding the full picture of Bak Hideaways Ltd. It allows me to track revenue and costs, monitor property performance, forecast profitability, and make informed, confident decisions to ensure the successful growth of the business.</w:t>
      </w:r>
    </w:p>
    <w:p w14:paraId="6C6299A8" w14:textId="06A251A2" w:rsidR="00F63A7E" w:rsidRPr="00F63A7E" w:rsidRDefault="00F63A7E" w:rsidP="00F63A7E">
      <w:pPr>
        <w:pStyle w:val="Heading3"/>
        <w:rPr>
          <w:rFonts w:ascii="Arial" w:eastAsia="Times New Roman" w:hAnsi="Arial" w:cs="Arial"/>
          <w:b/>
          <w:bCs/>
          <w:color w:val="156082" w:themeColor="accent1"/>
          <w:kern w:val="0"/>
          <w:sz w:val="24"/>
          <w:szCs w:val="24"/>
          <w:lang w:eastAsia="en-GB"/>
          <w14:ligatures w14:val="none"/>
        </w:rPr>
      </w:pPr>
      <w:r w:rsidRPr="00F63A7E">
        <w:rPr>
          <w:rFonts w:ascii="Arial" w:eastAsia="Times New Roman" w:hAnsi="Arial" w:cs="Arial"/>
          <w:b/>
          <w:bCs/>
          <w:color w:val="156082" w:themeColor="accent1"/>
          <w:kern w:val="0"/>
          <w:sz w:val="24"/>
          <w:szCs w:val="24"/>
          <w:lang w:eastAsia="en-GB"/>
          <w14:ligatures w14:val="none"/>
        </w:rPr>
        <w:t>References</w:t>
      </w:r>
      <w:r w:rsidRPr="00F63A7E">
        <w:rPr>
          <w:rFonts w:ascii="Arial" w:eastAsia="Times New Roman" w:hAnsi="Arial" w:cs="Arial"/>
          <w:b/>
          <w:bCs/>
          <w:color w:val="156082" w:themeColor="accent1"/>
          <w:kern w:val="0"/>
          <w:sz w:val="24"/>
          <w:szCs w:val="24"/>
          <w:lang w:eastAsia="en-GB"/>
          <w14:ligatures w14:val="none"/>
        </w:rPr>
        <w:t>:</w:t>
      </w:r>
    </w:p>
    <w:p w14:paraId="1DADB952" w14:textId="77777777" w:rsidR="00F63A7E" w:rsidRPr="00F63A7E" w:rsidRDefault="00F63A7E" w:rsidP="00F63A7E">
      <w:pPr>
        <w:numPr>
          <w:ilvl w:val="0"/>
          <w:numId w:val="1"/>
        </w:numPr>
        <w:spacing w:before="100" w:beforeAutospacing="1" w:after="100" w:afterAutospacing="1" w:line="360" w:lineRule="auto"/>
        <w:rPr>
          <w:rFonts w:ascii="Arial" w:eastAsia="Times New Roman" w:hAnsi="Arial" w:cs="Arial"/>
          <w:kern w:val="0"/>
          <w:lang w:eastAsia="en-GB"/>
          <w14:ligatures w14:val="none"/>
        </w:rPr>
      </w:pPr>
      <w:proofErr w:type="spellStart"/>
      <w:r w:rsidRPr="00F63A7E">
        <w:rPr>
          <w:rFonts w:ascii="Arial" w:eastAsia="Times New Roman" w:hAnsi="Arial" w:cs="Arial"/>
          <w:kern w:val="0"/>
          <w:lang w:eastAsia="en-GB"/>
          <w14:ligatures w14:val="none"/>
        </w:rPr>
        <w:t>AdvantEdge</w:t>
      </w:r>
      <w:proofErr w:type="spellEnd"/>
      <w:r w:rsidRPr="00F63A7E">
        <w:rPr>
          <w:rFonts w:ascii="Arial" w:eastAsia="Times New Roman" w:hAnsi="Arial" w:cs="Arial"/>
          <w:kern w:val="0"/>
          <w:lang w:eastAsia="en-GB"/>
          <w14:ligatures w14:val="none"/>
        </w:rPr>
        <w:t xml:space="preserve"> Training &amp; Consulting (2024) </w:t>
      </w:r>
      <w:r w:rsidRPr="00F63A7E">
        <w:rPr>
          <w:rFonts w:ascii="Arial" w:eastAsia="Times New Roman" w:hAnsi="Arial" w:cs="Arial"/>
          <w:i/>
          <w:iCs/>
          <w:kern w:val="0"/>
          <w:lang w:eastAsia="en-GB"/>
          <w14:ligatures w14:val="none"/>
        </w:rPr>
        <w:t>Leveraging Excel for Data-Driven Decision Making</w:t>
      </w:r>
      <w:r w:rsidRPr="00F63A7E">
        <w:rPr>
          <w:rFonts w:ascii="Arial" w:eastAsia="Times New Roman" w:hAnsi="Arial" w:cs="Arial"/>
          <w:kern w:val="0"/>
          <w:lang w:eastAsia="en-GB"/>
          <w14:ligatures w14:val="none"/>
        </w:rPr>
        <w:t xml:space="preserve">. Available at: </w:t>
      </w:r>
      <w:hyperlink r:id="rId9" w:tgtFrame="_new" w:history="1">
        <w:r w:rsidRPr="00F63A7E">
          <w:rPr>
            <w:rFonts w:ascii="Arial" w:eastAsia="Times New Roman" w:hAnsi="Arial" w:cs="Arial"/>
            <w:color w:val="0000FF"/>
            <w:kern w:val="0"/>
            <w:u w:val="single"/>
            <w:lang w:eastAsia="en-GB"/>
            <w14:ligatures w14:val="none"/>
          </w:rPr>
          <w:t>https://www.advantedge-training.com/2024/09/leveraging-excel-data-driven-decision-making/</w:t>
        </w:r>
      </w:hyperlink>
      <w:r w:rsidRPr="00F63A7E">
        <w:rPr>
          <w:rFonts w:ascii="Arial" w:eastAsia="Times New Roman" w:hAnsi="Arial" w:cs="Arial"/>
          <w:kern w:val="0"/>
          <w:lang w:eastAsia="en-GB"/>
          <w14:ligatures w14:val="none"/>
        </w:rPr>
        <w:t xml:space="preserve"> (Accessed: 13 December 2025).</w:t>
      </w:r>
    </w:p>
    <w:p w14:paraId="2CAB38DC" w14:textId="77777777" w:rsidR="00F63A7E" w:rsidRPr="00F63A7E" w:rsidRDefault="00F63A7E" w:rsidP="00F63A7E">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F63A7E">
        <w:rPr>
          <w:rFonts w:ascii="Arial" w:eastAsia="Times New Roman" w:hAnsi="Arial" w:cs="Arial"/>
          <w:kern w:val="0"/>
          <w:lang w:eastAsia="en-GB"/>
          <w14:ligatures w14:val="none"/>
        </w:rPr>
        <w:t xml:space="preserve">IBM (2025) </w:t>
      </w:r>
      <w:r w:rsidRPr="00F63A7E">
        <w:rPr>
          <w:rFonts w:ascii="Arial" w:eastAsia="Times New Roman" w:hAnsi="Arial" w:cs="Arial"/>
          <w:i/>
          <w:iCs/>
          <w:kern w:val="0"/>
          <w:lang w:eastAsia="en-GB"/>
          <w14:ligatures w14:val="none"/>
        </w:rPr>
        <w:t>IBM Planning Analytics for Excel</w:t>
      </w:r>
      <w:r w:rsidRPr="00F63A7E">
        <w:rPr>
          <w:rFonts w:ascii="Arial" w:eastAsia="Times New Roman" w:hAnsi="Arial" w:cs="Arial"/>
          <w:kern w:val="0"/>
          <w:lang w:eastAsia="en-GB"/>
          <w14:ligatures w14:val="none"/>
        </w:rPr>
        <w:t xml:space="preserve">. Available at: </w:t>
      </w:r>
      <w:hyperlink r:id="rId10" w:tgtFrame="_new" w:history="1">
        <w:r w:rsidRPr="00F63A7E">
          <w:rPr>
            <w:rFonts w:ascii="Arial" w:eastAsia="Times New Roman" w:hAnsi="Arial" w:cs="Arial"/>
            <w:color w:val="0000FF"/>
            <w:kern w:val="0"/>
            <w:u w:val="single"/>
            <w:lang w:eastAsia="en-GB"/>
            <w14:ligatures w14:val="none"/>
          </w:rPr>
          <w:t>https://www.ibm.com/products/planning-analytics/excel?utm_content=SRCWW&amp;p1=Search&amp;p4=1409660129017&amp;p5=b&amp;p9=169118374021&amp;gclsrc=aw.ds&amp;gad_source=1&amp;gad_campaignid=22027252986&amp;gbraid=0AAAAA-oKwicQaZ3jMdPJqXc_wajNaRElL&amp;gclid=Cj0KCQiAuvTJBhCwARIsAL6Demj5IxCnW7vR0WkJCrXWUA1K4HJQLBhOc_LzBoBfl7Hph7K5ryq7TT4aAoymEALw_wcB</w:t>
        </w:r>
      </w:hyperlink>
      <w:r w:rsidRPr="00F63A7E">
        <w:rPr>
          <w:rFonts w:ascii="Arial" w:eastAsia="Times New Roman" w:hAnsi="Arial" w:cs="Arial"/>
          <w:kern w:val="0"/>
          <w:lang w:eastAsia="en-GB"/>
          <w14:ligatures w14:val="none"/>
        </w:rPr>
        <w:t xml:space="preserve"> (Accessed: 13 December 2025).</w:t>
      </w:r>
    </w:p>
    <w:p w14:paraId="3FB120FF" w14:textId="77777777" w:rsidR="00F63A7E" w:rsidRPr="00F63A7E" w:rsidRDefault="00F63A7E" w:rsidP="00F63A7E">
      <w:pPr>
        <w:numPr>
          <w:ilvl w:val="0"/>
          <w:numId w:val="1"/>
        </w:numPr>
        <w:spacing w:before="100" w:beforeAutospacing="1" w:after="100" w:afterAutospacing="1" w:line="360" w:lineRule="auto"/>
        <w:rPr>
          <w:rFonts w:ascii="Arial" w:eastAsia="Times New Roman" w:hAnsi="Arial" w:cs="Arial"/>
          <w:kern w:val="0"/>
          <w:lang w:eastAsia="en-GB"/>
          <w14:ligatures w14:val="none"/>
        </w:rPr>
      </w:pPr>
      <w:proofErr w:type="spellStart"/>
      <w:r w:rsidRPr="00F63A7E">
        <w:rPr>
          <w:rFonts w:ascii="Arial" w:eastAsia="Times New Roman" w:hAnsi="Arial" w:cs="Arial"/>
          <w:kern w:val="0"/>
          <w:lang w:eastAsia="en-GB"/>
          <w14:ligatures w14:val="none"/>
        </w:rPr>
        <w:t>Insightsoftware</w:t>
      </w:r>
      <w:proofErr w:type="spellEnd"/>
      <w:r w:rsidRPr="00F63A7E">
        <w:rPr>
          <w:rFonts w:ascii="Arial" w:eastAsia="Times New Roman" w:hAnsi="Arial" w:cs="Arial"/>
          <w:kern w:val="0"/>
          <w:lang w:eastAsia="en-GB"/>
          <w14:ligatures w14:val="none"/>
        </w:rPr>
        <w:t xml:space="preserve"> (2025) </w:t>
      </w:r>
      <w:r w:rsidRPr="00F63A7E">
        <w:rPr>
          <w:rFonts w:ascii="Arial" w:eastAsia="Times New Roman" w:hAnsi="Arial" w:cs="Arial"/>
          <w:i/>
          <w:iCs/>
          <w:kern w:val="0"/>
          <w:lang w:eastAsia="en-GB"/>
          <w14:ligatures w14:val="none"/>
        </w:rPr>
        <w:t>Jet Reports for Dynamics GP</w:t>
      </w:r>
      <w:r w:rsidRPr="00F63A7E">
        <w:rPr>
          <w:rFonts w:ascii="Arial" w:eastAsia="Times New Roman" w:hAnsi="Arial" w:cs="Arial"/>
          <w:kern w:val="0"/>
          <w:lang w:eastAsia="en-GB"/>
          <w14:ligatures w14:val="none"/>
        </w:rPr>
        <w:t>. Available at: https://www.insightsoftware.com/promos/dynamics-gp/?utm_source=google&amp;utm_medium=cpc&amp;utm_campaign=sea-indirect-jet-europe-uk-ir-den-tofu&amp;utm_content=117703676538&amp;utm_term=gp%20excel&amp;gclid=Cj0KCQiAuvTJBhCwARIsAL6DemjAtVudlkWTKD9sBM8vyIYzbkno4L6UWzSf2zDx5N7y2RrcSNxEvBMaAvQ6EALw_wcB (Accessed: 13 December 2025).</w:t>
      </w:r>
    </w:p>
    <w:p w14:paraId="094B9EA5" w14:textId="77777777" w:rsidR="00F63A7E" w:rsidRPr="00F63A7E" w:rsidRDefault="00F63A7E" w:rsidP="00F63A7E">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F63A7E">
        <w:rPr>
          <w:rFonts w:ascii="Arial" w:eastAsia="Times New Roman" w:hAnsi="Arial" w:cs="Arial"/>
          <w:kern w:val="0"/>
          <w:lang w:eastAsia="en-GB"/>
          <w14:ligatures w14:val="none"/>
        </w:rPr>
        <w:lastRenderedPageBreak/>
        <w:t xml:space="preserve">Microsoft (2025) </w:t>
      </w:r>
      <w:r w:rsidRPr="00F63A7E">
        <w:rPr>
          <w:rFonts w:ascii="Arial" w:eastAsia="Times New Roman" w:hAnsi="Arial" w:cs="Arial"/>
          <w:i/>
          <w:iCs/>
          <w:kern w:val="0"/>
          <w:lang w:eastAsia="en-GB"/>
          <w14:ligatures w14:val="none"/>
        </w:rPr>
        <w:t>Create Business Spreadsheets in Excel</w:t>
      </w:r>
      <w:r w:rsidRPr="00F63A7E">
        <w:rPr>
          <w:rFonts w:ascii="Arial" w:eastAsia="Times New Roman" w:hAnsi="Arial" w:cs="Arial"/>
          <w:kern w:val="0"/>
          <w:lang w:eastAsia="en-GB"/>
          <w14:ligatures w14:val="none"/>
        </w:rPr>
        <w:t xml:space="preserve">. Available at: </w:t>
      </w:r>
      <w:hyperlink r:id="rId11" w:tgtFrame="_new" w:history="1">
        <w:r w:rsidRPr="00F63A7E">
          <w:rPr>
            <w:rFonts w:ascii="Arial" w:eastAsia="Times New Roman" w:hAnsi="Arial" w:cs="Arial"/>
            <w:color w:val="0000FF"/>
            <w:kern w:val="0"/>
            <w:u w:val="single"/>
            <w:lang w:eastAsia="en-GB"/>
            <w14:ligatures w14:val="none"/>
          </w:rPr>
          <w:t>https://excel.cloud.microsoft/create/en/business-spreadsheets/</w:t>
        </w:r>
      </w:hyperlink>
      <w:r w:rsidRPr="00F63A7E">
        <w:rPr>
          <w:rFonts w:ascii="Arial" w:eastAsia="Times New Roman" w:hAnsi="Arial" w:cs="Arial"/>
          <w:kern w:val="0"/>
          <w:lang w:eastAsia="en-GB"/>
          <w14:ligatures w14:val="none"/>
        </w:rPr>
        <w:t xml:space="preserve"> (Accessed: 13 December 2025).</w:t>
      </w:r>
    </w:p>
    <w:p w14:paraId="3511E8C6" w14:textId="77777777" w:rsidR="00F63A7E" w:rsidRPr="00F63A7E" w:rsidRDefault="00F63A7E" w:rsidP="00F63A7E">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F63A7E">
        <w:rPr>
          <w:rFonts w:ascii="Arial" w:eastAsia="Times New Roman" w:hAnsi="Arial" w:cs="Arial"/>
          <w:kern w:val="0"/>
          <w:lang w:eastAsia="en-GB"/>
          <w14:ligatures w14:val="none"/>
        </w:rPr>
        <w:t xml:space="preserve">Microsoft (2025) </w:t>
      </w:r>
      <w:r w:rsidRPr="00F63A7E">
        <w:rPr>
          <w:rFonts w:ascii="Arial" w:eastAsia="Times New Roman" w:hAnsi="Arial" w:cs="Arial"/>
          <w:i/>
          <w:iCs/>
          <w:kern w:val="0"/>
          <w:lang w:eastAsia="en-GB"/>
          <w14:ligatures w14:val="none"/>
        </w:rPr>
        <w:t>Manage Business Finances</w:t>
      </w:r>
      <w:r w:rsidRPr="00F63A7E">
        <w:rPr>
          <w:rFonts w:ascii="Arial" w:eastAsia="Times New Roman" w:hAnsi="Arial" w:cs="Arial"/>
          <w:kern w:val="0"/>
          <w:lang w:eastAsia="en-GB"/>
          <w14:ligatures w14:val="none"/>
        </w:rPr>
        <w:t xml:space="preserve">. Available at: </w:t>
      </w:r>
      <w:hyperlink r:id="rId12" w:tgtFrame="_new" w:history="1">
        <w:r w:rsidRPr="00F63A7E">
          <w:rPr>
            <w:rFonts w:ascii="Arial" w:eastAsia="Times New Roman" w:hAnsi="Arial" w:cs="Arial"/>
            <w:color w:val="0000FF"/>
            <w:kern w:val="0"/>
            <w:u w:val="single"/>
            <w:lang w:eastAsia="en-GB"/>
            <w14:ligatures w14:val="none"/>
          </w:rPr>
          <w:t>https://support.microsoft.com/en-us/office/manage-business-finances-8962ab93-ed71-45b7-90e1-b9c2fc385427</w:t>
        </w:r>
      </w:hyperlink>
      <w:r w:rsidRPr="00F63A7E">
        <w:rPr>
          <w:rFonts w:ascii="Arial" w:eastAsia="Times New Roman" w:hAnsi="Arial" w:cs="Arial"/>
          <w:kern w:val="0"/>
          <w:lang w:eastAsia="en-GB"/>
          <w14:ligatures w14:val="none"/>
        </w:rPr>
        <w:t xml:space="preserve"> (Accessed: 13 December 2025).</w:t>
      </w:r>
    </w:p>
    <w:p w14:paraId="0B1BBCB0" w14:textId="77777777" w:rsidR="00F63A7E" w:rsidRPr="00F63A7E" w:rsidRDefault="00F63A7E" w:rsidP="00F63A7E">
      <w:pPr>
        <w:numPr>
          <w:ilvl w:val="0"/>
          <w:numId w:val="1"/>
        </w:numPr>
        <w:spacing w:before="100" w:beforeAutospacing="1" w:after="100" w:afterAutospacing="1" w:line="360" w:lineRule="auto"/>
        <w:rPr>
          <w:rFonts w:ascii="Arial" w:eastAsia="Times New Roman" w:hAnsi="Arial" w:cs="Arial"/>
          <w:kern w:val="0"/>
          <w:lang w:eastAsia="en-GB"/>
          <w14:ligatures w14:val="none"/>
        </w:rPr>
      </w:pPr>
      <w:proofErr w:type="spellStart"/>
      <w:r w:rsidRPr="00F63A7E">
        <w:rPr>
          <w:rFonts w:ascii="Arial" w:eastAsia="Times New Roman" w:hAnsi="Arial" w:cs="Arial"/>
          <w:kern w:val="0"/>
          <w:lang w:eastAsia="en-GB"/>
          <w14:ligatures w14:val="none"/>
        </w:rPr>
        <w:t>MRPeasy</w:t>
      </w:r>
      <w:proofErr w:type="spellEnd"/>
      <w:r w:rsidRPr="00F63A7E">
        <w:rPr>
          <w:rFonts w:ascii="Arial" w:eastAsia="Times New Roman" w:hAnsi="Arial" w:cs="Arial"/>
          <w:kern w:val="0"/>
          <w:lang w:eastAsia="en-GB"/>
          <w14:ligatures w14:val="none"/>
        </w:rPr>
        <w:t xml:space="preserve"> (2023) </w:t>
      </w:r>
      <w:r w:rsidRPr="00F63A7E">
        <w:rPr>
          <w:rFonts w:ascii="Arial" w:eastAsia="Times New Roman" w:hAnsi="Arial" w:cs="Arial"/>
          <w:i/>
          <w:iCs/>
          <w:kern w:val="0"/>
          <w:lang w:eastAsia="en-GB"/>
          <w14:ligatures w14:val="none"/>
        </w:rPr>
        <w:t>Production Planning with Excel – Opportunities and Limitations</w:t>
      </w:r>
      <w:r w:rsidRPr="00F63A7E">
        <w:rPr>
          <w:rFonts w:ascii="Arial" w:eastAsia="Times New Roman" w:hAnsi="Arial" w:cs="Arial"/>
          <w:kern w:val="0"/>
          <w:lang w:eastAsia="en-GB"/>
          <w14:ligatures w14:val="none"/>
        </w:rPr>
        <w:t>. Available at: https://www.mrpeasy.com/blog/production-planning-excel/?utm_source=google&amp;utm_medium=cpc&amp;utm_campaign=23095485296_&amp;gclid=Cj0KCQiAuvTJBhCwARIsAL6DemjAtVudlkWTKD9sBM8vyIYzbkno4L6UWzSf2zDx5N7y2RrcSNxEvBMaAvQ6EALw_wcB (Accessed: 13 December 2025).</w:t>
      </w:r>
    </w:p>
    <w:p w14:paraId="42226DBA" w14:textId="77777777" w:rsidR="00F63A7E" w:rsidRPr="00F63A7E" w:rsidRDefault="00F63A7E" w:rsidP="00F63A7E">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F63A7E">
        <w:rPr>
          <w:rFonts w:ascii="Arial" w:eastAsia="Times New Roman" w:hAnsi="Arial" w:cs="Arial"/>
          <w:kern w:val="0"/>
          <w:lang w:eastAsia="en-GB"/>
          <w14:ligatures w14:val="none"/>
        </w:rPr>
        <w:t xml:space="preserve">School of Coding UK (2023) </w:t>
      </w:r>
      <w:r w:rsidRPr="00F63A7E">
        <w:rPr>
          <w:rFonts w:ascii="Arial" w:eastAsia="Times New Roman" w:hAnsi="Arial" w:cs="Arial"/>
          <w:i/>
          <w:iCs/>
          <w:kern w:val="0"/>
          <w:lang w:eastAsia="en-GB"/>
          <w14:ligatures w14:val="none"/>
        </w:rPr>
        <w:t>Importance of Microsoft Excel in Business: 10 Reasons</w:t>
      </w:r>
      <w:r w:rsidRPr="00F63A7E">
        <w:rPr>
          <w:rFonts w:ascii="Arial" w:eastAsia="Times New Roman" w:hAnsi="Arial" w:cs="Arial"/>
          <w:kern w:val="0"/>
          <w:lang w:eastAsia="en-GB"/>
          <w14:ligatures w14:val="none"/>
        </w:rPr>
        <w:t xml:space="preserve">. Available at: </w:t>
      </w:r>
      <w:hyperlink r:id="rId13" w:tgtFrame="_new" w:history="1">
        <w:r w:rsidRPr="00F63A7E">
          <w:rPr>
            <w:rFonts w:ascii="Arial" w:eastAsia="Times New Roman" w:hAnsi="Arial" w:cs="Arial"/>
            <w:color w:val="0000FF"/>
            <w:kern w:val="0"/>
            <w:u w:val="single"/>
            <w:lang w:eastAsia="en-GB"/>
            <w14:ligatures w14:val="none"/>
          </w:rPr>
          <w:t>https://schoolofcodinguk.com/blog/importance-of-microsoft-excel-in-business/</w:t>
        </w:r>
      </w:hyperlink>
      <w:r w:rsidRPr="00F63A7E">
        <w:rPr>
          <w:rFonts w:ascii="Arial" w:eastAsia="Times New Roman" w:hAnsi="Arial" w:cs="Arial"/>
          <w:kern w:val="0"/>
          <w:lang w:eastAsia="en-GB"/>
          <w14:ligatures w14:val="none"/>
        </w:rPr>
        <w:t xml:space="preserve"> (Accessed: 13 December 2025).</w:t>
      </w:r>
    </w:p>
    <w:p w14:paraId="60B8CDA4" w14:textId="1B5D6248" w:rsidR="00F63A7E" w:rsidRPr="00F63A7E" w:rsidRDefault="00F63A7E" w:rsidP="00F63A7E">
      <w:pPr>
        <w:spacing w:before="100" w:beforeAutospacing="1" w:after="100" w:afterAutospacing="1" w:line="360" w:lineRule="auto"/>
        <w:rPr>
          <w:rFonts w:ascii="Arial" w:eastAsia="Times New Roman" w:hAnsi="Arial" w:cs="Arial"/>
          <w:color w:val="156082" w:themeColor="accent1"/>
          <w:kern w:val="0"/>
          <w:lang w:eastAsia="en-GB"/>
          <w14:ligatures w14:val="none"/>
        </w:rPr>
      </w:pPr>
    </w:p>
    <w:p w14:paraId="615092B3" w14:textId="77777777" w:rsidR="00BA46B3" w:rsidRDefault="00BA46B3" w:rsidP="00BA46B3">
      <w:pPr>
        <w:pStyle w:val="paragraph"/>
        <w:spacing w:before="0" w:after="0"/>
        <w:textAlignment w:val="baseline"/>
        <w:rPr>
          <w:rFonts w:ascii="Segoe UI" w:hAnsi="Segoe UI" w:cs="Segoe UI"/>
          <w:sz w:val="18"/>
          <w:szCs w:val="18"/>
        </w:rPr>
      </w:pPr>
      <w:r>
        <w:rPr>
          <w:rStyle w:val="normaltextrun"/>
          <w:rFonts w:ascii="Arial" w:eastAsiaTheme="majorEastAsia" w:hAnsi="Arial" w:cs="Arial"/>
          <w:color w:val="156082"/>
        </w:rPr>
        <w:t>The appendices:</w:t>
      </w:r>
      <w:r>
        <w:rPr>
          <w:rStyle w:val="eop"/>
          <w:rFonts w:ascii="Arial" w:eastAsiaTheme="majorEastAsia" w:hAnsi="Arial" w:cs="Arial"/>
          <w:color w:val="156082"/>
        </w:rPr>
        <w:t> </w:t>
      </w:r>
    </w:p>
    <w:p w14:paraId="6B18D6EF" w14:textId="77777777" w:rsidR="00BA46B3" w:rsidRDefault="00BA46B3" w:rsidP="00064752">
      <w:pPr>
        <w:pStyle w:val="paragraph"/>
        <w:textAlignment w:val="baseline"/>
        <w:rPr>
          <w:rFonts w:ascii="Segoe UI" w:hAnsi="Segoe UI" w:cs="Segoe UI"/>
          <w:sz w:val="18"/>
          <w:szCs w:val="18"/>
        </w:rPr>
      </w:pPr>
      <w:r>
        <w:rPr>
          <w:rStyle w:val="normaltextrun"/>
          <w:rFonts w:ascii="Arial" w:eastAsiaTheme="majorEastAsia" w:hAnsi="Arial" w:cs="Arial"/>
        </w:rPr>
        <w:t>Appendix 1.</w:t>
      </w:r>
      <w:r>
        <w:rPr>
          <w:rStyle w:val="eop"/>
          <w:rFonts w:ascii="Arial" w:eastAsiaTheme="majorEastAsia" w:hAnsi="Arial" w:cs="Arial"/>
        </w:rPr>
        <w:t> </w:t>
      </w:r>
    </w:p>
    <w:p w14:paraId="438CB4E8" w14:textId="77777777" w:rsidR="00131564" w:rsidRDefault="00131564" w:rsidP="00F20F06">
      <w:pPr>
        <w:spacing w:before="100" w:beforeAutospacing="1" w:after="100" w:afterAutospacing="1" w:line="360" w:lineRule="auto"/>
        <w:rPr>
          <w:rFonts w:ascii="Arial" w:eastAsia="Times New Roman" w:hAnsi="Arial" w:cs="Arial"/>
          <w:kern w:val="0"/>
          <w:lang w:eastAsia="en-GB"/>
          <w14:ligatures w14:val="none"/>
        </w:rPr>
      </w:pPr>
      <w:r>
        <w:rPr>
          <w:rFonts w:ascii="Arial" w:eastAsia="Times New Roman" w:hAnsi="Arial" w:cs="Arial"/>
          <w:noProof/>
          <w:kern w:val="0"/>
          <w:lang w:eastAsia="en-GB"/>
          <w14:ligatures w14:val="none"/>
        </w:rPr>
        <w:drawing>
          <wp:inline distT="0" distB="0" distL="0" distR="0" wp14:anchorId="2E7C53EC" wp14:editId="459CD6C7">
            <wp:extent cx="5725795" cy="2727016"/>
            <wp:effectExtent l="0" t="0" r="8255" b="0"/>
            <wp:docPr id="1807091995" name="Picture 2" descr="A group of land with a body of water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091995" name="Picture 2" descr="A group of land with a body of water in the background&#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7427" cy="2727793"/>
                    </a:xfrm>
                    <a:prstGeom prst="rect">
                      <a:avLst/>
                    </a:prstGeom>
                    <a:noFill/>
                    <a:ln>
                      <a:noFill/>
                    </a:ln>
                  </pic:spPr>
                </pic:pic>
              </a:graphicData>
            </a:graphic>
          </wp:inline>
        </w:drawing>
      </w:r>
    </w:p>
    <w:p w14:paraId="78F543CA" w14:textId="018BAF86" w:rsidR="00702A05" w:rsidRDefault="00702A05" w:rsidP="00702A05">
      <w:pPr>
        <w:spacing w:before="100" w:beforeAutospacing="1" w:after="100" w:afterAutospacing="1" w:line="360" w:lineRule="auto"/>
        <w:rPr>
          <w:rFonts w:ascii="Arial" w:eastAsia="Times New Roman" w:hAnsi="Arial" w:cs="Arial"/>
          <w:kern w:val="0"/>
          <w:lang w:eastAsia="en-GB"/>
          <w14:ligatures w14:val="none"/>
        </w:rPr>
      </w:pPr>
      <w:r>
        <w:rPr>
          <w:rFonts w:ascii="Arial" w:eastAsia="Times New Roman" w:hAnsi="Arial" w:cs="Arial"/>
          <w:noProof/>
          <w:kern w:val="0"/>
          <w:lang w:eastAsia="en-GB"/>
        </w:rPr>
        <w:lastRenderedPageBreak/>
        <w:drawing>
          <wp:anchor distT="0" distB="0" distL="114300" distR="114300" simplePos="0" relativeHeight="251658240" behindDoc="0" locked="0" layoutInCell="1" allowOverlap="1" wp14:anchorId="1920C393" wp14:editId="1434B8A9">
            <wp:simplePos x="0" y="0"/>
            <wp:positionH relativeFrom="margin">
              <wp:posOffset>-4445</wp:posOffset>
            </wp:positionH>
            <wp:positionV relativeFrom="paragraph">
              <wp:posOffset>238125</wp:posOffset>
            </wp:positionV>
            <wp:extent cx="5866130" cy="3649345"/>
            <wp:effectExtent l="0" t="0" r="1270" b="8255"/>
            <wp:wrapTopAndBottom/>
            <wp:docPr id="1536334265"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334265" name="Picture 4" descr="A screen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866130" cy="3649345"/>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Times New Roman" w:hAnsi="Arial" w:cs="Arial"/>
          <w:kern w:val="0"/>
          <w:lang w:eastAsia="en-GB"/>
          <w14:ligatures w14:val="none"/>
        </w:rPr>
        <w:t>(</w:t>
      </w:r>
      <w:proofErr w:type="spellStart"/>
      <w:r>
        <w:rPr>
          <w:rFonts w:ascii="Arial" w:eastAsia="Times New Roman" w:hAnsi="Arial" w:cs="Arial"/>
          <w:kern w:val="0"/>
          <w:lang w:eastAsia="en-GB"/>
          <w14:ligatures w14:val="none"/>
        </w:rPr>
        <w:t>Webador</w:t>
      </w:r>
      <w:proofErr w:type="spellEnd"/>
      <w:r>
        <w:rPr>
          <w:rFonts w:ascii="Arial" w:eastAsia="Times New Roman" w:hAnsi="Arial" w:cs="Arial"/>
          <w:kern w:val="0"/>
          <w:lang w:eastAsia="en-GB"/>
          <w14:ligatures w14:val="none"/>
        </w:rPr>
        <w:t>, 2025)</w:t>
      </w:r>
    </w:p>
    <w:p w14:paraId="00D940C2" w14:textId="004F696A" w:rsidR="00A827A4" w:rsidRDefault="00A827A4" w:rsidP="00F20F06">
      <w:pPr>
        <w:spacing w:before="100" w:beforeAutospacing="1" w:after="100" w:afterAutospacing="1" w:line="360" w:lineRule="auto"/>
        <w:rPr>
          <w:rFonts w:ascii="Arial" w:eastAsia="Times New Roman" w:hAnsi="Arial" w:cs="Arial"/>
          <w:kern w:val="0"/>
          <w:lang w:eastAsia="en-GB"/>
          <w14:ligatures w14:val="none"/>
        </w:rPr>
      </w:pPr>
      <w:r>
        <w:rPr>
          <w:rFonts w:ascii="Arial" w:eastAsia="Times New Roman" w:hAnsi="Arial" w:cs="Arial"/>
          <w:noProof/>
          <w:kern w:val="0"/>
          <w:lang w:eastAsia="en-GB"/>
        </w:rPr>
        <w:drawing>
          <wp:inline distT="0" distB="0" distL="0" distR="0" wp14:anchorId="70276163" wp14:editId="1A5D9BF5">
            <wp:extent cx="5731510" cy="3361460"/>
            <wp:effectExtent l="0" t="0" r="2540" b="0"/>
            <wp:docPr id="1393030575"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030575" name="Picture 5"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9874" cy="3366366"/>
                    </a:xfrm>
                    <a:prstGeom prst="rect">
                      <a:avLst/>
                    </a:prstGeom>
                  </pic:spPr>
                </pic:pic>
              </a:graphicData>
            </a:graphic>
          </wp:inline>
        </w:drawing>
      </w:r>
    </w:p>
    <w:p w14:paraId="59B176DF" w14:textId="77777777" w:rsidR="00702A05" w:rsidRDefault="00702A05" w:rsidP="00702A05">
      <w:pPr>
        <w:spacing w:before="100" w:beforeAutospacing="1" w:after="100" w:afterAutospacing="1"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w:t>
      </w:r>
      <w:proofErr w:type="spellStart"/>
      <w:r>
        <w:rPr>
          <w:rFonts w:ascii="Arial" w:eastAsia="Times New Roman" w:hAnsi="Arial" w:cs="Arial"/>
          <w:kern w:val="0"/>
          <w:lang w:eastAsia="en-GB"/>
          <w14:ligatures w14:val="none"/>
        </w:rPr>
        <w:t>Webador</w:t>
      </w:r>
      <w:proofErr w:type="spellEnd"/>
      <w:r>
        <w:rPr>
          <w:rFonts w:ascii="Arial" w:eastAsia="Times New Roman" w:hAnsi="Arial" w:cs="Arial"/>
          <w:kern w:val="0"/>
          <w:lang w:eastAsia="en-GB"/>
          <w14:ligatures w14:val="none"/>
        </w:rPr>
        <w:t>, 2025)</w:t>
      </w:r>
    </w:p>
    <w:p w14:paraId="35985BFD" w14:textId="77777777" w:rsidR="00702A05" w:rsidRDefault="00702A05" w:rsidP="00F20F06">
      <w:pPr>
        <w:spacing w:before="100" w:beforeAutospacing="1" w:after="100" w:afterAutospacing="1" w:line="360" w:lineRule="auto"/>
        <w:rPr>
          <w:rFonts w:ascii="Arial" w:eastAsia="Times New Roman" w:hAnsi="Arial" w:cs="Arial"/>
          <w:kern w:val="0"/>
          <w:lang w:eastAsia="en-GB"/>
          <w14:ligatures w14:val="none"/>
        </w:rPr>
      </w:pPr>
    </w:p>
    <w:p w14:paraId="793EAC87" w14:textId="31761E03" w:rsidR="00A827A4" w:rsidRDefault="00A827A4" w:rsidP="00F20F06">
      <w:pPr>
        <w:spacing w:before="100" w:beforeAutospacing="1" w:after="100" w:afterAutospacing="1" w:line="360" w:lineRule="auto"/>
        <w:rPr>
          <w:rFonts w:ascii="Arial" w:eastAsia="Times New Roman" w:hAnsi="Arial" w:cs="Arial"/>
          <w:kern w:val="0"/>
          <w:lang w:eastAsia="en-GB"/>
          <w14:ligatures w14:val="none"/>
        </w:rPr>
      </w:pPr>
      <w:r>
        <w:rPr>
          <w:rFonts w:ascii="Arial" w:eastAsia="Times New Roman" w:hAnsi="Arial" w:cs="Arial"/>
          <w:noProof/>
          <w:kern w:val="0"/>
          <w:lang w:eastAsia="en-GB"/>
        </w:rPr>
        <w:lastRenderedPageBreak/>
        <w:drawing>
          <wp:inline distT="0" distB="0" distL="0" distR="0" wp14:anchorId="1B6A382D" wp14:editId="00ADEB8D">
            <wp:extent cx="5731510" cy="3223895"/>
            <wp:effectExtent l="0" t="0" r="2540" b="0"/>
            <wp:docPr id="994013916"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013916" name="Picture 6" descr="A screenshot of a computer&#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4C7FFB8" w14:textId="62E0816E" w:rsidR="00A827A4" w:rsidRDefault="00A827A4" w:rsidP="00F20F06">
      <w:pPr>
        <w:spacing w:before="100" w:beforeAutospacing="1" w:after="100" w:afterAutospacing="1" w:line="360" w:lineRule="auto"/>
        <w:rPr>
          <w:rFonts w:ascii="Arial" w:eastAsia="Times New Roman" w:hAnsi="Arial" w:cs="Arial"/>
          <w:kern w:val="0"/>
          <w:lang w:eastAsia="en-GB"/>
          <w14:ligatures w14:val="none"/>
        </w:rPr>
      </w:pPr>
      <w:r>
        <w:rPr>
          <w:rFonts w:ascii="Arial" w:eastAsia="Times New Roman" w:hAnsi="Arial" w:cs="Arial"/>
          <w:noProof/>
          <w:kern w:val="0"/>
          <w:lang w:eastAsia="en-GB"/>
        </w:rPr>
        <w:drawing>
          <wp:inline distT="0" distB="0" distL="0" distR="0" wp14:anchorId="59D2557E" wp14:editId="4C58AB3C">
            <wp:extent cx="5731510" cy="3223895"/>
            <wp:effectExtent l="0" t="0" r="2540" b="0"/>
            <wp:docPr id="454532872"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532872" name="Picture 7" descr="A screenshot of a computer&#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4E3B0E3" w14:textId="77777777" w:rsidR="00702A05" w:rsidRDefault="00702A05" w:rsidP="00702A05">
      <w:pPr>
        <w:spacing w:before="100" w:beforeAutospacing="1" w:after="100" w:afterAutospacing="1"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w:t>
      </w:r>
      <w:proofErr w:type="spellStart"/>
      <w:r>
        <w:rPr>
          <w:rFonts w:ascii="Arial" w:eastAsia="Times New Roman" w:hAnsi="Arial" w:cs="Arial"/>
          <w:kern w:val="0"/>
          <w:lang w:eastAsia="en-GB"/>
          <w14:ligatures w14:val="none"/>
        </w:rPr>
        <w:t>Webador</w:t>
      </w:r>
      <w:proofErr w:type="spellEnd"/>
      <w:r>
        <w:rPr>
          <w:rFonts w:ascii="Arial" w:eastAsia="Times New Roman" w:hAnsi="Arial" w:cs="Arial"/>
          <w:kern w:val="0"/>
          <w:lang w:eastAsia="en-GB"/>
          <w14:ligatures w14:val="none"/>
        </w:rPr>
        <w:t>, 2025)</w:t>
      </w:r>
    </w:p>
    <w:p w14:paraId="582B0174" w14:textId="77777777" w:rsidR="00702A05" w:rsidRDefault="00702A05" w:rsidP="00F20F06">
      <w:pPr>
        <w:spacing w:before="100" w:beforeAutospacing="1" w:after="100" w:afterAutospacing="1" w:line="360" w:lineRule="auto"/>
        <w:rPr>
          <w:rFonts w:ascii="Arial" w:eastAsia="Times New Roman" w:hAnsi="Arial" w:cs="Arial"/>
          <w:kern w:val="0"/>
          <w:lang w:eastAsia="en-GB"/>
          <w14:ligatures w14:val="none"/>
        </w:rPr>
      </w:pPr>
    </w:p>
    <w:p w14:paraId="2F1EA6C8" w14:textId="4E83F94A" w:rsidR="00A827A4" w:rsidRDefault="00A827A4" w:rsidP="00F20F06">
      <w:pPr>
        <w:spacing w:before="100" w:beforeAutospacing="1" w:after="100" w:afterAutospacing="1" w:line="360" w:lineRule="auto"/>
        <w:rPr>
          <w:rFonts w:ascii="Arial" w:eastAsia="Times New Roman" w:hAnsi="Arial" w:cs="Arial"/>
          <w:kern w:val="0"/>
          <w:lang w:eastAsia="en-GB"/>
          <w14:ligatures w14:val="none"/>
        </w:rPr>
      </w:pPr>
      <w:r>
        <w:rPr>
          <w:rFonts w:ascii="Arial" w:eastAsia="Times New Roman" w:hAnsi="Arial" w:cs="Arial"/>
          <w:noProof/>
          <w:kern w:val="0"/>
          <w:lang w:eastAsia="en-GB"/>
        </w:rPr>
        <w:lastRenderedPageBreak/>
        <w:drawing>
          <wp:inline distT="0" distB="0" distL="0" distR="0" wp14:anchorId="37FF7B27" wp14:editId="0EB4E242">
            <wp:extent cx="5731510" cy="3223895"/>
            <wp:effectExtent l="0" t="0" r="2540" b="0"/>
            <wp:docPr id="1682218091"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218091" name="Picture 8"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504BAC4" w14:textId="77777777" w:rsidR="00702A05" w:rsidRDefault="00702A05" w:rsidP="00702A05">
      <w:pPr>
        <w:spacing w:before="100" w:beforeAutospacing="1" w:after="100" w:afterAutospacing="1"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w:t>
      </w:r>
      <w:proofErr w:type="spellStart"/>
      <w:r>
        <w:rPr>
          <w:rFonts w:ascii="Arial" w:eastAsia="Times New Roman" w:hAnsi="Arial" w:cs="Arial"/>
          <w:kern w:val="0"/>
          <w:lang w:eastAsia="en-GB"/>
          <w14:ligatures w14:val="none"/>
        </w:rPr>
        <w:t>Webador</w:t>
      </w:r>
      <w:proofErr w:type="spellEnd"/>
      <w:r>
        <w:rPr>
          <w:rFonts w:ascii="Arial" w:eastAsia="Times New Roman" w:hAnsi="Arial" w:cs="Arial"/>
          <w:kern w:val="0"/>
          <w:lang w:eastAsia="en-GB"/>
          <w14:ligatures w14:val="none"/>
        </w:rPr>
        <w:t>, 2025)</w:t>
      </w:r>
    </w:p>
    <w:p w14:paraId="287BEC12" w14:textId="77777777" w:rsidR="00702A05" w:rsidRDefault="00702A05" w:rsidP="00F20F06">
      <w:pPr>
        <w:spacing w:before="100" w:beforeAutospacing="1" w:after="100" w:afterAutospacing="1" w:line="360" w:lineRule="auto"/>
        <w:rPr>
          <w:rFonts w:ascii="Arial" w:eastAsia="Times New Roman" w:hAnsi="Arial" w:cs="Arial"/>
          <w:kern w:val="0"/>
          <w:lang w:eastAsia="en-GB"/>
          <w14:ligatures w14:val="none"/>
        </w:rPr>
      </w:pPr>
    </w:p>
    <w:p w14:paraId="7B385AE9" w14:textId="19C26E68" w:rsidR="003F69AE" w:rsidRDefault="003F69AE" w:rsidP="00F20F06">
      <w:pPr>
        <w:spacing w:before="100" w:beforeAutospacing="1" w:after="100" w:afterAutospacing="1" w:line="360" w:lineRule="auto"/>
        <w:rPr>
          <w:rFonts w:ascii="Arial" w:eastAsia="Times New Roman" w:hAnsi="Arial" w:cs="Arial"/>
          <w:kern w:val="0"/>
          <w:lang w:eastAsia="en-GB"/>
          <w14:ligatures w14:val="none"/>
        </w:rPr>
      </w:pPr>
      <w:r>
        <w:rPr>
          <w:rFonts w:ascii="Arial" w:eastAsia="Times New Roman" w:hAnsi="Arial" w:cs="Arial"/>
          <w:noProof/>
          <w:kern w:val="0"/>
          <w:lang w:eastAsia="en-GB"/>
        </w:rPr>
        <w:drawing>
          <wp:inline distT="0" distB="0" distL="0" distR="0" wp14:anchorId="53124F11" wp14:editId="4807A9B3">
            <wp:extent cx="5731510" cy="3223895"/>
            <wp:effectExtent l="0" t="0" r="2540" b="0"/>
            <wp:docPr id="233107069"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107069" name="Picture 9"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0AD53AC" w14:textId="77777777" w:rsidR="00702A05" w:rsidRDefault="00702A05" w:rsidP="00702A05">
      <w:pPr>
        <w:spacing w:before="100" w:beforeAutospacing="1" w:after="100" w:afterAutospacing="1"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w:t>
      </w:r>
      <w:proofErr w:type="spellStart"/>
      <w:r>
        <w:rPr>
          <w:rFonts w:ascii="Arial" w:eastAsia="Times New Roman" w:hAnsi="Arial" w:cs="Arial"/>
          <w:kern w:val="0"/>
          <w:lang w:eastAsia="en-GB"/>
          <w14:ligatures w14:val="none"/>
        </w:rPr>
        <w:t>Webador</w:t>
      </w:r>
      <w:proofErr w:type="spellEnd"/>
      <w:r>
        <w:rPr>
          <w:rFonts w:ascii="Arial" w:eastAsia="Times New Roman" w:hAnsi="Arial" w:cs="Arial"/>
          <w:kern w:val="0"/>
          <w:lang w:eastAsia="en-GB"/>
          <w14:ligatures w14:val="none"/>
        </w:rPr>
        <w:t>, 2025)</w:t>
      </w:r>
    </w:p>
    <w:p w14:paraId="7B1B04C7" w14:textId="77777777" w:rsidR="00702A05" w:rsidRDefault="00702A05" w:rsidP="00F20F06">
      <w:pPr>
        <w:spacing w:before="100" w:beforeAutospacing="1" w:after="100" w:afterAutospacing="1" w:line="360" w:lineRule="auto"/>
        <w:rPr>
          <w:rFonts w:ascii="Arial" w:eastAsia="Times New Roman" w:hAnsi="Arial" w:cs="Arial"/>
          <w:kern w:val="0"/>
          <w:lang w:eastAsia="en-GB"/>
          <w14:ligatures w14:val="none"/>
        </w:rPr>
      </w:pPr>
    </w:p>
    <w:bookmarkStart w:id="0" w:name="_MON_1827506199"/>
    <w:bookmarkEnd w:id="0"/>
    <w:p w14:paraId="518C4128" w14:textId="2995F758" w:rsidR="00F10DB8" w:rsidRDefault="00131564" w:rsidP="00F20F06">
      <w:pPr>
        <w:spacing w:before="100" w:beforeAutospacing="1" w:after="100" w:afterAutospacing="1"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object w:dxaOrig="703" w:dyaOrig="9" w14:anchorId="3F810D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90" type="#_x0000_t75" style="width:35.05pt;height:.3pt" o:ole="">
            <v:imagedata r:id="rId21" o:title=""/>
          </v:shape>
          <o:OLEObject Type="Embed" ProgID="Excel.Chart.8" ShapeID="_x0000_i1290" DrawAspect="Content" ObjectID="_1827514676" r:id="rId22">
            <o:FieldCodes>\s</o:FieldCodes>
          </o:OLEObject>
        </w:object>
      </w:r>
      <w:bookmarkStart w:id="1" w:name="_MON_1827505091"/>
      <w:bookmarkEnd w:id="1"/>
      <w:r w:rsidR="00A827A4">
        <w:rPr>
          <w:rFonts w:ascii="Arial" w:eastAsia="Times New Roman" w:hAnsi="Arial" w:cs="Arial"/>
          <w:kern w:val="0"/>
          <w:lang w:eastAsia="en-GB"/>
          <w14:ligatures w14:val="none"/>
        </w:rPr>
        <w:object w:dxaOrig="7920" w:dyaOrig="3720" w14:anchorId="633724D6">
          <v:shape id="_x0000_i1297" type="#_x0000_t75" style="width:396pt;height:186.05pt" o:ole="">
            <v:imagedata r:id="rId23" o:title=""/>
          </v:shape>
          <o:OLEObject Type="Embed" ProgID="Excel.Chart.8" ShapeID="_x0000_i1297" DrawAspect="Content" ObjectID="_1827514677" r:id="rId24">
            <o:FieldCodes>\s</o:FieldCodes>
          </o:OLEObject>
        </w:object>
      </w:r>
    </w:p>
    <w:p w14:paraId="7BC580C8" w14:textId="5369AAAF" w:rsidR="00616F2A" w:rsidRDefault="00616F2A" w:rsidP="00F20F06">
      <w:pPr>
        <w:spacing w:before="100" w:beforeAutospacing="1" w:after="100" w:afterAutospacing="1" w:line="360" w:lineRule="auto"/>
        <w:rPr>
          <w:rFonts w:ascii="Arial" w:eastAsia="Times New Roman" w:hAnsi="Arial" w:cs="Arial"/>
          <w:kern w:val="0"/>
          <w:lang w:eastAsia="en-GB"/>
          <w14:ligatures w14:val="none"/>
        </w:rPr>
      </w:pPr>
    </w:p>
    <w:p w14:paraId="64B5140B" w14:textId="6F3C7074" w:rsidR="00064752" w:rsidRDefault="00064752" w:rsidP="00F20F06">
      <w:pPr>
        <w:spacing w:before="100" w:beforeAutospacing="1" w:after="100" w:afterAutospacing="1"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w:t>
      </w:r>
      <w:proofErr w:type="spellStart"/>
      <w:r>
        <w:rPr>
          <w:rFonts w:ascii="Arial" w:eastAsia="Times New Roman" w:hAnsi="Arial" w:cs="Arial"/>
          <w:kern w:val="0"/>
          <w:lang w:eastAsia="en-GB"/>
          <w14:ligatures w14:val="none"/>
        </w:rPr>
        <w:t>Webador</w:t>
      </w:r>
      <w:proofErr w:type="spellEnd"/>
      <w:r>
        <w:rPr>
          <w:rFonts w:ascii="Arial" w:eastAsia="Times New Roman" w:hAnsi="Arial" w:cs="Arial"/>
          <w:kern w:val="0"/>
          <w:lang w:eastAsia="en-GB"/>
          <w14:ligatures w14:val="none"/>
        </w:rPr>
        <w:t>, 2025)</w:t>
      </w:r>
    </w:p>
    <w:bookmarkStart w:id="2" w:name="_MON_1827505964"/>
    <w:bookmarkEnd w:id="2"/>
    <w:p w14:paraId="0359542E" w14:textId="428D5204" w:rsidR="00616F2A" w:rsidRDefault="00616F2A" w:rsidP="00F20F06">
      <w:pPr>
        <w:spacing w:before="100" w:beforeAutospacing="1" w:after="100" w:afterAutospacing="1"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object w:dxaOrig="703" w:dyaOrig="10" w14:anchorId="2A9D5A8E">
          <v:shape id="_x0000_i1281" type="#_x0000_t75" style="width:35.05pt;height:.65pt" o:ole="">
            <v:imagedata r:id="rId21" o:title=""/>
          </v:shape>
          <o:OLEObject Type="Embed" ProgID="Excel.Chart.8" ShapeID="_x0000_i1281" DrawAspect="Content" ObjectID="_1827514678" r:id="rId25">
            <o:FieldCodes>\s</o:FieldCodes>
          </o:OLEObject>
        </w:object>
      </w:r>
    </w:p>
    <w:p w14:paraId="486E3648" w14:textId="7C1C7CE6" w:rsidR="00064752" w:rsidRDefault="00064752" w:rsidP="00064752">
      <w:pPr>
        <w:pStyle w:val="paragraph"/>
        <w:textAlignment w:val="baseline"/>
        <w:rPr>
          <w:rStyle w:val="eop"/>
          <w:rFonts w:ascii="Arial" w:eastAsiaTheme="majorEastAsia" w:hAnsi="Arial" w:cs="Arial"/>
          <w:color w:val="156082" w:themeColor="accent1"/>
        </w:rPr>
      </w:pPr>
      <w:r w:rsidRPr="00064752">
        <w:rPr>
          <w:rStyle w:val="normaltextrun"/>
          <w:rFonts w:ascii="Arial" w:eastAsiaTheme="majorEastAsia" w:hAnsi="Arial" w:cs="Arial"/>
          <w:color w:val="156082" w:themeColor="accent1"/>
        </w:rPr>
        <w:t>Appendix 2.</w:t>
      </w:r>
      <w:r w:rsidRPr="00064752">
        <w:rPr>
          <w:rStyle w:val="eop"/>
          <w:rFonts w:ascii="Arial" w:eastAsiaTheme="majorEastAsia" w:hAnsi="Arial" w:cs="Arial"/>
          <w:color w:val="156082" w:themeColor="accent1"/>
        </w:rPr>
        <w:t> </w:t>
      </w:r>
    </w:p>
    <w:p w14:paraId="05041AEA" w14:textId="702A02A6" w:rsidR="00064752" w:rsidRDefault="00064752" w:rsidP="00064752">
      <w:pPr>
        <w:pStyle w:val="paragraph"/>
        <w:spacing w:before="0" w:after="0"/>
        <w:textAlignment w:val="baseline"/>
        <w:rPr>
          <w:rFonts w:ascii="Segoe UI" w:hAnsi="Segoe UI" w:cs="Segoe UI"/>
          <w:color w:val="156082" w:themeColor="accent1"/>
          <w:sz w:val="18"/>
          <w:szCs w:val="18"/>
        </w:rPr>
      </w:pPr>
      <w:r>
        <w:rPr>
          <w:rFonts w:ascii="Segoe UI" w:hAnsi="Segoe UI" w:cs="Segoe UI"/>
          <w:noProof/>
          <w:color w:val="156082" w:themeColor="accent1"/>
          <w:sz w:val="18"/>
          <w:szCs w:val="18"/>
          <w14:ligatures w14:val="standardContextual"/>
        </w:rPr>
        <w:drawing>
          <wp:inline distT="0" distB="0" distL="0" distR="0" wp14:anchorId="16B47E7D" wp14:editId="0856C7D4">
            <wp:extent cx="5731510" cy="2642235"/>
            <wp:effectExtent l="0" t="0" r="2540" b="5715"/>
            <wp:docPr id="463163556" name="Picture 3" descr="A close up of a c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163556" name="Picture 3" descr="A close up of a card&#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rot="10800000">
                      <a:off x="0" y="0"/>
                      <a:ext cx="5731510" cy="2642235"/>
                    </a:xfrm>
                    <a:prstGeom prst="rect">
                      <a:avLst/>
                    </a:prstGeom>
                  </pic:spPr>
                </pic:pic>
              </a:graphicData>
            </a:graphic>
          </wp:inline>
        </w:drawing>
      </w:r>
    </w:p>
    <w:p w14:paraId="14BF8B01" w14:textId="7A6C6B1E" w:rsidR="00064752" w:rsidRDefault="00064752" w:rsidP="00064752">
      <w:pPr>
        <w:pStyle w:val="paragraph"/>
        <w:spacing w:before="0" w:after="0"/>
        <w:textAlignment w:val="baseline"/>
        <w:rPr>
          <w:rFonts w:ascii="Arial" w:hAnsi="Arial" w:cs="Arial"/>
        </w:rPr>
      </w:pPr>
      <w:r w:rsidRPr="00064752">
        <w:rPr>
          <w:rFonts w:ascii="Arial" w:hAnsi="Arial" w:cs="Arial"/>
        </w:rPr>
        <w:t>(Canva, 2025)</w:t>
      </w:r>
    </w:p>
    <w:p w14:paraId="01FAF607" w14:textId="58B9DD0D" w:rsidR="00064752" w:rsidRDefault="00064752" w:rsidP="00064752">
      <w:pPr>
        <w:pStyle w:val="paragraph"/>
        <w:textAlignment w:val="baseline"/>
        <w:rPr>
          <w:rStyle w:val="eop"/>
          <w:rFonts w:ascii="Arial" w:eastAsiaTheme="majorEastAsia" w:hAnsi="Arial" w:cs="Arial"/>
          <w:color w:val="156082" w:themeColor="accent1"/>
        </w:rPr>
      </w:pPr>
      <w:r w:rsidRPr="00064752">
        <w:rPr>
          <w:rStyle w:val="normaltextrun"/>
          <w:rFonts w:ascii="Arial" w:eastAsiaTheme="majorEastAsia" w:hAnsi="Arial" w:cs="Arial"/>
          <w:color w:val="156082" w:themeColor="accent1"/>
        </w:rPr>
        <w:t>Appendix </w:t>
      </w:r>
      <w:r>
        <w:rPr>
          <w:rStyle w:val="normaltextrun"/>
          <w:rFonts w:ascii="Arial" w:eastAsiaTheme="majorEastAsia" w:hAnsi="Arial" w:cs="Arial"/>
          <w:color w:val="156082" w:themeColor="accent1"/>
        </w:rPr>
        <w:t>3</w:t>
      </w:r>
      <w:r w:rsidRPr="00064752">
        <w:rPr>
          <w:rStyle w:val="normaltextrun"/>
          <w:rFonts w:ascii="Arial" w:eastAsiaTheme="majorEastAsia" w:hAnsi="Arial" w:cs="Arial"/>
          <w:color w:val="156082" w:themeColor="accent1"/>
        </w:rPr>
        <w:t>.</w:t>
      </w:r>
      <w:r w:rsidRPr="00064752">
        <w:rPr>
          <w:rStyle w:val="eop"/>
          <w:rFonts w:ascii="Arial" w:eastAsiaTheme="majorEastAsia" w:hAnsi="Arial" w:cs="Arial"/>
          <w:color w:val="156082" w:themeColor="accent1"/>
        </w:rPr>
        <w:t> </w:t>
      </w:r>
    </w:p>
    <w:p w14:paraId="6812B946" w14:textId="7D395CE7" w:rsidR="00064752" w:rsidRDefault="00064752" w:rsidP="00064752">
      <w:pPr>
        <w:pStyle w:val="paragraph"/>
        <w:spacing w:before="0" w:after="0"/>
        <w:textAlignment w:val="baseline"/>
        <w:rPr>
          <w:rStyle w:val="eop"/>
          <w:rFonts w:ascii="Arial" w:eastAsiaTheme="majorEastAsia" w:hAnsi="Arial" w:cs="Arial"/>
          <w:color w:val="156082" w:themeColor="accent1"/>
        </w:rPr>
      </w:pPr>
      <w:r>
        <w:rPr>
          <w:rFonts w:ascii="Arial" w:eastAsiaTheme="majorEastAsia" w:hAnsi="Arial" w:cs="Arial"/>
          <w:noProof/>
          <w:color w:val="156082" w:themeColor="accent1"/>
          <w14:ligatures w14:val="standardContextual"/>
        </w:rPr>
        <w:lastRenderedPageBreak/>
        <w:drawing>
          <wp:inline distT="0" distB="0" distL="0" distR="0" wp14:anchorId="1CAE0660" wp14:editId="1383B286">
            <wp:extent cx="5514722" cy="4574540"/>
            <wp:effectExtent l="0" t="0" r="0" b="0"/>
            <wp:docPr id="1446649942" name="Picture 4" descr="A poster of a bus and a waterf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649942" name="Picture 4" descr="A poster of a bus and a waterfall&#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583127" cy="4631283"/>
                    </a:xfrm>
                    <a:prstGeom prst="rect">
                      <a:avLst/>
                    </a:prstGeom>
                  </pic:spPr>
                </pic:pic>
              </a:graphicData>
            </a:graphic>
          </wp:inline>
        </w:drawing>
      </w:r>
    </w:p>
    <w:p w14:paraId="2354A998" w14:textId="5E66EBAA" w:rsidR="00064752" w:rsidRDefault="00064752" w:rsidP="00064752">
      <w:pPr>
        <w:pStyle w:val="paragraph"/>
        <w:spacing w:before="0" w:after="0"/>
        <w:textAlignment w:val="baseline"/>
        <w:rPr>
          <w:rStyle w:val="eop"/>
          <w:rFonts w:ascii="Arial" w:eastAsiaTheme="majorEastAsia" w:hAnsi="Arial" w:cs="Arial"/>
        </w:rPr>
      </w:pPr>
      <w:r w:rsidRPr="00064752">
        <w:rPr>
          <w:rStyle w:val="eop"/>
          <w:rFonts w:ascii="Arial" w:eastAsiaTheme="majorEastAsia" w:hAnsi="Arial" w:cs="Arial"/>
        </w:rPr>
        <w:t>(Canva, 2025)</w:t>
      </w:r>
    </w:p>
    <w:p w14:paraId="5004C5BE" w14:textId="51CF3A23" w:rsidR="00064752" w:rsidRDefault="00064752" w:rsidP="00064752">
      <w:pPr>
        <w:pStyle w:val="paragraph"/>
        <w:spacing w:before="0" w:after="0"/>
        <w:textAlignment w:val="baseline"/>
        <w:rPr>
          <w:rStyle w:val="eop"/>
          <w:rFonts w:ascii="Arial" w:eastAsiaTheme="majorEastAsia" w:hAnsi="Arial" w:cs="Arial"/>
          <w:color w:val="156082" w:themeColor="accent1"/>
        </w:rPr>
      </w:pPr>
      <w:r w:rsidRPr="00064752">
        <w:rPr>
          <w:rStyle w:val="normaltextrun"/>
          <w:rFonts w:ascii="Arial" w:eastAsiaTheme="majorEastAsia" w:hAnsi="Arial" w:cs="Arial"/>
          <w:color w:val="156082" w:themeColor="accent1"/>
        </w:rPr>
        <w:lastRenderedPageBreak/>
        <w:t>Appendix </w:t>
      </w:r>
      <w:r>
        <w:rPr>
          <w:rStyle w:val="normaltextrun"/>
          <w:rFonts w:ascii="Arial" w:eastAsiaTheme="majorEastAsia" w:hAnsi="Arial" w:cs="Arial"/>
          <w:color w:val="156082" w:themeColor="accent1"/>
        </w:rPr>
        <w:t>4</w:t>
      </w:r>
      <w:r w:rsidRPr="00064752">
        <w:rPr>
          <w:rStyle w:val="normaltextrun"/>
          <w:rFonts w:ascii="Arial" w:eastAsiaTheme="majorEastAsia" w:hAnsi="Arial" w:cs="Arial"/>
          <w:color w:val="156082" w:themeColor="accent1"/>
        </w:rPr>
        <w:t>.</w:t>
      </w:r>
      <w:r w:rsidRPr="00064752">
        <w:rPr>
          <w:rStyle w:val="eop"/>
          <w:rFonts w:ascii="Arial" w:eastAsiaTheme="majorEastAsia" w:hAnsi="Arial" w:cs="Arial"/>
          <w:color w:val="156082" w:themeColor="accent1"/>
        </w:rPr>
        <w:t> </w:t>
      </w:r>
      <w:r>
        <w:rPr>
          <w:rFonts w:ascii="Arial" w:eastAsiaTheme="majorEastAsia" w:hAnsi="Arial" w:cs="Arial"/>
          <w:noProof/>
          <w:color w:val="156082" w:themeColor="accent1"/>
          <w14:ligatures w14:val="standardContextual"/>
        </w:rPr>
        <w:drawing>
          <wp:inline distT="0" distB="0" distL="0" distR="0" wp14:anchorId="36E6B7EF" wp14:editId="08680A3E">
            <wp:extent cx="5729881" cy="3944867"/>
            <wp:effectExtent l="0" t="0" r="4445" b="0"/>
            <wp:docPr id="136016330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163301" name="Picture 5"/>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98569" cy="3992157"/>
                    </a:xfrm>
                    <a:prstGeom prst="rect">
                      <a:avLst/>
                    </a:prstGeom>
                  </pic:spPr>
                </pic:pic>
              </a:graphicData>
            </a:graphic>
          </wp:inline>
        </w:drawing>
      </w:r>
    </w:p>
    <w:p w14:paraId="7659EA5A" w14:textId="77777777" w:rsidR="00175303" w:rsidRDefault="00175303" w:rsidP="00175303">
      <w:pPr>
        <w:pStyle w:val="paragraph"/>
        <w:spacing w:before="0" w:after="0"/>
        <w:textAlignment w:val="baseline"/>
        <w:rPr>
          <w:rStyle w:val="eop"/>
          <w:rFonts w:ascii="Arial" w:eastAsiaTheme="majorEastAsia" w:hAnsi="Arial" w:cs="Arial"/>
          <w:color w:val="156082" w:themeColor="accent1"/>
        </w:rPr>
      </w:pPr>
      <w:r>
        <w:rPr>
          <w:rStyle w:val="eop"/>
          <w:rFonts w:ascii="Arial" w:eastAsiaTheme="majorEastAsia" w:hAnsi="Arial" w:cs="Arial"/>
          <w:color w:val="156082" w:themeColor="accent1"/>
        </w:rPr>
        <w:t>(Microsoft Forms, 2025)</w:t>
      </w:r>
    </w:p>
    <w:p w14:paraId="4A493A99" w14:textId="77777777" w:rsidR="00175303" w:rsidRDefault="00175303" w:rsidP="00064752">
      <w:pPr>
        <w:pStyle w:val="paragraph"/>
        <w:spacing w:before="0" w:after="0"/>
        <w:textAlignment w:val="baseline"/>
        <w:rPr>
          <w:rStyle w:val="eop"/>
          <w:rFonts w:ascii="Arial" w:eastAsiaTheme="majorEastAsia" w:hAnsi="Arial" w:cs="Arial"/>
          <w:color w:val="156082" w:themeColor="accent1"/>
        </w:rPr>
      </w:pPr>
    </w:p>
    <w:p w14:paraId="1E9AA8F8" w14:textId="77777777" w:rsidR="00175303" w:rsidRDefault="00175303" w:rsidP="00064752">
      <w:pPr>
        <w:pStyle w:val="paragraph"/>
        <w:spacing w:before="0" w:after="0"/>
        <w:textAlignment w:val="baseline"/>
        <w:rPr>
          <w:rStyle w:val="eop"/>
          <w:rFonts w:ascii="Arial" w:eastAsiaTheme="majorEastAsia" w:hAnsi="Arial" w:cs="Arial"/>
          <w:color w:val="156082" w:themeColor="accent1"/>
        </w:rPr>
      </w:pPr>
    </w:p>
    <w:p w14:paraId="65719788" w14:textId="77777777" w:rsidR="00175303" w:rsidRDefault="00175303" w:rsidP="00064752">
      <w:pPr>
        <w:pStyle w:val="paragraph"/>
        <w:spacing w:before="0" w:after="0"/>
        <w:textAlignment w:val="baseline"/>
        <w:rPr>
          <w:rStyle w:val="eop"/>
          <w:rFonts w:ascii="Arial" w:eastAsiaTheme="majorEastAsia" w:hAnsi="Arial" w:cs="Arial"/>
          <w:color w:val="156082" w:themeColor="accent1"/>
        </w:rPr>
      </w:pPr>
    </w:p>
    <w:p w14:paraId="6D0B67FE" w14:textId="77777777" w:rsidR="00175303" w:rsidRDefault="00175303" w:rsidP="00064752">
      <w:pPr>
        <w:pStyle w:val="paragraph"/>
        <w:spacing w:before="0" w:after="0"/>
        <w:textAlignment w:val="baseline"/>
        <w:rPr>
          <w:rStyle w:val="eop"/>
          <w:rFonts w:ascii="Arial" w:eastAsiaTheme="majorEastAsia" w:hAnsi="Arial" w:cs="Arial"/>
          <w:color w:val="156082" w:themeColor="accent1"/>
        </w:rPr>
      </w:pPr>
    </w:p>
    <w:p w14:paraId="3AC15F78" w14:textId="29CC3701" w:rsidR="00064752" w:rsidRDefault="00064752" w:rsidP="00064752">
      <w:pPr>
        <w:pStyle w:val="paragraph"/>
        <w:spacing w:before="0" w:after="0"/>
        <w:textAlignment w:val="baseline"/>
        <w:rPr>
          <w:rStyle w:val="eop"/>
          <w:rFonts w:ascii="Arial" w:eastAsiaTheme="majorEastAsia" w:hAnsi="Arial" w:cs="Arial"/>
          <w:color w:val="156082" w:themeColor="accent1"/>
        </w:rPr>
      </w:pPr>
      <w:r>
        <w:rPr>
          <w:rFonts w:ascii="Arial" w:eastAsiaTheme="majorEastAsia" w:hAnsi="Arial" w:cs="Arial"/>
          <w:noProof/>
          <w:color w:val="156082" w:themeColor="accent1"/>
          <w14:ligatures w14:val="standardContextual"/>
        </w:rPr>
        <w:lastRenderedPageBreak/>
        <w:drawing>
          <wp:inline distT="0" distB="0" distL="0" distR="0" wp14:anchorId="1A66EFD1" wp14:editId="7CFC9FA4">
            <wp:extent cx="5720072" cy="3739081"/>
            <wp:effectExtent l="0" t="0" r="0" b="0"/>
            <wp:docPr id="4020886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088616" name="Picture 7"/>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65471" cy="3768757"/>
                    </a:xfrm>
                    <a:prstGeom prst="rect">
                      <a:avLst/>
                    </a:prstGeom>
                  </pic:spPr>
                </pic:pic>
              </a:graphicData>
            </a:graphic>
          </wp:inline>
        </w:drawing>
      </w:r>
    </w:p>
    <w:p w14:paraId="5B403168" w14:textId="77777777" w:rsidR="00175303" w:rsidRDefault="00175303" w:rsidP="00175303">
      <w:pPr>
        <w:pStyle w:val="paragraph"/>
        <w:spacing w:before="0" w:after="0"/>
        <w:textAlignment w:val="baseline"/>
        <w:rPr>
          <w:rStyle w:val="eop"/>
          <w:rFonts w:ascii="Arial" w:eastAsiaTheme="majorEastAsia" w:hAnsi="Arial" w:cs="Arial"/>
          <w:color w:val="156082" w:themeColor="accent1"/>
        </w:rPr>
      </w:pPr>
      <w:r>
        <w:rPr>
          <w:rStyle w:val="eop"/>
          <w:rFonts w:ascii="Arial" w:eastAsiaTheme="majorEastAsia" w:hAnsi="Arial" w:cs="Arial"/>
          <w:color w:val="156082" w:themeColor="accent1"/>
        </w:rPr>
        <w:t>(Microsoft Forms, 2025)</w:t>
      </w:r>
    </w:p>
    <w:p w14:paraId="03B5293A" w14:textId="77777777" w:rsidR="00175303" w:rsidRDefault="00175303" w:rsidP="00064752">
      <w:pPr>
        <w:pStyle w:val="paragraph"/>
        <w:spacing w:before="0" w:after="0"/>
        <w:textAlignment w:val="baseline"/>
        <w:rPr>
          <w:rStyle w:val="eop"/>
          <w:rFonts w:ascii="Arial" w:eastAsiaTheme="majorEastAsia" w:hAnsi="Arial" w:cs="Arial"/>
          <w:color w:val="156082" w:themeColor="accent1"/>
        </w:rPr>
      </w:pPr>
    </w:p>
    <w:p w14:paraId="5C455B70" w14:textId="3C9473DB" w:rsidR="00064752" w:rsidRDefault="00064752" w:rsidP="00064752">
      <w:pPr>
        <w:pStyle w:val="paragraph"/>
        <w:spacing w:before="0" w:after="0"/>
        <w:textAlignment w:val="baseline"/>
        <w:rPr>
          <w:rStyle w:val="eop"/>
          <w:rFonts w:ascii="Arial" w:eastAsiaTheme="majorEastAsia" w:hAnsi="Arial" w:cs="Arial"/>
          <w:color w:val="156082" w:themeColor="accent1"/>
        </w:rPr>
      </w:pPr>
      <w:r>
        <w:rPr>
          <w:rFonts w:ascii="Arial" w:eastAsiaTheme="majorEastAsia" w:hAnsi="Arial" w:cs="Arial"/>
          <w:noProof/>
          <w:color w:val="156082" w:themeColor="accent1"/>
          <w14:ligatures w14:val="standardContextual"/>
        </w:rPr>
        <w:lastRenderedPageBreak/>
        <w:drawing>
          <wp:inline distT="0" distB="0" distL="0" distR="0" wp14:anchorId="262D67C2" wp14:editId="4943C852">
            <wp:extent cx="5862611" cy="7230234"/>
            <wp:effectExtent l="0" t="0" r="5080" b="8890"/>
            <wp:docPr id="57768923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689239" name="Picture 8"/>
                    <pic:cNvPicPr/>
                  </pic:nvPicPr>
                  <pic:blipFill>
                    <a:blip r:embed="rId30">
                      <a:extLst>
                        <a:ext uri="{28A0092B-C50C-407E-A947-70E740481C1C}">
                          <a14:useLocalDpi xmlns:a14="http://schemas.microsoft.com/office/drawing/2010/main" val="0"/>
                        </a:ext>
                      </a:extLst>
                    </a:blip>
                    <a:stretch>
                      <a:fillRect/>
                    </a:stretch>
                  </pic:blipFill>
                  <pic:spPr>
                    <a:xfrm>
                      <a:off x="0" y="0"/>
                      <a:ext cx="6061639" cy="7475691"/>
                    </a:xfrm>
                    <a:prstGeom prst="rect">
                      <a:avLst/>
                    </a:prstGeom>
                  </pic:spPr>
                </pic:pic>
              </a:graphicData>
            </a:graphic>
          </wp:inline>
        </w:drawing>
      </w:r>
    </w:p>
    <w:p w14:paraId="0580DEE3" w14:textId="77777777" w:rsidR="00175303" w:rsidRDefault="00175303" w:rsidP="00175303">
      <w:pPr>
        <w:pStyle w:val="paragraph"/>
        <w:spacing w:before="0" w:after="0"/>
        <w:textAlignment w:val="baseline"/>
        <w:rPr>
          <w:rStyle w:val="eop"/>
          <w:rFonts w:ascii="Arial" w:eastAsiaTheme="majorEastAsia" w:hAnsi="Arial" w:cs="Arial"/>
          <w:color w:val="156082" w:themeColor="accent1"/>
        </w:rPr>
      </w:pPr>
      <w:r>
        <w:rPr>
          <w:rStyle w:val="eop"/>
          <w:rFonts w:ascii="Arial" w:eastAsiaTheme="majorEastAsia" w:hAnsi="Arial" w:cs="Arial"/>
          <w:color w:val="156082" w:themeColor="accent1"/>
        </w:rPr>
        <w:t>(Microsoft Forms, 2025)</w:t>
      </w:r>
    </w:p>
    <w:p w14:paraId="70EB1490" w14:textId="77777777" w:rsidR="00175303" w:rsidRDefault="00175303" w:rsidP="00064752">
      <w:pPr>
        <w:pStyle w:val="paragraph"/>
        <w:spacing w:before="0" w:after="0"/>
        <w:textAlignment w:val="baseline"/>
        <w:rPr>
          <w:rStyle w:val="eop"/>
          <w:rFonts w:ascii="Arial" w:eastAsiaTheme="majorEastAsia" w:hAnsi="Arial" w:cs="Arial"/>
          <w:color w:val="156082" w:themeColor="accent1"/>
        </w:rPr>
      </w:pPr>
    </w:p>
    <w:p w14:paraId="4B68FCF6" w14:textId="77777777" w:rsidR="008032C0" w:rsidRDefault="008032C0" w:rsidP="00064752">
      <w:pPr>
        <w:pStyle w:val="paragraph"/>
        <w:spacing w:before="0" w:after="0"/>
        <w:textAlignment w:val="baseline"/>
        <w:rPr>
          <w:rStyle w:val="eop"/>
          <w:rFonts w:ascii="Arial" w:eastAsiaTheme="majorEastAsia" w:hAnsi="Arial" w:cs="Arial"/>
          <w:color w:val="156082" w:themeColor="accent1"/>
        </w:rPr>
      </w:pPr>
    </w:p>
    <w:p w14:paraId="18609E96" w14:textId="77777777" w:rsidR="008032C0" w:rsidRDefault="008032C0" w:rsidP="00064752">
      <w:pPr>
        <w:pStyle w:val="paragraph"/>
        <w:spacing w:before="0" w:after="0"/>
        <w:textAlignment w:val="baseline"/>
        <w:rPr>
          <w:rStyle w:val="eop"/>
          <w:rFonts w:ascii="Arial" w:eastAsiaTheme="majorEastAsia" w:hAnsi="Arial" w:cs="Arial"/>
          <w:color w:val="156082" w:themeColor="accent1"/>
        </w:rPr>
      </w:pPr>
    </w:p>
    <w:p w14:paraId="0954AC57" w14:textId="77777777" w:rsidR="008032C0" w:rsidRDefault="008032C0" w:rsidP="00064752">
      <w:pPr>
        <w:pStyle w:val="paragraph"/>
        <w:spacing w:before="0" w:after="0"/>
        <w:textAlignment w:val="baseline"/>
        <w:rPr>
          <w:rStyle w:val="eop"/>
          <w:rFonts w:ascii="Arial" w:eastAsiaTheme="majorEastAsia" w:hAnsi="Arial" w:cs="Arial"/>
          <w:color w:val="156082" w:themeColor="accent1"/>
        </w:rPr>
      </w:pPr>
    </w:p>
    <w:p w14:paraId="40F2A9CD" w14:textId="2D40B11B" w:rsidR="00064752" w:rsidRDefault="00064752" w:rsidP="00064752">
      <w:pPr>
        <w:pStyle w:val="paragraph"/>
        <w:spacing w:before="0" w:after="0"/>
        <w:textAlignment w:val="baseline"/>
        <w:rPr>
          <w:rStyle w:val="eop"/>
          <w:rFonts w:ascii="Arial" w:eastAsiaTheme="majorEastAsia" w:hAnsi="Arial" w:cs="Arial"/>
          <w:color w:val="156082" w:themeColor="accent1"/>
        </w:rPr>
      </w:pPr>
      <w:r>
        <w:rPr>
          <w:rFonts w:ascii="Arial" w:eastAsiaTheme="majorEastAsia" w:hAnsi="Arial" w:cs="Arial"/>
          <w:noProof/>
          <w:color w:val="156082" w:themeColor="accent1"/>
          <w14:ligatures w14:val="standardContextual"/>
        </w:rPr>
        <w:drawing>
          <wp:inline distT="0" distB="0" distL="0" distR="0" wp14:anchorId="25D736EC" wp14:editId="3C51FD61">
            <wp:extent cx="5900420" cy="7170345"/>
            <wp:effectExtent l="0" t="0" r="5080" b="0"/>
            <wp:docPr id="138886098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860983" name="Picture 9"/>
                    <pic:cNvPicPr/>
                  </pic:nvPicPr>
                  <pic:blipFill>
                    <a:blip r:embed="rId31">
                      <a:extLst>
                        <a:ext uri="{28A0092B-C50C-407E-A947-70E740481C1C}">
                          <a14:useLocalDpi xmlns:a14="http://schemas.microsoft.com/office/drawing/2010/main" val="0"/>
                        </a:ext>
                      </a:extLst>
                    </a:blip>
                    <a:stretch>
                      <a:fillRect/>
                    </a:stretch>
                  </pic:blipFill>
                  <pic:spPr>
                    <a:xfrm>
                      <a:off x="0" y="0"/>
                      <a:ext cx="5984049" cy="7271973"/>
                    </a:xfrm>
                    <a:prstGeom prst="rect">
                      <a:avLst/>
                    </a:prstGeom>
                  </pic:spPr>
                </pic:pic>
              </a:graphicData>
            </a:graphic>
          </wp:inline>
        </w:drawing>
      </w:r>
    </w:p>
    <w:p w14:paraId="4F0BED81" w14:textId="77777777" w:rsidR="00175303" w:rsidRDefault="00175303" w:rsidP="00175303">
      <w:pPr>
        <w:pStyle w:val="paragraph"/>
        <w:spacing w:before="0" w:after="0"/>
        <w:textAlignment w:val="baseline"/>
        <w:rPr>
          <w:rStyle w:val="eop"/>
          <w:rFonts w:ascii="Arial" w:eastAsiaTheme="majorEastAsia" w:hAnsi="Arial" w:cs="Arial"/>
          <w:color w:val="156082" w:themeColor="accent1"/>
        </w:rPr>
      </w:pPr>
      <w:r>
        <w:rPr>
          <w:rStyle w:val="eop"/>
          <w:rFonts w:ascii="Arial" w:eastAsiaTheme="majorEastAsia" w:hAnsi="Arial" w:cs="Arial"/>
          <w:color w:val="156082" w:themeColor="accent1"/>
        </w:rPr>
        <w:t>(Microsoft Forms, 2025)</w:t>
      </w:r>
    </w:p>
    <w:p w14:paraId="0A96183B" w14:textId="77777777" w:rsidR="00175303" w:rsidRDefault="00175303" w:rsidP="00064752">
      <w:pPr>
        <w:pStyle w:val="paragraph"/>
        <w:spacing w:before="0" w:after="0"/>
        <w:textAlignment w:val="baseline"/>
        <w:rPr>
          <w:rStyle w:val="eop"/>
          <w:rFonts w:ascii="Arial" w:eastAsiaTheme="majorEastAsia" w:hAnsi="Arial" w:cs="Arial"/>
          <w:color w:val="156082" w:themeColor="accent1"/>
        </w:rPr>
      </w:pPr>
    </w:p>
    <w:p w14:paraId="10DDACFB" w14:textId="77777777" w:rsidR="008032C0" w:rsidRDefault="008032C0" w:rsidP="00064752">
      <w:pPr>
        <w:pStyle w:val="paragraph"/>
        <w:spacing w:before="0" w:after="0"/>
        <w:textAlignment w:val="baseline"/>
        <w:rPr>
          <w:rStyle w:val="eop"/>
          <w:rFonts w:ascii="Arial" w:eastAsiaTheme="majorEastAsia" w:hAnsi="Arial" w:cs="Arial"/>
          <w:color w:val="156082" w:themeColor="accent1"/>
        </w:rPr>
      </w:pPr>
    </w:p>
    <w:p w14:paraId="2D94A9BC" w14:textId="77777777" w:rsidR="008032C0" w:rsidRDefault="008032C0" w:rsidP="00064752">
      <w:pPr>
        <w:pStyle w:val="paragraph"/>
        <w:spacing w:before="0" w:after="0"/>
        <w:textAlignment w:val="baseline"/>
        <w:rPr>
          <w:rStyle w:val="eop"/>
          <w:rFonts w:ascii="Arial" w:eastAsiaTheme="majorEastAsia" w:hAnsi="Arial" w:cs="Arial"/>
          <w:color w:val="156082" w:themeColor="accent1"/>
        </w:rPr>
      </w:pPr>
    </w:p>
    <w:p w14:paraId="2CAC4551" w14:textId="77777777" w:rsidR="008032C0" w:rsidRDefault="008032C0" w:rsidP="00064752">
      <w:pPr>
        <w:pStyle w:val="paragraph"/>
        <w:spacing w:before="0" w:after="0"/>
        <w:textAlignment w:val="baseline"/>
        <w:rPr>
          <w:rStyle w:val="eop"/>
          <w:rFonts w:ascii="Arial" w:eastAsiaTheme="majorEastAsia" w:hAnsi="Arial" w:cs="Arial"/>
          <w:color w:val="156082" w:themeColor="accent1"/>
        </w:rPr>
      </w:pPr>
    </w:p>
    <w:p w14:paraId="16409B4B" w14:textId="5204FDF9" w:rsidR="008032C0" w:rsidRDefault="008032C0" w:rsidP="00064752">
      <w:pPr>
        <w:pStyle w:val="paragraph"/>
        <w:spacing w:before="0" w:after="0"/>
        <w:textAlignment w:val="baseline"/>
        <w:rPr>
          <w:rStyle w:val="eop"/>
          <w:rFonts w:ascii="Arial" w:eastAsiaTheme="majorEastAsia" w:hAnsi="Arial" w:cs="Arial"/>
          <w:color w:val="156082" w:themeColor="accent1"/>
        </w:rPr>
      </w:pPr>
      <w:r>
        <w:rPr>
          <w:rFonts w:ascii="Arial" w:eastAsiaTheme="majorEastAsia" w:hAnsi="Arial" w:cs="Arial"/>
          <w:noProof/>
          <w:color w:val="156082" w:themeColor="accent1"/>
          <w14:ligatures w14:val="standardContextual"/>
        </w:rPr>
        <w:drawing>
          <wp:inline distT="0" distB="0" distL="0" distR="0" wp14:anchorId="24900AAE" wp14:editId="549D4242">
            <wp:extent cx="5865495" cy="6950522"/>
            <wp:effectExtent l="0" t="0" r="1905" b="3175"/>
            <wp:docPr id="2022568799"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568799" name="Picture 10" descr="A screenshot of a computer&#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5881796" cy="6969838"/>
                    </a:xfrm>
                    <a:prstGeom prst="rect">
                      <a:avLst/>
                    </a:prstGeom>
                  </pic:spPr>
                </pic:pic>
              </a:graphicData>
            </a:graphic>
          </wp:inline>
        </w:drawing>
      </w:r>
    </w:p>
    <w:p w14:paraId="5C78B113" w14:textId="77777777" w:rsidR="00175303" w:rsidRDefault="00175303" w:rsidP="00175303">
      <w:pPr>
        <w:pStyle w:val="paragraph"/>
        <w:spacing w:before="0" w:after="0"/>
        <w:textAlignment w:val="baseline"/>
        <w:rPr>
          <w:rStyle w:val="eop"/>
          <w:rFonts w:ascii="Arial" w:eastAsiaTheme="majorEastAsia" w:hAnsi="Arial" w:cs="Arial"/>
          <w:color w:val="156082" w:themeColor="accent1"/>
        </w:rPr>
      </w:pPr>
      <w:r>
        <w:rPr>
          <w:rStyle w:val="eop"/>
          <w:rFonts w:ascii="Arial" w:eastAsiaTheme="majorEastAsia" w:hAnsi="Arial" w:cs="Arial"/>
          <w:color w:val="156082" w:themeColor="accent1"/>
        </w:rPr>
        <w:t>(Microsoft Forms, 2025)</w:t>
      </w:r>
    </w:p>
    <w:p w14:paraId="72ABCAE1" w14:textId="77777777" w:rsidR="00175303" w:rsidRDefault="00175303" w:rsidP="00064752">
      <w:pPr>
        <w:pStyle w:val="paragraph"/>
        <w:spacing w:before="0" w:after="0"/>
        <w:textAlignment w:val="baseline"/>
        <w:rPr>
          <w:rStyle w:val="eop"/>
          <w:rFonts w:ascii="Arial" w:eastAsiaTheme="majorEastAsia" w:hAnsi="Arial" w:cs="Arial"/>
          <w:color w:val="156082" w:themeColor="accent1"/>
        </w:rPr>
      </w:pPr>
    </w:p>
    <w:p w14:paraId="57EF7029" w14:textId="23585522" w:rsidR="008032C0" w:rsidRDefault="008032C0" w:rsidP="00064752">
      <w:pPr>
        <w:pStyle w:val="paragraph"/>
        <w:spacing w:before="0" w:after="0"/>
        <w:textAlignment w:val="baseline"/>
        <w:rPr>
          <w:rStyle w:val="eop"/>
          <w:rFonts w:ascii="Arial" w:eastAsiaTheme="majorEastAsia" w:hAnsi="Arial" w:cs="Arial"/>
          <w:color w:val="156082" w:themeColor="accent1"/>
        </w:rPr>
      </w:pPr>
      <w:r>
        <w:rPr>
          <w:rFonts w:ascii="Arial" w:eastAsiaTheme="majorEastAsia" w:hAnsi="Arial" w:cs="Arial"/>
          <w:noProof/>
          <w:color w:val="156082" w:themeColor="accent1"/>
          <w14:ligatures w14:val="standardContextual"/>
        </w:rPr>
        <w:lastRenderedPageBreak/>
        <w:drawing>
          <wp:inline distT="0" distB="0" distL="0" distR="0" wp14:anchorId="0EC6D178" wp14:editId="6AA2923E">
            <wp:extent cx="5429038" cy="8039477"/>
            <wp:effectExtent l="0" t="0" r="635" b="0"/>
            <wp:docPr id="1826410756"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410756" name="Picture 11" descr="A screenshot of a computer&#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5435847" cy="8049559"/>
                    </a:xfrm>
                    <a:prstGeom prst="rect">
                      <a:avLst/>
                    </a:prstGeom>
                  </pic:spPr>
                </pic:pic>
              </a:graphicData>
            </a:graphic>
          </wp:inline>
        </w:drawing>
      </w:r>
    </w:p>
    <w:p w14:paraId="3901F375" w14:textId="4354F677" w:rsidR="00064752" w:rsidRDefault="00064752" w:rsidP="00064752">
      <w:pPr>
        <w:pStyle w:val="paragraph"/>
        <w:spacing w:before="0" w:after="0"/>
        <w:textAlignment w:val="baseline"/>
        <w:rPr>
          <w:rStyle w:val="eop"/>
          <w:rFonts w:ascii="Arial" w:eastAsiaTheme="majorEastAsia" w:hAnsi="Arial" w:cs="Arial"/>
        </w:rPr>
      </w:pPr>
      <w:r w:rsidRPr="005D4E52">
        <w:rPr>
          <w:rStyle w:val="eop"/>
          <w:rFonts w:ascii="Arial" w:eastAsiaTheme="majorEastAsia" w:hAnsi="Arial" w:cs="Arial"/>
        </w:rPr>
        <w:t>(Microsoft</w:t>
      </w:r>
      <w:r w:rsidR="005D4E52" w:rsidRPr="005D4E52">
        <w:rPr>
          <w:rStyle w:val="eop"/>
          <w:rFonts w:ascii="Arial" w:eastAsiaTheme="majorEastAsia" w:hAnsi="Arial" w:cs="Arial"/>
        </w:rPr>
        <w:t xml:space="preserve"> </w:t>
      </w:r>
      <w:r w:rsidRPr="005D4E52">
        <w:rPr>
          <w:rStyle w:val="eop"/>
          <w:rFonts w:ascii="Arial" w:eastAsiaTheme="majorEastAsia" w:hAnsi="Arial" w:cs="Arial"/>
        </w:rPr>
        <w:t>forms</w:t>
      </w:r>
      <w:r w:rsidR="005D4E52" w:rsidRPr="005D4E52">
        <w:rPr>
          <w:rStyle w:val="eop"/>
          <w:rFonts w:ascii="Arial" w:eastAsiaTheme="majorEastAsia" w:hAnsi="Arial" w:cs="Arial"/>
        </w:rPr>
        <w:t>, 2025)</w:t>
      </w:r>
    </w:p>
    <w:p w14:paraId="467F7ACE" w14:textId="77777777" w:rsidR="00A24495" w:rsidRPr="00F20F06" w:rsidRDefault="00A24495" w:rsidP="00F20F06">
      <w:pPr>
        <w:spacing w:line="360" w:lineRule="auto"/>
        <w:rPr>
          <w:rFonts w:ascii="Arial" w:hAnsi="Arial" w:cs="Arial"/>
        </w:rPr>
      </w:pPr>
    </w:p>
    <w:sectPr w:rsidR="00A24495" w:rsidRPr="00F20F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84109E"/>
    <w:multiLevelType w:val="multilevel"/>
    <w:tmpl w:val="4C105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539222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495"/>
    <w:rsid w:val="00064752"/>
    <w:rsid w:val="000A4F0B"/>
    <w:rsid w:val="00110192"/>
    <w:rsid w:val="00131564"/>
    <w:rsid w:val="00175303"/>
    <w:rsid w:val="00187C3E"/>
    <w:rsid w:val="003F69AE"/>
    <w:rsid w:val="004017CA"/>
    <w:rsid w:val="0040430C"/>
    <w:rsid w:val="00464A46"/>
    <w:rsid w:val="005B1C56"/>
    <w:rsid w:val="005D4E52"/>
    <w:rsid w:val="00616F2A"/>
    <w:rsid w:val="00702A05"/>
    <w:rsid w:val="00791F9B"/>
    <w:rsid w:val="008032C0"/>
    <w:rsid w:val="008F77B7"/>
    <w:rsid w:val="00A24495"/>
    <w:rsid w:val="00A42745"/>
    <w:rsid w:val="00A806A4"/>
    <w:rsid w:val="00A827A4"/>
    <w:rsid w:val="00BA46B3"/>
    <w:rsid w:val="00BB6BB8"/>
    <w:rsid w:val="00CB5F7D"/>
    <w:rsid w:val="00CF3EAD"/>
    <w:rsid w:val="00E34B9D"/>
    <w:rsid w:val="00E41009"/>
    <w:rsid w:val="00F10DB8"/>
    <w:rsid w:val="00F20F06"/>
    <w:rsid w:val="00F63A7E"/>
    <w:rsid w:val="00F67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79690"/>
  <w15:chartTrackingRefBased/>
  <w15:docId w15:val="{D1FE30C4-0F5C-4AFE-84CD-BB328E9A8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44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44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44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44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44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44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44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44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44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44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44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44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44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44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44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44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44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4495"/>
    <w:rPr>
      <w:rFonts w:eastAsiaTheme="majorEastAsia" w:cstheme="majorBidi"/>
      <w:color w:val="272727" w:themeColor="text1" w:themeTint="D8"/>
    </w:rPr>
  </w:style>
  <w:style w:type="paragraph" w:styleId="Title">
    <w:name w:val="Title"/>
    <w:basedOn w:val="Normal"/>
    <w:next w:val="Normal"/>
    <w:link w:val="TitleChar"/>
    <w:uiPriority w:val="10"/>
    <w:qFormat/>
    <w:rsid w:val="00A244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44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44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44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4495"/>
    <w:pPr>
      <w:spacing w:before="160"/>
      <w:jc w:val="center"/>
    </w:pPr>
    <w:rPr>
      <w:i/>
      <w:iCs/>
      <w:color w:val="404040" w:themeColor="text1" w:themeTint="BF"/>
    </w:rPr>
  </w:style>
  <w:style w:type="character" w:customStyle="1" w:styleId="QuoteChar">
    <w:name w:val="Quote Char"/>
    <w:basedOn w:val="DefaultParagraphFont"/>
    <w:link w:val="Quote"/>
    <w:uiPriority w:val="29"/>
    <w:rsid w:val="00A24495"/>
    <w:rPr>
      <w:i/>
      <w:iCs/>
      <w:color w:val="404040" w:themeColor="text1" w:themeTint="BF"/>
    </w:rPr>
  </w:style>
  <w:style w:type="paragraph" w:styleId="ListParagraph">
    <w:name w:val="List Paragraph"/>
    <w:basedOn w:val="Normal"/>
    <w:uiPriority w:val="34"/>
    <w:qFormat/>
    <w:rsid w:val="00A24495"/>
    <w:pPr>
      <w:ind w:left="720"/>
      <w:contextualSpacing/>
    </w:pPr>
  </w:style>
  <w:style w:type="character" w:styleId="IntenseEmphasis">
    <w:name w:val="Intense Emphasis"/>
    <w:basedOn w:val="DefaultParagraphFont"/>
    <w:uiPriority w:val="21"/>
    <w:qFormat/>
    <w:rsid w:val="00A24495"/>
    <w:rPr>
      <w:i/>
      <w:iCs/>
      <w:color w:val="0F4761" w:themeColor="accent1" w:themeShade="BF"/>
    </w:rPr>
  </w:style>
  <w:style w:type="paragraph" w:styleId="IntenseQuote">
    <w:name w:val="Intense Quote"/>
    <w:basedOn w:val="Normal"/>
    <w:next w:val="Normal"/>
    <w:link w:val="IntenseQuoteChar"/>
    <w:uiPriority w:val="30"/>
    <w:qFormat/>
    <w:rsid w:val="00A244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4495"/>
    <w:rPr>
      <w:i/>
      <w:iCs/>
      <w:color w:val="0F4761" w:themeColor="accent1" w:themeShade="BF"/>
    </w:rPr>
  </w:style>
  <w:style w:type="character" w:styleId="IntenseReference">
    <w:name w:val="Intense Reference"/>
    <w:basedOn w:val="DefaultParagraphFont"/>
    <w:uiPriority w:val="32"/>
    <w:qFormat/>
    <w:rsid w:val="00A24495"/>
    <w:rPr>
      <w:b/>
      <w:bCs/>
      <w:smallCaps/>
      <w:color w:val="0F4761" w:themeColor="accent1" w:themeShade="BF"/>
      <w:spacing w:val="5"/>
    </w:rPr>
  </w:style>
  <w:style w:type="paragraph" w:customStyle="1" w:styleId="paragraph">
    <w:name w:val="paragraph"/>
    <w:basedOn w:val="Normal"/>
    <w:rsid w:val="00F20F0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F20F06"/>
  </w:style>
  <w:style w:type="character" w:customStyle="1" w:styleId="eop">
    <w:name w:val="eop"/>
    <w:basedOn w:val="DefaultParagraphFont"/>
    <w:rsid w:val="00F20F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choolofcodinguk.com/blog/importance-of-microsoft-excel-in-business/" TargetMode="External"/><Relationship Id="rId18" Type="http://schemas.openxmlformats.org/officeDocument/2006/relationships/image" Target="media/image8.jpeg"/><Relationship Id="rId26" Type="http://schemas.openxmlformats.org/officeDocument/2006/relationships/image" Target="media/image13.jpg"/><Relationship Id="rId3" Type="http://schemas.openxmlformats.org/officeDocument/2006/relationships/styles" Target="styles.xml"/><Relationship Id="rId21" Type="http://schemas.openxmlformats.org/officeDocument/2006/relationships/image" Target="media/image11.emf"/><Relationship Id="rId34"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support.microsoft.com/en-us/office/manage-business-finances-8962ab93-ed71-45b7-90e1-b9c2fc385427" TargetMode="External"/><Relationship Id="rId17" Type="http://schemas.openxmlformats.org/officeDocument/2006/relationships/image" Target="media/image7.jpeg"/><Relationship Id="rId25" Type="http://schemas.openxmlformats.org/officeDocument/2006/relationships/oleObject" Target="embeddings/Microsoft_Excel_Chart2.xls"/><Relationship Id="rId33" Type="http://schemas.openxmlformats.org/officeDocument/2006/relationships/image" Target="media/image20.jp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excel.cloud.microsoft/create/en/business-spreadsheets/" TargetMode="External"/><Relationship Id="rId24" Type="http://schemas.openxmlformats.org/officeDocument/2006/relationships/oleObject" Target="embeddings/Microsoft_Excel_Chart1.xls"/><Relationship Id="rId32" Type="http://schemas.openxmlformats.org/officeDocument/2006/relationships/image" Target="media/image19.jpg"/><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2.emf"/><Relationship Id="rId28" Type="http://schemas.openxmlformats.org/officeDocument/2006/relationships/image" Target="media/image15.jpeg"/><Relationship Id="rId10" Type="http://schemas.openxmlformats.org/officeDocument/2006/relationships/hyperlink" Target="https://www.ibm.com/products/planning-analytics/excel?utm_content=SRCWW&amp;p1=Search&amp;p4=1409660129017&amp;p5=b&amp;p9=169118374021&amp;gclsrc=aw.ds&amp;gad_source=1&amp;gad_campaignid=22027252986&amp;gbraid=0AAAAA-oKwicQaZ3jMdPJqXc_wajNaRElL&amp;gclid=Cj0KCQiAuvTJBhCwARIsAL6Demj5IxCnW7vR0WkJCrXWUA1K4HJQLBhOc_LzBoBfl7Hph7K5ryq7TT4aAoymEALw_wcB" TargetMode="External"/><Relationship Id="rId19" Type="http://schemas.openxmlformats.org/officeDocument/2006/relationships/image" Target="media/image9.jpeg"/><Relationship Id="rId31" Type="http://schemas.openxmlformats.org/officeDocument/2006/relationships/image" Target="media/image18.jpg"/><Relationship Id="rId4" Type="http://schemas.openxmlformats.org/officeDocument/2006/relationships/settings" Target="settings.xml"/><Relationship Id="rId9" Type="http://schemas.openxmlformats.org/officeDocument/2006/relationships/hyperlink" Target="https://www.advantedge-training.com/2024/09/leveraging-excel-data-driven-decision-making/" TargetMode="External"/><Relationship Id="rId14" Type="http://schemas.openxmlformats.org/officeDocument/2006/relationships/image" Target="media/image4.png"/><Relationship Id="rId22" Type="http://schemas.openxmlformats.org/officeDocument/2006/relationships/oleObject" Target="embeddings/Microsoft_Excel_Chart.xls"/><Relationship Id="rId27" Type="http://schemas.openxmlformats.org/officeDocument/2006/relationships/image" Target="media/image14.jpeg"/><Relationship Id="rId30" Type="http://schemas.openxmlformats.org/officeDocument/2006/relationships/image" Target="media/image17.jpg"/><Relationship Id="rId35" Type="http://schemas.openxmlformats.org/officeDocument/2006/relationships/theme" Target="theme/theme1.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2F5F7B-8721-4B0E-9347-77FA9EF25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2491</Words>
  <Characters>14201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Dorota Bak (2317808)</dc:creator>
  <cp:keywords/>
  <dc:description/>
  <cp:lastModifiedBy>Barbara Dorota Bak (2317808)</cp:lastModifiedBy>
  <cp:revision>2</cp:revision>
  <dcterms:created xsi:type="dcterms:W3CDTF">2025-12-17T22:11:00Z</dcterms:created>
  <dcterms:modified xsi:type="dcterms:W3CDTF">2025-12-17T22:11:00Z</dcterms:modified>
</cp:coreProperties>
</file>