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22771983" w:rsidR="006503B9" w:rsidRDefault="006503B9" w:rsidP="006503B9">
      <w:pPr>
        <w:pStyle w:val="Heading2"/>
        <w:rPr>
          <w:u w:val="single"/>
        </w:rPr>
      </w:pPr>
      <w:r>
        <w:t>Name</w:t>
      </w:r>
      <w:r w:rsidRPr="000001B8">
        <w:rPr>
          <w:u w:val="single"/>
        </w:rPr>
        <w:tab/>
      </w:r>
      <w:r w:rsidR="00313CE5">
        <w:rPr>
          <w:u w:val="single"/>
        </w:rPr>
        <w:t>Kristian Crawford</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00313CE5">
        <w:t xml:space="preserve"> 82</w:t>
      </w:r>
      <w:r w:rsidRPr="000001B8">
        <w:rPr>
          <w:u w:val="single"/>
        </w:rPr>
        <w:tab/>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313CE5" w:rsidRDefault="000018CB" w:rsidP="000018CB">
            <w:pPr>
              <w:rPr>
                <w:rFonts w:ascii="Arial" w:hAnsi="Arial" w:cs="Arial"/>
                <w:sz w:val="20"/>
                <w:szCs w:val="20"/>
                <w:highlight w:val="yellow"/>
              </w:rPr>
            </w:pPr>
            <w:r w:rsidRPr="00313CE5">
              <w:rPr>
                <w:rFonts w:ascii="Arial" w:hAnsi="Arial" w:cs="Arial"/>
                <w:sz w:val="20"/>
                <w:szCs w:val="20"/>
                <w:highlight w:val="yellow"/>
              </w:rPr>
              <w:t xml:space="preserve">Identifies </w:t>
            </w:r>
            <w:r w:rsidR="00BE5D5C" w:rsidRPr="00313CE5">
              <w:rPr>
                <w:rFonts w:ascii="Arial" w:hAnsi="Arial" w:cs="Arial"/>
                <w:sz w:val="20"/>
                <w:szCs w:val="20"/>
                <w:highlight w:val="yellow"/>
              </w:rPr>
              <w:t>main requirements</w:t>
            </w:r>
            <w:r w:rsidR="00905F48" w:rsidRPr="00313CE5">
              <w:rPr>
                <w:rFonts w:ascii="Arial" w:hAnsi="Arial" w:cs="Arial"/>
                <w:sz w:val="20"/>
                <w:szCs w:val="20"/>
                <w:highlight w:val="yellow"/>
              </w:rPr>
              <w:t xml:space="preserve"> </w:t>
            </w:r>
            <w:r w:rsidR="00BE5D5C" w:rsidRPr="00313CE5">
              <w:rPr>
                <w:rFonts w:ascii="Arial" w:hAnsi="Arial" w:cs="Arial"/>
                <w:sz w:val="20"/>
                <w:szCs w:val="20"/>
                <w:highlight w:val="yellow"/>
              </w:rPr>
              <w:t>and provides</w:t>
            </w:r>
            <w:r w:rsidR="00905F48" w:rsidRPr="00313CE5">
              <w:rPr>
                <w:rFonts w:ascii="Arial" w:hAnsi="Arial" w:cs="Arial"/>
                <w:sz w:val="20"/>
                <w:szCs w:val="20"/>
                <w:highlight w:val="yellow"/>
              </w:rPr>
              <w:t xml:space="preserve"> a good overall design</w:t>
            </w:r>
            <w:r w:rsidR="004511A9" w:rsidRPr="00313CE5">
              <w:rPr>
                <w:rFonts w:ascii="Arial" w:hAnsi="Arial" w:cs="Arial"/>
                <w:sz w:val="20"/>
                <w:szCs w:val="20"/>
                <w:highlight w:val="yellow"/>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313CE5" w:rsidRDefault="00905F48" w:rsidP="000018CB">
            <w:pPr>
              <w:rPr>
                <w:rFonts w:ascii="Arial" w:hAnsi="Arial" w:cs="Arial"/>
                <w:sz w:val="20"/>
                <w:szCs w:val="20"/>
                <w:highlight w:val="yellow"/>
              </w:rPr>
            </w:pPr>
            <w:r w:rsidRPr="00313CE5">
              <w:rPr>
                <w:rFonts w:ascii="Arial" w:hAnsi="Arial" w:cs="Arial"/>
                <w:sz w:val="20"/>
                <w:szCs w:val="20"/>
                <w:highlight w:val="yellow"/>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313CE5" w:rsidRDefault="00BE5D5C" w:rsidP="000018CB">
            <w:pPr>
              <w:rPr>
                <w:rFonts w:ascii="Arial" w:hAnsi="Arial" w:cs="Arial"/>
                <w:sz w:val="20"/>
                <w:szCs w:val="20"/>
                <w:highlight w:val="yellow"/>
              </w:rPr>
            </w:pPr>
            <w:r w:rsidRPr="00313CE5">
              <w:rPr>
                <w:rFonts w:ascii="Arial" w:hAnsi="Arial" w:cs="Arial"/>
                <w:sz w:val="20"/>
                <w:szCs w:val="20"/>
                <w:highlight w:val="yellow"/>
              </w:rPr>
              <w:t xml:space="preserve">Advance knowledge of database design </w:t>
            </w:r>
            <w:r w:rsidR="004511A9" w:rsidRPr="00313CE5">
              <w:rPr>
                <w:rFonts w:ascii="Arial" w:hAnsi="Arial" w:cs="Arial"/>
                <w:sz w:val="20"/>
                <w:szCs w:val="20"/>
                <w:highlight w:val="yellow"/>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313CE5" w:rsidRDefault="000018CB" w:rsidP="000018CB">
            <w:pPr>
              <w:rPr>
                <w:rFonts w:ascii="Arial" w:hAnsi="Arial" w:cs="Arial"/>
                <w:sz w:val="20"/>
                <w:szCs w:val="20"/>
                <w:highlight w:val="yellow"/>
              </w:rPr>
            </w:pPr>
            <w:r w:rsidRPr="00313CE5">
              <w:rPr>
                <w:rFonts w:ascii="Arial" w:hAnsi="Arial" w:cs="Arial"/>
                <w:sz w:val="20"/>
                <w:szCs w:val="20"/>
                <w:highlight w:val="yellow"/>
              </w:rPr>
              <w:t>good use of English; tables of figures and tables</w:t>
            </w:r>
            <w:r w:rsidR="0063025E" w:rsidRPr="00313CE5">
              <w:rPr>
                <w:rFonts w:ascii="Arial" w:hAnsi="Arial" w:cs="Arial"/>
                <w:sz w:val="20"/>
                <w:szCs w:val="20"/>
                <w:highlight w:val="yellow"/>
              </w:rPr>
              <w:t xml:space="preserve">&gt;4 </w:t>
            </w:r>
            <w:r w:rsidR="00787A35" w:rsidRPr="00313CE5">
              <w:rPr>
                <w:rFonts w:ascii="Arial" w:hAnsi="Arial" w:cs="Arial"/>
                <w:sz w:val="20"/>
                <w:szCs w:val="20"/>
                <w:highlight w:val="yellow"/>
              </w:rPr>
              <w:t>r</w:t>
            </w:r>
            <w:r w:rsidR="0063025E" w:rsidRPr="00313CE5">
              <w:rPr>
                <w:rFonts w:ascii="Arial" w:hAnsi="Arial" w:cs="Arial"/>
                <w:sz w:val="20"/>
                <w:szCs w:val="20"/>
                <w:highlight w:val="yellow"/>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313CE5">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4E1A7EF8" w:rsidR="008515DD" w:rsidRDefault="008515DD" w:rsidP="008515DD">
      <w:pPr>
        <w:pStyle w:val="Heading2"/>
      </w:pPr>
      <w:r>
        <w:t>C</w:t>
      </w:r>
      <w:r w:rsidR="005B4F07">
        <w:t>omments</w:t>
      </w:r>
    </w:p>
    <w:p w14:paraId="6985DBC3" w14:textId="4F4CC8B7" w:rsidR="00313CE5" w:rsidRDefault="00313CE5" w:rsidP="00313CE5"/>
    <w:p w14:paraId="5FE48EDD" w14:textId="77777777" w:rsidR="00313CE5" w:rsidRPr="00313CE5" w:rsidRDefault="00313CE5" w:rsidP="00313CE5">
      <w:r w:rsidRPr="00313CE5">
        <w:lastRenderedPageBreak/>
        <w:t xml:space="preserve">A clear </w:t>
      </w:r>
      <w:proofErr w:type="spellStart"/>
      <w:proofErr w:type="gramStart"/>
      <w:r w:rsidRPr="00313CE5">
        <w:t>well presented</w:t>
      </w:r>
      <w:proofErr w:type="spellEnd"/>
      <w:proofErr w:type="gramEnd"/>
      <w:r w:rsidRPr="00313CE5">
        <w:t xml:space="preserve"> design for your contacts level diagram demonstrating a sound understanding of the systems requirements. This has been translated into a clear well planned DFDS level 0 and again represents the data flow throughout the system and allowed you to identify suitable datastores. Good overall design to your entity relationship diagram </w:t>
      </w:r>
      <w:proofErr w:type="gramStart"/>
      <w:r w:rsidRPr="00313CE5">
        <w:t>express</w:t>
      </w:r>
      <w:proofErr w:type="gramEnd"/>
      <w:r w:rsidRPr="00313CE5">
        <w:t xml:space="preserve"> in the correct relationship links primary and foreign keys. </w:t>
      </w:r>
    </w:p>
    <w:p w14:paraId="40B2F30E" w14:textId="77777777" w:rsidR="00313CE5" w:rsidRPr="00313CE5" w:rsidRDefault="00313CE5" w:rsidP="00313CE5">
      <w:r w:rsidRPr="00313CE5">
        <w:t xml:space="preserve">This has been translated into a fairy functional well designed access database. You demonstrate a sound understanding this way until he used macros well to add additional functionality to your queries within your system. Good use of the switchboard function to provide hierarchy system but try to put some buttons on your phones to close them off and bring you back into the main menu or </w:t>
      </w:r>
      <w:proofErr w:type="gramStart"/>
      <w:r w:rsidRPr="00313CE5">
        <w:t>switchboard .</w:t>
      </w:r>
      <w:proofErr w:type="gramEnd"/>
    </w:p>
    <w:p w14:paraId="4FBCFE81" w14:textId="2308A6F1" w:rsidR="00313CE5" w:rsidRPr="00313CE5" w:rsidRDefault="00313CE5" w:rsidP="00313CE5">
      <w:r w:rsidRPr="00313CE5">
        <w:t xml:space="preserve">All work presented to a very good standard. </w:t>
      </w:r>
    </w:p>
    <w:sectPr w:rsidR="00313CE5" w:rsidRPr="00313CE5"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EE6B8" w14:textId="77777777" w:rsidR="006E2C0C" w:rsidRDefault="006E2C0C" w:rsidP="004511A9">
      <w:r>
        <w:separator/>
      </w:r>
    </w:p>
  </w:endnote>
  <w:endnote w:type="continuationSeparator" w:id="0">
    <w:p w14:paraId="3842A739" w14:textId="77777777" w:rsidR="006E2C0C" w:rsidRDefault="006E2C0C"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2A5F" w14:textId="77777777" w:rsidR="006E2C0C" w:rsidRDefault="006E2C0C" w:rsidP="004511A9">
      <w:r>
        <w:separator/>
      </w:r>
    </w:p>
  </w:footnote>
  <w:footnote w:type="continuationSeparator" w:id="0">
    <w:p w14:paraId="5CB70E92" w14:textId="77777777" w:rsidR="006E2C0C" w:rsidRDefault="006E2C0C"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13CE5"/>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6E2C0C"/>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2021-06-02T19:54:00Z</dcterms:created>
  <dcterms:modified xsi:type="dcterms:W3CDTF">2021-06-02T19:54:00Z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