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EA298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4C98F4C" wp14:editId="738B5EC0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00761A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67BFACA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F5080B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E67408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A23568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8BB70E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9E825EA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A03587A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0D660B54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ECD422D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37075B7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71DE897C" w14:textId="77777777" w:rsidTr="00236B5E">
        <w:tc>
          <w:tcPr>
            <w:tcW w:w="9854" w:type="dxa"/>
          </w:tcPr>
          <w:p w14:paraId="4C60BE41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366F961C" w14:textId="06B0BADF" w:rsidR="00F04850" w:rsidRPr="004E3B2D" w:rsidRDefault="00A9531D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Sem1</w:t>
            </w:r>
          </w:p>
        </w:tc>
      </w:tr>
      <w:tr w:rsidR="00F04850" w:rsidRPr="004E3B2D" w14:paraId="38BDF41D" w14:textId="77777777" w:rsidTr="00236B5E">
        <w:tc>
          <w:tcPr>
            <w:tcW w:w="9854" w:type="dxa"/>
          </w:tcPr>
          <w:p w14:paraId="014D47AC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0CC33B13" w14:textId="0F280C04" w:rsidR="00F04850" w:rsidRPr="004E3B2D" w:rsidRDefault="00A9531D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Graphics and games Programming</w:t>
            </w:r>
          </w:p>
        </w:tc>
      </w:tr>
      <w:tr w:rsidR="00F04850" w:rsidRPr="004E3B2D" w14:paraId="7A8976FA" w14:textId="77777777" w:rsidTr="00236B5E">
        <w:tc>
          <w:tcPr>
            <w:tcW w:w="9854" w:type="dxa"/>
          </w:tcPr>
          <w:p w14:paraId="6A4AC1F4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50FFA5D3" w14:textId="7BDBDBCD" w:rsidR="00F04850" w:rsidRPr="004E3B2D" w:rsidRDefault="00A9531D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A9531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ACCA6021</w:t>
            </w:r>
          </w:p>
        </w:tc>
      </w:tr>
    </w:tbl>
    <w:p w14:paraId="06A6412C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31EDB46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190D5C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EDF4D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85962C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2ED237" w14:textId="4FC41F8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A9531D">
              <w:rPr>
                <w:rFonts w:ascii="Arial" w:hAnsi="Arial" w:cs="Arial"/>
                <w:sz w:val="22"/>
                <w:szCs w:val="22"/>
                <w:lang w:val="en-GB"/>
              </w:rPr>
              <w:t>5</w:t>
            </w:r>
          </w:p>
          <w:p w14:paraId="1743801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395D2B7" w14:textId="31FABB8A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A9531D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75C1809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6EC69F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3C68A3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B1529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BB742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63E6A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93FFB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C4E22B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2586A7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AB983F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53FC922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80109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09B86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EF3A30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3C12C9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D769E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078C3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9B72D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02EEE5B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5236F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1F0D166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420D59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AAEE4D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28DBD8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2ADEC4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54ECEE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B63CBE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E925D4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010FFAC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72D60FE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1A43797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E5C9E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063DE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5837CA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D610B7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0187D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C5BC2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D08EC4" w14:textId="72F8EBD6" w:rsidR="00B56BD3" w:rsidRDefault="00A9531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This module essentially sets the ground for GPU programming in sem2 and therefore I would like to align the concepts in this module to follow the planned deliver change with Vulkan. </w:t>
            </w:r>
          </w:p>
          <w:p w14:paraId="6001EA9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927B1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887346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7BB297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32315B7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8EE3C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6C46929" w14:textId="6305A3DD" w:rsidR="00F04850" w:rsidRPr="004E3B2D" w:rsidRDefault="00A9531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In person consultation </w:t>
            </w:r>
          </w:p>
          <w:p w14:paraId="7803220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3C97F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9DE41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3F384D9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82F96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666768" w14:textId="22FFF0C3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A9531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Nathan Morgan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A9531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29/05/25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4999D96C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E36D981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942F877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6942B57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E05EFB3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129E5" w14:textId="77777777" w:rsidR="00C02DC0" w:rsidRDefault="00C02DC0" w:rsidP="007D6054">
      <w:r>
        <w:separator/>
      </w:r>
    </w:p>
  </w:endnote>
  <w:endnote w:type="continuationSeparator" w:id="0">
    <w:p w14:paraId="76E87547" w14:textId="77777777" w:rsidR="00C02DC0" w:rsidRDefault="00C02DC0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F0AC8" w14:textId="77777777" w:rsidR="00C02DC0" w:rsidRDefault="00C02DC0" w:rsidP="007D6054">
      <w:r>
        <w:separator/>
      </w:r>
    </w:p>
  </w:footnote>
  <w:footnote w:type="continuationSeparator" w:id="0">
    <w:p w14:paraId="322B33B9" w14:textId="77777777" w:rsidR="00C02DC0" w:rsidRDefault="00C02DC0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AE204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7077713">
    <w:abstractNumId w:val="0"/>
  </w:num>
  <w:num w:numId="2" w16cid:durableId="181482859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77F7A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9531D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02DC0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D36BE4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283</Words>
  <Characters>1531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Nathan Morgan</cp:lastModifiedBy>
  <cp:revision>2</cp:revision>
  <cp:lastPrinted>2009-06-12T12:35:00Z</cp:lastPrinted>
  <dcterms:created xsi:type="dcterms:W3CDTF">2025-05-29T16:59:00Z</dcterms:created>
  <dcterms:modified xsi:type="dcterms:W3CDTF">2025-05-29T16:59:00Z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500a912d-ebfb-4403-86f5-f897c9ce4b4b</vt:lpwstr>
  </property>
</Properties>
</file>