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06944" w14:textId="775410BB" w:rsidR="00406C1A" w:rsidRDefault="005725B8" w:rsidP="005725B8">
      <w:pPr>
        <w:jc w:val="center"/>
        <w:rPr>
          <w:sz w:val="32"/>
          <w:szCs w:val="32"/>
        </w:rPr>
      </w:pPr>
      <w:r w:rsidRPr="005725B8">
        <w:rPr>
          <w:sz w:val="32"/>
          <w:szCs w:val="32"/>
        </w:rPr>
        <w:t xml:space="preserve">Summary of Theorist </w:t>
      </w:r>
      <w:r>
        <w:rPr>
          <w:sz w:val="32"/>
          <w:szCs w:val="32"/>
        </w:rPr>
        <w:t xml:space="preserve">Jean Piaget </w:t>
      </w:r>
    </w:p>
    <w:p w14:paraId="764EBFFC" w14:textId="285C5172" w:rsidR="005725B8" w:rsidRDefault="005725B8" w:rsidP="005725B8">
      <w:pPr>
        <w:jc w:val="center"/>
        <w:rPr>
          <w:sz w:val="32"/>
          <w:szCs w:val="32"/>
        </w:rPr>
      </w:pPr>
      <w:r>
        <w:rPr>
          <w:sz w:val="32"/>
          <w:szCs w:val="32"/>
        </w:rPr>
        <w:t>By Ben Mathieson</w:t>
      </w:r>
    </w:p>
    <w:p w14:paraId="29F8E67B" w14:textId="77777777" w:rsidR="005725B8" w:rsidRDefault="005725B8" w:rsidP="005725B8"/>
    <w:p w14:paraId="74220EC2" w14:textId="77777777" w:rsidR="005725B8" w:rsidRDefault="005725B8" w:rsidP="005725B8"/>
    <w:p w14:paraId="08D18A45" w14:textId="4971F9E5" w:rsidR="00C01A83" w:rsidRDefault="005725B8" w:rsidP="005725B8">
      <w:r>
        <w:t>Introduction</w:t>
      </w:r>
      <w:r w:rsidR="00C01A83">
        <w:t xml:space="preserve">: </w:t>
      </w:r>
      <w:r w:rsidR="00C01A83" w:rsidRPr="00C01A83">
        <w:t>Jean Piaget was born in Neuchâtel, Switzerland in 1896.</w:t>
      </w:r>
      <w:r w:rsidR="00C01A83">
        <w:t xml:space="preserve"> His paper was about </w:t>
      </w:r>
      <w:r w:rsidR="00C01A83" w:rsidRPr="00C01A83">
        <w:t>Learning and the stages of athlete development</w:t>
      </w:r>
      <w:r w:rsidR="00C01A83">
        <w:t xml:space="preserve">. </w:t>
      </w:r>
    </w:p>
    <w:p w14:paraId="13AD3005" w14:textId="77777777" w:rsidR="00C01A83" w:rsidRDefault="00C01A83" w:rsidP="005725B8"/>
    <w:p w14:paraId="0CF06C00" w14:textId="5CEC4911" w:rsidR="00C01A83" w:rsidRDefault="00C01A83" w:rsidP="005725B8">
      <w:r>
        <w:t xml:space="preserve">When </w:t>
      </w:r>
      <w:r w:rsidR="00E01CC4" w:rsidRPr="00E861C3">
        <w:t>Piaget's</w:t>
      </w:r>
      <w:r>
        <w:t xml:space="preserve"> was in his formative years he developed a keen interest with </w:t>
      </w:r>
      <w:r w:rsidRPr="00C01A83">
        <w:t>Epistemology</w:t>
      </w:r>
      <w:r>
        <w:t xml:space="preserve">, which is </w:t>
      </w:r>
      <w:r w:rsidRPr="00C01A83">
        <w:t>the theory of knowledge, especially with regard to its methods, validity, and scope, and the distinction between justified belief and opinion.</w:t>
      </w:r>
      <w:r>
        <w:t xml:space="preserve"> He argued that knowledge is a process rather than a state as children come to understand by action either physical or mental. </w:t>
      </w:r>
    </w:p>
    <w:p w14:paraId="10D25128" w14:textId="77777777" w:rsidR="00497057" w:rsidRDefault="00497057" w:rsidP="005725B8"/>
    <w:p w14:paraId="305E17BC" w14:textId="2C3D8B90" w:rsidR="00F97C72" w:rsidRDefault="00E01CC4" w:rsidP="005725B8">
      <w:r w:rsidRPr="00E861C3">
        <w:t>Piaget's</w:t>
      </w:r>
      <w:r>
        <w:t xml:space="preserve"> </w:t>
      </w:r>
      <w:r w:rsidR="00497057">
        <w:t xml:space="preserve">believed that children could construct knowledge though </w:t>
      </w:r>
      <w:r w:rsidR="00497057" w:rsidRPr="00497057">
        <w:t>cognitive schemas and cognitive processes</w:t>
      </w:r>
      <w:r w:rsidR="00497057">
        <w:t xml:space="preserve"> which could be great help for children’s learning. By making these schemes Jean was able to make more of an understanding with how children use </w:t>
      </w:r>
      <w:r w:rsidR="00E861C3">
        <w:t xml:space="preserve">them.  </w:t>
      </w:r>
      <w:r w:rsidR="00E861C3" w:rsidRPr="00E861C3">
        <w:t>Piaget's most prominent assertion is that cognitive development occurs in distinct stages, with each stage characterized by specific mental structures. He identified four major stages: the sensorimotor stage (from birth to around 2 years), the pre-operational stage (from about 2 to 7 years), the concrete operational stage (from about 7 to 11 years), and the formal operational stage (from about 11 years onwards). These stages constitute a fixed, unchanging sequence, and children progress through them in a specific order without skipping any stages, as each stage builds upon knowledge from the previous one. However, Piaget acknowledged that the ages at which children enter or transition between these stages may vary.</w:t>
      </w:r>
    </w:p>
    <w:p w14:paraId="4970D90E" w14:textId="77777777" w:rsidR="00E861C3" w:rsidRDefault="00E861C3" w:rsidP="005725B8"/>
    <w:p w14:paraId="0881DEF6" w14:textId="4FF35C58" w:rsidR="00E861C3" w:rsidRDefault="00E861C3" w:rsidP="005725B8">
      <w:r w:rsidRPr="00E861C3">
        <w:t>Piaget's work is widely acknowledged for its significant contribution to understanding children's cognitive development. However, it has faced substantial criticism. Some critics argue that children take longer to acquire formal operational thinking than Piaget believed, and cross-cultural research suggests that not all cultures solve Piaget's formal-operational problems. Yet, some argue that this may be due to a lack of interest or exposure to relevant subjects rather than an inability to reason formally.</w:t>
      </w:r>
    </w:p>
    <w:p w14:paraId="5F83C811" w14:textId="77777777" w:rsidR="00E861C3" w:rsidRDefault="00E861C3" w:rsidP="005725B8"/>
    <w:p w14:paraId="08870BEC" w14:textId="70D53963" w:rsidR="00BD1A0C" w:rsidRDefault="00BD1A0C" w:rsidP="005725B8">
      <w:r>
        <w:t xml:space="preserve">This is shown when many people suggest that Piaget’s method made an </w:t>
      </w:r>
      <w:r w:rsidRPr="00BD1A0C">
        <w:t>overemphasized</w:t>
      </w:r>
      <w:r w:rsidRPr="00BD1A0C">
        <w:t xml:space="preserve"> </w:t>
      </w:r>
      <w:r>
        <w:t xml:space="preserve">over the self-direct nature of cognitive growth, while different theorists like </w:t>
      </w:r>
      <w:r w:rsidRPr="00BD1A0C">
        <w:t>Vygotsky</w:t>
      </w:r>
      <w:r w:rsidRPr="00BD1A0C">
        <w:t xml:space="preserve"> </w:t>
      </w:r>
      <w:r w:rsidRPr="00BD1A0C">
        <w:t>emphasized the role of social and cultural factors.</w:t>
      </w:r>
      <w:r>
        <w:t xml:space="preserve"> </w:t>
      </w:r>
      <w:r w:rsidRPr="00BD1A0C">
        <w:t>However, Piaget did recognize the importance of the social environment in children's intellectual development.</w:t>
      </w:r>
    </w:p>
    <w:p w14:paraId="61616380" w14:textId="77777777" w:rsidR="00E861C3" w:rsidRDefault="00E861C3" w:rsidP="005725B8"/>
    <w:p w14:paraId="700757F0" w14:textId="04963CEB" w:rsidR="00E861C3" w:rsidRDefault="00E861C3" w:rsidP="005725B8">
      <w:r w:rsidRPr="00E861C3">
        <w:t>In summary, Piaget's work on children's cognitive development is highly regarded but has faced criticism for his views on the timing of cognitive milestones, underestimating children's capabilities, and overlooking social and cultural influences, although some of these criticisms may be somewhat misplaced.</w:t>
      </w:r>
    </w:p>
    <w:p w14:paraId="0D9B62E5" w14:textId="77777777" w:rsidR="00410967" w:rsidRDefault="00410967" w:rsidP="005725B8"/>
    <w:p w14:paraId="7952619E" w14:textId="23B56343" w:rsidR="00410967" w:rsidRDefault="00410967" w:rsidP="005725B8">
      <w:r>
        <w:t xml:space="preserve">Reference </w:t>
      </w:r>
    </w:p>
    <w:p w14:paraId="23CD7E4A" w14:textId="1C9AD28E" w:rsidR="00410967" w:rsidRPr="00D67FB4" w:rsidRDefault="00410967" w:rsidP="005725B8">
      <w:r>
        <w:rPr>
          <w:rFonts w:ascii="Arial" w:hAnsi="Arial" w:cs="Arial"/>
          <w:color w:val="222222"/>
          <w:sz w:val="20"/>
          <w:szCs w:val="20"/>
          <w:shd w:val="clear" w:color="auto" w:fill="FFFFFF"/>
        </w:rPr>
        <w:t>Nelson, L., Groom, R. and Potrac, P. eds., 2016. </w:t>
      </w:r>
      <w:r>
        <w:rPr>
          <w:rFonts w:ascii="Arial" w:hAnsi="Arial" w:cs="Arial"/>
          <w:i/>
          <w:iCs/>
          <w:color w:val="222222"/>
          <w:sz w:val="20"/>
          <w:szCs w:val="20"/>
          <w:shd w:val="clear" w:color="auto" w:fill="FFFFFF"/>
        </w:rPr>
        <w:t>Learning in sports coaching: Theory and application</w:t>
      </w:r>
      <w:r>
        <w:rPr>
          <w:rFonts w:ascii="Arial" w:hAnsi="Arial" w:cs="Arial"/>
          <w:color w:val="222222"/>
          <w:sz w:val="20"/>
          <w:szCs w:val="20"/>
          <w:shd w:val="clear" w:color="auto" w:fill="FFFFFF"/>
        </w:rPr>
        <w:t>. Routledge.</w:t>
      </w:r>
    </w:p>
    <w:sectPr w:rsidR="00410967" w:rsidRPr="00D67F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5B8"/>
    <w:rsid w:val="000A5089"/>
    <w:rsid w:val="00406C1A"/>
    <w:rsid w:val="00410967"/>
    <w:rsid w:val="00497057"/>
    <w:rsid w:val="005725B8"/>
    <w:rsid w:val="00BD1A0C"/>
    <w:rsid w:val="00C01A83"/>
    <w:rsid w:val="00C868AA"/>
    <w:rsid w:val="00D67FB4"/>
    <w:rsid w:val="00E01CC4"/>
    <w:rsid w:val="00E861C3"/>
    <w:rsid w:val="00F97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84C8A2"/>
  <w15:chartTrackingRefBased/>
  <w15:docId w15:val="{3F2162C1-1751-FD46-B0A7-91294A20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421</Words>
  <Characters>2406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6</cp:revision>
  <dcterms:created xsi:type="dcterms:W3CDTF">2023-10-12T13:37:00Z</dcterms:created>
  <dcterms:modified xsi:type="dcterms:W3CDTF">2023-10-18T13:14:00Z</dcterms:modified>
</cp:coreProperties>
</file>