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DBB" w:rsidRPr="009C2DBB" w:rsidRDefault="009C2DBB" w:rsidP="00177B95">
      <w:pPr>
        <w:pStyle w:val="Subttulo"/>
      </w:pPr>
    </w:p>
    <w:tbl>
      <w:tblPr>
        <w:tblStyle w:val="Tablaconcuadrcula"/>
        <w:tblW w:w="10886" w:type="dxa"/>
        <w:tblInd w:w="-1048" w:type="dxa"/>
        <w:tblLook w:val="04A0" w:firstRow="1" w:lastRow="0" w:firstColumn="1" w:lastColumn="0" w:noHBand="0" w:noVBand="1"/>
      </w:tblPr>
      <w:tblGrid>
        <w:gridCol w:w="4587"/>
        <w:gridCol w:w="6299"/>
      </w:tblGrid>
      <w:tr w:rsidR="009C2DBB" w:rsidTr="00265578">
        <w:trPr>
          <w:trHeight w:val="827"/>
        </w:trPr>
        <w:tc>
          <w:tcPr>
            <w:tcW w:w="4587" w:type="dxa"/>
            <w:shd w:val="clear" w:color="auto" w:fill="9CC2E5" w:themeFill="accent1" w:themeFillTint="99"/>
            <w:vAlign w:val="center"/>
          </w:tcPr>
          <w:p w:rsidR="009C2DBB" w:rsidRDefault="009C2DBB" w:rsidP="00B42424">
            <w:pPr>
              <w:rPr>
                <w:rFonts w:ascii="Arial" w:hAnsi="Arial" w:cs="Arial"/>
                <w:sz w:val="36"/>
                <w:szCs w:val="36"/>
              </w:rPr>
            </w:pPr>
            <w:proofErr w:type="spellStart"/>
            <w:r>
              <w:rPr>
                <w:rFonts w:ascii="Arial" w:hAnsi="Arial" w:cs="Arial"/>
                <w:sz w:val="36"/>
                <w:szCs w:val="36"/>
              </w:rPr>
              <w:t>Student</w:t>
            </w:r>
            <w:proofErr w:type="spellEnd"/>
            <w:r>
              <w:rPr>
                <w:rFonts w:ascii="Arial" w:hAnsi="Arial" w:cs="Arial"/>
                <w:sz w:val="36"/>
                <w:szCs w:val="36"/>
              </w:rPr>
              <w:t xml:space="preserve"> </w:t>
            </w:r>
            <w:proofErr w:type="spellStart"/>
            <w:r>
              <w:rPr>
                <w:rFonts w:ascii="Arial" w:hAnsi="Arial" w:cs="Arial"/>
                <w:sz w:val="36"/>
                <w:szCs w:val="36"/>
              </w:rPr>
              <w:t>Name</w:t>
            </w:r>
            <w:proofErr w:type="spellEnd"/>
            <w:r>
              <w:rPr>
                <w:rFonts w:ascii="Arial" w:hAnsi="Arial" w:cs="Arial"/>
                <w:sz w:val="36"/>
                <w:szCs w:val="36"/>
              </w:rPr>
              <w:t>:</w:t>
            </w:r>
          </w:p>
        </w:tc>
        <w:tc>
          <w:tcPr>
            <w:tcW w:w="6299" w:type="dxa"/>
            <w:vAlign w:val="center"/>
          </w:tcPr>
          <w:p w:rsidR="009C2DBB" w:rsidRDefault="00575262" w:rsidP="00B42424">
            <w:pPr>
              <w:rPr>
                <w:rFonts w:ascii="Arial" w:hAnsi="Arial" w:cs="Arial"/>
                <w:sz w:val="36"/>
                <w:szCs w:val="36"/>
              </w:rPr>
            </w:pPr>
            <w:r>
              <w:rPr>
                <w:rFonts w:ascii="Arial" w:hAnsi="Arial" w:cs="Arial"/>
                <w:sz w:val="36"/>
                <w:szCs w:val="36"/>
              </w:rPr>
              <w:t xml:space="preserve">Ana </w:t>
            </w:r>
            <w:proofErr w:type="spellStart"/>
            <w:r>
              <w:rPr>
                <w:rFonts w:ascii="Arial" w:hAnsi="Arial" w:cs="Arial"/>
                <w:sz w:val="36"/>
                <w:szCs w:val="36"/>
              </w:rPr>
              <w:t>Aguila</w:t>
            </w:r>
            <w:proofErr w:type="spellEnd"/>
            <w:r>
              <w:rPr>
                <w:rFonts w:ascii="Arial" w:hAnsi="Arial" w:cs="Arial"/>
                <w:sz w:val="36"/>
                <w:szCs w:val="36"/>
              </w:rPr>
              <w:t xml:space="preserve"> Herrero</w:t>
            </w:r>
          </w:p>
        </w:tc>
      </w:tr>
      <w:tr w:rsidR="009C2DBB" w:rsidTr="00265578">
        <w:trPr>
          <w:trHeight w:val="857"/>
        </w:trPr>
        <w:tc>
          <w:tcPr>
            <w:tcW w:w="4587" w:type="dxa"/>
            <w:shd w:val="clear" w:color="auto" w:fill="9CC2E5" w:themeFill="accent1" w:themeFillTint="99"/>
            <w:vAlign w:val="center"/>
          </w:tcPr>
          <w:p w:rsidR="009C2DBB" w:rsidRDefault="009C2DBB" w:rsidP="00B42424">
            <w:pPr>
              <w:rPr>
                <w:rFonts w:ascii="Arial" w:hAnsi="Arial" w:cs="Arial"/>
                <w:sz w:val="36"/>
                <w:szCs w:val="36"/>
              </w:rPr>
            </w:pPr>
            <w:proofErr w:type="spellStart"/>
            <w:r>
              <w:rPr>
                <w:rFonts w:ascii="Arial" w:hAnsi="Arial" w:cs="Arial"/>
                <w:sz w:val="36"/>
                <w:szCs w:val="36"/>
              </w:rPr>
              <w:t>Student</w:t>
            </w:r>
            <w:proofErr w:type="spellEnd"/>
            <w:r>
              <w:rPr>
                <w:rFonts w:ascii="Arial" w:hAnsi="Arial" w:cs="Arial"/>
                <w:sz w:val="36"/>
                <w:szCs w:val="36"/>
              </w:rPr>
              <w:t xml:space="preserve"> ID:</w:t>
            </w:r>
          </w:p>
        </w:tc>
        <w:tc>
          <w:tcPr>
            <w:tcW w:w="6299" w:type="dxa"/>
            <w:vAlign w:val="center"/>
          </w:tcPr>
          <w:p w:rsidR="009C2DBB" w:rsidRDefault="00575262" w:rsidP="00B42424">
            <w:pPr>
              <w:rPr>
                <w:rFonts w:ascii="Arial" w:hAnsi="Arial" w:cs="Arial"/>
                <w:sz w:val="36"/>
                <w:szCs w:val="36"/>
              </w:rPr>
            </w:pPr>
            <w:r>
              <w:rPr>
                <w:rFonts w:ascii="Arial" w:hAnsi="Arial" w:cs="Arial"/>
                <w:sz w:val="36"/>
                <w:szCs w:val="36"/>
              </w:rPr>
              <w:t>1813415</w:t>
            </w:r>
          </w:p>
        </w:tc>
      </w:tr>
      <w:tr w:rsidR="009C2DBB" w:rsidRPr="00DA542A" w:rsidTr="00265578">
        <w:trPr>
          <w:trHeight w:val="827"/>
        </w:trPr>
        <w:tc>
          <w:tcPr>
            <w:tcW w:w="4587" w:type="dxa"/>
            <w:shd w:val="clear" w:color="auto" w:fill="9CC2E5" w:themeFill="accent1" w:themeFillTint="99"/>
            <w:vAlign w:val="center"/>
          </w:tcPr>
          <w:p w:rsidR="009C2DBB" w:rsidRDefault="009C2DBB" w:rsidP="00B42424">
            <w:pPr>
              <w:rPr>
                <w:rFonts w:ascii="Arial" w:hAnsi="Arial" w:cs="Arial"/>
                <w:sz w:val="36"/>
                <w:szCs w:val="36"/>
              </w:rPr>
            </w:pPr>
            <w:r>
              <w:rPr>
                <w:rFonts w:ascii="Arial" w:hAnsi="Arial" w:cs="Arial"/>
                <w:sz w:val="36"/>
                <w:szCs w:val="36"/>
              </w:rPr>
              <w:t xml:space="preserve">Module </w:t>
            </w:r>
            <w:proofErr w:type="spellStart"/>
            <w:r w:rsidR="00575262">
              <w:rPr>
                <w:rFonts w:ascii="Arial" w:hAnsi="Arial" w:cs="Arial"/>
                <w:sz w:val="36"/>
                <w:szCs w:val="36"/>
              </w:rPr>
              <w:t>Name</w:t>
            </w:r>
            <w:proofErr w:type="spellEnd"/>
            <w:r w:rsidR="00575262">
              <w:rPr>
                <w:rFonts w:ascii="Arial" w:hAnsi="Arial" w:cs="Arial"/>
                <w:sz w:val="36"/>
                <w:szCs w:val="36"/>
              </w:rPr>
              <w:t>:</w:t>
            </w:r>
          </w:p>
        </w:tc>
        <w:tc>
          <w:tcPr>
            <w:tcW w:w="6299" w:type="dxa"/>
            <w:vAlign w:val="center"/>
          </w:tcPr>
          <w:p w:rsidR="009C2DBB" w:rsidRPr="00575262" w:rsidRDefault="00575262" w:rsidP="00B42424">
            <w:pPr>
              <w:rPr>
                <w:rFonts w:ascii="Arial" w:hAnsi="Arial" w:cs="Arial"/>
                <w:sz w:val="36"/>
                <w:szCs w:val="36"/>
                <w:lang w:val="en-GB"/>
              </w:rPr>
            </w:pPr>
            <w:r w:rsidRPr="00575262">
              <w:rPr>
                <w:rFonts w:ascii="Arial" w:hAnsi="Arial" w:cs="Arial"/>
                <w:sz w:val="36"/>
                <w:szCs w:val="36"/>
                <w:lang w:val="en-GB"/>
              </w:rPr>
              <w:t>Digital skills and research methods</w:t>
            </w:r>
          </w:p>
        </w:tc>
      </w:tr>
      <w:tr w:rsidR="009C2DBB" w:rsidRPr="00575262" w:rsidTr="00265578">
        <w:trPr>
          <w:trHeight w:val="827"/>
        </w:trPr>
        <w:tc>
          <w:tcPr>
            <w:tcW w:w="4587" w:type="dxa"/>
            <w:shd w:val="clear" w:color="auto" w:fill="9CC2E5" w:themeFill="accent1" w:themeFillTint="99"/>
            <w:vAlign w:val="center"/>
          </w:tcPr>
          <w:p w:rsidR="009C2DBB" w:rsidRDefault="00575262" w:rsidP="00B42424">
            <w:pPr>
              <w:rPr>
                <w:rFonts w:ascii="Arial" w:hAnsi="Arial" w:cs="Arial"/>
                <w:sz w:val="36"/>
                <w:szCs w:val="36"/>
              </w:rPr>
            </w:pPr>
            <w:r>
              <w:rPr>
                <w:rFonts w:ascii="Arial" w:hAnsi="Arial" w:cs="Arial"/>
                <w:sz w:val="36"/>
                <w:szCs w:val="36"/>
              </w:rPr>
              <w:t>Module ID:</w:t>
            </w:r>
          </w:p>
        </w:tc>
        <w:tc>
          <w:tcPr>
            <w:tcW w:w="6299" w:type="dxa"/>
            <w:vAlign w:val="center"/>
          </w:tcPr>
          <w:p w:rsidR="009C2DBB" w:rsidRPr="00575262" w:rsidRDefault="00575262" w:rsidP="00B42424">
            <w:pPr>
              <w:rPr>
                <w:rFonts w:ascii="Arial" w:hAnsi="Arial" w:cs="Arial"/>
                <w:sz w:val="36"/>
                <w:szCs w:val="36"/>
                <w:lang w:val="en-GB"/>
              </w:rPr>
            </w:pPr>
            <w:r>
              <w:rPr>
                <w:rFonts w:ascii="Arial" w:hAnsi="Arial" w:cs="Arial"/>
                <w:sz w:val="36"/>
                <w:szCs w:val="36"/>
                <w:lang w:val="en-GB"/>
              </w:rPr>
              <w:t>BMSK4003_LON</w:t>
            </w:r>
          </w:p>
        </w:tc>
      </w:tr>
      <w:tr w:rsidR="009C2DBB" w:rsidRPr="00575262" w:rsidTr="00265578">
        <w:trPr>
          <w:trHeight w:val="827"/>
        </w:trPr>
        <w:tc>
          <w:tcPr>
            <w:tcW w:w="4587" w:type="dxa"/>
            <w:shd w:val="clear" w:color="auto" w:fill="9CC2E5" w:themeFill="accent1" w:themeFillTint="99"/>
            <w:vAlign w:val="center"/>
          </w:tcPr>
          <w:p w:rsidR="009C2DBB" w:rsidRPr="00575262" w:rsidRDefault="00575262" w:rsidP="00B42424">
            <w:pPr>
              <w:rPr>
                <w:rFonts w:ascii="Arial" w:hAnsi="Arial" w:cs="Arial"/>
                <w:sz w:val="36"/>
                <w:szCs w:val="36"/>
                <w:lang w:val="en-GB"/>
              </w:rPr>
            </w:pPr>
            <w:r w:rsidRPr="00575262">
              <w:rPr>
                <w:rFonts w:ascii="Arial" w:hAnsi="Arial" w:cs="Arial"/>
                <w:sz w:val="36"/>
                <w:szCs w:val="36"/>
                <w:lang w:val="en-GB"/>
              </w:rPr>
              <w:t>Lecturer:</w:t>
            </w:r>
          </w:p>
        </w:tc>
        <w:tc>
          <w:tcPr>
            <w:tcW w:w="6299" w:type="dxa"/>
            <w:vAlign w:val="center"/>
          </w:tcPr>
          <w:p w:rsidR="009C2DBB" w:rsidRPr="00575262" w:rsidRDefault="00575262" w:rsidP="00B42424">
            <w:pPr>
              <w:rPr>
                <w:rFonts w:ascii="Arial" w:hAnsi="Arial" w:cs="Arial"/>
                <w:sz w:val="36"/>
                <w:szCs w:val="36"/>
                <w:lang w:val="en-GB"/>
              </w:rPr>
            </w:pPr>
            <w:proofErr w:type="spellStart"/>
            <w:r w:rsidRPr="00575262">
              <w:rPr>
                <w:rFonts w:ascii="Arial" w:hAnsi="Arial" w:cs="Arial"/>
                <w:sz w:val="36"/>
                <w:szCs w:val="36"/>
                <w:lang w:val="en-GB"/>
              </w:rPr>
              <w:t>Balan</w:t>
            </w:r>
            <w:proofErr w:type="spellEnd"/>
            <w:r w:rsidRPr="00575262">
              <w:rPr>
                <w:rFonts w:ascii="Arial" w:hAnsi="Arial" w:cs="Arial"/>
                <w:sz w:val="36"/>
                <w:szCs w:val="36"/>
                <w:lang w:val="en-GB"/>
              </w:rPr>
              <w:t xml:space="preserve"> </w:t>
            </w:r>
            <w:proofErr w:type="spellStart"/>
            <w:r w:rsidRPr="00575262">
              <w:rPr>
                <w:rFonts w:ascii="Arial" w:hAnsi="Arial" w:cs="Arial"/>
                <w:sz w:val="36"/>
                <w:szCs w:val="36"/>
                <w:lang w:val="en-GB"/>
              </w:rPr>
              <w:t>Kandasamy</w:t>
            </w:r>
            <w:proofErr w:type="spellEnd"/>
          </w:p>
        </w:tc>
      </w:tr>
    </w:tbl>
    <w:p w:rsidR="00473F28" w:rsidRPr="00575262" w:rsidRDefault="00473F28" w:rsidP="009C2DBB">
      <w:pPr>
        <w:rPr>
          <w:rFonts w:ascii="Arial" w:hAnsi="Arial" w:cs="Arial"/>
          <w:sz w:val="36"/>
          <w:szCs w:val="36"/>
          <w:lang w:val="en-GB"/>
        </w:rPr>
      </w:pPr>
    </w:p>
    <w:p w:rsidR="002108CC" w:rsidRDefault="002108CC">
      <w:pPr>
        <w:rPr>
          <w:lang w:val="en-GB" w:eastAsia="es-ES"/>
        </w:rPr>
      </w:pPr>
      <w:r>
        <w:rPr>
          <w:lang w:val="en-GB" w:eastAsia="es-ES"/>
        </w:rPr>
        <w:br w:type="page"/>
      </w:r>
    </w:p>
    <w:bookmarkStart w:id="0" w:name="_Toc7613775" w:displacedByCustomXml="next"/>
    <w:sdt>
      <w:sdtPr>
        <w:rPr>
          <w:rFonts w:asciiTheme="minorHAnsi" w:eastAsiaTheme="minorHAnsi" w:hAnsiTheme="minorHAnsi" w:cstheme="minorBidi"/>
          <w:b w:val="0"/>
          <w:color w:val="auto"/>
          <w:sz w:val="22"/>
          <w:szCs w:val="22"/>
          <w:u w:val="none"/>
          <w:lang w:eastAsia="en-US"/>
        </w:rPr>
        <w:id w:val="1686086344"/>
        <w:docPartObj>
          <w:docPartGallery w:val="Table of Contents"/>
          <w:docPartUnique/>
        </w:docPartObj>
      </w:sdtPr>
      <w:sdtEndPr>
        <w:rPr>
          <w:bCs/>
        </w:rPr>
      </w:sdtEndPr>
      <w:sdtContent>
        <w:p w:rsidR="00F65162" w:rsidRDefault="002108CC">
          <w:pPr>
            <w:pStyle w:val="TtulodeTDC"/>
          </w:pPr>
          <w:proofErr w:type="spellStart"/>
          <w:r>
            <w:t>Table</w:t>
          </w:r>
          <w:proofErr w:type="spellEnd"/>
          <w:r>
            <w:t xml:space="preserve"> of </w:t>
          </w:r>
          <w:proofErr w:type="spellStart"/>
          <w:r>
            <w:t>contents</w:t>
          </w:r>
          <w:proofErr w:type="spellEnd"/>
        </w:p>
        <w:p w:rsidR="00DD093D" w:rsidRDefault="00DD093D">
          <w:pPr>
            <w:pStyle w:val="TDC1"/>
            <w:tabs>
              <w:tab w:val="right" w:leader="dot" w:pos="8494"/>
            </w:tabs>
          </w:pPr>
        </w:p>
        <w:p w:rsidR="00B42424" w:rsidRPr="00B42424" w:rsidRDefault="00F65162">
          <w:pPr>
            <w:pStyle w:val="TDC1"/>
            <w:tabs>
              <w:tab w:val="right" w:leader="dot" w:pos="8494"/>
            </w:tabs>
            <w:rPr>
              <w:rFonts w:cstheme="minorBidi"/>
              <w:noProof/>
              <w:sz w:val="32"/>
              <w:szCs w:val="32"/>
            </w:rPr>
          </w:pPr>
          <w:r>
            <w:fldChar w:fldCharType="begin"/>
          </w:r>
          <w:r>
            <w:instrText xml:space="preserve"> TOC \o "1-3" \h \z \u </w:instrText>
          </w:r>
          <w:r>
            <w:fldChar w:fldCharType="separate"/>
          </w:r>
          <w:hyperlink w:anchor="_Toc7622439" w:history="1">
            <w:r w:rsidR="00B42424" w:rsidRPr="00B42424">
              <w:rPr>
                <w:rStyle w:val="Hipervnculo"/>
                <w:rFonts w:cs="Arial"/>
                <w:noProof/>
                <w:sz w:val="32"/>
                <w:szCs w:val="32"/>
                <w:lang w:val="en-GB"/>
              </w:rPr>
              <w:t>Introduction</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_Toc7622439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3</w:t>
            </w:r>
            <w:r w:rsidR="00B42424" w:rsidRPr="00B42424">
              <w:rPr>
                <w:noProof/>
                <w:webHidden/>
                <w:sz w:val="32"/>
                <w:szCs w:val="32"/>
              </w:rPr>
              <w:fldChar w:fldCharType="end"/>
            </w:r>
          </w:hyperlink>
        </w:p>
        <w:p w:rsidR="00B42424" w:rsidRPr="00B42424" w:rsidRDefault="001D3F75">
          <w:pPr>
            <w:pStyle w:val="TDC1"/>
            <w:tabs>
              <w:tab w:val="right" w:leader="dot" w:pos="8494"/>
            </w:tabs>
            <w:rPr>
              <w:rFonts w:cstheme="minorBidi"/>
              <w:noProof/>
              <w:sz w:val="32"/>
              <w:szCs w:val="32"/>
            </w:rPr>
          </w:pPr>
          <w:hyperlink w:anchor="_Toc7622440" w:history="1">
            <w:r w:rsidR="00B42424" w:rsidRPr="00B42424">
              <w:rPr>
                <w:rStyle w:val="Hipervnculo"/>
                <w:rFonts w:eastAsia="Calibri" w:cs="Arial"/>
                <w:noProof/>
                <w:sz w:val="32"/>
                <w:szCs w:val="32"/>
                <w:lang w:val="en-GB"/>
              </w:rPr>
              <w:t>Evaluating the benefits of the use of modern technology</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_Toc7622440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3</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41" w:history="1">
            <w:r w:rsidR="00B42424" w:rsidRPr="00B42424">
              <w:rPr>
                <w:rStyle w:val="Hipervnculo"/>
                <w:rFonts w:eastAsia="Calibri"/>
                <w:noProof/>
                <w:sz w:val="32"/>
                <w:szCs w:val="32"/>
                <w:lang w:val="en-GB"/>
              </w:rPr>
              <w:t>Drones</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_Toc7622441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3</w:t>
            </w:r>
            <w:r w:rsidR="00B42424" w:rsidRPr="00B42424">
              <w:rPr>
                <w:noProof/>
                <w:webHidden/>
                <w:sz w:val="32"/>
                <w:szCs w:val="32"/>
              </w:rPr>
              <w:fldChar w:fldCharType="end"/>
            </w:r>
          </w:hyperlink>
        </w:p>
        <w:p w:rsidR="00B42424" w:rsidRPr="00B42424" w:rsidRDefault="001D3F75">
          <w:pPr>
            <w:pStyle w:val="TDC3"/>
            <w:tabs>
              <w:tab w:val="right" w:leader="dot" w:pos="8494"/>
            </w:tabs>
            <w:rPr>
              <w:rFonts w:cstheme="minorBidi"/>
              <w:noProof/>
              <w:sz w:val="32"/>
              <w:szCs w:val="32"/>
            </w:rPr>
          </w:pPr>
          <w:hyperlink w:anchor="_Toc7622442" w:history="1">
            <w:r w:rsidR="00B42424" w:rsidRPr="00B42424">
              <w:rPr>
                <w:rStyle w:val="Hipervnculo"/>
                <w:noProof/>
                <w:sz w:val="32"/>
                <w:szCs w:val="32"/>
                <w:lang w:val="en-GB"/>
              </w:rPr>
              <w:t>Drones in health and social care</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_Toc7622442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4</w:t>
            </w:r>
            <w:r w:rsidR="00B42424" w:rsidRPr="00B42424">
              <w:rPr>
                <w:noProof/>
                <w:webHidden/>
                <w:sz w:val="32"/>
                <w:szCs w:val="32"/>
              </w:rPr>
              <w:fldChar w:fldCharType="end"/>
            </w:r>
          </w:hyperlink>
        </w:p>
        <w:p w:rsidR="00B42424" w:rsidRPr="00B42424" w:rsidRDefault="001D3F75">
          <w:pPr>
            <w:pStyle w:val="TDC3"/>
            <w:tabs>
              <w:tab w:val="right" w:leader="dot" w:pos="8494"/>
            </w:tabs>
            <w:rPr>
              <w:rFonts w:cstheme="minorBidi"/>
              <w:noProof/>
              <w:sz w:val="32"/>
              <w:szCs w:val="32"/>
            </w:rPr>
          </w:pPr>
          <w:hyperlink w:anchor="_Toc7622443" w:history="1">
            <w:r w:rsidR="00B42424" w:rsidRPr="00B42424">
              <w:rPr>
                <w:rStyle w:val="Hipervnculo"/>
                <w:noProof/>
                <w:sz w:val="32"/>
                <w:szCs w:val="32"/>
                <w:lang w:val="en-GB"/>
              </w:rPr>
              <w:t>Drones in Wildlife</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_Toc7622443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5</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44" w:history="1">
            <w:r w:rsidR="00B42424" w:rsidRPr="00B42424">
              <w:rPr>
                <w:rStyle w:val="Hipervnculo"/>
                <w:noProof/>
                <w:sz w:val="32"/>
                <w:szCs w:val="32"/>
                <w:lang w:val="en-GB"/>
              </w:rPr>
              <w:t>Any concerns about Drones</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_Toc7622444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5</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45" w:history="1">
            <w:r w:rsidR="00B42424" w:rsidRPr="00B42424">
              <w:rPr>
                <w:rStyle w:val="Hipervnculo"/>
                <w:noProof/>
                <w:sz w:val="32"/>
                <w:szCs w:val="32"/>
                <w:lang w:val="en-GB"/>
              </w:rPr>
              <w:t>Two different models of drones</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_Toc7622445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6</w:t>
            </w:r>
            <w:r w:rsidR="00B42424" w:rsidRPr="00B42424">
              <w:rPr>
                <w:noProof/>
                <w:webHidden/>
                <w:sz w:val="32"/>
                <w:szCs w:val="32"/>
              </w:rPr>
              <w:fldChar w:fldCharType="end"/>
            </w:r>
          </w:hyperlink>
        </w:p>
        <w:p w:rsidR="00B42424" w:rsidRPr="00B42424" w:rsidRDefault="001D3F75">
          <w:pPr>
            <w:pStyle w:val="TDC3"/>
            <w:tabs>
              <w:tab w:val="right" w:leader="dot" w:pos="8494"/>
            </w:tabs>
            <w:rPr>
              <w:rFonts w:cstheme="minorBidi"/>
              <w:noProof/>
              <w:sz w:val="32"/>
              <w:szCs w:val="32"/>
            </w:rPr>
          </w:pPr>
          <w:hyperlink w:anchor="_Toc7622446" w:history="1">
            <w:r w:rsidR="00B42424" w:rsidRPr="00B42424">
              <w:rPr>
                <w:rStyle w:val="Hipervnculo"/>
                <w:noProof/>
                <w:sz w:val="32"/>
                <w:szCs w:val="32"/>
                <w:lang w:val="en-GB"/>
              </w:rPr>
              <w:t>Parrot Bebop 2 power</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_Toc7622446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6</w:t>
            </w:r>
            <w:r w:rsidR="00B42424" w:rsidRPr="00B42424">
              <w:rPr>
                <w:noProof/>
                <w:webHidden/>
                <w:sz w:val="32"/>
                <w:szCs w:val="32"/>
              </w:rPr>
              <w:fldChar w:fldCharType="end"/>
            </w:r>
          </w:hyperlink>
        </w:p>
        <w:p w:rsidR="00B42424" w:rsidRPr="00B42424" w:rsidRDefault="001D3F75">
          <w:pPr>
            <w:pStyle w:val="TDC3"/>
            <w:tabs>
              <w:tab w:val="right" w:leader="dot" w:pos="8494"/>
            </w:tabs>
            <w:rPr>
              <w:rFonts w:cstheme="minorBidi"/>
              <w:noProof/>
              <w:sz w:val="32"/>
              <w:szCs w:val="32"/>
            </w:rPr>
          </w:pPr>
          <w:hyperlink w:anchor="_Toc7622447" w:history="1">
            <w:r w:rsidR="00B42424" w:rsidRPr="00B42424">
              <w:rPr>
                <w:rStyle w:val="Hipervnculo"/>
                <w:noProof/>
                <w:sz w:val="32"/>
                <w:szCs w:val="32"/>
                <w:lang w:val="en-GB"/>
              </w:rPr>
              <w:t>Mavic 2 pro</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_Toc7622447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7</w:t>
            </w:r>
            <w:r w:rsidR="00B42424" w:rsidRPr="00B42424">
              <w:rPr>
                <w:noProof/>
                <w:webHidden/>
                <w:sz w:val="32"/>
                <w:szCs w:val="32"/>
              </w:rPr>
              <w:fldChar w:fldCharType="end"/>
            </w:r>
          </w:hyperlink>
        </w:p>
        <w:p w:rsidR="00B42424" w:rsidRPr="00B42424" w:rsidRDefault="001D3F75">
          <w:pPr>
            <w:pStyle w:val="TDC1"/>
            <w:tabs>
              <w:tab w:val="right" w:leader="dot" w:pos="8494"/>
            </w:tabs>
            <w:rPr>
              <w:rFonts w:cstheme="minorBidi"/>
              <w:noProof/>
              <w:sz w:val="32"/>
              <w:szCs w:val="32"/>
            </w:rPr>
          </w:pPr>
          <w:hyperlink w:anchor="_Toc7622448" w:history="1">
            <w:r w:rsidR="00B42424" w:rsidRPr="00B42424">
              <w:rPr>
                <w:rStyle w:val="Hipervnculo"/>
                <w:rFonts w:cs="Arial"/>
                <w:noProof/>
                <w:sz w:val="32"/>
                <w:szCs w:val="32"/>
                <w:lang w:val="en-GB"/>
              </w:rPr>
              <w:t>Exploring social media as a tool</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_Toc7622448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8</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49" w:history="1">
            <w:r w:rsidR="00B42424" w:rsidRPr="00B42424">
              <w:rPr>
                <w:rStyle w:val="Hipervnculo"/>
                <w:noProof/>
                <w:sz w:val="32"/>
                <w:szCs w:val="32"/>
                <w:lang w:val="en-GB"/>
              </w:rPr>
              <w:t>Marketing on Facebook</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_Toc7622449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8</w:t>
            </w:r>
            <w:r w:rsidR="00B42424" w:rsidRPr="00B42424">
              <w:rPr>
                <w:noProof/>
                <w:webHidden/>
                <w:sz w:val="32"/>
                <w:szCs w:val="32"/>
              </w:rPr>
              <w:fldChar w:fldCharType="end"/>
            </w:r>
          </w:hyperlink>
        </w:p>
        <w:p w:rsidR="00B42424" w:rsidRPr="00B42424" w:rsidRDefault="001D3F75">
          <w:pPr>
            <w:pStyle w:val="TDC1"/>
            <w:tabs>
              <w:tab w:val="right" w:leader="dot" w:pos="8494"/>
            </w:tabs>
            <w:rPr>
              <w:rFonts w:cstheme="minorBidi"/>
              <w:noProof/>
              <w:sz w:val="32"/>
              <w:szCs w:val="32"/>
            </w:rPr>
          </w:pPr>
          <w:hyperlink w:anchor="_Toc7622450" w:history="1">
            <w:r w:rsidR="00B42424" w:rsidRPr="00B42424">
              <w:rPr>
                <w:rStyle w:val="Hipervnculo"/>
                <w:rFonts w:cs="Arial"/>
                <w:noProof/>
                <w:sz w:val="32"/>
                <w:szCs w:val="32"/>
                <w:lang w:val="en-GB"/>
              </w:rPr>
              <w:t>Evidence of my online presence</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_Toc7622450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10</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51" w:history="1">
            <w:r w:rsidR="00B42424" w:rsidRPr="00B42424">
              <w:rPr>
                <w:rStyle w:val="Hipervnculo"/>
                <w:noProof/>
                <w:sz w:val="32"/>
                <w:szCs w:val="32"/>
                <w:lang w:val="en-GB"/>
              </w:rPr>
              <w:t>Facebook</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_Toc7622451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10</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52" w:history="1">
            <w:r w:rsidR="00B42424" w:rsidRPr="00B42424">
              <w:rPr>
                <w:rStyle w:val="Hipervnculo"/>
                <w:noProof/>
                <w:sz w:val="32"/>
                <w:szCs w:val="32"/>
                <w:lang w:val="en-GB"/>
              </w:rPr>
              <w:t>Twitter</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_Toc7622452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10</w:t>
            </w:r>
            <w:r w:rsidR="00B42424" w:rsidRPr="00B42424">
              <w:rPr>
                <w:noProof/>
                <w:webHidden/>
                <w:sz w:val="32"/>
                <w:szCs w:val="32"/>
              </w:rPr>
              <w:fldChar w:fldCharType="end"/>
            </w:r>
          </w:hyperlink>
        </w:p>
        <w:p w:rsidR="00B42424" w:rsidRPr="00B42424" w:rsidRDefault="001D3F75">
          <w:pPr>
            <w:pStyle w:val="TDC2"/>
            <w:tabs>
              <w:tab w:val="right" w:leader="dot" w:pos="8494"/>
            </w:tabs>
            <w:rPr>
              <w:rFonts w:cstheme="minorBidi"/>
              <w:noProof/>
              <w:sz w:val="32"/>
              <w:szCs w:val="32"/>
            </w:rPr>
          </w:pPr>
          <w:hyperlink w:anchor="_Toc7622453" w:history="1">
            <w:r w:rsidR="00B42424" w:rsidRPr="00B42424">
              <w:rPr>
                <w:rStyle w:val="Hipervnculo"/>
                <w:noProof/>
                <w:sz w:val="32"/>
                <w:szCs w:val="32"/>
                <w:lang w:val="en-GB"/>
              </w:rPr>
              <w:t>Linkedin</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_Toc7622453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11</w:t>
            </w:r>
            <w:r w:rsidR="00B42424" w:rsidRPr="00B42424">
              <w:rPr>
                <w:noProof/>
                <w:webHidden/>
                <w:sz w:val="32"/>
                <w:szCs w:val="32"/>
              </w:rPr>
              <w:fldChar w:fldCharType="end"/>
            </w:r>
          </w:hyperlink>
        </w:p>
        <w:p w:rsidR="00B42424" w:rsidRPr="00B42424" w:rsidRDefault="001D3F75">
          <w:pPr>
            <w:pStyle w:val="TDC1"/>
            <w:tabs>
              <w:tab w:val="right" w:leader="dot" w:pos="8494"/>
            </w:tabs>
            <w:rPr>
              <w:rFonts w:cstheme="minorBidi"/>
              <w:noProof/>
              <w:sz w:val="32"/>
              <w:szCs w:val="32"/>
            </w:rPr>
          </w:pPr>
          <w:hyperlink w:anchor="_Toc7622454" w:history="1">
            <w:r w:rsidR="00B42424" w:rsidRPr="00B42424">
              <w:rPr>
                <w:rStyle w:val="Hipervnculo"/>
                <w:rFonts w:cs="Arial"/>
                <w:iCs/>
                <w:noProof/>
                <w:sz w:val="32"/>
                <w:szCs w:val="32"/>
                <w:lang w:val="en-GB"/>
              </w:rPr>
              <w:t>References</w:t>
            </w:r>
            <w:r w:rsidR="00B42424" w:rsidRPr="00B42424">
              <w:rPr>
                <w:noProof/>
                <w:webHidden/>
                <w:sz w:val="32"/>
                <w:szCs w:val="32"/>
              </w:rPr>
              <w:tab/>
            </w:r>
            <w:r w:rsidR="00B42424" w:rsidRPr="00B42424">
              <w:rPr>
                <w:noProof/>
                <w:webHidden/>
                <w:sz w:val="32"/>
                <w:szCs w:val="32"/>
              </w:rPr>
              <w:fldChar w:fldCharType="begin"/>
            </w:r>
            <w:r w:rsidR="00B42424" w:rsidRPr="00B42424">
              <w:rPr>
                <w:noProof/>
                <w:webHidden/>
                <w:sz w:val="32"/>
                <w:szCs w:val="32"/>
              </w:rPr>
              <w:instrText xml:space="preserve"> PAGEREF _Toc7622454 \h </w:instrText>
            </w:r>
            <w:r w:rsidR="00B42424" w:rsidRPr="00B42424">
              <w:rPr>
                <w:noProof/>
                <w:webHidden/>
                <w:sz w:val="32"/>
                <w:szCs w:val="32"/>
              </w:rPr>
            </w:r>
            <w:r w:rsidR="00B42424" w:rsidRPr="00B42424">
              <w:rPr>
                <w:noProof/>
                <w:webHidden/>
                <w:sz w:val="32"/>
                <w:szCs w:val="32"/>
              </w:rPr>
              <w:fldChar w:fldCharType="separate"/>
            </w:r>
            <w:r w:rsidR="006147CE">
              <w:rPr>
                <w:noProof/>
                <w:webHidden/>
                <w:sz w:val="32"/>
                <w:szCs w:val="32"/>
              </w:rPr>
              <w:t>12</w:t>
            </w:r>
            <w:r w:rsidR="00B42424" w:rsidRPr="00B42424">
              <w:rPr>
                <w:noProof/>
                <w:webHidden/>
                <w:sz w:val="32"/>
                <w:szCs w:val="32"/>
              </w:rPr>
              <w:fldChar w:fldCharType="end"/>
            </w:r>
          </w:hyperlink>
        </w:p>
        <w:p w:rsidR="00F65162" w:rsidRDefault="00F65162">
          <w:r>
            <w:rPr>
              <w:b/>
              <w:bCs/>
            </w:rPr>
            <w:fldChar w:fldCharType="end"/>
          </w:r>
        </w:p>
      </w:sdtContent>
    </w:sdt>
    <w:p w:rsidR="00DD093D" w:rsidRDefault="00DD093D">
      <w:pPr>
        <w:rPr>
          <w:rFonts w:ascii="Arial" w:eastAsiaTheme="majorEastAsia" w:hAnsi="Arial" w:cs="Arial"/>
          <w:b/>
          <w:color w:val="2E74B5" w:themeColor="accent1" w:themeShade="BF"/>
          <w:sz w:val="36"/>
          <w:szCs w:val="36"/>
          <w:u w:val="single"/>
          <w:lang w:eastAsia="es-ES"/>
        </w:rPr>
      </w:pPr>
      <w:r>
        <w:rPr>
          <w:rFonts w:cs="Arial"/>
          <w:szCs w:val="36"/>
        </w:rPr>
        <w:br w:type="page"/>
      </w:r>
    </w:p>
    <w:p w:rsidR="004D4CFB" w:rsidRPr="00DE211F" w:rsidRDefault="004D4CFB" w:rsidP="00D85B1C">
      <w:pPr>
        <w:pStyle w:val="Ttulo1"/>
        <w:spacing w:after="480"/>
        <w:jc w:val="both"/>
        <w:rPr>
          <w:rFonts w:cs="Arial"/>
          <w:lang w:val="en-GB"/>
        </w:rPr>
      </w:pPr>
      <w:bookmarkStart w:id="1" w:name="_Toc7622439"/>
      <w:r w:rsidRPr="00DE211F">
        <w:rPr>
          <w:rFonts w:cs="Arial"/>
          <w:lang w:val="en-GB"/>
        </w:rPr>
        <w:lastRenderedPageBreak/>
        <w:t>Introduction</w:t>
      </w:r>
      <w:bookmarkEnd w:id="0"/>
      <w:bookmarkEnd w:id="1"/>
    </w:p>
    <w:p w:rsidR="00A42089" w:rsidRPr="00575262" w:rsidRDefault="00A42089" w:rsidP="00D85B1C">
      <w:pPr>
        <w:spacing w:after="1200"/>
        <w:jc w:val="both"/>
        <w:rPr>
          <w:rFonts w:ascii="Calibri" w:eastAsia="Calibri" w:hAnsi="Calibri" w:cs="Calibri"/>
          <w:color w:val="000000"/>
          <w:sz w:val="32"/>
          <w:szCs w:val="32"/>
          <w:lang w:val="en-GB"/>
        </w:rPr>
      </w:pPr>
      <w:r w:rsidRPr="00A42089">
        <w:rPr>
          <w:rFonts w:ascii="Calibri" w:eastAsia="Calibri" w:hAnsi="Calibri" w:cs="Calibri"/>
          <w:color w:val="000000"/>
          <w:sz w:val="32"/>
          <w:szCs w:val="32"/>
          <w:lang w:val="en-GB"/>
        </w:rPr>
        <w:t xml:space="preserve">Our lives are being revolutionised by technology. It is most evident in the social, professional and entertainment aspects of life, however, when a new technology emerges, it is inevitable to </w:t>
      </w:r>
      <w:r w:rsidR="00575262">
        <w:rPr>
          <w:rFonts w:ascii="Calibri" w:eastAsia="Calibri" w:hAnsi="Calibri" w:cs="Calibri"/>
          <w:color w:val="000000"/>
          <w:sz w:val="32"/>
          <w:szCs w:val="32"/>
          <w:lang w:val="en-GB"/>
        </w:rPr>
        <w:t>thi</w:t>
      </w:r>
      <w:r w:rsidRPr="00A42089">
        <w:rPr>
          <w:rFonts w:ascii="Calibri" w:eastAsia="Calibri" w:hAnsi="Calibri" w:cs="Calibri"/>
          <w:color w:val="000000"/>
          <w:sz w:val="32"/>
          <w:szCs w:val="32"/>
          <w:lang w:val="en-GB"/>
        </w:rPr>
        <w:t>nk about the positive and negative consequences it can cause. Therefore, as a result of its appearance,</w:t>
      </w:r>
      <w:r w:rsidRPr="00A42089">
        <w:rPr>
          <w:rFonts w:ascii="Calibri" w:eastAsia="Calibri" w:hAnsi="Calibri" w:cs="Calibri"/>
          <w:b/>
          <w:color w:val="000000"/>
          <w:sz w:val="32"/>
          <w:szCs w:val="32"/>
          <w:lang w:val="en-GB"/>
        </w:rPr>
        <w:t xml:space="preserve"> </w:t>
      </w:r>
      <w:r w:rsidRPr="00A42089">
        <w:rPr>
          <w:rFonts w:ascii="Calibri" w:eastAsia="Calibri" w:hAnsi="Calibri" w:cs="Calibri"/>
          <w:color w:val="000000"/>
          <w:sz w:val="32"/>
          <w:szCs w:val="32"/>
          <w:lang w:val="en-GB"/>
        </w:rPr>
        <w:t>a balance has to be made on its impact. Many technologies have arisen to meet people’s needs and have been proven to be very useful, but they can also become a threat and others become obsolete. Even so, most technologies in one way or another contribute positively to the progression and connection of society</w:t>
      </w:r>
      <w:r w:rsidRPr="00A42089">
        <w:rPr>
          <w:rFonts w:ascii="Calibri"/>
          <w:sz w:val="32"/>
          <w:lang w:val="en-GB"/>
        </w:rPr>
        <w:t>.</w:t>
      </w:r>
    </w:p>
    <w:p w:rsidR="00A42089" w:rsidRPr="00DE211F" w:rsidRDefault="00687E15" w:rsidP="00D85B1C">
      <w:pPr>
        <w:pStyle w:val="Ttulo1"/>
        <w:spacing w:after="480"/>
        <w:jc w:val="both"/>
        <w:rPr>
          <w:rFonts w:eastAsia="Calibri" w:cs="Arial"/>
          <w:lang w:val="en-GB"/>
        </w:rPr>
      </w:pPr>
      <w:bookmarkStart w:id="2" w:name="_Toc7613776"/>
      <w:bookmarkStart w:id="3" w:name="_Toc7622440"/>
      <w:r w:rsidRPr="00DE211F">
        <w:rPr>
          <w:rFonts w:eastAsia="Calibri" w:cs="Arial"/>
          <w:lang w:val="en-GB"/>
        </w:rPr>
        <w:t>Evaluating the benefits</w:t>
      </w:r>
      <w:r w:rsidR="00A42089" w:rsidRPr="00DE211F">
        <w:rPr>
          <w:rFonts w:eastAsia="Calibri" w:cs="Arial"/>
          <w:lang w:val="en-GB"/>
        </w:rPr>
        <w:t xml:space="preserve"> of the use of modern technology</w:t>
      </w:r>
      <w:bookmarkEnd w:id="2"/>
      <w:bookmarkEnd w:id="3"/>
    </w:p>
    <w:p w:rsidR="00DE211F" w:rsidRPr="00DE211F" w:rsidRDefault="00DE211F" w:rsidP="00D85B1C">
      <w:pPr>
        <w:pStyle w:val="Ttulo2"/>
        <w:spacing w:before="0" w:after="240"/>
        <w:jc w:val="both"/>
        <w:rPr>
          <w:rFonts w:eastAsia="Calibri"/>
          <w:lang w:val="en-GB"/>
        </w:rPr>
      </w:pPr>
      <w:bookmarkStart w:id="4" w:name="_Toc7622441"/>
      <w:r w:rsidRPr="00DE211F">
        <w:rPr>
          <w:rFonts w:eastAsia="Calibri"/>
          <w:lang w:val="en-GB"/>
        </w:rPr>
        <w:t>Drones</w:t>
      </w:r>
      <w:bookmarkEnd w:id="4"/>
    </w:p>
    <w:p w:rsidR="00D85B1C" w:rsidRPr="004C7188" w:rsidRDefault="00687E15" w:rsidP="00DF5E8E">
      <w:pPr>
        <w:jc w:val="both"/>
        <w:rPr>
          <w:sz w:val="32"/>
          <w:szCs w:val="32"/>
          <w:lang w:val="en-GB"/>
        </w:rPr>
      </w:pPr>
      <w:r w:rsidRPr="00687E15">
        <w:rPr>
          <w:rFonts w:ascii="Calibri" w:eastAsia="Calibri" w:hAnsi="Calibri" w:cs="Calibri"/>
          <w:color w:val="000000"/>
          <w:sz w:val="32"/>
          <w:szCs w:val="32"/>
          <w:lang w:val="en-GB"/>
        </w:rPr>
        <w:t>Unmanned aircraft systems (UAS) or commonly known as drones are an increasingly popular technology that goes a step further in aviation systems. The person controlling it is not inside the cockpit.</w:t>
      </w:r>
      <w:r>
        <w:rPr>
          <w:color w:val="000000"/>
          <w:lang w:val="en-GB"/>
        </w:rPr>
        <w:t xml:space="preserve"> </w:t>
      </w:r>
      <w:sdt>
        <w:sdtPr>
          <w:rPr>
            <w:sz w:val="32"/>
            <w:szCs w:val="32"/>
          </w:rPr>
          <w:id w:val="-1246038269"/>
          <w:citation/>
        </w:sdtPr>
        <w:sdtEndPr/>
        <w:sdtContent>
          <w:r w:rsidR="00C1489F" w:rsidRPr="008553F7">
            <w:rPr>
              <w:sz w:val="32"/>
              <w:szCs w:val="32"/>
            </w:rPr>
            <w:fldChar w:fldCharType="begin"/>
          </w:r>
          <w:r w:rsidR="00C1489F" w:rsidRPr="000C2A9E">
            <w:rPr>
              <w:sz w:val="32"/>
              <w:szCs w:val="32"/>
              <w:lang w:val="en-GB"/>
            </w:rPr>
            <w:instrText xml:space="preserve">CITATION Ambio \p 636-647 \l 3082 </w:instrText>
          </w:r>
          <w:r w:rsidR="00C1489F" w:rsidRPr="008553F7">
            <w:rPr>
              <w:sz w:val="32"/>
              <w:szCs w:val="32"/>
            </w:rPr>
            <w:fldChar w:fldCharType="separate"/>
          </w:r>
          <w:r w:rsidR="00C1489F" w:rsidRPr="0068103B">
            <w:rPr>
              <w:noProof/>
              <w:sz w:val="32"/>
              <w:szCs w:val="32"/>
              <w:lang w:val="en-GB"/>
            </w:rPr>
            <w:t>(Sandbrook, 2015, pp. 636-647)</w:t>
          </w:r>
          <w:r w:rsidR="00C1489F" w:rsidRPr="008553F7">
            <w:rPr>
              <w:sz w:val="32"/>
              <w:szCs w:val="32"/>
            </w:rPr>
            <w:fldChar w:fldCharType="end"/>
          </w:r>
        </w:sdtContent>
      </w:sdt>
    </w:p>
    <w:p w:rsidR="00C1489F" w:rsidRPr="000C2A9E" w:rsidRDefault="00687E15" w:rsidP="00DF5E8E">
      <w:pPr>
        <w:jc w:val="both"/>
        <w:rPr>
          <w:sz w:val="32"/>
          <w:szCs w:val="32"/>
          <w:lang w:val="en-GB"/>
        </w:rPr>
      </w:pPr>
      <w:r w:rsidRPr="00687E15">
        <w:rPr>
          <w:rFonts w:ascii="Calibri"/>
          <w:sz w:val="32"/>
          <w:lang w:val="en-GB"/>
        </w:rPr>
        <w:t>In addition to the distance they reach, they have different</w:t>
      </w:r>
      <w:r w:rsidRPr="00687E15">
        <w:rPr>
          <w:rFonts w:ascii="Calibri" w:eastAsia="Calibri" w:hAnsi="Calibri" w:cs="Calibri"/>
          <w:sz w:val="32"/>
          <w:szCs w:val="32"/>
          <w:lang w:val="en-GB"/>
        </w:rPr>
        <w:t xml:space="preserve"> shapes and sizes. </w:t>
      </w:r>
      <w:r w:rsidRPr="00687E15">
        <w:rPr>
          <w:rFonts w:ascii="Calibri"/>
          <w:color w:val="000000"/>
          <w:sz w:val="32"/>
          <w:lang w:val="en-GB"/>
        </w:rPr>
        <w:t xml:space="preserve">Some </w:t>
      </w:r>
      <w:r w:rsidRPr="00687E15">
        <w:rPr>
          <w:rFonts w:ascii="Calibri" w:eastAsia="Calibri" w:hAnsi="Calibri" w:cs="Calibri"/>
          <w:color w:val="000000"/>
          <w:sz w:val="32"/>
          <w:szCs w:val="32"/>
          <w:lang w:val="en-GB"/>
        </w:rPr>
        <w:t xml:space="preserve">are the size of the palm of your hand, and others are the size of an airplane, also some have their propellers fixed and others rotating. The rotating wings allow them to fly, take off and land vertically and therefore can enter complicated access sites such as caves or forests. They can carry with them photographic and video cameras with which they can include infrared radiation and thermal radiation devices. They can also incorporate; audio devices and speakers, GPS, light devices, </w:t>
      </w:r>
      <w:r w:rsidRPr="00687E15">
        <w:rPr>
          <w:rFonts w:ascii="Calibri" w:eastAsia="Calibri" w:hAnsi="Calibri" w:cs="Calibri"/>
          <w:color w:val="000000"/>
          <w:sz w:val="32"/>
          <w:szCs w:val="32"/>
          <w:lang w:val="en-GB"/>
        </w:rPr>
        <w:lastRenderedPageBreak/>
        <w:t>accelerometers and liquid sprinklers.</w:t>
      </w:r>
      <w:r w:rsidR="00C1489F">
        <w:rPr>
          <w:rFonts w:ascii="Calibri" w:eastAsia="Calibri" w:hAnsi="Calibri" w:cs="Calibri"/>
          <w:color w:val="000000"/>
          <w:sz w:val="32"/>
          <w:szCs w:val="32"/>
          <w:lang w:val="en-GB"/>
        </w:rPr>
        <w:t xml:space="preserve"> </w:t>
      </w:r>
      <w:sdt>
        <w:sdtPr>
          <w:rPr>
            <w:sz w:val="32"/>
            <w:szCs w:val="32"/>
          </w:rPr>
          <w:id w:val="-2048048871"/>
          <w:citation/>
        </w:sdtPr>
        <w:sdtEndPr/>
        <w:sdtContent>
          <w:r w:rsidR="00C1489F" w:rsidRPr="008553F7">
            <w:rPr>
              <w:sz w:val="32"/>
              <w:szCs w:val="32"/>
            </w:rPr>
            <w:fldChar w:fldCharType="begin"/>
          </w:r>
          <w:r w:rsidR="00C1489F" w:rsidRPr="000C2A9E">
            <w:rPr>
              <w:sz w:val="32"/>
              <w:szCs w:val="32"/>
              <w:lang w:val="en-GB"/>
            </w:rPr>
            <w:instrText xml:space="preserve">CITATION Ambio \p 636-647 \l 3082 </w:instrText>
          </w:r>
          <w:r w:rsidR="00C1489F" w:rsidRPr="008553F7">
            <w:rPr>
              <w:sz w:val="32"/>
              <w:szCs w:val="32"/>
            </w:rPr>
            <w:fldChar w:fldCharType="separate"/>
          </w:r>
          <w:r w:rsidR="00C1489F" w:rsidRPr="0068103B">
            <w:rPr>
              <w:noProof/>
              <w:sz w:val="32"/>
              <w:szCs w:val="32"/>
              <w:lang w:val="en-GB"/>
            </w:rPr>
            <w:t>(Sandbrook, 2015, pp. 636-647)</w:t>
          </w:r>
          <w:r w:rsidR="00C1489F" w:rsidRPr="008553F7">
            <w:rPr>
              <w:sz w:val="32"/>
              <w:szCs w:val="32"/>
            </w:rPr>
            <w:fldChar w:fldCharType="end"/>
          </w:r>
        </w:sdtContent>
      </w:sdt>
    </w:p>
    <w:p w:rsidR="00687E15" w:rsidRPr="00177B95" w:rsidRDefault="00687E15" w:rsidP="00DF5E8E">
      <w:pPr>
        <w:jc w:val="both"/>
        <w:rPr>
          <w:sz w:val="32"/>
          <w:szCs w:val="32"/>
          <w:lang w:val="en-GB"/>
        </w:rPr>
      </w:pPr>
      <w:r w:rsidRPr="00687E15">
        <w:rPr>
          <w:rFonts w:ascii="Calibri" w:eastAsia="Calibri" w:hAnsi="Calibri" w:cs="Calibri"/>
          <w:sz w:val="32"/>
          <w:szCs w:val="32"/>
          <w:lang w:val="en-GB"/>
        </w:rPr>
        <w:t>They have multiple uses in the 20th century, largely thanks to the fact that cameras or GPS are now cheaper. However, in the nineteenth century they were used basically for military affairs.</w:t>
      </w:r>
      <w:r w:rsidRPr="00687E15">
        <w:rPr>
          <w:rFonts w:ascii="Calibri" w:eastAsia="Calibri" w:hAnsi="Calibri" w:cs="Calibri"/>
          <w:color w:val="000000"/>
          <w:sz w:val="32"/>
          <w:szCs w:val="32"/>
          <w:lang w:val="en-GB"/>
        </w:rPr>
        <w:t xml:space="preserve"> Although the technical characteristics of the drones have advanced with time, it is the laws that regulate its use</w:t>
      </w:r>
      <w:r>
        <w:rPr>
          <w:rFonts w:ascii="Calibri" w:eastAsia="Calibri" w:hAnsi="Calibri" w:cs="Calibri"/>
          <w:color w:val="000000"/>
          <w:sz w:val="32"/>
          <w:szCs w:val="32"/>
          <w:lang w:val="en-GB"/>
        </w:rPr>
        <w:t xml:space="preserve">. </w:t>
      </w:r>
      <w:sdt>
        <w:sdtPr>
          <w:rPr>
            <w:sz w:val="32"/>
            <w:szCs w:val="32"/>
          </w:rPr>
          <w:id w:val="-1118447522"/>
          <w:citation/>
        </w:sdtPr>
        <w:sdtEndPr/>
        <w:sdtContent>
          <w:r w:rsidRPr="008553F7">
            <w:rPr>
              <w:sz w:val="32"/>
              <w:szCs w:val="32"/>
            </w:rPr>
            <w:fldChar w:fldCharType="begin"/>
          </w:r>
          <w:r w:rsidRPr="000C2A9E">
            <w:rPr>
              <w:sz w:val="32"/>
              <w:szCs w:val="32"/>
              <w:lang w:val="en-GB"/>
            </w:rPr>
            <w:instrText xml:space="preserve">CITATION Ambio \p 636-647 \l 3082 </w:instrText>
          </w:r>
          <w:r w:rsidRPr="008553F7">
            <w:rPr>
              <w:sz w:val="32"/>
              <w:szCs w:val="32"/>
            </w:rPr>
            <w:fldChar w:fldCharType="separate"/>
          </w:r>
          <w:r w:rsidRPr="0068103B">
            <w:rPr>
              <w:noProof/>
              <w:sz w:val="32"/>
              <w:szCs w:val="32"/>
              <w:lang w:val="en-GB"/>
            </w:rPr>
            <w:t>(Sandbrook, 2015, pp. 636-647)</w:t>
          </w:r>
          <w:r w:rsidRPr="008553F7">
            <w:rPr>
              <w:sz w:val="32"/>
              <w:szCs w:val="32"/>
            </w:rPr>
            <w:fldChar w:fldCharType="end"/>
          </w:r>
        </w:sdtContent>
      </w:sdt>
    </w:p>
    <w:p w:rsidR="00C1489F" w:rsidRDefault="00C1489F" w:rsidP="00D85B1C">
      <w:pPr>
        <w:spacing w:after="480"/>
        <w:jc w:val="both"/>
        <w:rPr>
          <w:rFonts w:ascii="Calibri" w:eastAsia="Calibri" w:hAnsi="Calibri" w:cs="Calibri"/>
          <w:color w:val="000000"/>
          <w:sz w:val="32"/>
          <w:szCs w:val="32"/>
          <w:lang w:val="en-GB"/>
        </w:rPr>
      </w:pPr>
      <w:r w:rsidRPr="00C1489F">
        <w:rPr>
          <w:rFonts w:ascii="Calibri" w:eastAsia="Calibri" w:hAnsi="Calibri" w:cs="Calibri"/>
          <w:color w:val="000000"/>
          <w:sz w:val="32"/>
          <w:szCs w:val="32"/>
          <w:lang w:val="en-GB"/>
        </w:rPr>
        <w:t>The use of drones is spreading in a variety of sectors. For example; through delivery, fiscal control, archaeological and biological investigations, manipulation of harmful materials and geological purposes. However, they can acquire greater relevance in the sanitary field and the conservation of the environment and wildlife.</w:t>
      </w:r>
    </w:p>
    <w:p w:rsidR="00C1489F" w:rsidRPr="00DE211F" w:rsidRDefault="00C1489F" w:rsidP="00D85B1C">
      <w:pPr>
        <w:pStyle w:val="Ttulo3"/>
        <w:spacing w:before="0" w:after="240"/>
        <w:jc w:val="both"/>
        <w:rPr>
          <w:lang w:val="en-GB"/>
        </w:rPr>
      </w:pPr>
      <w:bookmarkStart w:id="5" w:name="_Toc7622442"/>
      <w:r w:rsidRPr="00DE211F">
        <w:rPr>
          <w:lang w:val="en-GB"/>
        </w:rPr>
        <w:t>Drones in health and social care</w:t>
      </w:r>
      <w:bookmarkEnd w:id="5"/>
    </w:p>
    <w:p w:rsidR="00C1489F" w:rsidRPr="000C2A9E" w:rsidRDefault="00C1489F" w:rsidP="00DF5E8E">
      <w:pPr>
        <w:jc w:val="both"/>
        <w:rPr>
          <w:sz w:val="32"/>
          <w:szCs w:val="32"/>
          <w:lang w:val="en-GB"/>
        </w:rPr>
      </w:pPr>
      <w:r w:rsidRPr="00C1489F">
        <w:rPr>
          <w:rFonts w:ascii="Calibri" w:eastAsia="Calibri" w:hAnsi="Calibri" w:cs="Calibri"/>
          <w:sz w:val="32"/>
          <w:szCs w:val="32"/>
          <w:lang w:val="en-GB"/>
        </w:rPr>
        <w:t>Medicine and medical assistance are experiencing an evolution thanks to unmanned aircraft. In an emergency, the benefits of drones are safety, cost, speed and range. These devices can provide exclusive viewing angles. And they can also offer data from extremely dangerous areas, such as forest fires or sites contaminated by nuclear radiation. They can fly through the darkness and access very small sites that pose a great challenge to man.</w:t>
      </w:r>
      <w:r>
        <w:rPr>
          <w:rFonts w:ascii="Calibri" w:eastAsia="Calibri" w:hAnsi="Calibri" w:cs="Calibri"/>
          <w:sz w:val="32"/>
          <w:szCs w:val="32"/>
          <w:lang w:val="en-GB"/>
        </w:rPr>
        <w:t xml:space="preserve"> </w:t>
      </w:r>
      <w:sdt>
        <w:sdtPr>
          <w:rPr>
            <w:sz w:val="32"/>
            <w:szCs w:val="32"/>
          </w:rPr>
          <w:id w:val="332332922"/>
          <w:citation/>
        </w:sdtPr>
        <w:sdtEndPr/>
        <w:sdtContent>
          <w:r w:rsidRPr="008553F7">
            <w:rPr>
              <w:sz w:val="32"/>
              <w:szCs w:val="32"/>
            </w:rPr>
            <w:fldChar w:fldCharType="begin"/>
          </w:r>
          <w:r w:rsidRPr="000C2A9E">
            <w:rPr>
              <w:sz w:val="32"/>
              <w:szCs w:val="32"/>
              <w:lang w:val="en-GB"/>
            </w:rPr>
            <w:instrText xml:space="preserve"> CITATION Clinical \l 3082 </w:instrText>
          </w:r>
          <w:r w:rsidRPr="008553F7">
            <w:rPr>
              <w:sz w:val="32"/>
              <w:szCs w:val="32"/>
            </w:rPr>
            <w:fldChar w:fldCharType="separate"/>
          </w:r>
          <w:r w:rsidRPr="0068103B">
            <w:rPr>
              <w:noProof/>
              <w:sz w:val="32"/>
              <w:szCs w:val="32"/>
              <w:lang w:val="en-GB"/>
            </w:rPr>
            <w:t>(Balasingam, 2017)</w:t>
          </w:r>
          <w:r w:rsidRPr="008553F7">
            <w:rPr>
              <w:sz w:val="32"/>
              <w:szCs w:val="32"/>
            </w:rPr>
            <w:fldChar w:fldCharType="end"/>
          </w:r>
        </w:sdtContent>
      </w:sdt>
    </w:p>
    <w:p w:rsidR="00C1489F" w:rsidRPr="00177B95" w:rsidRDefault="00C1489F" w:rsidP="00DF5E8E">
      <w:pPr>
        <w:jc w:val="both"/>
        <w:rPr>
          <w:sz w:val="32"/>
          <w:szCs w:val="32"/>
          <w:lang w:val="en-GB"/>
        </w:rPr>
      </w:pPr>
      <w:r w:rsidRPr="00C1489F">
        <w:rPr>
          <w:rFonts w:ascii="Calibri" w:eastAsia="Calibri" w:hAnsi="Calibri" w:cs="Calibri"/>
          <w:sz w:val="32"/>
          <w:szCs w:val="32"/>
          <w:lang w:val="en-GB"/>
        </w:rPr>
        <w:t>The drones have already been used by the government and some humanitarian associations in different natural disasters to search for, rescue and save lives. They are also being used as a means of transport to supply medicines, vaccines, blood, aid packages, laboratory samples, organs for transplants, defibrillators for cardiac arrest patients and other supplies in remote areas and hospitals.</w:t>
      </w:r>
      <w:r>
        <w:rPr>
          <w:rFonts w:ascii="Calibri" w:eastAsia="Calibri" w:hAnsi="Calibri" w:cs="Calibri"/>
          <w:sz w:val="32"/>
          <w:szCs w:val="32"/>
          <w:lang w:val="en-GB"/>
        </w:rPr>
        <w:t xml:space="preserve"> </w:t>
      </w:r>
      <w:sdt>
        <w:sdtPr>
          <w:rPr>
            <w:sz w:val="32"/>
            <w:szCs w:val="32"/>
          </w:rPr>
          <w:id w:val="631364411"/>
          <w:citation/>
        </w:sdtPr>
        <w:sdtEndPr/>
        <w:sdtContent>
          <w:r w:rsidRPr="008553F7">
            <w:rPr>
              <w:sz w:val="32"/>
              <w:szCs w:val="32"/>
            </w:rPr>
            <w:fldChar w:fldCharType="begin"/>
          </w:r>
          <w:r w:rsidRPr="000C2A9E">
            <w:rPr>
              <w:sz w:val="32"/>
              <w:szCs w:val="32"/>
              <w:lang w:val="en-GB"/>
            </w:rPr>
            <w:instrText xml:space="preserve"> CITATION Clinical \l 3082 </w:instrText>
          </w:r>
          <w:r w:rsidRPr="008553F7">
            <w:rPr>
              <w:sz w:val="32"/>
              <w:szCs w:val="32"/>
            </w:rPr>
            <w:fldChar w:fldCharType="separate"/>
          </w:r>
          <w:r w:rsidRPr="0068103B">
            <w:rPr>
              <w:noProof/>
              <w:sz w:val="32"/>
              <w:szCs w:val="32"/>
              <w:lang w:val="en-GB"/>
            </w:rPr>
            <w:t>(Balasingam, 2017)</w:t>
          </w:r>
          <w:r w:rsidRPr="008553F7">
            <w:rPr>
              <w:sz w:val="32"/>
              <w:szCs w:val="32"/>
            </w:rPr>
            <w:fldChar w:fldCharType="end"/>
          </w:r>
        </w:sdtContent>
      </w:sdt>
    </w:p>
    <w:p w:rsidR="00C1489F" w:rsidRPr="00177B95" w:rsidRDefault="00C1489F" w:rsidP="00D85B1C">
      <w:pPr>
        <w:spacing w:after="480"/>
        <w:jc w:val="both"/>
        <w:rPr>
          <w:sz w:val="32"/>
          <w:szCs w:val="32"/>
          <w:lang w:val="en-GB"/>
        </w:rPr>
      </w:pPr>
      <w:r w:rsidRPr="00C1489F">
        <w:rPr>
          <w:rFonts w:ascii="Calibri" w:eastAsia="Calibri" w:hAnsi="Calibri" w:cs="Calibri"/>
          <w:color w:val="000000"/>
          <w:sz w:val="32"/>
          <w:szCs w:val="32"/>
          <w:lang w:val="en-GB"/>
        </w:rPr>
        <w:lastRenderedPageBreak/>
        <w:t xml:space="preserve">They helped in the third world against HIV. Tuberculosis samples were moved from a remote village to a large city in Papua New Guinea. They have also helped in the areas affected by the earthquake in Haiti in 2010, the hurricane that affected the Northeast of the United States, Canada and the Caribbean in 2012, the cyclone in the islands of Vanuatu and the earthquake in Nepal in 2015. </w:t>
      </w:r>
      <w:sdt>
        <w:sdtPr>
          <w:rPr>
            <w:sz w:val="32"/>
            <w:szCs w:val="32"/>
          </w:rPr>
          <w:id w:val="-55402939"/>
          <w:citation/>
        </w:sdtPr>
        <w:sdtEndPr/>
        <w:sdtContent>
          <w:r w:rsidRPr="008553F7">
            <w:rPr>
              <w:sz w:val="32"/>
              <w:szCs w:val="32"/>
            </w:rPr>
            <w:fldChar w:fldCharType="begin"/>
          </w:r>
          <w:r w:rsidRPr="000C2A9E">
            <w:rPr>
              <w:sz w:val="32"/>
              <w:szCs w:val="32"/>
              <w:lang w:val="en-GB"/>
            </w:rPr>
            <w:instrText xml:space="preserve"> CITATION Clinical \l 3082 </w:instrText>
          </w:r>
          <w:r w:rsidRPr="008553F7">
            <w:rPr>
              <w:sz w:val="32"/>
              <w:szCs w:val="32"/>
            </w:rPr>
            <w:fldChar w:fldCharType="separate"/>
          </w:r>
          <w:r w:rsidRPr="0068103B">
            <w:rPr>
              <w:noProof/>
              <w:sz w:val="32"/>
              <w:szCs w:val="32"/>
              <w:lang w:val="en-GB"/>
            </w:rPr>
            <w:t>(Balasingam, 2017)</w:t>
          </w:r>
          <w:r w:rsidRPr="008553F7">
            <w:rPr>
              <w:sz w:val="32"/>
              <w:szCs w:val="32"/>
            </w:rPr>
            <w:fldChar w:fldCharType="end"/>
          </w:r>
        </w:sdtContent>
      </w:sdt>
    </w:p>
    <w:p w:rsidR="00C1489F" w:rsidRPr="00DE211F" w:rsidRDefault="00C1489F" w:rsidP="00D85B1C">
      <w:pPr>
        <w:pStyle w:val="Ttulo3"/>
        <w:spacing w:before="0" w:after="240"/>
        <w:jc w:val="both"/>
        <w:rPr>
          <w:lang w:val="en-GB"/>
        </w:rPr>
      </w:pPr>
      <w:bookmarkStart w:id="6" w:name="_Toc7622443"/>
      <w:r w:rsidRPr="00DE211F">
        <w:rPr>
          <w:lang w:val="en-GB"/>
        </w:rPr>
        <w:t>Drones in Wildlife</w:t>
      </w:r>
      <w:bookmarkEnd w:id="6"/>
    </w:p>
    <w:p w:rsidR="00973F5E" w:rsidRPr="000C2A9E" w:rsidRDefault="00973F5E" w:rsidP="00DF5E8E">
      <w:pPr>
        <w:jc w:val="both"/>
        <w:rPr>
          <w:sz w:val="32"/>
          <w:szCs w:val="32"/>
          <w:lang w:val="en-GB"/>
        </w:rPr>
      </w:pPr>
      <w:r w:rsidRPr="00973F5E">
        <w:rPr>
          <w:rFonts w:ascii="Calibri" w:eastAsia="Calibri" w:hAnsi="Calibri" w:cs="Calibri"/>
          <w:color w:val="000000"/>
          <w:sz w:val="32"/>
          <w:szCs w:val="32"/>
          <w:lang w:val="en-GB"/>
        </w:rPr>
        <w:t>Drones are considered to be a very valuable tool for the ecology of wildlife. All the data obtained contributes enormously to help to create effective protection measures that can improve conservation and sustain biodiversity on a large scale. Ecologists are using them to obtain more accurate and novel data in the wilderness. It can detect endangered and invasive species, their movements, how they interact with their immediate environment, how the different species are distributed, and in which sites they reproduce</w:t>
      </w:r>
      <w:r w:rsidRPr="00973F5E">
        <w:rPr>
          <w:lang w:val="en-GB"/>
        </w:rPr>
        <w:t xml:space="preserve">. </w:t>
      </w:r>
      <w:r w:rsidRPr="00973F5E">
        <w:rPr>
          <w:rFonts w:ascii="Calibri" w:eastAsia="Calibri" w:hAnsi="Calibri" w:cs="Calibri"/>
          <w:color w:val="000000"/>
          <w:sz w:val="32"/>
          <w:szCs w:val="32"/>
          <w:lang w:val="en-GB"/>
        </w:rPr>
        <w:t>Thanks to the audio and camera devices installed in the drones, they can find out the species that are in a certain place and the population density</w:t>
      </w:r>
      <w:r>
        <w:rPr>
          <w:rFonts w:ascii="Calibri" w:eastAsia="Calibri" w:hAnsi="Calibri" w:cs="Calibri"/>
          <w:color w:val="000000"/>
          <w:sz w:val="32"/>
          <w:szCs w:val="32"/>
          <w:lang w:val="en-GB"/>
        </w:rPr>
        <w:t xml:space="preserve">. </w:t>
      </w:r>
      <w:sdt>
        <w:sdtPr>
          <w:rPr>
            <w:sz w:val="32"/>
            <w:szCs w:val="32"/>
            <w:lang w:val="en-GB"/>
          </w:rPr>
          <w:id w:val="1188104865"/>
          <w:citation/>
        </w:sdtPr>
        <w:sdtEndPr/>
        <w:sdtContent>
          <w:r>
            <w:rPr>
              <w:sz w:val="32"/>
              <w:szCs w:val="32"/>
              <w:lang w:val="en-GB"/>
            </w:rPr>
            <w:fldChar w:fldCharType="begin"/>
          </w:r>
          <w:r w:rsidRPr="00A27D91">
            <w:rPr>
              <w:sz w:val="32"/>
              <w:szCs w:val="32"/>
              <w:lang w:val="en-GB"/>
            </w:rPr>
            <w:instrText xml:space="preserve"> CITATION Cus16 \l 3082 </w:instrText>
          </w:r>
          <w:r>
            <w:rPr>
              <w:sz w:val="32"/>
              <w:szCs w:val="32"/>
              <w:lang w:val="en-GB"/>
            </w:rPr>
            <w:fldChar w:fldCharType="separate"/>
          </w:r>
          <w:r w:rsidRPr="0068103B">
            <w:rPr>
              <w:noProof/>
              <w:sz w:val="32"/>
              <w:szCs w:val="32"/>
              <w:lang w:val="en-GB"/>
            </w:rPr>
            <w:t>(Custers, 2016)</w:t>
          </w:r>
          <w:r>
            <w:rPr>
              <w:sz w:val="32"/>
              <w:szCs w:val="32"/>
              <w:lang w:val="en-GB"/>
            </w:rPr>
            <w:fldChar w:fldCharType="end"/>
          </w:r>
        </w:sdtContent>
      </w:sdt>
    </w:p>
    <w:p w:rsidR="00973F5E" w:rsidRPr="000C2A9E" w:rsidRDefault="00973F5E" w:rsidP="00D85B1C">
      <w:pPr>
        <w:spacing w:after="480"/>
        <w:jc w:val="both"/>
        <w:rPr>
          <w:sz w:val="32"/>
          <w:szCs w:val="32"/>
          <w:lang w:val="en-GB"/>
        </w:rPr>
      </w:pPr>
      <w:r w:rsidRPr="00973F5E">
        <w:rPr>
          <w:rFonts w:ascii="Calibri" w:eastAsia="Calibri" w:hAnsi="Calibri" w:cs="Calibri"/>
          <w:sz w:val="32"/>
          <w:szCs w:val="32"/>
          <w:lang w:val="en-GB"/>
        </w:rPr>
        <w:t xml:space="preserve">They are also used to evaluate forest biodiversity, fire control, rural areas, border surveillance and above all, poaching and deforestation. And they have been tested in rivers and oceans. </w:t>
      </w:r>
      <w:sdt>
        <w:sdtPr>
          <w:rPr>
            <w:sz w:val="32"/>
            <w:szCs w:val="32"/>
          </w:rPr>
          <w:id w:val="-1674797151"/>
          <w:citation/>
        </w:sdtPr>
        <w:sdtEndPr/>
        <w:sdtContent>
          <w:r w:rsidRPr="008553F7">
            <w:rPr>
              <w:sz w:val="32"/>
              <w:szCs w:val="32"/>
            </w:rPr>
            <w:fldChar w:fldCharType="begin"/>
          </w:r>
          <w:r w:rsidRPr="000C2A9E">
            <w:rPr>
              <w:sz w:val="32"/>
              <w:szCs w:val="32"/>
              <w:lang w:val="en-GB"/>
            </w:rPr>
            <w:instrText xml:space="preserve">CITATION Ambio \p 636-647 \l 3082 </w:instrText>
          </w:r>
          <w:r w:rsidRPr="008553F7">
            <w:rPr>
              <w:sz w:val="32"/>
              <w:szCs w:val="32"/>
            </w:rPr>
            <w:fldChar w:fldCharType="separate"/>
          </w:r>
          <w:r w:rsidRPr="0068103B">
            <w:rPr>
              <w:noProof/>
              <w:sz w:val="32"/>
              <w:szCs w:val="32"/>
              <w:lang w:val="en-GB"/>
            </w:rPr>
            <w:t>(Sandbrook, 2015, pp. 636-647)</w:t>
          </w:r>
          <w:r w:rsidRPr="008553F7">
            <w:rPr>
              <w:sz w:val="32"/>
              <w:szCs w:val="32"/>
            </w:rPr>
            <w:fldChar w:fldCharType="end"/>
          </w:r>
        </w:sdtContent>
      </w:sdt>
    </w:p>
    <w:p w:rsidR="00973F5E" w:rsidRPr="00DE211F" w:rsidRDefault="00973F5E" w:rsidP="00D85B1C">
      <w:pPr>
        <w:pStyle w:val="Ttulo2"/>
        <w:spacing w:before="0" w:after="240"/>
        <w:jc w:val="both"/>
        <w:rPr>
          <w:lang w:val="en-GB"/>
        </w:rPr>
      </w:pPr>
      <w:bookmarkStart w:id="7" w:name="_Toc7622444"/>
      <w:r w:rsidRPr="00DE211F">
        <w:rPr>
          <w:lang w:val="en-GB"/>
        </w:rPr>
        <w:t>Any concerns about Drones</w:t>
      </w:r>
      <w:bookmarkEnd w:id="7"/>
    </w:p>
    <w:p w:rsidR="00973F5E" w:rsidRPr="00177B95" w:rsidRDefault="00973F5E" w:rsidP="00DF5E8E">
      <w:pPr>
        <w:jc w:val="both"/>
        <w:rPr>
          <w:sz w:val="32"/>
          <w:szCs w:val="32"/>
          <w:lang w:val="en-GB"/>
        </w:rPr>
      </w:pPr>
      <w:r w:rsidRPr="00973F5E">
        <w:rPr>
          <w:rFonts w:ascii="Calibri" w:eastAsia="Calibri" w:hAnsi="Calibri" w:cs="Calibri"/>
          <w:sz w:val="32"/>
          <w:szCs w:val="32"/>
          <w:lang w:val="en-GB"/>
        </w:rPr>
        <w:t xml:space="preserve">These devices pose a threat to those who are susceptible or question its usefulness. In areas where the use of technology is not so common, conjectures and even conspiracy theories can be created. On the other hand, </w:t>
      </w:r>
      <w:r w:rsidRPr="00973F5E">
        <w:rPr>
          <w:rFonts w:ascii="Calibri"/>
          <w:color w:val="000000"/>
          <w:sz w:val="32"/>
          <w:lang w:val="en-GB"/>
        </w:rPr>
        <w:t xml:space="preserve">even if people </w:t>
      </w:r>
      <w:r w:rsidRPr="00973F5E">
        <w:rPr>
          <w:rFonts w:ascii="Calibri" w:eastAsia="Calibri" w:hAnsi="Calibri" w:cs="Calibri"/>
          <w:color w:val="000000"/>
          <w:sz w:val="32"/>
          <w:szCs w:val="32"/>
          <w:lang w:val="en-GB"/>
        </w:rPr>
        <w:t xml:space="preserve">are aware of the drones, they may think that the army, a terrorist group or a private </w:t>
      </w:r>
      <w:r w:rsidRPr="00973F5E">
        <w:rPr>
          <w:rFonts w:ascii="Calibri" w:eastAsia="Calibri" w:hAnsi="Calibri" w:cs="Calibri"/>
          <w:color w:val="000000"/>
          <w:sz w:val="32"/>
          <w:szCs w:val="32"/>
          <w:lang w:val="en-GB"/>
        </w:rPr>
        <w:lastRenderedPageBreak/>
        <w:t>company are in charge and control them. Therefore, this can distort and confuse the purpose of them, which in both cases, can result in distrust that can generate problems. The use of drones also causes fear in certain groups because they feel that they are being watched. This generates an ethical dilemma since using fear to cont</w:t>
      </w:r>
      <w:r w:rsidRPr="00973F5E">
        <w:rPr>
          <w:rFonts w:ascii="Calibri"/>
          <w:sz w:val="32"/>
          <w:lang w:val="en-GB"/>
        </w:rPr>
        <w:t>rol and improve the world may not be the most successful path.</w:t>
      </w:r>
      <w:r>
        <w:rPr>
          <w:rFonts w:ascii="Calibri"/>
          <w:sz w:val="32"/>
          <w:lang w:val="en-GB"/>
        </w:rPr>
        <w:t xml:space="preserve"> </w:t>
      </w:r>
      <w:sdt>
        <w:sdtPr>
          <w:rPr>
            <w:sz w:val="32"/>
            <w:szCs w:val="32"/>
          </w:rPr>
          <w:id w:val="833497192"/>
          <w:citation/>
        </w:sdtPr>
        <w:sdtEndPr/>
        <w:sdtContent>
          <w:r w:rsidRPr="008553F7">
            <w:rPr>
              <w:sz w:val="32"/>
              <w:szCs w:val="32"/>
            </w:rPr>
            <w:fldChar w:fldCharType="begin"/>
          </w:r>
          <w:r w:rsidRPr="000C2A9E">
            <w:rPr>
              <w:sz w:val="32"/>
              <w:szCs w:val="32"/>
              <w:lang w:val="en-GB"/>
            </w:rPr>
            <w:instrText xml:space="preserve">CITATION Ambio \p 636-647 \l 3082 </w:instrText>
          </w:r>
          <w:r w:rsidRPr="008553F7">
            <w:rPr>
              <w:sz w:val="32"/>
              <w:szCs w:val="32"/>
            </w:rPr>
            <w:fldChar w:fldCharType="separate"/>
          </w:r>
          <w:r w:rsidRPr="0068103B">
            <w:rPr>
              <w:noProof/>
              <w:sz w:val="32"/>
              <w:szCs w:val="32"/>
              <w:lang w:val="en-GB"/>
            </w:rPr>
            <w:t>(Sandbrook, 2015, pp. 636-647)</w:t>
          </w:r>
          <w:r w:rsidRPr="008553F7">
            <w:rPr>
              <w:sz w:val="32"/>
              <w:szCs w:val="32"/>
            </w:rPr>
            <w:fldChar w:fldCharType="end"/>
          </w:r>
        </w:sdtContent>
      </w:sdt>
    </w:p>
    <w:p w:rsidR="00973F5E" w:rsidRPr="000C2A9E" w:rsidRDefault="00973F5E" w:rsidP="00D85B1C">
      <w:pPr>
        <w:spacing w:after="480"/>
        <w:jc w:val="both"/>
        <w:rPr>
          <w:sz w:val="32"/>
          <w:szCs w:val="32"/>
          <w:lang w:val="en-GB"/>
        </w:rPr>
      </w:pPr>
      <w:r w:rsidRPr="00973F5E">
        <w:rPr>
          <w:rFonts w:ascii="Calibri" w:eastAsia="Calibri" w:hAnsi="Calibri" w:cs="Calibri"/>
          <w:sz w:val="32"/>
          <w:szCs w:val="32"/>
          <w:lang w:val="en-GB"/>
        </w:rPr>
        <w:t>Although its use is rapidly normalizing, there are political and economic problems to be solved. In addition, many people continue to associate them with military force. Like any other new technology, it generates optimism but at the same time fear, insecurities and certain dangers that must be faced. However, the advantages offered by these devices, increasingly committed to civil works, are breaking down barriers to create opportunities that have so far been very limited</w:t>
      </w:r>
      <w:r>
        <w:rPr>
          <w:rFonts w:ascii="Calibri" w:eastAsia="Calibri" w:hAnsi="Calibri" w:cs="Calibri"/>
          <w:sz w:val="32"/>
          <w:szCs w:val="32"/>
          <w:lang w:val="en-GB"/>
        </w:rPr>
        <w:t xml:space="preserve">. </w:t>
      </w:r>
      <w:sdt>
        <w:sdtPr>
          <w:rPr>
            <w:sz w:val="32"/>
            <w:szCs w:val="32"/>
            <w:lang w:val="en-GB"/>
          </w:rPr>
          <w:id w:val="-1382544351"/>
          <w:citation/>
        </w:sdtPr>
        <w:sdtEndPr/>
        <w:sdtContent>
          <w:r>
            <w:rPr>
              <w:sz w:val="32"/>
              <w:szCs w:val="32"/>
              <w:lang w:val="en-GB"/>
            </w:rPr>
            <w:fldChar w:fldCharType="begin"/>
          </w:r>
          <w:r w:rsidRPr="00A27D91">
            <w:rPr>
              <w:sz w:val="32"/>
              <w:szCs w:val="32"/>
              <w:lang w:val="en-GB"/>
            </w:rPr>
            <w:instrText xml:space="preserve"> CITATION Cus16 \l 3082 </w:instrText>
          </w:r>
          <w:r>
            <w:rPr>
              <w:sz w:val="32"/>
              <w:szCs w:val="32"/>
              <w:lang w:val="en-GB"/>
            </w:rPr>
            <w:fldChar w:fldCharType="separate"/>
          </w:r>
          <w:r w:rsidRPr="0068103B">
            <w:rPr>
              <w:noProof/>
              <w:sz w:val="32"/>
              <w:szCs w:val="32"/>
              <w:lang w:val="en-GB"/>
            </w:rPr>
            <w:t>(Custers, 2016)</w:t>
          </w:r>
          <w:r>
            <w:rPr>
              <w:sz w:val="32"/>
              <w:szCs w:val="32"/>
              <w:lang w:val="en-GB"/>
            </w:rPr>
            <w:fldChar w:fldCharType="end"/>
          </w:r>
        </w:sdtContent>
      </w:sdt>
    </w:p>
    <w:p w:rsidR="00973F5E" w:rsidRPr="00DE211F" w:rsidRDefault="00973F5E" w:rsidP="00D85B1C">
      <w:pPr>
        <w:pStyle w:val="Ttulo2"/>
        <w:spacing w:before="0" w:after="240"/>
        <w:jc w:val="both"/>
        <w:rPr>
          <w:lang w:val="en-GB"/>
        </w:rPr>
      </w:pPr>
      <w:bookmarkStart w:id="8" w:name="_Toc7622445"/>
      <w:r w:rsidRPr="00DE211F">
        <w:rPr>
          <w:lang w:val="en-GB"/>
        </w:rPr>
        <w:t>Two different models of drones</w:t>
      </w:r>
      <w:bookmarkEnd w:id="8"/>
    </w:p>
    <w:p w:rsidR="00973F5E" w:rsidRDefault="00973F5E" w:rsidP="00D85B1C">
      <w:pPr>
        <w:spacing w:after="480"/>
        <w:jc w:val="both"/>
        <w:rPr>
          <w:rFonts w:ascii="Calibri" w:eastAsia="Calibri" w:hAnsi="Calibri" w:cs="Calibri"/>
          <w:color w:val="000000"/>
          <w:sz w:val="32"/>
          <w:szCs w:val="32"/>
          <w:lang w:val="en-GB"/>
        </w:rPr>
      </w:pPr>
      <w:r w:rsidRPr="00973F5E">
        <w:rPr>
          <w:rFonts w:ascii="Calibri" w:eastAsia="Calibri" w:hAnsi="Calibri" w:cs="Calibri"/>
          <w:color w:val="000000"/>
          <w:sz w:val="32"/>
          <w:szCs w:val="32"/>
          <w:lang w:val="en-GB"/>
        </w:rPr>
        <w:t>More and more different models are emerging and depending on the use that they have, their characteristics change. Drones designed for agricultural purposes for example have different properties than those used for surveillance or delivery. Two of the most famous models on the market are Bebop 2 power and Mavic 2 pro. They can be used both professionally and personally and with the boom of social networks, blogs and YouTube channels, people who dedicate themselves to for example recording trips or documentaries can obtain really unique and original plans and approaches that only drones can achieve.</w:t>
      </w:r>
    </w:p>
    <w:p w:rsidR="00973F5E" w:rsidRPr="00DE211F" w:rsidRDefault="00973F5E" w:rsidP="00D85B1C">
      <w:pPr>
        <w:pStyle w:val="Ttulo3"/>
        <w:spacing w:before="0" w:after="240"/>
        <w:jc w:val="both"/>
        <w:rPr>
          <w:lang w:val="en-GB"/>
        </w:rPr>
      </w:pPr>
      <w:bookmarkStart w:id="9" w:name="_Toc7622446"/>
      <w:r w:rsidRPr="00DE211F">
        <w:rPr>
          <w:lang w:val="en-GB"/>
        </w:rPr>
        <w:t>Parrot Bebop 2 power</w:t>
      </w:r>
      <w:bookmarkEnd w:id="9"/>
    </w:p>
    <w:p w:rsidR="00EA2548" w:rsidRPr="000C2A9E" w:rsidRDefault="00973F5E" w:rsidP="00DF5E8E">
      <w:pPr>
        <w:jc w:val="both"/>
        <w:rPr>
          <w:sz w:val="32"/>
          <w:szCs w:val="32"/>
          <w:lang w:val="en-GB"/>
        </w:rPr>
      </w:pPr>
      <w:r w:rsidRPr="00973F5E">
        <w:rPr>
          <w:rFonts w:ascii="Calibri" w:eastAsia="Calibri" w:hAnsi="Calibri" w:cs="Calibri"/>
          <w:color w:val="000000"/>
          <w:sz w:val="32"/>
          <w:szCs w:val="32"/>
          <w:lang w:val="en-GB"/>
        </w:rPr>
        <w:t xml:space="preserve">The weight of this bebop 2 power model is 520 grams. It can fly for a maximum of one hour if it uses the two batteries that </w:t>
      </w:r>
      <w:r w:rsidRPr="00973F5E">
        <w:rPr>
          <w:rFonts w:ascii="Calibri" w:eastAsia="Calibri" w:hAnsi="Calibri" w:cs="Calibri"/>
          <w:color w:val="000000"/>
          <w:sz w:val="32"/>
          <w:szCs w:val="32"/>
          <w:lang w:val="en-GB"/>
        </w:rPr>
        <w:lastRenderedPageBreak/>
        <w:t>included and can fly up to 65 km per hour, support winds of 60 km per hour, and it can fly to a distance of 2 km from the person who controls it.</w:t>
      </w:r>
      <w:r w:rsidR="00EA2548">
        <w:rPr>
          <w:rFonts w:ascii="Calibri" w:eastAsia="Calibri" w:hAnsi="Calibri" w:cs="Calibri"/>
          <w:color w:val="000000"/>
          <w:sz w:val="32"/>
          <w:szCs w:val="32"/>
          <w:lang w:val="en-GB"/>
        </w:rPr>
        <w:t xml:space="preserve"> </w:t>
      </w:r>
      <w:sdt>
        <w:sdtPr>
          <w:rPr>
            <w:sz w:val="32"/>
            <w:szCs w:val="32"/>
            <w:lang w:val="en-GB"/>
          </w:rPr>
          <w:id w:val="1771971732"/>
          <w:citation/>
        </w:sdtPr>
        <w:sdtEndPr/>
        <w:sdtContent>
          <w:r w:rsidR="00EA2548">
            <w:rPr>
              <w:sz w:val="32"/>
              <w:szCs w:val="32"/>
              <w:lang w:val="en-GB"/>
            </w:rPr>
            <w:fldChar w:fldCharType="begin"/>
          </w:r>
          <w:r w:rsidR="00EA2548">
            <w:rPr>
              <w:sz w:val="32"/>
              <w:szCs w:val="32"/>
              <w:lang w:val="en-GB"/>
            </w:rPr>
            <w:instrText xml:space="preserve">CITATION Par \l 3082 </w:instrText>
          </w:r>
          <w:r w:rsidR="00EA2548">
            <w:rPr>
              <w:sz w:val="32"/>
              <w:szCs w:val="32"/>
              <w:lang w:val="en-GB"/>
            </w:rPr>
            <w:fldChar w:fldCharType="separate"/>
          </w:r>
          <w:r w:rsidR="00EA2548" w:rsidRPr="0068103B">
            <w:rPr>
              <w:noProof/>
              <w:sz w:val="32"/>
              <w:szCs w:val="32"/>
              <w:lang w:val="en-GB"/>
            </w:rPr>
            <w:t>(Parrot, 2017)</w:t>
          </w:r>
          <w:r w:rsidR="00EA2548">
            <w:rPr>
              <w:sz w:val="32"/>
              <w:szCs w:val="32"/>
              <w:lang w:val="en-GB"/>
            </w:rPr>
            <w:fldChar w:fldCharType="end"/>
          </w:r>
        </w:sdtContent>
      </w:sdt>
    </w:p>
    <w:p w:rsidR="00EA2548" w:rsidRPr="000C2A9E" w:rsidRDefault="00973F5E" w:rsidP="00DF5E8E">
      <w:pPr>
        <w:jc w:val="both"/>
        <w:rPr>
          <w:sz w:val="32"/>
          <w:szCs w:val="32"/>
          <w:lang w:val="en-GB"/>
        </w:rPr>
      </w:pPr>
      <w:r w:rsidRPr="00973F5E">
        <w:rPr>
          <w:rFonts w:ascii="Calibri" w:eastAsia="Calibri" w:hAnsi="Calibri" w:cs="Calibri"/>
          <w:color w:val="000000"/>
          <w:sz w:val="32"/>
          <w:szCs w:val="32"/>
          <w:lang w:val="en-GB"/>
        </w:rPr>
        <w:t xml:space="preserve">The videos are high quality and the remote control has different modes with certain automated movements to facilitate the recording, such as 360 degree turns, tornadoes and parabolas. The camera included is 14 </w:t>
      </w:r>
      <w:proofErr w:type="spellStart"/>
      <w:r w:rsidRPr="00973F5E">
        <w:rPr>
          <w:rFonts w:ascii="Calibri" w:eastAsia="Calibri" w:hAnsi="Calibri" w:cs="Calibri"/>
          <w:color w:val="000000"/>
          <w:sz w:val="32"/>
          <w:szCs w:val="32"/>
          <w:lang w:val="en-GB"/>
        </w:rPr>
        <w:t>mp</w:t>
      </w:r>
      <w:proofErr w:type="spellEnd"/>
      <w:r w:rsidRPr="00973F5E">
        <w:rPr>
          <w:rFonts w:ascii="Calibri" w:eastAsia="Calibri" w:hAnsi="Calibri" w:cs="Calibri"/>
          <w:color w:val="000000"/>
          <w:sz w:val="32"/>
          <w:szCs w:val="32"/>
          <w:lang w:val="en-GB"/>
        </w:rPr>
        <w:t xml:space="preserve"> and it makes it possible to take </w:t>
      </w:r>
      <w:r w:rsidRPr="00973F5E">
        <w:rPr>
          <w:rFonts w:ascii="Calibri" w:eastAsia="Calibri" w:hAnsi="Calibri" w:cs="Calibri"/>
          <w:sz w:val="32"/>
          <w:szCs w:val="32"/>
          <w:lang w:val="en-GB"/>
        </w:rPr>
        <w:t xml:space="preserve">30 frames </w:t>
      </w:r>
      <w:r w:rsidRPr="00973F5E">
        <w:rPr>
          <w:rFonts w:ascii="Calibri"/>
          <w:color w:val="000000"/>
          <w:sz w:val="32"/>
          <w:lang w:val="en-GB"/>
        </w:rPr>
        <w:t xml:space="preserve">per second in full </w:t>
      </w:r>
      <w:r w:rsidRPr="00973F5E">
        <w:rPr>
          <w:rFonts w:ascii="Calibri" w:eastAsia="Calibri" w:hAnsi="Calibri" w:cs="Calibri"/>
          <w:color w:val="000000"/>
          <w:sz w:val="32"/>
          <w:szCs w:val="32"/>
          <w:lang w:val="en-GB"/>
        </w:rPr>
        <w:t>HD and to take photos in JPEG format and Adobe DNG RAW to facilitate the editing. In addition, the 3 axes that are incorporated and the angular lens enable the stability of the image against movement, avoiding distortion and improving</w:t>
      </w:r>
      <w:r w:rsidRPr="00973F5E">
        <w:rPr>
          <w:rFonts w:ascii="Calibri"/>
          <w:sz w:val="32"/>
          <w:lang w:val="en-GB"/>
        </w:rPr>
        <w:t xml:space="preserve"> fluidity.</w:t>
      </w:r>
      <w:r w:rsidR="00EA2548">
        <w:rPr>
          <w:rFonts w:ascii="Calibri"/>
          <w:sz w:val="32"/>
          <w:lang w:val="en-GB"/>
        </w:rPr>
        <w:t xml:space="preserve"> </w:t>
      </w:r>
      <w:sdt>
        <w:sdtPr>
          <w:rPr>
            <w:sz w:val="32"/>
            <w:szCs w:val="32"/>
            <w:lang w:val="en-GB"/>
          </w:rPr>
          <w:id w:val="-1929418696"/>
          <w:citation/>
        </w:sdtPr>
        <w:sdtEndPr/>
        <w:sdtContent>
          <w:r w:rsidR="00EA2548">
            <w:rPr>
              <w:sz w:val="32"/>
              <w:szCs w:val="32"/>
              <w:lang w:val="en-GB"/>
            </w:rPr>
            <w:fldChar w:fldCharType="begin"/>
          </w:r>
          <w:r w:rsidR="00EA2548">
            <w:rPr>
              <w:sz w:val="32"/>
              <w:szCs w:val="32"/>
              <w:lang w:val="en-GB"/>
            </w:rPr>
            <w:instrText xml:space="preserve">CITATION Par \l 3082 </w:instrText>
          </w:r>
          <w:r w:rsidR="00EA2548">
            <w:rPr>
              <w:sz w:val="32"/>
              <w:szCs w:val="32"/>
              <w:lang w:val="en-GB"/>
            </w:rPr>
            <w:fldChar w:fldCharType="separate"/>
          </w:r>
          <w:r w:rsidR="00EA2548" w:rsidRPr="0068103B">
            <w:rPr>
              <w:noProof/>
              <w:sz w:val="32"/>
              <w:szCs w:val="32"/>
              <w:lang w:val="en-GB"/>
            </w:rPr>
            <w:t>(Parrot, 2017)</w:t>
          </w:r>
          <w:r w:rsidR="00EA2548">
            <w:rPr>
              <w:sz w:val="32"/>
              <w:szCs w:val="32"/>
              <w:lang w:val="en-GB"/>
            </w:rPr>
            <w:fldChar w:fldCharType="end"/>
          </w:r>
        </w:sdtContent>
      </w:sdt>
    </w:p>
    <w:p w:rsidR="00EA2548" w:rsidRDefault="00973F5E" w:rsidP="00D85B1C">
      <w:pPr>
        <w:spacing w:after="480"/>
        <w:jc w:val="both"/>
        <w:rPr>
          <w:sz w:val="32"/>
          <w:szCs w:val="32"/>
          <w:lang w:val="en-GB"/>
        </w:rPr>
      </w:pPr>
      <w:r w:rsidRPr="00973F5E">
        <w:rPr>
          <w:rFonts w:ascii="Calibri" w:eastAsia="Calibri" w:hAnsi="Calibri" w:cs="Calibri"/>
          <w:color w:val="000000"/>
          <w:sz w:val="32"/>
          <w:szCs w:val="32"/>
          <w:lang w:val="en-GB"/>
        </w:rPr>
        <w:t>Bebop 2 power includes glasses to see what the camera of the drone is recording. It has a GPS system included and ground recognition</w:t>
      </w:r>
      <w:r w:rsidRPr="00973F5E">
        <w:rPr>
          <w:lang w:val="en-GB"/>
        </w:rPr>
        <w:t xml:space="preserve"> </w:t>
      </w:r>
      <w:r w:rsidRPr="00973F5E">
        <w:rPr>
          <w:rFonts w:ascii="Calibri" w:eastAsia="Calibri" w:hAnsi="Calibri" w:cs="Calibri"/>
          <w:color w:val="000000"/>
          <w:sz w:val="32"/>
          <w:szCs w:val="32"/>
          <w:lang w:val="en-GB"/>
        </w:rPr>
        <w:t xml:space="preserve">to avoid unwanted crashes and a tracking function so that the drone follows the GPS signal through the mobile and </w:t>
      </w:r>
      <w:r w:rsidR="00EA2548">
        <w:rPr>
          <w:rFonts w:ascii="Calibri" w:eastAsia="Calibri" w:hAnsi="Calibri" w:cs="Calibri"/>
          <w:color w:val="000000"/>
          <w:sz w:val="32"/>
          <w:szCs w:val="32"/>
          <w:lang w:val="en-GB"/>
        </w:rPr>
        <w:t>therefore will not</w:t>
      </w:r>
      <w:r w:rsidRPr="00973F5E">
        <w:rPr>
          <w:rFonts w:ascii="Calibri" w:eastAsia="Calibri" w:hAnsi="Calibri" w:cs="Calibri"/>
          <w:color w:val="000000"/>
          <w:sz w:val="32"/>
          <w:szCs w:val="32"/>
          <w:lang w:val="en-GB"/>
        </w:rPr>
        <w:t xml:space="preserve"> have to use the remote. It can be programmed automatically to return to the site from where it took off. The free downloadable application for the mobile is called </w:t>
      </w:r>
      <w:proofErr w:type="spellStart"/>
      <w:r w:rsidRPr="00973F5E">
        <w:rPr>
          <w:rFonts w:ascii="Calibri" w:eastAsia="Calibri" w:hAnsi="Calibri" w:cs="Calibri"/>
          <w:color w:val="000000"/>
          <w:sz w:val="32"/>
          <w:szCs w:val="32"/>
          <w:lang w:val="en-GB"/>
        </w:rPr>
        <w:t>FreeFlight</w:t>
      </w:r>
      <w:proofErr w:type="spellEnd"/>
      <w:r w:rsidRPr="00973F5E">
        <w:rPr>
          <w:rFonts w:ascii="Calibri" w:eastAsia="Calibri" w:hAnsi="Calibri" w:cs="Calibri"/>
          <w:color w:val="000000"/>
          <w:sz w:val="32"/>
          <w:szCs w:val="32"/>
          <w:lang w:val="en-GB"/>
        </w:rPr>
        <w:t xml:space="preserve"> Pro, and this can be paired with the remote and the glasses, and be used to record and share photos and videos. Thanks to the materials used for the structure of the drone, its resistance is formidable</w:t>
      </w:r>
      <w:r w:rsidRPr="00973F5E">
        <w:rPr>
          <w:rFonts w:ascii="Calibri"/>
          <w:sz w:val="32"/>
          <w:lang w:val="en-GB"/>
        </w:rPr>
        <w:t>.</w:t>
      </w:r>
      <w:r w:rsidR="00EA2548" w:rsidRPr="00EA2548">
        <w:rPr>
          <w:sz w:val="32"/>
          <w:szCs w:val="32"/>
          <w:lang w:val="en-GB"/>
        </w:rPr>
        <w:t xml:space="preserve"> </w:t>
      </w:r>
      <w:sdt>
        <w:sdtPr>
          <w:rPr>
            <w:sz w:val="32"/>
            <w:szCs w:val="32"/>
            <w:lang w:val="en-GB"/>
          </w:rPr>
          <w:id w:val="-1902820242"/>
          <w:citation/>
        </w:sdtPr>
        <w:sdtEndPr/>
        <w:sdtContent>
          <w:r w:rsidR="00EA2548">
            <w:rPr>
              <w:sz w:val="32"/>
              <w:szCs w:val="32"/>
              <w:lang w:val="en-GB"/>
            </w:rPr>
            <w:fldChar w:fldCharType="begin"/>
          </w:r>
          <w:r w:rsidR="00EA2548">
            <w:rPr>
              <w:sz w:val="32"/>
              <w:szCs w:val="32"/>
              <w:lang w:val="en-GB"/>
            </w:rPr>
            <w:instrText xml:space="preserve">CITATION Par \l 3082 </w:instrText>
          </w:r>
          <w:r w:rsidR="00EA2548">
            <w:rPr>
              <w:sz w:val="32"/>
              <w:szCs w:val="32"/>
              <w:lang w:val="en-GB"/>
            </w:rPr>
            <w:fldChar w:fldCharType="separate"/>
          </w:r>
          <w:r w:rsidR="00EA2548" w:rsidRPr="0068103B">
            <w:rPr>
              <w:noProof/>
              <w:sz w:val="32"/>
              <w:szCs w:val="32"/>
              <w:lang w:val="en-GB"/>
            </w:rPr>
            <w:t>(Parrot, 2017)</w:t>
          </w:r>
          <w:r w:rsidR="00EA2548">
            <w:rPr>
              <w:sz w:val="32"/>
              <w:szCs w:val="32"/>
              <w:lang w:val="en-GB"/>
            </w:rPr>
            <w:fldChar w:fldCharType="end"/>
          </w:r>
        </w:sdtContent>
      </w:sdt>
    </w:p>
    <w:p w:rsidR="00EA2548" w:rsidRPr="00DE211F" w:rsidRDefault="00EA2548" w:rsidP="00D85B1C">
      <w:pPr>
        <w:pStyle w:val="Ttulo3"/>
        <w:spacing w:before="0" w:after="240"/>
        <w:jc w:val="both"/>
        <w:rPr>
          <w:lang w:val="en-GB"/>
        </w:rPr>
      </w:pPr>
      <w:bookmarkStart w:id="10" w:name="_Toc7622447"/>
      <w:r w:rsidRPr="00DE211F">
        <w:rPr>
          <w:lang w:val="en-GB"/>
        </w:rPr>
        <w:t>Mavic 2 pro</w:t>
      </w:r>
      <w:bookmarkEnd w:id="10"/>
    </w:p>
    <w:p w:rsidR="00177B95" w:rsidRDefault="00FC1CC9" w:rsidP="00DF5E8E">
      <w:pPr>
        <w:jc w:val="both"/>
        <w:rPr>
          <w:sz w:val="32"/>
          <w:szCs w:val="32"/>
          <w:lang w:val="en-GB"/>
        </w:rPr>
      </w:pPr>
      <w:r w:rsidRPr="00FC1CC9">
        <w:rPr>
          <w:rFonts w:ascii="Calibri" w:eastAsia="Calibri" w:hAnsi="Calibri" w:cs="Calibri"/>
          <w:sz w:val="32"/>
          <w:szCs w:val="32"/>
          <w:lang w:val="en-GB"/>
        </w:rPr>
        <w:t xml:space="preserve">This </w:t>
      </w:r>
      <w:r w:rsidR="00B62A40">
        <w:rPr>
          <w:rFonts w:ascii="Calibri" w:eastAsia="Calibri" w:hAnsi="Calibri" w:cs="Calibri"/>
          <w:sz w:val="32"/>
          <w:szCs w:val="32"/>
          <w:lang w:val="en-GB"/>
        </w:rPr>
        <w:t xml:space="preserve">model belonging to the company </w:t>
      </w:r>
      <w:proofErr w:type="spellStart"/>
      <w:r w:rsidR="00B62A40">
        <w:rPr>
          <w:rFonts w:ascii="Calibri" w:eastAsia="Calibri" w:hAnsi="Calibri" w:cs="Calibri"/>
          <w:sz w:val="32"/>
          <w:szCs w:val="32"/>
          <w:lang w:val="en-GB"/>
        </w:rPr>
        <w:t>D</w:t>
      </w:r>
      <w:r w:rsidRPr="00FC1CC9">
        <w:rPr>
          <w:rFonts w:ascii="Calibri" w:eastAsia="Calibri" w:hAnsi="Calibri" w:cs="Calibri"/>
          <w:sz w:val="32"/>
          <w:szCs w:val="32"/>
          <w:lang w:val="en-GB"/>
        </w:rPr>
        <w:t>ji</w:t>
      </w:r>
      <w:proofErr w:type="spellEnd"/>
      <w:r w:rsidRPr="00FC1CC9">
        <w:rPr>
          <w:rFonts w:ascii="Calibri" w:eastAsia="Calibri" w:hAnsi="Calibri" w:cs="Calibri"/>
          <w:sz w:val="32"/>
          <w:szCs w:val="32"/>
          <w:lang w:val="en-GB"/>
        </w:rPr>
        <w:t xml:space="preserve"> weighs 907 grams and its dimensions are 214 x 91 x 84. The flight time is half an hour </w:t>
      </w:r>
      <w:r w:rsidR="00177B95">
        <w:rPr>
          <w:rFonts w:ascii="Calibri" w:eastAsia="Calibri" w:hAnsi="Calibri" w:cs="Calibri"/>
          <w:sz w:val="32"/>
          <w:szCs w:val="32"/>
          <w:lang w:val="en-GB"/>
        </w:rPr>
        <w:t>and its maximum speed is 72 km per</w:t>
      </w:r>
      <w:r w:rsidRPr="00FC1CC9">
        <w:rPr>
          <w:rFonts w:ascii="Calibri" w:eastAsia="Calibri" w:hAnsi="Calibri" w:cs="Calibri"/>
          <w:sz w:val="32"/>
          <w:szCs w:val="32"/>
          <w:lang w:val="en-GB"/>
        </w:rPr>
        <w:t xml:space="preserve"> h.</w:t>
      </w:r>
      <w:r>
        <w:rPr>
          <w:rFonts w:ascii="Calibri" w:eastAsia="Calibri" w:hAnsi="Calibri" w:cs="Calibri"/>
          <w:sz w:val="32"/>
          <w:szCs w:val="32"/>
          <w:lang w:val="en-GB"/>
        </w:rPr>
        <w:t xml:space="preserve"> </w:t>
      </w:r>
      <w:sdt>
        <w:sdtPr>
          <w:rPr>
            <w:sz w:val="32"/>
            <w:szCs w:val="32"/>
            <w:lang w:val="en-GB"/>
          </w:rPr>
          <w:id w:val="1128823030"/>
          <w:citation/>
        </w:sdtPr>
        <w:sdtEndPr/>
        <w:sdtContent>
          <w:r>
            <w:rPr>
              <w:sz w:val="32"/>
              <w:szCs w:val="32"/>
              <w:lang w:val="en-GB"/>
            </w:rPr>
            <w:fldChar w:fldCharType="begin"/>
          </w:r>
          <w:r w:rsidRPr="00E1468E">
            <w:rPr>
              <w:sz w:val="32"/>
              <w:szCs w:val="32"/>
              <w:lang w:val="en-GB"/>
            </w:rPr>
            <w:instrText xml:space="preserve"> CITATION DJI18 \l 3082 </w:instrText>
          </w:r>
          <w:r>
            <w:rPr>
              <w:sz w:val="32"/>
              <w:szCs w:val="32"/>
              <w:lang w:val="en-GB"/>
            </w:rPr>
            <w:fldChar w:fldCharType="separate"/>
          </w:r>
          <w:r w:rsidRPr="0068103B">
            <w:rPr>
              <w:noProof/>
              <w:sz w:val="32"/>
              <w:szCs w:val="32"/>
              <w:lang w:val="en-GB"/>
            </w:rPr>
            <w:t>(DJI, 2018)</w:t>
          </w:r>
          <w:r>
            <w:rPr>
              <w:sz w:val="32"/>
              <w:szCs w:val="32"/>
              <w:lang w:val="en-GB"/>
            </w:rPr>
            <w:fldChar w:fldCharType="end"/>
          </w:r>
        </w:sdtContent>
      </w:sdt>
    </w:p>
    <w:p w:rsidR="00FC1CC9" w:rsidRPr="000C2A9E" w:rsidRDefault="00FC1CC9" w:rsidP="00DF5E8E">
      <w:pPr>
        <w:jc w:val="both"/>
        <w:rPr>
          <w:sz w:val="32"/>
          <w:szCs w:val="32"/>
          <w:lang w:val="en-GB"/>
        </w:rPr>
      </w:pPr>
      <w:r w:rsidRPr="00FC1CC9">
        <w:rPr>
          <w:rFonts w:ascii="Calibri" w:eastAsia="Calibri" w:hAnsi="Calibri" w:cs="Calibri"/>
          <w:sz w:val="32"/>
          <w:szCs w:val="32"/>
          <w:lang w:val="en-GB"/>
        </w:rPr>
        <w:t xml:space="preserve">The Hasselblad camera, 20 </w:t>
      </w:r>
      <w:proofErr w:type="spellStart"/>
      <w:r w:rsidRPr="00FC1CC9">
        <w:rPr>
          <w:rFonts w:ascii="Calibri" w:eastAsia="Calibri" w:hAnsi="Calibri" w:cs="Calibri"/>
          <w:sz w:val="32"/>
          <w:szCs w:val="32"/>
          <w:lang w:val="en-GB"/>
        </w:rPr>
        <w:t>mp</w:t>
      </w:r>
      <w:proofErr w:type="spellEnd"/>
      <w:r w:rsidRPr="00FC1CC9">
        <w:rPr>
          <w:rFonts w:ascii="Calibri" w:eastAsia="Calibri" w:hAnsi="Calibri" w:cs="Calibri"/>
          <w:sz w:val="32"/>
          <w:szCs w:val="32"/>
          <w:lang w:val="en-GB"/>
        </w:rPr>
        <w:t xml:space="preserve">, has a unique technology to capture </w:t>
      </w:r>
      <w:proofErr w:type="spellStart"/>
      <w:r w:rsidRPr="00FC1CC9">
        <w:rPr>
          <w:rFonts w:ascii="Calibri" w:eastAsia="Calibri" w:hAnsi="Calibri" w:cs="Calibri"/>
          <w:sz w:val="32"/>
          <w:szCs w:val="32"/>
          <w:lang w:val="en-GB"/>
        </w:rPr>
        <w:t>colors</w:t>
      </w:r>
      <w:proofErr w:type="spellEnd"/>
      <w:r w:rsidRPr="00FC1CC9">
        <w:rPr>
          <w:rFonts w:ascii="Calibri" w:eastAsia="Calibri" w:hAnsi="Calibri" w:cs="Calibri"/>
          <w:sz w:val="32"/>
          <w:szCs w:val="32"/>
          <w:lang w:val="en-GB"/>
        </w:rPr>
        <w:t xml:space="preserve">. It has a more evolved sensor than the original model and allows greater results when there is little light. One </w:t>
      </w:r>
      <w:r w:rsidRPr="00FC1CC9">
        <w:rPr>
          <w:rFonts w:ascii="Calibri" w:eastAsia="Calibri" w:hAnsi="Calibri" w:cs="Calibri"/>
          <w:sz w:val="32"/>
          <w:szCs w:val="32"/>
          <w:lang w:val="en-GB"/>
        </w:rPr>
        <w:lastRenderedPageBreak/>
        <w:t xml:space="preserve">billion </w:t>
      </w:r>
      <w:proofErr w:type="spellStart"/>
      <w:r w:rsidRPr="00FC1CC9">
        <w:rPr>
          <w:rFonts w:ascii="Calibri" w:eastAsia="Calibri" w:hAnsi="Calibri" w:cs="Calibri"/>
          <w:sz w:val="32"/>
          <w:szCs w:val="32"/>
          <w:lang w:val="en-GB"/>
        </w:rPr>
        <w:t>colors</w:t>
      </w:r>
      <w:proofErr w:type="spellEnd"/>
      <w:r w:rsidRPr="00FC1CC9">
        <w:rPr>
          <w:rFonts w:ascii="Calibri" w:eastAsia="Calibri" w:hAnsi="Calibri" w:cs="Calibri"/>
          <w:sz w:val="32"/>
          <w:szCs w:val="32"/>
          <w:lang w:val="en-GB"/>
        </w:rPr>
        <w:t xml:space="preserve"> are recognized. And the tones have more contrast and brightness. The </w:t>
      </w:r>
      <w:proofErr w:type="spellStart"/>
      <w:r w:rsidRPr="00FC1CC9">
        <w:rPr>
          <w:rFonts w:ascii="Calibri" w:eastAsia="Calibri" w:hAnsi="Calibri" w:cs="Calibri"/>
          <w:sz w:val="32"/>
          <w:szCs w:val="32"/>
          <w:lang w:val="en-GB"/>
        </w:rPr>
        <w:t>hyperlapser</w:t>
      </w:r>
      <w:proofErr w:type="spellEnd"/>
      <w:r w:rsidRPr="00FC1CC9">
        <w:rPr>
          <w:rFonts w:ascii="Calibri" w:eastAsia="Calibri" w:hAnsi="Calibri" w:cs="Calibri"/>
          <w:sz w:val="32"/>
          <w:szCs w:val="32"/>
          <w:lang w:val="en-GB"/>
        </w:rPr>
        <w:t xml:space="preserve"> takes pictures of extraordinary quality and can be stored on an SD card. It also has an HDR system to improve the quality of the images. Thanks to </w:t>
      </w:r>
      <w:proofErr w:type="spellStart"/>
      <w:r w:rsidRPr="00FC1CC9">
        <w:rPr>
          <w:rFonts w:ascii="Calibri" w:eastAsia="Calibri" w:hAnsi="Calibri" w:cs="Calibri"/>
          <w:sz w:val="32"/>
          <w:szCs w:val="32"/>
          <w:lang w:val="en-GB"/>
        </w:rPr>
        <w:t>ActiveTrack</w:t>
      </w:r>
      <w:proofErr w:type="spellEnd"/>
      <w:r w:rsidRPr="00FC1CC9">
        <w:rPr>
          <w:rFonts w:ascii="Calibri" w:eastAsia="Calibri" w:hAnsi="Calibri" w:cs="Calibri"/>
          <w:sz w:val="32"/>
          <w:szCs w:val="32"/>
          <w:lang w:val="en-GB"/>
        </w:rPr>
        <w:t xml:space="preserve"> 2.0 the drone comes to recognize and avoid any object that involves an obstacle to take a picture while taking the picture. Includes different panorama modes. Sphere, 180 degrees, horizontal and vertical. And the videos with a resolution of 4K also have a very precise quality with very careful details.</w:t>
      </w:r>
      <w:r>
        <w:rPr>
          <w:rFonts w:ascii="Calibri" w:eastAsia="Calibri" w:hAnsi="Calibri" w:cs="Calibri"/>
          <w:sz w:val="32"/>
          <w:szCs w:val="32"/>
          <w:lang w:val="en-GB"/>
        </w:rPr>
        <w:t xml:space="preserve"> </w:t>
      </w:r>
      <w:sdt>
        <w:sdtPr>
          <w:rPr>
            <w:sz w:val="32"/>
            <w:szCs w:val="32"/>
            <w:lang w:val="en-GB"/>
          </w:rPr>
          <w:id w:val="130526691"/>
          <w:citation/>
        </w:sdtPr>
        <w:sdtEndPr/>
        <w:sdtContent>
          <w:r>
            <w:rPr>
              <w:sz w:val="32"/>
              <w:szCs w:val="32"/>
              <w:lang w:val="en-GB"/>
            </w:rPr>
            <w:fldChar w:fldCharType="begin"/>
          </w:r>
          <w:r w:rsidRPr="00E1468E">
            <w:rPr>
              <w:sz w:val="32"/>
              <w:szCs w:val="32"/>
              <w:lang w:val="en-GB"/>
            </w:rPr>
            <w:instrText xml:space="preserve"> CITATION DJI18 \l 3082 </w:instrText>
          </w:r>
          <w:r>
            <w:rPr>
              <w:sz w:val="32"/>
              <w:szCs w:val="32"/>
              <w:lang w:val="en-GB"/>
            </w:rPr>
            <w:fldChar w:fldCharType="separate"/>
          </w:r>
          <w:r w:rsidRPr="0068103B">
            <w:rPr>
              <w:noProof/>
              <w:sz w:val="32"/>
              <w:szCs w:val="32"/>
              <w:lang w:val="en-GB"/>
            </w:rPr>
            <w:t>(DJI, 2018)</w:t>
          </w:r>
          <w:r>
            <w:rPr>
              <w:sz w:val="32"/>
              <w:szCs w:val="32"/>
              <w:lang w:val="en-GB"/>
            </w:rPr>
            <w:fldChar w:fldCharType="end"/>
          </w:r>
        </w:sdtContent>
      </w:sdt>
    </w:p>
    <w:p w:rsidR="00FC1CC9" w:rsidRPr="00177B95" w:rsidRDefault="00FC1CC9" w:rsidP="00DF5E8E">
      <w:pPr>
        <w:jc w:val="both"/>
        <w:rPr>
          <w:lang w:val="en-GB"/>
        </w:rPr>
      </w:pPr>
      <w:r w:rsidRPr="00FC1CC9">
        <w:rPr>
          <w:rFonts w:ascii="Calibri" w:eastAsia="Calibri" w:hAnsi="Calibri" w:cs="Calibri"/>
          <w:sz w:val="32"/>
          <w:szCs w:val="32"/>
          <w:lang w:val="en-GB"/>
        </w:rPr>
        <w:t xml:space="preserve">Thanks to the </w:t>
      </w:r>
      <w:proofErr w:type="spellStart"/>
      <w:r w:rsidRPr="00FC1CC9">
        <w:rPr>
          <w:rFonts w:ascii="Calibri" w:eastAsia="Calibri" w:hAnsi="Calibri" w:cs="Calibri"/>
          <w:sz w:val="32"/>
          <w:szCs w:val="32"/>
          <w:lang w:val="en-GB"/>
        </w:rPr>
        <w:t>FlighAutonomy</w:t>
      </w:r>
      <w:proofErr w:type="spellEnd"/>
      <w:r w:rsidRPr="00FC1CC9">
        <w:rPr>
          <w:rFonts w:ascii="Calibri" w:eastAsia="Calibri" w:hAnsi="Calibri" w:cs="Calibri"/>
          <w:sz w:val="32"/>
          <w:szCs w:val="32"/>
          <w:lang w:val="en-GB"/>
        </w:rPr>
        <w:t xml:space="preserve"> system, energy consumption and noise have been reduced and progress has been made to move more strongly. </w:t>
      </w:r>
      <w:proofErr w:type="spellStart"/>
      <w:r w:rsidRPr="00FC1CC9">
        <w:rPr>
          <w:rFonts w:ascii="Calibri" w:eastAsia="Calibri" w:hAnsi="Calibri" w:cs="Calibri"/>
          <w:sz w:val="32"/>
          <w:szCs w:val="32"/>
          <w:lang w:val="en-GB"/>
        </w:rPr>
        <w:t>FlighAutonomy</w:t>
      </w:r>
      <w:proofErr w:type="spellEnd"/>
      <w:r w:rsidRPr="00FC1CC9">
        <w:rPr>
          <w:rFonts w:ascii="Calibri" w:eastAsia="Calibri" w:hAnsi="Calibri" w:cs="Calibri"/>
          <w:sz w:val="32"/>
          <w:szCs w:val="32"/>
          <w:lang w:val="en-GB"/>
        </w:rPr>
        <w:t xml:space="preserve"> also includes a system to avoid terrain obstacles. Although only works in certain areas, thanks to the notifications sent by the drone can improve security. And there is also a library to store routes and repeat flights. It also has some glasses, the DJI goggles, with an 8 km range and the quality of the video is 1080p.</w:t>
      </w:r>
      <w:r>
        <w:rPr>
          <w:rFonts w:ascii="Calibri" w:eastAsia="Calibri" w:hAnsi="Calibri" w:cs="Calibri"/>
          <w:sz w:val="32"/>
          <w:szCs w:val="32"/>
          <w:lang w:val="en-GB"/>
        </w:rPr>
        <w:t xml:space="preserve"> </w:t>
      </w:r>
      <w:sdt>
        <w:sdtPr>
          <w:rPr>
            <w:sz w:val="32"/>
            <w:szCs w:val="32"/>
            <w:lang w:val="en-GB"/>
          </w:rPr>
          <w:id w:val="1043784302"/>
          <w:citation/>
        </w:sdtPr>
        <w:sdtEndPr/>
        <w:sdtContent>
          <w:r>
            <w:rPr>
              <w:sz w:val="32"/>
              <w:szCs w:val="32"/>
              <w:lang w:val="en-GB"/>
            </w:rPr>
            <w:fldChar w:fldCharType="begin"/>
          </w:r>
          <w:r w:rsidRPr="00E1468E">
            <w:rPr>
              <w:sz w:val="32"/>
              <w:szCs w:val="32"/>
              <w:lang w:val="en-GB"/>
            </w:rPr>
            <w:instrText xml:space="preserve"> CITATION DJI18 \l 3082 </w:instrText>
          </w:r>
          <w:r>
            <w:rPr>
              <w:sz w:val="32"/>
              <w:szCs w:val="32"/>
              <w:lang w:val="en-GB"/>
            </w:rPr>
            <w:fldChar w:fldCharType="separate"/>
          </w:r>
          <w:r w:rsidRPr="0068103B">
            <w:rPr>
              <w:noProof/>
              <w:sz w:val="32"/>
              <w:szCs w:val="32"/>
              <w:lang w:val="en-GB"/>
            </w:rPr>
            <w:t>(DJI, 2018)</w:t>
          </w:r>
          <w:r>
            <w:rPr>
              <w:sz w:val="32"/>
              <w:szCs w:val="32"/>
              <w:lang w:val="en-GB"/>
            </w:rPr>
            <w:fldChar w:fldCharType="end"/>
          </w:r>
        </w:sdtContent>
      </w:sdt>
    </w:p>
    <w:p w:rsidR="00FC1CC9" w:rsidRPr="00FC1CC9" w:rsidRDefault="00FC1CC9" w:rsidP="00D85B1C">
      <w:pPr>
        <w:spacing w:after="1200"/>
        <w:jc w:val="both"/>
        <w:rPr>
          <w:sz w:val="32"/>
          <w:szCs w:val="32"/>
          <w:lang w:val="en-GB"/>
        </w:rPr>
      </w:pPr>
      <w:r w:rsidRPr="00FC1CC9">
        <w:rPr>
          <w:rFonts w:ascii="Calibri" w:eastAsia="Calibri" w:hAnsi="Calibri" w:cs="Calibri"/>
          <w:sz w:val="32"/>
          <w:szCs w:val="32"/>
          <w:lang w:val="en-GB"/>
        </w:rPr>
        <w:t>It can be said that the Mavic 2 Pro model is a good choice to buy considering the properties and all the improvements that have been incorporated, especially with regards to the camera, being one of the best in the market and obtaining results of a professional quality.</w:t>
      </w:r>
    </w:p>
    <w:p w:rsidR="00FC1CC9" w:rsidRPr="00DE211F" w:rsidRDefault="00FC1CC9" w:rsidP="00D85B1C">
      <w:pPr>
        <w:pStyle w:val="Ttulo1"/>
        <w:spacing w:before="0" w:after="480"/>
        <w:jc w:val="both"/>
        <w:rPr>
          <w:rFonts w:cs="Arial"/>
          <w:lang w:val="en-GB"/>
        </w:rPr>
      </w:pPr>
      <w:bookmarkStart w:id="11" w:name="_Toc7613777"/>
      <w:bookmarkStart w:id="12" w:name="_Toc7622448"/>
      <w:r w:rsidRPr="00DE211F">
        <w:rPr>
          <w:rFonts w:cs="Arial"/>
          <w:lang w:val="en-GB"/>
        </w:rPr>
        <w:t>Exploring social media as a tool</w:t>
      </w:r>
      <w:bookmarkEnd w:id="11"/>
      <w:bookmarkEnd w:id="12"/>
    </w:p>
    <w:p w:rsidR="00FC1CC9" w:rsidRPr="00DE211F" w:rsidRDefault="00FC1CC9" w:rsidP="00D85B1C">
      <w:pPr>
        <w:pStyle w:val="Ttulo2"/>
        <w:spacing w:before="0" w:after="240"/>
        <w:jc w:val="both"/>
        <w:rPr>
          <w:lang w:val="en-GB"/>
        </w:rPr>
      </w:pPr>
      <w:bookmarkStart w:id="13" w:name="_Toc7622449"/>
      <w:r w:rsidRPr="00DE211F">
        <w:rPr>
          <w:lang w:val="en-GB"/>
        </w:rPr>
        <w:t>Marketing on Facebook</w:t>
      </w:r>
      <w:bookmarkEnd w:id="13"/>
    </w:p>
    <w:p w:rsidR="00DF01C3" w:rsidRDefault="00DF01C3" w:rsidP="00DF5E8E">
      <w:pPr>
        <w:jc w:val="both"/>
        <w:rPr>
          <w:rFonts w:ascii="Calibri" w:eastAsia="Calibri" w:hAnsi="Calibri" w:cs="Calibri"/>
          <w:color w:val="000000"/>
          <w:sz w:val="32"/>
          <w:szCs w:val="32"/>
          <w:lang w:val="en-GB"/>
        </w:rPr>
      </w:pPr>
      <w:r w:rsidRPr="00DF01C3">
        <w:rPr>
          <w:rFonts w:ascii="Calibri" w:eastAsia="Calibri" w:hAnsi="Calibri" w:cs="Calibri"/>
          <w:color w:val="000000"/>
          <w:sz w:val="32"/>
          <w:szCs w:val="32"/>
          <w:lang w:val="en-GB"/>
        </w:rPr>
        <w:t xml:space="preserve">Social networks have gained an increase in their power over the years. More and more have a greater number of users that use at least one of the different social networks. These have many </w:t>
      </w:r>
      <w:r w:rsidRPr="00DF01C3">
        <w:rPr>
          <w:rFonts w:ascii="Calibri" w:eastAsia="Calibri" w:hAnsi="Calibri" w:cs="Calibri"/>
          <w:color w:val="000000"/>
          <w:sz w:val="32"/>
          <w:szCs w:val="32"/>
          <w:lang w:val="en-GB"/>
        </w:rPr>
        <w:lastRenderedPageBreak/>
        <w:t xml:space="preserve">functions and serve different purposes. They can be used to communicate with acquaintances, meet new people, learn about the news, see almost unlimited visual content, inform about a certain topic or publicize a business or brand. Its use for commercial purposes is expanding, and thanks to this it gets a greater number of sales, </w:t>
      </w:r>
      <w:proofErr w:type="spellStart"/>
      <w:r w:rsidRPr="00DF01C3">
        <w:rPr>
          <w:rFonts w:ascii="Calibri" w:eastAsia="Calibri" w:hAnsi="Calibri" w:cs="Calibri"/>
          <w:color w:val="000000"/>
          <w:sz w:val="32"/>
          <w:szCs w:val="32"/>
          <w:lang w:val="en-GB"/>
        </w:rPr>
        <w:t>analyzes</w:t>
      </w:r>
      <w:proofErr w:type="spellEnd"/>
      <w:r w:rsidRPr="00DF01C3">
        <w:rPr>
          <w:rFonts w:ascii="Calibri" w:eastAsia="Calibri" w:hAnsi="Calibri" w:cs="Calibri"/>
          <w:color w:val="000000"/>
          <w:sz w:val="32"/>
          <w:szCs w:val="32"/>
          <w:lang w:val="en-GB"/>
        </w:rPr>
        <w:t xml:space="preserve"> the statistics to create a market study, improve the marketing strategy, and be in contact with customers.</w:t>
      </w:r>
      <w:r w:rsidR="008A02F2">
        <w:rPr>
          <w:rFonts w:ascii="Calibri" w:eastAsia="Calibri" w:hAnsi="Calibri" w:cs="Calibri"/>
          <w:color w:val="000000"/>
          <w:sz w:val="32"/>
          <w:szCs w:val="32"/>
          <w:lang w:val="en-GB"/>
        </w:rPr>
        <w:t xml:space="preserve"> </w:t>
      </w:r>
      <w:sdt>
        <w:sdtPr>
          <w:rPr>
            <w:rFonts w:ascii="Calibri" w:eastAsia="Calibri" w:hAnsi="Calibri" w:cs="Calibri"/>
            <w:color w:val="000000"/>
            <w:sz w:val="32"/>
            <w:szCs w:val="32"/>
            <w:lang w:val="en-GB"/>
          </w:rPr>
          <w:id w:val="1437022463"/>
          <w:citation/>
        </w:sdtPr>
        <w:sdtEndPr/>
        <w:sdtContent>
          <w:r w:rsidR="008A02F2">
            <w:rPr>
              <w:rFonts w:ascii="Calibri" w:eastAsia="Calibri" w:hAnsi="Calibri" w:cs="Calibri"/>
              <w:color w:val="000000"/>
              <w:sz w:val="32"/>
              <w:szCs w:val="32"/>
              <w:lang w:val="en-GB"/>
            </w:rPr>
            <w:fldChar w:fldCharType="begin"/>
          </w:r>
          <w:r w:rsidR="008A02F2" w:rsidRPr="004C7188">
            <w:rPr>
              <w:rFonts w:ascii="Calibri" w:eastAsia="Calibri" w:hAnsi="Calibri" w:cs="Calibri"/>
              <w:color w:val="000000"/>
              <w:sz w:val="32"/>
              <w:szCs w:val="32"/>
              <w:lang w:val="en-GB"/>
            </w:rPr>
            <w:instrText xml:space="preserve"> CITATION Fac19 \l 3082 </w:instrText>
          </w:r>
          <w:r w:rsidR="008A02F2">
            <w:rPr>
              <w:rFonts w:ascii="Calibri" w:eastAsia="Calibri" w:hAnsi="Calibri" w:cs="Calibri"/>
              <w:color w:val="000000"/>
              <w:sz w:val="32"/>
              <w:szCs w:val="32"/>
              <w:lang w:val="en-GB"/>
            </w:rPr>
            <w:fldChar w:fldCharType="separate"/>
          </w:r>
          <w:r w:rsidR="008A02F2" w:rsidRPr="004C7188">
            <w:rPr>
              <w:rFonts w:ascii="Calibri" w:eastAsia="Calibri" w:hAnsi="Calibri" w:cs="Calibri"/>
              <w:noProof/>
              <w:color w:val="000000"/>
              <w:sz w:val="32"/>
              <w:szCs w:val="32"/>
              <w:lang w:val="en-GB"/>
            </w:rPr>
            <w:t>(Facebook, 2019)</w:t>
          </w:r>
          <w:r w:rsidR="008A02F2">
            <w:rPr>
              <w:rFonts w:ascii="Calibri" w:eastAsia="Calibri" w:hAnsi="Calibri" w:cs="Calibri"/>
              <w:color w:val="000000"/>
              <w:sz w:val="32"/>
              <w:szCs w:val="32"/>
              <w:lang w:val="en-GB"/>
            </w:rPr>
            <w:fldChar w:fldCharType="end"/>
          </w:r>
        </w:sdtContent>
      </w:sdt>
    </w:p>
    <w:p w:rsidR="005F5AEA" w:rsidRPr="005F5AEA" w:rsidRDefault="005F5AEA" w:rsidP="006662D7">
      <w:pPr>
        <w:spacing w:after="2040"/>
        <w:jc w:val="both"/>
        <w:rPr>
          <w:rFonts w:eastAsia="Calibri" w:hAnsi="Calibri" w:cs="Calibri"/>
          <w:sz w:val="32"/>
          <w:szCs w:val="32"/>
          <w:lang w:val="en-GB"/>
        </w:rPr>
      </w:pPr>
      <w:r w:rsidRPr="005F5AEA">
        <w:rPr>
          <w:rFonts w:ascii="Calibri" w:eastAsia="Calibri" w:hAnsi="Calibri" w:cs="Calibri"/>
          <w:color w:val="000000"/>
          <w:sz w:val="32"/>
          <w:szCs w:val="32"/>
          <w:lang w:val="en-GB"/>
        </w:rPr>
        <w:t>One of the most famous social networks is Facebook. It is a great tool to promote businesses.</w:t>
      </w:r>
      <w:r>
        <w:rPr>
          <w:rFonts w:ascii="Calibri" w:eastAsia="Calibri" w:hAnsi="Calibri" w:cs="Calibri"/>
          <w:color w:val="000000"/>
          <w:sz w:val="32"/>
          <w:szCs w:val="32"/>
          <w:lang w:val="en-GB"/>
        </w:rPr>
        <w:t xml:space="preserve"> </w:t>
      </w:r>
      <w:r w:rsidRPr="005F5AEA">
        <w:rPr>
          <w:rFonts w:ascii="Calibri" w:eastAsia="Calibri" w:hAnsi="Calibri" w:cs="Calibri"/>
          <w:sz w:val="32"/>
          <w:szCs w:val="32"/>
          <w:lang w:val="en-GB"/>
        </w:rPr>
        <w:t xml:space="preserve">It also offers a lot of help to publicize a brand. It can be accessed on behalf of a business and start </w:t>
      </w:r>
      <w:r>
        <w:rPr>
          <w:rFonts w:ascii="Calibri" w:eastAsia="Calibri" w:hAnsi="Calibri" w:cs="Calibri"/>
          <w:sz w:val="32"/>
          <w:szCs w:val="32"/>
          <w:lang w:val="en-GB"/>
        </w:rPr>
        <w:t xml:space="preserve">benefiting from all its tools. </w:t>
      </w:r>
      <w:r w:rsidRPr="005F5AEA">
        <w:rPr>
          <w:rFonts w:ascii="Calibri" w:eastAsia="Calibri" w:hAnsi="Calibri" w:cs="Calibri"/>
          <w:sz w:val="32"/>
          <w:szCs w:val="32"/>
          <w:lang w:val="en-GB"/>
        </w:rPr>
        <w:t>It can create a page of a business, which resembles a web page, and that users can find, join and share with their contacts. In it can advertise products, make paid advertising campaigns, have contact with followers and receive feedback</w:t>
      </w:r>
      <w:r>
        <w:rPr>
          <w:rFonts w:ascii="Calibri" w:eastAsia="Calibri" w:hAnsi="Calibri" w:cs="Calibri"/>
          <w:sz w:val="32"/>
          <w:szCs w:val="32"/>
          <w:lang w:val="en-GB"/>
        </w:rPr>
        <w:t xml:space="preserve">. </w:t>
      </w:r>
      <w:r w:rsidRPr="005F5AEA">
        <w:rPr>
          <w:rFonts w:ascii="Calibri" w:eastAsia="Calibri" w:hAnsi="Calibri" w:cs="Calibri"/>
          <w:color w:val="000000"/>
          <w:sz w:val="32"/>
          <w:szCs w:val="32"/>
          <w:lang w:val="en-GB"/>
        </w:rPr>
        <w:t xml:space="preserve">In addition, Facebook can </w:t>
      </w:r>
      <w:proofErr w:type="spellStart"/>
      <w:r w:rsidRPr="005F5AEA">
        <w:rPr>
          <w:rFonts w:ascii="Calibri" w:eastAsia="Calibri" w:hAnsi="Calibri" w:cs="Calibri"/>
          <w:color w:val="000000"/>
          <w:sz w:val="32"/>
          <w:szCs w:val="32"/>
          <w:lang w:val="en-GB"/>
        </w:rPr>
        <w:t>analyze</w:t>
      </w:r>
      <w:proofErr w:type="spellEnd"/>
      <w:r w:rsidRPr="005F5AEA">
        <w:rPr>
          <w:rFonts w:ascii="Calibri" w:eastAsia="Calibri" w:hAnsi="Calibri" w:cs="Calibri"/>
          <w:color w:val="000000"/>
          <w:sz w:val="32"/>
          <w:szCs w:val="32"/>
          <w:lang w:val="en-GB"/>
        </w:rPr>
        <w:t xml:space="preserve"> the statistics of the audience, which allows them </w:t>
      </w:r>
      <w:r w:rsidRPr="005F5AEA">
        <w:rPr>
          <w:rFonts w:ascii="Calibri" w:eastAsia="Calibri" w:hAnsi="Calibri" w:cs="Calibri"/>
          <w:sz w:val="32"/>
          <w:szCs w:val="32"/>
          <w:lang w:val="en-GB"/>
        </w:rPr>
        <w:t>to know what types of clients they have, their tastes and thus focus the content in relation to them.</w:t>
      </w:r>
      <w:r>
        <w:rPr>
          <w:rFonts w:ascii="Calibri" w:eastAsia="Calibri" w:hAnsi="Calibri" w:cs="Calibri"/>
          <w:sz w:val="32"/>
          <w:szCs w:val="32"/>
          <w:lang w:val="en-GB"/>
        </w:rPr>
        <w:t xml:space="preserve"> </w:t>
      </w:r>
      <w:r w:rsidRPr="005F5AEA">
        <w:rPr>
          <w:rFonts w:ascii="Calibri" w:eastAsia="Calibri" w:hAnsi="Calibri" w:cs="Calibri"/>
          <w:sz w:val="32"/>
          <w:szCs w:val="32"/>
          <w:lang w:val="en-GB"/>
        </w:rPr>
        <w:t>The F</w:t>
      </w:r>
      <w:r>
        <w:rPr>
          <w:rFonts w:ascii="Calibri" w:eastAsia="Calibri" w:hAnsi="Calibri" w:cs="Calibri"/>
          <w:sz w:val="32"/>
          <w:szCs w:val="32"/>
          <w:lang w:val="en-GB"/>
        </w:rPr>
        <w:t>acebook platform also allows</w:t>
      </w:r>
      <w:r w:rsidRPr="005F5AEA">
        <w:rPr>
          <w:rFonts w:ascii="Calibri" w:eastAsia="Calibri" w:hAnsi="Calibri" w:cs="Calibri"/>
          <w:sz w:val="32"/>
          <w:szCs w:val="32"/>
          <w:lang w:val="en-GB"/>
        </w:rPr>
        <w:t xml:space="preserve"> to make different types of ads to attract a large number of audience. More than 2000 million people use Facebook per month and 1,600 million people are connected to small businesses</w:t>
      </w:r>
      <w:r>
        <w:rPr>
          <w:rFonts w:ascii="Calibri" w:eastAsia="Calibri" w:hAnsi="Calibri" w:cs="Calibri"/>
          <w:sz w:val="32"/>
          <w:szCs w:val="32"/>
          <w:lang w:val="en-GB"/>
        </w:rPr>
        <w:t xml:space="preserve">. </w:t>
      </w:r>
      <w:r w:rsidRPr="005F5AEA">
        <w:rPr>
          <w:rFonts w:ascii="Calibri" w:eastAsia="Calibri" w:hAnsi="Calibri" w:cs="Calibri"/>
          <w:sz w:val="32"/>
          <w:szCs w:val="32"/>
          <w:lang w:val="en-GB"/>
        </w:rPr>
        <w:t>When you connect with customers and followers you can use your chat platform. And you can create groups to gather all the followers and create a community.</w:t>
      </w:r>
      <w:r w:rsidR="008A02F2">
        <w:rPr>
          <w:rFonts w:ascii="Calibri" w:eastAsia="Calibri" w:hAnsi="Calibri" w:cs="Calibri"/>
          <w:sz w:val="32"/>
          <w:szCs w:val="32"/>
          <w:lang w:val="en-GB"/>
        </w:rPr>
        <w:t xml:space="preserve"> </w:t>
      </w:r>
      <w:sdt>
        <w:sdtPr>
          <w:rPr>
            <w:rFonts w:ascii="Calibri" w:eastAsia="Calibri" w:hAnsi="Calibri" w:cs="Calibri"/>
            <w:color w:val="000000"/>
            <w:sz w:val="32"/>
            <w:szCs w:val="32"/>
            <w:lang w:val="en-GB"/>
          </w:rPr>
          <w:id w:val="-1271460543"/>
          <w:citation/>
        </w:sdtPr>
        <w:sdtEndPr/>
        <w:sdtContent>
          <w:r w:rsidR="008A02F2">
            <w:rPr>
              <w:rFonts w:ascii="Calibri" w:eastAsia="Calibri" w:hAnsi="Calibri" w:cs="Calibri"/>
              <w:color w:val="000000"/>
              <w:sz w:val="32"/>
              <w:szCs w:val="32"/>
              <w:lang w:val="en-GB"/>
            </w:rPr>
            <w:fldChar w:fldCharType="begin"/>
          </w:r>
          <w:r w:rsidR="008A02F2" w:rsidRPr="008A02F2">
            <w:rPr>
              <w:rFonts w:ascii="Calibri" w:eastAsia="Calibri" w:hAnsi="Calibri" w:cs="Calibri"/>
              <w:color w:val="000000"/>
              <w:sz w:val="32"/>
              <w:szCs w:val="32"/>
              <w:lang w:val="en-GB"/>
            </w:rPr>
            <w:instrText xml:space="preserve"> CITATION Fac19 \l 3082 </w:instrText>
          </w:r>
          <w:r w:rsidR="008A02F2">
            <w:rPr>
              <w:rFonts w:ascii="Calibri" w:eastAsia="Calibri" w:hAnsi="Calibri" w:cs="Calibri"/>
              <w:color w:val="000000"/>
              <w:sz w:val="32"/>
              <w:szCs w:val="32"/>
              <w:lang w:val="en-GB"/>
            </w:rPr>
            <w:fldChar w:fldCharType="separate"/>
          </w:r>
          <w:r w:rsidR="008A02F2" w:rsidRPr="004C7188">
            <w:rPr>
              <w:rFonts w:ascii="Calibri" w:eastAsia="Calibri" w:hAnsi="Calibri" w:cs="Calibri"/>
              <w:noProof/>
              <w:color w:val="000000"/>
              <w:sz w:val="32"/>
              <w:szCs w:val="32"/>
              <w:lang w:val="en-GB"/>
            </w:rPr>
            <w:t>(Facebook, 2019)</w:t>
          </w:r>
          <w:r w:rsidR="008A02F2">
            <w:rPr>
              <w:rFonts w:ascii="Calibri" w:eastAsia="Calibri" w:hAnsi="Calibri" w:cs="Calibri"/>
              <w:color w:val="000000"/>
              <w:sz w:val="32"/>
              <w:szCs w:val="32"/>
              <w:lang w:val="en-GB"/>
            </w:rPr>
            <w:fldChar w:fldCharType="end"/>
          </w:r>
        </w:sdtContent>
      </w:sdt>
    </w:p>
    <w:p w:rsidR="00FC1CC9" w:rsidRPr="00DE211F" w:rsidRDefault="00997017" w:rsidP="006662D7">
      <w:pPr>
        <w:pStyle w:val="Ttulo1"/>
        <w:spacing w:before="0" w:after="480"/>
        <w:rPr>
          <w:rFonts w:cs="Arial"/>
          <w:lang w:val="en-GB"/>
        </w:rPr>
      </w:pPr>
      <w:bookmarkStart w:id="14" w:name="_Toc7613778"/>
      <w:bookmarkStart w:id="15" w:name="_Toc7622450"/>
      <w:r w:rsidRPr="00DE211F">
        <w:rPr>
          <w:rFonts w:cs="Arial"/>
          <w:lang w:val="en-GB"/>
        </w:rPr>
        <w:lastRenderedPageBreak/>
        <w:t>Evidence of my online presence</w:t>
      </w:r>
      <w:bookmarkEnd w:id="14"/>
      <w:bookmarkEnd w:id="15"/>
    </w:p>
    <w:p w:rsidR="00997017" w:rsidRPr="00DE211F" w:rsidRDefault="00997017" w:rsidP="006662D7">
      <w:pPr>
        <w:pStyle w:val="Ttulo2"/>
        <w:spacing w:before="0" w:after="240"/>
        <w:rPr>
          <w:lang w:val="en-GB"/>
        </w:rPr>
      </w:pPr>
      <w:bookmarkStart w:id="16" w:name="_Toc7622451"/>
      <w:r w:rsidRPr="00DE211F">
        <w:rPr>
          <w:lang w:val="en-GB"/>
        </w:rPr>
        <w:t>Facebook</w:t>
      </w:r>
      <w:bookmarkEnd w:id="16"/>
    </w:p>
    <w:p w:rsidR="00360594" w:rsidRDefault="001D3F75" w:rsidP="00360594">
      <w:pPr>
        <w:rPr>
          <w:rFonts w:ascii="Calibri"/>
          <w:sz w:val="32"/>
          <w:lang w:val="en-GB"/>
        </w:rPr>
      </w:pPr>
      <w:hyperlink r:id="rId7" w:history="1">
        <w:r w:rsidR="00360594" w:rsidRPr="00594CA3">
          <w:rPr>
            <w:rStyle w:val="Hipervnculo"/>
            <w:rFonts w:ascii="Calibri"/>
            <w:sz w:val="32"/>
            <w:lang w:val="en-GB"/>
          </w:rPr>
          <w:t>https://www.facebook.com/anita.aguilaherrero</w:t>
        </w:r>
      </w:hyperlink>
    </w:p>
    <w:p w:rsidR="00360594" w:rsidRPr="00360594" w:rsidRDefault="006662D7" w:rsidP="00360594">
      <w:pPr>
        <w:rPr>
          <w:lang w:val="en-GB"/>
        </w:rPr>
      </w:pPr>
      <w:r>
        <w:rPr>
          <w:noProof/>
          <w:lang w:eastAsia="es-ES"/>
        </w:rPr>
        <w:drawing>
          <wp:anchor distT="0" distB="0" distL="114300" distR="114300" simplePos="0" relativeHeight="251658240" behindDoc="0" locked="0" layoutInCell="1" allowOverlap="1" wp14:anchorId="5618A934" wp14:editId="0B200696">
            <wp:simplePos x="0" y="0"/>
            <wp:positionH relativeFrom="margin">
              <wp:align>left</wp:align>
            </wp:positionH>
            <wp:positionV relativeFrom="paragraph">
              <wp:posOffset>195580</wp:posOffset>
            </wp:positionV>
            <wp:extent cx="5305425" cy="284162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30 at 15.08.07.png"/>
                    <pic:cNvPicPr/>
                  </pic:nvPicPr>
                  <pic:blipFill>
                    <a:blip r:embed="rId8">
                      <a:extLst>
                        <a:ext uri="{28A0092B-C50C-407E-A947-70E740481C1C}">
                          <a14:useLocalDpi xmlns:a14="http://schemas.microsoft.com/office/drawing/2010/main" val="0"/>
                        </a:ext>
                      </a:extLst>
                    </a:blip>
                    <a:stretch>
                      <a:fillRect/>
                    </a:stretch>
                  </pic:blipFill>
                  <pic:spPr>
                    <a:xfrm>
                      <a:off x="0" y="0"/>
                      <a:ext cx="5305425" cy="2841625"/>
                    </a:xfrm>
                    <a:prstGeom prst="rect">
                      <a:avLst/>
                    </a:prstGeom>
                  </pic:spPr>
                </pic:pic>
              </a:graphicData>
            </a:graphic>
            <wp14:sizeRelH relativeFrom="page">
              <wp14:pctWidth>0</wp14:pctWidth>
            </wp14:sizeRelH>
            <wp14:sizeRelV relativeFrom="page">
              <wp14:pctHeight>0</wp14:pctHeight>
            </wp14:sizeRelV>
          </wp:anchor>
        </w:drawing>
      </w:r>
    </w:p>
    <w:p w:rsidR="00997017" w:rsidRDefault="00997017" w:rsidP="00997017">
      <w:pPr>
        <w:rPr>
          <w:lang w:val="en-GB"/>
        </w:rPr>
      </w:pPr>
    </w:p>
    <w:p w:rsidR="00973F5E" w:rsidRPr="00DE211F" w:rsidRDefault="00360594" w:rsidP="006662D7">
      <w:pPr>
        <w:pStyle w:val="Ttulo2"/>
        <w:spacing w:before="480" w:after="240"/>
        <w:rPr>
          <w:lang w:val="en-GB"/>
        </w:rPr>
      </w:pPr>
      <w:bookmarkStart w:id="17" w:name="_Toc7622452"/>
      <w:r w:rsidRPr="00DE211F">
        <w:rPr>
          <w:lang w:val="en-GB"/>
        </w:rPr>
        <w:t>Twitter</w:t>
      </w:r>
      <w:bookmarkEnd w:id="17"/>
    </w:p>
    <w:p w:rsidR="00360594" w:rsidRPr="00177B95" w:rsidRDefault="001D3F75" w:rsidP="00360594">
      <w:pPr>
        <w:rPr>
          <w:rFonts w:ascii="Calibri"/>
          <w:sz w:val="32"/>
          <w:lang w:val="en-GB"/>
        </w:rPr>
      </w:pPr>
      <w:hyperlink r:id="rId9" w:history="1">
        <w:r w:rsidR="00360594" w:rsidRPr="00177B95">
          <w:rPr>
            <w:rStyle w:val="Hipervnculo"/>
            <w:rFonts w:ascii="Calibri"/>
            <w:sz w:val="32"/>
            <w:lang w:val="en-GB"/>
          </w:rPr>
          <w:t>https://twitter.com/Anita_aguilaH</w:t>
        </w:r>
      </w:hyperlink>
    </w:p>
    <w:p w:rsidR="00360594" w:rsidRPr="00177B95" w:rsidRDefault="006662D7" w:rsidP="00360594">
      <w:pPr>
        <w:rPr>
          <w:lang w:val="en-GB"/>
        </w:rPr>
      </w:pPr>
      <w:r>
        <w:rPr>
          <w:noProof/>
          <w:lang w:eastAsia="es-ES"/>
        </w:rPr>
        <w:drawing>
          <wp:anchor distT="0" distB="0" distL="114300" distR="114300" simplePos="0" relativeHeight="251659264" behindDoc="0" locked="0" layoutInCell="1" allowOverlap="1" wp14:anchorId="5B20A5DB" wp14:editId="0E87B1E8">
            <wp:simplePos x="0" y="0"/>
            <wp:positionH relativeFrom="margin">
              <wp:align>left</wp:align>
            </wp:positionH>
            <wp:positionV relativeFrom="paragraph">
              <wp:posOffset>264160</wp:posOffset>
            </wp:positionV>
            <wp:extent cx="5343525" cy="265049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30 at 15.12.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43525" cy="2650490"/>
                    </a:xfrm>
                    <a:prstGeom prst="rect">
                      <a:avLst/>
                    </a:prstGeom>
                  </pic:spPr>
                </pic:pic>
              </a:graphicData>
            </a:graphic>
            <wp14:sizeRelH relativeFrom="page">
              <wp14:pctWidth>0</wp14:pctWidth>
            </wp14:sizeRelH>
            <wp14:sizeRelV relativeFrom="page">
              <wp14:pctHeight>0</wp14:pctHeight>
            </wp14:sizeRelV>
          </wp:anchor>
        </w:drawing>
      </w:r>
    </w:p>
    <w:p w:rsidR="00360594" w:rsidRPr="00360594" w:rsidRDefault="00360594" w:rsidP="00360594">
      <w:pPr>
        <w:pStyle w:val="Subttulo"/>
        <w:rPr>
          <w:lang w:val="en-GB"/>
        </w:rPr>
      </w:pPr>
    </w:p>
    <w:p w:rsidR="00473F28" w:rsidRPr="00DE211F" w:rsidRDefault="00360594" w:rsidP="006662D7">
      <w:pPr>
        <w:pStyle w:val="Ttulo2"/>
        <w:spacing w:before="0" w:after="240"/>
        <w:rPr>
          <w:lang w:val="en-GB"/>
        </w:rPr>
      </w:pPr>
      <w:bookmarkStart w:id="18" w:name="_Toc7622453"/>
      <w:proofErr w:type="spellStart"/>
      <w:r w:rsidRPr="00DE211F">
        <w:rPr>
          <w:lang w:val="en-GB"/>
        </w:rPr>
        <w:lastRenderedPageBreak/>
        <w:t>Linkedin</w:t>
      </w:r>
      <w:bookmarkEnd w:id="18"/>
      <w:proofErr w:type="spellEnd"/>
    </w:p>
    <w:p w:rsidR="00360594" w:rsidRDefault="001D3F75" w:rsidP="00360594">
      <w:pPr>
        <w:rPr>
          <w:lang w:val="en-GB"/>
        </w:rPr>
      </w:pPr>
      <w:hyperlink r:id="rId11" w:history="1">
        <w:r w:rsidR="00360594" w:rsidRPr="00594CA3">
          <w:rPr>
            <w:rStyle w:val="Hipervnculo"/>
            <w:rFonts w:ascii="Calibri"/>
            <w:sz w:val="32"/>
            <w:lang w:val="en-GB"/>
          </w:rPr>
          <w:t>https://www.linkedin.com/in/ana-aguila-5aa20b186/</w:t>
        </w:r>
      </w:hyperlink>
    </w:p>
    <w:p w:rsidR="00360594" w:rsidRDefault="006662D7" w:rsidP="00360594">
      <w:pPr>
        <w:rPr>
          <w:rFonts w:ascii="Calibri"/>
          <w:sz w:val="32"/>
          <w:lang w:val="en-GB"/>
        </w:rPr>
      </w:pPr>
      <w:r>
        <w:rPr>
          <w:rFonts w:ascii="Calibri"/>
          <w:noProof/>
          <w:color w:val="0563C1" w:themeColor="hyperlink"/>
          <w:sz w:val="32"/>
          <w:u w:val="single"/>
          <w:lang w:eastAsia="es-ES"/>
        </w:rPr>
        <w:drawing>
          <wp:anchor distT="0" distB="0" distL="114300" distR="114300" simplePos="0" relativeHeight="251660288" behindDoc="0" locked="0" layoutInCell="1" allowOverlap="1" wp14:anchorId="7BA884B2" wp14:editId="0AF78FF0">
            <wp:simplePos x="0" y="0"/>
            <wp:positionH relativeFrom="margin">
              <wp:align>left</wp:align>
            </wp:positionH>
            <wp:positionV relativeFrom="paragraph">
              <wp:posOffset>288290</wp:posOffset>
            </wp:positionV>
            <wp:extent cx="5334000" cy="263779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30 at 15.08.3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4000" cy="2637790"/>
                    </a:xfrm>
                    <a:prstGeom prst="rect">
                      <a:avLst/>
                    </a:prstGeom>
                  </pic:spPr>
                </pic:pic>
              </a:graphicData>
            </a:graphic>
            <wp14:sizeRelH relativeFrom="page">
              <wp14:pctWidth>0</wp14:pctWidth>
            </wp14:sizeRelH>
            <wp14:sizeRelV relativeFrom="page">
              <wp14:pctHeight>0</wp14:pctHeight>
            </wp14:sizeRelV>
          </wp:anchor>
        </w:drawing>
      </w:r>
    </w:p>
    <w:p w:rsidR="006662D7" w:rsidRDefault="006662D7">
      <w:pPr>
        <w:rPr>
          <w:sz w:val="32"/>
          <w:szCs w:val="32"/>
          <w:lang w:val="en-GB"/>
        </w:rPr>
      </w:pPr>
      <w:r>
        <w:rPr>
          <w:sz w:val="32"/>
          <w:szCs w:val="32"/>
          <w:lang w:val="en-GB"/>
        </w:rPr>
        <w:br w:type="page"/>
      </w:r>
    </w:p>
    <w:bookmarkStart w:id="19" w:name="_Toc7613779" w:displacedByCustomXml="next"/>
    <w:bookmarkStart w:id="20" w:name="_Toc7622454" w:displacedByCustomXml="next"/>
    <w:sdt>
      <w:sdtPr>
        <w:rPr>
          <w:rFonts w:asciiTheme="minorHAnsi" w:eastAsiaTheme="minorHAnsi" w:hAnsiTheme="minorHAnsi" w:cs="Arial"/>
          <w:b w:val="0"/>
          <w:color w:val="auto"/>
          <w:sz w:val="22"/>
          <w:szCs w:val="22"/>
          <w:u w:val="none"/>
          <w:lang w:eastAsia="en-US"/>
        </w:rPr>
        <w:id w:val="113096832"/>
        <w:docPartObj>
          <w:docPartGallery w:val="Bibliographies"/>
          <w:docPartUnique/>
        </w:docPartObj>
      </w:sdtPr>
      <w:sdtEndPr>
        <w:rPr>
          <w:rFonts w:cstheme="minorBidi"/>
        </w:rPr>
      </w:sdtEndPr>
      <w:sdtContent>
        <w:p w:rsidR="006C52A2" w:rsidRPr="00DE211F" w:rsidRDefault="006C52A2" w:rsidP="00DE211F">
          <w:pPr>
            <w:pStyle w:val="Ttulo1"/>
            <w:rPr>
              <w:rStyle w:val="Ttulo4Car"/>
              <w:rFonts w:ascii="Arial" w:hAnsi="Arial" w:cs="Arial"/>
              <w:i w:val="0"/>
              <w:lang w:val="en-GB"/>
            </w:rPr>
          </w:pPr>
          <w:r w:rsidRPr="00DE211F">
            <w:rPr>
              <w:rStyle w:val="Ttulo4Car"/>
              <w:rFonts w:ascii="Arial" w:hAnsi="Arial" w:cs="Arial"/>
              <w:i w:val="0"/>
              <w:lang w:val="en-GB"/>
            </w:rPr>
            <w:t>References</w:t>
          </w:r>
          <w:bookmarkEnd w:id="20"/>
          <w:bookmarkEnd w:id="19"/>
          <w:r w:rsidR="00E62568" w:rsidRPr="00DE211F">
            <w:rPr>
              <w:rStyle w:val="Ttulo4Car"/>
              <w:rFonts w:ascii="Arial" w:hAnsi="Arial" w:cs="Arial"/>
              <w:i w:val="0"/>
              <w:lang w:val="en-GB"/>
            </w:rPr>
            <w:tab/>
          </w:r>
        </w:p>
        <w:p w:rsidR="00E62568" w:rsidRPr="00177B95" w:rsidRDefault="00E62568" w:rsidP="00E62568">
          <w:pPr>
            <w:rPr>
              <w:lang w:val="en-GB" w:eastAsia="es-ES"/>
            </w:rPr>
          </w:pPr>
        </w:p>
        <w:sdt>
          <w:sdtPr>
            <w:rPr>
              <w:sz w:val="32"/>
              <w:szCs w:val="32"/>
            </w:rPr>
            <w:id w:val="-573587230"/>
            <w:bibliography/>
          </w:sdtPr>
          <w:sdtEndPr/>
          <w:sdtContent>
            <w:p w:rsidR="0063158F" w:rsidRPr="00F401B8" w:rsidRDefault="006C52A2" w:rsidP="0063158F">
              <w:pPr>
                <w:pStyle w:val="Bibliografa"/>
                <w:spacing w:after="0"/>
                <w:ind w:left="720" w:hanging="720"/>
                <w:rPr>
                  <w:noProof/>
                  <w:sz w:val="28"/>
                  <w:szCs w:val="28"/>
                  <w:lang w:val="en-GB"/>
                </w:rPr>
              </w:pPr>
              <w:r w:rsidRPr="00F401B8">
                <w:rPr>
                  <w:rFonts w:cstheme="minorHAnsi"/>
                  <w:sz w:val="28"/>
                  <w:szCs w:val="28"/>
                </w:rPr>
                <w:fldChar w:fldCharType="begin"/>
              </w:r>
              <w:r w:rsidRPr="00F401B8">
                <w:rPr>
                  <w:rFonts w:cstheme="minorHAnsi"/>
                  <w:sz w:val="28"/>
                  <w:szCs w:val="28"/>
                  <w:lang w:val="en-GB"/>
                </w:rPr>
                <w:instrText>BIBLIOGRAPHY</w:instrText>
              </w:r>
              <w:r w:rsidRPr="00F401B8">
                <w:rPr>
                  <w:rFonts w:cstheme="minorHAnsi"/>
                  <w:sz w:val="28"/>
                  <w:szCs w:val="28"/>
                </w:rPr>
                <w:fldChar w:fldCharType="separate"/>
              </w:r>
              <w:r w:rsidR="0063158F" w:rsidRPr="00F401B8">
                <w:rPr>
                  <w:sz w:val="28"/>
                  <w:szCs w:val="28"/>
                  <w:lang w:val="en-GB"/>
                </w:rPr>
                <w:t xml:space="preserve"> </w:t>
              </w:r>
              <w:r w:rsidR="0063158F" w:rsidRPr="00F401B8">
                <w:rPr>
                  <w:noProof/>
                  <w:sz w:val="28"/>
                  <w:szCs w:val="28"/>
                  <w:lang w:val="en-GB"/>
                </w:rPr>
                <w:t xml:space="preserve">Balasingam, M. (2017) 'Drones in medicine - The rise of the machines', </w:t>
              </w:r>
              <w:r w:rsidR="0063158F" w:rsidRPr="00DA542A">
                <w:rPr>
                  <w:i/>
                  <w:noProof/>
                  <w:sz w:val="28"/>
                  <w:szCs w:val="28"/>
                  <w:lang w:val="en-GB"/>
                </w:rPr>
                <w:t>The international journal of clinical practice</w:t>
              </w:r>
              <w:r w:rsidR="0063158F" w:rsidRPr="00F401B8">
                <w:rPr>
                  <w:noProof/>
                  <w:sz w:val="28"/>
                  <w:szCs w:val="28"/>
                  <w:lang w:val="en-GB"/>
                </w:rPr>
                <w:t>, 71(9).</w:t>
              </w:r>
            </w:p>
            <w:p w:rsidR="0068103B" w:rsidRPr="00F401B8" w:rsidRDefault="0063158F" w:rsidP="00F401B8">
              <w:pPr>
                <w:pStyle w:val="Bibliografa"/>
                <w:spacing w:after="360"/>
                <w:ind w:left="720" w:hanging="12"/>
                <w:rPr>
                  <w:noProof/>
                  <w:sz w:val="28"/>
                  <w:szCs w:val="28"/>
                  <w:lang w:val="en-GB"/>
                </w:rPr>
              </w:pPr>
              <w:r w:rsidRPr="00F401B8">
                <w:rPr>
                  <w:noProof/>
                  <w:sz w:val="28"/>
                  <w:szCs w:val="28"/>
                  <w:lang w:val="en-GB"/>
                </w:rPr>
                <w:t>URL: https://onlinelibrary.wiley.com/doi/full/10.1111/ijcp.12989</w:t>
              </w:r>
              <w:r w:rsidR="0068103B" w:rsidRPr="00F401B8">
                <w:rPr>
                  <w:noProof/>
                  <w:sz w:val="28"/>
                  <w:szCs w:val="28"/>
                  <w:lang w:val="en-GB"/>
                </w:rPr>
                <w:t>.</w:t>
              </w:r>
            </w:p>
            <w:p w:rsidR="0068103B" w:rsidRPr="00F401B8" w:rsidRDefault="00705962" w:rsidP="00F401B8">
              <w:pPr>
                <w:pStyle w:val="Bibliografa"/>
                <w:spacing w:after="360"/>
                <w:ind w:left="720" w:hanging="720"/>
                <w:rPr>
                  <w:noProof/>
                  <w:sz w:val="28"/>
                  <w:szCs w:val="28"/>
                  <w:lang w:val="en-GB"/>
                </w:rPr>
              </w:pPr>
              <w:r w:rsidRPr="00F401B8">
                <w:rPr>
                  <w:noProof/>
                  <w:sz w:val="28"/>
                  <w:szCs w:val="28"/>
                  <w:lang w:val="en-GB"/>
                </w:rPr>
                <w:t xml:space="preserve">Custers, B. </w:t>
              </w:r>
              <w:r w:rsidR="00445285">
                <w:rPr>
                  <w:noProof/>
                  <w:sz w:val="28"/>
                  <w:szCs w:val="28"/>
                  <w:lang w:val="en-GB"/>
                </w:rPr>
                <w:t xml:space="preserve">et al. </w:t>
              </w:r>
              <w:r w:rsidRPr="00F401B8">
                <w:rPr>
                  <w:noProof/>
                  <w:sz w:val="28"/>
                  <w:szCs w:val="28"/>
                  <w:lang w:val="en-GB"/>
                </w:rPr>
                <w:t xml:space="preserve">(2016) </w:t>
              </w:r>
              <w:bookmarkStart w:id="21" w:name="_GoBack"/>
              <w:r w:rsidRPr="00445285">
                <w:rPr>
                  <w:i/>
                  <w:noProof/>
                  <w:sz w:val="28"/>
                  <w:szCs w:val="28"/>
                  <w:lang w:val="en-GB"/>
                </w:rPr>
                <w:t>The future of Drone Use: Opportunities and Threats from Ethical and Legal Perspectives</w:t>
              </w:r>
              <w:bookmarkEnd w:id="21"/>
              <w:r w:rsidRPr="00F401B8">
                <w:rPr>
                  <w:noProof/>
                  <w:sz w:val="28"/>
                  <w:szCs w:val="28"/>
                  <w:lang w:val="en-GB"/>
                </w:rPr>
                <w:t>. Asser Press</w:t>
              </w:r>
              <w:r w:rsidR="0068103B" w:rsidRPr="00F401B8">
                <w:rPr>
                  <w:noProof/>
                  <w:sz w:val="28"/>
                  <w:szCs w:val="28"/>
                  <w:lang w:val="en-GB"/>
                </w:rPr>
                <w:t>.</w:t>
              </w:r>
            </w:p>
            <w:p w:rsidR="0068103B" w:rsidRPr="00F401B8" w:rsidRDefault="0068103B" w:rsidP="00F401B8">
              <w:pPr>
                <w:pStyle w:val="Bibliografa"/>
                <w:spacing w:after="0"/>
                <w:ind w:left="720" w:hanging="720"/>
                <w:rPr>
                  <w:noProof/>
                  <w:sz w:val="28"/>
                  <w:szCs w:val="28"/>
                  <w:lang w:val="en-GB"/>
                </w:rPr>
              </w:pPr>
              <w:r w:rsidRPr="00F401B8">
                <w:rPr>
                  <w:noProof/>
                  <w:sz w:val="28"/>
                  <w:szCs w:val="28"/>
                  <w:lang w:val="en-GB"/>
                </w:rPr>
                <w:t xml:space="preserve">DJI. (2018). </w:t>
              </w:r>
              <w:r w:rsidRPr="00F401B8">
                <w:rPr>
                  <w:i/>
                  <w:iCs/>
                  <w:noProof/>
                  <w:sz w:val="28"/>
                  <w:szCs w:val="28"/>
                  <w:lang w:val="en-GB"/>
                </w:rPr>
                <w:t>DJI</w:t>
              </w:r>
              <w:r w:rsidRPr="00F401B8">
                <w:rPr>
                  <w:noProof/>
                  <w:sz w:val="28"/>
                  <w:szCs w:val="28"/>
                  <w:lang w:val="en-GB"/>
                </w:rPr>
                <w:t xml:space="preserve">. </w:t>
              </w:r>
              <w:r w:rsidR="00E20137" w:rsidRPr="00F401B8">
                <w:rPr>
                  <w:noProof/>
                  <w:sz w:val="28"/>
                  <w:szCs w:val="28"/>
                  <w:lang w:val="en-GB"/>
                </w:rPr>
                <w:t xml:space="preserve">Available at: </w:t>
              </w:r>
              <w:r w:rsidRPr="00F401B8">
                <w:rPr>
                  <w:noProof/>
                  <w:sz w:val="28"/>
                  <w:szCs w:val="28"/>
                  <w:lang w:val="en-GB"/>
                </w:rPr>
                <w:t>https://www.dji.com/uk/mavic-2</w:t>
              </w:r>
            </w:p>
            <w:p w:rsidR="00F401B8" w:rsidRPr="00F401B8" w:rsidRDefault="00F401B8" w:rsidP="00F401B8">
              <w:pPr>
                <w:spacing w:after="360"/>
                <w:rPr>
                  <w:sz w:val="28"/>
                  <w:szCs w:val="28"/>
                  <w:lang w:val="en-GB"/>
                </w:rPr>
              </w:pPr>
              <w:r w:rsidRPr="00F401B8">
                <w:rPr>
                  <w:sz w:val="28"/>
                  <w:szCs w:val="28"/>
                  <w:lang w:val="en-GB"/>
                </w:rPr>
                <w:t>(Accessed: 28th April 2019).</w:t>
              </w:r>
            </w:p>
            <w:p w:rsidR="00F401B8" w:rsidRPr="00F401B8" w:rsidRDefault="00F401B8" w:rsidP="00F401B8">
              <w:pPr>
                <w:pStyle w:val="Bibliografa"/>
                <w:spacing w:after="0"/>
                <w:ind w:left="720" w:hanging="720"/>
                <w:rPr>
                  <w:noProof/>
                  <w:sz w:val="28"/>
                  <w:szCs w:val="28"/>
                  <w:lang w:val="en-GB"/>
                </w:rPr>
              </w:pPr>
              <w:r w:rsidRPr="00F401B8">
                <w:rPr>
                  <w:noProof/>
                  <w:sz w:val="28"/>
                  <w:szCs w:val="28"/>
                  <w:lang w:val="en-GB"/>
                </w:rPr>
                <w:t xml:space="preserve">Facebook. (2019). </w:t>
              </w:r>
              <w:r w:rsidRPr="00F401B8">
                <w:rPr>
                  <w:i/>
                  <w:iCs/>
                  <w:noProof/>
                  <w:sz w:val="28"/>
                  <w:szCs w:val="28"/>
                  <w:lang w:val="en-GB"/>
                </w:rPr>
                <w:t>Facebook</w:t>
              </w:r>
              <w:r w:rsidRPr="00F401B8">
                <w:rPr>
                  <w:noProof/>
                  <w:sz w:val="28"/>
                  <w:szCs w:val="28"/>
                  <w:lang w:val="en-GB"/>
                </w:rPr>
                <w:t>. Available at: https://www.facebook.com</w:t>
              </w:r>
            </w:p>
            <w:p w:rsidR="00F401B8" w:rsidRPr="00F401B8" w:rsidRDefault="00F401B8" w:rsidP="00F401B8">
              <w:pPr>
                <w:spacing w:after="360"/>
                <w:rPr>
                  <w:sz w:val="28"/>
                  <w:szCs w:val="28"/>
                  <w:lang w:val="en-GB"/>
                </w:rPr>
              </w:pPr>
              <w:r w:rsidRPr="00F401B8">
                <w:rPr>
                  <w:sz w:val="28"/>
                  <w:szCs w:val="28"/>
                  <w:lang w:val="en-GB"/>
                </w:rPr>
                <w:t>(Accessed: 29th April 2019).</w:t>
              </w:r>
            </w:p>
            <w:p w:rsidR="0068103B" w:rsidRPr="00F401B8" w:rsidRDefault="00E20137" w:rsidP="00F401B8">
              <w:pPr>
                <w:pStyle w:val="Bibliografa"/>
                <w:spacing w:after="0"/>
                <w:ind w:left="720" w:hanging="720"/>
                <w:rPr>
                  <w:noProof/>
                  <w:sz w:val="28"/>
                  <w:szCs w:val="28"/>
                  <w:lang w:val="en-GB"/>
                </w:rPr>
              </w:pPr>
              <w:r w:rsidRPr="00F401B8">
                <w:rPr>
                  <w:noProof/>
                  <w:sz w:val="28"/>
                  <w:szCs w:val="28"/>
                  <w:lang w:val="en-GB"/>
                </w:rPr>
                <w:t xml:space="preserve">Parrot. (2017) </w:t>
              </w:r>
              <w:r w:rsidRPr="00F401B8">
                <w:rPr>
                  <w:i/>
                  <w:noProof/>
                  <w:sz w:val="28"/>
                  <w:szCs w:val="28"/>
                  <w:lang w:val="en-GB"/>
                </w:rPr>
                <w:t>Parrot</w:t>
              </w:r>
              <w:r w:rsidRPr="00F401B8">
                <w:rPr>
                  <w:noProof/>
                  <w:sz w:val="28"/>
                  <w:szCs w:val="28"/>
                  <w:lang w:val="en-GB"/>
                </w:rPr>
                <w:t>. Available at: https://www.parrot.com/global/drones/parrot-bebop-2-power-pack-fpv#parrot-bebop-2-power---pack-fpv-details</w:t>
              </w:r>
            </w:p>
            <w:p w:rsidR="00F401B8" w:rsidRPr="00F401B8" w:rsidRDefault="00F401B8" w:rsidP="00F401B8">
              <w:pPr>
                <w:spacing w:after="360"/>
                <w:ind w:firstLine="708"/>
                <w:rPr>
                  <w:sz w:val="28"/>
                  <w:szCs w:val="28"/>
                  <w:lang w:val="en-GB"/>
                </w:rPr>
              </w:pPr>
              <w:r w:rsidRPr="00F401B8">
                <w:rPr>
                  <w:sz w:val="28"/>
                  <w:szCs w:val="28"/>
                  <w:lang w:val="en-GB"/>
                </w:rPr>
                <w:t>(Accessed: 28th April 2019).</w:t>
              </w:r>
            </w:p>
            <w:p w:rsidR="00E20137" w:rsidRPr="00F401B8" w:rsidRDefault="00E20137" w:rsidP="00E20137">
              <w:pPr>
                <w:pStyle w:val="Bibliografa"/>
                <w:spacing w:after="0"/>
                <w:ind w:left="720" w:hanging="720"/>
                <w:rPr>
                  <w:noProof/>
                  <w:sz w:val="28"/>
                  <w:szCs w:val="28"/>
                  <w:lang w:val="en-GB"/>
                </w:rPr>
              </w:pPr>
              <w:r w:rsidRPr="00F401B8">
                <w:rPr>
                  <w:noProof/>
                  <w:sz w:val="28"/>
                  <w:szCs w:val="28"/>
                  <w:lang w:val="en-GB"/>
                </w:rPr>
                <w:t xml:space="preserve">Sandbrook, C. (2015) 'The social implications of using drones for biodiversity conservation', </w:t>
              </w:r>
              <w:r w:rsidRPr="00DA542A">
                <w:rPr>
                  <w:i/>
                  <w:noProof/>
                  <w:sz w:val="28"/>
                  <w:szCs w:val="28"/>
                  <w:lang w:val="en-GB"/>
                </w:rPr>
                <w:t>Ambio</w:t>
              </w:r>
              <w:r w:rsidRPr="00F401B8">
                <w:rPr>
                  <w:noProof/>
                  <w:sz w:val="28"/>
                  <w:szCs w:val="28"/>
                  <w:lang w:val="en-GB"/>
                </w:rPr>
                <w:t>, 44(4), pp. 636-647.</w:t>
              </w:r>
            </w:p>
            <w:p w:rsidR="0068103B" w:rsidRPr="00F401B8" w:rsidRDefault="00E20137" w:rsidP="00E20137">
              <w:pPr>
                <w:pStyle w:val="Bibliografa"/>
                <w:ind w:left="720" w:hanging="12"/>
                <w:rPr>
                  <w:noProof/>
                  <w:sz w:val="28"/>
                  <w:szCs w:val="28"/>
                  <w:lang w:val="en-GB"/>
                </w:rPr>
              </w:pPr>
              <w:r w:rsidRPr="00F401B8">
                <w:rPr>
                  <w:noProof/>
                  <w:sz w:val="28"/>
                  <w:szCs w:val="28"/>
                  <w:lang w:val="en-GB"/>
                </w:rPr>
                <w:t>URL: https://link.springer.com/article/10.1007/S13280-015-0714-0.</w:t>
              </w:r>
            </w:p>
            <w:p w:rsidR="006C52A2" w:rsidRPr="00A967BC" w:rsidRDefault="006C52A2" w:rsidP="00A967BC">
              <w:pPr>
                <w:pStyle w:val="Bibliografa"/>
                <w:spacing w:after="0"/>
                <w:ind w:left="720" w:hanging="720"/>
                <w:rPr>
                  <w:rFonts w:cstheme="minorHAnsi"/>
                  <w:b/>
                  <w:bCs/>
                  <w:sz w:val="28"/>
                  <w:szCs w:val="28"/>
                  <w:lang w:val="en-GB"/>
                </w:rPr>
              </w:pPr>
              <w:r w:rsidRPr="00F401B8">
                <w:rPr>
                  <w:rFonts w:cstheme="minorHAnsi"/>
                  <w:b/>
                  <w:bCs/>
                  <w:sz w:val="28"/>
                  <w:szCs w:val="28"/>
                </w:rPr>
                <w:fldChar w:fldCharType="end"/>
              </w:r>
            </w:p>
          </w:sdtContent>
        </w:sdt>
      </w:sdtContent>
    </w:sdt>
    <w:p w:rsidR="006C52A2" w:rsidRPr="008553F7" w:rsidRDefault="006C52A2" w:rsidP="006C52A2">
      <w:pPr>
        <w:rPr>
          <w:sz w:val="32"/>
          <w:szCs w:val="32"/>
        </w:rPr>
      </w:pPr>
    </w:p>
    <w:p w:rsidR="001C5655" w:rsidRDefault="001C5655"/>
    <w:sectPr w:rsidR="001C5655">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F75" w:rsidRDefault="001D3F75" w:rsidP="009C2DBB">
      <w:pPr>
        <w:spacing w:after="0" w:line="240" w:lineRule="auto"/>
      </w:pPr>
      <w:r>
        <w:separator/>
      </w:r>
    </w:p>
  </w:endnote>
  <w:endnote w:type="continuationSeparator" w:id="0">
    <w:p w:rsidR="001D3F75" w:rsidRDefault="001D3F75" w:rsidP="009C2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0066784"/>
      <w:docPartObj>
        <w:docPartGallery w:val="Page Numbers (Bottom of Page)"/>
        <w:docPartUnique/>
      </w:docPartObj>
    </w:sdtPr>
    <w:sdtEndPr/>
    <w:sdtContent>
      <w:p w:rsidR="009C2DBB" w:rsidRDefault="009C2DBB">
        <w:pPr>
          <w:pStyle w:val="Piedepgina"/>
          <w:jc w:val="center"/>
        </w:pPr>
        <w:r>
          <w:fldChar w:fldCharType="begin"/>
        </w:r>
        <w:r>
          <w:instrText>PAGE   \* MERGEFORMAT</w:instrText>
        </w:r>
        <w:r>
          <w:fldChar w:fldCharType="separate"/>
        </w:r>
        <w:r w:rsidR="00445285">
          <w:rPr>
            <w:noProof/>
          </w:rPr>
          <w:t>10</w:t>
        </w:r>
        <w:r>
          <w:fldChar w:fldCharType="end"/>
        </w:r>
      </w:p>
    </w:sdtContent>
  </w:sdt>
  <w:p w:rsidR="009C2DBB" w:rsidRDefault="009C2DB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F75" w:rsidRDefault="001D3F75" w:rsidP="009C2DBB">
      <w:pPr>
        <w:spacing w:after="0" w:line="240" w:lineRule="auto"/>
      </w:pPr>
      <w:r>
        <w:separator/>
      </w:r>
    </w:p>
  </w:footnote>
  <w:footnote w:type="continuationSeparator" w:id="0">
    <w:p w:rsidR="001D3F75" w:rsidRDefault="001D3F75" w:rsidP="009C2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A7B"/>
    <w:rsid w:val="00076A7B"/>
    <w:rsid w:val="000B3C4B"/>
    <w:rsid w:val="001742A1"/>
    <w:rsid w:val="00177B95"/>
    <w:rsid w:val="001C5655"/>
    <w:rsid w:val="001C7AC4"/>
    <w:rsid w:val="001D3F75"/>
    <w:rsid w:val="002108CC"/>
    <w:rsid w:val="00265578"/>
    <w:rsid w:val="002F4346"/>
    <w:rsid w:val="00360594"/>
    <w:rsid w:val="00445285"/>
    <w:rsid w:val="00473F28"/>
    <w:rsid w:val="004C7188"/>
    <w:rsid w:val="004D4CFB"/>
    <w:rsid w:val="00575262"/>
    <w:rsid w:val="005F5AEA"/>
    <w:rsid w:val="006147CE"/>
    <w:rsid w:val="0063158F"/>
    <w:rsid w:val="006662D7"/>
    <w:rsid w:val="0068103B"/>
    <w:rsid w:val="00687E15"/>
    <w:rsid w:val="006C52A2"/>
    <w:rsid w:val="00705962"/>
    <w:rsid w:val="00793FB6"/>
    <w:rsid w:val="008A02F2"/>
    <w:rsid w:val="008F712F"/>
    <w:rsid w:val="00905F09"/>
    <w:rsid w:val="00973F5E"/>
    <w:rsid w:val="00997017"/>
    <w:rsid w:val="009C2DBB"/>
    <w:rsid w:val="00A42089"/>
    <w:rsid w:val="00A967BC"/>
    <w:rsid w:val="00B345B3"/>
    <w:rsid w:val="00B42424"/>
    <w:rsid w:val="00B62A40"/>
    <w:rsid w:val="00C1489F"/>
    <w:rsid w:val="00CA12B0"/>
    <w:rsid w:val="00D30C04"/>
    <w:rsid w:val="00D85B1C"/>
    <w:rsid w:val="00D935CF"/>
    <w:rsid w:val="00DA542A"/>
    <w:rsid w:val="00DD093D"/>
    <w:rsid w:val="00DE211F"/>
    <w:rsid w:val="00DF01C3"/>
    <w:rsid w:val="00DF5E8E"/>
    <w:rsid w:val="00E20137"/>
    <w:rsid w:val="00E62568"/>
    <w:rsid w:val="00E7266F"/>
    <w:rsid w:val="00EA2548"/>
    <w:rsid w:val="00F25C38"/>
    <w:rsid w:val="00F401B8"/>
    <w:rsid w:val="00F65162"/>
    <w:rsid w:val="00F77D6F"/>
    <w:rsid w:val="00FC1C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BEE408-D5BB-44C0-85D8-2FF6731E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2A2"/>
  </w:style>
  <w:style w:type="paragraph" w:styleId="Ttulo1">
    <w:name w:val="heading 1"/>
    <w:basedOn w:val="Normal"/>
    <w:next w:val="Normal"/>
    <w:link w:val="Ttulo1Car"/>
    <w:uiPriority w:val="9"/>
    <w:qFormat/>
    <w:rsid w:val="00905F09"/>
    <w:pPr>
      <w:keepNext/>
      <w:keepLines/>
      <w:spacing w:before="240" w:after="0"/>
      <w:outlineLvl w:val="0"/>
    </w:pPr>
    <w:rPr>
      <w:rFonts w:ascii="Arial" w:eastAsiaTheme="majorEastAsia" w:hAnsi="Arial" w:cstheme="majorBidi"/>
      <w:b/>
      <w:color w:val="2E74B5" w:themeColor="accent1" w:themeShade="BF"/>
      <w:sz w:val="36"/>
      <w:szCs w:val="32"/>
      <w:u w:val="single"/>
      <w:lang w:eastAsia="es-ES"/>
    </w:rPr>
  </w:style>
  <w:style w:type="paragraph" w:styleId="Ttulo2">
    <w:name w:val="heading 2"/>
    <w:basedOn w:val="Normal"/>
    <w:next w:val="Normal"/>
    <w:link w:val="Ttulo2Car"/>
    <w:uiPriority w:val="9"/>
    <w:unhideWhenUsed/>
    <w:qFormat/>
    <w:rsid w:val="00905F09"/>
    <w:pPr>
      <w:keepNext/>
      <w:keepLines/>
      <w:spacing w:before="40" w:after="0"/>
      <w:outlineLvl w:val="1"/>
    </w:pPr>
    <w:rPr>
      <w:rFonts w:ascii="Arial" w:eastAsiaTheme="majorEastAsia" w:hAnsi="Arial" w:cstheme="majorBidi"/>
      <w:b/>
      <w:sz w:val="32"/>
      <w:szCs w:val="26"/>
    </w:rPr>
  </w:style>
  <w:style w:type="paragraph" w:styleId="Ttulo3">
    <w:name w:val="heading 3"/>
    <w:basedOn w:val="Normal"/>
    <w:next w:val="Normal"/>
    <w:link w:val="Ttulo3Car"/>
    <w:uiPriority w:val="9"/>
    <w:unhideWhenUsed/>
    <w:qFormat/>
    <w:rsid w:val="00905F09"/>
    <w:pPr>
      <w:keepNext/>
      <w:keepLines/>
      <w:spacing w:before="40" w:after="0"/>
      <w:outlineLvl w:val="2"/>
    </w:pPr>
    <w:rPr>
      <w:rFonts w:ascii="Arial" w:eastAsiaTheme="majorEastAsia" w:hAnsi="Arial" w:cstheme="majorBidi"/>
      <w:color w:val="595959" w:themeColor="text1" w:themeTint="A6"/>
      <w:sz w:val="28"/>
      <w:szCs w:val="24"/>
    </w:rPr>
  </w:style>
  <w:style w:type="paragraph" w:styleId="Ttulo4">
    <w:name w:val="heading 4"/>
    <w:basedOn w:val="Normal"/>
    <w:next w:val="Normal"/>
    <w:link w:val="Ttulo4Car"/>
    <w:uiPriority w:val="9"/>
    <w:unhideWhenUsed/>
    <w:qFormat/>
    <w:rsid w:val="00E625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5F09"/>
    <w:rPr>
      <w:rFonts w:ascii="Arial" w:eastAsiaTheme="majorEastAsia" w:hAnsi="Arial" w:cstheme="majorBidi"/>
      <w:b/>
      <w:color w:val="2E74B5" w:themeColor="accent1" w:themeShade="BF"/>
      <w:sz w:val="36"/>
      <w:szCs w:val="32"/>
      <w:u w:val="single"/>
      <w:lang w:eastAsia="es-ES"/>
    </w:rPr>
  </w:style>
  <w:style w:type="paragraph" w:styleId="Bibliografa">
    <w:name w:val="Bibliography"/>
    <w:basedOn w:val="Normal"/>
    <w:next w:val="Normal"/>
    <w:uiPriority w:val="37"/>
    <w:unhideWhenUsed/>
    <w:rsid w:val="006C52A2"/>
  </w:style>
  <w:style w:type="character" w:customStyle="1" w:styleId="Ttulo2Car">
    <w:name w:val="Título 2 Car"/>
    <w:basedOn w:val="Fuentedeprrafopredeter"/>
    <w:link w:val="Ttulo2"/>
    <w:uiPriority w:val="9"/>
    <w:rsid w:val="00905F09"/>
    <w:rPr>
      <w:rFonts w:ascii="Arial" w:eastAsiaTheme="majorEastAsia" w:hAnsi="Arial" w:cstheme="majorBidi"/>
      <w:b/>
      <w:sz w:val="32"/>
      <w:szCs w:val="26"/>
    </w:rPr>
  </w:style>
  <w:style w:type="paragraph" w:styleId="Encabezado">
    <w:name w:val="header"/>
    <w:basedOn w:val="Normal"/>
    <w:link w:val="EncabezadoCar"/>
    <w:uiPriority w:val="99"/>
    <w:unhideWhenUsed/>
    <w:rsid w:val="009C2D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C2DBB"/>
  </w:style>
  <w:style w:type="paragraph" w:styleId="Piedepgina">
    <w:name w:val="footer"/>
    <w:basedOn w:val="Normal"/>
    <w:link w:val="PiedepginaCar"/>
    <w:uiPriority w:val="99"/>
    <w:unhideWhenUsed/>
    <w:rsid w:val="009C2D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C2DBB"/>
  </w:style>
  <w:style w:type="table" w:styleId="Tablaconcuadrcula">
    <w:name w:val="Table Grid"/>
    <w:basedOn w:val="Tablanormal"/>
    <w:uiPriority w:val="39"/>
    <w:rsid w:val="009C2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687E15"/>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687E15"/>
    <w:rPr>
      <w:rFonts w:eastAsiaTheme="minorEastAsia"/>
      <w:color w:val="5A5A5A" w:themeColor="text1" w:themeTint="A5"/>
      <w:spacing w:val="15"/>
    </w:rPr>
  </w:style>
  <w:style w:type="character" w:customStyle="1" w:styleId="Ttulo3Car">
    <w:name w:val="Título 3 Car"/>
    <w:basedOn w:val="Fuentedeprrafopredeter"/>
    <w:link w:val="Ttulo3"/>
    <w:uiPriority w:val="9"/>
    <w:rsid w:val="00905F09"/>
    <w:rPr>
      <w:rFonts w:ascii="Arial" w:eastAsiaTheme="majorEastAsia" w:hAnsi="Arial" w:cstheme="majorBidi"/>
      <w:color w:val="595959" w:themeColor="text1" w:themeTint="A6"/>
      <w:sz w:val="28"/>
      <w:szCs w:val="24"/>
    </w:rPr>
  </w:style>
  <w:style w:type="character" w:styleId="Hipervnculo">
    <w:name w:val="Hyperlink"/>
    <w:basedOn w:val="Fuentedeprrafopredeter"/>
    <w:uiPriority w:val="99"/>
    <w:unhideWhenUsed/>
    <w:rsid w:val="00360594"/>
    <w:rPr>
      <w:color w:val="0563C1" w:themeColor="hyperlink"/>
      <w:u w:val="single"/>
    </w:rPr>
  </w:style>
  <w:style w:type="character" w:styleId="Hipervnculovisitado">
    <w:name w:val="FollowedHyperlink"/>
    <w:basedOn w:val="Fuentedeprrafopredeter"/>
    <w:uiPriority w:val="99"/>
    <w:semiHidden/>
    <w:unhideWhenUsed/>
    <w:rsid w:val="00360594"/>
    <w:rPr>
      <w:color w:val="954F72" w:themeColor="followedHyperlink"/>
      <w:u w:val="single"/>
    </w:rPr>
  </w:style>
  <w:style w:type="character" w:customStyle="1" w:styleId="Ttulo4Car">
    <w:name w:val="Título 4 Car"/>
    <w:basedOn w:val="Fuentedeprrafopredeter"/>
    <w:link w:val="Ttulo4"/>
    <w:uiPriority w:val="9"/>
    <w:rsid w:val="00E62568"/>
    <w:rPr>
      <w:rFonts w:asciiTheme="majorHAnsi" w:eastAsiaTheme="majorEastAsia" w:hAnsiTheme="majorHAnsi" w:cstheme="majorBidi"/>
      <w:i/>
      <w:iCs/>
      <w:color w:val="2E74B5" w:themeColor="accent1" w:themeShade="BF"/>
    </w:rPr>
  </w:style>
  <w:style w:type="paragraph" w:styleId="TtulodeTDC">
    <w:name w:val="TOC Heading"/>
    <w:basedOn w:val="Ttulo1"/>
    <w:next w:val="Normal"/>
    <w:uiPriority w:val="39"/>
    <w:unhideWhenUsed/>
    <w:qFormat/>
    <w:rsid w:val="00E62568"/>
    <w:pPr>
      <w:outlineLvl w:val="9"/>
    </w:pPr>
  </w:style>
  <w:style w:type="paragraph" w:styleId="TDC2">
    <w:name w:val="toc 2"/>
    <w:basedOn w:val="Normal"/>
    <w:next w:val="Normal"/>
    <w:autoRedefine/>
    <w:uiPriority w:val="39"/>
    <w:unhideWhenUsed/>
    <w:rsid w:val="00E62568"/>
    <w:pPr>
      <w:spacing w:after="100"/>
      <w:ind w:left="220"/>
    </w:pPr>
    <w:rPr>
      <w:rFonts w:eastAsiaTheme="minorEastAsia" w:cs="Times New Roman"/>
      <w:lang w:eastAsia="es-ES"/>
    </w:rPr>
  </w:style>
  <w:style w:type="paragraph" w:styleId="TDC1">
    <w:name w:val="toc 1"/>
    <w:basedOn w:val="Normal"/>
    <w:next w:val="Normal"/>
    <w:autoRedefine/>
    <w:uiPriority w:val="39"/>
    <w:unhideWhenUsed/>
    <w:rsid w:val="00E62568"/>
    <w:pPr>
      <w:spacing w:after="100"/>
    </w:pPr>
    <w:rPr>
      <w:rFonts w:eastAsiaTheme="minorEastAsia" w:cs="Times New Roman"/>
      <w:lang w:eastAsia="es-ES"/>
    </w:rPr>
  </w:style>
  <w:style w:type="paragraph" w:styleId="TDC3">
    <w:name w:val="toc 3"/>
    <w:basedOn w:val="Normal"/>
    <w:next w:val="Normal"/>
    <w:autoRedefine/>
    <w:uiPriority w:val="39"/>
    <w:unhideWhenUsed/>
    <w:rsid w:val="00E62568"/>
    <w:pPr>
      <w:spacing w:after="100"/>
      <w:ind w:left="440"/>
    </w:pPr>
    <w:rPr>
      <w:rFonts w:eastAsiaTheme="minorEastAsia" w:cs="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6816">
      <w:bodyDiv w:val="1"/>
      <w:marLeft w:val="0"/>
      <w:marRight w:val="0"/>
      <w:marTop w:val="0"/>
      <w:marBottom w:val="0"/>
      <w:divBdr>
        <w:top w:val="none" w:sz="0" w:space="0" w:color="auto"/>
        <w:left w:val="none" w:sz="0" w:space="0" w:color="auto"/>
        <w:bottom w:val="none" w:sz="0" w:space="0" w:color="auto"/>
        <w:right w:val="none" w:sz="0" w:space="0" w:color="auto"/>
      </w:divBdr>
    </w:div>
    <w:div w:id="36781434">
      <w:bodyDiv w:val="1"/>
      <w:marLeft w:val="0"/>
      <w:marRight w:val="0"/>
      <w:marTop w:val="0"/>
      <w:marBottom w:val="0"/>
      <w:divBdr>
        <w:top w:val="none" w:sz="0" w:space="0" w:color="auto"/>
        <w:left w:val="none" w:sz="0" w:space="0" w:color="auto"/>
        <w:bottom w:val="none" w:sz="0" w:space="0" w:color="auto"/>
        <w:right w:val="none" w:sz="0" w:space="0" w:color="auto"/>
      </w:divBdr>
    </w:div>
    <w:div w:id="74667433">
      <w:bodyDiv w:val="1"/>
      <w:marLeft w:val="0"/>
      <w:marRight w:val="0"/>
      <w:marTop w:val="0"/>
      <w:marBottom w:val="0"/>
      <w:divBdr>
        <w:top w:val="none" w:sz="0" w:space="0" w:color="auto"/>
        <w:left w:val="none" w:sz="0" w:space="0" w:color="auto"/>
        <w:bottom w:val="none" w:sz="0" w:space="0" w:color="auto"/>
        <w:right w:val="none" w:sz="0" w:space="0" w:color="auto"/>
      </w:divBdr>
    </w:div>
    <w:div w:id="87389769">
      <w:bodyDiv w:val="1"/>
      <w:marLeft w:val="0"/>
      <w:marRight w:val="0"/>
      <w:marTop w:val="0"/>
      <w:marBottom w:val="0"/>
      <w:divBdr>
        <w:top w:val="none" w:sz="0" w:space="0" w:color="auto"/>
        <w:left w:val="none" w:sz="0" w:space="0" w:color="auto"/>
        <w:bottom w:val="none" w:sz="0" w:space="0" w:color="auto"/>
        <w:right w:val="none" w:sz="0" w:space="0" w:color="auto"/>
      </w:divBdr>
    </w:div>
    <w:div w:id="100951348">
      <w:bodyDiv w:val="1"/>
      <w:marLeft w:val="0"/>
      <w:marRight w:val="0"/>
      <w:marTop w:val="0"/>
      <w:marBottom w:val="0"/>
      <w:divBdr>
        <w:top w:val="none" w:sz="0" w:space="0" w:color="auto"/>
        <w:left w:val="none" w:sz="0" w:space="0" w:color="auto"/>
        <w:bottom w:val="none" w:sz="0" w:space="0" w:color="auto"/>
        <w:right w:val="none" w:sz="0" w:space="0" w:color="auto"/>
      </w:divBdr>
    </w:div>
    <w:div w:id="108204130">
      <w:bodyDiv w:val="1"/>
      <w:marLeft w:val="0"/>
      <w:marRight w:val="0"/>
      <w:marTop w:val="0"/>
      <w:marBottom w:val="0"/>
      <w:divBdr>
        <w:top w:val="none" w:sz="0" w:space="0" w:color="auto"/>
        <w:left w:val="none" w:sz="0" w:space="0" w:color="auto"/>
        <w:bottom w:val="none" w:sz="0" w:space="0" w:color="auto"/>
        <w:right w:val="none" w:sz="0" w:space="0" w:color="auto"/>
      </w:divBdr>
    </w:div>
    <w:div w:id="233469915">
      <w:bodyDiv w:val="1"/>
      <w:marLeft w:val="0"/>
      <w:marRight w:val="0"/>
      <w:marTop w:val="0"/>
      <w:marBottom w:val="0"/>
      <w:divBdr>
        <w:top w:val="none" w:sz="0" w:space="0" w:color="auto"/>
        <w:left w:val="none" w:sz="0" w:space="0" w:color="auto"/>
        <w:bottom w:val="none" w:sz="0" w:space="0" w:color="auto"/>
        <w:right w:val="none" w:sz="0" w:space="0" w:color="auto"/>
      </w:divBdr>
    </w:div>
    <w:div w:id="247927797">
      <w:bodyDiv w:val="1"/>
      <w:marLeft w:val="0"/>
      <w:marRight w:val="0"/>
      <w:marTop w:val="0"/>
      <w:marBottom w:val="0"/>
      <w:divBdr>
        <w:top w:val="none" w:sz="0" w:space="0" w:color="auto"/>
        <w:left w:val="none" w:sz="0" w:space="0" w:color="auto"/>
        <w:bottom w:val="none" w:sz="0" w:space="0" w:color="auto"/>
        <w:right w:val="none" w:sz="0" w:space="0" w:color="auto"/>
      </w:divBdr>
    </w:div>
    <w:div w:id="265697956">
      <w:bodyDiv w:val="1"/>
      <w:marLeft w:val="0"/>
      <w:marRight w:val="0"/>
      <w:marTop w:val="0"/>
      <w:marBottom w:val="0"/>
      <w:divBdr>
        <w:top w:val="none" w:sz="0" w:space="0" w:color="auto"/>
        <w:left w:val="none" w:sz="0" w:space="0" w:color="auto"/>
        <w:bottom w:val="none" w:sz="0" w:space="0" w:color="auto"/>
        <w:right w:val="none" w:sz="0" w:space="0" w:color="auto"/>
      </w:divBdr>
    </w:div>
    <w:div w:id="310602712">
      <w:bodyDiv w:val="1"/>
      <w:marLeft w:val="0"/>
      <w:marRight w:val="0"/>
      <w:marTop w:val="0"/>
      <w:marBottom w:val="0"/>
      <w:divBdr>
        <w:top w:val="none" w:sz="0" w:space="0" w:color="auto"/>
        <w:left w:val="none" w:sz="0" w:space="0" w:color="auto"/>
        <w:bottom w:val="none" w:sz="0" w:space="0" w:color="auto"/>
        <w:right w:val="none" w:sz="0" w:space="0" w:color="auto"/>
      </w:divBdr>
    </w:div>
    <w:div w:id="326596034">
      <w:bodyDiv w:val="1"/>
      <w:marLeft w:val="0"/>
      <w:marRight w:val="0"/>
      <w:marTop w:val="0"/>
      <w:marBottom w:val="0"/>
      <w:divBdr>
        <w:top w:val="none" w:sz="0" w:space="0" w:color="auto"/>
        <w:left w:val="none" w:sz="0" w:space="0" w:color="auto"/>
        <w:bottom w:val="none" w:sz="0" w:space="0" w:color="auto"/>
        <w:right w:val="none" w:sz="0" w:space="0" w:color="auto"/>
      </w:divBdr>
    </w:div>
    <w:div w:id="356152255">
      <w:bodyDiv w:val="1"/>
      <w:marLeft w:val="0"/>
      <w:marRight w:val="0"/>
      <w:marTop w:val="0"/>
      <w:marBottom w:val="0"/>
      <w:divBdr>
        <w:top w:val="none" w:sz="0" w:space="0" w:color="auto"/>
        <w:left w:val="none" w:sz="0" w:space="0" w:color="auto"/>
        <w:bottom w:val="none" w:sz="0" w:space="0" w:color="auto"/>
        <w:right w:val="none" w:sz="0" w:space="0" w:color="auto"/>
      </w:divBdr>
    </w:div>
    <w:div w:id="413666580">
      <w:bodyDiv w:val="1"/>
      <w:marLeft w:val="0"/>
      <w:marRight w:val="0"/>
      <w:marTop w:val="0"/>
      <w:marBottom w:val="0"/>
      <w:divBdr>
        <w:top w:val="none" w:sz="0" w:space="0" w:color="auto"/>
        <w:left w:val="none" w:sz="0" w:space="0" w:color="auto"/>
        <w:bottom w:val="none" w:sz="0" w:space="0" w:color="auto"/>
        <w:right w:val="none" w:sz="0" w:space="0" w:color="auto"/>
      </w:divBdr>
    </w:div>
    <w:div w:id="486824982">
      <w:bodyDiv w:val="1"/>
      <w:marLeft w:val="0"/>
      <w:marRight w:val="0"/>
      <w:marTop w:val="0"/>
      <w:marBottom w:val="0"/>
      <w:divBdr>
        <w:top w:val="none" w:sz="0" w:space="0" w:color="auto"/>
        <w:left w:val="none" w:sz="0" w:space="0" w:color="auto"/>
        <w:bottom w:val="none" w:sz="0" w:space="0" w:color="auto"/>
        <w:right w:val="none" w:sz="0" w:space="0" w:color="auto"/>
      </w:divBdr>
    </w:div>
    <w:div w:id="514080099">
      <w:bodyDiv w:val="1"/>
      <w:marLeft w:val="0"/>
      <w:marRight w:val="0"/>
      <w:marTop w:val="0"/>
      <w:marBottom w:val="0"/>
      <w:divBdr>
        <w:top w:val="none" w:sz="0" w:space="0" w:color="auto"/>
        <w:left w:val="none" w:sz="0" w:space="0" w:color="auto"/>
        <w:bottom w:val="none" w:sz="0" w:space="0" w:color="auto"/>
        <w:right w:val="none" w:sz="0" w:space="0" w:color="auto"/>
      </w:divBdr>
    </w:div>
    <w:div w:id="592083359">
      <w:bodyDiv w:val="1"/>
      <w:marLeft w:val="0"/>
      <w:marRight w:val="0"/>
      <w:marTop w:val="0"/>
      <w:marBottom w:val="0"/>
      <w:divBdr>
        <w:top w:val="none" w:sz="0" w:space="0" w:color="auto"/>
        <w:left w:val="none" w:sz="0" w:space="0" w:color="auto"/>
        <w:bottom w:val="none" w:sz="0" w:space="0" w:color="auto"/>
        <w:right w:val="none" w:sz="0" w:space="0" w:color="auto"/>
      </w:divBdr>
    </w:div>
    <w:div w:id="612446598">
      <w:bodyDiv w:val="1"/>
      <w:marLeft w:val="0"/>
      <w:marRight w:val="0"/>
      <w:marTop w:val="0"/>
      <w:marBottom w:val="0"/>
      <w:divBdr>
        <w:top w:val="none" w:sz="0" w:space="0" w:color="auto"/>
        <w:left w:val="none" w:sz="0" w:space="0" w:color="auto"/>
        <w:bottom w:val="none" w:sz="0" w:space="0" w:color="auto"/>
        <w:right w:val="none" w:sz="0" w:space="0" w:color="auto"/>
      </w:divBdr>
    </w:div>
    <w:div w:id="638806871">
      <w:bodyDiv w:val="1"/>
      <w:marLeft w:val="0"/>
      <w:marRight w:val="0"/>
      <w:marTop w:val="0"/>
      <w:marBottom w:val="0"/>
      <w:divBdr>
        <w:top w:val="none" w:sz="0" w:space="0" w:color="auto"/>
        <w:left w:val="none" w:sz="0" w:space="0" w:color="auto"/>
        <w:bottom w:val="none" w:sz="0" w:space="0" w:color="auto"/>
        <w:right w:val="none" w:sz="0" w:space="0" w:color="auto"/>
      </w:divBdr>
    </w:div>
    <w:div w:id="639112723">
      <w:bodyDiv w:val="1"/>
      <w:marLeft w:val="0"/>
      <w:marRight w:val="0"/>
      <w:marTop w:val="0"/>
      <w:marBottom w:val="0"/>
      <w:divBdr>
        <w:top w:val="none" w:sz="0" w:space="0" w:color="auto"/>
        <w:left w:val="none" w:sz="0" w:space="0" w:color="auto"/>
        <w:bottom w:val="none" w:sz="0" w:space="0" w:color="auto"/>
        <w:right w:val="none" w:sz="0" w:space="0" w:color="auto"/>
      </w:divBdr>
    </w:div>
    <w:div w:id="650521697">
      <w:bodyDiv w:val="1"/>
      <w:marLeft w:val="0"/>
      <w:marRight w:val="0"/>
      <w:marTop w:val="0"/>
      <w:marBottom w:val="0"/>
      <w:divBdr>
        <w:top w:val="none" w:sz="0" w:space="0" w:color="auto"/>
        <w:left w:val="none" w:sz="0" w:space="0" w:color="auto"/>
        <w:bottom w:val="none" w:sz="0" w:space="0" w:color="auto"/>
        <w:right w:val="none" w:sz="0" w:space="0" w:color="auto"/>
      </w:divBdr>
    </w:div>
    <w:div w:id="718632081">
      <w:bodyDiv w:val="1"/>
      <w:marLeft w:val="0"/>
      <w:marRight w:val="0"/>
      <w:marTop w:val="0"/>
      <w:marBottom w:val="0"/>
      <w:divBdr>
        <w:top w:val="none" w:sz="0" w:space="0" w:color="auto"/>
        <w:left w:val="none" w:sz="0" w:space="0" w:color="auto"/>
        <w:bottom w:val="none" w:sz="0" w:space="0" w:color="auto"/>
        <w:right w:val="none" w:sz="0" w:space="0" w:color="auto"/>
      </w:divBdr>
    </w:div>
    <w:div w:id="768429121">
      <w:bodyDiv w:val="1"/>
      <w:marLeft w:val="0"/>
      <w:marRight w:val="0"/>
      <w:marTop w:val="0"/>
      <w:marBottom w:val="0"/>
      <w:divBdr>
        <w:top w:val="none" w:sz="0" w:space="0" w:color="auto"/>
        <w:left w:val="none" w:sz="0" w:space="0" w:color="auto"/>
        <w:bottom w:val="none" w:sz="0" w:space="0" w:color="auto"/>
        <w:right w:val="none" w:sz="0" w:space="0" w:color="auto"/>
      </w:divBdr>
    </w:div>
    <w:div w:id="784957255">
      <w:bodyDiv w:val="1"/>
      <w:marLeft w:val="0"/>
      <w:marRight w:val="0"/>
      <w:marTop w:val="0"/>
      <w:marBottom w:val="0"/>
      <w:divBdr>
        <w:top w:val="none" w:sz="0" w:space="0" w:color="auto"/>
        <w:left w:val="none" w:sz="0" w:space="0" w:color="auto"/>
        <w:bottom w:val="none" w:sz="0" w:space="0" w:color="auto"/>
        <w:right w:val="none" w:sz="0" w:space="0" w:color="auto"/>
      </w:divBdr>
    </w:div>
    <w:div w:id="899362782">
      <w:bodyDiv w:val="1"/>
      <w:marLeft w:val="0"/>
      <w:marRight w:val="0"/>
      <w:marTop w:val="0"/>
      <w:marBottom w:val="0"/>
      <w:divBdr>
        <w:top w:val="none" w:sz="0" w:space="0" w:color="auto"/>
        <w:left w:val="none" w:sz="0" w:space="0" w:color="auto"/>
        <w:bottom w:val="none" w:sz="0" w:space="0" w:color="auto"/>
        <w:right w:val="none" w:sz="0" w:space="0" w:color="auto"/>
      </w:divBdr>
    </w:div>
    <w:div w:id="998121261">
      <w:bodyDiv w:val="1"/>
      <w:marLeft w:val="0"/>
      <w:marRight w:val="0"/>
      <w:marTop w:val="0"/>
      <w:marBottom w:val="0"/>
      <w:divBdr>
        <w:top w:val="none" w:sz="0" w:space="0" w:color="auto"/>
        <w:left w:val="none" w:sz="0" w:space="0" w:color="auto"/>
        <w:bottom w:val="none" w:sz="0" w:space="0" w:color="auto"/>
        <w:right w:val="none" w:sz="0" w:space="0" w:color="auto"/>
      </w:divBdr>
    </w:div>
    <w:div w:id="1013141399">
      <w:bodyDiv w:val="1"/>
      <w:marLeft w:val="0"/>
      <w:marRight w:val="0"/>
      <w:marTop w:val="0"/>
      <w:marBottom w:val="0"/>
      <w:divBdr>
        <w:top w:val="none" w:sz="0" w:space="0" w:color="auto"/>
        <w:left w:val="none" w:sz="0" w:space="0" w:color="auto"/>
        <w:bottom w:val="none" w:sz="0" w:space="0" w:color="auto"/>
        <w:right w:val="none" w:sz="0" w:space="0" w:color="auto"/>
      </w:divBdr>
    </w:div>
    <w:div w:id="1055398604">
      <w:bodyDiv w:val="1"/>
      <w:marLeft w:val="0"/>
      <w:marRight w:val="0"/>
      <w:marTop w:val="0"/>
      <w:marBottom w:val="0"/>
      <w:divBdr>
        <w:top w:val="none" w:sz="0" w:space="0" w:color="auto"/>
        <w:left w:val="none" w:sz="0" w:space="0" w:color="auto"/>
        <w:bottom w:val="none" w:sz="0" w:space="0" w:color="auto"/>
        <w:right w:val="none" w:sz="0" w:space="0" w:color="auto"/>
      </w:divBdr>
    </w:div>
    <w:div w:id="1063065830">
      <w:bodyDiv w:val="1"/>
      <w:marLeft w:val="0"/>
      <w:marRight w:val="0"/>
      <w:marTop w:val="0"/>
      <w:marBottom w:val="0"/>
      <w:divBdr>
        <w:top w:val="none" w:sz="0" w:space="0" w:color="auto"/>
        <w:left w:val="none" w:sz="0" w:space="0" w:color="auto"/>
        <w:bottom w:val="none" w:sz="0" w:space="0" w:color="auto"/>
        <w:right w:val="none" w:sz="0" w:space="0" w:color="auto"/>
      </w:divBdr>
    </w:div>
    <w:div w:id="1098715349">
      <w:bodyDiv w:val="1"/>
      <w:marLeft w:val="0"/>
      <w:marRight w:val="0"/>
      <w:marTop w:val="0"/>
      <w:marBottom w:val="0"/>
      <w:divBdr>
        <w:top w:val="none" w:sz="0" w:space="0" w:color="auto"/>
        <w:left w:val="none" w:sz="0" w:space="0" w:color="auto"/>
        <w:bottom w:val="none" w:sz="0" w:space="0" w:color="auto"/>
        <w:right w:val="none" w:sz="0" w:space="0" w:color="auto"/>
      </w:divBdr>
    </w:div>
    <w:div w:id="1116873382">
      <w:bodyDiv w:val="1"/>
      <w:marLeft w:val="0"/>
      <w:marRight w:val="0"/>
      <w:marTop w:val="0"/>
      <w:marBottom w:val="0"/>
      <w:divBdr>
        <w:top w:val="none" w:sz="0" w:space="0" w:color="auto"/>
        <w:left w:val="none" w:sz="0" w:space="0" w:color="auto"/>
        <w:bottom w:val="none" w:sz="0" w:space="0" w:color="auto"/>
        <w:right w:val="none" w:sz="0" w:space="0" w:color="auto"/>
      </w:divBdr>
    </w:div>
    <w:div w:id="1172187905">
      <w:bodyDiv w:val="1"/>
      <w:marLeft w:val="0"/>
      <w:marRight w:val="0"/>
      <w:marTop w:val="0"/>
      <w:marBottom w:val="0"/>
      <w:divBdr>
        <w:top w:val="none" w:sz="0" w:space="0" w:color="auto"/>
        <w:left w:val="none" w:sz="0" w:space="0" w:color="auto"/>
        <w:bottom w:val="none" w:sz="0" w:space="0" w:color="auto"/>
        <w:right w:val="none" w:sz="0" w:space="0" w:color="auto"/>
      </w:divBdr>
    </w:div>
    <w:div w:id="1188446938">
      <w:bodyDiv w:val="1"/>
      <w:marLeft w:val="0"/>
      <w:marRight w:val="0"/>
      <w:marTop w:val="0"/>
      <w:marBottom w:val="0"/>
      <w:divBdr>
        <w:top w:val="none" w:sz="0" w:space="0" w:color="auto"/>
        <w:left w:val="none" w:sz="0" w:space="0" w:color="auto"/>
        <w:bottom w:val="none" w:sz="0" w:space="0" w:color="auto"/>
        <w:right w:val="none" w:sz="0" w:space="0" w:color="auto"/>
      </w:divBdr>
    </w:div>
    <w:div w:id="1209606742">
      <w:bodyDiv w:val="1"/>
      <w:marLeft w:val="0"/>
      <w:marRight w:val="0"/>
      <w:marTop w:val="0"/>
      <w:marBottom w:val="0"/>
      <w:divBdr>
        <w:top w:val="none" w:sz="0" w:space="0" w:color="auto"/>
        <w:left w:val="none" w:sz="0" w:space="0" w:color="auto"/>
        <w:bottom w:val="none" w:sz="0" w:space="0" w:color="auto"/>
        <w:right w:val="none" w:sz="0" w:space="0" w:color="auto"/>
      </w:divBdr>
    </w:div>
    <w:div w:id="1243106667">
      <w:bodyDiv w:val="1"/>
      <w:marLeft w:val="0"/>
      <w:marRight w:val="0"/>
      <w:marTop w:val="0"/>
      <w:marBottom w:val="0"/>
      <w:divBdr>
        <w:top w:val="none" w:sz="0" w:space="0" w:color="auto"/>
        <w:left w:val="none" w:sz="0" w:space="0" w:color="auto"/>
        <w:bottom w:val="none" w:sz="0" w:space="0" w:color="auto"/>
        <w:right w:val="none" w:sz="0" w:space="0" w:color="auto"/>
      </w:divBdr>
    </w:div>
    <w:div w:id="1265920954">
      <w:bodyDiv w:val="1"/>
      <w:marLeft w:val="0"/>
      <w:marRight w:val="0"/>
      <w:marTop w:val="0"/>
      <w:marBottom w:val="0"/>
      <w:divBdr>
        <w:top w:val="none" w:sz="0" w:space="0" w:color="auto"/>
        <w:left w:val="none" w:sz="0" w:space="0" w:color="auto"/>
        <w:bottom w:val="none" w:sz="0" w:space="0" w:color="auto"/>
        <w:right w:val="none" w:sz="0" w:space="0" w:color="auto"/>
      </w:divBdr>
    </w:div>
    <w:div w:id="1389911977">
      <w:bodyDiv w:val="1"/>
      <w:marLeft w:val="0"/>
      <w:marRight w:val="0"/>
      <w:marTop w:val="0"/>
      <w:marBottom w:val="0"/>
      <w:divBdr>
        <w:top w:val="none" w:sz="0" w:space="0" w:color="auto"/>
        <w:left w:val="none" w:sz="0" w:space="0" w:color="auto"/>
        <w:bottom w:val="none" w:sz="0" w:space="0" w:color="auto"/>
        <w:right w:val="none" w:sz="0" w:space="0" w:color="auto"/>
      </w:divBdr>
    </w:div>
    <w:div w:id="1420446511">
      <w:bodyDiv w:val="1"/>
      <w:marLeft w:val="0"/>
      <w:marRight w:val="0"/>
      <w:marTop w:val="0"/>
      <w:marBottom w:val="0"/>
      <w:divBdr>
        <w:top w:val="none" w:sz="0" w:space="0" w:color="auto"/>
        <w:left w:val="none" w:sz="0" w:space="0" w:color="auto"/>
        <w:bottom w:val="none" w:sz="0" w:space="0" w:color="auto"/>
        <w:right w:val="none" w:sz="0" w:space="0" w:color="auto"/>
      </w:divBdr>
    </w:div>
    <w:div w:id="1444612462">
      <w:bodyDiv w:val="1"/>
      <w:marLeft w:val="0"/>
      <w:marRight w:val="0"/>
      <w:marTop w:val="0"/>
      <w:marBottom w:val="0"/>
      <w:divBdr>
        <w:top w:val="none" w:sz="0" w:space="0" w:color="auto"/>
        <w:left w:val="none" w:sz="0" w:space="0" w:color="auto"/>
        <w:bottom w:val="none" w:sz="0" w:space="0" w:color="auto"/>
        <w:right w:val="none" w:sz="0" w:space="0" w:color="auto"/>
      </w:divBdr>
    </w:div>
    <w:div w:id="1478231354">
      <w:bodyDiv w:val="1"/>
      <w:marLeft w:val="0"/>
      <w:marRight w:val="0"/>
      <w:marTop w:val="0"/>
      <w:marBottom w:val="0"/>
      <w:divBdr>
        <w:top w:val="none" w:sz="0" w:space="0" w:color="auto"/>
        <w:left w:val="none" w:sz="0" w:space="0" w:color="auto"/>
        <w:bottom w:val="none" w:sz="0" w:space="0" w:color="auto"/>
        <w:right w:val="none" w:sz="0" w:space="0" w:color="auto"/>
      </w:divBdr>
    </w:div>
    <w:div w:id="1592734893">
      <w:bodyDiv w:val="1"/>
      <w:marLeft w:val="0"/>
      <w:marRight w:val="0"/>
      <w:marTop w:val="0"/>
      <w:marBottom w:val="0"/>
      <w:divBdr>
        <w:top w:val="none" w:sz="0" w:space="0" w:color="auto"/>
        <w:left w:val="none" w:sz="0" w:space="0" w:color="auto"/>
        <w:bottom w:val="none" w:sz="0" w:space="0" w:color="auto"/>
        <w:right w:val="none" w:sz="0" w:space="0" w:color="auto"/>
      </w:divBdr>
    </w:div>
    <w:div w:id="1596210782">
      <w:bodyDiv w:val="1"/>
      <w:marLeft w:val="0"/>
      <w:marRight w:val="0"/>
      <w:marTop w:val="0"/>
      <w:marBottom w:val="0"/>
      <w:divBdr>
        <w:top w:val="none" w:sz="0" w:space="0" w:color="auto"/>
        <w:left w:val="none" w:sz="0" w:space="0" w:color="auto"/>
        <w:bottom w:val="none" w:sz="0" w:space="0" w:color="auto"/>
        <w:right w:val="none" w:sz="0" w:space="0" w:color="auto"/>
      </w:divBdr>
    </w:div>
    <w:div w:id="1672025014">
      <w:bodyDiv w:val="1"/>
      <w:marLeft w:val="0"/>
      <w:marRight w:val="0"/>
      <w:marTop w:val="0"/>
      <w:marBottom w:val="0"/>
      <w:divBdr>
        <w:top w:val="none" w:sz="0" w:space="0" w:color="auto"/>
        <w:left w:val="none" w:sz="0" w:space="0" w:color="auto"/>
        <w:bottom w:val="none" w:sz="0" w:space="0" w:color="auto"/>
        <w:right w:val="none" w:sz="0" w:space="0" w:color="auto"/>
      </w:divBdr>
    </w:div>
    <w:div w:id="1682590273">
      <w:bodyDiv w:val="1"/>
      <w:marLeft w:val="0"/>
      <w:marRight w:val="0"/>
      <w:marTop w:val="0"/>
      <w:marBottom w:val="0"/>
      <w:divBdr>
        <w:top w:val="none" w:sz="0" w:space="0" w:color="auto"/>
        <w:left w:val="none" w:sz="0" w:space="0" w:color="auto"/>
        <w:bottom w:val="none" w:sz="0" w:space="0" w:color="auto"/>
        <w:right w:val="none" w:sz="0" w:space="0" w:color="auto"/>
      </w:divBdr>
    </w:div>
    <w:div w:id="1726373924">
      <w:bodyDiv w:val="1"/>
      <w:marLeft w:val="0"/>
      <w:marRight w:val="0"/>
      <w:marTop w:val="0"/>
      <w:marBottom w:val="0"/>
      <w:divBdr>
        <w:top w:val="none" w:sz="0" w:space="0" w:color="auto"/>
        <w:left w:val="none" w:sz="0" w:space="0" w:color="auto"/>
        <w:bottom w:val="none" w:sz="0" w:space="0" w:color="auto"/>
        <w:right w:val="none" w:sz="0" w:space="0" w:color="auto"/>
      </w:divBdr>
    </w:div>
    <w:div w:id="1735658361">
      <w:bodyDiv w:val="1"/>
      <w:marLeft w:val="0"/>
      <w:marRight w:val="0"/>
      <w:marTop w:val="0"/>
      <w:marBottom w:val="0"/>
      <w:divBdr>
        <w:top w:val="none" w:sz="0" w:space="0" w:color="auto"/>
        <w:left w:val="none" w:sz="0" w:space="0" w:color="auto"/>
        <w:bottom w:val="none" w:sz="0" w:space="0" w:color="auto"/>
        <w:right w:val="none" w:sz="0" w:space="0" w:color="auto"/>
      </w:divBdr>
    </w:div>
    <w:div w:id="1746562854">
      <w:bodyDiv w:val="1"/>
      <w:marLeft w:val="0"/>
      <w:marRight w:val="0"/>
      <w:marTop w:val="0"/>
      <w:marBottom w:val="0"/>
      <w:divBdr>
        <w:top w:val="none" w:sz="0" w:space="0" w:color="auto"/>
        <w:left w:val="none" w:sz="0" w:space="0" w:color="auto"/>
        <w:bottom w:val="none" w:sz="0" w:space="0" w:color="auto"/>
        <w:right w:val="none" w:sz="0" w:space="0" w:color="auto"/>
      </w:divBdr>
    </w:div>
    <w:div w:id="1926642641">
      <w:bodyDiv w:val="1"/>
      <w:marLeft w:val="0"/>
      <w:marRight w:val="0"/>
      <w:marTop w:val="0"/>
      <w:marBottom w:val="0"/>
      <w:divBdr>
        <w:top w:val="none" w:sz="0" w:space="0" w:color="auto"/>
        <w:left w:val="none" w:sz="0" w:space="0" w:color="auto"/>
        <w:bottom w:val="none" w:sz="0" w:space="0" w:color="auto"/>
        <w:right w:val="none" w:sz="0" w:space="0" w:color="auto"/>
      </w:divBdr>
    </w:div>
    <w:div w:id="1979648846">
      <w:bodyDiv w:val="1"/>
      <w:marLeft w:val="0"/>
      <w:marRight w:val="0"/>
      <w:marTop w:val="0"/>
      <w:marBottom w:val="0"/>
      <w:divBdr>
        <w:top w:val="none" w:sz="0" w:space="0" w:color="auto"/>
        <w:left w:val="none" w:sz="0" w:space="0" w:color="auto"/>
        <w:bottom w:val="none" w:sz="0" w:space="0" w:color="auto"/>
        <w:right w:val="none" w:sz="0" w:space="0" w:color="auto"/>
      </w:divBdr>
    </w:div>
    <w:div w:id="2001612980">
      <w:bodyDiv w:val="1"/>
      <w:marLeft w:val="0"/>
      <w:marRight w:val="0"/>
      <w:marTop w:val="0"/>
      <w:marBottom w:val="0"/>
      <w:divBdr>
        <w:top w:val="none" w:sz="0" w:space="0" w:color="auto"/>
        <w:left w:val="none" w:sz="0" w:space="0" w:color="auto"/>
        <w:bottom w:val="none" w:sz="0" w:space="0" w:color="auto"/>
        <w:right w:val="none" w:sz="0" w:space="0" w:color="auto"/>
      </w:divBdr>
    </w:div>
    <w:div w:id="2053915975">
      <w:bodyDiv w:val="1"/>
      <w:marLeft w:val="0"/>
      <w:marRight w:val="0"/>
      <w:marTop w:val="0"/>
      <w:marBottom w:val="0"/>
      <w:divBdr>
        <w:top w:val="none" w:sz="0" w:space="0" w:color="auto"/>
        <w:left w:val="none" w:sz="0" w:space="0" w:color="auto"/>
        <w:bottom w:val="none" w:sz="0" w:space="0" w:color="auto"/>
        <w:right w:val="none" w:sz="0" w:space="0" w:color="auto"/>
      </w:divBdr>
    </w:div>
    <w:div w:id="2067219129">
      <w:bodyDiv w:val="1"/>
      <w:marLeft w:val="0"/>
      <w:marRight w:val="0"/>
      <w:marTop w:val="0"/>
      <w:marBottom w:val="0"/>
      <w:divBdr>
        <w:top w:val="none" w:sz="0" w:space="0" w:color="auto"/>
        <w:left w:val="none" w:sz="0" w:space="0" w:color="auto"/>
        <w:bottom w:val="none" w:sz="0" w:space="0" w:color="auto"/>
        <w:right w:val="none" w:sz="0" w:space="0" w:color="auto"/>
      </w:divBdr>
    </w:div>
    <w:div w:id="2069911012">
      <w:bodyDiv w:val="1"/>
      <w:marLeft w:val="0"/>
      <w:marRight w:val="0"/>
      <w:marTop w:val="0"/>
      <w:marBottom w:val="0"/>
      <w:divBdr>
        <w:top w:val="none" w:sz="0" w:space="0" w:color="auto"/>
        <w:left w:val="none" w:sz="0" w:space="0" w:color="auto"/>
        <w:bottom w:val="none" w:sz="0" w:space="0" w:color="auto"/>
        <w:right w:val="none" w:sz="0" w:space="0" w:color="auto"/>
      </w:divBdr>
    </w:div>
    <w:div w:id="209134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acebook.com/anita.aguilaherrero"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nkedin.com/in/ana-aguila-5aa20b18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twitter.com/Anita_aguilaH"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Ambio</b:Tag>
    <b:SourceType>JournalArticle</b:SourceType>
    <b:Guid>{A3737F99-963C-47B7-B002-C2CEA8D67031}</b:Guid>
    <b:LCID>en-GB</b:LCID>
    <b:Author>
      <b:Author>
        <b:NameList>
          <b:Person>
            <b:Last>Sandbrook</b:Last>
            <b:First>Chris</b:First>
          </b:Person>
        </b:NameList>
      </b:Author>
    </b:Author>
    <b:Title>The social implications of using drones for biodiversity conservation</b:Title>
    <b:JournalName>Ambio</b:JournalName>
    <b:Year>2015</b:Year>
    <b:Pages>636-647</b:Pages>
    <b:RefOrder>1</b:RefOrder>
  </b:Source>
  <b:Source>
    <b:Tag>Clinical</b:Tag>
    <b:SourceType>JournalArticle</b:SourceType>
    <b:Guid>{4C01EAAB-A326-471A-AA36-8E5CB7BA52EA}</b:Guid>
    <b:LCID>en-GB</b:LCID>
    <b:Author>
      <b:Author>
        <b:NameList>
          <b:Person>
            <b:Last>Balasingam</b:Last>
            <b:First>Manohari</b:First>
          </b:Person>
        </b:NameList>
      </b:Author>
    </b:Author>
    <b:Title>Drones in medicine - The rise of the machines</b:Title>
    <b:JournalName>The international journal of clinical practice</b:JournalName>
    <b:Year>2017</b:Year>
    <b:RefOrder>2</b:RefOrder>
  </b:Source>
  <b:Source>
    <b:Tag>Cus16</b:Tag>
    <b:SourceType>Book</b:SourceType>
    <b:Guid>{07ADD684-39A5-4662-9FB9-EFCBB95070FC}</b:Guid>
    <b:Title>The future of Drone Use: Opportunities and Threats from Ethical and Legal Perspectives</b:Title>
    <b:Year>2016</b:Year>
    <b:LCID>en-GB</b:LCID>
    <b:Author>
      <b:Author>
        <b:NameList>
          <b:Person>
            <b:Last>Custers</b:Last>
            <b:First>Bart</b:First>
          </b:Person>
        </b:NameList>
      </b:Author>
    </b:Author>
    <b:Publisher>Asser Press</b:Publisher>
    <b:RefOrder>3</b:RefOrder>
  </b:Source>
  <b:Source>
    <b:Tag>Par</b:Tag>
    <b:SourceType>InternetSite</b:SourceType>
    <b:Guid>{1CEA5CBB-E8BF-4731-A003-69019CA3011B}</b:Guid>
    <b:Title>Parrot</b:Title>
    <b:Author>
      <b:Author>
        <b:NameList>
          <b:Person>
            <b:Last>Parrot</b:Last>
          </b:Person>
        </b:NameList>
      </b:Author>
    </b:Author>
    <b:URL>https://www.parrot.com/global/drones/parrot-bebop-2-power-pack-fpv#parrot-bebop-2-power---pack-fpv-details</b:URL>
    <b:Year>2017</b:Year>
    <b:RefOrder>4</b:RefOrder>
  </b:Source>
  <b:Source>
    <b:Tag>DJI18</b:Tag>
    <b:SourceType>InternetSite</b:SourceType>
    <b:Guid>{7D30780B-40A5-4467-80DA-2E5ED8E1876D}</b:Guid>
    <b:Author>
      <b:Author>
        <b:NameList>
          <b:Person>
            <b:Last>DJI</b:Last>
          </b:Person>
        </b:NameList>
      </b:Author>
    </b:Author>
    <b:Title>DJI</b:Title>
    <b:Year>2018</b:Year>
    <b:URL>https://www.dji.com/uk/mavic-2</b:URL>
    <b:RefOrder>5</b:RefOrder>
  </b:Source>
  <b:Source>
    <b:Tag>Fac19</b:Tag>
    <b:SourceType>InternetSite</b:SourceType>
    <b:Guid>{BF28859C-DCDF-45A1-95BE-FB80723573D4}</b:Guid>
    <b:Author>
      <b:Author>
        <b:NameList>
          <b:Person>
            <b:Last>Facebook</b:Last>
          </b:Person>
        </b:NameList>
      </b:Author>
    </b:Author>
    <b:Title>Facebook</b:Title>
    <b:Year>2019</b:Year>
    <b:URL>https://www.facebook.com</b:URL>
    <b:RefOrder>6</b:RefOrder>
  </b:Source>
</b:Sources>
</file>

<file path=customXml/itemProps1.xml><?xml version="1.0" encoding="utf-8"?>
<ds:datastoreItem xmlns:ds="http://schemas.openxmlformats.org/officeDocument/2006/customXml" ds:itemID="{C4EEE104-8621-43FF-AE96-C589F524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12</Pages>
  <Words>2260</Words>
  <Characters>12433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Rodriguez Perez</dc:creator>
  <cp:keywords/>
  <dc:description/>
  <cp:lastModifiedBy>Jose Maria Rodriguez Perez</cp:lastModifiedBy>
  <cp:revision>6</cp:revision>
  <dcterms:created xsi:type="dcterms:W3CDTF">2019-05-01T16:19:00Z</dcterms:created>
  <dcterms:modified xsi:type="dcterms:W3CDTF">2019-05-01T21:09:00Z</dcterms:modified>
</cp:coreProperties>
</file>