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75E743C" w14:textId="77777777" w:rsidR="00F82DB1" w:rsidRDefault="00F82DB1">
      <w:pPr>
        <w:rPr>
          <w:rFonts w:ascii="Arial" w:hAnsi="Arial" w:cs="Arial"/>
          <w:b/>
          <w:bCs/>
        </w:rPr>
      </w:pPr>
    </w:p>
    <w:p w14:paraId="307A7C4B" w14:textId="77777777" w:rsidR="00171E06" w:rsidRDefault="00171E06">
      <w:pPr>
        <w:rPr>
          <w:rFonts w:ascii="Arial" w:hAnsi="Arial" w:cs="Arial"/>
          <w:b/>
          <w:bCs/>
        </w:rPr>
      </w:pPr>
    </w:p>
    <w:p w14:paraId="70003B08" w14:textId="77777777" w:rsidR="00171E06" w:rsidRDefault="00171E06" w:rsidP="00171E06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53E583FD" w14:textId="77777777" w:rsidR="00171E06" w:rsidRPr="00230F35" w:rsidRDefault="00171E06" w:rsidP="00171E06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270551E9" w14:textId="77777777" w:rsidR="00171E06" w:rsidRPr="00230F35" w:rsidRDefault="00171E06" w:rsidP="00171E06">
      <w:pPr>
        <w:rPr>
          <w:rFonts w:ascii="Arial" w:hAnsi="Arial" w:cs="Arial"/>
          <w:sz w:val="28"/>
          <w:szCs w:val="28"/>
          <w:lang w:val="cy-GB"/>
        </w:rPr>
      </w:pPr>
    </w:p>
    <w:p w14:paraId="122418AF" w14:textId="77777777" w:rsidR="00171E06" w:rsidRDefault="00171E06" w:rsidP="00171E06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0DD3BE87" w14:textId="77777777" w:rsidR="00171E06" w:rsidRDefault="00171E06" w:rsidP="00171E06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171E06" w:rsidRPr="00230F35" w14:paraId="4D135FE8" w14:textId="77777777" w:rsidTr="00B70B1C">
        <w:trPr>
          <w:trHeight w:val="614"/>
        </w:trPr>
        <w:tc>
          <w:tcPr>
            <w:tcW w:w="8856" w:type="dxa"/>
            <w:gridSpan w:val="5"/>
          </w:tcPr>
          <w:p w14:paraId="0F41096D" w14:textId="77777777" w:rsidR="00171E06" w:rsidRPr="00230F35" w:rsidRDefault="00171E06" w:rsidP="00B70B1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171E06" w:rsidRPr="00230F35" w14:paraId="3B282A4E" w14:textId="77777777" w:rsidTr="00B70B1C">
        <w:trPr>
          <w:trHeight w:val="718"/>
        </w:trPr>
        <w:tc>
          <w:tcPr>
            <w:tcW w:w="8856" w:type="dxa"/>
            <w:gridSpan w:val="5"/>
          </w:tcPr>
          <w:p w14:paraId="7B5321CB" w14:textId="77777777" w:rsidR="00171E06" w:rsidRDefault="00171E06" w:rsidP="00B70B1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</w:p>
          <w:p w14:paraId="3F4452C5" w14:textId="77777777" w:rsidR="00171E06" w:rsidRPr="00230F35" w:rsidRDefault="00171E06" w:rsidP="00B70B1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Dr.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Helen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Barsham</w:t>
            </w:r>
            <w:proofErr w:type="spellEnd"/>
          </w:p>
        </w:tc>
      </w:tr>
      <w:tr w:rsidR="00171E06" w:rsidRPr="00230F35" w14:paraId="28D386AA" w14:textId="77777777" w:rsidTr="00B70B1C">
        <w:trPr>
          <w:trHeight w:val="849"/>
        </w:trPr>
        <w:tc>
          <w:tcPr>
            <w:tcW w:w="4788" w:type="dxa"/>
          </w:tcPr>
          <w:p w14:paraId="0EEBCAE8" w14:textId="77777777" w:rsidR="00171E06" w:rsidRPr="00230F35" w:rsidRDefault="00171E06" w:rsidP="00B70B1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HPCA 7031</w:t>
            </w:r>
          </w:p>
          <w:p w14:paraId="06D3CE39" w14:textId="77777777" w:rsidR="00171E06" w:rsidRPr="00230F35" w:rsidRDefault="00171E06" w:rsidP="00B70B1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69B0D12" w14:textId="77777777" w:rsidR="00171E06" w:rsidRDefault="00171E06" w:rsidP="00B70B1C">
            <w:pPr>
              <w:rPr>
                <w:rFonts w:ascii="Arial" w:hAnsi="Arial" w:cs="Arial"/>
                <w:b/>
                <w:bCs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 xml:space="preserve">A </w:t>
            </w:r>
            <w:r w:rsidRPr="007B320B">
              <w:rPr>
                <w:rFonts w:ascii="Arial" w:hAnsi="Arial" w:cs="Arial"/>
                <w:b/>
                <w:bCs/>
              </w:rPr>
              <w:t>Critical Review of Three Primary Source Documents</w:t>
            </w:r>
          </w:p>
          <w:p w14:paraId="05510D09" w14:textId="77777777" w:rsidR="00171E06" w:rsidRDefault="00171E06" w:rsidP="00B70B1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16DCD2B" w14:textId="77777777" w:rsidR="00171E06" w:rsidRDefault="00171E06" w:rsidP="00B70B1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C649541" w14:textId="77777777" w:rsidR="00171E06" w:rsidRPr="00230F35" w:rsidRDefault="00171E06" w:rsidP="00B70B1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79BEC603" w14:textId="77777777" w:rsidR="00171E06" w:rsidRDefault="00171E06" w:rsidP="00B70B1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26BF5468" w14:textId="77777777" w:rsidR="00171E06" w:rsidRDefault="00171E06" w:rsidP="00B70B1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515E23D" w14:textId="77777777" w:rsidR="00171E06" w:rsidRPr="00230F35" w:rsidRDefault="00171E06" w:rsidP="00B70B1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2411590</w:t>
            </w:r>
          </w:p>
        </w:tc>
        <w:tc>
          <w:tcPr>
            <w:tcW w:w="1802" w:type="dxa"/>
          </w:tcPr>
          <w:p w14:paraId="03950A71" w14:textId="77777777" w:rsidR="00171E06" w:rsidRPr="00230F35" w:rsidRDefault="00171E06" w:rsidP="00B70B1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07BE4115" w14:textId="77777777" w:rsidR="00171E06" w:rsidRPr="00230F35" w:rsidRDefault="00171E06" w:rsidP="00B70B1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171E06" w:rsidRPr="00230F35" w14:paraId="157DE254" w14:textId="77777777" w:rsidTr="00B70B1C">
        <w:trPr>
          <w:trHeight w:val="1139"/>
        </w:trPr>
        <w:tc>
          <w:tcPr>
            <w:tcW w:w="8856" w:type="dxa"/>
            <w:gridSpan w:val="5"/>
          </w:tcPr>
          <w:p w14:paraId="55E1FEE6" w14:textId="77777777" w:rsidR="00171E06" w:rsidRPr="00230F35" w:rsidRDefault="00171E06" w:rsidP="00B70B1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tutor: Nick Campion</w:t>
            </w:r>
          </w:p>
          <w:p w14:paraId="59FCA0E9" w14:textId="77777777" w:rsidR="00171E06" w:rsidRPr="00230F35" w:rsidRDefault="00171E06" w:rsidP="00B70B1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BB5DEF0" w14:textId="77777777" w:rsidR="00171E06" w:rsidRDefault="00171E06" w:rsidP="00B70B1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B36844B" w14:textId="77777777" w:rsidR="00171E06" w:rsidRPr="00230F35" w:rsidRDefault="00171E06" w:rsidP="00B70B1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18.11.24</w:t>
            </w:r>
          </w:p>
        </w:tc>
      </w:tr>
      <w:tr w:rsidR="00171E06" w:rsidRPr="00230F35" w14:paraId="4AA78CED" w14:textId="77777777" w:rsidTr="00B70B1C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19606305" w14:textId="77777777" w:rsidR="00171E06" w:rsidRDefault="00171E06" w:rsidP="00B70B1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If your module has multiple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submissions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please indicate which piece of work this is.</w:t>
            </w:r>
          </w:p>
          <w:p w14:paraId="21C37AA1" w14:textId="77777777" w:rsidR="00171E06" w:rsidRDefault="00171E06" w:rsidP="00B70B1C">
            <w:pPr>
              <w:rPr>
                <w:rFonts w:ascii="Arial" w:hAnsi="Arial" w:cs="Arial"/>
                <w:sz w:val="22"/>
                <w:szCs w:val="22"/>
              </w:rPr>
            </w:pPr>
          </w:p>
          <w:p w14:paraId="634434B9" w14:textId="3045797B" w:rsidR="00171E06" w:rsidRPr="00230F35" w:rsidRDefault="00171E06" w:rsidP="00B70B1C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1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 w:rsidR="00C2232D" w:rsidRPr="00C2232D">
              <w:rPr>
                <w:rFonts w:ascii="Arial" w:hAnsi="Arial" w:cs="Arial"/>
                <w:vertAlign w:val="superscript"/>
              </w:rPr>
              <w:t>*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230F35">
              <w:rPr>
                <w:rFonts w:ascii="Arial" w:hAnsi="Arial" w:cs="Arial"/>
                <w:sz w:val="22"/>
                <w:szCs w:val="22"/>
              </w:rPr>
              <w:t xml:space="preserve">    2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230F35"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230F35"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5"/>
          </w:p>
        </w:tc>
      </w:tr>
      <w:tr w:rsidR="00171E06" w:rsidRPr="00230F35" w14:paraId="009E4BCD" w14:textId="77777777" w:rsidTr="00B70B1C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18D63345" w14:textId="77777777" w:rsidR="00171E06" w:rsidRPr="00230F35" w:rsidRDefault="00171E06" w:rsidP="00B70B1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6C79A95E" w14:textId="77777777" w:rsidR="00171E06" w:rsidRDefault="00171E06" w:rsidP="00B70B1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</w:t>
            </w:r>
            <w:r>
              <w:rPr>
                <w:rFonts w:ascii="Arial" w:hAnsi="Arial" w:cs="Arial"/>
                <w:sz w:val="22"/>
                <w:szCs w:val="22"/>
              </w:rPr>
              <w:t xml:space="preserve">Helen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Barsham</w:t>
            </w:r>
            <w:proofErr w:type="spellEnd"/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…………………………………………………</w:t>
            </w:r>
          </w:p>
          <w:p w14:paraId="12636A0C" w14:textId="77777777" w:rsidR="00171E06" w:rsidRDefault="00171E06" w:rsidP="00B70B1C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 if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</w:p>
          <w:p w14:paraId="0AE7FB3F" w14:textId="77777777" w:rsidR="00171E06" w:rsidRPr="00230F35" w:rsidRDefault="00171E06" w:rsidP="00B70B1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171E06" w:rsidRPr="00230F35" w14:paraId="5D49AD51" w14:textId="77777777" w:rsidTr="00B70B1C">
        <w:trPr>
          <w:trHeight w:val="3972"/>
        </w:trPr>
        <w:tc>
          <w:tcPr>
            <w:tcW w:w="8856" w:type="dxa"/>
            <w:gridSpan w:val="5"/>
          </w:tcPr>
          <w:p w14:paraId="53CE9585" w14:textId="77777777" w:rsidR="00171E06" w:rsidRDefault="00171E06" w:rsidP="00B70B1C">
            <w:pPr>
              <w:rPr>
                <w:rFonts w:ascii="Arial" w:hAnsi="Arial"/>
                <w:b/>
              </w:rPr>
            </w:pPr>
          </w:p>
          <w:p w14:paraId="374AE2F0" w14:textId="77777777" w:rsidR="00171E06" w:rsidRDefault="00171E06" w:rsidP="00B70B1C">
            <w:pPr>
              <w:rPr>
                <w:rFonts w:ascii="Arial" w:hAnsi="Arial"/>
                <w:b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171E06" w:rsidRPr="00116CE6" w14:paraId="2F183542" w14:textId="77777777" w:rsidTr="00B70B1C">
              <w:tc>
                <w:tcPr>
                  <w:tcW w:w="6970" w:type="dxa"/>
                </w:tcPr>
                <w:p w14:paraId="4EF0EB67" w14:textId="77777777" w:rsidR="00171E06" w:rsidRDefault="00171E06" w:rsidP="00B70B1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0B839C92" w14:textId="77777777" w:rsidR="00171E06" w:rsidRPr="00022345" w:rsidRDefault="00171E06" w:rsidP="00B70B1C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531A51D3" w14:textId="77777777" w:rsidR="00171E06" w:rsidRPr="00116CE6" w:rsidRDefault="00171E06" w:rsidP="00B70B1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33C1DBC0" w14:textId="77777777" w:rsidR="00171E06" w:rsidRPr="00116CE6" w:rsidRDefault="00171E06" w:rsidP="00B70B1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WILL BE GIVEN ON TURNITIN</w:t>
                  </w:r>
                </w:p>
              </w:tc>
            </w:tr>
          </w:tbl>
          <w:p w14:paraId="4EBFFD04" w14:textId="77777777" w:rsidR="00171E06" w:rsidRDefault="00171E06" w:rsidP="00B70B1C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65A6CB4" w14:textId="77777777" w:rsidR="00171E06" w:rsidRPr="00230F35" w:rsidRDefault="00171E06" w:rsidP="00B70B1C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4608FE98" w14:textId="77777777" w:rsidR="00171E06" w:rsidRDefault="00171E06" w:rsidP="00B70B1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21BF8D0" w14:textId="77777777" w:rsidR="00171E06" w:rsidRDefault="00171E06" w:rsidP="00B70B1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PLEASE NOTE: ALL COMMENTS WIL BE POSTED ON TURNITIN</w:t>
            </w:r>
          </w:p>
          <w:p w14:paraId="66253D78" w14:textId="77777777" w:rsidR="00171E06" w:rsidRDefault="00171E06" w:rsidP="00B70B1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DB412BD" w14:textId="77777777" w:rsidR="00171E06" w:rsidRDefault="00171E06" w:rsidP="00B70B1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03FB6F3" w14:textId="77777777" w:rsidR="00171E06" w:rsidRPr="00230F35" w:rsidRDefault="00171E06" w:rsidP="00B70B1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arker </w:t>
            </w:r>
            <w:proofErr w:type="gramStart"/>
            <w:r w:rsidRPr="00230F35">
              <w:rPr>
                <w:rFonts w:ascii="Arial" w:hAnsi="Arial" w:cs="Arial"/>
                <w:b/>
                <w:sz w:val="22"/>
                <w:szCs w:val="22"/>
              </w:rPr>
              <w:t>1 :</w:t>
            </w:r>
            <w:proofErr w:type="gramEnd"/>
          </w:p>
          <w:p w14:paraId="675A5D65" w14:textId="77777777" w:rsidR="00171E06" w:rsidRDefault="00171E06" w:rsidP="00B70B1C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10BDD2B9" w14:textId="77777777" w:rsidR="00171E06" w:rsidRPr="00001C3B" w:rsidRDefault="00171E06" w:rsidP="00B70B1C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71E06" w:rsidRPr="00230F35" w14:paraId="69505BAC" w14:textId="77777777" w:rsidTr="00B70B1C">
        <w:trPr>
          <w:trHeight w:val="492"/>
        </w:trPr>
        <w:tc>
          <w:tcPr>
            <w:tcW w:w="6768" w:type="dxa"/>
            <w:gridSpan w:val="3"/>
          </w:tcPr>
          <w:p w14:paraId="6E8AD969" w14:textId="77777777" w:rsidR="00171E06" w:rsidRPr="00230F35" w:rsidRDefault="00171E06" w:rsidP="00B70B1C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5FC37AF1" w14:textId="77777777" w:rsidR="00171E06" w:rsidRPr="00230F35" w:rsidRDefault="00171E06" w:rsidP="00B70B1C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171E06" w:rsidRPr="002F467C" w14:paraId="31570D14" w14:textId="77777777" w:rsidTr="00B70B1C">
        <w:tc>
          <w:tcPr>
            <w:tcW w:w="8856" w:type="dxa"/>
            <w:gridSpan w:val="5"/>
          </w:tcPr>
          <w:p w14:paraId="4AD9B372" w14:textId="77777777" w:rsidR="00171E06" w:rsidRPr="00230F35" w:rsidRDefault="00171E06" w:rsidP="00B70B1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1CC5EDB7" w14:textId="77777777" w:rsidR="00171E06" w:rsidRPr="00230F35" w:rsidRDefault="00171E06" w:rsidP="00B70B1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703D3C07" w14:textId="77777777" w:rsidR="00171E06" w:rsidRPr="00230F35" w:rsidRDefault="00171E06" w:rsidP="00B70B1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834BB5F" w14:textId="77777777" w:rsidR="00171E06" w:rsidRPr="00230F35" w:rsidRDefault="00171E06" w:rsidP="00B70B1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1A051BD5" w14:textId="77777777" w:rsidR="00171E06" w:rsidRPr="00230F35" w:rsidRDefault="00171E06" w:rsidP="00B70B1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10978A5" w14:textId="77777777" w:rsidR="00171E06" w:rsidRPr="00230F35" w:rsidRDefault="00171E06" w:rsidP="00B70B1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366299B" w14:textId="77777777" w:rsidR="00171E06" w:rsidRPr="00230F35" w:rsidRDefault="00171E06" w:rsidP="00B70B1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171E06" w:rsidRPr="002F467C" w14:paraId="3D69892B" w14:textId="77777777" w:rsidTr="00B70B1C">
        <w:trPr>
          <w:trHeight w:val="720"/>
        </w:trPr>
        <w:tc>
          <w:tcPr>
            <w:tcW w:w="5211" w:type="dxa"/>
            <w:gridSpan w:val="2"/>
          </w:tcPr>
          <w:p w14:paraId="739D9626" w14:textId="77777777" w:rsidR="00171E06" w:rsidRPr="00230F35" w:rsidRDefault="00171E06" w:rsidP="00B70B1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7F96207E" w14:textId="77777777" w:rsidR="00171E06" w:rsidRPr="00230F35" w:rsidRDefault="00171E06" w:rsidP="00B70B1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171E06" w:rsidRPr="002F467C" w14:paraId="3826D940" w14:textId="77777777" w:rsidTr="00B70B1C">
        <w:trPr>
          <w:trHeight w:val="720"/>
        </w:trPr>
        <w:tc>
          <w:tcPr>
            <w:tcW w:w="8856" w:type="dxa"/>
            <w:gridSpan w:val="5"/>
          </w:tcPr>
          <w:p w14:paraId="14C01928" w14:textId="77777777" w:rsidR="00171E06" w:rsidRPr="006367FD" w:rsidRDefault="00171E06" w:rsidP="00B70B1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67FD">
              <w:rPr>
                <w:rFonts w:ascii="Arial" w:hAnsi="Arial" w:cs="Arial"/>
                <w:b/>
                <w:sz w:val="22"/>
                <w:szCs w:val="22"/>
              </w:rPr>
              <w:t>AGREED INTERNAL MARK (where necessary):</w:t>
            </w:r>
          </w:p>
          <w:p w14:paraId="2891C18A" w14:textId="77777777" w:rsidR="00171E06" w:rsidRPr="006367FD" w:rsidRDefault="00171E06" w:rsidP="00B70B1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ABA92D6" w14:textId="77777777" w:rsidR="00171E06" w:rsidRDefault="00171E06" w:rsidP="00B70B1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67FD">
              <w:rPr>
                <w:rFonts w:ascii="Arial" w:hAnsi="Arial" w:cs="Arial"/>
                <w:b/>
                <w:sz w:val="22"/>
                <w:szCs w:val="22"/>
              </w:rPr>
              <w:t>Comment on process of arriving at agreed mark:</w:t>
            </w:r>
          </w:p>
          <w:p w14:paraId="62A0156D" w14:textId="77777777" w:rsidR="00171E06" w:rsidRDefault="00171E06" w:rsidP="00B70B1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262CFD7" w14:textId="77777777" w:rsidR="00171E06" w:rsidRDefault="00171E06" w:rsidP="00B70B1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3CC2B66" w14:textId="77777777" w:rsidR="00171E06" w:rsidRDefault="00171E06" w:rsidP="00B70B1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AA995B0" w14:textId="77777777" w:rsidR="00171E06" w:rsidRDefault="00171E06" w:rsidP="00B70B1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6E04C2A" w14:textId="77777777" w:rsidR="00171E06" w:rsidRDefault="00171E06" w:rsidP="00B70B1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5D6CF30" w14:textId="77777777" w:rsidR="00171E06" w:rsidRDefault="00171E06" w:rsidP="00B70B1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CD71583" w14:textId="77777777" w:rsidR="00171E06" w:rsidRDefault="00171E06" w:rsidP="00B70B1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26141D2" w14:textId="77777777" w:rsidR="00171E06" w:rsidRPr="00B34964" w:rsidRDefault="00171E06" w:rsidP="00B70B1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71E06" w:rsidRPr="002F467C" w14:paraId="489274F8" w14:textId="77777777" w:rsidTr="00B70B1C">
        <w:trPr>
          <w:trHeight w:val="720"/>
        </w:trPr>
        <w:tc>
          <w:tcPr>
            <w:tcW w:w="8856" w:type="dxa"/>
            <w:gridSpan w:val="5"/>
          </w:tcPr>
          <w:p w14:paraId="45693C6C" w14:textId="77777777" w:rsidR="00171E06" w:rsidRPr="00B34964" w:rsidRDefault="00171E06" w:rsidP="00B70B1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14:paraId="713FE2B5" w14:textId="77777777" w:rsidR="00171E06" w:rsidRDefault="00171E06" w:rsidP="00B70B1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AE9340A" w14:textId="77777777" w:rsidR="00171E06" w:rsidRDefault="00171E06" w:rsidP="00B70B1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F7E27E5" w14:textId="77777777" w:rsidR="00171E06" w:rsidRDefault="00171E06" w:rsidP="00B70B1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5CD41E0" w14:textId="77777777" w:rsidR="00171E06" w:rsidRDefault="00171E06" w:rsidP="00B70B1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E65055D" w14:textId="77777777" w:rsidR="00171E06" w:rsidRPr="00230F35" w:rsidRDefault="00171E06" w:rsidP="00B70B1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48BBC91" w14:textId="77777777" w:rsidR="00171E06" w:rsidRPr="00230F35" w:rsidRDefault="00171E06" w:rsidP="00B70B1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FCDE336" w14:textId="77777777" w:rsidR="00171E06" w:rsidRPr="00230F35" w:rsidRDefault="00171E06" w:rsidP="00B70B1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171E06" w:rsidRPr="002F467C" w14:paraId="3A68D387" w14:textId="77777777" w:rsidTr="00B70B1C">
        <w:trPr>
          <w:trHeight w:val="720"/>
        </w:trPr>
        <w:tc>
          <w:tcPr>
            <w:tcW w:w="5211" w:type="dxa"/>
            <w:gridSpan w:val="2"/>
          </w:tcPr>
          <w:p w14:paraId="359E2CBB" w14:textId="77777777" w:rsidR="00171E06" w:rsidRPr="00230F35" w:rsidRDefault="00171E06" w:rsidP="00B70B1C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1026C539" w14:textId="77777777" w:rsidR="00171E06" w:rsidRPr="00230F35" w:rsidRDefault="00171E06" w:rsidP="00B70B1C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6287C83E" w14:textId="77777777" w:rsidR="00171E06" w:rsidRPr="00D67BF8" w:rsidRDefault="00171E06" w:rsidP="00171E06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060C0A86" w14:textId="77777777" w:rsidR="00171E06" w:rsidRDefault="00171E06">
      <w:pPr>
        <w:rPr>
          <w:rFonts w:ascii="Arial" w:hAnsi="Arial" w:cs="Arial"/>
          <w:b/>
          <w:bCs/>
        </w:rPr>
      </w:pPr>
    </w:p>
    <w:p w14:paraId="6D5328C3" w14:textId="77777777" w:rsidR="00171E06" w:rsidRDefault="00171E06">
      <w:pPr>
        <w:rPr>
          <w:rFonts w:ascii="Arial" w:hAnsi="Arial" w:cs="Arial"/>
          <w:b/>
          <w:bCs/>
        </w:rPr>
      </w:pPr>
    </w:p>
    <w:p w14:paraId="4BC56D55" w14:textId="77777777" w:rsidR="00171E06" w:rsidRDefault="00171E06">
      <w:pPr>
        <w:rPr>
          <w:rFonts w:ascii="Arial" w:hAnsi="Arial" w:cs="Arial"/>
          <w:b/>
          <w:bCs/>
        </w:rPr>
      </w:pPr>
    </w:p>
    <w:p w14:paraId="13339EAF" w14:textId="2A4FA04D" w:rsidR="00A348B8" w:rsidRPr="007B320B" w:rsidRDefault="004F15F5">
      <w:pPr>
        <w:rPr>
          <w:rFonts w:ascii="Arial" w:hAnsi="Arial" w:cs="Arial"/>
          <w:b/>
          <w:bCs/>
        </w:rPr>
      </w:pPr>
      <w:r w:rsidRPr="007B320B">
        <w:rPr>
          <w:rFonts w:ascii="Arial" w:hAnsi="Arial" w:cs="Arial"/>
          <w:b/>
          <w:bCs/>
        </w:rPr>
        <w:lastRenderedPageBreak/>
        <w:t xml:space="preserve">Astrology, History, Spirit and </w:t>
      </w:r>
      <w:r w:rsidR="00E414DC" w:rsidRPr="007B320B">
        <w:rPr>
          <w:rFonts w:ascii="Arial" w:hAnsi="Arial" w:cs="Arial"/>
          <w:b/>
          <w:bCs/>
        </w:rPr>
        <w:t>Soul</w:t>
      </w:r>
      <w:r w:rsidR="00E414DC">
        <w:rPr>
          <w:rFonts w:ascii="Arial" w:hAnsi="Arial" w:cs="Arial"/>
          <w:b/>
          <w:bCs/>
        </w:rPr>
        <w:t xml:space="preserve"> -</w:t>
      </w:r>
      <w:r w:rsidR="00893721">
        <w:rPr>
          <w:rFonts w:ascii="Arial" w:hAnsi="Arial" w:cs="Arial"/>
          <w:b/>
          <w:bCs/>
        </w:rPr>
        <w:t xml:space="preserve"> Essay 1 -HPCA</w:t>
      </w:r>
      <w:r w:rsidR="00971697">
        <w:rPr>
          <w:rFonts w:ascii="Arial" w:hAnsi="Arial" w:cs="Arial"/>
          <w:b/>
          <w:bCs/>
        </w:rPr>
        <w:t xml:space="preserve"> 7031</w:t>
      </w:r>
    </w:p>
    <w:p w14:paraId="4F0F86C0" w14:textId="77777777" w:rsidR="004F15F5" w:rsidRPr="007B320B" w:rsidRDefault="004F15F5">
      <w:pPr>
        <w:rPr>
          <w:rFonts w:ascii="Arial" w:hAnsi="Arial" w:cs="Arial"/>
          <w:b/>
          <w:bCs/>
        </w:rPr>
      </w:pPr>
    </w:p>
    <w:p w14:paraId="53637665" w14:textId="7D1E9AB6" w:rsidR="007B320B" w:rsidRDefault="00893721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A </w:t>
      </w:r>
      <w:r w:rsidR="007B320B" w:rsidRPr="007B320B">
        <w:rPr>
          <w:rFonts w:ascii="Arial" w:hAnsi="Arial" w:cs="Arial"/>
          <w:b/>
          <w:bCs/>
        </w:rPr>
        <w:t>Critical Review of Three Primary Source Documents</w:t>
      </w:r>
    </w:p>
    <w:p w14:paraId="795BCDBA" w14:textId="77777777" w:rsidR="003E7EEB" w:rsidRDefault="003E7EEB">
      <w:pPr>
        <w:rPr>
          <w:rFonts w:ascii="Arial" w:hAnsi="Arial" w:cs="Arial"/>
          <w:b/>
          <w:bCs/>
        </w:rPr>
      </w:pPr>
    </w:p>
    <w:p w14:paraId="350C671F" w14:textId="5423C60C" w:rsidR="003E7EEB" w:rsidRDefault="003E7EEB" w:rsidP="003E7EEB">
      <w:pPr>
        <w:rPr>
          <w:rFonts w:ascii="Arial" w:hAnsi="Arial" w:cs="Arial"/>
        </w:rPr>
      </w:pPr>
      <w:r>
        <w:rPr>
          <w:rFonts w:ascii="Arial" w:hAnsi="Arial" w:cs="Arial"/>
        </w:rPr>
        <w:t>I am going to compare the planet Saturn in the work of Dorotheus of Sidon’s ‘</w:t>
      </w:r>
      <w:r w:rsidRPr="00134647">
        <w:rPr>
          <w:rFonts w:ascii="Arial" w:hAnsi="Arial" w:cs="Arial"/>
          <w:i/>
          <w:iCs/>
        </w:rPr>
        <w:t xml:space="preserve">Carmen </w:t>
      </w:r>
      <w:proofErr w:type="spellStart"/>
      <w:r w:rsidRPr="00134647">
        <w:rPr>
          <w:rFonts w:ascii="Arial" w:hAnsi="Arial" w:cs="Arial"/>
          <w:i/>
          <w:iCs/>
        </w:rPr>
        <w:t>Astrologicum</w:t>
      </w:r>
      <w:proofErr w:type="spellEnd"/>
      <w:r>
        <w:rPr>
          <w:rFonts w:ascii="Arial" w:hAnsi="Arial" w:cs="Arial"/>
          <w:i/>
          <w:iCs/>
        </w:rPr>
        <w:t>’</w:t>
      </w:r>
      <w:r>
        <w:rPr>
          <w:rFonts w:ascii="Arial" w:hAnsi="Arial" w:cs="Arial"/>
        </w:rPr>
        <w:t xml:space="preserve"> trans</w:t>
      </w:r>
      <w:r w:rsidR="0066705F">
        <w:rPr>
          <w:rFonts w:ascii="Arial" w:hAnsi="Arial" w:cs="Arial"/>
        </w:rPr>
        <w:t>lated from Greek by</w:t>
      </w:r>
      <w:r>
        <w:rPr>
          <w:rFonts w:ascii="Arial" w:hAnsi="Arial" w:cs="Arial"/>
        </w:rPr>
        <w:t xml:space="preserve"> David Pingree with William Lilly’s Saturn in </w:t>
      </w:r>
      <w:r w:rsidR="00FE1491">
        <w:rPr>
          <w:rFonts w:ascii="Arial" w:hAnsi="Arial" w:cs="Arial"/>
        </w:rPr>
        <w:t>‘</w:t>
      </w:r>
      <w:r w:rsidRPr="00145C50">
        <w:rPr>
          <w:rFonts w:ascii="Arial" w:hAnsi="Arial" w:cs="Arial"/>
          <w:i/>
          <w:iCs/>
        </w:rPr>
        <w:t>Christian Astrology</w:t>
      </w:r>
      <w:r>
        <w:rPr>
          <w:rFonts w:ascii="Arial" w:hAnsi="Arial" w:cs="Arial"/>
        </w:rPr>
        <w:t>’ and Liz Greene’s ‘</w:t>
      </w:r>
      <w:r w:rsidRPr="00313DF2">
        <w:rPr>
          <w:rFonts w:ascii="Arial" w:hAnsi="Arial" w:cs="Arial"/>
          <w:i/>
          <w:iCs/>
        </w:rPr>
        <w:t>Saturn</w:t>
      </w:r>
      <w:r>
        <w:rPr>
          <w:rFonts w:ascii="Arial" w:hAnsi="Arial" w:cs="Arial"/>
        </w:rPr>
        <w:t xml:space="preserve">, </w:t>
      </w:r>
      <w:r w:rsidRPr="00145C50">
        <w:rPr>
          <w:rFonts w:ascii="Arial" w:hAnsi="Arial" w:cs="Arial"/>
          <w:i/>
          <w:iCs/>
        </w:rPr>
        <w:t>A New Look at an Old Devil’.</w:t>
      </w:r>
      <w:r>
        <w:rPr>
          <w:rFonts w:ascii="Arial" w:hAnsi="Arial" w:cs="Arial"/>
        </w:rPr>
        <w:t xml:space="preserve"> </w:t>
      </w:r>
    </w:p>
    <w:p w14:paraId="37DCD6C5" w14:textId="77777777" w:rsidR="003E7EEB" w:rsidRDefault="003E7EEB" w:rsidP="003E7EEB">
      <w:pPr>
        <w:rPr>
          <w:rFonts w:ascii="Arial" w:hAnsi="Arial" w:cs="Arial"/>
        </w:rPr>
      </w:pPr>
    </w:p>
    <w:p w14:paraId="155AEE2C" w14:textId="4BED8148" w:rsidR="00836338" w:rsidRDefault="00267A81" w:rsidP="003E7EEB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3E7EEB">
        <w:rPr>
          <w:rFonts w:ascii="Arial" w:hAnsi="Arial" w:cs="Arial"/>
        </w:rPr>
        <w:t xml:space="preserve">aim is to </w:t>
      </w:r>
      <w:r>
        <w:rPr>
          <w:rFonts w:ascii="Arial" w:hAnsi="Arial" w:cs="Arial"/>
        </w:rPr>
        <w:t xml:space="preserve">examine </w:t>
      </w:r>
      <w:r w:rsidR="003E7EEB">
        <w:rPr>
          <w:rFonts w:ascii="Arial" w:hAnsi="Arial" w:cs="Arial"/>
        </w:rPr>
        <w:t xml:space="preserve">similarities and differences in the authors’ </w:t>
      </w:r>
      <w:r w:rsidR="001E320E">
        <w:rPr>
          <w:rFonts w:ascii="Arial" w:hAnsi="Arial" w:cs="Arial"/>
        </w:rPr>
        <w:t xml:space="preserve">interpretation of </w:t>
      </w:r>
      <w:r w:rsidR="003E7EEB">
        <w:rPr>
          <w:rFonts w:ascii="Arial" w:hAnsi="Arial" w:cs="Arial"/>
        </w:rPr>
        <w:t>Saturn</w:t>
      </w:r>
      <w:r w:rsidR="00684F5A">
        <w:rPr>
          <w:rFonts w:ascii="Arial" w:hAnsi="Arial" w:cs="Arial"/>
        </w:rPr>
        <w:t xml:space="preserve"> against </w:t>
      </w:r>
      <w:r w:rsidR="00AA0142">
        <w:rPr>
          <w:rFonts w:ascii="Arial" w:hAnsi="Arial" w:cs="Arial"/>
        </w:rPr>
        <w:t xml:space="preserve">their respective contexts and </w:t>
      </w:r>
      <w:proofErr w:type="spellStart"/>
      <w:proofErr w:type="gramStart"/>
      <w:r w:rsidR="00AA0142">
        <w:rPr>
          <w:rFonts w:ascii="Arial" w:hAnsi="Arial" w:cs="Arial"/>
        </w:rPr>
        <w:t>philosophies</w:t>
      </w:r>
      <w:r w:rsidR="00684F5A">
        <w:rPr>
          <w:rFonts w:ascii="Arial" w:hAnsi="Arial" w:cs="Arial"/>
        </w:rPr>
        <w:t>.To</w:t>
      </w:r>
      <w:proofErr w:type="spellEnd"/>
      <w:proofErr w:type="gramEnd"/>
      <w:r w:rsidR="00684F5A">
        <w:rPr>
          <w:rFonts w:ascii="Arial" w:hAnsi="Arial" w:cs="Arial"/>
        </w:rPr>
        <w:t xml:space="preserve"> understand </w:t>
      </w:r>
      <w:r w:rsidR="00E22425">
        <w:rPr>
          <w:rFonts w:ascii="Arial" w:hAnsi="Arial" w:cs="Arial"/>
        </w:rPr>
        <w:t>their respective interpretations, i</w:t>
      </w:r>
      <w:r w:rsidR="00AA0142">
        <w:rPr>
          <w:rFonts w:ascii="Arial" w:hAnsi="Arial" w:cs="Arial"/>
        </w:rPr>
        <w:t xml:space="preserve">t </w:t>
      </w:r>
      <w:r w:rsidR="00955F1D">
        <w:rPr>
          <w:rFonts w:ascii="Arial" w:hAnsi="Arial" w:cs="Arial"/>
        </w:rPr>
        <w:t>will be</w:t>
      </w:r>
      <w:r w:rsidR="00AA0142">
        <w:rPr>
          <w:rFonts w:ascii="Arial" w:hAnsi="Arial" w:cs="Arial"/>
        </w:rPr>
        <w:t xml:space="preserve"> important to</w:t>
      </w:r>
      <w:r w:rsidR="003C569E">
        <w:rPr>
          <w:rFonts w:ascii="Arial" w:hAnsi="Arial" w:cs="Arial"/>
        </w:rPr>
        <w:t xml:space="preserve"> consider </w:t>
      </w:r>
      <w:r w:rsidR="00E22425">
        <w:rPr>
          <w:rFonts w:ascii="Arial" w:hAnsi="Arial" w:cs="Arial"/>
        </w:rPr>
        <w:t>the</w:t>
      </w:r>
      <w:r w:rsidR="003C569E">
        <w:rPr>
          <w:rFonts w:ascii="Arial" w:hAnsi="Arial" w:cs="Arial"/>
        </w:rPr>
        <w:t xml:space="preserve"> historical </w:t>
      </w:r>
      <w:r w:rsidR="00FB6251">
        <w:rPr>
          <w:rFonts w:ascii="Arial" w:hAnsi="Arial" w:cs="Arial"/>
        </w:rPr>
        <w:t>ambigu</w:t>
      </w:r>
      <w:r w:rsidR="003C569E">
        <w:rPr>
          <w:rFonts w:ascii="Arial" w:hAnsi="Arial" w:cs="Arial"/>
        </w:rPr>
        <w:t>ity</w:t>
      </w:r>
      <w:r w:rsidR="0043782B">
        <w:rPr>
          <w:rFonts w:ascii="Arial" w:hAnsi="Arial" w:cs="Arial"/>
        </w:rPr>
        <w:t xml:space="preserve"> of the pla</w:t>
      </w:r>
      <w:r w:rsidR="00FE1491">
        <w:rPr>
          <w:rFonts w:ascii="Arial" w:hAnsi="Arial" w:cs="Arial"/>
        </w:rPr>
        <w:t>n</w:t>
      </w:r>
      <w:r w:rsidR="0043782B">
        <w:rPr>
          <w:rFonts w:ascii="Arial" w:hAnsi="Arial" w:cs="Arial"/>
        </w:rPr>
        <w:t>et</w:t>
      </w:r>
      <w:r w:rsidR="003C569E">
        <w:rPr>
          <w:rFonts w:ascii="Arial" w:hAnsi="Arial" w:cs="Arial"/>
        </w:rPr>
        <w:t xml:space="preserve"> and </w:t>
      </w:r>
      <w:r w:rsidR="0043782B">
        <w:rPr>
          <w:rFonts w:ascii="Arial" w:hAnsi="Arial" w:cs="Arial"/>
        </w:rPr>
        <w:t xml:space="preserve">its relationship </w:t>
      </w:r>
      <w:r w:rsidR="003C569E">
        <w:rPr>
          <w:rFonts w:ascii="Arial" w:hAnsi="Arial" w:cs="Arial"/>
        </w:rPr>
        <w:t>to culture</w:t>
      </w:r>
      <w:r w:rsidR="00AA0142">
        <w:rPr>
          <w:rFonts w:ascii="Arial" w:hAnsi="Arial" w:cs="Arial"/>
        </w:rPr>
        <w:t>.</w:t>
      </w:r>
    </w:p>
    <w:p w14:paraId="1E1FB731" w14:textId="77777777" w:rsidR="00AA0142" w:rsidRDefault="00AA0142" w:rsidP="003E7EEB">
      <w:pPr>
        <w:rPr>
          <w:rFonts w:ascii="Arial" w:hAnsi="Arial" w:cs="Arial"/>
        </w:rPr>
      </w:pPr>
    </w:p>
    <w:p w14:paraId="78732DA1" w14:textId="67A05ED6" w:rsidR="00222CDB" w:rsidRDefault="0055753D" w:rsidP="003E7EEB">
      <w:pPr>
        <w:rPr>
          <w:rFonts w:ascii="Arial" w:hAnsi="Arial" w:cs="Arial"/>
        </w:rPr>
      </w:pPr>
      <w:r>
        <w:rPr>
          <w:rFonts w:ascii="Arial" w:hAnsi="Arial" w:cs="Arial"/>
        </w:rPr>
        <w:t xml:space="preserve">Saturn’s various names suggest the </w:t>
      </w:r>
      <w:r w:rsidR="007F0AFA">
        <w:rPr>
          <w:rFonts w:ascii="Arial" w:hAnsi="Arial" w:cs="Arial"/>
        </w:rPr>
        <w:t>sombre, deadly</w:t>
      </w:r>
      <w:r w:rsidR="00A80C68">
        <w:rPr>
          <w:rFonts w:ascii="Arial" w:hAnsi="Arial" w:cs="Arial"/>
        </w:rPr>
        <w:t xml:space="preserve"> and</w:t>
      </w:r>
      <w:r>
        <w:rPr>
          <w:rFonts w:ascii="Arial" w:hAnsi="Arial" w:cs="Arial"/>
        </w:rPr>
        <w:t xml:space="preserve"> restrictive </w:t>
      </w:r>
      <w:r w:rsidR="004B1176">
        <w:rPr>
          <w:rFonts w:ascii="Arial" w:hAnsi="Arial" w:cs="Arial"/>
        </w:rPr>
        <w:t xml:space="preserve">reputation </w:t>
      </w:r>
      <w:r>
        <w:rPr>
          <w:rFonts w:ascii="Arial" w:hAnsi="Arial" w:cs="Arial"/>
        </w:rPr>
        <w:t>of this planet</w:t>
      </w:r>
      <w:r w:rsidR="007F0AFA">
        <w:rPr>
          <w:rFonts w:ascii="Arial" w:hAnsi="Arial" w:cs="Arial"/>
        </w:rPr>
        <w:t xml:space="preserve">. Names </w:t>
      </w:r>
      <w:r w:rsidR="00EE6CE9">
        <w:rPr>
          <w:rFonts w:ascii="Arial" w:hAnsi="Arial" w:cs="Arial"/>
        </w:rPr>
        <w:t xml:space="preserve">given to him because of his distance from </w:t>
      </w:r>
      <w:r>
        <w:rPr>
          <w:rFonts w:ascii="Arial" w:hAnsi="Arial" w:cs="Arial"/>
        </w:rPr>
        <w:t>the Sun</w:t>
      </w:r>
      <w:r w:rsidR="00EE6CE9">
        <w:rPr>
          <w:rStyle w:val="FootnoteReference"/>
          <w:rFonts w:ascii="Arial" w:hAnsi="Arial" w:cs="Arial"/>
        </w:rPr>
        <w:footnoteReference w:id="1"/>
      </w:r>
      <w:r w:rsidR="00055D0B">
        <w:rPr>
          <w:rFonts w:ascii="Arial" w:hAnsi="Arial" w:cs="Arial"/>
        </w:rPr>
        <w:t xml:space="preserve">. Saturn is, for Lilly, the </w:t>
      </w:r>
      <w:r w:rsidR="00747F2C">
        <w:rPr>
          <w:rFonts w:ascii="Arial" w:hAnsi="Arial" w:cs="Arial"/>
        </w:rPr>
        <w:t>‘</w:t>
      </w:r>
      <w:r w:rsidR="001573AB" w:rsidRPr="002C3FA6">
        <w:rPr>
          <w:rFonts w:ascii="Arial" w:hAnsi="Arial" w:cs="Arial"/>
        </w:rPr>
        <w:t>G</w:t>
      </w:r>
      <w:r w:rsidR="00747F2C" w:rsidRPr="002C3FA6">
        <w:rPr>
          <w:rFonts w:ascii="Arial" w:hAnsi="Arial" w:cs="Arial"/>
        </w:rPr>
        <w:t xml:space="preserve">reater </w:t>
      </w:r>
      <w:r w:rsidR="00DE203C" w:rsidRPr="002C3FA6">
        <w:rPr>
          <w:rFonts w:ascii="Arial" w:hAnsi="Arial" w:cs="Arial"/>
        </w:rPr>
        <w:t>Infortune</w:t>
      </w:r>
      <w:r w:rsidR="000F0D32">
        <w:rPr>
          <w:rStyle w:val="FootnoteReference"/>
          <w:rFonts w:ascii="Arial" w:hAnsi="Arial" w:cs="Arial"/>
        </w:rPr>
        <w:footnoteReference w:id="2"/>
      </w:r>
      <w:r w:rsidR="003437A1">
        <w:rPr>
          <w:rFonts w:ascii="Arial" w:hAnsi="Arial" w:cs="Arial"/>
        </w:rPr>
        <w:t xml:space="preserve">, </w:t>
      </w:r>
      <w:r w:rsidR="00126F50" w:rsidRPr="002C3FA6">
        <w:rPr>
          <w:rFonts w:ascii="Arial" w:hAnsi="Arial" w:cs="Arial"/>
        </w:rPr>
        <w:t>Chronos</w:t>
      </w:r>
      <w:r w:rsidR="0053309A">
        <w:rPr>
          <w:rFonts w:ascii="Arial" w:hAnsi="Arial" w:cs="Arial"/>
        </w:rPr>
        <w:t xml:space="preserve"> </w:t>
      </w:r>
      <w:r w:rsidR="003313C4">
        <w:rPr>
          <w:rFonts w:ascii="Arial" w:hAnsi="Arial" w:cs="Arial"/>
        </w:rPr>
        <w:t>(time)</w:t>
      </w:r>
      <w:r w:rsidR="003437A1">
        <w:rPr>
          <w:rFonts w:ascii="Arial" w:hAnsi="Arial" w:cs="Arial"/>
        </w:rPr>
        <w:t>,</w:t>
      </w:r>
      <w:r w:rsidR="0053309A">
        <w:rPr>
          <w:rFonts w:ascii="Arial" w:hAnsi="Arial" w:cs="Arial"/>
        </w:rPr>
        <w:t xml:space="preserve"> </w:t>
      </w:r>
      <w:proofErr w:type="spellStart"/>
      <w:r w:rsidR="00F53A98">
        <w:rPr>
          <w:rFonts w:ascii="Arial" w:hAnsi="Arial" w:cs="Arial"/>
        </w:rPr>
        <w:t>Falcifer</w:t>
      </w:r>
      <w:proofErr w:type="spellEnd"/>
      <w:r w:rsidR="00F53A98">
        <w:rPr>
          <w:rFonts w:ascii="Arial" w:hAnsi="Arial" w:cs="Arial"/>
        </w:rPr>
        <w:t xml:space="preserve">, </w:t>
      </w:r>
      <w:proofErr w:type="spellStart"/>
      <w:r w:rsidR="00F53A98">
        <w:rPr>
          <w:rFonts w:ascii="Arial" w:hAnsi="Arial" w:cs="Arial"/>
        </w:rPr>
        <w:t>Phaenon</w:t>
      </w:r>
      <w:proofErr w:type="spellEnd"/>
      <w:r w:rsidR="00F53A98">
        <w:rPr>
          <w:rFonts w:ascii="Arial" w:hAnsi="Arial" w:cs="Arial"/>
        </w:rPr>
        <w:t xml:space="preserve"> </w:t>
      </w:r>
      <w:r w:rsidR="00DE203C" w:rsidRPr="002C3FA6">
        <w:rPr>
          <w:rStyle w:val="FootnoteReference"/>
          <w:rFonts w:ascii="Arial" w:hAnsi="Arial" w:cs="Arial"/>
        </w:rPr>
        <w:footnoteReference w:id="3"/>
      </w:r>
      <w:r w:rsidR="004D7366">
        <w:rPr>
          <w:rFonts w:ascii="Arial" w:hAnsi="Arial" w:cs="Arial"/>
        </w:rPr>
        <w:t>.</w:t>
      </w:r>
      <w:r w:rsidR="00CC3B8D">
        <w:rPr>
          <w:rFonts w:ascii="Arial" w:hAnsi="Arial" w:cs="Arial"/>
        </w:rPr>
        <w:t xml:space="preserve"> It is interesting to note that </w:t>
      </w:r>
      <w:proofErr w:type="spellStart"/>
      <w:r w:rsidR="00CC3B8D">
        <w:rPr>
          <w:rFonts w:ascii="Arial" w:hAnsi="Arial" w:cs="Arial"/>
        </w:rPr>
        <w:t>Phaenon</w:t>
      </w:r>
      <w:proofErr w:type="spellEnd"/>
      <w:r w:rsidR="00CC3B8D">
        <w:rPr>
          <w:rFonts w:ascii="Arial" w:hAnsi="Arial" w:cs="Arial"/>
        </w:rPr>
        <w:t xml:space="preserve"> means ‘shining one’</w:t>
      </w:r>
      <w:r w:rsidR="00CC3B8D">
        <w:rPr>
          <w:rStyle w:val="FootnoteReference"/>
          <w:rFonts w:ascii="Arial" w:hAnsi="Arial" w:cs="Arial"/>
        </w:rPr>
        <w:footnoteReference w:id="4"/>
      </w:r>
      <w:r w:rsidR="00CC3B8D">
        <w:rPr>
          <w:rFonts w:ascii="Arial" w:hAnsi="Arial" w:cs="Arial"/>
        </w:rPr>
        <w:t xml:space="preserve"> lending a sense of ambiguity to </w:t>
      </w:r>
      <w:r w:rsidR="0053309A">
        <w:rPr>
          <w:rFonts w:ascii="Arial" w:hAnsi="Arial" w:cs="Arial"/>
        </w:rPr>
        <w:t xml:space="preserve">the nature of </w:t>
      </w:r>
      <w:r w:rsidR="00CC3B8D">
        <w:rPr>
          <w:rFonts w:ascii="Arial" w:hAnsi="Arial" w:cs="Arial"/>
        </w:rPr>
        <w:t>Saturn</w:t>
      </w:r>
      <w:r w:rsidR="008C5E0B">
        <w:rPr>
          <w:rFonts w:ascii="Arial" w:hAnsi="Arial" w:cs="Arial"/>
        </w:rPr>
        <w:t xml:space="preserve"> through</w:t>
      </w:r>
      <w:r w:rsidR="00CC3B8D">
        <w:rPr>
          <w:rFonts w:ascii="Arial" w:hAnsi="Arial" w:cs="Arial"/>
        </w:rPr>
        <w:t xml:space="preserve"> his n</w:t>
      </w:r>
      <w:r w:rsidR="00026F7C">
        <w:rPr>
          <w:rFonts w:ascii="Arial" w:hAnsi="Arial" w:cs="Arial"/>
        </w:rPr>
        <w:t>omenclature</w:t>
      </w:r>
      <w:r w:rsidR="00CC3B8D">
        <w:rPr>
          <w:rFonts w:ascii="Arial" w:hAnsi="Arial" w:cs="Arial"/>
        </w:rPr>
        <w:t xml:space="preserve">. </w:t>
      </w:r>
      <w:r w:rsidR="00055D0B" w:rsidRPr="002C3FA6">
        <w:rPr>
          <w:rFonts w:ascii="Arial" w:hAnsi="Arial" w:cs="Arial"/>
        </w:rPr>
        <w:t>For Greene,</w:t>
      </w:r>
      <w:r w:rsidR="00CA3568" w:rsidRPr="002C3FA6">
        <w:rPr>
          <w:rFonts w:ascii="Arial" w:hAnsi="Arial" w:cs="Arial"/>
        </w:rPr>
        <w:t xml:space="preserve"> Saturn </w:t>
      </w:r>
      <w:r w:rsidR="007F0AFA" w:rsidRPr="002C3FA6">
        <w:rPr>
          <w:rFonts w:ascii="Arial" w:hAnsi="Arial" w:cs="Arial"/>
        </w:rPr>
        <w:t>is ‘</w:t>
      </w:r>
      <w:r w:rsidR="00055D0B" w:rsidRPr="002C3FA6">
        <w:rPr>
          <w:rFonts w:ascii="Arial" w:hAnsi="Arial" w:cs="Arial"/>
        </w:rPr>
        <w:t>An Old Devil’</w:t>
      </w:r>
      <w:r w:rsidR="00C44242">
        <w:rPr>
          <w:rFonts w:ascii="Arial" w:hAnsi="Arial" w:cs="Arial"/>
        </w:rPr>
        <w:t xml:space="preserve">. </w:t>
      </w:r>
      <w:r w:rsidR="00055D0B" w:rsidRPr="002C3FA6">
        <w:rPr>
          <w:rFonts w:ascii="Arial" w:hAnsi="Arial" w:cs="Arial"/>
        </w:rPr>
        <w:t>Dorotheus</w:t>
      </w:r>
      <w:r w:rsidR="003A26CB" w:rsidRPr="002C3FA6">
        <w:rPr>
          <w:rFonts w:ascii="Arial" w:hAnsi="Arial" w:cs="Arial"/>
        </w:rPr>
        <w:t>, in contrast to Lilly and Greene,</w:t>
      </w:r>
      <w:r w:rsidR="00055D0B" w:rsidRPr="002C3FA6">
        <w:rPr>
          <w:rFonts w:ascii="Arial" w:hAnsi="Arial" w:cs="Arial"/>
        </w:rPr>
        <w:t xml:space="preserve"> does not use a single</w:t>
      </w:r>
      <w:r w:rsidR="00BC6708" w:rsidRPr="002C3FA6">
        <w:rPr>
          <w:rFonts w:ascii="Arial" w:hAnsi="Arial" w:cs="Arial"/>
        </w:rPr>
        <w:t>, summative description of Saturn</w:t>
      </w:r>
      <w:r w:rsidR="0055183D">
        <w:rPr>
          <w:rFonts w:ascii="Arial" w:hAnsi="Arial" w:cs="Arial"/>
        </w:rPr>
        <w:t xml:space="preserve"> but Saturn </w:t>
      </w:r>
      <w:r w:rsidR="00F140EB">
        <w:rPr>
          <w:rFonts w:ascii="Arial" w:hAnsi="Arial" w:cs="Arial"/>
        </w:rPr>
        <w:t>carries</w:t>
      </w:r>
      <w:r w:rsidR="0055183D">
        <w:rPr>
          <w:rFonts w:ascii="Arial" w:hAnsi="Arial" w:cs="Arial"/>
        </w:rPr>
        <w:t xml:space="preserve"> many negative associations in his</w:t>
      </w:r>
      <w:r w:rsidR="00C54326">
        <w:rPr>
          <w:rFonts w:ascii="Arial" w:hAnsi="Arial" w:cs="Arial"/>
        </w:rPr>
        <w:t xml:space="preserve"> writings</w:t>
      </w:r>
      <w:r w:rsidR="008C5E0B">
        <w:rPr>
          <w:rFonts w:ascii="Arial" w:hAnsi="Arial" w:cs="Arial"/>
        </w:rPr>
        <w:t xml:space="preserve">. </w:t>
      </w:r>
      <w:r w:rsidR="00221F84" w:rsidRPr="002C3FA6">
        <w:rPr>
          <w:rFonts w:ascii="Arial" w:hAnsi="Arial" w:cs="Arial"/>
        </w:rPr>
        <w:t>Saturn</w:t>
      </w:r>
      <w:r w:rsidR="00221F84">
        <w:rPr>
          <w:rFonts w:ascii="Arial" w:hAnsi="Arial" w:cs="Arial"/>
        </w:rPr>
        <w:t xml:space="preserve"> </w:t>
      </w:r>
      <w:r w:rsidR="00A8480E">
        <w:rPr>
          <w:rFonts w:ascii="Arial" w:hAnsi="Arial" w:cs="Arial"/>
        </w:rPr>
        <w:t>is often</w:t>
      </w:r>
      <w:r w:rsidR="00E9500E">
        <w:rPr>
          <w:rFonts w:ascii="Arial" w:hAnsi="Arial" w:cs="Arial"/>
        </w:rPr>
        <w:t xml:space="preserve"> and usually</w:t>
      </w:r>
      <w:r w:rsidR="00A8480E">
        <w:rPr>
          <w:rFonts w:ascii="Arial" w:hAnsi="Arial" w:cs="Arial"/>
        </w:rPr>
        <w:t xml:space="preserve"> portrayed </w:t>
      </w:r>
      <w:r w:rsidR="00F53D27">
        <w:rPr>
          <w:rFonts w:ascii="Arial" w:hAnsi="Arial" w:cs="Arial"/>
        </w:rPr>
        <w:t>as a malefic</w:t>
      </w:r>
      <w:r w:rsidR="000337AF">
        <w:rPr>
          <w:rFonts w:ascii="Arial" w:hAnsi="Arial" w:cs="Arial"/>
        </w:rPr>
        <w:t xml:space="preserve"> in </w:t>
      </w:r>
      <w:r w:rsidR="001C059E">
        <w:rPr>
          <w:rFonts w:ascii="Arial" w:hAnsi="Arial" w:cs="Arial"/>
        </w:rPr>
        <w:t xml:space="preserve">older </w:t>
      </w:r>
      <w:r w:rsidR="000337AF">
        <w:rPr>
          <w:rFonts w:ascii="Arial" w:hAnsi="Arial" w:cs="Arial"/>
        </w:rPr>
        <w:t>astrology</w:t>
      </w:r>
      <w:r w:rsidR="001C059E">
        <w:rPr>
          <w:rFonts w:ascii="Arial" w:hAnsi="Arial" w:cs="Arial"/>
        </w:rPr>
        <w:t xml:space="preserve"> texts</w:t>
      </w:r>
      <w:r w:rsidR="000337AF">
        <w:rPr>
          <w:rFonts w:ascii="Arial" w:hAnsi="Arial" w:cs="Arial"/>
        </w:rPr>
        <w:t xml:space="preserve"> and in some modern astrology. He is the ‘Grim Reaper’</w:t>
      </w:r>
      <w:r w:rsidR="000337AF">
        <w:rPr>
          <w:rStyle w:val="FootnoteReference"/>
          <w:rFonts w:ascii="Arial" w:hAnsi="Arial" w:cs="Arial"/>
        </w:rPr>
        <w:footnoteReference w:id="5"/>
      </w:r>
      <w:r w:rsidR="00CA3568">
        <w:rPr>
          <w:rFonts w:ascii="Arial" w:hAnsi="Arial" w:cs="Arial"/>
        </w:rPr>
        <w:t>,</w:t>
      </w:r>
      <w:r w:rsidR="00C54326">
        <w:rPr>
          <w:rFonts w:ascii="Arial" w:hAnsi="Arial" w:cs="Arial"/>
        </w:rPr>
        <w:t xml:space="preserve">(also </w:t>
      </w:r>
      <w:proofErr w:type="spellStart"/>
      <w:r w:rsidR="00C54326">
        <w:rPr>
          <w:rFonts w:ascii="Arial" w:hAnsi="Arial" w:cs="Arial"/>
        </w:rPr>
        <w:t>Falcifer</w:t>
      </w:r>
      <w:proofErr w:type="spellEnd"/>
      <w:r w:rsidR="00C54326">
        <w:rPr>
          <w:rFonts w:ascii="Arial" w:hAnsi="Arial" w:cs="Arial"/>
        </w:rPr>
        <w:t>)</w:t>
      </w:r>
      <w:r w:rsidR="000337AF">
        <w:rPr>
          <w:rFonts w:ascii="Arial" w:hAnsi="Arial" w:cs="Arial"/>
        </w:rPr>
        <w:t xml:space="preserve">. </w:t>
      </w:r>
      <w:r w:rsidR="00C64AE2">
        <w:rPr>
          <w:rFonts w:ascii="Arial" w:hAnsi="Arial" w:cs="Arial"/>
        </w:rPr>
        <w:t xml:space="preserve">Sue Tompkins refers to Saturn as </w:t>
      </w:r>
      <w:r w:rsidR="0055183D">
        <w:rPr>
          <w:rFonts w:ascii="Arial" w:hAnsi="Arial" w:cs="Arial"/>
        </w:rPr>
        <w:t>‘</w:t>
      </w:r>
      <w:r w:rsidR="00784090">
        <w:rPr>
          <w:rFonts w:ascii="Arial" w:hAnsi="Arial" w:cs="Arial"/>
        </w:rPr>
        <w:t>T</w:t>
      </w:r>
      <w:r w:rsidR="008038B0">
        <w:rPr>
          <w:rFonts w:ascii="Arial" w:hAnsi="Arial" w:cs="Arial"/>
        </w:rPr>
        <w:t>he activities of Saturn in a horoscope often do describe some of the most painful and fearful areas of peoples’ lives</w:t>
      </w:r>
      <w:r w:rsidR="00742E9A">
        <w:rPr>
          <w:rFonts w:ascii="Arial" w:hAnsi="Arial" w:cs="Arial"/>
        </w:rPr>
        <w:t>, especially when they are young</w:t>
      </w:r>
      <w:r w:rsidR="00784090">
        <w:rPr>
          <w:rFonts w:ascii="Arial" w:hAnsi="Arial" w:cs="Arial"/>
        </w:rPr>
        <w:t>.</w:t>
      </w:r>
      <w:r w:rsidR="00742E9A">
        <w:rPr>
          <w:rFonts w:ascii="Arial" w:hAnsi="Arial" w:cs="Arial"/>
        </w:rPr>
        <w:t>’</w:t>
      </w:r>
      <w:r w:rsidR="00742E9A">
        <w:rPr>
          <w:rStyle w:val="FootnoteReference"/>
          <w:rFonts w:ascii="Arial" w:hAnsi="Arial" w:cs="Arial"/>
        </w:rPr>
        <w:footnoteReference w:id="6"/>
      </w:r>
      <w:r w:rsidR="00FC2D6F">
        <w:rPr>
          <w:rFonts w:ascii="Arial" w:hAnsi="Arial" w:cs="Arial"/>
        </w:rPr>
        <w:t xml:space="preserve"> Ptolemy, writing </w:t>
      </w:r>
      <w:r w:rsidR="001B28FC">
        <w:rPr>
          <w:rFonts w:ascii="Arial" w:hAnsi="Arial" w:cs="Arial"/>
        </w:rPr>
        <w:t>approximately</w:t>
      </w:r>
      <w:r w:rsidR="009F03AD">
        <w:rPr>
          <w:rFonts w:ascii="Arial" w:hAnsi="Arial" w:cs="Arial"/>
        </w:rPr>
        <w:t xml:space="preserve"> 1900 years </w:t>
      </w:r>
      <w:r w:rsidR="00FC2D6F">
        <w:rPr>
          <w:rFonts w:ascii="Arial" w:hAnsi="Arial" w:cs="Arial"/>
        </w:rPr>
        <w:t>earlier</w:t>
      </w:r>
      <w:r w:rsidR="000723B7">
        <w:rPr>
          <w:rFonts w:ascii="Arial" w:hAnsi="Arial" w:cs="Arial"/>
        </w:rPr>
        <w:t xml:space="preserve"> </w:t>
      </w:r>
      <w:r w:rsidR="008B032B">
        <w:rPr>
          <w:rFonts w:ascii="Arial" w:hAnsi="Arial" w:cs="Arial"/>
        </w:rPr>
        <w:t>says of</w:t>
      </w:r>
      <w:r w:rsidR="000723B7">
        <w:rPr>
          <w:rFonts w:ascii="Arial" w:hAnsi="Arial" w:cs="Arial"/>
        </w:rPr>
        <w:t xml:space="preserve"> Saturn’s relationship to the </w:t>
      </w:r>
      <w:r w:rsidR="00D25283">
        <w:rPr>
          <w:rFonts w:ascii="Arial" w:hAnsi="Arial" w:cs="Arial"/>
        </w:rPr>
        <w:t>Sun</w:t>
      </w:r>
      <w:r w:rsidR="001B28FC">
        <w:rPr>
          <w:rFonts w:ascii="Arial" w:hAnsi="Arial" w:cs="Arial"/>
        </w:rPr>
        <w:t>,</w:t>
      </w:r>
      <w:r w:rsidR="00FC2D6F">
        <w:rPr>
          <w:rFonts w:ascii="Arial" w:hAnsi="Arial" w:cs="Arial"/>
        </w:rPr>
        <w:t xml:space="preserve"> </w:t>
      </w:r>
      <w:r w:rsidR="00784090">
        <w:rPr>
          <w:rFonts w:ascii="Arial" w:hAnsi="Arial" w:cs="Arial"/>
        </w:rPr>
        <w:t xml:space="preserve">that it </w:t>
      </w:r>
      <w:r w:rsidR="00222CDB">
        <w:rPr>
          <w:rFonts w:ascii="Arial" w:hAnsi="Arial" w:cs="Arial"/>
        </w:rPr>
        <w:t>‘</w:t>
      </w:r>
      <w:r w:rsidR="00516548">
        <w:rPr>
          <w:rFonts w:ascii="Arial" w:hAnsi="Arial" w:cs="Arial"/>
        </w:rPr>
        <w:t>B</w:t>
      </w:r>
      <w:r w:rsidR="00D25283">
        <w:rPr>
          <w:rFonts w:ascii="Arial" w:hAnsi="Arial" w:cs="Arial"/>
        </w:rPr>
        <w:t>rings about the father’s death by diseases and illnesses</w:t>
      </w:r>
      <w:r w:rsidR="00D25283">
        <w:rPr>
          <w:rStyle w:val="FootnoteReference"/>
          <w:rFonts w:ascii="Arial" w:hAnsi="Arial" w:cs="Arial"/>
        </w:rPr>
        <w:footnoteReference w:id="7"/>
      </w:r>
      <w:r w:rsidR="00D25283">
        <w:rPr>
          <w:rFonts w:ascii="Arial" w:hAnsi="Arial" w:cs="Arial"/>
        </w:rPr>
        <w:t>’ and in relation to Mars ‘</w:t>
      </w:r>
      <w:r w:rsidR="008C0EE8">
        <w:rPr>
          <w:rFonts w:ascii="Arial" w:hAnsi="Arial" w:cs="Arial"/>
        </w:rPr>
        <w:t>puts him in peril of death or chills’</w:t>
      </w:r>
      <w:r w:rsidR="008C0EE8">
        <w:rPr>
          <w:rStyle w:val="FootnoteReference"/>
          <w:rFonts w:ascii="Arial" w:hAnsi="Arial" w:cs="Arial"/>
        </w:rPr>
        <w:footnoteReference w:id="8"/>
      </w:r>
      <w:r w:rsidR="00516548">
        <w:rPr>
          <w:rFonts w:ascii="Arial" w:hAnsi="Arial" w:cs="Arial"/>
        </w:rPr>
        <w:t>.</w:t>
      </w:r>
    </w:p>
    <w:p w14:paraId="6E02ED78" w14:textId="77777777" w:rsidR="00516548" w:rsidRDefault="00516548" w:rsidP="003E7EEB">
      <w:pPr>
        <w:rPr>
          <w:rFonts w:ascii="Arial" w:hAnsi="Arial" w:cs="Arial"/>
        </w:rPr>
      </w:pPr>
    </w:p>
    <w:p w14:paraId="2BF59A66" w14:textId="7335C44B" w:rsidR="00B90F37" w:rsidRDefault="00893195" w:rsidP="003E7EEB">
      <w:pPr>
        <w:rPr>
          <w:rFonts w:ascii="Arial" w:hAnsi="Arial" w:cs="Arial"/>
        </w:rPr>
      </w:pPr>
      <w:r>
        <w:rPr>
          <w:rFonts w:ascii="Arial" w:hAnsi="Arial" w:cs="Arial"/>
        </w:rPr>
        <w:t>Saturn is associated with pain, fear</w:t>
      </w:r>
      <w:r w:rsidR="003313C4">
        <w:rPr>
          <w:rFonts w:ascii="Arial" w:hAnsi="Arial" w:cs="Arial"/>
        </w:rPr>
        <w:t xml:space="preserve">, aging and </w:t>
      </w:r>
      <w:r>
        <w:rPr>
          <w:rFonts w:ascii="Arial" w:hAnsi="Arial" w:cs="Arial"/>
        </w:rPr>
        <w:t>death</w:t>
      </w:r>
      <w:r w:rsidR="00F57D8A">
        <w:rPr>
          <w:rStyle w:val="FootnoteReference"/>
          <w:rFonts w:ascii="Arial" w:hAnsi="Arial" w:cs="Arial"/>
        </w:rPr>
        <w:footnoteReference w:id="9"/>
      </w:r>
      <w:r>
        <w:rPr>
          <w:rFonts w:ascii="Arial" w:hAnsi="Arial" w:cs="Arial"/>
        </w:rPr>
        <w:t xml:space="preserve">. </w:t>
      </w:r>
      <w:r w:rsidR="008B032B">
        <w:rPr>
          <w:rFonts w:ascii="Arial" w:hAnsi="Arial" w:cs="Arial"/>
        </w:rPr>
        <w:t>H</w:t>
      </w:r>
      <w:r w:rsidR="00A116A9">
        <w:rPr>
          <w:rFonts w:ascii="Arial" w:hAnsi="Arial" w:cs="Arial"/>
        </w:rPr>
        <w:t>e is the rock</w:t>
      </w:r>
      <w:r w:rsidR="00A45495">
        <w:rPr>
          <w:rFonts w:ascii="Arial" w:hAnsi="Arial" w:cs="Arial"/>
        </w:rPr>
        <w:t xml:space="preserve"> and rules over stones</w:t>
      </w:r>
      <w:r w:rsidR="00A45495">
        <w:rPr>
          <w:rStyle w:val="FootnoteReference"/>
          <w:rFonts w:ascii="Arial" w:hAnsi="Arial" w:cs="Arial"/>
        </w:rPr>
        <w:footnoteReference w:id="10"/>
      </w:r>
      <w:r w:rsidR="00A45495">
        <w:rPr>
          <w:rFonts w:ascii="Arial" w:hAnsi="Arial" w:cs="Arial"/>
        </w:rPr>
        <w:t xml:space="preserve"> and </w:t>
      </w:r>
      <w:r w:rsidR="003F4C4B">
        <w:rPr>
          <w:rFonts w:ascii="Arial" w:hAnsi="Arial" w:cs="Arial"/>
        </w:rPr>
        <w:t>boundaries and barriers</w:t>
      </w:r>
      <w:r w:rsidR="00A45495">
        <w:rPr>
          <w:rStyle w:val="FootnoteReference"/>
          <w:rFonts w:ascii="Arial" w:hAnsi="Arial" w:cs="Arial"/>
        </w:rPr>
        <w:footnoteReference w:id="11"/>
      </w:r>
      <w:r w:rsidR="00C17F57">
        <w:rPr>
          <w:rFonts w:ascii="Arial" w:hAnsi="Arial" w:cs="Arial"/>
        </w:rPr>
        <w:t>. He is</w:t>
      </w:r>
      <w:r w:rsidR="00A116A9">
        <w:rPr>
          <w:rFonts w:ascii="Arial" w:hAnsi="Arial" w:cs="Arial"/>
        </w:rPr>
        <w:t xml:space="preserve"> hard</w:t>
      </w:r>
      <w:r w:rsidR="008B032B">
        <w:rPr>
          <w:rFonts w:ascii="Arial" w:hAnsi="Arial" w:cs="Arial"/>
        </w:rPr>
        <w:t>,</w:t>
      </w:r>
      <w:r w:rsidR="00A116A9">
        <w:rPr>
          <w:rFonts w:ascii="Arial" w:hAnsi="Arial" w:cs="Arial"/>
        </w:rPr>
        <w:t xml:space="preserve"> yet</w:t>
      </w:r>
      <w:r w:rsidR="007F6387">
        <w:rPr>
          <w:rFonts w:ascii="Arial" w:hAnsi="Arial" w:cs="Arial"/>
        </w:rPr>
        <w:t xml:space="preserve"> enduring</w:t>
      </w:r>
      <w:r w:rsidR="00DA77F5">
        <w:rPr>
          <w:rFonts w:ascii="Arial" w:hAnsi="Arial" w:cs="Arial"/>
        </w:rPr>
        <w:t>.</w:t>
      </w:r>
      <w:r w:rsidR="007F6387">
        <w:rPr>
          <w:rFonts w:ascii="Arial" w:hAnsi="Arial" w:cs="Arial"/>
        </w:rPr>
        <w:t xml:space="preserve"> </w:t>
      </w:r>
      <w:r w:rsidR="009659EC">
        <w:rPr>
          <w:rFonts w:ascii="Arial" w:hAnsi="Arial" w:cs="Arial"/>
        </w:rPr>
        <w:t xml:space="preserve">Being a ‘rock’ in modern parlance suggests </w:t>
      </w:r>
      <w:r w:rsidR="00095F9C">
        <w:rPr>
          <w:rFonts w:ascii="Arial" w:hAnsi="Arial" w:cs="Arial"/>
        </w:rPr>
        <w:t xml:space="preserve">someone who is </w:t>
      </w:r>
      <w:r w:rsidR="009659EC">
        <w:rPr>
          <w:rFonts w:ascii="Arial" w:hAnsi="Arial" w:cs="Arial"/>
        </w:rPr>
        <w:t xml:space="preserve">strong and supportive. </w:t>
      </w:r>
      <w:r w:rsidR="00835907">
        <w:rPr>
          <w:rFonts w:ascii="Arial" w:hAnsi="Arial" w:cs="Arial"/>
        </w:rPr>
        <w:t xml:space="preserve">This </w:t>
      </w:r>
      <w:r w:rsidR="00095F9C">
        <w:rPr>
          <w:rFonts w:ascii="Arial" w:hAnsi="Arial" w:cs="Arial"/>
        </w:rPr>
        <w:t>suggest</w:t>
      </w:r>
      <w:r w:rsidR="00835907">
        <w:rPr>
          <w:rFonts w:ascii="Arial" w:hAnsi="Arial" w:cs="Arial"/>
        </w:rPr>
        <w:t>s</w:t>
      </w:r>
      <w:r w:rsidR="00095F9C">
        <w:rPr>
          <w:rFonts w:ascii="Arial" w:hAnsi="Arial" w:cs="Arial"/>
        </w:rPr>
        <w:t xml:space="preserve"> a </w:t>
      </w:r>
      <w:r w:rsidR="00C51BE7">
        <w:rPr>
          <w:rFonts w:ascii="Arial" w:hAnsi="Arial" w:cs="Arial"/>
        </w:rPr>
        <w:t>beneficial</w:t>
      </w:r>
      <w:r w:rsidR="00A45495">
        <w:rPr>
          <w:rFonts w:ascii="Arial" w:hAnsi="Arial" w:cs="Arial"/>
        </w:rPr>
        <w:t xml:space="preserve"> facet of Saturn</w:t>
      </w:r>
      <w:r w:rsidR="00835907">
        <w:rPr>
          <w:rFonts w:ascii="Arial" w:hAnsi="Arial" w:cs="Arial"/>
        </w:rPr>
        <w:t>.</w:t>
      </w:r>
      <w:r w:rsidR="00095F9C">
        <w:rPr>
          <w:rFonts w:ascii="Arial" w:hAnsi="Arial" w:cs="Arial"/>
        </w:rPr>
        <w:t xml:space="preserve"> </w:t>
      </w:r>
      <w:r w:rsidR="00E72E0B">
        <w:rPr>
          <w:rFonts w:ascii="Arial" w:hAnsi="Arial" w:cs="Arial"/>
        </w:rPr>
        <w:t>Indeed, a</w:t>
      </w:r>
      <w:r w:rsidR="009B20E0">
        <w:rPr>
          <w:rFonts w:ascii="Arial" w:hAnsi="Arial" w:cs="Arial"/>
        </w:rPr>
        <w:t xml:space="preserve">ll three </w:t>
      </w:r>
      <w:r w:rsidR="003E7378">
        <w:rPr>
          <w:rFonts w:ascii="Arial" w:hAnsi="Arial" w:cs="Arial"/>
        </w:rPr>
        <w:t>primary sources</w:t>
      </w:r>
      <w:r w:rsidR="008F2156">
        <w:rPr>
          <w:rFonts w:ascii="Arial" w:hAnsi="Arial" w:cs="Arial"/>
        </w:rPr>
        <w:t xml:space="preserve"> illustrate </w:t>
      </w:r>
      <w:r w:rsidR="003E7378">
        <w:rPr>
          <w:rFonts w:ascii="Arial" w:hAnsi="Arial" w:cs="Arial"/>
        </w:rPr>
        <w:t xml:space="preserve">positive </w:t>
      </w:r>
      <w:r w:rsidR="008F2156">
        <w:rPr>
          <w:rFonts w:ascii="Arial" w:hAnsi="Arial" w:cs="Arial"/>
        </w:rPr>
        <w:t xml:space="preserve">aspects of </w:t>
      </w:r>
      <w:r w:rsidR="00835907">
        <w:rPr>
          <w:rFonts w:ascii="Arial" w:hAnsi="Arial" w:cs="Arial"/>
        </w:rPr>
        <w:t>Saturn,</w:t>
      </w:r>
      <w:r w:rsidR="008F2156">
        <w:rPr>
          <w:rFonts w:ascii="Arial" w:hAnsi="Arial" w:cs="Arial"/>
        </w:rPr>
        <w:t xml:space="preserve"> but </w:t>
      </w:r>
      <w:r w:rsidR="00E72E0B">
        <w:rPr>
          <w:rFonts w:ascii="Arial" w:hAnsi="Arial" w:cs="Arial"/>
        </w:rPr>
        <w:t xml:space="preserve">they do this </w:t>
      </w:r>
      <w:r w:rsidR="008F2156">
        <w:rPr>
          <w:rFonts w:ascii="Arial" w:hAnsi="Arial" w:cs="Arial"/>
        </w:rPr>
        <w:t>in different ways</w:t>
      </w:r>
      <w:r w:rsidR="003E7378">
        <w:rPr>
          <w:rFonts w:ascii="Arial" w:hAnsi="Arial" w:cs="Arial"/>
        </w:rPr>
        <w:t>.</w:t>
      </w:r>
      <w:r w:rsidR="00CA3568">
        <w:rPr>
          <w:rFonts w:ascii="Arial" w:hAnsi="Arial" w:cs="Arial"/>
        </w:rPr>
        <w:t xml:space="preserve"> </w:t>
      </w:r>
      <w:r w:rsidR="003E7378">
        <w:rPr>
          <w:rFonts w:ascii="Arial" w:hAnsi="Arial" w:cs="Arial"/>
        </w:rPr>
        <w:t xml:space="preserve">For Dorotheus, </w:t>
      </w:r>
      <w:r w:rsidR="00CF43BB">
        <w:rPr>
          <w:rFonts w:ascii="Arial" w:hAnsi="Arial" w:cs="Arial"/>
        </w:rPr>
        <w:t xml:space="preserve">Saturn’s </w:t>
      </w:r>
      <w:r w:rsidR="005454B1">
        <w:rPr>
          <w:rFonts w:ascii="Arial" w:hAnsi="Arial" w:cs="Arial"/>
        </w:rPr>
        <w:t xml:space="preserve">malaise is improved </w:t>
      </w:r>
      <w:r w:rsidR="003E7378">
        <w:rPr>
          <w:rFonts w:ascii="Arial" w:hAnsi="Arial" w:cs="Arial"/>
        </w:rPr>
        <w:t>when Saturn is qualified by another planet</w:t>
      </w:r>
      <w:r w:rsidR="00CF43BB">
        <w:rPr>
          <w:rFonts w:ascii="Arial" w:hAnsi="Arial" w:cs="Arial"/>
        </w:rPr>
        <w:t xml:space="preserve"> or if it has some strength by </w:t>
      </w:r>
      <w:r w:rsidR="00CF43BB">
        <w:rPr>
          <w:rFonts w:ascii="Arial" w:hAnsi="Arial" w:cs="Arial"/>
        </w:rPr>
        <w:lastRenderedPageBreak/>
        <w:t>position in a horoscope</w:t>
      </w:r>
      <w:r w:rsidR="005454B1">
        <w:rPr>
          <w:rStyle w:val="FootnoteReference"/>
          <w:rFonts w:ascii="Arial" w:hAnsi="Arial" w:cs="Arial"/>
        </w:rPr>
        <w:footnoteReference w:id="12"/>
      </w:r>
      <w:r w:rsidR="009A0855">
        <w:rPr>
          <w:rFonts w:ascii="Arial" w:hAnsi="Arial" w:cs="Arial"/>
        </w:rPr>
        <w:t xml:space="preserve">. </w:t>
      </w:r>
      <w:r w:rsidR="003E7378">
        <w:rPr>
          <w:rFonts w:ascii="Arial" w:hAnsi="Arial" w:cs="Arial"/>
        </w:rPr>
        <w:t>Lilly</w:t>
      </w:r>
      <w:r w:rsidR="00E72E0B">
        <w:rPr>
          <w:rFonts w:ascii="Arial" w:hAnsi="Arial" w:cs="Arial"/>
        </w:rPr>
        <w:t>,</w:t>
      </w:r>
      <w:r w:rsidR="003E7378">
        <w:rPr>
          <w:rFonts w:ascii="Arial" w:hAnsi="Arial" w:cs="Arial"/>
        </w:rPr>
        <w:t xml:space="preserve"> following in the footsteps of the ancients</w:t>
      </w:r>
      <w:r w:rsidR="003E7378" w:rsidRPr="00E72E0B">
        <w:rPr>
          <w:rStyle w:val="FootnoteReference"/>
          <w:rFonts w:ascii="Arial" w:hAnsi="Arial" w:cs="Arial"/>
        </w:rPr>
        <w:footnoteReference w:id="13"/>
      </w:r>
      <w:r w:rsidR="003E7378">
        <w:rPr>
          <w:rFonts w:ascii="Arial" w:hAnsi="Arial" w:cs="Arial"/>
        </w:rPr>
        <w:t xml:space="preserve"> </w:t>
      </w:r>
      <w:r w:rsidR="001B28FC">
        <w:rPr>
          <w:rFonts w:ascii="Arial" w:hAnsi="Arial" w:cs="Arial"/>
        </w:rPr>
        <w:t xml:space="preserve">expresses this idea of Saturn’s maleficence being tempered by </w:t>
      </w:r>
      <w:proofErr w:type="spellStart"/>
      <w:r w:rsidR="005F22DD">
        <w:rPr>
          <w:rFonts w:ascii="Arial" w:hAnsi="Arial" w:cs="Arial"/>
        </w:rPr>
        <w:t>benefic</w:t>
      </w:r>
      <w:proofErr w:type="spellEnd"/>
      <w:r w:rsidR="005F22DD">
        <w:rPr>
          <w:rFonts w:ascii="Arial" w:hAnsi="Arial" w:cs="Arial"/>
        </w:rPr>
        <w:t xml:space="preserve"> planets or positions of dignity</w:t>
      </w:r>
      <w:r w:rsidR="00F36C5F">
        <w:rPr>
          <w:rFonts w:ascii="Arial" w:hAnsi="Arial" w:cs="Arial"/>
        </w:rPr>
        <w:t xml:space="preserve"> in the horoscope</w:t>
      </w:r>
      <w:r w:rsidR="009A0855">
        <w:rPr>
          <w:rFonts w:ascii="Arial" w:hAnsi="Arial" w:cs="Arial"/>
        </w:rPr>
        <w:t xml:space="preserve"> too</w:t>
      </w:r>
      <w:r w:rsidR="00E54C7B">
        <w:rPr>
          <w:rFonts w:ascii="Arial" w:hAnsi="Arial" w:cs="Arial"/>
        </w:rPr>
        <w:t>.</w:t>
      </w:r>
      <w:r w:rsidR="005F22DD">
        <w:rPr>
          <w:rStyle w:val="FootnoteReference"/>
          <w:rFonts w:ascii="Arial" w:hAnsi="Arial" w:cs="Arial"/>
        </w:rPr>
        <w:footnoteReference w:id="14"/>
      </w:r>
      <w:r w:rsidR="0007721B">
        <w:rPr>
          <w:rFonts w:ascii="Arial" w:hAnsi="Arial" w:cs="Arial"/>
        </w:rPr>
        <w:t xml:space="preserve"> </w:t>
      </w:r>
      <w:r w:rsidR="00F65B11">
        <w:rPr>
          <w:rFonts w:ascii="Arial" w:hAnsi="Arial" w:cs="Arial"/>
        </w:rPr>
        <w:t xml:space="preserve">For Greene, </w:t>
      </w:r>
      <w:r w:rsidR="009278B6">
        <w:rPr>
          <w:rFonts w:ascii="Arial" w:hAnsi="Arial" w:cs="Arial"/>
        </w:rPr>
        <w:t xml:space="preserve">unlike Dorotheus or Lilly, </w:t>
      </w:r>
      <w:r w:rsidR="00F65B11">
        <w:rPr>
          <w:rFonts w:ascii="Arial" w:hAnsi="Arial" w:cs="Arial"/>
        </w:rPr>
        <w:t xml:space="preserve">it is not another </w:t>
      </w:r>
      <w:r w:rsidR="000F4D20">
        <w:rPr>
          <w:rFonts w:ascii="Arial" w:hAnsi="Arial" w:cs="Arial"/>
        </w:rPr>
        <w:t>p</w:t>
      </w:r>
      <w:r w:rsidR="00F65B11">
        <w:rPr>
          <w:rFonts w:ascii="Arial" w:hAnsi="Arial" w:cs="Arial"/>
        </w:rPr>
        <w:t xml:space="preserve">lanet applying to Saturn or Saturn’s position in a horoscope that can ‘soften’ the harsh, cold </w:t>
      </w:r>
      <w:r w:rsidR="00EB0B5A">
        <w:rPr>
          <w:rFonts w:ascii="Arial" w:hAnsi="Arial" w:cs="Arial"/>
        </w:rPr>
        <w:t>nature</w:t>
      </w:r>
      <w:r w:rsidR="00F65B11">
        <w:rPr>
          <w:rFonts w:ascii="Arial" w:hAnsi="Arial" w:cs="Arial"/>
        </w:rPr>
        <w:t xml:space="preserve"> of this planet but a person’s </w:t>
      </w:r>
      <w:r w:rsidR="00EB0B5A">
        <w:rPr>
          <w:rFonts w:ascii="Arial" w:hAnsi="Arial" w:cs="Arial"/>
        </w:rPr>
        <w:t>ability to understand the lessons of Saturn.</w:t>
      </w:r>
      <w:r w:rsidR="00D44317">
        <w:rPr>
          <w:rFonts w:ascii="Arial" w:hAnsi="Arial" w:cs="Arial"/>
        </w:rPr>
        <w:t xml:space="preserve"> Her interpretation of Saturn is </w:t>
      </w:r>
      <w:r w:rsidR="008F2156">
        <w:rPr>
          <w:rFonts w:ascii="Arial" w:hAnsi="Arial" w:cs="Arial"/>
        </w:rPr>
        <w:t>like</w:t>
      </w:r>
      <w:r w:rsidR="0018642E">
        <w:rPr>
          <w:rFonts w:ascii="Arial" w:hAnsi="Arial" w:cs="Arial"/>
        </w:rPr>
        <w:t xml:space="preserve"> Lilly and Dorotheus </w:t>
      </w:r>
      <w:r w:rsidR="00ED0C7F">
        <w:rPr>
          <w:rFonts w:ascii="Arial" w:hAnsi="Arial" w:cs="Arial"/>
        </w:rPr>
        <w:t xml:space="preserve">in that Saturn’s misery can be lessened but </w:t>
      </w:r>
      <w:r w:rsidR="0018642E">
        <w:rPr>
          <w:rFonts w:ascii="Arial" w:hAnsi="Arial" w:cs="Arial"/>
        </w:rPr>
        <w:t xml:space="preserve">it is </w:t>
      </w:r>
      <w:r w:rsidR="00D44317">
        <w:rPr>
          <w:rFonts w:ascii="Arial" w:hAnsi="Arial" w:cs="Arial"/>
        </w:rPr>
        <w:t>different</w:t>
      </w:r>
      <w:r w:rsidR="00ED0C7F">
        <w:rPr>
          <w:rFonts w:ascii="Arial" w:hAnsi="Arial" w:cs="Arial"/>
        </w:rPr>
        <w:t xml:space="preserve"> in how this can be achieved</w:t>
      </w:r>
      <w:r w:rsidR="00D44317">
        <w:rPr>
          <w:rFonts w:ascii="Arial" w:hAnsi="Arial" w:cs="Arial"/>
        </w:rPr>
        <w:t xml:space="preserve">. </w:t>
      </w:r>
      <w:r w:rsidR="00ED0C7F">
        <w:rPr>
          <w:rFonts w:ascii="Arial" w:hAnsi="Arial" w:cs="Arial"/>
        </w:rPr>
        <w:t>She relies on human agency</w:t>
      </w:r>
      <w:r w:rsidR="00EE696C">
        <w:rPr>
          <w:rFonts w:ascii="Arial" w:hAnsi="Arial" w:cs="Arial"/>
        </w:rPr>
        <w:t xml:space="preserve"> to alter the effects of Saturn. </w:t>
      </w:r>
      <w:r w:rsidR="002E00D5">
        <w:rPr>
          <w:rFonts w:ascii="Arial" w:hAnsi="Arial" w:cs="Arial"/>
        </w:rPr>
        <w:t xml:space="preserve">She </w:t>
      </w:r>
      <w:r w:rsidR="00EA113A">
        <w:rPr>
          <w:rFonts w:ascii="Arial" w:hAnsi="Arial" w:cs="Arial"/>
        </w:rPr>
        <w:t>says,</w:t>
      </w:r>
      <w:r w:rsidR="00B32B3A">
        <w:rPr>
          <w:rFonts w:ascii="Arial" w:hAnsi="Arial" w:cs="Arial"/>
        </w:rPr>
        <w:t xml:space="preserve"> </w:t>
      </w:r>
      <w:r w:rsidR="002E00D5">
        <w:rPr>
          <w:rFonts w:ascii="Arial" w:hAnsi="Arial" w:cs="Arial"/>
        </w:rPr>
        <w:t>‘He is not</w:t>
      </w:r>
      <w:r w:rsidR="007D110D">
        <w:rPr>
          <w:rFonts w:ascii="Arial" w:hAnsi="Arial" w:cs="Arial"/>
        </w:rPr>
        <w:t xml:space="preserve"> </w:t>
      </w:r>
      <w:proofErr w:type="gramStart"/>
      <w:r w:rsidR="007D110D">
        <w:rPr>
          <w:rFonts w:ascii="Arial" w:hAnsi="Arial" w:cs="Arial"/>
        </w:rPr>
        <w:t>a</w:t>
      </w:r>
      <w:r w:rsidR="002E00D5">
        <w:rPr>
          <w:rFonts w:ascii="Arial" w:hAnsi="Arial" w:cs="Arial"/>
        </w:rPr>
        <w:t xml:space="preserve"> </w:t>
      </w:r>
      <w:r w:rsidR="007D110D">
        <w:rPr>
          <w:rFonts w:ascii="Arial" w:hAnsi="Arial" w:cs="Arial"/>
        </w:rPr>
        <w:t>malefic</w:t>
      </w:r>
      <w:proofErr w:type="gramEnd"/>
      <w:r w:rsidR="002E00D5">
        <w:rPr>
          <w:rFonts w:ascii="Arial" w:hAnsi="Arial" w:cs="Arial"/>
        </w:rPr>
        <w:t>; he is not a negative influence</w:t>
      </w:r>
      <w:r w:rsidR="00CD690E">
        <w:rPr>
          <w:rFonts w:ascii="Arial" w:hAnsi="Arial" w:cs="Arial"/>
        </w:rPr>
        <w:t xml:space="preserve"> and is inimical only to those who cannot understand the educational value of pain’</w:t>
      </w:r>
      <w:r w:rsidR="00B32B3A">
        <w:rPr>
          <w:rFonts w:ascii="Arial" w:hAnsi="Arial" w:cs="Arial"/>
        </w:rPr>
        <w:t>.</w:t>
      </w:r>
      <w:r w:rsidR="00CD690E">
        <w:rPr>
          <w:rStyle w:val="FootnoteReference"/>
          <w:rFonts w:ascii="Arial" w:hAnsi="Arial" w:cs="Arial"/>
        </w:rPr>
        <w:footnoteReference w:id="15"/>
      </w:r>
      <w:r w:rsidR="00C73DD1">
        <w:rPr>
          <w:rFonts w:ascii="Arial" w:hAnsi="Arial" w:cs="Arial"/>
        </w:rPr>
        <w:t xml:space="preserve"> </w:t>
      </w:r>
      <w:r w:rsidR="00BB60B5">
        <w:rPr>
          <w:rFonts w:ascii="Arial" w:hAnsi="Arial" w:cs="Arial"/>
        </w:rPr>
        <w:t xml:space="preserve">It is interesting to note that the word pain is still present even though </w:t>
      </w:r>
      <w:r w:rsidR="00943F7D">
        <w:rPr>
          <w:rFonts w:ascii="Arial" w:hAnsi="Arial" w:cs="Arial"/>
        </w:rPr>
        <w:t>we are told he is ‘not a malefic’.</w:t>
      </w:r>
      <w:r w:rsidR="0003327C">
        <w:rPr>
          <w:rFonts w:ascii="Arial" w:hAnsi="Arial" w:cs="Arial"/>
        </w:rPr>
        <w:t xml:space="preserve"> </w:t>
      </w:r>
      <w:r w:rsidR="004B0DDB">
        <w:rPr>
          <w:rFonts w:ascii="Arial" w:hAnsi="Arial" w:cs="Arial"/>
        </w:rPr>
        <w:t>In</w:t>
      </w:r>
      <w:r w:rsidR="00C228D3">
        <w:rPr>
          <w:rFonts w:ascii="Arial" w:hAnsi="Arial" w:cs="Arial"/>
        </w:rPr>
        <w:t xml:space="preserve"> a sense, all three astrologers</w:t>
      </w:r>
      <w:r w:rsidR="00E73143">
        <w:rPr>
          <w:rFonts w:ascii="Arial" w:hAnsi="Arial" w:cs="Arial"/>
        </w:rPr>
        <w:t xml:space="preserve"> demonstrate a </w:t>
      </w:r>
      <w:r w:rsidR="009A0855">
        <w:rPr>
          <w:rFonts w:ascii="Arial" w:hAnsi="Arial" w:cs="Arial"/>
        </w:rPr>
        <w:t xml:space="preserve">deterministic </w:t>
      </w:r>
      <w:r w:rsidR="0022445D">
        <w:rPr>
          <w:rFonts w:ascii="Arial" w:hAnsi="Arial" w:cs="Arial"/>
        </w:rPr>
        <w:t xml:space="preserve">attitude about the </w:t>
      </w:r>
      <w:r w:rsidR="00FD67E8">
        <w:rPr>
          <w:rFonts w:ascii="Arial" w:hAnsi="Arial" w:cs="Arial"/>
        </w:rPr>
        <w:t xml:space="preserve">negative </w:t>
      </w:r>
      <w:r w:rsidR="000B0127">
        <w:rPr>
          <w:rFonts w:ascii="Arial" w:hAnsi="Arial" w:cs="Arial"/>
        </w:rPr>
        <w:t xml:space="preserve">impact of </w:t>
      </w:r>
      <w:r w:rsidR="0022445D">
        <w:rPr>
          <w:rFonts w:ascii="Arial" w:hAnsi="Arial" w:cs="Arial"/>
        </w:rPr>
        <w:t>Saturn, but</w:t>
      </w:r>
      <w:r w:rsidR="00FD67E8">
        <w:rPr>
          <w:rFonts w:ascii="Arial" w:hAnsi="Arial" w:cs="Arial"/>
        </w:rPr>
        <w:t xml:space="preserve"> </w:t>
      </w:r>
      <w:r w:rsidR="00C73DD1">
        <w:rPr>
          <w:rFonts w:ascii="Arial" w:hAnsi="Arial" w:cs="Arial"/>
        </w:rPr>
        <w:t>with the caveat</w:t>
      </w:r>
      <w:r w:rsidR="0022445D">
        <w:rPr>
          <w:rFonts w:ascii="Arial" w:hAnsi="Arial" w:cs="Arial"/>
        </w:rPr>
        <w:t xml:space="preserve"> that, </w:t>
      </w:r>
      <w:r w:rsidR="00C73DD1">
        <w:rPr>
          <w:rFonts w:ascii="Arial" w:hAnsi="Arial" w:cs="Arial"/>
        </w:rPr>
        <w:t xml:space="preserve">if </w:t>
      </w:r>
      <w:r w:rsidR="002E1AFB">
        <w:rPr>
          <w:rFonts w:ascii="Arial" w:hAnsi="Arial" w:cs="Arial"/>
        </w:rPr>
        <w:t>there is a fortunate aspect, placement or a personal determination</w:t>
      </w:r>
      <w:r w:rsidR="0022445D">
        <w:rPr>
          <w:rFonts w:ascii="Arial" w:hAnsi="Arial" w:cs="Arial"/>
        </w:rPr>
        <w:t xml:space="preserve">, </w:t>
      </w:r>
      <w:r w:rsidR="00A7068B">
        <w:rPr>
          <w:rFonts w:ascii="Arial" w:hAnsi="Arial" w:cs="Arial"/>
        </w:rPr>
        <w:t xml:space="preserve">a will to learn hard lessons, </w:t>
      </w:r>
      <w:r w:rsidR="0022445D">
        <w:rPr>
          <w:rFonts w:ascii="Arial" w:hAnsi="Arial" w:cs="Arial"/>
        </w:rPr>
        <w:t xml:space="preserve">then all may be well. </w:t>
      </w:r>
    </w:p>
    <w:p w14:paraId="766E2B44" w14:textId="77777777" w:rsidR="00EA113A" w:rsidRDefault="00EA113A" w:rsidP="00B43223">
      <w:pPr>
        <w:rPr>
          <w:rFonts w:ascii="Arial" w:hAnsi="Arial" w:cs="Arial"/>
        </w:rPr>
      </w:pPr>
    </w:p>
    <w:p w14:paraId="53E6969A" w14:textId="73B5AD3B" w:rsidR="00A66E78" w:rsidRDefault="00E07600" w:rsidP="002C47ED">
      <w:pPr>
        <w:rPr>
          <w:rFonts w:ascii="Arial" w:hAnsi="Arial" w:cs="Arial"/>
        </w:rPr>
      </w:pPr>
      <w:r>
        <w:rPr>
          <w:rFonts w:ascii="Arial" w:hAnsi="Arial" w:cs="Arial"/>
        </w:rPr>
        <w:t>Saturn</w:t>
      </w:r>
      <w:r w:rsidR="0003327C">
        <w:rPr>
          <w:rFonts w:ascii="Arial" w:hAnsi="Arial" w:cs="Arial"/>
        </w:rPr>
        <w:t>, although often portrayed as doom and gloom, is not this simple</w:t>
      </w:r>
      <w:r w:rsidR="002B06EC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B43223">
        <w:rPr>
          <w:rFonts w:ascii="Arial" w:hAnsi="Arial" w:cs="Arial"/>
        </w:rPr>
        <w:t>Robert Hand</w:t>
      </w:r>
      <w:r w:rsidR="00542371">
        <w:rPr>
          <w:rFonts w:ascii="Arial" w:hAnsi="Arial" w:cs="Arial"/>
        </w:rPr>
        <w:t>,</w:t>
      </w:r>
      <w:r w:rsidR="00B43223">
        <w:rPr>
          <w:rFonts w:ascii="Arial" w:hAnsi="Arial" w:cs="Arial"/>
        </w:rPr>
        <w:t xml:space="preserve"> </w:t>
      </w:r>
      <w:r w:rsidR="009E6BB8">
        <w:rPr>
          <w:rFonts w:ascii="Arial" w:hAnsi="Arial" w:cs="Arial"/>
        </w:rPr>
        <w:t xml:space="preserve">covers this </w:t>
      </w:r>
      <w:r w:rsidR="00B43223">
        <w:rPr>
          <w:rFonts w:ascii="Arial" w:hAnsi="Arial" w:cs="Arial"/>
        </w:rPr>
        <w:t>in the introduction</w:t>
      </w:r>
      <w:r w:rsidR="00CC4A10">
        <w:rPr>
          <w:rFonts w:ascii="Arial" w:hAnsi="Arial" w:cs="Arial"/>
        </w:rPr>
        <w:t>,</w:t>
      </w:r>
      <w:r w:rsidR="00B43223">
        <w:rPr>
          <w:rFonts w:ascii="Arial" w:hAnsi="Arial" w:cs="Arial"/>
        </w:rPr>
        <w:t xml:space="preserve"> to Liz Greene’s book ‘</w:t>
      </w:r>
      <w:r w:rsidR="00B43223" w:rsidRPr="00167015">
        <w:rPr>
          <w:rFonts w:ascii="Arial" w:hAnsi="Arial" w:cs="Arial"/>
          <w:i/>
          <w:iCs/>
        </w:rPr>
        <w:t>Saturn</w:t>
      </w:r>
      <w:r w:rsidR="00167015" w:rsidRPr="00167015">
        <w:rPr>
          <w:rFonts w:ascii="Arial" w:hAnsi="Arial" w:cs="Arial"/>
          <w:i/>
          <w:iCs/>
        </w:rPr>
        <w:t>, A New Look at an Old Devil</w:t>
      </w:r>
      <w:r w:rsidR="00E46C58">
        <w:rPr>
          <w:rFonts w:ascii="Arial" w:hAnsi="Arial" w:cs="Arial"/>
          <w:i/>
          <w:iCs/>
        </w:rPr>
        <w:t>’</w:t>
      </w:r>
      <w:r w:rsidR="00442569">
        <w:rPr>
          <w:rFonts w:ascii="Arial" w:hAnsi="Arial" w:cs="Arial"/>
          <w:i/>
          <w:iCs/>
        </w:rPr>
        <w:t xml:space="preserve"> </w:t>
      </w:r>
      <w:r w:rsidR="00442569">
        <w:rPr>
          <w:rFonts w:ascii="Arial" w:hAnsi="Arial" w:cs="Arial"/>
        </w:rPr>
        <w:t>and</w:t>
      </w:r>
      <w:r w:rsidR="00CD38B3">
        <w:rPr>
          <w:rFonts w:ascii="Arial" w:hAnsi="Arial" w:cs="Arial"/>
          <w:i/>
          <w:iCs/>
        </w:rPr>
        <w:t xml:space="preserve"> </w:t>
      </w:r>
      <w:r w:rsidR="00870178">
        <w:rPr>
          <w:rFonts w:ascii="Arial" w:hAnsi="Arial" w:cs="Arial"/>
        </w:rPr>
        <w:t>refers to</w:t>
      </w:r>
      <w:r w:rsidR="00CD38B3">
        <w:rPr>
          <w:rFonts w:ascii="Arial" w:hAnsi="Arial" w:cs="Arial"/>
        </w:rPr>
        <w:t xml:space="preserve"> </w:t>
      </w:r>
      <w:r w:rsidR="00F70CE4">
        <w:rPr>
          <w:rFonts w:ascii="Arial" w:hAnsi="Arial" w:cs="Arial"/>
        </w:rPr>
        <w:t>‘Good and bad planets – a concept which Saturn does much to undermine</w:t>
      </w:r>
      <w:r w:rsidR="00511870">
        <w:rPr>
          <w:rFonts w:ascii="Arial" w:hAnsi="Arial" w:cs="Arial"/>
        </w:rPr>
        <w:t>.</w:t>
      </w:r>
      <w:r w:rsidR="00F70CE4">
        <w:rPr>
          <w:rFonts w:ascii="Arial" w:hAnsi="Arial" w:cs="Arial"/>
        </w:rPr>
        <w:t>’</w:t>
      </w:r>
      <w:r w:rsidR="00542371">
        <w:rPr>
          <w:rStyle w:val="FootnoteReference"/>
          <w:rFonts w:ascii="Arial" w:hAnsi="Arial" w:cs="Arial"/>
        </w:rPr>
        <w:footnoteReference w:id="16"/>
      </w:r>
      <w:r w:rsidR="00870178">
        <w:rPr>
          <w:rFonts w:ascii="Arial" w:hAnsi="Arial" w:cs="Arial"/>
        </w:rPr>
        <w:t xml:space="preserve"> </w:t>
      </w:r>
      <w:r w:rsidR="00542371">
        <w:rPr>
          <w:rFonts w:ascii="Arial" w:hAnsi="Arial" w:cs="Arial"/>
        </w:rPr>
        <w:t xml:space="preserve">Hand </w:t>
      </w:r>
      <w:r w:rsidR="009E6BB8">
        <w:rPr>
          <w:rFonts w:ascii="Arial" w:hAnsi="Arial" w:cs="Arial"/>
        </w:rPr>
        <w:t xml:space="preserve">quotes </w:t>
      </w:r>
      <w:r w:rsidR="004168B0">
        <w:rPr>
          <w:rFonts w:ascii="Arial" w:hAnsi="Arial" w:cs="Arial"/>
        </w:rPr>
        <w:t>Plotinus</w:t>
      </w:r>
      <w:r w:rsidR="009E6BB8">
        <w:rPr>
          <w:rFonts w:ascii="Arial" w:hAnsi="Arial" w:cs="Arial"/>
        </w:rPr>
        <w:t xml:space="preserve">, </w:t>
      </w:r>
      <w:r w:rsidR="001248B7">
        <w:rPr>
          <w:rFonts w:ascii="Arial" w:hAnsi="Arial" w:cs="Arial"/>
        </w:rPr>
        <w:t>‘</w:t>
      </w:r>
      <w:r w:rsidR="00075476">
        <w:rPr>
          <w:rFonts w:ascii="Arial" w:hAnsi="Arial" w:cs="Arial"/>
        </w:rPr>
        <w:t>More absurdly still, some of them are supposed to be malicious and others to be helpful</w:t>
      </w:r>
      <w:r w:rsidR="00541E84">
        <w:rPr>
          <w:rFonts w:ascii="Arial" w:hAnsi="Arial" w:cs="Arial"/>
        </w:rPr>
        <w:t>, and yet the evil stars will bestow favours and the benevolent act harshly</w:t>
      </w:r>
      <w:r w:rsidR="00E11D4C">
        <w:rPr>
          <w:rFonts w:ascii="Arial" w:hAnsi="Arial" w:cs="Arial"/>
        </w:rPr>
        <w:t>.</w:t>
      </w:r>
      <w:r w:rsidR="00541E84">
        <w:rPr>
          <w:rFonts w:ascii="Arial" w:hAnsi="Arial" w:cs="Arial"/>
        </w:rPr>
        <w:t>’</w:t>
      </w:r>
      <w:r w:rsidR="00E11D4C">
        <w:rPr>
          <w:rStyle w:val="FootnoteReference"/>
          <w:rFonts w:ascii="Arial" w:hAnsi="Arial" w:cs="Arial"/>
        </w:rPr>
        <w:footnoteReference w:id="17"/>
      </w:r>
      <w:r w:rsidR="0045549F">
        <w:rPr>
          <w:rFonts w:ascii="Arial" w:hAnsi="Arial" w:cs="Arial"/>
        </w:rPr>
        <w:t>Plotinus, the Neo-</w:t>
      </w:r>
      <w:r w:rsidR="00A45D9F">
        <w:rPr>
          <w:rFonts w:ascii="Arial" w:hAnsi="Arial" w:cs="Arial"/>
        </w:rPr>
        <w:t>P</w:t>
      </w:r>
      <w:r w:rsidR="0045549F">
        <w:rPr>
          <w:rFonts w:ascii="Arial" w:hAnsi="Arial" w:cs="Arial"/>
        </w:rPr>
        <w:t>latonic phi</w:t>
      </w:r>
      <w:r w:rsidR="00A45D9F">
        <w:rPr>
          <w:rFonts w:ascii="Arial" w:hAnsi="Arial" w:cs="Arial"/>
        </w:rPr>
        <w:t xml:space="preserve">losopher, eloquently illustrates that all </w:t>
      </w:r>
      <w:r w:rsidR="00EA7A05">
        <w:rPr>
          <w:rFonts w:ascii="Arial" w:hAnsi="Arial" w:cs="Arial"/>
        </w:rPr>
        <w:t>‘</w:t>
      </w:r>
      <w:r w:rsidR="00A45D9F">
        <w:rPr>
          <w:rFonts w:ascii="Arial" w:hAnsi="Arial" w:cs="Arial"/>
        </w:rPr>
        <w:t>good</w:t>
      </w:r>
      <w:r w:rsidR="00EA7A05">
        <w:rPr>
          <w:rFonts w:ascii="Arial" w:hAnsi="Arial" w:cs="Arial"/>
        </w:rPr>
        <w:t>’</w:t>
      </w:r>
      <w:r w:rsidR="00A45D9F">
        <w:rPr>
          <w:rFonts w:ascii="Arial" w:hAnsi="Arial" w:cs="Arial"/>
        </w:rPr>
        <w:t xml:space="preserve"> or all </w:t>
      </w:r>
      <w:r w:rsidR="00EA7A05">
        <w:rPr>
          <w:rFonts w:ascii="Arial" w:hAnsi="Arial" w:cs="Arial"/>
        </w:rPr>
        <w:t>‘</w:t>
      </w:r>
      <w:r w:rsidR="00A45D9F">
        <w:rPr>
          <w:rFonts w:ascii="Arial" w:hAnsi="Arial" w:cs="Arial"/>
        </w:rPr>
        <w:t>bad</w:t>
      </w:r>
      <w:r w:rsidR="00EA7A05">
        <w:rPr>
          <w:rFonts w:ascii="Arial" w:hAnsi="Arial" w:cs="Arial"/>
        </w:rPr>
        <w:t>’</w:t>
      </w:r>
      <w:r w:rsidR="00A45D9F">
        <w:rPr>
          <w:rFonts w:ascii="Arial" w:hAnsi="Arial" w:cs="Arial"/>
        </w:rPr>
        <w:t xml:space="preserve"> </w:t>
      </w:r>
      <w:r w:rsidR="00156AE5">
        <w:rPr>
          <w:rFonts w:ascii="Arial" w:hAnsi="Arial" w:cs="Arial"/>
        </w:rPr>
        <w:t xml:space="preserve">influences </w:t>
      </w:r>
      <w:r w:rsidR="00A45D9F">
        <w:rPr>
          <w:rFonts w:ascii="Arial" w:hAnsi="Arial" w:cs="Arial"/>
        </w:rPr>
        <w:t xml:space="preserve">cannot be assigned to a planet; the thought of this is ‘absurd’. </w:t>
      </w:r>
      <w:r w:rsidR="006832A3">
        <w:rPr>
          <w:rFonts w:ascii="Arial" w:hAnsi="Arial" w:cs="Arial"/>
        </w:rPr>
        <w:t>A</w:t>
      </w:r>
      <w:r w:rsidR="00125D42">
        <w:rPr>
          <w:rFonts w:ascii="Arial" w:hAnsi="Arial" w:cs="Arial"/>
        </w:rPr>
        <w:t>s well as this natural ambiguity</w:t>
      </w:r>
      <w:r w:rsidR="00E56750">
        <w:rPr>
          <w:rFonts w:ascii="Arial" w:hAnsi="Arial" w:cs="Arial"/>
        </w:rPr>
        <w:t xml:space="preserve"> around Saturn</w:t>
      </w:r>
      <w:r w:rsidR="00125D42">
        <w:rPr>
          <w:rFonts w:ascii="Arial" w:hAnsi="Arial" w:cs="Arial"/>
        </w:rPr>
        <w:t>, a</w:t>
      </w:r>
      <w:r w:rsidR="00657202">
        <w:rPr>
          <w:rFonts w:ascii="Arial" w:hAnsi="Arial" w:cs="Arial"/>
        </w:rPr>
        <w:t xml:space="preserve">nother point </w:t>
      </w:r>
      <w:r w:rsidR="006832A3">
        <w:rPr>
          <w:rFonts w:ascii="Arial" w:hAnsi="Arial" w:cs="Arial"/>
        </w:rPr>
        <w:t>to consider is t</w:t>
      </w:r>
      <w:r w:rsidR="00754814">
        <w:rPr>
          <w:rFonts w:ascii="Arial" w:hAnsi="Arial" w:cs="Arial"/>
        </w:rPr>
        <w:t>he nature of</w:t>
      </w:r>
      <w:r w:rsidR="006832A3">
        <w:rPr>
          <w:rFonts w:ascii="Arial" w:hAnsi="Arial" w:cs="Arial"/>
        </w:rPr>
        <w:t xml:space="preserve"> </w:t>
      </w:r>
      <w:r w:rsidR="00754814">
        <w:rPr>
          <w:rFonts w:ascii="Arial" w:hAnsi="Arial" w:cs="Arial"/>
        </w:rPr>
        <w:t>primary source</w:t>
      </w:r>
      <w:r w:rsidR="00D011E1">
        <w:rPr>
          <w:rFonts w:ascii="Arial" w:hAnsi="Arial" w:cs="Arial"/>
        </w:rPr>
        <w:t>s</w:t>
      </w:r>
      <w:r w:rsidR="00F14B8E">
        <w:rPr>
          <w:rFonts w:ascii="Arial" w:hAnsi="Arial" w:cs="Arial"/>
        </w:rPr>
        <w:t>.</w:t>
      </w:r>
      <w:r w:rsidR="00375910">
        <w:rPr>
          <w:rFonts w:ascii="Arial" w:hAnsi="Arial" w:cs="Arial"/>
        </w:rPr>
        <w:t xml:space="preserve"> </w:t>
      </w:r>
      <w:r w:rsidR="002B629D">
        <w:rPr>
          <w:rFonts w:ascii="Arial" w:hAnsi="Arial" w:cs="Arial"/>
        </w:rPr>
        <w:t>We must look at the context of the sources</w:t>
      </w:r>
      <w:r w:rsidR="00362143">
        <w:rPr>
          <w:rFonts w:ascii="Arial" w:hAnsi="Arial" w:cs="Arial"/>
        </w:rPr>
        <w:t xml:space="preserve"> and remember</w:t>
      </w:r>
      <w:r w:rsidR="00754814">
        <w:rPr>
          <w:rFonts w:ascii="Arial" w:hAnsi="Arial" w:cs="Arial"/>
        </w:rPr>
        <w:t xml:space="preserve"> </w:t>
      </w:r>
      <w:r w:rsidR="00F625FC">
        <w:rPr>
          <w:rFonts w:ascii="Arial" w:hAnsi="Arial" w:cs="Arial"/>
        </w:rPr>
        <w:t>Evans</w:t>
      </w:r>
      <w:r w:rsidR="00362143">
        <w:rPr>
          <w:rFonts w:ascii="Arial" w:hAnsi="Arial" w:cs="Arial"/>
        </w:rPr>
        <w:t>’ words</w:t>
      </w:r>
      <w:r w:rsidR="00A66E78">
        <w:rPr>
          <w:rFonts w:ascii="Arial" w:hAnsi="Arial" w:cs="Arial"/>
        </w:rPr>
        <w:t xml:space="preserve">, </w:t>
      </w:r>
      <w:r w:rsidR="00BD5B42">
        <w:rPr>
          <w:rFonts w:ascii="Arial" w:hAnsi="Arial" w:cs="Arial"/>
        </w:rPr>
        <w:t xml:space="preserve">citing David Harlan ‘Historical text can no longer be regarded </w:t>
      </w:r>
      <w:r w:rsidR="00A66E78">
        <w:rPr>
          <w:rFonts w:ascii="Arial" w:hAnsi="Arial" w:cs="Arial"/>
        </w:rPr>
        <w:t>as having a wholly fixed and unalterable meaning given by its author</w:t>
      </w:r>
      <w:r w:rsidR="00375910">
        <w:rPr>
          <w:rFonts w:ascii="Arial" w:hAnsi="Arial" w:cs="Arial"/>
        </w:rPr>
        <w:t>.</w:t>
      </w:r>
      <w:r w:rsidR="00A66E78">
        <w:rPr>
          <w:rFonts w:ascii="Arial" w:hAnsi="Arial" w:cs="Arial"/>
        </w:rPr>
        <w:t>’</w:t>
      </w:r>
      <w:r w:rsidR="002C47ED" w:rsidRPr="002C47ED">
        <w:rPr>
          <w:rStyle w:val="FootnoteReference"/>
          <w:rFonts w:ascii="Arial" w:hAnsi="Arial" w:cs="Arial"/>
        </w:rPr>
        <w:footnoteReference w:id="18"/>
      </w:r>
      <w:r w:rsidR="00375910">
        <w:rPr>
          <w:rFonts w:ascii="Arial" w:hAnsi="Arial" w:cs="Arial"/>
        </w:rPr>
        <w:t xml:space="preserve"> We need to be circumspect. </w:t>
      </w:r>
    </w:p>
    <w:p w14:paraId="0B8356FE" w14:textId="77777777" w:rsidR="00714ADB" w:rsidRDefault="00714ADB" w:rsidP="002C47ED">
      <w:pPr>
        <w:rPr>
          <w:rFonts w:ascii="Arial" w:hAnsi="Arial" w:cs="Arial"/>
        </w:rPr>
      </w:pPr>
    </w:p>
    <w:p w14:paraId="59F24995" w14:textId="46581AAC" w:rsidR="00EF509E" w:rsidRDefault="00EF509E" w:rsidP="00EF509E">
      <w:pPr>
        <w:rPr>
          <w:rFonts w:ascii="Arial" w:hAnsi="Arial" w:cs="Arial"/>
        </w:rPr>
      </w:pPr>
      <w:r>
        <w:rPr>
          <w:rFonts w:ascii="Arial" w:hAnsi="Arial" w:cs="Arial"/>
        </w:rPr>
        <w:t>Saturn has not always been malefic</w:t>
      </w:r>
      <w:r w:rsidR="00794DB7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as evidenced in the Roman world of the first century BCE and CE</w:t>
      </w:r>
      <w:r w:rsidR="00A7068B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Emperor Augustus, who was born a Libran, adopted the sign of Capricorn, ruled by Saturn</w:t>
      </w:r>
      <w:r w:rsidR="00EB124D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According to Barton, this was to remind the people of Rome of the winter solstice and the idea of the sun rising and a new era</w:t>
      </w:r>
      <w:r>
        <w:rPr>
          <w:rStyle w:val="FootnoteReference"/>
          <w:rFonts w:ascii="Arial" w:hAnsi="Arial" w:cs="Arial"/>
        </w:rPr>
        <w:footnoteReference w:id="19"/>
      </w:r>
      <w:r>
        <w:rPr>
          <w:rFonts w:ascii="Arial" w:hAnsi="Arial" w:cs="Arial"/>
        </w:rPr>
        <w:t>. These are positive connotations of Saturn. Saturn is the provider of light in the darkest of winter times. In Virgil’s ‘Georgics’, Saturn rules during the ‘Golden Age’</w:t>
      </w:r>
      <w:r>
        <w:rPr>
          <w:rStyle w:val="FootnoteReference"/>
          <w:rFonts w:ascii="Arial" w:hAnsi="Arial" w:cs="Arial"/>
        </w:rPr>
        <w:footnoteReference w:id="20"/>
      </w:r>
      <w:r>
        <w:rPr>
          <w:rFonts w:ascii="Arial" w:hAnsi="Arial" w:cs="Arial"/>
        </w:rPr>
        <w:t>. There is a long association of Saturn being a provider of light and food</w:t>
      </w:r>
      <w:r w:rsidR="005F36D7">
        <w:rPr>
          <w:rFonts w:ascii="Arial" w:hAnsi="Arial" w:cs="Arial"/>
        </w:rPr>
        <w:t xml:space="preserve">, </w:t>
      </w:r>
      <w:r w:rsidR="00EB124D">
        <w:rPr>
          <w:rFonts w:ascii="Arial" w:hAnsi="Arial" w:cs="Arial"/>
        </w:rPr>
        <w:t>(Phaeton).</w:t>
      </w:r>
      <w:r>
        <w:rPr>
          <w:rFonts w:ascii="Arial" w:hAnsi="Arial" w:cs="Arial"/>
        </w:rPr>
        <w:t xml:space="preserve"> As Cronos in Hesiod’s ‘Works and Days’, Saturn is, again, the ruler of the Golden Age</w:t>
      </w:r>
      <w:r>
        <w:rPr>
          <w:rStyle w:val="FootnoteReference"/>
          <w:rFonts w:ascii="Arial" w:hAnsi="Arial" w:cs="Arial"/>
        </w:rPr>
        <w:footnoteReference w:id="21"/>
      </w:r>
      <w:r>
        <w:rPr>
          <w:rFonts w:ascii="Arial" w:hAnsi="Arial" w:cs="Arial"/>
        </w:rPr>
        <w:t xml:space="preserve">. </w:t>
      </w:r>
      <w:r w:rsidR="00FB6212">
        <w:rPr>
          <w:rFonts w:ascii="Arial" w:hAnsi="Arial" w:cs="Arial"/>
        </w:rPr>
        <w:t>He is both light and dark</w:t>
      </w:r>
      <w:r w:rsidR="00C96448">
        <w:rPr>
          <w:rFonts w:ascii="Arial" w:hAnsi="Arial" w:cs="Arial"/>
        </w:rPr>
        <w:t xml:space="preserve"> in history</w:t>
      </w:r>
      <w:r w:rsidR="00FB6212">
        <w:rPr>
          <w:rFonts w:ascii="Arial" w:hAnsi="Arial" w:cs="Arial"/>
        </w:rPr>
        <w:t xml:space="preserve">. </w:t>
      </w:r>
    </w:p>
    <w:p w14:paraId="4406F503" w14:textId="77777777" w:rsidR="00EF509E" w:rsidRDefault="00EF509E" w:rsidP="002C47ED">
      <w:pPr>
        <w:rPr>
          <w:rFonts w:ascii="Arial" w:hAnsi="Arial" w:cs="Arial"/>
        </w:rPr>
      </w:pPr>
    </w:p>
    <w:p w14:paraId="04BD0ABE" w14:textId="7DD279BE" w:rsidR="00E06A45" w:rsidRDefault="00714ADB" w:rsidP="00E06A45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</w:t>
      </w:r>
      <w:r w:rsidR="00654F65">
        <w:rPr>
          <w:rFonts w:ascii="Arial" w:hAnsi="Arial" w:cs="Arial"/>
        </w:rPr>
        <w:t xml:space="preserve">ambiguous nature of Saturn </w:t>
      </w:r>
      <w:r w:rsidR="00EB124D">
        <w:rPr>
          <w:rFonts w:ascii="Arial" w:hAnsi="Arial" w:cs="Arial"/>
        </w:rPr>
        <w:t xml:space="preserve">fits in with the idea of </w:t>
      </w:r>
      <w:r w:rsidR="00DE205D">
        <w:rPr>
          <w:rFonts w:ascii="Arial" w:hAnsi="Arial" w:cs="Arial"/>
        </w:rPr>
        <w:t xml:space="preserve">a cultural </w:t>
      </w:r>
      <w:r w:rsidR="00794DB7">
        <w:rPr>
          <w:rFonts w:ascii="Arial" w:hAnsi="Arial" w:cs="Arial"/>
        </w:rPr>
        <w:t>dualism.</w:t>
      </w:r>
      <w:r w:rsidR="00DE205D">
        <w:rPr>
          <w:rFonts w:ascii="Arial" w:hAnsi="Arial" w:cs="Arial"/>
        </w:rPr>
        <w:t xml:space="preserve"> </w:t>
      </w:r>
      <w:r w:rsidR="00F22624">
        <w:rPr>
          <w:rFonts w:ascii="Arial" w:hAnsi="Arial" w:cs="Arial"/>
        </w:rPr>
        <w:t xml:space="preserve">Terry Eagleton </w:t>
      </w:r>
      <w:r w:rsidR="00761A0C">
        <w:rPr>
          <w:rFonts w:ascii="Arial" w:hAnsi="Arial" w:cs="Arial"/>
        </w:rPr>
        <w:t xml:space="preserve">uses </w:t>
      </w:r>
      <w:r w:rsidR="00941175">
        <w:rPr>
          <w:rFonts w:ascii="Arial" w:hAnsi="Arial" w:cs="Arial"/>
        </w:rPr>
        <w:t>words that are the opposite of each other</w:t>
      </w:r>
      <w:r w:rsidR="00761A0C">
        <w:rPr>
          <w:rFonts w:ascii="Arial" w:hAnsi="Arial" w:cs="Arial"/>
        </w:rPr>
        <w:t xml:space="preserve"> to describe the complexity of </w:t>
      </w:r>
      <w:r w:rsidR="00D80061">
        <w:rPr>
          <w:rFonts w:ascii="Arial" w:hAnsi="Arial" w:cs="Arial"/>
        </w:rPr>
        <w:t>culture,</w:t>
      </w:r>
      <w:r w:rsidR="00761A0C">
        <w:rPr>
          <w:rFonts w:ascii="Arial" w:hAnsi="Arial" w:cs="Arial"/>
        </w:rPr>
        <w:t xml:space="preserve"> and it was in this kind of complex</w:t>
      </w:r>
      <w:r w:rsidR="00FB6212">
        <w:rPr>
          <w:rFonts w:ascii="Arial" w:hAnsi="Arial" w:cs="Arial"/>
        </w:rPr>
        <w:t>,</w:t>
      </w:r>
      <w:r w:rsidR="00761A0C">
        <w:rPr>
          <w:rFonts w:ascii="Arial" w:hAnsi="Arial" w:cs="Arial"/>
        </w:rPr>
        <w:t xml:space="preserve"> cultur</w:t>
      </w:r>
      <w:r w:rsidR="004320EC">
        <w:rPr>
          <w:rFonts w:ascii="Arial" w:hAnsi="Arial" w:cs="Arial"/>
        </w:rPr>
        <w:t>al context</w:t>
      </w:r>
      <w:r w:rsidR="00761A0C">
        <w:rPr>
          <w:rFonts w:ascii="Arial" w:hAnsi="Arial" w:cs="Arial"/>
        </w:rPr>
        <w:t xml:space="preserve"> that these primary sources were written.</w:t>
      </w:r>
      <w:r w:rsidR="00D00E8A">
        <w:rPr>
          <w:rFonts w:ascii="Arial" w:hAnsi="Arial" w:cs="Arial"/>
        </w:rPr>
        <w:t xml:space="preserve"> </w:t>
      </w:r>
      <w:r w:rsidR="00761A0C">
        <w:rPr>
          <w:rFonts w:ascii="Arial" w:hAnsi="Arial" w:cs="Arial"/>
        </w:rPr>
        <w:t xml:space="preserve">Eagleton describes </w:t>
      </w:r>
      <w:r w:rsidR="005D4252">
        <w:rPr>
          <w:rFonts w:ascii="Arial" w:hAnsi="Arial" w:cs="Arial"/>
        </w:rPr>
        <w:t>culture as possessing both the ‘aesthetic and the ascetic’</w:t>
      </w:r>
      <w:r w:rsidR="005D4252">
        <w:rPr>
          <w:rStyle w:val="FootnoteReference"/>
          <w:rFonts w:ascii="Arial" w:hAnsi="Arial" w:cs="Arial"/>
        </w:rPr>
        <w:footnoteReference w:id="22"/>
      </w:r>
      <w:r w:rsidR="005D4252">
        <w:rPr>
          <w:rFonts w:ascii="Arial" w:hAnsi="Arial" w:cs="Arial"/>
        </w:rPr>
        <w:t xml:space="preserve"> and </w:t>
      </w:r>
      <w:r w:rsidR="00024492">
        <w:rPr>
          <w:rFonts w:ascii="Arial" w:hAnsi="Arial" w:cs="Arial"/>
        </w:rPr>
        <w:t>this idea can be extended to the interpretations of Saturn</w:t>
      </w:r>
      <w:r w:rsidR="00657202">
        <w:rPr>
          <w:rFonts w:ascii="Arial" w:hAnsi="Arial" w:cs="Arial"/>
        </w:rPr>
        <w:t xml:space="preserve"> </w:t>
      </w:r>
      <w:r w:rsidR="00623FF7">
        <w:rPr>
          <w:rFonts w:ascii="Arial" w:hAnsi="Arial" w:cs="Arial"/>
        </w:rPr>
        <w:t xml:space="preserve">by </w:t>
      </w:r>
      <w:r w:rsidR="005D4252">
        <w:rPr>
          <w:rFonts w:ascii="Arial" w:hAnsi="Arial" w:cs="Arial"/>
        </w:rPr>
        <w:t xml:space="preserve">Liz </w:t>
      </w:r>
      <w:r w:rsidR="005D4252" w:rsidRPr="007C5469">
        <w:rPr>
          <w:rFonts w:ascii="Arial" w:hAnsi="Arial" w:cs="Arial"/>
        </w:rPr>
        <w:t>Greene</w:t>
      </w:r>
      <w:r w:rsidR="00623FF7" w:rsidRPr="007C5469">
        <w:rPr>
          <w:rFonts w:ascii="Arial" w:hAnsi="Arial" w:cs="Arial"/>
        </w:rPr>
        <w:t xml:space="preserve"> </w:t>
      </w:r>
      <w:r w:rsidR="00941175" w:rsidRPr="007C5469">
        <w:rPr>
          <w:rFonts w:ascii="Arial" w:hAnsi="Arial" w:cs="Arial"/>
        </w:rPr>
        <w:t>and Ficino</w:t>
      </w:r>
      <w:r w:rsidR="001172C6" w:rsidRPr="007C5469">
        <w:rPr>
          <w:rStyle w:val="FootnoteReference"/>
          <w:rFonts w:ascii="Arial" w:hAnsi="Arial" w:cs="Arial"/>
        </w:rPr>
        <w:footnoteReference w:id="23"/>
      </w:r>
      <w:r w:rsidR="00623FF7" w:rsidRPr="007C5469">
        <w:rPr>
          <w:rFonts w:ascii="Arial" w:hAnsi="Arial" w:cs="Arial"/>
        </w:rPr>
        <w:t>.</w:t>
      </w:r>
      <w:r w:rsidR="00623FF7">
        <w:rPr>
          <w:rFonts w:ascii="Arial" w:hAnsi="Arial" w:cs="Arial"/>
        </w:rPr>
        <w:t xml:space="preserve"> </w:t>
      </w:r>
      <w:r w:rsidR="005D4252">
        <w:rPr>
          <w:rFonts w:ascii="Arial" w:hAnsi="Arial" w:cs="Arial"/>
        </w:rPr>
        <w:t>Saturn holds a constant them</w:t>
      </w:r>
      <w:r w:rsidR="00941175">
        <w:rPr>
          <w:rFonts w:ascii="Arial" w:hAnsi="Arial" w:cs="Arial"/>
        </w:rPr>
        <w:t>e</w:t>
      </w:r>
      <w:r w:rsidR="005D4252">
        <w:rPr>
          <w:rFonts w:ascii="Arial" w:hAnsi="Arial" w:cs="Arial"/>
        </w:rPr>
        <w:t xml:space="preserve"> of </w:t>
      </w:r>
      <w:r w:rsidR="0044265C">
        <w:rPr>
          <w:rFonts w:ascii="Arial" w:hAnsi="Arial" w:cs="Arial"/>
        </w:rPr>
        <w:t xml:space="preserve">severe self-discipline and abstention from </w:t>
      </w:r>
      <w:r w:rsidR="00BB1C1F">
        <w:rPr>
          <w:rFonts w:ascii="Arial" w:hAnsi="Arial" w:cs="Arial"/>
        </w:rPr>
        <w:t xml:space="preserve">indulgence </w:t>
      </w:r>
      <w:r w:rsidR="005D4252">
        <w:rPr>
          <w:rFonts w:ascii="Arial" w:hAnsi="Arial" w:cs="Arial"/>
        </w:rPr>
        <w:t>(ascetic) to benefit from ultimate true appreciation (aesthetic)</w:t>
      </w:r>
      <w:r w:rsidR="00BB1C1F">
        <w:rPr>
          <w:rFonts w:ascii="Arial" w:hAnsi="Arial" w:cs="Arial"/>
        </w:rPr>
        <w:t xml:space="preserve">. </w:t>
      </w:r>
      <w:r w:rsidR="00E06A45">
        <w:rPr>
          <w:rFonts w:ascii="Arial" w:hAnsi="Arial" w:cs="Arial"/>
        </w:rPr>
        <w:t>‘</w:t>
      </w:r>
      <w:r w:rsidR="00346C96">
        <w:rPr>
          <w:rFonts w:ascii="Arial" w:hAnsi="Arial" w:cs="Arial"/>
        </w:rPr>
        <w:t>T</w:t>
      </w:r>
      <w:r w:rsidR="00A108D0">
        <w:rPr>
          <w:rFonts w:ascii="Arial" w:hAnsi="Arial" w:cs="Arial"/>
        </w:rPr>
        <w:t xml:space="preserve">he rule seems generally to be at </w:t>
      </w:r>
      <w:r w:rsidR="00C63AEC">
        <w:rPr>
          <w:rFonts w:ascii="Arial" w:hAnsi="Arial" w:cs="Arial"/>
        </w:rPr>
        <w:t>least</w:t>
      </w:r>
      <w:r w:rsidR="00A108D0">
        <w:rPr>
          <w:rFonts w:ascii="Arial" w:hAnsi="Arial" w:cs="Arial"/>
        </w:rPr>
        <w:t xml:space="preserve"> with Saturn that his </w:t>
      </w:r>
      <w:r w:rsidR="00C63AEC">
        <w:rPr>
          <w:rFonts w:ascii="Arial" w:hAnsi="Arial" w:cs="Arial"/>
        </w:rPr>
        <w:t>benefits</w:t>
      </w:r>
      <w:r w:rsidR="00A108D0">
        <w:rPr>
          <w:rFonts w:ascii="Arial" w:hAnsi="Arial" w:cs="Arial"/>
        </w:rPr>
        <w:t xml:space="preserve"> are in direct proportion to the amount of pain he can engender</w:t>
      </w:r>
      <w:r w:rsidR="00C661D4">
        <w:rPr>
          <w:rFonts w:ascii="Arial" w:hAnsi="Arial" w:cs="Arial"/>
        </w:rPr>
        <w:t>.</w:t>
      </w:r>
      <w:r w:rsidR="00C661D4">
        <w:rPr>
          <w:rStyle w:val="FootnoteReference"/>
          <w:rFonts w:ascii="Arial" w:hAnsi="Arial" w:cs="Arial"/>
        </w:rPr>
        <w:footnoteReference w:id="24"/>
      </w:r>
      <w:r w:rsidR="006A6CA9">
        <w:rPr>
          <w:rFonts w:ascii="Arial" w:hAnsi="Arial" w:cs="Arial"/>
        </w:rPr>
        <w:t xml:space="preserve"> </w:t>
      </w:r>
      <w:r w:rsidR="00FC7E5E">
        <w:rPr>
          <w:rFonts w:ascii="Arial" w:hAnsi="Arial" w:cs="Arial"/>
        </w:rPr>
        <w:t>T</w:t>
      </w:r>
      <w:r w:rsidR="00964366">
        <w:rPr>
          <w:rFonts w:ascii="Arial" w:hAnsi="Arial" w:cs="Arial"/>
        </w:rPr>
        <w:t>his</w:t>
      </w:r>
      <w:r w:rsidR="00EA7160">
        <w:rPr>
          <w:rFonts w:ascii="Arial" w:hAnsi="Arial" w:cs="Arial"/>
        </w:rPr>
        <w:t xml:space="preserve"> </w:t>
      </w:r>
      <w:r w:rsidR="00F862DA">
        <w:rPr>
          <w:rFonts w:ascii="Arial" w:hAnsi="Arial" w:cs="Arial"/>
        </w:rPr>
        <w:t xml:space="preserve">feels like </w:t>
      </w:r>
      <w:r w:rsidR="00EA7160">
        <w:rPr>
          <w:rFonts w:ascii="Arial" w:hAnsi="Arial" w:cs="Arial"/>
        </w:rPr>
        <w:t>a</w:t>
      </w:r>
      <w:r w:rsidR="00964366">
        <w:rPr>
          <w:rFonts w:ascii="Arial" w:hAnsi="Arial" w:cs="Arial"/>
        </w:rPr>
        <w:t xml:space="preserve"> </w:t>
      </w:r>
      <w:r w:rsidR="00964366" w:rsidRPr="00B246DC">
        <w:rPr>
          <w:rFonts w:ascii="Arial" w:hAnsi="Arial" w:cs="Arial"/>
        </w:rPr>
        <w:t>stoic</w:t>
      </w:r>
      <w:r w:rsidR="00853C6F" w:rsidRPr="00B246DC">
        <w:rPr>
          <w:rFonts w:ascii="Arial" w:hAnsi="Arial" w:cs="Arial"/>
        </w:rPr>
        <w:t>a</w:t>
      </w:r>
      <w:r w:rsidR="00853C6F">
        <w:rPr>
          <w:rFonts w:ascii="Arial" w:hAnsi="Arial" w:cs="Arial"/>
        </w:rPr>
        <w:t>l approach</w:t>
      </w:r>
      <w:r w:rsidR="00CD6898">
        <w:rPr>
          <w:rFonts w:ascii="Arial" w:hAnsi="Arial" w:cs="Arial"/>
        </w:rPr>
        <w:t xml:space="preserve"> to </w:t>
      </w:r>
      <w:r w:rsidR="009A2BF9">
        <w:rPr>
          <w:rFonts w:ascii="Arial" w:hAnsi="Arial" w:cs="Arial"/>
        </w:rPr>
        <w:t xml:space="preserve">managing </w:t>
      </w:r>
      <w:r w:rsidR="00CD6898">
        <w:rPr>
          <w:rFonts w:ascii="Arial" w:hAnsi="Arial" w:cs="Arial"/>
        </w:rPr>
        <w:t>Saturn</w:t>
      </w:r>
      <w:r w:rsidR="00EC105A">
        <w:rPr>
          <w:rFonts w:ascii="Arial" w:hAnsi="Arial" w:cs="Arial"/>
        </w:rPr>
        <w:t xml:space="preserve"> </w:t>
      </w:r>
      <w:r w:rsidR="00FC7E5E">
        <w:rPr>
          <w:rFonts w:ascii="Arial" w:hAnsi="Arial" w:cs="Arial"/>
        </w:rPr>
        <w:t>by Greene</w:t>
      </w:r>
      <w:r w:rsidR="0017722F">
        <w:rPr>
          <w:rFonts w:ascii="Arial" w:hAnsi="Arial" w:cs="Arial"/>
        </w:rPr>
        <w:t xml:space="preserve"> </w:t>
      </w:r>
      <w:r w:rsidR="00F862DA">
        <w:rPr>
          <w:rFonts w:ascii="Arial" w:hAnsi="Arial" w:cs="Arial"/>
        </w:rPr>
        <w:t>mirrored by</w:t>
      </w:r>
      <w:r w:rsidR="0017722F">
        <w:rPr>
          <w:rFonts w:ascii="Arial" w:hAnsi="Arial" w:cs="Arial"/>
        </w:rPr>
        <w:t xml:space="preserve"> a stoical </w:t>
      </w:r>
      <w:r w:rsidR="002C0AAB">
        <w:rPr>
          <w:rFonts w:ascii="Arial" w:hAnsi="Arial" w:cs="Arial"/>
        </w:rPr>
        <w:t xml:space="preserve">aspect </w:t>
      </w:r>
      <w:r w:rsidR="0017722F">
        <w:rPr>
          <w:rFonts w:ascii="Arial" w:hAnsi="Arial" w:cs="Arial"/>
        </w:rPr>
        <w:t>of culture from Eagleton</w:t>
      </w:r>
      <w:r w:rsidR="00303F07">
        <w:rPr>
          <w:rFonts w:ascii="Arial" w:hAnsi="Arial" w:cs="Arial"/>
        </w:rPr>
        <w:t xml:space="preserve"> in the ‘aesthetic to ascetic’</w:t>
      </w:r>
      <w:r w:rsidR="00303F07">
        <w:rPr>
          <w:rStyle w:val="FootnoteReference"/>
          <w:rFonts w:ascii="Arial" w:hAnsi="Arial" w:cs="Arial"/>
        </w:rPr>
        <w:footnoteReference w:id="25"/>
      </w:r>
      <w:r w:rsidR="00E06A45">
        <w:rPr>
          <w:rFonts w:ascii="Arial" w:hAnsi="Arial" w:cs="Arial"/>
        </w:rPr>
        <w:t xml:space="preserve">. It is interesting to note that Saturn is the planetary </w:t>
      </w:r>
      <w:r w:rsidR="00E06A45" w:rsidRPr="007C5469">
        <w:rPr>
          <w:rFonts w:ascii="Arial" w:hAnsi="Arial" w:cs="Arial"/>
        </w:rPr>
        <w:t>ruler of monks</w:t>
      </w:r>
      <w:r w:rsidR="00E06A45" w:rsidRPr="007C5469">
        <w:rPr>
          <w:rStyle w:val="FootnoteReference"/>
          <w:rFonts w:ascii="Arial" w:hAnsi="Arial" w:cs="Arial"/>
        </w:rPr>
        <w:footnoteReference w:id="26"/>
      </w:r>
      <w:r w:rsidR="00E06A45" w:rsidRPr="007C5469">
        <w:rPr>
          <w:rFonts w:ascii="Arial" w:hAnsi="Arial" w:cs="Arial"/>
        </w:rPr>
        <w:t>!</w:t>
      </w:r>
      <w:r w:rsidR="006666D5">
        <w:rPr>
          <w:rFonts w:ascii="Arial" w:hAnsi="Arial" w:cs="Arial"/>
        </w:rPr>
        <w:t xml:space="preserve"> Saturn is about stoicism. </w:t>
      </w:r>
    </w:p>
    <w:p w14:paraId="6C0722C6" w14:textId="77777777" w:rsidR="0069072D" w:rsidRDefault="0069072D">
      <w:pPr>
        <w:rPr>
          <w:rFonts w:ascii="Arial" w:hAnsi="Arial" w:cs="Arial"/>
        </w:rPr>
      </w:pPr>
    </w:p>
    <w:p w14:paraId="120A988E" w14:textId="4D6DFEDB" w:rsidR="002231BA" w:rsidRDefault="006A2C08">
      <w:pPr>
        <w:rPr>
          <w:rFonts w:ascii="Arial" w:hAnsi="Arial" w:cs="Arial"/>
          <w:b/>
          <w:bCs/>
        </w:rPr>
      </w:pPr>
      <w:r w:rsidRPr="001200D2">
        <w:rPr>
          <w:rFonts w:ascii="Arial" w:hAnsi="Arial" w:cs="Arial"/>
          <w:b/>
          <w:bCs/>
        </w:rPr>
        <w:t xml:space="preserve">Dorotheus of Sidon’s </w:t>
      </w:r>
      <w:r w:rsidR="002A176D">
        <w:rPr>
          <w:rFonts w:ascii="Arial" w:hAnsi="Arial" w:cs="Arial"/>
          <w:b/>
          <w:bCs/>
        </w:rPr>
        <w:t>‘</w:t>
      </w:r>
      <w:r w:rsidRPr="002A176D">
        <w:rPr>
          <w:rFonts w:ascii="Arial" w:hAnsi="Arial" w:cs="Arial"/>
          <w:b/>
          <w:bCs/>
        </w:rPr>
        <w:t xml:space="preserve">Carmen </w:t>
      </w:r>
      <w:proofErr w:type="spellStart"/>
      <w:r w:rsidRPr="002A176D">
        <w:rPr>
          <w:rFonts w:ascii="Arial" w:hAnsi="Arial" w:cs="Arial"/>
          <w:b/>
          <w:bCs/>
        </w:rPr>
        <w:t>Astrologicum</w:t>
      </w:r>
      <w:proofErr w:type="spellEnd"/>
      <w:r w:rsidR="002A176D">
        <w:rPr>
          <w:rFonts w:ascii="Arial" w:hAnsi="Arial" w:cs="Arial"/>
          <w:b/>
          <w:bCs/>
        </w:rPr>
        <w:t>’</w:t>
      </w:r>
    </w:p>
    <w:p w14:paraId="69D054D7" w14:textId="77777777" w:rsidR="002231BA" w:rsidRDefault="002231BA">
      <w:pPr>
        <w:rPr>
          <w:rFonts w:ascii="Arial" w:hAnsi="Arial" w:cs="Arial"/>
          <w:b/>
          <w:bCs/>
        </w:rPr>
      </w:pPr>
    </w:p>
    <w:p w14:paraId="3CCD8BA8" w14:textId="468BC359" w:rsidR="00E53358" w:rsidRPr="004F234C" w:rsidRDefault="002231BA">
      <w:pPr>
        <w:rPr>
          <w:rFonts w:ascii="Arial" w:hAnsi="Arial" w:cs="Arial"/>
          <w:b/>
          <w:bCs/>
        </w:rPr>
      </w:pPr>
      <w:r>
        <w:rPr>
          <w:rFonts w:ascii="Arial" w:hAnsi="Arial" w:cs="Arial"/>
        </w:rPr>
        <w:t>Dorotheus’ five books</w:t>
      </w:r>
      <w:r w:rsidR="00452E00">
        <w:rPr>
          <w:rFonts w:ascii="Arial" w:hAnsi="Arial" w:cs="Arial"/>
        </w:rPr>
        <w:t xml:space="preserve"> (</w:t>
      </w:r>
      <w:proofErr w:type="spellStart"/>
      <w:r w:rsidR="00452E00" w:rsidRPr="00CF00BE">
        <w:rPr>
          <w:rFonts w:ascii="Arial" w:hAnsi="Arial" w:cs="Arial"/>
          <w:i/>
          <w:iCs/>
        </w:rPr>
        <w:t>Pentacheum</w:t>
      </w:r>
      <w:proofErr w:type="spellEnd"/>
      <w:r w:rsidR="00452E00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provide astrological techniques for interpreting birth charts, family and parental situations</w:t>
      </w:r>
      <w:r w:rsidR="00F572AB">
        <w:rPr>
          <w:rFonts w:ascii="Arial" w:hAnsi="Arial" w:cs="Arial"/>
        </w:rPr>
        <w:t xml:space="preserve">, including marriage, indicators to the time and the </w:t>
      </w:r>
      <w:r w:rsidR="00E53358">
        <w:rPr>
          <w:rFonts w:ascii="Arial" w:hAnsi="Arial" w:cs="Arial"/>
        </w:rPr>
        <w:t>ye</w:t>
      </w:r>
      <w:r w:rsidR="00F572AB">
        <w:rPr>
          <w:rFonts w:ascii="Arial" w:hAnsi="Arial" w:cs="Arial"/>
        </w:rPr>
        <w:t xml:space="preserve">ars of life, the transfer of years and </w:t>
      </w:r>
      <w:r w:rsidR="00962C37">
        <w:rPr>
          <w:rFonts w:ascii="Arial" w:hAnsi="Arial" w:cs="Arial"/>
        </w:rPr>
        <w:t>interrogations</w:t>
      </w:r>
      <w:r w:rsidR="00696D8D">
        <w:rPr>
          <w:rFonts w:ascii="Arial" w:hAnsi="Arial" w:cs="Arial"/>
        </w:rPr>
        <w:t xml:space="preserve"> (</w:t>
      </w:r>
      <w:proofErr w:type="spellStart"/>
      <w:r w:rsidR="00696D8D" w:rsidRPr="00696D8D">
        <w:rPr>
          <w:rFonts w:ascii="Arial" w:hAnsi="Arial" w:cs="Arial"/>
          <w:i/>
          <w:iCs/>
        </w:rPr>
        <w:t>kartiche</w:t>
      </w:r>
      <w:proofErr w:type="spellEnd"/>
      <w:r w:rsidR="00696D8D">
        <w:rPr>
          <w:rFonts w:ascii="Arial" w:hAnsi="Arial" w:cs="Arial"/>
        </w:rPr>
        <w:t>)</w:t>
      </w:r>
      <w:r w:rsidR="00962C37">
        <w:rPr>
          <w:rFonts w:ascii="Arial" w:hAnsi="Arial" w:cs="Arial"/>
        </w:rPr>
        <w:t>.</w:t>
      </w:r>
      <w:r w:rsidR="00096057">
        <w:rPr>
          <w:rStyle w:val="FootnoteReference"/>
          <w:rFonts w:ascii="Arial" w:hAnsi="Arial" w:cs="Arial"/>
        </w:rPr>
        <w:footnoteReference w:id="27"/>
      </w:r>
      <w:r w:rsidR="00962C37">
        <w:rPr>
          <w:rFonts w:ascii="Arial" w:hAnsi="Arial" w:cs="Arial"/>
        </w:rPr>
        <w:t xml:space="preserve"> </w:t>
      </w:r>
      <w:r w:rsidR="004F234C">
        <w:rPr>
          <w:rFonts w:ascii="Arial" w:hAnsi="Arial" w:cs="Arial"/>
        </w:rPr>
        <w:t>Unlike Greene and Lilly, Dorotheus’ work is contained in these five books only. Lilly and Greene authored multiple publications.</w:t>
      </w:r>
      <w:r w:rsidR="000C335D">
        <w:rPr>
          <w:rFonts w:ascii="Arial" w:hAnsi="Arial" w:cs="Arial"/>
        </w:rPr>
        <w:t xml:space="preserve"> I</w:t>
      </w:r>
      <w:r w:rsidR="0097366D">
        <w:rPr>
          <w:rFonts w:ascii="Arial" w:hAnsi="Arial" w:cs="Arial"/>
        </w:rPr>
        <w:t xml:space="preserve">t is difficult to know Dorotheus’ </w:t>
      </w:r>
      <w:r w:rsidR="002F6D41">
        <w:rPr>
          <w:rFonts w:ascii="Arial" w:hAnsi="Arial" w:cs="Arial"/>
        </w:rPr>
        <w:t xml:space="preserve">exact </w:t>
      </w:r>
      <w:r w:rsidR="0097366D">
        <w:rPr>
          <w:rFonts w:ascii="Arial" w:hAnsi="Arial" w:cs="Arial"/>
        </w:rPr>
        <w:t xml:space="preserve">philosophical </w:t>
      </w:r>
      <w:r w:rsidR="002F6D41">
        <w:rPr>
          <w:rFonts w:ascii="Arial" w:hAnsi="Arial" w:cs="Arial"/>
        </w:rPr>
        <w:t>stance.</w:t>
      </w:r>
      <w:r w:rsidR="0097366D">
        <w:rPr>
          <w:rFonts w:ascii="Arial" w:hAnsi="Arial" w:cs="Arial"/>
        </w:rPr>
        <w:t xml:space="preserve"> It has been argued that he was likely a stoic</w:t>
      </w:r>
      <w:r w:rsidR="004A385B">
        <w:rPr>
          <w:rStyle w:val="FootnoteReference"/>
          <w:rFonts w:ascii="Arial" w:hAnsi="Arial" w:cs="Arial"/>
        </w:rPr>
        <w:footnoteReference w:id="28"/>
      </w:r>
      <w:r w:rsidR="0097366D">
        <w:rPr>
          <w:rFonts w:ascii="Arial" w:hAnsi="Arial" w:cs="Arial"/>
        </w:rPr>
        <w:t xml:space="preserve"> as his writing has a deterministic, non-negotiable nature </w:t>
      </w:r>
      <w:r w:rsidR="003F4E96">
        <w:rPr>
          <w:rFonts w:ascii="Arial" w:hAnsi="Arial" w:cs="Arial"/>
        </w:rPr>
        <w:t xml:space="preserve">about </w:t>
      </w:r>
      <w:r w:rsidR="00861890">
        <w:rPr>
          <w:rFonts w:ascii="Arial" w:hAnsi="Arial" w:cs="Arial"/>
        </w:rPr>
        <w:t xml:space="preserve">the planetary meanings </w:t>
      </w:r>
      <w:r w:rsidR="0097366D">
        <w:rPr>
          <w:rFonts w:ascii="Arial" w:hAnsi="Arial" w:cs="Arial"/>
        </w:rPr>
        <w:t xml:space="preserve">but </w:t>
      </w:r>
      <w:r w:rsidR="00D80061">
        <w:rPr>
          <w:rFonts w:ascii="Arial" w:hAnsi="Arial" w:cs="Arial"/>
        </w:rPr>
        <w:t xml:space="preserve">he did include </w:t>
      </w:r>
      <w:proofErr w:type="spellStart"/>
      <w:r w:rsidR="00D80061" w:rsidRPr="00D80061">
        <w:rPr>
          <w:rFonts w:ascii="Arial" w:hAnsi="Arial" w:cs="Arial"/>
          <w:i/>
          <w:iCs/>
        </w:rPr>
        <w:t>kartiche</w:t>
      </w:r>
      <w:proofErr w:type="spellEnd"/>
      <w:r w:rsidR="00D80061">
        <w:rPr>
          <w:rFonts w:ascii="Arial" w:hAnsi="Arial" w:cs="Arial"/>
        </w:rPr>
        <w:t xml:space="preserve"> or election charts in the </w:t>
      </w:r>
      <w:proofErr w:type="spellStart"/>
      <w:r w:rsidR="00D80061" w:rsidRPr="00CF00BE">
        <w:rPr>
          <w:rFonts w:ascii="Arial" w:hAnsi="Arial" w:cs="Arial"/>
          <w:i/>
          <w:iCs/>
        </w:rPr>
        <w:t>Pentacheum</w:t>
      </w:r>
      <w:proofErr w:type="spellEnd"/>
      <w:r w:rsidR="00D80061" w:rsidRPr="00CF00BE">
        <w:rPr>
          <w:rFonts w:ascii="Arial" w:hAnsi="Arial" w:cs="Arial"/>
          <w:i/>
          <w:iCs/>
        </w:rPr>
        <w:t xml:space="preserve"> </w:t>
      </w:r>
      <w:r w:rsidR="007C5435">
        <w:rPr>
          <w:rFonts w:ascii="Arial" w:hAnsi="Arial" w:cs="Arial"/>
        </w:rPr>
        <w:t xml:space="preserve">which suggests an element of being able to </w:t>
      </w:r>
      <w:r w:rsidR="000C335D">
        <w:rPr>
          <w:rFonts w:ascii="Arial" w:hAnsi="Arial" w:cs="Arial"/>
        </w:rPr>
        <w:t xml:space="preserve">manipulate </w:t>
      </w:r>
      <w:r w:rsidR="007C5435">
        <w:rPr>
          <w:rFonts w:ascii="Arial" w:hAnsi="Arial" w:cs="Arial"/>
        </w:rPr>
        <w:t>fate</w:t>
      </w:r>
      <w:r w:rsidR="00CB67D4">
        <w:rPr>
          <w:rFonts w:ascii="Arial" w:hAnsi="Arial" w:cs="Arial"/>
        </w:rPr>
        <w:t xml:space="preserve">. </w:t>
      </w:r>
      <w:r w:rsidR="00F46CE4">
        <w:rPr>
          <w:rFonts w:ascii="Arial" w:hAnsi="Arial" w:cs="Arial"/>
        </w:rPr>
        <w:t xml:space="preserve">He addresses </w:t>
      </w:r>
      <w:r w:rsidR="00CB67D4">
        <w:rPr>
          <w:rFonts w:ascii="Arial" w:hAnsi="Arial" w:cs="Arial"/>
        </w:rPr>
        <w:t>h</w:t>
      </w:r>
      <w:r w:rsidR="00780DC4">
        <w:rPr>
          <w:rFonts w:ascii="Arial" w:hAnsi="Arial" w:cs="Arial"/>
        </w:rPr>
        <w:t>is son, He</w:t>
      </w:r>
      <w:r w:rsidR="00CB67D4">
        <w:rPr>
          <w:rFonts w:ascii="Arial" w:hAnsi="Arial" w:cs="Arial"/>
        </w:rPr>
        <w:t>r</w:t>
      </w:r>
      <w:r w:rsidR="00780DC4">
        <w:rPr>
          <w:rFonts w:ascii="Arial" w:hAnsi="Arial" w:cs="Arial"/>
        </w:rPr>
        <w:t>mes</w:t>
      </w:r>
      <w:r w:rsidR="00CB67D4">
        <w:rPr>
          <w:rFonts w:ascii="Arial" w:hAnsi="Arial" w:cs="Arial"/>
        </w:rPr>
        <w:t>, in the books</w:t>
      </w:r>
      <w:r w:rsidR="00780DC4">
        <w:rPr>
          <w:rFonts w:ascii="Arial" w:hAnsi="Arial" w:cs="Arial"/>
        </w:rPr>
        <w:t xml:space="preserve"> and Pingree suggests that this</w:t>
      </w:r>
      <w:r w:rsidR="00CB67D4">
        <w:rPr>
          <w:rFonts w:ascii="Arial" w:hAnsi="Arial" w:cs="Arial"/>
        </w:rPr>
        <w:t xml:space="preserve"> </w:t>
      </w:r>
      <w:r w:rsidR="009863C8">
        <w:rPr>
          <w:rFonts w:ascii="Arial" w:hAnsi="Arial" w:cs="Arial"/>
        </w:rPr>
        <w:t xml:space="preserve">is the same as the disciples who are called on in the Corpus </w:t>
      </w:r>
      <w:proofErr w:type="spellStart"/>
      <w:r w:rsidR="009863C8">
        <w:rPr>
          <w:rFonts w:ascii="Arial" w:hAnsi="Arial" w:cs="Arial"/>
        </w:rPr>
        <w:t>Hermeticum</w:t>
      </w:r>
      <w:proofErr w:type="spellEnd"/>
      <w:r w:rsidR="009863C8">
        <w:rPr>
          <w:rFonts w:ascii="Arial" w:hAnsi="Arial" w:cs="Arial"/>
        </w:rPr>
        <w:t>.</w:t>
      </w:r>
      <w:r w:rsidR="00CB67D4">
        <w:rPr>
          <w:rStyle w:val="FootnoteReference"/>
          <w:rFonts w:ascii="Arial" w:hAnsi="Arial" w:cs="Arial"/>
        </w:rPr>
        <w:footnoteReference w:id="29"/>
      </w:r>
      <w:r w:rsidR="004A385B">
        <w:rPr>
          <w:rFonts w:ascii="Arial" w:hAnsi="Arial" w:cs="Arial"/>
        </w:rPr>
        <w:t xml:space="preserve"> </w:t>
      </w:r>
      <w:r w:rsidR="00962C37">
        <w:rPr>
          <w:rFonts w:ascii="Arial" w:hAnsi="Arial" w:cs="Arial"/>
        </w:rPr>
        <w:t xml:space="preserve">He </w:t>
      </w:r>
      <w:r w:rsidR="00A37E92">
        <w:rPr>
          <w:rFonts w:ascii="Arial" w:hAnsi="Arial" w:cs="Arial"/>
        </w:rPr>
        <w:t xml:space="preserve">was probably </w:t>
      </w:r>
      <w:r w:rsidR="00962C37">
        <w:rPr>
          <w:rFonts w:ascii="Arial" w:hAnsi="Arial" w:cs="Arial"/>
        </w:rPr>
        <w:t>writing</w:t>
      </w:r>
      <w:r w:rsidR="00A37E92">
        <w:rPr>
          <w:rFonts w:ascii="Arial" w:hAnsi="Arial" w:cs="Arial"/>
        </w:rPr>
        <w:t xml:space="preserve"> between 7 and 43 CE</w:t>
      </w:r>
      <w:r w:rsidR="00A37E92">
        <w:rPr>
          <w:rStyle w:val="FootnoteReference"/>
          <w:rFonts w:ascii="Arial" w:hAnsi="Arial" w:cs="Arial"/>
        </w:rPr>
        <w:footnoteReference w:id="30"/>
      </w:r>
      <w:r w:rsidR="00D80061">
        <w:rPr>
          <w:rFonts w:ascii="Arial" w:hAnsi="Arial" w:cs="Arial"/>
        </w:rPr>
        <w:t xml:space="preserve">. </w:t>
      </w:r>
    </w:p>
    <w:p w14:paraId="4DFAB829" w14:textId="77777777" w:rsidR="00E53358" w:rsidRDefault="00E53358">
      <w:pPr>
        <w:rPr>
          <w:rFonts w:ascii="Arial" w:hAnsi="Arial" w:cs="Arial"/>
        </w:rPr>
      </w:pPr>
    </w:p>
    <w:p w14:paraId="7A4D1399" w14:textId="7A58FB6C" w:rsidR="001200D2" w:rsidRPr="00902606" w:rsidRDefault="00962C37">
      <w:pPr>
        <w:rPr>
          <w:rFonts w:ascii="Arial" w:hAnsi="Arial" w:cs="Arial"/>
        </w:rPr>
      </w:pPr>
      <w:r>
        <w:rPr>
          <w:rFonts w:ascii="Arial" w:hAnsi="Arial" w:cs="Arial"/>
        </w:rPr>
        <w:t>Dorotheus</w:t>
      </w:r>
      <w:r w:rsidR="003F4E9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</w:t>
      </w:r>
      <w:r w:rsidR="001C3114">
        <w:rPr>
          <w:rFonts w:ascii="Arial" w:hAnsi="Arial" w:cs="Arial"/>
        </w:rPr>
        <w:t>ravelled in Egypt and Babylon</w:t>
      </w:r>
      <w:r w:rsidR="00DF2714">
        <w:rPr>
          <w:rFonts w:ascii="Arial" w:hAnsi="Arial" w:cs="Arial"/>
        </w:rPr>
        <w:t xml:space="preserve"> </w:t>
      </w:r>
      <w:r w:rsidR="00B909AC">
        <w:rPr>
          <w:rFonts w:ascii="Arial" w:hAnsi="Arial" w:cs="Arial"/>
        </w:rPr>
        <w:t xml:space="preserve">and his doctrines </w:t>
      </w:r>
      <w:r w:rsidR="00175FEC">
        <w:rPr>
          <w:rFonts w:ascii="Arial" w:hAnsi="Arial" w:cs="Arial"/>
        </w:rPr>
        <w:t xml:space="preserve">may </w:t>
      </w:r>
      <w:r w:rsidR="00B909AC">
        <w:rPr>
          <w:rFonts w:ascii="Arial" w:hAnsi="Arial" w:cs="Arial"/>
        </w:rPr>
        <w:t>come from here</w:t>
      </w:r>
      <w:r w:rsidR="00467539">
        <w:rPr>
          <w:rFonts w:ascii="Arial" w:hAnsi="Arial" w:cs="Arial"/>
        </w:rPr>
        <w:t>.</w:t>
      </w:r>
      <w:r w:rsidR="003A7980">
        <w:rPr>
          <w:rStyle w:val="FootnoteReference"/>
          <w:rFonts w:ascii="Arial" w:hAnsi="Arial" w:cs="Arial"/>
        </w:rPr>
        <w:footnoteReference w:id="31"/>
      </w:r>
      <w:r w:rsidR="00467539">
        <w:rPr>
          <w:rFonts w:ascii="Arial" w:hAnsi="Arial" w:cs="Arial"/>
        </w:rPr>
        <w:t xml:space="preserve"> </w:t>
      </w:r>
      <w:r w:rsidR="003F4E96">
        <w:rPr>
          <w:rFonts w:ascii="Arial" w:hAnsi="Arial" w:cs="Arial"/>
        </w:rPr>
        <w:t>Dorotheus refers to his work as the ‘</w:t>
      </w:r>
      <w:r w:rsidR="00FA2666" w:rsidRPr="003F4E96">
        <w:rPr>
          <w:rFonts w:ascii="Arial" w:hAnsi="Arial" w:cs="Arial"/>
        </w:rPr>
        <w:t>science of the stars</w:t>
      </w:r>
      <w:r w:rsidR="003F4E96">
        <w:rPr>
          <w:rFonts w:ascii="Arial" w:hAnsi="Arial" w:cs="Arial"/>
        </w:rPr>
        <w:t>’</w:t>
      </w:r>
      <w:r w:rsidR="003F4E96">
        <w:rPr>
          <w:rStyle w:val="FootnoteReference"/>
          <w:rFonts w:ascii="Arial" w:hAnsi="Arial" w:cs="Arial"/>
        </w:rPr>
        <w:footnoteReference w:id="32"/>
      </w:r>
      <w:r w:rsidR="00FA2666" w:rsidRPr="003F4E96">
        <w:rPr>
          <w:rFonts w:ascii="Arial" w:hAnsi="Arial" w:cs="Arial"/>
        </w:rPr>
        <w:t xml:space="preserve"> </w:t>
      </w:r>
      <w:r w:rsidR="00317485">
        <w:rPr>
          <w:rFonts w:ascii="Arial" w:hAnsi="Arial" w:cs="Arial"/>
        </w:rPr>
        <w:t xml:space="preserve">which </w:t>
      </w:r>
      <w:r w:rsidR="00175FEC">
        <w:rPr>
          <w:rFonts w:ascii="Arial" w:hAnsi="Arial" w:cs="Arial"/>
        </w:rPr>
        <w:t xml:space="preserve">can be misleading to a modern reader when </w:t>
      </w:r>
      <w:r w:rsidR="00317485">
        <w:rPr>
          <w:rFonts w:ascii="Arial" w:hAnsi="Arial" w:cs="Arial"/>
        </w:rPr>
        <w:t>trying to work out his philosophical stance</w:t>
      </w:r>
      <w:r w:rsidR="002308EC">
        <w:rPr>
          <w:rFonts w:ascii="Arial" w:hAnsi="Arial" w:cs="Arial"/>
        </w:rPr>
        <w:t>,</w:t>
      </w:r>
      <w:r w:rsidR="00317485">
        <w:rPr>
          <w:rFonts w:ascii="Arial" w:hAnsi="Arial" w:cs="Arial"/>
        </w:rPr>
        <w:t xml:space="preserve"> as the </w:t>
      </w:r>
      <w:r w:rsidR="007D1FDF">
        <w:rPr>
          <w:rFonts w:ascii="Arial" w:hAnsi="Arial" w:cs="Arial"/>
        </w:rPr>
        <w:t xml:space="preserve">word </w:t>
      </w:r>
      <w:r w:rsidR="00317485">
        <w:rPr>
          <w:rFonts w:ascii="Arial" w:hAnsi="Arial" w:cs="Arial"/>
        </w:rPr>
        <w:t>‘</w:t>
      </w:r>
      <w:r w:rsidR="007D1FDF">
        <w:rPr>
          <w:rFonts w:ascii="Arial" w:hAnsi="Arial" w:cs="Arial"/>
        </w:rPr>
        <w:t>science</w:t>
      </w:r>
      <w:r w:rsidR="00317485">
        <w:rPr>
          <w:rFonts w:ascii="Arial" w:hAnsi="Arial" w:cs="Arial"/>
        </w:rPr>
        <w:t>’</w:t>
      </w:r>
      <w:r w:rsidR="007D1FDF">
        <w:rPr>
          <w:rFonts w:ascii="Arial" w:hAnsi="Arial" w:cs="Arial"/>
        </w:rPr>
        <w:t xml:space="preserve"> itself is ambiguous in antiquity</w:t>
      </w:r>
      <w:r w:rsidR="00916796">
        <w:rPr>
          <w:rStyle w:val="FootnoteReference"/>
          <w:rFonts w:ascii="Arial" w:hAnsi="Arial" w:cs="Arial"/>
        </w:rPr>
        <w:footnoteReference w:id="33"/>
      </w:r>
      <w:r w:rsidR="007D1FDF">
        <w:rPr>
          <w:rFonts w:ascii="Arial" w:hAnsi="Arial" w:cs="Arial"/>
        </w:rPr>
        <w:t xml:space="preserve">. </w:t>
      </w:r>
      <w:r w:rsidR="00B403A9">
        <w:rPr>
          <w:rFonts w:ascii="Arial" w:hAnsi="Arial" w:cs="Arial"/>
        </w:rPr>
        <w:t xml:space="preserve">It is </w:t>
      </w:r>
      <w:r w:rsidR="00902606">
        <w:rPr>
          <w:rFonts w:ascii="Arial" w:hAnsi="Arial" w:cs="Arial"/>
        </w:rPr>
        <w:t xml:space="preserve">possible that he was teaching his works as the </w:t>
      </w:r>
      <w:proofErr w:type="spellStart"/>
      <w:r w:rsidR="00902606" w:rsidRPr="00902606">
        <w:rPr>
          <w:rFonts w:ascii="Arial" w:hAnsi="Arial" w:cs="Arial"/>
          <w:i/>
          <w:iCs/>
        </w:rPr>
        <w:t>Pentacheum</w:t>
      </w:r>
      <w:proofErr w:type="spellEnd"/>
      <w:r w:rsidR="00902606">
        <w:rPr>
          <w:rFonts w:ascii="Arial" w:hAnsi="Arial" w:cs="Arial"/>
          <w:i/>
          <w:iCs/>
        </w:rPr>
        <w:t xml:space="preserve"> </w:t>
      </w:r>
      <w:r w:rsidR="00902606">
        <w:rPr>
          <w:rFonts w:ascii="Arial" w:hAnsi="Arial" w:cs="Arial"/>
        </w:rPr>
        <w:t xml:space="preserve">is written </w:t>
      </w:r>
      <w:r w:rsidR="00876D9A">
        <w:rPr>
          <w:rFonts w:ascii="Arial" w:hAnsi="Arial" w:cs="Arial"/>
        </w:rPr>
        <w:t>as a didactic or teaching poem.</w:t>
      </w:r>
      <w:r w:rsidR="00876D9A">
        <w:rPr>
          <w:rStyle w:val="FootnoteReference"/>
          <w:rFonts w:ascii="Arial" w:hAnsi="Arial" w:cs="Arial"/>
        </w:rPr>
        <w:footnoteReference w:id="34"/>
      </w:r>
      <w:r w:rsidR="00876D9A">
        <w:rPr>
          <w:rFonts w:ascii="Arial" w:hAnsi="Arial" w:cs="Arial"/>
        </w:rPr>
        <w:t xml:space="preserve"> </w:t>
      </w:r>
      <w:r w:rsidR="00774FDD">
        <w:rPr>
          <w:rFonts w:ascii="Arial" w:hAnsi="Arial" w:cs="Arial"/>
        </w:rPr>
        <w:t xml:space="preserve">This is </w:t>
      </w:r>
      <w:proofErr w:type="gramStart"/>
      <w:r w:rsidR="00774FDD">
        <w:rPr>
          <w:rFonts w:ascii="Arial" w:hAnsi="Arial" w:cs="Arial"/>
        </w:rPr>
        <w:t>similar to</w:t>
      </w:r>
      <w:proofErr w:type="gramEnd"/>
      <w:r w:rsidR="00774FDD">
        <w:rPr>
          <w:rFonts w:ascii="Arial" w:hAnsi="Arial" w:cs="Arial"/>
        </w:rPr>
        <w:t xml:space="preserve"> Lilly’s ‘Christian Astrology’ which is a manual for teaching horary. </w:t>
      </w:r>
      <w:r w:rsidR="007D5146">
        <w:rPr>
          <w:rFonts w:ascii="Arial" w:hAnsi="Arial" w:cs="Arial"/>
        </w:rPr>
        <w:t xml:space="preserve">One </w:t>
      </w:r>
      <w:r w:rsidR="00876D9A">
        <w:rPr>
          <w:rFonts w:ascii="Arial" w:hAnsi="Arial" w:cs="Arial"/>
        </w:rPr>
        <w:t xml:space="preserve">difference with Dorotheus is that his legacy of astrology </w:t>
      </w:r>
      <w:r w:rsidR="001254D6">
        <w:rPr>
          <w:rFonts w:ascii="Arial" w:hAnsi="Arial" w:cs="Arial"/>
        </w:rPr>
        <w:t xml:space="preserve">is </w:t>
      </w:r>
      <w:r w:rsidR="007D5146">
        <w:rPr>
          <w:rFonts w:ascii="Arial" w:hAnsi="Arial" w:cs="Arial"/>
        </w:rPr>
        <w:t xml:space="preserve">largely </w:t>
      </w:r>
      <w:r w:rsidR="001254D6">
        <w:rPr>
          <w:rFonts w:ascii="Arial" w:hAnsi="Arial" w:cs="Arial"/>
        </w:rPr>
        <w:t>a posthumous one. H</w:t>
      </w:r>
      <w:r w:rsidR="005A3B71">
        <w:rPr>
          <w:rFonts w:ascii="Arial" w:hAnsi="Arial" w:cs="Arial"/>
        </w:rPr>
        <w:t xml:space="preserve">e </w:t>
      </w:r>
      <w:r w:rsidR="005A3B71">
        <w:rPr>
          <w:rFonts w:ascii="Arial" w:hAnsi="Arial" w:cs="Arial"/>
        </w:rPr>
        <w:lastRenderedPageBreak/>
        <w:t xml:space="preserve">became </w:t>
      </w:r>
      <w:r w:rsidR="00454440">
        <w:rPr>
          <w:rFonts w:ascii="Arial" w:hAnsi="Arial" w:cs="Arial"/>
        </w:rPr>
        <w:t xml:space="preserve">well known </w:t>
      </w:r>
      <w:r w:rsidR="005A3B71">
        <w:rPr>
          <w:rFonts w:ascii="Arial" w:hAnsi="Arial" w:cs="Arial"/>
        </w:rPr>
        <w:t>through subsequent followings and translations</w:t>
      </w:r>
      <w:r w:rsidR="001254D6">
        <w:rPr>
          <w:rStyle w:val="FootnoteReference"/>
          <w:rFonts w:ascii="Arial" w:hAnsi="Arial" w:cs="Arial"/>
        </w:rPr>
        <w:footnoteReference w:id="35"/>
      </w:r>
      <w:r w:rsidR="005A3B71">
        <w:rPr>
          <w:rFonts w:ascii="Arial" w:hAnsi="Arial" w:cs="Arial"/>
        </w:rPr>
        <w:t xml:space="preserve"> </w:t>
      </w:r>
      <w:r w:rsidR="00FE70CD">
        <w:rPr>
          <w:rFonts w:ascii="Arial" w:hAnsi="Arial" w:cs="Arial"/>
        </w:rPr>
        <w:t>but it is hard to establish the extent of his influence whilst alive</w:t>
      </w:r>
      <w:r w:rsidR="007C289A">
        <w:rPr>
          <w:rFonts w:ascii="Arial" w:hAnsi="Arial" w:cs="Arial"/>
        </w:rPr>
        <w:t>.</w:t>
      </w:r>
      <w:r w:rsidR="006A278A">
        <w:rPr>
          <w:rStyle w:val="FootnoteReference"/>
          <w:rFonts w:ascii="Arial" w:hAnsi="Arial" w:cs="Arial"/>
        </w:rPr>
        <w:footnoteReference w:id="36"/>
      </w:r>
      <w:r w:rsidR="00FE70CD">
        <w:rPr>
          <w:rFonts w:ascii="Arial" w:hAnsi="Arial" w:cs="Arial"/>
        </w:rPr>
        <w:t xml:space="preserve"> </w:t>
      </w:r>
      <w:r w:rsidR="006A278A">
        <w:rPr>
          <w:rFonts w:ascii="Arial" w:hAnsi="Arial" w:cs="Arial"/>
        </w:rPr>
        <w:t xml:space="preserve">This is different to the established </w:t>
      </w:r>
      <w:r w:rsidR="005A3B71">
        <w:rPr>
          <w:rFonts w:ascii="Arial" w:hAnsi="Arial" w:cs="Arial"/>
        </w:rPr>
        <w:t>reputations and profiles of Greene and Lilly</w:t>
      </w:r>
      <w:r w:rsidR="00454440">
        <w:rPr>
          <w:rFonts w:ascii="Arial" w:hAnsi="Arial" w:cs="Arial"/>
        </w:rPr>
        <w:t xml:space="preserve"> who benefit and benefited</w:t>
      </w:r>
      <w:r w:rsidR="00F24477">
        <w:rPr>
          <w:rFonts w:ascii="Arial" w:hAnsi="Arial" w:cs="Arial"/>
        </w:rPr>
        <w:t>,</w:t>
      </w:r>
      <w:r w:rsidR="00454440">
        <w:rPr>
          <w:rFonts w:ascii="Arial" w:hAnsi="Arial" w:cs="Arial"/>
        </w:rPr>
        <w:t xml:space="preserve"> respectively</w:t>
      </w:r>
      <w:r w:rsidR="00F24477">
        <w:rPr>
          <w:rFonts w:ascii="Arial" w:hAnsi="Arial" w:cs="Arial"/>
        </w:rPr>
        <w:t>,</w:t>
      </w:r>
      <w:r w:rsidR="00454440">
        <w:rPr>
          <w:rFonts w:ascii="Arial" w:hAnsi="Arial" w:cs="Arial"/>
        </w:rPr>
        <w:t xml:space="preserve"> from contemporary </w:t>
      </w:r>
      <w:r w:rsidR="00A62437">
        <w:rPr>
          <w:rFonts w:ascii="Arial" w:hAnsi="Arial" w:cs="Arial"/>
        </w:rPr>
        <w:t>renown</w:t>
      </w:r>
      <w:r w:rsidR="00A15938">
        <w:rPr>
          <w:rFonts w:ascii="Arial" w:hAnsi="Arial" w:cs="Arial"/>
        </w:rPr>
        <w:t xml:space="preserve">. </w:t>
      </w:r>
    </w:p>
    <w:p w14:paraId="2BFB9296" w14:textId="77777777" w:rsidR="00316F0A" w:rsidRDefault="00316F0A" w:rsidP="00316F0A">
      <w:pPr>
        <w:rPr>
          <w:rFonts w:ascii="Arial" w:hAnsi="Arial" w:cs="Arial"/>
        </w:rPr>
      </w:pPr>
    </w:p>
    <w:p w14:paraId="1B3EEDF1" w14:textId="4A1E975D" w:rsidR="00307E1A" w:rsidRDefault="007D1E08" w:rsidP="00316F0A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his writings and throughout the </w:t>
      </w:r>
      <w:r w:rsidR="009F25E4">
        <w:rPr>
          <w:rFonts w:ascii="Arial" w:hAnsi="Arial" w:cs="Arial"/>
        </w:rPr>
        <w:t>‘</w:t>
      </w:r>
      <w:r w:rsidRPr="009F25E4">
        <w:rPr>
          <w:rFonts w:ascii="Arial" w:hAnsi="Arial" w:cs="Arial"/>
        </w:rPr>
        <w:t xml:space="preserve">Carmen </w:t>
      </w:r>
      <w:proofErr w:type="spellStart"/>
      <w:r w:rsidR="00D51CD6" w:rsidRPr="009F25E4">
        <w:rPr>
          <w:rFonts w:ascii="Arial" w:hAnsi="Arial" w:cs="Arial"/>
        </w:rPr>
        <w:t>As</w:t>
      </w:r>
      <w:r w:rsidR="00B873B6" w:rsidRPr="009F25E4">
        <w:rPr>
          <w:rFonts w:ascii="Arial" w:hAnsi="Arial" w:cs="Arial"/>
        </w:rPr>
        <w:t>trologic</w:t>
      </w:r>
      <w:r w:rsidR="00D51CD6" w:rsidRPr="009F25E4">
        <w:rPr>
          <w:rFonts w:ascii="Arial" w:hAnsi="Arial" w:cs="Arial"/>
        </w:rPr>
        <w:t>um</w:t>
      </w:r>
      <w:proofErr w:type="spellEnd"/>
      <w:r w:rsidR="009F25E4">
        <w:rPr>
          <w:rFonts w:ascii="Arial" w:hAnsi="Arial" w:cs="Arial"/>
        </w:rPr>
        <w:t>’</w:t>
      </w:r>
      <w:r w:rsidR="00A62437" w:rsidRPr="009F25E4">
        <w:rPr>
          <w:rFonts w:ascii="Arial" w:hAnsi="Arial" w:cs="Arial"/>
        </w:rPr>
        <w:t>,</w:t>
      </w:r>
      <w:r w:rsidR="00A62437">
        <w:rPr>
          <w:rFonts w:ascii="Arial" w:hAnsi="Arial" w:cs="Arial"/>
        </w:rPr>
        <w:t xml:space="preserve"> </w:t>
      </w:r>
      <w:r w:rsidR="00D51CD6">
        <w:rPr>
          <w:rFonts w:ascii="Arial" w:hAnsi="Arial" w:cs="Arial"/>
        </w:rPr>
        <w:t xml:space="preserve">the planets </w:t>
      </w:r>
      <w:r w:rsidR="00B873B6">
        <w:rPr>
          <w:rFonts w:ascii="Arial" w:hAnsi="Arial" w:cs="Arial"/>
        </w:rPr>
        <w:t>Saturn</w:t>
      </w:r>
      <w:r>
        <w:rPr>
          <w:rFonts w:ascii="Arial" w:hAnsi="Arial" w:cs="Arial"/>
        </w:rPr>
        <w:t xml:space="preserve"> and Mars are the </w:t>
      </w:r>
      <w:proofErr w:type="spellStart"/>
      <w:r>
        <w:rPr>
          <w:rFonts w:ascii="Arial" w:hAnsi="Arial" w:cs="Arial"/>
        </w:rPr>
        <w:t>malefics</w:t>
      </w:r>
      <w:proofErr w:type="spellEnd"/>
      <w:r>
        <w:rPr>
          <w:rFonts w:ascii="Arial" w:hAnsi="Arial" w:cs="Arial"/>
        </w:rPr>
        <w:t xml:space="preserve">. </w:t>
      </w:r>
      <w:r w:rsidR="009E2317">
        <w:rPr>
          <w:rFonts w:ascii="Arial" w:hAnsi="Arial" w:cs="Arial"/>
        </w:rPr>
        <w:t>Saturn’s contact with other planets and his position in a chart generally brings ill fortune</w:t>
      </w:r>
      <w:r w:rsidR="003F4415">
        <w:rPr>
          <w:rStyle w:val="FootnoteReference"/>
          <w:rFonts w:ascii="Arial" w:hAnsi="Arial" w:cs="Arial"/>
        </w:rPr>
        <w:footnoteReference w:id="37"/>
      </w:r>
      <w:r w:rsidR="009E2317">
        <w:rPr>
          <w:rFonts w:ascii="Arial" w:hAnsi="Arial" w:cs="Arial"/>
        </w:rPr>
        <w:t xml:space="preserve"> unless his nature is tempered by being in </w:t>
      </w:r>
      <w:r w:rsidR="00C116AE">
        <w:rPr>
          <w:rFonts w:ascii="Arial" w:hAnsi="Arial" w:cs="Arial"/>
        </w:rPr>
        <w:t xml:space="preserve">his own </w:t>
      </w:r>
      <w:r w:rsidR="009E2317">
        <w:rPr>
          <w:rFonts w:ascii="Arial" w:hAnsi="Arial" w:cs="Arial"/>
        </w:rPr>
        <w:t>ho</w:t>
      </w:r>
      <w:r w:rsidR="00E35F29">
        <w:rPr>
          <w:rFonts w:ascii="Arial" w:hAnsi="Arial" w:cs="Arial"/>
        </w:rPr>
        <w:t>use</w:t>
      </w:r>
      <w:r w:rsidR="00E35F29">
        <w:rPr>
          <w:rStyle w:val="FootnoteReference"/>
          <w:rFonts w:ascii="Arial" w:hAnsi="Arial" w:cs="Arial"/>
        </w:rPr>
        <w:footnoteReference w:id="38"/>
      </w:r>
      <w:r w:rsidR="009E2317">
        <w:rPr>
          <w:rFonts w:ascii="Arial" w:hAnsi="Arial" w:cs="Arial"/>
        </w:rPr>
        <w:t xml:space="preserve"> </w:t>
      </w:r>
      <w:r w:rsidR="00C116AE">
        <w:rPr>
          <w:rFonts w:ascii="Arial" w:hAnsi="Arial" w:cs="Arial"/>
        </w:rPr>
        <w:t>or a positive alignment with another planet</w:t>
      </w:r>
      <w:r w:rsidR="000248F4">
        <w:rPr>
          <w:rStyle w:val="FootnoteReference"/>
          <w:rFonts w:ascii="Arial" w:hAnsi="Arial" w:cs="Arial"/>
        </w:rPr>
        <w:footnoteReference w:id="39"/>
      </w:r>
      <w:r w:rsidR="00F729F2">
        <w:rPr>
          <w:rFonts w:ascii="Arial" w:hAnsi="Arial" w:cs="Arial"/>
        </w:rPr>
        <w:t xml:space="preserve">. </w:t>
      </w:r>
      <w:r w:rsidR="007D3382">
        <w:rPr>
          <w:rFonts w:ascii="Arial" w:hAnsi="Arial" w:cs="Arial"/>
        </w:rPr>
        <w:t>Dorotheus’ text is dense and there are numerous different aspects of planets and position and meanings, but overall Saturn is portrayed negatively</w:t>
      </w:r>
      <w:r w:rsidR="00DF2FDE">
        <w:rPr>
          <w:rFonts w:ascii="Arial" w:hAnsi="Arial" w:cs="Arial"/>
        </w:rPr>
        <w:t xml:space="preserve">. </w:t>
      </w:r>
    </w:p>
    <w:p w14:paraId="22E67760" w14:textId="77777777" w:rsidR="007E4968" w:rsidRDefault="007E4968" w:rsidP="00316F0A">
      <w:pPr>
        <w:rPr>
          <w:rFonts w:ascii="Arial" w:hAnsi="Arial" w:cs="Arial"/>
        </w:rPr>
      </w:pPr>
    </w:p>
    <w:p w14:paraId="63DA7EA5" w14:textId="24876EB5" w:rsidR="0043316A" w:rsidRPr="0043316A" w:rsidRDefault="0043316A" w:rsidP="00316F0A">
      <w:pPr>
        <w:rPr>
          <w:rFonts w:ascii="Arial" w:hAnsi="Arial" w:cs="Arial"/>
          <w:b/>
          <w:bCs/>
        </w:rPr>
      </w:pPr>
      <w:r w:rsidRPr="0043316A">
        <w:rPr>
          <w:rFonts w:ascii="Arial" w:hAnsi="Arial" w:cs="Arial"/>
          <w:b/>
          <w:bCs/>
        </w:rPr>
        <w:t xml:space="preserve">William Lilly’s </w:t>
      </w:r>
      <w:r w:rsidR="002A176D">
        <w:rPr>
          <w:rFonts w:ascii="Arial" w:hAnsi="Arial" w:cs="Arial"/>
          <w:b/>
          <w:bCs/>
        </w:rPr>
        <w:t>‘</w:t>
      </w:r>
      <w:r w:rsidRPr="002A176D">
        <w:rPr>
          <w:rFonts w:ascii="Arial" w:hAnsi="Arial" w:cs="Arial"/>
          <w:b/>
          <w:bCs/>
        </w:rPr>
        <w:t>Christian Astrology</w:t>
      </w:r>
      <w:r w:rsidR="002A176D">
        <w:rPr>
          <w:rFonts w:ascii="Arial" w:hAnsi="Arial" w:cs="Arial"/>
          <w:b/>
          <w:bCs/>
        </w:rPr>
        <w:t>’</w:t>
      </w:r>
    </w:p>
    <w:p w14:paraId="45FEFF41" w14:textId="77777777" w:rsidR="0043316A" w:rsidRDefault="0043316A" w:rsidP="00316F0A">
      <w:pPr>
        <w:rPr>
          <w:rFonts w:ascii="Arial" w:hAnsi="Arial" w:cs="Arial"/>
        </w:rPr>
      </w:pPr>
    </w:p>
    <w:p w14:paraId="73DA257F" w14:textId="53872EF5" w:rsidR="00FB5F33" w:rsidRDefault="003B3E57" w:rsidP="00316F0A">
      <w:pPr>
        <w:rPr>
          <w:rFonts w:ascii="Arial" w:hAnsi="Arial" w:cs="Arial"/>
        </w:rPr>
      </w:pPr>
      <w:r w:rsidRPr="00767432">
        <w:rPr>
          <w:rFonts w:ascii="Arial" w:hAnsi="Arial" w:cs="Arial"/>
        </w:rPr>
        <w:t>Lilly’s</w:t>
      </w:r>
      <w:r>
        <w:rPr>
          <w:rFonts w:ascii="Arial" w:hAnsi="Arial" w:cs="Arial"/>
        </w:rPr>
        <w:t xml:space="preserve"> context is </w:t>
      </w:r>
      <w:r w:rsidR="000446A9">
        <w:rPr>
          <w:rFonts w:ascii="Arial" w:hAnsi="Arial" w:cs="Arial"/>
        </w:rPr>
        <w:t xml:space="preserve">clearly </w:t>
      </w:r>
      <w:r>
        <w:rPr>
          <w:rFonts w:ascii="Arial" w:hAnsi="Arial" w:cs="Arial"/>
        </w:rPr>
        <w:t xml:space="preserve">different to that of Dorotheus of Sidon and Liz Greene. </w:t>
      </w:r>
      <w:r w:rsidR="009E2328">
        <w:rPr>
          <w:rFonts w:ascii="Arial" w:hAnsi="Arial" w:cs="Arial"/>
        </w:rPr>
        <w:t xml:space="preserve">He </w:t>
      </w:r>
      <w:r w:rsidR="005D769C">
        <w:rPr>
          <w:rFonts w:ascii="Arial" w:hAnsi="Arial" w:cs="Arial"/>
        </w:rPr>
        <w:t>wrote</w:t>
      </w:r>
      <w:r w:rsidR="009E2328">
        <w:rPr>
          <w:rFonts w:ascii="Arial" w:hAnsi="Arial" w:cs="Arial"/>
        </w:rPr>
        <w:t xml:space="preserve"> his</w:t>
      </w:r>
      <w:r w:rsidR="00F93CA7">
        <w:rPr>
          <w:rFonts w:ascii="Arial" w:hAnsi="Arial" w:cs="Arial"/>
        </w:rPr>
        <w:t xml:space="preserve"> own</w:t>
      </w:r>
      <w:r w:rsidR="009E2328">
        <w:rPr>
          <w:rFonts w:ascii="Arial" w:hAnsi="Arial" w:cs="Arial"/>
        </w:rPr>
        <w:t xml:space="preserve"> biography so a lot more is known about Lilly</w:t>
      </w:r>
      <w:r w:rsidR="00F24477">
        <w:rPr>
          <w:rFonts w:ascii="Arial" w:hAnsi="Arial" w:cs="Arial"/>
        </w:rPr>
        <w:t xml:space="preserve">. </w:t>
      </w:r>
      <w:r w:rsidR="003F5A4F">
        <w:rPr>
          <w:rFonts w:ascii="Arial" w:hAnsi="Arial" w:cs="Arial"/>
        </w:rPr>
        <w:t xml:space="preserve">Unlike </w:t>
      </w:r>
      <w:r w:rsidR="00AD187C">
        <w:rPr>
          <w:rFonts w:ascii="Arial" w:hAnsi="Arial" w:cs="Arial"/>
        </w:rPr>
        <w:t>Dorotheus and Greene</w:t>
      </w:r>
      <w:r w:rsidR="003F5A4F">
        <w:rPr>
          <w:rFonts w:ascii="Arial" w:hAnsi="Arial" w:cs="Arial"/>
        </w:rPr>
        <w:t xml:space="preserve">, </w:t>
      </w:r>
      <w:r w:rsidR="00AD187C">
        <w:rPr>
          <w:rFonts w:ascii="Arial" w:hAnsi="Arial" w:cs="Arial"/>
        </w:rPr>
        <w:t>he</w:t>
      </w:r>
      <w:r>
        <w:rPr>
          <w:rFonts w:ascii="Arial" w:hAnsi="Arial" w:cs="Arial"/>
        </w:rPr>
        <w:t xml:space="preserve"> </w:t>
      </w:r>
      <w:r w:rsidR="00AD187C">
        <w:rPr>
          <w:rFonts w:ascii="Arial" w:hAnsi="Arial" w:cs="Arial"/>
        </w:rPr>
        <w:t xml:space="preserve">lived during </w:t>
      </w:r>
      <w:r w:rsidR="000446A9">
        <w:rPr>
          <w:rFonts w:ascii="Arial" w:hAnsi="Arial" w:cs="Arial"/>
        </w:rPr>
        <w:t>a</w:t>
      </w:r>
      <w:r w:rsidR="00AD187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civil war</w:t>
      </w:r>
      <w:r w:rsidR="00225634">
        <w:rPr>
          <w:rFonts w:ascii="Arial" w:hAnsi="Arial" w:cs="Arial"/>
        </w:rPr>
        <w:t xml:space="preserve"> when the time</w:t>
      </w:r>
      <w:r w:rsidR="0094441D">
        <w:rPr>
          <w:rFonts w:ascii="Arial" w:hAnsi="Arial" w:cs="Arial"/>
        </w:rPr>
        <w:t>s were turbule</w:t>
      </w:r>
      <w:r w:rsidR="00F93CA7">
        <w:rPr>
          <w:rFonts w:ascii="Arial" w:hAnsi="Arial" w:cs="Arial"/>
        </w:rPr>
        <w:t xml:space="preserve">nt </w:t>
      </w:r>
      <w:r w:rsidR="0094441D">
        <w:rPr>
          <w:rFonts w:ascii="Arial" w:hAnsi="Arial" w:cs="Arial"/>
        </w:rPr>
        <w:t>with political</w:t>
      </w:r>
      <w:r w:rsidR="009863C8">
        <w:rPr>
          <w:rFonts w:ascii="Arial" w:hAnsi="Arial" w:cs="Arial"/>
        </w:rPr>
        <w:t>, religious</w:t>
      </w:r>
      <w:r w:rsidR="0094441D">
        <w:rPr>
          <w:rFonts w:ascii="Arial" w:hAnsi="Arial" w:cs="Arial"/>
        </w:rPr>
        <w:t xml:space="preserve"> and social turmoil’ </w:t>
      </w:r>
      <w:r w:rsidR="0094441D">
        <w:rPr>
          <w:rStyle w:val="FootnoteReference"/>
          <w:rFonts w:ascii="Arial" w:hAnsi="Arial" w:cs="Arial"/>
        </w:rPr>
        <w:footnoteReference w:id="40"/>
      </w:r>
      <w:r>
        <w:rPr>
          <w:rFonts w:ascii="Arial" w:hAnsi="Arial" w:cs="Arial"/>
        </w:rPr>
        <w:t>and he advised many prominent people</w:t>
      </w:r>
      <w:r w:rsidR="004274CD">
        <w:rPr>
          <w:rFonts w:ascii="Arial" w:hAnsi="Arial" w:cs="Arial"/>
        </w:rPr>
        <w:t xml:space="preserve"> </w:t>
      </w:r>
      <w:r w:rsidR="00EE5A0A">
        <w:rPr>
          <w:rFonts w:ascii="Arial" w:hAnsi="Arial" w:cs="Arial"/>
        </w:rPr>
        <w:t>on military questions</w:t>
      </w:r>
      <w:r w:rsidR="00F24477">
        <w:rPr>
          <w:rFonts w:ascii="Arial" w:hAnsi="Arial" w:cs="Arial"/>
        </w:rPr>
        <w:t>.</w:t>
      </w:r>
      <w:r w:rsidR="00EE5A0A">
        <w:rPr>
          <w:rStyle w:val="FootnoteReference"/>
          <w:rFonts w:ascii="Arial" w:hAnsi="Arial" w:cs="Arial"/>
        </w:rPr>
        <w:footnoteReference w:id="41"/>
      </w:r>
      <w:r w:rsidR="00F24477">
        <w:rPr>
          <w:rFonts w:ascii="Arial" w:hAnsi="Arial" w:cs="Arial"/>
        </w:rPr>
        <w:t xml:space="preserve"> </w:t>
      </w:r>
      <w:r w:rsidR="004274CD">
        <w:rPr>
          <w:rFonts w:ascii="Arial" w:hAnsi="Arial" w:cs="Arial"/>
        </w:rPr>
        <w:t xml:space="preserve">Thomas suggests Lilly </w:t>
      </w:r>
      <w:r w:rsidR="0028428F">
        <w:rPr>
          <w:rFonts w:ascii="Arial" w:hAnsi="Arial" w:cs="Arial"/>
        </w:rPr>
        <w:t xml:space="preserve">cast </w:t>
      </w:r>
      <w:r w:rsidR="000446A9">
        <w:rPr>
          <w:rFonts w:ascii="Arial" w:hAnsi="Arial" w:cs="Arial"/>
        </w:rPr>
        <w:t xml:space="preserve">approximately </w:t>
      </w:r>
      <w:r w:rsidR="00C63FC6">
        <w:rPr>
          <w:rFonts w:ascii="Arial" w:hAnsi="Arial" w:cs="Arial"/>
        </w:rPr>
        <w:t>4, 403 charts between June 1654 and September 1656</w:t>
      </w:r>
      <w:r w:rsidR="00417AC8">
        <w:rPr>
          <w:rFonts w:ascii="Arial" w:hAnsi="Arial" w:cs="Arial"/>
        </w:rPr>
        <w:t xml:space="preserve"> </w:t>
      </w:r>
      <w:r w:rsidR="00C91A38">
        <w:rPr>
          <w:rFonts w:ascii="Arial" w:hAnsi="Arial" w:cs="Arial"/>
        </w:rPr>
        <w:t>for important politicians to servant girls</w:t>
      </w:r>
      <w:r w:rsidR="009F2F26">
        <w:rPr>
          <w:rFonts w:ascii="Arial" w:hAnsi="Arial" w:cs="Arial"/>
        </w:rPr>
        <w:t>.</w:t>
      </w:r>
      <w:r w:rsidR="009F2F26">
        <w:rPr>
          <w:rStyle w:val="FootnoteReference"/>
          <w:rFonts w:ascii="Arial" w:hAnsi="Arial" w:cs="Arial"/>
        </w:rPr>
        <w:footnoteReference w:id="42"/>
      </w:r>
      <w:r w:rsidR="007F4BCE">
        <w:rPr>
          <w:rFonts w:ascii="Arial" w:hAnsi="Arial" w:cs="Arial"/>
        </w:rPr>
        <w:t xml:space="preserve"> The </w:t>
      </w:r>
      <w:r w:rsidR="003F0955">
        <w:rPr>
          <w:rFonts w:ascii="Arial" w:hAnsi="Arial" w:cs="Arial"/>
        </w:rPr>
        <w:t>statistics</w:t>
      </w:r>
      <w:r w:rsidR="007F4BCE">
        <w:rPr>
          <w:rFonts w:ascii="Arial" w:hAnsi="Arial" w:cs="Arial"/>
        </w:rPr>
        <w:t xml:space="preserve"> demonstrate that</w:t>
      </w:r>
      <w:r w:rsidR="006424EC">
        <w:rPr>
          <w:rFonts w:ascii="Arial" w:hAnsi="Arial" w:cs="Arial"/>
        </w:rPr>
        <w:t xml:space="preserve"> Lilly had a thriving astrology </w:t>
      </w:r>
      <w:r w:rsidR="006424EC" w:rsidRPr="00681372">
        <w:rPr>
          <w:rFonts w:ascii="Arial" w:hAnsi="Arial" w:cs="Arial"/>
        </w:rPr>
        <w:t>practice.</w:t>
      </w:r>
      <w:r w:rsidR="00CB4AC5">
        <w:rPr>
          <w:rFonts w:ascii="Arial" w:hAnsi="Arial" w:cs="Arial"/>
        </w:rPr>
        <w:t xml:space="preserve"> </w:t>
      </w:r>
      <w:r w:rsidR="00763FB1">
        <w:rPr>
          <w:rFonts w:ascii="Arial" w:hAnsi="Arial" w:cs="Arial"/>
        </w:rPr>
        <w:t xml:space="preserve">We do not know about Dorotheus’s practice. </w:t>
      </w:r>
    </w:p>
    <w:p w14:paraId="544B89E9" w14:textId="77777777" w:rsidR="00FB5F33" w:rsidRDefault="00FB5F33" w:rsidP="00316F0A">
      <w:pPr>
        <w:rPr>
          <w:rFonts w:ascii="Arial" w:hAnsi="Arial" w:cs="Arial"/>
        </w:rPr>
      </w:pPr>
    </w:p>
    <w:p w14:paraId="5139CF9D" w14:textId="04215B01" w:rsidR="00E84DBE" w:rsidRDefault="00CB4AC5" w:rsidP="00316F0A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extreme climate changes that </w:t>
      </w:r>
      <w:r w:rsidR="00595B28">
        <w:rPr>
          <w:rFonts w:ascii="Arial" w:hAnsi="Arial" w:cs="Arial"/>
        </w:rPr>
        <w:t>were</w:t>
      </w:r>
      <w:r>
        <w:rPr>
          <w:rFonts w:ascii="Arial" w:hAnsi="Arial" w:cs="Arial"/>
        </w:rPr>
        <w:t xml:space="preserve"> experienced in Europe in the Seventeenth century</w:t>
      </w:r>
      <w:r w:rsidR="00EA2935">
        <w:rPr>
          <w:rFonts w:ascii="Arial" w:hAnsi="Arial" w:cs="Arial"/>
        </w:rPr>
        <w:t xml:space="preserve"> leading to epidemics and disastrous harvests</w:t>
      </w:r>
      <w:r w:rsidR="00595B28">
        <w:rPr>
          <w:rStyle w:val="FootnoteReference"/>
          <w:rFonts w:ascii="Arial" w:hAnsi="Arial" w:cs="Arial"/>
        </w:rPr>
        <w:footnoteReference w:id="43"/>
      </w:r>
      <w:r>
        <w:rPr>
          <w:rFonts w:ascii="Arial" w:hAnsi="Arial" w:cs="Arial"/>
        </w:rPr>
        <w:t xml:space="preserve"> added to the </w:t>
      </w:r>
      <w:r w:rsidR="00595B28">
        <w:rPr>
          <w:rFonts w:ascii="Arial" w:hAnsi="Arial" w:cs="Arial"/>
        </w:rPr>
        <w:t xml:space="preserve">general political and religious turmoil. </w:t>
      </w:r>
      <w:r w:rsidR="00AD187C">
        <w:rPr>
          <w:rFonts w:ascii="Arial" w:hAnsi="Arial" w:cs="Arial"/>
        </w:rPr>
        <w:t>The relationship</w:t>
      </w:r>
      <w:r w:rsidR="000B6B54">
        <w:rPr>
          <w:rFonts w:ascii="Arial" w:hAnsi="Arial" w:cs="Arial"/>
        </w:rPr>
        <w:t xml:space="preserve"> </w:t>
      </w:r>
      <w:r w:rsidR="00591D53">
        <w:rPr>
          <w:rFonts w:ascii="Arial" w:hAnsi="Arial" w:cs="Arial"/>
        </w:rPr>
        <w:t>between turbulent times and the need to consult an astrologer is understandable and as Curry suggests the uncertainty of the</w:t>
      </w:r>
      <w:r w:rsidR="00E84DBE">
        <w:rPr>
          <w:rFonts w:ascii="Arial" w:hAnsi="Arial" w:cs="Arial"/>
        </w:rPr>
        <w:t xml:space="preserve"> 1640’s and 1650’s provoked a need for astrology.</w:t>
      </w:r>
      <w:r w:rsidR="00E84DBE">
        <w:rPr>
          <w:rStyle w:val="FootnoteReference"/>
          <w:rFonts w:ascii="Arial" w:hAnsi="Arial" w:cs="Arial"/>
        </w:rPr>
        <w:footnoteReference w:id="44"/>
      </w:r>
    </w:p>
    <w:p w14:paraId="6B20AA70" w14:textId="77777777" w:rsidR="00C13797" w:rsidRDefault="00C13797" w:rsidP="00316F0A">
      <w:pPr>
        <w:rPr>
          <w:rFonts w:ascii="Arial" w:hAnsi="Arial" w:cs="Arial"/>
          <w:highlight w:val="green"/>
        </w:rPr>
      </w:pPr>
    </w:p>
    <w:p w14:paraId="7E8D73A0" w14:textId="2176B613" w:rsidR="00C9229C" w:rsidRDefault="00C13797" w:rsidP="00316F0A">
      <w:pPr>
        <w:rPr>
          <w:rFonts w:ascii="Arial" w:hAnsi="Arial" w:cs="Arial"/>
        </w:rPr>
      </w:pPr>
      <w:r w:rsidRPr="00C13797">
        <w:rPr>
          <w:rFonts w:ascii="Arial" w:hAnsi="Arial" w:cs="Arial"/>
        </w:rPr>
        <w:t>Lilly</w:t>
      </w:r>
      <w:r w:rsidR="0000722B">
        <w:rPr>
          <w:rFonts w:ascii="Arial" w:hAnsi="Arial" w:cs="Arial"/>
        </w:rPr>
        <w:t>, like Dorotheus</w:t>
      </w:r>
      <w:r w:rsidRPr="00C13797">
        <w:rPr>
          <w:rFonts w:ascii="Arial" w:hAnsi="Arial" w:cs="Arial"/>
        </w:rPr>
        <w:t xml:space="preserve"> r</w:t>
      </w:r>
      <w:r w:rsidR="00ED0390" w:rsidRPr="00C13797">
        <w:rPr>
          <w:rFonts w:ascii="Arial" w:hAnsi="Arial" w:cs="Arial"/>
        </w:rPr>
        <w:t xml:space="preserve">efers to astrology as </w:t>
      </w:r>
      <w:r w:rsidR="0000722B">
        <w:rPr>
          <w:rFonts w:ascii="Arial" w:hAnsi="Arial" w:cs="Arial"/>
        </w:rPr>
        <w:t xml:space="preserve">a </w:t>
      </w:r>
      <w:r w:rsidR="00ED0390" w:rsidRPr="00C13797">
        <w:rPr>
          <w:rFonts w:ascii="Arial" w:hAnsi="Arial" w:cs="Arial"/>
        </w:rPr>
        <w:t>science</w:t>
      </w:r>
      <w:r w:rsidR="00ED0390">
        <w:rPr>
          <w:rFonts w:ascii="Arial" w:hAnsi="Arial" w:cs="Arial"/>
        </w:rPr>
        <w:t xml:space="preserve"> </w:t>
      </w:r>
      <w:r w:rsidR="0000722B">
        <w:rPr>
          <w:rFonts w:ascii="Arial" w:hAnsi="Arial" w:cs="Arial"/>
        </w:rPr>
        <w:t xml:space="preserve">in his </w:t>
      </w:r>
      <w:r w:rsidR="00326FF2">
        <w:rPr>
          <w:rFonts w:ascii="Arial" w:hAnsi="Arial" w:cs="Arial"/>
        </w:rPr>
        <w:t>introductory epistle</w:t>
      </w:r>
      <w:r w:rsidR="0000722B">
        <w:rPr>
          <w:rFonts w:ascii="Arial" w:hAnsi="Arial" w:cs="Arial"/>
        </w:rPr>
        <w:t>, but in Lilly’s case</w:t>
      </w:r>
      <w:r w:rsidR="00AC68D3">
        <w:rPr>
          <w:rFonts w:ascii="Arial" w:hAnsi="Arial" w:cs="Arial"/>
        </w:rPr>
        <w:t>, he calls astrology</w:t>
      </w:r>
      <w:r w:rsidR="0000722B">
        <w:rPr>
          <w:rFonts w:ascii="Arial" w:hAnsi="Arial" w:cs="Arial"/>
        </w:rPr>
        <w:t xml:space="preserve"> a ‘divine science’</w:t>
      </w:r>
      <w:r w:rsidR="00B80502">
        <w:rPr>
          <w:rStyle w:val="FootnoteReference"/>
          <w:rFonts w:ascii="Arial" w:hAnsi="Arial" w:cs="Arial"/>
        </w:rPr>
        <w:footnoteReference w:id="45"/>
      </w:r>
      <w:r w:rsidR="003A363E">
        <w:rPr>
          <w:rFonts w:ascii="Arial" w:hAnsi="Arial" w:cs="Arial"/>
        </w:rPr>
        <w:t xml:space="preserve">. </w:t>
      </w:r>
      <w:r w:rsidR="007F4BCE">
        <w:rPr>
          <w:rFonts w:ascii="Arial" w:hAnsi="Arial" w:cs="Arial"/>
        </w:rPr>
        <w:t>‘T</w:t>
      </w:r>
      <w:r w:rsidR="0028428F">
        <w:rPr>
          <w:rFonts w:ascii="Arial" w:hAnsi="Arial" w:cs="Arial"/>
        </w:rPr>
        <w:t xml:space="preserve">his heavenly knowledge of the stars- wherein the great and </w:t>
      </w:r>
      <w:r w:rsidR="00FF3542">
        <w:rPr>
          <w:rFonts w:ascii="Arial" w:hAnsi="Arial" w:cs="Arial"/>
        </w:rPr>
        <w:t>admirable works of th</w:t>
      </w:r>
      <w:r>
        <w:rPr>
          <w:rFonts w:ascii="Arial" w:hAnsi="Arial" w:cs="Arial"/>
        </w:rPr>
        <w:t>e</w:t>
      </w:r>
      <w:r w:rsidR="00FF3542">
        <w:rPr>
          <w:rFonts w:ascii="Arial" w:hAnsi="Arial" w:cs="Arial"/>
        </w:rPr>
        <w:t xml:space="preserve"> </w:t>
      </w:r>
      <w:r w:rsidRPr="00371DD8">
        <w:rPr>
          <w:rFonts w:ascii="Arial" w:hAnsi="Arial" w:cs="Arial"/>
        </w:rPr>
        <w:t>invisible</w:t>
      </w:r>
      <w:r w:rsidR="00FF3542" w:rsidRPr="00371DD8">
        <w:rPr>
          <w:rFonts w:ascii="Arial" w:hAnsi="Arial" w:cs="Arial"/>
        </w:rPr>
        <w:t xml:space="preserve"> and </w:t>
      </w:r>
      <w:r w:rsidR="00AC68D3" w:rsidRPr="00371DD8">
        <w:rPr>
          <w:rFonts w:ascii="Arial" w:hAnsi="Arial" w:cs="Arial"/>
        </w:rPr>
        <w:t>all</w:t>
      </w:r>
      <w:r w:rsidR="00FF3542" w:rsidRPr="00371DD8">
        <w:rPr>
          <w:rFonts w:ascii="Arial" w:hAnsi="Arial" w:cs="Arial"/>
        </w:rPr>
        <w:t xml:space="preserve"> glorious God</w:t>
      </w:r>
      <w:r w:rsidR="00FF3542">
        <w:rPr>
          <w:rFonts w:ascii="Arial" w:hAnsi="Arial" w:cs="Arial"/>
        </w:rPr>
        <w:t xml:space="preserve"> are so manifestly apparent</w:t>
      </w:r>
      <w:r>
        <w:rPr>
          <w:rFonts w:ascii="Arial" w:hAnsi="Arial" w:cs="Arial"/>
        </w:rPr>
        <w:t>’</w:t>
      </w:r>
      <w:r w:rsidR="00841076">
        <w:rPr>
          <w:rStyle w:val="FootnoteReference"/>
          <w:rFonts w:ascii="Arial" w:hAnsi="Arial" w:cs="Arial"/>
        </w:rPr>
        <w:footnoteReference w:id="46"/>
      </w:r>
      <w:r w:rsidR="006424EC">
        <w:rPr>
          <w:rFonts w:ascii="Arial" w:hAnsi="Arial" w:cs="Arial"/>
        </w:rPr>
        <w:t>He called his book ‘</w:t>
      </w:r>
      <w:r w:rsidR="006424EC" w:rsidRPr="006424EC">
        <w:rPr>
          <w:rFonts w:ascii="Arial" w:hAnsi="Arial" w:cs="Arial"/>
          <w:i/>
          <w:iCs/>
        </w:rPr>
        <w:t>Christian Astrology’</w:t>
      </w:r>
      <w:r w:rsidR="006424EC">
        <w:rPr>
          <w:rFonts w:ascii="Arial" w:hAnsi="Arial" w:cs="Arial"/>
          <w:i/>
          <w:iCs/>
        </w:rPr>
        <w:t xml:space="preserve"> </w:t>
      </w:r>
      <w:r w:rsidR="006424EC">
        <w:rPr>
          <w:rFonts w:ascii="Arial" w:hAnsi="Arial" w:cs="Arial"/>
        </w:rPr>
        <w:t xml:space="preserve">because it was important to let people know that </w:t>
      </w:r>
      <w:r w:rsidR="00B61EB2">
        <w:rPr>
          <w:rFonts w:ascii="Arial" w:hAnsi="Arial" w:cs="Arial"/>
        </w:rPr>
        <w:t xml:space="preserve">his </w:t>
      </w:r>
      <w:r w:rsidR="006424EC">
        <w:rPr>
          <w:rFonts w:ascii="Arial" w:hAnsi="Arial" w:cs="Arial"/>
        </w:rPr>
        <w:t>astrology was not in any sense against Christianity</w:t>
      </w:r>
      <w:r w:rsidR="00534677">
        <w:rPr>
          <w:rFonts w:ascii="Arial" w:hAnsi="Arial" w:cs="Arial"/>
        </w:rPr>
        <w:t xml:space="preserve">. </w:t>
      </w:r>
      <w:r w:rsidR="005B3EEC">
        <w:rPr>
          <w:rFonts w:ascii="Arial" w:hAnsi="Arial" w:cs="Arial"/>
        </w:rPr>
        <w:t xml:space="preserve">The political </w:t>
      </w:r>
      <w:r w:rsidR="009F570E">
        <w:rPr>
          <w:rFonts w:ascii="Arial" w:hAnsi="Arial" w:cs="Arial"/>
        </w:rPr>
        <w:t xml:space="preserve">and religious climate of the time was </w:t>
      </w:r>
      <w:r w:rsidR="006E00BB">
        <w:rPr>
          <w:rFonts w:ascii="Arial" w:hAnsi="Arial" w:cs="Arial"/>
        </w:rPr>
        <w:t>complicated,</w:t>
      </w:r>
      <w:r w:rsidR="009F570E">
        <w:rPr>
          <w:rFonts w:ascii="Arial" w:hAnsi="Arial" w:cs="Arial"/>
        </w:rPr>
        <w:t xml:space="preserve"> and Lilly seems to have steered his course through by espousing his belief that </w:t>
      </w:r>
      <w:r w:rsidR="0095765C">
        <w:rPr>
          <w:rFonts w:ascii="Arial" w:hAnsi="Arial" w:cs="Arial"/>
        </w:rPr>
        <w:t xml:space="preserve">because he </w:t>
      </w:r>
      <w:r w:rsidR="0095765C">
        <w:rPr>
          <w:rFonts w:ascii="Arial" w:hAnsi="Arial" w:cs="Arial"/>
        </w:rPr>
        <w:lastRenderedPageBreak/>
        <w:t xml:space="preserve">was near to God, he was able to judge more accurately what God </w:t>
      </w:r>
      <w:r w:rsidR="0088189E">
        <w:rPr>
          <w:rFonts w:ascii="Arial" w:hAnsi="Arial" w:cs="Arial"/>
        </w:rPr>
        <w:t>wanted him</w:t>
      </w:r>
      <w:r w:rsidR="0095765C">
        <w:rPr>
          <w:rFonts w:ascii="Arial" w:hAnsi="Arial" w:cs="Arial"/>
        </w:rPr>
        <w:t xml:space="preserve"> to do in the charts</w:t>
      </w:r>
      <w:r w:rsidR="0095765C" w:rsidRPr="00CB6B78">
        <w:rPr>
          <w:rFonts w:ascii="Arial" w:hAnsi="Arial" w:cs="Arial"/>
        </w:rPr>
        <w:t>.</w:t>
      </w:r>
      <w:r w:rsidR="0088189E" w:rsidRPr="00CB6B78">
        <w:rPr>
          <w:rStyle w:val="FootnoteReference"/>
          <w:rFonts w:ascii="Arial" w:hAnsi="Arial" w:cs="Arial"/>
        </w:rPr>
        <w:footnoteReference w:id="47"/>
      </w:r>
      <w:r w:rsidR="005B4038" w:rsidRPr="00CB6B78">
        <w:rPr>
          <w:rFonts w:ascii="Arial" w:hAnsi="Arial" w:cs="Arial"/>
        </w:rPr>
        <w:t xml:space="preserve"> </w:t>
      </w:r>
      <w:r w:rsidR="00E17100">
        <w:rPr>
          <w:rFonts w:ascii="Arial" w:hAnsi="Arial" w:cs="Arial"/>
        </w:rPr>
        <w:t xml:space="preserve">In the same way, </w:t>
      </w:r>
      <w:r w:rsidR="00D878BC">
        <w:rPr>
          <w:rFonts w:ascii="Arial" w:hAnsi="Arial" w:cs="Arial"/>
        </w:rPr>
        <w:t>Dorotheus call</w:t>
      </w:r>
      <w:r w:rsidR="00E17100">
        <w:rPr>
          <w:rFonts w:ascii="Arial" w:hAnsi="Arial" w:cs="Arial"/>
        </w:rPr>
        <w:t>s</w:t>
      </w:r>
      <w:r w:rsidR="00D878BC">
        <w:rPr>
          <w:rFonts w:ascii="Arial" w:hAnsi="Arial" w:cs="Arial"/>
        </w:rPr>
        <w:t xml:space="preserve"> himself the King of Egypt</w:t>
      </w:r>
      <w:r w:rsidR="00E17100">
        <w:rPr>
          <w:rFonts w:ascii="Arial" w:hAnsi="Arial" w:cs="Arial"/>
        </w:rPr>
        <w:t>, lending weight to his role.</w:t>
      </w:r>
      <w:r w:rsidR="00A758FF">
        <w:rPr>
          <w:rStyle w:val="FootnoteReference"/>
          <w:rFonts w:ascii="Arial" w:hAnsi="Arial" w:cs="Arial"/>
        </w:rPr>
        <w:footnoteReference w:id="48"/>
      </w:r>
      <w:r w:rsidR="00D878BC">
        <w:rPr>
          <w:rFonts w:ascii="Arial" w:hAnsi="Arial" w:cs="Arial"/>
        </w:rPr>
        <w:t xml:space="preserve"> </w:t>
      </w:r>
    </w:p>
    <w:p w14:paraId="4619F18B" w14:textId="77777777" w:rsidR="00F93307" w:rsidRDefault="00F93307" w:rsidP="00B07B2B">
      <w:pPr>
        <w:rPr>
          <w:rFonts w:ascii="Arial" w:hAnsi="Arial" w:cs="Arial"/>
        </w:rPr>
      </w:pPr>
    </w:p>
    <w:p w14:paraId="712A96B8" w14:textId="3BFF0575" w:rsidR="00705962" w:rsidRPr="00E81115" w:rsidRDefault="00C9229C" w:rsidP="00B07B2B">
      <w:pPr>
        <w:rPr>
          <w:rFonts w:ascii="Arial" w:hAnsi="Arial" w:cs="Arial"/>
          <w:highlight w:val="green"/>
        </w:rPr>
      </w:pPr>
      <w:r>
        <w:rPr>
          <w:rFonts w:ascii="Arial" w:hAnsi="Arial" w:cs="Arial"/>
        </w:rPr>
        <w:t>Lilly’s personal philosophy</w:t>
      </w:r>
      <w:r w:rsidR="00211B37">
        <w:rPr>
          <w:rFonts w:ascii="Arial" w:hAnsi="Arial" w:cs="Arial"/>
        </w:rPr>
        <w:t xml:space="preserve"> seems to have embraced </w:t>
      </w:r>
      <w:proofErr w:type="spellStart"/>
      <w:r w:rsidR="00831E32">
        <w:rPr>
          <w:rFonts w:ascii="Arial" w:hAnsi="Arial" w:cs="Arial"/>
        </w:rPr>
        <w:t>latitudarianism</w:t>
      </w:r>
      <w:proofErr w:type="spellEnd"/>
      <w:r w:rsidR="00211B37">
        <w:rPr>
          <w:rStyle w:val="FootnoteReference"/>
          <w:rFonts w:ascii="Arial" w:hAnsi="Arial" w:cs="Arial"/>
        </w:rPr>
        <w:footnoteReference w:id="49"/>
      </w:r>
      <w:r w:rsidR="00B07B2B">
        <w:rPr>
          <w:rFonts w:ascii="Arial" w:hAnsi="Arial" w:cs="Arial"/>
        </w:rPr>
        <w:t xml:space="preserve"> </w:t>
      </w:r>
      <w:r w:rsidR="00044D69">
        <w:rPr>
          <w:rFonts w:ascii="Arial" w:hAnsi="Arial" w:cs="Arial"/>
        </w:rPr>
        <w:t xml:space="preserve">or </w:t>
      </w:r>
      <w:r w:rsidR="00B07B2B">
        <w:rPr>
          <w:rFonts w:ascii="Arial" w:hAnsi="Arial" w:cs="Arial"/>
        </w:rPr>
        <w:t>tolerance of beliefs and fai</w:t>
      </w:r>
      <w:r w:rsidR="008F62D0">
        <w:rPr>
          <w:rFonts w:ascii="Arial" w:hAnsi="Arial" w:cs="Arial"/>
        </w:rPr>
        <w:t>th</w:t>
      </w:r>
      <w:r w:rsidR="00B07B2B">
        <w:rPr>
          <w:rFonts w:ascii="Arial" w:hAnsi="Arial" w:cs="Arial"/>
        </w:rPr>
        <w:t xml:space="preserve">s and as </w:t>
      </w:r>
      <w:r w:rsidR="008F62D0">
        <w:rPr>
          <w:rFonts w:ascii="Arial" w:hAnsi="Arial" w:cs="Arial"/>
        </w:rPr>
        <w:t xml:space="preserve">Ackerman suggests Lilly had a </w:t>
      </w:r>
      <w:r w:rsidR="008410E2">
        <w:rPr>
          <w:rFonts w:ascii="Arial" w:hAnsi="Arial" w:cs="Arial"/>
        </w:rPr>
        <w:t>‘distrust of self-serving clergy’</w:t>
      </w:r>
      <w:r w:rsidR="00044D69">
        <w:rPr>
          <w:rStyle w:val="FootnoteReference"/>
          <w:rFonts w:ascii="Arial" w:hAnsi="Arial" w:cs="Arial"/>
        </w:rPr>
        <w:footnoteReference w:id="50"/>
      </w:r>
      <w:r w:rsidR="003453F9">
        <w:rPr>
          <w:rFonts w:ascii="Arial" w:hAnsi="Arial" w:cs="Arial"/>
        </w:rPr>
        <w:t xml:space="preserve">. </w:t>
      </w:r>
      <w:r w:rsidR="00105F6E">
        <w:rPr>
          <w:rFonts w:ascii="Arial" w:hAnsi="Arial" w:cs="Arial"/>
        </w:rPr>
        <w:t xml:space="preserve">Lilly’s influences were political, religious and social and </w:t>
      </w:r>
      <w:r w:rsidR="00B02DD5">
        <w:rPr>
          <w:rFonts w:ascii="Arial" w:hAnsi="Arial" w:cs="Arial"/>
        </w:rPr>
        <w:t>to</w:t>
      </w:r>
      <w:r w:rsidR="00105F6E">
        <w:rPr>
          <w:rFonts w:ascii="Arial" w:hAnsi="Arial" w:cs="Arial"/>
        </w:rPr>
        <w:t xml:space="preserve"> be an objective astrologer, he </w:t>
      </w:r>
      <w:r w:rsidR="00CC3E28">
        <w:rPr>
          <w:rFonts w:ascii="Arial" w:hAnsi="Arial" w:cs="Arial"/>
        </w:rPr>
        <w:t>welcomed all faiths</w:t>
      </w:r>
      <w:r w:rsidR="00B02DD5">
        <w:rPr>
          <w:rFonts w:ascii="Arial" w:hAnsi="Arial" w:cs="Arial"/>
        </w:rPr>
        <w:t xml:space="preserve"> and </w:t>
      </w:r>
      <w:r w:rsidR="00CC3E28">
        <w:rPr>
          <w:rFonts w:ascii="Arial" w:hAnsi="Arial" w:cs="Arial"/>
        </w:rPr>
        <w:t xml:space="preserve">politics. </w:t>
      </w:r>
      <w:r w:rsidR="00B61EB2">
        <w:rPr>
          <w:rFonts w:ascii="Arial" w:hAnsi="Arial" w:cs="Arial"/>
        </w:rPr>
        <w:t>Lilly’s</w:t>
      </w:r>
      <w:r w:rsidR="00A1271C">
        <w:rPr>
          <w:rFonts w:ascii="Arial" w:hAnsi="Arial" w:cs="Arial"/>
        </w:rPr>
        <w:t xml:space="preserve"> </w:t>
      </w:r>
      <w:r w:rsidR="002525D3">
        <w:rPr>
          <w:rFonts w:ascii="Arial" w:hAnsi="Arial" w:cs="Arial"/>
        </w:rPr>
        <w:t xml:space="preserve">surviving pictures </w:t>
      </w:r>
      <w:r w:rsidR="00A1271C">
        <w:rPr>
          <w:rFonts w:ascii="Arial" w:hAnsi="Arial" w:cs="Arial"/>
        </w:rPr>
        <w:t xml:space="preserve">always carry the words </w:t>
      </w:r>
      <w:r w:rsidR="003142FA">
        <w:rPr>
          <w:rFonts w:ascii="Arial" w:hAnsi="Arial" w:cs="Arial"/>
        </w:rPr>
        <w:t>‘</w:t>
      </w:r>
      <w:r w:rsidR="003142FA" w:rsidRPr="00CF0DE8">
        <w:rPr>
          <w:rFonts w:ascii="Arial" w:hAnsi="Arial" w:cs="Arial"/>
          <w:i/>
          <w:iCs/>
        </w:rPr>
        <w:t>Non</w:t>
      </w:r>
      <w:r w:rsidR="00407790" w:rsidRPr="00CF0DE8">
        <w:rPr>
          <w:rFonts w:ascii="Arial" w:hAnsi="Arial" w:cs="Arial"/>
          <w:i/>
          <w:iCs/>
        </w:rPr>
        <w:t xml:space="preserve"> </w:t>
      </w:r>
      <w:proofErr w:type="spellStart"/>
      <w:r w:rsidR="00407790" w:rsidRPr="00CF0DE8">
        <w:rPr>
          <w:rFonts w:ascii="Arial" w:hAnsi="Arial" w:cs="Arial"/>
          <w:i/>
          <w:iCs/>
        </w:rPr>
        <w:t>Cogunt</w:t>
      </w:r>
      <w:proofErr w:type="spellEnd"/>
      <w:r w:rsidR="00407790">
        <w:rPr>
          <w:rFonts w:ascii="Arial" w:hAnsi="Arial" w:cs="Arial"/>
        </w:rPr>
        <w:t>’</w:t>
      </w:r>
      <w:r w:rsidR="00401A89">
        <w:rPr>
          <w:rStyle w:val="FootnoteReference"/>
          <w:rFonts w:ascii="Arial" w:hAnsi="Arial" w:cs="Arial"/>
        </w:rPr>
        <w:footnoteReference w:id="51"/>
      </w:r>
      <w:r w:rsidR="00407790">
        <w:rPr>
          <w:rFonts w:ascii="Arial" w:hAnsi="Arial" w:cs="Arial"/>
        </w:rPr>
        <w:t xml:space="preserve"> reminding his clients about the power of freewill</w:t>
      </w:r>
      <w:r w:rsidR="002647AF">
        <w:rPr>
          <w:rFonts w:ascii="Arial" w:hAnsi="Arial" w:cs="Arial"/>
        </w:rPr>
        <w:t xml:space="preserve"> suggesting that he </w:t>
      </w:r>
      <w:r w:rsidR="000B79B5">
        <w:rPr>
          <w:rFonts w:ascii="Arial" w:hAnsi="Arial" w:cs="Arial"/>
        </w:rPr>
        <w:t xml:space="preserve">can make </w:t>
      </w:r>
      <w:r w:rsidR="009735AC">
        <w:rPr>
          <w:rFonts w:ascii="Arial" w:hAnsi="Arial" w:cs="Arial"/>
        </w:rPr>
        <w:t>recommendations,</w:t>
      </w:r>
      <w:r w:rsidR="000B79B5">
        <w:rPr>
          <w:rFonts w:ascii="Arial" w:hAnsi="Arial" w:cs="Arial"/>
        </w:rPr>
        <w:t xml:space="preserve"> but it is to the individual</w:t>
      </w:r>
      <w:r w:rsidR="00BA734F">
        <w:rPr>
          <w:rFonts w:ascii="Arial" w:hAnsi="Arial" w:cs="Arial"/>
        </w:rPr>
        <w:t xml:space="preserve">, </w:t>
      </w:r>
      <w:r w:rsidR="000B79B5">
        <w:rPr>
          <w:rFonts w:ascii="Arial" w:hAnsi="Arial" w:cs="Arial"/>
        </w:rPr>
        <w:t xml:space="preserve">the outcome. </w:t>
      </w:r>
      <w:r w:rsidR="008B109C">
        <w:rPr>
          <w:rFonts w:ascii="Arial" w:hAnsi="Arial" w:cs="Arial"/>
        </w:rPr>
        <w:t>This is</w:t>
      </w:r>
      <w:r w:rsidR="00B61EB2">
        <w:rPr>
          <w:rFonts w:ascii="Arial" w:hAnsi="Arial" w:cs="Arial"/>
        </w:rPr>
        <w:t xml:space="preserve"> different to Dorotheus</w:t>
      </w:r>
      <w:r w:rsidR="004D73DD">
        <w:rPr>
          <w:rFonts w:ascii="Arial" w:hAnsi="Arial" w:cs="Arial"/>
        </w:rPr>
        <w:t>.</w:t>
      </w:r>
      <w:r w:rsidR="00B61EB2">
        <w:rPr>
          <w:rFonts w:ascii="Arial" w:hAnsi="Arial" w:cs="Arial"/>
        </w:rPr>
        <w:t xml:space="preserve"> Both astrologers use horary which carries a sense of determinism with it</w:t>
      </w:r>
      <w:r w:rsidR="0022617D">
        <w:rPr>
          <w:rFonts w:ascii="Arial" w:hAnsi="Arial" w:cs="Arial"/>
        </w:rPr>
        <w:t>,</w:t>
      </w:r>
      <w:r w:rsidR="00B61EB2">
        <w:rPr>
          <w:rFonts w:ascii="Arial" w:hAnsi="Arial" w:cs="Arial"/>
        </w:rPr>
        <w:t xml:space="preserve"> but Lilly </w:t>
      </w:r>
      <w:r w:rsidR="00401A89" w:rsidRPr="00CF0DE8">
        <w:rPr>
          <w:rFonts w:ascii="Arial" w:hAnsi="Arial" w:cs="Arial"/>
        </w:rPr>
        <w:t>has his phrase ‘</w:t>
      </w:r>
      <w:r w:rsidR="00CF0DE8" w:rsidRPr="00CF0DE8">
        <w:rPr>
          <w:rFonts w:ascii="Arial" w:hAnsi="Arial" w:cs="Arial"/>
          <w:i/>
          <w:iCs/>
        </w:rPr>
        <w:t>N</w:t>
      </w:r>
      <w:r w:rsidR="00401A89" w:rsidRPr="00CF0DE8">
        <w:rPr>
          <w:rFonts w:ascii="Arial" w:hAnsi="Arial" w:cs="Arial"/>
          <w:i/>
          <w:iCs/>
        </w:rPr>
        <w:t xml:space="preserve">on </w:t>
      </w:r>
      <w:proofErr w:type="spellStart"/>
      <w:r w:rsidR="00401A89" w:rsidRPr="00CF0DE8">
        <w:rPr>
          <w:rFonts w:ascii="Arial" w:hAnsi="Arial" w:cs="Arial"/>
          <w:i/>
          <w:iCs/>
        </w:rPr>
        <w:t>cogunt</w:t>
      </w:r>
      <w:proofErr w:type="spellEnd"/>
      <w:r w:rsidR="00401A89" w:rsidRPr="00CF0DE8">
        <w:rPr>
          <w:rFonts w:ascii="Arial" w:hAnsi="Arial" w:cs="Arial"/>
          <w:i/>
          <w:iCs/>
        </w:rPr>
        <w:t>’</w:t>
      </w:r>
      <w:r w:rsidR="00401A89" w:rsidRPr="00CF0DE8">
        <w:rPr>
          <w:rFonts w:ascii="Arial" w:hAnsi="Arial" w:cs="Arial"/>
        </w:rPr>
        <w:t>.</w:t>
      </w:r>
      <w:r w:rsidR="00401A89">
        <w:rPr>
          <w:rFonts w:ascii="Arial" w:hAnsi="Arial" w:cs="Arial"/>
        </w:rPr>
        <w:t xml:space="preserve"> </w:t>
      </w:r>
      <w:r w:rsidR="00CC7EF8">
        <w:rPr>
          <w:rFonts w:ascii="Arial" w:hAnsi="Arial" w:cs="Arial"/>
        </w:rPr>
        <w:t xml:space="preserve">Lilly was living in a difficult time and needed to be diplomatic </w:t>
      </w:r>
      <w:r w:rsidR="002743C4">
        <w:rPr>
          <w:rFonts w:ascii="Arial" w:hAnsi="Arial" w:cs="Arial"/>
        </w:rPr>
        <w:t>in act and deed to avoid political or religious upse</w:t>
      </w:r>
      <w:r w:rsidR="002743C4" w:rsidRPr="004313A9">
        <w:rPr>
          <w:rFonts w:ascii="Arial" w:hAnsi="Arial" w:cs="Arial"/>
        </w:rPr>
        <w:t>t</w:t>
      </w:r>
      <w:r w:rsidR="004313A9" w:rsidRPr="004313A9">
        <w:rPr>
          <w:rFonts w:ascii="Arial" w:hAnsi="Arial" w:cs="Arial"/>
        </w:rPr>
        <w:t xml:space="preserve">. </w:t>
      </w:r>
    </w:p>
    <w:p w14:paraId="2E0CA1DA" w14:textId="77777777" w:rsidR="003453F9" w:rsidRDefault="003453F9" w:rsidP="00316F0A">
      <w:pPr>
        <w:rPr>
          <w:rFonts w:ascii="Arial" w:hAnsi="Arial" w:cs="Arial"/>
        </w:rPr>
      </w:pPr>
    </w:p>
    <w:p w14:paraId="3CBDFB03" w14:textId="3A44AD8B" w:rsidR="003453F9" w:rsidRDefault="001E5586" w:rsidP="00316F0A">
      <w:pPr>
        <w:rPr>
          <w:rFonts w:ascii="Arial" w:hAnsi="Arial" w:cs="Arial"/>
        </w:rPr>
      </w:pPr>
      <w:r>
        <w:rPr>
          <w:rFonts w:ascii="Arial" w:hAnsi="Arial" w:cs="Arial"/>
        </w:rPr>
        <w:t>Saturn</w:t>
      </w:r>
      <w:r w:rsidR="003453F9">
        <w:rPr>
          <w:rFonts w:ascii="Arial" w:hAnsi="Arial" w:cs="Arial"/>
        </w:rPr>
        <w:t xml:space="preserve">, in Lilly’s work also has a stoical feel </w:t>
      </w:r>
      <w:r w:rsidR="000B79B5">
        <w:rPr>
          <w:rFonts w:ascii="Arial" w:hAnsi="Arial" w:cs="Arial"/>
        </w:rPr>
        <w:t xml:space="preserve">and </w:t>
      </w:r>
      <w:r w:rsidR="003453F9">
        <w:rPr>
          <w:rFonts w:ascii="Arial" w:hAnsi="Arial" w:cs="Arial"/>
        </w:rPr>
        <w:t>is described as a traditional malefic</w:t>
      </w:r>
      <w:r w:rsidR="00CC3E28">
        <w:rPr>
          <w:rFonts w:ascii="Arial" w:hAnsi="Arial" w:cs="Arial"/>
        </w:rPr>
        <w:t xml:space="preserve"> but with the right planet, right </w:t>
      </w:r>
      <w:r w:rsidR="009A636B">
        <w:rPr>
          <w:rFonts w:ascii="Arial" w:hAnsi="Arial" w:cs="Arial"/>
        </w:rPr>
        <w:t>place,</w:t>
      </w:r>
      <w:r w:rsidR="00CC3E28">
        <w:rPr>
          <w:rFonts w:ascii="Arial" w:hAnsi="Arial" w:cs="Arial"/>
        </w:rPr>
        <w:t xml:space="preserve"> right time, </w:t>
      </w:r>
      <w:r w:rsidR="0022617D">
        <w:rPr>
          <w:rFonts w:ascii="Arial" w:hAnsi="Arial" w:cs="Arial"/>
        </w:rPr>
        <w:t xml:space="preserve">like Dorotheus, </w:t>
      </w:r>
      <w:r w:rsidR="00CC3E28">
        <w:rPr>
          <w:rFonts w:ascii="Arial" w:hAnsi="Arial" w:cs="Arial"/>
        </w:rPr>
        <w:t>Saturn’s effects could be ameliorated.</w:t>
      </w:r>
      <w:r w:rsidR="00C10392">
        <w:rPr>
          <w:rStyle w:val="FootnoteReference"/>
          <w:rFonts w:ascii="Arial" w:hAnsi="Arial" w:cs="Arial"/>
        </w:rPr>
        <w:footnoteReference w:id="52"/>
      </w:r>
      <w:r w:rsidR="00CC3E28">
        <w:rPr>
          <w:rFonts w:ascii="Arial" w:hAnsi="Arial" w:cs="Arial"/>
        </w:rPr>
        <w:t xml:space="preserve"> Saturn’s </w:t>
      </w:r>
      <w:proofErr w:type="spellStart"/>
      <w:r w:rsidR="00CC3E28">
        <w:rPr>
          <w:rFonts w:ascii="Arial" w:hAnsi="Arial" w:cs="Arial"/>
        </w:rPr>
        <w:t>rulerships</w:t>
      </w:r>
      <w:proofErr w:type="spellEnd"/>
      <w:r w:rsidR="00CC3E28">
        <w:rPr>
          <w:rFonts w:ascii="Arial" w:hAnsi="Arial" w:cs="Arial"/>
        </w:rPr>
        <w:t xml:space="preserve"> are </w:t>
      </w:r>
      <w:r w:rsidR="00213593">
        <w:rPr>
          <w:rFonts w:ascii="Arial" w:hAnsi="Arial" w:cs="Arial"/>
        </w:rPr>
        <w:t xml:space="preserve">detailed </w:t>
      </w:r>
      <w:r w:rsidR="00CC3E28">
        <w:rPr>
          <w:rFonts w:ascii="Arial" w:hAnsi="Arial" w:cs="Arial"/>
        </w:rPr>
        <w:t>by Lilly</w:t>
      </w:r>
      <w:r w:rsidR="005D769C">
        <w:rPr>
          <w:rFonts w:ascii="Arial" w:hAnsi="Arial" w:cs="Arial"/>
        </w:rPr>
        <w:t xml:space="preserve"> and an example of Saturn</w:t>
      </w:r>
      <w:r w:rsidR="00213593">
        <w:rPr>
          <w:rFonts w:ascii="Arial" w:hAnsi="Arial" w:cs="Arial"/>
        </w:rPr>
        <w:t xml:space="preserve">’s </w:t>
      </w:r>
      <w:r w:rsidR="00AF3355">
        <w:rPr>
          <w:rFonts w:ascii="Arial" w:hAnsi="Arial" w:cs="Arial"/>
        </w:rPr>
        <w:t xml:space="preserve">facets ranging from </w:t>
      </w:r>
      <w:r w:rsidR="005D769C" w:rsidRPr="002B0C30">
        <w:rPr>
          <w:rFonts w:ascii="Arial" w:hAnsi="Arial" w:cs="Arial"/>
        </w:rPr>
        <w:t xml:space="preserve">the </w:t>
      </w:r>
      <w:r w:rsidR="00054D31" w:rsidRPr="002B0C30">
        <w:rPr>
          <w:rFonts w:ascii="Arial" w:hAnsi="Arial" w:cs="Arial"/>
        </w:rPr>
        <w:t>‘</w:t>
      </w:r>
      <w:r w:rsidR="005D769C" w:rsidRPr="002B0C30">
        <w:rPr>
          <w:rFonts w:ascii="Arial" w:hAnsi="Arial" w:cs="Arial"/>
        </w:rPr>
        <w:t>ascetic to the aesthetic</w:t>
      </w:r>
      <w:r w:rsidR="00054D31" w:rsidRPr="002B0C30">
        <w:rPr>
          <w:rFonts w:ascii="Arial" w:hAnsi="Arial" w:cs="Arial"/>
        </w:rPr>
        <w:t>’</w:t>
      </w:r>
      <w:r w:rsidR="00054D31" w:rsidRPr="002B0C30">
        <w:rPr>
          <w:rStyle w:val="FootnoteReference"/>
          <w:rFonts w:ascii="Arial" w:hAnsi="Arial" w:cs="Arial"/>
        </w:rPr>
        <w:footnoteReference w:id="53"/>
      </w:r>
      <w:r w:rsidR="005D769C" w:rsidRPr="002B0C30">
        <w:rPr>
          <w:rFonts w:ascii="Arial" w:hAnsi="Arial" w:cs="Arial"/>
        </w:rPr>
        <w:t xml:space="preserve"> in</w:t>
      </w:r>
      <w:r w:rsidR="005D769C">
        <w:rPr>
          <w:rFonts w:ascii="Arial" w:hAnsi="Arial" w:cs="Arial"/>
        </w:rPr>
        <w:t xml:space="preserve"> Lilly is that Saturn rules both ‘all, black ugly country stones’ </w:t>
      </w:r>
      <w:r w:rsidR="00054D31">
        <w:rPr>
          <w:rFonts w:ascii="Arial" w:hAnsi="Arial" w:cs="Arial"/>
        </w:rPr>
        <w:t>and</w:t>
      </w:r>
      <w:r w:rsidR="005D769C">
        <w:rPr>
          <w:rFonts w:ascii="Arial" w:hAnsi="Arial" w:cs="Arial"/>
        </w:rPr>
        <w:t xml:space="preserve"> ‘sapphires’.</w:t>
      </w:r>
      <w:r w:rsidR="009A636B">
        <w:rPr>
          <w:rStyle w:val="FootnoteReference"/>
          <w:rFonts w:ascii="Arial" w:hAnsi="Arial" w:cs="Arial"/>
        </w:rPr>
        <w:footnoteReference w:id="54"/>
      </w:r>
      <w:r w:rsidR="00400E0B">
        <w:rPr>
          <w:rFonts w:ascii="Arial" w:hAnsi="Arial" w:cs="Arial"/>
        </w:rPr>
        <w:t xml:space="preserve"> </w:t>
      </w:r>
    </w:p>
    <w:p w14:paraId="343F918A" w14:textId="77777777" w:rsidR="002A176D" w:rsidRDefault="002A176D" w:rsidP="004950B3">
      <w:pPr>
        <w:jc w:val="both"/>
        <w:rPr>
          <w:rFonts w:ascii="Arial" w:hAnsi="Arial" w:cs="Arial"/>
        </w:rPr>
      </w:pPr>
    </w:p>
    <w:p w14:paraId="1BE77986" w14:textId="6699EE31" w:rsidR="002A176D" w:rsidRDefault="002A176D" w:rsidP="004950B3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Liz </w:t>
      </w:r>
      <w:r w:rsidR="004950B3" w:rsidRPr="004950B3">
        <w:rPr>
          <w:rFonts w:ascii="Arial" w:hAnsi="Arial" w:cs="Arial"/>
          <w:b/>
          <w:bCs/>
        </w:rPr>
        <w:t xml:space="preserve">Greene </w:t>
      </w:r>
      <w:r>
        <w:rPr>
          <w:rFonts w:ascii="Arial" w:hAnsi="Arial" w:cs="Arial"/>
          <w:b/>
          <w:bCs/>
        </w:rPr>
        <w:t xml:space="preserve">Saturn, </w:t>
      </w:r>
      <w:r w:rsidR="00975DCE">
        <w:rPr>
          <w:rFonts w:ascii="Arial" w:hAnsi="Arial" w:cs="Arial"/>
          <w:b/>
          <w:bCs/>
        </w:rPr>
        <w:t xml:space="preserve">‘Saturn, </w:t>
      </w:r>
      <w:r>
        <w:rPr>
          <w:rFonts w:ascii="Arial" w:hAnsi="Arial" w:cs="Arial"/>
          <w:b/>
          <w:bCs/>
        </w:rPr>
        <w:t>A New Look at an Old Devil</w:t>
      </w:r>
      <w:r w:rsidR="00975DCE">
        <w:rPr>
          <w:rFonts w:ascii="Arial" w:hAnsi="Arial" w:cs="Arial"/>
          <w:b/>
          <w:bCs/>
        </w:rPr>
        <w:t>’</w:t>
      </w:r>
    </w:p>
    <w:p w14:paraId="6A875921" w14:textId="77777777" w:rsidR="002A176D" w:rsidRDefault="002A176D" w:rsidP="004950B3">
      <w:pPr>
        <w:jc w:val="both"/>
        <w:rPr>
          <w:rFonts w:ascii="Arial" w:hAnsi="Arial" w:cs="Arial"/>
          <w:b/>
          <w:bCs/>
        </w:rPr>
      </w:pPr>
    </w:p>
    <w:p w14:paraId="25EEC68F" w14:textId="65E064AE" w:rsidR="004950B3" w:rsidRPr="00975DCE" w:rsidRDefault="00AD262D" w:rsidP="004950B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Liz Green is the modern primary </w:t>
      </w:r>
      <w:r w:rsidR="00BF7414">
        <w:rPr>
          <w:rFonts w:ascii="Arial" w:hAnsi="Arial" w:cs="Arial"/>
        </w:rPr>
        <w:t xml:space="preserve">source, </w:t>
      </w:r>
      <w:r>
        <w:rPr>
          <w:rFonts w:ascii="Arial" w:hAnsi="Arial" w:cs="Arial"/>
        </w:rPr>
        <w:t xml:space="preserve">and her background is psychological </w:t>
      </w:r>
      <w:r w:rsidR="005374BD">
        <w:rPr>
          <w:rFonts w:ascii="Arial" w:hAnsi="Arial" w:cs="Arial"/>
        </w:rPr>
        <w:t>astrology</w:t>
      </w:r>
      <w:r w:rsidR="005374BD">
        <w:rPr>
          <w:rStyle w:val="FootnoteReference"/>
          <w:rFonts w:ascii="Arial" w:hAnsi="Arial" w:cs="Arial"/>
        </w:rPr>
        <w:footnoteReference w:id="55"/>
      </w:r>
      <w:r w:rsidR="002B0C30">
        <w:rPr>
          <w:rFonts w:ascii="Arial" w:hAnsi="Arial" w:cs="Arial"/>
        </w:rPr>
        <w:t xml:space="preserve">. </w:t>
      </w:r>
      <w:r w:rsidR="00D95A49">
        <w:rPr>
          <w:rFonts w:ascii="Arial" w:hAnsi="Arial" w:cs="Arial"/>
        </w:rPr>
        <w:t xml:space="preserve">She is </w:t>
      </w:r>
      <w:r w:rsidR="00CF46EA" w:rsidRPr="00975DCE">
        <w:rPr>
          <w:rFonts w:ascii="Arial" w:hAnsi="Arial" w:cs="Arial"/>
        </w:rPr>
        <w:t xml:space="preserve">not </w:t>
      </w:r>
      <w:r w:rsidR="00552F79" w:rsidRPr="00975DCE">
        <w:rPr>
          <w:rFonts w:ascii="Arial" w:hAnsi="Arial" w:cs="Arial"/>
        </w:rPr>
        <w:t>a</w:t>
      </w:r>
      <w:r w:rsidR="00CF46EA" w:rsidRPr="00975DCE">
        <w:rPr>
          <w:rFonts w:ascii="Arial" w:hAnsi="Arial" w:cs="Arial"/>
        </w:rPr>
        <w:t xml:space="preserve"> horary astrologer</w:t>
      </w:r>
      <w:r w:rsidR="00D95A49">
        <w:rPr>
          <w:rFonts w:ascii="Arial" w:hAnsi="Arial" w:cs="Arial"/>
        </w:rPr>
        <w:t xml:space="preserve">, unlike Lilly and Dorotheus. Liz Greene dedicates a whole book to Saturn and examines his </w:t>
      </w:r>
      <w:r w:rsidR="001A10CF">
        <w:rPr>
          <w:rFonts w:ascii="Arial" w:hAnsi="Arial" w:cs="Arial"/>
        </w:rPr>
        <w:t xml:space="preserve">psychological </w:t>
      </w:r>
      <w:r w:rsidR="005D401F">
        <w:rPr>
          <w:rFonts w:ascii="Arial" w:hAnsi="Arial" w:cs="Arial"/>
        </w:rPr>
        <w:t>impact by element, sign, house and aspect</w:t>
      </w:r>
      <w:r w:rsidR="00E233F9">
        <w:rPr>
          <w:rFonts w:ascii="Arial" w:hAnsi="Arial" w:cs="Arial"/>
        </w:rPr>
        <w:t xml:space="preserve"> and synastry</w:t>
      </w:r>
      <w:r w:rsidR="005D401F">
        <w:rPr>
          <w:rFonts w:ascii="Arial" w:hAnsi="Arial" w:cs="Arial"/>
        </w:rPr>
        <w:t>. There are no exemplary charts in Green</w:t>
      </w:r>
      <w:r w:rsidR="00447EEE">
        <w:rPr>
          <w:rFonts w:ascii="Arial" w:hAnsi="Arial" w:cs="Arial"/>
        </w:rPr>
        <w:t>e</w:t>
      </w:r>
      <w:r w:rsidR="005D401F">
        <w:rPr>
          <w:rFonts w:ascii="Arial" w:hAnsi="Arial" w:cs="Arial"/>
        </w:rPr>
        <w:t>’s book</w:t>
      </w:r>
      <w:r w:rsidR="00447EEE">
        <w:rPr>
          <w:rFonts w:ascii="Arial" w:hAnsi="Arial" w:cs="Arial"/>
        </w:rPr>
        <w:t>. Lilly has many and Dorotheus has one.</w:t>
      </w:r>
      <w:r w:rsidR="00552F79">
        <w:rPr>
          <w:rFonts w:ascii="Arial" w:hAnsi="Arial" w:cs="Arial"/>
        </w:rPr>
        <w:t xml:space="preserve"> In Greene’s writing, Saturn </w:t>
      </w:r>
      <w:r w:rsidR="00160110">
        <w:rPr>
          <w:rFonts w:ascii="Arial" w:hAnsi="Arial" w:cs="Arial"/>
        </w:rPr>
        <w:t>can be negotiated</w:t>
      </w:r>
      <w:r w:rsidR="006746E7">
        <w:rPr>
          <w:rFonts w:ascii="Arial" w:hAnsi="Arial" w:cs="Arial"/>
        </w:rPr>
        <w:t>,</w:t>
      </w:r>
      <w:r w:rsidR="00160110">
        <w:rPr>
          <w:rFonts w:ascii="Arial" w:hAnsi="Arial" w:cs="Arial"/>
        </w:rPr>
        <w:t xml:space="preserve"> so there is less </w:t>
      </w:r>
      <w:r w:rsidR="006746E7">
        <w:rPr>
          <w:rFonts w:ascii="Arial" w:hAnsi="Arial" w:cs="Arial"/>
        </w:rPr>
        <w:t xml:space="preserve">determinism </w:t>
      </w:r>
      <w:r w:rsidR="00160110">
        <w:rPr>
          <w:rFonts w:ascii="Arial" w:hAnsi="Arial" w:cs="Arial"/>
        </w:rPr>
        <w:t xml:space="preserve">and more free will. Yet, Saturn is generally </w:t>
      </w:r>
      <w:r w:rsidR="006746E7">
        <w:rPr>
          <w:rFonts w:ascii="Arial" w:hAnsi="Arial" w:cs="Arial"/>
        </w:rPr>
        <w:t xml:space="preserve">portrayed as malefic and so </w:t>
      </w:r>
      <w:r w:rsidR="004F2FF1">
        <w:rPr>
          <w:rFonts w:ascii="Arial" w:hAnsi="Arial" w:cs="Arial"/>
        </w:rPr>
        <w:t xml:space="preserve">the pain that </w:t>
      </w:r>
      <w:r w:rsidR="00447EEE">
        <w:rPr>
          <w:rFonts w:ascii="Arial" w:hAnsi="Arial" w:cs="Arial"/>
        </w:rPr>
        <w:t>Saturn</w:t>
      </w:r>
      <w:r w:rsidR="004F2FF1">
        <w:rPr>
          <w:rFonts w:ascii="Arial" w:hAnsi="Arial" w:cs="Arial"/>
        </w:rPr>
        <w:t xml:space="preserve"> brings</w:t>
      </w:r>
      <w:r w:rsidR="006746E7">
        <w:rPr>
          <w:rFonts w:ascii="Arial" w:hAnsi="Arial" w:cs="Arial"/>
        </w:rPr>
        <w:t>,</w:t>
      </w:r>
      <w:r w:rsidR="004F2FF1">
        <w:rPr>
          <w:rFonts w:ascii="Arial" w:hAnsi="Arial" w:cs="Arial"/>
        </w:rPr>
        <w:t xml:space="preserve"> is determined. It </w:t>
      </w:r>
      <w:r w:rsidR="00160110">
        <w:rPr>
          <w:rFonts w:ascii="Arial" w:hAnsi="Arial" w:cs="Arial"/>
        </w:rPr>
        <w:t xml:space="preserve">is the human </w:t>
      </w:r>
      <w:r w:rsidR="006746E7">
        <w:rPr>
          <w:rFonts w:ascii="Arial" w:hAnsi="Arial" w:cs="Arial"/>
        </w:rPr>
        <w:t xml:space="preserve">interaction with </w:t>
      </w:r>
      <w:r w:rsidR="00160110">
        <w:rPr>
          <w:rFonts w:ascii="Arial" w:hAnsi="Arial" w:cs="Arial"/>
        </w:rPr>
        <w:t>Saturn</w:t>
      </w:r>
      <w:r w:rsidR="004977A2">
        <w:rPr>
          <w:rFonts w:ascii="Arial" w:hAnsi="Arial" w:cs="Arial"/>
        </w:rPr>
        <w:t xml:space="preserve"> (Lilly’s ‘non-</w:t>
      </w:r>
      <w:proofErr w:type="spellStart"/>
      <w:r w:rsidR="004977A2">
        <w:rPr>
          <w:rFonts w:ascii="Arial" w:hAnsi="Arial" w:cs="Arial"/>
        </w:rPr>
        <w:t>cogunt</w:t>
      </w:r>
      <w:proofErr w:type="spellEnd"/>
      <w:r w:rsidR="004977A2">
        <w:rPr>
          <w:rFonts w:ascii="Arial" w:hAnsi="Arial" w:cs="Arial"/>
        </w:rPr>
        <w:t>’)</w:t>
      </w:r>
      <w:r w:rsidR="00160110">
        <w:rPr>
          <w:rFonts w:ascii="Arial" w:hAnsi="Arial" w:cs="Arial"/>
        </w:rPr>
        <w:t xml:space="preserve"> that can ameliorate and change the negative impact of this planet. Greene is different to Lilly and Dorotheus in the </w:t>
      </w:r>
      <w:r w:rsidR="00447EEE">
        <w:rPr>
          <w:rFonts w:ascii="Arial" w:hAnsi="Arial" w:cs="Arial"/>
        </w:rPr>
        <w:t>respect</w:t>
      </w:r>
      <w:r w:rsidR="00160110">
        <w:rPr>
          <w:rFonts w:ascii="Arial" w:hAnsi="Arial" w:cs="Arial"/>
        </w:rPr>
        <w:t xml:space="preserve"> that is human agency that can change the effects of </w:t>
      </w:r>
      <w:r w:rsidR="00447EEE">
        <w:rPr>
          <w:rFonts w:ascii="Arial" w:hAnsi="Arial" w:cs="Arial"/>
        </w:rPr>
        <w:t>Saturn</w:t>
      </w:r>
      <w:r w:rsidR="00160110">
        <w:rPr>
          <w:rFonts w:ascii="Arial" w:hAnsi="Arial" w:cs="Arial"/>
        </w:rPr>
        <w:t xml:space="preserve"> and not another planet, place or position. </w:t>
      </w:r>
    </w:p>
    <w:p w14:paraId="40AEB2FA" w14:textId="77777777" w:rsidR="00952495" w:rsidRDefault="00952495" w:rsidP="004950B3">
      <w:pPr>
        <w:jc w:val="both"/>
        <w:rPr>
          <w:rFonts w:ascii="Arial" w:hAnsi="Arial" w:cs="Arial"/>
        </w:rPr>
      </w:pPr>
    </w:p>
    <w:p w14:paraId="413F0567" w14:textId="5E0F3AF6" w:rsidR="00A106C5" w:rsidRDefault="00A77E59" w:rsidP="004950B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Another major </w:t>
      </w:r>
      <w:r w:rsidR="00952495">
        <w:rPr>
          <w:rFonts w:ascii="Arial" w:hAnsi="Arial" w:cs="Arial"/>
        </w:rPr>
        <w:t>difference</w:t>
      </w:r>
      <w:r>
        <w:rPr>
          <w:rFonts w:ascii="Arial" w:hAnsi="Arial" w:cs="Arial"/>
        </w:rPr>
        <w:t xml:space="preserve"> between Lilly, Dorotheus and Greene</w:t>
      </w:r>
      <w:r w:rsidR="00952495">
        <w:rPr>
          <w:rFonts w:ascii="Arial" w:hAnsi="Arial" w:cs="Arial"/>
        </w:rPr>
        <w:t xml:space="preserve"> is that </w:t>
      </w:r>
      <w:r w:rsidR="004851CD">
        <w:rPr>
          <w:rFonts w:ascii="Arial" w:hAnsi="Arial" w:cs="Arial"/>
        </w:rPr>
        <w:t xml:space="preserve">Greene </w:t>
      </w:r>
      <w:r w:rsidR="00952495">
        <w:rPr>
          <w:rFonts w:ascii="Arial" w:hAnsi="Arial" w:cs="Arial"/>
        </w:rPr>
        <w:t>states that</w:t>
      </w:r>
      <w:r w:rsidR="004851CD">
        <w:rPr>
          <w:rFonts w:ascii="Arial" w:hAnsi="Arial" w:cs="Arial"/>
        </w:rPr>
        <w:t xml:space="preserve"> Saturn is simply ambiguous, a Janus, a dual entity. </w:t>
      </w:r>
      <w:r w:rsidR="004851CD" w:rsidRPr="004977A2">
        <w:rPr>
          <w:rFonts w:ascii="Arial" w:hAnsi="Arial" w:cs="Arial"/>
        </w:rPr>
        <w:t xml:space="preserve">Saturn </w:t>
      </w:r>
      <w:r w:rsidR="00952495" w:rsidRPr="004977A2">
        <w:rPr>
          <w:rFonts w:ascii="Arial" w:hAnsi="Arial" w:cs="Arial"/>
        </w:rPr>
        <w:t xml:space="preserve">wears </w:t>
      </w:r>
      <w:r w:rsidR="004977A2" w:rsidRPr="004977A2">
        <w:rPr>
          <w:rFonts w:ascii="Arial" w:hAnsi="Arial" w:cs="Arial"/>
        </w:rPr>
        <w:t xml:space="preserve">multiple </w:t>
      </w:r>
      <w:r w:rsidR="00952495" w:rsidRPr="004977A2">
        <w:rPr>
          <w:rFonts w:ascii="Arial" w:hAnsi="Arial" w:cs="Arial"/>
        </w:rPr>
        <w:t>mask</w:t>
      </w:r>
      <w:r w:rsidR="004977A2" w:rsidRPr="004977A2">
        <w:rPr>
          <w:rFonts w:ascii="Arial" w:hAnsi="Arial" w:cs="Arial"/>
        </w:rPr>
        <w:t>s</w:t>
      </w:r>
      <w:r w:rsidR="004851CD" w:rsidRPr="004977A2">
        <w:rPr>
          <w:rStyle w:val="FootnoteReference"/>
          <w:rFonts w:ascii="Arial" w:hAnsi="Arial" w:cs="Arial"/>
        </w:rPr>
        <w:footnoteReference w:id="56"/>
      </w:r>
      <w:r w:rsidR="004851CD" w:rsidRPr="004977A2">
        <w:rPr>
          <w:rFonts w:ascii="Arial" w:hAnsi="Arial" w:cs="Arial"/>
        </w:rPr>
        <w:t>. All is not what it seems with Saturn and this actual duality</w:t>
      </w:r>
      <w:r w:rsidR="004851CD">
        <w:rPr>
          <w:rFonts w:ascii="Arial" w:hAnsi="Arial" w:cs="Arial"/>
        </w:rPr>
        <w:t xml:space="preserve"> rather than an amelioration </w:t>
      </w:r>
      <w:r w:rsidR="004E4043">
        <w:rPr>
          <w:rFonts w:ascii="Arial" w:hAnsi="Arial" w:cs="Arial"/>
        </w:rPr>
        <w:t xml:space="preserve">of his energy as </w:t>
      </w:r>
      <w:r w:rsidR="00A106C5">
        <w:rPr>
          <w:rFonts w:ascii="Arial" w:hAnsi="Arial" w:cs="Arial"/>
        </w:rPr>
        <w:t>proffered</w:t>
      </w:r>
      <w:r w:rsidR="004E4043">
        <w:rPr>
          <w:rFonts w:ascii="Arial" w:hAnsi="Arial" w:cs="Arial"/>
        </w:rPr>
        <w:t xml:space="preserve"> by Lilly and Dorotheus’ house, place position </w:t>
      </w:r>
      <w:r w:rsidR="004E4043">
        <w:rPr>
          <w:rFonts w:ascii="Arial" w:hAnsi="Arial" w:cs="Arial"/>
        </w:rPr>
        <w:lastRenderedPageBreak/>
        <w:t xml:space="preserve">aspect </w:t>
      </w:r>
      <w:r w:rsidR="00FB0FA8">
        <w:rPr>
          <w:rFonts w:ascii="Arial" w:hAnsi="Arial" w:cs="Arial"/>
        </w:rPr>
        <w:t>arguments</w:t>
      </w:r>
      <w:r w:rsidR="004E4043">
        <w:rPr>
          <w:rFonts w:ascii="Arial" w:hAnsi="Arial" w:cs="Arial"/>
        </w:rPr>
        <w:t xml:space="preserve">, aligns to the idea of the ambiguous nature of Saturn in antiquity and to the </w:t>
      </w:r>
      <w:r w:rsidR="00644FFB">
        <w:rPr>
          <w:rFonts w:ascii="Arial" w:hAnsi="Arial" w:cs="Arial"/>
        </w:rPr>
        <w:t>present</w:t>
      </w:r>
      <w:r w:rsidR="004E4043">
        <w:rPr>
          <w:rFonts w:ascii="Arial" w:hAnsi="Arial" w:cs="Arial"/>
        </w:rPr>
        <w:t xml:space="preserve"> day.</w:t>
      </w:r>
      <w:r w:rsidR="00D11E3D">
        <w:rPr>
          <w:rFonts w:ascii="Arial" w:hAnsi="Arial" w:cs="Arial"/>
        </w:rPr>
        <w:t xml:space="preserve"> </w:t>
      </w:r>
      <w:r w:rsidR="00952495">
        <w:rPr>
          <w:rFonts w:ascii="Arial" w:hAnsi="Arial" w:cs="Arial"/>
        </w:rPr>
        <w:t xml:space="preserve">Much </w:t>
      </w:r>
      <w:r w:rsidR="00A106C5">
        <w:rPr>
          <w:rFonts w:ascii="Arial" w:hAnsi="Arial" w:cs="Arial"/>
        </w:rPr>
        <w:t>of Green</w:t>
      </w:r>
      <w:r w:rsidR="00D86A99">
        <w:rPr>
          <w:rFonts w:ascii="Arial" w:hAnsi="Arial" w:cs="Arial"/>
        </w:rPr>
        <w:t>e</w:t>
      </w:r>
      <w:r w:rsidR="00A106C5">
        <w:rPr>
          <w:rFonts w:ascii="Arial" w:hAnsi="Arial" w:cs="Arial"/>
        </w:rPr>
        <w:t>’s</w:t>
      </w:r>
      <w:r w:rsidR="004E4043">
        <w:rPr>
          <w:rFonts w:ascii="Arial" w:hAnsi="Arial" w:cs="Arial"/>
        </w:rPr>
        <w:t xml:space="preserve"> book</w:t>
      </w:r>
      <w:r w:rsidR="00952495">
        <w:rPr>
          <w:rFonts w:ascii="Arial" w:hAnsi="Arial" w:cs="Arial"/>
        </w:rPr>
        <w:t xml:space="preserve"> </w:t>
      </w:r>
      <w:r w:rsidR="00D86A99">
        <w:rPr>
          <w:rFonts w:ascii="Arial" w:hAnsi="Arial" w:cs="Arial"/>
        </w:rPr>
        <w:t xml:space="preserve">contains this idea of </w:t>
      </w:r>
      <w:r w:rsidR="00952495">
        <w:rPr>
          <w:rFonts w:ascii="Arial" w:hAnsi="Arial" w:cs="Arial"/>
        </w:rPr>
        <w:t>dualism</w:t>
      </w:r>
      <w:r w:rsidR="00D86A99">
        <w:rPr>
          <w:rFonts w:ascii="Arial" w:hAnsi="Arial" w:cs="Arial"/>
        </w:rPr>
        <w:t xml:space="preserve"> </w:t>
      </w:r>
      <w:r w:rsidR="004977A2">
        <w:rPr>
          <w:rFonts w:ascii="Arial" w:hAnsi="Arial" w:cs="Arial"/>
        </w:rPr>
        <w:t>‘</w:t>
      </w:r>
      <w:r w:rsidR="002D4F66">
        <w:rPr>
          <w:rFonts w:ascii="Arial" w:hAnsi="Arial" w:cs="Arial"/>
        </w:rPr>
        <w:t>The darkness which often accompanies a seventh house Saturn is matched only by the brilliance of the gold which is also promised.’</w:t>
      </w:r>
      <w:r w:rsidR="002D4F66">
        <w:rPr>
          <w:rStyle w:val="FootnoteReference"/>
          <w:rFonts w:ascii="Arial" w:hAnsi="Arial" w:cs="Arial"/>
        </w:rPr>
        <w:footnoteReference w:id="57"/>
      </w:r>
      <w:r w:rsidR="002D4F66">
        <w:rPr>
          <w:rFonts w:ascii="Arial" w:hAnsi="Arial" w:cs="Arial"/>
        </w:rPr>
        <w:t>I</w:t>
      </w:r>
      <w:r w:rsidR="00644FFB">
        <w:rPr>
          <w:rFonts w:ascii="Arial" w:hAnsi="Arial" w:cs="Arial"/>
        </w:rPr>
        <w:t>n the same way</w:t>
      </w:r>
      <w:r w:rsidR="001A2BF7">
        <w:rPr>
          <w:rFonts w:ascii="Arial" w:hAnsi="Arial" w:cs="Arial"/>
        </w:rPr>
        <w:t xml:space="preserve">, </w:t>
      </w:r>
      <w:r w:rsidR="00644FFB">
        <w:rPr>
          <w:rFonts w:ascii="Arial" w:hAnsi="Arial" w:cs="Arial"/>
        </w:rPr>
        <w:t xml:space="preserve">Eagleton writes about </w:t>
      </w:r>
      <w:r w:rsidR="00D86A99">
        <w:rPr>
          <w:rFonts w:ascii="Arial" w:hAnsi="Arial" w:cs="Arial"/>
        </w:rPr>
        <w:t>c</w:t>
      </w:r>
      <w:r w:rsidR="00644FFB">
        <w:rPr>
          <w:rFonts w:ascii="Arial" w:hAnsi="Arial" w:cs="Arial"/>
        </w:rPr>
        <w:t>ulture using this technique</w:t>
      </w:r>
      <w:r w:rsidR="00226852">
        <w:rPr>
          <w:rFonts w:ascii="Arial" w:hAnsi="Arial" w:cs="Arial"/>
        </w:rPr>
        <w:t xml:space="preserve"> of juxtaposing ideas.</w:t>
      </w:r>
      <w:r w:rsidR="00644FFB">
        <w:rPr>
          <w:rFonts w:ascii="Arial" w:hAnsi="Arial" w:cs="Arial"/>
        </w:rPr>
        <w:t xml:space="preserve"> It is the marriage of Greene’s </w:t>
      </w:r>
      <w:r w:rsidR="001A2BF7">
        <w:rPr>
          <w:rFonts w:ascii="Arial" w:hAnsi="Arial" w:cs="Arial"/>
        </w:rPr>
        <w:t xml:space="preserve">juxtaposed </w:t>
      </w:r>
      <w:r w:rsidR="00644FFB">
        <w:rPr>
          <w:rFonts w:ascii="Arial" w:hAnsi="Arial" w:cs="Arial"/>
        </w:rPr>
        <w:t>Saturn</w:t>
      </w:r>
      <w:r w:rsidR="005E6922">
        <w:rPr>
          <w:rFonts w:ascii="Arial" w:hAnsi="Arial" w:cs="Arial"/>
        </w:rPr>
        <w:t xml:space="preserve"> and</w:t>
      </w:r>
      <w:r w:rsidR="00644FFB">
        <w:rPr>
          <w:rFonts w:ascii="Arial" w:hAnsi="Arial" w:cs="Arial"/>
        </w:rPr>
        <w:t xml:space="preserve"> Eagleton’s </w:t>
      </w:r>
      <w:r w:rsidR="001A2BF7">
        <w:rPr>
          <w:rFonts w:ascii="Arial" w:hAnsi="Arial" w:cs="Arial"/>
        </w:rPr>
        <w:t xml:space="preserve">opposites in the </w:t>
      </w:r>
      <w:r w:rsidR="005E6922">
        <w:rPr>
          <w:rFonts w:ascii="Arial" w:hAnsi="Arial" w:cs="Arial"/>
        </w:rPr>
        <w:t xml:space="preserve">‘Idea of Culture’ that lead me to consider </w:t>
      </w:r>
      <w:r w:rsidR="00681CC8">
        <w:rPr>
          <w:rFonts w:ascii="Arial" w:hAnsi="Arial" w:cs="Arial"/>
        </w:rPr>
        <w:t>Saturn</w:t>
      </w:r>
      <w:r w:rsidR="00D86A99">
        <w:rPr>
          <w:rFonts w:ascii="Arial" w:hAnsi="Arial" w:cs="Arial"/>
        </w:rPr>
        <w:t>’s links to c</w:t>
      </w:r>
      <w:r w:rsidR="005E6922">
        <w:rPr>
          <w:rFonts w:ascii="Arial" w:hAnsi="Arial" w:cs="Arial"/>
        </w:rPr>
        <w:t>ulture</w:t>
      </w:r>
      <w:r w:rsidR="00D86A99">
        <w:rPr>
          <w:rFonts w:ascii="Arial" w:hAnsi="Arial" w:cs="Arial"/>
        </w:rPr>
        <w:t xml:space="preserve">. </w:t>
      </w:r>
      <w:r w:rsidR="001A2BF7">
        <w:rPr>
          <w:rFonts w:ascii="Arial" w:hAnsi="Arial" w:cs="Arial"/>
        </w:rPr>
        <w:t>Saturn represent</w:t>
      </w:r>
      <w:r w:rsidR="00293608">
        <w:rPr>
          <w:rFonts w:ascii="Arial" w:hAnsi="Arial" w:cs="Arial"/>
        </w:rPr>
        <w:t>s</w:t>
      </w:r>
      <w:r w:rsidR="001A2BF7">
        <w:rPr>
          <w:rFonts w:ascii="Arial" w:hAnsi="Arial" w:cs="Arial"/>
        </w:rPr>
        <w:t xml:space="preserve"> the </w:t>
      </w:r>
      <w:r w:rsidR="00293608">
        <w:rPr>
          <w:rFonts w:ascii="Arial" w:hAnsi="Arial" w:cs="Arial"/>
        </w:rPr>
        <w:t>contrasts of life. It</w:t>
      </w:r>
      <w:r w:rsidR="0005031E">
        <w:rPr>
          <w:rFonts w:ascii="Arial" w:hAnsi="Arial" w:cs="Arial"/>
        </w:rPr>
        <w:t xml:space="preserve"> is through the ‘ascetic’ that one obtains the ‘aesthetic’</w:t>
      </w:r>
      <w:r w:rsidR="00681CC8">
        <w:rPr>
          <w:rFonts w:ascii="Arial" w:hAnsi="Arial" w:cs="Arial"/>
        </w:rPr>
        <w:t>.</w:t>
      </w:r>
      <w:r w:rsidR="004F234C">
        <w:rPr>
          <w:rFonts w:ascii="Arial" w:hAnsi="Arial" w:cs="Arial"/>
        </w:rPr>
        <w:t xml:space="preserve"> If this is so, then culture contains an element of stoicism</w:t>
      </w:r>
      <w:r w:rsidR="00137F47">
        <w:rPr>
          <w:rFonts w:ascii="Arial" w:hAnsi="Arial" w:cs="Arial"/>
        </w:rPr>
        <w:t xml:space="preserve"> and interpretations of Saturn are the embodiment of this philosophy.</w:t>
      </w:r>
      <w:r w:rsidR="00644FFB">
        <w:rPr>
          <w:rFonts w:ascii="Arial" w:hAnsi="Arial" w:cs="Arial"/>
        </w:rPr>
        <w:t xml:space="preserve"> </w:t>
      </w:r>
    </w:p>
    <w:p w14:paraId="79E933D8" w14:textId="77777777" w:rsidR="002D4F66" w:rsidRDefault="002D4F66" w:rsidP="004950B3">
      <w:pPr>
        <w:jc w:val="both"/>
        <w:rPr>
          <w:rFonts w:ascii="Arial" w:hAnsi="Arial" w:cs="Arial"/>
        </w:rPr>
      </w:pPr>
    </w:p>
    <w:p w14:paraId="6B9DB0E4" w14:textId="74E79A2E" w:rsidR="00180E3B" w:rsidRPr="000B1D70" w:rsidRDefault="002D4F66" w:rsidP="0017470D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There is an </w:t>
      </w:r>
      <w:r w:rsidR="004950B3">
        <w:rPr>
          <w:rFonts w:ascii="Arial" w:hAnsi="Arial" w:cs="Arial"/>
        </w:rPr>
        <w:t>overwhelming sense in Greene that you must come to understand th</w:t>
      </w:r>
      <w:r>
        <w:rPr>
          <w:rFonts w:ascii="Arial" w:hAnsi="Arial" w:cs="Arial"/>
        </w:rPr>
        <w:t>e</w:t>
      </w:r>
      <w:r w:rsidR="004950B3">
        <w:rPr>
          <w:rFonts w:ascii="Arial" w:hAnsi="Arial" w:cs="Arial"/>
        </w:rPr>
        <w:t xml:space="preserve"> suffering</w:t>
      </w:r>
      <w:r w:rsidR="006F3192">
        <w:rPr>
          <w:rFonts w:ascii="Arial" w:hAnsi="Arial" w:cs="Arial"/>
        </w:rPr>
        <w:t xml:space="preserve"> of Saturn</w:t>
      </w:r>
      <w:r w:rsidR="004950B3">
        <w:rPr>
          <w:rFonts w:ascii="Arial" w:hAnsi="Arial" w:cs="Arial"/>
        </w:rPr>
        <w:t xml:space="preserve"> to grow and learn</w:t>
      </w:r>
      <w:r>
        <w:rPr>
          <w:rFonts w:ascii="Arial" w:hAnsi="Arial" w:cs="Arial"/>
        </w:rPr>
        <w:t xml:space="preserve">, a sense of freewill and the ability to </w:t>
      </w:r>
      <w:r w:rsidR="00B66D23">
        <w:rPr>
          <w:rFonts w:ascii="Arial" w:hAnsi="Arial" w:cs="Arial"/>
        </w:rPr>
        <w:t>not accept fate</w:t>
      </w:r>
      <w:r w:rsidR="00BF7414">
        <w:rPr>
          <w:rFonts w:ascii="Arial" w:hAnsi="Arial" w:cs="Arial"/>
        </w:rPr>
        <w:t>. Y</w:t>
      </w:r>
      <w:r w:rsidR="00B66D23">
        <w:rPr>
          <w:rFonts w:ascii="Arial" w:hAnsi="Arial" w:cs="Arial"/>
        </w:rPr>
        <w:t xml:space="preserve">et there is </w:t>
      </w:r>
      <w:r w:rsidR="004950B3">
        <w:rPr>
          <w:rFonts w:ascii="Arial" w:hAnsi="Arial" w:cs="Arial"/>
        </w:rPr>
        <w:t>never a sense of being able to escape any suffering</w:t>
      </w:r>
      <w:r w:rsidR="00B66D23">
        <w:rPr>
          <w:rFonts w:ascii="Arial" w:hAnsi="Arial" w:cs="Arial"/>
        </w:rPr>
        <w:t xml:space="preserve"> from Saturn, just to learn to accept it and learn from it. For Greene informs us that Venus and Saturn </w:t>
      </w:r>
      <w:r w:rsidR="00C94029">
        <w:rPr>
          <w:rFonts w:ascii="Arial" w:hAnsi="Arial" w:cs="Arial"/>
        </w:rPr>
        <w:t>are ‘some of the most painful contacts’</w:t>
      </w:r>
      <w:r w:rsidR="00BF7414">
        <w:rPr>
          <w:rStyle w:val="FootnoteReference"/>
          <w:rFonts w:ascii="Arial" w:hAnsi="Arial" w:cs="Arial"/>
        </w:rPr>
        <w:footnoteReference w:id="58"/>
      </w:r>
      <w:r w:rsidR="00C94029">
        <w:rPr>
          <w:rFonts w:ascii="Arial" w:hAnsi="Arial" w:cs="Arial"/>
        </w:rPr>
        <w:t xml:space="preserve">. </w:t>
      </w:r>
      <w:r w:rsidR="00201BBE">
        <w:rPr>
          <w:rFonts w:ascii="Arial" w:hAnsi="Arial" w:cs="Arial"/>
        </w:rPr>
        <w:t>For Greene,</w:t>
      </w:r>
      <w:r w:rsidR="00DA1D45">
        <w:rPr>
          <w:rFonts w:ascii="Arial" w:hAnsi="Arial" w:cs="Arial"/>
        </w:rPr>
        <w:t xml:space="preserve"> Saturn is a shapeshifter, capable of morphing and </w:t>
      </w:r>
      <w:r w:rsidR="00E43643">
        <w:rPr>
          <w:rFonts w:ascii="Arial" w:hAnsi="Arial" w:cs="Arial"/>
        </w:rPr>
        <w:t xml:space="preserve">metamorphosis. </w:t>
      </w:r>
      <w:r w:rsidR="009B29FD">
        <w:rPr>
          <w:rFonts w:ascii="Arial" w:hAnsi="Arial" w:cs="Arial"/>
        </w:rPr>
        <w:t xml:space="preserve">She </w:t>
      </w:r>
      <w:r w:rsidR="00864441">
        <w:rPr>
          <w:rFonts w:ascii="Arial" w:hAnsi="Arial" w:cs="Arial"/>
        </w:rPr>
        <w:t>says</w:t>
      </w:r>
      <w:r w:rsidR="009B29FD">
        <w:rPr>
          <w:rFonts w:ascii="Arial" w:hAnsi="Arial" w:cs="Arial"/>
        </w:rPr>
        <w:t xml:space="preserve"> he has a ‘truly chameleon like quality’</w:t>
      </w:r>
      <w:r w:rsidR="009B29FD">
        <w:rPr>
          <w:rStyle w:val="FootnoteReference"/>
          <w:rFonts w:ascii="Arial" w:hAnsi="Arial" w:cs="Arial"/>
        </w:rPr>
        <w:footnoteReference w:id="59"/>
      </w:r>
      <w:r w:rsidR="009B29FD">
        <w:rPr>
          <w:rFonts w:ascii="Arial" w:hAnsi="Arial" w:cs="Arial"/>
        </w:rPr>
        <w:t xml:space="preserve"> and plays ‘the devil’s advocate’</w:t>
      </w:r>
      <w:r w:rsidR="006E3C93">
        <w:rPr>
          <w:rStyle w:val="FootnoteReference"/>
          <w:rFonts w:ascii="Arial" w:hAnsi="Arial" w:cs="Arial"/>
        </w:rPr>
        <w:footnoteReference w:id="60"/>
      </w:r>
      <w:r w:rsidR="00637857">
        <w:rPr>
          <w:rFonts w:ascii="Arial" w:hAnsi="Arial" w:cs="Arial"/>
        </w:rPr>
        <w:t xml:space="preserve"> to any other planet</w:t>
      </w:r>
      <w:r w:rsidR="009B29FD">
        <w:rPr>
          <w:rFonts w:ascii="Arial" w:hAnsi="Arial" w:cs="Arial"/>
        </w:rPr>
        <w:t xml:space="preserve">. </w:t>
      </w:r>
      <w:r w:rsidR="0017470D">
        <w:rPr>
          <w:rFonts w:ascii="Arial" w:hAnsi="Arial" w:cs="Arial"/>
        </w:rPr>
        <w:t>The ultimate message is that i</w:t>
      </w:r>
      <w:r w:rsidR="00180E3B">
        <w:rPr>
          <w:rFonts w:ascii="Arial" w:hAnsi="Arial" w:cs="Arial"/>
        </w:rPr>
        <w:t xml:space="preserve">f we can </w:t>
      </w:r>
      <w:r w:rsidR="0017470D">
        <w:rPr>
          <w:rFonts w:ascii="Arial" w:hAnsi="Arial" w:cs="Arial"/>
        </w:rPr>
        <w:t xml:space="preserve">work with </w:t>
      </w:r>
      <w:r w:rsidR="00180E3B">
        <w:rPr>
          <w:rFonts w:ascii="Arial" w:hAnsi="Arial" w:cs="Arial"/>
        </w:rPr>
        <w:t xml:space="preserve">Saturn, </w:t>
      </w:r>
      <w:r w:rsidR="002E5027">
        <w:rPr>
          <w:rFonts w:ascii="Arial" w:hAnsi="Arial" w:cs="Arial"/>
        </w:rPr>
        <w:t>we will be wiser</w:t>
      </w:r>
      <w:r w:rsidR="0017470D">
        <w:rPr>
          <w:rFonts w:ascii="Arial" w:hAnsi="Arial" w:cs="Arial"/>
        </w:rPr>
        <w:t xml:space="preserve"> and </w:t>
      </w:r>
      <w:r w:rsidR="002E5027">
        <w:rPr>
          <w:rFonts w:ascii="Arial" w:hAnsi="Arial" w:cs="Arial"/>
        </w:rPr>
        <w:t xml:space="preserve">stronger. It is through suffering that we grow. Saturn is necessary. </w:t>
      </w:r>
      <w:r w:rsidR="003E367A">
        <w:rPr>
          <w:rFonts w:ascii="Arial" w:hAnsi="Arial" w:cs="Arial"/>
        </w:rPr>
        <w:t>This is a stoical approach</w:t>
      </w:r>
      <w:r w:rsidR="0017470D">
        <w:rPr>
          <w:rFonts w:ascii="Arial" w:hAnsi="Arial" w:cs="Arial"/>
        </w:rPr>
        <w:t xml:space="preserve"> to the planet</w:t>
      </w:r>
      <w:r w:rsidR="0042706C">
        <w:rPr>
          <w:rFonts w:ascii="Arial" w:hAnsi="Arial" w:cs="Arial"/>
        </w:rPr>
        <w:t xml:space="preserve"> and to life.</w:t>
      </w:r>
    </w:p>
    <w:p w14:paraId="68509BAE" w14:textId="77777777" w:rsidR="00162D5E" w:rsidRDefault="00162D5E">
      <w:pPr>
        <w:rPr>
          <w:rFonts w:ascii="Arial" w:hAnsi="Arial" w:cs="Arial"/>
        </w:rPr>
      </w:pPr>
    </w:p>
    <w:p w14:paraId="19E302E2" w14:textId="5E6AD1B6" w:rsidR="00BD538B" w:rsidRDefault="00893AF4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conclusion, </w:t>
      </w:r>
      <w:r w:rsidR="00162D5E">
        <w:rPr>
          <w:rFonts w:ascii="Arial" w:hAnsi="Arial" w:cs="Arial"/>
        </w:rPr>
        <w:t xml:space="preserve">Saturn </w:t>
      </w:r>
      <w:r>
        <w:rPr>
          <w:rFonts w:ascii="Arial" w:hAnsi="Arial" w:cs="Arial"/>
        </w:rPr>
        <w:t>is complex (like culture)</w:t>
      </w:r>
      <w:r w:rsidR="00811402">
        <w:rPr>
          <w:rFonts w:ascii="Arial" w:hAnsi="Arial" w:cs="Arial"/>
        </w:rPr>
        <w:t>.</w:t>
      </w:r>
      <w:r>
        <w:rPr>
          <w:rStyle w:val="FootnoteReference"/>
          <w:rFonts w:ascii="Arial" w:hAnsi="Arial" w:cs="Arial"/>
        </w:rPr>
        <w:footnoteReference w:id="61"/>
      </w:r>
      <w:r w:rsidR="00811402">
        <w:rPr>
          <w:rFonts w:ascii="Arial" w:hAnsi="Arial" w:cs="Arial"/>
        </w:rPr>
        <w:t xml:space="preserve"> </w:t>
      </w:r>
      <w:r w:rsidR="005D6216">
        <w:rPr>
          <w:rFonts w:ascii="Arial" w:hAnsi="Arial" w:cs="Arial"/>
        </w:rPr>
        <w:t xml:space="preserve">He is the </w:t>
      </w:r>
      <w:r w:rsidR="00C635FF">
        <w:rPr>
          <w:rFonts w:ascii="Arial" w:hAnsi="Arial" w:cs="Arial"/>
        </w:rPr>
        <w:t>Great</w:t>
      </w:r>
      <w:r w:rsidR="003202F6">
        <w:rPr>
          <w:rFonts w:ascii="Arial" w:hAnsi="Arial" w:cs="Arial"/>
        </w:rPr>
        <w:t>er</w:t>
      </w:r>
      <w:r w:rsidR="00C635FF">
        <w:rPr>
          <w:rFonts w:ascii="Arial" w:hAnsi="Arial" w:cs="Arial"/>
        </w:rPr>
        <w:t xml:space="preserve"> Infortune</w:t>
      </w:r>
      <w:r w:rsidR="00C635FF">
        <w:rPr>
          <w:rStyle w:val="FootnoteReference"/>
          <w:rFonts w:ascii="Arial" w:hAnsi="Arial" w:cs="Arial"/>
        </w:rPr>
        <w:footnoteReference w:id="62"/>
      </w:r>
      <w:r w:rsidR="005D6216">
        <w:rPr>
          <w:rFonts w:ascii="Arial" w:hAnsi="Arial" w:cs="Arial"/>
        </w:rPr>
        <w:t xml:space="preserve"> and the G</w:t>
      </w:r>
      <w:r w:rsidR="00162D5E">
        <w:rPr>
          <w:rFonts w:ascii="Arial" w:hAnsi="Arial" w:cs="Arial"/>
        </w:rPr>
        <w:t xml:space="preserve">olden </w:t>
      </w:r>
      <w:r w:rsidR="005D6216">
        <w:rPr>
          <w:rFonts w:ascii="Arial" w:hAnsi="Arial" w:cs="Arial"/>
        </w:rPr>
        <w:t>A</w:t>
      </w:r>
      <w:r w:rsidR="00162D5E">
        <w:rPr>
          <w:rFonts w:ascii="Arial" w:hAnsi="Arial" w:cs="Arial"/>
        </w:rPr>
        <w:t>ge of Rome</w:t>
      </w:r>
      <w:r w:rsidR="00811402">
        <w:rPr>
          <w:rFonts w:ascii="Arial" w:hAnsi="Arial" w:cs="Arial"/>
        </w:rPr>
        <w:t xml:space="preserve"> of peace and prosperity</w:t>
      </w:r>
      <w:r w:rsidR="00AD1E97">
        <w:rPr>
          <w:rFonts w:ascii="Arial" w:hAnsi="Arial" w:cs="Arial"/>
        </w:rPr>
        <w:t xml:space="preserve"> </w:t>
      </w:r>
      <w:r w:rsidR="00C635FF">
        <w:rPr>
          <w:rStyle w:val="FootnoteReference"/>
          <w:rFonts w:ascii="Arial" w:hAnsi="Arial" w:cs="Arial"/>
        </w:rPr>
        <w:footnoteReference w:id="63"/>
      </w:r>
      <w:r w:rsidR="00AD1E97">
        <w:rPr>
          <w:rFonts w:ascii="Arial" w:hAnsi="Arial" w:cs="Arial"/>
        </w:rPr>
        <w:t xml:space="preserve"> simultaneously</w:t>
      </w:r>
      <w:r w:rsidR="005D6216">
        <w:rPr>
          <w:rFonts w:ascii="Arial" w:hAnsi="Arial" w:cs="Arial"/>
        </w:rPr>
        <w:t xml:space="preserve">. For </w:t>
      </w:r>
      <w:r w:rsidR="00425888">
        <w:rPr>
          <w:rFonts w:ascii="Arial" w:hAnsi="Arial" w:cs="Arial"/>
        </w:rPr>
        <w:t>Lilly and D</w:t>
      </w:r>
      <w:r w:rsidR="005D6216">
        <w:rPr>
          <w:rFonts w:ascii="Arial" w:hAnsi="Arial" w:cs="Arial"/>
        </w:rPr>
        <w:t>orotheus,</w:t>
      </w:r>
      <w:r w:rsidR="00425888">
        <w:rPr>
          <w:rFonts w:ascii="Arial" w:hAnsi="Arial" w:cs="Arial"/>
        </w:rPr>
        <w:t xml:space="preserve"> both horary astrologers</w:t>
      </w:r>
      <w:r w:rsidR="005D6216">
        <w:rPr>
          <w:rFonts w:ascii="Arial" w:hAnsi="Arial" w:cs="Arial"/>
        </w:rPr>
        <w:t xml:space="preserve">, writing in very different contexts, Saturn, the </w:t>
      </w:r>
      <w:r w:rsidR="00C61C03">
        <w:rPr>
          <w:rFonts w:ascii="Arial" w:hAnsi="Arial" w:cs="Arial"/>
        </w:rPr>
        <w:t>Unfortunate</w:t>
      </w:r>
      <w:r w:rsidR="005D6216">
        <w:rPr>
          <w:rFonts w:ascii="Arial" w:hAnsi="Arial" w:cs="Arial"/>
        </w:rPr>
        <w:t xml:space="preserve"> can be ameliorated through p</w:t>
      </w:r>
      <w:r w:rsidR="00811402">
        <w:rPr>
          <w:rFonts w:ascii="Arial" w:hAnsi="Arial" w:cs="Arial"/>
        </w:rPr>
        <w:t>l</w:t>
      </w:r>
      <w:r w:rsidR="005D6216">
        <w:rPr>
          <w:rFonts w:ascii="Arial" w:hAnsi="Arial" w:cs="Arial"/>
        </w:rPr>
        <w:t>ace and position in a horoscope</w:t>
      </w:r>
      <w:r w:rsidR="00C61C03">
        <w:rPr>
          <w:rFonts w:ascii="Arial" w:hAnsi="Arial" w:cs="Arial"/>
        </w:rPr>
        <w:t xml:space="preserve">. </w:t>
      </w:r>
      <w:r w:rsidR="00811402">
        <w:rPr>
          <w:rFonts w:ascii="Arial" w:hAnsi="Arial" w:cs="Arial"/>
        </w:rPr>
        <w:t>Yet, h</w:t>
      </w:r>
      <w:r w:rsidR="00C61C03">
        <w:rPr>
          <w:rFonts w:ascii="Arial" w:hAnsi="Arial" w:cs="Arial"/>
        </w:rPr>
        <w:t>is quintessential essence is bad. W</w:t>
      </w:r>
      <w:r w:rsidR="00425888">
        <w:rPr>
          <w:rFonts w:ascii="Arial" w:hAnsi="Arial" w:cs="Arial"/>
        </w:rPr>
        <w:t xml:space="preserve">hereas </w:t>
      </w:r>
      <w:r w:rsidR="00C61C03">
        <w:rPr>
          <w:rFonts w:ascii="Arial" w:hAnsi="Arial" w:cs="Arial"/>
        </w:rPr>
        <w:t>G</w:t>
      </w:r>
      <w:r w:rsidR="00425888">
        <w:rPr>
          <w:rFonts w:ascii="Arial" w:hAnsi="Arial" w:cs="Arial"/>
        </w:rPr>
        <w:t>reene</w:t>
      </w:r>
      <w:r w:rsidR="00C61C03">
        <w:rPr>
          <w:rFonts w:ascii="Arial" w:hAnsi="Arial" w:cs="Arial"/>
        </w:rPr>
        <w:t xml:space="preserve"> suggests that he isn’t a malefic but then </w:t>
      </w:r>
      <w:r w:rsidR="00AD1E97">
        <w:rPr>
          <w:rFonts w:ascii="Arial" w:hAnsi="Arial" w:cs="Arial"/>
        </w:rPr>
        <w:t xml:space="preserve">does </w:t>
      </w:r>
      <w:r w:rsidR="00C61C03">
        <w:rPr>
          <w:rFonts w:ascii="Arial" w:hAnsi="Arial" w:cs="Arial"/>
        </w:rPr>
        <w:t xml:space="preserve">gives numerous </w:t>
      </w:r>
      <w:r w:rsidR="00BD538B">
        <w:rPr>
          <w:rFonts w:ascii="Arial" w:hAnsi="Arial" w:cs="Arial"/>
        </w:rPr>
        <w:t>examples</w:t>
      </w:r>
      <w:r w:rsidR="00C61C03">
        <w:rPr>
          <w:rFonts w:ascii="Arial" w:hAnsi="Arial" w:cs="Arial"/>
        </w:rPr>
        <w:t xml:space="preserve"> of how malefic he </w:t>
      </w:r>
      <w:r w:rsidR="00AD105D">
        <w:rPr>
          <w:rFonts w:ascii="Arial" w:hAnsi="Arial" w:cs="Arial"/>
        </w:rPr>
        <w:t xml:space="preserve">is </w:t>
      </w:r>
      <w:r w:rsidR="00AD1E97">
        <w:rPr>
          <w:rFonts w:ascii="Arial" w:hAnsi="Arial" w:cs="Arial"/>
        </w:rPr>
        <w:t>(especially with Venus for a woman)</w:t>
      </w:r>
      <w:r w:rsidR="00AD1E97">
        <w:rPr>
          <w:rStyle w:val="FootnoteReference"/>
          <w:rFonts w:ascii="Arial" w:hAnsi="Arial" w:cs="Arial"/>
        </w:rPr>
        <w:footnoteReference w:id="64"/>
      </w:r>
      <w:r w:rsidR="00AD105D">
        <w:rPr>
          <w:rFonts w:ascii="Arial" w:hAnsi="Arial" w:cs="Arial"/>
        </w:rPr>
        <w:t>but</w:t>
      </w:r>
      <w:r w:rsidR="00B409C2">
        <w:rPr>
          <w:rFonts w:ascii="Arial" w:hAnsi="Arial" w:cs="Arial"/>
        </w:rPr>
        <w:t xml:space="preserve"> </w:t>
      </w:r>
      <w:r w:rsidR="00AD105D">
        <w:rPr>
          <w:rFonts w:ascii="Arial" w:hAnsi="Arial" w:cs="Arial"/>
        </w:rPr>
        <w:t xml:space="preserve">suggests </w:t>
      </w:r>
      <w:r w:rsidR="00C61C03">
        <w:rPr>
          <w:rFonts w:ascii="Arial" w:hAnsi="Arial" w:cs="Arial"/>
        </w:rPr>
        <w:t xml:space="preserve">that it is possible to work with this </w:t>
      </w:r>
      <w:r w:rsidR="00BD538B">
        <w:rPr>
          <w:rFonts w:ascii="Arial" w:hAnsi="Arial" w:cs="Arial"/>
        </w:rPr>
        <w:t>energy</w:t>
      </w:r>
      <w:r w:rsidR="00C61C03">
        <w:rPr>
          <w:rFonts w:ascii="Arial" w:hAnsi="Arial" w:cs="Arial"/>
        </w:rPr>
        <w:t xml:space="preserve"> </w:t>
      </w:r>
      <w:r w:rsidR="00BD538B">
        <w:rPr>
          <w:rFonts w:ascii="Arial" w:hAnsi="Arial" w:cs="Arial"/>
        </w:rPr>
        <w:t xml:space="preserve">to achieve great things </w:t>
      </w:r>
      <w:r w:rsidR="00C61C03">
        <w:rPr>
          <w:rFonts w:ascii="Arial" w:hAnsi="Arial" w:cs="Arial"/>
        </w:rPr>
        <w:t xml:space="preserve">if we are prepared to suffer and learn lessons from the </w:t>
      </w:r>
      <w:r w:rsidR="00BD538B">
        <w:rPr>
          <w:rFonts w:ascii="Arial" w:hAnsi="Arial" w:cs="Arial"/>
        </w:rPr>
        <w:t>pain</w:t>
      </w:r>
      <w:r w:rsidR="00580ACB">
        <w:rPr>
          <w:rFonts w:ascii="Arial" w:hAnsi="Arial" w:cs="Arial"/>
        </w:rPr>
        <w:t>; to work with Saturn.</w:t>
      </w:r>
      <w:r w:rsidR="00BD538B">
        <w:rPr>
          <w:rFonts w:ascii="Arial" w:hAnsi="Arial" w:cs="Arial"/>
        </w:rPr>
        <w:t xml:space="preserve"> It is only Greene that conveys Saturn</w:t>
      </w:r>
      <w:r w:rsidR="00AD105D">
        <w:rPr>
          <w:rFonts w:ascii="Arial" w:hAnsi="Arial" w:cs="Arial"/>
        </w:rPr>
        <w:t xml:space="preserve">’s </w:t>
      </w:r>
      <w:r w:rsidR="00580ACB">
        <w:rPr>
          <w:rFonts w:ascii="Arial" w:hAnsi="Arial" w:cs="Arial"/>
        </w:rPr>
        <w:t>natur</w:t>
      </w:r>
      <w:r w:rsidR="00AD105D">
        <w:rPr>
          <w:rFonts w:ascii="Arial" w:hAnsi="Arial" w:cs="Arial"/>
        </w:rPr>
        <w:t>a</w:t>
      </w:r>
      <w:r w:rsidR="00580ACB">
        <w:rPr>
          <w:rFonts w:ascii="Arial" w:hAnsi="Arial" w:cs="Arial"/>
        </w:rPr>
        <w:t>l am</w:t>
      </w:r>
      <w:r w:rsidR="00AD105D">
        <w:rPr>
          <w:rFonts w:ascii="Arial" w:hAnsi="Arial" w:cs="Arial"/>
        </w:rPr>
        <w:t>biguity</w:t>
      </w:r>
      <w:r w:rsidR="00C40CF6">
        <w:rPr>
          <w:rFonts w:ascii="Arial" w:hAnsi="Arial" w:cs="Arial"/>
        </w:rPr>
        <w:t>, that is testimony to his portrayal in antiquity</w:t>
      </w:r>
      <w:r w:rsidR="00BD538B">
        <w:rPr>
          <w:rFonts w:ascii="Arial" w:hAnsi="Arial" w:cs="Arial"/>
        </w:rPr>
        <w:t xml:space="preserve">, a Janus who </w:t>
      </w:r>
      <w:r w:rsidR="00027A96">
        <w:rPr>
          <w:rFonts w:ascii="Arial" w:hAnsi="Arial" w:cs="Arial"/>
        </w:rPr>
        <w:t xml:space="preserve">wears </w:t>
      </w:r>
      <w:r w:rsidR="008846CE">
        <w:rPr>
          <w:rFonts w:ascii="Arial" w:hAnsi="Arial" w:cs="Arial"/>
        </w:rPr>
        <w:t>multiple</w:t>
      </w:r>
      <w:r w:rsidR="00BD538B">
        <w:rPr>
          <w:rFonts w:ascii="Arial" w:hAnsi="Arial" w:cs="Arial"/>
        </w:rPr>
        <w:t xml:space="preserve"> mask</w:t>
      </w:r>
      <w:r w:rsidR="008846CE">
        <w:rPr>
          <w:rFonts w:ascii="Arial" w:hAnsi="Arial" w:cs="Arial"/>
        </w:rPr>
        <w:t>s</w:t>
      </w:r>
      <w:r w:rsidR="00BD538B">
        <w:rPr>
          <w:rFonts w:ascii="Arial" w:hAnsi="Arial" w:cs="Arial"/>
        </w:rPr>
        <w:t xml:space="preserve">. </w:t>
      </w:r>
    </w:p>
    <w:p w14:paraId="519198AC" w14:textId="77777777" w:rsidR="00BD538B" w:rsidRDefault="00BD538B">
      <w:pPr>
        <w:rPr>
          <w:rFonts w:ascii="Arial" w:hAnsi="Arial" w:cs="Arial"/>
        </w:rPr>
      </w:pPr>
    </w:p>
    <w:p w14:paraId="04350834" w14:textId="75A1E5B6" w:rsidR="00957B8E" w:rsidRDefault="00BD538B" w:rsidP="0074040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depiction of Saturn in all three sources </w:t>
      </w:r>
      <w:r w:rsidR="00AB43E9">
        <w:rPr>
          <w:rFonts w:ascii="Arial" w:hAnsi="Arial" w:cs="Arial"/>
        </w:rPr>
        <w:t>is deterministic in th</w:t>
      </w:r>
      <w:r w:rsidR="002F5F9E">
        <w:rPr>
          <w:rFonts w:ascii="Arial" w:hAnsi="Arial" w:cs="Arial"/>
        </w:rPr>
        <w:t xml:space="preserve">at </w:t>
      </w:r>
      <w:r w:rsidR="004C4FDB">
        <w:rPr>
          <w:rFonts w:ascii="Arial" w:hAnsi="Arial" w:cs="Arial"/>
        </w:rPr>
        <w:t>Saturn brings</w:t>
      </w:r>
      <w:r w:rsidR="00772DDC">
        <w:rPr>
          <w:rFonts w:ascii="Arial" w:hAnsi="Arial" w:cs="Arial"/>
        </w:rPr>
        <w:t xml:space="preserve"> difficulty. </w:t>
      </w:r>
      <w:r w:rsidR="002F5F9E">
        <w:rPr>
          <w:rFonts w:ascii="Arial" w:hAnsi="Arial" w:cs="Arial"/>
        </w:rPr>
        <w:t xml:space="preserve">However, if one mirrors the </w:t>
      </w:r>
      <w:r w:rsidR="00C60B79">
        <w:rPr>
          <w:rFonts w:ascii="Arial" w:hAnsi="Arial" w:cs="Arial"/>
        </w:rPr>
        <w:t>stoic</w:t>
      </w:r>
      <w:r w:rsidR="00772DDC">
        <w:rPr>
          <w:rFonts w:ascii="Arial" w:hAnsi="Arial" w:cs="Arial"/>
        </w:rPr>
        <w:t xml:space="preserve"> nature</w:t>
      </w:r>
      <w:r w:rsidR="002F5F9E">
        <w:rPr>
          <w:rFonts w:ascii="Arial" w:hAnsi="Arial" w:cs="Arial"/>
        </w:rPr>
        <w:t xml:space="preserve"> of the planet</w:t>
      </w:r>
      <w:r w:rsidR="00C60B79">
        <w:rPr>
          <w:rFonts w:ascii="Arial" w:hAnsi="Arial" w:cs="Arial"/>
        </w:rPr>
        <w:t xml:space="preserve"> </w:t>
      </w:r>
      <w:r w:rsidR="002F5F9E">
        <w:rPr>
          <w:rFonts w:ascii="Arial" w:hAnsi="Arial" w:cs="Arial"/>
        </w:rPr>
        <w:t xml:space="preserve">through </w:t>
      </w:r>
      <w:r w:rsidR="00C60B79">
        <w:rPr>
          <w:rFonts w:ascii="Arial" w:hAnsi="Arial" w:cs="Arial"/>
        </w:rPr>
        <w:t xml:space="preserve">the operation of free will </w:t>
      </w:r>
      <w:r w:rsidR="002F5F9E">
        <w:rPr>
          <w:rFonts w:ascii="Arial" w:hAnsi="Arial" w:cs="Arial"/>
        </w:rPr>
        <w:t xml:space="preserve">(in the case of Greene and </w:t>
      </w:r>
      <w:r w:rsidR="00C60B79">
        <w:rPr>
          <w:rFonts w:ascii="Arial" w:hAnsi="Arial" w:cs="Arial"/>
        </w:rPr>
        <w:t>Lilly</w:t>
      </w:r>
      <w:r w:rsidR="002F5F9E">
        <w:rPr>
          <w:rFonts w:ascii="Arial" w:hAnsi="Arial" w:cs="Arial"/>
        </w:rPr>
        <w:t>) then,</w:t>
      </w:r>
      <w:r>
        <w:rPr>
          <w:rFonts w:ascii="Arial" w:hAnsi="Arial" w:cs="Arial"/>
        </w:rPr>
        <w:t xml:space="preserve"> Saturn</w:t>
      </w:r>
      <w:r w:rsidR="00C60B79">
        <w:rPr>
          <w:rFonts w:ascii="Arial" w:hAnsi="Arial" w:cs="Arial"/>
        </w:rPr>
        <w:t xml:space="preserve"> can be met</w:t>
      </w:r>
      <w:r w:rsidR="00772DDC">
        <w:rPr>
          <w:rFonts w:ascii="Arial" w:hAnsi="Arial" w:cs="Arial"/>
        </w:rPr>
        <w:t xml:space="preserve"> and </w:t>
      </w:r>
      <w:r w:rsidR="00CC7EF8">
        <w:rPr>
          <w:rFonts w:ascii="Arial" w:hAnsi="Arial" w:cs="Arial"/>
        </w:rPr>
        <w:t xml:space="preserve">rewards </w:t>
      </w:r>
      <w:r w:rsidR="00772DDC">
        <w:rPr>
          <w:rFonts w:ascii="Arial" w:hAnsi="Arial" w:cs="Arial"/>
        </w:rPr>
        <w:t>reaped</w:t>
      </w:r>
      <w:r w:rsidR="00CC7EF8">
        <w:rPr>
          <w:rFonts w:ascii="Arial" w:hAnsi="Arial" w:cs="Arial"/>
        </w:rPr>
        <w:t xml:space="preserve"> from the Grim Reaper </w:t>
      </w:r>
      <w:r w:rsidR="00E81115">
        <w:rPr>
          <w:rFonts w:ascii="Arial" w:hAnsi="Arial" w:cs="Arial"/>
        </w:rPr>
        <w:t>himself.</w:t>
      </w:r>
      <w:r w:rsidR="002F5F9E">
        <w:rPr>
          <w:rFonts w:ascii="Arial" w:hAnsi="Arial" w:cs="Arial"/>
        </w:rPr>
        <w:t xml:space="preserve"> </w:t>
      </w:r>
      <w:r w:rsidR="000E7E2B">
        <w:rPr>
          <w:rFonts w:ascii="Arial" w:hAnsi="Arial" w:cs="Arial"/>
        </w:rPr>
        <w:t>We do not know if Dorotheus believed the same as Greene and Lilly. W</w:t>
      </w:r>
      <w:r w:rsidR="002328E9">
        <w:rPr>
          <w:rFonts w:ascii="Arial" w:hAnsi="Arial" w:cs="Arial"/>
        </w:rPr>
        <w:t xml:space="preserve">hilst </w:t>
      </w:r>
      <w:r w:rsidR="000E7E2B">
        <w:rPr>
          <w:rFonts w:ascii="Arial" w:hAnsi="Arial" w:cs="Arial"/>
        </w:rPr>
        <w:t xml:space="preserve">Saturn’s </w:t>
      </w:r>
      <w:r w:rsidR="002328E9">
        <w:rPr>
          <w:rFonts w:ascii="Arial" w:hAnsi="Arial" w:cs="Arial"/>
        </w:rPr>
        <w:t>reputation</w:t>
      </w:r>
      <w:r w:rsidR="007071D8">
        <w:rPr>
          <w:rFonts w:ascii="Arial" w:hAnsi="Arial" w:cs="Arial"/>
        </w:rPr>
        <w:t xml:space="preserve"> in both antiquity and the present day</w:t>
      </w:r>
      <w:r w:rsidR="002328E9">
        <w:rPr>
          <w:rFonts w:ascii="Arial" w:hAnsi="Arial" w:cs="Arial"/>
        </w:rPr>
        <w:t xml:space="preserve"> is one of ambiguity</w:t>
      </w:r>
      <w:r w:rsidR="00997E04">
        <w:rPr>
          <w:rFonts w:ascii="Arial" w:hAnsi="Arial" w:cs="Arial"/>
        </w:rPr>
        <w:t xml:space="preserve">, </w:t>
      </w:r>
      <w:r w:rsidR="002328E9">
        <w:rPr>
          <w:rFonts w:ascii="Arial" w:hAnsi="Arial" w:cs="Arial"/>
        </w:rPr>
        <w:t>his role</w:t>
      </w:r>
      <w:r w:rsidR="00625035">
        <w:rPr>
          <w:rFonts w:ascii="Arial" w:hAnsi="Arial" w:cs="Arial"/>
        </w:rPr>
        <w:t xml:space="preserve"> in culture seems </w:t>
      </w:r>
      <w:r w:rsidR="002328E9">
        <w:rPr>
          <w:rFonts w:ascii="Arial" w:hAnsi="Arial" w:cs="Arial"/>
        </w:rPr>
        <w:t xml:space="preserve">clearly defined. </w:t>
      </w:r>
      <w:r w:rsidR="00625035">
        <w:rPr>
          <w:rFonts w:ascii="Arial" w:hAnsi="Arial" w:cs="Arial"/>
        </w:rPr>
        <w:t>Saturn</w:t>
      </w:r>
      <w:r w:rsidR="007071D8">
        <w:rPr>
          <w:rFonts w:ascii="Arial" w:hAnsi="Arial" w:cs="Arial"/>
        </w:rPr>
        <w:t xml:space="preserve"> </w:t>
      </w:r>
      <w:r w:rsidR="00546D67">
        <w:rPr>
          <w:rFonts w:ascii="Arial" w:hAnsi="Arial" w:cs="Arial"/>
        </w:rPr>
        <w:t>is the conditional clause</w:t>
      </w:r>
      <w:r w:rsidR="00625035">
        <w:rPr>
          <w:rFonts w:ascii="Arial" w:hAnsi="Arial" w:cs="Arial"/>
        </w:rPr>
        <w:t>. ‘</w:t>
      </w:r>
      <w:r w:rsidR="00546D67">
        <w:rPr>
          <w:rFonts w:ascii="Arial" w:hAnsi="Arial" w:cs="Arial"/>
        </w:rPr>
        <w:t xml:space="preserve">If you follow the </w:t>
      </w:r>
      <w:r w:rsidR="00D1062F">
        <w:rPr>
          <w:rFonts w:ascii="Arial" w:hAnsi="Arial" w:cs="Arial"/>
        </w:rPr>
        <w:t>guidelines, you will succeed</w:t>
      </w:r>
      <w:r w:rsidR="00D63CC8">
        <w:rPr>
          <w:rFonts w:ascii="Arial" w:hAnsi="Arial" w:cs="Arial"/>
        </w:rPr>
        <w:t xml:space="preserve">’; ‘If you suffer bravely, you will benefit from </w:t>
      </w:r>
      <w:r w:rsidR="00625035">
        <w:rPr>
          <w:rFonts w:ascii="Arial" w:hAnsi="Arial" w:cs="Arial"/>
        </w:rPr>
        <w:t>insight</w:t>
      </w:r>
      <w:r w:rsidR="00D63CC8">
        <w:rPr>
          <w:rFonts w:ascii="Arial" w:hAnsi="Arial" w:cs="Arial"/>
        </w:rPr>
        <w:t>’</w:t>
      </w:r>
      <w:r w:rsidR="00625035">
        <w:rPr>
          <w:rFonts w:ascii="Arial" w:hAnsi="Arial" w:cs="Arial"/>
        </w:rPr>
        <w:t xml:space="preserve">. </w:t>
      </w:r>
    </w:p>
    <w:p w14:paraId="65D7F7D5" w14:textId="77777777" w:rsidR="00957B8E" w:rsidRDefault="00957B8E" w:rsidP="00740406">
      <w:pPr>
        <w:rPr>
          <w:rFonts w:ascii="Arial" w:hAnsi="Arial" w:cs="Arial"/>
        </w:rPr>
      </w:pPr>
    </w:p>
    <w:p w14:paraId="51E45192" w14:textId="77777777" w:rsidR="00957B8E" w:rsidRDefault="00957B8E" w:rsidP="00740406">
      <w:pPr>
        <w:rPr>
          <w:rFonts w:ascii="Arial" w:hAnsi="Arial" w:cs="Arial"/>
        </w:rPr>
      </w:pPr>
    </w:p>
    <w:p w14:paraId="6CBA4EE7" w14:textId="77777777" w:rsidR="00957B8E" w:rsidRDefault="00957B8E" w:rsidP="00740406">
      <w:pPr>
        <w:rPr>
          <w:rFonts w:ascii="Arial" w:hAnsi="Arial" w:cs="Arial"/>
        </w:rPr>
      </w:pPr>
    </w:p>
    <w:p w14:paraId="364C8E85" w14:textId="5D24C6AC" w:rsidR="00957B8E" w:rsidRDefault="00957B8E" w:rsidP="00740406">
      <w:pPr>
        <w:rPr>
          <w:rFonts w:ascii="Arial" w:hAnsi="Arial" w:cs="Arial"/>
          <w:b/>
          <w:bCs/>
        </w:rPr>
      </w:pPr>
      <w:r w:rsidRPr="00957B8E">
        <w:rPr>
          <w:rFonts w:ascii="Arial" w:hAnsi="Arial" w:cs="Arial"/>
          <w:b/>
          <w:bCs/>
        </w:rPr>
        <w:t>References:</w:t>
      </w:r>
    </w:p>
    <w:p w14:paraId="36FA1678" w14:textId="77777777" w:rsidR="009B0FA5" w:rsidRPr="00651AB7" w:rsidRDefault="009B0FA5" w:rsidP="009B0FA5">
      <w:pPr>
        <w:rPr>
          <w:rFonts w:ascii="Arial" w:hAnsi="Arial" w:cs="Arial"/>
        </w:rPr>
      </w:pPr>
    </w:p>
    <w:p w14:paraId="333CCAE4" w14:textId="77777777" w:rsidR="009B0FA5" w:rsidRDefault="009B0FA5" w:rsidP="009B0FA5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  <w:r w:rsidRPr="00651AB7">
        <w:rPr>
          <w:rFonts w:ascii="Arial" w:hAnsi="Arial" w:cs="Arial"/>
          <w:sz w:val="24"/>
          <w:szCs w:val="24"/>
        </w:rPr>
        <w:t>Ackerman,</w:t>
      </w:r>
      <w:r>
        <w:rPr>
          <w:rFonts w:ascii="Arial" w:hAnsi="Arial" w:cs="Arial"/>
          <w:sz w:val="24"/>
          <w:szCs w:val="24"/>
        </w:rPr>
        <w:t xml:space="preserve"> Kay Ellen, </w:t>
      </w:r>
      <w:r w:rsidRPr="00651AB7">
        <w:rPr>
          <w:rFonts w:ascii="Arial" w:hAnsi="Arial" w:cs="Arial"/>
          <w:sz w:val="24"/>
          <w:szCs w:val="24"/>
        </w:rPr>
        <w:t>The</w:t>
      </w:r>
      <w:r w:rsidRPr="00651AB7">
        <w:rPr>
          <w:rFonts w:ascii="Arial" w:hAnsi="Arial" w:cs="Arial"/>
          <w:i/>
          <w:iCs/>
          <w:sz w:val="24"/>
          <w:szCs w:val="24"/>
        </w:rPr>
        <w:t xml:space="preserve"> Starry Messenger, A life of William Lily</w:t>
      </w:r>
      <w:r w:rsidRPr="00651AB7">
        <w:rPr>
          <w:rFonts w:ascii="Arial" w:hAnsi="Arial" w:cs="Arial"/>
          <w:sz w:val="24"/>
          <w:szCs w:val="24"/>
        </w:rPr>
        <w:t>, PhD Thesis, (Vanderbilt University, 1990</w:t>
      </w:r>
      <w:r>
        <w:rPr>
          <w:rFonts w:ascii="Arial" w:hAnsi="Arial" w:cs="Arial"/>
          <w:sz w:val="24"/>
          <w:szCs w:val="24"/>
        </w:rPr>
        <w:t>)</w:t>
      </w:r>
    </w:p>
    <w:p w14:paraId="439D840F" w14:textId="77777777" w:rsidR="009B0FA5" w:rsidRDefault="009B0FA5" w:rsidP="00740406">
      <w:pPr>
        <w:rPr>
          <w:rFonts w:ascii="Arial" w:hAnsi="Arial" w:cs="Arial"/>
          <w:b/>
          <w:bCs/>
        </w:rPr>
      </w:pPr>
    </w:p>
    <w:p w14:paraId="3D794A2B" w14:textId="77777777" w:rsidR="009B0FA5" w:rsidRDefault="009B0FA5" w:rsidP="009B0FA5">
      <w:pPr>
        <w:pStyle w:val="FootnoteText"/>
        <w:rPr>
          <w:rFonts w:ascii="Arial" w:hAnsi="Arial" w:cs="Arial"/>
          <w:sz w:val="24"/>
          <w:szCs w:val="24"/>
        </w:rPr>
      </w:pPr>
      <w:r w:rsidRPr="00651AB7">
        <w:rPr>
          <w:rFonts w:ascii="Arial" w:hAnsi="Arial" w:cs="Arial"/>
          <w:sz w:val="24"/>
          <w:szCs w:val="24"/>
        </w:rPr>
        <w:t>Barton,</w:t>
      </w:r>
      <w:r>
        <w:rPr>
          <w:rFonts w:ascii="Arial" w:hAnsi="Arial" w:cs="Arial"/>
          <w:sz w:val="24"/>
          <w:szCs w:val="24"/>
        </w:rPr>
        <w:t xml:space="preserve"> Tamsyn, </w:t>
      </w:r>
      <w:r w:rsidRPr="00385497">
        <w:rPr>
          <w:rFonts w:ascii="Arial" w:hAnsi="Arial" w:cs="Arial"/>
          <w:i/>
          <w:iCs/>
          <w:sz w:val="24"/>
          <w:szCs w:val="24"/>
        </w:rPr>
        <w:t>Ancient Astrology</w:t>
      </w:r>
      <w:r>
        <w:rPr>
          <w:rFonts w:ascii="Arial" w:hAnsi="Arial" w:cs="Arial"/>
          <w:sz w:val="24"/>
          <w:szCs w:val="24"/>
        </w:rPr>
        <w:t xml:space="preserve"> (London, Routledge, 1994)</w:t>
      </w:r>
    </w:p>
    <w:p w14:paraId="2FFAD47C" w14:textId="77777777" w:rsidR="009B0FA5" w:rsidRDefault="009B0FA5" w:rsidP="009B0FA5">
      <w:pPr>
        <w:pStyle w:val="FootnoteText"/>
        <w:rPr>
          <w:rFonts w:ascii="Arial" w:hAnsi="Arial" w:cs="Arial"/>
          <w:sz w:val="24"/>
          <w:szCs w:val="24"/>
        </w:rPr>
      </w:pPr>
    </w:p>
    <w:p w14:paraId="099719E2" w14:textId="04C8BB90" w:rsidR="006C5EEE" w:rsidRDefault="009B0FA5" w:rsidP="006C5EEE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Brennan, Chris, </w:t>
      </w:r>
      <w:r w:rsidRPr="00651AB7">
        <w:rPr>
          <w:rFonts w:ascii="Arial" w:hAnsi="Arial" w:cs="Arial"/>
          <w:i/>
          <w:iCs/>
          <w:sz w:val="24"/>
          <w:szCs w:val="24"/>
        </w:rPr>
        <w:t>The Hellenistic Astrology Website</w:t>
      </w:r>
      <w:r>
        <w:rPr>
          <w:rFonts w:ascii="Arial" w:hAnsi="Arial" w:cs="Arial"/>
          <w:sz w:val="24"/>
          <w:szCs w:val="24"/>
        </w:rPr>
        <w:t xml:space="preserve"> (2008-2024) </w:t>
      </w:r>
      <w:hyperlink r:id="rId6" w:history="1">
        <w:r w:rsidRPr="00B31C29">
          <w:rPr>
            <w:rStyle w:val="Hyperlink"/>
            <w:rFonts w:ascii="Arial" w:hAnsi="Arial" w:cs="Arial"/>
            <w:sz w:val="24"/>
            <w:szCs w:val="24"/>
          </w:rPr>
          <w:t>https://www.hellenisticastrology.com/astrologers/dorotheus-of-sidon/</w:t>
        </w:r>
      </w:hyperlink>
      <w:r w:rsidRPr="00651AB7">
        <w:rPr>
          <w:rFonts w:ascii="Arial" w:hAnsi="Arial" w:cs="Arial"/>
          <w:sz w:val="24"/>
          <w:szCs w:val="24"/>
        </w:rPr>
        <w:t xml:space="preserve"> [accessed 8.11.2024]</w:t>
      </w:r>
    </w:p>
    <w:p w14:paraId="4459B819" w14:textId="77777777" w:rsidR="006C5EEE" w:rsidRPr="00651AB7" w:rsidRDefault="006C5EEE" w:rsidP="006C5EEE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</w:p>
    <w:p w14:paraId="369B3CF0" w14:textId="77777777" w:rsidR="006C5EEE" w:rsidRDefault="006C5EEE" w:rsidP="006C5EEE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  <w:r w:rsidRPr="00651AB7">
        <w:rPr>
          <w:rFonts w:ascii="Arial" w:hAnsi="Arial" w:cs="Arial"/>
          <w:sz w:val="24"/>
          <w:szCs w:val="24"/>
        </w:rPr>
        <w:t xml:space="preserve">Cummins, </w:t>
      </w:r>
      <w:r>
        <w:rPr>
          <w:rFonts w:ascii="Arial" w:hAnsi="Arial" w:cs="Arial"/>
          <w:sz w:val="24"/>
          <w:szCs w:val="24"/>
        </w:rPr>
        <w:t xml:space="preserve">Alexander, </w:t>
      </w:r>
      <w:r w:rsidRPr="00651AB7">
        <w:rPr>
          <w:rFonts w:ascii="Arial" w:hAnsi="Arial" w:cs="Arial"/>
          <w:i/>
          <w:iCs/>
          <w:sz w:val="24"/>
          <w:szCs w:val="24"/>
        </w:rPr>
        <w:t>The Starry Rubric, Seventeenth-Century English Astrology and Magic</w:t>
      </w:r>
      <w:r w:rsidRPr="00651AB7">
        <w:rPr>
          <w:rFonts w:ascii="Arial" w:hAnsi="Arial" w:cs="Arial"/>
          <w:sz w:val="24"/>
          <w:szCs w:val="24"/>
        </w:rPr>
        <w:t xml:space="preserve"> (France,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Hadean</w:t>
      </w:r>
      <w:proofErr w:type="spellEnd"/>
      <w:r>
        <w:rPr>
          <w:rFonts w:ascii="Arial" w:hAnsi="Arial" w:cs="Arial"/>
          <w:sz w:val="24"/>
          <w:szCs w:val="24"/>
        </w:rPr>
        <w:t xml:space="preserve"> Press,</w:t>
      </w:r>
      <w:r w:rsidRPr="00651AB7">
        <w:rPr>
          <w:rFonts w:ascii="Arial" w:hAnsi="Arial" w:cs="Arial"/>
          <w:sz w:val="24"/>
          <w:szCs w:val="24"/>
        </w:rPr>
        <w:t xml:space="preserve"> 2012)</w:t>
      </w:r>
    </w:p>
    <w:p w14:paraId="0B80AA3F" w14:textId="77777777" w:rsidR="009B0FA5" w:rsidRDefault="009B0FA5" w:rsidP="00740406">
      <w:pPr>
        <w:rPr>
          <w:rFonts w:ascii="Arial" w:hAnsi="Arial" w:cs="Arial"/>
          <w:b/>
          <w:bCs/>
        </w:rPr>
      </w:pPr>
    </w:p>
    <w:p w14:paraId="477AC116" w14:textId="77777777" w:rsidR="009B0FA5" w:rsidRDefault="009B0FA5" w:rsidP="009B0FA5">
      <w:pPr>
        <w:pStyle w:val="FootnoteText"/>
        <w:rPr>
          <w:rFonts w:ascii="Arial" w:hAnsi="Arial" w:cs="Arial"/>
          <w:sz w:val="24"/>
          <w:szCs w:val="24"/>
        </w:rPr>
      </w:pPr>
      <w:r w:rsidRPr="00651AB7">
        <w:rPr>
          <w:rFonts w:ascii="Arial" w:hAnsi="Arial" w:cs="Arial"/>
          <w:sz w:val="24"/>
          <w:szCs w:val="24"/>
        </w:rPr>
        <w:t xml:space="preserve">Curry, </w:t>
      </w:r>
      <w:r>
        <w:rPr>
          <w:rFonts w:ascii="Arial" w:hAnsi="Arial" w:cs="Arial"/>
          <w:sz w:val="24"/>
          <w:szCs w:val="24"/>
        </w:rPr>
        <w:t xml:space="preserve">Patrick, </w:t>
      </w:r>
      <w:r w:rsidRPr="00651AB7">
        <w:rPr>
          <w:rFonts w:ascii="Arial" w:hAnsi="Arial" w:cs="Arial"/>
          <w:i/>
          <w:iCs/>
          <w:sz w:val="24"/>
          <w:szCs w:val="24"/>
        </w:rPr>
        <w:t>Prophecy and Power</w:t>
      </w:r>
      <w:r w:rsidRPr="00651AB7">
        <w:rPr>
          <w:rFonts w:ascii="Arial" w:hAnsi="Arial" w:cs="Arial"/>
          <w:sz w:val="24"/>
          <w:szCs w:val="24"/>
        </w:rPr>
        <w:t>, (Wales,</w:t>
      </w:r>
      <w:r>
        <w:rPr>
          <w:rFonts w:ascii="Arial" w:hAnsi="Arial" w:cs="Arial"/>
          <w:sz w:val="24"/>
          <w:szCs w:val="24"/>
        </w:rPr>
        <w:t xml:space="preserve"> Sophia Centre, Press</w:t>
      </w:r>
      <w:r w:rsidRPr="00651AB7">
        <w:rPr>
          <w:rFonts w:ascii="Arial" w:hAnsi="Arial" w:cs="Arial"/>
          <w:sz w:val="24"/>
          <w:szCs w:val="24"/>
        </w:rPr>
        <w:t xml:space="preserve"> 2024) </w:t>
      </w:r>
    </w:p>
    <w:p w14:paraId="387F6BAE" w14:textId="77777777" w:rsidR="009B0FA5" w:rsidRDefault="009B0FA5" w:rsidP="006C5EEE">
      <w:pPr>
        <w:pStyle w:val="FootnoteText"/>
        <w:rPr>
          <w:rFonts w:ascii="Arial" w:hAnsi="Arial" w:cs="Arial"/>
          <w:sz w:val="24"/>
          <w:szCs w:val="24"/>
        </w:rPr>
      </w:pPr>
    </w:p>
    <w:p w14:paraId="53647A2D" w14:textId="77777777" w:rsidR="009B0FA5" w:rsidRPr="00651AB7" w:rsidRDefault="009B0FA5" w:rsidP="009B0FA5">
      <w:pPr>
        <w:ind w:left="720" w:hanging="720"/>
        <w:rPr>
          <w:rFonts w:ascii="Arial" w:hAnsi="Arial" w:cs="Arial"/>
        </w:rPr>
      </w:pPr>
      <w:r w:rsidRPr="00651AB7">
        <w:rPr>
          <w:rFonts w:ascii="Arial" w:hAnsi="Arial" w:cs="Arial"/>
        </w:rPr>
        <w:t xml:space="preserve">Dorotheus of Sidon, </w:t>
      </w:r>
      <w:r w:rsidRPr="00651AB7">
        <w:rPr>
          <w:rFonts w:ascii="Arial" w:hAnsi="Arial" w:cs="Arial"/>
          <w:i/>
          <w:iCs/>
        </w:rPr>
        <w:t xml:space="preserve">Carmen </w:t>
      </w:r>
      <w:proofErr w:type="spellStart"/>
      <w:r w:rsidRPr="00651AB7">
        <w:rPr>
          <w:rFonts w:ascii="Arial" w:hAnsi="Arial" w:cs="Arial"/>
          <w:i/>
          <w:iCs/>
        </w:rPr>
        <w:t>Astrologicum</w:t>
      </w:r>
      <w:proofErr w:type="spellEnd"/>
      <w:r w:rsidRPr="00651AB7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T</w:t>
      </w:r>
      <w:r w:rsidRPr="00651AB7">
        <w:rPr>
          <w:rFonts w:ascii="Arial" w:hAnsi="Arial" w:cs="Arial"/>
        </w:rPr>
        <w:t>rans. Pingree (Abingdon, MD, Astrology Classics, 2005)</w:t>
      </w:r>
    </w:p>
    <w:p w14:paraId="02505E63" w14:textId="77777777" w:rsidR="009B0FA5" w:rsidRDefault="009B0FA5" w:rsidP="00DB4AFD">
      <w:pPr>
        <w:pStyle w:val="FootnoteText"/>
        <w:rPr>
          <w:rFonts w:ascii="Arial" w:hAnsi="Arial" w:cs="Arial"/>
          <w:sz w:val="24"/>
          <w:szCs w:val="24"/>
        </w:rPr>
      </w:pPr>
    </w:p>
    <w:p w14:paraId="0B71B9BC" w14:textId="227ABF15" w:rsidR="009B0FA5" w:rsidRDefault="009B0FA5" w:rsidP="00DB4AFD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  <w:r w:rsidRPr="00651AB7">
        <w:rPr>
          <w:rFonts w:ascii="Arial" w:hAnsi="Arial" w:cs="Arial"/>
          <w:sz w:val="24"/>
          <w:szCs w:val="24"/>
        </w:rPr>
        <w:t xml:space="preserve">Dorotheus of Sidon, </w:t>
      </w:r>
      <w:r w:rsidRPr="00651AB7">
        <w:rPr>
          <w:rFonts w:ascii="Arial" w:hAnsi="Arial" w:cs="Arial"/>
          <w:i/>
          <w:iCs/>
          <w:sz w:val="24"/>
          <w:szCs w:val="24"/>
        </w:rPr>
        <w:t xml:space="preserve">Carmen </w:t>
      </w:r>
      <w:proofErr w:type="spellStart"/>
      <w:r w:rsidRPr="00651AB7">
        <w:rPr>
          <w:rFonts w:ascii="Arial" w:hAnsi="Arial" w:cs="Arial"/>
          <w:i/>
          <w:iCs/>
          <w:sz w:val="24"/>
          <w:szCs w:val="24"/>
        </w:rPr>
        <w:t>Astrologicum</w:t>
      </w:r>
      <w:proofErr w:type="spellEnd"/>
      <w:r w:rsidRPr="00651AB7">
        <w:rPr>
          <w:rFonts w:ascii="Arial" w:hAnsi="Arial" w:cs="Arial"/>
          <w:i/>
          <w:iCs/>
          <w:sz w:val="24"/>
          <w:szCs w:val="24"/>
        </w:rPr>
        <w:t>, The ‘Umar al-Tabari Translation</w:t>
      </w:r>
      <w:r w:rsidRPr="00651AB7">
        <w:rPr>
          <w:rFonts w:ascii="Arial" w:hAnsi="Arial" w:cs="Arial"/>
          <w:sz w:val="24"/>
          <w:szCs w:val="24"/>
        </w:rPr>
        <w:t>, 2</w:t>
      </w:r>
      <w:r w:rsidRPr="00651AB7">
        <w:rPr>
          <w:rFonts w:ascii="Arial" w:hAnsi="Arial" w:cs="Arial"/>
          <w:sz w:val="24"/>
          <w:szCs w:val="24"/>
          <w:vertAlign w:val="superscript"/>
        </w:rPr>
        <w:t>nd</w:t>
      </w:r>
      <w:r w:rsidRPr="00651A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1AB7">
        <w:rPr>
          <w:rFonts w:ascii="Arial" w:hAnsi="Arial" w:cs="Arial"/>
          <w:sz w:val="24"/>
          <w:szCs w:val="24"/>
        </w:rPr>
        <w:t>edn</w:t>
      </w:r>
      <w:proofErr w:type="spellEnd"/>
      <w:r w:rsidRPr="00651AB7">
        <w:rPr>
          <w:rFonts w:ascii="Arial" w:hAnsi="Arial" w:cs="Arial"/>
          <w:sz w:val="24"/>
          <w:szCs w:val="24"/>
        </w:rPr>
        <w:t>, Benjamin Dykes, PhD (Minneapolis,</w:t>
      </w:r>
      <w:r>
        <w:rPr>
          <w:rFonts w:ascii="Arial" w:hAnsi="Arial" w:cs="Arial"/>
          <w:sz w:val="24"/>
          <w:szCs w:val="24"/>
        </w:rPr>
        <w:t xml:space="preserve"> </w:t>
      </w:r>
      <w:r w:rsidRPr="00651AB7">
        <w:rPr>
          <w:rFonts w:ascii="Arial" w:hAnsi="Arial" w:cs="Arial"/>
          <w:sz w:val="24"/>
          <w:szCs w:val="24"/>
        </w:rPr>
        <w:t>U.S.A.</w:t>
      </w:r>
      <w:r>
        <w:rPr>
          <w:rFonts w:ascii="Arial" w:hAnsi="Arial" w:cs="Arial"/>
          <w:sz w:val="24"/>
          <w:szCs w:val="24"/>
        </w:rPr>
        <w:t xml:space="preserve">, The </w:t>
      </w:r>
      <w:proofErr w:type="spellStart"/>
      <w:r>
        <w:rPr>
          <w:rFonts w:ascii="Arial" w:hAnsi="Arial" w:cs="Arial"/>
          <w:sz w:val="24"/>
          <w:szCs w:val="24"/>
        </w:rPr>
        <w:t>Cazimi</w:t>
      </w:r>
      <w:proofErr w:type="spellEnd"/>
      <w:r>
        <w:rPr>
          <w:rFonts w:ascii="Arial" w:hAnsi="Arial" w:cs="Arial"/>
          <w:sz w:val="24"/>
          <w:szCs w:val="24"/>
        </w:rPr>
        <w:t xml:space="preserve"> Press, </w:t>
      </w:r>
      <w:r w:rsidRPr="00651AB7">
        <w:rPr>
          <w:rFonts w:ascii="Arial" w:hAnsi="Arial" w:cs="Arial"/>
          <w:sz w:val="24"/>
          <w:szCs w:val="24"/>
        </w:rPr>
        <w:t>2019)</w:t>
      </w:r>
    </w:p>
    <w:p w14:paraId="2F333DE1" w14:textId="77777777" w:rsidR="009B0FA5" w:rsidRDefault="009B0FA5" w:rsidP="009B0FA5">
      <w:pPr>
        <w:pStyle w:val="FootnoteText"/>
        <w:rPr>
          <w:rFonts w:ascii="Arial" w:hAnsi="Arial" w:cs="Arial"/>
          <w:sz w:val="24"/>
          <w:szCs w:val="24"/>
        </w:rPr>
      </w:pPr>
    </w:p>
    <w:p w14:paraId="199454E1" w14:textId="77777777" w:rsidR="009B0FA5" w:rsidRDefault="009B0FA5" w:rsidP="009B0FA5">
      <w:pPr>
        <w:pStyle w:val="FootnoteText"/>
        <w:rPr>
          <w:rFonts w:ascii="Arial" w:hAnsi="Arial" w:cs="Arial"/>
          <w:sz w:val="24"/>
          <w:szCs w:val="24"/>
        </w:rPr>
      </w:pPr>
      <w:r w:rsidRPr="00651AB7">
        <w:rPr>
          <w:rFonts w:ascii="Arial" w:hAnsi="Arial" w:cs="Arial"/>
          <w:sz w:val="24"/>
          <w:szCs w:val="24"/>
        </w:rPr>
        <w:t>Eagleton,</w:t>
      </w:r>
      <w:r>
        <w:rPr>
          <w:rFonts w:ascii="Arial" w:hAnsi="Arial" w:cs="Arial"/>
          <w:sz w:val="24"/>
          <w:szCs w:val="24"/>
        </w:rPr>
        <w:t xml:space="preserve"> Terry, </w:t>
      </w:r>
      <w:r w:rsidRPr="00763369">
        <w:rPr>
          <w:rFonts w:ascii="Arial" w:hAnsi="Arial" w:cs="Arial"/>
          <w:i/>
          <w:iCs/>
          <w:sz w:val="24"/>
          <w:szCs w:val="24"/>
        </w:rPr>
        <w:t>The</w:t>
      </w:r>
      <w:r w:rsidRPr="00651AB7">
        <w:rPr>
          <w:rFonts w:ascii="Arial" w:hAnsi="Arial" w:cs="Arial"/>
          <w:i/>
          <w:iCs/>
          <w:sz w:val="24"/>
          <w:szCs w:val="24"/>
        </w:rPr>
        <w:t xml:space="preserve"> Idea of Culture</w:t>
      </w:r>
      <w:r w:rsidRPr="00651AB7">
        <w:rPr>
          <w:rFonts w:ascii="Arial" w:hAnsi="Arial" w:cs="Arial"/>
          <w:sz w:val="24"/>
          <w:szCs w:val="24"/>
        </w:rPr>
        <w:t xml:space="preserve">, (Oxford, Blackwell, 2000) </w:t>
      </w:r>
    </w:p>
    <w:p w14:paraId="5C0D5DA7" w14:textId="77777777" w:rsidR="009B0FA5" w:rsidRDefault="009B0FA5" w:rsidP="009B0FA5">
      <w:pPr>
        <w:pStyle w:val="FootnoteText"/>
        <w:rPr>
          <w:rFonts w:ascii="Arial" w:hAnsi="Arial" w:cs="Arial"/>
          <w:sz w:val="24"/>
          <w:szCs w:val="24"/>
        </w:rPr>
      </w:pPr>
    </w:p>
    <w:p w14:paraId="073D5C5E" w14:textId="1205A671" w:rsidR="00DB4AFD" w:rsidRDefault="009B0FA5" w:rsidP="009B0FA5">
      <w:pPr>
        <w:pStyle w:val="FootnoteText"/>
        <w:rPr>
          <w:rFonts w:ascii="Arial" w:hAnsi="Arial" w:cs="Arial"/>
          <w:sz w:val="24"/>
          <w:szCs w:val="24"/>
        </w:rPr>
      </w:pPr>
      <w:r w:rsidRPr="00651AB7">
        <w:rPr>
          <w:rFonts w:ascii="Arial" w:hAnsi="Arial" w:cs="Arial"/>
          <w:sz w:val="24"/>
          <w:szCs w:val="24"/>
        </w:rPr>
        <w:t>Evans,</w:t>
      </w:r>
      <w:r>
        <w:rPr>
          <w:rFonts w:ascii="Arial" w:hAnsi="Arial" w:cs="Arial"/>
          <w:sz w:val="24"/>
          <w:szCs w:val="24"/>
        </w:rPr>
        <w:t xml:space="preserve"> Richard, </w:t>
      </w:r>
      <w:r w:rsidRPr="00651AB7">
        <w:rPr>
          <w:rFonts w:ascii="Arial" w:hAnsi="Arial" w:cs="Arial"/>
          <w:sz w:val="24"/>
          <w:szCs w:val="24"/>
        </w:rPr>
        <w:t>In</w:t>
      </w:r>
      <w:r w:rsidRPr="00651AB7">
        <w:rPr>
          <w:rFonts w:ascii="Arial" w:hAnsi="Arial" w:cs="Arial"/>
          <w:i/>
          <w:iCs/>
          <w:sz w:val="24"/>
          <w:szCs w:val="24"/>
        </w:rPr>
        <w:t xml:space="preserve"> Defence of History,</w:t>
      </w:r>
      <w:r w:rsidRPr="00651AB7">
        <w:rPr>
          <w:rFonts w:ascii="Arial" w:hAnsi="Arial" w:cs="Arial"/>
          <w:sz w:val="24"/>
          <w:szCs w:val="24"/>
        </w:rPr>
        <w:t xml:space="preserve"> (Granta Books, London, 1997)</w:t>
      </w:r>
    </w:p>
    <w:p w14:paraId="47C8878A" w14:textId="77777777" w:rsidR="00DB4AFD" w:rsidRPr="00651AB7" w:rsidRDefault="00DB4AFD" w:rsidP="00DB4AFD">
      <w:pPr>
        <w:rPr>
          <w:rFonts w:ascii="Arial" w:hAnsi="Arial" w:cs="Arial"/>
        </w:rPr>
      </w:pPr>
    </w:p>
    <w:p w14:paraId="74F7AAF6" w14:textId="7DCEFAB7" w:rsidR="009B0FA5" w:rsidRDefault="00DB4AFD" w:rsidP="00DB4AFD">
      <w:pPr>
        <w:ind w:left="720" w:hanging="720"/>
        <w:rPr>
          <w:rFonts w:ascii="Arial" w:hAnsi="Arial" w:cs="Arial"/>
        </w:rPr>
      </w:pPr>
      <w:r w:rsidRPr="00651AB7">
        <w:rPr>
          <w:rFonts w:ascii="Arial" w:hAnsi="Arial" w:cs="Arial"/>
        </w:rPr>
        <w:t xml:space="preserve">Ficino, </w:t>
      </w:r>
      <w:proofErr w:type="spellStart"/>
      <w:r w:rsidRPr="00651AB7">
        <w:rPr>
          <w:rFonts w:ascii="Arial" w:hAnsi="Arial" w:cs="Arial"/>
        </w:rPr>
        <w:t>Marsilio</w:t>
      </w:r>
      <w:proofErr w:type="spellEnd"/>
      <w:r w:rsidRPr="00651AB7">
        <w:rPr>
          <w:rFonts w:ascii="Arial" w:hAnsi="Arial" w:cs="Arial"/>
        </w:rPr>
        <w:t xml:space="preserve">, </w:t>
      </w:r>
      <w:r w:rsidRPr="00651AB7">
        <w:rPr>
          <w:rFonts w:ascii="Arial" w:hAnsi="Arial" w:cs="Arial"/>
          <w:i/>
          <w:iCs/>
        </w:rPr>
        <w:t>Three Books on Life,</w:t>
      </w:r>
      <w:r w:rsidRPr="00651AB7">
        <w:rPr>
          <w:rFonts w:ascii="Arial" w:hAnsi="Arial" w:cs="Arial"/>
        </w:rPr>
        <w:t xml:space="preserve"> </w:t>
      </w:r>
      <w:r w:rsidRPr="00651AB7">
        <w:rPr>
          <w:rFonts w:ascii="Arial" w:hAnsi="Arial" w:cs="Arial"/>
          <w:i/>
          <w:iCs/>
        </w:rPr>
        <w:t>On Obtaining Life</w:t>
      </w:r>
      <w:r w:rsidRPr="00651AB7">
        <w:rPr>
          <w:rFonts w:ascii="Arial" w:hAnsi="Arial" w:cs="Arial"/>
        </w:rPr>
        <w:t xml:space="preserve"> (Arizona </w:t>
      </w:r>
      <w:proofErr w:type="spellStart"/>
      <w:r w:rsidRPr="00651AB7">
        <w:rPr>
          <w:rFonts w:ascii="Arial" w:hAnsi="Arial" w:cs="Arial"/>
        </w:rPr>
        <w:t>Center</w:t>
      </w:r>
      <w:proofErr w:type="spellEnd"/>
      <w:r w:rsidRPr="00651AB7">
        <w:rPr>
          <w:rFonts w:ascii="Arial" w:hAnsi="Arial" w:cs="Arial"/>
        </w:rPr>
        <w:t xml:space="preserve"> for Medieval and Renaissance Studies, Tempe, Arizona, 2019)</w:t>
      </w:r>
    </w:p>
    <w:p w14:paraId="2C6274D5" w14:textId="77777777" w:rsidR="009B0FA5" w:rsidRPr="00651AB7" w:rsidRDefault="009B0FA5" w:rsidP="009B0FA5">
      <w:pPr>
        <w:rPr>
          <w:rFonts w:ascii="Arial" w:hAnsi="Arial" w:cs="Arial"/>
        </w:rPr>
      </w:pPr>
    </w:p>
    <w:p w14:paraId="183BC17E" w14:textId="08752B21" w:rsidR="009B0FA5" w:rsidRPr="00C40CF6" w:rsidRDefault="009B0FA5" w:rsidP="00DB4AFD">
      <w:pPr>
        <w:ind w:left="720" w:hanging="720"/>
        <w:rPr>
          <w:rFonts w:ascii="Arial" w:hAnsi="Arial" w:cs="Arial"/>
        </w:rPr>
      </w:pPr>
      <w:r w:rsidRPr="00651AB7">
        <w:rPr>
          <w:rFonts w:ascii="Arial" w:hAnsi="Arial" w:cs="Arial"/>
        </w:rPr>
        <w:t xml:space="preserve">Greene, </w:t>
      </w:r>
      <w:r>
        <w:rPr>
          <w:rFonts w:ascii="Arial" w:hAnsi="Arial" w:cs="Arial"/>
        </w:rPr>
        <w:t xml:space="preserve">Liz, </w:t>
      </w:r>
      <w:r w:rsidRPr="00CC07B6">
        <w:rPr>
          <w:rFonts w:ascii="Arial" w:hAnsi="Arial" w:cs="Arial"/>
          <w:i/>
          <w:iCs/>
        </w:rPr>
        <w:t>Saturn, A New</w:t>
      </w:r>
      <w:r w:rsidRPr="00651AB7">
        <w:rPr>
          <w:rFonts w:ascii="Arial" w:hAnsi="Arial" w:cs="Arial"/>
          <w:i/>
          <w:iCs/>
        </w:rPr>
        <w:t xml:space="preserve"> Look at an Old Devil,</w:t>
      </w:r>
      <w:r w:rsidRPr="00651AB7">
        <w:rPr>
          <w:rFonts w:ascii="Arial" w:hAnsi="Arial" w:cs="Arial"/>
        </w:rPr>
        <w:t xml:space="preserve"> (Newbury Port, MA, Weiser Books, 2021</w:t>
      </w:r>
      <w:r>
        <w:rPr>
          <w:rFonts w:ascii="Arial" w:hAnsi="Arial" w:cs="Arial"/>
        </w:rPr>
        <w:t>)</w:t>
      </w:r>
    </w:p>
    <w:p w14:paraId="6C1B9C05" w14:textId="77777777" w:rsidR="00957B8E" w:rsidRDefault="00957B8E" w:rsidP="00740406">
      <w:pPr>
        <w:rPr>
          <w:rFonts w:ascii="Arial" w:hAnsi="Arial" w:cs="Arial"/>
        </w:rPr>
      </w:pPr>
    </w:p>
    <w:p w14:paraId="08CD3009" w14:textId="0AAF9B71" w:rsidR="002955B1" w:rsidRPr="00651AB7" w:rsidRDefault="0054364F" w:rsidP="002B3D4B">
      <w:pPr>
        <w:ind w:left="720" w:hanging="720"/>
        <w:rPr>
          <w:rFonts w:ascii="Arial" w:hAnsi="Arial" w:cs="Arial"/>
        </w:rPr>
      </w:pPr>
      <w:r w:rsidRPr="003454CE">
        <w:rPr>
          <w:rFonts w:ascii="Arial" w:hAnsi="Arial" w:cs="Arial"/>
        </w:rPr>
        <w:t>Grieve-Carlson, Timothy Ryan</w:t>
      </w:r>
      <w:r w:rsidR="00E260C9" w:rsidRPr="003454CE">
        <w:rPr>
          <w:rFonts w:ascii="Arial" w:hAnsi="Arial" w:cs="Arial"/>
        </w:rPr>
        <w:t xml:space="preserve">, </w:t>
      </w:r>
      <w:r w:rsidRPr="003454CE">
        <w:rPr>
          <w:rFonts w:ascii="Arial" w:hAnsi="Arial" w:cs="Arial"/>
          <w:i/>
          <w:iCs/>
        </w:rPr>
        <w:t xml:space="preserve">American Aurora: Environment and Apocalypse </w:t>
      </w:r>
      <w:proofErr w:type="gramStart"/>
      <w:r w:rsidRPr="003454CE">
        <w:rPr>
          <w:rFonts w:ascii="Arial" w:hAnsi="Arial" w:cs="Arial"/>
          <w:i/>
          <w:iCs/>
        </w:rPr>
        <w:t>In</w:t>
      </w:r>
      <w:proofErr w:type="gramEnd"/>
      <w:r w:rsidRPr="003454CE">
        <w:rPr>
          <w:rFonts w:ascii="Arial" w:hAnsi="Arial" w:cs="Arial"/>
          <w:i/>
          <w:iCs/>
        </w:rPr>
        <w:t xml:space="preserve"> </w:t>
      </w:r>
      <w:r w:rsidR="00E260C9" w:rsidRPr="003454CE">
        <w:rPr>
          <w:rFonts w:ascii="Arial" w:hAnsi="Arial" w:cs="Arial"/>
          <w:i/>
          <w:iCs/>
        </w:rPr>
        <w:t xml:space="preserve">      </w:t>
      </w:r>
      <w:r w:rsidRPr="003454CE">
        <w:rPr>
          <w:rFonts w:ascii="Arial" w:hAnsi="Arial" w:cs="Arial"/>
          <w:i/>
          <w:iCs/>
        </w:rPr>
        <w:t>Early Pennsylvania.</w:t>
      </w:r>
      <w:r w:rsidR="002B3D4B" w:rsidRPr="003454CE">
        <w:rPr>
          <w:rFonts w:ascii="Arial" w:hAnsi="Arial" w:cs="Arial"/>
        </w:rPr>
        <w:t xml:space="preserve"> (</w:t>
      </w:r>
      <w:r w:rsidR="00340939">
        <w:rPr>
          <w:rFonts w:ascii="Arial" w:hAnsi="Arial" w:cs="Arial"/>
        </w:rPr>
        <w:t xml:space="preserve">Oxford University Press, </w:t>
      </w:r>
      <w:r w:rsidR="00E260C9" w:rsidRPr="003454CE">
        <w:rPr>
          <w:rFonts w:ascii="Arial" w:hAnsi="Arial" w:cs="Arial"/>
        </w:rPr>
        <w:t>2022)</w:t>
      </w:r>
      <w:r w:rsidRPr="00651AB7">
        <w:rPr>
          <w:rFonts w:ascii="Arial" w:hAnsi="Arial" w:cs="Arial"/>
        </w:rPr>
        <w:t>  </w:t>
      </w:r>
    </w:p>
    <w:p w14:paraId="3C066C81" w14:textId="77777777" w:rsidR="002955B1" w:rsidRDefault="002955B1" w:rsidP="00740406">
      <w:pPr>
        <w:rPr>
          <w:rFonts w:ascii="Arial" w:hAnsi="Arial" w:cs="Arial"/>
        </w:rPr>
      </w:pPr>
    </w:p>
    <w:p w14:paraId="7B51AABD" w14:textId="750ECF2C" w:rsidR="00DB4AFD" w:rsidRDefault="009B0FA5" w:rsidP="00DB4AFD">
      <w:pPr>
        <w:ind w:left="720" w:hanging="720"/>
        <w:rPr>
          <w:rFonts w:ascii="Arial" w:hAnsi="Arial" w:cs="Arial"/>
        </w:rPr>
      </w:pPr>
      <w:r w:rsidRPr="00651AB7">
        <w:rPr>
          <w:rFonts w:ascii="Arial" w:hAnsi="Arial" w:cs="Arial"/>
        </w:rPr>
        <w:t xml:space="preserve">Hesiod, </w:t>
      </w:r>
      <w:r w:rsidRPr="00651AB7">
        <w:rPr>
          <w:rFonts w:ascii="Arial" w:hAnsi="Arial" w:cs="Arial"/>
          <w:i/>
          <w:iCs/>
        </w:rPr>
        <w:t>Works and Days</w:t>
      </w:r>
      <w:r w:rsidRPr="00651AB7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T</w:t>
      </w:r>
      <w:r w:rsidRPr="00651AB7">
        <w:rPr>
          <w:rFonts w:ascii="Arial" w:hAnsi="Arial" w:cs="Arial"/>
        </w:rPr>
        <w:t>rans. By Glenn. W. Most (London, England, H</w:t>
      </w:r>
      <w:r>
        <w:rPr>
          <w:rFonts w:ascii="Arial" w:hAnsi="Arial" w:cs="Arial"/>
        </w:rPr>
        <w:t>a</w:t>
      </w:r>
      <w:r w:rsidRPr="00651AB7">
        <w:rPr>
          <w:rFonts w:ascii="Arial" w:hAnsi="Arial" w:cs="Arial"/>
        </w:rPr>
        <w:t>rvard University Press, 2006)</w:t>
      </w:r>
    </w:p>
    <w:p w14:paraId="49E6AE60" w14:textId="77777777" w:rsidR="00DB4AFD" w:rsidRPr="00651AB7" w:rsidRDefault="00DB4AFD" w:rsidP="00DB4AFD">
      <w:pPr>
        <w:rPr>
          <w:rFonts w:ascii="Arial" w:hAnsi="Arial" w:cs="Arial"/>
        </w:rPr>
      </w:pPr>
    </w:p>
    <w:p w14:paraId="108142A7" w14:textId="542ECCFC" w:rsidR="00DB4AFD" w:rsidRPr="00651AB7" w:rsidRDefault="00DB4AFD" w:rsidP="00DB4AFD">
      <w:pPr>
        <w:ind w:left="720" w:hanging="720"/>
        <w:rPr>
          <w:rFonts w:ascii="Arial" w:hAnsi="Arial" w:cs="Arial"/>
        </w:rPr>
      </w:pPr>
      <w:r w:rsidRPr="00651AB7">
        <w:rPr>
          <w:rFonts w:ascii="Arial" w:hAnsi="Arial" w:cs="Arial"/>
        </w:rPr>
        <w:t xml:space="preserve">Houlding, Deborah, </w:t>
      </w:r>
      <w:proofErr w:type="spellStart"/>
      <w:r w:rsidRPr="00651AB7">
        <w:rPr>
          <w:rFonts w:ascii="Arial" w:hAnsi="Arial" w:cs="Arial"/>
          <w:i/>
          <w:iCs/>
        </w:rPr>
        <w:t>Skyscript</w:t>
      </w:r>
      <w:proofErr w:type="spellEnd"/>
      <w:r w:rsidRPr="00651AB7">
        <w:rPr>
          <w:rFonts w:ascii="Arial" w:hAnsi="Arial" w:cs="Arial"/>
        </w:rPr>
        <w:t xml:space="preserve">, n.d. </w:t>
      </w:r>
      <w:hyperlink r:id="rId7" w:history="1">
        <w:r w:rsidRPr="00651AB7">
          <w:rPr>
            <w:rStyle w:val="Hyperlink"/>
            <w:rFonts w:ascii="Arial" w:hAnsi="Arial" w:cs="Arial"/>
          </w:rPr>
          <w:t>https://www.skyscript.co.uk/saturn_att.html</w:t>
        </w:r>
      </w:hyperlink>
      <w:r w:rsidRPr="00651AB7">
        <w:rPr>
          <w:rFonts w:ascii="Arial" w:hAnsi="Arial" w:cs="Arial"/>
        </w:rPr>
        <w:t xml:space="preserve"> [accessed 8.11.24]</w:t>
      </w:r>
    </w:p>
    <w:p w14:paraId="36C1C743" w14:textId="77777777" w:rsidR="009B0FA5" w:rsidRPr="00651AB7" w:rsidRDefault="009B0FA5" w:rsidP="00740406">
      <w:pPr>
        <w:rPr>
          <w:rFonts w:ascii="Arial" w:hAnsi="Arial" w:cs="Arial"/>
        </w:rPr>
      </w:pPr>
    </w:p>
    <w:p w14:paraId="30D1FD49" w14:textId="65A372E7" w:rsidR="002955B1" w:rsidRDefault="002955B1" w:rsidP="00740406">
      <w:pPr>
        <w:rPr>
          <w:rFonts w:ascii="Arial" w:hAnsi="Arial" w:cs="Arial"/>
        </w:rPr>
      </w:pPr>
      <w:r w:rsidRPr="00651AB7">
        <w:rPr>
          <w:rFonts w:ascii="Arial" w:hAnsi="Arial" w:cs="Arial"/>
        </w:rPr>
        <w:t xml:space="preserve">Lilly, </w:t>
      </w:r>
      <w:r w:rsidR="002B3D4B" w:rsidRPr="00651AB7">
        <w:rPr>
          <w:rFonts w:ascii="Arial" w:hAnsi="Arial" w:cs="Arial"/>
        </w:rPr>
        <w:t xml:space="preserve">William, </w:t>
      </w:r>
      <w:r w:rsidRPr="00651AB7">
        <w:rPr>
          <w:rFonts w:ascii="Arial" w:hAnsi="Arial" w:cs="Arial"/>
          <w:i/>
          <w:iCs/>
        </w:rPr>
        <w:t xml:space="preserve">Christian Astrology, </w:t>
      </w:r>
      <w:r w:rsidRPr="00651AB7">
        <w:rPr>
          <w:rFonts w:ascii="Arial" w:hAnsi="Arial" w:cs="Arial"/>
        </w:rPr>
        <w:t>(Bel Air, MD, Astrology Classics, 2004)</w:t>
      </w:r>
    </w:p>
    <w:p w14:paraId="12E0F92D" w14:textId="77777777" w:rsidR="00DB4AFD" w:rsidRDefault="00DB4AFD" w:rsidP="00740406">
      <w:pPr>
        <w:rPr>
          <w:rFonts w:ascii="Arial" w:hAnsi="Arial" w:cs="Arial"/>
        </w:rPr>
      </w:pPr>
    </w:p>
    <w:p w14:paraId="07948625" w14:textId="03B2AE9C" w:rsidR="00DB4AFD" w:rsidRPr="00651AB7" w:rsidRDefault="00DB4AFD" w:rsidP="00DB4AFD">
      <w:pPr>
        <w:pStyle w:val="FootnoteText"/>
        <w:rPr>
          <w:rFonts w:ascii="Arial" w:hAnsi="Arial" w:cs="Arial"/>
          <w:sz w:val="24"/>
          <w:szCs w:val="24"/>
        </w:rPr>
      </w:pPr>
      <w:r w:rsidRPr="00651AB7">
        <w:rPr>
          <w:rFonts w:ascii="Arial" w:hAnsi="Arial" w:cs="Arial"/>
          <w:sz w:val="24"/>
          <w:szCs w:val="24"/>
        </w:rPr>
        <w:t xml:space="preserve">Plotinus, </w:t>
      </w:r>
      <w:r w:rsidRPr="00651AB7">
        <w:rPr>
          <w:rFonts w:ascii="Arial" w:hAnsi="Arial" w:cs="Arial"/>
          <w:i/>
          <w:iCs/>
          <w:sz w:val="24"/>
          <w:szCs w:val="24"/>
        </w:rPr>
        <w:t>Enneads,</w:t>
      </w:r>
      <w:r w:rsidRPr="00651AB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</w:t>
      </w:r>
      <w:r w:rsidRPr="00651AB7">
        <w:rPr>
          <w:rFonts w:ascii="Arial" w:hAnsi="Arial" w:cs="Arial"/>
          <w:sz w:val="24"/>
          <w:szCs w:val="24"/>
        </w:rPr>
        <w:t>rans. MacKenna and Page, (</w:t>
      </w:r>
      <w:proofErr w:type="spellStart"/>
      <w:r w:rsidRPr="00651AB7">
        <w:rPr>
          <w:rFonts w:ascii="Arial" w:hAnsi="Arial" w:cs="Arial"/>
          <w:sz w:val="24"/>
          <w:szCs w:val="24"/>
        </w:rPr>
        <w:t>Pantianos</w:t>
      </w:r>
      <w:proofErr w:type="spellEnd"/>
      <w:r w:rsidRPr="00651AB7">
        <w:rPr>
          <w:rFonts w:ascii="Arial" w:hAnsi="Arial" w:cs="Arial"/>
          <w:sz w:val="24"/>
          <w:szCs w:val="24"/>
        </w:rPr>
        <w:t xml:space="preserve"> Classics, 1917) </w:t>
      </w:r>
    </w:p>
    <w:p w14:paraId="13FFD5B3" w14:textId="3CF688B6" w:rsidR="0068379A" w:rsidRPr="00651AB7" w:rsidRDefault="0068379A" w:rsidP="00DB4AFD">
      <w:pPr>
        <w:rPr>
          <w:rFonts w:ascii="Arial" w:hAnsi="Arial" w:cs="Arial"/>
        </w:rPr>
      </w:pPr>
    </w:p>
    <w:p w14:paraId="08213667" w14:textId="2A307449" w:rsidR="00F43BBB" w:rsidRDefault="00885519" w:rsidP="00651AB7">
      <w:pPr>
        <w:ind w:left="720" w:hanging="720"/>
        <w:rPr>
          <w:rFonts w:ascii="Arial" w:hAnsi="Arial" w:cs="Arial"/>
        </w:rPr>
      </w:pPr>
      <w:r w:rsidRPr="00651AB7">
        <w:rPr>
          <w:rFonts w:ascii="Arial" w:hAnsi="Arial" w:cs="Arial"/>
        </w:rPr>
        <w:t>Ptolemy</w:t>
      </w:r>
      <w:r w:rsidR="002D23E6" w:rsidRPr="00651AB7">
        <w:rPr>
          <w:rFonts w:ascii="Arial" w:hAnsi="Arial" w:cs="Arial"/>
        </w:rPr>
        <w:t xml:space="preserve">, Claudius, </w:t>
      </w:r>
      <w:proofErr w:type="spellStart"/>
      <w:r w:rsidRPr="00651AB7">
        <w:rPr>
          <w:rFonts w:ascii="Arial" w:hAnsi="Arial" w:cs="Arial"/>
          <w:i/>
          <w:iCs/>
        </w:rPr>
        <w:t>Tetrabiblos</w:t>
      </w:r>
      <w:proofErr w:type="spellEnd"/>
      <w:r w:rsidRPr="00651AB7">
        <w:rPr>
          <w:rFonts w:ascii="Arial" w:hAnsi="Arial" w:cs="Arial"/>
          <w:i/>
          <w:iCs/>
        </w:rPr>
        <w:t>. </w:t>
      </w:r>
      <w:r w:rsidR="00FF199C">
        <w:rPr>
          <w:rFonts w:ascii="Arial" w:hAnsi="Arial" w:cs="Arial"/>
        </w:rPr>
        <w:t>T</w:t>
      </w:r>
      <w:r w:rsidRPr="00651AB7">
        <w:rPr>
          <w:rFonts w:ascii="Arial" w:hAnsi="Arial" w:cs="Arial"/>
        </w:rPr>
        <w:t xml:space="preserve">rans by F. E. Robbins. Loeb Classical Library 435. </w:t>
      </w:r>
      <w:r w:rsidR="00651AB7" w:rsidRPr="00651AB7">
        <w:rPr>
          <w:rFonts w:ascii="Arial" w:hAnsi="Arial" w:cs="Arial"/>
        </w:rPr>
        <w:t>(</w:t>
      </w:r>
      <w:r w:rsidRPr="00651AB7">
        <w:rPr>
          <w:rFonts w:ascii="Arial" w:hAnsi="Arial" w:cs="Arial"/>
        </w:rPr>
        <w:t>Cambridge, MA: Harvard University Press, 1940.</w:t>
      </w:r>
      <w:r w:rsidR="00651AB7" w:rsidRPr="00651AB7">
        <w:rPr>
          <w:rFonts w:ascii="Arial" w:hAnsi="Arial" w:cs="Arial"/>
        </w:rPr>
        <w:t>)</w:t>
      </w:r>
    </w:p>
    <w:p w14:paraId="085879DA" w14:textId="77777777" w:rsidR="00DB4AFD" w:rsidRDefault="00DB4AFD" w:rsidP="00651AB7">
      <w:pPr>
        <w:ind w:left="720" w:hanging="720"/>
        <w:rPr>
          <w:rFonts w:ascii="Arial" w:hAnsi="Arial" w:cs="Arial"/>
        </w:rPr>
      </w:pPr>
    </w:p>
    <w:p w14:paraId="20626594" w14:textId="78E14486" w:rsidR="00FE41E3" w:rsidRPr="00651AB7" w:rsidRDefault="00DB4AFD" w:rsidP="00DB4AFD">
      <w:pPr>
        <w:pStyle w:val="FootnoteText"/>
        <w:rPr>
          <w:rFonts w:ascii="Arial" w:hAnsi="Arial" w:cs="Arial"/>
          <w:sz w:val="24"/>
          <w:szCs w:val="24"/>
        </w:rPr>
      </w:pPr>
      <w:r w:rsidRPr="00651AB7">
        <w:rPr>
          <w:rFonts w:ascii="Arial" w:hAnsi="Arial" w:cs="Arial"/>
          <w:sz w:val="24"/>
          <w:szCs w:val="24"/>
        </w:rPr>
        <w:t>Thomas</w:t>
      </w:r>
      <w:r>
        <w:rPr>
          <w:rFonts w:ascii="Arial" w:hAnsi="Arial" w:cs="Arial"/>
          <w:sz w:val="24"/>
          <w:szCs w:val="24"/>
        </w:rPr>
        <w:t xml:space="preserve">, Keith, </w:t>
      </w:r>
      <w:r w:rsidRPr="00651AB7">
        <w:rPr>
          <w:rFonts w:ascii="Arial" w:hAnsi="Arial" w:cs="Arial"/>
          <w:sz w:val="24"/>
          <w:szCs w:val="24"/>
        </w:rPr>
        <w:t>Religion</w:t>
      </w:r>
      <w:r w:rsidRPr="00651AB7">
        <w:rPr>
          <w:rFonts w:ascii="Arial" w:hAnsi="Arial" w:cs="Arial"/>
          <w:i/>
          <w:iCs/>
          <w:sz w:val="24"/>
          <w:szCs w:val="24"/>
        </w:rPr>
        <w:t xml:space="preserve"> and the Decline of Magic</w:t>
      </w:r>
      <w:r w:rsidRPr="00651AB7">
        <w:rPr>
          <w:rFonts w:ascii="Arial" w:hAnsi="Arial" w:cs="Arial"/>
          <w:sz w:val="24"/>
          <w:szCs w:val="24"/>
        </w:rPr>
        <w:t xml:space="preserve"> (London,</w:t>
      </w:r>
      <w:r>
        <w:rPr>
          <w:rFonts w:ascii="Arial" w:hAnsi="Arial" w:cs="Arial"/>
          <w:sz w:val="24"/>
          <w:szCs w:val="24"/>
        </w:rPr>
        <w:t xml:space="preserve"> Penguin,</w:t>
      </w:r>
      <w:r w:rsidRPr="00651AB7">
        <w:rPr>
          <w:rFonts w:ascii="Arial" w:hAnsi="Arial" w:cs="Arial"/>
          <w:sz w:val="24"/>
          <w:szCs w:val="24"/>
        </w:rPr>
        <w:t xml:space="preserve"> 1971)  </w:t>
      </w:r>
    </w:p>
    <w:p w14:paraId="063AEC7A" w14:textId="77777777" w:rsidR="006F3CE9" w:rsidRPr="00651AB7" w:rsidRDefault="006F3CE9">
      <w:pPr>
        <w:rPr>
          <w:rFonts w:ascii="Arial" w:hAnsi="Arial" w:cs="Arial"/>
        </w:rPr>
      </w:pPr>
    </w:p>
    <w:p w14:paraId="3CDC1E70" w14:textId="42866D00" w:rsidR="006F3CE9" w:rsidRPr="00651AB7" w:rsidRDefault="006F3CE9" w:rsidP="00843FE9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  <w:r w:rsidRPr="00651AB7">
        <w:rPr>
          <w:rFonts w:ascii="Arial" w:hAnsi="Arial" w:cs="Arial"/>
          <w:sz w:val="24"/>
          <w:szCs w:val="24"/>
        </w:rPr>
        <w:t>Tompkins</w:t>
      </w:r>
      <w:r w:rsidR="00A5181B">
        <w:rPr>
          <w:rFonts w:ascii="Arial" w:hAnsi="Arial" w:cs="Arial"/>
          <w:sz w:val="24"/>
          <w:szCs w:val="24"/>
        </w:rPr>
        <w:t xml:space="preserve">, Sue, </w:t>
      </w:r>
      <w:r w:rsidRPr="00651AB7">
        <w:rPr>
          <w:rFonts w:ascii="Arial" w:hAnsi="Arial" w:cs="Arial"/>
          <w:i/>
          <w:iCs/>
          <w:sz w:val="24"/>
          <w:szCs w:val="24"/>
        </w:rPr>
        <w:t>The Contemporary Astrologer’s Handbook</w:t>
      </w:r>
      <w:r w:rsidRPr="00651AB7">
        <w:rPr>
          <w:rFonts w:ascii="Arial" w:hAnsi="Arial" w:cs="Arial"/>
          <w:sz w:val="24"/>
          <w:szCs w:val="24"/>
        </w:rPr>
        <w:t>, (</w:t>
      </w:r>
      <w:r w:rsidR="00843FE9">
        <w:rPr>
          <w:rFonts w:ascii="Arial" w:hAnsi="Arial" w:cs="Arial"/>
          <w:sz w:val="24"/>
          <w:szCs w:val="24"/>
        </w:rPr>
        <w:t xml:space="preserve">London, England, London School of Astrology, </w:t>
      </w:r>
      <w:r w:rsidRPr="00651AB7">
        <w:rPr>
          <w:rFonts w:ascii="Arial" w:hAnsi="Arial" w:cs="Arial"/>
          <w:sz w:val="24"/>
          <w:szCs w:val="24"/>
        </w:rPr>
        <w:t>Flare Publications,</w:t>
      </w:r>
      <w:r w:rsidR="00843FE9">
        <w:rPr>
          <w:rFonts w:ascii="Arial" w:hAnsi="Arial" w:cs="Arial"/>
          <w:sz w:val="24"/>
          <w:szCs w:val="24"/>
        </w:rPr>
        <w:t xml:space="preserve"> </w:t>
      </w:r>
      <w:r w:rsidRPr="00651AB7">
        <w:rPr>
          <w:rFonts w:ascii="Arial" w:hAnsi="Arial" w:cs="Arial"/>
          <w:sz w:val="24"/>
          <w:szCs w:val="24"/>
        </w:rPr>
        <w:t>2006)</w:t>
      </w:r>
    </w:p>
    <w:p w14:paraId="29DB6136" w14:textId="77777777" w:rsidR="001A4849" w:rsidRDefault="001A4849">
      <w:pPr>
        <w:rPr>
          <w:rFonts w:ascii="Arial" w:hAnsi="Arial" w:cs="Arial"/>
        </w:rPr>
      </w:pPr>
    </w:p>
    <w:p w14:paraId="792F865F" w14:textId="6C048268" w:rsidR="0059552D" w:rsidRPr="006841B5" w:rsidRDefault="0059552D" w:rsidP="006841B5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  <w:r w:rsidRPr="006841B5">
        <w:rPr>
          <w:rFonts w:ascii="Arial" w:hAnsi="Arial" w:cs="Arial"/>
          <w:sz w:val="24"/>
          <w:szCs w:val="24"/>
        </w:rPr>
        <w:t xml:space="preserve">Virgil, </w:t>
      </w:r>
      <w:r w:rsidRPr="006841B5">
        <w:rPr>
          <w:rFonts w:ascii="Arial" w:hAnsi="Arial" w:cs="Arial"/>
          <w:i/>
          <w:iCs/>
          <w:sz w:val="24"/>
          <w:szCs w:val="24"/>
        </w:rPr>
        <w:t xml:space="preserve">The Georgics, A Poem </w:t>
      </w:r>
      <w:proofErr w:type="gramStart"/>
      <w:r w:rsidRPr="006841B5">
        <w:rPr>
          <w:rFonts w:ascii="Arial" w:hAnsi="Arial" w:cs="Arial"/>
          <w:i/>
          <w:iCs/>
          <w:sz w:val="24"/>
          <w:szCs w:val="24"/>
        </w:rPr>
        <w:t>Of</w:t>
      </w:r>
      <w:proofErr w:type="gramEnd"/>
      <w:r w:rsidRPr="006841B5">
        <w:rPr>
          <w:rFonts w:ascii="Arial" w:hAnsi="Arial" w:cs="Arial"/>
          <w:i/>
          <w:iCs/>
          <w:sz w:val="24"/>
          <w:szCs w:val="24"/>
        </w:rPr>
        <w:t xml:space="preserve"> The Land </w:t>
      </w:r>
      <w:r w:rsidRPr="006841B5">
        <w:rPr>
          <w:rFonts w:ascii="Arial" w:hAnsi="Arial" w:cs="Arial"/>
          <w:sz w:val="24"/>
          <w:szCs w:val="24"/>
        </w:rPr>
        <w:t>Trans. and edited Kimberley Johnson, (London, Penguin, 2009</w:t>
      </w:r>
      <w:r w:rsidR="006841B5" w:rsidRPr="006841B5">
        <w:rPr>
          <w:rFonts w:ascii="Arial" w:hAnsi="Arial" w:cs="Arial"/>
          <w:sz w:val="24"/>
          <w:szCs w:val="24"/>
        </w:rPr>
        <w:t>)</w:t>
      </w:r>
    </w:p>
    <w:p w14:paraId="35A0E9A1" w14:textId="77777777" w:rsidR="0059552D" w:rsidRPr="00651AB7" w:rsidRDefault="0059552D">
      <w:pPr>
        <w:rPr>
          <w:rFonts w:ascii="Arial" w:hAnsi="Arial" w:cs="Arial"/>
        </w:rPr>
      </w:pPr>
    </w:p>
    <w:sectPr w:rsidR="0059552D" w:rsidRPr="00651AB7" w:rsidSect="00DC25AD">
      <w:headerReference w:type="default" r:id="rId8"/>
      <w:footerReference w:type="even" r:id="rId9"/>
      <w:footerReference w:type="default" r:id="rId10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38E0E52" w14:textId="77777777" w:rsidR="00EF767F" w:rsidRDefault="00EF767F" w:rsidP="00ED2FD5">
      <w:r>
        <w:separator/>
      </w:r>
    </w:p>
  </w:endnote>
  <w:endnote w:type="continuationSeparator" w:id="0">
    <w:p w14:paraId="47A031F8" w14:textId="77777777" w:rsidR="00EF767F" w:rsidRDefault="00EF767F" w:rsidP="00ED2F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-669638763"/>
      <w:docPartObj>
        <w:docPartGallery w:val="Page Numbers (Bottom of Page)"/>
        <w:docPartUnique/>
      </w:docPartObj>
    </w:sdtPr>
    <w:sdtContent>
      <w:p w14:paraId="3E323389" w14:textId="5D2B954C" w:rsidR="00FB7A16" w:rsidRDefault="00FB7A16" w:rsidP="00B31C2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0DECB83" w14:textId="77777777" w:rsidR="00FB7A16" w:rsidRDefault="00FB7A16" w:rsidP="00FB7A16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823943485"/>
      <w:docPartObj>
        <w:docPartGallery w:val="Page Numbers (Bottom of Page)"/>
        <w:docPartUnique/>
      </w:docPartObj>
    </w:sdtPr>
    <w:sdtContent>
      <w:p w14:paraId="3DBB2F8B" w14:textId="70CBCA9F" w:rsidR="00FB7A16" w:rsidRDefault="00FB7A16" w:rsidP="00B31C2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8</w:t>
        </w:r>
        <w:r>
          <w:rPr>
            <w:rStyle w:val="PageNumber"/>
          </w:rPr>
          <w:fldChar w:fldCharType="end"/>
        </w:r>
      </w:p>
    </w:sdtContent>
  </w:sdt>
  <w:p w14:paraId="55E7EEA6" w14:textId="77777777" w:rsidR="00FB7A16" w:rsidRDefault="00FB7A16" w:rsidP="00FB7A16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253E965" w14:textId="77777777" w:rsidR="00EF767F" w:rsidRDefault="00EF767F" w:rsidP="00ED2FD5">
      <w:r>
        <w:separator/>
      </w:r>
    </w:p>
  </w:footnote>
  <w:footnote w:type="continuationSeparator" w:id="0">
    <w:p w14:paraId="7BFC14A8" w14:textId="77777777" w:rsidR="00EF767F" w:rsidRDefault="00EF767F" w:rsidP="00ED2FD5">
      <w:r>
        <w:continuationSeparator/>
      </w:r>
    </w:p>
  </w:footnote>
  <w:footnote w:id="1">
    <w:p w14:paraId="4C78B41E" w14:textId="0DBBBB05" w:rsidR="00EE6CE9" w:rsidRPr="00885264" w:rsidRDefault="00EE6CE9">
      <w:pPr>
        <w:pStyle w:val="FootnoteText"/>
      </w:pPr>
      <w:r>
        <w:rPr>
          <w:rStyle w:val="FootnoteReference"/>
        </w:rPr>
        <w:footnoteRef/>
      </w:r>
      <w:r>
        <w:t xml:space="preserve"> William, Lilly</w:t>
      </w:r>
      <w:r w:rsidRPr="00753557">
        <w:t xml:space="preserve">, </w:t>
      </w:r>
      <w:r w:rsidRPr="00753557">
        <w:rPr>
          <w:i/>
          <w:iCs/>
        </w:rPr>
        <w:t>Christian Astrology</w:t>
      </w:r>
      <w:r w:rsidR="00885264" w:rsidRPr="00753557">
        <w:rPr>
          <w:i/>
          <w:iCs/>
        </w:rPr>
        <w:t xml:space="preserve">, </w:t>
      </w:r>
      <w:r w:rsidR="007B2DE2" w:rsidRPr="00753557">
        <w:t>(</w:t>
      </w:r>
      <w:r w:rsidR="006C596C">
        <w:t xml:space="preserve">Bel Air, MD, </w:t>
      </w:r>
      <w:r w:rsidR="007B2DE2" w:rsidRPr="00753557">
        <w:t>Astrology Classics</w:t>
      </w:r>
      <w:r w:rsidR="006C596C">
        <w:t xml:space="preserve">, </w:t>
      </w:r>
      <w:r w:rsidR="007B2DE2" w:rsidRPr="00753557">
        <w:t>200</w:t>
      </w:r>
      <w:r w:rsidR="00AF46C6" w:rsidRPr="00753557">
        <w:t>4</w:t>
      </w:r>
      <w:r w:rsidR="007B2DE2" w:rsidRPr="00753557">
        <w:t>)</w:t>
      </w:r>
      <w:r w:rsidR="009F03AD">
        <w:t>, p.</w:t>
      </w:r>
      <w:r w:rsidR="003437A1">
        <w:t>5</w:t>
      </w:r>
      <w:r w:rsidR="000F0D32">
        <w:t>8</w:t>
      </w:r>
      <w:r w:rsidR="003437A1">
        <w:t>.</w:t>
      </w:r>
    </w:p>
  </w:footnote>
  <w:footnote w:id="2">
    <w:p w14:paraId="6D639EB3" w14:textId="75AE2E95" w:rsidR="000F0D32" w:rsidRDefault="000F0D32">
      <w:pPr>
        <w:pStyle w:val="FootnoteText"/>
      </w:pPr>
      <w:r>
        <w:rPr>
          <w:rStyle w:val="FootnoteReference"/>
        </w:rPr>
        <w:footnoteRef/>
      </w:r>
      <w:r>
        <w:t xml:space="preserve"> Lilly,</w:t>
      </w:r>
      <w:r w:rsidR="00CC3B8D">
        <w:t xml:space="preserve"> p.58.</w:t>
      </w:r>
    </w:p>
  </w:footnote>
  <w:footnote w:id="3">
    <w:p w14:paraId="05FBFAFA" w14:textId="0638E3F5" w:rsidR="00DE203C" w:rsidRDefault="00DE203C">
      <w:pPr>
        <w:pStyle w:val="FootnoteText"/>
      </w:pPr>
      <w:r>
        <w:rPr>
          <w:rStyle w:val="FootnoteReference"/>
        </w:rPr>
        <w:footnoteRef/>
      </w:r>
      <w:r>
        <w:t xml:space="preserve"> Lilly</w:t>
      </w:r>
      <w:r w:rsidR="00EE6CE9">
        <w:t xml:space="preserve">, </w:t>
      </w:r>
      <w:r w:rsidR="0094456A">
        <w:t xml:space="preserve">p. </w:t>
      </w:r>
      <w:r w:rsidR="00A056F9">
        <w:t>5</w:t>
      </w:r>
      <w:r w:rsidR="00CC3B8D">
        <w:t>7</w:t>
      </w:r>
      <w:r w:rsidR="003437A1">
        <w:t>.</w:t>
      </w:r>
    </w:p>
  </w:footnote>
  <w:footnote w:id="4">
    <w:p w14:paraId="355ACF7D" w14:textId="61131B68" w:rsidR="00CC3B8D" w:rsidRDefault="00CC3B8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D74E9">
        <w:t xml:space="preserve">Deborah Houlding, </w:t>
      </w:r>
      <w:r w:rsidR="002D74E9" w:rsidRPr="00F900CD">
        <w:rPr>
          <w:i/>
          <w:iCs/>
        </w:rPr>
        <w:t>Skyscript</w:t>
      </w:r>
      <w:r w:rsidR="00F900CD">
        <w:t xml:space="preserve">, n.d. </w:t>
      </w:r>
      <w:hyperlink r:id="rId1" w:history="1">
        <w:r w:rsidR="00F900CD" w:rsidRPr="00B31C29">
          <w:rPr>
            <w:rStyle w:val="Hyperlink"/>
          </w:rPr>
          <w:t>https://www.skyscript.co.uk/saturn_att.html</w:t>
        </w:r>
      </w:hyperlink>
      <w:r w:rsidR="00F900CD">
        <w:t>, [accessed 13.11.24]</w:t>
      </w:r>
      <w:r w:rsidR="00CC0904">
        <w:t>.</w:t>
      </w:r>
    </w:p>
  </w:footnote>
  <w:footnote w:id="5">
    <w:p w14:paraId="6B9C0DFD" w14:textId="6C46C129" w:rsidR="000337AF" w:rsidRDefault="000337A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C0904">
        <w:t xml:space="preserve">Houlding, </w:t>
      </w:r>
      <w:r w:rsidR="00CC0904" w:rsidRPr="00CC0904">
        <w:rPr>
          <w:i/>
          <w:iCs/>
        </w:rPr>
        <w:t xml:space="preserve">Skyscript, Saturn </w:t>
      </w:r>
      <w:r w:rsidR="00032500">
        <w:rPr>
          <w:i/>
          <w:iCs/>
        </w:rPr>
        <w:t>T</w:t>
      </w:r>
      <w:r w:rsidR="00CC0904" w:rsidRPr="00CC0904">
        <w:rPr>
          <w:i/>
          <w:iCs/>
        </w:rPr>
        <w:t>he Great Teacher,</w:t>
      </w:r>
      <w:r w:rsidR="00C247E9">
        <w:t xml:space="preserve"> </w:t>
      </w:r>
      <w:r w:rsidR="00CC0904">
        <w:t>n.d.</w:t>
      </w:r>
      <w:r w:rsidR="00C247E9">
        <w:t xml:space="preserve"> </w:t>
      </w:r>
      <w:hyperlink r:id="rId2" w:history="1">
        <w:r w:rsidR="003A0AF5" w:rsidRPr="00B31C29">
          <w:rPr>
            <w:rStyle w:val="Hyperlink"/>
          </w:rPr>
          <w:t>https://www.skyscript.co.uk/astrology_saturn.html</w:t>
        </w:r>
      </w:hyperlink>
      <w:r w:rsidR="003A0AF5">
        <w:t xml:space="preserve"> </w:t>
      </w:r>
      <w:r w:rsidR="00CC0904">
        <w:t>[accessed 13.11.24].</w:t>
      </w:r>
      <w:r w:rsidR="00F140EB">
        <w:t xml:space="preserve"> </w:t>
      </w:r>
    </w:p>
  </w:footnote>
  <w:footnote w:id="6">
    <w:p w14:paraId="041BC885" w14:textId="7133483F" w:rsidR="00742E9A" w:rsidRDefault="00742E9A">
      <w:pPr>
        <w:pStyle w:val="FootnoteText"/>
      </w:pPr>
      <w:r>
        <w:rPr>
          <w:rStyle w:val="FootnoteReference"/>
        </w:rPr>
        <w:footnoteRef/>
      </w:r>
      <w:r>
        <w:t xml:space="preserve"> Sue Tompkins, </w:t>
      </w:r>
      <w:r w:rsidRPr="00513518">
        <w:rPr>
          <w:i/>
          <w:iCs/>
        </w:rPr>
        <w:t>The Contemporary Astrologer’s Handbook</w:t>
      </w:r>
      <w:r>
        <w:t>, (</w:t>
      </w:r>
      <w:r w:rsidR="00513518">
        <w:t>Flare Publications, London School of Astrology, 2006)</w:t>
      </w:r>
      <w:r w:rsidR="00E33B38">
        <w:t>,</w:t>
      </w:r>
      <w:r w:rsidR="00EC1589">
        <w:t xml:space="preserve"> </w:t>
      </w:r>
      <w:r w:rsidR="00D31CAE">
        <w:t>p</w:t>
      </w:r>
      <w:r w:rsidR="00EC1589">
        <w:t>.167.</w:t>
      </w:r>
    </w:p>
  </w:footnote>
  <w:footnote w:id="7">
    <w:p w14:paraId="1F56908D" w14:textId="01516122" w:rsidR="00D25283" w:rsidRPr="00885519" w:rsidRDefault="00D25283" w:rsidP="00885519">
      <w:pPr>
        <w:rPr>
          <w:sz w:val="20"/>
          <w:szCs w:val="20"/>
        </w:rPr>
      </w:pPr>
      <w:r w:rsidRPr="00885519">
        <w:rPr>
          <w:rStyle w:val="FootnoteReference"/>
          <w:sz w:val="20"/>
          <w:szCs w:val="20"/>
        </w:rPr>
        <w:footnoteRef/>
      </w:r>
      <w:r w:rsidRPr="00885519">
        <w:rPr>
          <w:sz w:val="20"/>
          <w:szCs w:val="20"/>
        </w:rPr>
        <w:t xml:space="preserve"> Ptolemy, </w:t>
      </w:r>
      <w:r w:rsidRPr="00885519">
        <w:rPr>
          <w:i/>
          <w:iCs/>
          <w:sz w:val="20"/>
          <w:szCs w:val="20"/>
        </w:rPr>
        <w:t>Tetrabiblos</w:t>
      </w:r>
      <w:r w:rsidRPr="00BB5B25">
        <w:rPr>
          <w:i/>
          <w:iCs/>
        </w:rPr>
        <w:t>,</w:t>
      </w:r>
      <w:r w:rsidR="00885519">
        <w:rPr>
          <w:i/>
          <w:iCs/>
        </w:rPr>
        <w:t xml:space="preserve"> </w:t>
      </w:r>
      <w:r w:rsidR="00885519" w:rsidRPr="00885519">
        <w:rPr>
          <w:sz w:val="20"/>
          <w:szCs w:val="20"/>
        </w:rPr>
        <w:t>Trans</w:t>
      </w:r>
      <w:r w:rsidR="00885519">
        <w:rPr>
          <w:sz w:val="20"/>
          <w:szCs w:val="20"/>
        </w:rPr>
        <w:t xml:space="preserve">. </w:t>
      </w:r>
      <w:r w:rsidR="00885519" w:rsidRPr="00885519">
        <w:rPr>
          <w:sz w:val="20"/>
          <w:szCs w:val="20"/>
        </w:rPr>
        <w:t>by F. E. Robbins.</w:t>
      </w:r>
      <w:r w:rsidR="00885519">
        <w:rPr>
          <w:sz w:val="20"/>
          <w:szCs w:val="20"/>
        </w:rPr>
        <w:t xml:space="preserve"> </w:t>
      </w:r>
      <w:r w:rsidR="00885519" w:rsidRPr="00885519">
        <w:rPr>
          <w:sz w:val="20"/>
          <w:szCs w:val="20"/>
        </w:rPr>
        <w:t xml:space="preserve">Loeb Classical Library 435. </w:t>
      </w:r>
      <w:r w:rsidR="00885519">
        <w:rPr>
          <w:sz w:val="20"/>
          <w:szCs w:val="20"/>
        </w:rPr>
        <w:t>(</w:t>
      </w:r>
      <w:r w:rsidR="00885519" w:rsidRPr="00885519">
        <w:rPr>
          <w:sz w:val="20"/>
          <w:szCs w:val="20"/>
        </w:rPr>
        <w:t>Cambridge, MA: Harvard University Press, 1940.</w:t>
      </w:r>
      <w:r w:rsidR="00885519">
        <w:rPr>
          <w:sz w:val="20"/>
          <w:szCs w:val="20"/>
        </w:rPr>
        <w:t>)</w:t>
      </w:r>
      <w:r w:rsidRPr="00885519">
        <w:rPr>
          <w:sz w:val="20"/>
          <w:szCs w:val="20"/>
        </w:rPr>
        <w:t xml:space="preserve"> </w:t>
      </w:r>
      <w:r w:rsidR="008C0EE8" w:rsidRPr="00885519">
        <w:rPr>
          <w:sz w:val="20"/>
          <w:szCs w:val="20"/>
        </w:rPr>
        <w:t xml:space="preserve">III, </w:t>
      </w:r>
      <w:r w:rsidR="0094456A" w:rsidRPr="00885519">
        <w:rPr>
          <w:sz w:val="20"/>
          <w:szCs w:val="20"/>
        </w:rPr>
        <w:t>p.</w:t>
      </w:r>
      <w:r w:rsidR="008C0EE8" w:rsidRPr="00885519">
        <w:rPr>
          <w:sz w:val="20"/>
          <w:szCs w:val="20"/>
        </w:rPr>
        <w:t>4, 245</w:t>
      </w:r>
      <w:r w:rsidR="00885519">
        <w:rPr>
          <w:sz w:val="20"/>
          <w:szCs w:val="20"/>
        </w:rPr>
        <w:t>.</w:t>
      </w:r>
    </w:p>
  </w:footnote>
  <w:footnote w:id="8">
    <w:p w14:paraId="062F75E9" w14:textId="2A080AA1" w:rsidR="008C0EE8" w:rsidRDefault="008C0EE8">
      <w:pPr>
        <w:pStyle w:val="FootnoteText"/>
      </w:pPr>
      <w:r>
        <w:rPr>
          <w:rStyle w:val="FootnoteReference"/>
        </w:rPr>
        <w:footnoteRef/>
      </w:r>
      <w:r>
        <w:t xml:space="preserve"> Ptolemy, </w:t>
      </w:r>
      <w:r w:rsidRPr="00BB5B25">
        <w:rPr>
          <w:i/>
          <w:iCs/>
        </w:rPr>
        <w:t>Tetrabiblos</w:t>
      </w:r>
      <w:r>
        <w:t xml:space="preserve">, III, </w:t>
      </w:r>
      <w:r w:rsidR="0094456A">
        <w:t>p.</w:t>
      </w:r>
      <w:r>
        <w:t>4, 245</w:t>
      </w:r>
      <w:r w:rsidR="00885519">
        <w:t>.</w:t>
      </w:r>
    </w:p>
  </w:footnote>
  <w:footnote w:id="9">
    <w:p w14:paraId="32DEE9D3" w14:textId="2B048F8D" w:rsidR="00F57D8A" w:rsidRDefault="00F57D8A">
      <w:pPr>
        <w:pStyle w:val="FootnoteText"/>
      </w:pPr>
      <w:r>
        <w:rPr>
          <w:rStyle w:val="FootnoteReference"/>
        </w:rPr>
        <w:footnoteRef/>
      </w:r>
      <w:r>
        <w:t xml:space="preserve"> Tompkins, 165-170.</w:t>
      </w:r>
    </w:p>
  </w:footnote>
  <w:footnote w:id="10">
    <w:p w14:paraId="292473EC" w14:textId="657279A6" w:rsidR="00A45495" w:rsidRDefault="00A4549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247E9">
        <w:t xml:space="preserve">Houlding, </w:t>
      </w:r>
      <w:hyperlink r:id="rId3" w:history="1">
        <w:r w:rsidR="00C247E9" w:rsidRPr="00B31C29">
          <w:rPr>
            <w:rStyle w:val="Hyperlink"/>
          </w:rPr>
          <w:t>https://www.skyscript.co.uk/astrology_saturn.html</w:t>
        </w:r>
      </w:hyperlink>
      <w:r w:rsidR="002955B1">
        <w:t xml:space="preserve"> </w:t>
      </w:r>
    </w:p>
  </w:footnote>
  <w:footnote w:id="11">
    <w:p w14:paraId="46D8B089" w14:textId="44DEE963" w:rsidR="00A45495" w:rsidRDefault="00A4549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F4C4B">
        <w:t>Tompkins, p.166.</w:t>
      </w:r>
    </w:p>
  </w:footnote>
  <w:footnote w:id="12">
    <w:p w14:paraId="0950F94E" w14:textId="385099BB" w:rsidR="005454B1" w:rsidRDefault="005454B1">
      <w:pPr>
        <w:pStyle w:val="FootnoteText"/>
      </w:pPr>
      <w:r>
        <w:rPr>
          <w:rStyle w:val="FootnoteReference"/>
        </w:rPr>
        <w:footnoteRef/>
      </w:r>
      <w:r>
        <w:t xml:space="preserve"> Dorotheus of Sidon, </w:t>
      </w:r>
      <w:r w:rsidRPr="00AD21F1">
        <w:rPr>
          <w:i/>
          <w:iCs/>
        </w:rPr>
        <w:t xml:space="preserve">Carmen </w:t>
      </w:r>
      <w:r w:rsidRPr="00AD21F1">
        <w:rPr>
          <w:i/>
          <w:iCs/>
        </w:rPr>
        <w:t>Astrologicum</w:t>
      </w:r>
      <w:r>
        <w:t xml:space="preserve">, </w:t>
      </w:r>
      <w:r w:rsidR="00A17A6A">
        <w:t>trans. Pingree (</w:t>
      </w:r>
      <w:r w:rsidR="00197A57">
        <w:t xml:space="preserve">Abingdon, MD, Astrology Classics, </w:t>
      </w:r>
      <w:r w:rsidR="003313C4">
        <w:t>2005)</w:t>
      </w:r>
      <w:r w:rsidR="00A17A6A">
        <w:t xml:space="preserve"> </w:t>
      </w:r>
      <w:r w:rsidR="00BB5D09">
        <w:t>II</w:t>
      </w:r>
      <w:r w:rsidR="00883A15">
        <w:t xml:space="preserve">, 18, 1-2 </w:t>
      </w:r>
      <w:r w:rsidR="005F22DD">
        <w:t>‘</w:t>
      </w:r>
      <w:r w:rsidR="00883A15">
        <w:t>If Saturn is with Jupiter, he will abound in landed estates’</w:t>
      </w:r>
      <w:r w:rsidR="005F22DD">
        <w:t xml:space="preserve"> </w:t>
      </w:r>
      <w:r w:rsidR="00EC1589">
        <w:t>p.</w:t>
      </w:r>
      <w:r w:rsidR="005F22DD">
        <w:t>221</w:t>
      </w:r>
      <w:r w:rsidR="00EC1589">
        <w:t>.</w:t>
      </w:r>
    </w:p>
  </w:footnote>
  <w:footnote w:id="13">
    <w:p w14:paraId="7F18D5B7" w14:textId="1F96DFCB" w:rsidR="003E7378" w:rsidRDefault="003E7378">
      <w:pPr>
        <w:pStyle w:val="FootnoteText"/>
      </w:pPr>
      <w:r>
        <w:rPr>
          <w:rStyle w:val="FootnoteReference"/>
        </w:rPr>
        <w:footnoteRef/>
      </w:r>
      <w:r>
        <w:t xml:space="preserve"> Lilly</w:t>
      </w:r>
      <w:r w:rsidRPr="00AD21F1">
        <w:rPr>
          <w:i/>
          <w:iCs/>
        </w:rPr>
        <w:t xml:space="preserve">, </w:t>
      </w:r>
      <w:r w:rsidR="009B25A7">
        <w:t xml:space="preserve">A32 for </w:t>
      </w:r>
      <w:r w:rsidR="009B25A7">
        <w:t>Manilius; A33 for Ptolemy</w:t>
      </w:r>
      <w:r w:rsidR="00E72E0B">
        <w:t>.</w:t>
      </w:r>
    </w:p>
  </w:footnote>
  <w:footnote w:id="14">
    <w:p w14:paraId="7B73F0CB" w14:textId="75AA85C0" w:rsidR="005F22DD" w:rsidRDefault="005F22DD">
      <w:pPr>
        <w:pStyle w:val="FootnoteText"/>
      </w:pPr>
      <w:r>
        <w:rPr>
          <w:rStyle w:val="FootnoteReference"/>
        </w:rPr>
        <w:footnoteRef/>
      </w:r>
      <w:r>
        <w:t xml:space="preserve"> Lilly, </w:t>
      </w:r>
      <w:r w:rsidR="00E72E0B">
        <w:t>p.</w:t>
      </w:r>
      <w:r w:rsidR="00560A90">
        <w:t>58 ‘Then he is profound in imagination’</w:t>
      </w:r>
    </w:p>
  </w:footnote>
  <w:footnote w:id="15">
    <w:p w14:paraId="3CF0CFE6" w14:textId="47FFABFF" w:rsidR="00CD690E" w:rsidRDefault="00CD690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32B3A">
        <w:t xml:space="preserve">Liz </w:t>
      </w:r>
      <w:r>
        <w:t xml:space="preserve">Greene, </w:t>
      </w:r>
      <w:r w:rsidR="00B32B3A">
        <w:t xml:space="preserve">Saturn, </w:t>
      </w:r>
      <w:r w:rsidR="00B32B3A" w:rsidRPr="00E33B38">
        <w:rPr>
          <w:i/>
          <w:iCs/>
        </w:rPr>
        <w:t xml:space="preserve">A New Look </w:t>
      </w:r>
      <w:r w:rsidR="00032500">
        <w:rPr>
          <w:i/>
          <w:iCs/>
        </w:rPr>
        <w:t>A</w:t>
      </w:r>
      <w:r w:rsidR="00B32B3A" w:rsidRPr="00E33B38">
        <w:rPr>
          <w:i/>
          <w:iCs/>
        </w:rPr>
        <w:t xml:space="preserve">t </w:t>
      </w:r>
      <w:r w:rsidR="00032500">
        <w:rPr>
          <w:i/>
          <w:iCs/>
        </w:rPr>
        <w:t>A</w:t>
      </w:r>
      <w:r w:rsidR="00B32B3A" w:rsidRPr="00E33B38">
        <w:rPr>
          <w:i/>
          <w:iCs/>
        </w:rPr>
        <w:t>n Old Devil,</w:t>
      </w:r>
      <w:r w:rsidR="00B32B3A">
        <w:t xml:space="preserve"> </w:t>
      </w:r>
      <w:r w:rsidR="00E33B38">
        <w:t xml:space="preserve">(Newbury Port, MA, Weiser Books, 2021), </w:t>
      </w:r>
      <w:r w:rsidR="00B32B3A">
        <w:t xml:space="preserve">p. </w:t>
      </w:r>
      <w:r>
        <w:t>255.</w:t>
      </w:r>
    </w:p>
  </w:footnote>
  <w:footnote w:id="16">
    <w:p w14:paraId="50267241" w14:textId="716D350E" w:rsidR="00542371" w:rsidRDefault="0054237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16E7F">
        <w:t xml:space="preserve">Robert Hand foreword in </w:t>
      </w:r>
      <w:r>
        <w:t>Greene, xvi</w:t>
      </w:r>
      <w:r w:rsidR="00032500">
        <w:t>.</w:t>
      </w:r>
    </w:p>
  </w:footnote>
  <w:footnote w:id="17">
    <w:p w14:paraId="29D3565E" w14:textId="60E3DA56" w:rsidR="00E11D4C" w:rsidRDefault="00E11D4C" w:rsidP="00E11D4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81FD8">
        <w:t xml:space="preserve">Plotinus, </w:t>
      </w:r>
      <w:r w:rsidRPr="00381FD8">
        <w:rPr>
          <w:i/>
          <w:iCs/>
        </w:rPr>
        <w:t>Enneads</w:t>
      </w:r>
      <w:r w:rsidR="000773B9">
        <w:rPr>
          <w:i/>
          <w:iCs/>
        </w:rPr>
        <w:t>,</w:t>
      </w:r>
      <w:r w:rsidRPr="00381FD8">
        <w:t xml:space="preserve"> </w:t>
      </w:r>
      <w:r w:rsidR="00FF199C">
        <w:t>T</w:t>
      </w:r>
      <w:r w:rsidRPr="00381FD8">
        <w:t>rans</w:t>
      </w:r>
      <w:r w:rsidR="007B12B5" w:rsidRPr="00381FD8">
        <w:t>.</w:t>
      </w:r>
      <w:r w:rsidR="007B12B5">
        <w:t xml:space="preserve"> MacKenna and Page, (</w:t>
      </w:r>
      <w:r w:rsidR="00381FD8">
        <w:t xml:space="preserve">Pantianos Classics, 1917) </w:t>
      </w:r>
      <w:r w:rsidR="00830064">
        <w:t>2.3.1</w:t>
      </w:r>
      <w:r w:rsidR="000773B9">
        <w:t xml:space="preserve">. </w:t>
      </w:r>
      <w:r w:rsidR="00830064">
        <w:t>p.65.</w:t>
      </w:r>
    </w:p>
  </w:footnote>
  <w:footnote w:id="18">
    <w:p w14:paraId="7ED73E9D" w14:textId="499F9127" w:rsidR="002C47ED" w:rsidRDefault="002C47ED" w:rsidP="002C47ED">
      <w:pPr>
        <w:pStyle w:val="FootnoteText"/>
      </w:pPr>
      <w:r>
        <w:rPr>
          <w:rStyle w:val="FootnoteReference"/>
        </w:rPr>
        <w:footnoteRef/>
      </w:r>
      <w:r>
        <w:t xml:space="preserve"> Richard Evans</w:t>
      </w:r>
      <w:r w:rsidR="00A66E78">
        <w:t xml:space="preserve">, </w:t>
      </w:r>
      <w:r w:rsidR="00A66E78" w:rsidRPr="0080302D">
        <w:rPr>
          <w:i/>
          <w:iCs/>
        </w:rPr>
        <w:t>In Defence of History</w:t>
      </w:r>
      <w:r w:rsidR="0080302D" w:rsidRPr="0080302D">
        <w:rPr>
          <w:i/>
          <w:iCs/>
        </w:rPr>
        <w:t>,</w:t>
      </w:r>
      <w:r w:rsidR="0080302D">
        <w:t xml:space="preserve"> (Granta Books, London, 1997)</w:t>
      </w:r>
      <w:r w:rsidR="00D011E1">
        <w:t>, p.</w:t>
      </w:r>
      <w:r w:rsidR="00A10478">
        <w:t>103.</w:t>
      </w:r>
    </w:p>
  </w:footnote>
  <w:footnote w:id="19">
    <w:p w14:paraId="273A7516" w14:textId="77777777" w:rsidR="00EF509E" w:rsidRDefault="00EF509E" w:rsidP="00EF509E">
      <w:pPr>
        <w:pStyle w:val="FootnoteText"/>
      </w:pPr>
      <w:r>
        <w:rPr>
          <w:rStyle w:val="FootnoteReference"/>
        </w:rPr>
        <w:footnoteRef/>
      </w:r>
      <w:r>
        <w:t xml:space="preserve"> Barton, p.40.</w:t>
      </w:r>
    </w:p>
  </w:footnote>
  <w:footnote w:id="20">
    <w:p w14:paraId="08AA857E" w14:textId="369A86F0" w:rsidR="00EF509E" w:rsidRPr="00613A25" w:rsidRDefault="00EF509E" w:rsidP="00EF509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B43C3">
        <w:t xml:space="preserve">Virgil, </w:t>
      </w:r>
      <w:r w:rsidRPr="00DB43C3">
        <w:rPr>
          <w:i/>
          <w:iCs/>
        </w:rPr>
        <w:t xml:space="preserve">The Georgics, A Poem </w:t>
      </w:r>
      <w:r w:rsidR="005A43E3">
        <w:rPr>
          <w:i/>
          <w:iCs/>
        </w:rPr>
        <w:t>O</w:t>
      </w:r>
      <w:r w:rsidRPr="00DB43C3">
        <w:rPr>
          <w:i/>
          <w:iCs/>
        </w:rPr>
        <w:t xml:space="preserve">f </w:t>
      </w:r>
      <w:r w:rsidR="005A43E3">
        <w:rPr>
          <w:i/>
          <w:iCs/>
        </w:rPr>
        <w:t>T</w:t>
      </w:r>
      <w:r w:rsidRPr="00DB43C3">
        <w:rPr>
          <w:i/>
          <w:iCs/>
        </w:rPr>
        <w:t>he Land</w:t>
      </w:r>
      <w:r w:rsidR="00E4768C">
        <w:rPr>
          <w:i/>
          <w:iCs/>
        </w:rPr>
        <w:t xml:space="preserve"> </w:t>
      </w:r>
      <w:r w:rsidR="00FF199C">
        <w:t>T</w:t>
      </w:r>
      <w:r w:rsidR="00E4768C">
        <w:t>rans</w:t>
      </w:r>
      <w:r w:rsidR="00DB43C3">
        <w:t>.</w:t>
      </w:r>
      <w:r w:rsidR="00613A25">
        <w:t xml:space="preserve"> and edited</w:t>
      </w:r>
      <w:r w:rsidR="00E4768C">
        <w:t xml:space="preserve"> Kimberley Johnson,</w:t>
      </w:r>
      <w:r w:rsidR="00613A25">
        <w:t xml:space="preserve"> (London, Penguin, 2009), </w:t>
      </w:r>
      <w:r w:rsidR="00FC02EA">
        <w:t xml:space="preserve">II, </w:t>
      </w:r>
      <w:r w:rsidR="00DB43C3">
        <w:t xml:space="preserve">538-540, </w:t>
      </w:r>
      <w:r w:rsidR="00FC02EA">
        <w:t>p.</w:t>
      </w:r>
      <w:r w:rsidR="00DB43C3">
        <w:t>73.</w:t>
      </w:r>
    </w:p>
  </w:footnote>
  <w:footnote w:id="21">
    <w:p w14:paraId="1281B9C5" w14:textId="510D1B72" w:rsidR="00EF509E" w:rsidRDefault="00EF509E" w:rsidP="00EF509E">
      <w:pPr>
        <w:pStyle w:val="FootnoteText"/>
      </w:pPr>
      <w:r w:rsidRPr="00FB729E">
        <w:rPr>
          <w:rStyle w:val="FootnoteReference"/>
        </w:rPr>
        <w:footnoteRef/>
      </w:r>
      <w:r w:rsidRPr="00FB729E">
        <w:t xml:space="preserve"> Hesiod, </w:t>
      </w:r>
      <w:r w:rsidRPr="00FB729E">
        <w:rPr>
          <w:i/>
          <w:iCs/>
        </w:rPr>
        <w:t>Works and Days</w:t>
      </w:r>
      <w:r w:rsidRPr="00FB729E">
        <w:t xml:space="preserve">, </w:t>
      </w:r>
      <w:r w:rsidR="002035C3">
        <w:t>trans. By Glenn. W. Most (</w:t>
      </w:r>
      <w:r w:rsidR="00FE41E3">
        <w:t>London, England, H</w:t>
      </w:r>
      <w:r w:rsidR="00AC1228">
        <w:t>a</w:t>
      </w:r>
      <w:r w:rsidR="00FE41E3">
        <w:t>rvard University Press, 2006)</w:t>
      </w:r>
      <w:r w:rsidRPr="00FB729E">
        <w:t>109</w:t>
      </w:r>
      <w:r w:rsidR="00FB729E">
        <w:t>-127</w:t>
      </w:r>
      <w:r w:rsidR="000D77AE" w:rsidRPr="00FB729E">
        <w:t>, p.</w:t>
      </w:r>
      <w:r w:rsidR="00FB729E" w:rsidRPr="00FB729E">
        <w:t>97.</w:t>
      </w:r>
    </w:p>
  </w:footnote>
  <w:footnote w:id="22">
    <w:p w14:paraId="2481E3DC" w14:textId="20FF2FC8" w:rsidR="005D4252" w:rsidRPr="00D126AD" w:rsidRDefault="005D4252" w:rsidP="005D4252">
      <w:pPr>
        <w:pStyle w:val="FootnoteText"/>
      </w:pPr>
      <w:r>
        <w:rPr>
          <w:rStyle w:val="FootnoteReference"/>
        </w:rPr>
        <w:footnoteRef/>
      </w:r>
      <w:r>
        <w:t xml:space="preserve"> Terry </w:t>
      </w:r>
      <w:r w:rsidRPr="002C47A9">
        <w:t xml:space="preserve">Eagleton, </w:t>
      </w:r>
      <w:r w:rsidR="00386A19" w:rsidRPr="002C47A9">
        <w:rPr>
          <w:i/>
          <w:iCs/>
        </w:rPr>
        <w:t xml:space="preserve">The Idea </w:t>
      </w:r>
      <w:r w:rsidR="005A43E3">
        <w:rPr>
          <w:i/>
          <w:iCs/>
        </w:rPr>
        <w:t>O</w:t>
      </w:r>
      <w:r w:rsidR="00386A19" w:rsidRPr="002C47A9">
        <w:rPr>
          <w:i/>
          <w:iCs/>
        </w:rPr>
        <w:t>f Culture</w:t>
      </w:r>
      <w:r w:rsidR="00D126AD" w:rsidRPr="002C47A9">
        <w:t>,</w:t>
      </w:r>
      <w:r w:rsidR="002C47A9" w:rsidRPr="002C47A9">
        <w:t xml:space="preserve"> (</w:t>
      </w:r>
      <w:r w:rsidR="002C47A9">
        <w:t xml:space="preserve">Oxford, Blackwell, 2000) </w:t>
      </w:r>
      <w:r w:rsidR="005342E1">
        <w:t>p.</w:t>
      </w:r>
      <w:r w:rsidR="002C47A9">
        <w:t>6.</w:t>
      </w:r>
      <w:r w:rsidR="00D126AD">
        <w:t xml:space="preserve"> </w:t>
      </w:r>
    </w:p>
  </w:footnote>
  <w:footnote w:id="23">
    <w:p w14:paraId="3FB6B72D" w14:textId="00BAB274" w:rsidR="001172C6" w:rsidRPr="0098060F" w:rsidRDefault="001172C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65536" w:rsidRPr="003974C9">
        <w:t xml:space="preserve">Marsilio Ficino, </w:t>
      </w:r>
      <w:r w:rsidR="00DE205D" w:rsidRPr="003974C9">
        <w:rPr>
          <w:i/>
          <w:iCs/>
        </w:rPr>
        <w:t xml:space="preserve">Three Books </w:t>
      </w:r>
      <w:r w:rsidR="005A43E3">
        <w:rPr>
          <w:i/>
          <w:iCs/>
        </w:rPr>
        <w:t>O</w:t>
      </w:r>
      <w:r w:rsidR="00DE205D" w:rsidRPr="003974C9">
        <w:rPr>
          <w:i/>
          <w:iCs/>
        </w:rPr>
        <w:t>n Life,</w:t>
      </w:r>
      <w:r w:rsidR="00DE205D" w:rsidRPr="003974C9">
        <w:t xml:space="preserve"> </w:t>
      </w:r>
      <w:r w:rsidR="00965536" w:rsidRPr="003974C9">
        <w:rPr>
          <w:i/>
          <w:iCs/>
        </w:rPr>
        <w:t>On Obtaining Life</w:t>
      </w:r>
      <w:r w:rsidR="00B05A1C" w:rsidRPr="003974C9">
        <w:t xml:space="preserve"> (Arizona Center for Medieval and Renaissance Studies</w:t>
      </w:r>
      <w:r w:rsidR="003520C6" w:rsidRPr="003974C9">
        <w:t xml:space="preserve">, Tempe, Arizona, 2019) </w:t>
      </w:r>
      <w:r w:rsidR="00965536" w:rsidRPr="003974C9">
        <w:t xml:space="preserve">XXII, </w:t>
      </w:r>
      <w:r w:rsidR="003520C6" w:rsidRPr="003974C9">
        <w:t>p.</w:t>
      </w:r>
      <w:r w:rsidR="00216ED9" w:rsidRPr="003974C9">
        <w:t>365</w:t>
      </w:r>
      <w:r w:rsidR="00965536" w:rsidRPr="003974C9">
        <w:t xml:space="preserve"> </w:t>
      </w:r>
      <w:r w:rsidR="0098060F" w:rsidRPr="003974C9">
        <w:rPr>
          <w:rFonts w:ascii="Arial" w:hAnsi="Arial" w:cs="Arial"/>
        </w:rPr>
        <w:t>‘</w:t>
      </w:r>
      <w:r w:rsidR="0098060F" w:rsidRPr="003974C9">
        <w:t>Saturn</w:t>
      </w:r>
      <w:r w:rsidR="00387F3D" w:rsidRPr="003974C9">
        <w:t xml:space="preserve"> has relinquished an ordinary life to Jupiter…but he claims for himself a life sequestered and </w:t>
      </w:r>
      <w:r w:rsidR="003974C9" w:rsidRPr="003974C9">
        <w:t>divine’</w:t>
      </w:r>
      <w:r w:rsidR="003974C9">
        <w:t>.</w:t>
      </w:r>
    </w:p>
  </w:footnote>
  <w:footnote w:id="24">
    <w:p w14:paraId="729AC10A" w14:textId="0EE00388" w:rsidR="00C661D4" w:rsidRDefault="00C661D4">
      <w:pPr>
        <w:pStyle w:val="FootnoteText"/>
      </w:pPr>
      <w:r>
        <w:rPr>
          <w:rStyle w:val="FootnoteReference"/>
        </w:rPr>
        <w:footnoteRef/>
      </w:r>
      <w:r>
        <w:t xml:space="preserve"> Greene,</w:t>
      </w:r>
      <w:r w:rsidR="00D07B76">
        <w:t xml:space="preserve"> </w:t>
      </w:r>
      <w:r>
        <w:t>p</w:t>
      </w:r>
      <w:r w:rsidR="00D07B76">
        <w:t>.</w:t>
      </w:r>
      <w:r>
        <w:t>144</w:t>
      </w:r>
      <w:r w:rsidR="00D07B76">
        <w:t>.</w:t>
      </w:r>
    </w:p>
  </w:footnote>
  <w:footnote w:id="25">
    <w:p w14:paraId="5777C57C" w14:textId="02F868FA" w:rsidR="00303F07" w:rsidRDefault="00303F07">
      <w:pPr>
        <w:pStyle w:val="FootnoteText"/>
      </w:pPr>
      <w:r>
        <w:rPr>
          <w:rStyle w:val="FootnoteReference"/>
        </w:rPr>
        <w:footnoteRef/>
      </w:r>
      <w:r>
        <w:t xml:space="preserve"> Eagleton, </w:t>
      </w:r>
      <w:r w:rsidR="00B246DC">
        <w:t>p.6.</w:t>
      </w:r>
    </w:p>
  </w:footnote>
  <w:footnote w:id="26">
    <w:p w14:paraId="5729369E" w14:textId="1F3B0857" w:rsidR="00E06A45" w:rsidRDefault="00E06A45" w:rsidP="00E06A4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246DC">
        <w:t xml:space="preserve">Houlding, </w:t>
      </w:r>
      <w:hyperlink r:id="rId4" w:history="1">
        <w:r w:rsidR="002F4274" w:rsidRPr="00B31C29">
          <w:rPr>
            <w:rStyle w:val="Hyperlink"/>
          </w:rPr>
          <w:t>https://www.skyscript.co.uk/astrology_saturn.html</w:t>
        </w:r>
      </w:hyperlink>
    </w:p>
  </w:footnote>
  <w:footnote w:id="27">
    <w:p w14:paraId="16579C8D" w14:textId="3EBCA0D9" w:rsidR="00096057" w:rsidRPr="00FA35B9" w:rsidRDefault="00096057">
      <w:pPr>
        <w:pStyle w:val="FootnoteText"/>
      </w:pPr>
      <w:r w:rsidRPr="0027377C">
        <w:rPr>
          <w:rStyle w:val="FootnoteReference"/>
        </w:rPr>
        <w:footnoteRef/>
      </w:r>
      <w:r w:rsidRPr="0027377C">
        <w:t xml:space="preserve"> Dorotheus of Sidon</w:t>
      </w:r>
      <w:r w:rsidR="007922CD" w:rsidRPr="0027377C">
        <w:t xml:space="preserve">, </w:t>
      </w:r>
      <w:r w:rsidR="00FA35B9">
        <w:t>Books 1-V.</w:t>
      </w:r>
    </w:p>
  </w:footnote>
  <w:footnote w:id="28">
    <w:p w14:paraId="11CCBF14" w14:textId="39D165D3" w:rsidR="004A385B" w:rsidRDefault="004A385B">
      <w:pPr>
        <w:pStyle w:val="FootnoteText"/>
      </w:pPr>
      <w:r>
        <w:rPr>
          <w:rStyle w:val="FootnoteReference"/>
        </w:rPr>
        <w:footnoteRef/>
      </w:r>
      <w:r w:rsidR="00BB6D75">
        <w:t xml:space="preserve">  </w:t>
      </w:r>
      <w:r w:rsidR="00794B80" w:rsidRPr="00E573EF">
        <w:rPr>
          <w:i/>
          <w:iCs/>
        </w:rPr>
        <w:t>The Hellenistic Astrology Website</w:t>
      </w:r>
      <w:r w:rsidR="00794B80">
        <w:t xml:space="preserve"> maintained by Chris Brennan (</w:t>
      </w:r>
      <w:r w:rsidR="00E573EF">
        <w:t xml:space="preserve">2008 – 2024), </w:t>
      </w:r>
      <w:hyperlink r:id="rId5" w:history="1">
        <w:r w:rsidR="006347A1" w:rsidRPr="00B31C29">
          <w:rPr>
            <w:rStyle w:val="Hyperlink"/>
          </w:rPr>
          <w:t>https://www.hellenisticastrology.com/astrologers/dorotheus-of-sidon/</w:t>
        </w:r>
      </w:hyperlink>
      <w:r w:rsidR="006347A1">
        <w:t xml:space="preserve"> [accessed 8.11.2024]</w:t>
      </w:r>
    </w:p>
  </w:footnote>
  <w:footnote w:id="29">
    <w:p w14:paraId="393136D1" w14:textId="43914CCD" w:rsidR="00CB67D4" w:rsidRDefault="00CB67D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513E6">
        <w:t xml:space="preserve">Dorotheus, </w:t>
      </w:r>
      <w:r w:rsidR="008513E6">
        <w:t>p.</w:t>
      </w:r>
      <w:r w:rsidR="00406B86">
        <w:t>vii</w:t>
      </w:r>
      <w:r w:rsidR="00481F7B">
        <w:t>.</w:t>
      </w:r>
    </w:p>
  </w:footnote>
  <w:footnote w:id="30">
    <w:p w14:paraId="7EA4BEC6" w14:textId="18AD187E" w:rsidR="00A37E92" w:rsidRDefault="00A37E9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6B86">
        <w:t xml:space="preserve">Tamsyn </w:t>
      </w:r>
      <w:r>
        <w:t>Barton</w:t>
      </w:r>
      <w:r w:rsidR="00AA1084">
        <w:t xml:space="preserve">, </w:t>
      </w:r>
      <w:r w:rsidR="00481F7B" w:rsidRPr="00481F7B">
        <w:rPr>
          <w:i/>
          <w:iCs/>
        </w:rPr>
        <w:t>Ancient Astrology,</w:t>
      </w:r>
      <w:r w:rsidR="00481F7B">
        <w:t xml:space="preserve"> (London, New York, Routledge, 1994), p.</w:t>
      </w:r>
      <w:r>
        <w:t>57</w:t>
      </w:r>
      <w:r w:rsidR="00481F7B">
        <w:t>.</w:t>
      </w:r>
    </w:p>
  </w:footnote>
  <w:footnote w:id="31">
    <w:p w14:paraId="159612C8" w14:textId="1F06B22F" w:rsidR="003A7980" w:rsidRDefault="003A7980">
      <w:pPr>
        <w:pStyle w:val="FootnoteText"/>
      </w:pPr>
      <w:r>
        <w:rPr>
          <w:rStyle w:val="FootnoteReference"/>
        </w:rPr>
        <w:footnoteRef/>
      </w:r>
      <w:r>
        <w:t xml:space="preserve"> Dorotheus, V, </w:t>
      </w:r>
      <w:r w:rsidR="00DF2714">
        <w:t>1, 1-3</w:t>
      </w:r>
      <w:r w:rsidR="005342E1">
        <w:t>.</w:t>
      </w:r>
    </w:p>
  </w:footnote>
  <w:footnote w:id="32">
    <w:p w14:paraId="2471DF01" w14:textId="5EEE74D6" w:rsidR="003F4E96" w:rsidRDefault="003F4E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75FEC">
        <w:t>Dorotheus, V, I, 1-4</w:t>
      </w:r>
      <w:r w:rsidR="005342E1">
        <w:t>.</w:t>
      </w:r>
    </w:p>
  </w:footnote>
  <w:footnote w:id="33">
    <w:p w14:paraId="14431DD6" w14:textId="5178B523" w:rsidR="00916796" w:rsidRDefault="00916796">
      <w:pPr>
        <w:pStyle w:val="FootnoteText"/>
      </w:pPr>
      <w:r>
        <w:rPr>
          <w:rStyle w:val="FootnoteReference"/>
        </w:rPr>
        <w:footnoteRef/>
      </w:r>
      <w:r>
        <w:t xml:space="preserve"> Barton, </w:t>
      </w:r>
      <w:r w:rsidR="002308EC">
        <w:t>Roger French in the Introduction, p. xii.</w:t>
      </w:r>
    </w:p>
  </w:footnote>
  <w:footnote w:id="34">
    <w:p w14:paraId="77FDFB0C" w14:textId="6D09AD8C" w:rsidR="00876D9A" w:rsidRDefault="00876D9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B61FD">
        <w:t xml:space="preserve">Dorotheus of Sidon, </w:t>
      </w:r>
      <w:r w:rsidR="001B61FD" w:rsidRPr="00353670">
        <w:rPr>
          <w:i/>
          <w:iCs/>
        </w:rPr>
        <w:t xml:space="preserve">Carmen </w:t>
      </w:r>
      <w:r w:rsidR="001B61FD" w:rsidRPr="00353670">
        <w:rPr>
          <w:i/>
          <w:iCs/>
        </w:rPr>
        <w:t>Astrologicum, The ‘Umar al-Tabari Translation</w:t>
      </w:r>
      <w:r w:rsidR="001B61FD">
        <w:t xml:space="preserve">, </w:t>
      </w:r>
      <w:r w:rsidR="00353670">
        <w:t>2</w:t>
      </w:r>
      <w:r w:rsidR="00353670" w:rsidRPr="00353670">
        <w:rPr>
          <w:vertAlign w:val="superscript"/>
        </w:rPr>
        <w:t>nd</w:t>
      </w:r>
      <w:r w:rsidR="00353670">
        <w:t xml:space="preserve"> edn</w:t>
      </w:r>
      <w:r w:rsidR="00513FCA">
        <w:t xml:space="preserve">, </w:t>
      </w:r>
      <w:r>
        <w:t>Ben</w:t>
      </w:r>
      <w:r w:rsidR="00513FCA">
        <w:t>jamin</w:t>
      </w:r>
      <w:r>
        <w:t xml:space="preserve"> Dykes</w:t>
      </w:r>
      <w:r w:rsidR="00513FCA">
        <w:t>, PhD (</w:t>
      </w:r>
      <w:r w:rsidR="00513FCA">
        <w:t>Minneapolis,U.S.A.</w:t>
      </w:r>
      <w:r w:rsidR="00CE4341">
        <w:t>,</w:t>
      </w:r>
      <w:r w:rsidR="001A4849">
        <w:t xml:space="preserve"> </w:t>
      </w:r>
      <w:r w:rsidR="00CE4341">
        <w:t xml:space="preserve">Cazimi Press, </w:t>
      </w:r>
      <w:r w:rsidR="001A4849">
        <w:t>2019) p.3.</w:t>
      </w:r>
    </w:p>
  </w:footnote>
  <w:footnote w:id="35">
    <w:p w14:paraId="31FBDB0B" w14:textId="7CE93FFF" w:rsidR="001254D6" w:rsidRDefault="001254D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A20B8">
        <w:t xml:space="preserve">Dykes, </w:t>
      </w:r>
      <w:r>
        <w:t>p</w:t>
      </w:r>
      <w:r w:rsidR="008A20B8">
        <w:t>.</w:t>
      </w:r>
      <w:r>
        <w:t>5</w:t>
      </w:r>
      <w:r w:rsidR="008A20B8">
        <w:t>.</w:t>
      </w:r>
    </w:p>
  </w:footnote>
  <w:footnote w:id="36">
    <w:p w14:paraId="4CDE1D57" w14:textId="7B8BACC4" w:rsidR="00E61698" w:rsidRDefault="006A278A">
      <w:pPr>
        <w:pStyle w:val="FootnoteText"/>
      </w:pPr>
      <w:r w:rsidRPr="005342E1">
        <w:rPr>
          <w:rStyle w:val="FootnoteReference"/>
        </w:rPr>
        <w:footnoteRef/>
      </w:r>
      <w:r w:rsidRPr="005342E1">
        <w:t xml:space="preserve">  </w:t>
      </w:r>
      <w:r w:rsidR="005342E1">
        <w:t>Hellenistic Astrology Website</w:t>
      </w:r>
      <w:r w:rsidR="00E61698">
        <w:t xml:space="preserve">, </w:t>
      </w:r>
      <w:r w:rsidR="00E61698" w:rsidRPr="00E61698">
        <w:t>https://www.hellenisticastrology.com/astrologers/dorotheus-of-sidon/</w:t>
      </w:r>
    </w:p>
  </w:footnote>
  <w:footnote w:id="37">
    <w:p w14:paraId="1CD2CDAE" w14:textId="322A0A95" w:rsidR="003F4415" w:rsidRDefault="003F4415">
      <w:pPr>
        <w:pStyle w:val="FootnoteText"/>
      </w:pPr>
      <w:r>
        <w:rPr>
          <w:rStyle w:val="FootnoteReference"/>
        </w:rPr>
        <w:footnoteRef/>
      </w:r>
      <w:r>
        <w:t xml:space="preserve"> Dorotheus of Sidon, II, 4 </w:t>
      </w:r>
      <w:r w:rsidR="004E62F9">
        <w:t>20</w:t>
      </w:r>
      <w:r w:rsidR="00690448">
        <w:t>-21 Saturn with Venus -</w:t>
      </w:r>
      <w:r w:rsidR="002856F4">
        <w:t>intercourse with his daughters, older sisters and if the Moon is in quartile (square) intercourse with his maternal aunt</w:t>
      </w:r>
      <w:r w:rsidR="001E1E4D">
        <w:t>.</w:t>
      </w:r>
    </w:p>
  </w:footnote>
  <w:footnote w:id="38">
    <w:p w14:paraId="21DB0126" w14:textId="11E4D18B" w:rsidR="00E35F29" w:rsidRDefault="00E35F29">
      <w:pPr>
        <w:pStyle w:val="FootnoteText"/>
      </w:pPr>
      <w:r>
        <w:rPr>
          <w:rStyle w:val="FootnoteReference"/>
        </w:rPr>
        <w:footnoteRef/>
      </w:r>
      <w:r>
        <w:t xml:space="preserve"> Dorotheus of Sidon, </w:t>
      </w:r>
      <w:r w:rsidR="00C116AE">
        <w:t>II, 23</w:t>
      </w:r>
      <w:r w:rsidR="004E62F9">
        <w:t>, 1-2</w:t>
      </w:r>
      <w:r w:rsidR="000248F4">
        <w:t xml:space="preserve"> – Saturn in his own house </w:t>
      </w:r>
      <w:r w:rsidR="00037A10">
        <w:t>–</w:t>
      </w:r>
      <w:r w:rsidR="000248F4">
        <w:t xml:space="preserve"> </w:t>
      </w:r>
      <w:r w:rsidR="00037A10">
        <w:t>no harm, lord of landed estates</w:t>
      </w:r>
      <w:r w:rsidR="001E1E4D">
        <w:t>.</w:t>
      </w:r>
    </w:p>
  </w:footnote>
  <w:footnote w:id="39">
    <w:p w14:paraId="409F5217" w14:textId="12478C0E" w:rsidR="000248F4" w:rsidRDefault="000248F4">
      <w:pPr>
        <w:pStyle w:val="FootnoteText"/>
      </w:pPr>
      <w:r>
        <w:rPr>
          <w:rStyle w:val="FootnoteReference"/>
        </w:rPr>
        <w:footnoteRef/>
      </w:r>
      <w:r>
        <w:t xml:space="preserve"> Dorotheus</w:t>
      </w:r>
      <w:r w:rsidR="00037A10">
        <w:t xml:space="preserve"> of Sidon, II, 18</w:t>
      </w:r>
      <w:r w:rsidR="00690448">
        <w:t>, 1</w:t>
      </w:r>
      <w:r w:rsidR="00037A10">
        <w:t xml:space="preserve"> -Saturn with Jupiter, he will abou</w:t>
      </w:r>
      <w:r w:rsidR="004E62F9">
        <w:t>nd</w:t>
      </w:r>
      <w:r w:rsidR="00037A10">
        <w:t xml:space="preserve"> in landed estates</w:t>
      </w:r>
      <w:r w:rsidR="001E1E4D">
        <w:t>.</w:t>
      </w:r>
    </w:p>
  </w:footnote>
  <w:footnote w:id="40">
    <w:p w14:paraId="2AD39FE4" w14:textId="7BF09C70" w:rsidR="0094441D" w:rsidRPr="0078313A" w:rsidRDefault="0094441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E5165">
        <w:t xml:space="preserve">Alexander Cummins, </w:t>
      </w:r>
      <w:r w:rsidR="00BE5165" w:rsidRPr="00BE5165">
        <w:rPr>
          <w:i/>
          <w:iCs/>
        </w:rPr>
        <w:t>The Starry Rubric</w:t>
      </w:r>
      <w:r w:rsidR="00BE5165">
        <w:rPr>
          <w:i/>
          <w:iCs/>
        </w:rPr>
        <w:t xml:space="preserve">, Seventeenth-Century English Astrology </w:t>
      </w:r>
      <w:r w:rsidR="002618C4">
        <w:rPr>
          <w:i/>
          <w:iCs/>
        </w:rPr>
        <w:t>A</w:t>
      </w:r>
      <w:r w:rsidR="00BE5165">
        <w:rPr>
          <w:i/>
          <w:iCs/>
        </w:rPr>
        <w:t>nd Magic</w:t>
      </w:r>
      <w:r w:rsidR="0078313A">
        <w:t xml:space="preserve"> (France, </w:t>
      </w:r>
      <w:r w:rsidR="00795F6F">
        <w:t xml:space="preserve">Hadean Press, </w:t>
      </w:r>
      <w:r w:rsidR="0078313A">
        <w:t>2012)</w:t>
      </w:r>
      <w:r w:rsidR="003617F9">
        <w:t>, p.</w:t>
      </w:r>
      <w:r w:rsidR="00E45E1C">
        <w:t xml:space="preserve">3. </w:t>
      </w:r>
    </w:p>
  </w:footnote>
  <w:footnote w:id="41">
    <w:p w14:paraId="5247D3A4" w14:textId="6EDB4884" w:rsidR="00EE5A0A" w:rsidRDefault="00EE5A0A">
      <w:pPr>
        <w:pStyle w:val="FootnoteText"/>
      </w:pPr>
      <w:r>
        <w:rPr>
          <w:rStyle w:val="FootnoteReference"/>
        </w:rPr>
        <w:footnoteRef/>
      </w:r>
      <w:r>
        <w:t xml:space="preserve"> Keith Thomas </w:t>
      </w:r>
      <w:r w:rsidR="0064242B" w:rsidRPr="009F2F26">
        <w:rPr>
          <w:i/>
          <w:iCs/>
        </w:rPr>
        <w:t xml:space="preserve">Religion </w:t>
      </w:r>
      <w:r w:rsidR="002618C4">
        <w:rPr>
          <w:i/>
          <w:iCs/>
        </w:rPr>
        <w:t>A</w:t>
      </w:r>
      <w:r w:rsidR="0064242B" w:rsidRPr="009F2F26">
        <w:rPr>
          <w:i/>
          <w:iCs/>
        </w:rPr>
        <w:t xml:space="preserve">nd </w:t>
      </w:r>
      <w:r w:rsidR="002618C4">
        <w:rPr>
          <w:i/>
          <w:iCs/>
        </w:rPr>
        <w:t>T</w:t>
      </w:r>
      <w:r w:rsidR="0064242B" w:rsidRPr="009F2F26">
        <w:rPr>
          <w:i/>
          <w:iCs/>
        </w:rPr>
        <w:t>he Decline of Magic</w:t>
      </w:r>
      <w:r w:rsidR="0064242B">
        <w:t xml:space="preserve"> (Penguin, London, 1971)</w:t>
      </w:r>
      <w:r w:rsidR="00E45E1C">
        <w:t xml:space="preserve"> p. </w:t>
      </w:r>
      <w:r w:rsidR="001C1AAC">
        <w:t>372</w:t>
      </w:r>
      <w:r w:rsidR="00371DD8">
        <w:t>.</w:t>
      </w:r>
      <w:r w:rsidR="001C1AAC">
        <w:t xml:space="preserve"> </w:t>
      </w:r>
    </w:p>
  </w:footnote>
  <w:footnote w:id="42">
    <w:p w14:paraId="5803EC60" w14:textId="4491582A" w:rsidR="009F2F26" w:rsidRDefault="009F2F26">
      <w:pPr>
        <w:pStyle w:val="FootnoteText"/>
      </w:pPr>
      <w:r>
        <w:rPr>
          <w:rStyle w:val="FootnoteReference"/>
        </w:rPr>
        <w:footnoteRef/>
      </w:r>
      <w:r>
        <w:t xml:space="preserve"> Thomas, </w:t>
      </w:r>
      <w:r w:rsidR="00B60331">
        <w:t>p.</w:t>
      </w:r>
      <w:r>
        <w:t>379</w:t>
      </w:r>
      <w:r w:rsidR="00B60331">
        <w:t>.</w:t>
      </w:r>
    </w:p>
  </w:footnote>
  <w:footnote w:id="43">
    <w:p w14:paraId="4FAFD157" w14:textId="43BE680D" w:rsidR="00595B28" w:rsidRPr="00FB5F33" w:rsidRDefault="00595B28" w:rsidP="0054364F">
      <w:pPr>
        <w:rPr>
          <w:rFonts w:ascii="Arial" w:hAnsi="Arial" w:cs="Arial"/>
          <w:highlight w:val="green"/>
        </w:rPr>
      </w:pPr>
      <w:r w:rsidRPr="00340939">
        <w:rPr>
          <w:rStyle w:val="FootnoteReference"/>
        </w:rPr>
        <w:footnoteRef/>
      </w:r>
      <w:r w:rsidRPr="00340939">
        <w:t xml:space="preserve"> </w:t>
      </w:r>
      <w:r w:rsidR="0054364F" w:rsidRPr="00340939">
        <w:rPr>
          <w:sz w:val="20"/>
          <w:szCs w:val="20"/>
        </w:rPr>
        <w:t xml:space="preserve">Timothy Ryan, Grieve-Carlson, </w:t>
      </w:r>
      <w:r w:rsidR="0054364F" w:rsidRPr="00340939">
        <w:rPr>
          <w:i/>
          <w:iCs/>
          <w:sz w:val="20"/>
          <w:szCs w:val="20"/>
        </w:rPr>
        <w:t xml:space="preserve">American Aurora: Environment </w:t>
      </w:r>
      <w:r w:rsidR="002618C4" w:rsidRPr="00340939">
        <w:rPr>
          <w:i/>
          <w:iCs/>
          <w:sz w:val="20"/>
          <w:szCs w:val="20"/>
        </w:rPr>
        <w:t>A</w:t>
      </w:r>
      <w:r w:rsidR="0054364F" w:rsidRPr="00340939">
        <w:rPr>
          <w:i/>
          <w:iCs/>
          <w:sz w:val="20"/>
          <w:szCs w:val="20"/>
        </w:rPr>
        <w:t xml:space="preserve">nd Apocalypse </w:t>
      </w:r>
      <w:r w:rsidR="002618C4" w:rsidRPr="00340939">
        <w:rPr>
          <w:i/>
          <w:iCs/>
          <w:sz w:val="20"/>
          <w:szCs w:val="20"/>
        </w:rPr>
        <w:t>I</w:t>
      </w:r>
      <w:r w:rsidR="00293D23" w:rsidRPr="00340939">
        <w:rPr>
          <w:i/>
          <w:iCs/>
          <w:sz w:val="20"/>
          <w:szCs w:val="20"/>
        </w:rPr>
        <w:t>n</w:t>
      </w:r>
      <w:r w:rsidR="0054364F" w:rsidRPr="00340939">
        <w:rPr>
          <w:i/>
          <w:iCs/>
          <w:sz w:val="20"/>
          <w:szCs w:val="20"/>
        </w:rPr>
        <w:t xml:space="preserve"> Early Pennsylvania</w:t>
      </w:r>
      <w:r w:rsidR="0054364F" w:rsidRPr="00340939">
        <w:rPr>
          <w:sz w:val="20"/>
          <w:szCs w:val="20"/>
        </w:rPr>
        <w:t>, (</w:t>
      </w:r>
      <w:r w:rsidR="00340939" w:rsidRPr="00340939">
        <w:rPr>
          <w:sz w:val="20"/>
          <w:szCs w:val="20"/>
        </w:rPr>
        <w:t xml:space="preserve">Oxford University Press, </w:t>
      </w:r>
      <w:r w:rsidR="0054364F" w:rsidRPr="00340939">
        <w:rPr>
          <w:sz w:val="20"/>
          <w:szCs w:val="20"/>
        </w:rPr>
        <w:t>2022), p.9, citing Geoffrey Parker, p.11.</w:t>
      </w:r>
    </w:p>
  </w:footnote>
  <w:footnote w:id="44">
    <w:p w14:paraId="50F0AF9A" w14:textId="4314164A" w:rsidR="00E84DBE" w:rsidRDefault="00E84DBE">
      <w:pPr>
        <w:pStyle w:val="FootnoteText"/>
      </w:pPr>
      <w:r>
        <w:rPr>
          <w:rStyle w:val="FootnoteReference"/>
        </w:rPr>
        <w:footnoteRef/>
      </w:r>
      <w:r>
        <w:t xml:space="preserve"> Patrick Curry, </w:t>
      </w:r>
      <w:r w:rsidRPr="00E84DBE">
        <w:rPr>
          <w:i/>
          <w:iCs/>
        </w:rPr>
        <w:t xml:space="preserve">Prophecy </w:t>
      </w:r>
      <w:r w:rsidR="002618C4">
        <w:rPr>
          <w:i/>
          <w:iCs/>
        </w:rPr>
        <w:t>A</w:t>
      </w:r>
      <w:r w:rsidRPr="00E84DBE">
        <w:rPr>
          <w:i/>
          <w:iCs/>
        </w:rPr>
        <w:t>nd Power</w:t>
      </w:r>
      <w:r>
        <w:t xml:space="preserve">, </w:t>
      </w:r>
      <w:r w:rsidR="00DB398B">
        <w:t xml:space="preserve">(Wales, </w:t>
      </w:r>
      <w:r w:rsidR="00FE232E">
        <w:t xml:space="preserve">Sophia Centre Press, </w:t>
      </w:r>
      <w:r w:rsidR="00DB398B">
        <w:t xml:space="preserve">2024) </w:t>
      </w:r>
      <w:r w:rsidR="00371DD8">
        <w:t>p.</w:t>
      </w:r>
      <w:r w:rsidR="00AC19CE">
        <w:t>21</w:t>
      </w:r>
      <w:r w:rsidR="00371DD8">
        <w:t>.</w:t>
      </w:r>
    </w:p>
  </w:footnote>
  <w:footnote w:id="45">
    <w:p w14:paraId="71706CDA" w14:textId="0EFDFF35" w:rsidR="00B80502" w:rsidRDefault="00B80502">
      <w:pPr>
        <w:pStyle w:val="FootnoteText"/>
      </w:pPr>
      <w:r>
        <w:rPr>
          <w:rStyle w:val="FootnoteReference"/>
        </w:rPr>
        <w:footnoteRef/>
      </w:r>
      <w:r>
        <w:t xml:space="preserve"> Lilly, </w:t>
      </w:r>
      <w:r w:rsidR="00371DD8">
        <w:t>xxxi.</w:t>
      </w:r>
    </w:p>
  </w:footnote>
  <w:footnote w:id="46">
    <w:p w14:paraId="4E7CEE34" w14:textId="1E8AE289" w:rsidR="00841076" w:rsidRDefault="00841076">
      <w:pPr>
        <w:pStyle w:val="FootnoteText"/>
      </w:pPr>
      <w:r>
        <w:rPr>
          <w:rStyle w:val="FootnoteReference"/>
        </w:rPr>
        <w:footnoteRef/>
      </w:r>
      <w:r>
        <w:t xml:space="preserve"> Lilly, xxxi</w:t>
      </w:r>
      <w:r w:rsidR="00371DD8">
        <w:t>.</w:t>
      </w:r>
    </w:p>
  </w:footnote>
  <w:footnote w:id="47">
    <w:p w14:paraId="7E52D23B" w14:textId="2131D304" w:rsidR="0088189E" w:rsidRDefault="0088189E">
      <w:pPr>
        <w:pStyle w:val="FootnoteText"/>
      </w:pPr>
      <w:r>
        <w:rPr>
          <w:rStyle w:val="FootnoteReference"/>
        </w:rPr>
        <w:footnoteRef/>
      </w:r>
      <w:r>
        <w:t xml:space="preserve"> Curry, </w:t>
      </w:r>
      <w:r w:rsidR="00017F03">
        <w:t>p.</w:t>
      </w:r>
      <w:r>
        <w:t>30</w:t>
      </w:r>
      <w:r w:rsidR="00017F03">
        <w:t>.</w:t>
      </w:r>
    </w:p>
  </w:footnote>
  <w:footnote w:id="48">
    <w:p w14:paraId="63232AC9" w14:textId="6566DD2D" w:rsidR="00A758FF" w:rsidRDefault="00A758FF">
      <w:pPr>
        <w:pStyle w:val="FootnoteText"/>
      </w:pPr>
      <w:r>
        <w:rPr>
          <w:rStyle w:val="FootnoteReference"/>
        </w:rPr>
        <w:footnoteRef/>
      </w:r>
      <w:r>
        <w:t xml:space="preserve"> Dorotheus of Sidon, p.262.</w:t>
      </w:r>
    </w:p>
  </w:footnote>
  <w:footnote w:id="49">
    <w:p w14:paraId="6D8D7A20" w14:textId="6A4F6F33" w:rsidR="00211B37" w:rsidRDefault="00211B37">
      <w:pPr>
        <w:pStyle w:val="FootnoteText"/>
      </w:pPr>
      <w:r>
        <w:rPr>
          <w:rStyle w:val="FootnoteReference"/>
        </w:rPr>
        <w:footnoteRef/>
      </w:r>
      <w:r>
        <w:t xml:space="preserve"> Kay Ellen Ackerman</w:t>
      </w:r>
      <w:r w:rsidR="008A2CF8">
        <w:t xml:space="preserve">, </w:t>
      </w:r>
      <w:r w:rsidR="008A2CF8" w:rsidRPr="008A2CF8">
        <w:rPr>
          <w:i/>
          <w:iCs/>
        </w:rPr>
        <w:t xml:space="preserve">The Starry Messenger, A life </w:t>
      </w:r>
      <w:r w:rsidR="00032500">
        <w:rPr>
          <w:i/>
          <w:iCs/>
        </w:rPr>
        <w:t>O</w:t>
      </w:r>
      <w:r w:rsidR="008A2CF8" w:rsidRPr="008A2CF8">
        <w:rPr>
          <w:i/>
          <w:iCs/>
        </w:rPr>
        <w:t>f William Lil</w:t>
      </w:r>
      <w:r w:rsidR="00032500">
        <w:rPr>
          <w:i/>
          <w:iCs/>
        </w:rPr>
        <w:t>l</w:t>
      </w:r>
      <w:r w:rsidR="008A2CF8" w:rsidRPr="008A2CF8">
        <w:rPr>
          <w:i/>
          <w:iCs/>
        </w:rPr>
        <w:t>y</w:t>
      </w:r>
      <w:r w:rsidR="008A2CF8">
        <w:t xml:space="preserve">, PhD Thesis, </w:t>
      </w:r>
      <w:r w:rsidR="00A10478">
        <w:t>(</w:t>
      </w:r>
      <w:r w:rsidR="008A2CF8">
        <w:t>Vanderbilt University, 1990</w:t>
      </w:r>
      <w:r w:rsidR="00A10478">
        <w:t xml:space="preserve">), </w:t>
      </w:r>
      <w:r w:rsidR="00B073DD">
        <w:t>p.</w:t>
      </w:r>
      <w:r w:rsidR="00A10478">
        <w:t>9</w:t>
      </w:r>
      <w:r w:rsidR="007C47E2">
        <w:t>.</w:t>
      </w:r>
    </w:p>
  </w:footnote>
  <w:footnote w:id="50">
    <w:p w14:paraId="426E8944" w14:textId="668495A5" w:rsidR="00044D69" w:rsidRDefault="00044D69">
      <w:pPr>
        <w:pStyle w:val="FootnoteText"/>
      </w:pPr>
      <w:r>
        <w:rPr>
          <w:rStyle w:val="FootnoteReference"/>
        </w:rPr>
        <w:footnoteRef/>
      </w:r>
      <w:r>
        <w:t xml:space="preserve"> Ackerman, </w:t>
      </w:r>
      <w:r w:rsidR="00401A89">
        <w:t>p.</w:t>
      </w:r>
      <w:r>
        <w:t>208</w:t>
      </w:r>
      <w:r w:rsidR="007C47E2">
        <w:t>.</w:t>
      </w:r>
    </w:p>
  </w:footnote>
  <w:footnote w:id="51">
    <w:p w14:paraId="61E13F65" w14:textId="2E477FB1" w:rsidR="00401A89" w:rsidRDefault="00401A89">
      <w:pPr>
        <w:pStyle w:val="FootnoteText"/>
      </w:pPr>
      <w:r w:rsidRPr="00CF0DE8">
        <w:rPr>
          <w:rStyle w:val="FootnoteReference"/>
        </w:rPr>
        <w:footnoteRef/>
      </w:r>
      <w:r w:rsidRPr="00CF0DE8">
        <w:t xml:space="preserve"> </w:t>
      </w:r>
      <w:r w:rsidR="00CF0DE8">
        <w:t>Curry, p.30.</w:t>
      </w:r>
    </w:p>
  </w:footnote>
  <w:footnote w:id="52">
    <w:p w14:paraId="2FBCB680" w14:textId="22E8576C" w:rsidR="00C10392" w:rsidRPr="006E7A4D" w:rsidRDefault="00C10392">
      <w:pPr>
        <w:pStyle w:val="FootnoteText"/>
      </w:pPr>
      <w:r>
        <w:rPr>
          <w:rStyle w:val="FootnoteReference"/>
        </w:rPr>
        <w:footnoteRef/>
      </w:r>
      <w:r>
        <w:t xml:space="preserve"> Lilly, </w:t>
      </w:r>
      <w:r w:rsidR="00401A89">
        <w:t>p.</w:t>
      </w:r>
      <w:r w:rsidR="004B21BF">
        <w:t>58 ‘</w:t>
      </w:r>
      <w:r w:rsidR="00401A89">
        <w:t>W</w:t>
      </w:r>
      <w:r w:rsidR="004B21BF">
        <w:t xml:space="preserve">hen well dignified, </w:t>
      </w:r>
      <w:r w:rsidR="00401A89">
        <w:t>t</w:t>
      </w:r>
      <w:r w:rsidR="004B21BF">
        <w:t xml:space="preserve">hen he is profound in imagination, in his Acts sever, </w:t>
      </w:r>
      <w:r w:rsidR="006E7A4D">
        <w:t>in words reserved, in speaking and giving very spare, in labour patient…</w:t>
      </w:r>
      <w:r w:rsidR="006E7A4D" w:rsidRPr="006E7A4D">
        <w:rPr>
          <w:rFonts w:ascii="Arial" w:eastAsiaTheme="minorEastAsia" w:hAnsi="Arial" w:cs="Arial"/>
          <w:lang w:val="en-US"/>
        </w:rPr>
        <w:t xml:space="preserve"> </w:t>
      </w:r>
      <w:r w:rsidR="006E7A4D" w:rsidRPr="006E7A4D">
        <w:rPr>
          <w:rFonts w:eastAsiaTheme="minorEastAsia"/>
          <w:lang w:val="en-US"/>
        </w:rPr>
        <w:t>obtaining goods of life studious and solicitous and in all manner of actions severe</w:t>
      </w:r>
      <w:r w:rsidR="006E7A4D" w:rsidRPr="006E7A4D">
        <w:t>’</w:t>
      </w:r>
    </w:p>
  </w:footnote>
  <w:footnote w:id="53">
    <w:p w14:paraId="54EE0479" w14:textId="611B5B60" w:rsidR="00054D31" w:rsidRDefault="00054D31">
      <w:pPr>
        <w:pStyle w:val="FootnoteText"/>
      </w:pPr>
      <w:r>
        <w:rPr>
          <w:rStyle w:val="FootnoteReference"/>
        </w:rPr>
        <w:footnoteRef/>
      </w:r>
      <w:r>
        <w:t xml:space="preserve"> Eagleton, </w:t>
      </w:r>
      <w:r w:rsidR="0022617D">
        <w:t>p.6.</w:t>
      </w:r>
    </w:p>
  </w:footnote>
  <w:footnote w:id="54">
    <w:p w14:paraId="7736601B" w14:textId="52F0F680" w:rsidR="009A636B" w:rsidRDefault="009A636B">
      <w:pPr>
        <w:pStyle w:val="FootnoteText"/>
      </w:pPr>
      <w:r>
        <w:rPr>
          <w:rStyle w:val="FootnoteReference"/>
        </w:rPr>
        <w:footnoteRef/>
      </w:r>
      <w:r>
        <w:t xml:space="preserve"> Lilly, </w:t>
      </w:r>
      <w:r w:rsidR="0022617D">
        <w:t>p.</w:t>
      </w:r>
      <w:r>
        <w:t>60</w:t>
      </w:r>
      <w:r w:rsidR="0022617D">
        <w:t>.</w:t>
      </w:r>
    </w:p>
  </w:footnote>
  <w:footnote w:id="55">
    <w:p w14:paraId="79EC89EB" w14:textId="3829C8C9" w:rsidR="005374BD" w:rsidRDefault="005374B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B2AEA">
        <w:t>Greene, xi</w:t>
      </w:r>
      <w:r w:rsidR="002B0C30">
        <w:t>.</w:t>
      </w:r>
      <w:r w:rsidR="00EB2AEA">
        <w:t xml:space="preserve"> foreword by Juliana McCarthy</w:t>
      </w:r>
      <w:r w:rsidR="00E61698">
        <w:t>.</w:t>
      </w:r>
    </w:p>
  </w:footnote>
  <w:footnote w:id="56">
    <w:p w14:paraId="34AF2E43" w14:textId="3608964B" w:rsidR="004851CD" w:rsidRDefault="004851CD">
      <w:pPr>
        <w:pStyle w:val="FootnoteText"/>
      </w:pPr>
      <w:r>
        <w:rPr>
          <w:rStyle w:val="FootnoteReference"/>
        </w:rPr>
        <w:footnoteRef/>
      </w:r>
      <w:r>
        <w:t xml:space="preserve"> Greene, </w:t>
      </w:r>
      <w:r w:rsidR="005949FF">
        <w:t>p.</w:t>
      </w:r>
      <w:r w:rsidR="004977A2">
        <w:t>77</w:t>
      </w:r>
      <w:r w:rsidR="00E61698">
        <w:t>.</w:t>
      </w:r>
    </w:p>
  </w:footnote>
  <w:footnote w:id="57">
    <w:p w14:paraId="40232450" w14:textId="59D97669" w:rsidR="002D4F66" w:rsidRDefault="002D4F66" w:rsidP="002D4F66">
      <w:pPr>
        <w:pStyle w:val="FootnoteText"/>
      </w:pPr>
      <w:r>
        <w:rPr>
          <w:rStyle w:val="FootnoteReference"/>
        </w:rPr>
        <w:footnoteRef/>
      </w:r>
      <w:r>
        <w:t xml:space="preserve"> Greene, </w:t>
      </w:r>
      <w:r w:rsidR="005949FF">
        <w:t>p.</w:t>
      </w:r>
      <w:r>
        <w:t>74</w:t>
      </w:r>
      <w:r w:rsidR="005949FF">
        <w:t>.</w:t>
      </w:r>
    </w:p>
  </w:footnote>
  <w:footnote w:id="58">
    <w:p w14:paraId="1F36F5EF" w14:textId="23CDA2C4" w:rsidR="00BF7414" w:rsidRDefault="00BF7414">
      <w:pPr>
        <w:pStyle w:val="FootnoteText"/>
      </w:pPr>
      <w:r>
        <w:rPr>
          <w:rStyle w:val="FootnoteReference"/>
        </w:rPr>
        <w:footnoteRef/>
      </w:r>
      <w:r>
        <w:t xml:space="preserve"> Greene, </w:t>
      </w:r>
      <w:r w:rsidR="005949FF">
        <w:t>p.</w:t>
      </w:r>
      <w:r w:rsidR="00546D67">
        <w:t>137</w:t>
      </w:r>
      <w:r w:rsidR="005949FF">
        <w:t>.</w:t>
      </w:r>
    </w:p>
  </w:footnote>
  <w:footnote w:id="59">
    <w:p w14:paraId="5423E72D" w14:textId="23FC5F9B" w:rsidR="009B29FD" w:rsidRDefault="009B29FD">
      <w:pPr>
        <w:pStyle w:val="FootnoteText"/>
      </w:pPr>
      <w:r>
        <w:rPr>
          <w:rStyle w:val="FootnoteReference"/>
        </w:rPr>
        <w:footnoteRef/>
      </w:r>
      <w:r>
        <w:t xml:space="preserve"> Greene, </w:t>
      </w:r>
      <w:r w:rsidR="005949FF">
        <w:t>p.</w:t>
      </w:r>
      <w:r>
        <w:t>152</w:t>
      </w:r>
      <w:r w:rsidR="005949FF">
        <w:t>.</w:t>
      </w:r>
    </w:p>
  </w:footnote>
  <w:footnote w:id="60">
    <w:p w14:paraId="32A4220F" w14:textId="719EA361" w:rsidR="006E3C93" w:rsidRDefault="006E3C93">
      <w:pPr>
        <w:pStyle w:val="FootnoteText"/>
      </w:pPr>
      <w:r>
        <w:rPr>
          <w:rStyle w:val="FootnoteReference"/>
        </w:rPr>
        <w:footnoteRef/>
      </w:r>
      <w:r>
        <w:t xml:space="preserve"> Greene, p.152</w:t>
      </w:r>
    </w:p>
  </w:footnote>
  <w:footnote w:id="61">
    <w:p w14:paraId="4ACFD86D" w14:textId="556361FC" w:rsidR="00893AF4" w:rsidRDefault="00893AF4">
      <w:pPr>
        <w:pStyle w:val="FootnoteText"/>
      </w:pPr>
      <w:r>
        <w:rPr>
          <w:rStyle w:val="FootnoteReference"/>
        </w:rPr>
        <w:footnoteRef/>
      </w:r>
      <w:r>
        <w:t xml:space="preserve"> Eagleton, </w:t>
      </w:r>
      <w:r w:rsidR="00FE1317">
        <w:t>p.</w:t>
      </w:r>
      <w:r>
        <w:t>1</w:t>
      </w:r>
      <w:r w:rsidR="00FE1317">
        <w:t>.</w:t>
      </w:r>
    </w:p>
  </w:footnote>
  <w:footnote w:id="62">
    <w:p w14:paraId="788F8606" w14:textId="5AA2532A" w:rsidR="00C635FF" w:rsidRDefault="00C635FF">
      <w:pPr>
        <w:pStyle w:val="FootnoteText"/>
      </w:pPr>
      <w:r>
        <w:rPr>
          <w:rStyle w:val="FootnoteReference"/>
        </w:rPr>
        <w:footnoteRef/>
      </w:r>
      <w:r>
        <w:t xml:space="preserve"> Lilly, </w:t>
      </w:r>
      <w:r w:rsidR="00FE1317">
        <w:t>p.58.</w:t>
      </w:r>
    </w:p>
  </w:footnote>
  <w:footnote w:id="63">
    <w:p w14:paraId="273FE7F2" w14:textId="5979C09D" w:rsidR="00C635FF" w:rsidRDefault="00C635FF">
      <w:pPr>
        <w:pStyle w:val="FootnoteText"/>
      </w:pPr>
      <w:r>
        <w:rPr>
          <w:rStyle w:val="FootnoteReference"/>
        </w:rPr>
        <w:footnoteRef/>
      </w:r>
      <w:r>
        <w:t xml:space="preserve"> Hesiod, </w:t>
      </w:r>
      <w:r w:rsidR="00FE41E3" w:rsidRPr="00FB729E">
        <w:t>109</w:t>
      </w:r>
      <w:r w:rsidR="00FE41E3">
        <w:t>-127</w:t>
      </w:r>
      <w:r w:rsidR="00FE41E3" w:rsidRPr="00FB729E">
        <w:t>, p.97</w:t>
      </w:r>
      <w:r w:rsidR="00E90AA0">
        <w:t>.</w:t>
      </w:r>
    </w:p>
  </w:footnote>
  <w:footnote w:id="64">
    <w:p w14:paraId="142F6508" w14:textId="28631A00" w:rsidR="00AD1E97" w:rsidRDefault="00AD1E97">
      <w:pPr>
        <w:pStyle w:val="FootnoteText"/>
      </w:pPr>
      <w:r>
        <w:rPr>
          <w:rStyle w:val="FootnoteReference"/>
        </w:rPr>
        <w:footnoteRef/>
      </w:r>
      <w:r>
        <w:t xml:space="preserve"> Greene, </w:t>
      </w:r>
      <w:r w:rsidR="009564A3">
        <w:t>p.137-146.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2CF3CE6" w14:textId="28F08703" w:rsidR="00F82DB1" w:rsidRPr="007C717C" w:rsidRDefault="00F82DB1">
    <w:pPr>
      <w:pStyle w:val="Header"/>
      <w:rPr>
        <w:rFonts w:ascii="Arial" w:hAnsi="Arial" w:cs="Arial"/>
      </w:rPr>
    </w:pPr>
    <w:proofErr w:type="spellStart"/>
    <w:r w:rsidRPr="007C717C">
      <w:rPr>
        <w:rFonts w:ascii="Arial" w:hAnsi="Arial" w:cs="Arial"/>
      </w:rPr>
      <w:t>Dr.</w:t>
    </w:r>
    <w:proofErr w:type="spellEnd"/>
    <w:r w:rsidRPr="007C717C">
      <w:rPr>
        <w:rFonts w:ascii="Arial" w:hAnsi="Arial" w:cs="Arial"/>
      </w:rPr>
      <w:t xml:space="preserve"> Helen </w:t>
    </w:r>
    <w:proofErr w:type="spellStart"/>
    <w:r w:rsidRPr="007C717C">
      <w:rPr>
        <w:rFonts w:ascii="Arial" w:hAnsi="Arial" w:cs="Arial"/>
      </w:rPr>
      <w:t>Barsham</w:t>
    </w:r>
    <w:proofErr w:type="spellEnd"/>
    <w:r w:rsidRPr="007C717C">
      <w:rPr>
        <w:rFonts w:ascii="Arial" w:hAnsi="Arial" w:cs="Arial"/>
      </w:rPr>
      <w:t xml:space="preserve"> </w:t>
    </w:r>
    <w:r w:rsidR="007C717C" w:rsidRPr="007C717C">
      <w:rPr>
        <w:rFonts w:ascii="Arial" w:hAnsi="Arial" w:cs="Arial"/>
      </w:rPr>
      <w:t>2411590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15F5"/>
    <w:rsid w:val="000055E0"/>
    <w:rsid w:val="0000722B"/>
    <w:rsid w:val="00012892"/>
    <w:rsid w:val="00013445"/>
    <w:rsid w:val="00015257"/>
    <w:rsid w:val="00017F03"/>
    <w:rsid w:val="00023C62"/>
    <w:rsid w:val="00024492"/>
    <w:rsid w:val="000248F4"/>
    <w:rsid w:val="00024C67"/>
    <w:rsid w:val="00026F7C"/>
    <w:rsid w:val="00027A96"/>
    <w:rsid w:val="000303CB"/>
    <w:rsid w:val="00032500"/>
    <w:rsid w:val="0003327C"/>
    <w:rsid w:val="000337AF"/>
    <w:rsid w:val="00034059"/>
    <w:rsid w:val="000345D7"/>
    <w:rsid w:val="00037A10"/>
    <w:rsid w:val="000446A9"/>
    <w:rsid w:val="00044D69"/>
    <w:rsid w:val="00045C0D"/>
    <w:rsid w:val="00046810"/>
    <w:rsid w:val="00047BE8"/>
    <w:rsid w:val="0005031E"/>
    <w:rsid w:val="00051E70"/>
    <w:rsid w:val="00054D31"/>
    <w:rsid w:val="00055C23"/>
    <w:rsid w:val="00055D0B"/>
    <w:rsid w:val="00056C2C"/>
    <w:rsid w:val="00060511"/>
    <w:rsid w:val="00066457"/>
    <w:rsid w:val="000721EB"/>
    <w:rsid w:val="000723B7"/>
    <w:rsid w:val="0007278A"/>
    <w:rsid w:val="0007303E"/>
    <w:rsid w:val="000745C4"/>
    <w:rsid w:val="00075476"/>
    <w:rsid w:val="0007721B"/>
    <w:rsid w:val="000773B9"/>
    <w:rsid w:val="00082A85"/>
    <w:rsid w:val="00083EBC"/>
    <w:rsid w:val="00087396"/>
    <w:rsid w:val="00090399"/>
    <w:rsid w:val="000934AC"/>
    <w:rsid w:val="00095F9C"/>
    <w:rsid w:val="00096057"/>
    <w:rsid w:val="00096FB0"/>
    <w:rsid w:val="000A0EF6"/>
    <w:rsid w:val="000B0127"/>
    <w:rsid w:val="000B1D70"/>
    <w:rsid w:val="000B4A6C"/>
    <w:rsid w:val="000B6B54"/>
    <w:rsid w:val="000B79B5"/>
    <w:rsid w:val="000C335D"/>
    <w:rsid w:val="000D1A0A"/>
    <w:rsid w:val="000D6589"/>
    <w:rsid w:val="000D77AE"/>
    <w:rsid w:val="000E1871"/>
    <w:rsid w:val="000E6E8A"/>
    <w:rsid w:val="000E7D71"/>
    <w:rsid w:val="000E7E2B"/>
    <w:rsid w:val="000F0D32"/>
    <w:rsid w:val="000F3AED"/>
    <w:rsid w:val="000F4430"/>
    <w:rsid w:val="000F4D20"/>
    <w:rsid w:val="0010016E"/>
    <w:rsid w:val="00101491"/>
    <w:rsid w:val="0010211F"/>
    <w:rsid w:val="0010279D"/>
    <w:rsid w:val="00105F6E"/>
    <w:rsid w:val="00107C9B"/>
    <w:rsid w:val="0011458F"/>
    <w:rsid w:val="001172C6"/>
    <w:rsid w:val="00117C56"/>
    <w:rsid w:val="001200D2"/>
    <w:rsid w:val="00122F1B"/>
    <w:rsid w:val="001248B7"/>
    <w:rsid w:val="001254D6"/>
    <w:rsid w:val="001255A2"/>
    <w:rsid w:val="00125D42"/>
    <w:rsid w:val="00126014"/>
    <w:rsid w:val="0012621C"/>
    <w:rsid w:val="00126F50"/>
    <w:rsid w:val="0013235F"/>
    <w:rsid w:val="00134647"/>
    <w:rsid w:val="00137F47"/>
    <w:rsid w:val="001417F7"/>
    <w:rsid w:val="0014549D"/>
    <w:rsid w:val="00145C50"/>
    <w:rsid w:val="00156AE5"/>
    <w:rsid w:val="001573AB"/>
    <w:rsid w:val="00160110"/>
    <w:rsid w:val="00162D5E"/>
    <w:rsid w:val="00167015"/>
    <w:rsid w:val="00167255"/>
    <w:rsid w:val="00167C39"/>
    <w:rsid w:val="00171E06"/>
    <w:rsid w:val="00172C21"/>
    <w:rsid w:val="0017470D"/>
    <w:rsid w:val="00175583"/>
    <w:rsid w:val="00175FEC"/>
    <w:rsid w:val="00177147"/>
    <w:rsid w:val="0017722F"/>
    <w:rsid w:val="001776D8"/>
    <w:rsid w:val="00177BBA"/>
    <w:rsid w:val="00180E3B"/>
    <w:rsid w:val="0018430D"/>
    <w:rsid w:val="0018642E"/>
    <w:rsid w:val="00187391"/>
    <w:rsid w:val="0019359E"/>
    <w:rsid w:val="001938A7"/>
    <w:rsid w:val="00195E75"/>
    <w:rsid w:val="00197A57"/>
    <w:rsid w:val="001A10CF"/>
    <w:rsid w:val="001A14DC"/>
    <w:rsid w:val="001A2BF7"/>
    <w:rsid w:val="001A4849"/>
    <w:rsid w:val="001B19ED"/>
    <w:rsid w:val="001B1F52"/>
    <w:rsid w:val="001B28FC"/>
    <w:rsid w:val="001B333C"/>
    <w:rsid w:val="001B61FD"/>
    <w:rsid w:val="001B6889"/>
    <w:rsid w:val="001C059E"/>
    <w:rsid w:val="001C17B0"/>
    <w:rsid w:val="001C1A07"/>
    <w:rsid w:val="001C1AAC"/>
    <w:rsid w:val="001C3114"/>
    <w:rsid w:val="001C4CE3"/>
    <w:rsid w:val="001C5F02"/>
    <w:rsid w:val="001D157B"/>
    <w:rsid w:val="001E1E4D"/>
    <w:rsid w:val="001E320E"/>
    <w:rsid w:val="001E44E1"/>
    <w:rsid w:val="001E4C2A"/>
    <w:rsid w:val="001E5586"/>
    <w:rsid w:val="001E5C9F"/>
    <w:rsid w:val="001F11C0"/>
    <w:rsid w:val="001F1A86"/>
    <w:rsid w:val="00201BBE"/>
    <w:rsid w:val="002035C3"/>
    <w:rsid w:val="00211B37"/>
    <w:rsid w:val="0021334A"/>
    <w:rsid w:val="00213593"/>
    <w:rsid w:val="00214BAE"/>
    <w:rsid w:val="00216B74"/>
    <w:rsid w:val="00216ED9"/>
    <w:rsid w:val="00217AA6"/>
    <w:rsid w:val="00221F84"/>
    <w:rsid w:val="00222CDB"/>
    <w:rsid w:val="002231BA"/>
    <w:rsid w:val="00223B2A"/>
    <w:rsid w:val="002243B2"/>
    <w:rsid w:val="0022445D"/>
    <w:rsid w:val="00225634"/>
    <w:rsid w:val="0022617D"/>
    <w:rsid w:val="00226852"/>
    <w:rsid w:val="00227792"/>
    <w:rsid w:val="002308EC"/>
    <w:rsid w:val="002328E9"/>
    <w:rsid w:val="00234DFE"/>
    <w:rsid w:val="00236C22"/>
    <w:rsid w:val="0025112C"/>
    <w:rsid w:val="002525D3"/>
    <w:rsid w:val="002618C4"/>
    <w:rsid w:val="00264258"/>
    <w:rsid w:val="002647AF"/>
    <w:rsid w:val="00267A81"/>
    <w:rsid w:val="0027377C"/>
    <w:rsid w:val="002743C4"/>
    <w:rsid w:val="00274A5C"/>
    <w:rsid w:val="00275F48"/>
    <w:rsid w:val="0028428F"/>
    <w:rsid w:val="002856F4"/>
    <w:rsid w:val="00287333"/>
    <w:rsid w:val="00293608"/>
    <w:rsid w:val="00293D23"/>
    <w:rsid w:val="002955B1"/>
    <w:rsid w:val="00297FCC"/>
    <w:rsid w:val="002A165D"/>
    <w:rsid w:val="002A176D"/>
    <w:rsid w:val="002A21AF"/>
    <w:rsid w:val="002A3F9D"/>
    <w:rsid w:val="002A53FF"/>
    <w:rsid w:val="002B06EC"/>
    <w:rsid w:val="002B0C30"/>
    <w:rsid w:val="002B10F0"/>
    <w:rsid w:val="002B3D4B"/>
    <w:rsid w:val="002B58F3"/>
    <w:rsid w:val="002B629D"/>
    <w:rsid w:val="002C030C"/>
    <w:rsid w:val="002C0AAB"/>
    <w:rsid w:val="002C3FA6"/>
    <w:rsid w:val="002C47A9"/>
    <w:rsid w:val="002C47ED"/>
    <w:rsid w:val="002D23E6"/>
    <w:rsid w:val="002D4F5A"/>
    <w:rsid w:val="002D4F66"/>
    <w:rsid w:val="002D687B"/>
    <w:rsid w:val="002D74E9"/>
    <w:rsid w:val="002D7F45"/>
    <w:rsid w:val="002E00D5"/>
    <w:rsid w:val="002E1AFB"/>
    <w:rsid w:val="002E2347"/>
    <w:rsid w:val="002E3D50"/>
    <w:rsid w:val="002E5027"/>
    <w:rsid w:val="002E571F"/>
    <w:rsid w:val="002E6BE6"/>
    <w:rsid w:val="002F176C"/>
    <w:rsid w:val="002F4274"/>
    <w:rsid w:val="002F5F9E"/>
    <w:rsid w:val="002F6D41"/>
    <w:rsid w:val="002F7350"/>
    <w:rsid w:val="00303F07"/>
    <w:rsid w:val="00307E1A"/>
    <w:rsid w:val="00313DF2"/>
    <w:rsid w:val="003142FA"/>
    <w:rsid w:val="00316F0A"/>
    <w:rsid w:val="00317485"/>
    <w:rsid w:val="003202F6"/>
    <w:rsid w:val="003256DB"/>
    <w:rsid w:val="00326FF2"/>
    <w:rsid w:val="00327BAA"/>
    <w:rsid w:val="00331001"/>
    <w:rsid w:val="003313C4"/>
    <w:rsid w:val="00332078"/>
    <w:rsid w:val="003353CC"/>
    <w:rsid w:val="00336999"/>
    <w:rsid w:val="00336E5C"/>
    <w:rsid w:val="003370E7"/>
    <w:rsid w:val="003375B8"/>
    <w:rsid w:val="00340939"/>
    <w:rsid w:val="003437A1"/>
    <w:rsid w:val="003453F9"/>
    <w:rsid w:val="003454CE"/>
    <w:rsid w:val="003455A7"/>
    <w:rsid w:val="0034630C"/>
    <w:rsid w:val="00346C96"/>
    <w:rsid w:val="003477D0"/>
    <w:rsid w:val="00347B75"/>
    <w:rsid w:val="00351583"/>
    <w:rsid w:val="003520C6"/>
    <w:rsid w:val="00353670"/>
    <w:rsid w:val="003560BB"/>
    <w:rsid w:val="0035630F"/>
    <w:rsid w:val="00357FDF"/>
    <w:rsid w:val="003617F9"/>
    <w:rsid w:val="00362143"/>
    <w:rsid w:val="00363FC9"/>
    <w:rsid w:val="00365DC5"/>
    <w:rsid w:val="0037133D"/>
    <w:rsid w:val="00371DD8"/>
    <w:rsid w:val="003735F4"/>
    <w:rsid w:val="00373932"/>
    <w:rsid w:val="00375910"/>
    <w:rsid w:val="00381FD8"/>
    <w:rsid w:val="00385497"/>
    <w:rsid w:val="00386A19"/>
    <w:rsid w:val="00387F3D"/>
    <w:rsid w:val="003974C9"/>
    <w:rsid w:val="003A0AF5"/>
    <w:rsid w:val="003A26CB"/>
    <w:rsid w:val="003A363E"/>
    <w:rsid w:val="003A58CB"/>
    <w:rsid w:val="003A6D88"/>
    <w:rsid w:val="003A7980"/>
    <w:rsid w:val="003B1D58"/>
    <w:rsid w:val="003B3E57"/>
    <w:rsid w:val="003B68E4"/>
    <w:rsid w:val="003B760A"/>
    <w:rsid w:val="003B7A07"/>
    <w:rsid w:val="003C18E1"/>
    <w:rsid w:val="003C48DA"/>
    <w:rsid w:val="003C569E"/>
    <w:rsid w:val="003D0628"/>
    <w:rsid w:val="003D6BCB"/>
    <w:rsid w:val="003E2669"/>
    <w:rsid w:val="003E367A"/>
    <w:rsid w:val="003E4BEC"/>
    <w:rsid w:val="003E7378"/>
    <w:rsid w:val="003E7EEB"/>
    <w:rsid w:val="003F071D"/>
    <w:rsid w:val="003F0955"/>
    <w:rsid w:val="003F3F91"/>
    <w:rsid w:val="003F4415"/>
    <w:rsid w:val="003F4C4B"/>
    <w:rsid w:val="003F4E96"/>
    <w:rsid w:val="003F5A4F"/>
    <w:rsid w:val="003F69D5"/>
    <w:rsid w:val="00400E0B"/>
    <w:rsid w:val="004014AA"/>
    <w:rsid w:val="00401A89"/>
    <w:rsid w:val="004022AA"/>
    <w:rsid w:val="004027C5"/>
    <w:rsid w:val="00406B86"/>
    <w:rsid w:val="00407790"/>
    <w:rsid w:val="004104D9"/>
    <w:rsid w:val="004142E2"/>
    <w:rsid w:val="00415435"/>
    <w:rsid w:val="00416506"/>
    <w:rsid w:val="004168B0"/>
    <w:rsid w:val="00417AC8"/>
    <w:rsid w:val="0042245F"/>
    <w:rsid w:val="00425888"/>
    <w:rsid w:val="0042706C"/>
    <w:rsid w:val="004274CD"/>
    <w:rsid w:val="004313A9"/>
    <w:rsid w:val="004320EC"/>
    <w:rsid w:val="0043316A"/>
    <w:rsid w:val="00434EA8"/>
    <w:rsid w:val="0043782B"/>
    <w:rsid w:val="00442569"/>
    <w:rsid w:val="0044265C"/>
    <w:rsid w:val="00447246"/>
    <w:rsid w:val="00447EEE"/>
    <w:rsid w:val="00452E00"/>
    <w:rsid w:val="004530B1"/>
    <w:rsid w:val="00454440"/>
    <w:rsid w:val="0045549F"/>
    <w:rsid w:val="00455CA3"/>
    <w:rsid w:val="0046032B"/>
    <w:rsid w:val="00461EF6"/>
    <w:rsid w:val="00467539"/>
    <w:rsid w:val="004675CD"/>
    <w:rsid w:val="00472456"/>
    <w:rsid w:val="004773DA"/>
    <w:rsid w:val="00481F7B"/>
    <w:rsid w:val="0048317D"/>
    <w:rsid w:val="004851CD"/>
    <w:rsid w:val="0048541C"/>
    <w:rsid w:val="00491A2D"/>
    <w:rsid w:val="00492914"/>
    <w:rsid w:val="004950B3"/>
    <w:rsid w:val="004977A2"/>
    <w:rsid w:val="004A385B"/>
    <w:rsid w:val="004A6FFF"/>
    <w:rsid w:val="004B0DDB"/>
    <w:rsid w:val="004B1176"/>
    <w:rsid w:val="004B21BF"/>
    <w:rsid w:val="004C1287"/>
    <w:rsid w:val="004C3129"/>
    <w:rsid w:val="004C4241"/>
    <w:rsid w:val="004C4FDB"/>
    <w:rsid w:val="004D0C0D"/>
    <w:rsid w:val="004D7366"/>
    <w:rsid w:val="004D73DD"/>
    <w:rsid w:val="004E4043"/>
    <w:rsid w:val="004E62F9"/>
    <w:rsid w:val="004F0EAD"/>
    <w:rsid w:val="004F15F5"/>
    <w:rsid w:val="004F16BA"/>
    <w:rsid w:val="004F234C"/>
    <w:rsid w:val="004F2FF1"/>
    <w:rsid w:val="00500600"/>
    <w:rsid w:val="00504100"/>
    <w:rsid w:val="00511870"/>
    <w:rsid w:val="00513518"/>
    <w:rsid w:val="00513FCA"/>
    <w:rsid w:val="0051624E"/>
    <w:rsid w:val="00516548"/>
    <w:rsid w:val="00517C7D"/>
    <w:rsid w:val="005214EF"/>
    <w:rsid w:val="005232A9"/>
    <w:rsid w:val="00530567"/>
    <w:rsid w:val="0053309A"/>
    <w:rsid w:val="005342E1"/>
    <w:rsid w:val="00534677"/>
    <w:rsid w:val="0053546C"/>
    <w:rsid w:val="005374BD"/>
    <w:rsid w:val="0053751A"/>
    <w:rsid w:val="00541E84"/>
    <w:rsid w:val="00542371"/>
    <w:rsid w:val="005431A5"/>
    <w:rsid w:val="0054364F"/>
    <w:rsid w:val="005454B1"/>
    <w:rsid w:val="00546D67"/>
    <w:rsid w:val="0055183D"/>
    <w:rsid w:val="00552F79"/>
    <w:rsid w:val="0055400E"/>
    <w:rsid w:val="00554B41"/>
    <w:rsid w:val="00554DA1"/>
    <w:rsid w:val="0055753D"/>
    <w:rsid w:val="00560A90"/>
    <w:rsid w:val="00564259"/>
    <w:rsid w:val="0056449C"/>
    <w:rsid w:val="00570B4C"/>
    <w:rsid w:val="00575F37"/>
    <w:rsid w:val="00577C0D"/>
    <w:rsid w:val="00580ACB"/>
    <w:rsid w:val="00591D53"/>
    <w:rsid w:val="005937C0"/>
    <w:rsid w:val="005949FF"/>
    <w:rsid w:val="00594A2A"/>
    <w:rsid w:val="00594BFA"/>
    <w:rsid w:val="0059552D"/>
    <w:rsid w:val="00595B28"/>
    <w:rsid w:val="00595C65"/>
    <w:rsid w:val="005A3B71"/>
    <w:rsid w:val="005A43E3"/>
    <w:rsid w:val="005A45D0"/>
    <w:rsid w:val="005B3EEC"/>
    <w:rsid w:val="005B4038"/>
    <w:rsid w:val="005C26D6"/>
    <w:rsid w:val="005C4BAA"/>
    <w:rsid w:val="005C6C42"/>
    <w:rsid w:val="005D024C"/>
    <w:rsid w:val="005D37C3"/>
    <w:rsid w:val="005D401F"/>
    <w:rsid w:val="005D4252"/>
    <w:rsid w:val="005D45A6"/>
    <w:rsid w:val="005D6216"/>
    <w:rsid w:val="005D769C"/>
    <w:rsid w:val="005E45F8"/>
    <w:rsid w:val="005E6922"/>
    <w:rsid w:val="005E7601"/>
    <w:rsid w:val="005F2074"/>
    <w:rsid w:val="005F22DD"/>
    <w:rsid w:val="005F2A55"/>
    <w:rsid w:val="005F36D7"/>
    <w:rsid w:val="006007A9"/>
    <w:rsid w:val="00601854"/>
    <w:rsid w:val="00601B74"/>
    <w:rsid w:val="006052EE"/>
    <w:rsid w:val="00610583"/>
    <w:rsid w:val="00613A25"/>
    <w:rsid w:val="006169BC"/>
    <w:rsid w:val="00616E7F"/>
    <w:rsid w:val="00617020"/>
    <w:rsid w:val="00620ECE"/>
    <w:rsid w:val="00623D07"/>
    <w:rsid w:val="00623FF7"/>
    <w:rsid w:val="00625035"/>
    <w:rsid w:val="006347A1"/>
    <w:rsid w:val="00637857"/>
    <w:rsid w:val="00640F85"/>
    <w:rsid w:val="0064242B"/>
    <w:rsid w:val="006424EC"/>
    <w:rsid w:val="00644FFB"/>
    <w:rsid w:val="0064512F"/>
    <w:rsid w:val="00651AB7"/>
    <w:rsid w:val="00654F65"/>
    <w:rsid w:val="00655B78"/>
    <w:rsid w:val="00657202"/>
    <w:rsid w:val="006605D6"/>
    <w:rsid w:val="00661729"/>
    <w:rsid w:val="00662FD2"/>
    <w:rsid w:val="006630F8"/>
    <w:rsid w:val="00664251"/>
    <w:rsid w:val="006666D5"/>
    <w:rsid w:val="00666A01"/>
    <w:rsid w:val="0066705F"/>
    <w:rsid w:val="006737E5"/>
    <w:rsid w:val="006746E7"/>
    <w:rsid w:val="00674A71"/>
    <w:rsid w:val="00676254"/>
    <w:rsid w:val="00676350"/>
    <w:rsid w:val="00676F44"/>
    <w:rsid w:val="00681372"/>
    <w:rsid w:val="00681CC8"/>
    <w:rsid w:val="00682469"/>
    <w:rsid w:val="006832A3"/>
    <w:rsid w:val="0068379A"/>
    <w:rsid w:val="006841B5"/>
    <w:rsid w:val="00684F5A"/>
    <w:rsid w:val="00686F9D"/>
    <w:rsid w:val="00690448"/>
    <w:rsid w:val="0069072D"/>
    <w:rsid w:val="00693943"/>
    <w:rsid w:val="00696D8D"/>
    <w:rsid w:val="00697A86"/>
    <w:rsid w:val="006A1695"/>
    <w:rsid w:val="006A278A"/>
    <w:rsid w:val="006A2C08"/>
    <w:rsid w:val="006A311B"/>
    <w:rsid w:val="006A3B28"/>
    <w:rsid w:val="006A6C08"/>
    <w:rsid w:val="006A6CA9"/>
    <w:rsid w:val="006C1B56"/>
    <w:rsid w:val="006C2234"/>
    <w:rsid w:val="006C4747"/>
    <w:rsid w:val="006C596C"/>
    <w:rsid w:val="006C5EEE"/>
    <w:rsid w:val="006C7B1E"/>
    <w:rsid w:val="006D1B47"/>
    <w:rsid w:val="006D4FB1"/>
    <w:rsid w:val="006E00BB"/>
    <w:rsid w:val="006E39C5"/>
    <w:rsid w:val="006E3C93"/>
    <w:rsid w:val="006E597E"/>
    <w:rsid w:val="006E6273"/>
    <w:rsid w:val="006E7A4D"/>
    <w:rsid w:val="006E7D77"/>
    <w:rsid w:val="006F077E"/>
    <w:rsid w:val="006F0D68"/>
    <w:rsid w:val="006F3192"/>
    <w:rsid w:val="006F3CE9"/>
    <w:rsid w:val="006F52F4"/>
    <w:rsid w:val="00705962"/>
    <w:rsid w:val="00706E36"/>
    <w:rsid w:val="007071D8"/>
    <w:rsid w:val="0070771A"/>
    <w:rsid w:val="00713727"/>
    <w:rsid w:val="00713C1C"/>
    <w:rsid w:val="00714ADB"/>
    <w:rsid w:val="00716054"/>
    <w:rsid w:val="00716DFD"/>
    <w:rsid w:val="00726485"/>
    <w:rsid w:val="0072729A"/>
    <w:rsid w:val="00734A9F"/>
    <w:rsid w:val="00740406"/>
    <w:rsid w:val="007411D3"/>
    <w:rsid w:val="0074285A"/>
    <w:rsid w:val="00742DC5"/>
    <w:rsid w:val="00742E9A"/>
    <w:rsid w:val="0074511B"/>
    <w:rsid w:val="00745F91"/>
    <w:rsid w:val="0074666D"/>
    <w:rsid w:val="00747F2C"/>
    <w:rsid w:val="007519B1"/>
    <w:rsid w:val="00753557"/>
    <w:rsid w:val="0075365F"/>
    <w:rsid w:val="00754811"/>
    <w:rsid w:val="00754814"/>
    <w:rsid w:val="00754F3F"/>
    <w:rsid w:val="007565EE"/>
    <w:rsid w:val="00761A0C"/>
    <w:rsid w:val="00763283"/>
    <w:rsid w:val="00763369"/>
    <w:rsid w:val="00763A77"/>
    <w:rsid w:val="00763FB1"/>
    <w:rsid w:val="00765427"/>
    <w:rsid w:val="00767432"/>
    <w:rsid w:val="007679F6"/>
    <w:rsid w:val="00767DB9"/>
    <w:rsid w:val="007700D2"/>
    <w:rsid w:val="00772843"/>
    <w:rsid w:val="00772DDC"/>
    <w:rsid w:val="007732FC"/>
    <w:rsid w:val="00774FDD"/>
    <w:rsid w:val="00780DC4"/>
    <w:rsid w:val="0078313A"/>
    <w:rsid w:val="0078372B"/>
    <w:rsid w:val="00784090"/>
    <w:rsid w:val="00784433"/>
    <w:rsid w:val="0078498C"/>
    <w:rsid w:val="00785D16"/>
    <w:rsid w:val="007922CD"/>
    <w:rsid w:val="007947C7"/>
    <w:rsid w:val="00794AA8"/>
    <w:rsid w:val="00794B80"/>
    <w:rsid w:val="00794DB7"/>
    <w:rsid w:val="00795F6F"/>
    <w:rsid w:val="00797B8D"/>
    <w:rsid w:val="007A1DF7"/>
    <w:rsid w:val="007A6093"/>
    <w:rsid w:val="007B12B5"/>
    <w:rsid w:val="007B15D4"/>
    <w:rsid w:val="007B2DE2"/>
    <w:rsid w:val="007B320B"/>
    <w:rsid w:val="007C0718"/>
    <w:rsid w:val="007C289A"/>
    <w:rsid w:val="007C2AD6"/>
    <w:rsid w:val="007C47E2"/>
    <w:rsid w:val="007C5435"/>
    <w:rsid w:val="007C5469"/>
    <w:rsid w:val="007C633E"/>
    <w:rsid w:val="007C63A1"/>
    <w:rsid w:val="007C67E8"/>
    <w:rsid w:val="007C717C"/>
    <w:rsid w:val="007D110D"/>
    <w:rsid w:val="007D1E08"/>
    <w:rsid w:val="007D1F0C"/>
    <w:rsid w:val="007D1FDF"/>
    <w:rsid w:val="007D2E53"/>
    <w:rsid w:val="007D3382"/>
    <w:rsid w:val="007D5146"/>
    <w:rsid w:val="007E0C41"/>
    <w:rsid w:val="007E1632"/>
    <w:rsid w:val="007E1AEA"/>
    <w:rsid w:val="007E3C5A"/>
    <w:rsid w:val="007E4968"/>
    <w:rsid w:val="007F0841"/>
    <w:rsid w:val="007F0AFA"/>
    <w:rsid w:val="007F0F37"/>
    <w:rsid w:val="007F2A15"/>
    <w:rsid w:val="007F3DB2"/>
    <w:rsid w:val="007F4BCE"/>
    <w:rsid w:val="007F6387"/>
    <w:rsid w:val="0080302D"/>
    <w:rsid w:val="0080316B"/>
    <w:rsid w:val="00803388"/>
    <w:rsid w:val="008038B0"/>
    <w:rsid w:val="00803D1C"/>
    <w:rsid w:val="00811402"/>
    <w:rsid w:val="00821D92"/>
    <w:rsid w:val="00822C57"/>
    <w:rsid w:val="00824565"/>
    <w:rsid w:val="00830064"/>
    <w:rsid w:val="00831E32"/>
    <w:rsid w:val="00835907"/>
    <w:rsid w:val="00836338"/>
    <w:rsid w:val="00841076"/>
    <w:rsid w:val="008410E2"/>
    <w:rsid w:val="00842847"/>
    <w:rsid w:val="00843FE9"/>
    <w:rsid w:val="00846D23"/>
    <w:rsid w:val="008513E6"/>
    <w:rsid w:val="008517BB"/>
    <w:rsid w:val="0085382A"/>
    <w:rsid w:val="00853C6F"/>
    <w:rsid w:val="00855A64"/>
    <w:rsid w:val="00860597"/>
    <w:rsid w:val="00861890"/>
    <w:rsid w:val="00864441"/>
    <w:rsid w:val="00870178"/>
    <w:rsid w:val="0087248B"/>
    <w:rsid w:val="0087262D"/>
    <w:rsid w:val="00874A3F"/>
    <w:rsid w:val="00876D9A"/>
    <w:rsid w:val="0088189E"/>
    <w:rsid w:val="00883A15"/>
    <w:rsid w:val="008846CE"/>
    <w:rsid w:val="00884FE5"/>
    <w:rsid w:val="00885264"/>
    <w:rsid w:val="00885519"/>
    <w:rsid w:val="00885F32"/>
    <w:rsid w:val="00890CA5"/>
    <w:rsid w:val="00893195"/>
    <w:rsid w:val="00893721"/>
    <w:rsid w:val="00893AF4"/>
    <w:rsid w:val="008A20B8"/>
    <w:rsid w:val="008A2CF8"/>
    <w:rsid w:val="008A63A6"/>
    <w:rsid w:val="008A7425"/>
    <w:rsid w:val="008A746D"/>
    <w:rsid w:val="008B032B"/>
    <w:rsid w:val="008B109C"/>
    <w:rsid w:val="008B2100"/>
    <w:rsid w:val="008B4035"/>
    <w:rsid w:val="008C0EE8"/>
    <w:rsid w:val="008C5E0B"/>
    <w:rsid w:val="008E647D"/>
    <w:rsid w:val="008E6D81"/>
    <w:rsid w:val="008F2156"/>
    <w:rsid w:val="008F3EEA"/>
    <w:rsid w:val="008F62D0"/>
    <w:rsid w:val="00902606"/>
    <w:rsid w:val="00905C4E"/>
    <w:rsid w:val="009068AA"/>
    <w:rsid w:val="00916796"/>
    <w:rsid w:val="00920C8A"/>
    <w:rsid w:val="009218C0"/>
    <w:rsid w:val="00922008"/>
    <w:rsid w:val="009275EE"/>
    <w:rsid w:val="009278B6"/>
    <w:rsid w:val="0093292F"/>
    <w:rsid w:val="00932FB7"/>
    <w:rsid w:val="00935CD1"/>
    <w:rsid w:val="00941175"/>
    <w:rsid w:val="00943F7D"/>
    <w:rsid w:val="0094441D"/>
    <w:rsid w:val="0094456A"/>
    <w:rsid w:val="00952495"/>
    <w:rsid w:val="00955F1D"/>
    <w:rsid w:val="009564A3"/>
    <w:rsid w:val="0095765C"/>
    <w:rsid w:val="00957B8E"/>
    <w:rsid w:val="00957BEC"/>
    <w:rsid w:val="00960F38"/>
    <w:rsid w:val="00962B22"/>
    <w:rsid w:val="00962C37"/>
    <w:rsid w:val="00964366"/>
    <w:rsid w:val="00965536"/>
    <w:rsid w:val="0096555D"/>
    <w:rsid w:val="009659EC"/>
    <w:rsid w:val="009702CB"/>
    <w:rsid w:val="00971697"/>
    <w:rsid w:val="00972562"/>
    <w:rsid w:val="009735AC"/>
    <w:rsid w:val="0097366D"/>
    <w:rsid w:val="009758BA"/>
    <w:rsid w:val="00975DCE"/>
    <w:rsid w:val="00977724"/>
    <w:rsid w:val="0098060F"/>
    <w:rsid w:val="00980FB4"/>
    <w:rsid w:val="00982C45"/>
    <w:rsid w:val="0098307E"/>
    <w:rsid w:val="00983E06"/>
    <w:rsid w:val="009863C8"/>
    <w:rsid w:val="00987DB0"/>
    <w:rsid w:val="00987ED0"/>
    <w:rsid w:val="00990EB8"/>
    <w:rsid w:val="00994A6C"/>
    <w:rsid w:val="00995FE4"/>
    <w:rsid w:val="00997E04"/>
    <w:rsid w:val="009A0855"/>
    <w:rsid w:val="009A2BF9"/>
    <w:rsid w:val="009A636B"/>
    <w:rsid w:val="009A7316"/>
    <w:rsid w:val="009B0DE3"/>
    <w:rsid w:val="009B0FA5"/>
    <w:rsid w:val="009B20E0"/>
    <w:rsid w:val="009B25A7"/>
    <w:rsid w:val="009B29FD"/>
    <w:rsid w:val="009B33D1"/>
    <w:rsid w:val="009B5558"/>
    <w:rsid w:val="009C0D34"/>
    <w:rsid w:val="009C5FA8"/>
    <w:rsid w:val="009E2317"/>
    <w:rsid w:val="009E2328"/>
    <w:rsid w:val="009E2E00"/>
    <w:rsid w:val="009E3298"/>
    <w:rsid w:val="009E3510"/>
    <w:rsid w:val="009E6BB8"/>
    <w:rsid w:val="009E75CB"/>
    <w:rsid w:val="009F03AD"/>
    <w:rsid w:val="009F2126"/>
    <w:rsid w:val="009F25E4"/>
    <w:rsid w:val="009F2F26"/>
    <w:rsid w:val="009F570E"/>
    <w:rsid w:val="00A03185"/>
    <w:rsid w:val="00A0500A"/>
    <w:rsid w:val="00A0514C"/>
    <w:rsid w:val="00A056F9"/>
    <w:rsid w:val="00A05EAA"/>
    <w:rsid w:val="00A10478"/>
    <w:rsid w:val="00A106C5"/>
    <w:rsid w:val="00A108D0"/>
    <w:rsid w:val="00A116A9"/>
    <w:rsid w:val="00A116C3"/>
    <w:rsid w:val="00A1271C"/>
    <w:rsid w:val="00A15938"/>
    <w:rsid w:val="00A15A00"/>
    <w:rsid w:val="00A1632C"/>
    <w:rsid w:val="00A16A32"/>
    <w:rsid w:val="00A17A6A"/>
    <w:rsid w:val="00A21F2E"/>
    <w:rsid w:val="00A24207"/>
    <w:rsid w:val="00A25A85"/>
    <w:rsid w:val="00A30B20"/>
    <w:rsid w:val="00A348B8"/>
    <w:rsid w:val="00A35B9C"/>
    <w:rsid w:val="00A35C49"/>
    <w:rsid w:val="00A361BC"/>
    <w:rsid w:val="00A37E92"/>
    <w:rsid w:val="00A40DFB"/>
    <w:rsid w:val="00A42194"/>
    <w:rsid w:val="00A45495"/>
    <w:rsid w:val="00A45988"/>
    <w:rsid w:val="00A45D9F"/>
    <w:rsid w:val="00A45E92"/>
    <w:rsid w:val="00A5181B"/>
    <w:rsid w:val="00A5587B"/>
    <w:rsid w:val="00A55D7A"/>
    <w:rsid w:val="00A618E8"/>
    <w:rsid w:val="00A62437"/>
    <w:rsid w:val="00A665FB"/>
    <w:rsid w:val="00A66D46"/>
    <w:rsid w:val="00A66E78"/>
    <w:rsid w:val="00A676B6"/>
    <w:rsid w:val="00A7068B"/>
    <w:rsid w:val="00A70BB0"/>
    <w:rsid w:val="00A71704"/>
    <w:rsid w:val="00A758FF"/>
    <w:rsid w:val="00A76DF1"/>
    <w:rsid w:val="00A77E59"/>
    <w:rsid w:val="00A80C68"/>
    <w:rsid w:val="00A81F7A"/>
    <w:rsid w:val="00A82435"/>
    <w:rsid w:val="00A8480E"/>
    <w:rsid w:val="00A8575D"/>
    <w:rsid w:val="00A90E81"/>
    <w:rsid w:val="00AA0142"/>
    <w:rsid w:val="00AA1084"/>
    <w:rsid w:val="00AA2FC8"/>
    <w:rsid w:val="00AA6638"/>
    <w:rsid w:val="00AB0705"/>
    <w:rsid w:val="00AB43E9"/>
    <w:rsid w:val="00AB4D62"/>
    <w:rsid w:val="00AC1228"/>
    <w:rsid w:val="00AC19CE"/>
    <w:rsid w:val="00AC1B8B"/>
    <w:rsid w:val="00AC2E20"/>
    <w:rsid w:val="00AC68D3"/>
    <w:rsid w:val="00AC7094"/>
    <w:rsid w:val="00AC7362"/>
    <w:rsid w:val="00AD105D"/>
    <w:rsid w:val="00AD187C"/>
    <w:rsid w:val="00AD1E97"/>
    <w:rsid w:val="00AD21F1"/>
    <w:rsid w:val="00AD262D"/>
    <w:rsid w:val="00AD2911"/>
    <w:rsid w:val="00AE4D0A"/>
    <w:rsid w:val="00AF01F3"/>
    <w:rsid w:val="00AF0BEC"/>
    <w:rsid w:val="00AF1943"/>
    <w:rsid w:val="00AF3355"/>
    <w:rsid w:val="00AF46C6"/>
    <w:rsid w:val="00B02DD5"/>
    <w:rsid w:val="00B05A1C"/>
    <w:rsid w:val="00B073DD"/>
    <w:rsid w:val="00B07B2B"/>
    <w:rsid w:val="00B07E84"/>
    <w:rsid w:val="00B11D07"/>
    <w:rsid w:val="00B14A9D"/>
    <w:rsid w:val="00B20A08"/>
    <w:rsid w:val="00B21F54"/>
    <w:rsid w:val="00B24378"/>
    <w:rsid w:val="00B246DC"/>
    <w:rsid w:val="00B24D68"/>
    <w:rsid w:val="00B25DD2"/>
    <w:rsid w:val="00B304FC"/>
    <w:rsid w:val="00B314B8"/>
    <w:rsid w:val="00B32B3A"/>
    <w:rsid w:val="00B403A9"/>
    <w:rsid w:val="00B409C2"/>
    <w:rsid w:val="00B43223"/>
    <w:rsid w:val="00B44025"/>
    <w:rsid w:val="00B53E57"/>
    <w:rsid w:val="00B56ADD"/>
    <w:rsid w:val="00B57EEB"/>
    <w:rsid w:val="00B60331"/>
    <w:rsid w:val="00B61EB2"/>
    <w:rsid w:val="00B62460"/>
    <w:rsid w:val="00B6448F"/>
    <w:rsid w:val="00B66D23"/>
    <w:rsid w:val="00B704DA"/>
    <w:rsid w:val="00B773F3"/>
    <w:rsid w:val="00B80502"/>
    <w:rsid w:val="00B816A8"/>
    <w:rsid w:val="00B86011"/>
    <w:rsid w:val="00B873B6"/>
    <w:rsid w:val="00B87B2B"/>
    <w:rsid w:val="00B909AC"/>
    <w:rsid w:val="00B90F37"/>
    <w:rsid w:val="00BA09AD"/>
    <w:rsid w:val="00BA5790"/>
    <w:rsid w:val="00BA5FF4"/>
    <w:rsid w:val="00BA734F"/>
    <w:rsid w:val="00BB1263"/>
    <w:rsid w:val="00BB1C1F"/>
    <w:rsid w:val="00BB5B25"/>
    <w:rsid w:val="00BB5D09"/>
    <w:rsid w:val="00BB60B5"/>
    <w:rsid w:val="00BB6D75"/>
    <w:rsid w:val="00BB7024"/>
    <w:rsid w:val="00BC6708"/>
    <w:rsid w:val="00BC79F0"/>
    <w:rsid w:val="00BD25F9"/>
    <w:rsid w:val="00BD2E70"/>
    <w:rsid w:val="00BD538B"/>
    <w:rsid w:val="00BD549C"/>
    <w:rsid w:val="00BD5B42"/>
    <w:rsid w:val="00BE40B2"/>
    <w:rsid w:val="00BE5165"/>
    <w:rsid w:val="00BF4E7C"/>
    <w:rsid w:val="00BF728D"/>
    <w:rsid w:val="00BF7414"/>
    <w:rsid w:val="00C0166A"/>
    <w:rsid w:val="00C01D1F"/>
    <w:rsid w:val="00C045A1"/>
    <w:rsid w:val="00C07753"/>
    <w:rsid w:val="00C10392"/>
    <w:rsid w:val="00C116AE"/>
    <w:rsid w:val="00C13797"/>
    <w:rsid w:val="00C15B22"/>
    <w:rsid w:val="00C17F57"/>
    <w:rsid w:val="00C20328"/>
    <w:rsid w:val="00C2174B"/>
    <w:rsid w:val="00C2232D"/>
    <w:rsid w:val="00C228D3"/>
    <w:rsid w:val="00C247E9"/>
    <w:rsid w:val="00C3552C"/>
    <w:rsid w:val="00C40CF6"/>
    <w:rsid w:val="00C42400"/>
    <w:rsid w:val="00C44242"/>
    <w:rsid w:val="00C4767F"/>
    <w:rsid w:val="00C51BE7"/>
    <w:rsid w:val="00C52C91"/>
    <w:rsid w:val="00C54326"/>
    <w:rsid w:val="00C568FB"/>
    <w:rsid w:val="00C571C9"/>
    <w:rsid w:val="00C60B79"/>
    <w:rsid w:val="00C61C03"/>
    <w:rsid w:val="00C635FF"/>
    <w:rsid w:val="00C63AEC"/>
    <w:rsid w:val="00C63FC6"/>
    <w:rsid w:val="00C64AE2"/>
    <w:rsid w:val="00C661D4"/>
    <w:rsid w:val="00C73DD1"/>
    <w:rsid w:val="00C75938"/>
    <w:rsid w:val="00C7659B"/>
    <w:rsid w:val="00C76DA4"/>
    <w:rsid w:val="00C771E4"/>
    <w:rsid w:val="00C825F8"/>
    <w:rsid w:val="00C82A89"/>
    <w:rsid w:val="00C83B68"/>
    <w:rsid w:val="00C87295"/>
    <w:rsid w:val="00C87C58"/>
    <w:rsid w:val="00C87E1D"/>
    <w:rsid w:val="00C91A38"/>
    <w:rsid w:val="00C91E05"/>
    <w:rsid w:val="00C9229C"/>
    <w:rsid w:val="00C93B5C"/>
    <w:rsid w:val="00C94029"/>
    <w:rsid w:val="00C94B96"/>
    <w:rsid w:val="00C96448"/>
    <w:rsid w:val="00CA1562"/>
    <w:rsid w:val="00CA3568"/>
    <w:rsid w:val="00CA4F21"/>
    <w:rsid w:val="00CA6F9A"/>
    <w:rsid w:val="00CA739A"/>
    <w:rsid w:val="00CB04A1"/>
    <w:rsid w:val="00CB4AC5"/>
    <w:rsid w:val="00CB67D4"/>
    <w:rsid w:val="00CB6B78"/>
    <w:rsid w:val="00CB703A"/>
    <w:rsid w:val="00CC06DB"/>
    <w:rsid w:val="00CC07B6"/>
    <w:rsid w:val="00CC0904"/>
    <w:rsid w:val="00CC3B8D"/>
    <w:rsid w:val="00CC3E28"/>
    <w:rsid w:val="00CC4A10"/>
    <w:rsid w:val="00CC50A4"/>
    <w:rsid w:val="00CC6622"/>
    <w:rsid w:val="00CC7EF8"/>
    <w:rsid w:val="00CD38B3"/>
    <w:rsid w:val="00CD6898"/>
    <w:rsid w:val="00CD690E"/>
    <w:rsid w:val="00CE0E71"/>
    <w:rsid w:val="00CE2010"/>
    <w:rsid w:val="00CE4341"/>
    <w:rsid w:val="00CE57E6"/>
    <w:rsid w:val="00CE685C"/>
    <w:rsid w:val="00CF00BE"/>
    <w:rsid w:val="00CF0256"/>
    <w:rsid w:val="00CF0DE8"/>
    <w:rsid w:val="00CF43BB"/>
    <w:rsid w:val="00CF46EA"/>
    <w:rsid w:val="00CF5E14"/>
    <w:rsid w:val="00CF751E"/>
    <w:rsid w:val="00D00E8A"/>
    <w:rsid w:val="00D011E1"/>
    <w:rsid w:val="00D03E7A"/>
    <w:rsid w:val="00D05042"/>
    <w:rsid w:val="00D0620E"/>
    <w:rsid w:val="00D07406"/>
    <w:rsid w:val="00D07B76"/>
    <w:rsid w:val="00D07F81"/>
    <w:rsid w:val="00D1062F"/>
    <w:rsid w:val="00D11E3D"/>
    <w:rsid w:val="00D126AD"/>
    <w:rsid w:val="00D129B2"/>
    <w:rsid w:val="00D22ACF"/>
    <w:rsid w:val="00D25283"/>
    <w:rsid w:val="00D2666F"/>
    <w:rsid w:val="00D30A6F"/>
    <w:rsid w:val="00D31CAE"/>
    <w:rsid w:val="00D35442"/>
    <w:rsid w:val="00D40DF2"/>
    <w:rsid w:val="00D416A4"/>
    <w:rsid w:val="00D44317"/>
    <w:rsid w:val="00D4562B"/>
    <w:rsid w:val="00D45E18"/>
    <w:rsid w:val="00D46B35"/>
    <w:rsid w:val="00D51CD6"/>
    <w:rsid w:val="00D528EC"/>
    <w:rsid w:val="00D5648F"/>
    <w:rsid w:val="00D63CC8"/>
    <w:rsid w:val="00D70A92"/>
    <w:rsid w:val="00D714FD"/>
    <w:rsid w:val="00D7287E"/>
    <w:rsid w:val="00D80061"/>
    <w:rsid w:val="00D8326A"/>
    <w:rsid w:val="00D86A99"/>
    <w:rsid w:val="00D878BC"/>
    <w:rsid w:val="00D91876"/>
    <w:rsid w:val="00D932A2"/>
    <w:rsid w:val="00D95A49"/>
    <w:rsid w:val="00DA1D45"/>
    <w:rsid w:val="00DA77F5"/>
    <w:rsid w:val="00DA7B0A"/>
    <w:rsid w:val="00DB15C6"/>
    <w:rsid w:val="00DB398B"/>
    <w:rsid w:val="00DB43C3"/>
    <w:rsid w:val="00DB4AFD"/>
    <w:rsid w:val="00DB5EBE"/>
    <w:rsid w:val="00DB5FF6"/>
    <w:rsid w:val="00DB64CB"/>
    <w:rsid w:val="00DB668D"/>
    <w:rsid w:val="00DB770C"/>
    <w:rsid w:val="00DC25AD"/>
    <w:rsid w:val="00DC2E34"/>
    <w:rsid w:val="00DC7D98"/>
    <w:rsid w:val="00DD0D93"/>
    <w:rsid w:val="00DD4B7E"/>
    <w:rsid w:val="00DD79D5"/>
    <w:rsid w:val="00DE203C"/>
    <w:rsid w:val="00DE205D"/>
    <w:rsid w:val="00DE3A61"/>
    <w:rsid w:val="00DE799D"/>
    <w:rsid w:val="00DF2714"/>
    <w:rsid w:val="00DF2BAE"/>
    <w:rsid w:val="00DF2FDE"/>
    <w:rsid w:val="00E06A45"/>
    <w:rsid w:val="00E07600"/>
    <w:rsid w:val="00E11D4C"/>
    <w:rsid w:val="00E17100"/>
    <w:rsid w:val="00E21BD1"/>
    <w:rsid w:val="00E21F95"/>
    <w:rsid w:val="00E22425"/>
    <w:rsid w:val="00E230E8"/>
    <w:rsid w:val="00E233F9"/>
    <w:rsid w:val="00E260C9"/>
    <w:rsid w:val="00E30F33"/>
    <w:rsid w:val="00E33B38"/>
    <w:rsid w:val="00E346A7"/>
    <w:rsid w:val="00E35D7C"/>
    <w:rsid w:val="00E35F29"/>
    <w:rsid w:val="00E404B9"/>
    <w:rsid w:val="00E414DC"/>
    <w:rsid w:val="00E42AD8"/>
    <w:rsid w:val="00E43643"/>
    <w:rsid w:val="00E45E1C"/>
    <w:rsid w:val="00E46C58"/>
    <w:rsid w:val="00E4768C"/>
    <w:rsid w:val="00E47968"/>
    <w:rsid w:val="00E5114F"/>
    <w:rsid w:val="00E51E66"/>
    <w:rsid w:val="00E53358"/>
    <w:rsid w:val="00E54C7B"/>
    <w:rsid w:val="00E55831"/>
    <w:rsid w:val="00E56750"/>
    <w:rsid w:val="00E573EF"/>
    <w:rsid w:val="00E60842"/>
    <w:rsid w:val="00E61698"/>
    <w:rsid w:val="00E6463D"/>
    <w:rsid w:val="00E7122D"/>
    <w:rsid w:val="00E72E0B"/>
    <w:rsid w:val="00E73143"/>
    <w:rsid w:val="00E80895"/>
    <w:rsid w:val="00E81115"/>
    <w:rsid w:val="00E81C9F"/>
    <w:rsid w:val="00E84DBE"/>
    <w:rsid w:val="00E87097"/>
    <w:rsid w:val="00E90253"/>
    <w:rsid w:val="00E90AA0"/>
    <w:rsid w:val="00E94E9A"/>
    <w:rsid w:val="00E9500E"/>
    <w:rsid w:val="00EA113A"/>
    <w:rsid w:val="00EA2935"/>
    <w:rsid w:val="00EA7160"/>
    <w:rsid w:val="00EA7A05"/>
    <w:rsid w:val="00EB0B5A"/>
    <w:rsid w:val="00EB124D"/>
    <w:rsid w:val="00EB14B7"/>
    <w:rsid w:val="00EB2AEA"/>
    <w:rsid w:val="00EB59AE"/>
    <w:rsid w:val="00EC105A"/>
    <w:rsid w:val="00EC1589"/>
    <w:rsid w:val="00ED0390"/>
    <w:rsid w:val="00ED0C78"/>
    <w:rsid w:val="00ED0C7F"/>
    <w:rsid w:val="00ED2FD5"/>
    <w:rsid w:val="00EE5A0A"/>
    <w:rsid w:val="00EE696C"/>
    <w:rsid w:val="00EE6CE9"/>
    <w:rsid w:val="00EF486F"/>
    <w:rsid w:val="00EF509E"/>
    <w:rsid w:val="00EF767F"/>
    <w:rsid w:val="00EF7DB0"/>
    <w:rsid w:val="00F005C0"/>
    <w:rsid w:val="00F043B9"/>
    <w:rsid w:val="00F10D0A"/>
    <w:rsid w:val="00F125A3"/>
    <w:rsid w:val="00F140EB"/>
    <w:rsid w:val="00F14595"/>
    <w:rsid w:val="00F14B8E"/>
    <w:rsid w:val="00F14F37"/>
    <w:rsid w:val="00F17798"/>
    <w:rsid w:val="00F205F8"/>
    <w:rsid w:val="00F22624"/>
    <w:rsid w:val="00F22FDB"/>
    <w:rsid w:val="00F24477"/>
    <w:rsid w:val="00F27AFF"/>
    <w:rsid w:val="00F36C5F"/>
    <w:rsid w:val="00F36EB0"/>
    <w:rsid w:val="00F3741A"/>
    <w:rsid w:val="00F41396"/>
    <w:rsid w:val="00F42968"/>
    <w:rsid w:val="00F43BBB"/>
    <w:rsid w:val="00F46CE4"/>
    <w:rsid w:val="00F47AC6"/>
    <w:rsid w:val="00F53A98"/>
    <w:rsid w:val="00F53D27"/>
    <w:rsid w:val="00F547EE"/>
    <w:rsid w:val="00F552F3"/>
    <w:rsid w:val="00F572AB"/>
    <w:rsid w:val="00F57917"/>
    <w:rsid w:val="00F57AC0"/>
    <w:rsid w:val="00F57D8A"/>
    <w:rsid w:val="00F57DA1"/>
    <w:rsid w:val="00F6012B"/>
    <w:rsid w:val="00F625FC"/>
    <w:rsid w:val="00F62A83"/>
    <w:rsid w:val="00F65B11"/>
    <w:rsid w:val="00F70CE4"/>
    <w:rsid w:val="00F72127"/>
    <w:rsid w:val="00F729F2"/>
    <w:rsid w:val="00F74FE2"/>
    <w:rsid w:val="00F82DB1"/>
    <w:rsid w:val="00F862DA"/>
    <w:rsid w:val="00F900CD"/>
    <w:rsid w:val="00F90FE1"/>
    <w:rsid w:val="00F92A32"/>
    <w:rsid w:val="00F93307"/>
    <w:rsid w:val="00F93AC3"/>
    <w:rsid w:val="00F93CA7"/>
    <w:rsid w:val="00FA1D13"/>
    <w:rsid w:val="00FA1D4B"/>
    <w:rsid w:val="00FA2666"/>
    <w:rsid w:val="00FA3139"/>
    <w:rsid w:val="00FA35B9"/>
    <w:rsid w:val="00FA710C"/>
    <w:rsid w:val="00FB0FA8"/>
    <w:rsid w:val="00FB2D5A"/>
    <w:rsid w:val="00FB50DD"/>
    <w:rsid w:val="00FB570F"/>
    <w:rsid w:val="00FB5F33"/>
    <w:rsid w:val="00FB6212"/>
    <w:rsid w:val="00FB6251"/>
    <w:rsid w:val="00FB6AED"/>
    <w:rsid w:val="00FB729E"/>
    <w:rsid w:val="00FB7A16"/>
    <w:rsid w:val="00FC02EA"/>
    <w:rsid w:val="00FC0DD1"/>
    <w:rsid w:val="00FC1534"/>
    <w:rsid w:val="00FC2D6F"/>
    <w:rsid w:val="00FC603E"/>
    <w:rsid w:val="00FC7E5E"/>
    <w:rsid w:val="00FD2B93"/>
    <w:rsid w:val="00FD46A4"/>
    <w:rsid w:val="00FD4763"/>
    <w:rsid w:val="00FD67E8"/>
    <w:rsid w:val="00FD6839"/>
    <w:rsid w:val="00FD7101"/>
    <w:rsid w:val="00FD7A96"/>
    <w:rsid w:val="00FE1317"/>
    <w:rsid w:val="00FE1491"/>
    <w:rsid w:val="00FE232E"/>
    <w:rsid w:val="00FE41E3"/>
    <w:rsid w:val="00FE4267"/>
    <w:rsid w:val="00FE4FDC"/>
    <w:rsid w:val="00FE6859"/>
    <w:rsid w:val="00FE6934"/>
    <w:rsid w:val="00FE70CD"/>
    <w:rsid w:val="00FF0EA0"/>
    <w:rsid w:val="00FF0F6E"/>
    <w:rsid w:val="00FF199C"/>
    <w:rsid w:val="00FF2352"/>
    <w:rsid w:val="00FF3542"/>
    <w:rsid w:val="00FF3BE1"/>
    <w:rsid w:val="00FF5D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AC03D1"/>
  <w15:chartTrackingRefBased/>
  <w15:docId w15:val="{56BC799B-6C80-C548-A008-DA2195D2C9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E0E71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4F15F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F15F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F15F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F15F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F15F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F15F5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F15F5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F15F5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F15F5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F15F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F15F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F15F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F15F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F15F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F15F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F15F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F15F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F15F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F15F5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F15F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F15F5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F15F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F15F5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F15F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F15F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F15F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F15F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F15F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F15F5"/>
    <w:rPr>
      <w:b/>
      <w:bCs/>
      <w:smallCaps/>
      <w:color w:val="0F4761" w:themeColor="accent1" w:themeShade="BF"/>
      <w:spacing w:val="5"/>
    </w:rPr>
  </w:style>
  <w:style w:type="character" w:customStyle="1" w:styleId="apple-converted-space">
    <w:name w:val="apple-converted-space"/>
    <w:basedOn w:val="DefaultParagraphFont"/>
    <w:rsid w:val="00CE0E71"/>
  </w:style>
  <w:style w:type="character" w:styleId="Hyperlink">
    <w:name w:val="Hyperlink"/>
    <w:basedOn w:val="DefaultParagraphFont"/>
    <w:uiPriority w:val="99"/>
    <w:unhideWhenUsed/>
    <w:rsid w:val="00CE0E71"/>
    <w:rPr>
      <w:color w:val="0000FF"/>
      <w:u w:val="single"/>
    </w:rPr>
  </w:style>
  <w:style w:type="paragraph" w:styleId="FootnoteText">
    <w:name w:val="footnote text"/>
    <w:basedOn w:val="Normal"/>
    <w:link w:val="FootnoteTextChar"/>
    <w:uiPriority w:val="99"/>
    <w:unhideWhenUsed/>
    <w:rsid w:val="00ED2FD5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ED2FD5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ED2FD5"/>
    <w:rPr>
      <w:vertAlign w:val="superscript"/>
    </w:rPr>
  </w:style>
  <w:style w:type="character" w:styleId="UnresolvedMention">
    <w:name w:val="Unresolved Mention"/>
    <w:basedOn w:val="DefaultParagraphFont"/>
    <w:uiPriority w:val="99"/>
    <w:semiHidden/>
    <w:unhideWhenUsed/>
    <w:rsid w:val="0092200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B4D62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82DB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82DB1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F82DB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82DB1"/>
    <w:rPr>
      <w:rFonts w:ascii="Times New Roman" w:eastAsia="Times New Roman" w:hAnsi="Times New Roman" w:cs="Times New Roman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FB7A16"/>
  </w:style>
  <w:style w:type="paragraph" w:styleId="NormalWeb">
    <w:name w:val="Normal (Web)"/>
    <w:basedOn w:val="Normal"/>
    <w:rsid w:val="00171E06"/>
    <w:pPr>
      <w:spacing w:before="100" w:beforeAutospacing="1" w:after="100" w:afterAutospacing="1"/>
    </w:pPr>
    <w:rPr>
      <w:rFonts w:ascii="Georgia" w:eastAsia="SimSun" w:hAnsi="Georgia"/>
      <w:color w:val="000000"/>
      <w:sz w:val="21"/>
      <w:szCs w:val="21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3406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856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0925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9211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9987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624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6766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0" w:color="auto"/>
            <w:right w:val="none" w:sz="0" w:space="0" w:color="auto"/>
          </w:divBdr>
        </w:div>
        <w:div w:id="1160537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0" w:color="auto"/>
            <w:right w:val="none" w:sz="0" w:space="0" w:color="auto"/>
          </w:divBdr>
          <w:divsChild>
            <w:div w:id="1011879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5001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62381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11404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550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9959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333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9486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0" w:color="auto"/>
            <w:right w:val="none" w:sz="0" w:space="0" w:color="auto"/>
          </w:divBdr>
        </w:div>
        <w:div w:id="2120757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0" w:color="auto"/>
            <w:right w:val="none" w:sz="0" w:space="0" w:color="auto"/>
          </w:divBdr>
          <w:divsChild>
            <w:div w:id="970135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1794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9107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63194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7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190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404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040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174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5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82823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192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www.skyscript.co.uk/saturn_att.html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hellenisticastrology.com/astrologers/dorotheus-of-sidon/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skyscript.co.uk/astrology_saturn.html" TargetMode="External"/><Relationship Id="rId2" Type="http://schemas.openxmlformats.org/officeDocument/2006/relationships/hyperlink" Target="https://www.skyscript.co.uk/astrology_saturn.html" TargetMode="External"/><Relationship Id="rId1" Type="http://schemas.openxmlformats.org/officeDocument/2006/relationships/hyperlink" Target="https://www.skyscript.co.uk/saturn_att.html" TargetMode="External"/><Relationship Id="rId5" Type="http://schemas.openxmlformats.org/officeDocument/2006/relationships/hyperlink" Target="https://www.hellenisticastrology.com/astrologers/dorotheus-of-sidon/" TargetMode="External"/><Relationship Id="rId4" Type="http://schemas.openxmlformats.org/officeDocument/2006/relationships/hyperlink" Target="https://www.skyscript.co.uk/astrology_saturn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10</Pages>
  <Words>3160</Words>
  <Characters>16149</Characters>
  <Application>Microsoft Office Word</Application>
  <DocSecurity>0</DocSecurity>
  <Lines>310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barsham</dc:creator>
  <cp:keywords/>
  <dc:description/>
  <cp:lastModifiedBy>helen barsham</cp:lastModifiedBy>
  <cp:revision>2</cp:revision>
  <cp:lastPrinted>2024-11-09T10:37:00Z</cp:lastPrinted>
  <dcterms:created xsi:type="dcterms:W3CDTF">2024-11-09T11:17:00Z</dcterms:created>
  <dcterms:modified xsi:type="dcterms:W3CDTF">2024-11-09T11:17:00Z</dcterms:modified>
</cp:coreProperties>
</file>