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CA19E" w14:textId="77777777" w:rsidR="006E2333" w:rsidRDefault="006E2333" w:rsidP="006E2333">
      <w:pPr>
        <w:spacing w:line="360" w:lineRule="auto"/>
        <w:jc w:val="center"/>
        <w:rPr>
          <w:rFonts w:ascii="Times New Roman" w:hAnsi="Times New Roman" w:cs="Times New Roman"/>
          <w:b/>
          <w:bCs/>
          <w:sz w:val="48"/>
          <w:szCs w:val="48"/>
        </w:rPr>
      </w:pPr>
    </w:p>
    <w:p w14:paraId="2B20FF98" w14:textId="77777777" w:rsidR="006E2333" w:rsidRPr="00D13C31" w:rsidRDefault="006E2333" w:rsidP="006E2333">
      <w:pPr>
        <w:pStyle w:val="BodyText"/>
        <w:jc w:val="center"/>
        <w:rPr>
          <w:b/>
          <w:bCs/>
          <w:sz w:val="72"/>
          <w:szCs w:val="72"/>
        </w:rPr>
      </w:pPr>
      <w:r>
        <w:rPr>
          <w:b/>
          <w:bCs/>
          <w:sz w:val="72"/>
          <w:szCs w:val="72"/>
        </w:rPr>
        <w:t>Entrepreneurship</w:t>
      </w:r>
    </w:p>
    <w:p w14:paraId="2BFA31DA" w14:textId="77777777" w:rsidR="006E2333" w:rsidRDefault="006E2333" w:rsidP="006E2333">
      <w:pPr>
        <w:pStyle w:val="BodyText"/>
        <w:jc w:val="center"/>
        <w:rPr>
          <w:bCs/>
          <w:sz w:val="21"/>
          <w:szCs w:val="72"/>
          <w:u w:val="single"/>
        </w:rPr>
      </w:pPr>
    </w:p>
    <w:p w14:paraId="3857448C" w14:textId="77777777" w:rsidR="006E2333" w:rsidRPr="00D13C31" w:rsidRDefault="006E2333" w:rsidP="006E2333">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5001</w:t>
      </w:r>
    </w:p>
    <w:p w14:paraId="06ED8C39" w14:textId="77777777" w:rsidR="006E2333" w:rsidRPr="00D13C31" w:rsidRDefault="006E2333" w:rsidP="006E2333">
      <w:pPr>
        <w:pStyle w:val="NoSpacing"/>
        <w:jc w:val="center"/>
        <w:rPr>
          <w:rFonts w:ascii="Times New Roman" w:hAnsi="Times New Roman" w:cs="Times New Roman"/>
          <w:color w:val="000000"/>
          <w:sz w:val="40"/>
          <w:szCs w:val="40"/>
        </w:rPr>
      </w:pPr>
    </w:p>
    <w:p w14:paraId="6229269E" w14:textId="77777777" w:rsidR="006E2333" w:rsidRPr="00D13C31" w:rsidRDefault="006E2333" w:rsidP="006E2333">
      <w:pPr>
        <w:pStyle w:val="NoSpacing"/>
        <w:jc w:val="center"/>
        <w:rPr>
          <w:rFonts w:ascii="Times New Roman" w:hAnsi="Times New Roman" w:cs="Times New Roman"/>
          <w:color w:val="000000"/>
          <w:sz w:val="40"/>
          <w:szCs w:val="40"/>
        </w:rPr>
      </w:pPr>
    </w:p>
    <w:p w14:paraId="5FBB7947" w14:textId="77777777" w:rsidR="006E2333" w:rsidRPr="00D13C31" w:rsidRDefault="006E2333" w:rsidP="006E2333">
      <w:pPr>
        <w:pStyle w:val="NoSpacing"/>
        <w:jc w:val="center"/>
        <w:rPr>
          <w:rFonts w:ascii="Times New Roman" w:hAnsi="Times New Roman" w:cs="Times New Roman"/>
          <w:color w:val="000000"/>
          <w:sz w:val="40"/>
          <w:szCs w:val="40"/>
        </w:rPr>
      </w:pPr>
    </w:p>
    <w:p w14:paraId="362878A1" w14:textId="77777777" w:rsidR="006E2333" w:rsidRPr="00D13C31" w:rsidRDefault="006E2333" w:rsidP="006E2333">
      <w:pPr>
        <w:pStyle w:val="NoSpacing"/>
        <w:jc w:val="center"/>
        <w:rPr>
          <w:rFonts w:ascii="Times New Roman" w:hAnsi="Times New Roman" w:cs="Times New Roman"/>
          <w:color w:val="000000"/>
          <w:sz w:val="40"/>
          <w:szCs w:val="40"/>
        </w:rPr>
      </w:pPr>
    </w:p>
    <w:p w14:paraId="49A8782D" w14:textId="743E1E0B" w:rsidR="006E2333" w:rsidRPr="00D13C31" w:rsidRDefault="006E2333" w:rsidP="006E2333">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Assessment </w:t>
      </w:r>
      <w:r>
        <w:rPr>
          <w:rFonts w:ascii="Times New Roman" w:hAnsi="Times New Roman" w:cs="Times New Roman"/>
          <w:color w:val="000000"/>
          <w:sz w:val="40"/>
          <w:szCs w:val="40"/>
        </w:rPr>
        <w:t>2</w:t>
      </w:r>
      <w:r w:rsidRPr="00D13C31">
        <w:rPr>
          <w:rFonts w:ascii="Times New Roman" w:hAnsi="Times New Roman" w:cs="Times New Roman"/>
          <w:color w:val="000000"/>
          <w:sz w:val="40"/>
          <w:szCs w:val="40"/>
        </w:rPr>
        <w:t xml:space="preserve"> </w:t>
      </w:r>
    </w:p>
    <w:p w14:paraId="5F173F52" w14:textId="77777777" w:rsidR="006E2333" w:rsidRPr="00D13C31" w:rsidRDefault="006E2333" w:rsidP="006E2333">
      <w:pPr>
        <w:pStyle w:val="NoSpacing"/>
        <w:jc w:val="center"/>
        <w:rPr>
          <w:rFonts w:ascii="Times New Roman" w:hAnsi="Times New Roman" w:cs="Times New Roman"/>
          <w:color w:val="000000"/>
          <w:sz w:val="40"/>
          <w:szCs w:val="40"/>
        </w:rPr>
      </w:pPr>
    </w:p>
    <w:p w14:paraId="19E518FD" w14:textId="77777777" w:rsidR="006E2333" w:rsidRPr="00D13C31" w:rsidRDefault="006E2333" w:rsidP="006E2333">
      <w:pPr>
        <w:pStyle w:val="NoSpacing"/>
        <w:jc w:val="center"/>
        <w:rPr>
          <w:rFonts w:ascii="Times New Roman" w:hAnsi="Times New Roman" w:cs="Times New Roman"/>
          <w:color w:val="000000"/>
          <w:sz w:val="40"/>
          <w:szCs w:val="40"/>
        </w:rPr>
      </w:pPr>
    </w:p>
    <w:p w14:paraId="04FC607B" w14:textId="77777777" w:rsidR="006E2333" w:rsidRPr="00D13C31" w:rsidRDefault="006E2333" w:rsidP="006E2333">
      <w:pPr>
        <w:pStyle w:val="NoSpacing"/>
        <w:jc w:val="center"/>
        <w:rPr>
          <w:rFonts w:ascii="Times New Roman" w:hAnsi="Times New Roman" w:cs="Times New Roman"/>
          <w:color w:val="000000"/>
          <w:sz w:val="40"/>
          <w:szCs w:val="40"/>
        </w:rPr>
      </w:pPr>
    </w:p>
    <w:p w14:paraId="610DF57F" w14:textId="77777777" w:rsidR="006E2333" w:rsidRPr="00D13C31" w:rsidRDefault="006E2333" w:rsidP="006E2333">
      <w:pPr>
        <w:pStyle w:val="NoSpacing"/>
        <w:jc w:val="center"/>
        <w:rPr>
          <w:rFonts w:ascii="Times New Roman" w:hAnsi="Times New Roman" w:cs="Times New Roman"/>
          <w:color w:val="000000"/>
          <w:sz w:val="40"/>
          <w:szCs w:val="40"/>
        </w:rPr>
      </w:pPr>
    </w:p>
    <w:p w14:paraId="6F8FE66B" w14:textId="77777777" w:rsidR="006E2333" w:rsidRPr="00D13C31" w:rsidRDefault="006E2333" w:rsidP="006E2333">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7E879C8A" w14:textId="77777777" w:rsidR="006E2333" w:rsidRPr="00D13C31" w:rsidRDefault="006E2333" w:rsidP="006E2333">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338D5C22" w14:textId="77777777" w:rsidR="006E2333" w:rsidRDefault="006E2333" w:rsidP="006E2333">
      <w:pPr>
        <w:pStyle w:val="BodyText"/>
        <w:jc w:val="center"/>
        <w:rPr>
          <w:bCs/>
          <w:sz w:val="21"/>
          <w:szCs w:val="72"/>
          <w:u w:val="single"/>
        </w:rPr>
      </w:pPr>
    </w:p>
    <w:p w14:paraId="511463E2" w14:textId="77777777" w:rsidR="006E2333" w:rsidRDefault="006E2333" w:rsidP="006E2333">
      <w:pPr>
        <w:pStyle w:val="BodyText"/>
        <w:jc w:val="center"/>
        <w:rPr>
          <w:bCs/>
          <w:color w:val="333333"/>
          <w:sz w:val="21"/>
          <w:szCs w:val="72"/>
          <w:u w:val="single"/>
        </w:rPr>
      </w:pPr>
    </w:p>
    <w:p w14:paraId="1648C5A6" w14:textId="77777777" w:rsidR="006E2333" w:rsidRDefault="006E2333" w:rsidP="006E2333">
      <w:pPr>
        <w:pStyle w:val="BodyText"/>
        <w:rPr>
          <w:b/>
          <w:bCs/>
        </w:rPr>
      </w:pPr>
    </w:p>
    <w:p w14:paraId="66170986" w14:textId="175B3854" w:rsidR="00A44A0A" w:rsidRPr="00E841B4" w:rsidRDefault="00A44A0A" w:rsidP="00DA6B6A">
      <w:pPr>
        <w:spacing w:before="240" w:after="240" w:line="360" w:lineRule="auto"/>
        <w:jc w:val="center"/>
        <w:rPr>
          <w:rFonts w:ascii="Times New Roman" w:hAnsi="Times New Roman" w:cs="Times New Roman"/>
          <w:b/>
          <w:bCs/>
        </w:rPr>
      </w:pPr>
    </w:p>
    <w:p w14:paraId="66170987" w14:textId="77777777" w:rsidR="000926AA" w:rsidRPr="00E841B4" w:rsidRDefault="000926AA" w:rsidP="00E841B4">
      <w:pPr>
        <w:spacing w:before="240" w:after="240" w:line="360" w:lineRule="auto"/>
        <w:jc w:val="both"/>
        <w:rPr>
          <w:rFonts w:ascii="Times New Roman" w:hAnsi="Times New Roman" w:cs="Times New Roman"/>
          <w:b/>
          <w:bCs/>
        </w:rPr>
      </w:pPr>
    </w:p>
    <w:tbl>
      <w:tblPr>
        <w:tblStyle w:val="GridTable6Colorful1"/>
        <w:tblW w:w="0" w:type="auto"/>
        <w:tblLook w:val="04A0" w:firstRow="1" w:lastRow="0" w:firstColumn="1" w:lastColumn="0" w:noHBand="0" w:noVBand="1"/>
      </w:tblPr>
      <w:tblGrid>
        <w:gridCol w:w="13948"/>
      </w:tblGrid>
      <w:tr w:rsidR="009E45D5" w:rsidRPr="00E841B4" w14:paraId="6617099F"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6E04132" w14:textId="77777777" w:rsidR="00B75003" w:rsidRPr="00E841B4" w:rsidRDefault="00B75003"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BUSINESS DESCRIPTION / MARKET OPPORTUNITY</w:t>
            </w:r>
          </w:p>
          <w:p w14:paraId="18A59AAA" w14:textId="185F8A92" w:rsidR="00B75003" w:rsidRPr="00E841B4" w:rsidRDefault="00B75003"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b w:val="0"/>
                <w:bCs w:val="0"/>
                <w:color w:val="000000"/>
              </w:rPr>
              <w:t xml:space="preserve">In Manchester UK, The Henry Takeaway company, they enable a marketing related business model which is necessary for their customers order online to fulfil their order is essential for their own logistic network. It has been identified that their business model is basically based on a different type of market place such as consumer food, grocery food and food rider. Henry Takeaway company is a local online food company and they connect with consumers to ensure a quick, faster and easier ordering platform to deliver for customers. These companies operate in different types of cities in the UK, but their headquarters are in Manchester, England. It has been identified that their online food delivery platform creates the best online food delivery company in the future. They allow their consumers to identify the right food and directly order for their favourite </w:t>
            </w:r>
            <w:r w:rsidR="004760EB" w:rsidRPr="00E841B4">
              <w:rPr>
                <w:rFonts w:ascii="Times New Roman" w:hAnsi="Times New Roman" w:cs="Times New Roman"/>
                <w:b w:val="0"/>
                <w:bCs w:val="0"/>
                <w:color w:val="000000"/>
              </w:rPr>
              <w:t>meal’</w:t>
            </w:r>
            <w:r w:rsidR="004760EB" w:rsidRPr="00E841B4">
              <w:rPr>
                <w:rFonts w:ascii="Times New Roman" w:hAnsi="Times New Roman" w:cs="Times New Roman"/>
                <w:color w:val="000000"/>
              </w:rPr>
              <w:t>s</w:t>
            </w:r>
            <w:r w:rsidRPr="00E841B4">
              <w:rPr>
                <w:rFonts w:ascii="Times New Roman" w:hAnsi="Times New Roman" w:cs="Times New Roman"/>
                <w:b w:val="0"/>
                <w:bCs w:val="0"/>
                <w:color w:val="000000"/>
              </w:rPr>
              <w:t xml:space="preserve"> delivery in online applications. They are launching a food delivery website or application to prepare consumers’ order related food and it has been an easy process for consumers. In this company their different types of steps are set cuisines, they create a business model for quality business operations such as cloud kitchen and something else. It has been identified that their business is a totally online food delivery process which is valuable for consumers.</w:t>
            </w:r>
          </w:p>
          <w:p w14:paraId="6617099E" w14:textId="77777777" w:rsidR="009E45D5" w:rsidRPr="00E841B4" w:rsidRDefault="009E45D5" w:rsidP="00E841B4">
            <w:pPr>
              <w:spacing w:before="240" w:after="240" w:line="360" w:lineRule="auto"/>
              <w:jc w:val="both"/>
              <w:rPr>
                <w:rFonts w:ascii="Times New Roman" w:hAnsi="Times New Roman" w:cs="Times New Roman"/>
              </w:rPr>
            </w:pPr>
          </w:p>
        </w:tc>
      </w:tr>
    </w:tbl>
    <w:p w14:paraId="661709A0" w14:textId="77777777" w:rsidR="00A44A0A" w:rsidRPr="00E841B4" w:rsidRDefault="00A44A0A" w:rsidP="00E841B4">
      <w:pPr>
        <w:spacing w:before="240" w:after="240" w:line="360" w:lineRule="auto"/>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7B2F10" w:rsidRPr="00E841B4" w14:paraId="48739D6E" w14:textId="77777777" w:rsidTr="003F79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2D990F4" w14:textId="77777777" w:rsidR="007B2F10" w:rsidRPr="00E841B4" w:rsidRDefault="007B2F10"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lastRenderedPageBreak/>
              <w:t>INDUSTRY ANALYSIS</w:t>
            </w:r>
          </w:p>
          <w:p w14:paraId="0F9A9FCF" w14:textId="77777777" w:rsidR="007B2F10" w:rsidRPr="00E841B4" w:rsidRDefault="007B2F10" w:rsidP="00E841B4">
            <w:pPr>
              <w:spacing w:before="240" w:after="240" w:line="360" w:lineRule="auto"/>
              <w:jc w:val="both"/>
              <w:rPr>
                <w:rFonts w:ascii="Times New Roman" w:hAnsi="Times New Roman" w:cs="Times New Roman"/>
                <w:b w:val="0"/>
                <w:bCs w:val="0"/>
              </w:rPr>
            </w:pPr>
          </w:p>
          <w:p w14:paraId="39F18065"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 xml:space="preserve">Threat of new entry </w:t>
            </w:r>
          </w:p>
          <w:p w14:paraId="00D78560" w14:textId="77777777" w:rsidR="007B2F10" w:rsidRPr="00E841B4" w:rsidRDefault="007B2F10" w:rsidP="00E841B4">
            <w:pPr>
              <w:spacing w:before="240" w:after="240" w:line="360" w:lineRule="auto"/>
              <w:jc w:val="both"/>
              <w:rPr>
                <w:rFonts w:ascii="Times New Roman" w:hAnsi="Times New Roman" w:cs="Times New Roman"/>
              </w:rPr>
            </w:pPr>
          </w:p>
          <w:p w14:paraId="67246FD1" w14:textId="77777777" w:rsidR="007B2F10" w:rsidRPr="00E841B4" w:rsidRDefault="007B2F10" w:rsidP="00E841B4">
            <w:pPr>
              <w:spacing w:before="240" w:after="240" w:line="360" w:lineRule="auto"/>
              <w:jc w:val="both"/>
              <w:rPr>
                <w:rFonts w:ascii="Times New Roman" w:hAnsi="Times New Roman" w:cs="Times New Roman"/>
                <w:b w:val="0"/>
                <w:bCs w:val="0"/>
              </w:rPr>
            </w:pPr>
            <w:r w:rsidRPr="00E841B4">
              <w:rPr>
                <w:rFonts w:ascii="Times New Roman" w:eastAsia="Times New Roman" w:hAnsi="Times New Roman" w:cs="Times New Roman"/>
                <w:b w:val="0"/>
                <w:bCs w:val="0"/>
              </w:rPr>
              <w:t>In Manchester, UK, there are so many companies and industries that are starting their own business (</w:t>
            </w:r>
            <w:r w:rsidRPr="00E841B4">
              <w:rPr>
                <w:rFonts w:ascii="Times New Roman" w:eastAsia="Times New Roman" w:hAnsi="Times New Roman" w:cs="Times New Roman"/>
                <w:b w:val="0"/>
                <w:bCs w:val="0"/>
                <w:color w:val="222222"/>
                <w:highlight w:val="white"/>
              </w:rPr>
              <w:t>Ahuja</w:t>
            </w:r>
            <w:r w:rsidRPr="00E841B4">
              <w:rPr>
                <w:rFonts w:ascii="Times New Roman" w:eastAsia="Times New Roman" w:hAnsi="Times New Roman" w:cs="Times New Roman"/>
                <w:b w:val="0"/>
                <w:bCs w:val="0"/>
                <w:i/>
                <w:color w:val="222222"/>
                <w:highlight w:val="white"/>
              </w:rPr>
              <w:t xml:space="preserve"> et al.,</w:t>
            </w:r>
            <w:r w:rsidRPr="00E841B4">
              <w:rPr>
                <w:rFonts w:ascii="Times New Roman" w:eastAsia="Times New Roman" w:hAnsi="Times New Roman" w:cs="Times New Roman"/>
                <w:b w:val="0"/>
                <w:bCs w:val="0"/>
                <w:color w:val="222222"/>
                <w:highlight w:val="white"/>
              </w:rPr>
              <w:t xml:space="preserve"> 2021)</w:t>
            </w:r>
            <w:r w:rsidRPr="00E841B4">
              <w:rPr>
                <w:rFonts w:ascii="Times New Roman" w:eastAsia="Times New Roman" w:hAnsi="Times New Roman" w:cs="Times New Roman"/>
                <w:b w:val="0"/>
                <w:bCs w:val="0"/>
              </w:rPr>
              <w:t>. In present times, different types of companies are growing in the UK. In 2022, in the UK, 4.1% of the food business company has been growing in the last 12 months. Henry Takeaway is the new food company in the UK and they increase their beverage prices in real terms and conditions. Henry Takeaway is an online delivery food company which has a highly successful agricultural company in the UK. Their domestic and international factors are affecting their food productivity and services for customers.it has been a chance to create threats for their company related perspectives.</w:t>
            </w:r>
          </w:p>
          <w:p w14:paraId="7BE28AC0"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Threat of substitutes</w:t>
            </w:r>
          </w:p>
          <w:p w14:paraId="3CF1EDA6" w14:textId="77777777" w:rsidR="007B2F10" w:rsidRPr="00E841B4" w:rsidRDefault="007B2F10" w:rsidP="00E841B4">
            <w:pPr>
              <w:spacing w:before="240" w:after="240" w:line="360" w:lineRule="auto"/>
              <w:jc w:val="both"/>
              <w:rPr>
                <w:rFonts w:ascii="Times New Roman" w:eastAsia="Times New Roman" w:hAnsi="Times New Roman" w:cs="Times New Roman"/>
                <w:b w:val="0"/>
                <w:bCs w:val="0"/>
              </w:rPr>
            </w:pPr>
            <w:r w:rsidRPr="00E841B4">
              <w:rPr>
                <w:rFonts w:ascii="Times New Roman" w:eastAsia="Times New Roman" w:hAnsi="Times New Roman" w:cs="Times New Roman"/>
                <w:b w:val="0"/>
                <w:bCs w:val="0"/>
              </w:rPr>
              <w:t>In Manchester, Henry Takeaway food company, their different types of substitute food products have changed their services and changed their food product related prices (</w:t>
            </w:r>
            <w:r w:rsidRPr="00E841B4">
              <w:rPr>
                <w:rFonts w:ascii="Times New Roman" w:eastAsia="Times New Roman" w:hAnsi="Times New Roman" w:cs="Times New Roman"/>
                <w:b w:val="0"/>
                <w:bCs w:val="0"/>
                <w:color w:val="222222"/>
                <w:highlight w:val="white"/>
              </w:rPr>
              <w:t>Kim and Hwang, 2020)</w:t>
            </w:r>
            <w:r w:rsidRPr="00E841B4">
              <w:rPr>
                <w:rFonts w:ascii="Times New Roman" w:eastAsia="Times New Roman" w:hAnsi="Times New Roman" w:cs="Times New Roman"/>
                <w:b w:val="0"/>
                <w:bCs w:val="0"/>
              </w:rPr>
              <w:t xml:space="preserve">. In the food company in the UK, their substitute food products are more competitive from the UK's other food industries and it is a big threat for other industries to improve their quality product. Few times their more competitiveness are diseases profits of their company. So, their online delivery substitute food product makes a lack of close food products. </w:t>
            </w:r>
          </w:p>
          <w:p w14:paraId="6BEC85B9" w14:textId="77777777" w:rsidR="006E2333" w:rsidRDefault="006E2333" w:rsidP="00E841B4">
            <w:pPr>
              <w:spacing w:before="240" w:after="240" w:line="360" w:lineRule="auto"/>
              <w:jc w:val="both"/>
              <w:rPr>
                <w:rFonts w:ascii="Times New Roman" w:hAnsi="Times New Roman" w:cs="Times New Roman"/>
                <w:b w:val="0"/>
                <w:bCs w:val="0"/>
              </w:rPr>
            </w:pPr>
          </w:p>
          <w:p w14:paraId="2836C38F" w14:textId="2AADE30F"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lastRenderedPageBreak/>
              <w:t>Bargaining power of customers</w:t>
            </w:r>
          </w:p>
          <w:p w14:paraId="57F91F03" w14:textId="77777777" w:rsidR="007B2F10" w:rsidRPr="00E841B4" w:rsidRDefault="007B2F10" w:rsidP="00E841B4">
            <w:pPr>
              <w:spacing w:before="240" w:after="240" w:line="360" w:lineRule="auto"/>
              <w:jc w:val="both"/>
              <w:rPr>
                <w:rFonts w:ascii="Times New Roman" w:hAnsi="Times New Roman" w:cs="Times New Roman"/>
                <w:b w:val="0"/>
                <w:bCs w:val="0"/>
              </w:rPr>
            </w:pPr>
          </w:p>
          <w:p w14:paraId="0B279CAC" w14:textId="77777777" w:rsidR="007B2F10" w:rsidRPr="00E841B4" w:rsidRDefault="007B2F10" w:rsidP="00E841B4">
            <w:pPr>
              <w:spacing w:before="240" w:after="240" w:line="360" w:lineRule="auto"/>
              <w:jc w:val="both"/>
              <w:rPr>
                <w:rFonts w:ascii="Times New Roman" w:hAnsi="Times New Roman" w:cs="Times New Roman"/>
                <w:b w:val="0"/>
                <w:bCs w:val="0"/>
              </w:rPr>
            </w:pPr>
            <w:r w:rsidRPr="00E841B4">
              <w:rPr>
                <w:rFonts w:ascii="Times New Roman" w:eastAsia="Times New Roman" w:hAnsi="Times New Roman" w:cs="Times New Roman"/>
                <w:b w:val="0"/>
                <w:bCs w:val="0"/>
              </w:rPr>
              <w:t>In Manchester, Henry Takeaway food company, their bargaining power is the ability to set higher chances to growing productivity, prices and services in the UK (</w:t>
            </w:r>
            <w:r w:rsidRPr="00E841B4">
              <w:rPr>
                <w:rFonts w:ascii="Times New Roman" w:eastAsia="Times New Roman" w:hAnsi="Times New Roman" w:cs="Times New Roman"/>
                <w:b w:val="0"/>
                <w:bCs w:val="0"/>
                <w:color w:val="222222"/>
                <w:highlight w:val="white"/>
              </w:rPr>
              <w:t xml:space="preserve">Frederick and </w:t>
            </w:r>
            <w:proofErr w:type="spellStart"/>
            <w:r w:rsidRPr="00E841B4">
              <w:rPr>
                <w:rFonts w:ascii="Times New Roman" w:eastAsia="Times New Roman" w:hAnsi="Times New Roman" w:cs="Times New Roman"/>
                <w:b w:val="0"/>
                <w:bCs w:val="0"/>
                <w:color w:val="222222"/>
                <w:highlight w:val="white"/>
              </w:rPr>
              <w:t>Parappagoudar</w:t>
            </w:r>
            <w:proofErr w:type="spellEnd"/>
            <w:r w:rsidRPr="00E841B4">
              <w:rPr>
                <w:rFonts w:ascii="Times New Roman" w:eastAsia="Times New Roman" w:hAnsi="Times New Roman" w:cs="Times New Roman"/>
                <w:b w:val="0"/>
                <w:bCs w:val="0"/>
                <w:color w:val="222222"/>
                <w:highlight w:val="white"/>
              </w:rPr>
              <w:t>, 2021)</w:t>
            </w:r>
            <w:r w:rsidRPr="00E841B4">
              <w:rPr>
                <w:rFonts w:ascii="Times New Roman" w:eastAsia="Times New Roman" w:hAnsi="Times New Roman" w:cs="Times New Roman"/>
                <w:b w:val="0"/>
                <w:bCs w:val="0"/>
              </w:rPr>
              <w:t>. Their bargaining power faces lots of situations to buy their food and maintain their services. In this company, most frequent buyers of consumers in the food and beverage company include online food delivery, smaller independent buyers, large scale buyers, department stores and supermarkets. In this food company, consumer pressure increases their food businesses and it has provided consumers with high quality foods at low prices and better customer services. In the UK, consumers evaluate their price sensitivity and as well as they know about quality foods, so that buyer power is higher than customers</w:t>
            </w:r>
          </w:p>
          <w:p w14:paraId="09B21927"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Bargaining power of suppliers</w:t>
            </w:r>
          </w:p>
          <w:p w14:paraId="107B9628" w14:textId="77777777" w:rsidR="007B2F10" w:rsidRPr="00E841B4" w:rsidRDefault="007B2F10" w:rsidP="00E841B4">
            <w:pPr>
              <w:spacing w:before="240" w:after="240" w:line="360" w:lineRule="auto"/>
              <w:jc w:val="both"/>
              <w:rPr>
                <w:rFonts w:ascii="Times New Roman" w:hAnsi="Times New Roman" w:cs="Times New Roman"/>
                <w:b w:val="0"/>
                <w:bCs w:val="0"/>
              </w:rPr>
            </w:pPr>
          </w:p>
          <w:p w14:paraId="703C3DB7" w14:textId="77777777" w:rsidR="007B2F10" w:rsidRPr="00E841B4" w:rsidRDefault="007B2F10" w:rsidP="00E841B4">
            <w:pPr>
              <w:spacing w:before="240" w:after="240" w:line="360" w:lineRule="auto"/>
              <w:jc w:val="both"/>
              <w:rPr>
                <w:rFonts w:ascii="Times New Roman" w:hAnsi="Times New Roman" w:cs="Times New Roman"/>
                <w:b w:val="0"/>
                <w:bCs w:val="0"/>
              </w:rPr>
            </w:pPr>
            <w:r w:rsidRPr="00E841B4">
              <w:rPr>
                <w:rFonts w:ascii="Times New Roman" w:eastAsia="Times New Roman" w:hAnsi="Times New Roman" w:cs="Times New Roman"/>
                <w:b w:val="0"/>
                <w:bCs w:val="0"/>
              </w:rPr>
              <w:t>In Manchester, Henry Takeaway food company, their suppliers gained their industries bargaining power which was necessary for their marketing and business operation related perspectives (</w:t>
            </w:r>
            <w:r w:rsidRPr="00E841B4">
              <w:rPr>
                <w:rFonts w:ascii="Times New Roman" w:eastAsia="Times New Roman" w:hAnsi="Times New Roman" w:cs="Times New Roman"/>
                <w:b w:val="0"/>
                <w:bCs w:val="0"/>
                <w:color w:val="222222"/>
                <w:highlight w:val="white"/>
              </w:rPr>
              <w:t>Muller</w:t>
            </w:r>
            <w:r w:rsidRPr="00E841B4">
              <w:rPr>
                <w:rFonts w:ascii="Times New Roman" w:eastAsia="Times New Roman" w:hAnsi="Times New Roman" w:cs="Times New Roman"/>
                <w:b w:val="0"/>
                <w:bCs w:val="0"/>
                <w:i/>
                <w:color w:val="222222"/>
                <w:highlight w:val="white"/>
              </w:rPr>
              <w:t xml:space="preserve"> et al.,</w:t>
            </w:r>
            <w:r w:rsidRPr="00E841B4">
              <w:rPr>
                <w:rFonts w:ascii="Times New Roman" w:eastAsia="Times New Roman" w:hAnsi="Times New Roman" w:cs="Times New Roman"/>
                <w:b w:val="0"/>
                <w:bCs w:val="0"/>
                <w:color w:val="222222"/>
                <w:highlight w:val="white"/>
              </w:rPr>
              <w:t xml:space="preserve"> 2021)</w:t>
            </w:r>
            <w:r w:rsidRPr="00E841B4">
              <w:rPr>
                <w:rFonts w:ascii="Times New Roman" w:eastAsia="Times New Roman" w:hAnsi="Times New Roman" w:cs="Times New Roman"/>
                <w:b w:val="0"/>
                <w:bCs w:val="0"/>
              </w:rPr>
              <w:t>. It has been identified that they drove their company's potential profits for their whole company. In this company, their group suppliers have been threatened to reduce their quality foods at low prices which has been suggested that makes it hard for companies to make their food prices increase for their own business-related process or marketing functions. In the UK, their bargaining power has been to pressure suppliers to increase their own quality food prices and it has been available to reduce industrial food related activity</w:t>
            </w:r>
          </w:p>
          <w:p w14:paraId="521896BB" w14:textId="77777777" w:rsidR="007B2F10" w:rsidRPr="00E841B4" w:rsidRDefault="007B2F10" w:rsidP="00E841B4">
            <w:pPr>
              <w:spacing w:before="240" w:after="240" w:line="360" w:lineRule="auto"/>
              <w:jc w:val="both"/>
              <w:rPr>
                <w:rFonts w:ascii="Times New Roman" w:hAnsi="Times New Roman" w:cs="Times New Roman"/>
              </w:rPr>
            </w:pPr>
          </w:p>
          <w:p w14:paraId="570D0CB8" w14:textId="77777777" w:rsidR="006E2333" w:rsidRDefault="006E2333" w:rsidP="00E841B4">
            <w:pPr>
              <w:spacing w:before="240" w:after="240" w:line="360" w:lineRule="auto"/>
              <w:jc w:val="both"/>
              <w:rPr>
                <w:rFonts w:ascii="Times New Roman" w:hAnsi="Times New Roman" w:cs="Times New Roman"/>
                <w:b w:val="0"/>
                <w:bCs w:val="0"/>
              </w:rPr>
            </w:pPr>
          </w:p>
          <w:p w14:paraId="145B6A83" w14:textId="723ADBBE" w:rsidR="007B2F10" w:rsidRPr="00E841B4" w:rsidRDefault="007B2F10"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Competitive Rivalry: who are your main competitors and how can you differentiate yourself from them</w:t>
            </w:r>
          </w:p>
          <w:p w14:paraId="1211F09F" w14:textId="77777777" w:rsidR="007B2F10" w:rsidRPr="00E841B4" w:rsidRDefault="007B2F10" w:rsidP="00E841B4">
            <w:pPr>
              <w:spacing w:before="240" w:after="24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2440"/>
              <w:gridCol w:w="11282"/>
            </w:tblGrid>
            <w:tr w:rsidR="007B2F10" w:rsidRPr="00E841B4" w14:paraId="14358C14" w14:textId="77777777" w:rsidTr="003F793B">
              <w:tc>
                <w:tcPr>
                  <w:tcW w:w="2440" w:type="dxa"/>
                </w:tcPr>
                <w:p w14:paraId="5548ACBF" w14:textId="77777777" w:rsidR="007B2F10" w:rsidRPr="00E841B4" w:rsidRDefault="007B2F10"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Name of competitor</w:t>
                  </w:r>
                </w:p>
              </w:tc>
              <w:tc>
                <w:tcPr>
                  <w:tcW w:w="11282" w:type="dxa"/>
                </w:tcPr>
                <w:p w14:paraId="601802F0" w14:textId="77777777" w:rsidR="007B2F10" w:rsidRPr="00E841B4" w:rsidRDefault="007B2F10"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Differentiation</w:t>
                  </w:r>
                </w:p>
              </w:tc>
            </w:tr>
            <w:tr w:rsidR="007B2F10" w:rsidRPr="00E841B4" w14:paraId="28C7CD94" w14:textId="77777777" w:rsidTr="003F793B">
              <w:tc>
                <w:tcPr>
                  <w:tcW w:w="2440" w:type="dxa"/>
                </w:tcPr>
                <w:p w14:paraId="654B9B67" w14:textId="77777777" w:rsidR="007B2F10" w:rsidRPr="00E841B4" w:rsidRDefault="007B2F10" w:rsidP="00E841B4">
                  <w:pPr>
                    <w:spacing w:before="240" w:after="240" w:line="360" w:lineRule="auto"/>
                    <w:jc w:val="both"/>
                    <w:rPr>
                      <w:rFonts w:ascii="Times New Roman" w:hAnsi="Times New Roman" w:cs="Times New Roman"/>
                      <w:b/>
                      <w:bCs/>
                    </w:rPr>
                  </w:pPr>
                  <w:r w:rsidRPr="00E841B4">
                    <w:rPr>
                      <w:rFonts w:ascii="Times New Roman" w:eastAsia="Times New Roman" w:hAnsi="Times New Roman" w:cs="Times New Roman"/>
                    </w:rPr>
                    <w:t>Deliveroo</w:t>
                  </w:r>
                </w:p>
              </w:tc>
              <w:tc>
                <w:tcPr>
                  <w:tcW w:w="11282" w:type="dxa"/>
                </w:tcPr>
                <w:p w14:paraId="2095AAD7"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This organisation is different for its faster doo-to-door service.</w:t>
                  </w:r>
                </w:p>
              </w:tc>
            </w:tr>
            <w:tr w:rsidR="007B2F10" w:rsidRPr="00E841B4" w14:paraId="2FC8CE18" w14:textId="77777777" w:rsidTr="003F793B">
              <w:tc>
                <w:tcPr>
                  <w:tcW w:w="2440" w:type="dxa"/>
                </w:tcPr>
                <w:p w14:paraId="14266795" w14:textId="77777777" w:rsidR="007B2F10" w:rsidRPr="00E841B4" w:rsidRDefault="007B2F10" w:rsidP="00E841B4">
                  <w:pPr>
                    <w:spacing w:before="240" w:after="240" w:line="360" w:lineRule="auto"/>
                    <w:jc w:val="both"/>
                    <w:rPr>
                      <w:rFonts w:ascii="Times New Roman" w:hAnsi="Times New Roman" w:cs="Times New Roman"/>
                      <w:b/>
                      <w:bCs/>
                    </w:rPr>
                  </w:pPr>
                  <w:r w:rsidRPr="00E841B4">
                    <w:rPr>
                      <w:rFonts w:ascii="Times New Roman" w:eastAsia="Times New Roman" w:hAnsi="Times New Roman" w:cs="Times New Roman"/>
                    </w:rPr>
                    <w:t>Food panda</w:t>
                  </w:r>
                </w:p>
              </w:tc>
              <w:tc>
                <w:tcPr>
                  <w:tcW w:w="11282" w:type="dxa"/>
                </w:tcPr>
                <w:p w14:paraId="2060772D"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It is reputed due to its services which is conducted in a wide local range and having different sources of supply.</w:t>
                  </w:r>
                </w:p>
              </w:tc>
            </w:tr>
            <w:tr w:rsidR="007B2F10" w:rsidRPr="00E841B4" w14:paraId="1A618DC1" w14:textId="77777777" w:rsidTr="003F793B">
              <w:tc>
                <w:tcPr>
                  <w:tcW w:w="2440" w:type="dxa"/>
                </w:tcPr>
                <w:p w14:paraId="459732E7" w14:textId="77777777" w:rsidR="007B2F10" w:rsidRPr="00E841B4" w:rsidRDefault="007B2F10" w:rsidP="00E841B4">
                  <w:pPr>
                    <w:spacing w:before="240" w:after="240" w:line="360" w:lineRule="auto"/>
                    <w:jc w:val="both"/>
                    <w:rPr>
                      <w:rFonts w:ascii="Times New Roman" w:hAnsi="Times New Roman" w:cs="Times New Roman"/>
                      <w:b/>
                      <w:bCs/>
                    </w:rPr>
                  </w:pPr>
                  <w:r w:rsidRPr="00E841B4">
                    <w:rPr>
                      <w:rFonts w:ascii="Times New Roman" w:eastAsia="Times New Roman" w:hAnsi="Times New Roman" w:cs="Times New Roman"/>
                    </w:rPr>
                    <w:t>Grub Hub</w:t>
                  </w:r>
                </w:p>
              </w:tc>
              <w:tc>
                <w:tcPr>
                  <w:tcW w:w="11282" w:type="dxa"/>
                </w:tcPr>
                <w:p w14:paraId="5488ACFF" w14:textId="77777777" w:rsidR="007B2F10" w:rsidRPr="00E841B4" w:rsidRDefault="007B2F10" w:rsidP="00E841B4">
                  <w:pPr>
                    <w:spacing w:before="240" w:after="240" w:line="360" w:lineRule="auto"/>
                    <w:jc w:val="both"/>
                    <w:rPr>
                      <w:rFonts w:ascii="Times New Roman" w:hAnsi="Times New Roman" w:cs="Times New Roman"/>
                    </w:rPr>
                  </w:pPr>
                  <w:r w:rsidRPr="00E841B4">
                    <w:rPr>
                      <w:rFonts w:ascii="Times New Roman" w:hAnsi="Times New Roman" w:cs="Times New Roman"/>
                    </w:rPr>
                    <w:t>It is different due to its online global presence through application.</w:t>
                  </w:r>
                </w:p>
              </w:tc>
            </w:tr>
          </w:tbl>
          <w:p w14:paraId="2B87D3CC" w14:textId="77777777" w:rsidR="007B2F10" w:rsidRPr="00E841B4" w:rsidRDefault="007B2F10" w:rsidP="00E841B4">
            <w:pPr>
              <w:spacing w:before="240" w:after="240" w:line="360" w:lineRule="auto"/>
              <w:jc w:val="both"/>
              <w:rPr>
                <w:rFonts w:ascii="Times New Roman" w:hAnsi="Times New Roman" w:cs="Times New Roman"/>
                <w:b w:val="0"/>
                <w:bCs w:val="0"/>
              </w:rPr>
            </w:pPr>
          </w:p>
          <w:p w14:paraId="14D4F2CF" w14:textId="77777777" w:rsidR="007B2F10" w:rsidRPr="00E841B4" w:rsidRDefault="007B2F10" w:rsidP="00E841B4">
            <w:pPr>
              <w:spacing w:before="240" w:after="240" w:line="360" w:lineRule="auto"/>
              <w:jc w:val="both"/>
              <w:rPr>
                <w:rFonts w:ascii="Times New Roman" w:hAnsi="Times New Roman" w:cs="Times New Roman"/>
              </w:rPr>
            </w:pPr>
          </w:p>
        </w:tc>
      </w:tr>
    </w:tbl>
    <w:p w14:paraId="661709E6" w14:textId="77777777" w:rsidR="00E82B94" w:rsidRPr="00E841B4" w:rsidRDefault="00E82B94" w:rsidP="00E841B4">
      <w:pPr>
        <w:spacing w:before="240" w:after="240" w:line="360" w:lineRule="auto"/>
        <w:jc w:val="both"/>
        <w:rPr>
          <w:rFonts w:ascii="Times New Roman" w:hAnsi="Times New Roman" w:cs="Times New Roman"/>
        </w:rPr>
      </w:pPr>
    </w:p>
    <w:p w14:paraId="7D0644D5" w14:textId="77777777" w:rsidR="00453DB8" w:rsidRPr="00E841B4" w:rsidRDefault="00453DB8" w:rsidP="00E841B4">
      <w:pPr>
        <w:spacing w:before="240" w:after="240" w:line="360" w:lineRule="auto"/>
        <w:jc w:val="both"/>
        <w:rPr>
          <w:rFonts w:ascii="Times New Roman" w:hAnsi="Times New Roman" w:cs="Times New Roman"/>
        </w:rPr>
      </w:pPr>
    </w:p>
    <w:tbl>
      <w:tblPr>
        <w:tblStyle w:val="GridTable6Colourful"/>
        <w:tblW w:w="0" w:type="auto"/>
        <w:tblLook w:val="04A0" w:firstRow="1" w:lastRow="0" w:firstColumn="1" w:lastColumn="0" w:noHBand="0" w:noVBand="1"/>
      </w:tblPr>
      <w:tblGrid>
        <w:gridCol w:w="13948"/>
      </w:tblGrid>
      <w:tr w:rsidR="008B494E" w:rsidRPr="00E841B4" w14:paraId="23460FD6" w14:textId="77777777" w:rsidTr="003F79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552E20B" w14:textId="77777777" w:rsidR="008B494E" w:rsidRPr="00E841B4" w:rsidRDefault="008B494E"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lastRenderedPageBreak/>
              <w:t xml:space="preserve">OPERATIONS AND MANAGEMENT TEAM </w:t>
            </w:r>
          </w:p>
          <w:p w14:paraId="57B6842F"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OPERATIONS</w:t>
            </w:r>
          </w:p>
          <w:p w14:paraId="0FF9D4C9" w14:textId="77777777" w:rsidR="008B494E" w:rsidRPr="00E841B4" w:rsidRDefault="008B494E" w:rsidP="00E841B4">
            <w:pPr>
              <w:spacing w:before="240" w:after="240" w:line="360" w:lineRule="auto"/>
              <w:jc w:val="both"/>
              <w:rPr>
                <w:rFonts w:ascii="Times New Roman" w:hAnsi="Times New Roman" w:cs="Times New Roman"/>
                <w:b w:val="0"/>
                <w:bCs w:val="0"/>
                <w:iCs/>
              </w:rPr>
            </w:pPr>
            <w:r w:rsidRPr="00E841B4">
              <w:rPr>
                <w:rFonts w:ascii="Times New Roman" w:hAnsi="Times New Roman" w:cs="Times New Roman"/>
                <w:b w:val="0"/>
                <w:bCs w:val="0"/>
                <w:iCs/>
              </w:rPr>
              <w:t>Taking operations into consideration Henry's Takeaway, UK would perform in the food industry. It would not only be concentrated on serving quality food items to the customers from the shop outlet but would also serve people back at their homes with the help of the internet. Technological advancement in the present time have become the main aspect for companies to try adapt and implement in order to derive maximum output of profit from the business (</w:t>
            </w:r>
            <w:r w:rsidRPr="00E841B4">
              <w:rPr>
                <w:rFonts w:ascii="Times New Roman" w:hAnsi="Times New Roman" w:cs="Times New Roman"/>
                <w:b w:val="0"/>
                <w:bCs w:val="0"/>
                <w:color w:val="222222"/>
                <w:shd w:val="clear" w:color="auto" w:fill="FFFFFF"/>
              </w:rPr>
              <w:t xml:space="preserve">Chen </w:t>
            </w:r>
            <w:r w:rsidRPr="00E841B4">
              <w:rPr>
                <w:rFonts w:ascii="Times New Roman" w:hAnsi="Times New Roman" w:cs="Times New Roman"/>
                <w:b w:val="0"/>
                <w:bCs w:val="0"/>
                <w:i/>
                <w:iCs/>
                <w:color w:val="222222"/>
                <w:shd w:val="clear" w:color="auto" w:fill="FFFFFF"/>
              </w:rPr>
              <w:t>et al</w:t>
            </w:r>
            <w:r w:rsidRPr="00E841B4">
              <w:rPr>
                <w:rFonts w:ascii="Times New Roman" w:hAnsi="Times New Roman" w:cs="Times New Roman"/>
                <w:b w:val="0"/>
                <w:bCs w:val="0"/>
                <w:color w:val="222222"/>
                <w:shd w:val="clear" w:color="auto" w:fill="FFFFFF"/>
              </w:rPr>
              <w:t>., 2020)</w:t>
            </w:r>
            <w:r w:rsidRPr="00E841B4">
              <w:rPr>
                <w:rFonts w:ascii="Times New Roman" w:hAnsi="Times New Roman" w:cs="Times New Roman"/>
                <w:b w:val="0"/>
                <w:bCs w:val="0"/>
                <w:iCs/>
              </w:rPr>
              <w:t>. Implementing technology in business allows the company to not only spread awareness and reach out to customers but also help the company to serve people in the ways they want. After the pandemic covid 19 businesses have to adapt to the changing ways to serve customers in order to sustain in the competitive markets. Fresh stocks would be acquired from the local markets and transported every early morning to the shop. Then the processing would be done and preparations would be made. Based on orders food would be cooked fresh and either served on the tables for customers that visit and the ones that would want take away can take them, in terms of online orders there would be bikes with employees hired just for delivering the products to the customers in specified time period so that customers can enjoy hot freshly cooked delicious food. There would be managers to manage not only the orders from the shop but also for online orders to make sure that customers are properly being served and a manager would be in charge of the product quality maintenance and seeing that employees are handling the work properly (</w:t>
            </w:r>
            <w:r w:rsidRPr="00E841B4">
              <w:rPr>
                <w:rFonts w:ascii="Times New Roman" w:hAnsi="Times New Roman" w:cs="Times New Roman"/>
                <w:b w:val="0"/>
                <w:bCs w:val="0"/>
                <w:color w:val="222222"/>
                <w:shd w:val="clear" w:color="auto" w:fill="FFFFFF"/>
              </w:rPr>
              <w:t xml:space="preserve">Davis </w:t>
            </w:r>
            <w:r w:rsidRPr="00E841B4">
              <w:rPr>
                <w:rFonts w:ascii="Times New Roman" w:hAnsi="Times New Roman" w:cs="Times New Roman"/>
                <w:b w:val="0"/>
                <w:bCs w:val="0"/>
                <w:i/>
                <w:iCs/>
                <w:color w:val="222222"/>
                <w:shd w:val="clear" w:color="auto" w:fill="FFFFFF"/>
              </w:rPr>
              <w:t>et al</w:t>
            </w:r>
            <w:r w:rsidRPr="00E841B4">
              <w:rPr>
                <w:rFonts w:ascii="Times New Roman" w:hAnsi="Times New Roman" w:cs="Times New Roman"/>
                <w:b w:val="0"/>
                <w:bCs w:val="0"/>
                <w:color w:val="222222"/>
                <w:shd w:val="clear" w:color="auto" w:fill="FFFFFF"/>
              </w:rPr>
              <w:t>., 2018)</w:t>
            </w:r>
            <w:r w:rsidRPr="00E841B4">
              <w:rPr>
                <w:rFonts w:ascii="Times New Roman" w:hAnsi="Times New Roman" w:cs="Times New Roman"/>
                <w:b w:val="0"/>
                <w:bCs w:val="0"/>
                <w:iCs/>
              </w:rPr>
              <w:t>.</w:t>
            </w:r>
          </w:p>
          <w:p w14:paraId="7E64E5C7" w14:textId="77777777" w:rsidR="008B494E" w:rsidRPr="00E841B4" w:rsidRDefault="008B494E" w:rsidP="00E841B4">
            <w:pPr>
              <w:spacing w:before="240" w:after="240" w:line="360" w:lineRule="auto"/>
              <w:jc w:val="both"/>
              <w:rPr>
                <w:rFonts w:ascii="Times New Roman" w:hAnsi="Times New Roman" w:cs="Times New Roman"/>
                <w:iCs/>
              </w:rPr>
            </w:pPr>
            <w:r w:rsidRPr="00E841B4">
              <w:rPr>
                <w:rFonts w:ascii="Times New Roman" w:hAnsi="Times New Roman" w:cs="Times New Roman"/>
              </w:rPr>
              <w:t>How would you generate revenue for your business? E.g., How would you prevent loss of revenue?</w:t>
            </w:r>
          </w:p>
          <w:p w14:paraId="7FCFFD6C" w14:textId="77777777" w:rsidR="008B494E" w:rsidRPr="00E841B4" w:rsidRDefault="008B494E" w:rsidP="00E841B4">
            <w:pPr>
              <w:spacing w:before="240" w:after="240" w:line="360" w:lineRule="auto"/>
              <w:jc w:val="both"/>
              <w:rPr>
                <w:rFonts w:ascii="Times New Roman" w:hAnsi="Times New Roman" w:cs="Times New Roman"/>
                <w:highlight w:val="yellow"/>
              </w:rPr>
            </w:pPr>
          </w:p>
          <w:p w14:paraId="693A1B6E" w14:textId="77777777" w:rsidR="008B494E" w:rsidRPr="00E841B4" w:rsidRDefault="008B494E"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b w:val="0"/>
                <w:bCs w:val="0"/>
              </w:rPr>
              <w:t xml:space="preserve">In terms of generating revenue charges would be applied to deliveries based on locations and the distance. For online deliveries it is the only way of generating revenues. Along with that people could be offered benefits of adding items as add-ons and charged accordingly to make </w:t>
            </w:r>
            <w:r w:rsidRPr="00E841B4">
              <w:rPr>
                <w:rFonts w:ascii="Times New Roman" w:hAnsi="Times New Roman" w:cs="Times New Roman"/>
                <w:b w:val="0"/>
                <w:bCs w:val="0"/>
              </w:rPr>
              <w:lastRenderedPageBreak/>
              <w:t>sure that the company is at profit and not suffering losses. The company would also focus on generating revenue by charging customers with service charges for the customers sitting and eating at the shop. To prevent losses the company would make sure that raw materials are not purchased at high prices and see that there is less to no wastage as fresh stocks needs to be maintained on a daily basis to serve customers with premium quality fresh food items (</w:t>
            </w:r>
            <w:r w:rsidRPr="00E841B4">
              <w:rPr>
                <w:rFonts w:ascii="Times New Roman" w:hAnsi="Times New Roman" w:cs="Times New Roman"/>
                <w:b w:val="0"/>
                <w:bCs w:val="0"/>
                <w:color w:val="222222"/>
                <w:shd w:val="clear" w:color="auto" w:fill="FFFFFF"/>
              </w:rPr>
              <w:t xml:space="preserve">Li </w:t>
            </w:r>
            <w:r w:rsidRPr="00E841B4">
              <w:rPr>
                <w:rFonts w:ascii="Times New Roman" w:hAnsi="Times New Roman" w:cs="Times New Roman"/>
                <w:b w:val="0"/>
                <w:bCs w:val="0"/>
                <w:i/>
                <w:iCs/>
                <w:color w:val="222222"/>
                <w:shd w:val="clear" w:color="auto" w:fill="FFFFFF"/>
              </w:rPr>
              <w:t>et al</w:t>
            </w:r>
            <w:r w:rsidRPr="00E841B4">
              <w:rPr>
                <w:rFonts w:ascii="Times New Roman" w:hAnsi="Times New Roman" w:cs="Times New Roman"/>
                <w:b w:val="0"/>
                <w:bCs w:val="0"/>
                <w:color w:val="222222"/>
                <w:shd w:val="clear" w:color="auto" w:fill="FFFFFF"/>
              </w:rPr>
              <w:t>., 2020)</w:t>
            </w:r>
            <w:r w:rsidRPr="00E841B4">
              <w:rPr>
                <w:rFonts w:ascii="Times New Roman" w:hAnsi="Times New Roman" w:cs="Times New Roman"/>
                <w:b w:val="0"/>
                <w:bCs w:val="0"/>
              </w:rPr>
              <w:t>.</w:t>
            </w:r>
          </w:p>
          <w:p w14:paraId="753B4D42" w14:textId="77777777" w:rsidR="008B494E" w:rsidRPr="00E841B4" w:rsidRDefault="008B494E"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MANAGEMENT TEAM</w:t>
            </w:r>
          </w:p>
          <w:p w14:paraId="7F0FD84E" w14:textId="77777777" w:rsidR="008B494E" w:rsidRPr="00E841B4" w:rsidRDefault="008B494E" w:rsidP="00E841B4">
            <w:pPr>
              <w:spacing w:before="240" w:after="24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4574"/>
              <w:gridCol w:w="4574"/>
              <w:gridCol w:w="4574"/>
            </w:tblGrid>
            <w:tr w:rsidR="008B494E" w:rsidRPr="00E841B4" w14:paraId="110DBE91" w14:textId="77777777" w:rsidTr="003F793B">
              <w:tc>
                <w:tcPr>
                  <w:tcW w:w="4574" w:type="dxa"/>
                </w:tcPr>
                <w:p w14:paraId="1DEA27F1" w14:textId="77777777" w:rsidR="008B494E" w:rsidRPr="00E841B4" w:rsidRDefault="008B494E"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 xml:space="preserve">Name </w:t>
                  </w:r>
                </w:p>
              </w:tc>
              <w:tc>
                <w:tcPr>
                  <w:tcW w:w="4574" w:type="dxa"/>
                </w:tcPr>
                <w:p w14:paraId="3B0B08EA" w14:textId="77777777" w:rsidR="008B494E" w:rsidRPr="00E841B4" w:rsidRDefault="008B494E"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Skills</w:t>
                  </w:r>
                </w:p>
              </w:tc>
              <w:tc>
                <w:tcPr>
                  <w:tcW w:w="4574" w:type="dxa"/>
                </w:tcPr>
                <w:p w14:paraId="3161D3F9" w14:textId="77777777" w:rsidR="008B494E" w:rsidRPr="00E841B4" w:rsidRDefault="008B494E"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What do they bring to the firm</w:t>
                  </w:r>
                </w:p>
              </w:tc>
            </w:tr>
            <w:tr w:rsidR="008B494E" w:rsidRPr="00E841B4" w14:paraId="123F6F80" w14:textId="77777777" w:rsidTr="003F793B">
              <w:tc>
                <w:tcPr>
                  <w:tcW w:w="4574" w:type="dxa"/>
                </w:tcPr>
                <w:p w14:paraId="5754829D" w14:textId="77777777" w:rsidR="008B494E" w:rsidRPr="00E841B4" w:rsidRDefault="008B494E" w:rsidP="00E841B4">
                  <w:pPr>
                    <w:spacing w:before="240" w:after="240" w:line="360" w:lineRule="auto"/>
                    <w:jc w:val="both"/>
                    <w:rPr>
                      <w:rFonts w:ascii="Times New Roman" w:hAnsi="Times New Roman" w:cs="Times New Roman"/>
                      <w:highlight w:val="yellow"/>
                    </w:rPr>
                  </w:pPr>
                </w:p>
              </w:tc>
              <w:tc>
                <w:tcPr>
                  <w:tcW w:w="4574" w:type="dxa"/>
                </w:tcPr>
                <w:p w14:paraId="602394E1" w14:textId="77777777" w:rsidR="008B494E" w:rsidRPr="00E841B4" w:rsidRDefault="008B494E" w:rsidP="00E841B4">
                  <w:pPr>
                    <w:spacing w:before="240" w:after="240" w:line="360" w:lineRule="auto"/>
                    <w:jc w:val="both"/>
                    <w:rPr>
                      <w:rFonts w:ascii="Times New Roman" w:hAnsi="Times New Roman" w:cs="Times New Roman"/>
                      <w:highlight w:val="yellow"/>
                    </w:rPr>
                  </w:pPr>
                </w:p>
              </w:tc>
              <w:tc>
                <w:tcPr>
                  <w:tcW w:w="4574" w:type="dxa"/>
                </w:tcPr>
                <w:p w14:paraId="50135F64" w14:textId="77777777" w:rsidR="008B494E" w:rsidRPr="00E841B4" w:rsidRDefault="008B494E" w:rsidP="00E841B4">
                  <w:pPr>
                    <w:spacing w:before="240" w:after="240" w:line="360" w:lineRule="auto"/>
                    <w:jc w:val="both"/>
                    <w:rPr>
                      <w:rFonts w:ascii="Times New Roman" w:hAnsi="Times New Roman" w:cs="Times New Roman"/>
                      <w:highlight w:val="yellow"/>
                    </w:rPr>
                  </w:pPr>
                </w:p>
              </w:tc>
            </w:tr>
            <w:tr w:rsidR="008B494E" w:rsidRPr="00E841B4" w14:paraId="7D071BC3" w14:textId="77777777" w:rsidTr="003F793B">
              <w:tc>
                <w:tcPr>
                  <w:tcW w:w="4574" w:type="dxa"/>
                </w:tcPr>
                <w:p w14:paraId="26A531C1"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Harvey Spectre</w:t>
                  </w:r>
                </w:p>
              </w:tc>
              <w:tc>
                <w:tcPr>
                  <w:tcW w:w="4574" w:type="dxa"/>
                </w:tcPr>
                <w:p w14:paraId="2A72920E"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Managing employees, communication skills, teamwork skills.</w:t>
                  </w:r>
                </w:p>
              </w:tc>
              <w:tc>
                <w:tcPr>
                  <w:tcW w:w="4574" w:type="dxa"/>
                </w:tcPr>
                <w:p w14:paraId="0859EDDE"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Would be in charge of managing the floor in the shop along with quality checks and purchase of raw items and seeing into the books of accounts.</w:t>
                  </w:r>
                </w:p>
              </w:tc>
            </w:tr>
            <w:tr w:rsidR="008B494E" w:rsidRPr="00E841B4" w14:paraId="6C34A038" w14:textId="77777777" w:rsidTr="003F793B">
              <w:tc>
                <w:tcPr>
                  <w:tcW w:w="4574" w:type="dxa"/>
                </w:tcPr>
                <w:p w14:paraId="14C0F7EF"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Donna Paulson</w:t>
                  </w:r>
                </w:p>
              </w:tc>
              <w:tc>
                <w:tcPr>
                  <w:tcW w:w="4574" w:type="dxa"/>
                </w:tcPr>
                <w:p w14:paraId="49F45B79"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Communication, technological skills, active thinking, awareness skills, time management skills.</w:t>
                  </w:r>
                </w:p>
              </w:tc>
              <w:tc>
                <w:tcPr>
                  <w:tcW w:w="4574" w:type="dxa"/>
                </w:tcPr>
                <w:p w14:paraId="3E660E05"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 xml:space="preserve">The person is overall talented and would manage the entire business including hiring of employees and providing them </w:t>
                  </w:r>
                  <w:r w:rsidRPr="00E841B4">
                    <w:rPr>
                      <w:rFonts w:ascii="Times New Roman" w:hAnsi="Times New Roman" w:cs="Times New Roman"/>
                    </w:rPr>
                    <w:lastRenderedPageBreak/>
                    <w:t>professional development training to motivate and enhance skills and performance.</w:t>
                  </w:r>
                </w:p>
              </w:tc>
            </w:tr>
            <w:tr w:rsidR="008B494E" w:rsidRPr="00E841B4" w14:paraId="5D9700D7" w14:textId="77777777" w:rsidTr="003F793B">
              <w:tc>
                <w:tcPr>
                  <w:tcW w:w="4574" w:type="dxa"/>
                </w:tcPr>
                <w:p w14:paraId="39F36C58"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lastRenderedPageBreak/>
                    <w:t>Daniel Hardman</w:t>
                  </w:r>
                </w:p>
              </w:tc>
              <w:tc>
                <w:tcPr>
                  <w:tcW w:w="4574" w:type="dxa"/>
                </w:tcPr>
                <w:p w14:paraId="4A904A4E"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Technological skills, teamwork skills, communication skills, management skills.</w:t>
                  </w:r>
                </w:p>
              </w:tc>
              <w:tc>
                <w:tcPr>
                  <w:tcW w:w="4574" w:type="dxa"/>
                </w:tcPr>
                <w:p w14:paraId="1C7F601D" w14:textId="77777777" w:rsidR="008B494E" w:rsidRPr="00E841B4" w:rsidRDefault="008B494E" w:rsidP="00E841B4">
                  <w:pPr>
                    <w:spacing w:before="240" w:after="240" w:line="360" w:lineRule="auto"/>
                    <w:jc w:val="both"/>
                    <w:rPr>
                      <w:rFonts w:ascii="Times New Roman" w:hAnsi="Times New Roman" w:cs="Times New Roman"/>
                    </w:rPr>
                  </w:pPr>
                  <w:r w:rsidRPr="00E841B4">
                    <w:rPr>
                      <w:rFonts w:ascii="Times New Roman" w:hAnsi="Times New Roman" w:cs="Times New Roman"/>
                    </w:rPr>
                    <w:t>Skilled in technology would be in charge to look over the matter of online deliveries and order receipts from the app and website and manage riders accordingly for optimum performance in terms of delivery and receiving orders.</w:t>
                  </w:r>
                </w:p>
              </w:tc>
            </w:tr>
          </w:tbl>
          <w:p w14:paraId="05081CD0" w14:textId="77777777" w:rsidR="008B494E" w:rsidRPr="00E841B4" w:rsidRDefault="008B494E" w:rsidP="00E841B4">
            <w:pPr>
              <w:spacing w:before="240" w:after="240" w:line="360" w:lineRule="auto"/>
              <w:jc w:val="both"/>
              <w:rPr>
                <w:rFonts w:ascii="Times New Roman" w:hAnsi="Times New Roman" w:cs="Times New Roman"/>
                <w:i/>
                <w:iCs/>
              </w:rPr>
            </w:pPr>
          </w:p>
        </w:tc>
      </w:tr>
    </w:tbl>
    <w:p w14:paraId="66170A14" w14:textId="77777777" w:rsidR="00E82B94" w:rsidRPr="00E841B4" w:rsidRDefault="00E82B94" w:rsidP="00E841B4">
      <w:pPr>
        <w:spacing w:before="240" w:after="240" w:line="360" w:lineRule="auto"/>
        <w:jc w:val="both"/>
        <w:rPr>
          <w:rFonts w:ascii="Times New Roman" w:hAnsi="Times New Roman" w:cs="Times New Roman"/>
        </w:rPr>
      </w:pPr>
    </w:p>
    <w:p w14:paraId="66170A15" w14:textId="77777777" w:rsidR="00A44A0A" w:rsidRPr="00E841B4" w:rsidRDefault="00A44A0A" w:rsidP="00E841B4">
      <w:pPr>
        <w:spacing w:before="240" w:after="240" w:line="360" w:lineRule="auto"/>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CA7D81" w:rsidRPr="00E841B4" w14:paraId="7851AA1C" w14:textId="77777777" w:rsidTr="00CA7D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DD36374" w14:textId="77777777" w:rsidR="00CA7D81" w:rsidRPr="00E841B4" w:rsidRDefault="00CA7D81" w:rsidP="00E841B4">
            <w:pPr>
              <w:spacing w:before="240" w:after="240" w:line="360" w:lineRule="auto"/>
              <w:jc w:val="both"/>
              <w:rPr>
                <w:rFonts w:ascii="Times New Roman" w:hAnsi="Times New Roman" w:cs="Times New Roman"/>
              </w:rPr>
            </w:pPr>
            <w:r w:rsidRPr="00E841B4">
              <w:rPr>
                <w:rFonts w:ascii="Times New Roman" w:hAnsi="Times New Roman" w:cs="Times New Roman"/>
              </w:rPr>
              <w:t>MARKETING: The Four P’s must be used to describe your marketing strategy</w:t>
            </w:r>
          </w:p>
          <w:p w14:paraId="219B2D96" w14:textId="77777777" w:rsidR="00CA7D81" w:rsidRPr="00E841B4" w:rsidRDefault="00CA7D81" w:rsidP="00E841B4">
            <w:pPr>
              <w:spacing w:before="240" w:after="240" w:line="360" w:lineRule="auto"/>
              <w:jc w:val="both"/>
              <w:rPr>
                <w:rFonts w:ascii="Times New Roman" w:hAnsi="Times New Roman" w:cs="Times New Roman"/>
                <w:b w:val="0"/>
                <w:bCs w:val="0"/>
                <w:highlight w:val="yellow"/>
              </w:rPr>
            </w:pPr>
          </w:p>
          <w:p w14:paraId="5930A22A" w14:textId="77777777" w:rsidR="00CA7D81" w:rsidRPr="00E841B4" w:rsidRDefault="00CA7D81"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 xml:space="preserve">Product: </w:t>
            </w:r>
            <w:r w:rsidRPr="00E841B4">
              <w:rPr>
                <w:rFonts w:ascii="Times New Roman" w:hAnsi="Times New Roman" w:cs="Times New Roman"/>
                <w:b w:val="0"/>
                <w:bCs w:val="0"/>
              </w:rPr>
              <w:t xml:space="preserve">As the main focus the company would be serving freshly cooked food to the customers availing take away and can also sit and enjoy food in the outlet. Service would also be provided to customers in terms of sending fresh cooked food to the houses of people with the help of the internet and online orders via app or the website. Fresh stocks from the market would be got and processed and turned into delicious food </w:t>
            </w:r>
            <w:r w:rsidRPr="00E841B4">
              <w:rPr>
                <w:rFonts w:ascii="Times New Roman" w:hAnsi="Times New Roman" w:cs="Times New Roman"/>
                <w:b w:val="0"/>
                <w:bCs w:val="0"/>
              </w:rPr>
              <w:lastRenderedPageBreak/>
              <w:t>items. The company would not only focus on non veg items but would also have separate menu for vegetarian diets. Special dishes would also be served to people in both the segments (</w:t>
            </w:r>
            <w:r w:rsidRPr="00E841B4">
              <w:rPr>
                <w:rFonts w:ascii="Times New Roman" w:hAnsi="Times New Roman" w:cs="Times New Roman"/>
                <w:b w:val="0"/>
                <w:bCs w:val="0"/>
                <w:color w:val="222222"/>
                <w:shd w:val="clear" w:color="auto" w:fill="FFFFFF"/>
              </w:rPr>
              <w:t>Zhong and Moon, 2020)</w:t>
            </w:r>
            <w:r w:rsidRPr="00E841B4">
              <w:rPr>
                <w:rFonts w:ascii="Times New Roman" w:hAnsi="Times New Roman" w:cs="Times New Roman"/>
                <w:b w:val="0"/>
                <w:bCs w:val="0"/>
              </w:rPr>
              <w:t>.</w:t>
            </w:r>
            <w:r w:rsidRPr="00E841B4">
              <w:rPr>
                <w:rFonts w:ascii="Times New Roman" w:hAnsi="Times New Roman" w:cs="Times New Roman"/>
              </w:rPr>
              <w:t xml:space="preserve"> </w:t>
            </w:r>
          </w:p>
          <w:p w14:paraId="39CA1AD2" w14:textId="77777777" w:rsidR="00CA7D81" w:rsidRPr="00E841B4" w:rsidRDefault="00CA7D81"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 xml:space="preserve">Price: </w:t>
            </w:r>
            <w:r w:rsidRPr="00E841B4">
              <w:rPr>
                <w:rFonts w:ascii="Times New Roman" w:hAnsi="Times New Roman" w:cs="Times New Roman"/>
                <w:b w:val="0"/>
                <w:bCs w:val="0"/>
              </w:rPr>
              <w:t>pricing of the items based on the menu would be according to the veg or the non veg options. Customers would be charged extra if the products are to be delivered to their homes. Based on the location and distances charges would be applied. In the beginning the company would focus on aggressive pricing methods to make sure that they can build up their customer base and properly serve people in this very competitive market segment. The company would also provide customers with offers including addons and also serve discounts on meal options to their customers.</w:t>
            </w:r>
          </w:p>
          <w:p w14:paraId="1973C3E8" w14:textId="77777777" w:rsidR="00CA7D81" w:rsidRPr="00E841B4" w:rsidRDefault="00CA7D81"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 xml:space="preserve">Promotional Mix: </w:t>
            </w:r>
            <w:r w:rsidRPr="00E841B4">
              <w:rPr>
                <w:rFonts w:ascii="Times New Roman" w:hAnsi="Times New Roman" w:cs="Times New Roman"/>
                <w:b w:val="0"/>
                <w:bCs w:val="0"/>
              </w:rPr>
              <w:t>in terms of promotion the company would be making promotions with the help of technology and over the use of online social media platforms to create awareness. The company would also be using pamphlets to give people the idea of the kind of food and the prices of them to make them aware of it. Televisions adds have also been included in the program so that more people could be reached out to if some miss the social media advertisements. Technology implementation would be the main promotional form for the company (</w:t>
            </w:r>
            <w:r w:rsidRPr="00E841B4">
              <w:rPr>
                <w:rFonts w:ascii="Times New Roman" w:hAnsi="Times New Roman" w:cs="Times New Roman"/>
                <w:b w:val="0"/>
                <w:bCs w:val="0"/>
                <w:color w:val="222222"/>
                <w:shd w:val="clear" w:color="auto" w:fill="FFFFFF"/>
              </w:rPr>
              <w:t>He and Harris, 2020).</w:t>
            </w:r>
          </w:p>
          <w:p w14:paraId="092F580D" w14:textId="77777777" w:rsidR="00CA7D81" w:rsidRPr="00E841B4" w:rsidRDefault="00CA7D81"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 xml:space="preserve">Place (Distribution strategy): </w:t>
            </w:r>
            <w:r w:rsidRPr="00E841B4">
              <w:rPr>
                <w:rFonts w:ascii="Times New Roman" w:hAnsi="Times New Roman" w:cs="Times New Roman"/>
                <w:b w:val="0"/>
                <w:bCs w:val="0"/>
              </w:rPr>
              <w:t>the products would be distributed with the help of trucks or small pickups that would supply the fresh stocks or raw materials to the shop in early morning. After the food is prepared, and the order is ready and packed riders would be hired that would deliver the products to the houses of people and make sure that the package is not damaged nor the food is spoilt so that customers can enjoy hot and fresh delicious food sitting and chilling in their homes (</w:t>
            </w:r>
            <w:r w:rsidRPr="00E841B4">
              <w:rPr>
                <w:rFonts w:ascii="Times New Roman" w:hAnsi="Times New Roman" w:cs="Times New Roman"/>
                <w:b w:val="0"/>
                <w:bCs w:val="0"/>
                <w:color w:val="222222"/>
                <w:shd w:val="clear" w:color="auto" w:fill="FFFFFF"/>
              </w:rPr>
              <w:t>Chen, 2018)</w:t>
            </w:r>
            <w:r w:rsidRPr="00E841B4">
              <w:rPr>
                <w:rFonts w:ascii="Times New Roman" w:hAnsi="Times New Roman" w:cs="Times New Roman"/>
                <w:b w:val="0"/>
                <w:bCs w:val="0"/>
              </w:rPr>
              <w:t>.</w:t>
            </w:r>
          </w:p>
        </w:tc>
      </w:tr>
      <w:tr w:rsidR="009E45D5" w:rsidRPr="00E841B4" w14:paraId="66170A6E"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6170A36" w14:textId="5141E352" w:rsidR="009E45D5" w:rsidRPr="00E841B4" w:rsidRDefault="009E45D5"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lastRenderedPageBreak/>
              <w:t xml:space="preserve">FINANCIALS </w:t>
            </w:r>
          </w:p>
          <w:p w14:paraId="66170A37" w14:textId="77777777" w:rsidR="00A55697" w:rsidRPr="00E841B4" w:rsidRDefault="00A55697" w:rsidP="00E841B4">
            <w:pPr>
              <w:spacing w:before="240" w:after="240" w:line="360" w:lineRule="auto"/>
              <w:jc w:val="both"/>
              <w:rPr>
                <w:rFonts w:ascii="Times New Roman" w:hAnsi="Times New Roman" w:cs="Times New Roman"/>
                <w:b w:val="0"/>
                <w:bCs w:val="0"/>
              </w:rPr>
            </w:pPr>
          </w:p>
          <w:p w14:paraId="66170A38" w14:textId="77777777" w:rsidR="00A55697" w:rsidRPr="00E841B4" w:rsidRDefault="00A55697" w:rsidP="00E841B4">
            <w:pPr>
              <w:spacing w:before="240" w:after="240" w:line="360" w:lineRule="auto"/>
              <w:jc w:val="both"/>
              <w:rPr>
                <w:rFonts w:ascii="Times New Roman" w:hAnsi="Times New Roman" w:cs="Times New Roman"/>
                <w:bCs w:val="0"/>
              </w:rPr>
            </w:pPr>
            <w:r w:rsidRPr="00E841B4">
              <w:rPr>
                <w:rFonts w:ascii="Times New Roman" w:hAnsi="Times New Roman" w:cs="Times New Roman"/>
              </w:rPr>
              <w:t xml:space="preserve">Sources of funds: </w:t>
            </w:r>
          </w:p>
          <w:p w14:paraId="66170A39" w14:textId="77777777" w:rsidR="00A55697" w:rsidRPr="00E841B4" w:rsidRDefault="0057230F"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b w:val="0"/>
                <w:bCs w:val="0"/>
              </w:rPr>
              <w:t>The funding for the digital food distribution company</w:t>
            </w:r>
            <w:r w:rsidR="00A542CD" w:rsidRPr="00E841B4">
              <w:rPr>
                <w:rFonts w:ascii="Times New Roman" w:hAnsi="Times New Roman" w:cs="Times New Roman"/>
                <w:b w:val="0"/>
                <w:bCs w:val="0"/>
              </w:rPr>
              <w:t xml:space="preserve"> named Henry’s Takeaway</w:t>
            </w:r>
            <w:r w:rsidRPr="00E841B4">
              <w:rPr>
                <w:rFonts w:ascii="Times New Roman" w:hAnsi="Times New Roman" w:cs="Times New Roman"/>
                <w:b w:val="0"/>
                <w:bCs w:val="0"/>
              </w:rPr>
              <w:t xml:space="preserve"> will be obtained from grant of 5000 pound from the government as a business </w:t>
            </w:r>
            <w:proofErr w:type="spellStart"/>
            <w:r w:rsidRPr="00E841B4">
              <w:rPr>
                <w:rFonts w:ascii="Times New Roman" w:hAnsi="Times New Roman" w:cs="Times New Roman"/>
                <w:b w:val="0"/>
                <w:bCs w:val="0"/>
              </w:rPr>
              <w:t>start up</w:t>
            </w:r>
            <w:proofErr w:type="spellEnd"/>
            <w:r w:rsidRPr="00E841B4">
              <w:rPr>
                <w:rFonts w:ascii="Times New Roman" w:hAnsi="Times New Roman" w:cs="Times New Roman"/>
                <w:b w:val="0"/>
                <w:bCs w:val="0"/>
              </w:rPr>
              <w:t xml:space="preserve"> and 15000 pounds from the bank loan with an interest rate of 5% pa. from friend and family collected 4700 </w:t>
            </w:r>
            <w:proofErr w:type="gramStart"/>
            <w:r w:rsidRPr="00E841B4">
              <w:rPr>
                <w:rFonts w:ascii="Times New Roman" w:hAnsi="Times New Roman" w:cs="Times New Roman"/>
                <w:b w:val="0"/>
                <w:bCs w:val="0"/>
              </w:rPr>
              <w:t>pound</w:t>
            </w:r>
            <w:proofErr w:type="gramEnd"/>
            <w:r w:rsidRPr="00E841B4">
              <w:rPr>
                <w:rFonts w:ascii="Times New Roman" w:hAnsi="Times New Roman" w:cs="Times New Roman"/>
                <w:b w:val="0"/>
                <w:bCs w:val="0"/>
              </w:rPr>
              <w:t xml:space="preserve"> for funding the business.</w:t>
            </w:r>
          </w:p>
          <w:p w14:paraId="66170A3A" w14:textId="77777777" w:rsidR="00A55697" w:rsidRPr="00E841B4" w:rsidRDefault="00A55697" w:rsidP="00E841B4">
            <w:pPr>
              <w:spacing w:before="240" w:after="240" w:line="360" w:lineRule="auto"/>
              <w:jc w:val="both"/>
              <w:rPr>
                <w:rFonts w:ascii="Times New Roman" w:hAnsi="Times New Roman" w:cs="Times New Roman"/>
                <w:b w:val="0"/>
                <w:bCs w:val="0"/>
              </w:rPr>
            </w:pPr>
          </w:p>
          <w:p w14:paraId="66170A3B" w14:textId="77777777" w:rsidR="00A55697" w:rsidRPr="00E841B4" w:rsidRDefault="00A55697" w:rsidP="00E841B4">
            <w:pPr>
              <w:spacing w:before="240" w:after="240" w:line="360" w:lineRule="auto"/>
              <w:jc w:val="both"/>
              <w:rPr>
                <w:rFonts w:ascii="Times New Roman" w:hAnsi="Times New Roman" w:cs="Times New Roman"/>
                <w:b w:val="0"/>
                <w:bCs w:val="0"/>
              </w:rPr>
            </w:pPr>
            <w:r w:rsidRPr="00E841B4">
              <w:rPr>
                <w:rFonts w:ascii="Times New Roman" w:hAnsi="Times New Roman" w:cs="Times New Roman"/>
              </w:rPr>
              <w:t>Use of funds</w:t>
            </w:r>
          </w:p>
          <w:p w14:paraId="66170A3C" w14:textId="77777777" w:rsidR="00A55697" w:rsidRPr="00E841B4" w:rsidRDefault="00A55697" w:rsidP="00E841B4">
            <w:pPr>
              <w:spacing w:before="240" w:after="24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57230F" w:rsidRPr="00E841B4" w14:paraId="66170A44" w14:textId="77777777" w:rsidTr="00A55697">
              <w:tc>
                <w:tcPr>
                  <w:tcW w:w="1954" w:type="dxa"/>
                </w:tcPr>
                <w:p w14:paraId="66170A3D" w14:textId="77777777" w:rsidR="0057230F" w:rsidRPr="00E841B4" w:rsidRDefault="0057230F" w:rsidP="00E841B4">
                  <w:pPr>
                    <w:spacing w:before="240" w:after="240" w:line="360" w:lineRule="auto"/>
                    <w:jc w:val="both"/>
                    <w:rPr>
                      <w:rFonts w:ascii="Times New Roman" w:hAnsi="Times New Roman" w:cs="Times New Roman"/>
                    </w:rPr>
                  </w:pPr>
                </w:p>
              </w:tc>
              <w:tc>
                <w:tcPr>
                  <w:tcW w:w="1985" w:type="dxa"/>
                </w:tcPr>
                <w:p w14:paraId="66170A3E"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1</w:t>
                  </w:r>
                </w:p>
              </w:tc>
              <w:tc>
                <w:tcPr>
                  <w:tcW w:w="1985" w:type="dxa"/>
                </w:tcPr>
                <w:p w14:paraId="66170A3F"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2</w:t>
                  </w:r>
                </w:p>
              </w:tc>
              <w:tc>
                <w:tcPr>
                  <w:tcW w:w="1985" w:type="dxa"/>
                </w:tcPr>
                <w:p w14:paraId="66170A40"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3</w:t>
                  </w:r>
                </w:p>
              </w:tc>
              <w:tc>
                <w:tcPr>
                  <w:tcW w:w="1985" w:type="dxa"/>
                </w:tcPr>
                <w:p w14:paraId="66170A41"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4</w:t>
                  </w:r>
                </w:p>
              </w:tc>
              <w:tc>
                <w:tcPr>
                  <w:tcW w:w="1843" w:type="dxa"/>
                </w:tcPr>
                <w:p w14:paraId="66170A42"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5</w:t>
                  </w:r>
                </w:p>
              </w:tc>
              <w:tc>
                <w:tcPr>
                  <w:tcW w:w="1985" w:type="dxa"/>
                </w:tcPr>
                <w:p w14:paraId="66170A43"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Month 6</w:t>
                  </w:r>
                </w:p>
              </w:tc>
            </w:tr>
            <w:tr w:rsidR="0057230F" w:rsidRPr="00E841B4" w14:paraId="66170A4C" w14:textId="77777777" w:rsidTr="00A55697">
              <w:tc>
                <w:tcPr>
                  <w:tcW w:w="1954" w:type="dxa"/>
                </w:tcPr>
                <w:p w14:paraId="66170A45" w14:textId="77777777" w:rsidR="0057230F" w:rsidRPr="00E841B4" w:rsidRDefault="0057230F"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Revenue (from your operations and marketing section)</w:t>
                  </w:r>
                </w:p>
              </w:tc>
              <w:tc>
                <w:tcPr>
                  <w:tcW w:w="1985" w:type="dxa"/>
                </w:tcPr>
                <w:p w14:paraId="66170A46"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13640</w:t>
                  </w:r>
                </w:p>
              </w:tc>
              <w:tc>
                <w:tcPr>
                  <w:tcW w:w="1985" w:type="dxa"/>
                </w:tcPr>
                <w:p w14:paraId="66170A47"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22057</w:t>
                  </w:r>
                </w:p>
              </w:tc>
              <w:tc>
                <w:tcPr>
                  <w:tcW w:w="1985" w:type="dxa"/>
                </w:tcPr>
                <w:p w14:paraId="66170A48"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8069</w:t>
                  </w:r>
                </w:p>
              </w:tc>
              <w:tc>
                <w:tcPr>
                  <w:tcW w:w="1985" w:type="dxa"/>
                </w:tcPr>
                <w:p w14:paraId="66170A49"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10088</w:t>
                  </w:r>
                </w:p>
              </w:tc>
              <w:tc>
                <w:tcPr>
                  <w:tcW w:w="1843" w:type="dxa"/>
                </w:tcPr>
                <w:p w14:paraId="66170A4A"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11729</w:t>
                  </w:r>
                </w:p>
              </w:tc>
              <w:tc>
                <w:tcPr>
                  <w:tcW w:w="1985" w:type="dxa"/>
                </w:tcPr>
                <w:p w14:paraId="66170A4B"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11470</w:t>
                  </w:r>
                </w:p>
              </w:tc>
            </w:tr>
            <w:tr w:rsidR="0057230F" w:rsidRPr="00E841B4" w14:paraId="66170A54" w14:textId="77777777" w:rsidTr="00A55697">
              <w:tc>
                <w:tcPr>
                  <w:tcW w:w="1954" w:type="dxa"/>
                </w:tcPr>
                <w:p w14:paraId="66170A4D" w14:textId="77777777" w:rsidR="0057230F" w:rsidRPr="00E841B4" w:rsidRDefault="0057230F"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Expenses</w:t>
                  </w:r>
                </w:p>
              </w:tc>
              <w:tc>
                <w:tcPr>
                  <w:tcW w:w="1985" w:type="dxa"/>
                </w:tcPr>
                <w:p w14:paraId="66170A4E" w14:textId="77777777" w:rsidR="0057230F" w:rsidRPr="00E841B4" w:rsidRDefault="0057230F" w:rsidP="00E841B4">
                  <w:pPr>
                    <w:spacing w:before="240" w:after="240" w:line="360" w:lineRule="auto"/>
                    <w:jc w:val="both"/>
                    <w:rPr>
                      <w:rFonts w:ascii="Times New Roman" w:hAnsi="Times New Roman" w:cs="Times New Roman"/>
                    </w:rPr>
                  </w:pPr>
                </w:p>
              </w:tc>
              <w:tc>
                <w:tcPr>
                  <w:tcW w:w="1985" w:type="dxa"/>
                </w:tcPr>
                <w:p w14:paraId="66170A4F" w14:textId="77777777" w:rsidR="0057230F" w:rsidRPr="00E841B4" w:rsidRDefault="0057230F" w:rsidP="00E841B4">
                  <w:pPr>
                    <w:spacing w:before="240" w:after="240" w:line="360" w:lineRule="auto"/>
                    <w:jc w:val="both"/>
                    <w:rPr>
                      <w:rFonts w:ascii="Times New Roman" w:hAnsi="Times New Roman" w:cs="Times New Roman"/>
                    </w:rPr>
                  </w:pPr>
                </w:p>
              </w:tc>
              <w:tc>
                <w:tcPr>
                  <w:tcW w:w="1985" w:type="dxa"/>
                </w:tcPr>
                <w:p w14:paraId="66170A50" w14:textId="77777777" w:rsidR="0057230F" w:rsidRPr="00E841B4" w:rsidRDefault="0057230F" w:rsidP="00E841B4">
                  <w:pPr>
                    <w:spacing w:before="240" w:after="240" w:line="360" w:lineRule="auto"/>
                    <w:jc w:val="both"/>
                    <w:rPr>
                      <w:rFonts w:ascii="Times New Roman" w:hAnsi="Times New Roman" w:cs="Times New Roman"/>
                    </w:rPr>
                  </w:pPr>
                </w:p>
              </w:tc>
              <w:tc>
                <w:tcPr>
                  <w:tcW w:w="1985" w:type="dxa"/>
                </w:tcPr>
                <w:p w14:paraId="66170A51" w14:textId="77777777" w:rsidR="0057230F" w:rsidRPr="00E841B4" w:rsidRDefault="0057230F" w:rsidP="00E841B4">
                  <w:pPr>
                    <w:spacing w:before="240" w:after="240" w:line="360" w:lineRule="auto"/>
                    <w:jc w:val="both"/>
                    <w:rPr>
                      <w:rFonts w:ascii="Times New Roman" w:hAnsi="Times New Roman" w:cs="Times New Roman"/>
                    </w:rPr>
                  </w:pPr>
                </w:p>
              </w:tc>
              <w:tc>
                <w:tcPr>
                  <w:tcW w:w="1843" w:type="dxa"/>
                </w:tcPr>
                <w:p w14:paraId="66170A52" w14:textId="77777777" w:rsidR="0057230F" w:rsidRPr="00E841B4" w:rsidRDefault="0057230F" w:rsidP="00E841B4">
                  <w:pPr>
                    <w:spacing w:before="240" w:after="240" w:line="360" w:lineRule="auto"/>
                    <w:jc w:val="both"/>
                    <w:rPr>
                      <w:rFonts w:ascii="Times New Roman" w:hAnsi="Times New Roman" w:cs="Times New Roman"/>
                    </w:rPr>
                  </w:pPr>
                </w:p>
              </w:tc>
              <w:tc>
                <w:tcPr>
                  <w:tcW w:w="1985" w:type="dxa"/>
                </w:tcPr>
                <w:p w14:paraId="66170A53" w14:textId="77777777" w:rsidR="0057230F" w:rsidRPr="00E841B4" w:rsidRDefault="0057230F" w:rsidP="00E841B4">
                  <w:pPr>
                    <w:spacing w:before="240" w:after="240" w:line="360" w:lineRule="auto"/>
                    <w:jc w:val="both"/>
                    <w:rPr>
                      <w:rFonts w:ascii="Times New Roman" w:hAnsi="Times New Roman" w:cs="Times New Roman"/>
                    </w:rPr>
                  </w:pPr>
                </w:p>
              </w:tc>
            </w:tr>
            <w:tr w:rsidR="0057230F" w:rsidRPr="00E841B4" w14:paraId="66170A5C" w14:textId="77777777" w:rsidTr="00A55697">
              <w:tc>
                <w:tcPr>
                  <w:tcW w:w="1954" w:type="dxa"/>
                </w:tcPr>
                <w:p w14:paraId="66170A55" w14:textId="77777777" w:rsidR="0057230F" w:rsidRPr="00E841B4" w:rsidRDefault="0057230F"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lastRenderedPageBreak/>
                    <w:t>less: Fixed Costs</w:t>
                  </w:r>
                  <w:r w:rsidRPr="00E841B4">
                    <w:rPr>
                      <w:rFonts w:ascii="Times New Roman" w:hAnsi="Times New Roman" w:cs="Times New Roman"/>
                      <w:b/>
                      <w:bCs/>
                    </w:rPr>
                    <w:br/>
                    <w:t>(workings shown below for the cost)</w:t>
                  </w:r>
                </w:p>
              </w:tc>
              <w:tc>
                <w:tcPr>
                  <w:tcW w:w="1985" w:type="dxa"/>
                </w:tcPr>
                <w:p w14:paraId="66170A56"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5345</w:t>
                  </w:r>
                </w:p>
              </w:tc>
              <w:tc>
                <w:tcPr>
                  <w:tcW w:w="1985" w:type="dxa"/>
                </w:tcPr>
                <w:p w14:paraId="66170A57"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5265</w:t>
                  </w:r>
                </w:p>
              </w:tc>
              <w:tc>
                <w:tcPr>
                  <w:tcW w:w="1985" w:type="dxa"/>
                </w:tcPr>
                <w:p w14:paraId="66170A58"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6265</w:t>
                  </w:r>
                </w:p>
              </w:tc>
              <w:tc>
                <w:tcPr>
                  <w:tcW w:w="1985" w:type="dxa"/>
                </w:tcPr>
                <w:p w14:paraId="66170A59"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5390</w:t>
                  </w:r>
                </w:p>
              </w:tc>
              <w:tc>
                <w:tcPr>
                  <w:tcW w:w="1843" w:type="dxa"/>
                </w:tcPr>
                <w:p w14:paraId="66170A5A"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5390</w:t>
                  </w:r>
                </w:p>
              </w:tc>
              <w:tc>
                <w:tcPr>
                  <w:tcW w:w="1985" w:type="dxa"/>
                </w:tcPr>
                <w:p w14:paraId="66170A5B"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5390</w:t>
                  </w:r>
                </w:p>
              </w:tc>
            </w:tr>
            <w:tr w:rsidR="0057230F" w:rsidRPr="00E841B4" w14:paraId="66170A64" w14:textId="77777777" w:rsidTr="00A55697">
              <w:tc>
                <w:tcPr>
                  <w:tcW w:w="1954" w:type="dxa"/>
                </w:tcPr>
                <w:p w14:paraId="66170A5D" w14:textId="77777777" w:rsidR="0057230F" w:rsidRPr="00E841B4" w:rsidRDefault="0057230F"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less: Variable Costs</w:t>
                  </w:r>
                  <w:r w:rsidRPr="00E841B4">
                    <w:rPr>
                      <w:rFonts w:ascii="Times New Roman" w:hAnsi="Times New Roman" w:cs="Times New Roman"/>
                      <w:b/>
                      <w:bCs/>
                    </w:rPr>
                    <w:br/>
                    <w:t>(workings shown below for the cost)</w:t>
                  </w:r>
                </w:p>
              </w:tc>
              <w:tc>
                <w:tcPr>
                  <w:tcW w:w="1985" w:type="dxa"/>
                </w:tcPr>
                <w:p w14:paraId="66170A5E"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6790</w:t>
                  </w:r>
                </w:p>
              </w:tc>
              <w:tc>
                <w:tcPr>
                  <w:tcW w:w="1985" w:type="dxa"/>
                </w:tcPr>
                <w:p w14:paraId="66170A5F"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4150</w:t>
                  </w:r>
                </w:p>
              </w:tc>
              <w:tc>
                <w:tcPr>
                  <w:tcW w:w="1985" w:type="dxa"/>
                </w:tcPr>
                <w:p w14:paraId="66170A60"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6810</w:t>
                  </w:r>
                </w:p>
              </w:tc>
              <w:tc>
                <w:tcPr>
                  <w:tcW w:w="1985" w:type="dxa"/>
                </w:tcPr>
                <w:p w14:paraId="66170A61"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10560</w:t>
                  </w:r>
                </w:p>
              </w:tc>
              <w:tc>
                <w:tcPr>
                  <w:tcW w:w="1843" w:type="dxa"/>
                </w:tcPr>
                <w:p w14:paraId="66170A62"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5940</w:t>
                  </w:r>
                </w:p>
              </w:tc>
              <w:tc>
                <w:tcPr>
                  <w:tcW w:w="1985" w:type="dxa"/>
                </w:tcPr>
                <w:p w14:paraId="66170A63"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rPr>
                    <w:t>4863</w:t>
                  </w:r>
                </w:p>
              </w:tc>
            </w:tr>
            <w:tr w:rsidR="0057230F" w:rsidRPr="00E841B4" w14:paraId="66170A6C" w14:textId="77777777" w:rsidTr="00A55697">
              <w:tc>
                <w:tcPr>
                  <w:tcW w:w="1954" w:type="dxa"/>
                </w:tcPr>
                <w:p w14:paraId="66170A65" w14:textId="77777777" w:rsidR="0057230F" w:rsidRPr="00E841B4" w:rsidRDefault="0057230F"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Profit /(loss)</w:t>
                  </w:r>
                </w:p>
              </w:tc>
              <w:tc>
                <w:tcPr>
                  <w:tcW w:w="1985" w:type="dxa"/>
                </w:tcPr>
                <w:p w14:paraId="66170A66"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1505</w:t>
                  </w:r>
                </w:p>
              </w:tc>
              <w:tc>
                <w:tcPr>
                  <w:tcW w:w="1985" w:type="dxa"/>
                </w:tcPr>
                <w:p w14:paraId="66170A67"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12642</w:t>
                  </w:r>
                </w:p>
              </w:tc>
              <w:tc>
                <w:tcPr>
                  <w:tcW w:w="1985" w:type="dxa"/>
                </w:tcPr>
                <w:p w14:paraId="66170A68"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-5006</w:t>
                  </w:r>
                </w:p>
              </w:tc>
              <w:tc>
                <w:tcPr>
                  <w:tcW w:w="1985" w:type="dxa"/>
                </w:tcPr>
                <w:p w14:paraId="66170A69"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-5862</w:t>
                  </w:r>
                </w:p>
              </w:tc>
              <w:tc>
                <w:tcPr>
                  <w:tcW w:w="1843" w:type="dxa"/>
                </w:tcPr>
                <w:p w14:paraId="66170A6A"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399</w:t>
                  </w:r>
                </w:p>
              </w:tc>
              <w:tc>
                <w:tcPr>
                  <w:tcW w:w="1985" w:type="dxa"/>
                </w:tcPr>
                <w:p w14:paraId="66170A6B" w14:textId="77777777" w:rsidR="0057230F" w:rsidRPr="00E841B4" w:rsidRDefault="0057230F" w:rsidP="00E841B4">
                  <w:pPr>
                    <w:spacing w:before="240" w:after="240" w:line="360" w:lineRule="auto"/>
                    <w:jc w:val="both"/>
                    <w:rPr>
                      <w:rFonts w:ascii="Times New Roman" w:hAnsi="Times New Roman" w:cs="Times New Roman"/>
                    </w:rPr>
                  </w:pPr>
                  <w:r w:rsidRPr="00E841B4">
                    <w:rPr>
                      <w:rFonts w:ascii="Times New Roman" w:hAnsi="Times New Roman" w:cs="Times New Roman"/>
                      <w:b/>
                      <w:bCs/>
                    </w:rPr>
                    <w:t>1217</w:t>
                  </w:r>
                </w:p>
              </w:tc>
            </w:tr>
          </w:tbl>
          <w:p w14:paraId="66170A6D" w14:textId="77777777" w:rsidR="009E45D5" w:rsidRPr="00E841B4" w:rsidRDefault="009E45D5" w:rsidP="00E841B4">
            <w:pPr>
              <w:spacing w:before="240" w:after="240" w:line="360" w:lineRule="auto"/>
              <w:jc w:val="both"/>
              <w:rPr>
                <w:rFonts w:ascii="Times New Roman" w:hAnsi="Times New Roman" w:cs="Times New Roman"/>
              </w:rPr>
            </w:pPr>
          </w:p>
        </w:tc>
      </w:tr>
    </w:tbl>
    <w:p w14:paraId="66170A6F" w14:textId="77777777" w:rsidR="009E45D5" w:rsidRPr="00E841B4" w:rsidRDefault="009E45D5" w:rsidP="00E841B4">
      <w:pPr>
        <w:spacing w:before="240" w:after="240" w:line="360" w:lineRule="auto"/>
        <w:jc w:val="both"/>
        <w:rPr>
          <w:rFonts w:ascii="Times New Roman" w:hAnsi="Times New Roman" w:cs="Times New Roman"/>
        </w:rPr>
      </w:pPr>
    </w:p>
    <w:tbl>
      <w:tblPr>
        <w:tblW w:w="0" w:type="dxa"/>
        <w:tblCellMar>
          <w:left w:w="0" w:type="dxa"/>
          <w:right w:w="0" w:type="dxa"/>
        </w:tblCellMar>
        <w:tblLook w:val="04A0" w:firstRow="1" w:lastRow="0" w:firstColumn="1" w:lastColumn="0" w:noHBand="0" w:noVBand="1"/>
      </w:tblPr>
      <w:tblGrid>
        <w:gridCol w:w="6502"/>
        <w:gridCol w:w="964"/>
        <w:gridCol w:w="964"/>
        <w:gridCol w:w="964"/>
        <w:gridCol w:w="964"/>
        <w:gridCol w:w="964"/>
        <w:gridCol w:w="964"/>
      </w:tblGrid>
      <w:tr w:rsidR="0057230F" w:rsidRPr="00E841B4" w14:paraId="66170A77" w14:textId="77777777" w:rsidTr="0057230F">
        <w:trPr>
          <w:trHeight w:val="315"/>
        </w:trPr>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0"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working for revenue and expenditure</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1"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66170A7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A7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7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9"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A"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B"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C"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D"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6170A7E"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6</w:t>
            </w:r>
          </w:p>
        </w:tc>
      </w:tr>
      <w:tr w:rsidR="0057230F" w:rsidRPr="00E841B4" w14:paraId="66170A87"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80"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lastRenderedPageBreak/>
              <w:t>Revenue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1"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A8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8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cash sales collected from customers (10% increasing every month)</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2838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3122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3434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3777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8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4155</w:t>
            </w:r>
          </w:p>
        </w:tc>
      </w:tr>
      <w:tr w:rsidR="0057230F" w:rsidRPr="00E841B4" w14:paraId="66170A97"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9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credit sales from customers (15% increasing each month)</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3060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3519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4047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4654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5352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6155</w:t>
            </w:r>
          </w:p>
        </w:tc>
      </w:tr>
      <w:tr w:rsidR="0057230F" w:rsidRPr="00E841B4" w14:paraId="66170A9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9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Income from other sources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9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AA7"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A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Crowdfunding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AA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A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Grant loan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A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AB7"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B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Bank loan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AB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B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Additional sales from marketing strategies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800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700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900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1100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B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1160</w:t>
            </w:r>
          </w:p>
        </w:tc>
      </w:tr>
      <w:tr w:rsidR="0057230F" w:rsidRPr="00E841B4" w14:paraId="66170AC7"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C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ACF" w14:textId="77777777" w:rsidTr="0057230F">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C8"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lastRenderedPageBreak/>
              <w:t>Total revenue from operations and marketing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9"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13640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A"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22057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B"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8069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C"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10088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D"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11729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CE"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11470</w:t>
            </w:r>
          </w:p>
        </w:tc>
      </w:tr>
    </w:tbl>
    <w:p w14:paraId="66170AD0" w14:textId="77777777" w:rsidR="009E45D5" w:rsidRPr="00E841B4" w:rsidRDefault="009E45D5" w:rsidP="00E841B4">
      <w:pPr>
        <w:spacing w:before="240" w:after="240" w:line="360" w:lineRule="auto"/>
        <w:jc w:val="both"/>
        <w:rPr>
          <w:rFonts w:ascii="Times New Roman" w:hAnsi="Times New Roman" w:cs="Times New Roman"/>
          <w:b/>
          <w:bCs/>
        </w:rPr>
      </w:pPr>
    </w:p>
    <w:p w14:paraId="66170AD1" w14:textId="77777777" w:rsidR="0057230F" w:rsidRPr="00E841B4" w:rsidRDefault="0057230F" w:rsidP="00E841B4">
      <w:pPr>
        <w:spacing w:before="240" w:after="240" w:line="360" w:lineRule="auto"/>
        <w:jc w:val="both"/>
        <w:rPr>
          <w:rFonts w:ascii="Times New Roman" w:hAnsi="Times New Roman" w:cs="Times New Roman"/>
          <w:b/>
          <w:bCs/>
        </w:rPr>
      </w:pPr>
    </w:p>
    <w:tbl>
      <w:tblPr>
        <w:tblW w:w="13048" w:type="dxa"/>
        <w:tblCellMar>
          <w:left w:w="0" w:type="dxa"/>
          <w:right w:w="0" w:type="dxa"/>
        </w:tblCellMar>
        <w:tblLook w:val="04A0" w:firstRow="1" w:lastRow="0" w:firstColumn="1" w:lastColumn="0" w:noHBand="0" w:noVBand="1"/>
      </w:tblPr>
      <w:tblGrid>
        <w:gridCol w:w="5410"/>
        <w:gridCol w:w="1273"/>
        <w:gridCol w:w="1273"/>
        <w:gridCol w:w="1273"/>
        <w:gridCol w:w="1273"/>
        <w:gridCol w:w="1273"/>
        <w:gridCol w:w="1273"/>
      </w:tblGrid>
      <w:tr w:rsidR="0057230F" w:rsidRPr="00E841B4" w14:paraId="66170AD9" w14:textId="77777777" w:rsidTr="0057230F">
        <w:trPr>
          <w:trHeight w:val="308"/>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D2"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Fixed Costs</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3"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4"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2</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5"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3</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6"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4</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7"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5</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AD8"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6</w:t>
            </w:r>
          </w:p>
        </w:tc>
      </w:tr>
      <w:tr w:rsidR="0057230F" w:rsidRPr="00E841B4" w14:paraId="66170AE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D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utility expenses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D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D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D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D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D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250</w:t>
            </w:r>
          </w:p>
        </w:tc>
      </w:tr>
      <w:tr w:rsidR="0057230F" w:rsidRPr="00E841B4" w14:paraId="66170AE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E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rent and rates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r>
      <w:tr w:rsidR="0057230F" w:rsidRPr="00E841B4" w14:paraId="66170AF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E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accountancy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E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525</w:t>
            </w:r>
          </w:p>
        </w:tc>
      </w:tr>
      <w:tr w:rsidR="0057230F" w:rsidRPr="00E841B4" w14:paraId="66170AF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F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website, Internet and broadband expenses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670</w:t>
            </w:r>
          </w:p>
        </w:tc>
      </w:tr>
      <w:tr w:rsidR="0057230F" w:rsidRPr="00E841B4" w14:paraId="66170B0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AF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office maintenance charges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AF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120</w:t>
            </w:r>
          </w:p>
        </w:tc>
      </w:tr>
      <w:tr w:rsidR="0057230F" w:rsidRPr="00E841B4" w14:paraId="66170B0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0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lastRenderedPageBreak/>
              <w:t>vehicle cost (rent)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425</w:t>
            </w:r>
          </w:p>
        </w:tc>
      </w:tr>
      <w:tr w:rsidR="0057230F" w:rsidRPr="00E841B4" w14:paraId="66170B1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0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Interest on loan @ 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0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125</w:t>
            </w:r>
          </w:p>
        </w:tc>
      </w:tr>
      <w:tr w:rsidR="0057230F" w:rsidRPr="00E841B4" w14:paraId="66170B1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1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staff salaries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2575</w:t>
            </w:r>
          </w:p>
        </w:tc>
      </w:tr>
      <w:tr w:rsidR="0057230F" w:rsidRPr="00E841B4" w14:paraId="66170B2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1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administration charges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1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w:t>
            </w:r>
          </w:p>
        </w:tc>
      </w:tr>
      <w:tr w:rsidR="0057230F" w:rsidRPr="00E841B4" w14:paraId="66170B2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2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registration fees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80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B3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2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Insurance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B"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2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B39"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3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3"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B41" w14:textId="77777777" w:rsidTr="0057230F">
        <w:trPr>
          <w:trHeight w:val="308"/>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3A"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Total of Fixed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B"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5345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C"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5265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D"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6265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E"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5390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3F"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5390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40"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5390</w:t>
            </w:r>
          </w:p>
        </w:tc>
      </w:tr>
    </w:tbl>
    <w:p w14:paraId="66170B42" w14:textId="77777777" w:rsidR="0057230F" w:rsidRPr="00E841B4" w:rsidRDefault="0057230F" w:rsidP="00E841B4">
      <w:pPr>
        <w:spacing w:before="240" w:after="240" w:line="360" w:lineRule="auto"/>
        <w:jc w:val="both"/>
        <w:rPr>
          <w:rFonts w:ascii="Times New Roman" w:hAnsi="Times New Roman" w:cs="Times New Roman"/>
          <w:b/>
          <w:bCs/>
        </w:rPr>
      </w:pPr>
    </w:p>
    <w:p w14:paraId="66170B43" w14:textId="77777777" w:rsidR="0057230F" w:rsidRPr="00E841B4" w:rsidRDefault="0057230F" w:rsidP="00E841B4">
      <w:pPr>
        <w:spacing w:before="240" w:after="240" w:line="360" w:lineRule="auto"/>
        <w:jc w:val="both"/>
        <w:rPr>
          <w:rFonts w:ascii="Times New Roman" w:hAnsi="Times New Roman" w:cs="Times New Roman"/>
          <w:b/>
          <w:bCs/>
        </w:rPr>
      </w:pPr>
    </w:p>
    <w:tbl>
      <w:tblPr>
        <w:tblW w:w="13238" w:type="dxa"/>
        <w:tblCellMar>
          <w:left w:w="0" w:type="dxa"/>
          <w:right w:w="0" w:type="dxa"/>
        </w:tblCellMar>
        <w:tblLook w:val="04A0" w:firstRow="1" w:lastRow="0" w:firstColumn="1" w:lastColumn="0" w:noHBand="0" w:noVBand="1"/>
      </w:tblPr>
      <w:tblGrid>
        <w:gridCol w:w="4694"/>
        <w:gridCol w:w="1424"/>
        <w:gridCol w:w="1424"/>
        <w:gridCol w:w="1424"/>
        <w:gridCol w:w="1424"/>
        <w:gridCol w:w="1424"/>
        <w:gridCol w:w="1424"/>
      </w:tblGrid>
      <w:tr w:rsidR="0057230F" w:rsidRPr="00E841B4" w14:paraId="66170B4B" w14:textId="77777777" w:rsidTr="0057230F">
        <w:trPr>
          <w:trHeight w:val="339"/>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44"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lastRenderedPageBreak/>
              <w:t>variable cost</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5"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6"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2</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7"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3</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8"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4</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9"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5</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6170B4A"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Month 6</w:t>
            </w:r>
          </w:p>
        </w:tc>
      </w:tr>
      <w:tr w:rsidR="0057230F" w:rsidRPr="00E841B4" w14:paraId="66170B53"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4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Electrical Appliances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4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2290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4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4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r>
      <w:tr w:rsidR="0057230F" w:rsidRPr="00E841B4" w14:paraId="66170B5B"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5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Tools and equipment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0</w:t>
            </w:r>
          </w:p>
        </w:tc>
      </w:tr>
      <w:tr w:rsidR="0057230F" w:rsidRPr="00E841B4" w14:paraId="66170B63"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5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Marketing and promotional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5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800</w:t>
            </w:r>
          </w:p>
        </w:tc>
      </w:tr>
      <w:tr w:rsidR="0057230F" w:rsidRPr="00E841B4" w14:paraId="66170B6B"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6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 xml:space="preserve">purchase of food material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2300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3210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4900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2000</w:t>
            </w:r>
          </w:p>
        </w:tc>
      </w:tr>
      <w:tr w:rsidR="0057230F" w:rsidRPr="00E841B4" w14:paraId="66170B73"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6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Packaging and labels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6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600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210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540</w:t>
            </w:r>
          </w:p>
        </w:tc>
      </w:tr>
      <w:tr w:rsidR="0057230F" w:rsidRPr="00E841B4" w14:paraId="66170B7B"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74"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Fuel cost/ travelling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5"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100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6"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400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7"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8"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9"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A"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r w:rsidRPr="00E841B4">
              <w:rPr>
                <w:rFonts w:ascii="Times New Roman" w:eastAsia="Times New Roman" w:hAnsi="Times New Roman" w:cs="Times New Roman"/>
                <w:lang w:val="en-IN" w:eastAsia="en-IN"/>
              </w:rPr>
              <w:t>523</w:t>
            </w:r>
          </w:p>
        </w:tc>
      </w:tr>
      <w:tr w:rsidR="0057230F" w:rsidRPr="00E841B4" w14:paraId="66170B83"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7C"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D"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E"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7F"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0"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1"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2" w14:textId="77777777" w:rsidR="0057230F" w:rsidRPr="00E841B4" w:rsidRDefault="0057230F" w:rsidP="00E841B4">
            <w:pPr>
              <w:spacing w:before="240" w:after="240" w:line="360" w:lineRule="auto"/>
              <w:jc w:val="both"/>
              <w:rPr>
                <w:rFonts w:ascii="Times New Roman" w:eastAsia="Times New Roman" w:hAnsi="Times New Roman" w:cs="Times New Roman"/>
                <w:lang w:val="en-IN" w:eastAsia="en-IN"/>
              </w:rPr>
            </w:pPr>
          </w:p>
        </w:tc>
      </w:tr>
      <w:tr w:rsidR="0057230F" w:rsidRPr="00E841B4" w14:paraId="66170B8B" w14:textId="77777777" w:rsidTr="0057230F">
        <w:trPr>
          <w:trHeight w:val="339"/>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170B84"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Total variable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5"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6790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6"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4150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7"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6810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8"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10560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9"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5940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170B8A" w14:textId="77777777" w:rsidR="0057230F" w:rsidRPr="00E841B4" w:rsidRDefault="0057230F" w:rsidP="00E841B4">
            <w:pPr>
              <w:spacing w:before="240" w:after="240" w:line="360" w:lineRule="auto"/>
              <w:jc w:val="both"/>
              <w:rPr>
                <w:rFonts w:ascii="Times New Roman" w:eastAsia="Times New Roman" w:hAnsi="Times New Roman" w:cs="Times New Roman"/>
                <w:b/>
                <w:bCs/>
                <w:lang w:val="en-IN" w:eastAsia="en-IN"/>
              </w:rPr>
            </w:pPr>
            <w:r w:rsidRPr="00E841B4">
              <w:rPr>
                <w:rFonts w:ascii="Times New Roman" w:eastAsia="Times New Roman" w:hAnsi="Times New Roman" w:cs="Times New Roman"/>
                <w:b/>
                <w:bCs/>
                <w:lang w:val="en-IN" w:eastAsia="en-IN"/>
              </w:rPr>
              <w:t>4863</w:t>
            </w:r>
          </w:p>
        </w:tc>
      </w:tr>
    </w:tbl>
    <w:p w14:paraId="66170B8C" w14:textId="77777777" w:rsidR="0057230F" w:rsidRPr="00E841B4" w:rsidRDefault="0057230F" w:rsidP="00E841B4">
      <w:pPr>
        <w:spacing w:before="240" w:after="240" w:line="360" w:lineRule="auto"/>
        <w:jc w:val="both"/>
        <w:rPr>
          <w:rFonts w:ascii="Times New Roman" w:hAnsi="Times New Roman" w:cs="Times New Roman"/>
          <w:b/>
          <w:bCs/>
        </w:rPr>
      </w:pPr>
    </w:p>
    <w:p w14:paraId="66170B8D" w14:textId="77777777" w:rsidR="00E82B94" w:rsidRPr="00E841B4" w:rsidRDefault="00E82B94" w:rsidP="00E841B4">
      <w:pPr>
        <w:spacing w:before="240" w:after="240" w:line="360" w:lineRule="auto"/>
        <w:jc w:val="both"/>
        <w:rPr>
          <w:rFonts w:ascii="Times New Roman" w:hAnsi="Times New Roman" w:cs="Times New Roman"/>
          <w:b/>
          <w:bCs/>
        </w:rPr>
      </w:pPr>
    </w:p>
    <w:p w14:paraId="0219748D" w14:textId="77777777" w:rsidR="00CD5496" w:rsidRPr="00E841B4" w:rsidRDefault="00CD5496" w:rsidP="00E841B4">
      <w:pPr>
        <w:spacing w:before="240" w:after="240" w:line="360" w:lineRule="auto"/>
        <w:jc w:val="both"/>
        <w:rPr>
          <w:rFonts w:ascii="Times New Roman" w:hAnsi="Times New Roman" w:cs="Times New Roman"/>
          <w:b/>
          <w:bCs/>
        </w:rPr>
      </w:pPr>
    </w:p>
    <w:p w14:paraId="78C8F9DA" w14:textId="77777777" w:rsidR="00CD5496" w:rsidRPr="00E841B4" w:rsidRDefault="00CD5496" w:rsidP="00E841B4">
      <w:pPr>
        <w:spacing w:before="240" w:after="240" w:line="360" w:lineRule="auto"/>
        <w:jc w:val="both"/>
        <w:rPr>
          <w:rFonts w:ascii="Times New Roman" w:hAnsi="Times New Roman" w:cs="Times New Roman"/>
          <w:b/>
          <w:bCs/>
        </w:rPr>
      </w:pPr>
    </w:p>
    <w:p w14:paraId="03D99FC7" w14:textId="7FD5E11C" w:rsidR="006F0922" w:rsidRPr="00E841B4" w:rsidRDefault="006F0922" w:rsidP="00E841B4">
      <w:pPr>
        <w:spacing w:before="240" w:after="240" w:line="360" w:lineRule="auto"/>
        <w:jc w:val="both"/>
        <w:rPr>
          <w:rFonts w:ascii="Times New Roman" w:hAnsi="Times New Roman" w:cs="Times New Roman"/>
          <w:b/>
          <w:bCs/>
        </w:rPr>
      </w:pPr>
    </w:p>
    <w:p w14:paraId="66170B8E" w14:textId="7772A2BA" w:rsidR="00A44A0A" w:rsidRPr="00E841B4" w:rsidRDefault="00A44A0A" w:rsidP="00E841B4">
      <w:pPr>
        <w:spacing w:before="240" w:after="240" w:line="360" w:lineRule="auto"/>
        <w:jc w:val="both"/>
        <w:rPr>
          <w:rFonts w:ascii="Times New Roman" w:hAnsi="Times New Roman" w:cs="Times New Roman"/>
          <w:b/>
          <w:bCs/>
        </w:rPr>
      </w:pPr>
      <w:r w:rsidRPr="00E841B4">
        <w:rPr>
          <w:rFonts w:ascii="Times New Roman" w:hAnsi="Times New Roman" w:cs="Times New Roman"/>
          <w:b/>
          <w:bCs/>
        </w:rPr>
        <w:t xml:space="preserve">REFERENCES (AT LEAST </w:t>
      </w:r>
      <w:r w:rsidR="00A55697" w:rsidRPr="00E841B4">
        <w:rPr>
          <w:rFonts w:ascii="Times New Roman" w:hAnsi="Times New Roman" w:cs="Times New Roman"/>
          <w:b/>
          <w:bCs/>
        </w:rPr>
        <w:t>TEN</w:t>
      </w:r>
      <w:r w:rsidR="00FC47CA" w:rsidRPr="00E841B4">
        <w:rPr>
          <w:rFonts w:ascii="Times New Roman" w:hAnsi="Times New Roman" w:cs="Times New Roman"/>
          <w:b/>
          <w:bCs/>
        </w:rPr>
        <w:t xml:space="preserve"> REFERENCES)</w:t>
      </w:r>
    </w:p>
    <w:p w14:paraId="47758A2F" w14:textId="77777777" w:rsidR="001E08BB" w:rsidRPr="00E841B4" w:rsidRDefault="001E08BB" w:rsidP="00E841B4">
      <w:pPr>
        <w:spacing w:before="240" w:after="240" w:line="360" w:lineRule="auto"/>
        <w:jc w:val="both"/>
        <w:rPr>
          <w:rFonts w:ascii="Times New Roman" w:eastAsia="Times New Roman" w:hAnsi="Times New Roman" w:cs="Times New Roman"/>
          <w:color w:val="222222"/>
          <w:highlight w:val="white"/>
        </w:rPr>
      </w:pPr>
      <w:r w:rsidRPr="00E841B4">
        <w:rPr>
          <w:rFonts w:ascii="Times New Roman" w:eastAsia="Times New Roman" w:hAnsi="Times New Roman" w:cs="Times New Roman"/>
          <w:color w:val="222222"/>
          <w:highlight w:val="white"/>
        </w:rPr>
        <w:t xml:space="preserve">Ahuja, K., Chandra, V., Lord, V. and Peens, C., (2021). Ordering in: The rapid evolution of food delivery. </w:t>
      </w:r>
      <w:r w:rsidRPr="00E841B4">
        <w:rPr>
          <w:rFonts w:ascii="Times New Roman" w:eastAsia="Times New Roman" w:hAnsi="Times New Roman" w:cs="Times New Roman"/>
          <w:i/>
          <w:color w:val="222222"/>
          <w:highlight w:val="white"/>
        </w:rPr>
        <w:t>McKinsey &amp; Company</w:t>
      </w:r>
      <w:r w:rsidRPr="00E841B4">
        <w:rPr>
          <w:rFonts w:ascii="Times New Roman" w:eastAsia="Times New Roman" w:hAnsi="Times New Roman" w:cs="Times New Roman"/>
          <w:color w:val="222222"/>
          <w:highlight w:val="white"/>
        </w:rPr>
        <w:t>.</w:t>
      </w:r>
    </w:p>
    <w:p w14:paraId="03430B43" w14:textId="77777777" w:rsidR="001E08BB" w:rsidRPr="00E841B4" w:rsidRDefault="001E08BB" w:rsidP="00E841B4">
      <w:pPr>
        <w:spacing w:before="240" w:after="240" w:line="360" w:lineRule="auto"/>
        <w:jc w:val="both"/>
        <w:rPr>
          <w:rFonts w:ascii="Times New Roman" w:hAnsi="Times New Roman" w:cs="Times New Roman"/>
          <w:b/>
          <w:bCs/>
        </w:rPr>
      </w:pPr>
      <w:r w:rsidRPr="00E841B4">
        <w:rPr>
          <w:rFonts w:ascii="Times New Roman" w:hAnsi="Times New Roman" w:cs="Times New Roman"/>
          <w:color w:val="222222"/>
          <w:shd w:val="clear" w:color="auto" w:fill="FFFFFF"/>
        </w:rPr>
        <w:t xml:space="preserve">Chen, H.J., (2018). What drives consumers’ mobile shopping? 4Ps or shopping </w:t>
      </w:r>
      <w:proofErr w:type="gramStart"/>
      <w:r w:rsidRPr="00E841B4">
        <w:rPr>
          <w:rFonts w:ascii="Times New Roman" w:hAnsi="Times New Roman" w:cs="Times New Roman"/>
          <w:color w:val="222222"/>
          <w:shd w:val="clear" w:color="auto" w:fill="FFFFFF"/>
        </w:rPr>
        <w:t>preferences?.</w:t>
      </w:r>
      <w:proofErr w:type="gramEnd"/>
      <w:r w:rsidRPr="00E841B4">
        <w:rPr>
          <w:rFonts w:ascii="Times New Roman" w:hAnsi="Times New Roman" w:cs="Times New Roman"/>
          <w:color w:val="222222"/>
          <w:shd w:val="clear" w:color="auto" w:fill="FFFFFF"/>
        </w:rPr>
        <w:t> </w:t>
      </w:r>
      <w:r w:rsidRPr="00E841B4">
        <w:rPr>
          <w:rFonts w:ascii="Times New Roman" w:hAnsi="Times New Roman" w:cs="Times New Roman"/>
          <w:i/>
          <w:iCs/>
          <w:color w:val="222222"/>
          <w:shd w:val="clear" w:color="auto" w:fill="FFFFFF"/>
        </w:rPr>
        <w:t>Asia Pacific Journal of Marketing and Logistics</w:t>
      </w:r>
      <w:r w:rsidRPr="00E841B4">
        <w:rPr>
          <w:rFonts w:ascii="Times New Roman" w:hAnsi="Times New Roman" w:cs="Times New Roman"/>
          <w:color w:val="222222"/>
          <w:shd w:val="clear" w:color="auto" w:fill="FFFFFF"/>
        </w:rPr>
        <w:t>.</w:t>
      </w:r>
    </w:p>
    <w:p w14:paraId="3E13C92E" w14:textId="77777777" w:rsidR="001E08BB" w:rsidRPr="00E841B4" w:rsidRDefault="001E08BB" w:rsidP="00E841B4">
      <w:pPr>
        <w:spacing w:before="240" w:after="240" w:line="360" w:lineRule="auto"/>
        <w:jc w:val="both"/>
        <w:rPr>
          <w:rFonts w:ascii="Times New Roman" w:hAnsi="Times New Roman" w:cs="Times New Roman"/>
          <w:color w:val="222222"/>
          <w:shd w:val="clear" w:color="auto" w:fill="FFFFFF"/>
        </w:rPr>
      </w:pPr>
      <w:r w:rsidRPr="00E841B4">
        <w:rPr>
          <w:rFonts w:ascii="Times New Roman" w:hAnsi="Times New Roman" w:cs="Times New Roman"/>
          <w:color w:val="222222"/>
          <w:shd w:val="clear" w:color="auto" w:fill="FFFFFF"/>
        </w:rPr>
        <w:t xml:space="preserve">Chen, W.K., </w:t>
      </w:r>
      <w:proofErr w:type="spellStart"/>
      <w:r w:rsidRPr="00E841B4">
        <w:rPr>
          <w:rFonts w:ascii="Times New Roman" w:hAnsi="Times New Roman" w:cs="Times New Roman"/>
          <w:color w:val="222222"/>
          <w:shd w:val="clear" w:color="auto" w:fill="FFFFFF"/>
        </w:rPr>
        <w:t>Riantama</w:t>
      </w:r>
      <w:proofErr w:type="spellEnd"/>
      <w:r w:rsidRPr="00E841B4">
        <w:rPr>
          <w:rFonts w:ascii="Times New Roman" w:hAnsi="Times New Roman" w:cs="Times New Roman"/>
          <w:color w:val="222222"/>
          <w:shd w:val="clear" w:color="auto" w:fill="FFFFFF"/>
        </w:rPr>
        <w:t>, D. and Chen, L.S., (2020). Using a text mining approach to hear voices of customers from social media toward the fast-food restaurant industry. </w:t>
      </w:r>
      <w:r w:rsidRPr="00E841B4">
        <w:rPr>
          <w:rFonts w:ascii="Times New Roman" w:hAnsi="Times New Roman" w:cs="Times New Roman"/>
          <w:i/>
          <w:iCs/>
          <w:color w:val="222222"/>
          <w:shd w:val="clear" w:color="auto" w:fill="FFFFFF"/>
        </w:rPr>
        <w:t>Sustainability</w:t>
      </w:r>
      <w:r w:rsidRPr="00E841B4">
        <w:rPr>
          <w:rFonts w:ascii="Times New Roman" w:hAnsi="Times New Roman" w:cs="Times New Roman"/>
          <w:color w:val="222222"/>
          <w:shd w:val="clear" w:color="auto" w:fill="FFFFFF"/>
        </w:rPr>
        <w:t>, </w:t>
      </w:r>
      <w:r w:rsidRPr="00E841B4">
        <w:rPr>
          <w:rFonts w:ascii="Times New Roman" w:hAnsi="Times New Roman" w:cs="Times New Roman"/>
          <w:i/>
          <w:iCs/>
          <w:color w:val="222222"/>
          <w:shd w:val="clear" w:color="auto" w:fill="FFFFFF"/>
        </w:rPr>
        <w:t>13</w:t>
      </w:r>
      <w:r w:rsidRPr="00E841B4">
        <w:rPr>
          <w:rFonts w:ascii="Times New Roman" w:hAnsi="Times New Roman" w:cs="Times New Roman"/>
          <w:color w:val="222222"/>
          <w:shd w:val="clear" w:color="auto" w:fill="FFFFFF"/>
        </w:rPr>
        <w:t>(1), p.268.</w:t>
      </w:r>
    </w:p>
    <w:p w14:paraId="1819BA44" w14:textId="77777777" w:rsidR="001E08BB" w:rsidRPr="00E841B4" w:rsidRDefault="001E08BB" w:rsidP="00E841B4">
      <w:pPr>
        <w:spacing w:before="240" w:after="240" w:line="360" w:lineRule="auto"/>
        <w:jc w:val="both"/>
        <w:rPr>
          <w:rFonts w:ascii="Times New Roman" w:hAnsi="Times New Roman" w:cs="Times New Roman"/>
          <w:color w:val="222222"/>
          <w:shd w:val="clear" w:color="auto" w:fill="FFFFFF"/>
        </w:rPr>
      </w:pPr>
      <w:r w:rsidRPr="00E841B4">
        <w:rPr>
          <w:rFonts w:ascii="Times New Roman" w:hAnsi="Times New Roman" w:cs="Times New Roman"/>
          <w:color w:val="222222"/>
          <w:shd w:val="clear" w:color="auto" w:fill="FFFFFF"/>
        </w:rPr>
        <w:t xml:space="preserve">Davis, B., Lockwood, A., Alcott, P. and </w:t>
      </w:r>
      <w:proofErr w:type="spellStart"/>
      <w:r w:rsidRPr="00E841B4">
        <w:rPr>
          <w:rFonts w:ascii="Times New Roman" w:hAnsi="Times New Roman" w:cs="Times New Roman"/>
          <w:color w:val="222222"/>
          <w:shd w:val="clear" w:color="auto" w:fill="FFFFFF"/>
        </w:rPr>
        <w:t>Pantelidis</w:t>
      </w:r>
      <w:proofErr w:type="spellEnd"/>
      <w:r w:rsidRPr="00E841B4">
        <w:rPr>
          <w:rFonts w:ascii="Times New Roman" w:hAnsi="Times New Roman" w:cs="Times New Roman"/>
          <w:color w:val="222222"/>
          <w:shd w:val="clear" w:color="auto" w:fill="FFFFFF"/>
        </w:rPr>
        <w:t>, I.S., (2018). </w:t>
      </w:r>
      <w:r w:rsidRPr="00E841B4">
        <w:rPr>
          <w:rFonts w:ascii="Times New Roman" w:hAnsi="Times New Roman" w:cs="Times New Roman"/>
          <w:i/>
          <w:iCs/>
          <w:color w:val="222222"/>
          <w:shd w:val="clear" w:color="auto" w:fill="FFFFFF"/>
        </w:rPr>
        <w:t>Food and beverage management</w:t>
      </w:r>
      <w:r w:rsidRPr="00E841B4">
        <w:rPr>
          <w:rFonts w:ascii="Times New Roman" w:hAnsi="Times New Roman" w:cs="Times New Roman"/>
          <w:color w:val="222222"/>
          <w:shd w:val="clear" w:color="auto" w:fill="FFFFFF"/>
        </w:rPr>
        <w:t>. Routledge.</w:t>
      </w:r>
    </w:p>
    <w:p w14:paraId="2E0B70EF" w14:textId="77777777" w:rsidR="001E08BB" w:rsidRPr="00E841B4" w:rsidRDefault="001E08BB" w:rsidP="00E841B4">
      <w:pPr>
        <w:spacing w:before="240" w:after="240" w:line="360" w:lineRule="auto"/>
        <w:jc w:val="both"/>
        <w:rPr>
          <w:rFonts w:ascii="Times New Roman" w:eastAsia="Times New Roman" w:hAnsi="Times New Roman" w:cs="Times New Roman"/>
          <w:color w:val="222222"/>
          <w:highlight w:val="white"/>
        </w:rPr>
      </w:pPr>
      <w:r w:rsidRPr="00E841B4">
        <w:rPr>
          <w:rFonts w:ascii="Times New Roman" w:eastAsia="Times New Roman" w:hAnsi="Times New Roman" w:cs="Times New Roman"/>
          <w:color w:val="222222"/>
          <w:highlight w:val="white"/>
        </w:rPr>
        <w:t xml:space="preserve">Frederick, D.P. and </w:t>
      </w:r>
      <w:proofErr w:type="spellStart"/>
      <w:r w:rsidRPr="00E841B4">
        <w:rPr>
          <w:rFonts w:ascii="Times New Roman" w:eastAsia="Times New Roman" w:hAnsi="Times New Roman" w:cs="Times New Roman"/>
          <w:color w:val="222222"/>
          <w:highlight w:val="white"/>
        </w:rPr>
        <w:t>Parappagoudar</w:t>
      </w:r>
      <w:proofErr w:type="spellEnd"/>
      <w:r w:rsidRPr="00E841B4">
        <w:rPr>
          <w:rFonts w:ascii="Times New Roman" w:eastAsia="Times New Roman" w:hAnsi="Times New Roman" w:cs="Times New Roman"/>
          <w:color w:val="222222"/>
          <w:highlight w:val="white"/>
        </w:rPr>
        <w:t>, S.K., (2021). A Descriptive Analysis on Sustainable Business Strategy of Online Food Service Industry.</w:t>
      </w:r>
    </w:p>
    <w:p w14:paraId="07F85D70" w14:textId="77777777" w:rsidR="001E08BB" w:rsidRPr="00E841B4" w:rsidRDefault="001E08BB" w:rsidP="00E841B4">
      <w:pPr>
        <w:spacing w:before="240" w:after="240" w:line="360" w:lineRule="auto"/>
        <w:jc w:val="both"/>
        <w:rPr>
          <w:rFonts w:ascii="Times New Roman" w:hAnsi="Times New Roman" w:cs="Times New Roman"/>
          <w:color w:val="222222"/>
          <w:shd w:val="clear" w:color="auto" w:fill="FFFFFF"/>
        </w:rPr>
      </w:pPr>
      <w:r w:rsidRPr="00E841B4">
        <w:rPr>
          <w:rFonts w:ascii="Times New Roman" w:hAnsi="Times New Roman" w:cs="Times New Roman"/>
          <w:color w:val="222222"/>
          <w:shd w:val="clear" w:color="auto" w:fill="FFFFFF"/>
        </w:rPr>
        <w:t>He, H. and Harris, L., (2020). The impact of Covid-19 pandemic on corporate social responsibility and marketing philosophy. </w:t>
      </w:r>
      <w:r w:rsidRPr="00E841B4">
        <w:rPr>
          <w:rFonts w:ascii="Times New Roman" w:hAnsi="Times New Roman" w:cs="Times New Roman"/>
          <w:i/>
          <w:iCs/>
          <w:color w:val="222222"/>
          <w:shd w:val="clear" w:color="auto" w:fill="FFFFFF"/>
        </w:rPr>
        <w:t>Journal of business research</w:t>
      </w:r>
      <w:r w:rsidRPr="00E841B4">
        <w:rPr>
          <w:rFonts w:ascii="Times New Roman" w:hAnsi="Times New Roman" w:cs="Times New Roman"/>
          <w:color w:val="222222"/>
          <w:shd w:val="clear" w:color="auto" w:fill="FFFFFF"/>
        </w:rPr>
        <w:t>, </w:t>
      </w:r>
      <w:r w:rsidRPr="00E841B4">
        <w:rPr>
          <w:rFonts w:ascii="Times New Roman" w:hAnsi="Times New Roman" w:cs="Times New Roman"/>
          <w:i/>
          <w:iCs/>
          <w:color w:val="222222"/>
          <w:shd w:val="clear" w:color="auto" w:fill="FFFFFF"/>
        </w:rPr>
        <w:t>116</w:t>
      </w:r>
      <w:r w:rsidRPr="00E841B4">
        <w:rPr>
          <w:rFonts w:ascii="Times New Roman" w:hAnsi="Times New Roman" w:cs="Times New Roman"/>
          <w:color w:val="222222"/>
          <w:shd w:val="clear" w:color="auto" w:fill="FFFFFF"/>
        </w:rPr>
        <w:t>, pp.176-182.</w:t>
      </w:r>
    </w:p>
    <w:p w14:paraId="5E2558A5" w14:textId="77777777" w:rsidR="001E08BB" w:rsidRPr="00E841B4" w:rsidRDefault="001E08BB" w:rsidP="00E841B4">
      <w:pPr>
        <w:spacing w:before="240" w:after="240" w:line="360" w:lineRule="auto"/>
        <w:jc w:val="both"/>
        <w:rPr>
          <w:rFonts w:ascii="Times New Roman" w:eastAsia="Times New Roman" w:hAnsi="Times New Roman" w:cs="Times New Roman"/>
          <w:color w:val="222222"/>
          <w:highlight w:val="white"/>
        </w:rPr>
      </w:pPr>
      <w:r w:rsidRPr="00E841B4">
        <w:rPr>
          <w:rFonts w:ascii="Times New Roman" w:eastAsia="Times New Roman" w:hAnsi="Times New Roman" w:cs="Times New Roman"/>
          <w:color w:val="222222"/>
          <w:highlight w:val="white"/>
        </w:rPr>
        <w:t xml:space="preserve">Kim, J.J. and Hwang, J., (2020). Merging the norm activation model and the theory of planned </w:t>
      </w:r>
      <w:proofErr w:type="spellStart"/>
      <w:r w:rsidRPr="00E841B4">
        <w:rPr>
          <w:rFonts w:ascii="Times New Roman" w:eastAsia="Times New Roman" w:hAnsi="Times New Roman" w:cs="Times New Roman"/>
          <w:color w:val="222222"/>
          <w:highlight w:val="white"/>
        </w:rPr>
        <w:t>behavior</w:t>
      </w:r>
      <w:proofErr w:type="spellEnd"/>
      <w:r w:rsidRPr="00E841B4">
        <w:rPr>
          <w:rFonts w:ascii="Times New Roman" w:eastAsia="Times New Roman" w:hAnsi="Times New Roman" w:cs="Times New Roman"/>
          <w:color w:val="222222"/>
          <w:highlight w:val="white"/>
        </w:rPr>
        <w:t xml:space="preserve"> in the context of drone food delivery services: Does the level of product knowledge really </w:t>
      </w:r>
      <w:proofErr w:type="gramStart"/>
      <w:r w:rsidRPr="00E841B4">
        <w:rPr>
          <w:rFonts w:ascii="Times New Roman" w:eastAsia="Times New Roman" w:hAnsi="Times New Roman" w:cs="Times New Roman"/>
          <w:color w:val="222222"/>
          <w:highlight w:val="white"/>
        </w:rPr>
        <w:t>matter?.</w:t>
      </w:r>
      <w:proofErr w:type="gramEnd"/>
      <w:r w:rsidRPr="00E841B4">
        <w:rPr>
          <w:rFonts w:ascii="Times New Roman" w:eastAsia="Times New Roman" w:hAnsi="Times New Roman" w:cs="Times New Roman"/>
          <w:color w:val="222222"/>
          <w:highlight w:val="white"/>
        </w:rPr>
        <w:t xml:space="preserve"> </w:t>
      </w:r>
      <w:r w:rsidRPr="00E841B4">
        <w:rPr>
          <w:rFonts w:ascii="Times New Roman" w:eastAsia="Times New Roman" w:hAnsi="Times New Roman" w:cs="Times New Roman"/>
          <w:i/>
          <w:color w:val="222222"/>
          <w:highlight w:val="white"/>
        </w:rPr>
        <w:t>Journal of Hospitality and Tourism Management</w:t>
      </w:r>
      <w:r w:rsidRPr="00E841B4">
        <w:rPr>
          <w:rFonts w:ascii="Times New Roman" w:eastAsia="Times New Roman" w:hAnsi="Times New Roman" w:cs="Times New Roman"/>
          <w:color w:val="222222"/>
          <w:highlight w:val="white"/>
        </w:rPr>
        <w:t xml:space="preserve">, </w:t>
      </w:r>
      <w:r w:rsidRPr="00E841B4">
        <w:rPr>
          <w:rFonts w:ascii="Times New Roman" w:eastAsia="Times New Roman" w:hAnsi="Times New Roman" w:cs="Times New Roman"/>
          <w:i/>
          <w:color w:val="222222"/>
          <w:highlight w:val="white"/>
        </w:rPr>
        <w:t>42</w:t>
      </w:r>
      <w:r w:rsidRPr="00E841B4">
        <w:rPr>
          <w:rFonts w:ascii="Times New Roman" w:eastAsia="Times New Roman" w:hAnsi="Times New Roman" w:cs="Times New Roman"/>
          <w:color w:val="222222"/>
          <w:highlight w:val="white"/>
        </w:rPr>
        <w:t>, pp.1-11.</w:t>
      </w:r>
    </w:p>
    <w:p w14:paraId="59C68C4E" w14:textId="77777777" w:rsidR="001E08BB" w:rsidRPr="00E841B4" w:rsidRDefault="001E08BB" w:rsidP="00E841B4">
      <w:pPr>
        <w:spacing w:before="240" w:after="240" w:line="360" w:lineRule="auto"/>
        <w:jc w:val="both"/>
        <w:rPr>
          <w:rFonts w:ascii="Times New Roman" w:hAnsi="Times New Roman" w:cs="Times New Roman"/>
          <w:color w:val="222222"/>
          <w:shd w:val="clear" w:color="auto" w:fill="FFFFFF"/>
        </w:rPr>
      </w:pPr>
      <w:r w:rsidRPr="00E841B4">
        <w:rPr>
          <w:rFonts w:ascii="Times New Roman" w:hAnsi="Times New Roman" w:cs="Times New Roman"/>
          <w:color w:val="222222"/>
          <w:shd w:val="clear" w:color="auto" w:fill="FFFFFF"/>
        </w:rPr>
        <w:lastRenderedPageBreak/>
        <w:t xml:space="preserve">Li, C., </w:t>
      </w:r>
      <w:proofErr w:type="spellStart"/>
      <w:r w:rsidRPr="00E841B4">
        <w:rPr>
          <w:rFonts w:ascii="Times New Roman" w:hAnsi="Times New Roman" w:cs="Times New Roman"/>
          <w:color w:val="222222"/>
          <w:shd w:val="clear" w:color="auto" w:fill="FFFFFF"/>
        </w:rPr>
        <w:t>Mirosa</w:t>
      </w:r>
      <w:proofErr w:type="spellEnd"/>
      <w:r w:rsidRPr="00E841B4">
        <w:rPr>
          <w:rFonts w:ascii="Times New Roman" w:hAnsi="Times New Roman" w:cs="Times New Roman"/>
          <w:color w:val="222222"/>
          <w:shd w:val="clear" w:color="auto" w:fill="FFFFFF"/>
        </w:rPr>
        <w:t>, M. and Bremer, P., (2020). Review of online food delivery platforms and their impacts on sustainability. </w:t>
      </w:r>
      <w:r w:rsidRPr="00E841B4">
        <w:rPr>
          <w:rFonts w:ascii="Times New Roman" w:hAnsi="Times New Roman" w:cs="Times New Roman"/>
          <w:i/>
          <w:iCs/>
          <w:color w:val="222222"/>
          <w:shd w:val="clear" w:color="auto" w:fill="FFFFFF"/>
        </w:rPr>
        <w:t>Sustainability</w:t>
      </w:r>
      <w:r w:rsidRPr="00E841B4">
        <w:rPr>
          <w:rFonts w:ascii="Times New Roman" w:hAnsi="Times New Roman" w:cs="Times New Roman"/>
          <w:color w:val="222222"/>
          <w:shd w:val="clear" w:color="auto" w:fill="FFFFFF"/>
        </w:rPr>
        <w:t>, </w:t>
      </w:r>
      <w:r w:rsidRPr="00E841B4">
        <w:rPr>
          <w:rFonts w:ascii="Times New Roman" w:hAnsi="Times New Roman" w:cs="Times New Roman"/>
          <w:i/>
          <w:iCs/>
          <w:color w:val="222222"/>
          <w:shd w:val="clear" w:color="auto" w:fill="FFFFFF"/>
        </w:rPr>
        <w:t>12</w:t>
      </w:r>
      <w:r w:rsidRPr="00E841B4">
        <w:rPr>
          <w:rFonts w:ascii="Times New Roman" w:hAnsi="Times New Roman" w:cs="Times New Roman"/>
          <w:color w:val="222222"/>
          <w:shd w:val="clear" w:color="auto" w:fill="FFFFFF"/>
        </w:rPr>
        <w:t>(14), p.5528.</w:t>
      </w:r>
    </w:p>
    <w:p w14:paraId="3101686D" w14:textId="77777777" w:rsidR="001E08BB" w:rsidRPr="00E841B4" w:rsidRDefault="001E08BB" w:rsidP="00E841B4">
      <w:pPr>
        <w:spacing w:before="240" w:after="240" w:line="360" w:lineRule="auto"/>
        <w:jc w:val="both"/>
        <w:rPr>
          <w:rFonts w:ascii="Times New Roman" w:eastAsia="Times New Roman" w:hAnsi="Times New Roman" w:cs="Times New Roman"/>
          <w:color w:val="222222"/>
          <w:highlight w:val="white"/>
        </w:rPr>
      </w:pPr>
      <w:r w:rsidRPr="00E841B4">
        <w:rPr>
          <w:rFonts w:ascii="Times New Roman" w:eastAsia="Times New Roman" w:hAnsi="Times New Roman" w:cs="Times New Roman"/>
          <w:color w:val="222222"/>
          <w:highlight w:val="white"/>
        </w:rPr>
        <w:t xml:space="preserve">Muller, P., </w:t>
      </w:r>
      <w:proofErr w:type="spellStart"/>
      <w:r w:rsidRPr="00E841B4">
        <w:rPr>
          <w:rFonts w:ascii="Times New Roman" w:eastAsia="Times New Roman" w:hAnsi="Times New Roman" w:cs="Times New Roman"/>
          <w:color w:val="222222"/>
          <w:highlight w:val="white"/>
        </w:rPr>
        <w:t>Böhm</w:t>
      </w:r>
      <w:proofErr w:type="spellEnd"/>
      <w:r w:rsidRPr="00E841B4">
        <w:rPr>
          <w:rFonts w:ascii="Times New Roman" w:eastAsia="Times New Roman" w:hAnsi="Times New Roman" w:cs="Times New Roman"/>
          <w:color w:val="222222"/>
          <w:highlight w:val="white"/>
        </w:rPr>
        <w:t xml:space="preserve">, M., Csillag, P., </w:t>
      </w:r>
      <w:proofErr w:type="spellStart"/>
      <w:r w:rsidRPr="00E841B4">
        <w:rPr>
          <w:rFonts w:ascii="Times New Roman" w:eastAsia="Times New Roman" w:hAnsi="Times New Roman" w:cs="Times New Roman"/>
          <w:color w:val="222222"/>
          <w:highlight w:val="white"/>
        </w:rPr>
        <w:t>Donati</w:t>
      </w:r>
      <w:proofErr w:type="spellEnd"/>
      <w:r w:rsidRPr="00E841B4">
        <w:rPr>
          <w:rFonts w:ascii="Times New Roman" w:eastAsia="Times New Roman" w:hAnsi="Times New Roman" w:cs="Times New Roman"/>
          <w:color w:val="222222"/>
          <w:highlight w:val="white"/>
        </w:rPr>
        <w:t xml:space="preserve">, M., </w:t>
      </w:r>
      <w:proofErr w:type="spellStart"/>
      <w:r w:rsidRPr="00E841B4">
        <w:rPr>
          <w:rFonts w:ascii="Times New Roman" w:eastAsia="Times New Roman" w:hAnsi="Times New Roman" w:cs="Times New Roman"/>
          <w:color w:val="222222"/>
          <w:highlight w:val="white"/>
        </w:rPr>
        <w:t>Drut</w:t>
      </w:r>
      <w:proofErr w:type="spellEnd"/>
      <w:r w:rsidRPr="00E841B4">
        <w:rPr>
          <w:rFonts w:ascii="Times New Roman" w:eastAsia="Times New Roman" w:hAnsi="Times New Roman" w:cs="Times New Roman"/>
          <w:color w:val="222222"/>
          <w:highlight w:val="white"/>
        </w:rPr>
        <w:t xml:space="preserve">, M., Ferrer-Pérez, H., </w:t>
      </w:r>
      <w:proofErr w:type="spellStart"/>
      <w:r w:rsidRPr="00E841B4">
        <w:rPr>
          <w:rFonts w:ascii="Times New Roman" w:eastAsia="Times New Roman" w:hAnsi="Times New Roman" w:cs="Times New Roman"/>
          <w:color w:val="222222"/>
          <w:highlight w:val="white"/>
        </w:rPr>
        <w:t>Gauvrit</w:t>
      </w:r>
      <w:proofErr w:type="spellEnd"/>
      <w:r w:rsidRPr="00E841B4">
        <w:rPr>
          <w:rFonts w:ascii="Times New Roman" w:eastAsia="Times New Roman" w:hAnsi="Times New Roman" w:cs="Times New Roman"/>
          <w:color w:val="222222"/>
          <w:highlight w:val="white"/>
        </w:rPr>
        <w:t>, L., Gil, J.M., Hoang, V., Malak-</w:t>
      </w:r>
      <w:proofErr w:type="spellStart"/>
      <w:r w:rsidRPr="00E841B4">
        <w:rPr>
          <w:rFonts w:ascii="Times New Roman" w:eastAsia="Times New Roman" w:hAnsi="Times New Roman" w:cs="Times New Roman"/>
          <w:color w:val="222222"/>
          <w:highlight w:val="white"/>
        </w:rPr>
        <w:t>Rawlikowska</w:t>
      </w:r>
      <w:proofErr w:type="spellEnd"/>
      <w:r w:rsidRPr="00E841B4">
        <w:rPr>
          <w:rFonts w:ascii="Times New Roman" w:eastAsia="Times New Roman" w:hAnsi="Times New Roman" w:cs="Times New Roman"/>
          <w:color w:val="222222"/>
          <w:highlight w:val="white"/>
        </w:rPr>
        <w:t xml:space="preserve">, A. and Mattas, K., (2021). Are certified supply chains more socially sustainable? A bargaining power analysis. </w:t>
      </w:r>
      <w:r w:rsidRPr="00E841B4">
        <w:rPr>
          <w:rFonts w:ascii="Times New Roman" w:eastAsia="Times New Roman" w:hAnsi="Times New Roman" w:cs="Times New Roman"/>
          <w:i/>
          <w:color w:val="222222"/>
          <w:highlight w:val="white"/>
        </w:rPr>
        <w:t>Journal of Agricultural &amp; Food Industrial Organization</w:t>
      </w:r>
      <w:r w:rsidRPr="00E841B4">
        <w:rPr>
          <w:rFonts w:ascii="Times New Roman" w:eastAsia="Times New Roman" w:hAnsi="Times New Roman" w:cs="Times New Roman"/>
          <w:color w:val="222222"/>
          <w:highlight w:val="white"/>
        </w:rPr>
        <w:t xml:space="preserve">, </w:t>
      </w:r>
      <w:r w:rsidRPr="00E841B4">
        <w:rPr>
          <w:rFonts w:ascii="Times New Roman" w:eastAsia="Times New Roman" w:hAnsi="Times New Roman" w:cs="Times New Roman"/>
          <w:i/>
          <w:color w:val="222222"/>
          <w:highlight w:val="white"/>
        </w:rPr>
        <w:t>19</w:t>
      </w:r>
      <w:r w:rsidRPr="00E841B4">
        <w:rPr>
          <w:rFonts w:ascii="Times New Roman" w:eastAsia="Times New Roman" w:hAnsi="Times New Roman" w:cs="Times New Roman"/>
          <w:color w:val="222222"/>
          <w:highlight w:val="white"/>
        </w:rPr>
        <w:t>(2), pp.177-192.</w:t>
      </w:r>
    </w:p>
    <w:p w14:paraId="1E0FDA24" w14:textId="77777777" w:rsidR="001E08BB" w:rsidRPr="00E841B4" w:rsidRDefault="001E08BB" w:rsidP="00E841B4">
      <w:pPr>
        <w:spacing w:before="240" w:after="240" w:line="360" w:lineRule="auto"/>
        <w:jc w:val="both"/>
        <w:rPr>
          <w:rFonts w:ascii="Times New Roman" w:eastAsia="Times New Roman" w:hAnsi="Times New Roman" w:cs="Times New Roman"/>
          <w:color w:val="222222"/>
          <w:highlight w:val="white"/>
        </w:rPr>
      </w:pPr>
      <w:proofErr w:type="spellStart"/>
      <w:r w:rsidRPr="00E841B4">
        <w:rPr>
          <w:rFonts w:ascii="Times New Roman" w:eastAsia="Times New Roman" w:hAnsi="Times New Roman" w:cs="Times New Roman"/>
          <w:color w:val="222222"/>
          <w:highlight w:val="white"/>
        </w:rPr>
        <w:t>Suhartanto</w:t>
      </w:r>
      <w:proofErr w:type="spellEnd"/>
      <w:r w:rsidRPr="00E841B4">
        <w:rPr>
          <w:rFonts w:ascii="Times New Roman" w:eastAsia="Times New Roman" w:hAnsi="Times New Roman" w:cs="Times New Roman"/>
          <w:color w:val="222222"/>
          <w:highlight w:val="white"/>
        </w:rPr>
        <w:t xml:space="preserve">, D., Helmi Ali, M., Tan, K.H., </w:t>
      </w:r>
      <w:proofErr w:type="spellStart"/>
      <w:r w:rsidRPr="00E841B4">
        <w:rPr>
          <w:rFonts w:ascii="Times New Roman" w:eastAsia="Times New Roman" w:hAnsi="Times New Roman" w:cs="Times New Roman"/>
          <w:color w:val="222222"/>
          <w:highlight w:val="white"/>
        </w:rPr>
        <w:t>Sjahroeddin</w:t>
      </w:r>
      <w:proofErr w:type="spellEnd"/>
      <w:r w:rsidRPr="00E841B4">
        <w:rPr>
          <w:rFonts w:ascii="Times New Roman" w:eastAsia="Times New Roman" w:hAnsi="Times New Roman" w:cs="Times New Roman"/>
          <w:color w:val="222222"/>
          <w:highlight w:val="white"/>
        </w:rPr>
        <w:t xml:space="preserve">, F. and </w:t>
      </w:r>
      <w:proofErr w:type="spellStart"/>
      <w:r w:rsidRPr="00E841B4">
        <w:rPr>
          <w:rFonts w:ascii="Times New Roman" w:eastAsia="Times New Roman" w:hAnsi="Times New Roman" w:cs="Times New Roman"/>
          <w:color w:val="222222"/>
          <w:highlight w:val="white"/>
        </w:rPr>
        <w:t>Kusdibyo</w:t>
      </w:r>
      <w:proofErr w:type="spellEnd"/>
      <w:r w:rsidRPr="00E841B4">
        <w:rPr>
          <w:rFonts w:ascii="Times New Roman" w:eastAsia="Times New Roman" w:hAnsi="Times New Roman" w:cs="Times New Roman"/>
          <w:color w:val="222222"/>
          <w:highlight w:val="white"/>
        </w:rPr>
        <w:t xml:space="preserve">, L., (2019). Loyalty toward online food delivery service: the role of e-service quality and food quality. </w:t>
      </w:r>
      <w:r w:rsidRPr="00E841B4">
        <w:rPr>
          <w:rFonts w:ascii="Times New Roman" w:eastAsia="Times New Roman" w:hAnsi="Times New Roman" w:cs="Times New Roman"/>
          <w:i/>
          <w:color w:val="222222"/>
          <w:highlight w:val="white"/>
        </w:rPr>
        <w:t>Journal of foodservice business research</w:t>
      </w:r>
      <w:r w:rsidRPr="00E841B4">
        <w:rPr>
          <w:rFonts w:ascii="Times New Roman" w:eastAsia="Times New Roman" w:hAnsi="Times New Roman" w:cs="Times New Roman"/>
          <w:color w:val="222222"/>
          <w:highlight w:val="white"/>
        </w:rPr>
        <w:t xml:space="preserve">, </w:t>
      </w:r>
      <w:r w:rsidRPr="00E841B4">
        <w:rPr>
          <w:rFonts w:ascii="Times New Roman" w:eastAsia="Times New Roman" w:hAnsi="Times New Roman" w:cs="Times New Roman"/>
          <w:i/>
          <w:color w:val="222222"/>
          <w:highlight w:val="white"/>
        </w:rPr>
        <w:t>22</w:t>
      </w:r>
      <w:r w:rsidRPr="00E841B4">
        <w:rPr>
          <w:rFonts w:ascii="Times New Roman" w:eastAsia="Times New Roman" w:hAnsi="Times New Roman" w:cs="Times New Roman"/>
          <w:color w:val="222222"/>
          <w:highlight w:val="white"/>
        </w:rPr>
        <w:t>(1), pp.81-97.</w:t>
      </w:r>
    </w:p>
    <w:p w14:paraId="613067ED" w14:textId="77777777" w:rsidR="001E08BB" w:rsidRPr="00E841B4" w:rsidRDefault="001E08BB" w:rsidP="00E841B4">
      <w:pPr>
        <w:spacing w:before="240" w:after="240" w:line="360" w:lineRule="auto"/>
        <w:jc w:val="both"/>
        <w:rPr>
          <w:rFonts w:ascii="Times New Roman" w:hAnsi="Times New Roman" w:cs="Times New Roman"/>
          <w:color w:val="222222"/>
          <w:shd w:val="clear" w:color="auto" w:fill="FFFFFF"/>
        </w:rPr>
      </w:pPr>
      <w:r w:rsidRPr="00E841B4">
        <w:rPr>
          <w:rFonts w:ascii="Times New Roman" w:hAnsi="Times New Roman" w:cs="Times New Roman"/>
          <w:color w:val="222222"/>
          <w:shd w:val="clear" w:color="auto" w:fill="FFFFFF"/>
        </w:rPr>
        <w:t>Zhong, Y. and Moon, H.C., (2020). What drives customer satisfaction, loyalty, and happiness in fast-food restaurants in China? Perceived price, service quality, food quality, physical environment quality, and the moderating role of gender. </w:t>
      </w:r>
      <w:r w:rsidRPr="00E841B4">
        <w:rPr>
          <w:rFonts w:ascii="Times New Roman" w:hAnsi="Times New Roman" w:cs="Times New Roman"/>
          <w:i/>
          <w:iCs/>
          <w:color w:val="222222"/>
          <w:shd w:val="clear" w:color="auto" w:fill="FFFFFF"/>
        </w:rPr>
        <w:t>Foods</w:t>
      </w:r>
      <w:r w:rsidRPr="00E841B4">
        <w:rPr>
          <w:rFonts w:ascii="Times New Roman" w:hAnsi="Times New Roman" w:cs="Times New Roman"/>
          <w:color w:val="222222"/>
          <w:shd w:val="clear" w:color="auto" w:fill="FFFFFF"/>
        </w:rPr>
        <w:t>, </w:t>
      </w:r>
      <w:r w:rsidRPr="00E841B4">
        <w:rPr>
          <w:rFonts w:ascii="Times New Roman" w:hAnsi="Times New Roman" w:cs="Times New Roman"/>
          <w:i/>
          <w:iCs/>
          <w:color w:val="222222"/>
          <w:shd w:val="clear" w:color="auto" w:fill="FFFFFF"/>
        </w:rPr>
        <w:t>9</w:t>
      </w:r>
      <w:r w:rsidRPr="00E841B4">
        <w:rPr>
          <w:rFonts w:ascii="Times New Roman" w:hAnsi="Times New Roman" w:cs="Times New Roman"/>
          <w:color w:val="222222"/>
          <w:shd w:val="clear" w:color="auto" w:fill="FFFFFF"/>
        </w:rPr>
        <w:t>(4), p.460.</w:t>
      </w:r>
    </w:p>
    <w:p w14:paraId="198C093E" w14:textId="77777777" w:rsidR="00486572" w:rsidRPr="00E841B4" w:rsidRDefault="00486572" w:rsidP="00E841B4">
      <w:pPr>
        <w:spacing w:before="240" w:after="240" w:line="360" w:lineRule="auto"/>
        <w:jc w:val="both"/>
        <w:rPr>
          <w:rFonts w:ascii="Times New Roman" w:eastAsia="Times New Roman" w:hAnsi="Times New Roman" w:cs="Times New Roman"/>
          <w:color w:val="222222"/>
          <w:highlight w:val="white"/>
        </w:rPr>
      </w:pPr>
    </w:p>
    <w:p w14:paraId="5DE9B040" w14:textId="77777777" w:rsidR="00486572" w:rsidRPr="00E841B4" w:rsidRDefault="00486572" w:rsidP="00E841B4">
      <w:pPr>
        <w:spacing w:before="240" w:after="240" w:line="360" w:lineRule="auto"/>
        <w:jc w:val="both"/>
        <w:rPr>
          <w:rFonts w:ascii="Times New Roman" w:hAnsi="Times New Roman" w:cs="Times New Roman"/>
        </w:rPr>
      </w:pPr>
    </w:p>
    <w:sectPr w:rsidR="00486572" w:rsidRPr="00E841B4"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13AFC" w14:textId="77777777" w:rsidR="001E0374" w:rsidRDefault="001E0374" w:rsidP="009E45D5">
      <w:r>
        <w:separator/>
      </w:r>
    </w:p>
  </w:endnote>
  <w:endnote w:type="continuationSeparator" w:id="0">
    <w:p w14:paraId="2704EE05" w14:textId="77777777" w:rsidR="001E0374" w:rsidRDefault="001E0374"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2B6CB" w14:textId="77777777" w:rsidR="001E0374" w:rsidRDefault="001E0374" w:rsidP="009E45D5">
      <w:r>
        <w:separator/>
      </w:r>
    </w:p>
  </w:footnote>
  <w:footnote w:type="continuationSeparator" w:id="0">
    <w:p w14:paraId="00F8DA81" w14:textId="77777777" w:rsidR="001E0374" w:rsidRDefault="001E0374"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1298"/>
    <w:rsid w:val="000312F9"/>
    <w:rsid w:val="00081855"/>
    <w:rsid w:val="0008378F"/>
    <w:rsid w:val="000926AA"/>
    <w:rsid w:val="000C5533"/>
    <w:rsid w:val="001B4727"/>
    <w:rsid w:val="001E0374"/>
    <w:rsid w:val="001E08BB"/>
    <w:rsid w:val="002C28A6"/>
    <w:rsid w:val="002C4F8F"/>
    <w:rsid w:val="002F3592"/>
    <w:rsid w:val="003601A5"/>
    <w:rsid w:val="00386674"/>
    <w:rsid w:val="00387AE3"/>
    <w:rsid w:val="00453DB8"/>
    <w:rsid w:val="004760EB"/>
    <w:rsid w:val="00486572"/>
    <w:rsid w:val="004A010E"/>
    <w:rsid w:val="00500E8F"/>
    <w:rsid w:val="00514045"/>
    <w:rsid w:val="00564D4B"/>
    <w:rsid w:val="0057230F"/>
    <w:rsid w:val="006A145C"/>
    <w:rsid w:val="006A57F2"/>
    <w:rsid w:val="006C7491"/>
    <w:rsid w:val="006E2333"/>
    <w:rsid w:val="006E7C96"/>
    <w:rsid w:val="006F0922"/>
    <w:rsid w:val="007245BC"/>
    <w:rsid w:val="00733873"/>
    <w:rsid w:val="00791A72"/>
    <w:rsid w:val="007B2F10"/>
    <w:rsid w:val="007C6C03"/>
    <w:rsid w:val="008370A4"/>
    <w:rsid w:val="008B494E"/>
    <w:rsid w:val="008B6D47"/>
    <w:rsid w:val="009728BD"/>
    <w:rsid w:val="009E45D5"/>
    <w:rsid w:val="009F2181"/>
    <w:rsid w:val="00A44A0A"/>
    <w:rsid w:val="00A542CD"/>
    <w:rsid w:val="00A55697"/>
    <w:rsid w:val="00A73017"/>
    <w:rsid w:val="00AD06A5"/>
    <w:rsid w:val="00B20647"/>
    <w:rsid w:val="00B5347E"/>
    <w:rsid w:val="00B75003"/>
    <w:rsid w:val="00C973E6"/>
    <w:rsid w:val="00CA7D81"/>
    <w:rsid w:val="00CD5496"/>
    <w:rsid w:val="00DA1298"/>
    <w:rsid w:val="00DA6B6A"/>
    <w:rsid w:val="00DF1488"/>
    <w:rsid w:val="00E506FB"/>
    <w:rsid w:val="00E633E0"/>
    <w:rsid w:val="00E82B94"/>
    <w:rsid w:val="00E841B4"/>
    <w:rsid w:val="00EB4064"/>
    <w:rsid w:val="00F02048"/>
    <w:rsid w:val="00FC47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70986"/>
  <w15:docId w15:val="{63870EC3-53C2-4D89-B5D6-0840B0E29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7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table" w:styleId="GridTable6Colourful">
    <w:name w:val="Grid Table 6 Colorful"/>
    <w:basedOn w:val="TableNormal"/>
    <w:uiPriority w:val="51"/>
    <w:rsid w:val="00CA7D81"/>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
    <w:name w:val="Body Text"/>
    <w:basedOn w:val="Normal"/>
    <w:link w:val="BodyTextChar"/>
    <w:rsid w:val="006E2333"/>
    <w:pPr>
      <w:suppressAutoHyphens/>
      <w:spacing w:line="360" w:lineRule="auto"/>
      <w:jc w:val="both"/>
    </w:pPr>
    <w:rPr>
      <w:rFonts w:ascii="Times New Roman" w:eastAsia="Calibri" w:hAnsi="Times New Roman" w:cs="Times New Roman"/>
      <w:color w:val="000000"/>
      <w:szCs w:val="22"/>
      <w:lang w:eastAsia="ar-SA"/>
    </w:rPr>
  </w:style>
  <w:style w:type="character" w:customStyle="1" w:styleId="BodyTextChar">
    <w:name w:val="Body Text Char"/>
    <w:basedOn w:val="DefaultParagraphFont"/>
    <w:link w:val="BodyText"/>
    <w:rsid w:val="006E2333"/>
    <w:rPr>
      <w:rFonts w:ascii="Times New Roman" w:eastAsia="Calibri" w:hAnsi="Times New Roman" w:cs="Times New Roman"/>
      <w:color w:val="000000"/>
      <w:szCs w:val="22"/>
      <w:lang w:eastAsia="ar-SA"/>
    </w:rPr>
  </w:style>
  <w:style w:type="paragraph" w:styleId="NoSpacing">
    <w:name w:val="No Spacing"/>
    <w:qFormat/>
    <w:rsid w:val="006E2333"/>
    <w:pPr>
      <w:suppressAutoHyphens/>
      <w:spacing w:line="100" w:lineRule="atLeast"/>
    </w:pPr>
    <w:rPr>
      <w:rFonts w:ascii="Tinos" w:eastAsia="Droid Sans" w:hAnsi="Tinos" w:cs="DejaVu Sans"/>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357056">
      <w:bodyDiv w:val="1"/>
      <w:marLeft w:val="0"/>
      <w:marRight w:val="0"/>
      <w:marTop w:val="0"/>
      <w:marBottom w:val="0"/>
      <w:divBdr>
        <w:top w:val="none" w:sz="0" w:space="0" w:color="auto"/>
        <w:left w:val="none" w:sz="0" w:space="0" w:color="auto"/>
        <w:bottom w:val="none" w:sz="0" w:space="0" w:color="auto"/>
        <w:right w:val="none" w:sz="0" w:space="0" w:color="auto"/>
      </w:divBdr>
    </w:div>
    <w:div w:id="984311268">
      <w:bodyDiv w:val="1"/>
      <w:marLeft w:val="0"/>
      <w:marRight w:val="0"/>
      <w:marTop w:val="0"/>
      <w:marBottom w:val="0"/>
      <w:divBdr>
        <w:top w:val="none" w:sz="0" w:space="0" w:color="auto"/>
        <w:left w:val="none" w:sz="0" w:space="0" w:color="auto"/>
        <w:bottom w:val="none" w:sz="0" w:space="0" w:color="auto"/>
        <w:right w:val="none" w:sz="0" w:space="0" w:color="auto"/>
      </w:divBdr>
    </w:div>
    <w:div w:id="1630746467">
      <w:bodyDiv w:val="1"/>
      <w:marLeft w:val="0"/>
      <w:marRight w:val="0"/>
      <w:marTop w:val="0"/>
      <w:marBottom w:val="0"/>
      <w:divBdr>
        <w:top w:val="none" w:sz="0" w:space="0" w:color="auto"/>
        <w:left w:val="none" w:sz="0" w:space="0" w:color="auto"/>
        <w:bottom w:val="none" w:sz="0" w:space="0" w:color="auto"/>
        <w:right w:val="none" w:sz="0" w:space="0" w:color="auto"/>
      </w:divBdr>
    </w:div>
    <w:div w:id="211065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17</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 Kutak (2030580)</cp:lastModifiedBy>
  <cp:revision>3</cp:revision>
  <dcterms:created xsi:type="dcterms:W3CDTF">2022-06-20T13:43:00Z</dcterms:created>
  <dcterms:modified xsi:type="dcterms:W3CDTF">2023-01-12T19:06:00Z</dcterms:modified>
</cp:coreProperties>
</file>