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21F0CB" w14:textId="77777777" w:rsidR="000F3417" w:rsidRPr="00D37C15" w:rsidRDefault="00F91F86" w:rsidP="000F3417">
      <w:pPr>
        <w:spacing w:after="160" w:line="259" w:lineRule="auto"/>
        <w:jc w:val="center"/>
        <w:rPr>
          <w:rFonts w:ascii="Arial" w:hAnsi="Arial" w:cs="Arial"/>
          <w:b/>
          <w:bCs/>
          <w:sz w:val="36"/>
          <w:szCs w:val="36"/>
        </w:rPr>
      </w:pPr>
      <w:r w:rsidRPr="00F91F86">
        <w:rPr>
          <w:rFonts w:ascii="Arial" w:hAnsi="Arial" w:cs="Arial"/>
          <w:b/>
          <w:bCs/>
          <w:noProof/>
          <w:sz w:val="36"/>
          <w:szCs w:val="36"/>
        </w:rPr>
        <w:drawing>
          <wp:inline distT="0" distB="0" distL="0" distR="0" wp14:anchorId="18E3BD29" wp14:editId="73DC96CC">
            <wp:extent cx="2790825" cy="1114425"/>
            <wp:effectExtent l="19050" t="0" r="9525" b="0"/>
            <wp:docPr id="6" name="Picture 6" descr="https://lh7-rt.googleusercontent.com/docsz/AD_4nXfgun8srI_IBmBLOJpSDliDveBaEa3l9p6b2lF3y8GFJMWbijBJmpHkiPSnoteM_au-2MAELJoIBCmm6EOuIOD61Bly4YigfF_oSjNOOZMoPJ3KNF9B6R2UfvUakkMY0dsjcbbgwPOzUsGdntVMnsw53y8y?key=-oo6st2jD0M5kv09di5mA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7-rt.googleusercontent.com/docsz/AD_4nXfgun8srI_IBmBLOJpSDliDveBaEa3l9p6b2lF3y8GFJMWbijBJmpHkiPSnoteM_au-2MAELJoIBCmm6EOuIOD61Bly4YigfF_oSjNOOZMoPJ3KNF9B6R2UfvUakkMY0dsjcbbgwPOzUsGdntVMnsw53y8y?key=-oo6st2jD0M5kv09di5mAQ"/>
                    <pic:cNvPicPr>
                      <a:picLocks noChangeAspect="1" noChangeArrowheads="1"/>
                    </pic:cNvPicPr>
                  </pic:nvPicPr>
                  <pic:blipFill>
                    <a:blip r:embed="rId8"/>
                    <a:srcRect/>
                    <a:stretch>
                      <a:fillRect/>
                    </a:stretch>
                  </pic:blipFill>
                  <pic:spPr bwMode="auto">
                    <a:xfrm>
                      <a:off x="0" y="0"/>
                      <a:ext cx="2790825" cy="1114425"/>
                    </a:xfrm>
                    <a:prstGeom prst="rect">
                      <a:avLst/>
                    </a:prstGeom>
                    <a:noFill/>
                    <a:ln w="9525">
                      <a:noFill/>
                      <a:miter lim="800000"/>
                      <a:headEnd/>
                      <a:tailEnd/>
                    </a:ln>
                  </pic:spPr>
                </pic:pic>
              </a:graphicData>
            </a:graphic>
          </wp:inline>
        </w:drawing>
      </w:r>
    </w:p>
    <w:p w14:paraId="621F9700" w14:textId="77777777" w:rsidR="000F3417" w:rsidRPr="00D37C15" w:rsidRDefault="000F3417" w:rsidP="000F3417">
      <w:pPr>
        <w:spacing w:after="160" w:line="259" w:lineRule="auto"/>
        <w:jc w:val="center"/>
        <w:rPr>
          <w:rFonts w:ascii="Arial" w:hAnsi="Arial" w:cs="Arial"/>
          <w:b/>
          <w:bCs/>
          <w:sz w:val="36"/>
          <w:szCs w:val="36"/>
        </w:rPr>
      </w:pPr>
    </w:p>
    <w:p w14:paraId="70F0D37B" w14:textId="77777777" w:rsidR="000F3417" w:rsidRDefault="000F3417" w:rsidP="000F3417">
      <w:pPr>
        <w:spacing w:after="160" w:line="259" w:lineRule="auto"/>
        <w:jc w:val="center"/>
        <w:rPr>
          <w:rFonts w:ascii="Arial" w:hAnsi="Arial" w:cs="Arial"/>
          <w:b/>
          <w:bCs/>
          <w:sz w:val="36"/>
          <w:szCs w:val="36"/>
        </w:rPr>
      </w:pPr>
      <w:r w:rsidRPr="00D37C15">
        <w:rPr>
          <w:rFonts w:ascii="Arial" w:hAnsi="Arial" w:cs="Arial"/>
          <w:b/>
          <w:bCs/>
          <w:sz w:val="36"/>
          <w:szCs w:val="36"/>
        </w:rPr>
        <w:t>Programme: BA (Hons) International Hotel Management</w:t>
      </w:r>
    </w:p>
    <w:p w14:paraId="61EE18E2" w14:textId="77777777" w:rsidR="00D37C15" w:rsidRPr="00D37C15" w:rsidRDefault="00D37C15" w:rsidP="000F3417">
      <w:pPr>
        <w:spacing w:after="160" w:line="259" w:lineRule="auto"/>
        <w:jc w:val="center"/>
        <w:rPr>
          <w:rFonts w:ascii="Arial" w:hAnsi="Arial" w:cs="Arial"/>
          <w:b/>
          <w:bCs/>
          <w:sz w:val="36"/>
          <w:szCs w:val="36"/>
        </w:rPr>
      </w:pPr>
    </w:p>
    <w:p w14:paraId="063D720B" w14:textId="77777777" w:rsidR="000F3417" w:rsidRDefault="000F3417" w:rsidP="000F3417">
      <w:pPr>
        <w:spacing w:after="160" w:line="259" w:lineRule="auto"/>
        <w:jc w:val="center"/>
        <w:rPr>
          <w:rFonts w:ascii="Arial" w:hAnsi="Arial" w:cs="Arial"/>
          <w:b/>
          <w:bCs/>
          <w:sz w:val="36"/>
          <w:szCs w:val="36"/>
        </w:rPr>
      </w:pPr>
      <w:r w:rsidRPr="00D37C15">
        <w:rPr>
          <w:rFonts w:ascii="Arial" w:hAnsi="Arial" w:cs="Arial"/>
          <w:b/>
          <w:bCs/>
          <w:sz w:val="36"/>
          <w:szCs w:val="36"/>
        </w:rPr>
        <w:t>Module: Sustainable Hospitality &amp; Tourism Management</w:t>
      </w:r>
    </w:p>
    <w:p w14:paraId="7E4CBE99" w14:textId="77777777" w:rsidR="00D37C15" w:rsidRPr="00D37C15" w:rsidRDefault="00D37C15" w:rsidP="000F3417">
      <w:pPr>
        <w:spacing w:after="160" w:line="259" w:lineRule="auto"/>
        <w:jc w:val="center"/>
        <w:rPr>
          <w:rFonts w:ascii="Arial" w:hAnsi="Arial" w:cs="Arial"/>
          <w:b/>
          <w:bCs/>
          <w:sz w:val="36"/>
          <w:szCs w:val="36"/>
        </w:rPr>
      </w:pPr>
    </w:p>
    <w:p w14:paraId="6138F309" w14:textId="77777777" w:rsidR="000F3417" w:rsidRPr="00D37C15" w:rsidRDefault="000F3417" w:rsidP="000F3417">
      <w:pPr>
        <w:spacing w:after="160" w:line="259" w:lineRule="auto"/>
        <w:jc w:val="center"/>
        <w:rPr>
          <w:rFonts w:ascii="Arial" w:hAnsi="Arial" w:cs="Arial"/>
          <w:b/>
          <w:bCs/>
          <w:sz w:val="36"/>
          <w:szCs w:val="36"/>
        </w:rPr>
      </w:pPr>
      <w:r w:rsidRPr="00D37C15">
        <w:rPr>
          <w:rFonts w:ascii="Arial" w:hAnsi="Arial" w:cs="Arial"/>
          <w:b/>
          <w:bCs/>
          <w:sz w:val="36"/>
          <w:szCs w:val="36"/>
        </w:rPr>
        <w:t>Module code: BMIH5006</w:t>
      </w:r>
    </w:p>
    <w:p w14:paraId="60D0790F" w14:textId="77777777" w:rsidR="000F3417" w:rsidRPr="00D37C15" w:rsidRDefault="000F3417" w:rsidP="000F3417">
      <w:pPr>
        <w:spacing w:after="160" w:line="259" w:lineRule="auto"/>
        <w:jc w:val="center"/>
        <w:rPr>
          <w:rFonts w:ascii="Arial" w:hAnsi="Arial" w:cs="Arial"/>
          <w:b/>
          <w:bCs/>
          <w:sz w:val="36"/>
          <w:szCs w:val="36"/>
        </w:rPr>
      </w:pPr>
      <w:r w:rsidRPr="00D37C15">
        <w:rPr>
          <w:rFonts w:ascii="Arial" w:hAnsi="Arial" w:cs="Arial"/>
          <w:b/>
          <w:bCs/>
          <w:sz w:val="36"/>
          <w:szCs w:val="36"/>
        </w:rPr>
        <w:t>(Report)</w:t>
      </w:r>
    </w:p>
    <w:p w14:paraId="38C117A8" w14:textId="77777777" w:rsidR="000F3417" w:rsidRPr="00D37C15" w:rsidRDefault="000F3417" w:rsidP="000F3417">
      <w:pPr>
        <w:spacing w:after="160" w:line="259" w:lineRule="auto"/>
        <w:jc w:val="center"/>
        <w:rPr>
          <w:rFonts w:ascii="Arial" w:hAnsi="Arial" w:cs="Arial"/>
          <w:b/>
          <w:bCs/>
          <w:sz w:val="36"/>
          <w:szCs w:val="36"/>
        </w:rPr>
      </w:pPr>
    </w:p>
    <w:p w14:paraId="62B54E63" w14:textId="77777777" w:rsidR="000F3417" w:rsidRPr="00D37C15" w:rsidRDefault="000F3417" w:rsidP="000F3417">
      <w:pPr>
        <w:spacing w:after="160" w:line="259" w:lineRule="auto"/>
        <w:jc w:val="center"/>
        <w:rPr>
          <w:rFonts w:ascii="Arial" w:hAnsi="Arial" w:cs="Arial"/>
          <w:b/>
          <w:bCs/>
          <w:sz w:val="36"/>
          <w:szCs w:val="36"/>
        </w:rPr>
      </w:pPr>
    </w:p>
    <w:p w14:paraId="608D1B4E" w14:textId="77777777" w:rsidR="000F3417" w:rsidRPr="00D37C15" w:rsidRDefault="000F3417" w:rsidP="000F3417">
      <w:pPr>
        <w:spacing w:after="160" w:line="259" w:lineRule="auto"/>
        <w:jc w:val="center"/>
        <w:rPr>
          <w:rFonts w:ascii="Arial" w:hAnsi="Arial" w:cs="Arial"/>
          <w:b/>
          <w:bCs/>
          <w:sz w:val="36"/>
          <w:szCs w:val="36"/>
        </w:rPr>
      </w:pPr>
    </w:p>
    <w:p w14:paraId="205D7C65" w14:textId="77777777" w:rsidR="000F3417" w:rsidRPr="00D37C15" w:rsidRDefault="000F3417" w:rsidP="000F3417">
      <w:pPr>
        <w:spacing w:after="160" w:line="259" w:lineRule="auto"/>
        <w:jc w:val="center"/>
        <w:rPr>
          <w:rFonts w:ascii="Arial" w:hAnsi="Arial" w:cs="Arial"/>
          <w:b/>
          <w:bCs/>
          <w:sz w:val="36"/>
          <w:szCs w:val="36"/>
        </w:rPr>
      </w:pPr>
    </w:p>
    <w:p w14:paraId="3D79E83D" w14:textId="158CC2D6" w:rsidR="000F3417" w:rsidRPr="00D37C15" w:rsidRDefault="000F3417" w:rsidP="000F3417">
      <w:pPr>
        <w:spacing w:after="160" w:line="259" w:lineRule="auto"/>
        <w:jc w:val="center"/>
        <w:rPr>
          <w:rFonts w:ascii="Arial" w:hAnsi="Arial" w:cs="Arial"/>
          <w:b/>
          <w:bCs/>
          <w:sz w:val="32"/>
          <w:szCs w:val="32"/>
        </w:rPr>
      </w:pPr>
      <w:r w:rsidRPr="00D37C15">
        <w:rPr>
          <w:rFonts w:ascii="Arial" w:hAnsi="Arial" w:cs="Arial"/>
          <w:b/>
          <w:bCs/>
          <w:sz w:val="32"/>
          <w:szCs w:val="32"/>
        </w:rPr>
        <w:t>Student Name:</w:t>
      </w:r>
      <w:r w:rsidR="00134EAE">
        <w:rPr>
          <w:rFonts w:ascii="Arial" w:hAnsi="Arial" w:cs="Arial"/>
          <w:b/>
          <w:bCs/>
          <w:sz w:val="32"/>
          <w:szCs w:val="32"/>
        </w:rPr>
        <w:t xml:space="preserve"> Adrian Oprea</w:t>
      </w:r>
    </w:p>
    <w:p w14:paraId="0E1BE899" w14:textId="6C6D5963" w:rsidR="00C64AD4" w:rsidRDefault="000F3417" w:rsidP="00C6614C">
      <w:pPr>
        <w:spacing w:after="160" w:line="259" w:lineRule="auto"/>
        <w:jc w:val="center"/>
        <w:rPr>
          <w:rFonts w:ascii="Arial" w:hAnsi="Arial" w:cs="Arial"/>
          <w:b/>
          <w:bCs/>
          <w:sz w:val="32"/>
          <w:szCs w:val="32"/>
        </w:rPr>
      </w:pPr>
      <w:r w:rsidRPr="00D37C15">
        <w:rPr>
          <w:rFonts w:ascii="Arial" w:hAnsi="Arial" w:cs="Arial"/>
          <w:b/>
          <w:bCs/>
          <w:sz w:val="32"/>
          <w:szCs w:val="32"/>
        </w:rPr>
        <w:t>Student ID:</w:t>
      </w:r>
      <w:r w:rsidR="00134EAE">
        <w:rPr>
          <w:rFonts w:ascii="Arial" w:hAnsi="Arial" w:cs="Arial"/>
          <w:b/>
          <w:bCs/>
          <w:sz w:val="32"/>
          <w:szCs w:val="32"/>
        </w:rPr>
        <w:t>1714749</w:t>
      </w:r>
    </w:p>
    <w:p w14:paraId="5556927A" w14:textId="7D87B9B5" w:rsidR="00C6614C" w:rsidRDefault="00C6614C" w:rsidP="00C6614C">
      <w:pPr>
        <w:spacing w:after="160" w:line="259" w:lineRule="auto"/>
        <w:rPr>
          <w:rFonts w:ascii="Arial" w:hAnsi="Arial" w:cs="Arial"/>
          <w:b/>
          <w:bCs/>
          <w:sz w:val="32"/>
          <w:szCs w:val="32"/>
        </w:rPr>
      </w:pPr>
      <w:r>
        <w:rPr>
          <w:rFonts w:ascii="Arial" w:hAnsi="Arial" w:cs="Arial"/>
          <w:b/>
          <w:bCs/>
          <w:sz w:val="32"/>
          <w:szCs w:val="32"/>
        </w:rPr>
        <w:t xml:space="preserve">                          Lecturer: Lisa- Marie </w:t>
      </w:r>
      <w:proofErr w:type="spellStart"/>
      <w:r>
        <w:rPr>
          <w:rFonts w:ascii="Arial" w:hAnsi="Arial" w:cs="Arial"/>
          <w:b/>
          <w:bCs/>
          <w:sz w:val="32"/>
          <w:szCs w:val="32"/>
        </w:rPr>
        <w:t>Basseler</w:t>
      </w:r>
      <w:proofErr w:type="spellEnd"/>
    </w:p>
    <w:p w14:paraId="06F257CE" w14:textId="77777777" w:rsidR="00C64AD4" w:rsidRDefault="00C64AD4">
      <w:pPr>
        <w:spacing w:after="160" w:line="259" w:lineRule="auto"/>
        <w:jc w:val="left"/>
        <w:rPr>
          <w:rFonts w:ascii="Arial" w:hAnsi="Arial" w:cs="Arial"/>
          <w:b/>
          <w:bCs/>
          <w:sz w:val="32"/>
          <w:szCs w:val="32"/>
        </w:rPr>
      </w:pPr>
      <w:r>
        <w:rPr>
          <w:rFonts w:ascii="Arial" w:hAnsi="Arial" w:cs="Arial"/>
          <w:b/>
          <w:bCs/>
          <w:sz w:val="32"/>
          <w:szCs w:val="32"/>
        </w:rPr>
        <w:br w:type="page"/>
      </w:r>
    </w:p>
    <w:p w14:paraId="588D86B0" w14:textId="77777777" w:rsidR="00C64AD4" w:rsidRPr="00C64AD4" w:rsidRDefault="00C64AD4" w:rsidP="00C64AD4">
      <w:pPr>
        <w:spacing w:after="160" w:line="276" w:lineRule="auto"/>
        <w:rPr>
          <w:rFonts w:ascii="Arial" w:hAnsi="Arial" w:cs="Arial"/>
          <w:b/>
          <w:bCs/>
          <w:lang w:val="en-IN"/>
        </w:rPr>
      </w:pPr>
      <w:r w:rsidRPr="00C64AD4">
        <w:rPr>
          <w:rFonts w:ascii="Arial" w:hAnsi="Arial" w:cs="Arial"/>
          <w:b/>
          <w:bCs/>
          <w:lang w:val="en-IN"/>
        </w:rPr>
        <w:lastRenderedPageBreak/>
        <w:t>AI Acknowledgement</w:t>
      </w:r>
    </w:p>
    <w:p w14:paraId="08CF32D2" w14:textId="0B4D0E5D" w:rsidR="00FE693F" w:rsidRPr="00C64AD4" w:rsidRDefault="00C64AD4" w:rsidP="00C64AD4">
      <w:pPr>
        <w:spacing w:after="160" w:line="276" w:lineRule="auto"/>
        <w:rPr>
          <w:rFonts w:ascii="Arial" w:hAnsi="Arial" w:cs="Arial"/>
          <w:lang w:val="en-IN"/>
        </w:rPr>
      </w:pPr>
      <w:r w:rsidRPr="00C64AD4">
        <w:rPr>
          <w:rFonts w:ascii="Arial" w:hAnsi="Arial" w:cs="Arial"/>
          <w:lang w:val="en-IN"/>
        </w:rPr>
        <w:t>I confirm that I have not used any AI tools in the research and creation of this</w:t>
      </w:r>
      <w:r>
        <w:rPr>
          <w:rFonts w:ascii="Arial" w:hAnsi="Arial" w:cs="Arial"/>
          <w:lang w:val="en-IN"/>
        </w:rPr>
        <w:t xml:space="preserve"> </w:t>
      </w:r>
      <w:r w:rsidRPr="00C64AD4">
        <w:rPr>
          <w:rFonts w:ascii="Arial" w:hAnsi="Arial" w:cs="Arial"/>
          <w:lang w:val="en-IN"/>
        </w:rPr>
        <w:t>assignment and have not presented any AI-generated materials as my own work. I</w:t>
      </w:r>
      <w:r>
        <w:rPr>
          <w:rFonts w:ascii="Arial" w:hAnsi="Arial" w:cs="Arial"/>
          <w:lang w:val="en-IN"/>
        </w:rPr>
        <w:t xml:space="preserve"> </w:t>
      </w:r>
      <w:r w:rsidRPr="00C64AD4">
        <w:rPr>
          <w:rFonts w:ascii="Arial" w:hAnsi="Arial" w:cs="Arial"/>
          <w:lang w:val="en-IN"/>
        </w:rPr>
        <w:t>confirm</w:t>
      </w:r>
      <w:r>
        <w:rPr>
          <w:rFonts w:ascii="Arial" w:hAnsi="Arial" w:cs="Arial"/>
          <w:lang w:val="en-IN"/>
        </w:rPr>
        <w:t xml:space="preserve"> </w:t>
      </w:r>
      <w:r w:rsidRPr="00C64AD4">
        <w:rPr>
          <w:rFonts w:ascii="Arial" w:hAnsi="Arial" w:cs="Arial"/>
          <w:lang w:val="en-IN"/>
        </w:rPr>
        <w:t>that I have copies of my drafts, notes, and other resources I used, which I may be asked to</w:t>
      </w:r>
      <w:r>
        <w:rPr>
          <w:rFonts w:ascii="Arial" w:hAnsi="Arial" w:cs="Arial"/>
          <w:lang w:val="en-IN"/>
        </w:rPr>
        <w:t xml:space="preserve"> </w:t>
      </w:r>
      <w:r w:rsidRPr="00C64AD4">
        <w:rPr>
          <w:rFonts w:ascii="Arial" w:hAnsi="Arial" w:cs="Arial"/>
          <w:lang w:val="en-IN"/>
        </w:rPr>
        <w:t>provide in evidence.</w:t>
      </w:r>
      <w:r w:rsidR="00FE693F" w:rsidRPr="00D37C15">
        <w:rPr>
          <w:rFonts w:ascii="Arial" w:hAnsi="Arial" w:cs="Arial"/>
          <w:lang w:val="en-IN"/>
        </w:rPr>
        <w:br w:type="page"/>
      </w:r>
    </w:p>
    <w:p w14:paraId="0FDD60C8" w14:textId="77777777" w:rsidR="00FE693F" w:rsidRPr="00D37C15" w:rsidRDefault="00FE693F" w:rsidP="00FE693F">
      <w:pPr>
        <w:spacing w:after="160" w:line="259" w:lineRule="auto"/>
        <w:jc w:val="center"/>
        <w:rPr>
          <w:rFonts w:ascii="Arial" w:hAnsi="Arial" w:cs="Arial"/>
          <w:b/>
          <w:bCs/>
          <w:sz w:val="28"/>
          <w:szCs w:val="28"/>
          <w:lang w:val="en-IN"/>
        </w:rPr>
      </w:pPr>
      <w:r w:rsidRPr="00D37C15">
        <w:rPr>
          <w:rFonts w:ascii="Arial" w:hAnsi="Arial" w:cs="Arial"/>
          <w:b/>
          <w:bCs/>
          <w:sz w:val="28"/>
          <w:szCs w:val="28"/>
          <w:lang w:val="en-IN"/>
        </w:rPr>
        <w:lastRenderedPageBreak/>
        <w:t>Executive Summary</w:t>
      </w:r>
    </w:p>
    <w:p w14:paraId="3AD69EDD" w14:textId="51FEAE77" w:rsidR="00FE693F" w:rsidRPr="00D37C15" w:rsidRDefault="0098409F" w:rsidP="00FE693F">
      <w:pPr>
        <w:rPr>
          <w:rFonts w:ascii="Arial" w:hAnsi="Arial" w:cs="Arial"/>
          <w:lang w:val="en-IN"/>
        </w:rPr>
      </w:pPr>
      <w:r w:rsidRPr="00D37C15">
        <w:rPr>
          <w:rFonts w:ascii="Arial" w:hAnsi="Arial" w:cs="Arial"/>
          <w:lang w:val="en-IN"/>
        </w:rPr>
        <w:t>This report looks into sustainable water conservation for The Ritz-Carlton, Los Angeles. It outlines methods that help save water with consistency in the environmental standards as laid out by the state of California while not going against the luxury standards. Such methods include using low-flow fixtures, greywater recycling, rainwater harvesting and smart irrigation systems. These systems, designed into guest rooms, kitchens and landscaped areas</w:t>
      </w:r>
      <w:r w:rsidR="005D4434">
        <w:rPr>
          <w:rFonts w:ascii="Arial" w:hAnsi="Arial" w:cs="Arial"/>
          <w:lang w:val="en-IN"/>
        </w:rPr>
        <w:t>,</w:t>
      </w:r>
      <w:r w:rsidRPr="00D37C15">
        <w:rPr>
          <w:rFonts w:ascii="Arial" w:hAnsi="Arial" w:cs="Arial"/>
          <w:lang w:val="en-IN"/>
        </w:rPr>
        <w:t xml:space="preserve"> are going to help the guests in saving water, hence cutting down the operation costs significantly while building a green status to their reputation that helps to portray a luxurious luxury as well, aligned well with the status of luxury for The Ritz Carlton. With this kind of prioritisation of such sustainable practices, the hotel itself becomes the forerunner of sustainable hospitality. The report also gives an analysis of the financial and operational challenges related to implementing these systems, which include a relatively high installation cost and possibly requiring training for some employees and strategic implementation. Despite these challenges, savings over time, increased brand equity</w:t>
      </w:r>
      <w:r w:rsidR="005D4434">
        <w:rPr>
          <w:rFonts w:ascii="Arial" w:hAnsi="Arial" w:cs="Arial"/>
          <w:lang w:val="en-IN"/>
        </w:rPr>
        <w:t>,</w:t>
      </w:r>
      <w:r w:rsidRPr="00D37C15">
        <w:rPr>
          <w:rFonts w:ascii="Arial" w:hAnsi="Arial" w:cs="Arial"/>
          <w:lang w:val="en-IN"/>
        </w:rPr>
        <w:t xml:space="preserve"> and conformity with state regulations are significant advantages to water conservation. The Ritz-Carlton can gradually introduce such changes by starting with guest-facing areas and then working up to bigger systems, ensuring gradual inculcation of sustainability practices into its business without sacrificing environmental responsibility for the luxury service quality.</w:t>
      </w:r>
      <w:r w:rsidR="00FE693F" w:rsidRPr="00D37C15">
        <w:rPr>
          <w:rFonts w:ascii="Arial" w:hAnsi="Arial" w:cs="Arial"/>
          <w:lang w:val="en-IN"/>
        </w:rPr>
        <w:br w:type="page"/>
      </w:r>
    </w:p>
    <w:sdt>
      <w:sdtPr>
        <w:rPr>
          <w:rFonts w:ascii="Arial" w:eastAsiaTheme="minorHAnsi" w:hAnsi="Arial" w:cs="Arial"/>
          <w:color w:val="000000" w:themeColor="text1"/>
          <w:kern w:val="2"/>
          <w:sz w:val="24"/>
          <w:szCs w:val="22"/>
          <w:lang w:val="en-GB"/>
        </w:rPr>
        <w:id w:val="-852259499"/>
        <w:docPartObj>
          <w:docPartGallery w:val="Table of Contents"/>
          <w:docPartUnique/>
        </w:docPartObj>
      </w:sdtPr>
      <w:sdtEndPr>
        <w:rPr>
          <w:b/>
          <w:bCs/>
          <w:noProof/>
        </w:rPr>
      </w:sdtEndPr>
      <w:sdtContent>
        <w:p w14:paraId="569965B1" w14:textId="77777777" w:rsidR="00FE693F" w:rsidRPr="00D37C15" w:rsidRDefault="00FE693F" w:rsidP="00FE693F">
          <w:pPr>
            <w:pStyle w:val="TOCHeading"/>
            <w:jc w:val="center"/>
            <w:rPr>
              <w:rFonts w:ascii="Arial" w:hAnsi="Arial" w:cs="Arial"/>
              <w:b/>
              <w:bCs/>
              <w:color w:val="000000" w:themeColor="text1"/>
              <w:sz w:val="28"/>
              <w:szCs w:val="28"/>
            </w:rPr>
          </w:pPr>
          <w:r w:rsidRPr="00D37C15">
            <w:rPr>
              <w:rFonts w:ascii="Arial" w:hAnsi="Arial" w:cs="Arial"/>
              <w:b/>
              <w:bCs/>
              <w:color w:val="000000" w:themeColor="text1"/>
              <w:sz w:val="28"/>
              <w:szCs w:val="28"/>
            </w:rPr>
            <w:t>Table of Contents</w:t>
          </w:r>
        </w:p>
        <w:p w14:paraId="55DF163C" w14:textId="77777777" w:rsidR="00FE693F" w:rsidRPr="00D37C15" w:rsidRDefault="00CE699D">
          <w:pPr>
            <w:pStyle w:val="TOC1"/>
            <w:tabs>
              <w:tab w:val="right" w:leader="dot" w:pos="9016"/>
            </w:tabs>
            <w:rPr>
              <w:rFonts w:ascii="Arial" w:hAnsi="Arial" w:cs="Arial"/>
              <w:noProof/>
            </w:rPr>
          </w:pPr>
          <w:r w:rsidRPr="00D37C15">
            <w:rPr>
              <w:rFonts w:ascii="Arial" w:hAnsi="Arial" w:cs="Arial"/>
            </w:rPr>
            <w:fldChar w:fldCharType="begin"/>
          </w:r>
          <w:r w:rsidR="00FE693F" w:rsidRPr="00D37C15">
            <w:rPr>
              <w:rFonts w:ascii="Arial" w:hAnsi="Arial" w:cs="Arial"/>
            </w:rPr>
            <w:instrText xml:space="preserve"> TOC \o "1-3" \h \z \u </w:instrText>
          </w:r>
          <w:r w:rsidRPr="00D37C15">
            <w:rPr>
              <w:rFonts w:ascii="Arial" w:hAnsi="Arial" w:cs="Arial"/>
            </w:rPr>
            <w:fldChar w:fldCharType="separate"/>
          </w:r>
          <w:hyperlink w:anchor="_Toc181380451" w:history="1">
            <w:r w:rsidR="00FE693F" w:rsidRPr="00D37C15">
              <w:rPr>
                <w:rStyle w:val="Hyperlink"/>
                <w:rFonts w:ascii="Arial" w:hAnsi="Arial" w:cs="Arial"/>
                <w:noProof/>
                <w:lang w:val="en-IN"/>
              </w:rPr>
              <w:t>1. Introduction</w:t>
            </w:r>
            <w:r w:rsidR="00FE693F" w:rsidRPr="00D37C15">
              <w:rPr>
                <w:rFonts w:ascii="Arial" w:hAnsi="Arial" w:cs="Arial"/>
                <w:noProof/>
                <w:webHidden/>
              </w:rPr>
              <w:tab/>
            </w:r>
            <w:r w:rsidRPr="00D37C15">
              <w:rPr>
                <w:rFonts w:ascii="Arial" w:hAnsi="Arial" w:cs="Arial"/>
                <w:noProof/>
                <w:webHidden/>
              </w:rPr>
              <w:fldChar w:fldCharType="begin"/>
            </w:r>
            <w:r w:rsidR="00FE693F" w:rsidRPr="00D37C15">
              <w:rPr>
                <w:rFonts w:ascii="Arial" w:hAnsi="Arial" w:cs="Arial"/>
                <w:noProof/>
                <w:webHidden/>
              </w:rPr>
              <w:instrText xml:space="preserve"> PAGEREF _Toc181380451 \h </w:instrText>
            </w:r>
            <w:r w:rsidRPr="00D37C15">
              <w:rPr>
                <w:rFonts w:ascii="Arial" w:hAnsi="Arial" w:cs="Arial"/>
                <w:noProof/>
                <w:webHidden/>
              </w:rPr>
            </w:r>
            <w:r w:rsidRPr="00D37C15">
              <w:rPr>
                <w:rFonts w:ascii="Arial" w:hAnsi="Arial" w:cs="Arial"/>
                <w:noProof/>
                <w:webHidden/>
              </w:rPr>
              <w:fldChar w:fldCharType="separate"/>
            </w:r>
            <w:r w:rsidR="00FE693F" w:rsidRPr="00D37C15">
              <w:rPr>
                <w:rFonts w:ascii="Arial" w:hAnsi="Arial" w:cs="Arial"/>
                <w:noProof/>
                <w:webHidden/>
              </w:rPr>
              <w:t>4</w:t>
            </w:r>
            <w:r w:rsidRPr="00D37C15">
              <w:rPr>
                <w:rFonts w:ascii="Arial" w:hAnsi="Arial" w:cs="Arial"/>
                <w:noProof/>
                <w:webHidden/>
              </w:rPr>
              <w:fldChar w:fldCharType="end"/>
            </w:r>
          </w:hyperlink>
        </w:p>
        <w:p w14:paraId="6A64DAF4" w14:textId="77777777" w:rsidR="00FE693F" w:rsidRPr="00D37C15" w:rsidRDefault="00FE693F">
          <w:pPr>
            <w:pStyle w:val="TOC1"/>
            <w:tabs>
              <w:tab w:val="right" w:leader="dot" w:pos="9016"/>
            </w:tabs>
            <w:rPr>
              <w:rFonts w:ascii="Arial" w:hAnsi="Arial" w:cs="Arial"/>
              <w:noProof/>
            </w:rPr>
          </w:pPr>
          <w:hyperlink w:anchor="_Toc181380452" w:history="1">
            <w:r w:rsidRPr="00D37C15">
              <w:rPr>
                <w:rStyle w:val="Hyperlink"/>
                <w:rFonts w:ascii="Arial" w:hAnsi="Arial" w:cs="Arial"/>
                <w:noProof/>
                <w:lang w:val="en-IN"/>
              </w:rPr>
              <w:t xml:space="preserve">2. </w:t>
            </w:r>
            <w:r w:rsidRPr="00D37C15">
              <w:rPr>
                <w:rStyle w:val="Hyperlink"/>
                <w:rFonts w:ascii="Arial" w:hAnsi="Arial" w:cs="Arial"/>
                <w:noProof/>
              </w:rPr>
              <w:t>Identification of the Green Practice Initiative</w:t>
            </w:r>
            <w:r w:rsidRPr="00D37C15">
              <w:rPr>
                <w:rFonts w:ascii="Arial" w:hAnsi="Arial" w:cs="Arial"/>
                <w:noProof/>
                <w:webHidden/>
              </w:rPr>
              <w:tab/>
            </w:r>
            <w:r w:rsidR="00CE699D" w:rsidRPr="00D37C15">
              <w:rPr>
                <w:rFonts w:ascii="Arial" w:hAnsi="Arial" w:cs="Arial"/>
                <w:noProof/>
                <w:webHidden/>
              </w:rPr>
              <w:fldChar w:fldCharType="begin"/>
            </w:r>
            <w:r w:rsidRPr="00D37C15">
              <w:rPr>
                <w:rFonts w:ascii="Arial" w:hAnsi="Arial" w:cs="Arial"/>
                <w:noProof/>
                <w:webHidden/>
              </w:rPr>
              <w:instrText xml:space="preserve"> PAGEREF _Toc181380452 \h </w:instrText>
            </w:r>
            <w:r w:rsidR="00CE699D" w:rsidRPr="00D37C15">
              <w:rPr>
                <w:rFonts w:ascii="Arial" w:hAnsi="Arial" w:cs="Arial"/>
                <w:noProof/>
                <w:webHidden/>
              </w:rPr>
            </w:r>
            <w:r w:rsidR="00CE699D" w:rsidRPr="00D37C15">
              <w:rPr>
                <w:rFonts w:ascii="Arial" w:hAnsi="Arial" w:cs="Arial"/>
                <w:noProof/>
                <w:webHidden/>
              </w:rPr>
              <w:fldChar w:fldCharType="separate"/>
            </w:r>
            <w:r w:rsidRPr="00D37C15">
              <w:rPr>
                <w:rFonts w:ascii="Arial" w:hAnsi="Arial" w:cs="Arial"/>
                <w:noProof/>
                <w:webHidden/>
              </w:rPr>
              <w:t>4</w:t>
            </w:r>
            <w:r w:rsidR="00CE699D" w:rsidRPr="00D37C15">
              <w:rPr>
                <w:rFonts w:ascii="Arial" w:hAnsi="Arial" w:cs="Arial"/>
                <w:noProof/>
                <w:webHidden/>
              </w:rPr>
              <w:fldChar w:fldCharType="end"/>
            </w:r>
          </w:hyperlink>
        </w:p>
        <w:p w14:paraId="3A30B6B5" w14:textId="77777777" w:rsidR="00FE693F" w:rsidRPr="00D37C15" w:rsidRDefault="00FE693F">
          <w:pPr>
            <w:pStyle w:val="TOC2"/>
            <w:tabs>
              <w:tab w:val="right" w:leader="dot" w:pos="9016"/>
            </w:tabs>
            <w:rPr>
              <w:rFonts w:ascii="Arial" w:hAnsi="Arial" w:cs="Arial"/>
              <w:noProof/>
            </w:rPr>
          </w:pPr>
          <w:hyperlink w:anchor="_Toc181380453" w:history="1">
            <w:r w:rsidRPr="00D37C15">
              <w:rPr>
                <w:rStyle w:val="Hyperlink"/>
                <w:rFonts w:ascii="Arial" w:hAnsi="Arial" w:cs="Arial"/>
                <w:noProof/>
              </w:rPr>
              <w:t>2.1. Water Conservation Systems in Hospitality</w:t>
            </w:r>
            <w:r w:rsidRPr="00D37C15">
              <w:rPr>
                <w:rFonts w:ascii="Arial" w:hAnsi="Arial" w:cs="Arial"/>
                <w:noProof/>
                <w:webHidden/>
              </w:rPr>
              <w:tab/>
            </w:r>
            <w:r w:rsidR="00CE699D" w:rsidRPr="00D37C15">
              <w:rPr>
                <w:rFonts w:ascii="Arial" w:hAnsi="Arial" w:cs="Arial"/>
                <w:noProof/>
                <w:webHidden/>
              </w:rPr>
              <w:fldChar w:fldCharType="begin"/>
            </w:r>
            <w:r w:rsidRPr="00D37C15">
              <w:rPr>
                <w:rFonts w:ascii="Arial" w:hAnsi="Arial" w:cs="Arial"/>
                <w:noProof/>
                <w:webHidden/>
              </w:rPr>
              <w:instrText xml:space="preserve"> PAGEREF _Toc181380453 \h </w:instrText>
            </w:r>
            <w:r w:rsidR="00CE699D" w:rsidRPr="00D37C15">
              <w:rPr>
                <w:rFonts w:ascii="Arial" w:hAnsi="Arial" w:cs="Arial"/>
                <w:noProof/>
                <w:webHidden/>
              </w:rPr>
            </w:r>
            <w:r w:rsidR="00CE699D" w:rsidRPr="00D37C15">
              <w:rPr>
                <w:rFonts w:ascii="Arial" w:hAnsi="Arial" w:cs="Arial"/>
                <w:noProof/>
                <w:webHidden/>
              </w:rPr>
              <w:fldChar w:fldCharType="separate"/>
            </w:r>
            <w:r w:rsidRPr="00D37C15">
              <w:rPr>
                <w:rFonts w:ascii="Arial" w:hAnsi="Arial" w:cs="Arial"/>
                <w:noProof/>
                <w:webHidden/>
              </w:rPr>
              <w:t>4</w:t>
            </w:r>
            <w:r w:rsidR="00CE699D" w:rsidRPr="00D37C15">
              <w:rPr>
                <w:rFonts w:ascii="Arial" w:hAnsi="Arial" w:cs="Arial"/>
                <w:noProof/>
                <w:webHidden/>
              </w:rPr>
              <w:fldChar w:fldCharType="end"/>
            </w:r>
          </w:hyperlink>
        </w:p>
        <w:p w14:paraId="79DDFF17" w14:textId="77777777" w:rsidR="00FE693F" w:rsidRPr="00D37C15" w:rsidRDefault="00FE693F">
          <w:pPr>
            <w:pStyle w:val="TOC2"/>
            <w:tabs>
              <w:tab w:val="right" w:leader="dot" w:pos="9016"/>
            </w:tabs>
            <w:rPr>
              <w:rFonts w:ascii="Arial" w:hAnsi="Arial" w:cs="Arial"/>
              <w:noProof/>
            </w:rPr>
          </w:pPr>
          <w:hyperlink w:anchor="_Toc181380454" w:history="1">
            <w:r w:rsidRPr="00D37C15">
              <w:rPr>
                <w:rStyle w:val="Hyperlink"/>
                <w:rFonts w:ascii="Arial" w:hAnsi="Arial" w:cs="Arial"/>
                <w:noProof/>
              </w:rPr>
              <w:t>2.2. Key Features of Water Conservation Systems</w:t>
            </w:r>
            <w:r w:rsidRPr="00D37C15">
              <w:rPr>
                <w:rFonts w:ascii="Arial" w:hAnsi="Arial" w:cs="Arial"/>
                <w:noProof/>
                <w:webHidden/>
              </w:rPr>
              <w:tab/>
            </w:r>
            <w:r w:rsidR="00CE699D" w:rsidRPr="00D37C15">
              <w:rPr>
                <w:rFonts w:ascii="Arial" w:hAnsi="Arial" w:cs="Arial"/>
                <w:noProof/>
                <w:webHidden/>
              </w:rPr>
              <w:fldChar w:fldCharType="begin"/>
            </w:r>
            <w:r w:rsidRPr="00D37C15">
              <w:rPr>
                <w:rFonts w:ascii="Arial" w:hAnsi="Arial" w:cs="Arial"/>
                <w:noProof/>
                <w:webHidden/>
              </w:rPr>
              <w:instrText xml:space="preserve"> PAGEREF _Toc181380454 \h </w:instrText>
            </w:r>
            <w:r w:rsidR="00CE699D" w:rsidRPr="00D37C15">
              <w:rPr>
                <w:rFonts w:ascii="Arial" w:hAnsi="Arial" w:cs="Arial"/>
                <w:noProof/>
                <w:webHidden/>
              </w:rPr>
            </w:r>
            <w:r w:rsidR="00CE699D" w:rsidRPr="00D37C15">
              <w:rPr>
                <w:rFonts w:ascii="Arial" w:hAnsi="Arial" w:cs="Arial"/>
                <w:noProof/>
                <w:webHidden/>
              </w:rPr>
              <w:fldChar w:fldCharType="separate"/>
            </w:r>
            <w:r w:rsidRPr="00D37C15">
              <w:rPr>
                <w:rFonts w:ascii="Arial" w:hAnsi="Arial" w:cs="Arial"/>
                <w:noProof/>
                <w:webHidden/>
              </w:rPr>
              <w:t>5</w:t>
            </w:r>
            <w:r w:rsidR="00CE699D" w:rsidRPr="00D37C15">
              <w:rPr>
                <w:rFonts w:ascii="Arial" w:hAnsi="Arial" w:cs="Arial"/>
                <w:noProof/>
                <w:webHidden/>
              </w:rPr>
              <w:fldChar w:fldCharType="end"/>
            </w:r>
          </w:hyperlink>
        </w:p>
        <w:p w14:paraId="548FFE2E" w14:textId="77777777" w:rsidR="00FE693F" w:rsidRPr="00D37C15" w:rsidRDefault="00FE693F">
          <w:pPr>
            <w:pStyle w:val="TOC2"/>
            <w:tabs>
              <w:tab w:val="right" w:leader="dot" w:pos="9016"/>
            </w:tabs>
            <w:rPr>
              <w:rFonts w:ascii="Arial" w:hAnsi="Arial" w:cs="Arial"/>
              <w:noProof/>
            </w:rPr>
          </w:pPr>
          <w:hyperlink w:anchor="_Toc181380455" w:history="1">
            <w:r w:rsidRPr="00D37C15">
              <w:rPr>
                <w:rStyle w:val="Hyperlink"/>
                <w:rFonts w:ascii="Arial" w:hAnsi="Arial" w:cs="Arial"/>
                <w:noProof/>
              </w:rPr>
              <w:t>2.3. Examples of Implementation in Other Hotels</w:t>
            </w:r>
            <w:r w:rsidRPr="00D37C15">
              <w:rPr>
                <w:rFonts w:ascii="Arial" w:hAnsi="Arial" w:cs="Arial"/>
                <w:noProof/>
                <w:webHidden/>
              </w:rPr>
              <w:tab/>
            </w:r>
            <w:r w:rsidR="00CE699D" w:rsidRPr="00D37C15">
              <w:rPr>
                <w:rFonts w:ascii="Arial" w:hAnsi="Arial" w:cs="Arial"/>
                <w:noProof/>
                <w:webHidden/>
              </w:rPr>
              <w:fldChar w:fldCharType="begin"/>
            </w:r>
            <w:r w:rsidRPr="00D37C15">
              <w:rPr>
                <w:rFonts w:ascii="Arial" w:hAnsi="Arial" w:cs="Arial"/>
                <w:noProof/>
                <w:webHidden/>
              </w:rPr>
              <w:instrText xml:space="preserve"> PAGEREF _Toc181380455 \h </w:instrText>
            </w:r>
            <w:r w:rsidR="00CE699D" w:rsidRPr="00D37C15">
              <w:rPr>
                <w:rFonts w:ascii="Arial" w:hAnsi="Arial" w:cs="Arial"/>
                <w:noProof/>
                <w:webHidden/>
              </w:rPr>
            </w:r>
            <w:r w:rsidR="00CE699D" w:rsidRPr="00D37C15">
              <w:rPr>
                <w:rFonts w:ascii="Arial" w:hAnsi="Arial" w:cs="Arial"/>
                <w:noProof/>
                <w:webHidden/>
              </w:rPr>
              <w:fldChar w:fldCharType="separate"/>
            </w:r>
            <w:r w:rsidRPr="00D37C15">
              <w:rPr>
                <w:rFonts w:ascii="Arial" w:hAnsi="Arial" w:cs="Arial"/>
                <w:noProof/>
                <w:webHidden/>
              </w:rPr>
              <w:t>6</w:t>
            </w:r>
            <w:r w:rsidR="00CE699D" w:rsidRPr="00D37C15">
              <w:rPr>
                <w:rFonts w:ascii="Arial" w:hAnsi="Arial" w:cs="Arial"/>
                <w:noProof/>
                <w:webHidden/>
              </w:rPr>
              <w:fldChar w:fldCharType="end"/>
            </w:r>
          </w:hyperlink>
        </w:p>
        <w:p w14:paraId="3317090C" w14:textId="77777777" w:rsidR="00FE693F" w:rsidRPr="00D37C15" w:rsidRDefault="00FE693F">
          <w:pPr>
            <w:pStyle w:val="TOC1"/>
            <w:tabs>
              <w:tab w:val="right" w:leader="dot" w:pos="9016"/>
            </w:tabs>
            <w:rPr>
              <w:rFonts w:ascii="Arial" w:hAnsi="Arial" w:cs="Arial"/>
              <w:noProof/>
            </w:rPr>
          </w:pPr>
          <w:hyperlink w:anchor="_Toc181380456" w:history="1">
            <w:r w:rsidRPr="00D37C15">
              <w:rPr>
                <w:rStyle w:val="Hyperlink"/>
                <w:rFonts w:ascii="Arial" w:hAnsi="Arial" w:cs="Arial"/>
                <w:noProof/>
              </w:rPr>
              <w:t>3. Benefits of Water Conservation Systems</w:t>
            </w:r>
            <w:r w:rsidRPr="00D37C15">
              <w:rPr>
                <w:rFonts w:ascii="Arial" w:hAnsi="Arial" w:cs="Arial"/>
                <w:noProof/>
                <w:webHidden/>
              </w:rPr>
              <w:tab/>
            </w:r>
            <w:r w:rsidR="00CE699D" w:rsidRPr="00D37C15">
              <w:rPr>
                <w:rFonts w:ascii="Arial" w:hAnsi="Arial" w:cs="Arial"/>
                <w:noProof/>
                <w:webHidden/>
              </w:rPr>
              <w:fldChar w:fldCharType="begin"/>
            </w:r>
            <w:r w:rsidRPr="00D37C15">
              <w:rPr>
                <w:rFonts w:ascii="Arial" w:hAnsi="Arial" w:cs="Arial"/>
                <w:noProof/>
                <w:webHidden/>
              </w:rPr>
              <w:instrText xml:space="preserve"> PAGEREF _Toc181380456 \h </w:instrText>
            </w:r>
            <w:r w:rsidR="00CE699D" w:rsidRPr="00D37C15">
              <w:rPr>
                <w:rFonts w:ascii="Arial" w:hAnsi="Arial" w:cs="Arial"/>
                <w:noProof/>
                <w:webHidden/>
              </w:rPr>
            </w:r>
            <w:r w:rsidR="00CE699D" w:rsidRPr="00D37C15">
              <w:rPr>
                <w:rFonts w:ascii="Arial" w:hAnsi="Arial" w:cs="Arial"/>
                <w:noProof/>
                <w:webHidden/>
              </w:rPr>
              <w:fldChar w:fldCharType="separate"/>
            </w:r>
            <w:r w:rsidRPr="00D37C15">
              <w:rPr>
                <w:rFonts w:ascii="Arial" w:hAnsi="Arial" w:cs="Arial"/>
                <w:noProof/>
                <w:webHidden/>
              </w:rPr>
              <w:t>6</w:t>
            </w:r>
            <w:r w:rsidR="00CE699D" w:rsidRPr="00D37C15">
              <w:rPr>
                <w:rFonts w:ascii="Arial" w:hAnsi="Arial" w:cs="Arial"/>
                <w:noProof/>
                <w:webHidden/>
              </w:rPr>
              <w:fldChar w:fldCharType="end"/>
            </w:r>
          </w:hyperlink>
        </w:p>
        <w:p w14:paraId="15C2DF23" w14:textId="77777777" w:rsidR="00FE693F" w:rsidRPr="00D37C15" w:rsidRDefault="00FE693F">
          <w:pPr>
            <w:pStyle w:val="TOC2"/>
            <w:tabs>
              <w:tab w:val="right" w:leader="dot" w:pos="9016"/>
            </w:tabs>
            <w:rPr>
              <w:rFonts w:ascii="Arial" w:hAnsi="Arial" w:cs="Arial"/>
              <w:noProof/>
            </w:rPr>
          </w:pPr>
          <w:hyperlink w:anchor="_Toc181380457" w:history="1">
            <w:r w:rsidRPr="00D37C15">
              <w:rPr>
                <w:rStyle w:val="Hyperlink"/>
                <w:rFonts w:ascii="Arial" w:hAnsi="Arial" w:cs="Arial"/>
                <w:noProof/>
              </w:rPr>
              <w:t>3.1. Hotel-Specific Benefits</w:t>
            </w:r>
            <w:r w:rsidRPr="00D37C15">
              <w:rPr>
                <w:rFonts w:ascii="Arial" w:hAnsi="Arial" w:cs="Arial"/>
                <w:noProof/>
                <w:webHidden/>
              </w:rPr>
              <w:tab/>
            </w:r>
            <w:r w:rsidR="00CE699D" w:rsidRPr="00D37C15">
              <w:rPr>
                <w:rFonts w:ascii="Arial" w:hAnsi="Arial" w:cs="Arial"/>
                <w:noProof/>
                <w:webHidden/>
              </w:rPr>
              <w:fldChar w:fldCharType="begin"/>
            </w:r>
            <w:r w:rsidRPr="00D37C15">
              <w:rPr>
                <w:rFonts w:ascii="Arial" w:hAnsi="Arial" w:cs="Arial"/>
                <w:noProof/>
                <w:webHidden/>
              </w:rPr>
              <w:instrText xml:space="preserve"> PAGEREF _Toc181380457 \h </w:instrText>
            </w:r>
            <w:r w:rsidR="00CE699D" w:rsidRPr="00D37C15">
              <w:rPr>
                <w:rFonts w:ascii="Arial" w:hAnsi="Arial" w:cs="Arial"/>
                <w:noProof/>
                <w:webHidden/>
              </w:rPr>
            </w:r>
            <w:r w:rsidR="00CE699D" w:rsidRPr="00D37C15">
              <w:rPr>
                <w:rFonts w:ascii="Arial" w:hAnsi="Arial" w:cs="Arial"/>
                <w:noProof/>
                <w:webHidden/>
              </w:rPr>
              <w:fldChar w:fldCharType="separate"/>
            </w:r>
            <w:r w:rsidRPr="00D37C15">
              <w:rPr>
                <w:rFonts w:ascii="Arial" w:hAnsi="Arial" w:cs="Arial"/>
                <w:noProof/>
                <w:webHidden/>
              </w:rPr>
              <w:t>6</w:t>
            </w:r>
            <w:r w:rsidR="00CE699D" w:rsidRPr="00D37C15">
              <w:rPr>
                <w:rFonts w:ascii="Arial" w:hAnsi="Arial" w:cs="Arial"/>
                <w:noProof/>
                <w:webHidden/>
              </w:rPr>
              <w:fldChar w:fldCharType="end"/>
            </w:r>
          </w:hyperlink>
        </w:p>
        <w:p w14:paraId="6FF70A05" w14:textId="77777777" w:rsidR="00FE693F" w:rsidRPr="00D37C15" w:rsidRDefault="00FE693F">
          <w:pPr>
            <w:pStyle w:val="TOC2"/>
            <w:tabs>
              <w:tab w:val="right" w:leader="dot" w:pos="9016"/>
            </w:tabs>
            <w:rPr>
              <w:rFonts w:ascii="Arial" w:hAnsi="Arial" w:cs="Arial"/>
              <w:noProof/>
            </w:rPr>
          </w:pPr>
          <w:hyperlink w:anchor="_Toc181380458" w:history="1">
            <w:r w:rsidRPr="00D37C15">
              <w:rPr>
                <w:rStyle w:val="Hyperlink"/>
                <w:rFonts w:ascii="Arial" w:hAnsi="Arial" w:cs="Arial"/>
                <w:noProof/>
              </w:rPr>
              <w:t>3.2. Environmental Benefits</w:t>
            </w:r>
            <w:r w:rsidRPr="00D37C15">
              <w:rPr>
                <w:rFonts w:ascii="Arial" w:hAnsi="Arial" w:cs="Arial"/>
                <w:noProof/>
                <w:webHidden/>
              </w:rPr>
              <w:tab/>
            </w:r>
            <w:r w:rsidR="00CE699D" w:rsidRPr="00D37C15">
              <w:rPr>
                <w:rFonts w:ascii="Arial" w:hAnsi="Arial" w:cs="Arial"/>
                <w:noProof/>
                <w:webHidden/>
              </w:rPr>
              <w:fldChar w:fldCharType="begin"/>
            </w:r>
            <w:r w:rsidRPr="00D37C15">
              <w:rPr>
                <w:rFonts w:ascii="Arial" w:hAnsi="Arial" w:cs="Arial"/>
                <w:noProof/>
                <w:webHidden/>
              </w:rPr>
              <w:instrText xml:space="preserve"> PAGEREF _Toc181380458 \h </w:instrText>
            </w:r>
            <w:r w:rsidR="00CE699D" w:rsidRPr="00D37C15">
              <w:rPr>
                <w:rFonts w:ascii="Arial" w:hAnsi="Arial" w:cs="Arial"/>
                <w:noProof/>
                <w:webHidden/>
              </w:rPr>
            </w:r>
            <w:r w:rsidR="00CE699D" w:rsidRPr="00D37C15">
              <w:rPr>
                <w:rFonts w:ascii="Arial" w:hAnsi="Arial" w:cs="Arial"/>
                <w:noProof/>
                <w:webHidden/>
              </w:rPr>
              <w:fldChar w:fldCharType="separate"/>
            </w:r>
            <w:r w:rsidRPr="00D37C15">
              <w:rPr>
                <w:rFonts w:ascii="Arial" w:hAnsi="Arial" w:cs="Arial"/>
                <w:noProof/>
                <w:webHidden/>
              </w:rPr>
              <w:t>7</w:t>
            </w:r>
            <w:r w:rsidR="00CE699D" w:rsidRPr="00D37C15">
              <w:rPr>
                <w:rFonts w:ascii="Arial" w:hAnsi="Arial" w:cs="Arial"/>
                <w:noProof/>
                <w:webHidden/>
              </w:rPr>
              <w:fldChar w:fldCharType="end"/>
            </w:r>
          </w:hyperlink>
        </w:p>
        <w:p w14:paraId="73484684" w14:textId="77777777" w:rsidR="00FE693F" w:rsidRPr="00D37C15" w:rsidRDefault="00FE693F">
          <w:pPr>
            <w:pStyle w:val="TOC1"/>
            <w:tabs>
              <w:tab w:val="right" w:leader="dot" w:pos="9016"/>
            </w:tabs>
            <w:rPr>
              <w:rFonts w:ascii="Arial" w:hAnsi="Arial" w:cs="Arial"/>
              <w:noProof/>
            </w:rPr>
          </w:pPr>
          <w:hyperlink w:anchor="_Toc181380459" w:history="1">
            <w:r w:rsidRPr="00D37C15">
              <w:rPr>
                <w:rStyle w:val="Hyperlink"/>
                <w:rFonts w:ascii="Arial" w:hAnsi="Arial" w:cs="Arial"/>
                <w:noProof/>
              </w:rPr>
              <w:t>4. Challenges of Implementing Water Conservation Systems</w:t>
            </w:r>
            <w:r w:rsidRPr="00D37C15">
              <w:rPr>
                <w:rFonts w:ascii="Arial" w:hAnsi="Arial" w:cs="Arial"/>
                <w:noProof/>
                <w:webHidden/>
              </w:rPr>
              <w:tab/>
            </w:r>
            <w:r w:rsidR="00CE699D" w:rsidRPr="00D37C15">
              <w:rPr>
                <w:rFonts w:ascii="Arial" w:hAnsi="Arial" w:cs="Arial"/>
                <w:noProof/>
                <w:webHidden/>
              </w:rPr>
              <w:fldChar w:fldCharType="begin"/>
            </w:r>
            <w:r w:rsidRPr="00D37C15">
              <w:rPr>
                <w:rFonts w:ascii="Arial" w:hAnsi="Arial" w:cs="Arial"/>
                <w:noProof/>
                <w:webHidden/>
              </w:rPr>
              <w:instrText xml:space="preserve"> PAGEREF _Toc181380459 \h </w:instrText>
            </w:r>
            <w:r w:rsidR="00CE699D" w:rsidRPr="00D37C15">
              <w:rPr>
                <w:rFonts w:ascii="Arial" w:hAnsi="Arial" w:cs="Arial"/>
                <w:noProof/>
                <w:webHidden/>
              </w:rPr>
            </w:r>
            <w:r w:rsidR="00CE699D" w:rsidRPr="00D37C15">
              <w:rPr>
                <w:rFonts w:ascii="Arial" w:hAnsi="Arial" w:cs="Arial"/>
                <w:noProof/>
                <w:webHidden/>
              </w:rPr>
              <w:fldChar w:fldCharType="separate"/>
            </w:r>
            <w:r w:rsidRPr="00D37C15">
              <w:rPr>
                <w:rFonts w:ascii="Arial" w:hAnsi="Arial" w:cs="Arial"/>
                <w:noProof/>
                <w:webHidden/>
              </w:rPr>
              <w:t>8</w:t>
            </w:r>
            <w:r w:rsidR="00CE699D" w:rsidRPr="00D37C15">
              <w:rPr>
                <w:rFonts w:ascii="Arial" w:hAnsi="Arial" w:cs="Arial"/>
                <w:noProof/>
                <w:webHidden/>
              </w:rPr>
              <w:fldChar w:fldCharType="end"/>
            </w:r>
          </w:hyperlink>
        </w:p>
        <w:p w14:paraId="36C63AF4" w14:textId="77777777" w:rsidR="00FE693F" w:rsidRPr="00D37C15" w:rsidRDefault="00FE693F">
          <w:pPr>
            <w:pStyle w:val="TOC2"/>
            <w:tabs>
              <w:tab w:val="right" w:leader="dot" w:pos="9016"/>
            </w:tabs>
            <w:rPr>
              <w:rFonts w:ascii="Arial" w:hAnsi="Arial" w:cs="Arial"/>
              <w:noProof/>
            </w:rPr>
          </w:pPr>
          <w:hyperlink w:anchor="_Toc181380460" w:history="1">
            <w:r w:rsidRPr="00D37C15">
              <w:rPr>
                <w:rStyle w:val="Hyperlink"/>
                <w:rFonts w:ascii="Arial" w:hAnsi="Arial" w:cs="Arial"/>
                <w:noProof/>
              </w:rPr>
              <w:t>4.1. Financial Factors</w:t>
            </w:r>
            <w:r w:rsidRPr="00D37C15">
              <w:rPr>
                <w:rFonts w:ascii="Arial" w:hAnsi="Arial" w:cs="Arial"/>
                <w:noProof/>
                <w:webHidden/>
              </w:rPr>
              <w:tab/>
            </w:r>
            <w:r w:rsidR="00CE699D" w:rsidRPr="00D37C15">
              <w:rPr>
                <w:rFonts w:ascii="Arial" w:hAnsi="Arial" w:cs="Arial"/>
                <w:noProof/>
                <w:webHidden/>
              </w:rPr>
              <w:fldChar w:fldCharType="begin"/>
            </w:r>
            <w:r w:rsidRPr="00D37C15">
              <w:rPr>
                <w:rFonts w:ascii="Arial" w:hAnsi="Arial" w:cs="Arial"/>
                <w:noProof/>
                <w:webHidden/>
              </w:rPr>
              <w:instrText xml:space="preserve"> PAGEREF _Toc181380460 \h </w:instrText>
            </w:r>
            <w:r w:rsidR="00CE699D" w:rsidRPr="00D37C15">
              <w:rPr>
                <w:rFonts w:ascii="Arial" w:hAnsi="Arial" w:cs="Arial"/>
                <w:noProof/>
                <w:webHidden/>
              </w:rPr>
            </w:r>
            <w:r w:rsidR="00CE699D" w:rsidRPr="00D37C15">
              <w:rPr>
                <w:rFonts w:ascii="Arial" w:hAnsi="Arial" w:cs="Arial"/>
                <w:noProof/>
                <w:webHidden/>
              </w:rPr>
              <w:fldChar w:fldCharType="separate"/>
            </w:r>
            <w:r w:rsidRPr="00D37C15">
              <w:rPr>
                <w:rFonts w:ascii="Arial" w:hAnsi="Arial" w:cs="Arial"/>
                <w:noProof/>
                <w:webHidden/>
              </w:rPr>
              <w:t>8</w:t>
            </w:r>
            <w:r w:rsidR="00CE699D" w:rsidRPr="00D37C15">
              <w:rPr>
                <w:rFonts w:ascii="Arial" w:hAnsi="Arial" w:cs="Arial"/>
                <w:noProof/>
                <w:webHidden/>
              </w:rPr>
              <w:fldChar w:fldCharType="end"/>
            </w:r>
          </w:hyperlink>
        </w:p>
        <w:p w14:paraId="6DD06600" w14:textId="77777777" w:rsidR="00FE693F" w:rsidRPr="00D37C15" w:rsidRDefault="00FE693F">
          <w:pPr>
            <w:pStyle w:val="TOC2"/>
            <w:tabs>
              <w:tab w:val="right" w:leader="dot" w:pos="9016"/>
            </w:tabs>
            <w:rPr>
              <w:rFonts w:ascii="Arial" w:hAnsi="Arial" w:cs="Arial"/>
              <w:noProof/>
            </w:rPr>
          </w:pPr>
          <w:hyperlink w:anchor="_Toc181380461" w:history="1">
            <w:r w:rsidRPr="00D37C15">
              <w:rPr>
                <w:rStyle w:val="Hyperlink"/>
                <w:rFonts w:ascii="Arial" w:hAnsi="Arial" w:cs="Arial"/>
                <w:noProof/>
              </w:rPr>
              <w:t>4.2. Operational Challenges</w:t>
            </w:r>
            <w:r w:rsidRPr="00D37C15">
              <w:rPr>
                <w:rFonts w:ascii="Arial" w:hAnsi="Arial" w:cs="Arial"/>
                <w:noProof/>
                <w:webHidden/>
              </w:rPr>
              <w:tab/>
            </w:r>
            <w:r w:rsidR="00CE699D" w:rsidRPr="00D37C15">
              <w:rPr>
                <w:rFonts w:ascii="Arial" w:hAnsi="Arial" w:cs="Arial"/>
                <w:noProof/>
                <w:webHidden/>
              </w:rPr>
              <w:fldChar w:fldCharType="begin"/>
            </w:r>
            <w:r w:rsidRPr="00D37C15">
              <w:rPr>
                <w:rFonts w:ascii="Arial" w:hAnsi="Arial" w:cs="Arial"/>
                <w:noProof/>
                <w:webHidden/>
              </w:rPr>
              <w:instrText xml:space="preserve"> PAGEREF _Toc181380461 \h </w:instrText>
            </w:r>
            <w:r w:rsidR="00CE699D" w:rsidRPr="00D37C15">
              <w:rPr>
                <w:rFonts w:ascii="Arial" w:hAnsi="Arial" w:cs="Arial"/>
                <w:noProof/>
                <w:webHidden/>
              </w:rPr>
            </w:r>
            <w:r w:rsidR="00CE699D" w:rsidRPr="00D37C15">
              <w:rPr>
                <w:rFonts w:ascii="Arial" w:hAnsi="Arial" w:cs="Arial"/>
                <w:noProof/>
                <w:webHidden/>
              </w:rPr>
              <w:fldChar w:fldCharType="separate"/>
            </w:r>
            <w:r w:rsidRPr="00D37C15">
              <w:rPr>
                <w:rFonts w:ascii="Arial" w:hAnsi="Arial" w:cs="Arial"/>
                <w:noProof/>
                <w:webHidden/>
              </w:rPr>
              <w:t>8</w:t>
            </w:r>
            <w:r w:rsidR="00CE699D" w:rsidRPr="00D37C15">
              <w:rPr>
                <w:rFonts w:ascii="Arial" w:hAnsi="Arial" w:cs="Arial"/>
                <w:noProof/>
                <w:webHidden/>
              </w:rPr>
              <w:fldChar w:fldCharType="end"/>
            </w:r>
          </w:hyperlink>
        </w:p>
        <w:p w14:paraId="6EE5F327" w14:textId="77777777" w:rsidR="00FE693F" w:rsidRPr="00D37C15" w:rsidRDefault="00FE693F">
          <w:pPr>
            <w:pStyle w:val="TOC2"/>
            <w:tabs>
              <w:tab w:val="right" w:leader="dot" w:pos="9016"/>
            </w:tabs>
            <w:rPr>
              <w:rFonts w:ascii="Arial" w:hAnsi="Arial" w:cs="Arial"/>
              <w:noProof/>
            </w:rPr>
          </w:pPr>
          <w:hyperlink w:anchor="_Toc181380462" w:history="1">
            <w:r w:rsidRPr="00D37C15">
              <w:rPr>
                <w:rStyle w:val="Hyperlink"/>
                <w:rFonts w:ascii="Arial" w:hAnsi="Arial" w:cs="Arial"/>
                <w:noProof/>
              </w:rPr>
              <w:t>4.3. Feasibility and Realism</w:t>
            </w:r>
            <w:r w:rsidRPr="00D37C15">
              <w:rPr>
                <w:rFonts w:ascii="Arial" w:hAnsi="Arial" w:cs="Arial"/>
                <w:noProof/>
                <w:webHidden/>
              </w:rPr>
              <w:tab/>
            </w:r>
            <w:r w:rsidR="00CE699D" w:rsidRPr="00D37C15">
              <w:rPr>
                <w:rFonts w:ascii="Arial" w:hAnsi="Arial" w:cs="Arial"/>
                <w:noProof/>
                <w:webHidden/>
              </w:rPr>
              <w:fldChar w:fldCharType="begin"/>
            </w:r>
            <w:r w:rsidRPr="00D37C15">
              <w:rPr>
                <w:rFonts w:ascii="Arial" w:hAnsi="Arial" w:cs="Arial"/>
                <w:noProof/>
                <w:webHidden/>
              </w:rPr>
              <w:instrText xml:space="preserve"> PAGEREF _Toc181380462 \h </w:instrText>
            </w:r>
            <w:r w:rsidR="00CE699D" w:rsidRPr="00D37C15">
              <w:rPr>
                <w:rFonts w:ascii="Arial" w:hAnsi="Arial" w:cs="Arial"/>
                <w:noProof/>
                <w:webHidden/>
              </w:rPr>
            </w:r>
            <w:r w:rsidR="00CE699D" w:rsidRPr="00D37C15">
              <w:rPr>
                <w:rFonts w:ascii="Arial" w:hAnsi="Arial" w:cs="Arial"/>
                <w:noProof/>
                <w:webHidden/>
              </w:rPr>
              <w:fldChar w:fldCharType="separate"/>
            </w:r>
            <w:r w:rsidRPr="00D37C15">
              <w:rPr>
                <w:rFonts w:ascii="Arial" w:hAnsi="Arial" w:cs="Arial"/>
                <w:noProof/>
                <w:webHidden/>
              </w:rPr>
              <w:t>9</w:t>
            </w:r>
            <w:r w:rsidR="00CE699D" w:rsidRPr="00D37C15">
              <w:rPr>
                <w:rFonts w:ascii="Arial" w:hAnsi="Arial" w:cs="Arial"/>
                <w:noProof/>
                <w:webHidden/>
              </w:rPr>
              <w:fldChar w:fldCharType="end"/>
            </w:r>
          </w:hyperlink>
        </w:p>
        <w:p w14:paraId="06AE0167" w14:textId="77777777" w:rsidR="00FE693F" w:rsidRPr="00D37C15" w:rsidRDefault="00FE693F">
          <w:pPr>
            <w:pStyle w:val="TOC1"/>
            <w:tabs>
              <w:tab w:val="right" w:leader="dot" w:pos="9016"/>
            </w:tabs>
            <w:rPr>
              <w:rFonts w:ascii="Arial" w:hAnsi="Arial" w:cs="Arial"/>
              <w:noProof/>
            </w:rPr>
          </w:pPr>
          <w:hyperlink w:anchor="_Toc181380463" w:history="1">
            <w:r w:rsidRPr="00D37C15">
              <w:rPr>
                <w:rStyle w:val="Hyperlink"/>
                <w:rFonts w:ascii="Arial" w:hAnsi="Arial" w:cs="Arial"/>
                <w:noProof/>
              </w:rPr>
              <w:t>5. Conclusion</w:t>
            </w:r>
            <w:r w:rsidRPr="00D37C15">
              <w:rPr>
                <w:rFonts w:ascii="Arial" w:hAnsi="Arial" w:cs="Arial"/>
                <w:noProof/>
                <w:webHidden/>
              </w:rPr>
              <w:tab/>
            </w:r>
            <w:r w:rsidR="00CE699D" w:rsidRPr="00D37C15">
              <w:rPr>
                <w:rFonts w:ascii="Arial" w:hAnsi="Arial" w:cs="Arial"/>
                <w:noProof/>
                <w:webHidden/>
              </w:rPr>
              <w:fldChar w:fldCharType="begin"/>
            </w:r>
            <w:r w:rsidRPr="00D37C15">
              <w:rPr>
                <w:rFonts w:ascii="Arial" w:hAnsi="Arial" w:cs="Arial"/>
                <w:noProof/>
                <w:webHidden/>
              </w:rPr>
              <w:instrText xml:space="preserve"> PAGEREF _Toc181380463 \h </w:instrText>
            </w:r>
            <w:r w:rsidR="00CE699D" w:rsidRPr="00D37C15">
              <w:rPr>
                <w:rFonts w:ascii="Arial" w:hAnsi="Arial" w:cs="Arial"/>
                <w:noProof/>
                <w:webHidden/>
              </w:rPr>
            </w:r>
            <w:r w:rsidR="00CE699D" w:rsidRPr="00D37C15">
              <w:rPr>
                <w:rFonts w:ascii="Arial" w:hAnsi="Arial" w:cs="Arial"/>
                <w:noProof/>
                <w:webHidden/>
              </w:rPr>
              <w:fldChar w:fldCharType="separate"/>
            </w:r>
            <w:r w:rsidRPr="00D37C15">
              <w:rPr>
                <w:rFonts w:ascii="Arial" w:hAnsi="Arial" w:cs="Arial"/>
                <w:noProof/>
                <w:webHidden/>
              </w:rPr>
              <w:t>9</w:t>
            </w:r>
            <w:r w:rsidR="00CE699D" w:rsidRPr="00D37C15">
              <w:rPr>
                <w:rFonts w:ascii="Arial" w:hAnsi="Arial" w:cs="Arial"/>
                <w:noProof/>
                <w:webHidden/>
              </w:rPr>
              <w:fldChar w:fldCharType="end"/>
            </w:r>
          </w:hyperlink>
        </w:p>
        <w:p w14:paraId="5C7884FD" w14:textId="77777777" w:rsidR="00FE693F" w:rsidRPr="00D37C15" w:rsidRDefault="00FE693F">
          <w:pPr>
            <w:pStyle w:val="TOC1"/>
            <w:tabs>
              <w:tab w:val="right" w:leader="dot" w:pos="9016"/>
            </w:tabs>
            <w:rPr>
              <w:rFonts w:ascii="Arial" w:hAnsi="Arial" w:cs="Arial"/>
              <w:noProof/>
            </w:rPr>
          </w:pPr>
          <w:hyperlink w:anchor="_Toc181380464" w:history="1">
            <w:r w:rsidRPr="00D37C15">
              <w:rPr>
                <w:rStyle w:val="Hyperlink"/>
                <w:rFonts w:ascii="Arial" w:hAnsi="Arial" w:cs="Arial"/>
                <w:noProof/>
              </w:rPr>
              <w:t>6. Reference List</w:t>
            </w:r>
            <w:r w:rsidRPr="00D37C15">
              <w:rPr>
                <w:rFonts w:ascii="Arial" w:hAnsi="Arial" w:cs="Arial"/>
                <w:noProof/>
                <w:webHidden/>
              </w:rPr>
              <w:tab/>
            </w:r>
            <w:r w:rsidR="00CE699D" w:rsidRPr="00D37C15">
              <w:rPr>
                <w:rFonts w:ascii="Arial" w:hAnsi="Arial" w:cs="Arial"/>
                <w:noProof/>
                <w:webHidden/>
              </w:rPr>
              <w:fldChar w:fldCharType="begin"/>
            </w:r>
            <w:r w:rsidRPr="00D37C15">
              <w:rPr>
                <w:rFonts w:ascii="Arial" w:hAnsi="Arial" w:cs="Arial"/>
                <w:noProof/>
                <w:webHidden/>
              </w:rPr>
              <w:instrText xml:space="preserve"> PAGEREF _Toc181380464 \h </w:instrText>
            </w:r>
            <w:r w:rsidR="00CE699D" w:rsidRPr="00D37C15">
              <w:rPr>
                <w:rFonts w:ascii="Arial" w:hAnsi="Arial" w:cs="Arial"/>
                <w:noProof/>
                <w:webHidden/>
              </w:rPr>
            </w:r>
            <w:r w:rsidR="00CE699D" w:rsidRPr="00D37C15">
              <w:rPr>
                <w:rFonts w:ascii="Arial" w:hAnsi="Arial" w:cs="Arial"/>
                <w:noProof/>
                <w:webHidden/>
              </w:rPr>
              <w:fldChar w:fldCharType="separate"/>
            </w:r>
            <w:r w:rsidRPr="00D37C15">
              <w:rPr>
                <w:rFonts w:ascii="Arial" w:hAnsi="Arial" w:cs="Arial"/>
                <w:noProof/>
                <w:webHidden/>
              </w:rPr>
              <w:t>10</w:t>
            </w:r>
            <w:r w:rsidR="00CE699D" w:rsidRPr="00D37C15">
              <w:rPr>
                <w:rFonts w:ascii="Arial" w:hAnsi="Arial" w:cs="Arial"/>
                <w:noProof/>
                <w:webHidden/>
              </w:rPr>
              <w:fldChar w:fldCharType="end"/>
            </w:r>
          </w:hyperlink>
        </w:p>
        <w:p w14:paraId="1692BD12" w14:textId="77777777" w:rsidR="00FE693F" w:rsidRPr="00D37C15" w:rsidRDefault="00CE699D">
          <w:pPr>
            <w:rPr>
              <w:rFonts w:ascii="Arial" w:hAnsi="Arial" w:cs="Arial"/>
            </w:rPr>
          </w:pPr>
          <w:r w:rsidRPr="00D37C15">
            <w:rPr>
              <w:rFonts w:ascii="Arial" w:hAnsi="Arial" w:cs="Arial"/>
              <w:b/>
              <w:bCs/>
              <w:noProof/>
            </w:rPr>
            <w:fldChar w:fldCharType="end"/>
          </w:r>
        </w:p>
      </w:sdtContent>
    </w:sdt>
    <w:p w14:paraId="166C293E" w14:textId="77777777" w:rsidR="00FE693F" w:rsidRPr="00D37C15" w:rsidRDefault="00FE693F">
      <w:pPr>
        <w:spacing w:after="160" w:line="259" w:lineRule="auto"/>
        <w:jc w:val="left"/>
        <w:rPr>
          <w:rFonts w:ascii="Arial" w:eastAsiaTheme="majorEastAsia" w:hAnsi="Arial" w:cs="Arial"/>
          <w:b/>
          <w:sz w:val="28"/>
          <w:szCs w:val="32"/>
          <w:lang w:val="en-IN"/>
        </w:rPr>
      </w:pPr>
      <w:r w:rsidRPr="00D37C15">
        <w:rPr>
          <w:rFonts w:ascii="Arial" w:hAnsi="Arial" w:cs="Arial"/>
          <w:lang w:val="en-IN"/>
        </w:rPr>
        <w:br w:type="page"/>
      </w:r>
    </w:p>
    <w:p w14:paraId="4E76F0DC" w14:textId="77777777" w:rsidR="008E12DF" w:rsidRPr="00D37C15" w:rsidRDefault="00262CD8" w:rsidP="0002536D">
      <w:pPr>
        <w:pStyle w:val="Heading1"/>
        <w:rPr>
          <w:rFonts w:ascii="Arial" w:hAnsi="Arial" w:cs="Arial"/>
          <w:lang w:val="en-IN"/>
        </w:rPr>
      </w:pPr>
      <w:bookmarkStart w:id="0" w:name="_Toc181380451"/>
      <w:r w:rsidRPr="00D37C15">
        <w:rPr>
          <w:rFonts w:ascii="Arial" w:hAnsi="Arial" w:cs="Arial"/>
          <w:lang w:val="en-IN"/>
        </w:rPr>
        <w:lastRenderedPageBreak/>
        <w:t>1. Introduction</w:t>
      </w:r>
      <w:bookmarkEnd w:id="0"/>
    </w:p>
    <w:p w14:paraId="3191D05E" w14:textId="77777777" w:rsidR="00AD2F8C" w:rsidRDefault="00262CD8" w:rsidP="00E85742">
      <w:pPr>
        <w:rPr>
          <w:rFonts w:ascii="Arial" w:hAnsi="Arial" w:cs="Arial"/>
          <w:lang w:val="en-IN"/>
        </w:rPr>
      </w:pPr>
      <w:r w:rsidRPr="00D37C15">
        <w:rPr>
          <w:rFonts w:ascii="Arial" w:hAnsi="Arial" w:cs="Arial"/>
          <w:lang w:val="en-IN"/>
        </w:rPr>
        <w:t>Greener hospitality has sustainable approaches aimed at reducing the environmental footprint, conserving resources</w:t>
      </w:r>
      <w:r w:rsidR="005068B4" w:rsidRPr="00D37C15">
        <w:rPr>
          <w:rFonts w:ascii="Arial" w:hAnsi="Arial" w:cs="Arial"/>
          <w:lang w:val="en-IN"/>
        </w:rPr>
        <w:t xml:space="preserve"> and</w:t>
      </w:r>
      <w:r w:rsidRPr="00D37C15">
        <w:rPr>
          <w:rFonts w:ascii="Arial" w:hAnsi="Arial" w:cs="Arial"/>
          <w:lang w:val="en-IN"/>
        </w:rPr>
        <w:t xml:space="preserve"> creating operational efficiency</w:t>
      </w:r>
      <w:r w:rsidR="007F6F9E" w:rsidRPr="00D37C15">
        <w:rPr>
          <w:rFonts w:ascii="Arial" w:hAnsi="Arial" w:cs="Arial"/>
          <w:lang w:val="en-IN"/>
        </w:rPr>
        <w:t xml:space="preserve"> (</w:t>
      </w:r>
      <w:proofErr w:type="spellStart"/>
      <w:r w:rsidR="007F6F9E" w:rsidRPr="00D37C15">
        <w:rPr>
          <w:rFonts w:ascii="Arial" w:hAnsi="Arial" w:cs="Arial"/>
        </w:rPr>
        <w:t>Mazzucchelli</w:t>
      </w:r>
      <w:proofErr w:type="spellEnd"/>
      <w:r w:rsidR="007F6F9E" w:rsidRPr="00D37C15">
        <w:rPr>
          <w:rFonts w:ascii="Arial" w:hAnsi="Arial" w:cs="Arial"/>
        </w:rPr>
        <w:t xml:space="preserve"> and Chierici, 2024</w:t>
      </w:r>
      <w:r w:rsidR="007F6F9E" w:rsidRPr="00D37C15">
        <w:rPr>
          <w:rFonts w:ascii="Arial" w:hAnsi="Arial" w:cs="Arial"/>
          <w:lang w:val="en-IN"/>
        </w:rPr>
        <w:t>)</w:t>
      </w:r>
      <w:r w:rsidRPr="00D37C15">
        <w:rPr>
          <w:rFonts w:ascii="Arial" w:hAnsi="Arial" w:cs="Arial"/>
          <w:lang w:val="en-IN"/>
        </w:rPr>
        <w:t>. The same may include the need for hotels to focus on water conservation, reduction in waste, energy efficiency</w:t>
      </w:r>
      <w:r w:rsidR="005068B4" w:rsidRPr="00D37C15">
        <w:rPr>
          <w:rFonts w:ascii="Arial" w:hAnsi="Arial" w:cs="Arial"/>
          <w:lang w:val="en-IN"/>
        </w:rPr>
        <w:t xml:space="preserve"> and</w:t>
      </w:r>
      <w:r w:rsidRPr="00D37C15">
        <w:rPr>
          <w:rFonts w:ascii="Arial" w:hAnsi="Arial" w:cs="Arial"/>
          <w:lang w:val="en-IN"/>
        </w:rPr>
        <w:t xml:space="preserve"> sourcing products from sustainability sources. These </w:t>
      </w:r>
      <w:proofErr w:type="spellStart"/>
      <w:r w:rsidRPr="00D37C15">
        <w:rPr>
          <w:rFonts w:ascii="Arial" w:hAnsi="Arial" w:cs="Arial"/>
          <w:lang w:val="en-IN"/>
        </w:rPr>
        <w:t>needsfall</w:t>
      </w:r>
      <w:proofErr w:type="spellEnd"/>
      <w:r w:rsidRPr="00D37C15">
        <w:rPr>
          <w:rFonts w:ascii="Arial" w:hAnsi="Arial" w:cs="Arial"/>
          <w:lang w:val="en-IN"/>
        </w:rPr>
        <w:t xml:space="preserve"> into place within the increasing global demands toward environmental responsibility</w:t>
      </w:r>
      <w:r w:rsidR="00313552" w:rsidRPr="00D37C15">
        <w:rPr>
          <w:rFonts w:ascii="Arial" w:hAnsi="Arial" w:cs="Arial"/>
          <w:lang w:val="en-IN"/>
        </w:rPr>
        <w:t xml:space="preserve"> (</w:t>
      </w:r>
      <w:proofErr w:type="spellStart"/>
      <w:r w:rsidR="00313552" w:rsidRPr="00D37C15">
        <w:rPr>
          <w:rFonts w:ascii="Arial" w:hAnsi="Arial" w:cs="Arial"/>
        </w:rPr>
        <w:t>Inkson</w:t>
      </w:r>
      <w:proofErr w:type="spellEnd"/>
      <w:r w:rsidR="00313552" w:rsidRPr="00D37C15">
        <w:rPr>
          <w:rFonts w:ascii="Arial" w:hAnsi="Arial" w:cs="Arial"/>
        </w:rPr>
        <w:t xml:space="preserve"> and Minnaert, 2018</w:t>
      </w:r>
      <w:r w:rsidR="00313552" w:rsidRPr="00D37C15">
        <w:rPr>
          <w:rFonts w:ascii="Arial" w:hAnsi="Arial" w:cs="Arial"/>
          <w:lang w:val="en-IN"/>
        </w:rPr>
        <w:t>)</w:t>
      </w:r>
      <w:r w:rsidRPr="00D37C15">
        <w:rPr>
          <w:rFonts w:ascii="Arial" w:hAnsi="Arial" w:cs="Arial"/>
          <w:lang w:val="en-IN"/>
        </w:rPr>
        <w:t xml:space="preserve">. </w:t>
      </w:r>
    </w:p>
    <w:p w14:paraId="44A64DA6" w14:textId="531D9960" w:rsidR="00E85742" w:rsidRPr="00D37C15" w:rsidRDefault="00262CD8" w:rsidP="00E85742">
      <w:pPr>
        <w:rPr>
          <w:rFonts w:ascii="Arial" w:hAnsi="Arial" w:cs="Arial"/>
          <w:lang w:val="en-IN"/>
        </w:rPr>
      </w:pPr>
      <w:r w:rsidRPr="00D37C15">
        <w:rPr>
          <w:rFonts w:ascii="Arial" w:hAnsi="Arial" w:cs="Arial"/>
          <w:lang w:val="en-IN"/>
        </w:rPr>
        <w:t xml:space="preserve">The Ritz-Carlton, Los Angeles represents high-touch luxury within the bustling downtown Los Angeles, highlighted by modern Art Deco design and premium amenities. </w:t>
      </w:r>
      <w:r w:rsidR="00D43F0E" w:rsidRPr="00D37C15">
        <w:rPr>
          <w:rFonts w:ascii="Arial" w:hAnsi="Arial" w:cs="Arial"/>
          <w:lang w:val="en-IN"/>
        </w:rPr>
        <w:t>The Ritz-Carlton has achieved Leadership in Energy and Environmental Design (LEED) certification for new construction, indicating a commitment to environmentally responsible building practices (Mishra and Kukreti, 2022). The Ritz-Carlton has recycling in the guest rooms and charging stations for electric cars. The carbon footprint for this hotel is 33.97 kg per room per night and the water footprint for this hotel is 610.51 litres per room per night, which indicates continuous observation and reduction of environmental effects</w:t>
      </w:r>
      <w:r w:rsidR="00800644" w:rsidRPr="00D37C15">
        <w:rPr>
          <w:rFonts w:ascii="Arial" w:hAnsi="Arial" w:cs="Arial"/>
          <w:lang w:val="en-IN"/>
        </w:rPr>
        <w:t xml:space="preserve"> (The Ritz-Carlton, 2024)</w:t>
      </w:r>
      <w:r w:rsidRPr="00D37C15">
        <w:rPr>
          <w:rFonts w:ascii="Arial" w:hAnsi="Arial" w:cs="Arial"/>
          <w:lang w:val="en-IN"/>
        </w:rPr>
        <w:t>.</w:t>
      </w:r>
      <w:r w:rsidR="00CD3F3C" w:rsidRPr="00D37C15">
        <w:rPr>
          <w:rFonts w:ascii="Arial" w:hAnsi="Arial" w:cs="Arial"/>
          <w:lang w:val="en-IN"/>
        </w:rPr>
        <w:t xml:space="preserve"> T</w:t>
      </w:r>
      <w:r w:rsidRPr="00D37C15">
        <w:rPr>
          <w:rFonts w:ascii="Arial" w:hAnsi="Arial" w:cs="Arial"/>
          <w:lang w:val="en-IN"/>
        </w:rPr>
        <w:t>he hotel would reduce water usage greatly</w:t>
      </w:r>
      <w:r w:rsidR="00CD3F3C" w:rsidRPr="00D37C15">
        <w:rPr>
          <w:rFonts w:ascii="Arial" w:hAnsi="Arial" w:cs="Arial"/>
          <w:lang w:val="en-IN"/>
        </w:rPr>
        <w:t xml:space="preserve"> by integrating Water Conservation Systems including low-flow fixtures, rainwater harvesting and greywater recycling</w:t>
      </w:r>
      <w:r w:rsidRPr="00D37C15">
        <w:rPr>
          <w:rFonts w:ascii="Arial" w:hAnsi="Arial" w:cs="Arial"/>
          <w:lang w:val="en-IN"/>
        </w:rPr>
        <w:t>. This initiative would, therefore, further the Ritz-Carlton's commitment to sustainability while positioning the company as a leader in eco-conscious luxury.</w:t>
      </w:r>
    </w:p>
    <w:p w14:paraId="3AFDA01D" w14:textId="77777777" w:rsidR="0002536D" w:rsidRPr="00D37C15" w:rsidRDefault="00262CD8" w:rsidP="00AA5BCB">
      <w:pPr>
        <w:pStyle w:val="Heading1"/>
        <w:rPr>
          <w:rFonts w:ascii="Arial" w:hAnsi="Arial" w:cs="Arial"/>
        </w:rPr>
      </w:pPr>
      <w:bookmarkStart w:id="1" w:name="_Toc181380452"/>
      <w:r w:rsidRPr="00D37C15">
        <w:rPr>
          <w:rFonts w:ascii="Arial" w:hAnsi="Arial" w:cs="Arial"/>
          <w:lang w:val="en-IN"/>
        </w:rPr>
        <w:t xml:space="preserve">2. </w:t>
      </w:r>
      <w:r w:rsidR="00AA5BCB" w:rsidRPr="00D37C15">
        <w:rPr>
          <w:rFonts w:ascii="Arial" w:hAnsi="Arial" w:cs="Arial"/>
        </w:rPr>
        <w:t>Identification of the Green Practice Initiative</w:t>
      </w:r>
      <w:bookmarkEnd w:id="1"/>
    </w:p>
    <w:p w14:paraId="2EF444F7" w14:textId="77777777" w:rsidR="00AA5BCB" w:rsidRPr="00D37C15" w:rsidRDefault="00262CD8" w:rsidP="00CE23DF">
      <w:pPr>
        <w:pStyle w:val="Heading2"/>
        <w:rPr>
          <w:rFonts w:ascii="Arial" w:hAnsi="Arial" w:cs="Arial"/>
        </w:rPr>
      </w:pPr>
      <w:bookmarkStart w:id="2" w:name="_Toc181380453"/>
      <w:r w:rsidRPr="00D37C15">
        <w:rPr>
          <w:rFonts w:ascii="Arial" w:hAnsi="Arial" w:cs="Arial"/>
        </w:rPr>
        <w:t>2.1. Water Conservation Systems in Hospitality</w:t>
      </w:r>
      <w:bookmarkEnd w:id="2"/>
    </w:p>
    <w:p w14:paraId="6C0675B2" w14:textId="61539CC6" w:rsidR="00AA5BCB" w:rsidRPr="00D37C15" w:rsidRDefault="00262CD8" w:rsidP="00AA5BCB">
      <w:pPr>
        <w:rPr>
          <w:rFonts w:ascii="Arial" w:hAnsi="Arial" w:cs="Arial"/>
        </w:rPr>
      </w:pPr>
      <w:r w:rsidRPr="00D37C15">
        <w:rPr>
          <w:rFonts w:ascii="Arial" w:hAnsi="Arial" w:cs="Arial"/>
        </w:rPr>
        <w:t>Water conservation is one of the critical elements in the concept of sustainable development. It is highly relevant to hospitality, where water usage tends to be high in a hotel's different operational departments</w:t>
      </w:r>
      <w:r w:rsidR="00514456" w:rsidRPr="00D37C15">
        <w:rPr>
          <w:rFonts w:ascii="Arial" w:hAnsi="Arial" w:cs="Arial"/>
        </w:rPr>
        <w:t xml:space="preserve"> (Legrand, Chen and </w:t>
      </w:r>
      <w:proofErr w:type="spellStart"/>
      <w:r w:rsidR="00514456" w:rsidRPr="00D37C15">
        <w:rPr>
          <w:rFonts w:ascii="Arial" w:hAnsi="Arial" w:cs="Arial"/>
        </w:rPr>
        <w:t>Laeis</w:t>
      </w:r>
      <w:proofErr w:type="spellEnd"/>
      <w:r w:rsidR="00514456" w:rsidRPr="00D37C15">
        <w:rPr>
          <w:rFonts w:ascii="Arial" w:hAnsi="Arial" w:cs="Arial"/>
        </w:rPr>
        <w:t>, 2022)</w:t>
      </w:r>
      <w:r w:rsidRPr="00D37C15">
        <w:rPr>
          <w:rFonts w:ascii="Arial" w:hAnsi="Arial" w:cs="Arial"/>
        </w:rPr>
        <w:t>. These include guest rooms, kitchens</w:t>
      </w:r>
      <w:r w:rsidR="005068B4" w:rsidRPr="00D37C15">
        <w:rPr>
          <w:rFonts w:ascii="Arial" w:hAnsi="Arial" w:cs="Arial"/>
        </w:rPr>
        <w:t xml:space="preserve"> and</w:t>
      </w:r>
      <w:r w:rsidRPr="00D37C15">
        <w:rPr>
          <w:rFonts w:ascii="Arial" w:hAnsi="Arial" w:cs="Arial"/>
        </w:rPr>
        <w:t xml:space="preserve"> landscaped areas. Water Conservation Systems are designed to reduce consumption, avoid wastage</w:t>
      </w:r>
      <w:r w:rsidR="005068B4" w:rsidRPr="00D37C15">
        <w:rPr>
          <w:rFonts w:ascii="Arial" w:hAnsi="Arial" w:cs="Arial"/>
        </w:rPr>
        <w:t xml:space="preserve"> and</w:t>
      </w:r>
      <w:r w:rsidRPr="00D37C15">
        <w:rPr>
          <w:rFonts w:ascii="Arial" w:hAnsi="Arial" w:cs="Arial"/>
        </w:rPr>
        <w:t xml:space="preserve"> ensure environmental protection. The installation of these systems in hotels could significantly reduce their water use and</w:t>
      </w:r>
      <w:r w:rsidR="00AD2F8C">
        <w:rPr>
          <w:rFonts w:ascii="Arial" w:hAnsi="Arial" w:cs="Arial"/>
        </w:rPr>
        <w:t>,</w:t>
      </w:r>
      <w:r w:rsidRPr="00D37C15">
        <w:rPr>
          <w:rFonts w:ascii="Arial" w:hAnsi="Arial" w:cs="Arial"/>
        </w:rPr>
        <w:t xml:space="preserve"> at the same time</w:t>
      </w:r>
      <w:r w:rsidR="00AD2F8C">
        <w:rPr>
          <w:rFonts w:ascii="Arial" w:hAnsi="Arial" w:cs="Arial"/>
        </w:rPr>
        <w:t>,</w:t>
      </w:r>
      <w:r w:rsidRPr="00D37C15">
        <w:rPr>
          <w:rFonts w:ascii="Arial" w:hAnsi="Arial" w:cs="Arial"/>
        </w:rPr>
        <w:t xml:space="preserve"> optimi</w:t>
      </w:r>
      <w:r w:rsidR="005068B4" w:rsidRPr="00D37C15">
        <w:rPr>
          <w:rFonts w:ascii="Arial" w:hAnsi="Arial" w:cs="Arial"/>
        </w:rPr>
        <w:t>s</w:t>
      </w:r>
      <w:r w:rsidRPr="00D37C15">
        <w:rPr>
          <w:rFonts w:ascii="Arial" w:hAnsi="Arial" w:cs="Arial"/>
        </w:rPr>
        <w:t>e their operations.</w:t>
      </w:r>
      <w:r w:rsidR="00AD2F8C">
        <w:rPr>
          <w:rFonts w:ascii="Arial" w:hAnsi="Arial" w:cs="Arial"/>
        </w:rPr>
        <w:t xml:space="preserve"> </w:t>
      </w:r>
      <w:r w:rsidRPr="00D37C15">
        <w:rPr>
          <w:rFonts w:ascii="Arial" w:hAnsi="Arial" w:cs="Arial"/>
        </w:rPr>
        <w:t>Water Conservation Systems are several emerging technologies and techniques used to reduce the total consumption of water</w:t>
      </w:r>
      <w:r w:rsidR="00514456" w:rsidRPr="00D37C15">
        <w:rPr>
          <w:rFonts w:ascii="Arial" w:hAnsi="Arial" w:cs="Arial"/>
        </w:rPr>
        <w:t xml:space="preserve"> (Rastogi </w:t>
      </w:r>
      <w:r w:rsidR="00514456" w:rsidRPr="00D37C15">
        <w:rPr>
          <w:rFonts w:ascii="Arial" w:hAnsi="Arial" w:cs="Arial"/>
          <w:i/>
          <w:iCs/>
        </w:rPr>
        <w:t xml:space="preserve">et al., </w:t>
      </w:r>
      <w:r w:rsidR="00514456" w:rsidRPr="00D37C15">
        <w:rPr>
          <w:rFonts w:ascii="Arial" w:hAnsi="Arial" w:cs="Arial"/>
        </w:rPr>
        <w:t>2024)</w:t>
      </w:r>
      <w:r w:rsidRPr="00D37C15">
        <w:rPr>
          <w:rFonts w:ascii="Arial" w:hAnsi="Arial" w:cs="Arial"/>
        </w:rPr>
        <w:t xml:space="preserve">. These include low-flow fixtures to highly complex recycling and irrigation systems that allow hotels to manage their water </w:t>
      </w:r>
      <w:r w:rsidRPr="00D37C15">
        <w:rPr>
          <w:rFonts w:ascii="Arial" w:hAnsi="Arial" w:cs="Arial"/>
        </w:rPr>
        <w:lastRenderedPageBreak/>
        <w:t>resources efficiently. It can enhance the image of a hotel in terms of being environmentally friendly, reduce the cost</w:t>
      </w:r>
      <w:r w:rsidR="005068B4" w:rsidRPr="00D37C15">
        <w:rPr>
          <w:rFonts w:ascii="Arial" w:hAnsi="Arial" w:cs="Arial"/>
        </w:rPr>
        <w:t xml:space="preserve"> </w:t>
      </w:r>
      <w:proofErr w:type="gramStart"/>
      <w:r w:rsidR="005068B4" w:rsidRPr="00D37C15">
        <w:rPr>
          <w:rFonts w:ascii="Arial" w:hAnsi="Arial" w:cs="Arial"/>
        </w:rPr>
        <w:t>and</w:t>
      </w:r>
      <w:r w:rsidRPr="00D37C15">
        <w:rPr>
          <w:rFonts w:ascii="Arial" w:hAnsi="Arial" w:cs="Arial"/>
        </w:rPr>
        <w:t xml:space="preserve"> also</w:t>
      </w:r>
      <w:proofErr w:type="gramEnd"/>
      <w:r w:rsidRPr="00D37C15">
        <w:rPr>
          <w:rFonts w:ascii="Arial" w:hAnsi="Arial" w:cs="Arial"/>
        </w:rPr>
        <w:t xml:space="preserve"> provide what the guest wants-in this case, eco-friendly accommodations.</w:t>
      </w:r>
    </w:p>
    <w:p w14:paraId="4EDE0FD2" w14:textId="77777777" w:rsidR="00AA5BCB" w:rsidRPr="00D37C15" w:rsidRDefault="00262CD8" w:rsidP="00CE23DF">
      <w:pPr>
        <w:pStyle w:val="Heading2"/>
        <w:rPr>
          <w:rFonts w:ascii="Arial" w:hAnsi="Arial" w:cs="Arial"/>
        </w:rPr>
      </w:pPr>
      <w:bookmarkStart w:id="3" w:name="_Toc181380454"/>
      <w:r w:rsidRPr="00D37C15">
        <w:rPr>
          <w:rFonts w:ascii="Arial" w:hAnsi="Arial" w:cs="Arial"/>
        </w:rPr>
        <w:t>2.2. Key Features of Water Conservation Systems</w:t>
      </w:r>
      <w:bookmarkEnd w:id="3"/>
    </w:p>
    <w:p w14:paraId="3811C355" w14:textId="77777777" w:rsidR="00AA5BCB" w:rsidRPr="00D37C15" w:rsidRDefault="00262CD8" w:rsidP="00CE23DF">
      <w:pPr>
        <w:spacing w:after="0"/>
        <w:rPr>
          <w:rFonts w:ascii="Arial" w:hAnsi="Arial" w:cs="Arial"/>
          <w:b/>
          <w:bCs/>
          <w:u w:val="single"/>
        </w:rPr>
      </w:pPr>
      <w:r w:rsidRPr="00D37C15">
        <w:rPr>
          <w:rFonts w:ascii="Arial" w:hAnsi="Arial" w:cs="Arial"/>
          <w:b/>
          <w:bCs/>
          <w:u w:val="single"/>
        </w:rPr>
        <w:t>Low-flow faucets and Fixtures</w:t>
      </w:r>
    </w:p>
    <w:p w14:paraId="1C7F57C4" w14:textId="77777777" w:rsidR="00AA5BCB" w:rsidRPr="00D37C15" w:rsidRDefault="00262CD8" w:rsidP="00AA5BCB">
      <w:pPr>
        <w:rPr>
          <w:rFonts w:ascii="Arial" w:hAnsi="Arial" w:cs="Arial"/>
        </w:rPr>
      </w:pPr>
      <w:r w:rsidRPr="00D37C15">
        <w:rPr>
          <w:rFonts w:ascii="Arial" w:hAnsi="Arial" w:cs="Arial"/>
        </w:rPr>
        <w:t>Low-flow fixtures refer to showerheads, faucets</w:t>
      </w:r>
      <w:r w:rsidR="005068B4" w:rsidRPr="00D37C15">
        <w:rPr>
          <w:rFonts w:ascii="Arial" w:hAnsi="Arial" w:cs="Arial"/>
        </w:rPr>
        <w:t xml:space="preserve"> and</w:t>
      </w:r>
      <w:r w:rsidRPr="00D37C15">
        <w:rPr>
          <w:rFonts w:ascii="Arial" w:hAnsi="Arial" w:cs="Arial"/>
        </w:rPr>
        <w:t xml:space="preserve"> toilets designed to decrease water usage without compromising performance. A low-flow showerhead could decrease water flow from </w:t>
      </w:r>
      <w:r w:rsidR="00DC5BAA" w:rsidRPr="00D37C15">
        <w:rPr>
          <w:rFonts w:ascii="Arial" w:hAnsi="Arial" w:cs="Arial"/>
        </w:rPr>
        <w:t>2.5 gallons per minute (</w:t>
      </w:r>
      <w:proofErr w:type="spellStart"/>
      <w:r w:rsidR="00DC5BAA" w:rsidRPr="00D37C15">
        <w:rPr>
          <w:rFonts w:ascii="Arial" w:hAnsi="Arial" w:cs="Arial"/>
        </w:rPr>
        <w:t>gpm</w:t>
      </w:r>
      <w:proofErr w:type="spellEnd"/>
      <w:r w:rsidR="00DC5BAA" w:rsidRPr="00D37C15">
        <w:rPr>
          <w:rFonts w:ascii="Arial" w:hAnsi="Arial" w:cs="Arial"/>
        </w:rPr>
        <w:t xml:space="preserve">) to 1.5 </w:t>
      </w:r>
      <w:proofErr w:type="spellStart"/>
      <w:r w:rsidR="00DC5BAA" w:rsidRPr="00D37C15">
        <w:rPr>
          <w:rFonts w:ascii="Arial" w:hAnsi="Arial" w:cs="Arial"/>
        </w:rPr>
        <w:t>gpm</w:t>
      </w:r>
      <w:proofErr w:type="spellEnd"/>
      <w:r w:rsidRPr="00D37C15">
        <w:rPr>
          <w:rFonts w:ascii="Arial" w:hAnsi="Arial" w:cs="Arial"/>
        </w:rPr>
        <w:t>, resulting in huge savings over time</w:t>
      </w:r>
      <w:r w:rsidR="00C64508" w:rsidRPr="00D37C15">
        <w:rPr>
          <w:rFonts w:ascii="Arial" w:hAnsi="Arial" w:cs="Arial"/>
        </w:rPr>
        <w:t xml:space="preserve"> (Do </w:t>
      </w:r>
      <w:r w:rsidR="00C64508" w:rsidRPr="00D37C15">
        <w:rPr>
          <w:rFonts w:ascii="Arial" w:hAnsi="Arial" w:cs="Arial"/>
          <w:i/>
          <w:iCs/>
        </w:rPr>
        <w:t xml:space="preserve">et al., </w:t>
      </w:r>
      <w:r w:rsidR="00C64508" w:rsidRPr="00D37C15">
        <w:rPr>
          <w:rFonts w:ascii="Arial" w:hAnsi="Arial" w:cs="Arial"/>
        </w:rPr>
        <w:t>2014)</w:t>
      </w:r>
      <w:r w:rsidRPr="00D37C15">
        <w:rPr>
          <w:rFonts w:ascii="Arial" w:hAnsi="Arial" w:cs="Arial"/>
        </w:rPr>
        <w:t xml:space="preserve">. These devices don't compromise on performance but assist hotels in reducing water </w:t>
      </w:r>
      <w:proofErr w:type="gramStart"/>
      <w:r w:rsidRPr="00D37C15">
        <w:rPr>
          <w:rFonts w:ascii="Arial" w:hAnsi="Arial" w:cs="Arial"/>
        </w:rPr>
        <w:t>usage as a whole</w:t>
      </w:r>
      <w:proofErr w:type="gramEnd"/>
      <w:r w:rsidRPr="00D37C15">
        <w:rPr>
          <w:rFonts w:ascii="Arial" w:hAnsi="Arial" w:cs="Arial"/>
        </w:rPr>
        <w:t>. Installing low-flow fixtures is relatively inexpensive and uncomplicated while impacting water conservation measurements in the hospitality sector.</w:t>
      </w:r>
    </w:p>
    <w:p w14:paraId="5C56C368" w14:textId="77777777" w:rsidR="00AA5BCB" w:rsidRPr="00D37C15" w:rsidRDefault="00262CD8" w:rsidP="00CE23DF">
      <w:pPr>
        <w:spacing w:after="0"/>
        <w:rPr>
          <w:rFonts w:ascii="Arial" w:hAnsi="Arial" w:cs="Arial"/>
          <w:b/>
          <w:bCs/>
          <w:u w:val="single"/>
        </w:rPr>
      </w:pPr>
      <w:r w:rsidRPr="00D37C15">
        <w:rPr>
          <w:rFonts w:ascii="Arial" w:hAnsi="Arial" w:cs="Arial"/>
          <w:b/>
          <w:bCs/>
          <w:u w:val="single"/>
        </w:rPr>
        <w:t>Water Recycling Systems</w:t>
      </w:r>
    </w:p>
    <w:p w14:paraId="07935862" w14:textId="77777777" w:rsidR="00AA5BCB" w:rsidRPr="00D37C15" w:rsidRDefault="00262CD8" w:rsidP="00AA5BCB">
      <w:pPr>
        <w:rPr>
          <w:rFonts w:ascii="Arial" w:hAnsi="Arial" w:cs="Arial"/>
        </w:rPr>
      </w:pPr>
      <w:r w:rsidRPr="00D37C15">
        <w:rPr>
          <w:rFonts w:ascii="Arial" w:hAnsi="Arial" w:cs="Arial"/>
        </w:rPr>
        <w:t>Greywater systems allow hotels to recycle the water used in sinks, showers</w:t>
      </w:r>
      <w:r w:rsidR="005068B4" w:rsidRPr="00D37C15">
        <w:rPr>
          <w:rFonts w:ascii="Arial" w:hAnsi="Arial" w:cs="Arial"/>
        </w:rPr>
        <w:t xml:space="preserve"> and</w:t>
      </w:r>
      <w:r w:rsidRPr="00D37C15">
        <w:rPr>
          <w:rFonts w:ascii="Arial" w:hAnsi="Arial" w:cs="Arial"/>
        </w:rPr>
        <w:t xml:space="preserve"> laundry for further use in applications other than drinking or cooking purposes, such as irrigation and flushing toilets. Greywater recycling or a water recycling system will treat and disinfect the greywater for reuse on-site, within the hotel premises</w:t>
      </w:r>
      <w:r w:rsidR="00D224AD" w:rsidRPr="00D37C15">
        <w:rPr>
          <w:rFonts w:ascii="Arial" w:hAnsi="Arial" w:cs="Arial"/>
        </w:rPr>
        <w:t xml:space="preserve"> (</w:t>
      </w:r>
      <w:proofErr w:type="spellStart"/>
      <w:r w:rsidR="00D224AD" w:rsidRPr="00D37C15">
        <w:rPr>
          <w:rFonts w:ascii="Arial" w:hAnsi="Arial" w:cs="Arial"/>
        </w:rPr>
        <w:t>Kobeyev</w:t>
      </w:r>
      <w:r w:rsidR="00D224AD" w:rsidRPr="00D37C15">
        <w:rPr>
          <w:rFonts w:ascii="Arial" w:hAnsi="Arial" w:cs="Arial"/>
          <w:i/>
          <w:iCs/>
        </w:rPr>
        <w:t>et</w:t>
      </w:r>
      <w:proofErr w:type="spellEnd"/>
      <w:r w:rsidR="00D224AD" w:rsidRPr="00D37C15">
        <w:rPr>
          <w:rFonts w:ascii="Arial" w:hAnsi="Arial" w:cs="Arial"/>
          <w:i/>
          <w:iCs/>
        </w:rPr>
        <w:t xml:space="preserve"> al., </w:t>
      </w:r>
      <w:r w:rsidR="00D224AD" w:rsidRPr="00D37C15">
        <w:rPr>
          <w:rFonts w:ascii="Arial" w:hAnsi="Arial" w:cs="Arial"/>
        </w:rPr>
        <w:t>2023)</w:t>
      </w:r>
      <w:r w:rsidRPr="00D37C15">
        <w:rPr>
          <w:rFonts w:ascii="Arial" w:hAnsi="Arial" w:cs="Arial"/>
        </w:rPr>
        <w:t>.</w:t>
      </w:r>
      <w:r w:rsidR="00110849" w:rsidRPr="00D37C15">
        <w:rPr>
          <w:rFonts w:ascii="Arial" w:hAnsi="Arial" w:cs="Arial"/>
        </w:rPr>
        <w:t xml:space="preserve"> H</w:t>
      </w:r>
      <w:r w:rsidRPr="00D37C15">
        <w:rPr>
          <w:rFonts w:ascii="Arial" w:hAnsi="Arial" w:cs="Arial"/>
        </w:rPr>
        <w:t>otels can minimi</w:t>
      </w:r>
      <w:r w:rsidR="005068B4" w:rsidRPr="00D37C15">
        <w:rPr>
          <w:rFonts w:ascii="Arial" w:hAnsi="Arial" w:cs="Arial"/>
        </w:rPr>
        <w:t>s</w:t>
      </w:r>
      <w:r w:rsidRPr="00D37C15">
        <w:rPr>
          <w:rFonts w:ascii="Arial" w:hAnsi="Arial" w:cs="Arial"/>
        </w:rPr>
        <w:t>e their reliance on access to freshwater resources, reduce effluent production</w:t>
      </w:r>
      <w:r w:rsidR="005068B4" w:rsidRPr="00D37C15">
        <w:rPr>
          <w:rFonts w:ascii="Arial" w:hAnsi="Arial" w:cs="Arial"/>
        </w:rPr>
        <w:t xml:space="preserve"> and</w:t>
      </w:r>
      <w:r w:rsidRPr="00D37C15">
        <w:rPr>
          <w:rFonts w:ascii="Arial" w:hAnsi="Arial" w:cs="Arial"/>
        </w:rPr>
        <w:t xml:space="preserve"> follow sustainable water management</w:t>
      </w:r>
      <w:r w:rsidR="00EF067A" w:rsidRPr="00D37C15">
        <w:rPr>
          <w:rFonts w:ascii="Arial" w:hAnsi="Arial" w:cs="Arial"/>
        </w:rPr>
        <w:t xml:space="preserve"> because of this greywater recycling practice</w:t>
      </w:r>
      <w:r w:rsidRPr="00D37C15">
        <w:rPr>
          <w:rFonts w:ascii="Arial" w:hAnsi="Arial" w:cs="Arial"/>
        </w:rPr>
        <w:t>.</w:t>
      </w:r>
    </w:p>
    <w:p w14:paraId="3AB254C9" w14:textId="77777777" w:rsidR="00AA5BCB" w:rsidRPr="00D37C15" w:rsidRDefault="00262CD8" w:rsidP="00CE23DF">
      <w:pPr>
        <w:spacing w:after="0"/>
        <w:rPr>
          <w:rFonts w:ascii="Arial" w:hAnsi="Arial" w:cs="Arial"/>
          <w:b/>
          <w:bCs/>
          <w:u w:val="single"/>
        </w:rPr>
      </w:pPr>
      <w:r w:rsidRPr="00D37C15">
        <w:rPr>
          <w:rFonts w:ascii="Arial" w:hAnsi="Arial" w:cs="Arial"/>
          <w:b/>
          <w:bCs/>
          <w:u w:val="single"/>
        </w:rPr>
        <w:t>Sustainable Landscaping with Drought-Resistant Plants</w:t>
      </w:r>
    </w:p>
    <w:p w14:paraId="666B6ACC" w14:textId="77777777" w:rsidR="00AA5BCB" w:rsidRPr="00D37C15" w:rsidRDefault="00262CD8" w:rsidP="00AA5BCB">
      <w:pPr>
        <w:rPr>
          <w:rFonts w:ascii="Arial" w:hAnsi="Arial" w:cs="Arial"/>
        </w:rPr>
      </w:pPr>
      <w:r w:rsidRPr="00D37C15">
        <w:rPr>
          <w:rFonts w:ascii="Arial" w:hAnsi="Arial" w:cs="Arial"/>
        </w:rPr>
        <w:t>Landscaping of large outdoor spaces in hotels will play a significant role in saving water. Xeriscaping techniques save irrigation by using drought-resistant plants adapted to require very minimal water</w:t>
      </w:r>
      <w:r w:rsidR="005050F6" w:rsidRPr="00D37C15">
        <w:rPr>
          <w:rFonts w:ascii="Arial" w:hAnsi="Arial" w:cs="Arial"/>
        </w:rPr>
        <w:t xml:space="preserve"> (Ragab, Bakri and Hariri, 2023)</w:t>
      </w:r>
      <w:r w:rsidRPr="00D37C15">
        <w:rPr>
          <w:rFonts w:ascii="Arial" w:hAnsi="Arial" w:cs="Arial"/>
        </w:rPr>
        <w:t>. Sustainable landscaping, therefore, saves water besides creating a beautiful look and feel of grounds that will have eco-friendly values.</w:t>
      </w:r>
    </w:p>
    <w:p w14:paraId="41ED14C3" w14:textId="77777777" w:rsidR="00AA5BCB" w:rsidRPr="00D37C15" w:rsidRDefault="00262CD8" w:rsidP="00C63135">
      <w:pPr>
        <w:spacing w:after="0"/>
        <w:rPr>
          <w:rFonts w:ascii="Arial" w:hAnsi="Arial" w:cs="Arial"/>
          <w:b/>
          <w:bCs/>
          <w:u w:val="single"/>
        </w:rPr>
      </w:pPr>
      <w:r w:rsidRPr="00D37C15">
        <w:rPr>
          <w:rFonts w:ascii="Arial" w:hAnsi="Arial" w:cs="Arial"/>
          <w:b/>
          <w:bCs/>
          <w:u w:val="single"/>
        </w:rPr>
        <w:t>Rainwater Harvesting</w:t>
      </w:r>
    </w:p>
    <w:p w14:paraId="3F4251F5" w14:textId="77777777" w:rsidR="00AA5BCB" w:rsidRPr="00D37C15" w:rsidRDefault="00262CD8" w:rsidP="00AA5BCB">
      <w:pPr>
        <w:rPr>
          <w:rFonts w:ascii="Arial" w:hAnsi="Arial" w:cs="Arial"/>
        </w:rPr>
      </w:pPr>
      <w:r w:rsidRPr="00D37C15">
        <w:rPr>
          <w:rFonts w:ascii="Arial" w:hAnsi="Arial" w:cs="Arial"/>
        </w:rPr>
        <w:t>Collecting and storing rainwater from rooftops provides an alternative water source for various non-potable applications, such as irrigation. Rainwater harvesting reduces the dependence on municipal supplies and aids stormwater management</w:t>
      </w:r>
      <w:r w:rsidR="00D46566" w:rsidRPr="00D37C15">
        <w:rPr>
          <w:rFonts w:ascii="Arial" w:hAnsi="Arial" w:cs="Arial"/>
        </w:rPr>
        <w:t xml:space="preserve"> (Ssekyanzi, Ahmad and Choi, 2024)</w:t>
      </w:r>
      <w:r w:rsidRPr="00D37C15">
        <w:rPr>
          <w:rFonts w:ascii="Arial" w:hAnsi="Arial" w:cs="Arial"/>
        </w:rPr>
        <w:t xml:space="preserve">. This is significantly effective in regions where there are seasonal rainfall patterns. There is assured availability of sufficient water from the </w:t>
      </w:r>
      <w:r w:rsidRPr="00D37C15">
        <w:rPr>
          <w:rFonts w:ascii="Arial" w:hAnsi="Arial" w:cs="Arial"/>
        </w:rPr>
        <w:lastRenderedPageBreak/>
        <w:t>stored rainwater to cater to landscape requirements. This further aids in ensuring that the water supply to a hotel is optimal.</w:t>
      </w:r>
    </w:p>
    <w:p w14:paraId="6E4F0B07" w14:textId="77777777" w:rsidR="00C63135" w:rsidRPr="00D37C15" w:rsidRDefault="00262CD8" w:rsidP="00C63135">
      <w:pPr>
        <w:spacing w:after="0"/>
        <w:rPr>
          <w:rFonts w:ascii="Arial" w:hAnsi="Arial" w:cs="Arial"/>
          <w:b/>
          <w:bCs/>
          <w:u w:val="single"/>
        </w:rPr>
      </w:pPr>
      <w:r w:rsidRPr="00D37C15">
        <w:rPr>
          <w:rFonts w:ascii="Arial" w:hAnsi="Arial" w:cs="Arial"/>
          <w:b/>
          <w:bCs/>
          <w:u w:val="single"/>
        </w:rPr>
        <w:t>Smart Irrigation Systems</w:t>
      </w:r>
    </w:p>
    <w:p w14:paraId="69670261" w14:textId="77777777" w:rsidR="00AA5BCB" w:rsidRPr="00D37C15" w:rsidRDefault="00262CD8" w:rsidP="00AA5BCB">
      <w:pPr>
        <w:rPr>
          <w:rFonts w:ascii="Arial" w:hAnsi="Arial" w:cs="Arial"/>
        </w:rPr>
      </w:pPr>
      <w:r w:rsidRPr="00D37C15">
        <w:rPr>
          <w:rFonts w:ascii="Arial" w:hAnsi="Arial" w:cs="Arial"/>
        </w:rPr>
        <w:t>Smart irrigation systems use sensors that monitor soil moisture</w:t>
      </w:r>
      <w:r w:rsidR="005068B4" w:rsidRPr="00D37C15">
        <w:rPr>
          <w:rFonts w:ascii="Arial" w:hAnsi="Arial" w:cs="Arial"/>
        </w:rPr>
        <w:t xml:space="preserve"> and</w:t>
      </w:r>
      <w:r w:rsidRPr="00D37C15">
        <w:rPr>
          <w:rFonts w:ascii="Arial" w:hAnsi="Arial" w:cs="Arial"/>
        </w:rPr>
        <w:t xml:space="preserve"> weather-based controllers which adjust the watering schedule in real-time</w:t>
      </w:r>
      <w:r w:rsidR="00A026FB" w:rsidRPr="00D37C15">
        <w:rPr>
          <w:rFonts w:ascii="Arial" w:hAnsi="Arial" w:cs="Arial"/>
        </w:rPr>
        <w:t xml:space="preserve"> (Bwambale, Abagale and </w:t>
      </w:r>
      <w:proofErr w:type="spellStart"/>
      <w:r w:rsidR="00A026FB" w:rsidRPr="00D37C15">
        <w:rPr>
          <w:rFonts w:ascii="Arial" w:hAnsi="Arial" w:cs="Arial"/>
        </w:rPr>
        <w:t>Anornu</w:t>
      </w:r>
      <w:proofErr w:type="spellEnd"/>
      <w:r w:rsidR="00A026FB" w:rsidRPr="00D37C15">
        <w:rPr>
          <w:rFonts w:ascii="Arial" w:hAnsi="Arial" w:cs="Arial"/>
        </w:rPr>
        <w:t>, 2022)</w:t>
      </w:r>
      <w:r w:rsidRPr="00D37C15">
        <w:rPr>
          <w:rFonts w:ascii="Arial" w:hAnsi="Arial" w:cs="Arial"/>
        </w:rPr>
        <w:t>. This makes sure that plants are given only the right amount of water by avoiding overwatering through the adjustment of the irrigation system based on the amount of rainfall and moisture in the soil. In hotels with large outdoor spaces, this technology is invaluable because it saves water and maintains the health and appearance of the landscape.</w:t>
      </w:r>
    </w:p>
    <w:p w14:paraId="2FD32060" w14:textId="77777777" w:rsidR="00AA5BCB" w:rsidRPr="00D37C15" w:rsidRDefault="00262CD8" w:rsidP="00C63135">
      <w:pPr>
        <w:pStyle w:val="Heading2"/>
        <w:rPr>
          <w:rFonts w:ascii="Arial" w:hAnsi="Arial" w:cs="Arial"/>
        </w:rPr>
      </w:pPr>
      <w:bookmarkStart w:id="4" w:name="_Toc181380455"/>
      <w:r w:rsidRPr="00D37C15">
        <w:rPr>
          <w:rFonts w:ascii="Arial" w:hAnsi="Arial" w:cs="Arial"/>
        </w:rPr>
        <w:t>2.3. Examples of Implementation in Other Hotels</w:t>
      </w:r>
      <w:bookmarkEnd w:id="4"/>
    </w:p>
    <w:p w14:paraId="518DD43F" w14:textId="77777777" w:rsidR="00AA5BCB" w:rsidRPr="00D37C15" w:rsidRDefault="00262CD8" w:rsidP="00C63135">
      <w:pPr>
        <w:spacing w:after="0"/>
        <w:rPr>
          <w:rFonts w:ascii="Arial" w:hAnsi="Arial" w:cs="Arial"/>
          <w:b/>
          <w:bCs/>
          <w:u w:val="single"/>
        </w:rPr>
      </w:pPr>
      <w:r w:rsidRPr="00D37C15">
        <w:rPr>
          <w:rFonts w:ascii="Arial" w:hAnsi="Arial" w:cs="Arial"/>
          <w:b/>
          <w:bCs/>
          <w:u w:val="single"/>
        </w:rPr>
        <w:t>Marriott Group</w:t>
      </w:r>
    </w:p>
    <w:p w14:paraId="491458C4" w14:textId="77777777" w:rsidR="00AA5BCB" w:rsidRPr="00D37C15" w:rsidRDefault="00262CD8" w:rsidP="00AA5BCB">
      <w:pPr>
        <w:rPr>
          <w:rFonts w:ascii="Arial" w:hAnsi="Arial" w:cs="Arial"/>
        </w:rPr>
      </w:pPr>
      <w:r w:rsidRPr="00D37C15">
        <w:rPr>
          <w:rFonts w:ascii="Arial" w:hAnsi="Arial" w:cs="Arial"/>
        </w:rPr>
        <w:t>The Marriott Group is one of the leaders in green practices in the hospitality sector, with many water-saving technologies installed at its locations. Most Marriott hotels make use of low-flow fixtures and high-tech irrigation systems, which monitor and track the weather to ensure proper times for watering. This has ensured that there are marked savings</w:t>
      </w:r>
      <w:r w:rsidR="00661196" w:rsidRPr="00D37C15">
        <w:rPr>
          <w:rFonts w:ascii="Arial" w:hAnsi="Arial" w:cs="Arial"/>
        </w:rPr>
        <w:t>.</w:t>
      </w:r>
      <w:r w:rsidRPr="00D37C15">
        <w:rPr>
          <w:rFonts w:ascii="Arial" w:hAnsi="Arial" w:cs="Arial"/>
        </w:rPr>
        <w:t xml:space="preserve"> Marriott </w:t>
      </w:r>
      <w:r w:rsidR="00D82568" w:rsidRPr="00D37C15">
        <w:rPr>
          <w:rFonts w:ascii="Arial" w:hAnsi="Arial" w:cs="Arial"/>
        </w:rPr>
        <w:t>reported</w:t>
      </w:r>
      <w:r w:rsidRPr="00D37C15">
        <w:rPr>
          <w:rFonts w:ascii="Arial" w:hAnsi="Arial" w:cs="Arial"/>
        </w:rPr>
        <w:t xml:space="preserve"> it has reduced water </w:t>
      </w:r>
      <w:r w:rsidR="00EC4A01" w:rsidRPr="00D37C15">
        <w:rPr>
          <w:rFonts w:ascii="Arial" w:hAnsi="Arial" w:cs="Arial"/>
        </w:rPr>
        <w:t>intensity per occupied room </w:t>
      </w:r>
      <w:r w:rsidRPr="00D37C15">
        <w:rPr>
          <w:rFonts w:ascii="Arial" w:hAnsi="Arial" w:cs="Arial"/>
        </w:rPr>
        <w:t xml:space="preserve">by </w:t>
      </w:r>
      <w:r w:rsidR="00D82568" w:rsidRPr="00D37C15">
        <w:rPr>
          <w:rFonts w:ascii="Arial" w:hAnsi="Arial" w:cs="Arial"/>
        </w:rPr>
        <w:t>15% from a 2016 baseline</w:t>
      </w:r>
      <w:r w:rsidR="00D47F17" w:rsidRPr="00D37C15">
        <w:rPr>
          <w:rFonts w:ascii="Arial" w:hAnsi="Arial" w:cs="Arial"/>
        </w:rPr>
        <w:t xml:space="preserve"> (</w:t>
      </w:r>
      <w:r w:rsidR="00D47F17" w:rsidRPr="00D37C15">
        <w:rPr>
          <w:rFonts w:ascii="Arial" w:hAnsi="Arial" w:cs="Arial"/>
          <w:lang w:val="en-IN"/>
        </w:rPr>
        <w:t>Environment + Energy Leader, 2022</w:t>
      </w:r>
      <w:r w:rsidR="00D47F17" w:rsidRPr="00D37C15">
        <w:rPr>
          <w:rFonts w:ascii="Arial" w:hAnsi="Arial" w:cs="Arial"/>
        </w:rPr>
        <w:t>)</w:t>
      </w:r>
      <w:r w:rsidRPr="00D37C15">
        <w:rPr>
          <w:rFonts w:ascii="Arial" w:hAnsi="Arial" w:cs="Arial"/>
        </w:rPr>
        <w:t>. This shows Marriott's commitment to saving water and ensuring the environment.</w:t>
      </w:r>
    </w:p>
    <w:p w14:paraId="2C9E35EA" w14:textId="77777777" w:rsidR="00AA5BCB" w:rsidRPr="00D37C15" w:rsidRDefault="00262CD8" w:rsidP="00C63135">
      <w:pPr>
        <w:spacing w:after="0"/>
        <w:rPr>
          <w:rFonts w:ascii="Arial" w:hAnsi="Arial" w:cs="Arial"/>
          <w:b/>
          <w:bCs/>
          <w:u w:val="single"/>
        </w:rPr>
      </w:pPr>
      <w:r w:rsidRPr="00D37C15">
        <w:rPr>
          <w:rFonts w:ascii="Arial" w:hAnsi="Arial" w:cs="Arial"/>
          <w:b/>
          <w:bCs/>
          <w:u w:val="single"/>
        </w:rPr>
        <w:t>Hilton Hotels</w:t>
      </w:r>
    </w:p>
    <w:p w14:paraId="4C871C43" w14:textId="77777777" w:rsidR="00AA5BCB" w:rsidRPr="00D37C15" w:rsidRDefault="00262CD8" w:rsidP="00AA5BCB">
      <w:pPr>
        <w:rPr>
          <w:rFonts w:ascii="Arial" w:hAnsi="Arial" w:cs="Arial"/>
        </w:rPr>
      </w:pPr>
      <w:r w:rsidRPr="00D37C15">
        <w:rPr>
          <w:rFonts w:ascii="Arial" w:hAnsi="Arial" w:cs="Arial"/>
        </w:rPr>
        <w:t xml:space="preserve">Hilton's </w:t>
      </w:r>
      <w:r w:rsidR="005068B4" w:rsidRPr="00D37C15">
        <w:rPr>
          <w:rFonts w:ascii="Arial" w:hAnsi="Arial" w:cs="Arial"/>
          <w:b/>
          <w:bCs/>
          <w:i/>
          <w:iCs/>
        </w:rPr>
        <w:t>‘</w:t>
      </w:r>
      <w:r w:rsidRPr="00D37C15">
        <w:rPr>
          <w:rFonts w:ascii="Arial" w:hAnsi="Arial" w:cs="Arial"/>
          <w:b/>
          <w:bCs/>
          <w:i/>
          <w:iCs/>
        </w:rPr>
        <w:t xml:space="preserve">Travel with </w:t>
      </w:r>
      <w:proofErr w:type="spellStart"/>
      <w:r w:rsidRPr="00D37C15">
        <w:rPr>
          <w:rFonts w:ascii="Arial" w:hAnsi="Arial" w:cs="Arial"/>
          <w:b/>
          <w:bCs/>
          <w:i/>
          <w:iCs/>
        </w:rPr>
        <w:t>Purpose</w:t>
      </w:r>
      <w:r w:rsidR="005068B4" w:rsidRPr="00D37C15">
        <w:rPr>
          <w:rFonts w:ascii="Arial" w:hAnsi="Arial" w:cs="Arial"/>
          <w:b/>
          <w:bCs/>
          <w:i/>
          <w:iCs/>
        </w:rPr>
        <w:t>’</w:t>
      </w:r>
      <w:r w:rsidRPr="00D37C15">
        <w:rPr>
          <w:rFonts w:ascii="Arial" w:hAnsi="Arial" w:cs="Arial"/>
        </w:rPr>
        <w:t>program</w:t>
      </w:r>
      <w:proofErr w:type="spellEnd"/>
      <w:r w:rsidRPr="00D37C15">
        <w:rPr>
          <w:rFonts w:ascii="Arial" w:hAnsi="Arial" w:cs="Arial"/>
        </w:rPr>
        <w:t xml:space="preserve"> has ambitious water savings goals. In addition to such activities, Hilton has installed greywater recycling systems in some properties, which allows it to recycle approximately 90% </w:t>
      </w:r>
      <w:r w:rsidR="008A6645" w:rsidRPr="00D37C15">
        <w:rPr>
          <w:rFonts w:ascii="Arial" w:hAnsi="Arial" w:cs="Arial"/>
        </w:rPr>
        <w:t>of properties report using water efficient showers (</w:t>
      </w:r>
      <w:r w:rsidR="008A6645" w:rsidRPr="00D37C15">
        <w:rPr>
          <w:rFonts w:ascii="Arial" w:hAnsi="Arial" w:cs="Arial"/>
          <w:lang w:val="en-IN"/>
        </w:rPr>
        <w:t>Hilton Worldwide, 2014</w:t>
      </w:r>
      <w:r w:rsidR="008A6645" w:rsidRPr="00D37C15">
        <w:rPr>
          <w:rFonts w:ascii="Arial" w:hAnsi="Arial" w:cs="Arial"/>
        </w:rPr>
        <w:t>)</w:t>
      </w:r>
      <w:r w:rsidRPr="00D37C15">
        <w:rPr>
          <w:rFonts w:ascii="Arial" w:hAnsi="Arial" w:cs="Arial"/>
        </w:rPr>
        <w:t>. This is how large hotel chains are making use of water recycling to render their operations more sustainable and friendly to the environment.</w:t>
      </w:r>
    </w:p>
    <w:p w14:paraId="76541067" w14:textId="77777777" w:rsidR="00AA5BCB" w:rsidRPr="00D37C15" w:rsidRDefault="00262CD8" w:rsidP="00C63135">
      <w:pPr>
        <w:spacing w:after="0"/>
        <w:rPr>
          <w:rFonts w:ascii="Arial" w:hAnsi="Arial" w:cs="Arial"/>
          <w:b/>
          <w:bCs/>
          <w:u w:val="single"/>
        </w:rPr>
      </w:pPr>
      <w:r w:rsidRPr="00D37C15">
        <w:rPr>
          <w:rFonts w:ascii="Arial" w:hAnsi="Arial" w:cs="Arial"/>
          <w:b/>
          <w:bCs/>
          <w:u w:val="single"/>
        </w:rPr>
        <w:t>The Ritz-Carlton, Half Moon Bay</w:t>
      </w:r>
    </w:p>
    <w:p w14:paraId="120625FF" w14:textId="77777777" w:rsidR="00AA5BCB" w:rsidRPr="00D37C15" w:rsidRDefault="00262CD8" w:rsidP="00AA5BCB">
      <w:pPr>
        <w:rPr>
          <w:rFonts w:ascii="Arial" w:hAnsi="Arial" w:cs="Arial"/>
        </w:rPr>
      </w:pPr>
      <w:r w:rsidRPr="00D37C15">
        <w:rPr>
          <w:rFonts w:ascii="Arial" w:hAnsi="Arial" w:cs="Arial"/>
        </w:rPr>
        <w:t>The Ritz-Carlton, Half Moon Bay, had installed smart irrigation systems responding to rainfall and soil moisture. The hotel's landscaping retains drought-resistant plants that require much less watering, thereby illustrating that luxury accommodations do not have to compromise on their sustainability practices in the absence of a negative impact on the guest experience.</w:t>
      </w:r>
    </w:p>
    <w:p w14:paraId="10EC74BE" w14:textId="77777777" w:rsidR="00411811" w:rsidRPr="00D37C15" w:rsidRDefault="00262CD8" w:rsidP="0007730E">
      <w:pPr>
        <w:pStyle w:val="Heading1"/>
        <w:rPr>
          <w:rFonts w:ascii="Arial" w:hAnsi="Arial" w:cs="Arial"/>
        </w:rPr>
      </w:pPr>
      <w:bookmarkStart w:id="5" w:name="_Toc181380456"/>
      <w:r w:rsidRPr="00D37C15">
        <w:rPr>
          <w:rFonts w:ascii="Arial" w:hAnsi="Arial" w:cs="Arial"/>
        </w:rPr>
        <w:lastRenderedPageBreak/>
        <w:t xml:space="preserve">3. </w:t>
      </w:r>
      <w:r w:rsidR="0007730E" w:rsidRPr="00D37C15">
        <w:rPr>
          <w:rFonts w:ascii="Arial" w:hAnsi="Arial" w:cs="Arial"/>
        </w:rPr>
        <w:t>Benefits of Water Conservation Systems</w:t>
      </w:r>
      <w:bookmarkEnd w:id="5"/>
    </w:p>
    <w:p w14:paraId="5A474CFA" w14:textId="77777777" w:rsidR="0007730E" w:rsidRPr="00D37C15" w:rsidRDefault="00262CD8" w:rsidP="0007730E">
      <w:pPr>
        <w:pStyle w:val="Heading2"/>
        <w:rPr>
          <w:rFonts w:ascii="Arial" w:hAnsi="Arial" w:cs="Arial"/>
        </w:rPr>
      </w:pPr>
      <w:bookmarkStart w:id="6" w:name="_Toc181380457"/>
      <w:r w:rsidRPr="00D37C15">
        <w:rPr>
          <w:rFonts w:ascii="Arial" w:hAnsi="Arial" w:cs="Arial"/>
        </w:rPr>
        <w:t>3.1. Hotel-Specific Benefits</w:t>
      </w:r>
      <w:bookmarkEnd w:id="6"/>
    </w:p>
    <w:p w14:paraId="7C60F63F" w14:textId="77777777" w:rsidR="0007730E" w:rsidRPr="00D37C15" w:rsidRDefault="00262CD8" w:rsidP="0007730E">
      <w:pPr>
        <w:spacing w:after="0"/>
        <w:rPr>
          <w:rFonts w:ascii="Arial" w:hAnsi="Arial" w:cs="Arial"/>
          <w:b/>
          <w:bCs/>
          <w:u w:val="single"/>
        </w:rPr>
      </w:pPr>
      <w:r w:rsidRPr="00D37C15">
        <w:rPr>
          <w:rFonts w:ascii="Arial" w:hAnsi="Arial" w:cs="Arial"/>
          <w:b/>
          <w:bCs/>
          <w:u w:val="single"/>
        </w:rPr>
        <w:t>Cost Savings</w:t>
      </w:r>
    </w:p>
    <w:p w14:paraId="2ED3D084" w14:textId="77777777" w:rsidR="0007730E" w:rsidRPr="00D37C15" w:rsidRDefault="00262CD8" w:rsidP="0007730E">
      <w:pPr>
        <w:rPr>
          <w:rFonts w:ascii="Arial" w:hAnsi="Arial" w:cs="Arial"/>
        </w:rPr>
      </w:pPr>
      <w:r w:rsidRPr="00D37C15">
        <w:rPr>
          <w:rFonts w:ascii="Arial" w:hAnsi="Arial" w:cs="Arial"/>
        </w:rPr>
        <w:t>Installation of Water Conservation Systems at The Ritz-Carlton, Los Angeles will bring along a high amount of cost savings</w:t>
      </w:r>
      <w:r w:rsidR="00FD3E16" w:rsidRPr="00D37C15">
        <w:rPr>
          <w:rFonts w:ascii="Arial" w:hAnsi="Arial" w:cs="Arial"/>
        </w:rPr>
        <w:t xml:space="preserve"> (</w:t>
      </w:r>
      <w:proofErr w:type="spellStart"/>
      <w:r w:rsidR="00FD3E16" w:rsidRPr="00D37C15">
        <w:rPr>
          <w:rFonts w:ascii="Arial" w:hAnsi="Arial" w:cs="Arial"/>
        </w:rPr>
        <w:t>Lakhiar</w:t>
      </w:r>
      <w:r w:rsidR="00FD3E16" w:rsidRPr="00D37C15">
        <w:rPr>
          <w:rFonts w:ascii="Arial" w:hAnsi="Arial" w:cs="Arial"/>
          <w:i/>
          <w:iCs/>
        </w:rPr>
        <w:t>et</w:t>
      </w:r>
      <w:proofErr w:type="spellEnd"/>
      <w:r w:rsidR="00FD3E16" w:rsidRPr="00D37C15">
        <w:rPr>
          <w:rFonts w:ascii="Arial" w:hAnsi="Arial" w:cs="Arial"/>
          <w:i/>
          <w:iCs/>
        </w:rPr>
        <w:t xml:space="preserve"> al., </w:t>
      </w:r>
      <w:r w:rsidR="00FD3E16" w:rsidRPr="00D37C15">
        <w:rPr>
          <w:rFonts w:ascii="Arial" w:hAnsi="Arial" w:cs="Arial"/>
        </w:rPr>
        <w:t>2024)</w:t>
      </w:r>
      <w:r w:rsidRPr="00D37C15">
        <w:rPr>
          <w:rFonts w:ascii="Arial" w:hAnsi="Arial" w:cs="Arial"/>
        </w:rPr>
        <w:t>. This will be made possible due to the reduced water use when low-flow faucets, showerheads</w:t>
      </w:r>
      <w:r w:rsidR="005068B4" w:rsidRPr="00D37C15">
        <w:rPr>
          <w:rFonts w:ascii="Arial" w:hAnsi="Arial" w:cs="Arial"/>
        </w:rPr>
        <w:t xml:space="preserve"> and</w:t>
      </w:r>
      <w:r w:rsidRPr="00D37C15">
        <w:rPr>
          <w:rFonts w:ascii="Arial" w:hAnsi="Arial" w:cs="Arial"/>
        </w:rPr>
        <w:t xml:space="preserve"> toilets are put in place since they will conserve the supply and save money on hotel water bills that in most states are highest in the U.S. An example of this is with low-flow toilets where one consumes as little as 1.28 gallons per flush, unlike older models with consumption up to </w:t>
      </w:r>
      <w:r w:rsidR="00FB2ACF" w:rsidRPr="00D37C15">
        <w:rPr>
          <w:rFonts w:ascii="Arial" w:hAnsi="Arial" w:cs="Arial"/>
        </w:rPr>
        <w:t>7gallons per flush (</w:t>
      </w:r>
      <w:r w:rsidR="00FB2ACF" w:rsidRPr="00D37C15">
        <w:rPr>
          <w:rFonts w:ascii="Arial" w:hAnsi="Arial" w:cs="Arial"/>
          <w:lang w:val="en-IN"/>
        </w:rPr>
        <w:t>Feng, 2020</w:t>
      </w:r>
      <w:r w:rsidR="00FB2ACF" w:rsidRPr="00D37C15">
        <w:rPr>
          <w:rFonts w:ascii="Arial" w:hAnsi="Arial" w:cs="Arial"/>
        </w:rPr>
        <w:t>)</w:t>
      </w:r>
      <w:r w:rsidRPr="00D37C15">
        <w:rPr>
          <w:rFonts w:ascii="Arial" w:hAnsi="Arial" w:cs="Arial"/>
        </w:rPr>
        <w:t>. Greywater recycling systems also reduce the costs associated with water supply and disposal by reusing wastewater for non-potable purposes.</w:t>
      </w:r>
    </w:p>
    <w:p w14:paraId="0EF314B9" w14:textId="77777777" w:rsidR="0007730E" w:rsidRPr="00D37C15" w:rsidRDefault="00262CD8" w:rsidP="0007730E">
      <w:pPr>
        <w:spacing w:after="0"/>
        <w:rPr>
          <w:rFonts w:ascii="Arial" w:hAnsi="Arial" w:cs="Arial"/>
          <w:b/>
          <w:bCs/>
          <w:u w:val="single"/>
        </w:rPr>
      </w:pPr>
      <w:r w:rsidRPr="00D37C15">
        <w:rPr>
          <w:rFonts w:ascii="Arial" w:hAnsi="Arial" w:cs="Arial"/>
          <w:b/>
          <w:bCs/>
          <w:u w:val="single"/>
        </w:rPr>
        <w:t>Enhanced Reputation for Sustainability</w:t>
      </w:r>
    </w:p>
    <w:p w14:paraId="1E6EBC99" w14:textId="77777777" w:rsidR="0007730E" w:rsidRPr="00D37C15" w:rsidRDefault="00262CD8" w:rsidP="0007730E">
      <w:pPr>
        <w:rPr>
          <w:rFonts w:ascii="Arial" w:hAnsi="Arial" w:cs="Arial"/>
        </w:rPr>
      </w:pPr>
      <w:r w:rsidRPr="00D37C15">
        <w:rPr>
          <w:rFonts w:ascii="Arial" w:hAnsi="Arial" w:cs="Arial"/>
        </w:rPr>
        <w:t>The Ritz-Carlton brand is synonymous with luxury; however, the modern traveller is more conscious of environmental issues and wants sustainable accommodation. In this regard, the implementation of comprehensive water conservation measures boosts the hotel's reputation as a luxury destination that supports sustainability while attracting guests who emphasi</w:t>
      </w:r>
      <w:r w:rsidR="005068B4" w:rsidRPr="00D37C15">
        <w:rPr>
          <w:rFonts w:ascii="Arial" w:hAnsi="Arial" w:cs="Arial"/>
        </w:rPr>
        <w:t>s</w:t>
      </w:r>
      <w:r w:rsidRPr="00D37C15">
        <w:rPr>
          <w:rFonts w:ascii="Arial" w:hAnsi="Arial" w:cs="Arial"/>
        </w:rPr>
        <w:t>e their commitment to the environment</w:t>
      </w:r>
      <w:r w:rsidR="00A9290E" w:rsidRPr="00D37C15">
        <w:rPr>
          <w:rFonts w:ascii="Arial" w:hAnsi="Arial" w:cs="Arial"/>
        </w:rPr>
        <w:t xml:space="preserve"> (Rodriguez–Sanchez </w:t>
      </w:r>
      <w:r w:rsidR="00A9290E" w:rsidRPr="00D37C15">
        <w:rPr>
          <w:rFonts w:ascii="Arial" w:hAnsi="Arial" w:cs="Arial"/>
          <w:i/>
          <w:iCs/>
        </w:rPr>
        <w:t xml:space="preserve">et al., </w:t>
      </w:r>
      <w:r w:rsidR="00A9290E" w:rsidRPr="00D37C15">
        <w:rPr>
          <w:rFonts w:ascii="Arial" w:hAnsi="Arial" w:cs="Arial"/>
        </w:rPr>
        <w:t>2020)</w:t>
      </w:r>
      <w:r w:rsidRPr="00D37C15">
        <w:rPr>
          <w:rFonts w:ascii="Arial" w:hAnsi="Arial" w:cs="Arial"/>
        </w:rPr>
        <w:t>. This corporate social responsibility is also a marketing asset in that it displays the dedication of The Ritz-Carlton to this cause.</w:t>
      </w:r>
    </w:p>
    <w:p w14:paraId="194606B0" w14:textId="77777777" w:rsidR="0007730E" w:rsidRPr="00D37C15" w:rsidRDefault="00262CD8" w:rsidP="0007730E">
      <w:pPr>
        <w:spacing w:after="0"/>
        <w:rPr>
          <w:rFonts w:ascii="Arial" w:hAnsi="Arial" w:cs="Arial"/>
          <w:b/>
          <w:bCs/>
          <w:u w:val="single"/>
        </w:rPr>
      </w:pPr>
      <w:r w:rsidRPr="00D37C15">
        <w:rPr>
          <w:rFonts w:ascii="Arial" w:hAnsi="Arial" w:cs="Arial"/>
          <w:b/>
          <w:bCs/>
          <w:u w:val="single"/>
        </w:rPr>
        <w:t>Alignment with California's Water Conservation Policies</w:t>
      </w:r>
    </w:p>
    <w:p w14:paraId="2E7B3DE5" w14:textId="77777777" w:rsidR="0007730E" w:rsidRPr="00D37C15" w:rsidRDefault="00262CD8" w:rsidP="0007730E">
      <w:pPr>
        <w:rPr>
          <w:rFonts w:ascii="Arial" w:hAnsi="Arial" w:cs="Arial"/>
        </w:rPr>
      </w:pPr>
      <w:r w:rsidRPr="00D37C15">
        <w:rPr>
          <w:rFonts w:ascii="Arial" w:hAnsi="Arial" w:cs="Arial"/>
        </w:rPr>
        <w:t>The drought-prone past of California has enforced severe regulations on the preservation of water. Proactively carrying out Water Conservation Systems enables The Ritz-Carlton to be one step ahead with the regulations and thus helps avoid penalties while promoting their business as a responsible participant in sustainable hospitality</w:t>
      </w:r>
      <w:r w:rsidR="00FF081A" w:rsidRPr="00D37C15">
        <w:rPr>
          <w:rFonts w:ascii="Arial" w:hAnsi="Arial" w:cs="Arial"/>
        </w:rPr>
        <w:t xml:space="preserve"> (Stone and Johnson, 2022)</w:t>
      </w:r>
      <w:r w:rsidRPr="00D37C15">
        <w:rPr>
          <w:rFonts w:ascii="Arial" w:hAnsi="Arial" w:cs="Arial"/>
        </w:rPr>
        <w:t>. With this, the hotel tops the charts of responsible corporate citizenship in California's struggle to preserve the environment.</w:t>
      </w:r>
    </w:p>
    <w:p w14:paraId="49023742" w14:textId="77777777" w:rsidR="0007730E" w:rsidRPr="00D37C15" w:rsidRDefault="00262CD8" w:rsidP="0007730E">
      <w:pPr>
        <w:spacing w:after="0"/>
        <w:rPr>
          <w:rFonts w:ascii="Arial" w:hAnsi="Arial" w:cs="Arial"/>
          <w:b/>
          <w:bCs/>
          <w:u w:val="single"/>
        </w:rPr>
      </w:pPr>
      <w:r w:rsidRPr="00D37C15">
        <w:rPr>
          <w:rFonts w:ascii="Arial" w:hAnsi="Arial" w:cs="Arial"/>
          <w:b/>
          <w:bCs/>
          <w:u w:val="single"/>
        </w:rPr>
        <w:t>Areas Affected by Water Conservation</w:t>
      </w:r>
    </w:p>
    <w:p w14:paraId="750EBA3C" w14:textId="77777777" w:rsidR="0007730E" w:rsidRPr="00D37C15" w:rsidRDefault="00262CD8" w:rsidP="0007730E">
      <w:pPr>
        <w:pStyle w:val="ListParagraph"/>
        <w:numPr>
          <w:ilvl w:val="0"/>
          <w:numId w:val="1"/>
        </w:numPr>
        <w:rPr>
          <w:rFonts w:ascii="Arial" w:hAnsi="Arial" w:cs="Arial"/>
        </w:rPr>
      </w:pPr>
      <w:r w:rsidRPr="00D37C15">
        <w:rPr>
          <w:rFonts w:ascii="Arial" w:hAnsi="Arial" w:cs="Arial"/>
          <w:b/>
          <w:bCs/>
          <w:i/>
          <w:iCs/>
        </w:rPr>
        <w:t>Bathrooms:</w:t>
      </w:r>
      <w:r w:rsidRPr="00D37C15">
        <w:rPr>
          <w:rFonts w:ascii="Arial" w:hAnsi="Arial" w:cs="Arial"/>
        </w:rPr>
        <w:t xml:space="preserve"> Low-flow fixtures and dual-flush toilets will ensure that water is saved in guest rooms and public restrooms.</w:t>
      </w:r>
    </w:p>
    <w:p w14:paraId="510B9924" w14:textId="77777777" w:rsidR="0007730E" w:rsidRPr="00D37C15" w:rsidRDefault="00262CD8" w:rsidP="0007730E">
      <w:pPr>
        <w:pStyle w:val="ListParagraph"/>
        <w:numPr>
          <w:ilvl w:val="0"/>
          <w:numId w:val="1"/>
        </w:numPr>
        <w:rPr>
          <w:rFonts w:ascii="Arial" w:hAnsi="Arial" w:cs="Arial"/>
        </w:rPr>
      </w:pPr>
      <w:r w:rsidRPr="00D37C15">
        <w:rPr>
          <w:rFonts w:ascii="Arial" w:hAnsi="Arial" w:cs="Arial"/>
          <w:b/>
          <w:bCs/>
          <w:i/>
          <w:iCs/>
        </w:rPr>
        <w:t>Kitchens:</w:t>
      </w:r>
      <w:r w:rsidRPr="00D37C15">
        <w:rPr>
          <w:rFonts w:ascii="Arial" w:hAnsi="Arial" w:cs="Arial"/>
        </w:rPr>
        <w:t xml:space="preserve"> Efficient dishwashers and faucets will minimi</w:t>
      </w:r>
      <w:r w:rsidR="005068B4" w:rsidRPr="00D37C15">
        <w:rPr>
          <w:rFonts w:ascii="Arial" w:hAnsi="Arial" w:cs="Arial"/>
        </w:rPr>
        <w:t>s</w:t>
      </w:r>
      <w:r w:rsidRPr="00D37C15">
        <w:rPr>
          <w:rFonts w:ascii="Arial" w:hAnsi="Arial" w:cs="Arial"/>
        </w:rPr>
        <w:t>e water wastage during food preparation and cleaning.</w:t>
      </w:r>
    </w:p>
    <w:p w14:paraId="44FED1F8" w14:textId="77777777" w:rsidR="0007730E" w:rsidRPr="00D37C15" w:rsidRDefault="00262CD8" w:rsidP="0007730E">
      <w:pPr>
        <w:pStyle w:val="ListParagraph"/>
        <w:numPr>
          <w:ilvl w:val="0"/>
          <w:numId w:val="1"/>
        </w:numPr>
        <w:rPr>
          <w:rFonts w:ascii="Arial" w:hAnsi="Arial" w:cs="Arial"/>
        </w:rPr>
      </w:pPr>
      <w:r w:rsidRPr="00D37C15">
        <w:rPr>
          <w:rFonts w:ascii="Arial" w:hAnsi="Arial" w:cs="Arial"/>
          <w:b/>
          <w:bCs/>
          <w:i/>
          <w:iCs/>
        </w:rPr>
        <w:lastRenderedPageBreak/>
        <w:t>Landscaping:</w:t>
      </w:r>
      <w:r w:rsidRPr="00D37C15">
        <w:rPr>
          <w:rFonts w:ascii="Arial" w:hAnsi="Arial" w:cs="Arial"/>
        </w:rPr>
        <w:t xml:space="preserve"> The hotel will make use of drought-resistant plants and smart irrigation systems, thereby preserving its aesthetic appeal without wasting much water.</w:t>
      </w:r>
    </w:p>
    <w:p w14:paraId="7EC9F367" w14:textId="77777777" w:rsidR="0007730E" w:rsidRPr="00D37C15" w:rsidRDefault="00262CD8" w:rsidP="0007730E">
      <w:pPr>
        <w:pStyle w:val="Heading2"/>
        <w:rPr>
          <w:rFonts w:ascii="Arial" w:hAnsi="Arial" w:cs="Arial"/>
        </w:rPr>
      </w:pPr>
      <w:bookmarkStart w:id="7" w:name="_Toc181380458"/>
      <w:r w:rsidRPr="00D37C15">
        <w:rPr>
          <w:rFonts w:ascii="Arial" w:hAnsi="Arial" w:cs="Arial"/>
        </w:rPr>
        <w:t>3.2. Environmental Benefits</w:t>
      </w:r>
      <w:bookmarkEnd w:id="7"/>
    </w:p>
    <w:p w14:paraId="248BAE3B" w14:textId="77777777" w:rsidR="0007730E" w:rsidRPr="00D37C15" w:rsidRDefault="00262CD8" w:rsidP="0007730E">
      <w:pPr>
        <w:spacing w:after="0"/>
        <w:rPr>
          <w:rFonts w:ascii="Arial" w:hAnsi="Arial" w:cs="Arial"/>
          <w:b/>
          <w:bCs/>
          <w:u w:val="single"/>
        </w:rPr>
      </w:pPr>
      <w:r w:rsidRPr="00D37C15">
        <w:rPr>
          <w:rFonts w:ascii="Arial" w:hAnsi="Arial" w:cs="Arial"/>
          <w:b/>
          <w:bCs/>
          <w:u w:val="single"/>
        </w:rPr>
        <w:t>Reduced Water Wastage and Preservation of Natural Resources</w:t>
      </w:r>
    </w:p>
    <w:p w14:paraId="1DA7D1FF" w14:textId="77777777" w:rsidR="0007730E" w:rsidRPr="00D37C15" w:rsidRDefault="00262CD8" w:rsidP="0007730E">
      <w:pPr>
        <w:rPr>
          <w:rFonts w:ascii="Arial" w:hAnsi="Arial" w:cs="Arial"/>
        </w:rPr>
      </w:pPr>
      <w:r w:rsidRPr="00D37C15">
        <w:rPr>
          <w:rFonts w:ascii="Arial" w:hAnsi="Arial" w:cs="Arial"/>
        </w:rPr>
        <w:t>It also assists California in using water more efficiently by reducing wastage through low-flow fixtures as well as recycling grey water. Since it uses significantly lesser quantities of water compared to municipal supplies, it saves those supplies while at the same time allowing local rivers and aquifers to still be protected and kept as a source for use for the ecosystems surrounding them</w:t>
      </w:r>
      <w:r w:rsidR="00214A15" w:rsidRPr="00D37C15">
        <w:rPr>
          <w:rFonts w:ascii="Arial" w:hAnsi="Arial" w:cs="Arial"/>
        </w:rPr>
        <w:t xml:space="preserve"> (Spang, </w:t>
      </w:r>
      <w:proofErr w:type="spellStart"/>
      <w:r w:rsidR="00214A15" w:rsidRPr="00D37C15">
        <w:rPr>
          <w:rFonts w:ascii="Arial" w:hAnsi="Arial" w:cs="Arial"/>
        </w:rPr>
        <w:t>Manzor</w:t>
      </w:r>
      <w:proofErr w:type="spellEnd"/>
      <w:r w:rsidR="00214A15" w:rsidRPr="00D37C15">
        <w:rPr>
          <w:rFonts w:ascii="Arial" w:hAnsi="Arial" w:cs="Arial"/>
        </w:rPr>
        <w:t xml:space="preserve"> and Loge, 2020)</w:t>
      </w:r>
      <w:r w:rsidRPr="00D37C15">
        <w:rPr>
          <w:rFonts w:ascii="Arial" w:hAnsi="Arial" w:cs="Arial"/>
        </w:rPr>
        <w:t>.</w:t>
      </w:r>
    </w:p>
    <w:p w14:paraId="4A2FDED4" w14:textId="77777777" w:rsidR="0007730E" w:rsidRPr="00D37C15" w:rsidRDefault="00262CD8" w:rsidP="0007730E">
      <w:pPr>
        <w:spacing w:after="0"/>
        <w:rPr>
          <w:rFonts w:ascii="Arial" w:hAnsi="Arial" w:cs="Arial"/>
          <w:b/>
          <w:bCs/>
          <w:u w:val="single"/>
        </w:rPr>
      </w:pPr>
      <w:r w:rsidRPr="00D37C15">
        <w:rPr>
          <w:rFonts w:ascii="Arial" w:hAnsi="Arial" w:cs="Arial"/>
          <w:b/>
          <w:bCs/>
          <w:u w:val="single"/>
        </w:rPr>
        <w:t>Supporting Local Water Scarcity Efforts</w:t>
      </w:r>
    </w:p>
    <w:p w14:paraId="298457E3" w14:textId="77777777" w:rsidR="0007730E" w:rsidRPr="00D37C15" w:rsidRDefault="00214A15" w:rsidP="0007730E">
      <w:pPr>
        <w:rPr>
          <w:rFonts w:ascii="Arial" w:hAnsi="Arial" w:cs="Arial"/>
        </w:rPr>
      </w:pPr>
      <w:r w:rsidRPr="00D37C15">
        <w:rPr>
          <w:rFonts w:ascii="Arial" w:hAnsi="Arial" w:cs="Arial"/>
        </w:rPr>
        <w:t>Droughts in California remind the need for sustainable water management (Ma, 2022). Water conservation initiatives by the hotel contribute to regional efforts toward addressing water scarcity, thus aligning with broader goals for sustainable resource management and community support.</w:t>
      </w:r>
    </w:p>
    <w:p w14:paraId="552C7661" w14:textId="77777777" w:rsidR="00634F23" w:rsidRPr="00D37C15" w:rsidRDefault="00262CD8" w:rsidP="00634F23">
      <w:pPr>
        <w:pStyle w:val="Heading1"/>
        <w:rPr>
          <w:rFonts w:ascii="Arial" w:hAnsi="Arial" w:cs="Arial"/>
        </w:rPr>
      </w:pPr>
      <w:bookmarkStart w:id="8" w:name="_Toc181380459"/>
      <w:r w:rsidRPr="00D37C15">
        <w:rPr>
          <w:rFonts w:ascii="Arial" w:hAnsi="Arial" w:cs="Arial"/>
        </w:rPr>
        <w:t>4. Challenges of Implementing Water Conservation Systems</w:t>
      </w:r>
      <w:bookmarkEnd w:id="8"/>
    </w:p>
    <w:p w14:paraId="25C65C0E" w14:textId="77777777" w:rsidR="00D85ADB" w:rsidRPr="00D37C15" w:rsidRDefault="00262CD8" w:rsidP="00634F23">
      <w:pPr>
        <w:pStyle w:val="Heading2"/>
        <w:rPr>
          <w:rFonts w:ascii="Arial" w:hAnsi="Arial" w:cs="Arial"/>
        </w:rPr>
      </w:pPr>
      <w:bookmarkStart w:id="9" w:name="_Toc181380460"/>
      <w:r w:rsidRPr="00D37C15">
        <w:rPr>
          <w:rFonts w:ascii="Arial" w:hAnsi="Arial" w:cs="Arial"/>
        </w:rPr>
        <w:t>4.1. Financial Factors</w:t>
      </w:r>
      <w:bookmarkEnd w:id="9"/>
    </w:p>
    <w:p w14:paraId="45C63F61" w14:textId="77777777" w:rsidR="00D85ADB" w:rsidRPr="00D37C15" w:rsidRDefault="00262CD8" w:rsidP="00D85ADB">
      <w:pPr>
        <w:rPr>
          <w:rFonts w:ascii="Arial" w:hAnsi="Arial" w:cs="Arial"/>
        </w:rPr>
      </w:pPr>
      <w:r w:rsidRPr="00D37C15">
        <w:rPr>
          <w:rFonts w:ascii="Arial" w:hAnsi="Arial" w:cs="Arial"/>
        </w:rPr>
        <w:t>The Installation of water conservation systems for a high-end hotel such as The Ritz-Carlton, Los Angeles is extremely expensive</w:t>
      </w:r>
      <w:r w:rsidR="00AD08E8" w:rsidRPr="00D37C15">
        <w:rPr>
          <w:rFonts w:ascii="Arial" w:hAnsi="Arial" w:cs="Arial"/>
        </w:rPr>
        <w:t xml:space="preserve"> (Arimany-Serrat and Gomez-Guillen, 2024)</w:t>
      </w:r>
      <w:r w:rsidRPr="00D37C15">
        <w:rPr>
          <w:rFonts w:ascii="Arial" w:hAnsi="Arial" w:cs="Arial"/>
        </w:rPr>
        <w:t>. Top-of-the-line low-flow fixtures that include high-grade faucets, shower heads</w:t>
      </w:r>
      <w:r w:rsidR="005068B4" w:rsidRPr="00D37C15">
        <w:rPr>
          <w:rFonts w:ascii="Arial" w:hAnsi="Arial" w:cs="Arial"/>
        </w:rPr>
        <w:t xml:space="preserve"> and</w:t>
      </w:r>
      <w:r w:rsidRPr="00D37C15">
        <w:rPr>
          <w:rFonts w:ascii="Arial" w:hAnsi="Arial" w:cs="Arial"/>
        </w:rPr>
        <w:t xml:space="preserve"> toilets are part of maintaining the luxury </w:t>
      </w:r>
      <w:proofErr w:type="gramStart"/>
      <w:r w:rsidRPr="00D37C15">
        <w:rPr>
          <w:rFonts w:ascii="Arial" w:hAnsi="Arial" w:cs="Arial"/>
        </w:rPr>
        <w:t>features</w:t>
      </w:r>
      <w:proofErr w:type="gramEnd"/>
      <w:r w:rsidRPr="00D37C15">
        <w:rPr>
          <w:rFonts w:ascii="Arial" w:hAnsi="Arial" w:cs="Arial"/>
        </w:rPr>
        <w:t xml:space="preserve"> but these cost much higher than those standard ones. In addition, a sophisticated system such as greywater recycling as well as rainwater harvesting requires special equipment and speciali</w:t>
      </w:r>
      <w:r w:rsidR="005068B4" w:rsidRPr="00D37C15">
        <w:rPr>
          <w:rFonts w:ascii="Arial" w:hAnsi="Arial" w:cs="Arial"/>
        </w:rPr>
        <w:t>s</w:t>
      </w:r>
      <w:r w:rsidRPr="00D37C15">
        <w:rPr>
          <w:rFonts w:ascii="Arial" w:hAnsi="Arial" w:cs="Arial"/>
        </w:rPr>
        <w:t xml:space="preserve">ed plumbing configuration which adds extra installation </w:t>
      </w:r>
      <w:proofErr w:type="spellStart"/>
      <w:proofErr w:type="gramStart"/>
      <w:r w:rsidRPr="00D37C15">
        <w:rPr>
          <w:rFonts w:ascii="Arial" w:hAnsi="Arial" w:cs="Arial"/>
        </w:rPr>
        <w:t>cost.Installation</w:t>
      </w:r>
      <w:proofErr w:type="spellEnd"/>
      <w:proofErr w:type="gramEnd"/>
      <w:r w:rsidRPr="00D37C15">
        <w:rPr>
          <w:rFonts w:ascii="Arial" w:hAnsi="Arial" w:cs="Arial"/>
        </w:rPr>
        <w:t xml:space="preserve"> aside, the maintenance of the system for efficient operation is a constant necessity. For more sophisticated systems, such as greywater recycling and rainwater harvesting, routine inspections, repair</w:t>
      </w:r>
      <w:r w:rsidR="005068B4" w:rsidRPr="00D37C15">
        <w:rPr>
          <w:rFonts w:ascii="Arial" w:hAnsi="Arial" w:cs="Arial"/>
        </w:rPr>
        <w:t xml:space="preserve"> and</w:t>
      </w:r>
      <w:r w:rsidRPr="00D37C15">
        <w:rPr>
          <w:rFonts w:ascii="Arial" w:hAnsi="Arial" w:cs="Arial"/>
        </w:rPr>
        <w:t xml:space="preserve"> possible technology upgrading are essential</w:t>
      </w:r>
      <w:r w:rsidR="00D10A93" w:rsidRPr="00D37C15">
        <w:rPr>
          <w:rFonts w:ascii="Arial" w:hAnsi="Arial" w:cs="Arial"/>
        </w:rPr>
        <w:t xml:space="preserve"> (</w:t>
      </w:r>
      <w:proofErr w:type="spellStart"/>
      <w:r w:rsidR="00D10A93" w:rsidRPr="00D37C15">
        <w:rPr>
          <w:rFonts w:ascii="Arial" w:hAnsi="Arial" w:cs="Arial"/>
        </w:rPr>
        <w:t>Bazaanah</w:t>
      </w:r>
      <w:proofErr w:type="spellEnd"/>
      <w:r w:rsidR="00D10A93" w:rsidRPr="00D37C15">
        <w:rPr>
          <w:rFonts w:ascii="Arial" w:hAnsi="Arial" w:cs="Arial"/>
        </w:rPr>
        <w:t xml:space="preserve"> and Mothapo, 2024)</w:t>
      </w:r>
      <w:r w:rsidRPr="00D37C15">
        <w:rPr>
          <w:rFonts w:ascii="Arial" w:hAnsi="Arial" w:cs="Arial"/>
        </w:rPr>
        <w:t xml:space="preserve">. These would be recurrent costs that have to be factored into the hotel's budget towards water </w:t>
      </w:r>
      <w:proofErr w:type="spellStart"/>
      <w:proofErr w:type="gramStart"/>
      <w:r w:rsidRPr="00D37C15">
        <w:rPr>
          <w:rFonts w:ascii="Arial" w:hAnsi="Arial" w:cs="Arial"/>
        </w:rPr>
        <w:t>conservation.The</w:t>
      </w:r>
      <w:proofErr w:type="spellEnd"/>
      <w:proofErr w:type="gramEnd"/>
      <w:r w:rsidRPr="00D37C15">
        <w:rPr>
          <w:rFonts w:ascii="Arial" w:hAnsi="Arial" w:cs="Arial"/>
        </w:rPr>
        <w:t xml:space="preserve"> setting of equipment might be expensive, but it pays in the long run because money is saved in the long-term bill for water. For instance, if the hotel has consumed 30% of the water, the payback might be in terms of thousands </w:t>
      </w:r>
      <w:r w:rsidRPr="00D37C15">
        <w:rPr>
          <w:rFonts w:ascii="Arial" w:hAnsi="Arial" w:cs="Arial"/>
        </w:rPr>
        <w:lastRenderedPageBreak/>
        <w:t>of dollars a year</w:t>
      </w:r>
      <w:r w:rsidR="00803719" w:rsidRPr="00D37C15">
        <w:rPr>
          <w:rFonts w:ascii="Arial" w:hAnsi="Arial" w:cs="Arial"/>
        </w:rPr>
        <w:t xml:space="preserve"> (Todorović </w:t>
      </w:r>
      <w:r w:rsidR="00803719" w:rsidRPr="00D37C15">
        <w:rPr>
          <w:rFonts w:ascii="Arial" w:hAnsi="Arial" w:cs="Arial"/>
          <w:i/>
          <w:iCs/>
        </w:rPr>
        <w:t xml:space="preserve">et al., </w:t>
      </w:r>
      <w:r w:rsidR="00803719" w:rsidRPr="00D37C15">
        <w:rPr>
          <w:rFonts w:ascii="Arial" w:hAnsi="Arial" w:cs="Arial"/>
        </w:rPr>
        <w:t>2020)</w:t>
      </w:r>
      <w:r w:rsidRPr="00D37C15">
        <w:rPr>
          <w:rFonts w:ascii="Arial" w:hAnsi="Arial" w:cs="Arial"/>
        </w:rPr>
        <w:t>. Such potential savings justify one-off spending in the long run as well as achieve sustainable milestones in finance.</w:t>
      </w:r>
    </w:p>
    <w:p w14:paraId="617A5237" w14:textId="77777777" w:rsidR="00D85ADB" w:rsidRPr="00D37C15" w:rsidRDefault="00262CD8" w:rsidP="00DD4312">
      <w:pPr>
        <w:pStyle w:val="Heading2"/>
        <w:rPr>
          <w:rFonts w:ascii="Arial" w:hAnsi="Arial" w:cs="Arial"/>
        </w:rPr>
      </w:pPr>
      <w:bookmarkStart w:id="10" w:name="_Toc181380461"/>
      <w:r w:rsidRPr="00D37C15">
        <w:rPr>
          <w:rFonts w:ascii="Arial" w:hAnsi="Arial" w:cs="Arial"/>
        </w:rPr>
        <w:t>4.2. Operational Challenges</w:t>
      </w:r>
      <w:bookmarkEnd w:id="10"/>
    </w:p>
    <w:p w14:paraId="2CB0E9FD" w14:textId="77777777" w:rsidR="00D85ADB" w:rsidRPr="00D37C15" w:rsidRDefault="00262CD8" w:rsidP="00D85ADB">
      <w:pPr>
        <w:rPr>
          <w:rFonts w:ascii="Arial" w:hAnsi="Arial" w:cs="Arial"/>
        </w:rPr>
      </w:pPr>
      <w:r w:rsidRPr="00D37C15">
        <w:rPr>
          <w:rFonts w:ascii="Arial" w:hAnsi="Arial" w:cs="Arial"/>
        </w:rPr>
        <w:t>The introduction of new systems necessitates that staff be adequately trained on the operation and maintenance of the new systems. Training ensures that the systems work to their intended purpose, creating a culture of sustainability, which is very important for long-term success</w:t>
      </w:r>
      <w:r w:rsidR="00B926C1" w:rsidRPr="00D37C15">
        <w:rPr>
          <w:rFonts w:ascii="Arial" w:hAnsi="Arial" w:cs="Arial"/>
        </w:rPr>
        <w:t xml:space="preserve"> (</w:t>
      </w:r>
      <w:proofErr w:type="spellStart"/>
      <w:r w:rsidR="00B926C1" w:rsidRPr="00D37C15">
        <w:rPr>
          <w:rFonts w:ascii="Arial" w:hAnsi="Arial" w:cs="Arial"/>
        </w:rPr>
        <w:t>Iwuanyanwu</w:t>
      </w:r>
      <w:r w:rsidR="00B926C1" w:rsidRPr="00D37C15">
        <w:rPr>
          <w:rFonts w:ascii="Arial" w:hAnsi="Arial" w:cs="Arial"/>
          <w:i/>
          <w:iCs/>
        </w:rPr>
        <w:t>et</w:t>
      </w:r>
      <w:proofErr w:type="spellEnd"/>
      <w:r w:rsidR="00B926C1" w:rsidRPr="00D37C15">
        <w:rPr>
          <w:rFonts w:ascii="Arial" w:hAnsi="Arial" w:cs="Arial"/>
          <w:i/>
          <w:iCs/>
        </w:rPr>
        <w:t xml:space="preserve"> al., </w:t>
      </w:r>
      <w:r w:rsidR="00B926C1" w:rsidRPr="00D37C15">
        <w:rPr>
          <w:rFonts w:ascii="Arial" w:hAnsi="Arial" w:cs="Arial"/>
        </w:rPr>
        <w:t>2024</w:t>
      </w:r>
      <w:proofErr w:type="gramStart"/>
      <w:r w:rsidR="00B926C1" w:rsidRPr="00D37C15">
        <w:rPr>
          <w:rFonts w:ascii="Arial" w:hAnsi="Arial" w:cs="Arial"/>
        </w:rPr>
        <w:t>)</w:t>
      </w:r>
      <w:r w:rsidRPr="00D37C15">
        <w:rPr>
          <w:rFonts w:ascii="Arial" w:hAnsi="Arial" w:cs="Arial"/>
        </w:rPr>
        <w:t>.The</w:t>
      </w:r>
      <w:proofErr w:type="gramEnd"/>
      <w:r w:rsidRPr="00D37C15">
        <w:rPr>
          <w:rFonts w:ascii="Arial" w:hAnsi="Arial" w:cs="Arial"/>
        </w:rPr>
        <w:t xml:space="preserve"> installation of the system may briefly affect the hotel operations, particularly in guest areas such as bathrooms and kitchens. In this regard, management has to strategically plan and schedule upgrades to ensure high guest </w:t>
      </w:r>
      <w:proofErr w:type="spellStart"/>
      <w:proofErr w:type="gramStart"/>
      <w:r w:rsidRPr="00D37C15">
        <w:rPr>
          <w:rFonts w:ascii="Arial" w:hAnsi="Arial" w:cs="Arial"/>
        </w:rPr>
        <w:t>satisfaction.Luxury</w:t>
      </w:r>
      <w:proofErr w:type="spellEnd"/>
      <w:proofErr w:type="gramEnd"/>
      <w:r w:rsidRPr="00D37C15">
        <w:rPr>
          <w:rFonts w:ascii="Arial" w:hAnsi="Arial" w:cs="Arial"/>
        </w:rPr>
        <w:t xml:space="preserve"> guests have specific expectations, for example, high-pressure water and old-fashioned amenities. Going to low-flow fixtures will not meet the expectations of some guests, which will have an impact on their visit. Sustainability and luxury </w:t>
      </w:r>
      <w:proofErr w:type="gramStart"/>
      <w:r w:rsidRPr="00D37C15">
        <w:rPr>
          <w:rFonts w:ascii="Arial" w:hAnsi="Arial" w:cs="Arial"/>
        </w:rPr>
        <w:t>have to</w:t>
      </w:r>
      <w:proofErr w:type="gramEnd"/>
      <w:r w:rsidRPr="00D37C15">
        <w:rPr>
          <w:rFonts w:ascii="Arial" w:hAnsi="Arial" w:cs="Arial"/>
        </w:rPr>
        <w:t xml:space="preserve"> be balanced so the guest's comfort is not impacted.</w:t>
      </w:r>
    </w:p>
    <w:p w14:paraId="1A0D58DE" w14:textId="77777777" w:rsidR="00D85ADB" w:rsidRPr="00D37C15" w:rsidRDefault="00262CD8" w:rsidP="00A81588">
      <w:pPr>
        <w:pStyle w:val="Heading2"/>
        <w:rPr>
          <w:rFonts w:ascii="Arial" w:hAnsi="Arial" w:cs="Arial"/>
        </w:rPr>
      </w:pPr>
      <w:bookmarkStart w:id="11" w:name="_Toc181380462"/>
      <w:r w:rsidRPr="00D37C15">
        <w:rPr>
          <w:rFonts w:ascii="Arial" w:hAnsi="Arial" w:cs="Arial"/>
        </w:rPr>
        <w:t>4.3. Feasibility and Realism</w:t>
      </w:r>
      <w:bookmarkEnd w:id="11"/>
    </w:p>
    <w:p w14:paraId="0D16FAD8" w14:textId="77777777" w:rsidR="008B7FF2" w:rsidRPr="00D37C15" w:rsidRDefault="00262CD8" w:rsidP="00D85ADB">
      <w:pPr>
        <w:rPr>
          <w:rFonts w:ascii="Arial" w:hAnsi="Arial" w:cs="Arial"/>
        </w:rPr>
      </w:pPr>
      <w:r w:rsidRPr="00D37C15">
        <w:rPr>
          <w:rFonts w:ascii="Arial" w:hAnsi="Arial" w:cs="Arial"/>
        </w:rPr>
        <w:t>The Water Conservation Systems must be in line with the financial goals of The Ritz-Carlton. While the luxury status of the hotel supports investment in sustainability, it should be done in a planned manner so that resources are allocated effectively without affecting other operations</w:t>
      </w:r>
      <w:r w:rsidR="00313552" w:rsidRPr="00D37C15">
        <w:rPr>
          <w:rFonts w:ascii="Arial" w:hAnsi="Arial" w:cs="Arial"/>
        </w:rPr>
        <w:t xml:space="preserve"> (Cooper, 2021</w:t>
      </w:r>
      <w:proofErr w:type="gramStart"/>
      <w:r w:rsidR="00313552" w:rsidRPr="00D37C15">
        <w:rPr>
          <w:rFonts w:ascii="Arial" w:hAnsi="Arial" w:cs="Arial"/>
        </w:rPr>
        <w:t>)</w:t>
      </w:r>
      <w:r w:rsidRPr="00D37C15">
        <w:rPr>
          <w:rFonts w:ascii="Arial" w:hAnsi="Arial" w:cs="Arial"/>
        </w:rPr>
        <w:t>.Water</w:t>
      </w:r>
      <w:proofErr w:type="gramEnd"/>
      <w:r w:rsidRPr="00D37C15">
        <w:rPr>
          <w:rFonts w:ascii="Arial" w:hAnsi="Arial" w:cs="Arial"/>
        </w:rPr>
        <w:t xml:space="preserve"> Conservation Systems fit perfectly into the sustainable luxury trend and further enhance The Ritz-Carlton's brand reputation and attract eco-conscious guests</w:t>
      </w:r>
      <w:r w:rsidR="00E53E30" w:rsidRPr="00D37C15">
        <w:rPr>
          <w:rFonts w:ascii="Arial" w:hAnsi="Arial" w:cs="Arial"/>
        </w:rPr>
        <w:t xml:space="preserve"> (</w:t>
      </w:r>
      <w:proofErr w:type="spellStart"/>
      <w:r w:rsidR="00E53E30" w:rsidRPr="00D37C15">
        <w:rPr>
          <w:rFonts w:ascii="Arial" w:hAnsi="Arial" w:cs="Arial"/>
        </w:rPr>
        <w:t>Cioccarelli</w:t>
      </w:r>
      <w:proofErr w:type="spellEnd"/>
      <w:r w:rsidR="00E53E30" w:rsidRPr="00D37C15">
        <w:rPr>
          <w:rFonts w:ascii="Arial" w:hAnsi="Arial" w:cs="Arial"/>
        </w:rPr>
        <w:t>, 2023)</w:t>
      </w:r>
      <w:r w:rsidRPr="00D37C15">
        <w:rPr>
          <w:rFonts w:ascii="Arial" w:hAnsi="Arial" w:cs="Arial"/>
        </w:rPr>
        <w:t xml:space="preserve">. These initiatives reinforce the brand's commitment to environmental </w:t>
      </w:r>
      <w:proofErr w:type="spellStart"/>
      <w:proofErr w:type="gramStart"/>
      <w:r w:rsidRPr="00D37C15">
        <w:rPr>
          <w:rFonts w:ascii="Arial" w:hAnsi="Arial" w:cs="Arial"/>
        </w:rPr>
        <w:t>responsibility.While</w:t>
      </w:r>
      <w:proofErr w:type="spellEnd"/>
      <w:proofErr w:type="gramEnd"/>
      <w:r w:rsidRPr="00D37C15">
        <w:rPr>
          <w:rFonts w:ascii="Arial" w:hAnsi="Arial" w:cs="Arial"/>
        </w:rPr>
        <w:t xml:space="preserve"> initial costs are extremely high, long-term benefits, such as cost savings, brand enhancement</w:t>
      </w:r>
      <w:r w:rsidR="005068B4" w:rsidRPr="00D37C15">
        <w:rPr>
          <w:rFonts w:ascii="Arial" w:hAnsi="Arial" w:cs="Arial"/>
        </w:rPr>
        <w:t xml:space="preserve"> and</w:t>
      </w:r>
      <w:r w:rsidRPr="00D37C15">
        <w:rPr>
          <w:rFonts w:ascii="Arial" w:hAnsi="Arial" w:cs="Arial"/>
        </w:rPr>
        <w:t xml:space="preserve"> regulatory compliance, outweigh the cost, placing The Ritz-Carlton among the ranks of the luxury hospitality companies in terms of sustainability.</w:t>
      </w:r>
    </w:p>
    <w:p w14:paraId="45A1DACE" w14:textId="77777777" w:rsidR="00D953D3" w:rsidRPr="00D37C15" w:rsidRDefault="00262CD8" w:rsidP="004B7B99">
      <w:pPr>
        <w:pStyle w:val="Heading1"/>
        <w:rPr>
          <w:rFonts w:ascii="Arial" w:hAnsi="Arial" w:cs="Arial"/>
        </w:rPr>
      </w:pPr>
      <w:bookmarkStart w:id="12" w:name="_Toc181380463"/>
      <w:r w:rsidRPr="00D37C15">
        <w:rPr>
          <w:rFonts w:ascii="Arial" w:hAnsi="Arial" w:cs="Arial"/>
        </w:rPr>
        <w:t>5. Conclusion</w:t>
      </w:r>
      <w:bookmarkEnd w:id="12"/>
    </w:p>
    <w:p w14:paraId="6D53DC5C" w14:textId="195070C9" w:rsidR="004B7B99" w:rsidRPr="00D37C15" w:rsidRDefault="00262CD8" w:rsidP="004B7B99">
      <w:pPr>
        <w:rPr>
          <w:rFonts w:ascii="Arial" w:hAnsi="Arial" w:cs="Arial"/>
        </w:rPr>
      </w:pPr>
      <w:r w:rsidRPr="00D37C15">
        <w:rPr>
          <w:rFonts w:ascii="Arial" w:hAnsi="Arial" w:cs="Arial"/>
        </w:rPr>
        <w:t>The analysis highlights the significant benefits of water conservation systems for The Ritz-Carlton, Los Angeles</w:t>
      </w:r>
      <w:r w:rsidR="005068B4" w:rsidRPr="00D37C15">
        <w:rPr>
          <w:rFonts w:ascii="Arial" w:hAnsi="Arial" w:cs="Arial"/>
        </w:rPr>
        <w:t xml:space="preserve"> and</w:t>
      </w:r>
      <w:r w:rsidRPr="00D37C15">
        <w:rPr>
          <w:rFonts w:ascii="Arial" w:hAnsi="Arial" w:cs="Arial"/>
        </w:rPr>
        <w:t xml:space="preserve"> the environment.</w:t>
      </w:r>
      <w:r w:rsidR="008E5234" w:rsidRPr="00D37C15">
        <w:rPr>
          <w:rFonts w:ascii="Arial" w:hAnsi="Arial" w:cs="Arial"/>
        </w:rPr>
        <w:t xml:space="preserve"> T</w:t>
      </w:r>
      <w:r w:rsidRPr="00D37C15">
        <w:rPr>
          <w:rFonts w:ascii="Arial" w:hAnsi="Arial" w:cs="Arial"/>
        </w:rPr>
        <w:t>he hotel will have an opportunity to greatly reduce operational costs, be in all of California's water conservancies</w:t>
      </w:r>
      <w:r w:rsidR="00AD2F8C">
        <w:rPr>
          <w:rFonts w:ascii="Arial" w:hAnsi="Arial" w:cs="Arial"/>
        </w:rPr>
        <w:t>,</w:t>
      </w:r>
      <w:r w:rsidR="005068B4" w:rsidRPr="00D37C15">
        <w:rPr>
          <w:rFonts w:ascii="Arial" w:hAnsi="Arial" w:cs="Arial"/>
        </w:rPr>
        <w:t xml:space="preserve"> and</w:t>
      </w:r>
      <w:r w:rsidR="00AD2F8C">
        <w:rPr>
          <w:rFonts w:ascii="Arial" w:hAnsi="Arial" w:cs="Arial"/>
        </w:rPr>
        <w:t xml:space="preserve"> </w:t>
      </w:r>
      <w:r w:rsidRPr="00D37C15">
        <w:rPr>
          <w:rFonts w:ascii="Arial" w:hAnsi="Arial" w:cs="Arial"/>
        </w:rPr>
        <w:t>increase the power of its brand in luxury high-end as the standard of sustainability</w:t>
      </w:r>
      <w:r w:rsidR="008E5234" w:rsidRPr="00D37C15">
        <w:rPr>
          <w:rFonts w:ascii="Arial" w:hAnsi="Arial" w:cs="Arial"/>
        </w:rPr>
        <w:t xml:space="preserve"> by conserving water through low-flowing fixtures, greywater recycles</w:t>
      </w:r>
      <w:r w:rsidR="005068B4" w:rsidRPr="00D37C15">
        <w:rPr>
          <w:rFonts w:ascii="Arial" w:hAnsi="Arial" w:cs="Arial"/>
        </w:rPr>
        <w:t xml:space="preserve"> and</w:t>
      </w:r>
      <w:r w:rsidR="008E5234" w:rsidRPr="00D37C15">
        <w:rPr>
          <w:rFonts w:ascii="Arial" w:hAnsi="Arial" w:cs="Arial"/>
        </w:rPr>
        <w:t xml:space="preserve"> smart irrigations</w:t>
      </w:r>
      <w:r w:rsidRPr="00D37C15">
        <w:rPr>
          <w:rFonts w:ascii="Arial" w:hAnsi="Arial" w:cs="Arial"/>
        </w:rPr>
        <w:t xml:space="preserve">. Most of these practices lead toward the reduction of operational costs </w:t>
      </w:r>
      <w:r w:rsidRPr="00D37C15">
        <w:rPr>
          <w:rFonts w:ascii="Arial" w:hAnsi="Arial" w:cs="Arial"/>
        </w:rPr>
        <w:lastRenderedPageBreak/>
        <w:t>alongside preserving local water for the area and solving the perpetual issues of water scarcity within the state of California.</w:t>
      </w:r>
    </w:p>
    <w:p w14:paraId="4539B939" w14:textId="77777777" w:rsidR="00313552" w:rsidRPr="00D37C15" w:rsidRDefault="00262CD8" w:rsidP="004B7B99">
      <w:pPr>
        <w:rPr>
          <w:rFonts w:ascii="Arial" w:hAnsi="Arial" w:cs="Arial"/>
        </w:rPr>
      </w:pPr>
      <w:r w:rsidRPr="00D37C15">
        <w:rPr>
          <w:rFonts w:ascii="Arial" w:hAnsi="Arial" w:cs="Arial"/>
        </w:rPr>
        <w:t>The water conservation systems must be implemented incrementally, but for this to be implemented effectively, it should start with the guest bathrooms and kitchens. It integrates low-flow fixtures and efficient faucets and expands progressively to bigger systems like rainwater harvesting and greywater recycling. This ensures there is minimum impact on the initial investment</w:t>
      </w:r>
      <w:r w:rsidR="005068B4" w:rsidRPr="00D37C15">
        <w:rPr>
          <w:rFonts w:ascii="Arial" w:hAnsi="Arial" w:cs="Arial"/>
        </w:rPr>
        <w:t xml:space="preserve"> and</w:t>
      </w:r>
      <w:r w:rsidRPr="00D37C15">
        <w:rPr>
          <w:rFonts w:ascii="Arial" w:hAnsi="Arial" w:cs="Arial"/>
        </w:rPr>
        <w:t xml:space="preserve"> operations are not overly disrupted</w:t>
      </w:r>
      <w:r w:rsidR="00313552" w:rsidRPr="00D37C15">
        <w:rPr>
          <w:rFonts w:ascii="Arial" w:hAnsi="Arial" w:cs="Arial"/>
        </w:rPr>
        <w:t xml:space="preserve"> (Sloan, Legrand and Chen, 2017)</w:t>
      </w:r>
      <w:r w:rsidRPr="00D37C15">
        <w:rPr>
          <w:rFonts w:ascii="Arial" w:hAnsi="Arial" w:cs="Arial"/>
        </w:rPr>
        <w:t>. The guest experience is, therefore, unscathed. Over time, The Ritz-Carlton can fully embrace sustainable water practices while reiterating its commitment to eco-friendly luxury.</w:t>
      </w:r>
    </w:p>
    <w:p w14:paraId="528386AA" w14:textId="77777777" w:rsidR="00313552" w:rsidRPr="00D37C15" w:rsidRDefault="00313552">
      <w:pPr>
        <w:spacing w:after="160" w:line="259" w:lineRule="auto"/>
        <w:jc w:val="left"/>
        <w:rPr>
          <w:rFonts w:ascii="Arial" w:hAnsi="Arial" w:cs="Arial"/>
        </w:rPr>
      </w:pPr>
      <w:r w:rsidRPr="00D37C15">
        <w:rPr>
          <w:rFonts w:ascii="Arial" w:hAnsi="Arial" w:cs="Arial"/>
        </w:rPr>
        <w:br w:type="page"/>
      </w:r>
    </w:p>
    <w:p w14:paraId="1AD20220" w14:textId="77777777" w:rsidR="00F06057" w:rsidRPr="00D37C15" w:rsidRDefault="00313552" w:rsidP="00FE693F">
      <w:pPr>
        <w:pStyle w:val="Heading1"/>
        <w:rPr>
          <w:rFonts w:ascii="Arial" w:hAnsi="Arial" w:cs="Arial"/>
        </w:rPr>
      </w:pPr>
      <w:bookmarkStart w:id="13" w:name="_Toc181380464"/>
      <w:r w:rsidRPr="00D37C15">
        <w:rPr>
          <w:rFonts w:ascii="Arial" w:hAnsi="Arial" w:cs="Arial"/>
        </w:rPr>
        <w:lastRenderedPageBreak/>
        <w:t>6. Reference List</w:t>
      </w:r>
      <w:bookmarkEnd w:id="13"/>
    </w:p>
    <w:p w14:paraId="05A83B5A" w14:textId="77777777" w:rsidR="00313552" w:rsidRPr="00D37C15" w:rsidRDefault="00313552" w:rsidP="00313552">
      <w:pPr>
        <w:rPr>
          <w:rFonts w:ascii="Arial" w:hAnsi="Arial" w:cs="Arial"/>
        </w:rPr>
      </w:pPr>
      <w:bookmarkStart w:id="14" w:name="_Hlk181380083"/>
      <w:bookmarkStart w:id="15" w:name="_Hlk181380049"/>
      <w:bookmarkStart w:id="16" w:name="_Hlk181380011"/>
      <w:bookmarkStart w:id="17" w:name="_Hlk181379977"/>
      <w:bookmarkStart w:id="18" w:name="_Hlk181379942"/>
      <w:bookmarkStart w:id="19" w:name="_Hlk181379843"/>
      <w:bookmarkStart w:id="20" w:name="_Hlk181379800"/>
      <w:bookmarkStart w:id="21" w:name="_Hlk181379737"/>
      <w:bookmarkStart w:id="22" w:name="_Hlk181379669"/>
      <w:bookmarkStart w:id="23" w:name="_Hlk181379628"/>
      <w:bookmarkStart w:id="24" w:name="_Hlk181379513"/>
      <w:r w:rsidRPr="00D37C15">
        <w:rPr>
          <w:rFonts w:ascii="Arial" w:hAnsi="Arial" w:cs="Arial"/>
        </w:rPr>
        <w:t>Arimany-Serrat, N. and Gomez-Guillen, J.J., (2024). Evaluating the Impact of Hotel Classification on Pool Water Consumption: A Case Study from Costa Brava (Spain). </w:t>
      </w:r>
      <w:r w:rsidRPr="00D37C15">
        <w:rPr>
          <w:rFonts w:ascii="Arial" w:hAnsi="Arial" w:cs="Arial"/>
          <w:i/>
          <w:iCs/>
        </w:rPr>
        <w:t>Water</w:t>
      </w:r>
      <w:r w:rsidRPr="00D37C15">
        <w:rPr>
          <w:rFonts w:ascii="Arial" w:hAnsi="Arial" w:cs="Arial"/>
        </w:rPr>
        <w:t>, </w:t>
      </w:r>
      <w:r w:rsidRPr="00D37C15">
        <w:rPr>
          <w:rFonts w:ascii="Arial" w:hAnsi="Arial" w:cs="Arial"/>
          <w:i/>
          <w:iCs/>
        </w:rPr>
        <w:t>16</w:t>
      </w:r>
      <w:r w:rsidRPr="00D37C15">
        <w:rPr>
          <w:rFonts w:ascii="Arial" w:hAnsi="Arial" w:cs="Arial"/>
        </w:rPr>
        <w:t>(18), p.2658.</w:t>
      </w:r>
    </w:p>
    <w:p w14:paraId="21F9A83D" w14:textId="77777777" w:rsidR="00313552" w:rsidRPr="00D37C15" w:rsidRDefault="00313552" w:rsidP="00313552">
      <w:pPr>
        <w:rPr>
          <w:rFonts w:ascii="Arial" w:hAnsi="Arial" w:cs="Arial"/>
        </w:rPr>
      </w:pPr>
      <w:proofErr w:type="spellStart"/>
      <w:r w:rsidRPr="00D37C15">
        <w:rPr>
          <w:rFonts w:ascii="Arial" w:hAnsi="Arial" w:cs="Arial"/>
        </w:rPr>
        <w:t>Bazaanah</w:t>
      </w:r>
      <w:proofErr w:type="spellEnd"/>
      <w:r w:rsidRPr="00D37C15">
        <w:rPr>
          <w:rFonts w:ascii="Arial" w:hAnsi="Arial" w:cs="Arial"/>
        </w:rPr>
        <w:t xml:space="preserve">, P. and Mothapo, R.A., (2024). Sustainability of drinking water and sanitation delivery systems in rural communities of the </w:t>
      </w:r>
      <w:proofErr w:type="spellStart"/>
      <w:r w:rsidRPr="00D37C15">
        <w:rPr>
          <w:rFonts w:ascii="Arial" w:hAnsi="Arial" w:cs="Arial"/>
        </w:rPr>
        <w:t>LepelleNkumpi</w:t>
      </w:r>
      <w:proofErr w:type="spellEnd"/>
      <w:r w:rsidRPr="00D37C15">
        <w:rPr>
          <w:rFonts w:ascii="Arial" w:hAnsi="Arial" w:cs="Arial"/>
        </w:rPr>
        <w:t xml:space="preserve"> Local Municipality, South Africa. </w:t>
      </w:r>
      <w:r w:rsidRPr="00D37C15">
        <w:rPr>
          <w:rFonts w:ascii="Arial" w:hAnsi="Arial" w:cs="Arial"/>
          <w:i/>
          <w:iCs/>
        </w:rPr>
        <w:t>Environment, Development and Sustainability</w:t>
      </w:r>
      <w:r w:rsidRPr="00D37C15">
        <w:rPr>
          <w:rFonts w:ascii="Arial" w:hAnsi="Arial" w:cs="Arial"/>
        </w:rPr>
        <w:t>, </w:t>
      </w:r>
      <w:r w:rsidRPr="00D37C15">
        <w:rPr>
          <w:rFonts w:ascii="Arial" w:hAnsi="Arial" w:cs="Arial"/>
          <w:i/>
          <w:iCs/>
        </w:rPr>
        <w:t>26</w:t>
      </w:r>
      <w:r w:rsidRPr="00D37C15">
        <w:rPr>
          <w:rFonts w:ascii="Arial" w:hAnsi="Arial" w:cs="Arial"/>
        </w:rPr>
        <w:t>(6), pp.14223-14255.</w:t>
      </w:r>
    </w:p>
    <w:p w14:paraId="01B7FD03" w14:textId="77777777" w:rsidR="00313552" w:rsidRPr="00D37C15" w:rsidRDefault="00313552" w:rsidP="00313552">
      <w:pPr>
        <w:rPr>
          <w:rFonts w:ascii="Arial" w:hAnsi="Arial" w:cs="Arial"/>
        </w:rPr>
      </w:pPr>
      <w:r w:rsidRPr="00D37C15">
        <w:rPr>
          <w:rFonts w:ascii="Arial" w:hAnsi="Arial" w:cs="Arial"/>
        </w:rPr>
        <w:t xml:space="preserve">Bwambale, E., Abagale, F.K. and </w:t>
      </w:r>
      <w:proofErr w:type="spellStart"/>
      <w:r w:rsidRPr="00D37C15">
        <w:rPr>
          <w:rFonts w:ascii="Arial" w:hAnsi="Arial" w:cs="Arial"/>
        </w:rPr>
        <w:t>Anornu</w:t>
      </w:r>
      <w:proofErr w:type="spellEnd"/>
      <w:r w:rsidRPr="00D37C15">
        <w:rPr>
          <w:rFonts w:ascii="Arial" w:hAnsi="Arial" w:cs="Arial"/>
        </w:rPr>
        <w:t>, G.K., (2022). Smart irrigation monitoring and control strategies for improving water use efficiency in precision agriculture: A review. </w:t>
      </w:r>
      <w:r w:rsidRPr="00D37C15">
        <w:rPr>
          <w:rFonts w:ascii="Arial" w:hAnsi="Arial" w:cs="Arial"/>
          <w:i/>
          <w:iCs/>
        </w:rPr>
        <w:t>Agricultural Water Management</w:t>
      </w:r>
      <w:r w:rsidRPr="00D37C15">
        <w:rPr>
          <w:rFonts w:ascii="Arial" w:hAnsi="Arial" w:cs="Arial"/>
        </w:rPr>
        <w:t>, </w:t>
      </w:r>
      <w:r w:rsidRPr="00D37C15">
        <w:rPr>
          <w:rFonts w:ascii="Arial" w:hAnsi="Arial" w:cs="Arial"/>
          <w:i/>
          <w:iCs/>
        </w:rPr>
        <w:t>260</w:t>
      </w:r>
      <w:r w:rsidRPr="00D37C15">
        <w:rPr>
          <w:rFonts w:ascii="Arial" w:hAnsi="Arial" w:cs="Arial"/>
        </w:rPr>
        <w:t>, p.107324.</w:t>
      </w:r>
    </w:p>
    <w:p w14:paraId="0A720F32" w14:textId="77777777" w:rsidR="00313552" w:rsidRPr="00D37C15" w:rsidRDefault="00313552" w:rsidP="00313552">
      <w:pPr>
        <w:rPr>
          <w:rFonts w:ascii="Arial" w:hAnsi="Arial" w:cs="Arial"/>
        </w:rPr>
      </w:pPr>
      <w:proofErr w:type="spellStart"/>
      <w:r w:rsidRPr="00D37C15">
        <w:rPr>
          <w:rFonts w:ascii="Arial" w:hAnsi="Arial" w:cs="Arial"/>
        </w:rPr>
        <w:t>Cioccarelli</w:t>
      </w:r>
      <w:proofErr w:type="spellEnd"/>
      <w:r w:rsidRPr="00D37C15">
        <w:rPr>
          <w:rFonts w:ascii="Arial" w:hAnsi="Arial" w:cs="Arial"/>
        </w:rPr>
        <w:t xml:space="preserve">, E., </w:t>
      </w:r>
      <w:bookmarkEnd w:id="14"/>
      <w:r w:rsidRPr="00D37C15">
        <w:rPr>
          <w:rFonts w:ascii="Arial" w:hAnsi="Arial" w:cs="Arial"/>
        </w:rPr>
        <w:t>(2023). </w:t>
      </w:r>
      <w:r w:rsidRPr="00D37C15">
        <w:rPr>
          <w:rFonts w:ascii="Arial" w:hAnsi="Arial" w:cs="Arial"/>
          <w:i/>
          <w:iCs/>
        </w:rPr>
        <w:t>Aligning luxury with responsibility: an in-depth study of ESG implementation and communication in Boutique Hotel</w:t>
      </w:r>
      <w:r w:rsidRPr="00D37C15">
        <w:rPr>
          <w:rFonts w:ascii="Arial" w:hAnsi="Arial" w:cs="Arial"/>
        </w:rPr>
        <w:t> (Doctoral dissertation).</w:t>
      </w:r>
    </w:p>
    <w:p w14:paraId="54BD9FFF" w14:textId="77777777" w:rsidR="00313552" w:rsidRPr="00D37C15" w:rsidRDefault="00313552" w:rsidP="00313552">
      <w:pPr>
        <w:rPr>
          <w:rFonts w:ascii="Arial" w:hAnsi="Arial" w:cs="Arial"/>
        </w:rPr>
      </w:pPr>
      <w:bookmarkStart w:id="25" w:name="_Hlk181380199"/>
      <w:bookmarkEnd w:id="15"/>
      <w:r w:rsidRPr="00D37C15">
        <w:rPr>
          <w:rFonts w:ascii="Arial" w:hAnsi="Arial" w:cs="Arial"/>
        </w:rPr>
        <w:t>Cooper, C. (2021</w:t>
      </w:r>
      <w:bookmarkEnd w:id="25"/>
      <w:r w:rsidRPr="00D37C15">
        <w:rPr>
          <w:rFonts w:ascii="Arial" w:hAnsi="Arial" w:cs="Arial"/>
        </w:rPr>
        <w:t>) Essentials of tourism. Third edition. London: SAGE.</w:t>
      </w:r>
    </w:p>
    <w:bookmarkEnd w:id="16"/>
    <w:p w14:paraId="09AFD844" w14:textId="77777777" w:rsidR="00313552" w:rsidRPr="00D37C15" w:rsidRDefault="00313552" w:rsidP="00313552">
      <w:pPr>
        <w:rPr>
          <w:rFonts w:ascii="Arial" w:hAnsi="Arial" w:cs="Arial"/>
        </w:rPr>
      </w:pPr>
      <w:r w:rsidRPr="00D37C15">
        <w:rPr>
          <w:rFonts w:ascii="Arial" w:hAnsi="Arial" w:cs="Arial"/>
        </w:rPr>
        <w:t>Do, S.W., Manzoor, F., Nguyen, M. and Saxena, U., (2014). An investigation into high performance low</w:t>
      </w:r>
      <w:r w:rsidRPr="00D37C15">
        <w:rPr>
          <w:rFonts w:ascii="Cambria Math" w:hAnsi="Cambria Math" w:cs="Cambria Math"/>
        </w:rPr>
        <w:t>‐</w:t>
      </w:r>
      <w:r w:rsidRPr="00D37C15">
        <w:rPr>
          <w:rFonts w:ascii="Arial" w:hAnsi="Arial" w:cs="Arial"/>
        </w:rPr>
        <w:t>flow showerheads for use on university campuses.</w:t>
      </w:r>
    </w:p>
    <w:bookmarkEnd w:id="17"/>
    <w:p w14:paraId="3A085CB4" w14:textId="77777777" w:rsidR="00313552" w:rsidRPr="00D37C15" w:rsidRDefault="00313552" w:rsidP="00313552">
      <w:pPr>
        <w:rPr>
          <w:rFonts w:ascii="Arial" w:hAnsi="Arial" w:cs="Arial"/>
          <w:lang w:val="en-IN"/>
        </w:rPr>
      </w:pPr>
      <w:proofErr w:type="spellStart"/>
      <w:r w:rsidRPr="00D37C15">
        <w:rPr>
          <w:rFonts w:ascii="Arial" w:hAnsi="Arial" w:cs="Arial"/>
          <w:lang w:val="en-IN"/>
        </w:rPr>
        <w:t>Environment+Energy</w:t>
      </w:r>
      <w:proofErr w:type="spellEnd"/>
      <w:r w:rsidRPr="00D37C15">
        <w:rPr>
          <w:rFonts w:ascii="Arial" w:hAnsi="Arial" w:cs="Arial"/>
          <w:lang w:val="en-IN"/>
        </w:rPr>
        <w:t xml:space="preserve"> Leader (2022). </w:t>
      </w:r>
      <w:r w:rsidRPr="00D37C15">
        <w:rPr>
          <w:rFonts w:ascii="Arial" w:hAnsi="Arial" w:cs="Arial"/>
          <w:i/>
          <w:iCs/>
          <w:lang w:val="en-IN"/>
        </w:rPr>
        <w:t>Marriott Reduces Water and Energy Use by Double-Digits</w:t>
      </w:r>
      <w:r w:rsidRPr="00D37C15">
        <w:rPr>
          <w:rFonts w:ascii="Arial" w:hAnsi="Arial" w:cs="Arial"/>
          <w:lang w:val="en-IN"/>
        </w:rPr>
        <w:t xml:space="preserve">. [online] E+E Leader For a Sustainable Tomorrow. Available at: </w:t>
      </w:r>
      <w:hyperlink r:id="rId9" w:history="1">
        <w:r w:rsidRPr="00D37C15">
          <w:rPr>
            <w:rStyle w:val="Hyperlink"/>
            <w:rFonts w:ascii="Arial" w:hAnsi="Arial" w:cs="Arial"/>
            <w:lang w:val="en-IN"/>
          </w:rPr>
          <w:t>https://www.environmentenergyleader.com/stories/marriott-reduces-water-and-energy-use-by-double-digits,2961</w:t>
        </w:r>
      </w:hyperlink>
      <w:r w:rsidRPr="00D37C15">
        <w:rPr>
          <w:rFonts w:ascii="Arial" w:hAnsi="Arial" w:cs="Arial"/>
          <w:lang w:val="en-IN"/>
        </w:rPr>
        <w:t xml:space="preserve"> [Accessed 1 Nov. 2024].</w:t>
      </w:r>
    </w:p>
    <w:bookmarkEnd w:id="18"/>
    <w:p w14:paraId="6DD9417A" w14:textId="77777777" w:rsidR="00313552" w:rsidRPr="00D37C15" w:rsidRDefault="00313552" w:rsidP="00313552">
      <w:pPr>
        <w:rPr>
          <w:rFonts w:ascii="Arial" w:hAnsi="Arial" w:cs="Arial"/>
          <w:lang w:val="en-IN"/>
        </w:rPr>
      </w:pPr>
      <w:r w:rsidRPr="00D37C15">
        <w:rPr>
          <w:rFonts w:ascii="Arial" w:hAnsi="Arial" w:cs="Arial"/>
          <w:lang w:val="en-IN"/>
        </w:rPr>
        <w:t xml:space="preserve">Feng, A. (2020). </w:t>
      </w:r>
      <w:r w:rsidRPr="00D37C15">
        <w:rPr>
          <w:rFonts w:ascii="Arial" w:hAnsi="Arial" w:cs="Arial"/>
          <w:i/>
          <w:iCs/>
          <w:lang w:val="en-IN"/>
        </w:rPr>
        <w:t>Toilets</w:t>
      </w:r>
      <w:r w:rsidRPr="00D37C15">
        <w:rPr>
          <w:rFonts w:ascii="Arial" w:hAnsi="Arial" w:cs="Arial"/>
          <w:lang w:val="en-IN"/>
        </w:rPr>
        <w:t xml:space="preserve">. [online] PSCI. Available at: </w:t>
      </w:r>
      <w:hyperlink r:id="rId10" w:history="1">
        <w:r w:rsidRPr="00D37C15">
          <w:rPr>
            <w:rStyle w:val="Hyperlink"/>
            <w:rFonts w:ascii="Arial" w:hAnsi="Arial" w:cs="Arial"/>
            <w:lang w:val="en-IN"/>
          </w:rPr>
          <w:t>https://psci.princeton.edu/tips/2020/1/20/toilets-101</w:t>
        </w:r>
      </w:hyperlink>
      <w:r w:rsidRPr="00D37C15">
        <w:rPr>
          <w:rFonts w:ascii="Arial" w:hAnsi="Arial" w:cs="Arial"/>
          <w:lang w:val="en-IN"/>
        </w:rPr>
        <w:t xml:space="preserve"> [Accessed 1 Nov. 2024].</w:t>
      </w:r>
    </w:p>
    <w:bookmarkEnd w:id="19"/>
    <w:p w14:paraId="42B1C83A" w14:textId="77777777" w:rsidR="00313552" w:rsidRPr="00D37C15" w:rsidRDefault="00313552" w:rsidP="00313552">
      <w:pPr>
        <w:rPr>
          <w:rFonts w:ascii="Arial" w:hAnsi="Arial" w:cs="Arial"/>
          <w:lang w:val="en-IN"/>
        </w:rPr>
      </w:pPr>
      <w:r w:rsidRPr="00D37C15">
        <w:rPr>
          <w:rFonts w:ascii="Arial" w:hAnsi="Arial" w:cs="Arial"/>
          <w:lang w:val="en-IN"/>
        </w:rPr>
        <w:t xml:space="preserve">Hilton Worldwide (2014). </w:t>
      </w:r>
      <w:r w:rsidRPr="00D37C15">
        <w:rPr>
          <w:rFonts w:ascii="Arial" w:hAnsi="Arial" w:cs="Arial"/>
          <w:i/>
          <w:iCs/>
          <w:lang w:val="en-IN"/>
        </w:rPr>
        <w:t xml:space="preserve">Travel </w:t>
      </w:r>
      <w:proofErr w:type="spellStart"/>
      <w:r w:rsidRPr="00D37C15">
        <w:rPr>
          <w:rFonts w:ascii="Arial" w:hAnsi="Arial" w:cs="Arial"/>
          <w:i/>
          <w:iCs/>
          <w:lang w:val="en-IN"/>
        </w:rPr>
        <w:t>wiTh</w:t>
      </w:r>
      <w:proofErr w:type="spellEnd"/>
      <w:r w:rsidRPr="00D37C15">
        <w:rPr>
          <w:rFonts w:ascii="Arial" w:hAnsi="Arial" w:cs="Arial"/>
          <w:i/>
          <w:iCs/>
          <w:lang w:val="en-IN"/>
        </w:rPr>
        <w:t xml:space="preserve"> purpose ® 2013-2014 </w:t>
      </w:r>
      <w:proofErr w:type="spellStart"/>
      <w:r w:rsidRPr="00D37C15">
        <w:rPr>
          <w:rFonts w:ascii="Arial" w:hAnsi="Arial" w:cs="Arial"/>
          <w:i/>
          <w:iCs/>
          <w:lang w:val="en-IN"/>
        </w:rPr>
        <w:t>CorporaTeresponsibiliTyreporT</w:t>
      </w:r>
      <w:proofErr w:type="spellEnd"/>
      <w:r w:rsidRPr="00D37C15">
        <w:rPr>
          <w:rFonts w:ascii="Arial" w:hAnsi="Arial" w:cs="Arial"/>
          <w:lang w:val="en-IN"/>
        </w:rPr>
        <w:t xml:space="preserve">. [online] Available at: </w:t>
      </w:r>
      <w:hyperlink r:id="rId11" w:history="1">
        <w:r w:rsidRPr="00D37C15">
          <w:rPr>
            <w:rStyle w:val="Hyperlink"/>
            <w:rFonts w:ascii="Arial" w:hAnsi="Arial" w:cs="Arial"/>
            <w:lang w:val="en-IN"/>
          </w:rPr>
          <w:t>https://www.responsibilityreports.com/HostedData/ResponsibilityReportArchive/h/NYSE_HLT_2014.pdf</w:t>
        </w:r>
      </w:hyperlink>
      <w:r w:rsidRPr="00D37C15">
        <w:rPr>
          <w:rFonts w:ascii="Arial" w:hAnsi="Arial" w:cs="Arial"/>
          <w:lang w:val="en-IN"/>
        </w:rPr>
        <w:t xml:space="preserve"> [Accessed 1 Nov. 2024].</w:t>
      </w:r>
    </w:p>
    <w:p w14:paraId="395B29EB" w14:textId="77777777" w:rsidR="00313552" w:rsidRPr="00D37C15" w:rsidRDefault="00313552" w:rsidP="00313552">
      <w:pPr>
        <w:rPr>
          <w:rFonts w:ascii="Arial" w:hAnsi="Arial" w:cs="Arial"/>
        </w:rPr>
      </w:pPr>
      <w:bookmarkStart w:id="26" w:name="_Hlk181380223"/>
      <w:bookmarkEnd w:id="20"/>
      <w:proofErr w:type="spellStart"/>
      <w:r w:rsidRPr="00D37C15">
        <w:rPr>
          <w:rFonts w:ascii="Arial" w:hAnsi="Arial" w:cs="Arial"/>
        </w:rPr>
        <w:t>Inkson</w:t>
      </w:r>
      <w:proofErr w:type="spellEnd"/>
      <w:r w:rsidRPr="00D37C15">
        <w:rPr>
          <w:rFonts w:ascii="Arial" w:hAnsi="Arial" w:cs="Arial"/>
        </w:rPr>
        <w:t>, C. and Minnaert, L. (2018</w:t>
      </w:r>
      <w:bookmarkEnd w:id="26"/>
      <w:r w:rsidRPr="00D37C15">
        <w:rPr>
          <w:rFonts w:ascii="Arial" w:hAnsi="Arial" w:cs="Arial"/>
        </w:rPr>
        <w:t>) Tourism management: an introduction. 2nd ed. London: SAGE.</w:t>
      </w:r>
    </w:p>
    <w:bookmarkEnd w:id="21"/>
    <w:p w14:paraId="7963F5D5" w14:textId="77777777" w:rsidR="00313552" w:rsidRPr="00D37C15" w:rsidRDefault="00313552" w:rsidP="00313552">
      <w:pPr>
        <w:rPr>
          <w:rFonts w:ascii="Arial" w:hAnsi="Arial" w:cs="Arial"/>
        </w:rPr>
      </w:pPr>
      <w:proofErr w:type="spellStart"/>
      <w:r w:rsidRPr="00D37C15">
        <w:rPr>
          <w:rFonts w:ascii="Arial" w:hAnsi="Arial" w:cs="Arial"/>
        </w:rPr>
        <w:t>Iwuanyanwu</w:t>
      </w:r>
      <w:proofErr w:type="spellEnd"/>
      <w:r w:rsidRPr="00D37C15">
        <w:rPr>
          <w:rFonts w:ascii="Arial" w:hAnsi="Arial" w:cs="Arial"/>
        </w:rPr>
        <w:t xml:space="preserve">, O., Gil-Ozoudeh, I., </w:t>
      </w:r>
      <w:proofErr w:type="spellStart"/>
      <w:r w:rsidRPr="00D37C15">
        <w:rPr>
          <w:rFonts w:ascii="Arial" w:hAnsi="Arial" w:cs="Arial"/>
        </w:rPr>
        <w:t>Okwandu</w:t>
      </w:r>
      <w:proofErr w:type="spellEnd"/>
      <w:r w:rsidRPr="00D37C15">
        <w:rPr>
          <w:rFonts w:ascii="Arial" w:hAnsi="Arial" w:cs="Arial"/>
        </w:rPr>
        <w:t>, A.C. and Ike, C.S., (2024). Retrofitting existing buildings for sustainability: Challenges and innovations.</w:t>
      </w:r>
    </w:p>
    <w:bookmarkEnd w:id="22"/>
    <w:p w14:paraId="0ADAE7F0" w14:textId="77777777" w:rsidR="00313552" w:rsidRPr="00D37C15" w:rsidRDefault="00313552" w:rsidP="00313552">
      <w:pPr>
        <w:rPr>
          <w:rFonts w:ascii="Arial" w:hAnsi="Arial" w:cs="Arial"/>
        </w:rPr>
      </w:pPr>
      <w:proofErr w:type="spellStart"/>
      <w:r w:rsidRPr="00D37C15">
        <w:rPr>
          <w:rFonts w:ascii="Arial" w:hAnsi="Arial" w:cs="Arial"/>
        </w:rPr>
        <w:lastRenderedPageBreak/>
        <w:t>Kobeyev</w:t>
      </w:r>
      <w:proofErr w:type="spellEnd"/>
      <w:r w:rsidRPr="00D37C15">
        <w:rPr>
          <w:rFonts w:ascii="Arial" w:hAnsi="Arial" w:cs="Arial"/>
        </w:rPr>
        <w:t xml:space="preserve">, S., </w:t>
      </w:r>
      <w:proofErr w:type="spellStart"/>
      <w:r w:rsidRPr="00D37C15">
        <w:rPr>
          <w:rFonts w:ascii="Arial" w:hAnsi="Arial" w:cs="Arial"/>
        </w:rPr>
        <w:t>Tokbolat</w:t>
      </w:r>
      <w:proofErr w:type="spellEnd"/>
      <w:r w:rsidRPr="00D37C15">
        <w:rPr>
          <w:rFonts w:ascii="Arial" w:hAnsi="Arial" w:cs="Arial"/>
        </w:rPr>
        <w:t xml:space="preserve">, S., Nazipov, F. and </w:t>
      </w:r>
      <w:proofErr w:type="spellStart"/>
      <w:r w:rsidRPr="00D37C15">
        <w:rPr>
          <w:rFonts w:ascii="Arial" w:hAnsi="Arial" w:cs="Arial"/>
        </w:rPr>
        <w:t>Satyanaga</w:t>
      </w:r>
      <w:proofErr w:type="spellEnd"/>
      <w:r w:rsidRPr="00D37C15">
        <w:rPr>
          <w:rFonts w:ascii="Arial" w:hAnsi="Arial" w:cs="Arial"/>
        </w:rPr>
        <w:t xml:space="preserve">, A., (2023). Design and </w:t>
      </w:r>
      <w:proofErr w:type="spellStart"/>
      <w:r w:rsidRPr="00D37C15">
        <w:rPr>
          <w:rFonts w:ascii="Arial" w:hAnsi="Arial" w:cs="Arial"/>
        </w:rPr>
        <w:t>modeling</w:t>
      </w:r>
      <w:proofErr w:type="spellEnd"/>
      <w:r w:rsidRPr="00D37C15">
        <w:rPr>
          <w:rFonts w:ascii="Arial" w:hAnsi="Arial" w:cs="Arial"/>
        </w:rPr>
        <w:t xml:space="preserve"> of an on-site greywater treatment system for a hotel building. </w:t>
      </w:r>
      <w:r w:rsidRPr="00D37C15">
        <w:rPr>
          <w:rFonts w:ascii="Arial" w:hAnsi="Arial" w:cs="Arial"/>
          <w:i/>
          <w:iCs/>
        </w:rPr>
        <w:t>International Journal of Building Pathology and Adaptation</w:t>
      </w:r>
      <w:r w:rsidRPr="00D37C15">
        <w:rPr>
          <w:rFonts w:ascii="Arial" w:hAnsi="Arial" w:cs="Arial"/>
        </w:rPr>
        <w:t>, </w:t>
      </w:r>
      <w:r w:rsidRPr="00D37C15">
        <w:rPr>
          <w:rFonts w:ascii="Arial" w:hAnsi="Arial" w:cs="Arial"/>
          <w:i/>
          <w:iCs/>
        </w:rPr>
        <w:t>41</w:t>
      </w:r>
      <w:r w:rsidRPr="00D37C15">
        <w:rPr>
          <w:rFonts w:ascii="Arial" w:hAnsi="Arial" w:cs="Arial"/>
        </w:rPr>
        <w:t>(1), pp.201-224.</w:t>
      </w:r>
    </w:p>
    <w:bookmarkEnd w:id="23"/>
    <w:p w14:paraId="0B00A9E6" w14:textId="77777777" w:rsidR="00313552" w:rsidRPr="00D37C15" w:rsidRDefault="00313552" w:rsidP="00313552">
      <w:pPr>
        <w:rPr>
          <w:rFonts w:ascii="Arial" w:hAnsi="Arial" w:cs="Arial"/>
          <w:lang w:val="en-IN"/>
        </w:rPr>
      </w:pPr>
      <w:proofErr w:type="spellStart"/>
      <w:r w:rsidRPr="00D37C15">
        <w:rPr>
          <w:rFonts w:ascii="Arial" w:hAnsi="Arial" w:cs="Arial"/>
        </w:rPr>
        <w:t>Lakhiar</w:t>
      </w:r>
      <w:proofErr w:type="spellEnd"/>
      <w:r w:rsidRPr="00D37C15">
        <w:rPr>
          <w:rFonts w:ascii="Arial" w:hAnsi="Arial" w:cs="Arial"/>
        </w:rPr>
        <w:t xml:space="preserve">, I.A., Yan, H., Zhang, C., Wang, G., He, B., Hao, B., Han, Y., Wang, B., Bao, R., Syed, T.N. and </w:t>
      </w:r>
      <w:proofErr w:type="spellStart"/>
      <w:r w:rsidRPr="00D37C15">
        <w:rPr>
          <w:rFonts w:ascii="Arial" w:hAnsi="Arial" w:cs="Arial"/>
        </w:rPr>
        <w:t>Chauhdary</w:t>
      </w:r>
      <w:proofErr w:type="spellEnd"/>
      <w:r w:rsidRPr="00D37C15">
        <w:rPr>
          <w:rFonts w:ascii="Arial" w:hAnsi="Arial" w:cs="Arial"/>
        </w:rPr>
        <w:t>, J.N., (2024). A Review of Precision Irrigation Water-Saving Technology under Changing Climate for Enhancing Water Use Efficiency, Crop Yield, and Environmental Footprints. </w:t>
      </w:r>
      <w:r w:rsidRPr="00D37C15">
        <w:rPr>
          <w:rFonts w:ascii="Arial" w:hAnsi="Arial" w:cs="Arial"/>
          <w:i/>
          <w:iCs/>
        </w:rPr>
        <w:t>Agriculture</w:t>
      </w:r>
      <w:r w:rsidRPr="00D37C15">
        <w:rPr>
          <w:rFonts w:ascii="Arial" w:hAnsi="Arial" w:cs="Arial"/>
        </w:rPr>
        <w:t>, </w:t>
      </w:r>
      <w:r w:rsidRPr="00D37C15">
        <w:rPr>
          <w:rFonts w:ascii="Arial" w:hAnsi="Arial" w:cs="Arial"/>
          <w:i/>
          <w:iCs/>
        </w:rPr>
        <w:t>14</w:t>
      </w:r>
      <w:r w:rsidRPr="00D37C15">
        <w:rPr>
          <w:rFonts w:ascii="Arial" w:hAnsi="Arial" w:cs="Arial"/>
        </w:rPr>
        <w:t>(7), p.1141.</w:t>
      </w:r>
    </w:p>
    <w:bookmarkEnd w:id="24"/>
    <w:p w14:paraId="33828983" w14:textId="77777777" w:rsidR="00313552" w:rsidRPr="00D37C15" w:rsidRDefault="00313552" w:rsidP="00313552">
      <w:pPr>
        <w:rPr>
          <w:rFonts w:ascii="Arial" w:hAnsi="Arial" w:cs="Arial"/>
          <w:lang w:val="en-IN"/>
        </w:rPr>
      </w:pPr>
      <w:r w:rsidRPr="00D37C15">
        <w:rPr>
          <w:rFonts w:ascii="Arial" w:hAnsi="Arial" w:cs="Arial"/>
        </w:rPr>
        <w:t xml:space="preserve">Legrand, W., Chen, J.S. and </w:t>
      </w:r>
      <w:proofErr w:type="spellStart"/>
      <w:r w:rsidRPr="00D37C15">
        <w:rPr>
          <w:rFonts w:ascii="Arial" w:hAnsi="Arial" w:cs="Arial"/>
        </w:rPr>
        <w:t>Laeis</w:t>
      </w:r>
      <w:proofErr w:type="spellEnd"/>
      <w:r w:rsidRPr="00D37C15">
        <w:rPr>
          <w:rFonts w:ascii="Arial" w:hAnsi="Arial" w:cs="Arial"/>
        </w:rPr>
        <w:t>, G.C., (2022). </w:t>
      </w:r>
      <w:r w:rsidRPr="00D37C15">
        <w:rPr>
          <w:rFonts w:ascii="Arial" w:hAnsi="Arial" w:cs="Arial"/>
          <w:i/>
          <w:iCs/>
        </w:rPr>
        <w:t>Sustainability in the hospitality industry: Principles of sustainable operations</w:t>
      </w:r>
      <w:r w:rsidRPr="00D37C15">
        <w:rPr>
          <w:rFonts w:ascii="Arial" w:hAnsi="Arial" w:cs="Arial"/>
        </w:rPr>
        <w:t>. Routledge.</w:t>
      </w:r>
    </w:p>
    <w:p w14:paraId="31E23FD5" w14:textId="77777777" w:rsidR="00313552" w:rsidRPr="00D37C15" w:rsidRDefault="00313552" w:rsidP="00313552">
      <w:pPr>
        <w:rPr>
          <w:rFonts w:ascii="Arial" w:hAnsi="Arial" w:cs="Arial"/>
        </w:rPr>
      </w:pPr>
      <w:r w:rsidRPr="00D37C15">
        <w:rPr>
          <w:rFonts w:ascii="Arial" w:hAnsi="Arial" w:cs="Arial"/>
        </w:rPr>
        <w:t>Ma, M., (2022). California Water Crisis-Policies and Future Developments in Improving Water Shortages in California. </w:t>
      </w:r>
      <w:r w:rsidRPr="00D37C15">
        <w:rPr>
          <w:rFonts w:ascii="Arial" w:hAnsi="Arial" w:cs="Arial"/>
          <w:i/>
          <w:iCs/>
        </w:rPr>
        <w:t>Highlights in Science, Engineering and Technology</w:t>
      </w:r>
      <w:r w:rsidRPr="00D37C15">
        <w:rPr>
          <w:rFonts w:ascii="Arial" w:hAnsi="Arial" w:cs="Arial"/>
        </w:rPr>
        <w:t>, </w:t>
      </w:r>
      <w:r w:rsidRPr="00D37C15">
        <w:rPr>
          <w:rFonts w:ascii="Arial" w:hAnsi="Arial" w:cs="Arial"/>
          <w:i/>
          <w:iCs/>
        </w:rPr>
        <w:t>26</w:t>
      </w:r>
      <w:r w:rsidRPr="00D37C15">
        <w:rPr>
          <w:rFonts w:ascii="Arial" w:hAnsi="Arial" w:cs="Arial"/>
        </w:rPr>
        <w:t>, pp.359-364.</w:t>
      </w:r>
    </w:p>
    <w:p w14:paraId="4FB78EAB" w14:textId="77777777" w:rsidR="00313552" w:rsidRPr="00D37C15" w:rsidRDefault="00313552" w:rsidP="00313552">
      <w:pPr>
        <w:rPr>
          <w:rFonts w:ascii="Arial" w:hAnsi="Arial" w:cs="Arial"/>
        </w:rPr>
      </w:pPr>
      <w:proofErr w:type="spellStart"/>
      <w:r w:rsidRPr="00D37C15">
        <w:rPr>
          <w:rFonts w:ascii="Arial" w:hAnsi="Arial" w:cs="Arial"/>
        </w:rPr>
        <w:t>Mazzucchelli</w:t>
      </w:r>
      <w:proofErr w:type="spellEnd"/>
      <w:r w:rsidRPr="00D37C15">
        <w:rPr>
          <w:rFonts w:ascii="Arial" w:hAnsi="Arial" w:cs="Arial"/>
        </w:rPr>
        <w:t>, A. and Chierici, R., (2024). Consumer behaviour and sustainability in hospitality. In </w:t>
      </w:r>
      <w:r w:rsidRPr="00D37C15">
        <w:rPr>
          <w:rFonts w:ascii="Arial" w:hAnsi="Arial" w:cs="Arial"/>
          <w:i/>
          <w:iCs/>
        </w:rPr>
        <w:t>Contemporary Marketing and Consumer Behaviour in Sustainable Tourism</w:t>
      </w:r>
      <w:r w:rsidRPr="00D37C15">
        <w:rPr>
          <w:rFonts w:ascii="Arial" w:hAnsi="Arial" w:cs="Arial"/>
        </w:rPr>
        <w:t> (pp. 38-60). Routledge.</w:t>
      </w:r>
    </w:p>
    <w:p w14:paraId="4FE90A1D" w14:textId="77777777" w:rsidR="00313552" w:rsidRPr="00D37C15" w:rsidRDefault="00313552" w:rsidP="00313552">
      <w:pPr>
        <w:rPr>
          <w:rFonts w:ascii="Arial" w:hAnsi="Arial" w:cs="Arial"/>
        </w:rPr>
      </w:pPr>
      <w:r w:rsidRPr="00D37C15">
        <w:rPr>
          <w:rFonts w:ascii="Arial" w:hAnsi="Arial" w:cs="Arial"/>
        </w:rPr>
        <w:t>Mishra, A. and Kukreti, M., (2022). Challenges and prospects for Oman in the making of luxury tourism destination. </w:t>
      </w:r>
      <w:r w:rsidRPr="00D37C15">
        <w:rPr>
          <w:rFonts w:ascii="Arial" w:hAnsi="Arial" w:cs="Arial"/>
          <w:i/>
          <w:iCs/>
        </w:rPr>
        <w:t>The Emerald Handbook of Luxury Management for Hospitality and Tourism</w:t>
      </w:r>
      <w:r w:rsidRPr="00D37C15">
        <w:rPr>
          <w:rFonts w:ascii="Arial" w:hAnsi="Arial" w:cs="Arial"/>
        </w:rPr>
        <w:t>, pp.101-121.</w:t>
      </w:r>
    </w:p>
    <w:p w14:paraId="3A35EC21" w14:textId="77777777" w:rsidR="00313552" w:rsidRPr="00D37C15" w:rsidRDefault="00313552" w:rsidP="00313552">
      <w:pPr>
        <w:rPr>
          <w:rFonts w:ascii="Arial" w:hAnsi="Arial" w:cs="Arial"/>
        </w:rPr>
      </w:pPr>
      <w:r w:rsidRPr="00D37C15">
        <w:rPr>
          <w:rFonts w:ascii="Arial" w:hAnsi="Arial" w:cs="Arial"/>
        </w:rPr>
        <w:t>Ragab, T.S., Bakri, N.T. and Hariri, G.E., (2023). Bioclimatic Xeriscaping as a Strategy for Landscape Transformation in Hot and Humid Cities: Reflection on Jeddah, KSA. In </w:t>
      </w:r>
      <w:r w:rsidRPr="00D37C15">
        <w:rPr>
          <w:rFonts w:ascii="Arial" w:hAnsi="Arial" w:cs="Arial"/>
          <w:i/>
          <w:iCs/>
        </w:rPr>
        <w:t>International Architecture and Design Conference</w:t>
      </w:r>
      <w:r w:rsidRPr="00D37C15">
        <w:rPr>
          <w:rFonts w:ascii="Arial" w:hAnsi="Arial" w:cs="Arial"/>
        </w:rPr>
        <w:t> (pp. 45-63). Cham: Springer Nature Switzerland.</w:t>
      </w:r>
    </w:p>
    <w:p w14:paraId="41B06F8D" w14:textId="77777777" w:rsidR="00313552" w:rsidRPr="00D37C15" w:rsidRDefault="00313552" w:rsidP="00313552">
      <w:pPr>
        <w:rPr>
          <w:rFonts w:ascii="Arial" w:hAnsi="Arial" w:cs="Arial"/>
        </w:rPr>
      </w:pPr>
      <w:r w:rsidRPr="00D37C15">
        <w:rPr>
          <w:rFonts w:ascii="Arial" w:hAnsi="Arial" w:cs="Arial"/>
        </w:rPr>
        <w:t xml:space="preserve">Rastogi, M., Kolur, S.M., Burud, A., </w:t>
      </w:r>
      <w:proofErr w:type="spellStart"/>
      <w:r w:rsidRPr="00D37C15">
        <w:rPr>
          <w:rFonts w:ascii="Arial" w:hAnsi="Arial" w:cs="Arial"/>
        </w:rPr>
        <w:t>Sadineni</w:t>
      </w:r>
      <w:proofErr w:type="spellEnd"/>
      <w:r w:rsidRPr="00D37C15">
        <w:rPr>
          <w:rFonts w:ascii="Arial" w:hAnsi="Arial" w:cs="Arial"/>
        </w:rPr>
        <w:t>, T., Sekhar, M., Kumar, R. and Rajput, A., (2024). Advancing Water Conservation Techniques in Agriculture for Sustainable Resource Management: A review. </w:t>
      </w:r>
      <w:r w:rsidRPr="00D37C15">
        <w:rPr>
          <w:rFonts w:ascii="Arial" w:hAnsi="Arial" w:cs="Arial"/>
          <w:i/>
          <w:iCs/>
        </w:rPr>
        <w:t>Journal of Geography, Environment and Earth Science International</w:t>
      </w:r>
      <w:r w:rsidRPr="00D37C15">
        <w:rPr>
          <w:rFonts w:ascii="Arial" w:hAnsi="Arial" w:cs="Arial"/>
        </w:rPr>
        <w:t>, </w:t>
      </w:r>
      <w:r w:rsidRPr="00D37C15">
        <w:rPr>
          <w:rFonts w:ascii="Arial" w:hAnsi="Arial" w:cs="Arial"/>
          <w:i/>
          <w:iCs/>
        </w:rPr>
        <w:t>28</w:t>
      </w:r>
      <w:r w:rsidRPr="00D37C15">
        <w:rPr>
          <w:rFonts w:ascii="Arial" w:hAnsi="Arial" w:cs="Arial"/>
        </w:rPr>
        <w:t>(3), pp.41-53.</w:t>
      </w:r>
    </w:p>
    <w:p w14:paraId="28B44B97" w14:textId="77777777" w:rsidR="00313552" w:rsidRPr="00D37C15" w:rsidRDefault="00313552" w:rsidP="00313552">
      <w:pPr>
        <w:rPr>
          <w:rFonts w:ascii="Arial" w:hAnsi="Arial" w:cs="Arial"/>
          <w:lang w:val="en-IN"/>
        </w:rPr>
      </w:pPr>
      <w:r w:rsidRPr="00D37C15">
        <w:rPr>
          <w:rFonts w:ascii="Arial" w:hAnsi="Arial" w:cs="Arial"/>
        </w:rPr>
        <w:t xml:space="preserve">Rodriguez–Sanchez, C., Sancho-Esper, F., Casado-Diaz, A.B. and Sellers-Rubio, R., (2020). Understanding in-room water conservation </w:t>
      </w:r>
      <w:proofErr w:type="spellStart"/>
      <w:r w:rsidRPr="00D37C15">
        <w:rPr>
          <w:rFonts w:ascii="Arial" w:hAnsi="Arial" w:cs="Arial"/>
        </w:rPr>
        <w:t>behavior</w:t>
      </w:r>
      <w:proofErr w:type="spellEnd"/>
      <w:r w:rsidRPr="00D37C15">
        <w:rPr>
          <w:rFonts w:ascii="Arial" w:hAnsi="Arial" w:cs="Arial"/>
        </w:rPr>
        <w:t>: The role of personal normative motives and hedonic motives in a mass tourism destination. </w:t>
      </w:r>
      <w:r w:rsidRPr="00D37C15">
        <w:rPr>
          <w:rFonts w:ascii="Arial" w:hAnsi="Arial" w:cs="Arial"/>
          <w:i/>
          <w:iCs/>
        </w:rPr>
        <w:t>Journal of Destination Marketing &amp; Management</w:t>
      </w:r>
      <w:r w:rsidRPr="00D37C15">
        <w:rPr>
          <w:rFonts w:ascii="Arial" w:hAnsi="Arial" w:cs="Arial"/>
        </w:rPr>
        <w:t>, </w:t>
      </w:r>
      <w:r w:rsidRPr="00D37C15">
        <w:rPr>
          <w:rFonts w:ascii="Arial" w:hAnsi="Arial" w:cs="Arial"/>
          <w:i/>
          <w:iCs/>
        </w:rPr>
        <w:t>18</w:t>
      </w:r>
      <w:r w:rsidRPr="00D37C15">
        <w:rPr>
          <w:rFonts w:ascii="Arial" w:hAnsi="Arial" w:cs="Arial"/>
        </w:rPr>
        <w:t>, p.100496.</w:t>
      </w:r>
    </w:p>
    <w:p w14:paraId="27C4B1C1" w14:textId="77777777" w:rsidR="00313552" w:rsidRPr="00D37C15" w:rsidRDefault="00313552" w:rsidP="00313552">
      <w:pPr>
        <w:rPr>
          <w:rFonts w:ascii="Arial" w:hAnsi="Arial" w:cs="Arial"/>
        </w:rPr>
      </w:pPr>
      <w:bookmarkStart w:id="27" w:name="_Hlk181380165"/>
      <w:r w:rsidRPr="00D37C15">
        <w:rPr>
          <w:rFonts w:ascii="Arial" w:hAnsi="Arial" w:cs="Arial"/>
        </w:rPr>
        <w:lastRenderedPageBreak/>
        <w:t>Sloan, P., Legrand, W. and Chen, J.S. (2017</w:t>
      </w:r>
      <w:bookmarkEnd w:id="27"/>
      <w:r w:rsidRPr="00D37C15">
        <w:rPr>
          <w:rFonts w:ascii="Arial" w:hAnsi="Arial" w:cs="Arial"/>
        </w:rPr>
        <w:t xml:space="preserve">) Sustainability in the hospitality industry: principles of sustainable operations. 3rd </w:t>
      </w:r>
      <w:proofErr w:type="spellStart"/>
      <w:r w:rsidRPr="00D37C15">
        <w:rPr>
          <w:rFonts w:ascii="Arial" w:hAnsi="Arial" w:cs="Arial"/>
        </w:rPr>
        <w:t>edn</w:t>
      </w:r>
      <w:proofErr w:type="spellEnd"/>
      <w:r w:rsidRPr="00D37C15">
        <w:rPr>
          <w:rFonts w:ascii="Arial" w:hAnsi="Arial" w:cs="Arial"/>
        </w:rPr>
        <w:t>. London: Butterworth-Heinemann.</w:t>
      </w:r>
    </w:p>
    <w:p w14:paraId="3FE4010B" w14:textId="77777777" w:rsidR="00313552" w:rsidRPr="00D37C15" w:rsidRDefault="00313552" w:rsidP="00313552">
      <w:pPr>
        <w:rPr>
          <w:rFonts w:ascii="Arial" w:hAnsi="Arial" w:cs="Arial"/>
        </w:rPr>
      </w:pPr>
      <w:r w:rsidRPr="00D37C15">
        <w:rPr>
          <w:rFonts w:ascii="Arial" w:hAnsi="Arial" w:cs="Arial"/>
        </w:rPr>
        <w:t xml:space="preserve">Spang, E.S., </w:t>
      </w:r>
      <w:proofErr w:type="spellStart"/>
      <w:r w:rsidRPr="00D37C15">
        <w:rPr>
          <w:rFonts w:ascii="Arial" w:hAnsi="Arial" w:cs="Arial"/>
        </w:rPr>
        <w:t>Manzor</w:t>
      </w:r>
      <w:proofErr w:type="spellEnd"/>
      <w:r w:rsidRPr="00D37C15">
        <w:rPr>
          <w:rFonts w:ascii="Arial" w:hAnsi="Arial" w:cs="Arial"/>
        </w:rPr>
        <w:t>, S. and Loge, F.J., (2020). The cost-effectiveness of energy savings through water conservation: a utility-scale assessment. </w:t>
      </w:r>
      <w:r w:rsidRPr="00D37C15">
        <w:rPr>
          <w:rFonts w:ascii="Arial" w:hAnsi="Arial" w:cs="Arial"/>
          <w:i/>
          <w:iCs/>
        </w:rPr>
        <w:t>Environmental Research Letters</w:t>
      </w:r>
      <w:r w:rsidRPr="00D37C15">
        <w:rPr>
          <w:rFonts w:ascii="Arial" w:hAnsi="Arial" w:cs="Arial"/>
        </w:rPr>
        <w:t>, </w:t>
      </w:r>
      <w:r w:rsidRPr="00D37C15">
        <w:rPr>
          <w:rFonts w:ascii="Arial" w:hAnsi="Arial" w:cs="Arial"/>
          <w:i/>
          <w:iCs/>
        </w:rPr>
        <w:t>15</w:t>
      </w:r>
      <w:r w:rsidRPr="00D37C15">
        <w:rPr>
          <w:rFonts w:ascii="Arial" w:hAnsi="Arial" w:cs="Arial"/>
        </w:rPr>
        <w:t>(11), p.114031.</w:t>
      </w:r>
    </w:p>
    <w:p w14:paraId="2908EB39" w14:textId="77777777" w:rsidR="00313552" w:rsidRPr="00D37C15" w:rsidRDefault="00313552" w:rsidP="00313552">
      <w:pPr>
        <w:rPr>
          <w:rFonts w:ascii="Arial" w:hAnsi="Arial" w:cs="Arial"/>
        </w:rPr>
      </w:pPr>
      <w:r w:rsidRPr="00D37C15">
        <w:rPr>
          <w:rFonts w:ascii="Arial" w:hAnsi="Arial" w:cs="Arial"/>
        </w:rPr>
        <w:t>Ssekyanzi, G., Ahmad, M.J. and Choi, K.S., (2024). Sustainable Solutions for Mitigating Water Scarcity in Developing Countries: A Comprehensive Review of Innovative Rainwater Storage Systems. </w:t>
      </w:r>
      <w:r w:rsidRPr="00D37C15">
        <w:rPr>
          <w:rFonts w:ascii="Arial" w:hAnsi="Arial" w:cs="Arial"/>
          <w:i/>
          <w:iCs/>
        </w:rPr>
        <w:t>Water</w:t>
      </w:r>
      <w:r w:rsidRPr="00D37C15">
        <w:rPr>
          <w:rFonts w:ascii="Arial" w:hAnsi="Arial" w:cs="Arial"/>
        </w:rPr>
        <w:t>, </w:t>
      </w:r>
      <w:r w:rsidRPr="00D37C15">
        <w:rPr>
          <w:rFonts w:ascii="Arial" w:hAnsi="Arial" w:cs="Arial"/>
          <w:i/>
          <w:iCs/>
        </w:rPr>
        <w:t>16</w:t>
      </w:r>
      <w:r w:rsidRPr="00D37C15">
        <w:rPr>
          <w:rFonts w:ascii="Arial" w:hAnsi="Arial" w:cs="Arial"/>
        </w:rPr>
        <w:t>(17), p.2394.</w:t>
      </w:r>
    </w:p>
    <w:p w14:paraId="5634B695" w14:textId="77777777" w:rsidR="00313552" w:rsidRPr="00D37C15" w:rsidRDefault="00313552" w:rsidP="00313552">
      <w:pPr>
        <w:rPr>
          <w:rFonts w:ascii="Arial" w:hAnsi="Arial" w:cs="Arial"/>
        </w:rPr>
      </w:pPr>
      <w:r w:rsidRPr="00D37C15">
        <w:rPr>
          <w:rFonts w:ascii="Arial" w:hAnsi="Arial" w:cs="Arial"/>
        </w:rPr>
        <w:t>Stone, J.M. and Johnson, P.S., (2022). Conserving for the common good: Preferences for water conservation policies during a severe drought in Northern California. </w:t>
      </w:r>
      <w:r w:rsidRPr="00D37C15">
        <w:rPr>
          <w:rFonts w:ascii="Arial" w:hAnsi="Arial" w:cs="Arial"/>
          <w:i/>
          <w:iCs/>
        </w:rPr>
        <w:t>Water Resources and Economics</w:t>
      </w:r>
      <w:r w:rsidRPr="00D37C15">
        <w:rPr>
          <w:rFonts w:ascii="Arial" w:hAnsi="Arial" w:cs="Arial"/>
        </w:rPr>
        <w:t>, </w:t>
      </w:r>
      <w:r w:rsidRPr="00D37C15">
        <w:rPr>
          <w:rFonts w:ascii="Arial" w:hAnsi="Arial" w:cs="Arial"/>
          <w:i/>
          <w:iCs/>
        </w:rPr>
        <w:t>37</w:t>
      </w:r>
      <w:r w:rsidRPr="00D37C15">
        <w:rPr>
          <w:rFonts w:ascii="Arial" w:hAnsi="Arial" w:cs="Arial"/>
        </w:rPr>
        <w:t>, p.100191.</w:t>
      </w:r>
    </w:p>
    <w:p w14:paraId="3F4D59E8" w14:textId="77777777" w:rsidR="00313552" w:rsidRPr="00D37C15" w:rsidRDefault="00313552" w:rsidP="00313552">
      <w:pPr>
        <w:rPr>
          <w:rFonts w:ascii="Arial" w:hAnsi="Arial" w:cs="Arial"/>
          <w:lang w:val="en-IN"/>
        </w:rPr>
      </w:pPr>
      <w:r w:rsidRPr="00D37C15">
        <w:rPr>
          <w:rFonts w:ascii="Arial" w:hAnsi="Arial" w:cs="Arial"/>
          <w:lang w:val="en-IN"/>
        </w:rPr>
        <w:t xml:space="preserve">The Ritz-Carlton (2024). </w:t>
      </w:r>
      <w:r w:rsidRPr="00D37C15">
        <w:rPr>
          <w:rFonts w:ascii="Arial" w:hAnsi="Arial" w:cs="Arial"/>
          <w:i/>
          <w:iCs/>
          <w:lang w:val="en-IN"/>
        </w:rPr>
        <w:t>The Ritz-Carlton, Los Angeles</w:t>
      </w:r>
      <w:r w:rsidRPr="00D37C15">
        <w:rPr>
          <w:rFonts w:ascii="Arial" w:hAnsi="Arial" w:cs="Arial"/>
          <w:lang w:val="en-IN"/>
        </w:rPr>
        <w:t xml:space="preserve">. [online] Marriott Bonvoy. Available at: </w:t>
      </w:r>
      <w:hyperlink r:id="rId12" w:history="1">
        <w:r w:rsidRPr="00D37C15">
          <w:rPr>
            <w:rStyle w:val="Hyperlink"/>
            <w:rFonts w:ascii="Arial" w:hAnsi="Arial" w:cs="Arial"/>
            <w:lang w:val="en-IN"/>
          </w:rPr>
          <w:t>https://www.ritzcarlton.com/en/hotels/laxlz-the-ritz-carlton-los-angeles/overview/</w:t>
        </w:r>
      </w:hyperlink>
      <w:r w:rsidRPr="00D37C15">
        <w:rPr>
          <w:rFonts w:ascii="Arial" w:hAnsi="Arial" w:cs="Arial"/>
          <w:lang w:val="en-IN"/>
        </w:rPr>
        <w:t xml:space="preserve"> [Accessed 1 Nov. 2024].</w:t>
      </w:r>
    </w:p>
    <w:p w14:paraId="157EE2B7" w14:textId="77777777" w:rsidR="00313552" w:rsidRPr="00D37C15" w:rsidRDefault="00313552" w:rsidP="00313552">
      <w:pPr>
        <w:rPr>
          <w:rFonts w:ascii="Arial" w:hAnsi="Arial" w:cs="Arial"/>
        </w:rPr>
      </w:pPr>
      <w:r w:rsidRPr="00D37C15">
        <w:rPr>
          <w:rFonts w:ascii="Arial" w:hAnsi="Arial" w:cs="Arial"/>
        </w:rPr>
        <w:t xml:space="preserve">Todorović, D., Tomić, M., Bojanić, R., </w:t>
      </w:r>
      <w:proofErr w:type="spellStart"/>
      <w:r w:rsidRPr="00D37C15">
        <w:rPr>
          <w:rFonts w:ascii="Arial" w:hAnsi="Arial" w:cs="Arial"/>
        </w:rPr>
        <w:t>Bajatović</w:t>
      </w:r>
      <w:proofErr w:type="spellEnd"/>
      <w:r w:rsidRPr="00D37C15">
        <w:rPr>
          <w:rFonts w:ascii="Arial" w:hAnsi="Arial" w:cs="Arial"/>
        </w:rPr>
        <w:t>, D. and Anđelković, A.S., (2020). A comparative analysis of a heat pump application with grey wastewater source for domestic hot water preparation in hotels. </w:t>
      </w:r>
      <w:r w:rsidRPr="00D37C15">
        <w:rPr>
          <w:rFonts w:ascii="Arial" w:hAnsi="Arial" w:cs="Arial"/>
          <w:i/>
          <w:iCs/>
        </w:rPr>
        <w:t>Journal of Thermal Analysis and Calorimetry</w:t>
      </w:r>
      <w:r w:rsidRPr="00D37C15">
        <w:rPr>
          <w:rFonts w:ascii="Arial" w:hAnsi="Arial" w:cs="Arial"/>
        </w:rPr>
        <w:t>, </w:t>
      </w:r>
      <w:r w:rsidRPr="00D37C15">
        <w:rPr>
          <w:rFonts w:ascii="Arial" w:hAnsi="Arial" w:cs="Arial"/>
          <w:i/>
          <w:iCs/>
        </w:rPr>
        <w:t>141</w:t>
      </w:r>
      <w:r w:rsidRPr="00D37C15">
        <w:rPr>
          <w:rFonts w:ascii="Arial" w:hAnsi="Arial" w:cs="Arial"/>
        </w:rPr>
        <w:t>, pp.559-572.</w:t>
      </w:r>
    </w:p>
    <w:p w14:paraId="3FCC3A42" w14:textId="77777777" w:rsidR="00313552" w:rsidRPr="00D37C15" w:rsidRDefault="00313552" w:rsidP="004B7B99">
      <w:pPr>
        <w:rPr>
          <w:rFonts w:ascii="Arial" w:hAnsi="Arial" w:cs="Arial"/>
        </w:rPr>
      </w:pPr>
    </w:p>
    <w:sectPr w:rsidR="00313552" w:rsidRPr="00D37C15" w:rsidSect="001E2DE6">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581891" w14:textId="77777777" w:rsidR="00971817" w:rsidRDefault="00971817" w:rsidP="00FE693F">
      <w:pPr>
        <w:spacing w:after="0" w:line="240" w:lineRule="auto"/>
      </w:pPr>
      <w:r>
        <w:separator/>
      </w:r>
    </w:p>
  </w:endnote>
  <w:endnote w:type="continuationSeparator" w:id="0">
    <w:p w14:paraId="575CB52A" w14:textId="77777777" w:rsidR="00971817" w:rsidRDefault="00971817" w:rsidP="00FE6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1602202"/>
      <w:docPartObj>
        <w:docPartGallery w:val="Page Numbers (Bottom of Page)"/>
        <w:docPartUnique/>
      </w:docPartObj>
    </w:sdtPr>
    <w:sdtEndPr>
      <w:rPr>
        <w:color w:val="7F7F7F" w:themeColor="background1" w:themeShade="7F"/>
        <w:spacing w:val="60"/>
      </w:rPr>
    </w:sdtEndPr>
    <w:sdtContent>
      <w:p w14:paraId="7592182E" w14:textId="77777777" w:rsidR="00FE693F" w:rsidRDefault="00CE699D">
        <w:pPr>
          <w:pStyle w:val="Footer"/>
          <w:pBdr>
            <w:top w:val="single" w:sz="4" w:space="1" w:color="D9D9D9" w:themeColor="background1" w:themeShade="D9"/>
          </w:pBdr>
          <w:jc w:val="right"/>
        </w:pPr>
        <w:r>
          <w:fldChar w:fldCharType="begin"/>
        </w:r>
        <w:r w:rsidR="00FE693F">
          <w:instrText xml:space="preserve"> PAGE   \* MERGEFORMAT </w:instrText>
        </w:r>
        <w:r>
          <w:fldChar w:fldCharType="separate"/>
        </w:r>
        <w:r w:rsidR="00F91F86">
          <w:rPr>
            <w:noProof/>
          </w:rPr>
          <w:t>3</w:t>
        </w:r>
        <w:r>
          <w:rPr>
            <w:noProof/>
          </w:rPr>
          <w:fldChar w:fldCharType="end"/>
        </w:r>
        <w:r w:rsidR="00FE693F">
          <w:t xml:space="preserve"> | </w:t>
        </w:r>
        <w:r w:rsidR="00FE693F">
          <w:rPr>
            <w:color w:val="7F7F7F" w:themeColor="background1" w:themeShade="7F"/>
            <w:spacing w:val="60"/>
          </w:rPr>
          <w:t>Page</w:t>
        </w:r>
      </w:p>
    </w:sdtContent>
  </w:sdt>
  <w:p w14:paraId="00B6A47C" w14:textId="77777777" w:rsidR="00FE693F" w:rsidRDefault="00FE6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0FB4A1" w14:textId="77777777" w:rsidR="00971817" w:rsidRDefault="00971817" w:rsidP="00FE693F">
      <w:pPr>
        <w:spacing w:after="0" w:line="240" w:lineRule="auto"/>
      </w:pPr>
      <w:r>
        <w:separator/>
      </w:r>
    </w:p>
  </w:footnote>
  <w:footnote w:type="continuationSeparator" w:id="0">
    <w:p w14:paraId="46D08C2D" w14:textId="77777777" w:rsidR="00971817" w:rsidRDefault="00971817" w:rsidP="00FE69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676A5E"/>
    <w:multiLevelType w:val="hybridMultilevel"/>
    <w:tmpl w:val="B1101F6A"/>
    <w:lvl w:ilvl="0" w:tplc="4CDAA81C">
      <w:start w:val="1"/>
      <w:numFmt w:val="bullet"/>
      <w:lvlText w:val=""/>
      <w:lvlJc w:val="left"/>
      <w:pPr>
        <w:ind w:left="720" w:hanging="360"/>
      </w:pPr>
      <w:rPr>
        <w:rFonts w:ascii="Symbol" w:hAnsi="Symbol" w:hint="default"/>
      </w:rPr>
    </w:lvl>
    <w:lvl w:ilvl="1" w:tplc="C456B82A" w:tentative="1">
      <w:start w:val="1"/>
      <w:numFmt w:val="bullet"/>
      <w:lvlText w:val="o"/>
      <w:lvlJc w:val="left"/>
      <w:pPr>
        <w:ind w:left="1440" w:hanging="360"/>
      </w:pPr>
      <w:rPr>
        <w:rFonts w:ascii="Courier New" w:hAnsi="Courier New" w:cs="Courier New" w:hint="default"/>
      </w:rPr>
    </w:lvl>
    <w:lvl w:ilvl="2" w:tplc="92EA83AC" w:tentative="1">
      <w:start w:val="1"/>
      <w:numFmt w:val="bullet"/>
      <w:lvlText w:val=""/>
      <w:lvlJc w:val="left"/>
      <w:pPr>
        <w:ind w:left="2160" w:hanging="360"/>
      </w:pPr>
      <w:rPr>
        <w:rFonts w:ascii="Wingdings" w:hAnsi="Wingdings" w:hint="default"/>
      </w:rPr>
    </w:lvl>
    <w:lvl w:ilvl="3" w:tplc="E5801C1E" w:tentative="1">
      <w:start w:val="1"/>
      <w:numFmt w:val="bullet"/>
      <w:lvlText w:val=""/>
      <w:lvlJc w:val="left"/>
      <w:pPr>
        <w:ind w:left="2880" w:hanging="360"/>
      </w:pPr>
      <w:rPr>
        <w:rFonts w:ascii="Symbol" w:hAnsi="Symbol" w:hint="default"/>
      </w:rPr>
    </w:lvl>
    <w:lvl w:ilvl="4" w:tplc="F62A44F4" w:tentative="1">
      <w:start w:val="1"/>
      <w:numFmt w:val="bullet"/>
      <w:lvlText w:val="o"/>
      <w:lvlJc w:val="left"/>
      <w:pPr>
        <w:ind w:left="3600" w:hanging="360"/>
      </w:pPr>
      <w:rPr>
        <w:rFonts w:ascii="Courier New" w:hAnsi="Courier New" w:cs="Courier New" w:hint="default"/>
      </w:rPr>
    </w:lvl>
    <w:lvl w:ilvl="5" w:tplc="CF987C00" w:tentative="1">
      <w:start w:val="1"/>
      <w:numFmt w:val="bullet"/>
      <w:lvlText w:val=""/>
      <w:lvlJc w:val="left"/>
      <w:pPr>
        <w:ind w:left="4320" w:hanging="360"/>
      </w:pPr>
      <w:rPr>
        <w:rFonts w:ascii="Wingdings" w:hAnsi="Wingdings" w:hint="default"/>
      </w:rPr>
    </w:lvl>
    <w:lvl w:ilvl="6" w:tplc="853E1F2C" w:tentative="1">
      <w:start w:val="1"/>
      <w:numFmt w:val="bullet"/>
      <w:lvlText w:val=""/>
      <w:lvlJc w:val="left"/>
      <w:pPr>
        <w:ind w:left="5040" w:hanging="360"/>
      </w:pPr>
      <w:rPr>
        <w:rFonts w:ascii="Symbol" w:hAnsi="Symbol" w:hint="default"/>
      </w:rPr>
    </w:lvl>
    <w:lvl w:ilvl="7" w:tplc="30E420EE" w:tentative="1">
      <w:start w:val="1"/>
      <w:numFmt w:val="bullet"/>
      <w:lvlText w:val="o"/>
      <w:lvlJc w:val="left"/>
      <w:pPr>
        <w:ind w:left="5760" w:hanging="360"/>
      </w:pPr>
      <w:rPr>
        <w:rFonts w:ascii="Courier New" w:hAnsi="Courier New" w:cs="Courier New" w:hint="default"/>
      </w:rPr>
    </w:lvl>
    <w:lvl w:ilvl="8" w:tplc="BCE06EB0" w:tentative="1">
      <w:start w:val="1"/>
      <w:numFmt w:val="bullet"/>
      <w:lvlText w:val=""/>
      <w:lvlJc w:val="left"/>
      <w:pPr>
        <w:ind w:left="6480" w:hanging="360"/>
      </w:pPr>
      <w:rPr>
        <w:rFonts w:ascii="Wingdings" w:hAnsi="Wingdings" w:hint="default"/>
      </w:rPr>
    </w:lvl>
  </w:abstractNum>
  <w:num w:numId="1" w16cid:durableId="12286825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FF7"/>
    <w:rsid w:val="00005136"/>
    <w:rsid w:val="0002536D"/>
    <w:rsid w:val="00071B83"/>
    <w:rsid w:val="00075A23"/>
    <w:rsid w:val="0007730E"/>
    <w:rsid w:val="000961AC"/>
    <w:rsid w:val="000F3417"/>
    <w:rsid w:val="00110849"/>
    <w:rsid w:val="00134EAE"/>
    <w:rsid w:val="001850BC"/>
    <w:rsid w:val="001D0501"/>
    <w:rsid w:val="001E2DE6"/>
    <w:rsid w:val="002100A6"/>
    <w:rsid w:val="00213777"/>
    <w:rsid w:val="00214A15"/>
    <w:rsid w:val="00262CD8"/>
    <w:rsid w:val="002E63B5"/>
    <w:rsid w:val="00303C8C"/>
    <w:rsid w:val="00313552"/>
    <w:rsid w:val="0035677F"/>
    <w:rsid w:val="00411811"/>
    <w:rsid w:val="00436D2B"/>
    <w:rsid w:val="0044217A"/>
    <w:rsid w:val="00490215"/>
    <w:rsid w:val="004B7B99"/>
    <w:rsid w:val="004E470D"/>
    <w:rsid w:val="004E6FF7"/>
    <w:rsid w:val="005050F6"/>
    <w:rsid w:val="005068B4"/>
    <w:rsid w:val="00514456"/>
    <w:rsid w:val="005D4434"/>
    <w:rsid w:val="005E60A9"/>
    <w:rsid w:val="00612988"/>
    <w:rsid w:val="006319B0"/>
    <w:rsid w:val="00634F23"/>
    <w:rsid w:val="00661196"/>
    <w:rsid w:val="006B348A"/>
    <w:rsid w:val="006D513B"/>
    <w:rsid w:val="007428AC"/>
    <w:rsid w:val="007D0ED6"/>
    <w:rsid w:val="007F6F9E"/>
    <w:rsid w:val="00800644"/>
    <w:rsid w:val="00803719"/>
    <w:rsid w:val="008A6645"/>
    <w:rsid w:val="008B7FF2"/>
    <w:rsid w:val="008E12DF"/>
    <w:rsid w:val="008E5234"/>
    <w:rsid w:val="0095380F"/>
    <w:rsid w:val="00971817"/>
    <w:rsid w:val="0098409F"/>
    <w:rsid w:val="0099161F"/>
    <w:rsid w:val="00A026FB"/>
    <w:rsid w:val="00A102CF"/>
    <w:rsid w:val="00A379AD"/>
    <w:rsid w:val="00A81588"/>
    <w:rsid w:val="00A9290E"/>
    <w:rsid w:val="00AA5BCB"/>
    <w:rsid w:val="00AA7F1C"/>
    <w:rsid w:val="00AD08E8"/>
    <w:rsid w:val="00AD2F8C"/>
    <w:rsid w:val="00B926C1"/>
    <w:rsid w:val="00C53C4A"/>
    <w:rsid w:val="00C63135"/>
    <w:rsid w:val="00C64508"/>
    <w:rsid w:val="00C64AD4"/>
    <w:rsid w:val="00C6614C"/>
    <w:rsid w:val="00CD3F3C"/>
    <w:rsid w:val="00CE23DF"/>
    <w:rsid w:val="00CE699D"/>
    <w:rsid w:val="00D10A45"/>
    <w:rsid w:val="00D10A93"/>
    <w:rsid w:val="00D224AD"/>
    <w:rsid w:val="00D37C15"/>
    <w:rsid w:val="00D43F0E"/>
    <w:rsid w:val="00D46566"/>
    <w:rsid w:val="00D47F17"/>
    <w:rsid w:val="00D74F27"/>
    <w:rsid w:val="00D82568"/>
    <w:rsid w:val="00D85ADB"/>
    <w:rsid w:val="00D953D3"/>
    <w:rsid w:val="00DC5BAA"/>
    <w:rsid w:val="00DD4312"/>
    <w:rsid w:val="00DE248C"/>
    <w:rsid w:val="00E53E30"/>
    <w:rsid w:val="00E85742"/>
    <w:rsid w:val="00E85E2C"/>
    <w:rsid w:val="00EC4A01"/>
    <w:rsid w:val="00EF067A"/>
    <w:rsid w:val="00F06057"/>
    <w:rsid w:val="00F91F86"/>
    <w:rsid w:val="00FB2ACF"/>
    <w:rsid w:val="00FD3E16"/>
    <w:rsid w:val="00FE693F"/>
    <w:rsid w:val="00FF081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FC3417"/>
  <w15:docId w15:val="{C06B1D5C-108C-4A3D-8C08-8AC8E7639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8AC"/>
    <w:pPr>
      <w:spacing w:after="12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E12DF"/>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E12DF"/>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2E63B5"/>
    <w:pPr>
      <w:keepNext/>
      <w:keepLines/>
      <w:spacing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2DF"/>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E12DF"/>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2E63B5"/>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E85742"/>
    <w:pPr>
      <w:ind w:left="720"/>
      <w:contextualSpacing/>
    </w:pPr>
  </w:style>
  <w:style w:type="character" w:styleId="Hyperlink">
    <w:name w:val="Hyperlink"/>
    <w:basedOn w:val="DefaultParagraphFont"/>
    <w:uiPriority w:val="99"/>
    <w:unhideWhenUsed/>
    <w:rsid w:val="00313552"/>
    <w:rPr>
      <w:color w:val="0563C1" w:themeColor="hyperlink"/>
      <w:u w:val="single"/>
    </w:rPr>
  </w:style>
  <w:style w:type="paragraph" w:styleId="TOCHeading">
    <w:name w:val="TOC Heading"/>
    <w:basedOn w:val="Heading1"/>
    <w:next w:val="Normal"/>
    <w:uiPriority w:val="39"/>
    <w:unhideWhenUsed/>
    <w:qFormat/>
    <w:rsid w:val="00FE693F"/>
    <w:pPr>
      <w:spacing w:line="259" w:lineRule="auto"/>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FE693F"/>
    <w:pPr>
      <w:spacing w:after="100"/>
    </w:pPr>
  </w:style>
  <w:style w:type="paragraph" w:styleId="TOC2">
    <w:name w:val="toc 2"/>
    <w:basedOn w:val="Normal"/>
    <w:next w:val="Normal"/>
    <w:autoRedefine/>
    <w:uiPriority w:val="39"/>
    <w:unhideWhenUsed/>
    <w:rsid w:val="00FE693F"/>
    <w:pPr>
      <w:spacing w:after="100"/>
      <w:ind w:left="240"/>
    </w:pPr>
  </w:style>
  <w:style w:type="paragraph" w:styleId="Header">
    <w:name w:val="header"/>
    <w:basedOn w:val="Normal"/>
    <w:link w:val="HeaderChar"/>
    <w:uiPriority w:val="99"/>
    <w:unhideWhenUsed/>
    <w:rsid w:val="00FE69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93F"/>
    <w:rPr>
      <w:rFonts w:ascii="Times New Roman" w:hAnsi="Times New Roman"/>
      <w:color w:val="000000" w:themeColor="text1"/>
      <w:sz w:val="24"/>
      <w:lang w:val="en-GB"/>
    </w:rPr>
  </w:style>
  <w:style w:type="paragraph" w:styleId="Footer">
    <w:name w:val="footer"/>
    <w:basedOn w:val="Normal"/>
    <w:link w:val="FooterChar"/>
    <w:uiPriority w:val="99"/>
    <w:unhideWhenUsed/>
    <w:rsid w:val="00FE69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93F"/>
    <w:rPr>
      <w:rFonts w:ascii="Times New Roman" w:hAnsi="Times New Roman"/>
      <w:color w:val="000000" w:themeColor="text1"/>
      <w:sz w:val="24"/>
      <w:lang w:val="en-GB"/>
    </w:rPr>
  </w:style>
  <w:style w:type="paragraph" w:styleId="BalloonText">
    <w:name w:val="Balloon Text"/>
    <w:basedOn w:val="Normal"/>
    <w:link w:val="BalloonTextChar"/>
    <w:uiPriority w:val="99"/>
    <w:semiHidden/>
    <w:unhideWhenUsed/>
    <w:rsid w:val="00F91F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1F86"/>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9458287">
      <w:bodyDiv w:val="1"/>
      <w:marLeft w:val="0"/>
      <w:marRight w:val="0"/>
      <w:marTop w:val="0"/>
      <w:marBottom w:val="0"/>
      <w:divBdr>
        <w:top w:val="none" w:sz="0" w:space="0" w:color="auto"/>
        <w:left w:val="none" w:sz="0" w:space="0" w:color="auto"/>
        <w:bottom w:val="none" w:sz="0" w:space="0" w:color="auto"/>
        <w:right w:val="none" w:sz="0" w:space="0" w:color="auto"/>
      </w:divBdr>
      <w:divsChild>
        <w:div w:id="1603413512">
          <w:marLeft w:val="0"/>
          <w:marRight w:val="0"/>
          <w:marTop w:val="0"/>
          <w:marBottom w:val="0"/>
          <w:divBdr>
            <w:top w:val="none" w:sz="0" w:space="0" w:color="auto"/>
            <w:left w:val="none" w:sz="0" w:space="0" w:color="auto"/>
            <w:bottom w:val="none" w:sz="0" w:space="0" w:color="auto"/>
            <w:right w:val="none" w:sz="0" w:space="0" w:color="auto"/>
          </w:divBdr>
        </w:div>
      </w:divsChild>
    </w:div>
    <w:div w:id="2007974767">
      <w:bodyDiv w:val="1"/>
      <w:marLeft w:val="0"/>
      <w:marRight w:val="0"/>
      <w:marTop w:val="0"/>
      <w:marBottom w:val="0"/>
      <w:divBdr>
        <w:top w:val="none" w:sz="0" w:space="0" w:color="auto"/>
        <w:left w:val="none" w:sz="0" w:space="0" w:color="auto"/>
        <w:bottom w:val="none" w:sz="0" w:space="0" w:color="auto"/>
        <w:right w:val="none" w:sz="0" w:space="0" w:color="auto"/>
      </w:divBdr>
      <w:divsChild>
        <w:div w:id="19069151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itzcarlton.com/en/hotels/laxlz-the-ritz-carlton-los-angeles/overview/"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ponsibilityreports.com/HostedData/ResponsibilityReportArchive/h/NYSE_HLT_2014.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sci.princeton.edu/tips/2020/1/20/toilets-101" TargetMode="External"/><Relationship Id="rId4" Type="http://schemas.openxmlformats.org/officeDocument/2006/relationships/settings" Target="settings.xml"/><Relationship Id="rId9" Type="http://schemas.openxmlformats.org/officeDocument/2006/relationships/hyperlink" Target="https://www.environmentenergyleader.com/stories/marriott-reduces-water-and-energy-use-by-double-digits,296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E9046A-860A-4378-9235-789FA0BAC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3543</Words>
  <Characters>20199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nicoleta</cp:lastModifiedBy>
  <cp:revision>4</cp:revision>
  <dcterms:created xsi:type="dcterms:W3CDTF">2024-11-15T11:25:00Z</dcterms:created>
  <dcterms:modified xsi:type="dcterms:W3CDTF">2024-11-15T22:23:00Z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153142ec5a0819b5593c076ebab33c23d58391a06a4d2344c6cceb99194de7c6</vt:lpwstr>
  </property>
</Properties>
</file>