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3345F" w14:textId="0BFB4FA0" w:rsidR="00812BBF" w:rsidRDefault="002427C7">
      <w:pPr>
        <w:rPr>
          <w:rFonts w:ascii="Arial" w:hAnsi="Arial" w:cs="Arial"/>
          <w:sz w:val="24"/>
          <w:szCs w:val="24"/>
          <w:lang w:val="en-US"/>
        </w:rPr>
      </w:pPr>
      <w:r>
        <w:rPr>
          <w:rFonts w:ascii="Arial" w:hAnsi="Arial" w:cs="Arial"/>
          <w:sz w:val="24"/>
          <w:szCs w:val="24"/>
          <w:lang w:val="en-US"/>
        </w:rPr>
        <w:t>Part</w:t>
      </w:r>
      <w:r w:rsidR="004B2777">
        <w:rPr>
          <w:rFonts w:ascii="Arial" w:hAnsi="Arial" w:cs="Arial"/>
          <w:sz w:val="24"/>
          <w:szCs w:val="24"/>
          <w:lang w:val="en-US"/>
        </w:rPr>
        <w:t xml:space="preserve"> </w:t>
      </w:r>
      <w:r w:rsidR="00F1567D">
        <w:rPr>
          <w:rFonts w:ascii="Arial" w:hAnsi="Arial" w:cs="Arial"/>
          <w:sz w:val="24"/>
          <w:szCs w:val="24"/>
          <w:lang w:val="en-US"/>
        </w:rPr>
        <w:t xml:space="preserve">1 </w:t>
      </w:r>
      <w:r w:rsidR="00F1567D" w:rsidRPr="00F1567D">
        <w:rPr>
          <w:rFonts w:ascii="Arial" w:hAnsi="Arial" w:cs="Arial"/>
          <w:sz w:val="24"/>
          <w:szCs w:val="24"/>
          <w:u w:val="single"/>
          <w:lang w:val="en-US"/>
        </w:rPr>
        <w:t>Catalytic</w:t>
      </w:r>
      <w:r w:rsidR="00F7680D" w:rsidRPr="00F1567D">
        <w:rPr>
          <w:rFonts w:ascii="Arial" w:hAnsi="Arial" w:cs="Arial"/>
          <w:sz w:val="24"/>
          <w:szCs w:val="24"/>
          <w:u w:val="single"/>
          <w:lang w:val="en-US"/>
        </w:rPr>
        <w:t xml:space="preserve"> Leadership</w:t>
      </w:r>
    </w:p>
    <w:p w14:paraId="63FD9342" w14:textId="5E32F0A9" w:rsidR="004B2777" w:rsidRDefault="004B2777" w:rsidP="004B2777">
      <w:pPr>
        <w:spacing w:line="360" w:lineRule="auto"/>
        <w:rPr>
          <w:rFonts w:ascii="Arial" w:hAnsi="Arial" w:cs="Arial"/>
          <w:sz w:val="24"/>
          <w:szCs w:val="24"/>
        </w:rPr>
      </w:pPr>
      <w:r w:rsidRPr="004B2777">
        <w:rPr>
          <w:rFonts w:ascii="Arial" w:hAnsi="Arial" w:cs="Arial"/>
          <w:sz w:val="24"/>
          <w:szCs w:val="24"/>
        </w:rPr>
        <w:t>This critical analysis will discuss catalytic leadership and its importance and relevance</w:t>
      </w:r>
      <w:r>
        <w:rPr>
          <w:rFonts w:ascii="Arial" w:hAnsi="Arial" w:cs="Arial"/>
          <w:sz w:val="24"/>
          <w:szCs w:val="24"/>
        </w:rPr>
        <w:t xml:space="preserve"> in the early years whilst also looking at the demands of sociological factors that can impact children. Following this, the role of the Childrens Commissioner in Wales will be looked at and how changes and recommendations were implemented. Finally, </w:t>
      </w:r>
      <w:r w:rsidR="00646E2A">
        <w:rPr>
          <w:rFonts w:ascii="Arial" w:hAnsi="Arial" w:cs="Arial"/>
          <w:sz w:val="24"/>
          <w:szCs w:val="24"/>
        </w:rPr>
        <w:t xml:space="preserve">one sociological issue will be evaluated with the impact of </w:t>
      </w:r>
      <w:r w:rsidR="00A93D5E">
        <w:rPr>
          <w:rFonts w:ascii="Arial" w:hAnsi="Arial" w:cs="Arial"/>
          <w:sz w:val="24"/>
          <w:szCs w:val="24"/>
        </w:rPr>
        <w:t>this,</w:t>
      </w:r>
      <w:r w:rsidR="00646E2A">
        <w:rPr>
          <w:rFonts w:ascii="Arial" w:hAnsi="Arial" w:cs="Arial"/>
          <w:sz w:val="24"/>
          <w:szCs w:val="24"/>
        </w:rPr>
        <w:t xml:space="preserve"> and interventions discussed.</w:t>
      </w:r>
    </w:p>
    <w:p w14:paraId="0B55676D" w14:textId="0253B0F4" w:rsidR="003E063E" w:rsidRDefault="00E60FF4" w:rsidP="004B2777">
      <w:pPr>
        <w:spacing w:line="360" w:lineRule="auto"/>
      </w:pPr>
      <w:r>
        <w:rPr>
          <w:rFonts w:ascii="Arial" w:hAnsi="Arial" w:cs="Arial"/>
          <w:sz w:val="24"/>
          <w:szCs w:val="24"/>
        </w:rPr>
        <w:t>Whilst there is no definite definition of leadership</w:t>
      </w:r>
      <w:r w:rsidR="0047504B">
        <w:rPr>
          <w:rFonts w:ascii="Arial" w:hAnsi="Arial" w:cs="Arial"/>
          <w:sz w:val="24"/>
          <w:szCs w:val="24"/>
        </w:rPr>
        <w:t xml:space="preserve">, it can be defined as the process of understanding </w:t>
      </w:r>
      <w:r w:rsidR="00A93D5E">
        <w:rPr>
          <w:rFonts w:ascii="Arial" w:hAnsi="Arial" w:cs="Arial"/>
          <w:sz w:val="24"/>
          <w:szCs w:val="24"/>
        </w:rPr>
        <w:t>peoples</w:t>
      </w:r>
      <w:r w:rsidR="00CA387E">
        <w:rPr>
          <w:rFonts w:ascii="Arial" w:hAnsi="Arial" w:cs="Arial"/>
          <w:sz w:val="24"/>
          <w:szCs w:val="24"/>
        </w:rPr>
        <w:t xml:space="preserve"> motivation</w:t>
      </w:r>
      <w:r w:rsidR="005A2952">
        <w:rPr>
          <w:rFonts w:ascii="Arial" w:hAnsi="Arial" w:cs="Arial"/>
          <w:sz w:val="24"/>
          <w:szCs w:val="24"/>
        </w:rPr>
        <w:t xml:space="preserve"> and </w:t>
      </w:r>
      <w:r w:rsidR="00CA387E">
        <w:rPr>
          <w:rFonts w:ascii="Arial" w:hAnsi="Arial" w:cs="Arial"/>
          <w:sz w:val="24"/>
          <w:szCs w:val="24"/>
        </w:rPr>
        <w:t xml:space="preserve">then </w:t>
      </w:r>
      <w:r w:rsidR="00C07014">
        <w:rPr>
          <w:rFonts w:ascii="Arial" w:hAnsi="Arial" w:cs="Arial"/>
          <w:sz w:val="24"/>
          <w:szCs w:val="24"/>
        </w:rPr>
        <w:t>authoris</w:t>
      </w:r>
      <w:r w:rsidR="00CA387E">
        <w:rPr>
          <w:rFonts w:ascii="Arial" w:hAnsi="Arial" w:cs="Arial"/>
          <w:sz w:val="24"/>
          <w:szCs w:val="24"/>
        </w:rPr>
        <w:t>ing</w:t>
      </w:r>
      <w:r w:rsidR="00C07014">
        <w:rPr>
          <w:rFonts w:ascii="Arial" w:hAnsi="Arial" w:cs="Arial"/>
          <w:sz w:val="24"/>
          <w:szCs w:val="24"/>
        </w:rPr>
        <w:t xml:space="preserve"> it </w:t>
      </w:r>
      <w:r w:rsidR="00CA387E">
        <w:rPr>
          <w:rFonts w:ascii="Arial" w:hAnsi="Arial" w:cs="Arial"/>
          <w:sz w:val="24"/>
          <w:szCs w:val="24"/>
        </w:rPr>
        <w:t xml:space="preserve">to achieve </w:t>
      </w:r>
      <w:r w:rsidR="002F7AA9">
        <w:rPr>
          <w:rFonts w:ascii="Arial" w:hAnsi="Arial" w:cs="Arial"/>
          <w:sz w:val="24"/>
          <w:szCs w:val="24"/>
        </w:rPr>
        <w:t>a common goal</w:t>
      </w:r>
      <w:r w:rsidR="00806941">
        <w:rPr>
          <w:rFonts w:ascii="Arial" w:hAnsi="Arial" w:cs="Arial"/>
          <w:sz w:val="24"/>
          <w:szCs w:val="24"/>
        </w:rPr>
        <w:t xml:space="preserve"> according to CIPD (2022). Additionally, there is a viewpoint from research</w:t>
      </w:r>
      <w:r w:rsidR="0010635A">
        <w:rPr>
          <w:rFonts w:ascii="Arial" w:hAnsi="Arial" w:cs="Arial"/>
          <w:sz w:val="24"/>
          <w:szCs w:val="24"/>
        </w:rPr>
        <w:t xml:space="preserve"> that highlights that an individual person </w:t>
      </w:r>
      <w:r w:rsidR="00B75DFD">
        <w:rPr>
          <w:rFonts w:ascii="Arial" w:hAnsi="Arial" w:cs="Arial"/>
          <w:sz w:val="24"/>
          <w:szCs w:val="24"/>
        </w:rPr>
        <w:t xml:space="preserve">needs to have specific </w:t>
      </w:r>
      <w:r w:rsidR="00094B7A">
        <w:rPr>
          <w:rFonts w:ascii="Arial" w:hAnsi="Arial" w:cs="Arial"/>
          <w:sz w:val="24"/>
          <w:szCs w:val="24"/>
        </w:rPr>
        <w:t>qualities</w:t>
      </w:r>
      <w:r w:rsidR="00B75DFD">
        <w:rPr>
          <w:rFonts w:ascii="Arial" w:hAnsi="Arial" w:cs="Arial"/>
          <w:sz w:val="24"/>
          <w:szCs w:val="24"/>
        </w:rPr>
        <w:t xml:space="preserve"> and skills</w:t>
      </w:r>
      <w:r w:rsidR="00094B7A">
        <w:rPr>
          <w:rFonts w:ascii="Arial" w:hAnsi="Arial" w:cs="Arial"/>
          <w:sz w:val="24"/>
          <w:szCs w:val="24"/>
        </w:rPr>
        <w:t xml:space="preserve"> </w:t>
      </w:r>
      <w:r w:rsidR="00BB4526">
        <w:rPr>
          <w:rFonts w:ascii="Arial" w:hAnsi="Arial" w:cs="Arial"/>
          <w:sz w:val="24"/>
          <w:szCs w:val="24"/>
        </w:rPr>
        <w:t xml:space="preserve">to be an effective leader </w:t>
      </w:r>
      <w:r w:rsidR="00890B1D">
        <w:rPr>
          <w:rFonts w:ascii="Arial" w:hAnsi="Arial" w:cs="Arial"/>
          <w:sz w:val="24"/>
          <w:szCs w:val="24"/>
        </w:rPr>
        <w:t>(</w:t>
      </w:r>
      <w:r w:rsidR="00BB4526">
        <w:rPr>
          <w:rFonts w:ascii="Arial" w:hAnsi="Arial" w:cs="Arial"/>
          <w:sz w:val="24"/>
          <w:szCs w:val="24"/>
        </w:rPr>
        <w:t>Grantham</w:t>
      </w:r>
      <w:r w:rsidR="00485068">
        <w:rPr>
          <w:rFonts w:ascii="Arial" w:hAnsi="Arial" w:cs="Arial"/>
          <w:sz w:val="24"/>
          <w:szCs w:val="24"/>
        </w:rPr>
        <w:t xml:space="preserve">-Caston &amp; </w:t>
      </w:r>
      <w:r w:rsidR="00E652F8">
        <w:rPr>
          <w:rFonts w:ascii="Arial" w:hAnsi="Arial" w:cs="Arial"/>
          <w:sz w:val="24"/>
          <w:szCs w:val="24"/>
        </w:rPr>
        <w:t>DiCarlo</w:t>
      </w:r>
      <w:r w:rsidR="00890B1D">
        <w:rPr>
          <w:rFonts w:ascii="Arial" w:hAnsi="Arial" w:cs="Arial"/>
          <w:sz w:val="24"/>
          <w:szCs w:val="24"/>
        </w:rPr>
        <w:t>,</w:t>
      </w:r>
      <w:r w:rsidR="00124FBE">
        <w:rPr>
          <w:rFonts w:ascii="Arial" w:hAnsi="Arial" w:cs="Arial"/>
          <w:sz w:val="24"/>
          <w:szCs w:val="24"/>
        </w:rPr>
        <w:t xml:space="preserve"> </w:t>
      </w:r>
      <w:r w:rsidR="00485068">
        <w:rPr>
          <w:rFonts w:ascii="Arial" w:hAnsi="Arial" w:cs="Arial"/>
          <w:sz w:val="24"/>
          <w:szCs w:val="24"/>
        </w:rPr>
        <w:t>2021</w:t>
      </w:r>
      <w:r w:rsidR="00890B1D">
        <w:rPr>
          <w:rFonts w:ascii="Arial" w:hAnsi="Arial" w:cs="Arial"/>
          <w:sz w:val="24"/>
          <w:szCs w:val="24"/>
        </w:rPr>
        <w:t xml:space="preserve">). </w:t>
      </w:r>
      <w:r w:rsidR="003E102C">
        <w:rPr>
          <w:rFonts w:ascii="Arial" w:hAnsi="Arial" w:cs="Arial"/>
          <w:sz w:val="24"/>
          <w:szCs w:val="24"/>
        </w:rPr>
        <w:t xml:space="preserve">It is clear though that a graduate of early years </w:t>
      </w:r>
      <w:r w:rsidR="00AC6751">
        <w:rPr>
          <w:rFonts w:ascii="Arial" w:hAnsi="Arial" w:cs="Arial"/>
          <w:sz w:val="24"/>
          <w:szCs w:val="24"/>
        </w:rPr>
        <w:t>is</w:t>
      </w:r>
      <w:r w:rsidR="00993C31">
        <w:rPr>
          <w:rFonts w:ascii="Arial" w:hAnsi="Arial" w:cs="Arial"/>
          <w:sz w:val="24"/>
          <w:szCs w:val="24"/>
        </w:rPr>
        <w:t xml:space="preserve"> described as </w:t>
      </w:r>
      <w:r w:rsidR="00AC6751">
        <w:rPr>
          <w:rFonts w:ascii="Arial" w:hAnsi="Arial" w:cs="Arial"/>
          <w:sz w:val="24"/>
          <w:szCs w:val="24"/>
        </w:rPr>
        <w:t xml:space="preserve">a </w:t>
      </w:r>
      <w:r w:rsidR="00993C31">
        <w:rPr>
          <w:rFonts w:ascii="Arial" w:hAnsi="Arial" w:cs="Arial"/>
          <w:sz w:val="24"/>
          <w:szCs w:val="24"/>
        </w:rPr>
        <w:t>change agent. Helping to improve and shape the practice they are in</w:t>
      </w:r>
      <w:r w:rsidR="00AC6751">
        <w:rPr>
          <w:rFonts w:ascii="Arial" w:hAnsi="Arial" w:cs="Arial"/>
          <w:sz w:val="24"/>
          <w:szCs w:val="24"/>
        </w:rPr>
        <w:t xml:space="preserve"> says </w:t>
      </w:r>
      <w:r w:rsidR="0032525A">
        <w:rPr>
          <w:rFonts w:ascii="Arial" w:hAnsi="Arial" w:cs="Arial"/>
          <w:sz w:val="24"/>
          <w:szCs w:val="24"/>
        </w:rPr>
        <w:t>Siraj-Blatchford &amp; Hallet (2014)</w:t>
      </w:r>
      <w:r w:rsidR="00C2520C">
        <w:rPr>
          <w:rFonts w:ascii="Arial" w:hAnsi="Arial" w:cs="Arial"/>
          <w:sz w:val="24"/>
          <w:szCs w:val="24"/>
        </w:rPr>
        <w:t xml:space="preserve">, Whalley </w:t>
      </w:r>
      <w:r w:rsidR="00C2520C" w:rsidRPr="00AD440C">
        <w:rPr>
          <w:rFonts w:ascii="Arial" w:hAnsi="Arial" w:cs="Arial"/>
          <w:i/>
          <w:iCs/>
          <w:sz w:val="24"/>
          <w:szCs w:val="24"/>
        </w:rPr>
        <w:t>et al</w:t>
      </w:r>
      <w:r w:rsidR="00C2520C">
        <w:rPr>
          <w:rFonts w:ascii="Arial" w:hAnsi="Arial" w:cs="Arial"/>
          <w:sz w:val="24"/>
          <w:szCs w:val="24"/>
        </w:rPr>
        <w:t xml:space="preserve"> (2019) &amp; McDowall Clark</w:t>
      </w:r>
      <w:r w:rsidR="00AD440C">
        <w:rPr>
          <w:rFonts w:ascii="Arial" w:hAnsi="Arial" w:cs="Arial"/>
          <w:sz w:val="24"/>
          <w:szCs w:val="24"/>
        </w:rPr>
        <w:t xml:space="preserve"> (2012)</w:t>
      </w:r>
      <w:r w:rsidR="00616B9B">
        <w:rPr>
          <w:rFonts w:ascii="Arial" w:hAnsi="Arial" w:cs="Arial"/>
          <w:sz w:val="24"/>
          <w:szCs w:val="24"/>
        </w:rPr>
        <w:t>.</w:t>
      </w:r>
      <w:r w:rsidR="00AD440C">
        <w:rPr>
          <w:rFonts w:ascii="Arial" w:hAnsi="Arial" w:cs="Arial"/>
          <w:sz w:val="24"/>
          <w:szCs w:val="24"/>
        </w:rPr>
        <w:t xml:space="preserve"> </w:t>
      </w:r>
      <w:r w:rsidR="00584481">
        <w:rPr>
          <w:rFonts w:ascii="Arial" w:hAnsi="Arial" w:cs="Arial"/>
          <w:sz w:val="24"/>
          <w:szCs w:val="24"/>
        </w:rPr>
        <w:t>McDowell Clark (2012)</w:t>
      </w:r>
      <w:r w:rsidR="006810EF">
        <w:rPr>
          <w:rFonts w:ascii="Arial" w:hAnsi="Arial" w:cs="Arial"/>
          <w:sz w:val="24"/>
          <w:szCs w:val="24"/>
        </w:rPr>
        <w:t xml:space="preserve"> </w:t>
      </w:r>
      <w:r w:rsidR="00081523">
        <w:rPr>
          <w:rFonts w:ascii="Arial" w:hAnsi="Arial" w:cs="Arial"/>
          <w:sz w:val="24"/>
          <w:szCs w:val="24"/>
        </w:rPr>
        <w:t>go</w:t>
      </w:r>
      <w:r w:rsidR="00616B9B">
        <w:rPr>
          <w:rFonts w:ascii="Arial" w:hAnsi="Arial" w:cs="Arial"/>
          <w:sz w:val="24"/>
          <w:szCs w:val="24"/>
        </w:rPr>
        <w:t>es on to explain</w:t>
      </w:r>
      <w:r w:rsidR="00081523">
        <w:rPr>
          <w:rFonts w:ascii="Arial" w:hAnsi="Arial" w:cs="Arial"/>
          <w:sz w:val="24"/>
          <w:szCs w:val="24"/>
        </w:rPr>
        <w:t xml:space="preserve"> that from his research</w:t>
      </w:r>
      <w:r w:rsidR="00E652F8">
        <w:rPr>
          <w:rFonts w:ascii="Arial" w:hAnsi="Arial" w:cs="Arial"/>
          <w:sz w:val="24"/>
          <w:szCs w:val="24"/>
        </w:rPr>
        <w:t xml:space="preserve"> </w:t>
      </w:r>
      <w:r w:rsidR="003B4562">
        <w:rPr>
          <w:rFonts w:ascii="Arial" w:hAnsi="Arial" w:cs="Arial"/>
          <w:sz w:val="24"/>
          <w:szCs w:val="24"/>
        </w:rPr>
        <w:t xml:space="preserve">the early years practitioners position of influence can help bring about </w:t>
      </w:r>
      <w:r w:rsidR="00670E8B">
        <w:rPr>
          <w:rFonts w:ascii="Arial" w:hAnsi="Arial" w:cs="Arial"/>
          <w:sz w:val="24"/>
          <w:szCs w:val="24"/>
        </w:rPr>
        <w:t xml:space="preserve">internal </w:t>
      </w:r>
      <w:r w:rsidR="006A5363">
        <w:rPr>
          <w:rFonts w:ascii="Arial" w:hAnsi="Arial" w:cs="Arial"/>
          <w:sz w:val="24"/>
          <w:szCs w:val="24"/>
        </w:rPr>
        <w:t>change to help create something new</w:t>
      </w:r>
      <w:r w:rsidR="00A31EAC">
        <w:rPr>
          <w:rFonts w:ascii="Arial" w:hAnsi="Arial" w:cs="Arial"/>
          <w:sz w:val="24"/>
          <w:szCs w:val="24"/>
        </w:rPr>
        <w:t xml:space="preserve"> and can be </w:t>
      </w:r>
      <w:r w:rsidR="0003021B">
        <w:rPr>
          <w:rFonts w:ascii="Arial" w:hAnsi="Arial" w:cs="Arial"/>
          <w:sz w:val="24"/>
          <w:szCs w:val="24"/>
        </w:rPr>
        <w:t>seen</w:t>
      </w:r>
      <w:r w:rsidR="00A31EAC">
        <w:rPr>
          <w:rFonts w:ascii="Arial" w:hAnsi="Arial" w:cs="Arial"/>
          <w:sz w:val="24"/>
          <w:szCs w:val="24"/>
        </w:rPr>
        <w:t xml:space="preserve"> as a catalyst </w:t>
      </w:r>
      <w:r w:rsidR="0003021B">
        <w:rPr>
          <w:rFonts w:ascii="Arial" w:hAnsi="Arial" w:cs="Arial"/>
          <w:sz w:val="24"/>
          <w:szCs w:val="24"/>
        </w:rPr>
        <w:t>within their setting.</w:t>
      </w:r>
      <w:r w:rsidR="00716652">
        <w:rPr>
          <w:rFonts w:ascii="Arial" w:hAnsi="Arial" w:cs="Arial"/>
          <w:sz w:val="24"/>
          <w:szCs w:val="24"/>
        </w:rPr>
        <w:t xml:space="preserve"> However</w:t>
      </w:r>
      <w:r w:rsidR="006739C5">
        <w:rPr>
          <w:rFonts w:ascii="Arial" w:hAnsi="Arial" w:cs="Arial"/>
          <w:sz w:val="24"/>
          <w:szCs w:val="24"/>
        </w:rPr>
        <w:t>,</w:t>
      </w:r>
      <w:r w:rsidR="00716652">
        <w:rPr>
          <w:rFonts w:ascii="Arial" w:hAnsi="Arial" w:cs="Arial"/>
          <w:sz w:val="24"/>
          <w:szCs w:val="24"/>
        </w:rPr>
        <w:t xml:space="preserve"> Sim</w:t>
      </w:r>
      <w:r w:rsidR="006739C5">
        <w:rPr>
          <w:rFonts w:ascii="Arial" w:hAnsi="Arial" w:cs="Arial"/>
          <w:sz w:val="24"/>
          <w:szCs w:val="24"/>
        </w:rPr>
        <w:t xml:space="preserve">s </w:t>
      </w:r>
      <w:r w:rsidR="006739C5" w:rsidRPr="006739C5">
        <w:rPr>
          <w:rFonts w:ascii="Arial" w:hAnsi="Arial" w:cs="Arial"/>
          <w:i/>
          <w:iCs/>
          <w:sz w:val="24"/>
          <w:szCs w:val="24"/>
        </w:rPr>
        <w:t>et al</w:t>
      </w:r>
      <w:r w:rsidR="006739C5">
        <w:rPr>
          <w:rFonts w:ascii="Arial" w:hAnsi="Arial" w:cs="Arial"/>
          <w:sz w:val="24"/>
          <w:szCs w:val="24"/>
        </w:rPr>
        <w:t xml:space="preserve"> (2015)</w:t>
      </w:r>
      <w:r w:rsidR="00CB1A6E">
        <w:rPr>
          <w:rFonts w:ascii="Arial" w:hAnsi="Arial" w:cs="Arial"/>
          <w:sz w:val="24"/>
          <w:szCs w:val="24"/>
        </w:rPr>
        <w:t xml:space="preserve"> </w:t>
      </w:r>
      <w:r w:rsidR="004B463D">
        <w:rPr>
          <w:rFonts w:ascii="Arial" w:hAnsi="Arial" w:cs="Arial"/>
          <w:sz w:val="24"/>
          <w:szCs w:val="24"/>
        </w:rPr>
        <w:t xml:space="preserve">says the ideas of leadership </w:t>
      </w:r>
      <w:r w:rsidR="0071110F">
        <w:rPr>
          <w:rFonts w:ascii="Arial" w:hAnsi="Arial" w:cs="Arial"/>
          <w:sz w:val="24"/>
          <w:szCs w:val="24"/>
        </w:rPr>
        <w:t>in the early years are new</w:t>
      </w:r>
      <w:r w:rsidR="00A65FE4">
        <w:rPr>
          <w:rFonts w:ascii="Arial" w:hAnsi="Arial" w:cs="Arial"/>
          <w:sz w:val="24"/>
          <w:szCs w:val="24"/>
        </w:rPr>
        <w:t xml:space="preserve"> and more is needed to inspire the confidence to facilitate change</w:t>
      </w:r>
      <w:r w:rsidR="00A31B6E">
        <w:rPr>
          <w:rFonts w:ascii="Arial" w:hAnsi="Arial" w:cs="Arial"/>
          <w:sz w:val="24"/>
          <w:szCs w:val="24"/>
        </w:rPr>
        <w:t xml:space="preserve">. </w:t>
      </w:r>
      <w:r w:rsidR="0003021B">
        <w:rPr>
          <w:rFonts w:ascii="Arial" w:hAnsi="Arial" w:cs="Arial"/>
          <w:sz w:val="24"/>
          <w:szCs w:val="24"/>
        </w:rPr>
        <w:t xml:space="preserve">Their ability </w:t>
      </w:r>
      <w:r w:rsidR="00DD3BBB">
        <w:rPr>
          <w:rFonts w:ascii="Arial" w:hAnsi="Arial" w:cs="Arial"/>
          <w:sz w:val="24"/>
          <w:szCs w:val="24"/>
        </w:rPr>
        <w:t>to bring about change is not dependant on a position of power</w:t>
      </w:r>
      <w:r w:rsidR="008D7859">
        <w:rPr>
          <w:rFonts w:ascii="Arial" w:hAnsi="Arial" w:cs="Arial"/>
          <w:sz w:val="24"/>
          <w:szCs w:val="24"/>
        </w:rPr>
        <w:t xml:space="preserve"> w</w:t>
      </w:r>
      <w:r w:rsidR="00596A1C">
        <w:rPr>
          <w:rFonts w:ascii="Arial" w:hAnsi="Arial" w:cs="Arial"/>
          <w:sz w:val="24"/>
          <w:szCs w:val="24"/>
        </w:rPr>
        <w:t>hich reconceptualizes the notion that leadership comes from</w:t>
      </w:r>
      <w:r w:rsidR="00AE0C92">
        <w:rPr>
          <w:rFonts w:ascii="Arial" w:hAnsi="Arial" w:cs="Arial"/>
          <w:sz w:val="24"/>
          <w:szCs w:val="24"/>
        </w:rPr>
        <w:t xml:space="preserve"> top-down within the organisation says Campbell-Barr &amp; Leeson (2016). </w:t>
      </w:r>
      <w:r w:rsidR="008D7859">
        <w:rPr>
          <w:rFonts w:ascii="Arial" w:hAnsi="Arial" w:cs="Arial"/>
          <w:sz w:val="24"/>
          <w:szCs w:val="24"/>
        </w:rPr>
        <w:t xml:space="preserve">But </w:t>
      </w:r>
      <w:r w:rsidR="0064402A">
        <w:rPr>
          <w:rFonts w:ascii="Arial" w:hAnsi="Arial" w:cs="Arial"/>
          <w:sz w:val="24"/>
          <w:szCs w:val="24"/>
        </w:rPr>
        <w:t>in</w:t>
      </w:r>
      <w:r w:rsidR="008D7859">
        <w:rPr>
          <w:rFonts w:ascii="Arial" w:hAnsi="Arial" w:cs="Arial"/>
          <w:sz w:val="24"/>
          <w:szCs w:val="24"/>
        </w:rPr>
        <w:t xml:space="preserve"> a </w:t>
      </w:r>
      <w:r w:rsidR="00FC03EE">
        <w:rPr>
          <w:rFonts w:ascii="Arial" w:hAnsi="Arial" w:cs="Arial"/>
          <w:sz w:val="24"/>
          <w:szCs w:val="24"/>
        </w:rPr>
        <w:t xml:space="preserve">non-hierarchical, </w:t>
      </w:r>
      <w:r w:rsidR="00A31B6E">
        <w:rPr>
          <w:rFonts w:ascii="Arial" w:hAnsi="Arial" w:cs="Arial"/>
          <w:sz w:val="24"/>
          <w:szCs w:val="24"/>
        </w:rPr>
        <w:t>responsive,</w:t>
      </w:r>
      <w:r w:rsidR="00FC03EE">
        <w:rPr>
          <w:rFonts w:ascii="Arial" w:hAnsi="Arial" w:cs="Arial"/>
          <w:sz w:val="24"/>
          <w:szCs w:val="24"/>
        </w:rPr>
        <w:t xml:space="preserve"> and enabling leadership</w:t>
      </w:r>
      <w:r w:rsidR="00926633">
        <w:rPr>
          <w:rFonts w:ascii="Arial" w:hAnsi="Arial" w:cs="Arial"/>
          <w:sz w:val="24"/>
          <w:szCs w:val="24"/>
        </w:rPr>
        <w:t xml:space="preserve"> (Siraj-Blatchford, 2014).</w:t>
      </w:r>
      <w:r w:rsidR="00570135">
        <w:rPr>
          <w:rFonts w:ascii="Arial" w:hAnsi="Arial" w:cs="Arial"/>
          <w:sz w:val="24"/>
          <w:szCs w:val="24"/>
        </w:rPr>
        <w:t xml:space="preserve"> </w:t>
      </w:r>
      <w:r w:rsidR="00C92BD2">
        <w:rPr>
          <w:rFonts w:ascii="Arial" w:hAnsi="Arial" w:cs="Arial"/>
          <w:sz w:val="24"/>
          <w:szCs w:val="24"/>
        </w:rPr>
        <w:t xml:space="preserve">Which ties </w:t>
      </w:r>
      <w:r w:rsidR="00E71421">
        <w:rPr>
          <w:rFonts w:ascii="Arial" w:hAnsi="Arial" w:cs="Arial"/>
          <w:sz w:val="24"/>
          <w:szCs w:val="24"/>
        </w:rPr>
        <w:t xml:space="preserve">in with the Welsh Government (2017) and </w:t>
      </w:r>
      <w:r w:rsidR="009919CE">
        <w:rPr>
          <w:rFonts w:ascii="Arial" w:hAnsi="Arial" w:cs="Arial"/>
          <w:sz w:val="24"/>
          <w:szCs w:val="24"/>
        </w:rPr>
        <w:t xml:space="preserve">the National mission </w:t>
      </w:r>
      <w:r w:rsidR="00C92BD2">
        <w:rPr>
          <w:rFonts w:ascii="Arial" w:hAnsi="Arial" w:cs="Arial"/>
          <w:sz w:val="24"/>
          <w:szCs w:val="24"/>
        </w:rPr>
        <w:t>that</w:t>
      </w:r>
      <w:r w:rsidR="006A2F2F">
        <w:rPr>
          <w:rFonts w:ascii="Arial" w:hAnsi="Arial" w:cs="Arial"/>
          <w:sz w:val="24"/>
          <w:szCs w:val="24"/>
        </w:rPr>
        <w:t xml:space="preserve"> states that through effective </w:t>
      </w:r>
      <w:r w:rsidR="00362EFB">
        <w:rPr>
          <w:rFonts w:ascii="Arial" w:hAnsi="Arial" w:cs="Arial"/>
          <w:sz w:val="24"/>
          <w:szCs w:val="24"/>
        </w:rPr>
        <w:t>partnership</w:t>
      </w:r>
      <w:r w:rsidR="005B6F46">
        <w:rPr>
          <w:rFonts w:ascii="Arial" w:hAnsi="Arial" w:cs="Arial"/>
          <w:sz w:val="24"/>
          <w:szCs w:val="24"/>
        </w:rPr>
        <w:t>, professional learning, innovation</w:t>
      </w:r>
      <w:r w:rsidR="00F45662">
        <w:rPr>
          <w:rFonts w:ascii="Arial" w:hAnsi="Arial" w:cs="Arial"/>
          <w:sz w:val="24"/>
          <w:szCs w:val="24"/>
        </w:rPr>
        <w:t xml:space="preserve"> and opportunities, every teacher </w:t>
      </w:r>
      <w:r w:rsidR="00473947">
        <w:rPr>
          <w:rFonts w:ascii="Arial" w:hAnsi="Arial" w:cs="Arial"/>
          <w:sz w:val="24"/>
          <w:szCs w:val="24"/>
        </w:rPr>
        <w:t xml:space="preserve">can improve their professional development by </w:t>
      </w:r>
      <w:r w:rsidR="0064402A">
        <w:rPr>
          <w:rFonts w:ascii="Arial" w:hAnsi="Arial" w:cs="Arial"/>
          <w:sz w:val="24"/>
          <w:szCs w:val="24"/>
        </w:rPr>
        <w:t>collaborating with</w:t>
      </w:r>
      <w:r w:rsidR="00D130D2">
        <w:rPr>
          <w:rFonts w:ascii="Arial" w:hAnsi="Arial" w:cs="Arial"/>
          <w:sz w:val="24"/>
          <w:szCs w:val="24"/>
        </w:rPr>
        <w:t xml:space="preserve"> leaders who lead well</w:t>
      </w:r>
      <w:r w:rsidR="00CD367C">
        <w:rPr>
          <w:rFonts w:ascii="Arial" w:hAnsi="Arial" w:cs="Arial"/>
          <w:sz w:val="24"/>
          <w:szCs w:val="24"/>
        </w:rPr>
        <w:t>.</w:t>
      </w:r>
      <w:r w:rsidR="00E12A72" w:rsidRPr="00E12A72">
        <w:t xml:space="preserve"> </w:t>
      </w:r>
    </w:p>
    <w:p w14:paraId="584ACB51" w14:textId="6C6EA4F7" w:rsidR="00043707" w:rsidRDefault="00BE6A53" w:rsidP="004B2777">
      <w:pPr>
        <w:spacing w:line="360" w:lineRule="auto"/>
        <w:rPr>
          <w:rFonts w:ascii="Arial" w:hAnsi="Arial" w:cs="Arial"/>
          <w:sz w:val="24"/>
          <w:szCs w:val="24"/>
        </w:rPr>
      </w:pPr>
      <w:r>
        <w:rPr>
          <w:rFonts w:ascii="Arial" w:hAnsi="Arial" w:cs="Arial"/>
          <w:sz w:val="24"/>
          <w:szCs w:val="24"/>
        </w:rPr>
        <w:t xml:space="preserve">In early years, </w:t>
      </w:r>
      <w:r w:rsidR="00E62AF5">
        <w:rPr>
          <w:rFonts w:ascii="Arial" w:hAnsi="Arial" w:cs="Arial"/>
          <w:sz w:val="24"/>
          <w:szCs w:val="24"/>
        </w:rPr>
        <w:t xml:space="preserve">practitioners </w:t>
      </w:r>
      <w:r w:rsidR="00683B26">
        <w:rPr>
          <w:rFonts w:ascii="Arial" w:hAnsi="Arial" w:cs="Arial"/>
          <w:sz w:val="24"/>
          <w:szCs w:val="24"/>
        </w:rPr>
        <w:t>are described as change agents</w:t>
      </w:r>
      <w:r w:rsidR="00CC347C">
        <w:rPr>
          <w:rFonts w:ascii="Arial" w:hAnsi="Arial" w:cs="Arial"/>
          <w:sz w:val="24"/>
          <w:szCs w:val="24"/>
        </w:rPr>
        <w:t xml:space="preserve">, </w:t>
      </w:r>
      <w:r w:rsidR="00387BCD">
        <w:rPr>
          <w:rFonts w:ascii="Arial" w:hAnsi="Arial" w:cs="Arial"/>
          <w:sz w:val="24"/>
          <w:szCs w:val="24"/>
        </w:rPr>
        <w:t>maki</w:t>
      </w:r>
      <w:r w:rsidR="00C45B0B">
        <w:rPr>
          <w:rFonts w:ascii="Arial" w:hAnsi="Arial" w:cs="Arial"/>
          <w:sz w:val="24"/>
          <w:szCs w:val="24"/>
        </w:rPr>
        <w:t>ng</w:t>
      </w:r>
      <w:r w:rsidR="00016C8A">
        <w:rPr>
          <w:rFonts w:ascii="Arial" w:hAnsi="Arial" w:cs="Arial"/>
          <w:sz w:val="24"/>
          <w:szCs w:val="24"/>
        </w:rPr>
        <w:t xml:space="preserve"> the</w:t>
      </w:r>
      <w:r w:rsidR="006F74DE">
        <w:rPr>
          <w:rFonts w:ascii="Arial" w:hAnsi="Arial" w:cs="Arial"/>
          <w:sz w:val="24"/>
          <w:szCs w:val="24"/>
        </w:rPr>
        <w:t xml:space="preserve">ir </w:t>
      </w:r>
      <w:r w:rsidR="004863AB">
        <w:rPr>
          <w:rFonts w:ascii="Arial" w:hAnsi="Arial" w:cs="Arial"/>
          <w:sz w:val="24"/>
          <w:szCs w:val="24"/>
        </w:rPr>
        <w:t>position</w:t>
      </w:r>
      <w:r w:rsidR="00016C8A">
        <w:rPr>
          <w:rFonts w:ascii="Arial" w:hAnsi="Arial" w:cs="Arial"/>
          <w:sz w:val="24"/>
          <w:szCs w:val="24"/>
        </w:rPr>
        <w:t xml:space="preserve"> vital</w:t>
      </w:r>
      <w:r w:rsidR="004863AB">
        <w:rPr>
          <w:rFonts w:ascii="Arial" w:hAnsi="Arial" w:cs="Arial"/>
          <w:sz w:val="24"/>
          <w:szCs w:val="24"/>
        </w:rPr>
        <w:t xml:space="preserve"> </w:t>
      </w:r>
      <w:r w:rsidR="00B10443">
        <w:rPr>
          <w:rFonts w:ascii="Arial" w:hAnsi="Arial" w:cs="Arial"/>
          <w:sz w:val="24"/>
          <w:szCs w:val="24"/>
        </w:rPr>
        <w:t xml:space="preserve">for </w:t>
      </w:r>
      <w:r w:rsidR="00070849">
        <w:rPr>
          <w:rFonts w:ascii="Arial" w:hAnsi="Arial" w:cs="Arial"/>
          <w:sz w:val="24"/>
          <w:szCs w:val="24"/>
        </w:rPr>
        <w:t xml:space="preserve">developing </w:t>
      </w:r>
      <w:r w:rsidR="00FD4728">
        <w:rPr>
          <w:rFonts w:ascii="Arial" w:hAnsi="Arial" w:cs="Arial"/>
          <w:sz w:val="24"/>
          <w:szCs w:val="24"/>
        </w:rPr>
        <w:t>the quality of early years provision</w:t>
      </w:r>
      <w:r w:rsidR="00AE1F83">
        <w:rPr>
          <w:rFonts w:ascii="Arial" w:hAnsi="Arial" w:cs="Arial"/>
          <w:sz w:val="24"/>
          <w:szCs w:val="24"/>
        </w:rPr>
        <w:t xml:space="preserve"> as </w:t>
      </w:r>
      <w:r w:rsidR="00FB3E20">
        <w:rPr>
          <w:rFonts w:ascii="Arial" w:hAnsi="Arial" w:cs="Arial"/>
          <w:sz w:val="24"/>
          <w:szCs w:val="24"/>
        </w:rPr>
        <w:t xml:space="preserve">they make a positive difference to </w:t>
      </w:r>
      <w:r w:rsidR="00CC347C">
        <w:rPr>
          <w:rFonts w:ascii="Arial" w:hAnsi="Arial" w:cs="Arial"/>
          <w:sz w:val="24"/>
          <w:szCs w:val="24"/>
        </w:rPr>
        <w:t>children’s</w:t>
      </w:r>
      <w:r w:rsidR="00FB3E20">
        <w:rPr>
          <w:rFonts w:ascii="Arial" w:hAnsi="Arial" w:cs="Arial"/>
          <w:sz w:val="24"/>
          <w:szCs w:val="24"/>
        </w:rPr>
        <w:t xml:space="preserve"> well-being, development and </w:t>
      </w:r>
      <w:r w:rsidR="00CC347C">
        <w:rPr>
          <w:rFonts w:ascii="Arial" w:hAnsi="Arial" w:cs="Arial"/>
          <w:sz w:val="24"/>
          <w:szCs w:val="24"/>
        </w:rPr>
        <w:t>learning</w:t>
      </w:r>
      <w:r w:rsidR="00E20FA7">
        <w:rPr>
          <w:rFonts w:ascii="Arial" w:hAnsi="Arial" w:cs="Arial"/>
          <w:sz w:val="24"/>
          <w:szCs w:val="24"/>
        </w:rPr>
        <w:t xml:space="preserve"> </w:t>
      </w:r>
      <w:r w:rsidR="008F464A">
        <w:rPr>
          <w:rFonts w:ascii="Arial" w:hAnsi="Arial" w:cs="Arial"/>
          <w:sz w:val="24"/>
          <w:szCs w:val="24"/>
        </w:rPr>
        <w:t>as they</w:t>
      </w:r>
      <w:r w:rsidR="00EA351C">
        <w:rPr>
          <w:rFonts w:ascii="Arial" w:hAnsi="Arial" w:cs="Arial"/>
          <w:sz w:val="24"/>
          <w:szCs w:val="24"/>
        </w:rPr>
        <w:t xml:space="preserve"> </w:t>
      </w:r>
      <w:r w:rsidR="008F464A">
        <w:rPr>
          <w:rFonts w:ascii="Arial" w:hAnsi="Arial" w:cs="Arial"/>
          <w:sz w:val="24"/>
          <w:szCs w:val="24"/>
        </w:rPr>
        <w:t>exercise their ‘leadership’ says Lindon</w:t>
      </w:r>
      <w:r w:rsidR="007C6F50">
        <w:rPr>
          <w:rFonts w:ascii="Arial" w:hAnsi="Arial" w:cs="Arial"/>
          <w:sz w:val="24"/>
          <w:szCs w:val="24"/>
        </w:rPr>
        <w:t xml:space="preserve"> &amp; Lindon (2012)</w:t>
      </w:r>
      <w:r w:rsidR="00EE38AE">
        <w:rPr>
          <w:rFonts w:ascii="Arial" w:hAnsi="Arial" w:cs="Arial"/>
          <w:sz w:val="24"/>
          <w:szCs w:val="24"/>
        </w:rPr>
        <w:t xml:space="preserve"> &amp; </w:t>
      </w:r>
      <w:r w:rsidR="00431DA7">
        <w:rPr>
          <w:rFonts w:ascii="Arial" w:hAnsi="Arial" w:cs="Arial"/>
          <w:sz w:val="24"/>
          <w:szCs w:val="24"/>
        </w:rPr>
        <w:t xml:space="preserve">Davis </w:t>
      </w:r>
      <w:r w:rsidR="00431DA7" w:rsidRPr="00431DA7">
        <w:rPr>
          <w:rFonts w:ascii="Arial" w:hAnsi="Arial" w:cs="Arial"/>
          <w:i/>
          <w:iCs/>
          <w:sz w:val="24"/>
          <w:szCs w:val="24"/>
        </w:rPr>
        <w:t>et al</w:t>
      </w:r>
      <w:r w:rsidR="00431DA7">
        <w:rPr>
          <w:rFonts w:ascii="Arial" w:hAnsi="Arial" w:cs="Arial"/>
          <w:sz w:val="24"/>
          <w:szCs w:val="24"/>
        </w:rPr>
        <w:t xml:space="preserve"> (2014).</w:t>
      </w:r>
      <w:r w:rsidR="00016C8A">
        <w:rPr>
          <w:rFonts w:ascii="Arial" w:hAnsi="Arial" w:cs="Arial"/>
          <w:sz w:val="24"/>
          <w:szCs w:val="24"/>
        </w:rPr>
        <w:t xml:space="preserve"> </w:t>
      </w:r>
      <w:r w:rsidR="00E27088" w:rsidRPr="00E27088">
        <w:rPr>
          <w:rFonts w:ascii="Arial" w:hAnsi="Arial" w:cs="Arial"/>
          <w:sz w:val="24"/>
          <w:szCs w:val="24"/>
        </w:rPr>
        <w:t xml:space="preserve">McDowall Clark (2012) describes how through constant reflection and continuing improvement; the early years practitioner is central in creating quality provision. </w:t>
      </w:r>
      <w:r w:rsidR="0034059D">
        <w:rPr>
          <w:rFonts w:ascii="Arial" w:hAnsi="Arial" w:cs="Arial"/>
          <w:sz w:val="24"/>
          <w:szCs w:val="24"/>
        </w:rPr>
        <w:t xml:space="preserve">Therefore, </w:t>
      </w:r>
      <w:r w:rsidR="00B96B61">
        <w:rPr>
          <w:rFonts w:ascii="Arial" w:hAnsi="Arial" w:cs="Arial"/>
          <w:sz w:val="24"/>
          <w:szCs w:val="24"/>
        </w:rPr>
        <w:t xml:space="preserve">catalytic leadership fits in well with the early years settings </w:t>
      </w:r>
      <w:r w:rsidR="00771C01">
        <w:rPr>
          <w:rFonts w:ascii="Arial" w:hAnsi="Arial" w:cs="Arial"/>
          <w:sz w:val="24"/>
          <w:szCs w:val="24"/>
        </w:rPr>
        <w:t xml:space="preserve">states </w:t>
      </w:r>
      <w:r w:rsidR="00900E8F">
        <w:rPr>
          <w:rFonts w:ascii="Arial" w:hAnsi="Arial" w:cs="Arial"/>
          <w:sz w:val="24"/>
          <w:szCs w:val="24"/>
        </w:rPr>
        <w:t xml:space="preserve">McDowall Clark </w:t>
      </w:r>
      <w:r w:rsidR="00771C01">
        <w:rPr>
          <w:rFonts w:ascii="Arial" w:hAnsi="Arial" w:cs="Arial"/>
          <w:sz w:val="24"/>
          <w:szCs w:val="24"/>
        </w:rPr>
        <w:t>(</w:t>
      </w:r>
      <w:r w:rsidR="00900E8F">
        <w:rPr>
          <w:rFonts w:ascii="Arial" w:hAnsi="Arial" w:cs="Arial"/>
          <w:sz w:val="24"/>
          <w:szCs w:val="24"/>
        </w:rPr>
        <w:t>2012</w:t>
      </w:r>
      <w:r w:rsidR="00771C01">
        <w:rPr>
          <w:rFonts w:ascii="Arial" w:hAnsi="Arial" w:cs="Arial"/>
          <w:sz w:val="24"/>
          <w:szCs w:val="24"/>
        </w:rPr>
        <w:t xml:space="preserve">) who </w:t>
      </w:r>
      <w:r w:rsidR="00771C01">
        <w:rPr>
          <w:rFonts w:ascii="Arial" w:hAnsi="Arial" w:cs="Arial"/>
          <w:sz w:val="24"/>
          <w:szCs w:val="24"/>
        </w:rPr>
        <w:lastRenderedPageBreak/>
        <w:t xml:space="preserve">goes on to state that it is also </w:t>
      </w:r>
      <w:r w:rsidR="00E12A72" w:rsidRPr="00BF467C">
        <w:rPr>
          <w:rFonts w:ascii="Arial" w:hAnsi="Arial" w:cs="Arial"/>
          <w:sz w:val="24"/>
          <w:szCs w:val="24"/>
        </w:rPr>
        <w:t>described as a</w:t>
      </w:r>
      <w:r w:rsidR="00D90418">
        <w:rPr>
          <w:rFonts w:ascii="Arial" w:hAnsi="Arial" w:cs="Arial"/>
          <w:sz w:val="24"/>
          <w:szCs w:val="24"/>
        </w:rPr>
        <w:t>n approach</w:t>
      </w:r>
      <w:r w:rsidR="00E12A72" w:rsidRPr="00BF467C">
        <w:rPr>
          <w:rFonts w:ascii="Arial" w:hAnsi="Arial" w:cs="Arial"/>
          <w:sz w:val="24"/>
          <w:szCs w:val="24"/>
        </w:rPr>
        <w:t xml:space="preserve"> </w:t>
      </w:r>
      <w:r w:rsidR="00B22D3F" w:rsidRPr="00BF467C">
        <w:rPr>
          <w:rFonts w:ascii="Arial" w:hAnsi="Arial" w:cs="Arial"/>
          <w:sz w:val="24"/>
          <w:szCs w:val="24"/>
        </w:rPr>
        <w:t>that</w:t>
      </w:r>
      <w:r w:rsidR="00E12A72" w:rsidRPr="00BF467C">
        <w:rPr>
          <w:rFonts w:ascii="Arial" w:hAnsi="Arial" w:cs="Arial"/>
          <w:sz w:val="24"/>
          <w:szCs w:val="24"/>
        </w:rPr>
        <w:t xml:space="preserve"> allows practitioners to realise the importance of </w:t>
      </w:r>
      <w:r w:rsidR="00291289">
        <w:rPr>
          <w:rFonts w:ascii="Arial" w:hAnsi="Arial" w:cs="Arial"/>
          <w:sz w:val="24"/>
          <w:szCs w:val="24"/>
        </w:rPr>
        <w:t xml:space="preserve">it </w:t>
      </w:r>
      <w:r w:rsidR="005B534A" w:rsidRPr="00BF467C">
        <w:rPr>
          <w:rFonts w:ascii="Arial" w:hAnsi="Arial" w:cs="Arial"/>
          <w:sz w:val="24"/>
          <w:szCs w:val="24"/>
        </w:rPr>
        <w:t>being developed</w:t>
      </w:r>
      <w:r w:rsidR="0092579E">
        <w:rPr>
          <w:rFonts w:ascii="Arial" w:hAnsi="Arial" w:cs="Arial"/>
          <w:sz w:val="24"/>
          <w:szCs w:val="24"/>
        </w:rPr>
        <w:t xml:space="preserve"> through small steps,</w:t>
      </w:r>
      <w:r w:rsidR="00E12A72" w:rsidRPr="00BF467C">
        <w:rPr>
          <w:rFonts w:ascii="Arial" w:hAnsi="Arial" w:cs="Arial"/>
          <w:sz w:val="24"/>
          <w:szCs w:val="24"/>
        </w:rPr>
        <w:t xml:space="preserve"> improving their practice rather than </w:t>
      </w:r>
      <w:r w:rsidR="00E34BA8">
        <w:rPr>
          <w:rFonts w:ascii="Arial" w:hAnsi="Arial" w:cs="Arial"/>
          <w:sz w:val="24"/>
          <w:szCs w:val="24"/>
        </w:rPr>
        <w:t xml:space="preserve">using any </w:t>
      </w:r>
      <w:r w:rsidR="00291289">
        <w:rPr>
          <w:rFonts w:ascii="Arial" w:hAnsi="Arial" w:cs="Arial"/>
          <w:sz w:val="24"/>
          <w:szCs w:val="24"/>
        </w:rPr>
        <w:t>dramatic interventions</w:t>
      </w:r>
      <w:r w:rsidR="00E12A72" w:rsidRPr="00BF467C">
        <w:rPr>
          <w:rFonts w:ascii="Arial" w:hAnsi="Arial" w:cs="Arial"/>
          <w:sz w:val="24"/>
          <w:szCs w:val="24"/>
        </w:rPr>
        <w:t xml:space="preserve"> (McDowall Clark and Murray, 2012). </w:t>
      </w:r>
      <w:r w:rsidR="002A5481">
        <w:rPr>
          <w:rFonts w:ascii="Arial" w:hAnsi="Arial" w:cs="Arial"/>
          <w:sz w:val="24"/>
          <w:szCs w:val="24"/>
        </w:rPr>
        <w:t xml:space="preserve">Whilst </w:t>
      </w:r>
      <w:r w:rsidR="00355ACC">
        <w:rPr>
          <w:rFonts w:ascii="Arial" w:hAnsi="Arial" w:cs="Arial"/>
          <w:sz w:val="24"/>
          <w:szCs w:val="24"/>
        </w:rPr>
        <w:t>Rodd (2013)</w:t>
      </w:r>
      <w:r w:rsidR="005B562B">
        <w:rPr>
          <w:rFonts w:ascii="Arial" w:hAnsi="Arial" w:cs="Arial"/>
          <w:sz w:val="24"/>
          <w:szCs w:val="24"/>
        </w:rPr>
        <w:t xml:space="preserve"> </w:t>
      </w:r>
      <w:r w:rsidR="006C15EC">
        <w:rPr>
          <w:rFonts w:ascii="Arial" w:hAnsi="Arial" w:cs="Arial"/>
          <w:sz w:val="24"/>
          <w:szCs w:val="24"/>
        </w:rPr>
        <w:t xml:space="preserve">defines leaders </w:t>
      </w:r>
      <w:r w:rsidR="00F067B7">
        <w:rPr>
          <w:rFonts w:ascii="Arial" w:hAnsi="Arial" w:cs="Arial"/>
          <w:sz w:val="24"/>
          <w:szCs w:val="24"/>
        </w:rPr>
        <w:t xml:space="preserve">working </w:t>
      </w:r>
      <w:r w:rsidR="00590A9E">
        <w:rPr>
          <w:rFonts w:ascii="Arial" w:hAnsi="Arial" w:cs="Arial"/>
          <w:sz w:val="24"/>
          <w:szCs w:val="24"/>
        </w:rPr>
        <w:t xml:space="preserve">in early years </w:t>
      </w:r>
      <w:r w:rsidR="00414DD2">
        <w:rPr>
          <w:rFonts w:ascii="Arial" w:hAnsi="Arial" w:cs="Arial"/>
          <w:sz w:val="24"/>
          <w:szCs w:val="24"/>
        </w:rPr>
        <w:t>as</w:t>
      </w:r>
      <w:r w:rsidR="00A841EC">
        <w:rPr>
          <w:rFonts w:ascii="Arial" w:hAnsi="Arial" w:cs="Arial"/>
          <w:sz w:val="24"/>
          <w:szCs w:val="24"/>
        </w:rPr>
        <w:t xml:space="preserve"> people who are</w:t>
      </w:r>
      <w:r w:rsidR="00414DD2">
        <w:rPr>
          <w:rFonts w:ascii="Arial" w:hAnsi="Arial" w:cs="Arial"/>
          <w:sz w:val="24"/>
          <w:szCs w:val="24"/>
        </w:rPr>
        <w:t xml:space="preserve"> influencers</w:t>
      </w:r>
      <w:r w:rsidR="004C536A">
        <w:rPr>
          <w:rFonts w:ascii="Arial" w:hAnsi="Arial" w:cs="Arial"/>
          <w:sz w:val="24"/>
          <w:szCs w:val="24"/>
        </w:rPr>
        <w:t xml:space="preserve"> and motivators </w:t>
      </w:r>
      <w:r w:rsidR="0087410C">
        <w:rPr>
          <w:rFonts w:ascii="Arial" w:hAnsi="Arial" w:cs="Arial"/>
          <w:sz w:val="24"/>
          <w:szCs w:val="24"/>
        </w:rPr>
        <w:t>to others</w:t>
      </w:r>
      <w:r w:rsidR="00990CA4">
        <w:rPr>
          <w:rFonts w:ascii="Arial" w:hAnsi="Arial" w:cs="Arial"/>
          <w:sz w:val="24"/>
          <w:szCs w:val="24"/>
        </w:rPr>
        <w:t xml:space="preserve"> for a</w:t>
      </w:r>
      <w:r w:rsidR="005F4F4D">
        <w:rPr>
          <w:rFonts w:ascii="Arial" w:hAnsi="Arial" w:cs="Arial"/>
          <w:sz w:val="24"/>
          <w:szCs w:val="24"/>
        </w:rPr>
        <w:t xml:space="preserve"> planned outcome </w:t>
      </w:r>
      <w:r w:rsidR="00ED1B0F">
        <w:rPr>
          <w:rFonts w:ascii="Arial" w:hAnsi="Arial" w:cs="Arial"/>
          <w:sz w:val="24"/>
          <w:szCs w:val="24"/>
        </w:rPr>
        <w:t>or an</w:t>
      </w:r>
      <w:r w:rsidR="00990CA4">
        <w:rPr>
          <w:rFonts w:ascii="Arial" w:hAnsi="Arial" w:cs="Arial"/>
          <w:sz w:val="24"/>
          <w:szCs w:val="24"/>
        </w:rPr>
        <w:t xml:space="preserve"> achieved goal</w:t>
      </w:r>
      <w:r w:rsidR="00412522">
        <w:t xml:space="preserve"> </w:t>
      </w:r>
      <w:r w:rsidR="00412522" w:rsidRPr="00412522">
        <w:rPr>
          <w:rFonts w:ascii="Arial" w:hAnsi="Arial" w:cs="Arial"/>
          <w:sz w:val="24"/>
          <w:szCs w:val="24"/>
        </w:rPr>
        <w:t xml:space="preserve">and to </w:t>
      </w:r>
      <w:r w:rsidR="00412522">
        <w:rPr>
          <w:rFonts w:ascii="Arial" w:hAnsi="Arial" w:cs="Arial"/>
          <w:sz w:val="24"/>
          <w:szCs w:val="24"/>
        </w:rPr>
        <w:t xml:space="preserve">influence them to </w:t>
      </w:r>
      <w:r w:rsidR="00412522" w:rsidRPr="00412522">
        <w:rPr>
          <w:rFonts w:ascii="Arial" w:hAnsi="Arial" w:cs="Arial"/>
          <w:sz w:val="24"/>
          <w:szCs w:val="24"/>
        </w:rPr>
        <w:t>do what the leader wants</w:t>
      </w:r>
      <w:r w:rsidR="00412522">
        <w:t xml:space="preserve"> </w:t>
      </w:r>
      <w:r w:rsidR="00C21D5E">
        <w:t xml:space="preserve"> </w:t>
      </w:r>
      <w:r w:rsidR="00C21D5E" w:rsidRPr="00C21D5E">
        <w:rPr>
          <w:rFonts w:ascii="Arial" w:hAnsi="Arial" w:cs="Arial"/>
          <w:sz w:val="24"/>
          <w:szCs w:val="24"/>
        </w:rPr>
        <w:t>through choice</w:t>
      </w:r>
      <w:r w:rsidR="00CE057D">
        <w:rPr>
          <w:rFonts w:ascii="Arial" w:hAnsi="Arial" w:cs="Arial"/>
          <w:sz w:val="24"/>
          <w:szCs w:val="24"/>
        </w:rPr>
        <w:t xml:space="preserve"> using their </w:t>
      </w:r>
      <w:r w:rsidR="00063829">
        <w:rPr>
          <w:rFonts w:ascii="Arial" w:hAnsi="Arial" w:cs="Arial"/>
          <w:sz w:val="24"/>
          <w:szCs w:val="24"/>
        </w:rPr>
        <w:t xml:space="preserve">personal set of </w:t>
      </w:r>
      <w:r w:rsidR="004D5011">
        <w:rPr>
          <w:rFonts w:ascii="Arial" w:hAnsi="Arial" w:cs="Arial"/>
          <w:sz w:val="24"/>
          <w:szCs w:val="24"/>
        </w:rPr>
        <w:t xml:space="preserve">qualities. </w:t>
      </w:r>
      <w:r w:rsidR="007A6025">
        <w:rPr>
          <w:rFonts w:ascii="Arial" w:hAnsi="Arial" w:cs="Arial"/>
          <w:sz w:val="24"/>
          <w:szCs w:val="24"/>
        </w:rPr>
        <w:t xml:space="preserve">Through </w:t>
      </w:r>
      <w:r w:rsidR="00545115">
        <w:rPr>
          <w:rFonts w:ascii="Arial" w:hAnsi="Arial" w:cs="Arial"/>
          <w:sz w:val="24"/>
          <w:szCs w:val="24"/>
        </w:rPr>
        <w:t>a</w:t>
      </w:r>
      <w:r w:rsidR="007A6025">
        <w:rPr>
          <w:rFonts w:ascii="Arial" w:hAnsi="Arial" w:cs="Arial"/>
          <w:sz w:val="24"/>
          <w:szCs w:val="24"/>
        </w:rPr>
        <w:t xml:space="preserve"> passion for</w:t>
      </w:r>
      <w:r w:rsidR="00545115">
        <w:rPr>
          <w:rFonts w:ascii="Arial" w:hAnsi="Arial" w:cs="Arial"/>
          <w:sz w:val="24"/>
          <w:szCs w:val="24"/>
        </w:rPr>
        <w:t xml:space="preserve"> </w:t>
      </w:r>
      <w:r w:rsidR="00C93222">
        <w:rPr>
          <w:rFonts w:ascii="Arial" w:hAnsi="Arial" w:cs="Arial"/>
          <w:sz w:val="24"/>
          <w:szCs w:val="24"/>
        </w:rPr>
        <w:t xml:space="preserve">care and a confidence </w:t>
      </w:r>
      <w:r w:rsidR="0077186D">
        <w:rPr>
          <w:rFonts w:ascii="Arial" w:hAnsi="Arial" w:cs="Arial"/>
          <w:sz w:val="24"/>
          <w:szCs w:val="24"/>
        </w:rPr>
        <w:t xml:space="preserve">that </w:t>
      </w:r>
      <w:r w:rsidR="00684821">
        <w:rPr>
          <w:rFonts w:ascii="Arial" w:hAnsi="Arial" w:cs="Arial"/>
          <w:sz w:val="24"/>
          <w:szCs w:val="24"/>
        </w:rPr>
        <w:t>anyone</w:t>
      </w:r>
      <w:r w:rsidR="0077186D">
        <w:rPr>
          <w:rFonts w:ascii="Arial" w:hAnsi="Arial" w:cs="Arial"/>
          <w:sz w:val="24"/>
          <w:szCs w:val="24"/>
        </w:rPr>
        <w:t xml:space="preserve"> </w:t>
      </w:r>
      <w:r w:rsidR="00684821">
        <w:rPr>
          <w:rFonts w:ascii="Arial" w:hAnsi="Arial" w:cs="Arial"/>
          <w:sz w:val="24"/>
          <w:szCs w:val="24"/>
        </w:rPr>
        <w:t xml:space="preserve">has the capability to effect change, </w:t>
      </w:r>
      <w:r w:rsidR="00F17957">
        <w:rPr>
          <w:rFonts w:ascii="Arial" w:hAnsi="Arial" w:cs="Arial"/>
          <w:sz w:val="24"/>
          <w:szCs w:val="24"/>
        </w:rPr>
        <w:t xml:space="preserve">no matter how small to </w:t>
      </w:r>
      <w:r w:rsidR="00487E1F">
        <w:rPr>
          <w:rFonts w:ascii="Arial" w:hAnsi="Arial" w:cs="Arial"/>
          <w:sz w:val="24"/>
          <w:szCs w:val="24"/>
        </w:rPr>
        <w:t xml:space="preserve">have a positive impact ( McDowall Clark &amp; Murray, </w:t>
      </w:r>
      <w:r w:rsidR="00957B0F">
        <w:rPr>
          <w:rFonts w:ascii="Arial" w:hAnsi="Arial" w:cs="Arial"/>
          <w:sz w:val="24"/>
          <w:szCs w:val="24"/>
        </w:rPr>
        <w:t>2012</w:t>
      </w:r>
      <w:r w:rsidR="00327AB1">
        <w:rPr>
          <w:rFonts w:ascii="Arial" w:hAnsi="Arial" w:cs="Arial"/>
          <w:sz w:val="24"/>
          <w:szCs w:val="24"/>
        </w:rPr>
        <w:t>).</w:t>
      </w:r>
      <w:r w:rsidR="005C18C1">
        <w:rPr>
          <w:rFonts w:ascii="Arial" w:hAnsi="Arial" w:cs="Arial"/>
          <w:sz w:val="24"/>
          <w:szCs w:val="24"/>
        </w:rPr>
        <w:t xml:space="preserve"> However, </w:t>
      </w:r>
      <w:r w:rsidR="00156683">
        <w:rPr>
          <w:rFonts w:ascii="Arial" w:hAnsi="Arial" w:cs="Arial"/>
          <w:sz w:val="24"/>
          <w:szCs w:val="24"/>
        </w:rPr>
        <w:t>teachers are hesitant to engage with the notion of leadership</w:t>
      </w:r>
      <w:r w:rsidR="009F3734">
        <w:rPr>
          <w:rFonts w:ascii="Arial" w:hAnsi="Arial" w:cs="Arial"/>
          <w:sz w:val="24"/>
          <w:szCs w:val="24"/>
        </w:rPr>
        <w:t xml:space="preserve"> according to </w:t>
      </w:r>
      <w:r w:rsidR="00656596">
        <w:rPr>
          <w:rFonts w:ascii="Arial" w:hAnsi="Arial" w:cs="Arial"/>
          <w:sz w:val="24"/>
          <w:szCs w:val="24"/>
        </w:rPr>
        <w:t xml:space="preserve"> </w:t>
      </w:r>
      <w:r w:rsidR="009F3734">
        <w:rPr>
          <w:rFonts w:ascii="Arial" w:hAnsi="Arial" w:cs="Arial"/>
          <w:sz w:val="24"/>
          <w:szCs w:val="24"/>
        </w:rPr>
        <w:t>McDowall Clark (2012) &amp; Cooper (2014).</w:t>
      </w:r>
      <w:r w:rsidR="005F039E">
        <w:rPr>
          <w:rFonts w:ascii="Arial" w:hAnsi="Arial" w:cs="Arial"/>
          <w:sz w:val="24"/>
          <w:szCs w:val="24"/>
        </w:rPr>
        <w:t xml:space="preserve"> </w:t>
      </w:r>
      <w:r w:rsidR="0081773E">
        <w:rPr>
          <w:rFonts w:ascii="Arial" w:hAnsi="Arial" w:cs="Arial"/>
          <w:sz w:val="24"/>
          <w:szCs w:val="24"/>
        </w:rPr>
        <w:t>Whil</w:t>
      </w:r>
      <w:r w:rsidR="009F3734">
        <w:rPr>
          <w:rFonts w:ascii="Arial" w:hAnsi="Arial" w:cs="Arial"/>
          <w:sz w:val="24"/>
          <w:szCs w:val="24"/>
        </w:rPr>
        <w:t>st others</w:t>
      </w:r>
      <w:r w:rsidR="00511848">
        <w:rPr>
          <w:rFonts w:ascii="Arial" w:hAnsi="Arial" w:cs="Arial"/>
          <w:sz w:val="24"/>
          <w:szCs w:val="24"/>
        </w:rPr>
        <w:t xml:space="preserve"> who</w:t>
      </w:r>
      <w:r w:rsidR="009F3734">
        <w:rPr>
          <w:rFonts w:ascii="Arial" w:hAnsi="Arial" w:cs="Arial"/>
          <w:sz w:val="24"/>
          <w:szCs w:val="24"/>
        </w:rPr>
        <w:t xml:space="preserve"> </w:t>
      </w:r>
      <w:r w:rsidR="005C3E27">
        <w:rPr>
          <w:rFonts w:ascii="Arial" w:hAnsi="Arial" w:cs="Arial"/>
          <w:sz w:val="24"/>
          <w:szCs w:val="24"/>
        </w:rPr>
        <w:t xml:space="preserve">have preconceived ideas </w:t>
      </w:r>
      <w:r w:rsidR="00507099">
        <w:rPr>
          <w:rFonts w:ascii="Arial" w:hAnsi="Arial" w:cs="Arial"/>
          <w:sz w:val="24"/>
          <w:szCs w:val="24"/>
        </w:rPr>
        <w:t>that leadership stems from authority have issues with</w:t>
      </w:r>
      <w:r w:rsidR="00E17ECF">
        <w:rPr>
          <w:rFonts w:ascii="Arial" w:hAnsi="Arial" w:cs="Arial"/>
          <w:sz w:val="24"/>
          <w:szCs w:val="24"/>
        </w:rPr>
        <w:t xml:space="preserve"> being called ‘leaders’</w:t>
      </w:r>
      <w:r w:rsidR="008D0006">
        <w:rPr>
          <w:rFonts w:ascii="Arial" w:hAnsi="Arial" w:cs="Arial"/>
          <w:sz w:val="24"/>
          <w:szCs w:val="24"/>
        </w:rPr>
        <w:t xml:space="preserve"> (McDowall Clark, 2012</w:t>
      </w:r>
      <w:r w:rsidR="00CB2C88">
        <w:rPr>
          <w:rFonts w:ascii="Arial" w:hAnsi="Arial" w:cs="Arial"/>
          <w:sz w:val="24"/>
          <w:szCs w:val="24"/>
        </w:rPr>
        <w:t xml:space="preserve"> &amp;</w:t>
      </w:r>
      <w:r w:rsidR="0027242E">
        <w:rPr>
          <w:rFonts w:ascii="Arial" w:hAnsi="Arial" w:cs="Arial"/>
          <w:sz w:val="24"/>
          <w:szCs w:val="24"/>
        </w:rPr>
        <w:t xml:space="preserve"> McDowall Clark &amp; Murray, </w:t>
      </w:r>
      <w:r w:rsidR="00173D87">
        <w:rPr>
          <w:rFonts w:ascii="Arial" w:hAnsi="Arial" w:cs="Arial"/>
          <w:sz w:val="24"/>
          <w:szCs w:val="24"/>
        </w:rPr>
        <w:t>2012</w:t>
      </w:r>
      <w:r w:rsidR="008D0006">
        <w:rPr>
          <w:rFonts w:ascii="Arial" w:hAnsi="Arial" w:cs="Arial"/>
          <w:sz w:val="24"/>
          <w:szCs w:val="24"/>
        </w:rPr>
        <w:t>).</w:t>
      </w:r>
      <w:r w:rsidR="00173D87">
        <w:rPr>
          <w:rFonts w:ascii="Arial" w:hAnsi="Arial" w:cs="Arial"/>
          <w:sz w:val="24"/>
          <w:szCs w:val="24"/>
        </w:rPr>
        <w:t xml:space="preserve"> </w:t>
      </w:r>
      <w:r w:rsidR="005275BE">
        <w:rPr>
          <w:rFonts w:ascii="Arial" w:hAnsi="Arial" w:cs="Arial"/>
          <w:sz w:val="24"/>
          <w:szCs w:val="24"/>
        </w:rPr>
        <w:t xml:space="preserve">These misconceptions </w:t>
      </w:r>
      <w:r w:rsidR="00F732BB">
        <w:rPr>
          <w:rFonts w:ascii="Arial" w:hAnsi="Arial" w:cs="Arial"/>
          <w:sz w:val="24"/>
          <w:szCs w:val="24"/>
        </w:rPr>
        <w:t xml:space="preserve">tend to </w:t>
      </w:r>
      <w:r w:rsidR="005275BE">
        <w:rPr>
          <w:rFonts w:ascii="Arial" w:hAnsi="Arial" w:cs="Arial"/>
          <w:sz w:val="24"/>
          <w:szCs w:val="24"/>
        </w:rPr>
        <w:t xml:space="preserve">challenge </w:t>
      </w:r>
      <w:r w:rsidR="00596CD1">
        <w:rPr>
          <w:rFonts w:ascii="Arial" w:hAnsi="Arial" w:cs="Arial"/>
          <w:sz w:val="24"/>
          <w:szCs w:val="24"/>
        </w:rPr>
        <w:t xml:space="preserve">the </w:t>
      </w:r>
      <w:r w:rsidR="00657268">
        <w:rPr>
          <w:rFonts w:ascii="Arial" w:hAnsi="Arial" w:cs="Arial"/>
          <w:sz w:val="24"/>
          <w:szCs w:val="24"/>
        </w:rPr>
        <w:t xml:space="preserve">practitioners </w:t>
      </w:r>
      <w:r w:rsidR="00711F82">
        <w:rPr>
          <w:rFonts w:ascii="Arial" w:hAnsi="Arial" w:cs="Arial"/>
          <w:sz w:val="24"/>
          <w:szCs w:val="24"/>
        </w:rPr>
        <w:t>ability</w:t>
      </w:r>
      <w:r w:rsidR="00596CD1">
        <w:rPr>
          <w:rFonts w:ascii="Arial" w:hAnsi="Arial" w:cs="Arial"/>
          <w:sz w:val="24"/>
          <w:szCs w:val="24"/>
        </w:rPr>
        <w:t xml:space="preserve"> </w:t>
      </w:r>
      <w:r w:rsidR="000F784B">
        <w:rPr>
          <w:rFonts w:ascii="Arial" w:hAnsi="Arial" w:cs="Arial"/>
          <w:sz w:val="24"/>
          <w:szCs w:val="24"/>
        </w:rPr>
        <w:t>to understand,</w:t>
      </w:r>
      <w:r w:rsidR="00AF54A1">
        <w:rPr>
          <w:rFonts w:ascii="Arial" w:hAnsi="Arial" w:cs="Arial"/>
          <w:sz w:val="24"/>
          <w:szCs w:val="24"/>
        </w:rPr>
        <w:t xml:space="preserve"> </w:t>
      </w:r>
      <w:r w:rsidR="00F40641">
        <w:rPr>
          <w:rFonts w:ascii="Arial" w:hAnsi="Arial" w:cs="Arial"/>
          <w:sz w:val="24"/>
          <w:szCs w:val="24"/>
        </w:rPr>
        <w:t xml:space="preserve">acknowledge </w:t>
      </w:r>
      <w:r w:rsidR="00AF54A1">
        <w:rPr>
          <w:rFonts w:ascii="Arial" w:hAnsi="Arial" w:cs="Arial"/>
          <w:sz w:val="24"/>
          <w:szCs w:val="24"/>
        </w:rPr>
        <w:t>and engage in leadership</w:t>
      </w:r>
      <w:r w:rsidR="00F40641">
        <w:rPr>
          <w:rFonts w:ascii="Arial" w:hAnsi="Arial" w:cs="Arial"/>
          <w:sz w:val="24"/>
          <w:szCs w:val="24"/>
        </w:rPr>
        <w:t xml:space="preserve"> </w:t>
      </w:r>
      <w:r w:rsidR="003B6B5D">
        <w:rPr>
          <w:rFonts w:ascii="Arial" w:hAnsi="Arial" w:cs="Arial"/>
          <w:sz w:val="24"/>
          <w:szCs w:val="24"/>
        </w:rPr>
        <w:t xml:space="preserve">as their duty </w:t>
      </w:r>
      <w:r w:rsidR="0026156E">
        <w:rPr>
          <w:rFonts w:ascii="Arial" w:hAnsi="Arial" w:cs="Arial"/>
          <w:sz w:val="24"/>
          <w:szCs w:val="24"/>
        </w:rPr>
        <w:t>in everyday practice says Cooper (2014)</w:t>
      </w:r>
      <w:r w:rsidR="00AF10B2">
        <w:rPr>
          <w:rFonts w:ascii="Arial" w:hAnsi="Arial" w:cs="Arial"/>
          <w:sz w:val="24"/>
          <w:szCs w:val="24"/>
        </w:rPr>
        <w:t xml:space="preserve"> &amp; McDowall Clark &amp; Murray</w:t>
      </w:r>
      <w:r w:rsidR="00902DBC">
        <w:rPr>
          <w:rFonts w:ascii="Arial" w:hAnsi="Arial" w:cs="Arial"/>
          <w:sz w:val="24"/>
          <w:szCs w:val="24"/>
        </w:rPr>
        <w:t xml:space="preserve"> (2012).</w:t>
      </w:r>
      <w:r w:rsidR="0026156E">
        <w:rPr>
          <w:rFonts w:ascii="Arial" w:hAnsi="Arial" w:cs="Arial"/>
          <w:sz w:val="24"/>
          <w:szCs w:val="24"/>
        </w:rPr>
        <w:t xml:space="preserve"> </w:t>
      </w:r>
      <w:r w:rsidR="0050195D">
        <w:rPr>
          <w:rFonts w:ascii="Arial" w:hAnsi="Arial" w:cs="Arial"/>
          <w:sz w:val="24"/>
          <w:szCs w:val="24"/>
        </w:rPr>
        <w:t xml:space="preserve">As the </w:t>
      </w:r>
      <w:r w:rsidR="00705B99">
        <w:rPr>
          <w:rFonts w:ascii="Arial" w:hAnsi="Arial" w:cs="Arial"/>
          <w:sz w:val="24"/>
          <w:szCs w:val="24"/>
        </w:rPr>
        <w:t>model</w:t>
      </w:r>
      <w:r w:rsidR="0050195D">
        <w:rPr>
          <w:rFonts w:ascii="Arial" w:hAnsi="Arial" w:cs="Arial"/>
          <w:sz w:val="24"/>
          <w:szCs w:val="24"/>
        </w:rPr>
        <w:t xml:space="preserve"> of catalytic leader</w:t>
      </w:r>
      <w:r w:rsidR="00F6438D">
        <w:rPr>
          <w:rFonts w:ascii="Arial" w:hAnsi="Arial" w:cs="Arial"/>
          <w:sz w:val="24"/>
          <w:szCs w:val="24"/>
        </w:rPr>
        <w:t>ship is a new role</w:t>
      </w:r>
      <w:r w:rsidR="00AA1F44">
        <w:rPr>
          <w:rFonts w:ascii="Arial" w:hAnsi="Arial" w:cs="Arial"/>
          <w:sz w:val="24"/>
          <w:szCs w:val="24"/>
        </w:rPr>
        <w:t xml:space="preserve"> and </w:t>
      </w:r>
      <w:r w:rsidR="009C7D35">
        <w:rPr>
          <w:rFonts w:ascii="Arial" w:hAnsi="Arial" w:cs="Arial"/>
          <w:sz w:val="24"/>
          <w:szCs w:val="24"/>
        </w:rPr>
        <w:t>th</w:t>
      </w:r>
      <w:r w:rsidR="002F4A7F">
        <w:rPr>
          <w:rFonts w:ascii="Arial" w:hAnsi="Arial" w:cs="Arial"/>
          <w:sz w:val="24"/>
          <w:szCs w:val="24"/>
        </w:rPr>
        <w:t xml:space="preserve">ose who </w:t>
      </w:r>
      <w:r w:rsidR="00E04086">
        <w:rPr>
          <w:rFonts w:ascii="Arial" w:hAnsi="Arial" w:cs="Arial"/>
          <w:sz w:val="24"/>
          <w:szCs w:val="24"/>
        </w:rPr>
        <w:t xml:space="preserve">take it on </w:t>
      </w:r>
      <w:r w:rsidR="008F4E7C">
        <w:rPr>
          <w:rFonts w:ascii="Arial" w:hAnsi="Arial" w:cs="Arial"/>
          <w:sz w:val="24"/>
          <w:szCs w:val="24"/>
        </w:rPr>
        <w:t xml:space="preserve">without </w:t>
      </w:r>
      <w:r w:rsidR="00AA4408">
        <w:rPr>
          <w:rFonts w:ascii="Arial" w:hAnsi="Arial" w:cs="Arial"/>
          <w:sz w:val="24"/>
          <w:szCs w:val="24"/>
        </w:rPr>
        <w:t>being in a position of authority</w:t>
      </w:r>
      <w:r w:rsidR="00AA1F44">
        <w:rPr>
          <w:rFonts w:ascii="Arial" w:hAnsi="Arial" w:cs="Arial"/>
          <w:sz w:val="24"/>
          <w:szCs w:val="24"/>
        </w:rPr>
        <w:t xml:space="preserve"> </w:t>
      </w:r>
      <w:r w:rsidR="00F8754A">
        <w:rPr>
          <w:rFonts w:ascii="Arial" w:hAnsi="Arial" w:cs="Arial"/>
          <w:sz w:val="24"/>
          <w:szCs w:val="24"/>
        </w:rPr>
        <w:t>will need</w:t>
      </w:r>
      <w:r w:rsidR="00E420FF">
        <w:rPr>
          <w:rFonts w:ascii="Arial" w:hAnsi="Arial" w:cs="Arial"/>
          <w:sz w:val="24"/>
          <w:szCs w:val="24"/>
        </w:rPr>
        <w:t xml:space="preserve"> to meet new expectations </w:t>
      </w:r>
      <w:r w:rsidR="006153C3">
        <w:rPr>
          <w:rFonts w:ascii="Arial" w:hAnsi="Arial" w:cs="Arial"/>
          <w:sz w:val="24"/>
          <w:szCs w:val="24"/>
        </w:rPr>
        <w:t xml:space="preserve">describes </w:t>
      </w:r>
      <w:r w:rsidR="00680380">
        <w:rPr>
          <w:rFonts w:ascii="Arial" w:hAnsi="Arial" w:cs="Arial"/>
          <w:sz w:val="24"/>
          <w:szCs w:val="24"/>
        </w:rPr>
        <w:t xml:space="preserve">McDowall Clark (2012). </w:t>
      </w:r>
      <w:r w:rsidR="00067AE6">
        <w:rPr>
          <w:rFonts w:ascii="Arial" w:hAnsi="Arial" w:cs="Arial"/>
          <w:sz w:val="24"/>
          <w:szCs w:val="24"/>
        </w:rPr>
        <w:t xml:space="preserve">As it is a </w:t>
      </w:r>
      <w:r w:rsidR="00D46804">
        <w:rPr>
          <w:rFonts w:ascii="Arial" w:hAnsi="Arial" w:cs="Arial"/>
          <w:sz w:val="24"/>
          <w:szCs w:val="24"/>
        </w:rPr>
        <w:t>dynamic and</w:t>
      </w:r>
      <w:r w:rsidR="00342EA8">
        <w:rPr>
          <w:rFonts w:ascii="Arial" w:hAnsi="Arial" w:cs="Arial"/>
          <w:sz w:val="24"/>
          <w:szCs w:val="24"/>
        </w:rPr>
        <w:t xml:space="preserve"> creative process rather than being one </w:t>
      </w:r>
      <w:r w:rsidR="007723D7">
        <w:rPr>
          <w:rFonts w:ascii="Arial" w:hAnsi="Arial" w:cs="Arial"/>
          <w:sz w:val="24"/>
          <w:szCs w:val="24"/>
        </w:rPr>
        <w:t xml:space="preserve">set with </w:t>
      </w:r>
      <w:r w:rsidR="00C26FF5">
        <w:rPr>
          <w:rFonts w:ascii="Arial" w:hAnsi="Arial" w:cs="Arial"/>
          <w:sz w:val="24"/>
          <w:szCs w:val="24"/>
        </w:rPr>
        <w:t>a</w:t>
      </w:r>
      <w:r w:rsidR="006F4978">
        <w:rPr>
          <w:rFonts w:ascii="Arial" w:hAnsi="Arial" w:cs="Arial"/>
          <w:sz w:val="24"/>
          <w:szCs w:val="24"/>
        </w:rPr>
        <w:t xml:space="preserve">n expectation of behaviours and attitudes </w:t>
      </w:r>
      <w:r w:rsidR="004C2A1D">
        <w:rPr>
          <w:rFonts w:ascii="Arial" w:hAnsi="Arial" w:cs="Arial"/>
          <w:sz w:val="24"/>
          <w:szCs w:val="24"/>
        </w:rPr>
        <w:t>(McDowall Clark,2012).</w:t>
      </w:r>
      <w:r w:rsidR="00342EA8">
        <w:rPr>
          <w:rFonts w:ascii="Arial" w:hAnsi="Arial" w:cs="Arial"/>
          <w:sz w:val="24"/>
          <w:szCs w:val="24"/>
        </w:rPr>
        <w:t xml:space="preserve"> </w:t>
      </w:r>
      <w:r w:rsidR="00680380">
        <w:rPr>
          <w:rFonts w:ascii="Arial" w:hAnsi="Arial" w:cs="Arial"/>
          <w:sz w:val="24"/>
          <w:szCs w:val="24"/>
        </w:rPr>
        <w:t xml:space="preserve">However, there is a limited </w:t>
      </w:r>
      <w:r w:rsidR="00E96E86">
        <w:rPr>
          <w:rFonts w:ascii="Arial" w:hAnsi="Arial" w:cs="Arial"/>
          <w:sz w:val="24"/>
          <w:szCs w:val="24"/>
        </w:rPr>
        <w:t xml:space="preserve">and lack of research on leadership in the early years provision. Even </w:t>
      </w:r>
      <w:r w:rsidR="0014046E">
        <w:rPr>
          <w:rFonts w:ascii="Arial" w:hAnsi="Arial" w:cs="Arial"/>
          <w:sz w:val="24"/>
          <w:szCs w:val="24"/>
        </w:rPr>
        <w:t xml:space="preserve">though leadership is a vital element of quality in </w:t>
      </w:r>
      <w:r w:rsidR="009B5795">
        <w:rPr>
          <w:rFonts w:ascii="Arial" w:hAnsi="Arial" w:cs="Arial"/>
          <w:sz w:val="24"/>
          <w:szCs w:val="24"/>
        </w:rPr>
        <w:t xml:space="preserve">the early years </w:t>
      </w:r>
      <w:r w:rsidR="00721A3F">
        <w:rPr>
          <w:rFonts w:ascii="Arial" w:hAnsi="Arial" w:cs="Arial"/>
          <w:sz w:val="24"/>
          <w:szCs w:val="24"/>
        </w:rPr>
        <w:t>he goes on to say.</w:t>
      </w:r>
      <w:r w:rsidR="00122E0F">
        <w:rPr>
          <w:rFonts w:ascii="Arial" w:hAnsi="Arial" w:cs="Arial"/>
          <w:sz w:val="24"/>
          <w:szCs w:val="24"/>
        </w:rPr>
        <w:t xml:space="preserve"> </w:t>
      </w:r>
      <w:r w:rsidR="005A2163">
        <w:rPr>
          <w:rFonts w:ascii="Arial" w:hAnsi="Arial" w:cs="Arial"/>
          <w:sz w:val="24"/>
          <w:szCs w:val="24"/>
        </w:rPr>
        <w:t xml:space="preserve">Therefore, </w:t>
      </w:r>
      <w:r w:rsidR="00860410">
        <w:rPr>
          <w:rFonts w:ascii="Arial" w:hAnsi="Arial" w:cs="Arial"/>
          <w:sz w:val="24"/>
          <w:szCs w:val="24"/>
        </w:rPr>
        <w:t xml:space="preserve">to contribute to the </w:t>
      </w:r>
      <w:r w:rsidR="00C23595">
        <w:rPr>
          <w:rFonts w:ascii="Arial" w:hAnsi="Arial" w:cs="Arial"/>
          <w:sz w:val="24"/>
          <w:szCs w:val="24"/>
        </w:rPr>
        <w:t>child’s</w:t>
      </w:r>
      <w:r w:rsidR="00860410">
        <w:rPr>
          <w:rFonts w:ascii="Arial" w:hAnsi="Arial" w:cs="Arial"/>
          <w:sz w:val="24"/>
          <w:szCs w:val="24"/>
        </w:rPr>
        <w:t xml:space="preserve"> learning and </w:t>
      </w:r>
      <w:r w:rsidR="00C23595">
        <w:rPr>
          <w:rFonts w:ascii="Arial" w:hAnsi="Arial" w:cs="Arial"/>
          <w:sz w:val="24"/>
          <w:szCs w:val="24"/>
        </w:rPr>
        <w:t>well-being</w:t>
      </w:r>
      <w:r w:rsidR="000C6CBD">
        <w:rPr>
          <w:rFonts w:ascii="Arial" w:hAnsi="Arial" w:cs="Arial"/>
          <w:sz w:val="24"/>
          <w:szCs w:val="24"/>
        </w:rPr>
        <w:t xml:space="preserve">, each </w:t>
      </w:r>
      <w:r w:rsidR="00C23595">
        <w:rPr>
          <w:rFonts w:ascii="Arial" w:hAnsi="Arial" w:cs="Arial"/>
          <w:sz w:val="24"/>
          <w:szCs w:val="24"/>
        </w:rPr>
        <w:t>individual</w:t>
      </w:r>
      <w:r w:rsidR="000C6CBD">
        <w:rPr>
          <w:rFonts w:ascii="Arial" w:hAnsi="Arial" w:cs="Arial"/>
          <w:sz w:val="24"/>
          <w:szCs w:val="24"/>
        </w:rPr>
        <w:t xml:space="preserve"> has the capability to make a difference to pedagogical </w:t>
      </w:r>
      <w:r w:rsidR="00C23595">
        <w:rPr>
          <w:rFonts w:ascii="Arial" w:hAnsi="Arial" w:cs="Arial"/>
          <w:sz w:val="24"/>
          <w:szCs w:val="24"/>
        </w:rPr>
        <w:t>practices in the setting</w:t>
      </w:r>
      <w:r w:rsidR="00454B1C">
        <w:rPr>
          <w:rFonts w:ascii="Arial" w:hAnsi="Arial" w:cs="Arial"/>
          <w:sz w:val="24"/>
          <w:szCs w:val="24"/>
        </w:rPr>
        <w:t xml:space="preserve"> and helping to improve </w:t>
      </w:r>
      <w:r w:rsidR="002F533C">
        <w:rPr>
          <w:rFonts w:ascii="Arial" w:hAnsi="Arial" w:cs="Arial"/>
          <w:sz w:val="24"/>
          <w:szCs w:val="24"/>
        </w:rPr>
        <w:t>these</w:t>
      </w:r>
      <w:r w:rsidR="00EE5733">
        <w:rPr>
          <w:rFonts w:ascii="Arial" w:hAnsi="Arial" w:cs="Arial"/>
          <w:sz w:val="24"/>
          <w:szCs w:val="24"/>
        </w:rPr>
        <w:t xml:space="preserve"> </w:t>
      </w:r>
      <w:r w:rsidR="004C0021">
        <w:rPr>
          <w:rFonts w:ascii="Arial" w:hAnsi="Arial" w:cs="Arial"/>
          <w:sz w:val="24"/>
          <w:szCs w:val="24"/>
        </w:rPr>
        <w:t xml:space="preserve">regardless of any position held in early years as </w:t>
      </w:r>
      <w:r w:rsidR="00AE7469">
        <w:rPr>
          <w:rFonts w:ascii="Arial" w:hAnsi="Arial" w:cs="Arial"/>
          <w:sz w:val="24"/>
          <w:szCs w:val="24"/>
        </w:rPr>
        <w:t xml:space="preserve">the central purpose </w:t>
      </w:r>
      <w:r w:rsidR="008F626F">
        <w:rPr>
          <w:rFonts w:ascii="Arial" w:hAnsi="Arial" w:cs="Arial"/>
          <w:sz w:val="24"/>
          <w:szCs w:val="24"/>
        </w:rPr>
        <w:t>for both professional practice and leadership is to improve the</w:t>
      </w:r>
      <w:r w:rsidR="00904E3C">
        <w:rPr>
          <w:rFonts w:ascii="Arial" w:hAnsi="Arial" w:cs="Arial"/>
          <w:sz w:val="24"/>
          <w:szCs w:val="24"/>
        </w:rPr>
        <w:t xml:space="preserve"> </w:t>
      </w:r>
      <w:r w:rsidR="000B0E18">
        <w:rPr>
          <w:rFonts w:ascii="Arial" w:hAnsi="Arial" w:cs="Arial"/>
          <w:sz w:val="24"/>
          <w:szCs w:val="24"/>
        </w:rPr>
        <w:t>child’s well-being and learning s</w:t>
      </w:r>
      <w:r w:rsidR="0082679B">
        <w:rPr>
          <w:rFonts w:ascii="Arial" w:hAnsi="Arial" w:cs="Arial"/>
          <w:sz w:val="24"/>
          <w:szCs w:val="24"/>
        </w:rPr>
        <w:t>tates</w:t>
      </w:r>
      <w:r w:rsidR="000B0E18">
        <w:rPr>
          <w:rFonts w:ascii="Arial" w:hAnsi="Arial" w:cs="Arial"/>
          <w:sz w:val="24"/>
          <w:szCs w:val="24"/>
        </w:rPr>
        <w:t xml:space="preserve"> </w:t>
      </w:r>
      <w:r w:rsidR="005E1E00">
        <w:rPr>
          <w:rFonts w:ascii="Arial" w:hAnsi="Arial" w:cs="Arial"/>
          <w:sz w:val="24"/>
          <w:szCs w:val="24"/>
        </w:rPr>
        <w:t>McDowall Clark (2012).</w:t>
      </w:r>
      <w:r w:rsidR="00BA42F9">
        <w:rPr>
          <w:rFonts w:ascii="Arial" w:hAnsi="Arial" w:cs="Arial"/>
          <w:sz w:val="24"/>
          <w:szCs w:val="24"/>
        </w:rPr>
        <w:t xml:space="preserve"> </w:t>
      </w:r>
      <w:r w:rsidR="00715F50">
        <w:rPr>
          <w:rFonts w:ascii="Arial" w:hAnsi="Arial" w:cs="Arial"/>
          <w:sz w:val="24"/>
          <w:szCs w:val="24"/>
        </w:rPr>
        <w:t>With Hadfield et al (2015) s</w:t>
      </w:r>
      <w:r w:rsidR="0082679B">
        <w:rPr>
          <w:rFonts w:ascii="Arial" w:hAnsi="Arial" w:cs="Arial"/>
          <w:sz w:val="24"/>
          <w:szCs w:val="24"/>
        </w:rPr>
        <w:t xml:space="preserve">uggesting that improved provision </w:t>
      </w:r>
      <w:r w:rsidR="00972965">
        <w:rPr>
          <w:rFonts w:ascii="Arial" w:hAnsi="Arial" w:cs="Arial"/>
          <w:sz w:val="24"/>
          <w:szCs w:val="24"/>
        </w:rPr>
        <w:t xml:space="preserve">is evident </w:t>
      </w:r>
      <w:r w:rsidR="002817C3">
        <w:rPr>
          <w:rFonts w:ascii="Arial" w:hAnsi="Arial" w:cs="Arial"/>
          <w:sz w:val="24"/>
          <w:szCs w:val="24"/>
        </w:rPr>
        <w:t>with</w:t>
      </w:r>
      <w:r w:rsidR="00676C80">
        <w:rPr>
          <w:rFonts w:ascii="Arial" w:hAnsi="Arial" w:cs="Arial"/>
          <w:sz w:val="24"/>
          <w:szCs w:val="24"/>
        </w:rPr>
        <w:t xml:space="preserve"> quality</w:t>
      </w:r>
      <w:r w:rsidR="002817C3">
        <w:rPr>
          <w:rFonts w:ascii="Arial" w:hAnsi="Arial" w:cs="Arial"/>
          <w:sz w:val="24"/>
          <w:szCs w:val="24"/>
        </w:rPr>
        <w:t xml:space="preserve"> leadership.</w:t>
      </w:r>
      <w:r w:rsidR="00F522FD">
        <w:rPr>
          <w:rFonts w:ascii="Arial" w:hAnsi="Arial" w:cs="Arial"/>
          <w:sz w:val="24"/>
          <w:szCs w:val="24"/>
        </w:rPr>
        <w:t xml:space="preserve"> McDowall Clark (2012) emphasi</w:t>
      </w:r>
      <w:r w:rsidR="00A83069">
        <w:rPr>
          <w:rFonts w:ascii="Arial" w:hAnsi="Arial" w:cs="Arial"/>
          <w:sz w:val="24"/>
          <w:szCs w:val="24"/>
        </w:rPr>
        <w:t>ses</w:t>
      </w:r>
      <w:r w:rsidR="00F522FD">
        <w:rPr>
          <w:rFonts w:ascii="Arial" w:hAnsi="Arial" w:cs="Arial"/>
          <w:sz w:val="24"/>
          <w:szCs w:val="24"/>
        </w:rPr>
        <w:t xml:space="preserve"> that the early years practitioner</w:t>
      </w:r>
      <w:r w:rsidR="002018AD">
        <w:rPr>
          <w:rFonts w:ascii="Arial" w:hAnsi="Arial" w:cs="Arial"/>
          <w:sz w:val="24"/>
          <w:szCs w:val="24"/>
        </w:rPr>
        <w:t xml:space="preserve"> as a catalyst</w:t>
      </w:r>
      <w:r w:rsidR="00F522FD">
        <w:rPr>
          <w:rFonts w:ascii="Arial" w:hAnsi="Arial" w:cs="Arial"/>
          <w:sz w:val="24"/>
          <w:szCs w:val="24"/>
        </w:rPr>
        <w:t xml:space="preserve"> is vital </w:t>
      </w:r>
      <w:r w:rsidR="00C76E20">
        <w:rPr>
          <w:rFonts w:ascii="Arial" w:hAnsi="Arial" w:cs="Arial"/>
          <w:sz w:val="24"/>
          <w:szCs w:val="24"/>
        </w:rPr>
        <w:t xml:space="preserve">in the setting </w:t>
      </w:r>
      <w:r w:rsidR="00A630E5">
        <w:rPr>
          <w:rFonts w:ascii="Arial" w:hAnsi="Arial" w:cs="Arial"/>
          <w:sz w:val="24"/>
          <w:szCs w:val="24"/>
        </w:rPr>
        <w:t>as they continually reflect</w:t>
      </w:r>
      <w:r w:rsidR="00F522FD">
        <w:rPr>
          <w:rFonts w:ascii="Arial" w:hAnsi="Arial" w:cs="Arial"/>
          <w:sz w:val="24"/>
          <w:szCs w:val="24"/>
        </w:rPr>
        <w:t xml:space="preserve"> </w:t>
      </w:r>
      <w:r w:rsidR="00A810E0">
        <w:rPr>
          <w:rFonts w:ascii="Arial" w:hAnsi="Arial" w:cs="Arial"/>
          <w:sz w:val="24"/>
          <w:szCs w:val="24"/>
        </w:rPr>
        <w:t xml:space="preserve">to </w:t>
      </w:r>
      <w:r w:rsidR="004F1652">
        <w:rPr>
          <w:rFonts w:ascii="Arial" w:hAnsi="Arial" w:cs="Arial"/>
          <w:sz w:val="24"/>
          <w:szCs w:val="24"/>
        </w:rPr>
        <w:t>encourage improvement.</w:t>
      </w:r>
    </w:p>
    <w:p w14:paraId="3115C245" w14:textId="77777777" w:rsidR="00126EFA" w:rsidRDefault="00AE36D6" w:rsidP="004B2777">
      <w:pPr>
        <w:spacing w:line="360" w:lineRule="auto"/>
        <w:rPr>
          <w:rFonts w:ascii="Arial" w:hAnsi="Arial" w:cs="Arial"/>
          <w:sz w:val="24"/>
          <w:szCs w:val="24"/>
        </w:rPr>
      </w:pPr>
      <w:r>
        <w:rPr>
          <w:rFonts w:ascii="Arial" w:hAnsi="Arial" w:cs="Arial"/>
          <w:sz w:val="24"/>
          <w:szCs w:val="24"/>
        </w:rPr>
        <w:t>M</w:t>
      </w:r>
      <w:r w:rsidR="00AE2D43">
        <w:rPr>
          <w:rFonts w:ascii="Arial" w:hAnsi="Arial" w:cs="Arial"/>
          <w:sz w:val="24"/>
          <w:szCs w:val="24"/>
        </w:rPr>
        <w:t xml:space="preserve">any leaders did not set out to be </w:t>
      </w:r>
      <w:r w:rsidR="001B1352">
        <w:rPr>
          <w:rFonts w:ascii="Arial" w:hAnsi="Arial" w:cs="Arial"/>
          <w:sz w:val="24"/>
          <w:szCs w:val="24"/>
        </w:rPr>
        <w:t>leaders but</w:t>
      </w:r>
      <w:r w:rsidR="00C23706">
        <w:rPr>
          <w:rFonts w:ascii="Arial" w:hAnsi="Arial" w:cs="Arial"/>
          <w:sz w:val="24"/>
          <w:szCs w:val="24"/>
        </w:rPr>
        <w:t xml:space="preserve"> were recognised</w:t>
      </w:r>
      <w:r w:rsidR="00CD37E7">
        <w:rPr>
          <w:rFonts w:ascii="Arial" w:hAnsi="Arial" w:cs="Arial"/>
          <w:sz w:val="24"/>
          <w:szCs w:val="24"/>
        </w:rPr>
        <w:t xml:space="preserve"> because they were good practitioners sta</w:t>
      </w:r>
      <w:r w:rsidR="001B1352">
        <w:rPr>
          <w:rFonts w:ascii="Arial" w:hAnsi="Arial" w:cs="Arial"/>
          <w:sz w:val="24"/>
          <w:szCs w:val="24"/>
        </w:rPr>
        <w:t>t</w:t>
      </w:r>
      <w:r w:rsidR="00CD37E7">
        <w:rPr>
          <w:rFonts w:ascii="Arial" w:hAnsi="Arial" w:cs="Arial"/>
          <w:sz w:val="24"/>
          <w:szCs w:val="24"/>
        </w:rPr>
        <w:t xml:space="preserve">es </w:t>
      </w:r>
      <w:r w:rsidR="006D51C4">
        <w:rPr>
          <w:rFonts w:ascii="Arial" w:hAnsi="Arial" w:cs="Arial"/>
          <w:sz w:val="24"/>
          <w:szCs w:val="24"/>
        </w:rPr>
        <w:t xml:space="preserve">Talan </w:t>
      </w:r>
      <w:r w:rsidR="006D51C4" w:rsidRPr="006D51C4">
        <w:rPr>
          <w:rFonts w:ascii="Arial" w:hAnsi="Arial" w:cs="Arial"/>
          <w:i/>
          <w:iCs/>
          <w:sz w:val="24"/>
          <w:szCs w:val="24"/>
        </w:rPr>
        <w:t>et al</w:t>
      </w:r>
      <w:r w:rsidR="006D51C4">
        <w:rPr>
          <w:rFonts w:ascii="Arial" w:hAnsi="Arial" w:cs="Arial"/>
          <w:sz w:val="24"/>
          <w:szCs w:val="24"/>
        </w:rPr>
        <w:t xml:space="preserve"> (2014)</w:t>
      </w:r>
      <w:r w:rsidR="00171447">
        <w:rPr>
          <w:rFonts w:ascii="Arial" w:hAnsi="Arial" w:cs="Arial"/>
          <w:sz w:val="24"/>
          <w:szCs w:val="24"/>
        </w:rPr>
        <w:t xml:space="preserve"> &amp; Cooper (2014).</w:t>
      </w:r>
      <w:r w:rsidR="001B1352">
        <w:rPr>
          <w:rFonts w:ascii="Arial" w:hAnsi="Arial" w:cs="Arial"/>
          <w:sz w:val="24"/>
          <w:szCs w:val="24"/>
        </w:rPr>
        <w:t xml:space="preserve"> </w:t>
      </w:r>
      <w:r w:rsidR="00BD65C6">
        <w:rPr>
          <w:rFonts w:ascii="Arial" w:hAnsi="Arial" w:cs="Arial"/>
          <w:sz w:val="24"/>
          <w:szCs w:val="24"/>
        </w:rPr>
        <w:t>A practitioners personal traits</w:t>
      </w:r>
      <w:r w:rsidR="00184CAD">
        <w:rPr>
          <w:rFonts w:ascii="Arial" w:hAnsi="Arial" w:cs="Arial"/>
          <w:sz w:val="24"/>
          <w:szCs w:val="24"/>
        </w:rPr>
        <w:t>, skills</w:t>
      </w:r>
      <w:r w:rsidR="00FC30F1">
        <w:rPr>
          <w:rFonts w:ascii="Arial" w:hAnsi="Arial" w:cs="Arial"/>
          <w:sz w:val="24"/>
          <w:szCs w:val="24"/>
        </w:rPr>
        <w:t>, moral purpose and</w:t>
      </w:r>
      <w:r w:rsidR="00F36153">
        <w:rPr>
          <w:rFonts w:ascii="Arial" w:hAnsi="Arial" w:cs="Arial"/>
          <w:sz w:val="24"/>
          <w:szCs w:val="24"/>
        </w:rPr>
        <w:t xml:space="preserve"> working knowledge </w:t>
      </w:r>
      <w:r w:rsidR="00410349">
        <w:rPr>
          <w:rFonts w:ascii="Arial" w:hAnsi="Arial" w:cs="Arial"/>
          <w:sz w:val="24"/>
          <w:szCs w:val="24"/>
        </w:rPr>
        <w:t>help</w:t>
      </w:r>
      <w:r w:rsidR="00A75BF0">
        <w:rPr>
          <w:rFonts w:ascii="Arial" w:hAnsi="Arial" w:cs="Arial"/>
          <w:sz w:val="24"/>
          <w:szCs w:val="24"/>
        </w:rPr>
        <w:t xml:space="preserve">s to shift them </w:t>
      </w:r>
      <w:r w:rsidR="00410349">
        <w:rPr>
          <w:rFonts w:ascii="Arial" w:hAnsi="Arial" w:cs="Arial"/>
          <w:sz w:val="24"/>
          <w:szCs w:val="24"/>
        </w:rPr>
        <w:t>to a leadership mindset too (</w:t>
      </w:r>
      <w:r w:rsidR="006C248D">
        <w:rPr>
          <w:rFonts w:ascii="Arial" w:hAnsi="Arial" w:cs="Arial"/>
          <w:sz w:val="24"/>
          <w:szCs w:val="24"/>
        </w:rPr>
        <w:t>Northouse, 2016).</w:t>
      </w:r>
      <w:r w:rsidR="005B78DB">
        <w:rPr>
          <w:rFonts w:ascii="Arial" w:hAnsi="Arial" w:cs="Arial"/>
          <w:sz w:val="24"/>
          <w:szCs w:val="24"/>
        </w:rPr>
        <w:t xml:space="preserve"> </w:t>
      </w:r>
      <w:r w:rsidR="007123E0">
        <w:rPr>
          <w:rFonts w:ascii="Arial" w:hAnsi="Arial" w:cs="Arial"/>
          <w:sz w:val="24"/>
          <w:szCs w:val="24"/>
        </w:rPr>
        <w:t>However,</w:t>
      </w:r>
      <w:r w:rsidR="00F906D6">
        <w:rPr>
          <w:rFonts w:ascii="Arial" w:hAnsi="Arial" w:cs="Arial"/>
          <w:sz w:val="24"/>
          <w:szCs w:val="24"/>
        </w:rPr>
        <w:t xml:space="preserve"> Ange</w:t>
      </w:r>
      <w:r w:rsidR="00765DB3">
        <w:rPr>
          <w:rFonts w:ascii="Arial" w:hAnsi="Arial" w:cs="Arial"/>
          <w:sz w:val="24"/>
          <w:szCs w:val="24"/>
        </w:rPr>
        <w:t xml:space="preserve">ll &amp; DeHart (2011) found </w:t>
      </w:r>
      <w:r w:rsidR="00765DB3">
        <w:rPr>
          <w:rFonts w:ascii="Arial" w:hAnsi="Arial" w:cs="Arial"/>
          <w:sz w:val="24"/>
          <w:szCs w:val="24"/>
        </w:rPr>
        <w:lastRenderedPageBreak/>
        <w:t xml:space="preserve">that </w:t>
      </w:r>
      <w:r w:rsidR="00C059CE">
        <w:rPr>
          <w:rFonts w:ascii="Arial" w:hAnsi="Arial" w:cs="Arial"/>
          <w:sz w:val="24"/>
          <w:szCs w:val="24"/>
        </w:rPr>
        <w:t>opportunities were</w:t>
      </w:r>
      <w:r w:rsidR="00126EFA">
        <w:rPr>
          <w:rFonts w:ascii="Arial" w:hAnsi="Arial" w:cs="Arial"/>
          <w:sz w:val="24"/>
          <w:szCs w:val="24"/>
        </w:rPr>
        <w:t xml:space="preserve"> </w:t>
      </w:r>
      <w:r w:rsidR="004E19B5">
        <w:rPr>
          <w:rFonts w:ascii="Arial" w:hAnsi="Arial" w:cs="Arial"/>
          <w:sz w:val="24"/>
          <w:szCs w:val="24"/>
        </w:rPr>
        <w:t>rare</w:t>
      </w:r>
      <w:r w:rsidR="00C059CE">
        <w:rPr>
          <w:rFonts w:ascii="Arial" w:hAnsi="Arial" w:cs="Arial"/>
          <w:sz w:val="24"/>
          <w:szCs w:val="24"/>
        </w:rPr>
        <w:t xml:space="preserve"> </w:t>
      </w:r>
      <w:r w:rsidR="007123E0">
        <w:rPr>
          <w:rFonts w:ascii="Arial" w:hAnsi="Arial" w:cs="Arial"/>
          <w:sz w:val="24"/>
          <w:szCs w:val="24"/>
        </w:rPr>
        <w:t xml:space="preserve">for practitioners who had the desire and motivation </w:t>
      </w:r>
      <w:r w:rsidR="00D92E22">
        <w:rPr>
          <w:rFonts w:ascii="Arial" w:hAnsi="Arial" w:cs="Arial"/>
          <w:sz w:val="24"/>
          <w:szCs w:val="24"/>
        </w:rPr>
        <w:t xml:space="preserve">to lead due to </w:t>
      </w:r>
      <w:r w:rsidR="00B73B2F">
        <w:rPr>
          <w:rFonts w:ascii="Arial" w:hAnsi="Arial" w:cs="Arial"/>
          <w:sz w:val="24"/>
          <w:szCs w:val="24"/>
        </w:rPr>
        <w:t xml:space="preserve">headteachers not </w:t>
      </w:r>
      <w:r w:rsidR="00C263AD">
        <w:rPr>
          <w:rFonts w:ascii="Arial" w:hAnsi="Arial" w:cs="Arial"/>
          <w:sz w:val="24"/>
          <w:szCs w:val="24"/>
        </w:rPr>
        <w:t xml:space="preserve">recognising </w:t>
      </w:r>
      <w:r w:rsidR="00DA7033">
        <w:rPr>
          <w:rFonts w:ascii="Arial" w:hAnsi="Arial" w:cs="Arial"/>
          <w:sz w:val="24"/>
          <w:szCs w:val="24"/>
        </w:rPr>
        <w:t xml:space="preserve">what teacher </w:t>
      </w:r>
      <w:r w:rsidR="008C71BE">
        <w:rPr>
          <w:rFonts w:ascii="Arial" w:hAnsi="Arial" w:cs="Arial"/>
          <w:sz w:val="24"/>
          <w:szCs w:val="24"/>
        </w:rPr>
        <w:t>leadership</w:t>
      </w:r>
      <w:r w:rsidR="00DA7033">
        <w:rPr>
          <w:rFonts w:ascii="Arial" w:hAnsi="Arial" w:cs="Arial"/>
          <w:sz w:val="24"/>
          <w:szCs w:val="24"/>
        </w:rPr>
        <w:t xml:space="preserve"> l</w:t>
      </w:r>
      <w:r w:rsidR="008C71BE">
        <w:rPr>
          <w:rFonts w:ascii="Arial" w:hAnsi="Arial" w:cs="Arial"/>
          <w:sz w:val="24"/>
          <w:szCs w:val="24"/>
        </w:rPr>
        <w:t xml:space="preserve">ooks like outside the classroom. </w:t>
      </w:r>
    </w:p>
    <w:p w14:paraId="63B11CFF" w14:textId="1E240C45" w:rsidR="004D15AD" w:rsidRDefault="006B7196" w:rsidP="004B2777">
      <w:pPr>
        <w:spacing w:line="360" w:lineRule="auto"/>
        <w:rPr>
          <w:rFonts w:ascii="Arial" w:hAnsi="Arial" w:cs="Arial"/>
          <w:sz w:val="24"/>
          <w:szCs w:val="24"/>
        </w:rPr>
      </w:pPr>
      <w:r>
        <w:rPr>
          <w:rFonts w:ascii="Arial" w:hAnsi="Arial" w:cs="Arial"/>
          <w:sz w:val="24"/>
          <w:szCs w:val="24"/>
        </w:rPr>
        <w:t xml:space="preserve">Ross </w:t>
      </w:r>
      <w:r w:rsidRPr="006B7196">
        <w:rPr>
          <w:rFonts w:ascii="Arial" w:hAnsi="Arial" w:cs="Arial"/>
          <w:i/>
          <w:iCs/>
          <w:sz w:val="24"/>
          <w:szCs w:val="24"/>
        </w:rPr>
        <w:t>et al</w:t>
      </w:r>
      <w:r w:rsidR="00D92E22">
        <w:rPr>
          <w:rFonts w:ascii="Arial" w:hAnsi="Arial" w:cs="Arial"/>
          <w:sz w:val="24"/>
          <w:szCs w:val="24"/>
        </w:rPr>
        <w:t xml:space="preserve"> </w:t>
      </w:r>
      <w:r>
        <w:rPr>
          <w:rFonts w:ascii="Arial" w:hAnsi="Arial" w:cs="Arial"/>
          <w:sz w:val="24"/>
          <w:szCs w:val="24"/>
        </w:rPr>
        <w:t>(2011)</w:t>
      </w:r>
      <w:r w:rsidR="004F13B9">
        <w:rPr>
          <w:rFonts w:ascii="Arial" w:hAnsi="Arial" w:cs="Arial"/>
          <w:sz w:val="24"/>
          <w:szCs w:val="24"/>
        </w:rPr>
        <w:t xml:space="preserve"> emphasizes the importance of professional development </w:t>
      </w:r>
      <w:r w:rsidR="009D6DED">
        <w:rPr>
          <w:rFonts w:ascii="Arial" w:hAnsi="Arial" w:cs="Arial"/>
          <w:sz w:val="24"/>
          <w:szCs w:val="24"/>
        </w:rPr>
        <w:t xml:space="preserve">to </w:t>
      </w:r>
      <w:r w:rsidR="00DF291F">
        <w:rPr>
          <w:rFonts w:ascii="Arial" w:hAnsi="Arial" w:cs="Arial"/>
          <w:sz w:val="24"/>
          <w:szCs w:val="24"/>
        </w:rPr>
        <w:t xml:space="preserve">improve teacher learning, better student </w:t>
      </w:r>
      <w:r w:rsidR="008B52A4">
        <w:rPr>
          <w:rFonts w:ascii="Arial" w:hAnsi="Arial" w:cs="Arial"/>
          <w:sz w:val="24"/>
          <w:szCs w:val="24"/>
        </w:rPr>
        <w:t>results</w:t>
      </w:r>
      <w:r w:rsidR="009B351E">
        <w:rPr>
          <w:rFonts w:ascii="Arial" w:hAnsi="Arial" w:cs="Arial"/>
          <w:sz w:val="24"/>
          <w:szCs w:val="24"/>
        </w:rPr>
        <w:t xml:space="preserve">, </w:t>
      </w:r>
      <w:r w:rsidR="00DF291F">
        <w:rPr>
          <w:rFonts w:ascii="Arial" w:hAnsi="Arial" w:cs="Arial"/>
          <w:sz w:val="24"/>
          <w:szCs w:val="24"/>
        </w:rPr>
        <w:t>increased staff retention</w:t>
      </w:r>
      <w:r w:rsidR="009B351E">
        <w:rPr>
          <w:rFonts w:ascii="Arial" w:hAnsi="Arial" w:cs="Arial"/>
          <w:sz w:val="24"/>
          <w:szCs w:val="24"/>
        </w:rPr>
        <w:t xml:space="preserve"> and school improvements</w:t>
      </w:r>
      <w:r w:rsidR="00A66E9E">
        <w:rPr>
          <w:rFonts w:ascii="Arial" w:hAnsi="Arial" w:cs="Arial"/>
          <w:sz w:val="24"/>
          <w:szCs w:val="24"/>
        </w:rPr>
        <w:t xml:space="preserve">. </w:t>
      </w:r>
      <w:r w:rsidR="008B0DF4">
        <w:rPr>
          <w:rFonts w:ascii="Arial" w:hAnsi="Arial" w:cs="Arial"/>
          <w:sz w:val="24"/>
          <w:szCs w:val="24"/>
        </w:rPr>
        <w:t>However,</w:t>
      </w:r>
      <w:r w:rsidR="00520EC5">
        <w:rPr>
          <w:rFonts w:ascii="Arial" w:hAnsi="Arial" w:cs="Arial"/>
          <w:sz w:val="24"/>
          <w:szCs w:val="24"/>
        </w:rPr>
        <w:t xml:space="preserve"> Ankrum (2016) stresses </w:t>
      </w:r>
      <w:r w:rsidR="00D008F0">
        <w:rPr>
          <w:rFonts w:ascii="Arial" w:hAnsi="Arial" w:cs="Arial"/>
          <w:sz w:val="24"/>
          <w:szCs w:val="24"/>
        </w:rPr>
        <w:t>that professional development is required to develop teachers into</w:t>
      </w:r>
      <w:r w:rsidR="00570BD5">
        <w:rPr>
          <w:rFonts w:ascii="Arial" w:hAnsi="Arial" w:cs="Arial"/>
          <w:sz w:val="24"/>
          <w:szCs w:val="24"/>
        </w:rPr>
        <w:t xml:space="preserve"> potential</w:t>
      </w:r>
      <w:r w:rsidR="00D008F0">
        <w:rPr>
          <w:rFonts w:ascii="Arial" w:hAnsi="Arial" w:cs="Arial"/>
          <w:sz w:val="24"/>
          <w:szCs w:val="24"/>
        </w:rPr>
        <w:t xml:space="preserve"> leaders. </w:t>
      </w:r>
      <w:r w:rsidR="00BE5063">
        <w:rPr>
          <w:rFonts w:ascii="Arial" w:hAnsi="Arial" w:cs="Arial"/>
          <w:sz w:val="24"/>
          <w:szCs w:val="24"/>
        </w:rPr>
        <w:t xml:space="preserve">Social Care Wales (2022) </w:t>
      </w:r>
      <w:r w:rsidR="00DA31A4">
        <w:rPr>
          <w:rFonts w:ascii="Arial" w:hAnsi="Arial" w:cs="Arial"/>
          <w:sz w:val="24"/>
          <w:szCs w:val="24"/>
        </w:rPr>
        <w:t xml:space="preserve">states that practitioners need to undertake </w:t>
      </w:r>
      <w:r w:rsidR="00E37D89">
        <w:rPr>
          <w:rFonts w:ascii="Arial" w:hAnsi="Arial" w:cs="Arial"/>
          <w:sz w:val="24"/>
          <w:szCs w:val="24"/>
        </w:rPr>
        <w:t>C</w:t>
      </w:r>
      <w:r w:rsidR="009621FE">
        <w:rPr>
          <w:rFonts w:ascii="Arial" w:hAnsi="Arial" w:cs="Arial"/>
          <w:sz w:val="24"/>
          <w:szCs w:val="24"/>
        </w:rPr>
        <w:t xml:space="preserve">ontinuous </w:t>
      </w:r>
      <w:r w:rsidR="00E37D89">
        <w:rPr>
          <w:rFonts w:ascii="Arial" w:hAnsi="Arial" w:cs="Arial"/>
          <w:sz w:val="24"/>
          <w:szCs w:val="24"/>
        </w:rPr>
        <w:t>P</w:t>
      </w:r>
      <w:r w:rsidR="009621FE">
        <w:rPr>
          <w:rFonts w:ascii="Arial" w:hAnsi="Arial" w:cs="Arial"/>
          <w:sz w:val="24"/>
          <w:szCs w:val="24"/>
        </w:rPr>
        <w:t xml:space="preserve">rofessional </w:t>
      </w:r>
      <w:r w:rsidR="00E37D89">
        <w:rPr>
          <w:rFonts w:ascii="Arial" w:hAnsi="Arial" w:cs="Arial"/>
          <w:sz w:val="24"/>
          <w:szCs w:val="24"/>
        </w:rPr>
        <w:t>D</w:t>
      </w:r>
      <w:r w:rsidR="009621FE">
        <w:rPr>
          <w:rFonts w:ascii="Arial" w:hAnsi="Arial" w:cs="Arial"/>
          <w:sz w:val="24"/>
          <w:szCs w:val="24"/>
        </w:rPr>
        <w:t xml:space="preserve">evelopment (CPD) to help make the most of their skills </w:t>
      </w:r>
      <w:r w:rsidR="00D20D48">
        <w:rPr>
          <w:rFonts w:ascii="Arial" w:hAnsi="Arial" w:cs="Arial"/>
          <w:sz w:val="24"/>
          <w:szCs w:val="24"/>
        </w:rPr>
        <w:t xml:space="preserve">and knowledge and to contribute to raising </w:t>
      </w:r>
      <w:r w:rsidR="00DA372A">
        <w:rPr>
          <w:rFonts w:ascii="Arial" w:hAnsi="Arial" w:cs="Arial"/>
          <w:sz w:val="24"/>
          <w:szCs w:val="24"/>
        </w:rPr>
        <w:t xml:space="preserve">the standards of their setting. </w:t>
      </w:r>
      <w:r w:rsidR="0025049F">
        <w:rPr>
          <w:rFonts w:ascii="Arial" w:hAnsi="Arial" w:cs="Arial"/>
          <w:sz w:val="24"/>
          <w:szCs w:val="24"/>
        </w:rPr>
        <w:t>Pacey</w:t>
      </w:r>
      <w:r w:rsidR="004E19B5">
        <w:rPr>
          <w:rFonts w:ascii="Arial" w:hAnsi="Arial" w:cs="Arial"/>
          <w:sz w:val="24"/>
          <w:szCs w:val="24"/>
        </w:rPr>
        <w:t xml:space="preserve"> (20</w:t>
      </w:r>
      <w:r w:rsidR="0025049F">
        <w:rPr>
          <w:rFonts w:ascii="Arial" w:hAnsi="Arial" w:cs="Arial"/>
          <w:sz w:val="24"/>
          <w:szCs w:val="24"/>
        </w:rPr>
        <w:t>23a</w:t>
      </w:r>
      <w:r w:rsidR="004E19B5">
        <w:rPr>
          <w:rFonts w:ascii="Arial" w:hAnsi="Arial" w:cs="Arial"/>
          <w:sz w:val="24"/>
          <w:szCs w:val="24"/>
        </w:rPr>
        <w:t xml:space="preserve">) </w:t>
      </w:r>
      <w:r w:rsidR="0065476A">
        <w:rPr>
          <w:rFonts w:ascii="Arial" w:hAnsi="Arial" w:cs="Arial"/>
          <w:sz w:val="24"/>
          <w:szCs w:val="24"/>
        </w:rPr>
        <w:t>stipulates that early years settings have staff with the appropriate qualifications. With at least 80% holding a level 2 or above.</w:t>
      </w:r>
      <w:r w:rsidR="004B4EF2">
        <w:rPr>
          <w:rFonts w:ascii="Arial" w:hAnsi="Arial" w:cs="Arial"/>
          <w:sz w:val="24"/>
          <w:szCs w:val="24"/>
        </w:rPr>
        <w:t xml:space="preserve"> </w:t>
      </w:r>
      <w:r w:rsidR="00C710ED">
        <w:rPr>
          <w:rFonts w:ascii="Arial" w:hAnsi="Arial" w:cs="Arial"/>
          <w:sz w:val="24"/>
          <w:szCs w:val="24"/>
        </w:rPr>
        <w:t>However,</w:t>
      </w:r>
      <w:r w:rsidR="004B4EF2">
        <w:rPr>
          <w:rFonts w:ascii="Arial" w:hAnsi="Arial" w:cs="Arial"/>
          <w:sz w:val="24"/>
          <w:szCs w:val="24"/>
        </w:rPr>
        <w:t xml:space="preserve"> </w:t>
      </w:r>
      <w:r w:rsidR="002D0624">
        <w:rPr>
          <w:rFonts w:ascii="Arial" w:hAnsi="Arial" w:cs="Arial"/>
          <w:sz w:val="24"/>
          <w:szCs w:val="24"/>
        </w:rPr>
        <w:t>Nutbrown (2012)</w:t>
      </w:r>
      <w:r w:rsidR="00D14E51">
        <w:rPr>
          <w:rFonts w:ascii="Arial" w:hAnsi="Arial" w:cs="Arial"/>
          <w:sz w:val="24"/>
          <w:szCs w:val="24"/>
        </w:rPr>
        <w:t xml:space="preserve"> </w:t>
      </w:r>
      <w:r w:rsidR="002D0624">
        <w:rPr>
          <w:rFonts w:ascii="Arial" w:hAnsi="Arial" w:cs="Arial"/>
          <w:sz w:val="24"/>
          <w:szCs w:val="24"/>
        </w:rPr>
        <w:t xml:space="preserve">believes that change </w:t>
      </w:r>
      <w:r w:rsidR="006F3FF6">
        <w:rPr>
          <w:rFonts w:ascii="Arial" w:hAnsi="Arial" w:cs="Arial"/>
          <w:sz w:val="24"/>
          <w:szCs w:val="24"/>
        </w:rPr>
        <w:t xml:space="preserve">is needed as practitioners are not </w:t>
      </w:r>
      <w:r w:rsidR="005A3F0E">
        <w:rPr>
          <w:rFonts w:ascii="Arial" w:hAnsi="Arial" w:cs="Arial"/>
          <w:sz w:val="24"/>
          <w:szCs w:val="24"/>
        </w:rPr>
        <w:t xml:space="preserve">receiving the </w:t>
      </w:r>
      <w:r w:rsidR="00C710ED">
        <w:rPr>
          <w:rFonts w:ascii="Arial" w:hAnsi="Arial" w:cs="Arial"/>
          <w:sz w:val="24"/>
          <w:szCs w:val="24"/>
        </w:rPr>
        <w:t>in-depth</w:t>
      </w:r>
      <w:r w:rsidR="005A3F0E">
        <w:rPr>
          <w:rFonts w:ascii="Arial" w:hAnsi="Arial" w:cs="Arial"/>
          <w:sz w:val="24"/>
          <w:szCs w:val="24"/>
        </w:rPr>
        <w:t xml:space="preserve"> skills needed to uphold high quality </w:t>
      </w:r>
      <w:r w:rsidR="000A5751">
        <w:rPr>
          <w:rFonts w:ascii="Arial" w:hAnsi="Arial" w:cs="Arial"/>
          <w:sz w:val="24"/>
          <w:szCs w:val="24"/>
        </w:rPr>
        <w:t>childcare provision</w:t>
      </w:r>
      <w:r w:rsidR="0043086C">
        <w:rPr>
          <w:rFonts w:ascii="Arial" w:hAnsi="Arial" w:cs="Arial"/>
          <w:sz w:val="24"/>
          <w:szCs w:val="24"/>
        </w:rPr>
        <w:t xml:space="preserve"> and argues that staff should be qualified to a level 3 as </w:t>
      </w:r>
      <w:r w:rsidR="00C710ED">
        <w:rPr>
          <w:rFonts w:ascii="Arial" w:hAnsi="Arial" w:cs="Arial"/>
          <w:sz w:val="24"/>
          <w:szCs w:val="24"/>
        </w:rPr>
        <w:t>high-quality</w:t>
      </w:r>
      <w:r w:rsidR="0043086C">
        <w:rPr>
          <w:rFonts w:ascii="Arial" w:hAnsi="Arial" w:cs="Arial"/>
          <w:sz w:val="24"/>
          <w:szCs w:val="24"/>
        </w:rPr>
        <w:t xml:space="preserve"> settings are the result </w:t>
      </w:r>
      <w:r w:rsidR="00C348D6">
        <w:rPr>
          <w:rFonts w:ascii="Arial" w:hAnsi="Arial" w:cs="Arial"/>
          <w:sz w:val="24"/>
          <w:szCs w:val="24"/>
        </w:rPr>
        <w:t>of having high quality staff.</w:t>
      </w:r>
      <w:r w:rsidR="001A19A6">
        <w:rPr>
          <w:rFonts w:ascii="Arial" w:hAnsi="Arial" w:cs="Arial"/>
          <w:sz w:val="24"/>
          <w:szCs w:val="24"/>
        </w:rPr>
        <w:t xml:space="preserve"> </w:t>
      </w:r>
    </w:p>
    <w:p w14:paraId="223FCAD0" w14:textId="6E6E68D9" w:rsidR="002427C7" w:rsidRDefault="001A19A6" w:rsidP="004B2777">
      <w:pPr>
        <w:spacing w:line="360" w:lineRule="auto"/>
        <w:rPr>
          <w:rFonts w:ascii="Arial" w:hAnsi="Arial" w:cs="Arial"/>
          <w:sz w:val="24"/>
          <w:szCs w:val="24"/>
        </w:rPr>
      </w:pPr>
      <w:r>
        <w:rPr>
          <w:rFonts w:ascii="Arial" w:hAnsi="Arial" w:cs="Arial"/>
          <w:sz w:val="24"/>
          <w:szCs w:val="24"/>
        </w:rPr>
        <w:t xml:space="preserve">A practitioners professional development </w:t>
      </w:r>
      <w:r w:rsidR="00C710ED">
        <w:rPr>
          <w:rFonts w:ascii="Arial" w:hAnsi="Arial" w:cs="Arial"/>
          <w:sz w:val="24"/>
          <w:szCs w:val="24"/>
        </w:rPr>
        <w:t xml:space="preserve">is grown when they engage </w:t>
      </w:r>
      <w:r w:rsidR="007D51AF">
        <w:rPr>
          <w:rFonts w:ascii="Arial" w:hAnsi="Arial" w:cs="Arial"/>
          <w:sz w:val="24"/>
          <w:szCs w:val="24"/>
        </w:rPr>
        <w:t>in reflection to help them gain that deeper understanding</w:t>
      </w:r>
      <w:r w:rsidR="00282BE7">
        <w:rPr>
          <w:rFonts w:ascii="Arial" w:hAnsi="Arial" w:cs="Arial"/>
          <w:sz w:val="24"/>
          <w:szCs w:val="24"/>
        </w:rPr>
        <w:t xml:space="preserve"> to improve their ways of working</w:t>
      </w:r>
      <w:r w:rsidR="000A4875">
        <w:rPr>
          <w:rFonts w:ascii="Arial" w:hAnsi="Arial" w:cs="Arial"/>
          <w:sz w:val="24"/>
          <w:szCs w:val="24"/>
        </w:rPr>
        <w:t xml:space="preserve">, enhancing in all areas </w:t>
      </w:r>
      <w:r w:rsidR="00E4010D">
        <w:rPr>
          <w:rFonts w:ascii="Arial" w:hAnsi="Arial" w:cs="Arial"/>
          <w:sz w:val="24"/>
          <w:szCs w:val="24"/>
        </w:rPr>
        <w:t xml:space="preserve">of development and quality (Campbell-Barr &amp; Leeson, </w:t>
      </w:r>
      <w:r w:rsidR="00441091">
        <w:rPr>
          <w:rFonts w:ascii="Arial" w:hAnsi="Arial" w:cs="Arial"/>
          <w:sz w:val="24"/>
          <w:szCs w:val="24"/>
        </w:rPr>
        <w:t xml:space="preserve">2014 &amp; Siraj-Blatchford &amp; Hallet, 2014). </w:t>
      </w:r>
      <w:r w:rsidR="00965163">
        <w:rPr>
          <w:rFonts w:ascii="Arial" w:hAnsi="Arial" w:cs="Arial"/>
          <w:sz w:val="24"/>
          <w:szCs w:val="24"/>
        </w:rPr>
        <w:t>Therefore,</w:t>
      </w:r>
      <w:r w:rsidR="00441091">
        <w:rPr>
          <w:rFonts w:ascii="Arial" w:hAnsi="Arial" w:cs="Arial"/>
          <w:sz w:val="24"/>
          <w:szCs w:val="24"/>
        </w:rPr>
        <w:t xml:space="preserve"> practitioners need to keep </w:t>
      </w:r>
      <w:r w:rsidR="00A871EB">
        <w:rPr>
          <w:rFonts w:ascii="Arial" w:hAnsi="Arial" w:cs="Arial"/>
          <w:sz w:val="24"/>
          <w:szCs w:val="24"/>
        </w:rPr>
        <w:t>reflecting and evolving and to realise how much of a key role they have in the setting says Cooper (2014).</w:t>
      </w:r>
      <w:r w:rsidR="00125D96">
        <w:rPr>
          <w:rFonts w:ascii="Arial" w:hAnsi="Arial" w:cs="Arial"/>
          <w:sz w:val="24"/>
          <w:szCs w:val="24"/>
        </w:rPr>
        <w:t xml:space="preserve"> </w:t>
      </w:r>
      <w:r w:rsidR="00D82E43">
        <w:rPr>
          <w:rFonts w:ascii="Arial" w:hAnsi="Arial" w:cs="Arial"/>
          <w:sz w:val="24"/>
          <w:szCs w:val="24"/>
        </w:rPr>
        <w:t>However</w:t>
      </w:r>
      <w:r w:rsidR="00125D96">
        <w:rPr>
          <w:rFonts w:ascii="Arial" w:hAnsi="Arial" w:cs="Arial"/>
          <w:sz w:val="24"/>
          <w:szCs w:val="24"/>
        </w:rPr>
        <w:t>,</w:t>
      </w:r>
      <w:r w:rsidR="00D82E43">
        <w:rPr>
          <w:rFonts w:ascii="Arial" w:hAnsi="Arial" w:cs="Arial"/>
          <w:sz w:val="24"/>
          <w:szCs w:val="24"/>
        </w:rPr>
        <w:t xml:space="preserve"> Cooper (2014) goes on to say that even degree trained </w:t>
      </w:r>
      <w:r w:rsidR="00B26654">
        <w:rPr>
          <w:rFonts w:ascii="Arial" w:hAnsi="Arial" w:cs="Arial"/>
          <w:sz w:val="24"/>
          <w:szCs w:val="24"/>
        </w:rPr>
        <w:t>teachers in early years are struggling to put into effect the required quality</w:t>
      </w:r>
      <w:r w:rsidR="00A86F36">
        <w:rPr>
          <w:rFonts w:ascii="Arial" w:hAnsi="Arial" w:cs="Arial"/>
          <w:sz w:val="24"/>
          <w:szCs w:val="24"/>
        </w:rPr>
        <w:t xml:space="preserve"> ethics in ways that are </w:t>
      </w:r>
      <w:r w:rsidR="00EC36B6">
        <w:rPr>
          <w:rFonts w:ascii="Arial" w:hAnsi="Arial" w:cs="Arial"/>
          <w:sz w:val="24"/>
          <w:szCs w:val="24"/>
        </w:rPr>
        <w:t xml:space="preserve">needed for the contexts in which they work. </w:t>
      </w:r>
      <w:r w:rsidR="000F648D">
        <w:rPr>
          <w:rFonts w:ascii="Arial" w:hAnsi="Arial" w:cs="Arial"/>
          <w:sz w:val="24"/>
          <w:szCs w:val="24"/>
        </w:rPr>
        <w:t xml:space="preserve">Welsh Government </w:t>
      </w:r>
      <w:r w:rsidR="000724A7">
        <w:rPr>
          <w:rFonts w:ascii="Arial" w:hAnsi="Arial" w:cs="Arial"/>
          <w:sz w:val="24"/>
          <w:szCs w:val="24"/>
        </w:rPr>
        <w:t xml:space="preserve">(2011) states how practitioners have access to professional learning opportunities </w:t>
      </w:r>
      <w:r w:rsidR="004D15AD">
        <w:rPr>
          <w:rFonts w:ascii="Arial" w:hAnsi="Arial" w:cs="Arial"/>
          <w:sz w:val="24"/>
          <w:szCs w:val="24"/>
        </w:rPr>
        <w:t xml:space="preserve">helping them to develop, motivate, direct, lead others and model practice. </w:t>
      </w:r>
      <w:r w:rsidR="004A6E17">
        <w:rPr>
          <w:rFonts w:ascii="Arial" w:hAnsi="Arial" w:cs="Arial"/>
          <w:sz w:val="24"/>
          <w:szCs w:val="24"/>
        </w:rPr>
        <w:t xml:space="preserve">Though Horden (2012) &amp; Fenech (2013) argue that this empowers </w:t>
      </w:r>
      <w:r w:rsidR="0099115F">
        <w:rPr>
          <w:rFonts w:ascii="Arial" w:hAnsi="Arial" w:cs="Arial"/>
          <w:sz w:val="24"/>
          <w:szCs w:val="24"/>
        </w:rPr>
        <w:t xml:space="preserve">practitioners to follow the ‘official’ route which may get them to deflect </w:t>
      </w:r>
      <w:r w:rsidR="00431C90">
        <w:rPr>
          <w:rFonts w:ascii="Arial" w:hAnsi="Arial" w:cs="Arial"/>
          <w:sz w:val="24"/>
          <w:szCs w:val="24"/>
        </w:rPr>
        <w:t xml:space="preserve">from the opinion of being agents of change. As </w:t>
      </w:r>
      <w:r w:rsidR="003E4D5E">
        <w:rPr>
          <w:rFonts w:ascii="Arial" w:hAnsi="Arial" w:cs="Arial"/>
          <w:sz w:val="24"/>
          <w:szCs w:val="24"/>
        </w:rPr>
        <w:t xml:space="preserve">an effective leader seeks to understand and take on board what change is required as it is </w:t>
      </w:r>
      <w:r w:rsidR="009C26CC">
        <w:rPr>
          <w:rFonts w:ascii="Arial" w:hAnsi="Arial" w:cs="Arial"/>
          <w:sz w:val="24"/>
          <w:szCs w:val="24"/>
        </w:rPr>
        <w:t xml:space="preserve">not a simple list of knowing what to do </w:t>
      </w:r>
      <w:r w:rsidR="00431C90">
        <w:rPr>
          <w:rFonts w:ascii="Arial" w:hAnsi="Arial" w:cs="Arial"/>
          <w:sz w:val="24"/>
          <w:szCs w:val="24"/>
        </w:rPr>
        <w:t>(Lindon &amp; Lindon, 2012)</w:t>
      </w:r>
      <w:r w:rsidR="009C26CC">
        <w:rPr>
          <w:rFonts w:ascii="Arial" w:hAnsi="Arial" w:cs="Arial"/>
          <w:sz w:val="24"/>
          <w:szCs w:val="24"/>
        </w:rPr>
        <w:t xml:space="preserve">. </w:t>
      </w:r>
    </w:p>
    <w:p w14:paraId="3538760F" w14:textId="782DDA9B" w:rsidR="00F46A75" w:rsidRDefault="00F46A75" w:rsidP="004B2777">
      <w:pPr>
        <w:spacing w:line="360" w:lineRule="auto"/>
        <w:rPr>
          <w:rFonts w:ascii="Arial" w:hAnsi="Arial" w:cs="Arial"/>
          <w:sz w:val="24"/>
          <w:szCs w:val="24"/>
        </w:rPr>
      </w:pPr>
      <w:r>
        <w:rPr>
          <w:rFonts w:ascii="Arial" w:hAnsi="Arial" w:cs="Arial"/>
          <w:sz w:val="24"/>
          <w:szCs w:val="24"/>
        </w:rPr>
        <w:t>Lindon</w:t>
      </w:r>
      <w:r w:rsidR="00E37D89">
        <w:rPr>
          <w:rFonts w:ascii="Arial" w:hAnsi="Arial" w:cs="Arial"/>
          <w:sz w:val="24"/>
          <w:szCs w:val="24"/>
        </w:rPr>
        <w:t xml:space="preserve"> &amp; Lindon (2012) </w:t>
      </w:r>
      <w:r w:rsidR="00FB3BA0">
        <w:rPr>
          <w:rFonts w:ascii="Arial" w:hAnsi="Arial" w:cs="Arial"/>
          <w:sz w:val="24"/>
          <w:szCs w:val="24"/>
        </w:rPr>
        <w:t>explains h</w:t>
      </w:r>
      <w:r w:rsidR="00D75232">
        <w:rPr>
          <w:rFonts w:ascii="Arial" w:hAnsi="Arial" w:cs="Arial"/>
          <w:sz w:val="24"/>
          <w:szCs w:val="24"/>
        </w:rPr>
        <w:t xml:space="preserve">ow </w:t>
      </w:r>
      <w:r w:rsidR="0027490F">
        <w:rPr>
          <w:rFonts w:ascii="Arial" w:hAnsi="Arial" w:cs="Arial"/>
          <w:sz w:val="24"/>
          <w:szCs w:val="24"/>
        </w:rPr>
        <w:t>everyone’s</w:t>
      </w:r>
      <w:r w:rsidR="00D75232">
        <w:rPr>
          <w:rFonts w:ascii="Arial" w:hAnsi="Arial" w:cs="Arial"/>
          <w:sz w:val="24"/>
          <w:szCs w:val="24"/>
        </w:rPr>
        <w:t xml:space="preserve"> knowledge and talents need to be used in early years settings, though management and leadership </w:t>
      </w:r>
      <w:r w:rsidR="0027490F">
        <w:rPr>
          <w:rFonts w:ascii="Arial" w:hAnsi="Arial" w:cs="Arial"/>
          <w:sz w:val="24"/>
          <w:szCs w:val="24"/>
        </w:rPr>
        <w:t xml:space="preserve">are important, there is no </w:t>
      </w:r>
      <w:r w:rsidR="00B03B56">
        <w:rPr>
          <w:rFonts w:ascii="Arial" w:hAnsi="Arial" w:cs="Arial"/>
          <w:sz w:val="24"/>
          <w:szCs w:val="24"/>
        </w:rPr>
        <w:t>hierarchy</w:t>
      </w:r>
      <w:r w:rsidR="00570C8C">
        <w:rPr>
          <w:rFonts w:ascii="Arial" w:hAnsi="Arial" w:cs="Arial"/>
          <w:sz w:val="24"/>
          <w:szCs w:val="24"/>
        </w:rPr>
        <w:t xml:space="preserve"> and goes on to say that a leader may or may not</w:t>
      </w:r>
      <w:r w:rsidR="003E067A">
        <w:rPr>
          <w:rFonts w:ascii="Arial" w:hAnsi="Arial" w:cs="Arial"/>
          <w:sz w:val="24"/>
          <w:szCs w:val="24"/>
        </w:rPr>
        <w:t xml:space="preserve"> be a manager </w:t>
      </w:r>
      <w:r w:rsidR="003E067A">
        <w:rPr>
          <w:rFonts w:ascii="Arial" w:hAnsi="Arial" w:cs="Arial"/>
          <w:sz w:val="24"/>
          <w:szCs w:val="24"/>
        </w:rPr>
        <w:lastRenderedPageBreak/>
        <w:t xml:space="preserve">and can be defined as someone whom people value or are much more skilled at explaining or informing. </w:t>
      </w:r>
      <w:r w:rsidR="00263D49">
        <w:rPr>
          <w:rFonts w:ascii="Arial" w:hAnsi="Arial" w:cs="Arial"/>
          <w:sz w:val="24"/>
          <w:szCs w:val="24"/>
        </w:rPr>
        <w:t xml:space="preserve">Ankrum (2016) believes that a shared leadership </w:t>
      </w:r>
      <w:r w:rsidR="005F5BAA">
        <w:rPr>
          <w:rFonts w:ascii="Arial" w:hAnsi="Arial" w:cs="Arial"/>
          <w:sz w:val="24"/>
          <w:szCs w:val="24"/>
        </w:rPr>
        <w:t xml:space="preserve">with shared beliefs can be a catalyst for change in the school community. With effective influence </w:t>
      </w:r>
      <w:r w:rsidR="0024598C">
        <w:rPr>
          <w:rFonts w:ascii="Arial" w:hAnsi="Arial" w:cs="Arial"/>
          <w:sz w:val="24"/>
          <w:szCs w:val="24"/>
        </w:rPr>
        <w:t xml:space="preserve">occurring through relationships (Bolden </w:t>
      </w:r>
      <w:r w:rsidR="0024598C" w:rsidRPr="0024598C">
        <w:rPr>
          <w:rFonts w:ascii="Arial" w:hAnsi="Arial" w:cs="Arial"/>
          <w:i/>
          <w:iCs/>
          <w:sz w:val="24"/>
          <w:szCs w:val="24"/>
        </w:rPr>
        <w:t>et al</w:t>
      </w:r>
      <w:r w:rsidR="0024598C">
        <w:rPr>
          <w:rFonts w:ascii="Arial" w:hAnsi="Arial" w:cs="Arial"/>
          <w:sz w:val="24"/>
          <w:szCs w:val="24"/>
        </w:rPr>
        <w:t>, 2011).</w:t>
      </w:r>
      <w:r w:rsidR="003E067A">
        <w:rPr>
          <w:rFonts w:ascii="Arial" w:hAnsi="Arial" w:cs="Arial"/>
          <w:sz w:val="24"/>
          <w:szCs w:val="24"/>
        </w:rPr>
        <w:t xml:space="preserve"> </w:t>
      </w:r>
      <w:r w:rsidR="00D410C2">
        <w:rPr>
          <w:rFonts w:ascii="Arial" w:hAnsi="Arial" w:cs="Arial"/>
          <w:sz w:val="24"/>
          <w:szCs w:val="24"/>
        </w:rPr>
        <w:t>Contrasting with McDowall Clark</w:t>
      </w:r>
      <w:r w:rsidR="00642CB2">
        <w:rPr>
          <w:rFonts w:ascii="Arial" w:hAnsi="Arial" w:cs="Arial"/>
          <w:sz w:val="24"/>
          <w:szCs w:val="24"/>
        </w:rPr>
        <w:t xml:space="preserve"> (2012) </w:t>
      </w:r>
      <w:r w:rsidR="00D631BA">
        <w:rPr>
          <w:rFonts w:ascii="Arial" w:hAnsi="Arial" w:cs="Arial"/>
          <w:sz w:val="24"/>
          <w:szCs w:val="24"/>
        </w:rPr>
        <w:t xml:space="preserve">and the view </w:t>
      </w:r>
      <w:r w:rsidR="003742B3">
        <w:rPr>
          <w:rFonts w:ascii="Arial" w:hAnsi="Arial" w:cs="Arial"/>
          <w:sz w:val="24"/>
          <w:szCs w:val="24"/>
        </w:rPr>
        <w:t xml:space="preserve">of leadership power that </w:t>
      </w:r>
      <w:r w:rsidR="00EB3C01">
        <w:rPr>
          <w:rFonts w:ascii="Arial" w:hAnsi="Arial" w:cs="Arial"/>
          <w:sz w:val="24"/>
          <w:szCs w:val="24"/>
        </w:rPr>
        <w:t>guides</w:t>
      </w:r>
      <w:r w:rsidR="003742B3">
        <w:rPr>
          <w:rFonts w:ascii="Arial" w:hAnsi="Arial" w:cs="Arial"/>
          <w:sz w:val="24"/>
          <w:szCs w:val="24"/>
        </w:rPr>
        <w:t xml:space="preserve"> </w:t>
      </w:r>
      <w:r w:rsidR="00EB3C01">
        <w:rPr>
          <w:rFonts w:ascii="Arial" w:hAnsi="Arial" w:cs="Arial"/>
          <w:sz w:val="24"/>
          <w:szCs w:val="24"/>
        </w:rPr>
        <w:t>other</w:t>
      </w:r>
      <w:r w:rsidR="003E7184">
        <w:rPr>
          <w:rFonts w:ascii="Arial" w:hAnsi="Arial" w:cs="Arial"/>
          <w:sz w:val="24"/>
          <w:szCs w:val="24"/>
        </w:rPr>
        <w:t>’s</w:t>
      </w:r>
      <w:r w:rsidR="00EB3C01">
        <w:rPr>
          <w:rFonts w:ascii="Arial" w:hAnsi="Arial" w:cs="Arial"/>
          <w:sz w:val="24"/>
          <w:szCs w:val="24"/>
        </w:rPr>
        <w:t xml:space="preserve"> actions. Cooper </w:t>
      </w:r>
      <w:r w:rsidR="00EB3C01" w:rsidRPr="003E7184">
        <w:rPr>
          <w:rFonts w:ascii="Arial" w:hAnsi="Arial" w:cs="Arial"/>
          <w:i/>
          <w:iCs/>
          <w:sz w:val="24"/>
          <w:szCs w:val="24"/>
        </w:rPr>
        <w:t xml:space="preserve">et al </w:t>
      </w:r>
      <w:r w:rsidR="00EB3C01">
        <w:rPr>
          <w:rFonts w:ascii="Arial" w:hAnsi="Arial" w:cs="Arial"/>
          <w:sz w:val="24"/>
          <w:szCs w:val="24"/>
        </w:rPr>
        <w:t>(2014)</w:t>
      </w:r>
      <w:r w:rsidR="003E7184">
        <w:rPr>
          <w:rFonts w:ascii="Arial" w:hAnsi="Arial" w:cs="Arial"/>
          <w:sz w:val="24"/>
          <w:szCs w:val="24"/>
        </w:rPr>
        <w:t xml:space="preserve"> explains that in this way teachers </w:t>
      </w:r>
      <w:r w:rsidR="007F1A4E">
        <w:rPr>
          <w:rFonts w:ascii="Arial" w:hAnsi="Arial" w:cs="Arial"/>
          <w:sz w:val="24"/>
          <w:szCs w:val="24"/>
        </w:rPr>
        <w:t>act ethically and influence children and other practitioners</w:t>
      </w:r>
      <w:r w:rsidR="001704B2">
        <w:rPr>
          <w:rFonts w:ascii="Arial" w:hAnsi="Arial" w:cs="Arial"/>
          <w:sz w:val="24"/>
          <w:szCs w:val="24"/>
        </w:rPr>
        <w:t xml:space="preserve"> </w:t>
      </w:r>
      <w:r w:rsidR="00AC427D">
        <w:rPr>
          <w:rFonts w:ascii="Arial" w:hAnsi="Arial" w:cs="Arial"/>
          <w:sz w:val="24"/>
          <w:szCs w:val="24"/>
        </w:rPr>
        <w:t>when engaging in leadership this way.</w:t>
      </w:r>
      <w:r w:rsidR="000C671B">
        <w:rPr>
          <w:rFonts w:ascii="Arial" w:hAnsi="Arial" w:cs="Arial"/>
          <w:sz w:val="24"/>
          <w:szCs w:val="24"/>
        </w:rPr>
        <w:t xml:space="preserve"> McDowall Clark (2012) </w:t>
      </w:r>
      <w:r w:rsidR="00C6625D">
        <w:rPr>
          <w:rFonts w:ascii="Arial" w:hAnsi="Arial" w:cs="Arial"/>
          <w:sz w:val="24"/>
          <w:szCs w:val="24"/>
        </w:rPr>
        <w:t xml:space="preserve">discusses that a new concept of early years leadership is defined when the setting </w:t>
      </w:r>
      <w:r w:rsidR="00CC69AF">
        <w:rPr>
          <w:rFonts w:ascii="Arial" w:hAnsi="Arial" w:cs="Arial"/>
          <w:sz w:val="24"/>
          <w:szCs w:val="24"/>
        </w:rPr>
        <w:t xml:space="preserve">is flexible, </w:t>
      </w:r>
      <w:r w:rsidR="001E4AF2">
        <w:rPr>
          <w:rFonts w:ascii="Arial" w:hAnsi="Arial" w:cs="Arial"/>
          <w:sz w:val="24"/>
          <w:szCs w:val="24"/>
        </w:rPr>
        <w:t>non-hierarchal</w:t>
      </w:r>
      <w:r w:rsidR="008903FA">
        <w:rPr>
          <w:rFonts w:ascii="Arial" w:hAnsi="Arial" w:cs="Arial"/>
          <w:sz w:val="24"/>
          <w:szCs w:val="24"/>
        </w:rPr>
        <w:t xml:space="preserve"> and allows enabling leadership and with appr</w:t>
      </w:r>
      <w:r w:rsidR="001E4AF2">
        <w:rPr>
          <w:rFonts w:ascii="Arial" w:hAnsi="Arial" w:cs="Arial"/>
          <w:sz w:val="24"/>
          <w:szCs w:val="24"/>
        </w:rPr>
        <w:t>opriate initiative, knowledge can be acted upon.</w:t>
      </w:r>
      <w:r w:rsidR="0039667C">
        <w:rPr>
          <w:rFonts w:ascii="Arial" w:hAnsi="Arial" w:cs="Arial"/>
          <w:sz w:val="24"/>
          <w:szCs w:val="24"/>
        </w:rPr>
        <w:t xml:space="preserve"> With the benefit being </w:t>
      </w:r>
      <w:r w:rsidR="00B54FB1">
        <w:rPr>
          <w:rFonts w:ascii="Arial" w:hAnsi="Arial" w:cs="Arial"/>
          <w:sz w:val="24"/>
          <w:szCs w:val="24"/>
        </w:rPr>
        <w:t>that schools allowing shared leadership</w:t>
      </w:r>
      <w:r w:rsidR="00B026D4">
        <w:rPr>
          <w:rFonts w:ascii="Arial" w:hAnsi="Arial" w:cs="Arial"/>
          <w:sz w:val="24"/>
          <w:szCs w:val="24"/>
        </w:rPr>
        <w:t xml:space="preserve"> unshakes schools from inflexible leaderships </w:t>
      </w:r>
      <w:r w:rsidR="00F56097">
        <w:rPr>
          <w:rFonts w:ascii="Arial" w:hAnsi="Arial" w:cs="Arial"/>
          <w:sz w:val="24"/>
          <w:szCs w:val="24"/>
        </w:rPr>
        <w:t>(Ankrum, 2016).</w:t>
      </w:r>
      <w:r w:rsidR="001331A0">
        <w:rPr>
          <w:rFonts w:ascii="Arial" w:hAnsi="Arial" w:cs="Arial"/>
          <w:sz w:val="24"/>
          <w:szCs w:val="24"/>
        </w:rPr>
        <w:t xml:space="preserve"> </w:t>
      </w:r>
    </w:p>
    <w:p w14:paraId="25C868A7" w14:textId="56120F57" w:rsidR="00F04C05" w:rsidRPr="00B91BED" w:rsidRDefault="00F04C05" w:rsidP="004B2777">
      <w:pPr>
        <w:spacing w:line="360" w:lineRule="auto"/>
        <w:rPr>
          <w:rFonts w:ascii="Arial" w:hAnsi="Arial" w:cs="Arial"/>
          <w:sz w:val="24"/>
          <w:szCs w:val="24"/>
        </w:rPr>
      </w:pPr>
      <w:r>
        <w:rPr>
          <w:rFonts w:ascii="Arial" w:hAnsi="Arial" w:cs="Arial"/>
          <w:sz w:val="24"/>
          <w:szCs w:val="24"/>
        </w:rPr>
        <w:t xml:space="preserve">Welsh Government </w:t>
      </w:r>
      <w:r w:rsidR="000D0F1F">
        <w:rPr>
          <w:rFonts w:ascii="Arial" w:hAnsi="Arial" w:cs="Arial"/>
          <w:sz w:val="24"/>
          <w:szCs w:val="24"/>
        </w:rPr>
        <w:t xml:space="preserve">(2022e) reiterates that </w:t>
      </w:r>
      <w:r w:rsidR="00E260C1">
        <w:rPr>
          <w:rFonts w:ascii="Arial" w:hAnsi="Arial" w:cs="Arial"/>
          <w:sz w:val="24"/>
          <w:szCs w:val="24"/>
        </w:rPr>
        <w:t>practitioners requirements are that they should inspire, work together,</w:t>
      </w:r>
      <w:r w:rsidR="00511289">
        <w:rPr>
          <w:rFonts w:ascii="Arial" w:hAnsi="Arial" w:cs="Arial"/>
          <w:sz w:val="24"/>
          <w:szCs w:val="24"/>
        </w:rPr>
        <w:t xml:space="preserve"> </w:t>
      </w:r>
      <w:r w:rsidR="00E260C1">
        <w:rPr>
          <w:rFonts w:ascii="Arial" w:hAnsi="Arial" w:cs="Arial"/>
          <w:sz w:val="24"/>
          <w:szCs w:val="24"/>
        </w:rPr>
        <w:t>encourage reflection</w:t>
      </w:r>
      <w:r w:rsidR="00511289">
        <w:rPr>
          <w:rFonts w:ascii="Arial" w:hAnsi="Arial" w:cs="Arial"/>
          <w:sz w:val="24"/>
          <w:szCs w:val="24"/>
        </w:rPr>
        <w:t xml:space="preserve"> and to be prepared to take suggestions from other practitioners </w:t>
      </w:r>
      <w:r w:rsidR="00586279">
        <w:rPr>
          <w:rFonts w:ascii="Arial" w:hAnsi="Arial" w:cs="Arial"/>
          <w:sz w:val="24"/>
          <w:szCs w:val="24"/>
        </w:rPr>
        <w:t xml:space="preserve">and take them on board if necessary. The evidence shows </w:t>
      </w:r>
      <w:r w:rsidR="00D218B7">
        <w:rPr>
          <w:rFonts w:ascii="Arial" w:hAnsi="Arial" w:cs="Arial"/>
          <w:sz w:val="24"/>
          <w:szCs w:val="24"/>
        </w:rPr>
        <w:t xml:space="preserve">that teachers who teach well and work with others </w:t>
      </w:r>
      <w:r w:rsidR="00420251">
        <w:rPr>
          <w:rFonts w:ascii="Arial" w:hAnsi="Arial" w:cs="Arial"/>
          <w:sz w:val="24"/>
          <w:szCs w:val="24"/>
        </w:rPr>
        <w:t xml:space="preserve">are leaders </w:t>
      </w:r>
      <w:r w:rsidR="00B52566">
        <w:rPr>
          <w:rFonts w:ascii="Arial" w:hAnsi="Arial" w:cs="Arial"/>
          <w:sz w:val="24"/>
          <w:szCs w:val="24"/>
        </w:rPr>
        <w:t xml:space="preserve">(Collay, 2013). However, Cooper (2014) states </w:t>
      </w:r>
      <w:r w:rsidR="00A5135F">
        <w:rPr>
          <w:rFonts w:ascii="Arial" w:hAnsi="Arial" w:cs="Arial"/>
          <w:sz w:val="24"/>
          <w:szCs w:val="24"/>
        </w:rPr>
        <w:t xml:space="preserve">that there is a risk of watering down the idea of leadership </w:t>
      </w:r>
      <w:r w:rsidR="002C1823">
        <w:rPr>
          <w:rFonts w:ascii="Arial" w:hAnsi="Arial" w:cs="Arial"/>
          <w:sz w:val="24"/>
          <w:szCs w:val="24"/>
        </w:rPr>
        <w:t>if teaching is viewed as thi</w:t>
      </w:r>
      <w:r w:rsidR="000547CF">
        <w:rPr>
          <w:rFonts w:ascii="Arial" w:hAnsi="Arial" w:cs="Arial"/>
          <w:sz w:val="24"/>
          <w:szCs w:val="24"/>
        </w:rPr>
        <w:t>s making it problematic as it is conflicting the role of teaching</w:t>
      </w:r>
      <w:r w:rsidR="003E6743">
        <w:rPr>
          <w:rFonts w:ascii="Arial" w:hAnsi="Arial" w:cs="Arial"/>
          <w:sz w:val="24"/>
          <w:szCs w:val="24"/>
        </w:rPr>
        <w:t xml:space="preserve">. Though goes on to say that teachers values and ethical stance </w:t>
      </w:r>
      <w:r w:rsidR="00A12B1F">
        <w:rPr>
          <w:rFonts w:ascii="Arial" w:hAnsi="Arial" w:cs="Arial"/>
          <w:sz w:val="24"/>
          <w:szCs w:val="24"/>
        </w:rPr>
        <w:t xml:space="preserve">suggest that teacher leadership can be underpinned by their </w:t>
      </w:r>
      <w:r w:rsidR="00F33B8C">
        <w:rPr>
          <w:rFonts w:ascii="Arial" w:hAnsi="Arial" w:cs="Arial"/>
          <w:sz w:val="24"/>
          <w:szCs w:val="24"/>
        </w:rPr>
        <w:t>‘</w:t>
      </w:r>
      <w:r w:rsidR="00A12B1F">
        <w:rPr>
          <w:rFonts w:ascii="Arial" w:hAnsi="Arial" w:cs="Arial"/>
          <w:sz w:val="24"/>
          <w:szCs w:val="24"/>
        </w:rPr>
        <w:t>moral</w:t>
      </w:r>
      <w:r w:rsidR="00F33B8C">
        <w:rPr>
          <w:rFonts w:ascii="Arial" w:hAnsi="Arial" w:cs="Arial"/>
          <w:sz w:val="24"/>
          <w:szCs w:val="24"/>
        </w:rPr>
        <w:t>’ duty of care. However, Campbell-Barr &amp; Leeson (2016)</w:t>
      </w:r>
      <w:r w:rsidR="009E2F66">
        <w:rPr>
          <w:rFonts w:ascii="Arial" w:hAnsi="Arial" w:cs="Arial"/>
          <w:sz w:val="24"/>
          <w:szCs w:val="24"/>
        </w:rPr>
        <w:t xml:space="preserve"> does say that early years work has become </w:t>
      </w:r>
      <w:r w:rsidR="00BF7D8A">
        <w:rPr>
          <w:rFonts w:ascii="Arial" w:hAnsi="Arial" w:cs="Arial"/>
          <w:sz w:val="24"/>
          <w:szCs w:val="24"/>
        </w:rPr>
        <w:t>symbolised as low paid, low level and undervalued.</w:t>
      </w:r>
      <w:r w:rsidR="007E51A1">
        <w:rPr>
          <w:rFonts w:ascii="Arial" w:hAnsi="Arial" w:cs="Arial"/>
          <w:sz w:val="24"/>
          <w:szCs w:val="24"/>
        </w:rPr>
        <w:t xml:space="preserve"> </w:t>
      </w:r>
      <w:r w:rsidR="00E81CE1">
        <w:rPr>
          <w:rFonts w:ascii="Arial" w:hAnsi="Arial" w:cs="Arial"/>
          <w:sz w:val="24"/>
          <w:szCs w:val="24"/>
        </w:rPr>
        <w:t xml:space="preserve">As ongoing professional development is valued as essential </w:t>
      </w:r>
      <w:r w:rsidR="00833D41">
        <w:rPr>
          <w:rFonts w:ascii="Arial" w:hAnsi="Arial" w:cs="Arial"/>
          <w:sz w:val="24"/>
          <w:szCs w:val="24"/>
        </w:rPr>
        <w:t>(</w:t>
      </w:r>
      <w:r w:rsidR="00F45E50">
        <w:rPr>
          <w:rFonts w:ascii="Arial" w:hAnsi="Arial" w:cs="Arial"/>
          <w:sz w:val="24"/>
          <w:szCs w:val="24"/>
        </w:rPr>
        <w:t xml:space="preserve">Cottle &amp; Alexander, 2012), </w:t>
      </w:r>
      <w:r w:rsidR="007F2F36">
        <w:rPr>
          <w:rFonts w:ascii="Arial" w:hAnsi="Arial" w:cs="Arial"/>
          <w:sz w:val="24"/>
          <w:szCs w:val="24"/>
        </w:rPr>
        <w:t>however through</w:t>
      </w:r>
      <w:r w:rsidR="00265B59">
        <w:rPr>
          <w:rFonts w:ascii="Arial" w:hAnsi="Arial" w:cs="Arial"/>
          <w:sz w:val="24"/>
          <w:szCs w:val="24"/>
        </w:rPr>
        <w:t xml:space="preserve"> their</w:t>
      </w:r>
      <w:r w:rsidR="007F2F36">
        <w:rPr>
          <w:rFonts w:ascii="Arial" w:hAnsi="Arial" w:cs="Arial"/>
          <w:sz w:val="24"/>
          <w:szCs w:val="24"/>
        </w:rPr>
        <w:t xml:space="preserve"> research found that </w:t>
      </w:r>
      <w:r w:rsidR="00265B59">
        <w:rPr>
          <w:rFonts w:ascii="Arial" w:hAnsi="Arial" w:cs="Arial"/>
          <w:sz w:val="24"/>
          <w:szCs w:val="24"/>
        </w:rPr>
        <w:t xml:space="preserve">some settings refused to recruit </w:t>
      </w:r>
      <w:r w:rsidR="00620C32">
        <w:rPr>
          <w:rFonts w:ascii="Arial" w:hAnsi="Arial" w:cs="Arial"/>
          <w:sz w:val="24"/>
          <w:szCs w:val="24"/>
        </w:rPr>
        <w:t xml:space="preserve">staff that were newly qualified. Explaining </w:t>
      </w:r>
      <w:r w:rsidR="00A35FD9">
        <w:rPr>
          <w:rFonts w:ascii="Arial" w:hAnsi="Arial" w:cs="Arial"/>
          <w:sz w:val="24"/>
          <w:szCs w:val="24"/>
        </w:rPr>
        <w:t xml:space="preserve">that there will be a pay gap division as well funded staff will go to </w:t>
      </w:r>
      <w:r w:rsidR="00C37A4F">
        <w:rPr>
          <w:rFonts w:ascii="Arial" w:hAnsi="Arial" w:cs="Arial"/>
          <w:sz w:val="24"/>
          <w:szCs w:val="24"/>
        </w:rPr>
        <w:t>well-funded</w:t>
      </w:r>
      <w:r w:rsidR="00A35FD9">
        <w:rPr>
          <w:rFonts w:ascii="Arial" w:hAnsi="Arial" w:cs="Arial"/>
          <w:sz w:val="24"/>
          <w:szCs w:val="24"/>
        </w:rPr>
        <w:t xml:space="preserve"> provisions </w:t>
      </w:r>
      <w:r w:rsidR="00C37A4F">
        <w:rPr>
          <w:rFonts w:ascii="Arial" w:hAnsi="Arial" w:cs="Arial"/>
          <w:sz w:val="24"/>
          <w:szCs w:val="24"/>
        </w:rPr>
        <w:t>whilst less well funded settings will employ less qualified staff</w:t>
      </w:r>
      <w:r w:rsidR="00F16E79">
        <w:rPr>
          <w:rFonts w:ascii="Arial" w:hAnsi="Arial" w:cs="Arial"/>
          <w:sz w:val="24"/>
          <w:szCs w:val="24"/>
        </w:rPr>
        <w:t>.</w:t>
      </w:r>
      <w:r w:rsidR="00A73510">
        <w:rPr>
          <w:rFonts w:ascii="Arial" w:hAnsi="Arial" w:cs="Arial"/>
          <w:sz w:val="24"/>
          <w:szCs w:val="24"/>
        </w:rPr>
        <w:t xml:space="preserve"> A cha</w:t>
      </w:r>
      <w:r w:rsidR="00CC3B40">
        <w:rPr>
          <w:rFonts w:ascii="Arial" w:hAnsi="Arial" w:cs="Arial"/>
          <w:sz w:val="24"/>
          <w:szCs w:val="24"/>
        </w:rPr>
        <w:t xml:space="preserve">llenge to catalytic leadership is that there is a crisis </w:t>
      </w:r>
      <w:r w:rsidR="0068038E">
        <w:rPr>
          <w:rFonts w:ascii="Arial" w:hAnsi="Arial" w:cs="Arial"/>
          <w:sz w:val="24"/>
          <w:szCs w:val="24"/>
        </w:rPr>
        <w:t xml:space="preserve">in teacher retention </w:t>
      </w:r>
      <w:r w:rsidR="00BB49E1">
        <w:rPr>
          <w:rFonts w:ascii="Arial" w:hAnsi="Arial" w:cs="Arial"/>
          <w:sz w:val="24"/>
          <w:szCs w:val="24"/>
        </w:rPr>
        <w:t xml:space="preserve">(Gandolfi &amp; Mills, 2022). </w:t>
      </w:r>
      <w:r w:rsidR="00F021DC">
        <w:rPr>
          <w:rFonts w:ascii="Arial" w:hAnsi="Arial" w:cs="Arial"/>
          <w:sz w:val="24"/>
          <w:szCs w:val="24"/>
        </w:rPr>
        <w:t>Some practitioners feel</w:t>
      </w:r>
      <w:r w:rsidR="008317AE">
        <w:rPr>
          <w:rFonts w:ascii="Arial" w:hAnsi="Arial" w:cs="Arial"/>
          <w:sz w:val="24"/>
          <w:szCs w:val="24"/>
        </w:rPr>
        <w:t xml:space="preserve"> </w:t>
      </w:r>
      <w:r w:rsidR="001472D0">
        <w:rPr>
          <w:rFonts w:ascii="Arial" w:hAnsi="Arial" w:cs="Arial"/>
          <w:sz w:val="24"/>
          <w:szCs w:val="24"/>
        </w:rPr>
        <w:t xml:space="preserve">that unless they agree with current </w:t>
      </w:r>
      <w:r w:rsidR="00BF7DAC">
        <w:rPr>
          <w:rFonts w:ascii="Arial" w:hAnsi="Arial" w:cs="Arial"/>
          <w:sz w:val="24"/>
          <w:szCs w:val="24"/>
        </w:rPr>
        <w:t>regimes,</w:t>
      </w:r>
      <w:r w:rsidR="00D742E8">
        <w:rPr>
          <w:rFonts w:ascii="Arial" w:hAnsi="Arial" w:cs="Arial"/>
          <w:sz w:val="24"/>
          <w:szCs w:val="24"/>
        </w:rPr>
        <w:t xml:space="preserve"> they can feel devalued, </w:t>
      </w:r>
      <w:r w:rsidR="00AC0A66">
        <w:rPr>
          <w:rFonts w:ascii="Arial" w:hAnsi="Arial" w:cs="Arial"/>
          <w:sz w:val="24"/>
          <w:szCs w:val="24"/>
        </w:rPr>
        <w:t>quietened</w:t>
      </w:r>
      <w:r w:rsidR="00AD7F22">
        <w:rPr>
          <w:rFonts w:ascii="Arial" w:hAnsi="Arial" w:cs="Arial"/>
          <w:sz w:val="24"/>
          <w:szCs w:val="24"/>
        </w:rPr>
        <w:t>,</w:t>
      </w:r>
      <w:r w:rsidR="00D742E8">
        <w:rPr>
          <w:rFonts w:ascii="Arial" w:hAnsi="Arial" w:cs="Arial"/>
          <w:sz w:val="24"/>
          <w:szCs w:val="24"/>
        </w:rPr>
        <w:t xml:space="preserve"> and de</w:t>
      </w:r>
      <w:r w:rsidR="00224CE2">
        <w:rPr>
          <w:rFonts w:ascii="Arial" w:hAnsi="Arial" w:cs="Arial"/>
          <w:sz w:val="24"/>
          <w:szCs w:val="24"/>
        </w:rPr>
        <w:t>-professionalised ( UNESCO, 2021).</w:t>
      </w:r>
      <w:r w:rsidR="00440368">
        <w:rPr>
          <w:rFonts w:ascii="Arial" w:hAnsi="Arial" w:cs="Arial"/>
          <w:sz w:val="24"/>
          <w:szCs w:val="24"/>
        </w:rPr>
        <w:t xml:space="preserve"> </w:t>
      </w:r>
      <w:r w:rsidR="00A15114">
        <w:rPr>
          <w:rFonts w:ascii="Arial" w:hAnsi="Arial" w:cs="Arial"/>
          <w:sz w:val="24"/>
          <w:szCs w:val="24"/>
        </w:rPr>
        <w:t xml:space="preserve">Therefore, the recognition of the importance </w:t>
      </w:r>
      <w:r w:rsidR="00A80CDB">
        <w:rPr>
          <w:rFonts w:ascii="Arial" w:hAnsi="Arial" w:cs="Arial"/>
          <w:sz w:val="24"/>
          <w:szCs w:val="24"/>
        </w:rPr>
        <w:t xml:space="preserve">of early childhood practitioners is essential in </w:t>
      </w:r>
      <w:r w:rsidR="003A571F">
        <w:rPr>
          <w:rFonts w:ascii="Arial" w:hAnsi="Arial" w:cs="Arial"/>
          <w:sz w:val="24"/>
          <w:szCs w:val="24"/>
        </w:rPr>
        <w:t xml:space="preserve">ensuring quality programmes and positive outcomes for children and </w:t>
      </w:r>
      <w:r w:rsidR="00B91BED">
        <w:rPr>
          <w:rFonts w:ascii="Arial" w:hAnsi="Arial" w:cs="Arial"/>
          <w:sz w:val="24"/>
          <w:szCs w:val="24"/>
        </w:rPr>
        <w:t xml:space="preserve">families as there is growing evidence which says this is so states Davis </w:t>
      </w:r>
      <w:r w:rsidR="00B91BED" w:rsidRPr="00B91BED">
        <w:rPr>
          <w:rFonts w:ascii="Arial" w:hAnsi="Arial" w:cs="Arial"/>
          <w:i/>
          <w:iCs/>
          <w:sz w:val="24"/>
          <w:szCs w:val="24"/>
        </w:rPr>
        <w:t>et al</w:t>
      </w:r>
      <w:r w:rsidR="00BA5E90">
        <w:rPr>
          <w:rFonts w:ascii="Arial" w:hAnsi="Arial" w:cs="Arial"/>
          <w:sz w:val="24"/>
          <w:szCs w:val="24"/>
        </w:rPr>
        <w:t xml:space="preserve"> (2014).</w:t>
      </w:r>
    </w:p>
    <w:p w14:paraId="43A9755A" w14:textId="6422041B" w:rsidR="00BF56E0" w:rsidRDefault="00BF56E0" w:rsidP="004B2777">
      <w:pPr>
        <w:spacing w:line="360" w:lineRule="auto"/>
        <w:rPr>
          <w:rFonts w:ascii="Arial" w:hAnsi="Arial" w:cs="Arial"/>
          <w:sz w:val="24"/>
          <w:szCs w:val="24"/>
        </w:rPr>
      </w:pPr>
      <w:r w:rsidRPr="00BF56E0">
        <w:rPr>
          <w:rFonts w:ascii="Arial" w:hAnsi="Arial" w:cs="Arial"/>
          <w:sz w:val="24"/>
          <w:szCs w:val="24"/>
        </w:rPr>
        <w:lastRenderedPageBreak/>
        <w:t>Catalytic Leadership in early years we can relate to with the history of the Reggio Emilia Approach. How a community of like-minded people worked together and acted at the end of the war by deciding to</w:t>
      </w:r>
      <w:r w:rsidR="008B08AA">
        <w:rPr>
          <w:rFonts w:ascii="Arial" w:hAnsi="Arial" w:cs="Arial"/>
          <w:sz w:val="24"/>
          <w:szCs w:val="24"/>
        </w:rPr>
        <w:t xml:space="preserve"> tackle the </w:t>
      </w:r>
      <w:r w:rsidR="00893B03">
        <w:rPr>
          <w:rFonts w:ascii="Arial" w:hAnsi="Arial" w:cs="Arial"/>
          <w:sz w:val="24"/>
          <w:szCs w:val="24"/>
        </w:rPr>
        <w:t>sociological issues at that time and</w:t>
      </w:r>
      <w:r w:rsidRPr="00BF56E0">
        <w:rPr>
          <w:rFonts w:ascii="Arial" w:hAnsi="Arial" w:cs="Arial"/>
          <w:sz w:val="24"/>
          <w:szCs w:val="24"/>
        </w:rPr>
        <w:t xml:space="preserve"> create</w:t>
      </w:r>
      <w:r w:rsidR="00893B03">
        <w:rPr>
          <w:rFonts w:ascii="Arial" w:hAnsi="Arial" w:cs="Arial"/>
          <w:sz w:val="24"/>
          <w:szCs w:val="24"/>
        </w:rPr>
        <w:t>d</w:t>
      </w:r>
      <w:r w:rsidRPr="00BF56E0">
        <w:rPr>
          <w:rFonts w:ascii="Arial" w:hAnsi="Arial" w:cs="Arial"/>
          <w:sz w:val="24"/>
          <w:szCs w:val="24"/>
        </w:rPr>
        <w:t xml:space="preserve"> schools for young children to tackle culture building and fascism states Pelo (2023).</w:t>
      </w:r>
      <w:r w:rsidR="00690890">
        <w:rPr>
          <w:rFonts w:ascii="Arial" w:hAnsi="Arial" w:cs="Arial"/>
          <w:sz w:val="24"/>
          <w:szCs w:val="24"/>
        </w:rPr>
        <w:t xml:space="preserve"> </w:t>
      </w:r>
      <w:r w:rsidR="000758BB">
        <w:rPr>
          <w:rFonts w:ascii="Arial" w:hAnsi="Arial" w:cs="Arial"/>
          <w:sz w:val="24"/>
          <w:szCs w:val="24"/>
        </w:rPr>
        <w:t xml:space="preserve">Toomer et al </w:t>
      </w:r>
      <w:r w:rsidR="00930B30">
        <w:rPr>
          <w:rFonts w:ascii="Arial" w:hAnsi="Arial" w:cs="Arial"/>
          <w:sz w:val="24"/>
          <w:szCs w:val="24"/>
        </w:rPr>
        <w:t>(2018)</w:t>
      </w:r>
      <w:r w:rsidR="004C0D17">
        <w:rPr>
          <w:rFonts w:ascii="Arial" w:hAnsi="Arial" w:cs="Arial"/>
          <w:sz w:val="24"/>
          <w:szCs w:val="24"/>
        </w:rPr>
        <w:t xml:space="preserve"> emphasises the </w:t>
      </w:r>
      <w:r w:rsidR="008774F2">
        <w:rPr>
          <w:rFonts w:ascii="Arial" w:hAnsi="Arial" w:cs="Arial"/>
          <w:sz w:val="24"/>
          <w:szCs w:val="24"/>
        </w:rPr>
        <w:t>fast-changing</w:t>
      </w:r>
      <w:r w:rsidR="001A0F55">
        <w:rPr>
          <w:rFonts w:ascii="Arial" w:hAnsi="Arial" w:cs="Arial"/>
          <w:sz w:val="24"/>
          <w:szCs w:val="24"/>
        </w:rPr>
        <w:t xml:space="preserve"> pace in the world</w:t>
      </w:r>
      <w:r w:rsidR="008774F2">
        <w:rPr>
          <w:rFonts w:ascii="Arial" w:hAnsi="Arial" w:cs="Arial"/>
          <w:sz w:val="24"/>
          <w:szCs w:val="24"/>
        </w:rPr>
        <w:t xml:space="preserve"> and leaders must keep pace</w:t>
      </w:r>
      <w:r w:rsidR="005F5BA8">
        <w:rPr>
          <w:rFonts w:ascii="Arial" w:hAnsi="Arial" w:cs="Arial"/>
          <w:sz w:val="24"/>
          <w:szCs w:val="24"/>
        </w:rPr>
        <w:t xml:space="preserve"> and meet</w:t>
      </w:r>
      <w:r w:rsidR="008774F2">
        <w:rPr>
          <w:rFonts w:ascii="Arial" w:hAnsi="Arial" w:cs="Arial"/>
          <w:sz w:val="24"/>
          <w:szCs w:val="24"/>
        </w:rPr>
        <w:t xml:space="preserve"> with the</w:t>
      </w:r>
      <w:r w:rsidR="00E903FB">
        <w:rPr>
          <w:rFonts w:ascii="Arial" w:hAnsi="Arial" w:cs="Arial"/>
          <w:sz w:val="24"/>
          <w:szCs w:val="24"/>
        </w:rPr>
        <w:t xml:space="preserve"> challenges</w:t>
      </w:r>
      <w:r w:rsidRPr="00BF56E0">
        <w:rPr>
          <w:rFonts w:ascii="Arial" w:hAnsi="Arial" w:cs="Arial"/>
          <w:sz w:val="24"/>
          <w:szCs w:val="24"/>
        </w:rPr>
        <w:t xml:space="preserve"> </w:t>
      </w:r>
      <w:r w:rsidR="005F5BA8">
        <w:rPr>
          <w:rFonts w:ascii="Arial" w:hAnsi="Arial" w:cs="Arial"/>
          <w:sz w:val="24"/>
          <w:szCs w:val="24"/>
        </w:rPr>
        <w:t>faced.</w:t>
      </w:r>
      <w:r w:rsidR="00EF4363">
        <w:rPr>
          <w:rFonts w:ascii="Arial" w:hAnsi="Arial" w:cs="Arial"/>
          <w:sz w:val="24"/>
          <w:szCs w:val="24"/>
        </w:rPr>
        <w:t xml:space="preserve"> </w:t>
      </w:r>
      <w:r w:rsidR="00811186">
        <w:rPr>
          <w:rFonts w:ascii="Arial" w:hAnsi="Arial" w:cs="Arial"/>
          <w:sz w:val="24"/>
          <w:szCs w:val="24"/>
        </w:rPr>
        <w:t>O</w:t>
      </w:r>
      <w:r w:rsidR="00142E89">
        <w:rPr>
          <w:rFonts w:ascii="Arial" w:hAnsi="Arial" w:cs="Arial"/>
          <w:sz w:val="24"/>
          <w:szCs w:val="24"/>
        </w:rPr>
        <w:t>ne sociological factor in Wales is poverty</w:t>
      </w:r>
      <w:r w:rsidR="00191420">
        <w:rPr>
          <w:rFonts w:ascii="Arial" w:hAnsi="Arial" w:cs="Arial"/>
          <w:sz w:val="24"/>
          <w:szCs w:val="24"/>
        </w:rPr>
        <w:t xml:space="preserve"> a</w:t>
      </w:r>
      <w:r w:rsidR="00DB272F">
        <w:rPr>
          <w:rFonts w:ascii="Arial" w:hAnsi="Arial" w:cs="Arial"/>
          <w:sz w:val="24"/>
          <w:szCs w:val="24"/>
        </w:rPr>
        <w:t>ccording to Lewis (2021</w:t>
      </w:r>
      <w:r w:rsidR="000216D9">
        <w:rPr>
          <w:rFonts w:ascii="Arial" w:hAnsi="Arial" w:cs="Arial"/>
          <w:sz w:val="24"/>
          <w:szCs w:val="24"/>
        </w:rPr>
        <w:t>) and</w:t>
      </w:r>
      <w:r w:rsidR="00162A47">
        <w:rPr>
          <w:rFonts w:ascii="Arial" w:hAnsi="Arial" w:cs="Arial"/>
          <w:sz w:val="24"/>
          <w:szCs w:val="24"/>
        </w:rPr>
        <w:t xml:space="preserve"> is a significant driver for change in Wales</w:t>
      </w:r>
      <w:r w:rsidR="00162CFD">
        <w:rPr>
          <w:rFonts w:ascii="Arial" w:hAnsi="Arial" w:cs="Arial"/>
          <w:sz w:val="24"/>
          <w:szCs w:val="24"/>
        </w:rPr>
        <w:t xml:space="preserve"> where the Government </w:t>
      </w:r>
      <w:r w:rsidR="000216D9">
        <w:rPr>
          <w:rFonts w:ascii="Arial" w:hAnsi="Arial" w:cs="Arial"/>
          <w:sz w:val="24"/>
          <w:szCs w:val="24"/>
        </w:rPr>
        <w:t>collaborates</w:t>
      </w:r>
      <w:r w:rsidR="00276629">
        <w:rPr>
          <w:rFonts w:ascii="Arial" w:hAnsi="Arial" w:cs="Arial"/>
          <w:sz w:val="24"/>
          <w:szCs w:val="24"/>
        </w:rPr>
        <w:t xml:space="preserve"> with stakeholders </w:t>
      </w:r>
      <w:r w:rsidR="00C71142">
        <w:rPr>
          <w:rFonts w:ascii="Arial" w:hAnsi="Arial" w:cs="Arial"/>
          <w:sz w:val="24"/>
          <w:szCs w:val="24"/>
        </w:rPr>
        <w:t xml:space="preserve">to address this issue. </w:t>
      </w:r>
      <w:r w:rsidR="00BB483F">
        <w:rPr>
          <w:rFonts w:ascii="Arial" w:hAnsi="Arial" w:cs="Arial"/>
          <w:sz w:val="24"/>
          <w:szCs w:val="24"/>
        </w:rPr>
        <w:t xml:space="preserve">The minister for Wales strives for change </w:t>
      </w:r>
      <w:r w:rsidR="000216D9">
        <w:rPr>
          <w:rFonts w:ascii="Arial" w:hAnsi="Arial" w:cs="Arial"/>
          <w:sz w:val="24"/>
          <w:szCs w:val="24"/>
        </w:rPr>
        <w:t xml:space="preserve">in local areas to make a positive impact on the lives of children and families </w:t>
      </w:r>
      <w:r w:rsidR="00465117">
        <w:rPr>
          <w:rFonts w:ascii="Arial" w:hAnsi="Arial" w:cs="Arial"/>
          <w:sz w:val="24"/>
          <w:szCs w:val="24"/>
        </w:rPr>
        <w:t>and has published a Child Poverty Strategy in 2022 to deal with this (Welsh Government, 2022</w:t>
      </w:r>
      <w:r w:rsidR="00836766">
        <w:rPr>
          <w:rFonts w:ascii="Arial" w:hAnsi="Arial" w:cs="Arial"/>
          <w:sz w:val="24"/>
          <w:szCs w:val="24"/>
        </w:rPr>
        <w:t>a).</w:t>
      </w:r>
      <w:r w:rsidR="00714091">
        <w:rPr>
          <w:rFonts w:ascii="Arial" w:hAnsi="Arial" w:cs="Arial"/>
          <w:sz w:val="24"/>
          <w:szCs w:val="24"/>
        </w:rPr>
        <w:t xml:space="preserve"> </w:t>
      </w:r>
      <w:r w:rsidR="00E37AD2">
        <w:rPr>
          <w:rFonts w:ascii="Arial" w:hAnsi="Arial" w:cs="Arial"/>
          <w:sz w:val="24"/>
          <w:szCs w:val="24"/>
        </w:rPr>
        <w:t>Parker</w:t>
      </w:r>
      <w:r w:rsidR="006842C8">
        <w:rPr>
          <w:rFonts w:ascii="Arial" w:hAnsi="Arial" w:cs="Arial"/>
          <w:sz w:val="24"/>
          <w:szCs w:val="24"/>
        </w:rPr>
        <w:t xml:space="preserve"> (2020) discusse</w:t>
      </w:r>
      <w:r w:rsidR="005B2B46">
        <w:rPr>
          <w:rFonts w:ascii="Arial" w:hAnsi="Arial" w:cs="Arial"/>
          <w:sz w:val="24"/>
          <w:szCs w:val="24"/>
        </w:rPr>
        <w:t>d</w:t>
      </w:r>
      <w:r w:rsidR="006842C8">
        <w:rPr>
          <w:rFonts w:ascii="Arial" w:hAnsi="Arial" w:cs="Arial"/>
          <w:sz w:val="24"/>
          <w:szCs w:val="24"/>
        </w:rPr>
        <w:t xml:space="preserve"> the catalytic leader Ella Baker</w:t>
      </w:r>
      <w:r w:rsidR="005B2B46">
        <w:rPr>
          <w:rFonts w:ascii="Arial" w:hAnsi="Arial" w:cs="Arial"/>
          <w:sz w:val="24"/>
          <w:szCs w:val="24"/>
        </w:rPr>
        <w:t xml:space="preserve"> who thought in radica</w:t>
      </w:r>
      <w:r w:rsidR="006D5019">
        <w:rPr>
          <w:rFonts w:ascii="Arial" w:hAnsi="Arial" w:cs="Arial"/>
          <w:sz w:val="24"/>
          <w:szCs w:val="24"/>
        </w:rPr>
        <w:t xml:space="preserve">l terms to help bring about </w:t>
      </w:r>
      <w:r w:rsidR="00565CB1">
        <w:rPr>
          <w:rFonts w:ascii="Arial" w:hAnsi="Arial" w:cs="Arial"/>
          <w:sz w:val="24"/>
          <w:szCs w:val="24"/>
        </w:rPr>
        <w:t>and inspired change</w:t>
      </w:r>
      <w:r w:rsidR="00A746AA">
        <w:rPr>
          <w:rFonts w:ascii="Arial" w:hAnsi="Arial" w:cs="Arial"/>
          <w:sz w:val="24"/>
          <w:szCs w:val="24"/>
        </w:rPr>
        <w:t>, helping</w:t>
      </w:r>
      <w:r w:rsidR="004D5D33">
        <w:rPr>
          <w:rFonts w:ascii="Arial" w:hAnsi="Arial" w:cs="Arial"/>
          <w:sz w:val="24"/>
          <w:szCs w:val="24"/>
        </w:rPr>
        <w:t xml:space="preserve"> leaders</w:t>
      </w:r>
      <w:r w:rsidR="00A746AA">
        <w:rPr>
          <w:rFonts w:ascii="Arial" w:hAnsi="Arial" w:cs="Arial"/>
          <w:sz w:val="24"/>
          <w:szCs w:val="24"/>
        </w:rPr>
        <w:t xml:space="preserve"> to understand that the root cause of sociological issues</w:t>
      </w:r>
      <w:r w:rsidR="004D5D33">
        <w:rPr>
          <w:rFonts w:ascii="Arial" w:hAnsi="Arial" w:cs="Arial"/>
          <w:sz w:val="24"/>
          <w:szCs w:val="24"/>
        </w:rPr>
        <w:t xml:space="preserve"> </w:t>
      </w:r>
      <w:r w:rsidR="000A0459">
        <w:rPr>
          <w:rFonts w:ascii="Arial" w:hAnsi="Arial" w:cs="Arial"/>
          <w:sz w:val="24"/>
          <w:szCs w:val="24"/>
        </w:rPr>
        <w:t xml:space="preserve">needs to be known in order to inspire change and to be </w:t>
      </w:r>
      <w:r w:rsidR="000B7426">
        <w:rPr>
          <w:rFonts w:ascii="Arial" w:hAnsi="Arial" w:cs="Arial"/>
          <w:sz w:val="24"/>
          <w:szCs w:val="24"/>
        </w:rPr>
        <w:t xml:space="preserve">inspired to be </w:t>
      </w:r>
      <w:r w:rsidR="000A0459">
        <w:rPr>
          <w:rFonts w:ascii="Arial" w:hAnsi="Arial" w:cs="Arial"/>
          <w:sz w:val="24"/>
          <w:szCs w:val="24"/>
        </w:rPr>
        <w:t>catalytic leaders</w:t>
      </w:r>
      <w:r w:rsidR="000B7426">
        <w:rPr>
          <w:rFonts w:ascii="Arial" w:hAnsi="Arial" w:cs="Arial"/>
          <w:sz w:val="24"/>
          <w:szCs w:val="24"/>
        </w:rPr>
        <w:t xml:space="preserve">. </w:t>
      </w:r>
      <w:r w:rsidR="00990657">
        <w:rPr>
          <w:rFonts w:ascii="Arial" w:hAnsi="Arial" w:cs="Arial"/>
          <w:sz w:val="24"/>
          <w:szCs w:val="24"/>
        </w:rPr>
        <w:t xml:space="preserve">Change </w:t>
      </w:r>
      <w:r w:rsidR="00674A01">
        <w:rPr>
          <w:rFonts w:ascii="Arial" w:hAnsi="Arial" w:cs="Arial"/>
          <w:sz w:val="24"/>
          <w:szCs w:val="24"/>
        </w:rPr>
        <w:t>surfaces</w:t>
      </w:r>
      <w:r w:rsidR="00216CB1">
        <w:rPr>
          <w:rFonts w:ascii="Arial" w:hAnsi="Arial" w:cs="Arial"/>
          <w:sz w:val="24"/>
          <w:szCs w:val="24"/>
        </w:rPr>
        <w:t xml:space="preserve"> through the recognition of potential rather than being </w:t>
      </w:r>
      <w:r w:rsidR="00B84A2C">
        <w:rPr>
          <w:rFonts w:ascii="Arial" w:hAnsi="Arial" w:cs="Arial"/>
          <w:sz w:val="24"/>
          <w:szCs w:val="24"/>
        </w:rPr>
        <w:t>enforced</w:t>
      </w:r>
      <w:r w:rsidR="00216CB1">
        <w:rPr>
          <w:rFonts w:ascii="Arial" w:hAnsi="Arial" w:cs="Arial"/>
          <w:sz w:val="24"/>
          <w:szCs w:val="24"/>
        </w:rPr>
        <w:t xml:space="preserve"> suggests McDowall Clark (2012)</w:t>
      </w:r>
      <w:r w:rsidR="00B84A2C">
        <w:rPr>
          <w:rFonts w:ascii="Arial" w:hAnsi="Arial" w:cs="Arial"/>
          <w:sz w:val="24"/>
          <w:szCs w:val="24"/>
        </w:rPr>
        <w:t>.</w:t>
      </w:r>
      <w:r w:rsidR="00BA6642">
        <w:rPr>
          <w:rFonts w:ascii="Arial" w:hAnsi="Arial" w:cs="Arial"/>
          <w:sz w:val="24"/>
          <w:szCs w:val="24"/>
        </w:rPr>
        <w:t xml:space="preserve"> </w:t>
      </w:r>
      <w:r w:rsidR="00067932">
        <w:rPr>
          <w:rFonts w:ascii="Arial" w:hAnsi="Arial" w:cs="Arial"/>
          <w:sz w:val="24"/>
          <w:szCs w:val="24"/>
        </w:rPr>
        <w:t>Culp &amp; Cox (2016) did research and found</w:t>
      </w:r>
      <w:r w:rsidR="00811366">
        <w:rPr>
          <w:rFonts w:ascii="Arial" w:hAnsi="Arial" w:cs="Arial"/>
          <w:sz w:val="24"/>
          <w:szCs w:val="24"/>
        </w:rPr>
        <w:t xml:space="preserve"> that the influence of a catalytic leader </w:t>
      </w:r>
      <w:r w:rsidR="00EE291A">
        <w:rPr>
          <w:rFonts w:ascii="Arial" w:hAnsi="Arial" w:cs="Arial"/>
          <w:sz w:val="24"/>
          <w:szCs w:val="24"/>
        </w:rPr>
        <w:t xml:space="preserve">working together </w:t>
      </w:r>
      <w:r w:rsidR="001824D7">
        <w:rPr>
          <w:rFonts w:ascii="Arial" w:hAnsi="Arial" w:cs="Arial"/>
          <w:sz w:val="24"/>
          <w:szCs w:val="24"/>
        </w:rPr>
        <w:t>helps to creat</w:t>
      </w:r>
      <w:r w:rsidR="005F7CDD">
        <w:rPr>
          <w:rFonts w:ascii="Arial" w:hAnsi="Arial" w:cs="Arial"/>
          <w:sz w:val="24"/>
          <w:szCs w:val="24"/>
        </w:rPr>
        <w:t>e and develop new strategies or alternatives.</w:t>
      </w:r>
      <w:r w:rsidR="001F7DAC">
        <w:rPr>
          <w:rFonts w:ascii="Arial" w:hAnsi="Arial" w:cs="Arial"/>
          <w:sz w:val="24"/>
          <w:szCs w:val="24"/>
        </w:rPr>
        <w:t xml:space="preserve"> Welsh Government </w:t>
      </w:r>
      <w:r w:rsidR="008B37B6">
        <w:rPr>
          <w:rFonts w:ascii="Arial" w:hAnsi="Arial" w:cs="Arial"/>
          <w:sz w:val="24"/>
          <w:szCs w:val="24"/>
        </w:rPr>
        <w:t xml:space="preserve">(2022e) </w:t>
      </w:r>
      <w:r w:rsidR="0068530F">
        <w:rPr>
          <w:rFonts w:ascii="Arial" w:hAnsi="Arial" w:cs="Arial"/>
          <w:sz w:val="24"/>
          <w:szCs w:val="24"/>
        </w:rPr>
        <w:t>agrees and says that collaborative working with parents and communities</w:t>
      </w:r>
      <w:r w:rsidR="00D81396">
        <w:rPr>
          <w:rFonts w:ascii="Arial" w:hAnsi="Arial" w:cs="Arial"/>
          <w:sz w:val="24"/>
          <w:szCs w:val="24"/>
        </w:rPr>
        <w:t xml:space="preserve"> improves children’s outcomes</w:t>
      </w:r>
      <w:r w:rsidR="00216CB1">
        <w:rPr>
          <w:rFonts w:ascii="Arial" w:hAnsi="Arial" w:cs="Arial"/>
          <w:sz w:val="24"/>
          <w:szCs w:val="24"/>
        </w:rPr>
        <w:t xml:space="preserve"> </w:t>
      </w:r>
      <w:r w:rsidR="004A5DCE">
        <w:rPr>
          <w:rFonts w:ascii="Arial" w:hAnsi="Arial" w:cs="Arial"/>
          <w:sz w:val="24"/>
          <w:szCs w:val="24"/>
        </w:rPr>
        <w:t xml:space="preserve">as they </w:t>
      </w:r>
      <w:r w:rsidR="00EA6814">
        <w:rPr>
          <w:rFonts w:ascii="Arial" w:hAnsi="Arial" w:cs="Arial"/>
          <w:sz w:val="24"/>
          <w:szCs w:val="24"/>
        </w:rPr>
        <w:t>participate in</w:t>
      </w:r>
      <w:r w:rsidR="004A5DCE">
        <w:rPr>
          <w:rFonts w:ascii="Arial" w:hAnsi="Arial" w:cs="Arial"/>
          <w:sz w:val="24"/>
          <w:szCs w:val="24"/>
        </w:rPr>
        <w:t xml:space="preserve"> the decision making where appr</w:t>
      </w:r>
      <w:r w:rsidR="003C51A7">
        <w:rPr>
          <w:rFonts w:ascii="Arial" w:hAnsi="Arial" w:cs="Arial"/>
          <w:sz w:val="24"/>
          <w:szCs w:val="24"/>
        </w:rPr>
        <w:t>opriate.</w:t>
      </w:r>
    </w:p>
    <w:p w14:paraId="2D62CB88" w14:textId="2EAAEAF1" w:rsidR="003C51A7" w:rsidRDefault="003C51A7" w:rsidP="004B2777">
      <w:pPr>
        <w:spacing w:line="360" w:lineRule="auto"/>
        <w:rPr>
          <w:rFonts w:ascii="Arial" w:hAnsi="Arial" w:cs="Arial"/>
          <w:sz w:val="24"/>
          <w:szCs w:val="24"/>
        </w:rPr>
      </w:pPr>
      <w:r>
        <w:rPr>
          <w:rFonts w:ascii="Arial" w:hAnsi="Arial" w:cs="Arial"/>
          <w:sz w:val="24"/>
          <w:szCs w:val="24"/>
        </w:rPr>
        <w:t xml:space="preserve">To conclude, </w:t>
      </w:r>
      <w:r w:rsidR="00163D15">
        <w:rPr>
          <w:rFonts w:ascii="Arial" w:hAnsi="Arial" w:cs="Arial"/>
          <w:sz w:val="24"/>
          <w:szCs w:val="24"/>
        </w:rPr>
        <w:t xml:space="preserve">a catalytic leader advocates for </w:t>
      </w:r>
      <w:r w:rsidR="00EA6814">
        <w:rPr>
          <w:rFonts w:ascii="Arial" w:hAnsi="Arial" w:cs="Arial"/>
          <w:sz w:val="24"/>
          <w:szCs w:val="24"/>
        </w:rPr>
        <w:t>children’s</w:t>
      </w:r>
      <w:r w:rsidR="00163D15">
        <w:rPr>
          <w:rFonts w:ascii="Arial" w:hAnsi="Arial" w:cs="Arial"/>
          <w:sz w:val="24"/>
          <w:szCs w:val="24"/>
        </w:rPr>
        <w:t xml:space="preserve"> rights </w:t>
      </w:r>
      <w:r w:rsidR="00B41BB2">
        <w:rPr>
          <w:rFonts w:ascii="Arial" w:hAnsi="Arial" w:cs="Arial"/>
          <w:sz w:val="24"/>
          <w:szCs w:val="24"/>
        </w:rPr>
        <w:t xml:space="preserve">which meets improvements in the early years though there is always room for improvement. Evidence shows </w:t>
      </w:r>
      <w:r w:rsidR="00EA6814">
        <w:rPr>
          <w:rFonts w:ascii="Arial" w:hAnsi="Arial" w:cs="Arial"/>
          <w:sz w:val="24"/>
          <w:szCs w:val="24"/>
        </w:rPr>
        <w:t>that having a shared leadership within the setting results in positive and nurturing outcomes in every aspect of the setting.</w:t>
      </w:r>
    </w:p>
    <w:p w14:paraId="304FC2CC" w14:textId="77777777" w:rsidR="002427C7" w:rsidRDefault="002427C7" w:rsidP="004B2777">
      <w:pPr>
        <w:spacing w:line="360" w:lineRule="auto"/>
        <w:rPr>
          <w:rFonts w:ascii="Arial" w:hAnsi="Arial" w:cs="Arial"/>
          <w:sz w:val="24"/>
          <w:szCs w:val="24"/>
        </w:rPr>
      </w:pPr>
    </w:p>
    <w:p w14:paraId="776832D7" w14:textId="77777777" w:rsidR="002427C7" w:rsidRDefault="002427C7" w:rsidP="004B2777">
      <w:pPr>
        <w:spacing w:line="360" w:lineRule="auto"/>
        <w:rPr>
          <w:rFonts w:ascii="Arial" w:hAnsi="Arial" w:cs="Arial"/>
          <w:sz w:val="24"/>
          <w:szCs w:val="24"/>
        </w:rPr>
      </w:pPr>
    </w:p>
    <w:p w14:paraId="297BA5E2" w14:textId="77777777" w:rsidR="002427C7" w:rsidRDefault="002427C7" w:rsidP="004B2777">
      <w:pPr>
        <w:spacing w:line="360" w:lineRule="auto"/>
        <w:rPr>
          <w:rFonts w:ascii="Arial" w:hAnsi="Arial" w:cs="Arial"/>
          <w:sz w:val="24"/>
          <w:szCs w:val="24"/>
        </w:rPr>
      </w:pPr>
    </w:p>
    <w:p w14:paraId="5DF45158" w14:textId="77777777" w:rsidR="002427C7" w:rsidRDefault="002427C7" w:rsidP="004B2777">
      <w:pPr>
        <w:spacing w:line="360" w:lineRule="auto"/>
        <w:rPr>
          <w:rFonts w:ascii="Arial" w:hAnsi="Arial" w:cs="Arial"/>
          <w:sz w:val="24"/>
          <w:szCs w:val="24"/>
        </w:rPr>
      </w:pPr>
    </w:p>
    <w:p w14:paraId="688B8759" w14:textId="77777777" w:rsidR="002427C7" w:rsidRDefault="002427C7" w:rsidP="004B2777">
      <w:pPr>
        <w:spacing w:line="360" w:lineRule="auto"/>
        <w:rPr>
          <w:rFonts w:ascii="Arial" w:hAnsi="Arial" w:cs="Arial"/>
          <w:sz w:val="24"/>
          <w:szCs w:val="24"/>
        </w:rPr>
      </w:pPr>
    </w:p>
    <w:p w14:paraId="28F1987C" w14:textId="77777777" w:rsidR="002427C7" w:rsidRDefault="002427C7" w:rsidP="004B2777">
      <w:pPr>
        <w:spacing w:line="360" w:lineRule="auto"/>
        <w:rPr>
          <w:rFonts w:ascii="Arial" w:hAnsi="Arial" w:cs="Arial"/>
          <w:sz w:val="24"/>
          <w:szCs w:val="24"/>
        </w:rPr>
      </w:pPr>
    </w:p>
    <w:p w14:paraId="5D057D05" w14:textId="45ECB4F7" w:rsidR="002427C7" w:rsidRPr="002427C7" w:rsidRDefault="002427C7" w:rsidP="002427C7">
      <w:pPr>
        <w:spacing w:line="360" w:lineRule="auto"/>
        <w:rPr>
          <w:rFonts w:ascii="Arial" w:hAnsi="Arial" w:cs="Arial"/>
          <w:sz w:val="24"/>
          <w:szCs w:val="24"/>
        </w:rPr>
      </w:pPr>
      <w:r w:rsidRPr="002427C7">
        <w:rPr>
          <w:rFonts w:ascii="Arial" w:hAnsi="Arial" w:cs="Arial"/>
          <w:sz w:val="24"/>
          <w:szCs w:val="24"/>
        </w:rPr>
        <w:lastRenderedPageBreak/>
        <w:t>Part 2</w:t>
      </w:r>
    </w:p>
    <w:p w14:paraId="369A0115" w14:textId="5B9416B2" w:rsidR="002427C7" w:rsidRPr="002427C7" w:rsidRDefault="002427C7" w:rsidP="002427C7">
      <w:pPr>
        <w:spacing w:line="360" w:lineRule="auto"/>
        <w:rPr>
          <w:rFonts w:ascii="Arial" w:hAnsi="Arial" w:cs="Arial"/>
          <w:sz w:val="24"/>
          <w:szCs w:val="24"/>
        </w:rPr>
      </w:pPr>
      <w:r w:rsidRPr="002427C7">
        <w:rPr>
          <w:rFonts w:ascii="Arial" w:hAnsi="Arial" w:cs="Arial"/>
          <w:sz w:val="24"/>
          <w:szCs w:val="24"/>
        </w:rPr>
        <w:t>The Childrens Commissioner for Wales</w:t>
      </w:r>
      <w:r w:rsidR="00690890">
        <w:rPr>
          <w:rFonts w:ascii="Arial" w:hAnsi="Arial" w:cs="Arial"/>
          <w:sz w:val="24"/>
          <w:szCs w:val="24"/>
        </w:rPr>
        <w:t xml:space="preserve"> looks at sociological issues and</w:t>
      </w:r>
      <w:r w:rsidRPr="002427C7">
        <w:rPr>
          <w:rFonts w:ascii="Arial" w:hAnsi="Arial" w:cs="Arial"/>
          <w:sz w:val="24"/>
          <w:szCs w:val="24"/>
        </w:rPr>
        <w:t xml:space="preserve"> at this current moment in time is Rocio Cifuentes</w:t>
      </w:r>
      <w:r w:rsidR="00981BA1">
        <w:rPr>
          <w:rFonts w:ascii="Arial" w:hAnsi="Arial" w:cs="Arial"/>
          <w:sz w:val="24"/>
          <w:szCs w:val="24"/>
        </w:rPr>
        <w:t>.</w:t>
      </w:r>
      <w:r w:rsidRPr="002427C7">
        <w:rPr>
          <w:rFonts w:ascii="Arial" w:hAnsi="Arial" w:cs="Arial"/>
          <w:sz w:val="24"/>
          <w:szCs w:val="24"/>
        </w:rPr>
        <w:t xml:space="preserve"> Her role is to protect and promote children and young people’s rights in Wales (Child Commissioner Wales, 2023). Explaining that the job role involves listening to children to investigate </w:t>
      </w:r>
      <w:r w:rsidR="00981BA1" w:rsidRPr="002427C7">
        <w:rPr>
          <w:rFonts w:ascii="Arial" w:hAnsi="Arial" w:cs="Arial"/>
          <w:sz w:val="24"/>
          <w:szCs w:val="24"/>
        </w:rPr>
        <w:t>what is</w:t>
      </w:r>
      <w:r w:rsidRPr="002427C7">
        <w:rPr>
          <w:rFonts w:ascii="Arial" w:hAnsi="Arial" w:cs="Arial"/>
          <w:sz w:val="24"/>
          <w:szCs w:val="24"/>
        </w:rPr>
        <w:t xml:space="preserve"> important to them and speaking up for the children in Wales on important issues. Influencing organisations and the government, making sure that any promises made to children and young people are met. Vitally, the role is an independent one where the activities of the Welsh Government is reviewed, and a report is published every year with recommendations to help continue and improve children’s rights says Welsh Government (2019a). In 2011, the Welsh Government made the law, ‘Rights of Children and Young Persons (Wales) Measure 2011 Act’. Placing duty to consider children’s rights in all that they do in accordance with the UNCRC according to Welsh Government (2019.a). Whilst also promoting knowledge and awareness of children and young people’s rights. Wales made the UNCRC as part of its domestic law in 2011, becoming the first country in the UK to do so (Childrens Commissioner for Wales, 2023). </w:t>
      </w:r>
    </w:p>
    <w:p w14:paraId="4D285B6B" w14:textId="72379512" w:rsidR="002427C7" w:rsidRPr="002427C7" w:rsidRDefault="002427C7" w:rsidP="002427C7">
      <w:pPr>
        <w:spacing w:line="360" w:lineRule="auto"/>
        <w:rPr>
          <w:rFonts w:ascii="Arial" w:hAnsi="Arial" w:cs="Arial"/>
          <w:sz w:val="24"/>
          <w:szCs w:val="24"/>
        </w:rPr>
      </w:pPr>
      <w:r w:rsidRPr="002427C7">
        <w:rPr>
          <w:rFonts w:ascii="Arial" w:hAnsi="Arial" w:cs="Arial"/>
          <w:sz w:val="24"/>
          <w:szCs w:val="24"/>
        </w:rPr>
        <w:t xml:space="preserve">Childrens rights were introduced in 1919 when Eglantyne Jebb founded the charity ‘Save the children’ as it was believed children’s rights were being violated and so change was needed to protect </w:t>
      </w:r>
      <w:r w:rsidR="00B829B0" w:rsidRPr="002427C7">
        <w:rPr>
          <w:rFonts w:ascii="Arial" w:hAnsi="Arial" w:cs="Arial"/>
          <w:sz w:val="24"/>
          <w:szCs w:val="24"/>
        </w:rPr>
        <w:t>those states</w:t>
      </w:r>
      <w:r w:rsidRPr="002427C7">
        <w:rPr>
          <w:rFonts w:ascii="Arial" w:hAnsi="Arial" w:cs="Arial"/>
          <w:sz w:val="24"/>
          <w:szCs w:val="24"/>
        </w:rPr>
        <w:t xml:space="preserve"> Childrens Rights in Wales (no date). Going on to say that progress was made right up until 1990 when the UNCRC made it into international law to protect, respect and </w:t>
      </w:r>
      <w:r w:rsidR="00B829B0" w:rsidRPr="002427C7">
        <w:rPr>
          <w:rFonts w:ascii="Arial" w:hAnsi="Arial" w:cs="Arial"/>
          <w:sz w:val="24"/>
          <w:szCs w:val="24"/>
        </w:rPr>
        <w:t>fulfil</w:t>
      </w:r>
      <w:r w:rsidRPr="002427C7">
        <w:rPr>
          <w:rFonts w:ascii="Arial" w:hAnsi="Arial" w:cs="Arial"/>
          <w:sz w:val="24"/>
          <w:szCs w:val="24"/>
        </w:rPr>
        <w:t xml:space="preserve"> all of a child and young people’s human rights. The </w:t>
      </w:r>
      <w:proofErr w:type="gramStart"/>
      <w:r w:rsidRPr="002427C7">
        <w:rPr>
          <w:rFonts w:ascii="Arial" w:hAnsi="Arial" w:cs="Arial"/>
          <w:sz w:val="24"/>
          <w:szCs w:val="24"/>
        </w:rPr>
        <w:t>42</w:t>
      </w:r>
      <w:proofErr w:type="gramEnd"/>
      <w:r w:rsidRPr="002427C7">
        <w:rPr>
          <w:rFonts w:ascii="Arial" w:hAnsi="Arial" w:cs="Arial"/>
          <w:sz w:val="24"/>
          <w:szCs w:val="24"/>
        </w:rPr>
        <w:t xml:space="preserve"> rights are included to help them lead a happy, healthy and safe life whilst growing up (Childrens Commissioner for Wales, 2023). </w:t>
      </w:r>
    </w:p>
    <w:p w14:paraId="2047FB14" w14:textId="570CFB9C" w:rsidR="002427C7" w:rsidRPr="002427C7" w:rsidRDefault="002427C7" w:rsidP="002427C7">
      <w:pPr>
        <w:spacing w:line="360" w:lineRule="auto"/>
        <w:rPr>
          <w:rFonts w:ascii="Arial" w:hAnsi="Arial" w:cs="Arial"/>
          <w:sz w:val="24"/>
          <w:szCs w:val="24"/>
        </w:rPr>
      </w:pPr>
      <w:r w:rsidRPr="002427C7">
        <w:rPr>
          <w:rFonts w:ascii="Arial" w:hAnsi="Arial" w:cs="Arial"/>
          <w:sz w:val="24"/>
          <w:szCs w:val="24"/>
        </w:rPr>
        <w:t xml:space="preserve">Following the Childrens Commissioner for Wales Act 2001, the first commissioner was created in Wales (NSPCC Learning, 2022). Peter Clarke was appointed in 2001 and liked to use children and young people as active participants in his research (Child Commissioner Wales, 2008). Keith Towler took over in 2007 and his greatest ambitions for the role were to help reduce child poverty, bullying and focus on education as stated in an interview he did (Raise Your Game, 2014). Sally Holland was the third Commissioner and focused on the new legislation proposed on Additional Learning Needs and engaged in a large online survey with parents, </w:t>
      </w:r>
      <w:r w:rsidR="00164BBA" w:rsidRPr="002427C7">
        <w:rPr>
          <w:rFonts w:ascii="Arial" w:hAnsi="Arial" w:cs="Arial"/>
          <w:sz w:val="24"/>
          <w:szCs w:val="24"/>
        </w:rPr>
        <w:lastRenderedPageBreak/>
        <w:t>children,</w:t>
      </w:r>
      <w:r w:rsidRPr="002427C7">
        <w:rPr>
          <w:rFonts w:ascii="Arial" w:hAnsi="Arial" w:cs="Arial"/>
          <w:sz w:val="24"/>
          <w:szCs w:val="24"/>
        </w:rPr>
        <w:t xml:space="preserve"> and professionals (Education Workforce Council, 2015). From key findings from </w:t>
      </w:r>
      <w:proofErr w:type="gramStart"/>
      <w:r w:rsidRPr="002427C7">
        <w:rPr>
          <w:rFonts w:ascii="Arial" w:hAnsi="Arial" w:cs="Arial"/>
          <w:sz w:val="24"/>
          <w:szCs w:val="24"/>
        </w:rPr>
        <w:t>2000</w:t>
      </w:r>
      <w:proofErr w:type="gramEnd"/>
      <w:r w:rsidRPr="002427C7">
        <w:rPr>
          <w:rFonts w:ascii="Arial" w:hAnsi="Arial" w:cs="Arial"/>
          <w:sz w:val="24"/>
          <w:szCs w:val="24"/>
        </w:rPr>
        <w:t xml:space="preserve"> children and young people and 300 professionals came a published report called ‘Sam’s Story’ states Agenda (no date)</w:t>
      </w:r>
      <w:r w:rsidR="00E13B32">
        <w:rPr>
          <w:rFonts w:ascii="Arial" w:hAnsi="Arial" w:cs="Arial"/>
          <w:sz w:val="24"/>
          <w:szCs w:val="24"/>
        </w:rPr>
        <w:t>.</w:t>
      </w:r>
      <w:r w:rsidRPr="002427C7">
        <w:rPr>
          <w:rFonts w:ascii="Arial" w:hAnsi="Arial" w:cs="Arial"/>
          <w:sz w:val="24"/>
          <w:szCs w:val="24"/>
        </w:rPr>
        <w:t xml:space="preserve"> </w:t>
      </w:r>
      <w:r w:rsidR="00E13B32">
        <w:rPr>
          <w:rFonts w:ascii="Arial" w:hAnsi="Arial" w:cs="Arial"/>
          <w:sz w:val="24"/>
          <w:szCs w:val="24"/>
        </w:rPr>
        <w:t>F</w:t>
      </w:r>
      <w:r w:rsidRPr="002427C7">
        <w:rPr>
          <w:rFonts w:ascii="Arial" w:hAnsi="Arial" w:cs="Arial"/>
          <w:sz w:val="24"/>
          <w:szCs w:val="24"/>
        </w:rPr>
        <w:t xml:space="preserve">ocusing on their experiences and views of bullying in Wales, going on to state that identity-based bullying includes race, religion, </w:t>
      </w:r>
      <w:proofErr w:type="gramStart"/>
      <w:r w:rsidRPr="002427C7">
        <w:rPr>
          <w:rFonts w:ascii="Arial" w:hAnsi="Arial" w:cs="Arial"/>
          <w:sz w:val="24"/>
          <w:szCs w:val="24"/>
        </w:rPr>
        <w:t>disability</w:t>
      </w:r>
      <w:proofErr w:type="gramEnd"/>
      <w:r w:rsidRPr="002427C7">
        <w:rPr>
          <w:rFonts w:ascii="Arial" w:hAnsi="Arial" w:cs="Arial"/>
          <w:sz w:val="24"/>
          <w:szCs w:val="24"/>
        </w:rPr>
        <w:t xml:space="preserve"> or sexual orientation. All of these are protected by the Equality Act 2010. The relevant children’s rights as part of the UNCRC are threatened in these perceptions of bullying from the report such as articles 2,19,8,28 and 6 (UNICEF, no date).</w:t>
      </w:r>
    </w:p>
    <w:p w14:paraId="0477F4A1" w14:textId="3986947C" w:rsidR="002427C7" w:rsidRPr="002427C7" w:rsidRDefault="002427C7" w:rsidP="002427C7">
      <w:pPr>
        <w:spacing w:line="360" w:lineRule="auto"/>
        <w:rPr>
          <w:rFonts w:ascii="Arial" w:hAnsi="Arial" w:cs="Arial"/>
          <w:sz w:val="24"/>
          <w:szCs w:val="24"/>
        </w:rPr>
      </w:pPr>
      <w:r w:rsidRPr="002427C7">
        <w:rPr>
          <w:rFonts w:ascii="Arial" w:hAnsi="Arial" w:cs="Arial"/>
          <w:sz w:val="24"/>
          <w:szCs w:val="24"/>
        </w:rPr>
        <w:t xml:space="preserve">In 2017, the Childrens Commissioner for Wales (2023) </w:t>
      </w:r>
      <w:r w:rsidR="008A4C65" w:rsidRPr="002427C7">
        <w:rPr>
          <w:rFonts w:ascii="Arial" w:hAnsi="Arial" w:cs="Arial"/>
          <w:sz w:val="24"/>
          <w:szCs w:val="24"/>
        </w:rPr>
        <w:t>authored</w:t>
      </w:r>
      <w:r w:rsidRPr="002427C7">
        <w:rPr>
          <w:rFonts w:ascii="Arial" w:hAnsi="Arial" w:cs="Arial"/>
          <w:sz w:val="24"/>
          <w:szCs w:val="24"/>
        </w:rPr>
        <w:t xml:space="preserve"> the report of bullying in Wales. The experiences used from children and young people influenced new Welsh Government guidance for schools and placed duty on them to report all incidents of bullying. This was one of the recommendations (Childrens Commissioner Wales, 2017). The Welsh Government (2019 b) are committed to addressing bullying in a holistic and engaging way in inclusive environments. Making sure tool kits have been produced to accompany the new guidance on bullying too. Schools need to make it easy for children to report states Anti-Bullying Alliance (2023). However, having a ‘one size fits all’ approach does not help matters when children need support from experiences of bullying, therefore having varied reporting and recording methods are important says Anti-bullying Alliance (2023). Agenda (no date) explains that The Public Sector Equality Duty (PSED) states that the legal requirement of the Equality Act 2010 is that schools are to take appropriate action to improve the outcomes of children who are subject to identity-based bullying. </w:t>
      </w:r>
    </w:p>
    <w:p w14:paraId="08F0671C" w14:textId="77777777" w:rsidR="002427C7" w:rsidRPr="002427C7" w:rsidRDefault="002427C7" w:rsidP="002427C7">
      <w:pPr>
        <w:spacing w:line="360" w:lineRule="auto"/>
        <w:rPr>
          <w:rFonts w:ascii="Arial" w:hAnsi="Arial" w:cs="Arial"/>
          <w:sz w:val="24"/>
          <w:szCs w:val="24"/>
        </w:rPr>
      </w:pPr>
      <w:r w:rsidRPr="002427C7">
        <w:rPr>
          <w:rFonts w:ascii="Arial" w:hAnsi="Arial" w:cs="Arial"/>
          <w:sz w:val="24"/>
          <w:szCs w:val="24"/>
        </w:rPr>
        <w:t>From research, it is not easy to identify bullying in preschool children as some children may show aggressive behaviour due to limitations in their verbal and cognitive development says Douvlos (2019), who then suggests that practitioners need to distinguish between ‘typical’ clashes and emerging behaviours of bullying. Practitioners also need to be aware of angry outbursts off children with additional learning needs for example, as they can be misrepresented as bullying by another child as they can unintentionally come across as targeting them whilst merely being frustrated with sensory issues or noise explains the National Autistic Society (2023). Agenda (no date) suggests that reflection and discussion with children and young people in instances such as circle time and other environments can be the perfect opportunity to discuss peer relationships and behaviour.</w:t>
      </w:r>
    </w:p>
    <w:p w14:paraId="09B04D81" w14:textId="14D32278" w:rsidR="002427C7" w:rsidRPr="002427C7" w:rsidRDefault="002427C7" w:rsidP="002427C7">
      <w:pPr>
        <w:spacing w:line="360" w:lineRule="auto"/>
        <w:rPr>
          <w:rFonts w:ascii="Arial" w:hAnsi="Arial" w:cs="Arial"/>
          <w:sz w:val="24"/>
          <w:szCs w:val="24"/>
        </w:rPr>
      </w:pPr>
      <w:r w:rsidRPr="002427C7">
        <w:rPr>
          <w:rFonts w:ascii="Arial" w:hAnsi="Arial" w:cs="Arial"/>
          <w:sz w:val="24"/>
          <w:szCs w:val="24"/>
        </w:rPr>
        <w:lastRenderedPageBreak/>
        <w:t xml:space="preserve">Another recommendation was that schools in Wales should adopt a child’s right based approach to education and to promote a culture that supports children to learn about rights and respect the rights of others (Childrens Commissioner Wales, 2017). Authorities and practitioners have the responsibility to provide opportunities to children, to be influential whilst consistently committing to the UNCRC according to Childrens Commissioner Wales (2023). Early Years settings are well placed to supply a secure environment where staff, parents and children learn to empathize, </w:t>
      </w:r>
      <w:r w:rsidR="00164BBA" w:rsidRPr="002427C7">
        <w:rPr>
          <w:rFonts w:ascii="Arial" w:hAnsi="Arial" w:cs="Arial"/>
          <w:sz w:val="24"/>
          <w:szCs w:val="24"/>
        </w:rPr>
        <w:t>learn,</w:t>
      </w:r>
      <w:r w:rsidRPr="002427C7">
        <w:rPr>
          <w:rFonts w:ascii="Arial" w:hAnsi="Arial" w:cs="Arial"/>
          <w:sz w:val="24"/>
          <w:szCs w:val="24"/>
        </w:rPr>
        <w:t xml:space="preserve"> and value each other as well as learning about each other’s difference’s states Entrust (2020). However, teachers are facing more challenges as classrooms are becoming increasingly multicultural states </w:t>
      </w:r>
      <w:proofErr w:type="spellStart"/>
      <w:r w:rsidRPr="002427C7">
        <w:rPr>
          <w:rFonts w:ascii="Arial" w:hAnsi="Arial" w:cs="Arial"/>
          <w:sz w:val="24"/>
          <w:szCs w:val="24"/>
        </w:rPr>
        <w:t>Alsubaie</w:t>
      </w:r>
      <w:proofErr w:type="spellEnd"/>
      <w:r w:rsidRPr="002427C7">
        <w:rPr>
          <w:rFonts w:ascii="Arial" w:hAnsi="Arial" w:cs="Arial"/>
          <w:sz w:val="24"/>
          <w:szCs w:val="24"/>
        </w:rPr>
        <w:t xml:space="preserve"> (2015</w:t>
      </w:r>
      <w:r w:rsidR="00164BBA" w:rsidRPr="002427C7">
        <w:rPr>
          <w:rFonts w:ascii="Arial" w:hAnsi="Arial" w:cs="Arial"/>
          <w:sz w:val="24"/>
          <w:szCs w:val="24"/>
        </w:rPr>
        <w:t>)</w:t>
      </w:r>
      <w:r w:rsidR="00164BBA">
        <w:rPr>
          <w:rFonts w:ascii="Arial" w:hAnsi="Arial" w:cs="Arial"/>
          <w:sz w:val="24"/>
          <w:szCs w:val="24"/>
        </w:rPr>
        <w:t xml:space="preserve"> and</w:t>
      </w:r>
      <w:r w:rsidRPr="002427C7">
        <w:rPr>
          <w:rFonts w:ascii="Arial" w:hAnsi="Arial" w:cs="Arial"/>
          <w:sz w:val="24"/>
          <w:szCs w:val="24"/>
        </w:rPr>
        <w:t xml:space="preserve"> goes on to say how teachers are facing new challenges as they face the added responsibility of navigating unfamiliar cultures and language barriers. The Welsh Government is committed to creating an anti-racist Wales by 2030 and they have launched anti racist training to support the new curriculum for Wales (Welsh Government, 2022 &amp; Pacey, 2023</w:t>
      </w:r>
      <w:r w:rsidR="00F3147C">
        <w:rPr>
          <w:rFonts w:ascii="Arial" w:hAnsi="Arial" w:cs="Arial"/>
          <w:sz w:val="24"/>
          <w:szCs w:val="24"/>
        </w:rPr>
        <w:t>b</w:t>
      </w:r>
      <w:r w:rsidRPr="002427C7">
        <w:rPr>
          <w:rFonts w:ascii="Arial" w:hAnsi="Arial" w:cs="Arial"/>
          <w:sz w:val="24"/>
          <w:szCs w:val="24"/>
        </w:rPr>
        <w:t>). This new professional learning will help to broaden pupils’ understanding of diverse cultures. Early Years Alliance (2019) stresses how having an effective, inclusive practice are the most influential years of a child’s learning and development. It does need to be an inclusive and equal setting and with practitioners working together and implementing clear strategies. Estyn’s report ‘Action on bullying’ found that pupils reported lower cases of bullying where diversity and equality were promoted and where schools had a strong dedication to children’s rights. (Estyn, 2014).</w:t>
      </w:r>
    </w:p>
    <w:p w14:paraId="3F9E7A51" w14:textId="4B9A0768" w:rsidR="00574DEC" w:rsidRDefault="002427C7" w:rsidP="002427C7">
      <w:pPr>
        <w:spacing w:line="360" w:lineRule="auto"/>
        <w:rPr>
          <w:rFonts w:ascii="Arial" w:hAnsi="Arial" w:cs="Arial"/>
          <w:sz w:val="24"/>
          <w:szCs w:val="24"/>
        </w:rPr>
      </w:pPr>
      <w:r w:rsidRPr="002427C7">
        <w:rPr>
          <w:rFonts w:ascii="Arial" w:hAnsi="Arial" w:cs="Arial"/>
          <w:sz w:val="24"/>
          <w:szCs w:val="24"/>
        </w:rPr>
        <w:t>To conclude, practicing children’s rights in the early years will always be vital for their wellbeing and future outcomes. Changes to the Curriculum and legislation from reports made over the years have ensured that the safeguarding and protection of children has been maintained. By striving to be a more diverse and multicultural Wales through continuous training and working together. Whilst respecting the rights of children and young people will make a better Wales for everyone.</w:t>
      </w:r>
    </w:p>
    <w:p w14:paraId="0310370F" w14:textId="77777777" w:rsidR="00067ADF" w:rsidRDefault="00067ADF" w:rsidP="002427C7">
      <w:pPr>
        <w:spacing w:line="360" w:lineRule="auto"/>
        <w:rPr>
          <w:rFonts w:ascii="Arial" w:hAnsi="Arial" w:cs="Arial"/>
          <w:sz w:val="24"/>
          <w:szCs w:val="24"/>
        </w:rPr>
      </w:pPr>
    </w:p>
    <w:p w14:paraId="11E04344" w14:textId="77777777" w:rsidR="00067ADF" w:rsidRDefault="00067ADF" w:rsidP="002427C7">
      <w:pPr>
        <w:spacing w:line="360" w:lineRule="auto"/>
        <w:rPr>
          <w:rFonts w:ascii="Arial" w:hAnsi="Arial" w:cs="Arial"/>
          <w:sz w:val="24"/>
          <w:szCs w:val="24"/>
        </w:rPr>
      </w:pPr>
    </w:p>
    <w:p w14:paraId="6FF06392" w14:textId="77777777" w:rsidR="00067ADF" w:rsidRDefault="00067ADF" w:rsidP="002427C7">
      <w:pPr>
        <w:spacing w:line="360" w:lineRule="auto"/>
        <w:rPr>
          <w:rFonts w:ascii="Arial" w:hAnsi="Arial" w:cs="Arial"/>
          <w:sz w:val="24"/>
          <w:szCs w:val="24"/>
        </w:rPr>
      </w:pPr>
    </w:p>
    <w:p w14:paraId="5B05B669" w14:textId="77777777" w:rsidR="00067ADF" w:rsidRDefault="00067ADF" w:rsidP="002427C7">
      <w:pPr>
        <w:spacing w:line="360" w:lineRule="auto"/>
        <w:rPr>
          <w:rFonts w:ascii="Arial" w:hAnsi="Arial" w:cs="Arial"/>
          <w:sz w:val="24"/>
          <w:szCs w:val="24"/>
        </w:rPr>
      </w:pPr>
    </w:p>
    <w:p w14:paraId="2E9A790B" w14:textId="77777777" w:rsidR="00067ADF" w:rsidRDefault="00067ADF" w:rsidP="002427C7">
      <w:pPr>
        <w:spacing w:line="360" w:lineRule="auto"/>
        <w:rPr>
          <w:rFonts w:ascii="Arial" w:hAnsi="Arial" w:cs="Arial"/>
          <w:sz w:val="24"/>
          <w:szCs w:val="24"/>
        </w:rPr>
      </w:pPr>
    </w:p>
    <w:p w14:paraId="4D751E7F" w14:textId="77777777" w:rsidR="00067ADF" w:rsidRPr="00067ADF" w:rsidRDefault="00067ADF" w:rsidP="00067ADF">
      <w:pPr>
        <w:spacing w:line="360" w:lineRule="auto"/>
        <w:rPr>
          <w:rFonts w:ascii="Arial" w:hAnsi="Arial" w:cs="Arial"/>
          <w:sz w:val="24"/>
          <w:szCs w:val="24"/>
        </w:rPr>
      </w:pPr>
      <w:r w:rsidRPr="00067ADF">
        <w:rPr>
          <w:rFonts w:ascii="Arial" w:hAnsi="Arial" w:cs="Arial"/>
          <w:sz w:val="24"/>
          <w:szCs w:val="24"/>
        </w:rPr>
        <w:t>Part 3</w:t>
      </w:r>
    </w:p>
    <w:p w14:paraId="211FB9E4" w14:textId="347AC719" w:rsidR="00067ADF" w:rsidRPr="00067ADF" w:rsidRDefault="00067ADF" w:rsidP="00067ADF">
      <w:pPr>
        <w:spacing w:line="360" w:lineRule="auto"/>
        <w:rPr>
          <w:rFonts w:ascii="Arial" w:hAnsi="Arial" w:cs="Arial"/>
          <w:sz w:val="24"/>
          <w:szCs w:val="24"/>
        </w:rPr>
      </w:pPr>
      <w:r w:rsidRPr="00067ADF">
        <w:rPr>
          <w:rFonts w:ascii="Arial" w:hAnsi="Arial" w:cs="Arial"/>
          <w:sz w:val="24"/>
          <w:szCs w:val="24"/>
        </w:rPr>
        <w:t>There are many sociological factors that can affect a child’s life experience. One of them is poverty and this will be analysed by finding out what impact it can have on the child in early years and what support and interventions can be provided to help. Childhood experiences play an essential role in determining a child’s future and are vital to their chance of going on to lead a healthy life (Welsh Government 2019</w:t>
      </w:r>
      <w:r w:rsidR="00C8764F">
        <w:rPr>
          <w:rFonts w:ascii="Arial" w:hAnsi="Arial" w:cs="Arial"/>
          <w:sz w:val="24"/>
          <w:szCs w:val="24"/>
        </w:rPr>
        <w:t>c</w:t>
      </w:r>
      <w:r w:rsidRPr="00067ADF">
        <w:rPr>
          <w:rFonts w:ascii="Arial" w:hAnsi="Arial" w:cs="Arial"/>
          <w:sz w:val="24"/>
          <w:szCs w:val="24"/>
        </w:rPr>
        <w:t xml:space="preserve">) but goes to say that children from disadvantaged backgrounds can be as much as a year behind by the age of 3 years old. According to the PISA scoring system which is an international student assessment for the </w:t>
      </w:r>
      <w:proofErr w:type="gramStart"/>
      <w:r w:rsidRPr="00067ADF">
        <w:rPr>
          <w:rFonts w:ascii="Arial" w:hAnsi="Arial" w:cs="Arial"/>
          <w:sz w:val="24"/>
          <w:szCs w:val="24"/>
        </w:rPr>
        <w:t>72</w:t>
      </w:r>
      <w:proofErr w:type="gramEnd"/>
      <w:r w:rsidRPr="00067ADF">
        <w:rPr>
          <w:rFonts w:ascii="Arial" w:hAnsi="Arial" w:cs="Arial"/>
          <w:sz w:val="24"/>
          <w:szCs w:val="24"/>
        </w:rPr>
        <w:t xml:space="preserve"> countries participating, Wales are placed a dissatisfying 39th in maths and 35th in science (Wightwick, 2016). The UNCRC (no date) states that all young children have the right to fulfil their potential no matter what their background or circumstances are but the latest poverty statistics from the Welsh Governments ‘Child poverty strategy 2022 progress report’  from the year 2018 – 2020 shows that approximately 31 percent of children in Wales were living in income poverty with the cost-of-living crisis impacting finances in Wales and continuing to hit the lower income families (Welsh Government, 2022a). JRF (2018) agrees and says that the 1 in 3 children living in poverty in Wales results in the country having the highest rate in the UK. The Welsh Governments ‘Child Poverty Strategy Report’ does stress that tackling child poverty is fundamental to the Welsh Government though (Welsh Government, 2022a). </w:t>
      </w:r>
    </w:p>
    <w:p w14:paraId="592B2BCE" w14:textId="4A7A17B9" w:rsidR="00067ADF" w:rsidRPr="00067ADF" w:rsidRDefault="00067ADF" w:rsidP="00067ADF">
      <w:pPr>
        <w:spacing w:line="360" w:lineRule="auto"/>
        <w:rPr>
          <w:rFonts w:ascii="Arial" w:hAnsi="Arial" w:cs="Arial"/>
          <w:sz w:val="24"/>
          <w:szCs w:val="24"/>
        </w:rPr>
      </w:pPr>
      <w:r w:rsidRPr="00067ADF">
        <w:rPr>
          <w:rFonts w:ascii="Arial" w:hAnsi="Arial" w:cs="Arial"/>
          <w:sz w:val="24"/>
          <w:szCs w:val="24"/>
        </w:rPr>
        <w:t xml:space="preserve">The Child Poverty Support Plan published by the Welsh Government states that evidence shows workless households are considerately more at risk of living in poverty. Children from these households are more likely to have poor health too (Welsh Government, 2022b). A survey by Riley et al (2019) found that the 47 % of adults in Wales who had suffered at least one ACE in childhood and the 14 % who suffered 4 or more was shown to cause damaging impacts on their life experiences relating to the later development of diseases and premature mortality, with it being associated with poor educational achievement too. The survey also showed less awareness for prevention measures and was identified as an area in which future training should focus on, with a focus on families and tackling poverty (Riley et al, 2019). </w:t>
      </w:r>
      <w:r w:rsidR="00B829B0" w:rsidRPr="00067ADF">
        <w:rPr>
          <w:rFonts w:ascii="Arial" w:hAnsi="Arial" w:cs="Arial"/>
          <w:sz w:val="24"/>
          <w:szCs w:val="24"/>
        </w:rPr>
        <w:t xml:space="preserve">The Welsh Government (2022c) have created a ‘Healthy Child Wales </w:t>
      </w:r>
      <w:r w:rsidR="00B829B0" w:rsidRPr="00067ADF">
        <w:rPr>
          <w:rFonts w:ascii="Arial" w:hAnsi="Arial" w:cs="Arial"/>
          <w:sz w:val="24"/>
          <w:szCs w:val="24"/>
        </w:rPr>
        <w:lastRenderedPageBreak/>
        <w:t>Programme’</w:t>
      </w:r>
      <w:r w:rsidRPr="00067ADF">
        <w:rPr>
          <w:rFonts w:ascii="Arial" w:hAnsi="Arial" w:cs="Arial"/>
          <w:sz w:val="24"/>
          <w:szCs w:val="24"/>
        </w:rPr>
        <w:t xml:space="preserve">. Where a universal set of all agency contacts in Wales are available to support families who need it to support early intervention as it is the quickest way. The report states that children in poverty are presumed to live in unstable homes hence the need to move between health boards for </w:t>
      </w:r>
      <w:r w:rsidR="00B829B0" w:rsidRPr="00067ADF">
        <w:rPr>
          <w:rFonts w:ascii="Arial" w:hAnsi="Arial" w:cs="Arial"/>
          <w:sz w:val="24"/>
          <w:szCs w:val="24"/>
        </w:rPr>
        <w:t>several reasons</w:t>
      </w:r>
      <w:r w:rsidRPr="00067ADF">
        <w:rPr>
          <w:rFonts w:ascii="Arial" w:hAnsi="Arial" w:cs="Arial"/>
          <w:sz w:val="24"/>
          <w:szCs w:val="24"/>
        </w:rPr>
        <w:t xml:space="preserve"> for support and it can be time consuming. The Welsh Government (2021) recognises that ACEs are common and more prevalent in vulnerable populations and stresses that early intervention is key. The report also recognises that ACEs are more concentrated in deprived and poverty-stricken areas. Welsh Government (2022b) reiterates in its child poverty strategy that investing and focusing on a child’s early years contributes to improving their developmental and health outcomes as supporting children from low-income households is crucial as they are more at risk of these outcomes. However, Action for Wales (2021) did a survey and found that two thirds (67%) of parents were unable to access an early years’ service they needed for support. Whilst 7 in 10 found the services difficult to access that they did use. Too many children are being held back in early year services with voids in the provision due to recent cutbacks in spending (Parliament UK, 2018 &amp; Action for children, 2021).</w:t>
      </w:r>
    </w:p>
    <w:p w14:paraId="683C5EB7" w14:textId="318242CF" w:rsidR="00067ADF" w:rsidRPr="00067ADF" w:rsidRDefault="00067ADF" w:rsidP="00067ADF">
      <w:pPr>
        <w:spacing w:line="360" w:lineRule="auto"/>
        <w:rPr>
          <w:rFonts w:ascii="Arial" w:hAnsi="Arial" w:cs="Arial"/>
          <w:sz w:val="24"/>
          <w:szCs w:val="24"/>
        </w:rPr>
      </w:pPr>
      <w:r w:rsidRPr="00067ADF">
        <w:rPr>
          <w:rFonts w:ascii="Arial" w:hAnsi="Arial" w:cs="Arial"/>
          <w:sz w:val="24"/>
          <w:szCs w:val="24"/>
        </w:rPr>
        <w:t xml:space="preserve">Children will have the best start in life by having good early years services and support for carers and parents whether they are supported at home, childcare or schools summarises the Welsh Government (2022b). Early intervention service (2021) stresses how early intervention approaches focus on supporting a child’s cognitive, behavioural, physical, </w:t>
      </w:r>
      <w:r w:rsidR="00EF4621" w:rsidRPr="00067ADF">
        <w:rPr>
          <w:rFonts w:ascii="Arial" w:hAnsi="Arial" w:cs="Arial"/>
          <w:sz w:val="24"/>
          <w:szCs w:val="24"/>
        </w:rPr>
        <w:t>social,</w:t>
      </w:r>
      <w:r w:rsidRPr="00067ADF">
        <w:rPr>
          <w:rFonts w:ascii="Arial" w:hAnsi="Arial" w:cs="Arial"/>
          <w:sz w:val="24"/>
          <w:szCs w:val="24"/>
        </w:rPr>
        <w:t xml:space="preserve"> and emotional development. Being offered to families such as low-income families to provide early support to children who are at risk of poorer outcomes. Research from Simkiss et al (2013) showed that a cost-effective way in preventing behavioural problems in high-risk groups such as socioeconomic deprivation is to offer parenting programmes. With evidence to suggest that a key factor in a parent or carers commitment with parenting support lies with the initial first contact with the service provider (Whitaker &amp; Cowley, 2012). However, Parliament UK (2018) states that many services do not achieve consistent continuity of care due to limits in capacity though suggesting that families do benefit from receiving support when they have the same practitioner throughout their interactions.</w:t>
      </w:r>
    </w:p>
    <w:p w14:paraId="6F0A8D5C" w14:textId="77777777" w:rsidR="00067ADF" w:rsidRPr="00067ADF" w:rsidRDefault="00067ADF" w:rsidP="00067ADF">
      <w:pPr>
        <w:spacing w:line="360" w:lineRule="auto"/>
        <w:rPr>
          <w:rFonts w:ascii="Arial" w:hAnsi="Arial" w:cs="Arial"/>
          <w:sz w:val="24"/>
          <w:szCs w:val="24"/>
        </w:rPr>
      </w:pPr>
      <w:r w:rsidRPr="00067ADF">
        <w:rPr>
          <w:rFonts w:ascii="Arial" w:hAnsi="Arial" w:cs="Arial"/>
          <w:sz w:val="24"/>
          <w:szCs w:val="24"/>
        </w:rPr>
        <w:t xml:space="preserve">Parents and carers of children who are living in poverty in Wales are entitled to free school meals  (Bevan Foundation, 2018 &amp; Welsh Government, 2022d). A pupil </w:t>
      </w:r>
      <w:r w:rsidRPr="00067ADF">
        <w:rPr>
          <w:rFonts w:ascii="Arial" w:hAnsi="Arial" w:cs="Arial"/>
          <w:sz w:val="24"/>
          <w:szCs w:val="24"/>
        </w:rPr>
        <w:lastRenderedPageBreak/>
        <w:t xml:space="preserve">development grant is also given to families on low incomes to help pay for school uniforms too (Welsh Government, no date). With Bevan Foundation (2018) stating that the introduction of free school meals is a vital tool to help combat child poverty in Wales as evidence suggests that this provision eases some financial pressure for families on low incomes. However, there are families in poverty who are not entitled to such benefits if they are not receiving universal benefit for example which does stress the unfairness of it (The Childrens Society, no date). </w:t>
      </w:r>
    </w:p>
    <w:p w14:paraId="02DDFE6F" w14:textId="029E05F9" w:rsidR="00067ADF" w:rsidRPr="00067ADF" w:rsidRDefault="00067ADF" w:rsidP="00067ADF">
      <w:pPr>
        <w:spacing w:line="360" w:lineRule="auto"/>
        <w:rPr>
          <w:rFonts w:ascii="Arial" w:hAnsi="Arial" w:cs="Arial"/>
          <w:sz w:val="24"/>
          <w:szCs w:val="24"/>
        </w:rPr>
      </w:pPr>
      <w:r w:rsidRPr="00067ADF">
        <w:rPr>
          <w:rFonts w:ascii="Arial" w:hAnsi="Arial" w:cs="Arial"/>
          <w:sz w:val="24"/>
          <w:szCs w:val="24"/>
        </w:rPr>
        <w:t>The Welsh Government (2016</w:t>
      </w:r>
      <w:r w:rsidR="00C92080">
        <w:rPr>
          <w:rFonts w:ascii="Arial" w:hAnsi="Arial" w:cs="Arial"/>
          <w:sz w:val="24"/>
          <w:szCs w:val="24"/>
        </w:rPr>
        <w:t>b</w:t>
      </w:r>
      <w:r w:rsidRPr="00067ADF">
        <w:rPr>
          <w:rFonts w:ascii="Arial" w:hAnsi="Arial" w:cs="Arial"/>
          <w:sz w:val="24"/>
          <w:szCs w:val="24"/>
        </w:rPr>
        <w:t xml:space="preserve">) has also invested £45 million into 30hrs of free early education and childcare a week, helping parents to return to work more flexibly or to help them return to work as stated within the ‘Taking Wales Forward Plan’ which also offers support for Wales youngest children and families as a £140 million is invested into the ‘flying start’ initiative. It is an early intervention programme, supporting children aged </w:t>
      </w:r>
      <w:proofErr w:type="gramStart"/>
      <w:r w:rsidRPr="00067ADF">
        <w:rPr>
          <w:rFonts w:ascii="Arial" w:hAnsi="Arial" w:cs="Arial"/>
          <w:sz w:val="24"/>
          <w:szCs w:val="24"/>
        </w:rPr>
        <w:t>0</w:t>
      </w:r>
      <w:proofErr w:type="gramEnd"/>
      <w:r w:rsidRPr="00067ADF">
        <w:rPr>
          <w:rFonts w:ascii="Arial" w:hAnsi="Arial" w:cs="Arial"/>
          <w:sz w:val="24"/>
          <w:szCs w:val="24"/>
        </w:rPr>
        <w:t xml:space="preserve"> until 4 years old in areas of disadvantage giving parental support, early language development team support and additional health visiting services (Welsh Government, 2014a). From research, long term health benefits have been linked to early childhood education including lower risk factor for metabolic and cardiovascular diseases and lower blood pressure according to (Campbell, 2014)</w:t>
      </w:r>
      <w:r w:rsidR="00B829B0" w:rsidRPr="00067ADF">
        <w:rPr>
          <w:rFonts w:ascii="Arial" w:hAnsi="Arial" w:cs="Arial"/>
          <w:sz w:val="24"/>
          <w:szCs w:val="24"/>
        </w:rPr>
        <w:t>.</w:t>
      </w:r>
      <w:r w:rsidRPr="00067ADF">
        <w:rPr>
          <w:rFonts w:ascii="Arial" w:hAnsi="Arial" w:cs="Arial"/>
          <w:sz w:val="24"/>
          <w:szCs w:val="24"/>
        </w:rPr>
        <w:t xml:space="preserve"> However, families living in poverty are excluded if they </w:t>
      </w:r>
      <w:r w:rsidR="00B829B0" w:rsidRPr="00067ADF">
        <w:rPr>
          <w:rFonts w:ascii="Arial" w:hAnsi="Arial" w:cs="Arial"/>
          <w:sz w:val="24"/>
          <w:szCs w:val="24"/>
        </w:rPr>
        <w:t>do not</w:t>
      </w:r>
      <w:r w:rsidRPr="00067ADF">
        <w:rPr>
          <w:rFonts w:ascii="Arial" w:hAnsi="Arial" w:cs="Arial"/>
          <w:sz w:val="24"/>
          <w:szCs w:val="24"/>
        </w:rPr>
        <w:t xml:space="preserve"> live within the catchment areas, which is unfair. Services should be promoted in a positive way as well as the staff at flying start being made aware of what services are available locally, to help motivate parents and carers to </w:t>
      </w:r>
      <w:r w:rsidR="00B829B0" w:rsidRPr="00067ADF">
        <w:rPr>
          <w:rFonts w:ascii="Arial" w:hAnsi="Arial" w:cs="Arial"/>
          <w:sz w:val="24"/>
          <w:szCs w:val="24"/>
        </w:rPr>
        <w:t>accept</w:t>
      </w:r>
      <w:r w:rsidRPr="00067ADF">
        <w:rPr>
          <w:rFonts w:ascii="Arial" w:hAnsi="Arial" w:cs="Arial"/>
          <w:sz w:val="24"/>
          <w:szCs w:val="24"/>
        </w:rPr>
        <w:t xml:space="preserve"> the support if needed for the first time says Welsh Government (2014b). Moullin (2014) does state that parents who come across as cold or in an inattentive way can be due to parental strains caused with poverty.</w:t>
      </w:r>
    </w:p>
    <w:p w14:paraId="7E95D6AC" w14:textId="19768D1E" w:rsidR="00067ADF" w:rsidRDefault="00067ADF" w:rsidP="00067ADF">
      <w:pPr>
        <w:spacing w:line="360" w:lineRule="auto"/>
        <w:rPr>
          <w:rFonts w:ascii="Arial" w:hAnsi="Arial" w:cs="Arial"/>
          <w:sz w:val="24"/>
          <w:szCs w:val="24"/>
        </w:rPr>
      </w:pPr>
      <w:r w:rsidRPr="00067ADF">
        <w:rPr>
          <w:rFonts w:ascii="Arial" w:hAnsi="Arial" w:cs="Arial"/>
          <w:sz w:val="24"/>
          <w:szCs w:val="24"/>
        </w:rPr>
        <w:t>To conclude, although poverty is still a big issue and an ongoing concern, the Government is determined to help resolves these issues by putting interventions into place for children and their families to feel supported.</w:t>
      </w:r>
    </w:p>
    <w:p w14:paraId="3463417F" w14:textId="77777777" w:rsidR="00666AF0" w:rsidRDefault="00666AF0" w:rsidP="00067ADF">
      <w:pPr>
        <w:spacing w:line="360" w:lineRule="auto"/>
        <w:rPr>
          <w:rFonts w:ascii="Arial" w:hAnsi="Arial" w:cs="Arial"/>
          <w:sz w:val="24"/>
          <w:szCs w:val="24"/>
        </w:rPr>
      </w:pPr>
    </w:p>
    <w:p w14:paraId="1993A8EF" w14:textId="77777777" w:rsidR="00666AF0" w:rsidRDefault="00666AF0" w:rsidP="00067ADF">
      <w:pPr>
        <w:spacing w:line="360" w:lineRule="auto"/>
        <w:rPr>
          <w:rFonts w:ascii="Arial" w:hAnsi="Arial" w:cs="Arial"/>
          <w:sz w:val="24"/>
          <w:szCs w:val="24"/>
        </w:rPr>
      </w:pPr>
    </w:p>
    <w:p w14:paraId="21667F34" w14:textId="77777777" w:rsidR="00666AF0" w:rsidRDefault="00666AF0" w:rsidP="00067ADF">
      <w:pPr>
        <w:spacing w:line="360" w:lineRule="auto"/>
        <w:rPr>
          <w:rFonts w:ascii="Arial" w:hAnsi="Arial" w:cs="Arial"/>
          <w:sz w:val="24"/>
          <w:szCs w:val="24"/>
        </w:rPr>
      </w:pPr>
    </w:p>
    <w:p w14:paraId="266E576E" w14:textId="77777777" w:rsidR="00666AF0" w:rsidRDefault="00666AF0" w:rsidP="00067ADF">
      <w:pPr>
        <w:spacing w:line="360" w:lineRule="auto"/>
        <w:rPr>
          <w:rFonts w:ascii="Arial" w:hAnsi="Arial" w:cs="Arial"/>
          <w:sz w:val="24"/>
          <w:szCs w:val="24"/>
        </w:rPr>
      </w:pPr>
    </w:p>
    <w:p w14:paraId="31DB2198" w14:textId="77777777" w:rsidR="00754536" w:rsidRPr="00754536" w:rsidRDefault="00754536" w:rsidP="00754536">
      <w:pPr>
        <w:spacing w:line="360" w:lineRule="auto"/>
        <w:rPr>
          <w:rFonts w:ascii="Arial" w:hAnsi="Arial" w:cs="Arial"/>
          <w:sz w:val="24"/>
          <w:szCs w:val="24"/>
        </w:rPr>
      </w:pPr>
      <w:r w:rsidRPr="00754536">
        <w:rPr>
          <w:rFonts w:ascii="Arial" w:hAnsi="Arial" w:cs="Arial"/>
          <w:sz w:val="24"/>
          <w:szCs w:val="24"/>
        </w:rPr>
        <w:lastRenderedPageBreak/>
        <w:t>Reference List</w:t>
      </w:r>
    </w:p>
    <w:p w14:paraId="3EA48316" w14:textId="63A290A4" w:rsidR="00754536" w:rsidRDefault="00754536" w:rsidP="00754536">
      <w:pPr>
        <w:spacing w:line="360" w:lineRule="auto"/>
        <w:rPr>
          <w:rFonts w:ascii="Arial" w:hAnsi="Arial" w:cs="Arial"/>
          <w:sz w:val="24"/>
          <w:szCs w:val="24"/>
        </w:rPr>
      </w:pPr>
      <w:r w:rsidRPr="00754536">
        <w:rPr>
          <w:rFonts w:ascii="Arial" w:hAnsi="Arial" w:cs="Arial"/>
          <w:sz w:val="24"/>
          <w:szCs w:val="24"/>
        </w:rPr>
        <w:t>Action for children (2021)</w:t>
      </w:r>
      <w:r w:rsidRPr="00754536">
        <w:rPr>
          <w:rFonts w:ascii="Arial" w:hAnsi="Arial" w:cs="Arial"/>
          <w:i/>
          <w:iCs/>
          <w:sz w:val="24"/>
          <w:szCs w:val="24"/>
        </w:rPr>
        <w:t xml:space="preserve"> Beyond Reach: barriers to accessing Early Years services for children</w:t>
      </w:r>
      <w:r w:rsidRPr="00754536">
        <w:rPr>
          <w:rFonts w:ascii="Arial" w:hAnsi="Arial" w:cs="Arial"/>
          <w:sz w:val="24"/>
          <w:szCs w:val="24"/>
        </w:rPr>
        <w:t xml:space="preserve">. Available at: </w:t>
      </w:r>
      <w:hyperlink r:id="rId6" w:history="1">
        <w:r w:rsidRPr="00122B96">
          <w:rPr>
            <w:rStyle w:val="Hyperlink"/>
            <w:rFonts w:ascii="Arial" w:hAnsi="Arial" w:cs="Arial"/>
            <w:sz w:val="24"/>
            <w:szCs w:val="24"/>
          </w:rPr>
          <w:t>https://media.actionforchildren.org.uk/documents/Beyond_Reach_-_Barriers_to_accessing_early_years_services_for_children.pdf</w:t>
        </w:r>
      </w:hyperlink>
      <w:r>
        <w:rPr>
          <w:rFonts w:ascii="Arial" w:hAnsi="Arial" w:cs="Arial"/>
          <w:sz w:val="24"/>
          <w:szCs w:val="24"/>
        </w:rPr>
        <w:t xml:space="preserve"> </w:t>
      </w:r>
      <w:r w:rsidRPr="00754536">
        <w:rPr>
          <w:rFonts w:ascii="Arial" w:hAnsi="Arial" w:cs="Arial"/>
          <w:sz w:val="24"/>
          <w:szCs w:val="24"/>
        </w:rPr>
        <w:t xml:space="preserve"> (Accessed: 28 February 2023).</w:t>
      </w:r>
    </w:p>
    <w:p w14:paraId="238CF399" w14:textId="77777777" w:rsidR="00754536" w:rsidRPr="00754536" w:rsidRDefault="00754536" w:rsidP="00754536">
      <w:pPr>
        <w:spacing w:line="360" w:lineRule="auto"/>
        <w:rPr>
          <w:rFonts w:ascii="Arial" w:hAnsi="Arial" w:cs="Arial"/>
          <w:sz w:val="24"/>
          <w:szCs w:val="24"/>
        </w:rPr>
      </w:pPr>
    </w:p>
    <w:p w14:paraId="4845A5AE" w14:textId="11A00F00" w:rsidR="00754536" w:rsidRDefault="00754536" w:rsidP="00754536">
      <w:pPr>
        <w:spacing w:line="360" w:lineRule="auto"/>
        <w:rPr>
          <w:rFonts w:ascii="Arial" w:hAnsi="Arial" w:cs="Arial"/>
          <w:sz w:val="24"/>
          <w:szCs w:val="24"/>
        </w:rPr>
      </w:pPr>
      <w:r w:rsidRPr="00754536">
        <w:rPr>
          <w:rFonts w:ascii="Arial" w:hAnsi="Arial" w:cs="Arial"/>
          <w:sz w:val="24"/>
          <w:szCs w:val="24"/>
        </w:rPr>
        <w:t>Agenda (no date</w:t>
      </w:r>
      <w:r w:rsidRPr="00754536">
        <w:rPr>
          <w:rFonts w:ascii="Arial" w:hAnsi="Arial" w:cs="Arial"/>
          <w:i/>
          <w:iCs/>
          <w:sz w:val="24"/>
          <w:szCs w:val="24"/>
        </w:rPr>
        <w:t xml:space="preserve">) </w:t>
      </w:r>
      <w:proofErr w:type="spellStart"/>
      <w:r w:rsidRPr="00754536">
        <w:rPr>
          <w:rFonts w:ascii="Arial" w:hAnsi="Arial" w:cs="Arial"/>
          <w:i/>
          <w:iCs/>
          <w:sz w:val="24"/>
          <w:szCs w:val="24"/>
        </w:rPr>
        <w:t>Sams</w:t>
      </w:r>
      <w:proofErr w:type="spellEnd"/>
      <w:r w:rsidRPr="00754536">
        <w:rPr>
          <w:rFonts w:ascii="Arial" w:hAnsi="Arial" w:cs="Arial"/>
          <w:i/>
          <w:iCs/>
          <w:sz w:val="24"/>
          <w:szCs w:val="24"/>
        </w:rPr>
        <w:t xml:space="preserve"> Story</w:t>
      </w:r>
      <w:r w:rsidRPr="00754536">
        <w:rPr>
          <w:rFonts w:ascii="Arial" w:hAnsi="Arial" w:cs="Arial"/>
          <w:sz w:val="24"/>
          <w:szCs w:val="24"/>
        </w:rPr>
        <w:t xml:space="preserve">. Available at: </w:t>
      </w:r>
      <w:hyperlink r:id="rId7" w:history="1">
        <w:r w:rsidRPr="00122B96">
          <w:rPr>
            <w:rStyle w:val="Hyperlink"/>
            <w:rFonts w:ascii="Arial" w:hAnsi="Arial" w:cs="Arial"/>
            <w:sz w:val="24"/>
            <w:szCs w:val="24"/>
          </w:rPr>
          <w:t>https://agendaonline.co.uk/sams-story</w:t>
        </w:r>
      </w:hyperlink>
      <w:r>
        <w:rPr>
          <w:rFonts w:ascii="Arial" w:hAnsi="Arial" w:cs="Arial"/>
          <w:sz w:val="24"/>
          <w:szCs w:val="24"/>
        </w:rPr>
        <w:t xml:space="preserve"> </w:t>
      </w:r>
      <w:r w:rsidRPr="00754536">
        <w:rPr>
          <w:rFonts w:ascii="Arial" w:hAnsi="Arial" w:cs="Arial"/>
          <w:sz w:val="24"/>
          <w:szCs w:val="24"/>
        </w:rPr>
        <w:t>/ (Accessed: 1 April 2023).</w:t>
      </w:r>
    </w:p>
    <w:p w14:paraId="1EF7DCF4" w14:textId="77777777" w:rsidR="00754536" w:rsidRPr="00754536" w:rsidRDefault="00754536" w:rsidP="00754536">
      <w:pPr>
        <w:spacing w:line="360" w:lineRule="auto"/>
        <w:rPr>
          <w:rFonts w:ascii="Arial" w:hAnsi="Arial" w:cs="Arial"/>
          <w:sz w:val="24"/>
          <w:szCs w:val="24"/>
        </w:rPr>
      </w:pPr>
    </w:p>
    <w:p w14:paraId="32F1D103" w14:textId="6F452AA6" w:rsidR="00754536" w:rsidRDefault="00754536" w:rsidP="00754536">
      <w:pPr>
        <w:spacing w:line="360" w:lineRule="auto"/>
        <w:rPr>
          <w:rFonts w:ascii="Arial" w:hAnsi="Arial" w:cs="Arial"/>
          <w:sz w:val="24"/>
          <w:szCs w:val="24"/>
        </w:rPr>
      </w:pPr>
      <w:proofErr w:type="spellStart"/>
      <w:r w:rsidRPr="00754536">
        <w:rPr>
          <w:rFonts w:ascii="Arial" w:hAnsi="Arial" w:cs="Arial"/>
          <w:sz w:val="24"/>
          <w:szCs w:val="24"/>
        </w:rPr>
        <w:t>Alsubaie</w:t>
      </w:r>
      <w:proofErr w:type="spellEnd"/>
      <w:r w:rsidRPr="00754536">
        <w:rPr>
          <w:rFonts w:ascii="Arial" w:hAnsi="Arial" w:cs="Arial"/>
          <w:sz w:val="24"/>
          <w:szCs w:val="24"/>
        </w:rPr>
        <w:t xml:space="preserve">, M, A. (2015) ‘Examples of current issues in the multi-cultural classroom,’ </w:t>
      </w:r>
      <w:r w:rsidRPr="00754536">
        <w:rPr>
          <w:rFonts w:ascii="Arial" w:hAnsi="Arial" w:cs="Arial"/>
          <w:i/>
          <w:iCs/>
          <w:sz w:val="24"/>
          <w:szCs w:val="24"/>
        </w:rPr>
        <w:t>Journal of Education and Practice</w:t>
      </w:r>
      <w:r w:rsidRPr="00754536">
        <w:rPr>
          <w:rFonts w:ascii="Arial" w:hAnsi="Arial" w:cs="Arial"/>
          <w:sz w:val="24"/>
          <w:szCs w:val="24"/>
        </w:rPr>
        <w:t xml:space="preserve">. 6(10). Available at: </w:t>
      </w:r>
      <w:hyperlink r:id="rId8" w:history="1">
        <w:r w:rsidR="006E3A43" w:rsidRPr="00122B96">
          <w:rPr>
            <w:rStyle w:val="Hyperlink"/>
            <w:rFonts w:ascii="Arial" w:hAnsi="Arial" w:cs="Arial"/>
            <w:sz w:val="24"/>
            <w:szCs w:val="24"/>
          </w:rPr>
          <w:t>https://files.eric.ed.gov/fulltext/EJ1081654.pdf</w:t>
        </w:r>
      </w:hyperlink>
      <w:r w:rsidR="006E3A43">
        <w:rPr>
          <w:rFonts w:ascii="Arial" w:hAnsi="Arial" w:cs="Arial"/>
          <w:sz w:val="24"/>
          <w:szCs w:val="24"/>
        </w:rPr>
        <w:t xml:space="preserve"> </w:t>
      </w:r>
      <w:r w:rsidRPr="00754536">
        <w:rPr>
          <w:rFonts w:ascii="Arial" w:hAnsi="Arial" w:cs="Arial"/>
          <w:sz w:val="24"/>
          <w:szCs w:val="24"/>
        </w:rPr>
        <w:t xml:space="preserve"> (Accessed: 31 March 2023). </w:t>
      </w:r>
    </w:p>
    <w:p w14:paraId="6B4E4505" w14:textId="77777777" w:rsidR="006E3A43" w:rsidRPr="00754536" w:rsidRDefault="006E3A43" w:rsidP="00754536">
      <w:pPr>
        <w:spacing w:line="360" w:lineRule="auto"/>
        <w:rPr>
          <w:rFonts w:ascii="Arial" w:hAnsi="Arial" w:cs="Arial"/>
          <w:sz w:val="24"/>
          <w:szCs w:val="24"/>
        </w:rPr>
      </w:pPr>
    </w:p>
    <w:p w14:paraId="01EC40E7" w14:textId="54BBD40C"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Angell, P. S., &amp; DeHart, C. A. (2011) </w:t>
      </w:r>
      <w:r w:rsidR="00606EBD">
        <w:rPr>
          <w:rFonts w:ascii="Arial" w:hAnsi="Arial" w:cs="Arial"/>
          <w:sz w:val="24"/>
          <w:szCs w:val="24"/>
        </w:rPr>
        <w:t>‘</w:t>
      </w:r>
      <w:r w:rsidRPr="00754536">
        <w:rPr>
          <w:rFonts w:ascii="Arial" w:hAnsi="Arial" w:cs="Arial"/>
          <w:sz w:val="24"/>
          <w:szCs w:val="24"/>
        </w:rPr>
        <w:t>Teacher perceptions of teacher leadership: Examining differences by experience, degree, and position.</w:t>
      </w:r>
      <w:r w:rsidR="00606EBD">
        <w:rPr>
          <w:rFonts w:ascii="Arial" w:hAnsi="Arial" w:cs="Arial"/>
          <w:sz w:val="24"/>
          <w:szCs w:val="24"/>
        </w:rPr>
        <w:t>’</w:t>
      </w:r>
      <w:r w:rsidRPr="00754536">
        <w:rPr>
          <w:rFonts w:ascii="Arial" w:hAnsi="Arial" w:cs="Arial"/>
          <w:sz w:val="24"/>
          <w:szCs w:val="24"/>
        </w:rPr>
        <w:t xml:space="preserve"> </w:t>
      </w:r>
      <w:r w:rsidRPr="006E3A43">
        <w:rPr>
          <w:rFonts w:ascii="Arial" w:hAnsi="Arial" w:cs="Arial"/>
          <w:i/>
          <w:iCs/>
          <w:sz w:val="24"/>
          <w:szCs w:val="24"/>
        </w:rPr>
        <w:t>NASSP Bulletin</w:t>
      </w:r>
      <w:r w:rsidRPr="00754536">
        <w:rPr>
          <w:rFonts w:ascii="Arial" w:hAnsi="Arial" w:cs="Arial"/>
          <w:sz w:val="24"/>
          <w:szCs w:val="24"/>
        </w:rPr>
        <w:t xml:space="preserve">, vol </w:t>
      </w:r>
      <w:proofErr w:type="gramStart"/>
      <w:r w:rsidRPr="00754536">
        <w:rPr>
          <w:rFonts w:ascii="Arial" w:hAnsi="Arial" w:cs="Arial"/>
          <w:sz w:val="24"/>
          <w:szCs w:val="24"/>
        </w:rPr>
        <w:t>95</w:t>
      </w:r>
      <w:proofErr w:type="gramEnd"/>
      <w:r w:rsidRPr="00754536">
        <w:rPr>
          <w:rFonts w:ascii="Arial" w:hAnsi="Arial" w:cs="Arial"/>
          <w:sz w:val="24"/>
          <w:szCs w:val="24"/>
        </w:rPr>
        <w:t xml:space="preserve">, pp, 141-160. Available at: </w:t>
      </w:r>
      <w:hyperlink r:id="rId9" w:history="1">
        <w:r w:rsidR="00606EBD" w:rsidRPr="00122B96">
          <w:rPr>
            <w:rStyle w:val="Hyperlink"/>
            <w:rFonts w:ascii="Arial" w:hAnsi="Arial" w:cs="Arial"/>
            <w:sz w:val="24"/>
            <w:szCs w:val="24"/>
          </w:rPr>
          <w:t>http://dx.doi.org/10.1177/0192636511415397</w:t>
        </w:r>
      </w:hyperlink>
      <w:r w:rsidR="00606EBD">
        <w:rPr>
          <w:rFonts w:ascii="Arial" w:hAnsi="Arial" w:cs="Arial"/>
          <w:sz w:val="24"/>
          <w:szCs w:val="24"/>
        </w:rPr>
        <w:t xml:space="preserve"> </w:t>
      </w:r>
      <w:r w:rsidRPr="00754536">
        <w:rPr>
          <w:rFonts w:ascii="Arial" w:hAnsi="Arial" w:cs="Arial"/>
          <w:sz w:val="24"/>
          <w:szCs w:val="24"/>
        </w:rPr>
        <w:t xml:space="preserve"> (Accessed: 31 March 2023).</w:t>
      </w:r>
    </w:p>
    <w:p w14:paraId="32759188" w14:textId="77777777" w:rsidR="004B072E" w:rsidRPr="00754536" w:rsidRDefault="004B072E" w:rsidP="00754536">
      <w:pPr>
        <w:spacing w:line="360" w:lineRule="auto"/>
        <w:rPr>
          <w:rFonts w:ascii="Arial" w:hAnsi="Arial" w:cs="Arial"/>
          <w:sz w:val="24"/>
          <w:szCs w:val="24"/>
        </w:rPr>
      </w:pPr>
    </w:p>
    <w:p w14:paraId="5F82851B" w14:textId="64BDE8A9"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Ankrum, R.J. (2016) ‘Utilising Teacher Leadership as a Catalyst for Change in Schools’, </w:t>
      </w:r>
      <w:r w:rsidRPr="004B072E">
        <w:rPr>
          <w:rFonts w:ascii="Arial" w:hAnsi="Arial" w:cs="Arial"/>
          <w:i/>
          <w:iCs/>
          <w:sz w:val="24"/>
          <w:szCs w:val="24"/>
        </w:rPr>
        <w:t>Journal of Educational Issues</w:t>
      </w:r>
      <w:r w:rsidRPr="00754536">
        <w:rPr>
          <w:rFonts w:ascii="Arial" w:hAnsi="Arial" w:cs="Arial"/>
          <w:sz w:val="24"/>
          <w:szCs w:val="24"/>
        </w:rPr>
        <w:t xml:space="preserve">, 2(1), pp. 151-165. Available at: </w:t>
      </w:r>
      <w:hyperlink r:id="rId10" w:history="1">
        <w:r w:rsidR="004B072E" w:rsidRPr="00122B96">
          <w:rPr>
            <w:rStyle w:val="Hyperlink"/>
            <w:rFonts w:ascii="Arial" w:hAnsi="Arial" w:cs="Arial"/>
            <w:sz w:val="24"/>
            <w:szCs w:val="24"/>
          </w:rPr>
          <w:t>https://files.eric.ed.gov/fulltext/EJ1127536.pdf</w:t>
        </w:r>
      </w:hyperlink>
      <w:r w:rsidR="004B072E">
        <w:rPr>
          <w:rFonts w:ascii="Arial" w:hAnsi="Arial" w:cs="Arial"/>
          <w:sz w:val="24"/>
          <w:szCs w:val="24"/>
        </w:rPr>
        <w:t xml:space="preserve"> </w:t>
      </w:r>
      <w:r w:rsidRPr="00754536">
        <w:rPr>
          <w:rFonts w:ascii="Arial" w:hAnsi="Arial" w:cs="Arial"/>
          <w:sz w:val="24"/>
          <w:szCs w:val="24"/>
        </w:rPr>
        <w:t xml:space="preserve">  (Accessed: 25 March 2023).</w:t>
      </w:r>
    </w:p>
    <w:p w14:paraId="56BCC7AE" w14:textId="77777777" w:rsidR="004B072E" w:rsidRPr="00754536" w:rsidRDefault="004B072E" w:rsidP="00754536">
      <w:pPr>
        <w:spacing w:line="360" w:lineRule="auto"/>
        <w:rPr>
          <w:rFonts w:ascii="Arial" w:hAnsi="Arial" w:cs="Arial"/>
          <w:sz w:val="24"/>
          <w:szCs w:val="24"/>
        </w:rPr>
      </w:pPr>
    </w:p>
    <w:p w14:paraId="2D393694" w14:textId="32B55211"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Anti-Bullying Alliance (2023) </w:t>
      </w:r>
      <w:r w:rsidRPr="004B072E">
        <w:rPr>
          <w:rFonts w:ascii="Arial" w:hAnsi="Arial" w:cs="Arial"/>
          <w:i/>
          <w:iCs/>
          <w:sz w:val="24"/>
          <w:szCs w:val="24"/>
        </w:rPr>
        <w:t>Reporting and recording bullying</w:t>
      </w:r>
      <w:r w:rsidRPr="00754536">
        <w:rPr>
          <w:rFonts w:ascii="Arial" w:hAnsi="Arial" w:cs="Arial"/>
          <w:sz w:val="24"/>
          <w:szCs w:val="24"/>
        </w:rPr>
        <w:t>. Available at</w:t>
      </w:r>
      <w:r w:rsidR="004B072E">
        <w:rPr>
          <w:rFonts w:ascii="Arial" w:hAnsi="Arial" w:cs="Arial"/>
          <w:sz w:val="24"/>
          <w:szCs w:val="24"/>
        </w:rPr>
        <w:t>:</w:t>
      </w:r>
      <w:r w:rsidRPr="00754536">
        <w:rPr>
          <w:rFonts w:ascii="Arial" w:hAnsi="Arial" w:cs="Arial"/>
          <w:sz w:val="24"/>
          <w:szCs w:val="24"/>
        </w:rPr>
        <w:t xml:space="preserve"> </w:t>
      </w:r>
      <w:hyperlink r:id="rId11" w:history="1">
        <w:r w:rsidR="004B072E" w:rsidRPr="00122B96">
          <w:rPr>
            <w:rStyle w:val="Hyperlink"/>
            <w:rFonts w:ascii="Arial" w:hAnsi="Arial" w:cs="Arial"/>
            <w:sz w:val="24"/>
            <w:szCs w:val="24"/>
          </w:rPr>
          <w:t>https://anti-bullyingalliance.org.uk/tools-information/all-about-bullying/reporting-and-recording/reporting-and-recording-bullying</w:t>
        </w:r>
      </w:hyperlink>
      <w:r w:rsidR="004B072E">
        <w:rPr>
          <w:rFonts w:ascii="Arial" w:hAnsi="Arial" w:cs="Arial"/>
          <w:sz w:val="24"/>
          <w:szCs w:val="24"/>
        </w:rPr>
        <w:t xml:space="preserve"> </w:t>
      </w:r>
      <w:r w:rsidRPr="00754536">
        <w:rPr>
          <w:rFonts w:ascii="Arial" w:hAnsi="Arial" w:cs="Arial"/>
          <w:sz w:val="24"/>
          <w:szCs w:val="24"/>
        </w:rPr>
        <w:t xml:space="preserve"> (Accessed: 30 March 2023). </w:t>
      </w:r>
    </w:p>
    <w:p w14:paraId="5DA91F80" w14:textId="77777777" w:rsidR="004B072E" w:rsidRPr="00754536" w:rsidRDefault="004B072E" w:rsidP="00754536">
      <w:pPr>
        <w:spacing w:line="360" w:lineRule="auto"/>
        <w:rPr>
          <w:rFonts w:ascii="Arial" w:hAnsi="Arial" w:cs="Arial"/>
          <w:sz w:val="24"/>
          <w:szCs w:val="24"/>
        </w:rPr>
      </w:pPr>
    </w:p>
    <w:p w14:paraId="06EF871D" w14:textId="791BF606" w:rsidR="00754536" w:rsidRDefault="00754536" w:rsidP="00754536">
      <w:pPr>
        <w:spacing w:line="360" w:lineRule="auto"/>
        <w:rPr>
          <w:rFonts w:ascii="Arial" w:hAnsi="Arial" w:cs="Arial"/>
          <w:sz w:val="24"/>
          <w:szCs w:val="24"/>
        </w:rPr>
      </w:pPr>
      <w:r w:rsidRPr="00754536">
        <w:rPr>
          <w:rFonts w:ascii="Arial" w:hAnsi="Arial" w:cs="Arial"/>
          <w:sz w:val="24"/>
          <w:szCs w:val="24"/>
        </w:rPr>
        <w:lastRenderedPageBreak/>
        <w:t xml:space="preserve">BBC News (2018) </w:t>
      </w:r>
      <w:r w:rsidRPr="004B072E">
        <w:rPr>
          <w:rFonts w:ascii="Arial" w:hAnsi="Arial" w:cs="Arial"/>
          <w:i/>
          <w:iCs/>
          <w:sz w:val="24"/>
          <w:szCs w:val="24"/>
        </w:rPr>
        <w:t>Flying start child poverty scheme excluded families</w:t>
      </w:r>
      <w:r w:rsidRPr="00754536">
        <w:rPr>
          <w:rFonts w:ascii="Arial" w:hAnsi="Arial" w:cs="Arial"/>
          <w:sz w:val="24"/>
          <w:szCs w:val="24"/>
        </w:rPr>
        <w:t xml:space="preserve">. Available at: </w:t>
      </w:r>
      <w:hyperlink r:id="rId12" w:history="1">
        <w:r w:rsidR="004B072E" w:rsidRPr="00122B96">
          <w:rPr>
            <w:rStyle w:val="Hyperlink"/>
            <w:rFonts w:ascii="Arial" w:hAnsi="Arial" w:cs="Arial"/>
            <w:sz w:val="24"/>
            <w:szCs w:val="24"/>
          </w:rPr>
          <w:t>https://www.bbc.co.uk/news/uk-wales-politics-43157012</w:t>
        </w:r>
      </w:hyperlink>
      <w:r w:rsidR="004B072E">
        <w:rPr>
          <w:rFonts w:ascii="Arial" w:hAnsi="Arial" w:cs="Arial"/>
          <w:sz w:val="24"/>
          <w:szCs w:val="24"/>
        </w:rPr>
        <w:t xml:space="preserve"> </w:t>
      </w:r>
      <w:r w:rsidRPr="00754536">
        <w:rPr>
          <w:rFonts w:ascii="Arial" w:hAnsi="Arial" w:cs="Arial"/>
          <w:sz w:val="24"/>
          <w:szCs w:val="24"/>
        </w:rPr>
        <w:t xml:space="preserve"> (Accessed: 30 March 2023). </w:t>
      </w:r>
    </w:p>
    <w:p w14:paraId="3F59861A" w14:textId="77777777" w:rsidR="004B072E" w:rsidRPr="00754536" w:rsidRDefault="004B072E" w:rsidP="00754536">
      <w:pPr>
        <w:spacing w:line="360" w:lineRule="auto"/>
        <w:rPr>
          <w:rFonts w:ascii="Arial" w:hAnsi="Arial" w:cs="Arial"/>
          <w:sz w:val="24"/>
          <w:szCs w:val="24"/>
        </w:rPr>
      </w:pPr>
    </w:p>
    <w:p w14:paraId="2E1F119E" w14:textId="5B3D5D66"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Bevan Foundation (2018) </w:t>
      </w:r>
      <w:r w:rsidRPr="004B072E">
        <w:rPr>
          <w:rFonts w:ascii="Arial" w:hAnsi="Arial" w:cs="Arial"/>
          <w:i/>
          <w:iCs/>
          <w:sz w:val="24"/>
          <w:szCs w:val="24"/>
        </w:rPr>
        <w:t>Free school meals in Wales- A policy in need of reform</w:t>
      </w:r>
      <w:r w:rsidRPr="00754536">
        <w:rPr>
          <w:rFonts w:ascii="Arial" w:hAnsi="Arial" w:cs="Arial"/>
          <w:sz w:val="24"/>
          <w:szCs w:val="24"/>
        </w:rPr>
        <w:t xml:space="preserve">? Available at: </w:t>
      </w:r>
      <w:hyperlink r:id="rId13" w:history="1">
        <w:r w:rsidR="004B072E" w:rsidRPr="00122B96">
          <w:rPr>
            <w:rStyle w:val="Hyperlink"/>
            <w:rFonts w:ascii="Arial" w:hAnsi="Arial" w:cs="Arial"/>
            <w:sz w:val="24"/>
            <w:szCs w:val="24"/>
          </w:rPr>
          <w:t>https://www.bevanfoundation.org/views/free-school-meals-wales-policy-need-reform</w:t>
        </w:r>
      </w:hyperlink>
      <w:r w:rsidR="004B072E">
        <w:rPr>
          <w:rFonts w:ascii="Arial" w:hAnsi="Arial" w:cs="Arial"/>
          <w:sz w:val="24"/>
          <w:szCs w:val="24"/>
        </w:rPr>
        <w:t xml:space="preserve"> </w:t>
      </w:r>
      <w:r w:rsidRPr="00754536">
        <w:rPr>
          <w:rFonts w:ascii="Arial" w:hAnsi="Arial" w:cs="Arial"/>
          <w:sz w:val="24"/>
          <w:szCs w:val="24"/>
        </w:rPr>
        <w:t>/ (Accessed: 26 March 2023).</w:t>
      </w:r>
    </w:p>
    <w:p w14:paraId="2896C81B" w14:textId="77777777" w:rsidR="004B072E" w:rsidRPr="00754536" w:rsidRDefault="004B072E" w:rsidP="00754536">
      <w:pPr>
        <w:spacing w:line="360" w:lineRule="auto"/>
        <w:rPr>
          <w:rFonts w:ascii="Arial" w:hAnsi="Arial" w:cs="Arial"/>
          <w:sz w:val="24"/>
          <w:szCs w:val="24"/>
        </w:rPr>
      </w:pPr>
    </w:p>
    <w:p w14:paraId="78F3A912" w14:textId="5943B722" w:rsidR="00754536" w:rsidRDefault="00754536" w:rsidP="00754536">
      <w:pPr>
        <w:spacing w:line="360" w:lineRule="auto"/>
        <w:rPr>
          <w:rFonts w:ascii="Arial" w:hAnsi="Arial" w:cs="Arial"/>
          <w:sz w:val="24"/>
          <w:szCs w:val="24"/>
        </w:rPr>
      </w:pPr>
      <w:r w:rsidRPr="00754536">
        <w:rPr>
          <w:rFonts w:ascii="Arial" w:hAnsi="Arial" w:cs="Arial"/>
          <w:sz w:val="24"/>
          <w:szCs w:val="24"/>
        </w:rPr>
        <w:t>Bolden, R. et al (2011</w:t>
      </w:r>
      <w:r w:rsidRPr="004B072E">
        <w:rPr>
          <w:rFonts w:ascii="Arial" w:hAnsi="Arial" w:cs="Arial"/>
          <w:i/>
          <w:iCs/>
          <w:sz w:val="24"/>
          <w:szCs w:val="24"/>
        </w:rPr>
        <w:t>) Exploring leadership: Individual, organizational, and societal perspectives</w:t>
      </w:r>
      <w:r w:rsidRPr="00754536">
        <w:rPr>
          <w:rFonts w:ascii="Arial" w:hAnsi="Arial" w:cs="Arial"/>
          <w:sz w:val="24"/>
          <w:szCs w:val="24"/>
        </w:rPr>
        <w:t>. Oxford: Oxford University.</w:t>
      </w:r>
    </w:p>
    <w:p w14:paraId="38493CC8" w14:textId="77777777" w:rsidR="004B072E" w:rsidRPr="00754536" w:rsidRDefault="004B072E" w:rsidP="00754536">
      <w:pPr>
        <w:spacing w:line="360" w:lineRule="auto"/>
        <w:rPr>
          <w:rFonts w:ascii="Arial" w:hAnsi="Arial" w:cs="Arial"/>
          <w:sz w:val="24"/>
          <w:szCs w:val="24"/>
        </w:rPr>
      </w:pPr>
    </w:p>
    <w:p w14:paraId="36AA0D1A" w14:textId="4CC62EF0"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Campbell-Barr, V., &amp; Leeson, C. (2016) </w:t>
      </w:r>
      <w:r w:rsidRPr="004B072E">
        <w:rPr>
          <w:rFonts w:ascii="Arial" w:hAnsi="Arial" w:cs="Arial"/>
          <w:i/>
          <w:iCs/>
          <w:sz w:val="24"/>
          <w:szCs w:val="24"/>
        </w:rPr>
        <w:t>Quality and Leadership in the Early Years</w:t>
      </w:r>
      <w:r w:rsidRPr="00754536">
        <w:rPr>
          <w:rFonts w:ascii="Arial" w:hAnsi="Arial" w:cs="Arial"/>
          <w:sz w:val="24"/>
          <w:szCs w:val="24"/>
        </w:rPr>
        <w:t xml:space="preserve">. </w:t>
      </w:r>
      <w:r w:rsidRPr="004B072E">
        <w:rPr>
          <w:rFonts w:ascii="Arial" w:hAnsi="Arial" w:cs="Arial"/>
          <w:i/>
          <w:iCs/>
          <w:sz w:val="24"/>
          <w:szCs w:val="24"/>
        </w:rPr>
        <w:t xml:space="preserve">Research, </w:t>
      </w:r>
      <w:r w:rsidR="004B072E" w:rsidRPr="004B072E">
        <w:rPr>
          <w:rFonts w:ascii="Arial" w:hAnsi="Arial" w:cs="Arial"/>
          <w:i/>
          <w:iCs/>
          <w:sz w:val="24"/>
          <w:szCs w:val="24"/>
        </w:rPr>
        <w:t>theory,</w:t>
      </w:r>
      <w:r w:rsidRPr="004B072E">
        <w:rPr>
          <w:rFonts w:ascii="Arial" w:hAnsi="Arial" w:cs="Arial"/>
          <w:i/>
          <w:iCs/>
          <w:sz w:val="24"/>
          <w:szCs w:val="24"/>
        </w:rPr>
        <w:t xml:space="preserve"> and practice.</w:t>
      </w:r>
      <w:r w:rsidRPr="00754536">
        <w:rPr>
          <w:rFonts w:ascii="Arial" w:hAnsi="Arial" w:cs="Arial"/>
          <w:sz w:val="24"/>
          <w:szCs w:val="24"/>
        </w:rPr>
        <w:t xml:space="preserve"> London: Sage Publications.</w:t>
      </w:r>
    </w:p>
    <w:p w14:paraId="246888D4" w14:textId="77777777" w:rsidR="004B072E" w:rsidRPr="00754536" w:rsidRDefault="004B072E" w:rsidP="00754536">
      <w:pPr>
        <w:spacing w:line="360" w:lineRule="auto"/>
        <w:rPr>
          <w:rFonts w:ascii="Arial" w:hAnsi="Arial" w:cs="Arial"/>
          <w:sz w:val="24"/>
          <w:szCs w:val="24"/>
        </w:rPr>
      </w:pPr>
    </w:p>
    <w:p w14:paraId="34C57823" w14:textId="73988B54"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Campbell, F. (2014) ‘Early Childhood Investments Substantially Boost Adult Health’, </w:t>
      </w:r>
      <w:r w:rsidRPr="004B072E">
        <w:rPr>
          <w:rFonts w:ascii="Arial" w:hAnsi="Arial" w:cs="Arial"/>
          <w:i/>
          <w:iCs/>
          <w:sz w:val="24"/>
          <w:szCs w:val="24"/>
        </w:rPr>
        <w:t>Science</w:t>
      </w:r>
      <w:r w:rsidRPr="00754536">
        <w:rPr>
          <w:rFonts w:ascii="Arial" w:hAnsi="Arial" w:cs="Arial"/>
          <w:sz w:val="24"/>
          <w:szCs w:val="24"/>
        </w:rPr>
        <w:t xml:space="preserve">. 345 (6178) pp, 1478-1486. Available at: </w:t>
      </w:r>
      <w:hyperlink r:id="rId14" w:history="1">
        <w:r w:rsidR="004B072E" w:rsidRPr="00122B96">
          <w:rPr>
            <w:rStyle w:val="Hyperlink"/>
            <w:rFonts w:ascii="Arial" w:hAnsi="Arial" w:cs="Arial"/>
            <w:sz w:val="24"/>
            <w:szCs w:val="24"/>
          </w:rPr>
          <w:t>https://www.science.org/doi/10.1126/science</w:t>
        </w:r>
      </w:hyperlink>
      <w:proofErr w:type="gramStart"/>
      <w:r w:rsidRPr="00754536">
        <w:rPr>
          <w:rFonts w:ascii="Arial" w:hAnsi="Arial" w:cs="Arial"/>
          <w:sz w:val="24"/>
          <w:szCs w:val="24"/>
        </w:rPr>
        <w:t>.</w:t>
      </w:r>
      <w:r w:rsidR="004B072E">
        <w:rPr>
          <w:rFonts w:ascii="Arial" w:hAnsi="Arial" w:cs="Arial"/>
          <w:sz w:val="24"/>
          <w:szCs w:val="24"/>
        </w:rPr>
        <w:t xml:space="preserve"> </w:t>
      </w:r>
      <w:r w:rsidRPr="00754536">
        <w:rPr>
          <w:rFonts w:ascii="Arial" w:hAnsi="Arial" w:cs="Arial"/>
          <w:sz w:val="24"/>
          <w:szCs w:val="24"/>
        </w:rPr>
        <w:t xml:space="preserve"> </w:t>
      </w:r>
      <w:proofErr w:type="gramEnd"/>
      <w:r w:rsidRPr="00754536">
        <w:rPr>
          <w:rFonts w:ascii="Arial" w:hAnsi="Arial" w:cs="Arial"/>
          <w:sz w:val="24"/>
          <w:szCs w:val="24"/>
        </w:rPr>
        <w:t>(Accessed: 26 March 2023).</w:t>
      </w:r>
    </w:p>
    <w:p w14:paraId="1076D146" w14:textId="77777777" w:rsidR="004B072E" w:rsidRPr="00754536" w:rsidRDefault="004B072E" w:rsidP="00754536">
      <w:pPr>
        <w:spacing w:line="360" w:lineRule="auto"/>
        <w:rPr>
          <w:rFonts w:ascii="Arial" w:hAnsi="Arial" w:cs="Arial"/>
          <w:sz w:val="24"/>
          <w:szCs w:val="24"/>
        </w:rPr>
      </w:pPr>
    </w:p>
    <w:p w14:paraId="169E9A74" w14:textId="7DE272E4"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Childrens Commissioner Wales (2008) </w:t>
      </w:r>
      <w:r w:rsidRPr="004B072E">
        <w:rPr>
          <w:rFonts w:ascii="Arial" w:hAnsi="Arial" w:cs="Arial"/>
          <w:i/>
          <w:iCs/>
          <w:sz w:val="24"/>
          <w:szCs w:val="24"/>
        </w:rPr>
        <w:t>Evaluating the Childrens Commissioner for Wales</w:t>
      </w:r>
      <w:r w:rsidRPr="00754536">
        <w:rPr>
          <w:rFonts w:ascii="Arial" w:hAnsi="Arial" w:cs="Arial"/>
          <w:sz w:val="24"/>
          <w:szCs w:val="24"/>
        </w:rPr>
        <w:t xml:space="preserve">. Available at:  </w:t>
      </w:r>
      <w:hyperlink r:id="rId15" w:history="1">
        <w:r w:rsidR="004B072E" w:rsidRPr="00122B96">
          <w:rPr>
            <w:rStyle w:val="Hyperlink"/>
            <w:rFonts w:ascii="Arial" w:hAnsi="Arial" w:cs="Arial"/>
            <w:sz w:val="24"/>
            <w:szCs w:val="24"/>
          </w:rPr>
          <w:t>https://www.childcomwales.org.uk/wp-content/uploads/2016/04/CCfW-Evaluation.pdf</w:t>
        </w:r>
      </w:hyperlink>
      <w:r w:rsidR="004B072E">
        <w:rPr>
          <w:rFonts w:ascii="Arial" w:hAnsi="Arial" w:cs="Arial"/>
          <w:sz w:val="24"/>
          <w:szCs w:val="24"/>
        </w:rPr>
        <w:t xml:space="preserve"> </w:t>
      </w:r>
      <w:r w:rsidRPr="00754536">
        <w:rPr>
          <w:rFonts w:ascii="Arial" w:hAnsi="Arial" w:cs="Arial"/>
          <w:sz w:val="24"/>
          <w:szCs w:val="24"/>
        </w:rPr>
        <w:t xml:space="preserve"> (Accessed:30 March 2023).</w:t>
      </w:r>
    </w:p>
    <w:p w14:paraId="28041115" w14:textId="77777777" w:rsidR="004B072E" w:rsidRPr="00754536" w:rsidRDefault="004B072E" w:rsidP="00754536">
      <w:pPr>
        <w:spacing w:line="360" w:lineRule="auto"/>
        <w:rPr>
          <w:rFonts w:ascii="Arial" w:hAnsi="Arial" w:cs="Arial"/>
          <w:sz w:val="24"/>
          <w:szCs w:val="24"/>
        </w:rPr>
      </w:pPr>
    </w:p>
    <w:p w14:paraId="5D980F68" w14:textId="3B7B52BB"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Childrens Commissioner Wales (2017) </w:t>
      </w:r>
      <w:r w:rsidRPr="004B072E">
        <w:rPr>
          <w:rFonts w:ascii="Arial" w:hAnsi="Arial" w:cs="Arial"/>
          <w:i/>
          <w:iCs/>
          <w:sz w:val="24"/>
          <w:szCs w:val="24"/>
        </w:rPr>
        <w:t>Sam’s Story</w:t>
      </w:r>
      <w:r w:rsidRPr="00754536">
        <w:rPr>
          <w:rFonts w:ascii="Arial" w:hAnsi="Arial" w:cs="Arial"/>
          <w:sz w:val="24"/>
          <w:szCs w:val="24"/>
        </w:rPr>
        <w:t xml:space="preserve">. Available at: </w:t>
      </w:r>
      <w:hyperlink r:id="rId16" w:history="1">
        <w:r w:rsidR="004B072E" w:rsidRPr="00122B96">
          <w:rPr>
            <w:rStyle w:val="Hyperlink"/>
            <w:rFonts w:ascii="Arial" w:hAnsi="Arial" w:cs="Arial"/>
            <w:sz w:val="24"/>
            <w:szCs w:val="24"/>
          </w:rPr>
          <w:t>https://www.childcomwales.org.uk/wp-content/uploads/2017/11/Sams-Story.pdf</w:t>
        </w:r>
      </w:hyperlink>
      <w:r w:rsidR="004B072E">
        <w:rPr>
          <w:rFonts w:ascii="Arial" w:hAnsi="Arial" w:cs="Arial"/>
          <w:sz w:val="24"/>
          <w:szCs w:val="24"/>
        </w:rPr>
        <w:t xml:space="preserve"> </w:t>
      </w:r>
      <w:r w:rsidRPr="00754536">
        <w:rPr>
          <w:rFonts w:ascii="Arial" w:hAnsi="Arial" w:cs="Arial"/>
          <w:sz w:val="24"/>
          <w:szCs w:val="24"/>
        </w:rPr>
        <w:t xml:space="preserve"> (Accessed: 25 March 2023).</w:t>
      </w:r>
    </w:p>
    <w:p w14:paraId="6878C0EE" w14:textId="77777777" w:rsidR="004B072E" w:rsidRPr="00754536" w:rsidRDefault="004B072E" w:rsidP="00754536">
      <w:pPr>
        <w:spacing w:line="360" w:lineRule="auto"/>
        <w:rPr>
          <w:rFonts w:ascii="Arial" w:hAnsi="Arial" w:cs="Arial"/>
          <w:sz w:val="24"/>
          <w:szCs w:val="24"/>
        </w:rPr>
      </w:pPr>
    </w:p>
    <w:p w14:paraId="2D93FC9F" w14:textId="23FD7D43" w:rsidR="00754536" w:rsidRDefault="00754536" w:rsidP="00754536">
      <w:pPr>
        <w:spacing w:line="360" w:lineRule="auto"/>
        <w:rPr>
          <w:rFonts w:ascii="Arial" w:hAnsi="Arial" w:cs="Arial"/>
          <w:sz w:val="24"/>
          <w:szCs w:val="24"/>
        </w:rPr>
      </w:pPr>
      <w:r w:rsidRPr="00754536">
        <w:rPr>
          <w:rFonts w:ascii="Arial" w:hAnsi="Arial" w:cs="Arial"/>
          <w:sz w:val="24"/>
          <w:szCs w:val="24"/>
        </w:rPr>
        <w:lastRenderedPageBreak/>
        <w:t xml:space="preserve">Childrens Commissioner Wales (2019) </w:t>
      </w:r>
      <w:r w:rsidRPr="004B072E">
        <w:rPr>
          <w:rFonts w:ascii="Arial" w:hAnsi="Arial" w:cs="Arial"/>
          <w:i/>
          <w:iCs/>
          <w:sz w:val="24"/>
          <w:szCs w:val="24"/>
        </w:rPr>
        <w:t>A plan for all children and young people 2019-2022</w:t>
      </w:r>
      <w:r w:rsidRPr="00754536">
        <w:rPr>
          <w:rFonts w:ascii="Arial" w:hAnsi="Arial" w:cs="Arial"/>
          <w:sz w:val="24"/>
          <w:szCs w:val="24"/>
        </w:rPr>
        <w:t xml:space="preserve">. Available at: </w:t>
      </w:r>
      <w:hyperlink r:id="rId17" w:history="1">
        <w:r w:rsidR="004B072E" w:rsidRPr="00122B96">
          <w:rPr>
            <w:rStyle w:val="Hyperlink"/>
            <w:rFonts w:ascii="Arial" w:hAnsi="Arial" w:cs="Arial"/>
            <w:sz w:val="24"/>
            <w:szCs w:val="24"/>
          </w:rPr>
          <w:t>https://www.childcomwales.org.uk/wp-content/uploads/2019/04/Three-Year-Plan-19-22.pdf</w:t>
        </w:r>
      </w:hyperlink>
      <w:r w:rsidR="004B072E">
        <w:rPr>
          <w:rFonts w:ascii="Arial" w:hAnsi="Arial" w:cs="Arial"/>
          <w:sz w:val="24"/>
          <w:szCs w:val="24"/>
        </w:rPr>
        <w:t xml:space="preserve"> </w:t>
      </w:r>
      <w:r w:rsidRPr="00754536">
        <w:rPr>
          <w:rFonts w:ascii="Arial" w:hAnsi="Arial" w:cs="Arial"/>
          <w:sz w:val="24"/>
          <w:szCs w:val="24"/>
        </w:rPr>
        <w:t xml:space="preserve"> (Accessed: 30 March 2023).</w:t>
      </w:r>
    </w:p>
    <w:p w14:paraId="3F750275" w14:textId="77777777" w:rsidR="004B072E" w:rsidRPr="00754536" w:rsidRDefault="004B072E" w:rsidP="00754536">
      <w:pPr>
        <w:spacing w:line="360" w:lineRule="auto"/>
        <w:rPr>
          <w:rFonts w:ascii="Arial" w:hAnsi="Arial" w:cs="Arial"/>
          <w:sz w:val="24"/>
          <w:szCs w:val="24"/>
        </w:rPr>
      </w:pPr>
    </w:p>
    <w:p w14:paraId="214F328F" w14:textId="467B8E97"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 Childrens Commissioner Wales (2023) </w:t>
      </w:r>
      <w:r w:rsidRPr="004B072E">
        <w:rPr>
          <w:rFonts w:ascii="Arial" w:hAnsi="Arial" w:cs="Arial"/>
          <w:i/>
          <w:iCs/>
          <w:sz w:val="24"/>
          <w:szCs w:val="24"/>
        </w:rPr>
        <w:t>About us.</w:t>
      </w:r>
      <w:r w:rsidRPr="00754536">
        <w:rPr>
          <w:rFonts w:ascii="Arial" w:hAnsi="Arial" w:cs="Arial"/>
          <w:sz w:val="24"/>
          <w:szCs w:val="24"/>
        </w:rPr>
        <w:t xml:space="preserve"> Available at: </w:t>
      </w:r>
      <w:hyperlink r:id="rId18" w:history="1">
        <w:r w:rsidR="004B072E" w:rsidRPr="00122B96">
          <w:rPr>
            <w:rStyle w:val="Hyperlink"/>
            <w:rFonts w:ascii="Arial" w:hAnsi="Arial" w:cs="Arial"/>
            <w:sz w:val="24"/>
            <w:szCs w:val="24"/>
          </w:rPr>
          <w:t>https://www.childcomwales.org.uk/about-us/</w:t>
        </w:r>
      </w:hyperlink>
      <w:r w:rsidR="004B072E">
        <w:rPr>
          <w:rFonts w:ascii="Arial" w:hAnsi="Arial" w:cs="Arial"/>
          <w:sz w:val="24"/>
          <w:szCs w:val="24"/>
        </w:rPr>
        <w:t xml:space="preserve"> </w:t>
      </w:r>
      <w:r w:rsidRPr="00754536">
        <w:rPr>
          <w:rFonts w:ascii="Arial" w:hAnsi="Arial" w:cs="Arial"/>
          <w:sz w:val="24"/>
          <w:szCs w:val="24"/>
        </w:rPr>
        <w:t xml:space="preserve"> (Accessed: 1 April 2023).</w:t>
      </w:r>
    </w:p>
    <w:p w14:paraId="28FC1667" w14:textId="77777777" w:rsidR="004B072E" w:rsidRPr="00754536" w:rsidRDefault="004B072E" w:rsidP="00754536">
      <w:pPr>
        <w:spacing w:line="360" w:lineRule="auto"/>
        <w:rPr>
          <w:rFonts w:ascii="Arial" w:hAnsi="Arial" w:cs="Arial"/>
          <w:sz w:val="24"/>
          <w:szCs w:val="24"/>
        </w:rPr>
      </w:pPr>
    </w:p>
    <w:p w14:paraId="765366C5" w14:textId="62F25015"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Childrens Rights in Wales (no date) </w:t>
      </w:r>
      <w:r w:rsidRPr="004B072E">
        <w:rPr>
          <w:rFonts w:ascii="Arial" w:hAnsi="Arial" w:cs="Arial"/>
          <w:i/>
          <w:iCs/>
          <w:sz w:val="24"/>
          <w:szCs w:val="24"/>
        </w:rPr>
        <w:t>History of children’s human rights</w:t>
      </w:r>
      <w:r w:rsidRPr="00754536">
        <w:rPr>
          <w:rFonts w:ascii="Arial" w:hAnsi="Arial" w:cs="Arial"/>
          <w:sz w:val="24"/>
          <w:szCs w:val="24"/>
        </w:rPr>
        <w:t xml:space="preserve">. Available at: </w:t>
      </w:r>
      <w:hyperlink r:id="rId19" w:history="1">
        <w:r w:rsidR="004B072E" w:rsidRPr="00122B96">
          <w:rPr>
            <w:rStyle w:val="Hyperlink"/>
            <w:rFonts w:ascii="Arial" w:hAnsi="Arial" w:cs="Arial"/>
            <w:sz w:val="24"/>
            <w:szCs w:val="24"/>
          </w:rPr>
          <w:t>https://childrensrightswales.org.uk/history-of-children-rights.aspx</w:t>
        </w:r>
      </w:hyperlink>
      <w:r w:rsidR="004B072E">
        <w:rPr>
          <w:rFonts w:ascii="Arial" w:hAnsi="Arial" w:cs="Arial"/>
          <w:sz w:val="24"/>
          <w:szCs w:val="24"/>
        </w:rPr>
        <w:t xml:space="preserve"> </w:t>
      </w:r>
      <w:r w:rsidRPr="00754536">
        <w:rPr>
          <w:rFonts w:ascii="Arial" w:hAnsi="Arial" w:cs="Arial"/>
          <w:sz w:val="24"/>
          <w:szCs w:val="24"/>
        </w:rPr>
        <w:t xml:space="preserve"> ( Accessed: 28 March 2023).</w:t>
      </w:r>
    </w:p>
    <w:p w14:paraId="46FC8CD3" w14:textId="77777777" w:rsidR="004B072E" w:rsidRPr="00754536" w:rsidRDefault="004B072E" w:rsidP="00754536">
      <w:pPr>
        <w:spacing w:line="360" w:lineRule="auto"/>
        <w:rPr>
          <w:rFonts w:ascii="Arial" w:hAnsi="Arial" w:cs="Arial"/>
          <w:sz w:val="24"/>
          <w:szCs w:val="24"/>
        </w:rPr>
      </w:pPr>
    </w:p>
    <w:p w14:paraId="789A9710" w14:textId="761412BB" w:rsidR="00754536" w:rsidRDefault="00754536" w:rsidP="00754536">
      <w:pPr>
        <w:spacing w:line="360" w:lineRule="auto"/>
        <w:rPr>
          <w:rFonts w:ascii="Arial" w:hAnsi="Arial" w:cs="Arial"/>
          <w:sz w:val="24"/>
          <w:szCs w:val="24"/>
        </w:rPr>
      </w:pPr>
      <w:r w:rsidRPr="00754536">
        <w:rPr>
          <w:rFonts w:ascii="Arial" w:hAnsi="Arial" w:cs="Arial"/>
          <w:sz w:val="24"/>
          <w:szCs w:val="24"/>
        </w:rPr>
        <w:t>CIPD (2022</w:t>
      </w:r>
      <w:r w:rsidR="004B072E">
        <w:rPr>
          <w:rFonts w:ascii="Arial" w:hAnsi="Arial" w:cs="Arial"/>
          <w:sz w:val="24"/>
          <w:szCs w:val="24"/>
        </w:rPr>
        <w:t>)</w:t>
      </w:r>
      <w:r w:rsidRPr="004B072E">
        <w:rPr>
          <w:rFonts w:ascii="Arial" w:hAnsi="Arial" w:cs="Arial"/>
          <w:i/>
          <w:iCs/>
          <w:sz w:val="24"/>
          <w:szCs w:val="24"/>
        </w:rPr>
        <w:t xml:space="preserve"> Leadership in the workplace</w:t>
      </w:r>
      <w:r w:rsidRPr="00754536">
        <w:rPr>
          <w:rFonts w:ascii="Arial" w:hAnsi="Arial" w:cs="Arial"/>
          <w:sz w:val="24"/>
          <w:szCs w:val="24"/>
        </w:rPr>
        <w:t xml:space="preserve">. Available at: </w:t>
      </w:r>
      <w:hyperlink r:id="rId20" w:history="1">
        <w:r w:rsidR="004B072E" w:rsidRPr="00122B96">
          <w:rPr>
            <w:rStyle w:val="Hyperlink"/>
            <w:rFonts w:ascii="Arial" w:hAnsi="Arial" w:cs="Arial"/>
            <w:sz w:val="24"/>
            <w:szCs w:val="24"/>
          </w:rPr>
          <w:t>https://www.cipd.co.uk/knowledge/strategy/leadership/factsheet</w:t>
        </w:r>
      </w:hyperlink>
      <w:r w:rsidR="004B072E">
        <w:rPr>
          <w:rFonts w:ascii="Arial" w:hAnsi="Arial" w:cs="Arial"/>
          <w:sz w:val="24"/>
          <w:szCs w:val="24"/>
        </w:rPr>
        <w:t xml:space="preserve"> </w:t>
      </w:r>
      <w:r w:rsidRPr="00754536">
        <w:rPr>
          <w:rFonts w:ascii="Arial" w:hAnsi="Arial" w:cs="Arial"/>
          <w:sz w:val="24"/>
          <w:szCs w:val="24"/>
        </w:rPr>
        <w:t xml:space="preserve"> (Accessed: 31 March 2023). </w:t>
      </w:r>
    </w:p>
    <w:p w14:paraId="27867E04" w14:textId="77777777" w:rsidR="004B072E" w:rsidRPr="00754536" w:rsidRDefault="004B072E" w:rsidP="00754536">
      <w:pPr>
        <w:spacing w:line="360" w:lineRule="auto"/>
        <w:rPr>
          <w:rFonts w:ascii="Arial" w:hAnsi="Arial" w:cs="Arial"/>
          <w:sz w:val="24"/>
          <w:szCs w:val="24"/>
        </w:rPr>
      </w:pPr>
    </w:p>
    <w:p w14:paraId="5DA2389F" w14:textId="77777777" w:rsidR="00754536" w:rsidRDefault="00754536" w:rsidP="00754536">
      <w:pPr>
        <w:spacing w:line="360" w:lineRule="auto"/>
        <w:rPr>
          <w:rFonts w:ascii="Arial" w:hAnsi="Arial" w:cs="Arial"/>
          <w:sz w:val="24"/>
          <w:szCs w:val="24"/>
        </w:rPr>
      </w:pPr>
      <w:r w:rsidRPr="00754536">
        <w:rPr>
          <w:rFonts w:ascii="Arial" w:hAnsi="Arial" w:cs="Arial"/>
          <w:sz w:val="24"/>
          <w:szCs w:val="24"/>
        </w:rPr>
        <w:t>Clark, R, M. (2012) ‘I’ve never thought of myself as a leader but…’ the Early Years Professional and catalytic leadership’</w:t>
      </w:r>
      <w:r w:rsidRPr="004B072E">
        <w:rPr>
          <w:rFonts w:ascii="Arial" w:hAnsi="Arial" w:cs="Arial"/>
          <w:i/>
          <w:iCs/>
          <w:sz w:val="24"/>
          <w:szCs w:val="24"/>
        </w:rPr>
        <w:t>, European Early Childhood Education</w:t>
      </w:r>
      <w:r w:rsidRPr="00754536">
        <w:rPr>
          <w:rFonts w:ascii="Arial" w:hAnsi="Arial" w:cs="Arial"/>
          <w:sz w:val="24"/>
          <w:szCs w:val="24"/>
        </w:rPr>
        <w:t xml:space="preserve"> </w:t>
      </w:r>
      <w:r w:rsidRPr="004B072E">
        <w:rPr>
          <w:rFonts w:ascii="Arial" w:hAnsi="Arial" w:cs="Arial"/>
          <w:i/>
          <w:iCs/>
          <w:sz w:val="24"/>
          <w:szCs w:val="24"/>
        </w:rPr>
        <w:t>Research Journal</w:t>
      </w:r>
      <w:r w:rsidRPr="00754536">
        <w:rPr>
          <w:rFonts w:ascii="Arial" w:hAnsi="Arial" w:cs="Arial"/>
          <w:sz w:val="24"/>
          <w:szCs w:val="24"/>
        </w:rPr>
        <w:t>. 20 (3) pp,391-401. Available at: DOI: 10.1080/1350293X.2012.704762 (Accessed: 5 March 2023).</w:t>
      </w:r>
    </w:p>
    <w:p w14:paraId="02B07596" w14:textId="77777777" w:rsidR="004B072E" w:rsidRPr="00754536" w:rsidRDefault="004B072E" w:rsidP="00754536">
      <w:pPr>
        <w:spacing w:line="360" w:lineRule="auto"/>
        <w:rPr>
          <w:rFonts w:ascii="Arial" w:hAnsi="Arial" w:cs="Arial"/>
          <w:sz w:val="24"/>
          <w:szCs w:val="24"/>
        </w:rPr>
      </w:pPr>
    </w:p>
    <w:p w14:paraId="336316AF" w14:textId="44EE634F" w:rsidR="00754536" w:rsidRDefault="00754536" w:rsidP="00754536">
      <w:pPr>
        <w:spacing w:line="360" w:lineRule="auto"/>
        <w:rPr>
          <w:rFonts w:ascii="Arial" w:hAnsi="Arial" w:cs="Arial"/>
          <w:sz w:val="24"/>
          <w:szCs w:val="24"/>
        </w:rPr>
      </w:pPr>
      <w:proofErr w:type="spellStart"/>
      <w:r w:rsidRPr="00754536">
        <w:rPr>
          <w:rFonts w:ascii="Arial" w:hAnsi="Arial" w:cs="Arial"/>
          <w:sz w:val="24"/>
          <w:szCs w:val="24"/>
        </w:rPr>
        <w:t>Collay</w:t>
      </w:r>
      <w:proofErr w:type="spellEnd"/>
      <w:r w:rsidRPr="00754536">
        <w:rPr>
          <w:rFonts w:ascii="Arial" w:hAnsi="Arial" w:cs="Arial"/>
          <w:sz w:val="24"/>
          <w:szCs w:val="24"/>
        </w:rPr>
        <w:t>, M. (2013) Teaching  is  leading</w:t>
      </w:r>
      <w:r w:rsidR="004B072E" w:rsidRPr="00754536">
        <w:rPr>
          <w:rFonts w:ascii="Arial" w:hAnsi="Arial" w:cs="Arial"/>
          <w:sz w:val="24"/>
          <w:szCs w:val="24"/>
        </w:rPr>
        <w:t xml:space="preserve">. </w:t>
      </w:r>
      <w:r w:rsidRPr="00754536">
        <w:rPr>
          <w:rFonts w:ascii="Arial" w:hAnsi="Arial" w:cs="Arial"/>
          <w:sz w:val="24"/>
          <w:szCs w:val="24"/>
        </w:rPr>
        <w:t>Leveraging Teacher Leadership,</w:t>
      </w:r>
      <w:r w:rsidR="004B072E">
        <w:rPr>
          <w:rFonts w:ascii="Arial" w:hAnsi="Arial" w:cs="Arial"/>
          <w:sz w:val="24"/>
          <w:szCs w:val="24"/>
        </w:rPr>
        <w:t>’</w:t>
      </w:r>
      <w:r w:rsidRPr="00754536">
        <w:rPr>
          <w:rFonts w:ascii="Arial" w:hAnsi="Arial" w:cs="Arial"/>
          <w:sz w:val="24"/>
          <w:szCs w:val="24"/>
        </w:rPr>
        <w:t xml:space="preserve"> 71(2),  72–76. Available at: </w:t>
      </w:r>
      <w:hyperlink r:id="rId21" w:history="1">
        <w:r w:rsidR="004B072E" w:rsidRPr="00122B96">
          <w:rPr>
            <w:rStyle w:val="Hyperlink"/>
            <w:rFonts w:ascii="Arial" w:hAnsi="Arial" w:cs="Arial"/>
            <w:sz w:val="24"/>
            <w:szCs w:val="24"/>
          </w:rPr>
          <w:t>http://www.ascd.org/publications/educational-leadership/oct13/vol71/num02/Teaching-Is-Leading.aspx</w:t>
        </w:r>
      </w:hyperlink>
      <w:r w:rsidR="004B072E">
        <w:rPr>
          <w:rFonts w:ascii="Arial" w:hAnsi="Arial" w:cs="Arial"/>
          <w:sz w:val="24"/>
          <w:szCs w:val="24"/>
        </w:rPr>
        <w:t xml:space="preserve"> </w:t>
      </w:r>
      <w:r w:rsidRPr="00754536">
        <w:rPr>
          <w:rFonts w:ascii="Arial" w:hAnsi="Arial" w:cs="Arial"/>
          <w:sz w:val="24"/>
          <w:szCs w:val="24"/>
        </w:rPr>
        <w:t xml:space="preserve"> (Accessed: 30 March 2023).</w:t>
      </w:r>
    </w:p>
    <w:p w14:paraId="601814CC" w14:textId="77777777" w:rsidR="004B072E" w:rsidRPr="00754536" w:rsidRDefault="004B072E" w:rsidP="00754536">
      <w:pPr>
        <w:spacing w:line="360" w:lineRule="auto"/>
        <w:rPr>
          <w:rFonts w:ascii="Arial" w:hAnsi="Arial" w:cs="Arial"/>
          <w:sz w:val="24"/>
          <w:szCs w:val="24"/>
        </w:rPr>
      </w:pPr>
    </w:p>
    <w:p w14:paraId="7B6A1921" w14:textId="33AC6C11"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Cooper, M. (2014) ‘Everyday teacher leadership’: A reconceptualization for early childhood education’, </w:t>
      </w:r>
      <w:r w:rsidRPr="004B072E">
        <w:rPr>
          <w:rFonts w:ascii="Arial" w:hAnsi="Arial" w:cs="Arial"/>
          <w:i/>
          <w:iCs/>
          <w:sz w:val="24"/>
          <w:szCs w:val="24"/>
        </w:rPr>
        <w:t xml:space="preserve">Journal of Educational Leadership, </w:t>
      </w:r>
      <w:r w:rsidR="004B072E" w:rsidRPr="004B072E">
        <w:rPr>
          <w:rFonts w:ascii="Arial" w:hAnsi="Arial" w:cs="Arial"/>
          <w:i/>
          <w:iCs/>
          <w:sz w:val="24"/>
          <w:szCs w:val="24"/>
        </w:rPr>
        <w:t>Policy,</w:t>
      </w:r>
      <w:r w:rsidRPr="004B072E">
        <w:rPr>
          <w:rFonts w:ascii="Arial" w:hAnsi="Arial" w:cs="Arial"/>
          <w:i/>
          <w:iCs/>
          <w:sz w:val="24"/>
          <w:szCs w:val="24"/>
        </w:rPr>
        <w:t xml:space="preserve"> and Practice</w:t>
      </w:r>
      <w:r w:rsidRPr="00754536">
        <w:rPr>
          <w:rFonts w:ascii="Arial" w:hAnsi="Arial" w:cs="Arial"/>
          <w:sz w:val="24"/>
          <w:szCs w:val="24"/>
        </w:rPr>
        <w:t xml:space="preserve">, 29(2), pp. 84-96. Available at: </w:t>
      </w:r>
      <w:hyperlink r:id="rId22" w:history="1">
        <w:r w:rsidR="004B072E" w:rsidRPr="00122B96">
          <w:rPr>
            <w:rStyle w:val="Hyperlink"/>
            <w:rFonts w:ascii="Arial" w:hAnsi="Arial" w:cs="Arial"/>
            <w:sz w:val="24"/>
            <w:szCs w:val="24"/>
          </w:rPr>
          <w:t>https://search.informit.org/doi/epdf/10.3316/informit.967638646549788</w:t>
        </w:r>
      </w:hyperlink>
      <w:r w:rsidR="004B072E">
        <w:rPr>
          <w:rFonts w:ascii="Arial" w:hAnsi="Arial" w:cs="Arial"/>
          <w:sz w:val="24"/>
          <w:szCs w:val="24"/>
        </w:rPr>
        <w:t xml:space="preserve"> </w:t>
      </w:r>
      <w:r w:rsidRPr="00754536">
        <w:rPr>
          <w:rFonts w:ascii="Arial" w:hAnsi="Arial" w:cs="Arial"/>
          <w:sz w:val="24"/>
          <w:szCs w:val="24"/>
        </w:rPr>
        <w:t xml:space="preserve"> (Accessed:31 March 2023). </w:t>
      </w:r>
    </w:p>
    <w:p w14:paraId="148A0C2A" w14:textId="77777777" w:rsidR="004B072E" w:rsidRPr="00754536" w:rsidRDefault="004B072E" w:rsidP="00754536">
      <w:pPr>
        <w:spacing w:line="360" w:lineRule="auto"/>
        <w:rPr>
          <w:rFonts w:ascii="Arial" w:hAnsi="Arial" w:cs="Arial"/>
          <w:sz w:val="24"/>
          <w:szCs w:val="24"/>
        </w:rPr>
      </w:pPr>
    </w:p>
    <w:p w14:paraId="3052F3DC" w14:textId="286ACED8"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Culp, K. &amp; Cox, K, J. (2016) ‘Leadership styles for the New Millenium: Creating new paradigms’, </w:t>
      </w:r>
      <w:r w:rsidRPr="004B072E">
        <w:rPr>
          <w:rFonts w:ascii="Arial" w:hAnsi="Arial" w:cs="Arial"/>
          <w:i/>
          <w:iCs/>
          <w:sz w:val="24"/>
          <w:szCs w:val="24"/>
        </w:rPr>
        <w:t>Journal of Leadership and Organizational Studies</w:t>
      </w:r>
      <w:r w:rsidRPr="00754536">
        <w:rPr>
          <w:rFonts w:ascii="Arial" w:hAnsi="Arial" w:cs="Arial"/>
          <w:sz w:val="24"/>
          <w:szCs w:val="24"/>
        </w:rPr>
        <w:t xml:space="preserve">. 4 (1) pp,3-17. Available at: </w:t>
      </w:r>
      <w:hyperlink r:id="rId23" w:history="1">
        <w:r w:rsidR="004B072E" w:rsidRPr="00122B96">
          <w:rPr>
            <w:rStyle w:val="Hyperlink"/>
            <w:rFonts w:ascii="Arial" w:hAnsi="Arial" w:cs="Arial"/>
            <w:sz w:val="24"/>
            <w:szCs w:val="24"/>
          </w:rPr>
          <w:t>https://doi.org/10.1177/107179199700400102</w:t>
        </w:r>
      </w:hyperlink>
      <w:r w:rsidR="004B072E">
        <w:rPr>
          <w:rFonts w:ascii="Arial" w:hAnsi="Arial" w:cs="Arial"/>
          <w:sz w:val="24"/>
          <w:szCs w:val="24"/>
        </w:rPr>
        <w:t xml:space="preserve"> </w:t>
      </w:r>
      <w:r w:rsidRPr="00754536">
        <w:rPr>
          <w:rFonts w:ascii="Arial" w:hAnsi="Arial" w:cs="Arial"/>
          <w:sz w:val="24"/>
          <w:szCs w:val="24"/>
        </w:rPr>
        <w:t xml:space="preserve"> (Accessed: 5 March 2023).</w:t>
      </w:r>
    </w:p>
    <w:p w14:paraId="3E59A208" w14:textId="77777777" w:rsidR="004B072E" w:rsidRPr="00754536" w:rsidRDefault="004B072E" w:rsidP="00754536">
      <w:pPr>
        <w:spacing w:line="360" w:lineRule="auto"/>
        <w:rPr>
          <w:rFonts w:ascii="Arial" w:hAnsi="Arial" w:cs="Arial"/>
          <w:sz w:val="24"/>
          <w:szCs w:val="24"/>
        </w:rPr>
      </w:pPr>
    </w:p>
    <w:p w14:paraId="796215E9" w14:textId="3AC6E6E1"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Davis et al (2014) ‘Leading otherwise: Using a feminist- post structuralist and post-colonial lens to create alternative spaces for early childhood educational leaders’, </w:t>
      </w:r>
      <w:r w:rsidRPr="004B072E">
        <w:rPr>
          <w:rFonts w:ascii="Arial" w:hAnsi="Arial" w:cs="Arial"/>
          <w:i/>
          <w:iCs/>
          <w:sz w:val="24"/>
          <w:szCs w:val="24"/>
        </w:rPr>
        <w:t>International Journal of Leadership in Education</w:t>
      </w:r>
      <w:r w:rsidRPr="00754536">
        <w:rPr>
          <w:rFonts w:ascii="Arial" w:hAnsi="Arial" w:cs="Arial"/>
          <w:sz w:val="24"/>
          <w:szCs w:val="24"/>
        </w:rPr>
        <w:t xml:space="preserve">. 18(2) pp131-148. </w:t>
      </w:r>
      <w:hyperlink r:id="rId24" w:history="1">
        <w:r w:rsidR="004B072E" w:rsidRPr="00122B96">
          <w:rPr>
            <w:rStyle w:val="Hyperlink"/>
            <w:rFonts w:ascii="Arial" w:hAnsi="Arial" w:cs="Arial"/>
            <w:sz w:val="24"/>
            <w:szCs w:val="24"/>
          </w:rPr>
          <w:t>https://www.tandfonline.com/doi/full/10.1080/13603124.2014.943296</w:t>
        </w:r>
      </w:hyperlink>
      <w:r w:rsidR="004B072E">
        <w:rPr>
          <w:rFonts w:ascii="Arial" w:hAnsi="Arial" w:cs="Arial"/>
          <w:sz w:val="24"/>
          <w:szCs w:val="24"/>
        </w:rPr>
        <w:t xml:space="preserve"> </w:t>
      </w:r>
      <w:r w:rsidRPr="00754536">
        <w:rPr>
          <w:rFonts w:ascii="Arial" w:hAnsi="Arial" w:cs="Arial"/>
          <w:sz w:val="24"/>
          <w:szCs w:val="24"/>
        </w:rPr>
        <w:t xml:space="preserve">  (Accessed: 15 March 2023).</w:t>
      </w:r>
    </w:p>
    <w:p w14:paraId="43BA9E6E" w14:textId="77777777" w:rsidR="004B072E" w:rsidRPr="00754536" w:rsidRDefault="004B072E" w:rsidP="00754536">
      <w:pPr>
        <w:spacing w:line="360" w:lineRule="auto"/>
        <w:rPr>
          <w:rFonts w:ascii="Arial" w:hAnsi="Arial" w:cs="Arial"/>
          <w:sz w:val="24"/>
          <w:szCs w:val="24"/>
        </w:rPr>
      </w:pPr>
    </w:p>
    <w:p w14:paraId="42EF876D" w14:textId="695CADA3" w:rsidR="00754536" w:rsidRDefault="00754536" w:rsidP="00754536">
      <w:pPr>
        <w:spacing w:line="360" w:lineRule="auto"/>
        <w:rPr>
          <w:rFonts w:ascii="Arial" w:hAnsi="Arial" w:cs="Arial"/>
          <w:sz w:val="24"/>
          <w:szCs w:val="24"/>
        </w:rPr>
      </w:pPr>
      <w:proofErr w:type="spellStart"/>
      <w:r w:rsidRPr="00754536">
        <w:rPr>
          <w:rFonts w:ascii="Arial" w:hAnsi="Arial" w:cs="Arial"/>
          <w:sz w:val="24"/>
          <w:szCs w:val="24"/>
        </w:rPr>
        <w:t>Douvlos</w:t>
      </w:r>
      <w:proofErr w:type="spellEnd"/>
      <w:r w:rsidRPr="00754536">
        <w:rPr>
          <w:rFonts w:ascii="Arial" w:hAnsi="Arial" w:cs="Arial"/>
          <w:sz w:val="24"/>
          <w:szCs w:val="24"/>
        </w:rPr>
        <w:t xml:space="preserve">, C. (2019) ‘Bullying in preschool children’, </w:t>
      </w:r>
      <w:r w:rsidRPr="004B072E">
        <w:rPr>
          <w:rFonts w:ascii="Arial" w:hAnsi="Arial" w:cs="Arial"/>
          <w:i/>
          <w:iCs/>
          <w:sz w:val="24"/>
          <w:szCs w:val="24"/>
        </w:rPr>
        <w:t>Psychological thought</w:t>
      </w:r>
      <w:r w:rsidRPr="00754536">
        <w:rPr>
          <w:rFonts w:ascii="Arial" w:hAnsi="Arial" w:cs="Arial"/>
          <w:sz w:val="24"/>
          <w:szCs w:val="24"/>
        </w:rPr>
        <w:t>. 12(1) pp,131-142. DOI10.5964/psyct.v12i1.284</w:t>
      </w:r>
      <w:r w:rsidR="004B072E">
        <w:rPr>
          <w:rFonts w:ascii="Arial" w:hAnsi="Arial" w:cs="Arial"/>
          <w:sz w:val="24"/>
          <w:szCs w:val="24"/>
        </w:rPr>
        <w:t>.</w:t>
      </w:r>
    </w:p>
    <w:p w14:paraId="403BAE43" w14:textId="77777777" w:rsidR="00A1500E" w:rsidRPr="00754536" w:rsidRDefault="00A1500E" w:rsidP="00754536">
      <w:pPr>
        <w:spacing w:line="360" w:lineRule="auto"/>
        <w:rPr>
          <w:rFonts w:ascii="Arial" w:hAnsi="Arial" w:cs="Arial"/>
          <w:sz w:val="24"/>
          <w:szCs w:val="24"/>
        </w:rPr>
      </w:pPr>
    </w:p>
    <w:p w14:paraId="7A2B3D22" w14:textId="7899E6A5"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Early Intervention Service (2023) </w:t>
      </w:r>
      <w:r w:rsidRPr="004B072E">
        <w:rPr>
          <w:rFonts w:ascii="Arial" w:hAnsi="Arial" w:cs="Arial"/>
          <w:i/>
          <w:iCs/>
          <w:sz w:val="24"/>
          <w:szCs w:val="24"/>
        </w:rPr>
        <w:t>What is early intervention</w:t>
      </w:r>
      <w:r w:rsidRPr="00754536">
        <w:rPr>
          <w:rFonts w:ascii="Arial" w:hAnsi="Arial" w:cs="Arial"/>
          <w:sz w:val="24"/>
          <w:szCs w:val="24"/>
        </w:rPr>
        <w:t xml:space="preserve">? Available at: </w:t>
      </w:r>
      <w:hyperlink r:id="rId25" w:history="1">
        <w:r w:rsidR="004B072E" w:rsidRPr="00122B96">
          <w:rPr>
            <w:rStyle w:val="Hyperlink"/>
            <w:rFonts w:ascii="Arial" w:hAnsi="Arial" w:cs="Arial"/>
            <w:sz w:val="24"/>
            <w:szCs w:val="24"/>
          </w:rPr>
          <w:t>https://www.eif.org.uk/</w:t>
        </w:r>
      </w:hyperlink>
      <w:r w:rsidR="004B072E">
        <w:rPr>
          <w:rFonts w:ascii="Arial" w:hAnsi="Arial" w:cs="Arial"/>
          <w:sz w:val="24"/>
          <w:szCs w:val="24"/>
        </w:rPr>
        <w:t xml:space="preserve"> </w:t>
      </w:r>
      <w:r w:rsidRPr="00754536">
        <w:rPr>
          <w:rFonts w:ascii="Arial" w:hAnsi="Arial" w:cs="Arial"/>
          <w:sz w:val="24"/>
          <w:szCs w:val="24"/>
        </w:rPr>
        <w:t xml:space="preserve"> (Accessed: 28 February 2023).</w:t>
      </w:r>
    </w:p>
    <w:p w14:paraId="6490A788" w14:textId="77777777" w:rsidR="00A1500E" w:rsidRPr="00754536" w:rsidRDefault="00A1500E" w:rsidP="00754536">
      <w:pPr>
        <w:spacing w:line="360" w:lineRule="auto"/>
        <w:rPr>
          <w:rFonts w:ascii="Arial" w:hAnsi="Arial" w:cs="Arial"/>
          <w:sz w:val="24"/>
          <w:szCs w:val="24"/>
        </w:rPr>
      </w:pPr>
    </w:p>
    <w:p w14:paraId="67D527B4" w14:textId="23E3C1EB" w:rsidR="00754536" w:rsidRDefault="00754536" w:rsidP="00754536">
      <w:pPr>
        <w:spacing w:line="360" w:lineRule="auto"/>
        <w:rPr>
          <w:rFonts w:ascii="Arial" w:hAnsi="Arial" w:cs="Arial"/>
          <w:sz w:val="24"/>
          <w:szCs w:val="24"/>
        </w:rPr>
      </w:pPr>
      <w:r w:rsidRPr="00754536">
        <w:rPr>
          <w:rFonts w:ascii="Arial" w:hAnsi="Arial" w:cs="Arial"/>
          <w:sz w:val="24"/>
          <w:szCs w:val="24"/>
        </w:rPr>
        <w:t>Early Years Alliance (2019</w:t>
      </w:r>
      <w:r w:rsidRPr="004B072E">
        <w:rPr>
          <w:rFonts w:ascii="Arial" w:hAnsi="Arial" w:cs="Arial"/>
          <w:i/>
          <w:iCs/>
          <w:sz w:val="24"/>
          <w:szCs w:val="24"/>
        </w:rPr>
        <w:t>) Equality and inclusive practice</w:t>
      </w:r>
      <w:r w:rsidRPr="00754536">
        <w:rPr>
          <w:rFonts w:ascii="Arial" w:hAnsi="Arial" w:cs="Arial"/>
          <w:sz w:val="24"/>
          <w:szCs w:val="24"/>
        </w:rPr>
        <w:t xml:space="preserve">. Available at: </w:t>
      </w:r>
      <w:hyperlink r:id="rId26" w:history="1">
        <w:r w:rsidR="004B072E" w:rsidRPr="00122B96">
          <w:rPr>
            <w:rStyle w:val="Hyperlink"/>
            <w:rFonts w:ascii="Arial" w:hAnsi="Arial" w:cs="Arial"/>
            <w:sz w:val="24"/>
            <w:szCs w:val="24"/>
          </w:rPr>
          <w:t>https://www.eyalliance.org.uk/equality-and-inclusive-practice</w:t>
        </w:r>
      </w:hyperlink>
      <w:r w:rsidR="004B072E">
        <w:rPr>
          <w:rFonts w:ascii="Arial" w:hAnsi="Arial" w:cs="Arial"/>
          <w:sz w:val="24"/>
          <w:szCs w:val="24"/>
        </w:rPr>
        <w:t xml:space="preserve"> </w:t>
      </w:r>
      <w:r w:rsidRPr="00754536">
        <w:rPr>
          <w:rFonts w:ascii="Arial" w:hAnsi="Arial" w:cs="Arial"/>
          <w:sz w:val="24"/>
          <w:szCs w:val="24"/>
        </w:rPr>
        <w:t xml:space="preserve"> (Accessed: 31 March 2023). </w:t>
      </w:r>
    </w:p>
    <w:p w14:paraId="3AFC6893" w14:textId="77777777" w:rsidR="00A1500E" w:rsidRPr="00754536" w:rsidRDefault="00A1500E" w:rsidP="00754536">
      <w:pPr>
        <w:spacing w:line="360" w:lineRule="auto"/>
        <w:rPr>
          <w:rFonts w:ascii="Arial" w:hAnsi="Arial" w:cs="Arial"/>
          <w:sz w:val="24"/>
          <w:szCs w:val="24"/>
        </w:rPr>
      </w:pPr>
    </w:p>
    <w:p w14:paraId="77610306" w14:textId="621FFC6F"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Education Workforce Council (2015) </w:t>
      </w:r>
      <w:r w:rsidRPr="004B072E">
        <w:rPr>
          <w:rFonts w:ascii="Arial" w:hAnsi="Arial" w:cs="Arial"/>
          <w:i/>
          <w:iCs/>
          <w:sz w:val="24"/>
          <w:szCs w:val="24"/>
        </w:rPr>
        <w:t>Sally Holland: What next for education in Wales</w:t>
      </w:r>
      <w:r w:rsidRPr="00754536">
        <w:rPr>
          <w:rFonts w:ascii="Arial" w:hAnsi="Arial" w:cs="Arial"/>
          <w:sz w:val="24"/>
          <w:szCs w:val="24"/>
        </w:rPr>
        <w:t xml:space="preserve">. Available at: </w:t>
      </w:r>
      <w:hyperlink r:id="rId27" w:history="1">
        <w:r w:rsidR="004B072E" w:rsidRPr="00122B96">
          <w:rPr>
            <w:rStyle w:val="Hyperlink"/>
            <w:rFonts w:ascii="Arial" w:hAnsi="Arial" w:cs="Arial"/>
            <w:sz w:val="24"/>
            <w:szCs w:val="24"/>
          </w:rPr>
          <w:t>https://www.ewc.wales/site/index.php/en/about/blog-archive/101-sally-holland-what-next-for-education-in-wales.html#:~:text=Sally%20Holland%20Sally%20Holland%20became%20Wales%</w:t>
        </w:r>
        <w:r w:rsidR="004B072E" w:rsidRPr="00122B96">
          <w:rPr>
            <w:rStyle w:val="Hyperlink"/>
            <w:rFonts w:ascii="Arial" w:hAnsi="Arial" w:cs="Arial"/>
            <w:sz w:val="24"/>
            <w:szCs w:val="24"/>
          </w:rPr>
          <w:lastRenderedPageBreak/>
          <w:t>E2%80%99%20third,Children%E2%80%99s%20Commissioner%20for%20Wales%20in%20April%202015</w:t>
        </w:r>
      </w:hyperlink>
      <w:r w:rsidRPr="00754536">
        <w:rPr>
          <w:rFonts w:ascii="Arial" w:hAnsi="Arial" w:cs="Arial"/>
          <w:sz w:val="24"/>
          <w:szCs w:val="24"/>
        </w:rPr>
        <w:t>.</w:t>
      </w:r>
      <w:r w:rsidR="004B072E">
        <w:rPr>
          <w:rFonts w:ascii="Arial" w:hAnsi="Arial" w:cs="Arial"/>
          <w:sz w:val="24"/>
          <w:szCs w:val="24"/>
        </w:rPr>
        <w:t xml:space="preserve"> </w:t>
      </w:r>
      <w:r w:rsidRPr="00754536">
        <w:rPr>
          <w:rFonts w:ascii="Arial" w:hAnsi="Arial" w:cs="Arial"/>
          <w:sz w:val="24"/>
          <w:szCs w:val="24"/>
        </w:rPr>
        <w:t xml:space="preserve"> (Accessed: 30 March 2023).</w:t>
      </w:r>
    </w:p>
    <w:p w14:paraId="1CC66E90" w14:textId="77777777" w:rsidR="00A1500E" w:rsidRPr="00754536" w:rsidRDefault="00A1500E" w:rsidP="00754536">
      <w:pPr>
        <w:spacing w:line="360" w:lineRule="auto"/>
        <w:rPr>
          <w:rFonts w:ascii="Arial" w:hAnsi="Arial" w:cs="Arial"/>
          <w:sz w:val="24"/>
          <w:szCs w:val="24"/>
        </w:rPr>
      </w:pPr>
    </w:p>
    <w:p w14:paraId="5FBDE6D4" w14:textId="7F1E7587"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Entrust (2020) </w:t>
      </w:r>
      <w:r w:rsidRPr="004B072E">
        <w:rPr>
          <w:rFonts w:ascii="Arial" w:hAnsi="Arial" w:cs="Arial"/>
          <w:i/>
          <w:iCs/>
          <w:sz w:val="24"/>
          <w:szCs w:val="24"/>
        </w:rPr>
        <w:t xml:space="preserve">Reflecting on equality, </w:t>
      </w:r>
      <w:r w:rsidR="004B072E" w:rsidRPr="004B072E">
        <w:rPr>
          <w:rFonts w:ascii="Arial" w:hAnsi="Arial" w:cs="Arial"/>
          <w:i/>
          <w:iCs/>
          <w:sz w:val="24"/>
          <w:szCs w:val="24"/>
        </w:rPr>
        <w:t>diversity,</w:t>
      </w:r>
      <w:r w:rsidRPr="004B072E">
        <w:rPr>
          <w:rFonts w:ascii="Arial" w:hAnsi="Arial" w:cs="Arial"/>
          <w:i/>
          <w:iCs/>
          <w:sz w:val="24"/>
          <w:szCs w:val="24"/>
        </w:rPr>
        <w:t xml:space="preserve"> and inclusion in the early years</w:t>
      </w:r>
      <w:r w:rsidRPr="00754536">
        <w:rPr>
          <w:rFonts w:ascii="Arial" w:hAnsi="Arial" w:cs="Arial"/>
          <w:sz w:val="24"/>
          <w:szCs w:val="24"/>
        </w:rPr>
        <w:t xml:space="preserve">. Available at: </w:t>
      </w:r>
      <w:hyperlink r:id="rId28" w:history="1">
        <w:r w:rsidR="004B072E" w:rsidRPr="00122B96">
          <w:rPr>
            <w:rStyle w:val="Hyperlink"/>
            <w:rFonts w:ascii="Arial" w:hAnsi="Arial" w:cs="Arial"/>
            <w:sz w:val="24"/>
            <w:szCs w:val="24"/>
          </w:rPr>
          <w:t>https://www.entrust-ed.co.uk/insights/reflecting-equality-diversity-and-inclusion-early-years</w:t>
        </w:r>
      </w:hyperlink>
      <w:r w:rsidR="004B072E">
        <w:rPr>
          <w:rFonts w:ascii="Arial" w:hAnsi="Arial" w:cs="Arial"/>
          <w:sz w:val="24"/>
          <w:szCs w:val="24"/>
        </w:rPr>
        <w:t xml:space="preserve"> </w:t>
      </w:r>
      <w:r w:rsidRPr="00754536">
        <w:rPr>
          <w:rFonts w:ascii="Arial" w:hAnsi="Arial" w:cs="Arial"/>
          <w:sz w:val="24"/>
          <w:szCs w:val="24"/>
        </w:rPr>
        <w:t xml:space="preserve"> (Accessed: 25 March 2023).</w:t>
      </w:r>
    </w:p>
    <w:p w14:paraId="2896C7FF" w14:textId="77777777" w:rsidR="00A1500E" w:rsidRPr="00754536" w:rsidRDefault="00A1500E" w:rsidP="00754536">
      <w:pPr>
        <w:spacing w:line="360" w:lineRule="auto"/>
        <w:rPr>
          <w:rFonts w:ascii="Arial" w:hAnsi="Arial" w:cs="Arial"/>
          <w:sz w:val="24"/>
          <w:szCs w:val="24"/>
        </w:rPr>
      </w:pPr>
    </w:p>
    <w:p w14:paraId="47713F6E" w14:textId="77777777" w:rsidR="004B072E" w:rsidRDefault="00754536" w:rsidP="00754536">
      <w:pPr>
        <w:spacing w:line="360" w:lineRule="auto"/>
        <w:rPr>
          <w:rFonts w:ascii="Arial" w:hAnsi="Arial" w:cs="Arial"/>
          <w:sz w:val="24"/>
          <w:szCs w:val="24"/>
        </w:rPr>
      </w:pPr>
      <w:r w:rsidRPr="00754536">
        <w:rPr>
          <w:rFonts w:ascii="Arial" w:hAnsi="Arial" w:cs="Arial"/>
          <w:sz w:val="24"/>
          <w:szCs w:val="24"/>
        </w:rPr>
        <w:t xml:space="preserve">Estyn (2014) </w:t>
      </w:r>
      <w:r w:rsidRPr="004B072E">
        <w:rPr>
          <w:rFonts w:ascii="Arial" w:hAnsi="Arial" w:cs="Arial"/>
          <w:i/>
          <w:iCs/>
          <w:sz w:val="24"/>
          <w:szCs w:val="24"/>
        </w:rPr>
        <w:t>Action on bullying</w:t>
      </w:r>
      <w:r w:rsidRPr="00754536">
        <w:rPr>
          <w:rFonts w:ascii="Arial" w:hAnsi="Arial" w:cs="Arial"/>
          <w:sz w:val="24"/>
          <w:szCs w:val="24"/>
        </w:rPr>
        <w:t xml:space="preserve">. Available at: </w:t>
      </w:r>
      <w:hyperlink r:id="rId29" w:history="1">
        <w:r w:rsidR="004B072E" w:rsidRPr="00122B96">
          <w:rPr>
            <w:rStyle w:val="Hyperlink"/>
            <w:rFonts w:ascii="Arial" w:hAnsi="Arial" w:cs="Arial"/>
            <w:sz w:val="24"/>
            <w:szCs w:val="24"/>
          </w:rPr>
          <w:t>https://dera.ioe.ac.uk/20437/2/Action_on_bullying_-_June_2014.pdf</w:t>
        </w:r>
      </w:hyperlink>
      <w:r w:rsidR="004B072E">
        <w:rPr>
          <w:rFonts w:ascii="Arial" w:hAnsi="Arial" w:cs="Arial"/>
          <w:sz w:val="24"/>
          <w:szCs w:val="24"/>
        </w:rPr>
        <w:t xml:space="preserve"> </w:t>
      </w:r>
      <w:r w:rsidRPr="00754536">
        <w:rPr>
          <w:rFonts w:ascii="Arial" w:hAnsi="Arial" w:cs="Arial"/>
          <w:sz w:val="24"/>
          <w:szCs w:val="24"/>
        </w:rPr>
        <w:t xml:space="preserve"> (Accessed: 31 March 2023).</w:t>
      </w:r>
    </w:p>
    <w:p w14:paraId="134D315A" w14:textId="0112C08B" w:rsidR="00754536" w:rsidRPr="00754536" w:rsidRDefault="00754536" w:rsidP="00754536">
      <w:pPr>
        <w:spacing w:line="360" w:lineRule="auto"/>
        <w:rPr>
          <w:rFonts w:ascii="Arial" w:hAnsi="Arial" w:cs="Arial"/>
          <w:sz w:val="24"/>
          <w:szCs w:val="24"/>
        </w:rPr>
      </w:pPr>
      <w:r w:rsidRPr="00754536">
        <w:rPr>
          <w:rFonts w:ascii="Arial" w:hAnsi="Arial" w:cs="Arial"/>
          <w:sz w:val="24"/>
          <w:szCs w:val="24"/>
        </w:rPr>
        <w:t xml:space="preserve"> </w:t>
      </w:r>
    </w:p>
    <w:p w14:paraId="136B1779" w14:textId="4ABE8930"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Fenech, S. (2013) ‘Leadership development during times of reform’, Australasian </w:t>
      </w:r>
      <w:r w:rsidRPr="004B072E">
        <w:rPr>
          <w:rFonts w:ascii="Arial" w:hAnsi="Arial" w:cs="Arial"/>
          <w:i/>
          <w:iCs/>
          <w:sz w:val="24"/>
          <w:szCs w:val="24"/>
        </w:rPr>
        <w:t>Journal of Early Childhood.</w:t>
      </w:r>
      <w:r w:rsidRPr="00754536">
        <w:rPr>
          <w:rFonts w:ascii="Arial" w:hAnsi="Arial" w:cs="Arial"/>
          <w:sz w:val="24"/>
          <w:szCs w:val="24"/>
        </w:rPr>
        <w:t xml:space="preserve"> 38(1) pp89-94. Available at: </w:t>
      </w:r>
      <w:hyperlink r:id="rId30" w:history="1">
        <w:r w:rsidR="004B072E" w:rsidRPr="00122B96">
          <w:rPr>
            <w:rStyle w:val="Hyperlink"/>
            <w:rFonts w:ascii="Arial" w:hAnsi="Arial" w:cs="Arial"/>
            <w:sz w:val="24"/>
            <w:szCs w:val="24"/>
          </w:rPr>
          <w:t>https://journals.sagepub.com/doi/10.1177/183693911303800114</w:t>
        </w:r>
      </w:hyperlink>
      <w:r w:rsidR="004B072E">
        <w:rPr>
          <w:rFonts w:ascii="Arial" w:hAnsi="Arial" w:cs="Arial"/>
          <w:sz w:val="24"/>
          <w:szCs w:val="24"/>
        </w:rPr>
        <w:t xml:space="preserve"> </w:t>
      </w:r>
      <w:r w:rsidRPr="00754536">
        <w:rPr>
          <w:rFonts w:ascii="Arial" w:hAnsi="Arial" w:cs="Arial"/>
          <w:sz w:val="24"/>
          <w:szCs w:val="24"/>
        </w:rPr>
        <w:t xml:space="preserve"> (Accessed: 28 March 2023).</w:t>
      </w:r>
    </w:p>
    <w:p w14:paraId="0454C84F" w14:textId="77777777" w:rsidR="004B072E" w:rsidRPr="00754536" w:rsidRDefault="004B072E" w:rsidP="00754536">
      <w:pPr>
        <w:spacing w:line="360" w:lineRule="auto"/>
        <w:rPr>
          <w:rFonts w:ascii="Arial" w:hAnsi="Arial" w:cs="Arial"/>
          <w:sz w:val="24"/>
          <w:szCs w:val="24"/>
        </w:rPr>
      </w:pPr>
    </w:p>
    <w:p w14:paraId="0E704544" w14:textId="77777777" w:rsidR="00754536" w:rsidRDefault="00754536" w:rsidP="00754536">
      <w:pPr>
        <w:spacing w:line="360" w:lineRule="auto"/>
        <w:rPr>
          <w:rFonts w:ascii="Arial" w:hAnsi="Arial" w:cs="Arial"/>
          <w:sz w:val="24"/>
          <w:szCs w:val="24"/>
        </w:rPr>
      </w:pPr>
      <w:r w:rsidRPr="00754536">
        <w:rPr>
          <w:rFonts w:ascii="Arial" w:hAnsi="Arial" w:cs="Arial"/>
          <w:sz w:val="24"/>
          <w:szCs w:val="24"/>
        </w:rPr>
        <w:t>Garvey, D. (2017</w:t>
      </w:r>
      <w:r w:rsidRPr="004B072E">
        <w:rPr>
          <w:rFonts w:ascii="Arial" w:hAnsi="Arial" w:cs="Arial"/>
          <w:i/>
          <w:iCs/>
          <w:sz w:val="24"/>
          <w:szCs w:val="24"/>
        </w:rPr>
        <w:t>) Performance Management in Early Years Settings: A Practical Guide for Leaders and Managers</w:t>
      </w:r>
      <w:r w:rsidRPr="00754536">
        <w:rPr>
          <w:rFonts w:ascii="Arial" w:hAnsi="Arial" w:cs="Arial"/>
          <w:sz w:val="24"/>
          <w:szCs w:val="24"/>
        </w:rPr>
        <w:t>. London: Jessica Kingsley Publishers.</w:t>
      </w:r>
    </w:p>
    <w:p w14:paraId="4FDAA130" w14:textId="77777777" w:rsidR="004B072E" w:rsidRPr="00754536" w:rsidRDefault="004B072E" w:rsidP="00754536">
      <w:pPr>
        <w:spacing w:line="360" w:lineRule="auto"/>
        <w:rPr>
          <w:rFonts w:ascii="Arial" w:hAnsi="Arial" w:cs="Arial"/>
          <w:sz w:val="24"/>
          <w:szCs w:val="24"/>
        </w:rPr>
      </w:pPr>
    </w:p>
    <w:p w14:paraId="041E000C" w14:textId="7CFCF005" w:rsidR="00754536" w:rsidRDefault="00754536" w:rsidP="00754536">
      <w:pPr>
        <w:spacing w:line="360" w:lineRule="auto"/>
        <w:rPr>
          <w:rFonts w:ascii="Arial" w:hAnsi="Arial" w:cs="Arial"/>
          <w:sz w:val="24"/>
          <w:szCs w:val="24"/>
        </w:rPr>
      </w:pPr>
      <w:r w:rsidRPr="00754536">
        <w:rPr>
          <w:rFonts w:ascii="Arial" w:hAnsi="Arial" w:cs="Arial"/>
          <w:sz w:val="24"/>
          <w:szCs w:val="24"/>
        </w:rPr>
        <w:t>Grantham-Caston, M. &amp; DiCarlo, C, F. (2021) ‘Leadership Styles in Childcare Directors</w:t>
      </w:r>
      <w:r w:rsidR="00ED3728">
        <w:rPr>
          <w:rFonts w:ascii="Arial" w:hAnsi="Arial" w:cs="Arial"/>
          <w:sz w:val="24"/>
          <w:szCs w:val="24"/>
        </w:rPr>
        <w:t>’,</w:t>
      </w:r>
      <w:r w:rsidRPr="004B072E">
        <w:rPr>
          <w:rFonts w:ascii="Arial" w:hAnsi="Arial" w:cs="Arial"/>
          <w:i/>
          <w:iCs/>
          <w:sz w:val="24"/>
          <w:szCs w:val="24"/>
        </w:rPr>
        <w:t xml:space="preserve"> Early Childhood Education.</w:t>
      </w:r>
      <w:r w:rsidRPr="00754536">
        <w:rPr>
          <w:rFonts w:ascii="Arial" w:hAnsi="Arial" w:cs="Arial"/>
          <w:sz w:val="24"/>
          <w:szCs w:val="24"/>
        </w:rPr>
        <w:t xml:space="preserve"> Vol.55 pp105-114.Available at: </w:t>
      </w:r>
      <w:hyperlink r:id="rId31" w:history="1">
        <w:r w:rsidR="004B072E" w:rsidRPr="00122B96">
          <w:rPr>
            <w:rStyle w:val="Hyperlink"/>
            <w:rFonts w:ascii="Arial" w:hAnsi="Arial" w:cs="Arial"/>
            <w:sz w:val="24"/>
            <w:szCs w:val="24"/>
          </w:rPr>
          <w:t>https://doi.org/10.1007/s10643-021-01282-2</w:t>
        </w:r>
      </w:hyperlink>
      <w:r w:rsidR="004B072E">
        <w:rPr>
          <w:rFonts w:ascii="Arial" w:hAnsi="Arial" w:cs="Arial"/>
          <w:sz w:val="24"/>
          <w:szCs w:val="24"/>
        </w:rPr>
        <w:t xml:space="preserve"> </w:t>
      </w:r>
      <w:r w:rsidRPr="00754536">
        <w:rPr>
          <w:rFonts w:ascii="Arial" w:hAnsi="Arial" w:cs="Arial"/>
          <w:sz w:val="24"/>
          <w:szCs w:val="24"/>
        </w:rPr>
        <w:t xml:space="preserve"> (Accessed: 31 March 2023).</w:t>
      </w:r>
    </w:p>
    <w:p w14:paraId="279D8569" w14:textId="77777777" w:rsidR="004B072E" w:rsidRPr="00754536" w:rsidRDefault="004B072E" w:rsidP="00754536">
      <w:pPr>
        <w:spacing w:line="360" w:lineRule="auto"/>
        <w:rPr>
          <w:rFonts w:ascii="Arial" w:hAnsi="Arial" w:cs="Arial"/>
          <w:sz w:val="24"/>
          <w:szCs w:val="24"/>
        </w:rPr>
      </w:pPr>
    </w:p>
    <w:p w14:paraId="0DF484A2" w14:textId="77777777"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Hadfield et al (2015) </w:t>
      </w:r>
      <w:r w:rsidRPr="00ED3728">
        <w:rPr>
          <w:rFonts w:ascii="Arial" w:hAnsi="Arial" w:cs="Arial"/>
          <w:i/>
          <w:iCs/>
          <w:sz w:val="24"/>
          <w:szCs w:val="24"/>
        </w:rPr>
        <w:t>Practice Leadership in the Early Years</w:t>
      </w:r>
      <w:r w:rsidRPr="00754536">
        <w:rPr>
          <w:rFonts w:ascii="Arial" w:hAnsi="Arial" w:cs="Arial"/>
          <w:sz w:val="24"/>
          <w:szCs w:val="24"/>
        </w:rPr>
        <w:t>. England: Open University Press.</w:t>
      </w:r>
    </w:p>
    <w:p w14:paraId="6954C190" w14:textId="77777777" w:rsidR="00ED3728" w:rsidRPr="00754536" w:rsidRDefault="00ED3728" w:rsidP="00754536">
      <w:pPr>
        <w:spacing w:line="360" w:lineRule="auto"/>
        <w:rPr>
          <w:rFonts w:ascii="Arial" w:hAnsi="Arial" w:cs="Arial"/>
          <w:sz w:val="24"/>
          <w:szCs w:val="24"/>
        </w:rPr>
      </w:pPr>
    </w:p>
    <w:p w14:paraId="7890FE22" w14:textId="77777777" w:rsidR="00754536" w:rsidRDefault="00754536" w:rsidP="00754536">
      <w:pPr>
        <w:spacing w:line="360" w:lineRule="auto"/>
        <w:rPr>
          <w:rFonts w:ascii="Arial" w:hAnsi="Arial" w:cs="Arial"/>
          <w:sz w:val="24"/>
          <w:szCs w:val="24"/>
        </w:rPr>
      </w:pPr>
      <w:r w:rsidRPr="00754536">
        <w:rPr>
          <w:rFonts w:ascii="Arial" w:hAnsi="Arial" w:cs="Arial"/>
          <w:sz w:val="24"/>
          <w:szCs w:val="24"/>
        </w:rPr>
        <w:lastRenderedPageBreak/>
        <w:t xml:space="preserve">Hordern, J. (2012) ‘A productive system of early years professional development’ Early Years: </w:t>
      </w:r>
      <w:r w:rsidRPr="00ED3728">
        <w:rPr>
          <w:rFonts w:ascii="Arial" w:hAnsi="Arial" w:cs="Arial"/>
          <w:i/>
          <w:iCs/>
          <w:sz w:val="24"/>
          <w:szCs w:val="24"/>
        </w:rPr>
        <w:t>An International Research Journal</w:t>
      </w:r>
      <w:r w:rsidRPr="00754536">
        <w:rPr>
          <w:rFonts w:ascii="Arial" w:hAnsi="Arial" w:cs="Arial"/>
          <w:sz w:val="24"/>
          <w:szCs w:val="24"/>
        </w:rPr>
        <w:t>. Vol 33, pp106-218. DOI:10.1080/09575146.2012.744958.</w:t>
      </w:r>
    </w:p>
    <w:p w14:paraId="58EB3D96" w14:textId="77777777" w:rsidR="00ED3728" w:rsidRPr="00754536" w:rsidRDefault="00ED3728" w:rsidP="00754536">
      <w:pPr>
        <w:spacing w:line="360" w:lineRule="auto"/>
        <w:rPr>
          <w:rFonts w:ascii="Arial" w:hAnsi="Arial" w:cs="Arial"/>
          <w:sz w:val="24"/>
          <w:szCs w:val="24"/>
        </w:rPr>
      </w:pPr>
    </w:p>
    <w:p w14:paraId="6D7262E6" w14:textId="7E8FA7F1"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JRF (2018) </w:t>
      </w:r>
      <w:r w:rsidRPr="00ED3728">
        <w:rPr>
          <w:rFonts w:ascii="Arial" w:hAnsi="Arial" w:cs="Arial"/>
          <w:i/>
          <w:iCs/>
          <w:sz w:val="24"/>
          <w:szCs w:val="24"/>
        </w:rPr>
        <w:t>Poverty in Wales 2018</w:t>
      </w:r>
      <w:r w:rsidRPr="00754536">
        <w:rPr>
          <w:rFonts w:ascii="Arial" w:hAnsi="Arial" w:cs="Arial"/>
          <w:sz w:val="24"/>
          <w:szCs w:val="24"/>
        </w:rPr>
        <w:t xml:space="preserve">. Available at: </w:t>
      </w:r>
      <w:hyperlink r:id="rId32" w:history="1">
        <w:r w:rsidR="00ED3728" w:rsidRPr="00122B96">
          <w:rPr>
            <w:rStyle w:val="Hyperlink"/>
            <w:rFonts w:ascii="Arial" w:hAnsi="Arial" w:cs="Arial"/>
            <w:sz w:val="24"/>
            <w:szCs w:val="24"/>
          </w:rPr>
          <w:t>https://www.jrf.org.uk/report/poverty-wales-2018</w:t>
        </w:r>
      </w:hyperlink>
      <w:r w:rsidR="00ED3728">
        <w:rPr>
          <w:rFonts w:ascii="Arial" w:hAnsi="Arial" w:cs="Arial"/>
          <w:sz w:val="24"/>
          <w:szCs w:val="24"/>
        </w:rPr>
        <w:t xml:space="preserve"> </w:t>
      </w:r>
      <w:r w:rsidRPr="00754536">
        <w:rPr>
          <w:rFonts w:ascii="Arial" w:hAnsi="Arial" w:cs="Arial"/>
          <w:sz w:val="24"/>
          <w:szCs w:val="24"/>
        </w:rPr>
        <w:t xml:space="preserve"> (Accessed: 25 March 2023).</w:t>
      </w:r>
    </w:p>
    <w:p w14:paraId="08265A1A" w14:textId="77777777" w:rsidR="00ED3728" w:rsidRPr="00754536" w:rsidRDefault="00ED3728" w:rsidP="00754536">
      <w:pPr>
        <w:spacing w:line="360" w:lineRule="auto"/>
        <w:rPr>
          <w:rFonts w:ascii="Arial" w:hAnsi="Arial" w:cs="Arial"/>
          <w:sz w:val="24"/>
          <w:szCs w:val="24"/>
        </w:rPr>
      </w:pPr>
    </w:p>
    <w:p w14:paraId="5848F7D5" w14:textId="77777777"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Lindon, J. &amp; Lindon, L. (2012) </w:t>
      </w:r>
      <w:r w:rsidRPr="00ED3728">
        <w:rPr>
          <w:rFonts w:ascii="Arial" w:hAnsi="Arial" w:cs="Arial"/>
          <w:i/>
          <w:iCs/>
          <w:sz w:val="24"/>
          <w:szCs w:val="24"/>
        </w:rPr>
        <w:t>Leadership and Early Years Professionalism</w:t>
      </w:r>
      <w:r w:rsidRPr="00754536">
        <w:rPr>
          <w:rFonts w:ascii="Arial" w:hAnsi="Arial" w:cs="Arial"/>
          <w:sz w:val="24"/>
          <w:szCs w:val="24"/>
        </w:rPr>
        <w:t>. London: Book point LTD.</w:t>
      </w:r>
    </w:p>
    <w:p w14:paraId="376D9F1C" w14:textId="77777777" w:rsidR="00A1500E" w:rsidRPr="00754536" w:rsidRDefault="00A1500E" w:rsidP="00754536">
      <w:pPr>
        <w:spacing w:line="360" w:lineRule="auto"/>
        <w:rPr>
          <w:rFonts w:ascii="Arial" w:hAnsi="Arial" w:cs="Arial"/>
          <w:sz w:val="24"/>
          <w:szCs w:val="24"/>
        </w:rPr>
      </w:pPr>
    </w:p>
    <w:p w14:paraId="02587DF9" w14:textId="77777777"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McDowall Clark, R. and Murray, J. (2012) </w:t>
      </w:r>
      <w:r w:rsidRPr="00ED3728">
        <w:rPr>
          <w:rFonts w:ascii="Arial" w:hAnsi="Arial" w:cs="Arial"/>
          <w:i/>
          <w:iCs/>
          <w:sz w:val="24"/>
          <w:szCs w:val="24"/>
        </w:rPr>
        <w:t>Reconceptualising Leadership in the Early Years.</w:t>
      </w:r>
      <w:r w:rsidRPr="00754536">
        <w:rPr>
          <w:rFonts w:ascii="Arial" w:hAnsi="Arial" w:cs="Arial"/>
          <w:sz w:val="24"/>
          <w:szCs w:val="24"/>
        </w:rPr>
        <w:t xml:space="preserve"> Berkshire: Open University Press.</w:t>
      </w:r>
    </w:p>
    <w:p w14:paraId="40E64D78" w14:textId="77777777" w:rsidR="00ED3728" w:rsidRPr="00754536" w:rsidRDefault="00ED3728" w:rsidP="00754536">
      <w:pPr>
        <w:spacing w:line="360" w:lineRule="auto"/>
        <w:rPr>
          <w:rFonts w:ascii="Arial" w:hAnsi="Arial" w:cs="Arial"/>
          <w:sz w:val="24"/>
          <w:szCs w:val="24"/>
        </w:rPr>
      </w:pPr>
    </w:p>
    <w:p w14:paraId="17E579E6" w14:textId="77777777" w:rsidR="00754536" w:rsidRDefault="00754536" w:rsidP="00754536">
      <w:pPr>
        <w:spacing w:line="360" w:lineRule="auto"/>
        <w:rPr>
          <w:rFonts w:ascii="Arial" w:hAnsi="Arial" w:cs="Arial"/>
          <w:sz w:val="24"/>
          <w:szCs w:val="24"/>
        </w:rPr>
      </w:pPr>
      <w:r w:rsidRPr="00754536">
        <w:rPr>
          <w:rFonts w:ascii="Arial" w:hAnsi="Arial" w:cs="Arial"/>
          <w:sz w:val="24"/>
          <w:szCs w:val="24"/>
        </w:rPr>
        <w:t>McDowall Clark, R. (2012) ‘‘</w:t>
      </w:r>
      <w:proofErr w:type="gramStart"/>
      <w:r w:rsidRPr="00754536">
        <w:rPr>
          <w:rFonts w:ascii="Arial" w:hAnsi="Arial" w:cs="Arial"/>
          <w:sz w:val="24"/>
          <w:szCs w:val="24"/>
        </w:rPr>
        <w:t>I’ve</w:t>
      </w:r>
      <w:proofErr w:type="gramEnd"/>
      <w:r w:rsidRPr="00754536">
        <w:rPr>
          <w:rFonts w:ascii="Arial" w:hAnsi="Arial" w:cs="Arial"/>
          <w:sz w:val="24"/>
          <w:szCs w:val="24"/>
        </w:rPr>
        <w:t xml:space="preserve"> never thought of myself as a leader but…’’: The Early Years Professional and catalytic leadership’, </w:t>
      </w:r>
      <w:r w:rsidRPr="00ED3728">
        <w:rPr>
          <w:rFonts w:ascii="Arial" w:hAnsi="Arial" w:cs="Arial"/>
          <w:i/>
          <w:iCs/>
          <w:sz w:val="24"/>
          <w:szCs w:val="24"/>
        </w:rPr>
        <w:t>European Early Childhood Education Research Journal</w:t>
      </w:r>
      <w:r w:rsidRPr="00754536">
        <w:rPr>
          <w:rFonts w:ascii="Arial" w:hAnsi="Arial" w:cs="Arial"/>
          <w:sz w:val="24"/>
          <w:szCs w:val="24"/>
        </w:rPr>
        <w:t>, 20(3), pp. 391-401. DOI:1080/1350293X.2012.704762</w:t>
      </w:r>
    </w:p>
    <w:p w14:paraId="79521635" w14:textId="77777777" w:rsidR="00ED3728" w:rsidRPr="00754536" w:rsidRDefault="00ED3728" w:rsidP="00754536">
      <w:pPr>
        <w:spacing w:line="360" w:lineRule="auto"/>
        <w:rPr>
          <w:rFonts w:ascii="Arial" w:hAnsi="Arial" w:cs="Arial"/>
          <w:sz w:val="24"/>
          <w:szCs w:val="24"/>
        </w:rPr>
      </w:pPr>
    </w:p>
    <w:p w14:paraId="59822820" w14:textId="77777777" w:rsidR="00754536" w:rsidRDefault="00754536" w:rsidP="00754536">
      <w:pPr>
        <w:spacing w:line="360" w:lineRule="auto"/>
        <w:rPr>
          <w:rFonts w:ascii="Arial" w:hAnsi="Arial" w:cs="Arial"/>
          <w:sz w:val="24"/>
          <w:szCs w:val="24"/>
        </w:rPr>
      </w:pPr>
      <w:r w:rsidRPr="00754536">
        <w:rPr>
          <w:rFonts w:ascii="Arial" w:hAnsi="Arial" w:cs="Arial"/>
          <w:sz w:val="24"/>
          <w:szCs w:val="24"/>
        </w:rPr>
        <w:t>McDowall Clark, R. &amp; Murray, J. (2012</w:t>
      </w:r>
      <w:r w:rsidRPr="00ED3728">
        <w:rPr>
          <w:rFonts w:ascii="Arial" w:hAnsi="Arial" w:cs="Arial"/>
          <w:i/>
          <w:iCs/>
          <w:sz w:val="24"/>
          <w:szCs w:val="24"/>
        </w:rPr>
        <w:t>) Reconceptualizing Leadership in the Early Years</w:t>
      </w:r>
      <w:r w:rsidRPr="00754536">
        <w:rPr>
          <w:rFonts w:ascii="Arial" w:hAnsi="Arial" w:cs="Arial"/>
          <w:sz w:val="24"/>
          <w:szCs w:val="24"/>
        </w:rPr>
        <w:t>. Berkshire: Open University Press.</w:t>
      </w:r>
    </w:p>
    <w:p w14:paraId="509EEAF1" w14:textId="77777777" w:rsidR="00ED3728" w:rsidRPr="00754536" w:rsidRDefault="00ED3728" w:rsidP="00754536">
      <w:pPr>
        <w:spacing w:line="360" w:lineRule="auto"/>
        <w:rPr>
          <w:rFonts w:ascii="Arial" w:hAnsi="Arial" w:cs="Arial"/>
          <w:sz w:val="24"/>
          <w:szCs w:val="24"/>
        </w:rPr>
      </w:pPr>
    </w:p>
    <w:p w14:paraId="714A2D9C" w14:textId="078D0847" w:rsidR="00754536" w:rsidRDefault="00754536" w:rsidP="00754536">
      <w:pPr>
        <w:spacing w:line="360" w:lineRule="auto"/>
        <w:rPr>
          <w:rFonts w:ascii="Arial" w:hAnsi="Arial" w:cs="Arial"/>
          <w:sz w:val="24"/>
          <w:szCs w:val="24"/>
        </w:rPr>
      </w:pPr>
      <w:proofErr w:type="spellStart"/>
      <w:r w:rsidRPr="00754536">
        <w:rPr>
          <w:rFonts w:ascii="Arial" w:hAnsi="Arial" w:cs="Arial"/>
          <w:sz w:val="24"/>
          <w:szCs w:val="24"/>
        </w:rPr>
        <w:t>Moullin</w:t>
      </w:r>
      <w:proofErr w:type="spellEnd"/>
      <w:r w:rsidRPr="00754536">
        <w:rPr>
          <w:rFonts w:ascii="Arial" w:hAnsi="Arial" w:cs="Arial"/>
          <w:sz w:val="24"/>
          <w:szCs w:val="24"/>
        </w:rPr>
        <w:t>, S. et al (2014).</w:t>
      </w:r>
      <w:r w:rsidRPr="00ED3728">
        <w:rPr>
          <w:rFonts w:ascii="Arial" w:hAnsi="Arial" w:cs="Arial"/>
          <w:i/>
          <w:iCs/>
          <w:sz w:val="24"/>
          <w:szCs w:val="24"/>
        </w:rPr>
        <w:t xml:space="preserve"> Baby bonds: parenting, </w:t>
      </w:r>
      <w:r w:rsidR="00ED3728" w:rsidRPr="00ED3728">
        <w:rPr>
          <w:rFonts w:ascii="Arial" w:hAnsi="Arial" w:cs="Arial"/>
          <w:i/>
          <w:iCs/>
          <w:sz w:val="24"/>
          <w:szCs w:val="24"/>
        </w:rPr>
        <w:t>attachment,</w:t>
      </w:r>
      <w:r w:rsidRPr="00ED3728">
        <w:rPr>
          <w:rFonts w:ascii="Arial" w:hAnsi="Arial" w:cs="Arial"/>
          <w:i/>
          <w:iCs/>
          <w:sz w:val="24"/>
          <w:szCs w:val="24"/>
        </w:rPr>
        <w:t xml:space="preserve"> and a secure base for children</w:t>
      </w:r>
      <w:r w:rsidRPr="00754536">
        <w:rPr>
          <w:rFonts w:ascii="Arial" w:hAnsi="Arial" w:cs="Arial"/>
          <w:sz w:val="24"/>
          <w:szCs w:val="24"/>
        </w:rPr>
        <w:t xml:space="preserve">. Available at: </w:t>
      </w:r>
      <w:hyperlink r:id="rId33" w:history="1">
        <w:r w:rsidR="00ED3728" w:rsidRPr="00122B96">
          <w:rPr>
            <w:rStyle w:val="Hyperlink"/>
            <w:rFonts w:ascii="Arial" w:hAnsi="Arial" w:cs="Arial"/>
            <w:sz w:val="24"/>
            <w:szCs w:val="24"/>
          </w:rPr>
          <w:t>https://www.suttontrust.com/wp-content/uploads/2019/12/baby-bonds-final-1.pdf</w:t>
        </w:r>
      </w:hyperlink>
      <w:r w:rsidR="00ED3728">
        <w:rPr>
          <w:rFonts w:ascii="Arial" w:hAnsi="Arial" w:cs="Arial"/>
          <w:sz w:val="24"/>
          <w:szCs w:val="24"/>
        </w:rPr>
        <w:t xml:space="preserve"> </w:t>
      </w:r>
      <w:r w:rsidRPr="00754536">
        <w:rPr>
          <w:rFonts w:ascii="Arial" w:hAnsi="Arial" w:cs="Arial"/>
          <w:sz w:val="24"/>
          <w:szCs w:val="24"/>
        </w:rPr>
        <w:t xml:space="preserve"> (Accessed: 26 March). </w:t>
      </w:r>
    </w:p>
    <w:p w14:paraId="75CF663B" w14:textId="77777777" w:rsidR="00ED3728" w:rsidRPr="00754536" w:rsidRDefault="00ED3728" w:rsidP="00754536">
      <w:pPr>
        <w:spacing w:line="360" w:lineRule="auto"/>
        <w:rPr>
          <w:rFonts w:ascii="Arial" w:hAnsi="Arial" w:cs="Arial"/>
          <w:sz w:val="24"/>
          <w:szCs w:val="24"/>
        </w:rPr>
      </w:pPr>
    </w:p>
    <w:p w14:paraId="45C4BFA5" w14:textId="25776246"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National Autistic Society (2023) </w:t>
      </w:r>
      <w:r w:rsidRPr="00ED3728">
        <w:rPr>
          <w:rFonts w:ascii="Arial" w:hAnsi="Arial" w:cs="Arial"/>
          <w:i/>
          <w:iCs/>
          <w:sz w:val="24"/>
          <w:szCs w:val="24"/>
        </w:rPr>
        <w:t>School improvement for autistic pupils</w:t>
      </w:r>
      <w:r w:rsidRPr="00754536">
        <w:rPr>
          <w:rFonts w:ascii="Arial" w:hAnsi="Arial" w:cs="Arial"/>
          <w:sz w:val="24"/>
          <w:szCs w:val="24"/>
        </w:rPr>
        <w:t xml:space="preserve">. Available at: </w:t>
      </w:r>
      <w:hyperlink r:id="rId34" w:history="1">
        <w:r w:rsidR="00ED3728" w:rsidRPr="00122B96">
          <w:rPr>
            <w:rStyle w:val="Hyperlink"/>
            <w:rFonts w:ascii="Arial" w:hAnsi="Arial" w:cs="Arial"/>
            <w:sz w:val="24"/>
            <w:szCs w:val="24"/>
          </w:rPr>
          <w:t>https://www.autism.org.uk/advice-and-guidance/professional-practice/school-improvement</w:t>
        </w:r>
      </w:hyperlink>
      <w:r w:rsidR="00ED3728">
        <w:rPr>
          <w:rFonts w:ascii="Arial" w:hAnsi="Arial" w:cs="Arial"/>
          <w:sz w:val="24"/>
          <w:szCs w:val="24"/>
        </w:rPr>
        <w:t xml:space="preserve"> </w:t>
      </w:r>
      <w:r w:rsidRPr="00754536">
        <w:rPr>
          <w:rFonts w:ascii="Arial" w:hAnsi="Arial" w:cs="Arial"/>
          <w:sz w:val="24"/>
          <w:szCs w:val="24"/>
        </w:rPr>
        <w:t xml:space="preserve"> (Accessed: 31 March 2023).</w:t>
      </w:r>
    </w:p>
    <w:p w14:paraId="6646456D" w14:textId="77777777" w:rsidR="00ED3728" w:rsidRPr="00754536" w:rsidRDefault="00ED3728" w:rsidP="00754536">
      <w:pPr>
        <w:spacing w:line="360" w:lineRule="auto"/>
        <w:rPr>
          <w:rFonts w:ascii="Arial" w:hAnsi="Arial" w:cs="Arial"/>
          <w:sz w:val="24"/>
          <w:szCs w:val="24"/>
        </w:rPr>
      </w:pPr>
    </w:p>
    <w:p w14:paraId="27F8EE17" w14:textId="77777777" w:rsidR="00754536" w:rsidRDefault="00754536" w:rsidP="00754536">
      <w:pPr>
        <w:spacing w:line="360" w:lineRule="auto"/>
        <w:rPr>
          <w:rFonts w:ascii="Arial" w:hAnsi="Arial" w:cs="Arial"/>
          <w:sz w:val="24"/>
          <w:szCs w:val="24"/>
        </w:rPr>
      </w:pPr>
      <w:r w:rsidRPr="00754536">
        <w:rPr>
          <w:rFonts w:ascii="Arial" w:hAnsi="Arial" w:cs="Arial"/>
          <w:sz w:val="24"/>
          <w:szCs w:val="24"/>
        </w:rPr>
        <w:lastRenderedPageBreak/>
        <w:t xml:space="preserve">Northouse, P, G. (2016) </w:t>
      </w:r>
      <w:r w:rsidRPr="00ED3728">
        <w:rPr>
          <w:rFonts w:ascii="Arial" w:hAnsi="Arial" w:cs="Arial"/>
          <w:i/>
          <w:iCs/>
          <w:sz w:val="24"/>
          <w:szCs w:val="24"/>
        </w:rPr>
        <w:t>Leadership: Theory and practice</w:t>
      </w:r>
      <w:r w:rsidRPr="00754536">
        <w:rPr>
          <w:rFonts w:ascii="Arial" w:hAnsi="Arial" w:cs="Arial"/>
          <w:sz w:val="24"/>
          <w:szCs w:val="24"/>
        </w:rPr>
        <w:t>. London: Sage Publications.</w:t>
      </w:r>
    </w:p>
    <w:p w14:paraId="78917803" w14:textId="77777777" w:rsidR="00ED3728" w:rsidRPr="00754536" w:rsidRDefault="00ED3728" w:rsidP="00754536">
      <w:pPr>
        <w:spacing w:line="360" w:lineRule="auto"/>
        <w:rPr>
          <w:rFonts w:ascii="Arial" w:hAnsi="Arial" w:cs="Arial"/>
          <w:sz w:val="24"/>
          <w:szCs w:val="24"/>
        </w:rPr>
      </w:pPr>
    </w:p>
    <w:p w14:paraId="13D2B755" w14:textId="513DF005" w:rsidR="00754536" w:rsidRDefault="00754536" w:rsidP="00754536">
      <w:pPr>
        <w:spacing w:line="360" w:lineRule="auto"/>
        <w:rPr>
          <w:rFonts w:ascii="Arial" w:hAnsi="Arial" w:cs="Arial"/>
          <w:sz w:val="24"/>
          <w:szCs w:val="24"/>
        </w:rPr>
      </w:pPr>
      <w:r w:rsidRPr="00754536">
        <w:rPr>
          <w:rFonts w:ascii="Arial" w:hAnsi="Arial" w:cs="Arial"/>
          <w:sz w:val="24"/>
          <w:szCs w:val="24"/>
        </w:rPr>
        <w:t>Nutbrown, C. (2012</w:t>
      </w:r>
      <w:r w:rsidRPr="00ED3728">
        <w:rPr>
          <w:rFonts w:ascii="Arial" w:hAnsi="Arial" w:cs="Arial"/>
          <w:i/>
          <w:iCs/>
          <w:sz w:val="24"/>
          <w:szCs w:val="24"/>
        </w:rPr>
        <w:t>) Foundations for quality. The independent review of early education and childcare qualifications, Final Report</w:t>
      </w:r>
      <w:r w:rsidRPr="00754536">
        <w:rPr>
          <w:rFonts w:ascii="Arial" w:hAnsi="Arial" w:cs="Arial"/>
          <w:sz w:val="24"/>
          <w:szCs w:val="24"/>
        </w:rPr>
        <w:t xml:space="preserve">. Available at: </w:t>
      </w:r>
      <w:hyperlink r:id="rId35" w:history="1">
        <w:r w:rsidR="00ED3728" w:rsidRPr="00122B96">
          <w:rPr>
            <w:rStyle w:val="Hyperlink"/>
            <w:rFonts w:ascii="Arial" w:hAnsi="Arial" w:cs="Arial"/>
            <w:sz w:val="24"/>
            <w:szCs w:val="24"/>
          </w:rPr>
          <w:t>https://assets.publishing.service.gov.uk/government/uploads/system/uploads/attachment_data/file/175463/Nutbrown-Review.pdf</w:t>
        </w:r>
      </w:hyperlink>
      <w:r w:rsidR="00ED3728">
        <w:rPr>
          <w:rFonts w:ascii="Arial" w:hAnsi="Arial" w:cs="Arial"/>
          <w:sz w:val="24"/>
          <w:szCs w:val="24"/>
        </w:rPr>
        <w:t xml:space="preserve"> </w:t>
      </w:r>
      <w:r w:rsidRPr="00754536">
        <w:rPr>
          <w:rFonts w:ascii="Arial" w:hAnsi="Arial" w:cs="Arial"/>
          <w:sz w:val="24"/>
          <w:szCs w:val="24"/>
        </w:rPr>
        <w:t xml:space="preserve"> (Accessed: 30 March 2023).</w:t>
      </w:r>
    </w:p>
    <w:p w14:paraId="1E1A8C00" w14:textId="77777777" w:rsidR="00ED3728" w:rsidRPr="00754536" w:rsidRDefault="00ED3728" w:rsidP="00754536">
      <w:pPr>
        <w:spacing w:line="360" w:lineRule="auto"/>
        <w:rPr>
          <w:rFonts w:ascii="Arial" w:hAnsi="Arial" w:cs="Arial"/>
          <w:sz w:val="24"/>
          <w:szCs w:val="24"/>
        </w:rPr>
      </w:pPr>
    </w:p>
    <w:p w14:paraId="15CFFC97" w14:textId="6FB31F76"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NSPCC Learning (2022) </w:t>
      </w:r>
      <w:r w:rsidRPr="00ED3728">
        <w:rPr>
          <w:rFonts w:ascii="Arial" w:hAnsi="Arial" w:cs="Arial"/>
          <w:i/>
          <w:iCs/>
          <w:sz w:val="24"/>
          <w:szCs w:val="24"/>
        </w:rPr>
        <w:t>History of Child Protection in the UK</w:t>
      </w:r>
      <w:r w:rsidRPr="00754536">
        <w:rPr>
          <w:rFonts w:ascii="Arial" w:hAnsi="Arial" w:cs="Arial"/>
          <w:sz w:val="24"/>
          <w:szCs w:val="24"/>
        </w:rPr>
        <w:t xml:space="preserve">. Available at </w:t>
      </w:r>
      <w:hyperlink r:id="rId36" w:history="1">
        <w:r w:rsidR="00ED3728" w:rsidRPr="00122B96">
          <w:rPr>
            <w:rStyle w:val="Hyperlink"/>
            <w:rFonts w:ascii="Arial" w:hAnsi="Arial" w:cs="Arial"/>
            <w:sz w:val="24"/>
            <w:szCs w:val="24"/>
          </w:rPr>
          <w:t>https://learning.nspcc.org.uk/child-protection-system/history-of-child-protection-in-the-uk</w:t>
        </w:r>
      </w:hyperlink>
      <w:r w:rsidR="00ED3728">
        <w:rPr>
          <w:rFonts w:ascii="Arial" w:hAnsi="Arial" w:cs="Arial"/>
          <w:sz w:val="24"/>
          <w:szCs w:val="24"/>
        </w:rPr>
        <w:t xml:space="preserve"> </w:t>
      </w:r>
      <w:r w:rsidRPr="00754536">
        <w:rPr>
          <w:rFonts w:ascii="Arial" w:hAnsi="Arial" w:cs="Arial"/>
          <w:sz w:val="24"/>
          <w:szCs w:val="24"/>
        </w:rPr>
        <w:t xml:space="preserve"> (Accessed: 17 March 2023).</w:t>
      </w:r>
    </w:p>
    <w:p w14:paraId="3383BEFC" w14:textId="77777777" w:rsidR="00ED3728" w:rsidRPr="00754536" w:rsidRDefault="00ED3728" w:rsidP="00754536">
      <w:pPr>
        <w:spacing w:line="360" w:lineRule="auto"/>
        <w:rPr>
          <w:rFonts w:ascii="Arial" w:hAnsi="Arial" w:cs="Arial"/>
          <w:sz w:val="24"/>
          <w:szCs w:val="24"/>
        </w:rPr>
      </w:pPr>
    </w:p>
    <w:p w14:paraId="6719F5FC" w14:textId="348E2604"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Pacey (2023a) </w:t>
      </w:r>
      <w:r w:rsidRPr="00ED3728">
        <w:rPr>
          <w:rFonts w:ascii="Arial" w:hAnsi="Arial" w:cs="Arial"/>
          <w:i/>
          <w:iCs/>
          <w:sz w:val="24"/>
          <w:szCs w:val="24"/>
        </w:rPr>
        <w:t>Becoming a nursery worker</w:t>
      </w:r>
      <w:r w:rsidRPr="00754536">
        <w:rPr>
          <w:rFonts w:ascii="Arial" w:hAnsi="Arial" w:cs="Arial"/>
          <w:sz w:val="24"/>
          <w:szCs w:val="24"/>
        </w:rPr>
        <w:t xml:space="preserve">. Available at: </w:t>
      </w:r>
      <w:hyperlink r:id="rId37" w:history="1">
        <w:r w:rsidR="00ED3728" w:rsidRPr="00122B96">
          <w:rPr>
            <w:rStyle w:val="Hyperlink"/>
            <w:rFonts w:ascii="Arial" w:hAnsi="Arial" w:cs="Arial"/>
            <w:sz w:val="24"/>
            <w:szCs w:val="24"/>
          </w:rPr>
          <w:t>https://www.pacey.org.uk/working-in-childcare/nurseries/becoming-a-nursery-worker/#:~:text=At%20least%2080%25%20of%20the%20non-supervisory%20staff%20must,should%20have%20received%20training%20in%20this%20specific%20area</w:t>
        </w:r>
      </w:hyperlink>
      <w:r w:rsidRPr="00754536">
        <w:rPr>
          <w:rFonts w:ascii="Arial" w:hAnsi="Arial" w:cs="Arial"/>
          <w:sz w:val="24"/>
          <w:szCs w:val="24"/>
        </w:rPr>
        <w:t>.</w:t>
      </w:r>
      <w:r w:rsidR="00ED3728">
        <w:rPr>
          <w:rFonts w:ascii="Arial" w:hAnsi="Arial" w:cs="Arial"/>
          <w:sz w:val="24"/>
          <w:szCs w:val="24"/>
        </w:rPr>
        <w:t xml:space="preserve"> </w:t>
      </w:r>
      <w:r w:rsidRPr="00754536">
        <w:rPr>
          <w:rFonts w:ascii="Arial" w:hAnsi="Arial" w:cs="Arial"/>
          <w:sz w:val="24"/>
          <w:szCs w:val="24"/>
        </w:rPr>
        <w:t xml:space="preserve"> (Accessed 25 March 2023).</w:t>
      </w:r>
    </w:p>
    <w:p w14:paraId="733E8FC7" w14:textId="77777777" w:rsidR="00ED3728" w:rsidRPr="00754536" w:rsidRDefault="00ED3728" w:rsidP="00754536">
      <w:pPr>
        <w:spacing w:line="360" w:lineRule="auto"/>
        <w:rPr>
          <w:rFonts w:ascii="Arial" w:hAnsi="Arial" w:cs="Arial"/>
          <w:sz w:val="24"/>
          <w:szCs w:val="24"/>
        </w:rPr>
      </w:pPr>
    </w:p>
    <w:p w14:paraId="69FEA92C" w14:textId="30D93638" w:rsidR="00754536" w:rsidRDefault="00754536" w:rsidP="00754536">
      <w:pPr>
        <w:spacing w:line="360" w:lineRule="auto"/>
        <w:rPr>
          <w:rFonts w:ascii="Arial" w:hAnsi="Arial" w:cs="Arial"/>
          <w:sz w:val="24"/>
          <w:szCs w:val="24"/>
        </w:rPr>
      </w:pPr>
      <w:r w:rsidRPr="00754536">
        <w:rPr>
          <w:rFonts w:ascii="Arial" w:hAnsi="Arial" w:cs="Arial"/>
          <w:sz w:val="24"/>
          <w:szCs w:val="24"/>
        </w:rPr>
        <w:t>Pacey (2023b</w:t>
      </w:r>
      <w:r w:rsidRPr="00ED3728">
        <w:rPr>
          <w:rFonts w:ascii="Arial" w:hAnsi="Arial" w:cs="Arial"/>
          <w:i/>
          <w:iCs/>
          <w:sz w:val="24"/>
          <w:szCs w:val="24"/>
        </w:rPr>
        <w:t>) Anti racist training in Wales</w:t>
      </w:r>
      <w:r w:rsidRPr="00754536">
        <w:rPr>
          <w:rFonts w:ascii="Arial" w:hAnsi="Arial" w:cs="Arial"/>
          <w:sz w:val="24"/>
          <w:szCs w:val="24"/>
        </w:rPr>
        <w:t xml:space="preserve">. Available at: </w:t>
      </w:r>
      <w:hyperlink r:id="rId38" w:history="1">
        <w:r w:rsidR="00ED3728" w:rsidRPr="00122B96">
          <w:rPr>
            <w:rStyle w:val="Hyperlink"/>
            <w:rFonts w:ascii="Arial" w:hAnsi="Arial" w:cs="Arial"/>
            <w:sz w:val="24"/>
            <w:szCs w:val="24"/>
          </w:rPr>
          <w:t>https://www.pacey.org.uk/news-and-views/news/news-anti-racist-training/</w:t>
        </w:r>
      </w:hyperlink>
      <w:r w:rsidR="00ED3728">
        <w:rPr>
          <w:rFonts w:ascii="Arial" w:hAnsi="Arial" w:cs="Arial"/>
          <w:sz w:val="24"/>
          <w:szCs w:val="24"/>
        </w:rPr>
        <w:t xml:space="preserve"> </w:t>
      </w:r>
      <w:r w:rsidRPr="00754536">
        <w:rPr>
          <w:rFonts w:ascii="Arial" w:hAnsi="Arial" w:cs="Arial"/>
          <w:sz w:val="24"/>
          <w:szCs w:val="24"/>
        </w:rPr>
        <w:t xml:space="preserve"> (Accessed: 31 March 2023).</w:t>
      </w:r>
    </w:p>
    <w:p w14:paraId="3071B78F" w14:textId="77777777" w:rsidR="00ED3728" w:rsidRPr="00754536" w:rsidRDefault="00ED3728" w:rsidP="00754536">
      <w:pPr>
        <w:spacing w:line="360" w:lineRule="auto"/>
        <w:rPr>
          <w:rFonts w:ascii="Arial" w:hAnsi="Arial" w:cs="Arial"/>
          <w:sz w:val="24"/>
          <w:szCs w:val="24"/>
        </w:rPr>
      </w:pPr>
    </w:p>
    <w:p w14:paraId="11CF051A" w14:textId="77777777" w:rsidR="00ED3728" w:rsidRDefault="00754536" w:rsidP="00754536">
      <w:pPr>
        <w:spacing w:line="360" w:lineRule="auto"/>
        <w:rPr>
          <w:rFonts w:ascii="Arial" w:hAnsi="Arial" w:cs="Arial"/>
          <w:sz w:val="24"/>
          <w:szCs w:val="24"/>
        </w:rPr>
      </w:pPr>
      <w:r w:rsidRPr="00754536">
        <w:rPr>
          <w:rFonts w:ascii="Arial" w:hAnsi="Arial" w:cs="Arial"/>
          <w:sz w:val="24"/>
          <w:szCs w:val="24"/>
        </w:rPr>
        <w:t xml:space="preserve">Parker, P, S. (2020) </w:t>
      </w:r>
      <w:r w:rsidRPr="00ED3728">
        <w:rPr>
          <w:rFonts w:ascii="Arial" w:hAnsi="Arial" w:cs="Arial"/>
          <w:i/>
          <w:iCs/>
          <w:sz w:val="24"/>
          <w:szCs w:val="24"/>
        </w:rPr>
        <w:t>Ella Bakers catalytic leadership: a primer on community engagement and communication for social justice</w:t>
      </w:r>
      <w:r w:rsidRPr="00754536">
        <w:rPr>
          <w:rFonts w:ascii="Arial" w:hAnsi="Arial" w:cs="Arial"/>
          <w:sz w:val="24"/>
          <w:szCs w:val="24"/>
        </w:rPr>
        <w:t>. California: University of California Press.</w:t>
      </w:r>
    </w:p>
    <w:p w14:paraId="69ACFB03" w14:textId="159BB72D" w:rsidR="00754536" w:rsidRPr="00754536" w:rsidRDefault="00754536" w:rsidP="00754536">
      <w:pPr>
        <w:spacing w:line="360" w:lineRule="auto"/>
        <w:rPr>
          <w:rFonts w:ascii="Arial" w:hAnsi="Arial" w:cs="Arial"/>
          <w:sz w:val="24"/>
          <w:szCs w:val="24"/>
        </w:rPr>
      </w:pPr>
      <w:r w:rsidRPr="00754536">
        <w:rPr>
          <w:rFonts w:ascii="Arial" w:hAnsi="Arial" w:cs="Arial"/>
          <w:sz w:val="24"/>
          <w:szCs w:val="24"/>
        </w:rPr>
        <w:t xml:space="preserve"> </w:t>
      </w:r>
    </w:p>
    <w:p w14:paraId="2C268FDC" w14:textId="2D402120"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Parliament.uk (2018) </w:t>
      </w:r>
      <w:r w:rsidRPr="00ED3728">
        <w:rPr>
          <w:rFonts w:ascii="Arial" w:hAnsi="Arial" w:cs="Arial"/>
          <w:i/>
          <w:iCs/>
          <w:sz w:val="24"/>
          <w:szCs w:val="24"/>
        </w:rPr>
        <w:t>Key challenges to delivering early intervention</w:t>
      </w:r>
      <w:r w:rsidRPr="00754536">
        <w:rPr>
          <w:rFonts w:ascii="Arial" w:hAnsi="Arial" w:cs="Arial"/>
          <w:sz w:val="24"/>
          <w:szCs w:val="24"/>
        </w:rPr>
        <w:t xml:space="preserve">. Available at: </w:t>
      </w:r>
      <w:hyperlink r:id="rId39" w:history="1">
        <w:r w:rsidR="00ED3728" w:rsidRPr="00122B96">
          <w:rPr>
            <w:rStyle w:val="Hyperlink"/>
            <w:rFonts w:ascii="Arial" w:hAnsi="Arial" w:cs="Arial"/>
            <w:sz w:val="24"/>
            <w:szCs w:val="24"/>
          </w:rPr>
          <w:t>https://publications.parliament.uk/pa/cm201719/cmselect/cmsctech/506/50607.htm#_idTextAnchor064</w:t>
        </w:r>
      </w:hyperlink>
      <w:r w:rsidR="00ED3728">
        <w:rPr>
          <w:rFonts w:ascii="Arial" w:hAnsi="Arial" w:cs="Arial"/>
          <w:sz w:val="24"/>
          <w:szCs w:val="24"/>
        </w:rPr>
        <w:t xml:space="preserve"> </w:t>
      </w:r>
      <w:r w:rsidRPr="00754536">
        <w:rPr>
          <w:rFonts w:ascii="Arial" w:hAnsi="Arial" w:cs="Arial"/>
          <w:sz w:val="24"/>
          <w:szCs w:val="24"/>
        </w:rPr>
        <w:t xml:space="preserve"> (Accessed: 28 February 2023)</w:t>
      </w:r>
      <w:r w:rsidR="00ED3728">
        <w:rPr>
          <w:rFonts w:ascii="Arial" w:hAnsi="Arial" w:cs="Arial"/>
          <w:sz w:val="24"/>
          <w:szCs w:val="24"/>
        </w:rPr>
        <w:t>.</w:t>
      </w:r>
    </w:p>
    <w:p w14:paraId="0D1008AA" w14:textId="77777777" w:rsidR="00ED3728" w:rsidRPr="00754536" w:rsidRDefault="00ED3728" w:rsidP="00754536">
      <w:pPr>
        <w:spacing w:line="360" w:lineRule="auto"/>
        <w:rPr>
          <w:rFonts w:ascii="Arial" w:hAnsi="Arial" w:cs="Arial"/>
          <w:sz w:val="24"/>
          <w:szCs w:val="24"/>
        </w:rPr>
      </w:pPr>
    </w:p>
    <w:p w14:paraId="5E69C8BB" w14:textId="537C1400"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Pelo, A. (2023) </w:t>
      </w:r>
      <w:r w:rsidRPr="00ED3728">
        <w:rPr>
          <w:rFonts w:ascii="Arial" w:hAnsi="Arial" w:cs="Arial"/>
          <w:i/>
          <w:iCs/>
          <w:sz w:val="24"/>
          <w:szCs w:val="24"/>
        </w:rPr>
        <w:t>Embracing a vision of Social Justice in Early Childhood Education</w:t>
      </w:r>
      <w:r w:rsidRPr="00754536">
        <w:rPr>
          <w:rFonts w:ascii="Arial" w:hAnsi="Arial" w:cs="Arial"/>
          <w:sz w:val="24"/>
          <w:szCs w:val="24"/>
        </w:rPr>
        <w:t xml:space="preserve">. Available at: </w:t>
      </w:r>
      <w:hyperlink r:id="rId40" w:history="1">
        <w:r w:rsidR="00ED3728" w:rsidRPr="00122B96">
          <w:rPr>
            <w:rStyle w:val="Hyperlink"/>
            <w:rFonts w:ascii="Arial" w:hAnsi="Arial" w:cs="Arial"/>
            <w:sz w:val="24"/>
            <w:szCs w:val="24"/>
          </w:rPr>
          <w:t>https://rethinkingschools.org/articles/embracing-a-vision-of-social-justice-in-early-childhood-education</w:t>
        </w:r>
      </w:hyperlink>
      <w:r w:rsidR="00ED3728">
        <w:rPr>
          <w:rFonts w:ascii="Arial" w:hAnsi="Arial" w:cs="Arial"/>
          <w:sz w:val="24"/>
          <w:szCs w:val="24"/>
        </w:rPr>
        <w:t xml:space="preserve"> </w:t>
      </w:r>
      <w:r w:rsidRPr="00754536">
        <w:rPr>
          <w:rFonts w:ascii="Arial" w:hAnsi="Arial" w:cs="Arial"/>
          <w:sz w:val="24"/>
          <w:szCs w:val="24"/>
        </w:rPr>
        <w:t>/ (Accessed:15 March 2023).</w:t>
      </w:r>
    </w:p>
    <w:p w14:paraId="349E93C2" w14:textId="77777777" w:rsidR="00ED3728" w:rsidRPr="00754536" w:rsidRDefault="00ED3728" w:rsidP="00754536">
      <w:pPr>
        <w:spacing w:line="360" w:lineRule="auto"/>
        <w:rPr>
          <w:rFonts w:ascii="Arial" w:hAnsi="Arial" w:cs="Arial"/>
          <w:sz w:val="24"/>
          <w:szCs w:val="24"/>
        </w:rPr>
      </w:pPr>
    </w:p>
    <w:p w14:paraId="1B4697A9" w14:textId="08461D81"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Raise Your Game (2014) </w:t>
      </w:r>
      <w:r w:rsidRPr="00ED3728">
        <w:rPr>
          <w:rFonts w:ascii="Arial" w:hAnsi="Arial" w:cs="Arial"/>
          <w:i/>
          <w:iCs/>
          <w:sz w:val="24"/>
          <w:szCs w:val="24"/>
        </w:rPr>
        <w:t>Keith Towler</w:t>
      </w:r>
      <w:r w:rsidRPr="00754536">
        <w:rPr>
          <w:rFonts w:ascii="Arial" w:hAnsi="Arial" w:cs="Arial"/>
          <w:sz w:val="24"/>
          <w:szCs w:val="24"/>
        </w:rPr>
        <w:t xml:space="preserve">. Available at: </w:t>
      </w:r>
      <w:hyperlink r:id="rId41" w:history="1">
        <w:r w:rsidR="00ED3728" w:rsidRPr="00122B96">
          <w:rPr>
            <w:rStyle w:val="Hyperlink"/>
            <w:rFonts w:ascii="Arial" w:hAnsi="Arial" w:cs="Arial"/>
            <w:sz w:val="24"/>
            <w:szCs w:val="24"/>
          </w:rPr>
          <w:t>https://www.bbc.co.uk/wales/raiseyourgame/sites/motivation/thegaffer/pages/keith_towler.shtml</w:t>
        </w:r>
      </w:hyperlink>
      <w:r w:rsidR="00ED3728">
        <w:rPr>
          <w:rFonts w:ascii="Arial" w:hAnsi="Arial" w:cs="Arial"/>
          <w:sz w:val="24"/>
          <w:szCs w:val="24"/>
        </w:rPr>
        <w:t xml:space="preserve"> </w:t>
      </w:r>
      <w:r w:rsidRPr="00754536">
        <w:rPr>
          <w:rFonts w:ascii="Arial" w:hAnsi="Arial" w:cs="Arial"/>
          <w:sz w:val="24"/>
          <w:szCs w:val="24"/>
        </w:rPr>
        <w:t xml:space="preserve"> (Accessed: 30 March 2023).</w:t>
      </w:r>
    </w:p>
    <w:p w14:paraId="433312C9" w14:textId="77777777" w:rsidR="00ED3728" w:rsidRPr="00754536" w:rsidRDefault="00ED3728" w:rsidP="00754536">
      <w:pPr>
        <w:spacing w:line="360" w:lineRule="auto"/>
        <w:rPr>
          <w:rFonts w:ascii="Arial" w:hAnsi="Arial" w:cs="Arial"/>
          <w:sz w:val="24"/>
          <w:szCs w:val="24"/>
        </w:rPr>
      </w:pPr>
    </w:p>
    <w:p w14:paraId="7E34ED2E" w14:textId="787361C5"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Riley, G, S. (2019) </w:t>
      </w:r>
      <w:r w:rsidRPr="00ED3728">
        <w:rPr>
          <w:rFonts w:ascii="Arial" w:hAnsi="Arial" w:cs="Arial"/>
          <w:i/>
          <w:iCs/>
          <w:sz w:val="24"/>
          <w:szCs w:val="24"/>
        </w:rPr>
        <w:t>A National Survey. Knowledge and awareness of Adverse Childhood Experiences (ACEs) in the public service workforce in Wales</w:t>
      </w:r>
      <w:r w:rsidRPr="00754536">
        <w:rPr>
          <w:rFonts w:ascii="Arial" w:hAnsi="Arial" w:cs="Arial"/>
          <w:sz w:val="24"/>
          <w:szCs w:val="24"/>
        </w:rPr>
        <w:t xml:space="preserve">. Available at: </w:t>
      </w:r>
      <w:hyperlink r:id="rId42" w:history="1">
        <w:r w:rsidR="00ED3728" w:rsidRPr="00122B96">
          <w:rPr>
            <w:rStyle w:val="Hyperlink"/>
            <w:rFonts w:ascii="Arial" w:hAnsi="Arial" w:cs="Arial"/>
            <w:sz w:val="24"/>
            <w:szCs w:val="24"/>
          </w:rPr>
          <w:t>https://phw.nhs.wales/news/new-survey-shows-both-good-welsh-public-sector-awareness-of-adverse-childhood-experiences-aces-and-opportunities-for-improvement/knowledge-and-awareness-of-adverse-childhood-experiences-in-the-public-service-workforce-in-wales/</w:t>
        </w:r>
      </w:hyperlink>
      <w:r w:rsidR="00ED3728">
        <w:rPr>
          <w:rFonts w:ascii="Arial" w:hAnsi="Arial" w:cs="Arial"/>
          <w:sz w:val="24"/>
          <w:szCs w:val="24"/>
        </w:rPr>
        <w:t xml:space="preserve"> </w:t>
      </w:r>
      <w:r w:rsidRPr="00754536">
        <w:rPr>
          <w:rFonts w:ascii="Arial" w:hAnsi="Arial" w:cs="Arial"/>
          <w:sz w:val="24"/>
          <w:szCs w:val="24"/>
        </w:rPr>
        <w:t xml:space="preserve"> (Accessed:28 February 2023).</w:t>
      </w:r>
    </w:p>
    <w:p w14:paraId="7A01405A" w14:textId="77777777" w:rsidR="00ED3728" w:rsidRPr="00754536" w:rsidRDefault="00ED3728" w:rsidP="00754536">
      <w:pPr>
        <w:spacing w:line="360" w:lineRule="auto"/>
        <w:rPr>
          <w:rFonts w:ascii="Arial" w:hAnsi="Arial" w:cs="Arial"/>
          <w:sz w:val="24"/>
          <w:szCs w:val="24"/>
        </w:rPr>
      </w:pPr>
    </w:p>
    <w:p w14:paraId="4F7C0628" w14:textId="77777777"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Rodd, J. (2013) </w:t>
      </w:r>
      <w:r w:rsidRPr="00ED3728">
        <w:rPr>
          <w:rFonts w:ascii="Arial" w:hAnsi="Arial" w:cs="Arial"/>
          <w:i/>
          <w:iCs/>
          <w:sz w:val="24"/>
          <w:szCs w:val="24"/>
        </w:rPr>
        <w:t>Leadership in Early Childhood: The pathway to professionalism</w:t>
      </w:r>
      <w:r w:rsidRPr="00754536">
        <w:rPr>
          <w:rFonts w:ascii="Arial" w:hAnsi="Arial" w:cs="Arial"/>
          <w:sz w:val="24"/>
          <w:szCs w:val="24"/>
        </w:rPr>
        <w:t xml:space="preserve">, 3rd </w:t>
      </w:r>
      <w:proofErr w:type="spellStart"/>
      <w:r w:rsidRPr="00754536">
        <w:rPr>
          <w:rFonts w:ascii="Arial" w:hAnsi="Arial" w:cs="Arial"/>
          <w:sz w:val="24"/>
          <w:szCs w:val="24"/>
        </w:rPr>
        <w:t>edn</w:t>
      </w:r>
      <w:proofErr w:type="spellEnd"/>
      <w:r w:rsidRPr="00754536">
        <w:rPr>
          <w:rFonts w:ascii="Arial" w:hAnsi="Arial" w:cs="Arial"/>
          <w:sz w:val="24"/>
          <w:szCs w:val="24"/>
        </w:rPr>
        <w:t>. Maidenhead: Open University Press.</w:t>
      </w:r>
    </w:p>
    <w:p w14:paraId="59D630D9" w14:textId="77777777" w:rsidR="00ED3728" w:rsidRPr="00754536" w:rsidRDefault="00ED3728" w:rsidP="00754536">
      <w:pPr>
        <w:spacing w:line="360" w:lineRule="auto"/>
        <w:rPr>
          <w:rFonts w:ascii="Arial" w:hAnsi="Arial" w:cs="Arial"/>
          <w:sz w:val="24"/>
          <w:szCs w:val="24"/>
        </w:rPr>
      </w:pPr>
    </w:p>
    <w:p w14:paraId="6404FD87" w14:textId="786C10E9"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Ross, D. A. et al (2011) </w:t>
      </w:r>
      <w:r w:rsidR="00ED3728">
        <w:rPr>
          <w:rFonts w:ascii="Arial" w:hAnsi="Arial" w:cs="Arial"/>
          <w:sz w:val="24"/>
          <w:szCs w:val="24"/>
        </w:rPr>
        <w:t>‘</w:t>
      </w:r>
      <w:r w:rsidRPr="00754536">
        <w:rPr>
          <w:rFonts w:ascii="Arial" w:hAnsi="Arial" w:cs="Arial"/>
          <w:sz w:val="24"/>
          <w:szCs w:val="24"/>
        </w:rPr>
        <w:t>Preparing teacher leaders: Perceptions of the impact of a cohort-based job embedded, blended teacher leadership program</w:t>
      </w:r>
      <w:r w:rsidR="00ED3728">
        <w:rPr>
          <w:rFonts w:ascii="Arial" w:hAnsi="Arial" w:cs="Arial"/>
          <w:sz w:val="24"/>
          <w:szCs w:val="24"/>
        </w:rPr>
        <w:t>’</w:t>
      </w:r>
      <w:r w:rsidRPr="00754536">
        <w:rPr>
          <w:rFonts w:ascii="Arial" w:hAnsi="Arial" w:cs="Arial"/>
          <w:sz w:val="24"/>
          <w:szCs w:val="24"/>
        </w:rPr>
        <w:t xml:space="preserve">. </w:t>
      </w:r>
      <w:r w:rsidRPr="00ED3728">
        <w:rPr>
          <w:rFonts w:ascii="Arial" w:hAnsi="Arial" w:cs="Arial"/>
          <w:i/>
          <w:iCs/>
          <w:sz w:val="24"/>
          <w:szCs w:val="24"/>
        </w:rPr>
        <w:t>Teaching and Teacher Education</w:t>
      </w:r>
      <w:r w:rsidRPr="00754536">
        <w:rPr>
          <w:rFonts w:ascii="Arial" w:hAnsi="Arial" w:cs="Arial"/>
          <w:sz w:val="24"/>
          <w:szCs w:val="24"/>
        </w:rPr>
        <w:t xml:space="preserve">, 27, 1213-1222. Available at: </w:t>
      </w:r>
      <w:hyperlink r:id="rId43" w:history="1">
        <w:r w:rsidR="00ED3728" w:rsidRPr="00122B96">
          <w:rPr>
            <w:rStyle w:val="Hyperlink"/>
            <w:rFonts w:ascii="Arial" w:hAnsi="Arial" w:cs="Arial"/>
            <w:sz w:val="24"/>
            <w:szCs w:val="24"/>
          </w:rPr>
          <w:t>http://dx.doi.org/10.1016/j.tate.2011.06.005</w:t>
        </w:r>
      </w:hyperlink>
      <w:r w:rsidR="00ED3728">
        <w:rPr>
          <w:rFonts w:ascii="Arial" w:hAnsi="Arial" w:cs="Arial"/>
          <w:sz w:val="24"/>
          <w:szCs w:val="24"/>
        </w:rPr>
        <w:t xml:space="preserve"> </w:t>
      </w:r>
      <w:r w:rsidRPr="00754536">
        <w:rPr>
          <w:rFonts w:ascii="Arial" w:hAnsi="Arial" w:cs="Arial"/>
          <w:sz w:val="24"/>
          <w:szCs w:val="24"/>
        </w:rPr>
        <w:t xml:space="preserve"> (Accessed: 31 March 2023).</w:t>
      </w:r>
    </w:p>
    <w:p w14:paraId="349866F9" w14:textId="77777777" w:rsidR="00ED3728" w:rsidRPr="00754536" w:rsidRDefault="00ED3728" w:rsidP="00754536">
      <w:pPr>
        <w:spacing w:line="360" w:lineRule="auto"/>
        <w:rPr>
          <w:rFonts w:ascii="Arial" w:hAnsi="Arial" w:cs="Arial"/>
          <w:sz w:val="24"/>
          <w:szCs w:val="24"/>
        </w:rPr>
      </w:pPr>
    </w:p>
    <w:p w14:paraId="186634C2" w14:textId="77777777" w:rsidR="00F00911" w:rsidRDefault="00754536" w:rsidP="00754536">
      <w:pPr>
        <w:spacing w:line="360" w:lineRule="auto"/>
        <w:rPr>
          <w:rFonts w:ascii="Arial" w:hAnsi="Arial" w:cs="Arial"/>
          <w:sz w:val="24"/>
          <w:szCs w:val="24"/>
        </w:rPr>
      </w:pPr>
      <w:proofErr w:type="spellStart"/>
      <w:r w:rsidRPr="00754536">
        <w:rPr>
          <w:rFonts w:ascii="Arial" w:hAnsi="Arial" w:cs="Arial"/>
          <w:sz w:val="24"/>
          <w:szCs w:val="24"/>
        </w:rPr>
        <w:t>Simkiss</w:t>
      </w:r>
      <w:proofErr w:type="spellEnd"/>
      <w:r w:rsidRPr="00754536">
        <w:rPr>
          <w:rFonts w:ascii="Arial" w:hAnsi="Arial" w:cs="Arial"/>
          <w:sz w:val="24"/>
          <w:szCs w:val="24"/>
        </w:rPr>
        <w:t xml:space="preserve">, D, E. et al (2013) ‘Effectiveness of a universal parenting skills programme in deprived communities: multicentre randomised controlled trial’, </w:t>
      </w:r>
      <w:r w:rsidRPr="00ED3728">
        <w:rPr>
          <w:rFonts w:ascii="Arial" w:hAnsi="Arial" w:cs="Arial"/>
          <w:i/>
          <w:iCs/>
          <w:sz w:val="24"/>
          <w:szCs w:val="24"/>
        </w:rPr>
        <w:t>Public Health Research</w:t>
      </w:r>
      <w:r w:rsidRPr="00754536">
        <w:rPr>
          <w:rFonts w:ascii="Arial" w:hAnsi="Arial" w:cs="Arial"/>
          <w:sz w:val="24"/>
          <w:szCs w:val="24"/>
        </w:rPr>
        <w:t>. 3(8). Available at: doi:10.1136/bmjopen-2013-002851</w:t>
      </w:r>
    </w:p>
    <w:p w14:paraId="2E7F0B72" w14:textId="7A25D4EB" w:rsidR="00754536" w:rsidRPr="00754536" w:rsidRDefault="00754536" w:rsidP="00754536">
      <w:pPr>
        <w:spacing w:line="360" w:lineRule="auto"/>
        <w:rPr>
          <w:rFonts w:ascii="Arial" w:hAnsi="Arial" w:cs="Arial"/>
          <w:sz w:val="24"/>
          <w:szCs w:val="24"/>
        </w:rPr>
      </w:pPr>
      <w:r w:rsidRPr="00754536">
        <w:rPr>
          <w:rFonts w:ascii="Arial" w:hAnsi="Arial" w:cs="Arial"/>
          <w:sz w:val="24"/>
          <w:szCs w:val="24"/>
        </w:rPr>
        <w:t xml:space="preserve"> </w:t>
      </w:r>
    </w:p>
    <w:p w14:paraId="5AE6E15D" w14:textId="5A3CDFAF" w:rsidR="00754536" w:rsidRDefault="00754536" w:rsidP="00754536">
      <w:pPr>
        <w:spacing w:line="360" w:lineRule="auto"/>
        <w:rPr>
          <w:rFonts w:ascii="Arial" w:hAnsi="Arial" w:cs="Arial"/>
          <w:sz w:val="24"/>
          <w:szCs w:val="24"/>
        </w:rPr>
      </w:pPr>
      <w:r w:rsidRPr="00754536">
        <w:rPr>
          <w:rFonts w:ascii="Arial" w:hAnsi="Arial" w:cs="Arial"/>
          <w:sz w:val="24"/>
          <w:szCs w:val="24"/>
        </w:rPr>
        <w:lastRenderedPageBreak/>
        <w:t xml:space="preserve">Sims, M. (2015) ‘Conceptions of early childhood leadership: driving new professionalism?’, </w:t>
      </w:r>
      <w:r w:rsidRPr="00F00911">
        <w:rPr>
          <w:rFonts w:ascii="Arial" w:hAnsi="Arial" w:cs="Arial"/>
          <w:i/>
          <w:iCs/>
          <w:sz w:val="24"/>
          <w:szCs w:val="24"/>
        </w:rPr>
        <w:t>International Journal of Leadership in Education.</w:t>
      </w:r>
      <w:r w:rsidRPr="00754536">
        <w:rPr>
          <w:rFonts w:ascii="Arial" w:hAnsi="Arial" w:cs="Arial"/>
          <w:sz w:val="24"/>
          <w:szCs w:val="24"/>
        </w:rPr>
        <w:t xml:space="preserve"> 18(2) pp,149-166. Available at: </w:t>
      </w:r>
      <w:hyperlink r:id="rId44" w:history="1">
        <w:r w:rsidR="00F00911" w:rsidRPr="00122B96">
          <w:rPr>
            <w:rStyle w:val="Hyperlink"/>
            <w:rFonts w:ascii="Arial" w:hAnsi="Arial" w:cs="Arial"/>
            <w:sz w:val="24"/>
            <w:szCs w:val="24"/>
          </w:rPr>
          <w:t>https://doi.org/10.1080/13603124.2014.962101</w:t>
        </w:r>
      </w:hyperlink>
      <w:r w:rsidR="00F00911">
        <w:rPr>
          <w:rFonts w:ascii="Arial" w:hAnsi="Arial" w:cs="Arial"/>
          <w:sz w:val="24"/>
          <w:szCs w:val="24"/>
        </w:rPr>
        <w:t xml:space="preserve"> </w:t>
      </w:r>
      <w:r w:rsidRPr="00754536">
        <w:rPr>
          <w:rFonts w:ascii="Arial" w:hAnsi="Arial" w:cs="Arial"/>
          <w:sz w:val="24"/>
          <w:szCs w:val="24"/>
        </w:rPr>
        <w:t xml:space="preserve"> (Accessed: 7 March 2023).</w:t>
      </w:r>
    </w:p>
    <w:p w14:paraId="16BA363F" w14:textId="77777777" w:rsidR="00F00911" w:rsidRPr="00754536" w:rsidRDefault="00F00911" w:rsidP="00754536">
      <w:pPr>
        <w:spacing w:line="360" w:lineRule="auto"/>
        <w:rPr>
          <w:rFonts w:ascii="Arial" w:hAnsi="Arial" w:cs="Arial"/>
          <w:sz w:val="24"/>
          <w:szCs w:val="24"/>
        </w:rPr>
      </w:pPr>
    </w:p>
    <w:p w14:paraId="66609B87" w14:textId="77777777"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Siraj-Blatchford, I. &amp; Hallet, E. (2014) </w:t>
      </w:r>
      <w:r w:rsidRPr="00F00911">
        <w:rPr>
          <w:rFonts w:ascii="Arial" w:hAnsi="Arial" w:cs="Arial"/>
          <w:i/>
          <w:iCs/>
          <w:sz w:val="24"/>
          <w:szCs w:val="24"/>
        </w:rPr>
        <w:t>Effective and Caring Leadership in the early years.</w:t>
      </w:r>
      <w:r w:rsidRPr="00754536">
        <w:rPr>
          <w:rFonts w:ascii="Arial" w:hAnsi="Arial" w:cs="Arial"/>
          <w:sz w:val="24"/>
          <w:szCs w:val="24"/>
        </w:rPr>
        <w:t xml:space="preserve"> London: Sage Publications.</w:t>
      </w:r>
    </w:p>
    <w:p w14:paraId="08C9C250" w14:textId="77777777" w:rsidR="00A1500E" w:rsidRPr="00754536" w:rsidRDefault="00A1500E" w:rsidP="00754536">
      <w:pPr>
        <w:spacing w:line="360" w:lineRule="auto"/>
        <w:rPr>
          <w:rFonts w:ascii="Arial" w:hAnsi="Arial" w:cs="Arial"/>
          <w:sz w:val="24"/>
          <w:szCs w:val="24"/>
        </w:rPr>
      </w:pPr>
    </w:p>
    <w:p w14:paraId="66471647" w14:textId="77777777" w:rsidR="00F00911" w:rsidRDefault="00754536" w:rsidP="00754536">
      <w:pPr>
        <w:spacing w:line="360" w:lineRule="auto"/>
        <w:rPr>
          <w:rFonts w:ascii="Arial" w:hAnsi="Arial" w:cs="Arial"/>
          <w:sz w:val="24"/>
          <w:szCs w:val="24"/>
        </w:rPr>
      </w:pPr>
      <w:r w:rsidRPr="00754536">
        <w:rPr>
          <w:rFonts w:ascii="Arial" w:hAnsi="Arial" w:cs="Arial"/>
          <w:sz w:val="24"/>
          <w:szCs w:val="24"/>
        </w:rPr>
        <w:t xml:space="preserve">Social Care Wales (2022) </w:t>
      </w:r>
      <w:r w:rsidRPr="00F00911">
        <w:rPr>
          <w:rFonts w:ascii="Arial" w:hAnsi="Arial" w:cs="Arial"/>
          <w:i/>
          <w:iCs/>
          <w:sz w:val="24"/>
          <w:szCs w:val="24"/>
        </w:rPr>
        <w:t>Continuing Professional Development (CPD</w:t>
      </w:r>
      <w:r w:rsidRPr="00754536">
        <w:rPr>
          <w:rFonts w:ascii="Arial" w:hAnsi="Arial" w:cs="Arial"/>
          <w:sz w:val="24"/>
          <w:szCs w:val="24"/>
        </w:rPr>
        <w:t xml:space="preserve">). Available at: </w:t>
      </w:r>
      <w:hyperlink r:id="rId45" w:history="1">
        <w:r w:rsidR="00F00911" w:rsidRPr="00122B96">
          <w:rPr>
            <w:rStyle w:val="Hyperlink"/>
            <w:rFonts w:ascii="Arial" w:hAnsi="Arial" w:cs="Arial"/>
            <w:sz w:val="24"/>
            <w:szCs w:val="24"/>
          </w:rPr>
          <w:t>https://socialcare.wales/qualifications-funding/continuing-professional-development-cpd</w:t>
        </w:r>
      </w:hyperlink>
      <w:r w:rsidR="00F00911">
        <w:rPr>
          <w:rFonts w:ascii="Arial" w:hAnsi="Arial" w:cs="Arial"/>
          <w:sz w:val="24"/>
          <w:szCs w:val="24"/>
        </w:rPr>
        <w:t xml:space="preserve"> </w:t>
      </w:r>
      <w:r w:rsidRPr="00754536">
        <w:rPr>
          <w:rFonts w:ascii="Arial" w:hAnsi="Arial" w:cs="Arial"/>
          <w:sz w:val="24"/>
          <w:szCs w:val="24"/>
        </w:rPr>
        <w:t xml:space="preserve"> (Accessed:31 March 2023)</w:t>
      </w:r>
    </w:p>
    <w:p w14:paraId="233B75B8" w14:textId="643F2A4F" w:rsidR="00754536" w:rsidRPr="00754536" w:rsidRDefault="00754536" w:rsidP="00754536">
      <w:pPr>
        <w:spacing w:line="360" w:lineRule="auto"/>
        <w:rPr>
          <w:rFonts w:ascii="Arial" w:hAnsi="Arial" w:cs="Arial"/>
          <w:sz w:val="24"/>
          <w:szCs w:val="24"/>
        </w:rPr>
      </w:pPr>
      <w:r w:rsidRPr="00754536">
        <w:rPr>
          <w:rFonts w:ascii="Arial" w:hAnsi="Arial" w:cs="Arial"/>
          <w:sz w:val="24"/>
          <w:szCs w:val="24"/>
        </w:rPr>
        <w:t>.</w:t>
      </w:r>
    </w:p>
    <w:p w14:paraId="3B1FC7FF" w14:textId="47FB3904"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Talan, T. N. </w:t>
      </w:r>
      <w:r w:rsidRPr="00F00911">
        <w:rPr>
          <w:rFonts w:ascii="Arial" w:hAnsi="Arial" w:cs="Arial"/>
          <w:i/>
          <w:iCs/>
          <w:sz w:val="24"/>
          <w:szCs w:val="24"/>
        </w:rPr>
        <w:t>et al</w:t>
      </w:r>
      <w:r w:rsidRPr="00754536">
        <w:rPr>
          <w:rFonts w:ascii="Arial" w:hAnsi="Arial" w:cs="Arial"/>
          <w:sz w:val="24"/>
          <w:szCs w:val="24"/>
        </w:rPr>
        <w:t xml:space="preserve"> (2014) ‘Building the leadership capacity of early childhood directors: An evaluation of a leadership development model’, </w:t>
      </w:r>
      <w:r w:rsidRPr="00F00911">
        <w:rPr>
          <w:rFonts w:ascii="Arial" w:hAnsi="Arial" w:cs="Arial"/>
          <w:i/>
          <w:iCs/>
          <w:sz w:val="24"/>
          <w:szCs w:val="24"/>
        </w:rPr>
        <w:t>Early Childhood Research and Practice</w:t>
      </w:r>
      <w:r w:rsidRPr="00754536">
        <w:rPr>
          <w:rFonts w:ascii="Arial" w:hAnsi="Arial" w:cs="Arial"/>
          <w:sz w:val="24"/>
          <w:szCs w:val="24"/>
        </w:rPr>
        <w:t xml:space="preserve">. 16 (1). Available at:  </w:t>
      </w:r>
      <w:hyperlink r:id="rId46" w:history="1">
        <w:r w:rsidR="00F00911" w:rsidRPr="00122B96">
          <w:rPr>
            <w:rStyle w:val="Hyperlink"/>
            <w:rFonts w:ascii="Arial" w:hAnsi="Arial" w:cs="Arial"/>
            <w:sz w:val="24"/>
            <w:szCs w:val="24"/>
          </w:rPr>
          <w:t>https://files.eric.ed.gov/fulltext/EJ1045231.pdf</w:t>
        </w:r>
      </w:hyperlink>
      <w:r w:rsidR="00F00911">
        <w:rPr>
          <w:rFonts w:ascii="Arial" w:hAnsi="Arial" w:cs="Arial"/>
          <w:sz w:val="24"/>
          <w:szCs w:val="24"/>
        </w:rPr>
        <w:t xml:space="preserve"> </w:t>
      </w:r>
      <w:r w:rsidRPr="00754536">
        <w:rPr>
          <w:rFonts w:ascii="Arial" w:hAnsi="Arial" w:cs="Arial"/>
          <w:sz w:val="24"/>
          <w:szCs w:val="24"/>
        </w:rPr>
        <w:t>(Accessed: 5 March 2023).</w:t>
      </w:r>
    </w:p>
    <w:p w14:paraId="717E8122" w14:textId="77777777" w:rsidR="00F00911" w:rsidRPr="00754536" w:rsidRDefault="00F00911" w:rsidP="00754536">
      <w:pPr>
        <w:spacing w:line="360" w:lineRule="auto"/>
        <w:rPr>
          <w:rFonts w:ascii="Arial" w:hAnsi="Arial" w:cs="Arial"/>
          <w:sz w:val="24"/>
          <w:szCs w:val="24"/>
        </w:rPr>
      </w:pPr>
    </w:p>
    <w:p w14:paraId="4D48454C" w14:textId="4E9866E3"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The Children’s Society (no date) </w:t>
      </w:r>
      <w:r w:rsidRPr="00F00911">
        <w:rPr>
          <w:rFonts w:ascii="Arial" w:hAnsi="Arial" w:cs="Arial"/>
          <w:i/>
          <w:iCs/>
          <w:sz w:val="24"/>
          <w:szCs w:val="24"/>
        </w:rPr>
        <w:t>Free School Meals for All Children in Poverty.</w:t>
      </w:r>
      <w:r w:rsidRPr="00754536">
        <w:rPr>
          <w:rFonts w:ascii="Arial" w:hAnsi="Arial" w:cs="Arial"/>
          <w:sz w:val="24"/>
          <w:szCs w:val="24"/>
        </w:rPr>
        <w:t xml:space="preserve"> Available at: </w:t>
      </w:r>
      <w:hyperlink r:id="rId47" w:history="1">
        <w:r w:rsidR="00F00911" w:rsidRPr="00122B96">
          <w:rPr>
            <w:rStyle w:val="Hyperlink"/>
            <w:rFonts w:ascii="Arial" w:hAnsi="Arial" w:cs="Arial"/>
            <w:sz w:val="24"/>
            <w:szCs w:val="24"/>
          </w:rPr>
          <w:t>https://basw_115321-6_0.pdf</w:t>
        </w:r>
      </w:hyperlink>
      <w:r w:rsidR="00F00911">
        <w:rPr>
          <w:rFonts w:ascii="Arial" w:hAnsi="Arial" w:cs="Arial"/>
          <w:sz w:val="24"/>
          <w:szCs w:val="24"/>
        </w:rPr>
        <w:t xml:space="preserve"> </w:t>
      </w:r>
      <w:r w:rsidRPr="00754536">
        <w:rPr>
          <w:rFonts w:ascii="Arial" w:hAnsi="Arial" w:cs="Arial"/>
          <w:sz w:val="24"/>
          <w:szCs w:val="24"/>
        </w:rPr>
        <w:t xml:space="preserve">  (Accessed: 20 March 2023).</w:t>
      </w:r>
    </w:p>
    <w:p w14:paraId="5DCFDD32" w14:textId="77777777" w:rsidR="00F00911" w:rsidRPr="00754536" w:rsidRDefault="00F00911" w:rsidP="00754536">
      <w:pPr>
        <w:spacing w:line="360" w:lineRule="auto"/>
        <w:rPr>
          <w:rFonts w:ascii="Arial" w:hAnsi="Arial" w:cs="Arial"/>
          <w:sz w:val="24"/>
          <w:szCs w:val="24"/>
        </w:rPr>
      </w:pPr>
    </w:p>
    <w:p w14:paraId="68974F45" w14:textId="77777777"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Toomer et al (2018) </w:t>
      </w:r>
      <w:r w:rsidRPr="00F00911">
        <w:rPr>
          <w:rFonts w:ascii="Arial" w:hAnsi="Arial" w:cs="Arial"/>
          <w:i/>
          <w:iCs/>
          <w:sz w:val="24"/>
          <w:szCs w:val="24"/>
        </w:rPr>
        <w:t xml:space="preserve">The Catalyst Effect: </w:t>
      </w:r>
      <w:proofErr w:type="gramStart"/>
      <w:r w:rsidRPr="00F00911">
        <w:rPr>
          <w:rFonts w:ascii="Arial" w:hAnsi="Arial" w:cs="Arial"/>
          <w:i/>
          <w:iCs/>
          <w:sz w:val="24"/>
          <w:szCs w:val="24"/>
        </w:rPr>
        <w:t>12</w:t>
      </w:r>
      <w:proofErr w:type="gramEnd"/>
      <w:r w:rsidRPr="00F00911">
        <w:rPr>
          <w:rFonts w:ascii="Arial" w:hAnsi="Arial" w:cs="Arial"/>
          <w:i/>
          <w:iCs/>
          <w:sz w:val="24"/>
          <w:szCs w:val="24"/>
        </w:rPr>
        <w:t xml:space="preserve"> skills and behaviours to boost your impact and elevate team performance</w:t>
      </w:r>
      <w:r w:rsidRPr="00754536">
        <w:rPr>
          <w:rFonts w:ascii="Arial" w:hAnsi="Arial" w:cs="Arial"/>
          <w:sz w:val="24"/>
          <w:szCs w:val="24"/>
        </w:rPr>
        <w:t>. London: Emerald Publishing.</w:t>
      </w:r>
    </w:p>
    <w:p w14:paraId="794B849C" w14:textId="77777777" w:rsidR="00F00911" w:rsidRPr="00754536" w:rsidRDefault="00F00911" w:rsidP="00754536">
      <w:pPr>
        <w:spacing w:line="360" w:lineRule="auto"/>
        <w:rPr>
          <w:rFonts w:ascii="Arial" w:hAnsi="Arial" w:cs="Arial"/>
          <w:sz w:val="24"/>
          <w:szCs w:val="24"/>
        </w:rPr>
      </w:pPr>
    </w:p>
    <w:p w14:paraId="52A0F25F" w14:textId="2320E18F" w:rsidR="00F00911" w:rsidRDefault="00754536" w:rsidP="00754536">
      <w:pPr>
        <w:spacing w:line="360" w:lineRule="auto"/>
        <w:rPr>
          <w:rFonts w:ascii="Arial" w:hAnsi="Arial" w:cs="Arial"/>
          <w:sz w:val="24"/>
          <w:szCs w:val="24"/>
        </w:rPr>
      </w:pPr>
      <w:r w:rsidRPr="00754536">
        <w:rPr>
          <w:rFonts w:ascii="Arial" w:hAnsi="Arial" w:cs="Arial"/>
          <w:sz w:val="24"/>
          <w:szCs w:val="24"/>
        </w:rPr>
        <w:t xml:space="preserve">UNESCO (2021) </w:t>
      </w:r>
      <w:r w:rsidRPr="00F00911">
        <w:rPr>
          <w:rFonts w:ascii="Arial" w:hAnsi="Arial" w:cs="Arial"/>
          <w:i/>
          <w:iCs/>
          <w:sz w:val="24"/>
          <w:szCs w:val="24"/>
        </w:rPr>
        <w:t>Rethinking our futures together</w:t>
      </w:r>
      <w:r w:rsidRPr="00754536">
        <w:rPr>
          <w:rFonts w:ascii="Arial" w:hAnsi="Arial" w:cs="Arial"/>
          <w:sz w:val="24"/>
          <w:szCs w:val="24"/>
        </w:rPr>
        <w:t xml:space="preserve">. Available at: </w:t>
      </w:r>
      <w:hyperlink r:id="rId48" w:history="1">
        <w:r w:rsidR="00F00911" w:rsidRPr="00122B96">
          <w:rPr>
            <w:rStyle w:val="Hyperlink"/>
            <w:rFonts w:ascii="Arial" w:hAnsi="Arial" w:cs="Arial"/>
            <w:sz w:val="24"/>
            <w:szCs w:val="24"/>
          </w:rPr>
          <w:t>https://courier.unesco.org/en/articles/rethinking-our-futures-together#:~:text=The%20result%20of%20a%20two-year%20global%20process%20of,for%20education%20by%20making%20a%20series%20of%20recommendations</w:t>
        </w:r>
      </w:hyperlink>
      <w:r w:rsidRPr="00754536">
        <w:rPr>
          <w:rFonts w:ascii="Arial" w:hAnsi="Arial" w:cs="Arial"/>
          <w:sz w:val="24"/>
          <w:szCs w:val="24"/>
        </w:rPr>
        <w:t>.</w:t>
      </w:r>
      <w:r w:rsidR="00F00911">
        <w:rPr>
          <w:rFonts w:ascii="Arial" w:hAnsi="Arial" w:cs="Arial"/>
          <w:sz w:val="24"/>
          <w:szCs w:val="24"/>
        </w:rPr>
        <w:t xml:space="preserve"> </w:t>
      </w:r>
      <w:r w:rsidRPr="00754536">
        <w:rPr>
          <w:rFonts w:ascii="Arial" w:hAnsi="Arial" w:cs="Arial"/>
          <w:sz w:val="24"/>
          <w:szCs w:val="24"/>
        </w:rPr>
        <w:t xml:space="preserve"> (Accessed: 25 March 2023).</w:t>
      </w:r>
    </w:p>
    <w:p w14:paraId="0FC90208" w14:textId="612B3BC6" w:rsidR="00754536" w:rsidRPr="00754536" w:rsidRDefault="00754536" w:rsidP="00754536">
      <w:pPr>
        <w:spacing w:line="360" w:lineRule="auto"/>
        <w:rPr>
          <w:rFonts w:ascii="Arial" w:hAnsi="Arial" w:cs="Arial"/>
          <w:sz w:val="24"/>
          <w:szCs w:val="24"/>
        </w:rPr>
      </w:pPr>
      <w:r w:rsidRPr="00754536">
        <w:rPr>
          <w:rFonts w:ascii="Arial" w:hAnsi="Arial" w:cs="Arial"/>
          <w:sz w:val="24"/>
          <w:szCs w:val="24"/>
        </w:rPr>
        <w:t xml:space="preserve"> </w:t>
      </w:r>
    </w:p>
    <w:p w14:paraId="2D5F98F7" w14:textId="4BFB47A7" w:rsidR="00754536" w:rsidRDefault="00754536" w:rsidP="00754536">
      <w:pPr>
        <w:spacing w:line="360" w:lineRule="auto"/>
        <w:rPr>
          <w:rFonts w:ascii="Arial" w:hAnsi="Arial" w:cs="Arial"/>
          <w:sz w:val="24"/>
          <w:szCs w:val="24"/>
        </w:rPr>
      </w:pPr>
      <w:r w:rsidRPr="00754536">
        <w:rPr>
          <w:rFonts w:ascii="Arial" w:hAnsi="Arial" w:cs="Arial"/>
          <w:sz w:val="24"/>
          <w:szCs w:val="24"/>
        </w:rPr>
        <w:lastRenderedPageBreak/>
        <w:t xml:space="preserve">UNICEF. (No date) </w:t>
      </w:r>
      <w:r w:rsidRPr="00F00911">
        <w:rPr>
          <w:rFonts w:ascii="Arial" w:hAnsi="Arial" w:cs="Arial"/>
          <w:i/>
          <w:iCs/>
          <w:sz w:val="24"/>
          <w:szCs w:val="24"/>
        </w:rPr>
        <w:t>United Nations Conventions on the Rights of the Child</w:t>
      </w:r>
      <w:r w:rsidR="00D626A1">
        <w:rPr>
          <w:rFonts w:ascii="Arial" w:hAnsi="Arial" w:cs="Arial"/>
          <w:sz w:val="24"/>
          <w:szCs w:val="24"/>
        </w:rPr>
        <w:t>. Available at:</w:t>
      </w:r>
      <w:r w:rsidRPr="00754536">
        <w:rPr>
          <w:rFonts w:ascii="Arial" w:hAnsi="Arial" w:cs="Arial"/>
          <w:sz w:val="24"/>
          <w:szCs w:val="24"/>
        </w:rPr>
        <w:t xml:space="preserve"> </w:t>
      </w:r>
      <w:hyperlink r:id="rId49" w:history="1">
        <w:r w:rsidR="00D626A1" w:rsidRPr="00122B96">
          <w:rPr>
            <w:rStyle w:val="Hyperlink"/>
            <w:rFonts w:ascii="Arial" w:hAnsi="Arial" w:cs="Arial"/>
            <w:sz w:val="24"/>
            <w:szCs w:val="24"/>
          </w:rPr>
          <w:t>https://www.unicef.org.uk/what-we-do/un-convention-child-rights</w:t>
        </w:r>
      </w:hyperlink>
      <w:r w:rsidR="00D626A1">
        <w:rPr>
          <w:rFonts w:ascii="Arial" w:hAnsi="Arial" w:cs="Arial"/>
          <w:sz w:val="24"/>
          <w:szCs w:val="24"/>
        </w:rPr>
        <w:t xml:space="preserve"> </w:t>
      </w:r>
      <w:r w:rsidRPr="00754536">
        <w:rPr>
          <w:rFonts w:ascii="Arial" w:hAnsi="Arial" w:cs="Arial"/>
          <w:sz w:val="24"/>
          <w:szCs w:val="24"/>
        </w:rPr>
        <w:t>(Accessed: 18 March 2023).</w:t>
      </w:r>
    </w:p>
    <w:p w14:paraId="1C41B571" w14:textId="77777777" w:rsidR="00A1500E" w:rsidRPr="00754536" w:rsidRDefault="00A1500E" w:rsidP="00754536">
      <w:pPr>
        <w:spacing w:line="360" w:lineRule="auto"/>
        <w:rPr>
          <w:rFonts w:ascii="Arial" w:hAnsi="Arial" w:cs="Arial"/>
          <w:sz w:val="24"/>
          <w:szCs w:val="24"/>
        </w:rPr>
      </w:pPr>
    </w:p>
    <w:p w14:paraId="37C28BF3" w14:textId="77777777" w:rsidR="00A1500E" w:rsidRDefault="00754536" w:rsidP="00754536">
      <w:pPr>
        <w:spacing w:line="360" w:lineRule="auto"/>
        <w:rPr>
          <w:rFonts w:ascii="Arial" w:hAnsi="Arial" w:cs="Arial"/>
          <w:sz w:val="24"/>
          <w:szCs w:val="24"/>
        </w:rPr>
      </w:pPr>
      <w:r w:rsidRPr="00754536">
        <w:rPr>
          <w:rFonts w:ascii="Arial" w:hAnsi="Arial" w:cs="Arial"/>
          <w:sz w:val="24"/>
          <w:szCs w:val="24"/>
        </w:rPr>
        <w:t xml:space="preserve">Welsh Government (2011) </w:t>
      </w:r>
      <w:r w:rsidRPr="00D626A1">
        <w:rPr>
          <w:rFonts w:ascii="Arial" w:hAnsi="Arial" w:cs="Arial"/>
          <w:i/>
          <w:iCs/>
          <w:sz w:val="24"/>
          <w:szCs w:val="24"/>
        </w:rPr>
        <w:t>Revised professional standards for education practitioners in Wales</w:t>
      </w:r>
      <w:r w:rsidRPr="00754536">
        <w:rPr>
          <w:rFonts w:ascii="Arial" w:hAnsi="Arial" w:cs="Arial"/>
          <w:sz w:val="24"/>
          <w:szCs w:val="24"/>
        </w:rPr>
        <w:t xml:space="preserve">. Available at: </w:t>
      </w:r>
      <w:hyperlink r:id="rId50" w:history="1">
        <w:r w:rsidR="00D626A1" w:rsidRPr="00122B96">
          <w:rPr>
            <w:rStyle w:val="Hyperlink"/>
            <w:rFonts w:ascii="Arial" w:hAnsi="Arial" w:cs="Arial"/>
            <w:sz w:val="24"/>
            <w:szCs w:val="24"/>
          </w:rPr>
          <w:t>https://hwb.gov.wales/api/storage/1e4ebd38-122d-41c8-9730-97adc9d054d9/professional-standards-for-education-practitioners-in-wales.pdf</w:t>
        </w:r>
      </w:hyperlink>
      <w:r w:rsidR="00D626A1">
        <w:rPr>
          <w:rFonts w:ascii="Arial" w:hAnsi="Arial" w:cs="Arial"/>
          <w:sz w:val="24"/>
          <w:szCs w:val="24"/>
        </w:rPr>
        <w:t xml:space="preserve"> </w:t>
      </w:r>
      <w:r w:rsidRPr="00754536">
        <w:rPr>
          <w:rFonts w:ascii="Arial" w:hAnsi="Arial" w:cs="Arial"/>
          <w:sz w:val="24"/>
          <w:szCs w:val="24"/>
        </w:rPr>
        <w:t xml:space="preserve"> (Accessed: 27 March 2023).</w:t>
      </w:r>
    </w:p>
    <w:p w14:paraId="477C0E14" w14:textId="3F303734" w:rsidR="00754536" w:rsidRPr="00754536" w:rsidRDefault="00754536" w:rsidP="00754536">
      <w:pPr>
        <w:spacing w:line="360" w:lineRule="auto"/>
        <w:rPr>
          <w:rFonts w:ascii="Arial" w:hAnsi="Arial" w:cs="Arial"/>
          <w:sz w:val="24"/>
          <w:szCs w:val="24"/>
        </w:rPr>
      </w:pPr>
      <w:r w:rsidRPr="00754536">
        <w:rPr>
          <w:rFonts w:ascii="Arial" w:hAnsi="Arial" w:cs="Arial"/>
          <w:sz w:val="24"/>
          <w:szCs w:val="24"/>
        </w:rPr>
        <w:t xml:space="preserve">  </w:t>
      </w:r>
    </w:p>
    <w:p w14:paraId="7D34E0A4" w14:textId="261AED1B"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Welsh Government (2014a) </w:t>
      </w:r>
      <w:r w:rsidRPr="00D626A1">
        <w:rPr>
          <w:rFonts w:ascii="Arial" w:hAnsi="Arial" w:cs="Arial"/>
          <w:i/>
          <w:iCs/>
          <w:sz w:val="24"/>
          <w:szCs w:val="24"/>
        </w:rPr>
        <w:t>Flying Start strategic guidance</w:t>
      </w:r>
      <w:r w:rsidRPr="00754536">
        <w:rPr>
          <w:rFonts w:ascii="Arial" w:hAnsi="Arial" w:cs="Arial"/>
          <w:sz w:val="24"/>
          <w:szCs w:val="24"/>
        </w:rPr>
        <w:t xml:space="preserve">. Available at: </w:t>
      </w:r>
      <w:hyperlink r:id="rId51" w:history="1">
        <w:r w:rsidR="00D626A1" w:rsidRPr="00122B96">
          <w:rPr>
            <w:rStyle w:val="Hyperlink"/>
            <w:rFonts w:ascii="Arial" w:hAnsi="Arial" w:cs="Arial"/>
            <w:sz w:val="24"/>
            <w:szCs w:val="24"/>
          </w:rPr>
          <w:t>https://gov.wales/docs/dhss/publications/120913fsguidanceen.pdf</w:t>
        </w:r>
      </w:hyperlink>
      <w:r w:rsidR="00D626A1">
        <w:rPr>
          <w:rFonts w:ascii="Arial" w:hAnsi="Arial" w:cs="Arial"/>
          <w:sz w:val="24"/>
          <w:szCs w:val="24"/>
        </w:rPr>
        <w:t xml:space="preserve"> </w:t>
      </w:r>
      <w:r w:rsidRPr="00754536">
        <w:rPr>
          <w:rFonts w:ascii="Arial" w:hAnsi="Arial" w:cs="Arial"/>
          <w:sz w:val="24"/>
          <w:szCs w:val="24"/>
        </w:rPr>
        <w:t xml:space="preserve"> (Accessed: 31 March 2023).</w:t>
      </w:r>
    </w:p>
    <w:p w14:paraId="27B85393" w14:textId="77777777" w:rsidR="00D626A1" w:rsidRPr="00754536" w:rsidRDefault="00D626A1" w:rsidP="00754536">
      <w:pPr>
        <w:spacing w:line="360" w:lineRule="auto"/>
        <w:rPr>
          <w:rFonts w:ascii="Arial" w:hAnsi="Arial" w:cs="Arial"/>
          <w:sz w:val="24"/>
          <w:szCs w:val="24"/>
        </w:rPr>
      </w:pPr>
    </w:p>
    <w:p w14:paraId="709AE970" w14:textId="14F5F3F4" w:rsidR="00754536" w:rsidRDefault="00754536" w:rsidP="00754536">
      <w:pPr>
        <w:spacing w:line="360" w:lineRule="auto"/>
        <w:rPr>
          <w:rFonts w:ascii="Arial" w:hAnsi="Arial" w:cs="Arial"/>
          <w:sz w:val="24"/>
          <w:szCs w:val="24"/>
        </w:rPr>
      </w:pPr>
      <w:r w:rsidRPr="00754536">
        <w:rPr>
          <w:rFonts w:ascii="Arial" w:hAnsi="Arial" w:cs="Arial"/>
          <w:sz w:val="24"/>
          <w:szCs w:val="24"/>
        </w:rPr>
        <w:t>Welsh Government (2014b</w:t>
      </w:r>
      <w:r w:rsidRPr="00D626A1">
        <w:rPr>
          <w:rFonts w:ascii="Arial" w:hAnsi="Arial" w:cs="Arial"/>
          <w:i/>
          <w:iCs/>
          <w:sz w:val="24"/>
          <w:szCs w:val="24"/>
        </w:rPr>
        <w:t>) Flying Start-Annex</w:t>
      </w:r>
      <w:r w:rsidRPr="00754536">
        <w:rPr>
          <w:rFonts w:ascii="Arial" w:hAnsi="Arial" w:cs="Arial"/>
          <w:sz w:val="24"/>
          <w:szCs w:val="24"/>
        </w:rPr>
        <w:t xml:space="preserve">. Available at: </w:t>
      </w:r>
      <w:hyperlink r:id="rId52" w:history="1">
        <w:r w:rsidR="00D626A1" w:rsidRPr="00122B96">
          <w:rPr>
            <w:rStyle w:val="Hyperlink"/>
            <w:rFonts w:ascii="Arial" w:hAnsi="Arial" w:cs="Arial"/>
            <w:sz w:val="24"/>
            <w:szCs w:val="24"/>
          </w:rPr>
          <w:t>https://www.gov.wales/sites/default/files/publications/2019-07/flying-start-childcare-guidance.pdf</w:t>
        </w:r>
      </w:hyperlink>
      <w:r w:rsidR="00D626A1">
        <w:rPr>
          <w:rFonts w:ascii="Arial" w:hAnsi="Arial" w:cs="Arial"/>
          <w:sz w:val="24"/>
          <w:szCs w:val="24"/>
        </w:rPr>
        <w:t xml:space="preserve"> </w:t>
      </w:r>
      <w:r w:rsidRPr="00754536">
        <w:rPr>
          <w:rFonts w:ascii="Arial" w:hAnsi="Arial" w:cs="Arial"/>
          <w:sz w:val="24"/>
          <w:szCs w:val="24"/>
        </w:rPr>
        <w:t xml:space="preserve"> (Accessed: 31 March 2023).</w:t>
      </w:r>
    </w:p>
    <w:p w14:paraId="53AFA0A5" w14:textId="77777777" w:rsidR="00D626A1" w:rsidRPr="00754536" w:rsidRDefault="00D626A1" w:rsidP="00754536">
      <w:pPr>
        <w:spacing w:line="360" w:lineRule="auto"/>
        <w:rPr>
          <w:rFonts w:ascii="Arial" w:hAnsi="Arial" w:cs="Arial"/>
          <w:sz w:val="24"/>
          <w:szCs w:val="24"/>
        </w:rPr>
      </w:pPr>
    </w:p>
    <w:p w14:paraId="0558E83B" w14:textId="77777777" w:rsidR="00D626A1" w:rsidRDefault="00754536" w:rsidP="00754536">
      <w:pPr>
        <w:spacing w:line="360" w:lineRule="auto"/>
        <w:rPr>
          <w:rFonts w:ascii="Arial" w:hAnsi="Arial" w:cs="Arial"/>
          <w:sz w:val="24"/>
          <w:szCs w:val="24"/>
        </w:rPr>
      </w:pPr>
      <w:r w:rsidRPr="00754536">
        <w:rPr>
          <w:rFonts w:ascii="Arial" w:hAnsi="Arial" w:cs="Arial"/>
          <w:sz w:val="24"/>
          <w:szCs w:val="24"/>
        </w:rPr>
        <w:t xml:space="preserve">Welsh Government (2016a) </w:t>
      </w:r>
      <w:r w:rsidRPr="00D626A1">
        <w:rPr>
          <w:rFonts w:ascii="Arial" w:hAnsi="Arial" w:cs="Arial"/>
          <w:i/>
          <w:iCs/>
          <w:sz w:val="24"/>
          <w:szCs w:val="24"/>
        </w:rPr>
        <w:t>National Minimum Standards for regulated childcare for children up to age of 12 years.</w:t>
      </w:r>
      <w:r w:rsidR="00D626A1">
        <w:rPr>
          <w:rFonts w:ascii="Arial" w:hAnsi="Arial" w:cs="Arial"/>
          <w:sz w:val="24"/>
          <w:szCs w:val="24"/>
        </w:rPr>
        <w:t xml:space="preserve"> Available at: </w:t>
      </w:r>
      <w:hyperlink r:id="rId53" w:history="1">
        <w:r w:rsidR="00D626A1" w:rsidRPr="00122B96">
          <w:rPr>
            <w:rStyle w:val="Hyperlink"/>
            <w:rFonts w:ascii="Arial" w:hAnsi="Arial" w:cs="Arial"/>
            <w:sz w:val="24"/>
            <w:szCs w:val="24"/>
          </w:rPr>
          <w:t>https://www.gov.wales/sites/default/files/publications/2022-06/national-minimum-standards-for-regulated-childcare.pdf</w:t>
        </w:r>
      </w:hyperlink>
      <w:r w:rsidR="00D626A1">
        <w:rPr>
          <w:rFonts w:ascii="Arial" w:hAnsi="Arial" w:cs="Arial"/>
          <w:sz w:val="24"/>
          <w:szCs w:val="24"/>
        </w:rPr>
        <w:t xml:space="preserve"> </w:t>
      </w:r>
      <w:r w:rsidRPr="00754536">
        <w:rPr>
          <w:rFonts w:ascii="Arial" w:hAnsi="Arial" w:cs="Arial"/>
          <w:sz w:val="24"/>
          <w:szCs w:val="24"/>
        </w:rPr>
        <w:t xml:space="preserve"> (Accessed: 25 March 2023). </w:t>
      </w:r>
    </w:p>
    <w:p w14:paraId="01FA6341" w14:textId="5D82FE0C" w:rsidR="00754536" w:rsidRPr="00754536" w:rsidRDefault="00754536" w:rsidP="00754536">
      <w:pPr>
        <w:spacing w:line="360" w:lineRule="auto"/>
        <w:rPr>
          <w:rFonts w:ascii="Arial" w:hAnsi="Arial" w:cs="Arial"/>
          <w:sz w:val="24"/>
          <w:szCs w:val="24"/>
        </w:rPr>
      </w:pPr>
      <w:r w:rsidRPr="00754536">
        <w:rPr>
          <w:rFonts w:ascii="Arial" w:hAnsi="Arial" w:cs="Arial"/>
          <w:sz w:val="24"/>
          <w:szCs w:val="24"/>
        </w:rPr>
        <w:t xml:space="preserve"> </w:t>
      </w:r>
    </w:p>
    <w:p w14:paraId="7DBE67F0" w14:textId="04701C61"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Welsh Government (2016b) </w:t>
      </w:r>
      <w:r w:rsidRPr="00D626A1">
        <w:rPr>
          <w:rFonts w:ascii="Arial" w:hAnsi="Arial" w:cs="Arial"/>
          <w:i/>
          <w:iCs/>
          <w:sz w:val="24"/>
          <w:szCs w:val="24"/>
        </w:rPr>
        <w:t>Taking Wales forward 2016-2021</w:t>
      </w:r>
      <w:r w:rsidRPr="00754536">
        <w:rPr>
          <w:rFonts w:ascii="Arial" w:hAnsi="Arial" w:cs="Arial"/>
          <w:sz w:val="24"/>
          <w:szCs w:val="24"/>
        </w:rPr>
        <w:t xml:space="preserve">.Available at: </w:t>
      </w:r>
      <w:hyperlink r:id="rId54" w:history="1">
        <w:r w:rsidR="00D626A1" w:rsidRPr="00122B96">
          <w:rPr>
            <w:rStyle w:val="Hyperlink"/>
            <w:rFonts w:ascii="Arial" w:hAnsi="Arial" w:cs="Arial"/>
            <w:sz w:val="24"/>
            <w:szCs w:val="24"/>
          </w:rPr>
          <w:t>https://dera.ioe.ac.uk/27564/1/160920-taking-wales-forward-en.pdf</w:t>
        </w:r>
      </w:hyperlink>
      <w:r w:rsidR="00D626A1">
        <w:rPr>
          <w:rFonts w:ascii="Arial" w:hAnsi="Arial" w:cs="Arial"/>
          <w:sz w:val="24"/>
          <w:szCs w:val="24"/>
        </w:rPr>
        <w:t xml:space="preserve"> </w:t>
      </w:r>
      <w:r w:rsidRPr="00754536">
        <w:rPr>
          <w:rFonts w:ascii="Arial" w:hAnsi="Arial" w:cs="Arial"/>
          <w:sz w:val="24"/>
          <w:szCs w:val="24"/>
        </w:rPr>
        <w:t xml:space="preserve"> (Accessed: 31st March 2023).</w:t>
      </w:r>
    </w:p>
    <w:p w14:paraId="1380BBB7" w14:textId="77777777" w:rsidR="00D626A1" w:rsidRPr="00754536" w:rsidRDefault="00D626A1" w:rsidP="00754536">
      <w:pPr>
        <w:spacing w:line="360" w:lineRule="auto"/>
        <w:rPr>
          <w:rFonts w:ascii="Arial" w:hAnsi="Arial" w:cs="Arial"/>
          <w:sz w:val="24"/>
          <w:szCs w:val="24"/>
        </w:rPr>
      </w:pPr>
    </w:p>
    <w:p w14:paraId="0CA64C4B" w14:textId="16CE79F6" w:rsidR="00754536" w:rsidRDefault="00754536" w:rsidP="00754536">
      <w:pPr>
        <w:spacing w:line="360" w:lineRule="auto"/>
        <w:rPr>
          <w:rFonts w:ascii="Arial" w:hAnsi="Arial" w:cs="Arial"/>
          <w:sz w:val="24"/>
          <w:szCs w:val="24"/>
        </w:rPr>
      </w:pPr>
      <w:r w:rsidRPr="00754536">
        <w:rPr>
          <w:rFonts w:ascii="Arial" w:hAnsi="Arial" w:cs="Arial"/>
          <w:sz w:val="24"/>
          <w:szCs w:val="24"/>
        </w:rPr>
        <w:t>Welsh Government (2017</w:t>
      </w:r>
      <w:r w:rsidRPr="00D626A1">
        <w:rPr>
          <w:rFonts w:ascii="Arial" w:hAnsi="Arial" w:cs="Arial"/>
          <w:i/>
          <w:iCs/>
          <w:sz w:val="24"/>
          <w:szCs w:val="24"/>
        </w:rPr>
        <w:t>) Education in Wales: Our National mission</w:t>
      </w:r>
      <w:r w:rsidRPr="00754536">
        <w:rPr>
          <w:rFonts w:ascii="Arial" w:hAnsi="Arial" w:cs="Arial"/>
          <w:sz w:val="24"/>
          <w:szCs w:val="24"/>
        </w:rPr>
        <w:t xml:space="preserve">. Available at: </w:t>
      </w:r>
      <w:hyperlink r:id="rId55" w:history="1">
        <w:r w:rsidR="00D626A1" w:rsidRPr="00122B96">
          <w:rPr>
            <w:rStyle w:val="Hyperlink"/>
            <w:rFonts w:ascii="Arial" w:hAnsi="Arial" w:cs="Arial"/>
            <w:sz w:val="24"/>
            <w:szCs w:val="24"/>
          </w:rPr>
          <w:t>https://www.gov.wales/sites/default/files/publications/2018-03/education-in-wales-our-national-mission.pdf</w:t>
        </w:r>
      </w:hyperlink>
      <w:r w:rsidR="00D626A1">
        <w:rPr>
          <w:rFonts w:ascii="Arial" w:hAnsi="Arial" w:cs="Arial"/>
          <w:sz w:val="24"/>
          <w:szCs w:val="24"/>
        </w:rPr>
        <w:t xml:space="preserve"> </w:t>
      </w:r>
      <w:r w:rsidRPr="00754536">
        <w:rPr>
          <w:rFonts w:ascii="Arial" w:hAnsi="Arial" w:cs="Arial"/>
          <w:sz w:val="24"/>
          <w:szCs w:val="24"/>
        </w:rPr>
        <w:t xml:space="preserve"> (Accessed: 25 March 2023). </w:t>
      </w:r>
    </w:p>
    <w:p w14:paraId="444C8B84" w14:textId="77777777" w:rsidR="00D626A1" w:rsidRPr="00754536" w:rsidRDefault="00D626A1" w:rsidP="00754536">
      <w:pPr>
        <w:spacing w:line="360" w:lineRule="auto"/>
        <w:rPr>
          <w:rFonts w:ascii="Arial" w:hAnsi="Arial" w:cs="Arial"/>
          <w:sz w:val="24"/>
          <w:szCs w:val="24"/>
        </w:rPr>
      </w:pPr>
    </w:p>
    <w:p w14:paraId="62C9853A" w14:textId="45E44EE4"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Welsh Government (2019a) </w:t>
      </w:r>
      <w:r w:rsidRPr="00D626A1">
        <w:rPr>
          <w:rFonts w:ascii="Arial" w:hAnsi="Arial" w:cs="Arial"/>
          <w:i/>
          <w:iCs/>
          <w:sz w:val="24"/>
          <w:szCs w:val="24"/>
        </w:rPr>
        <w:t>Childrens rights in Wales.</w:t>
      </w:r>
      <w:r w:rsidRPr="00754536">
        <w:rPr>
          <w:rFonts w:ascii="Arial" w:hAnsi="Arial" w:cs="Arial"/>
          <w:sz w:val="24"/>
          <w:szCs w:val="24"/>
        </w:rPr>
        <w:t xml:space="preserve"> Available at: </w:t>
      </w:r>
      <w:hyperlink r:id="rId56" w:history="1">
        <w:r w:rsidR="00D626A1" w:rsidRPr="00122B96">
          <w:rPr>
            <w:rStyle w:val="Hyperlink"/>
            <w:rFonts w:ascii="Arial" w:hAnsi="Arial" w:cs="Arial"/>
            <w:sz w:val="24"/>
            <w:szCs w:val="24"/>
          </w:rPr>
          <w:t>https://www.gov.wales/childrens-rights-in-wale</w:t>
        </w:r>
      </w:hyperlink>
      <w:r w:rsidR="00D626A1">
        <w:rPr>
          <w:rFonts w:ascii="Arial" w:hAnsi="Arial" w:cs="Arial"/>
          <w:sz w:val="24"/>
          <w:szCs w:val="24"/>
        </w:rPr>
        <w:t xml:space="preserve"> </w:t>
      </w:r>
      <w:r w:rsidRPr="00754536">
        <w:rPr>
          <w:rFonts w:ascii="Arial" w:hAnsi="Arial" w:cs="Arial"/>
          <w:sz w:val="24"/>
          <w:szCs w:val="24"/>
        </w:rPr>
        <w:t>s (Accessed:25 March 2023).</w:t>
      </w:r>
    </w:p>
    <w:p w14:paraId="23DAD1FC" w14:textId="77777777" w:rsidR="00D626A1" w:rsidRPr="00754536" w:rsidRDefault="00D626A1" w:rsidP="00754536">
      <w:pPr>
        <w:spacing w:line="360" w:lineRule="auto"/>
        <w:rPr>
          <w:rFonts w:ascii="Arial" w:hAnsi="Arial" w:cs="Arial"/>
          <w:sz w:val="24"/>
          <w:szCs w:val="24"/>
        </w:rPr>
      </w:pPr>
    </w:p>
    <w:p w14:paraId="6808F3CF" w14:textId="4767F73E"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Welsh Government (2019b) </w:t>
      </w:r>
      <w:r w:rsidRPr="00D626A1">
        <w:rPr>
          <w:rFonts w:ascii="Arial" w:hAnsi="Arial" w:cs="Arial"/>
          <w:i/>
          <w:iCs/>
          <w:sz w:val="24"/>
          <w:szCs w:val="24"/>
        </w:rPr>
        <w:t>New Guidance will challenge bullying in Welsh schools</w:t>
      </w:r>
      <w:r w:rsidRPr="00754536">
        <w:rPr>
          <w:rFonts w:ascii="Arial" w:hAnsi="Arial" w:cs="Arial"/>
          <w:sz w:val="24"/>
          <w:szCs w:val="24"/>
        </w:rPr>
        <w:t xml:space="preserve">. Available at: </w:t>
      </w:r>
      <w:hyperlink r:id="rId57" w:history="1">
        <w:r w:rsidR="00D626A1" w:rsidRPr="00122B96">
          <w:rPr>
            <w:rStyle w:val="Hyperlink"/>
            <w:rFonts w:ascii="Arial" w:hAnsi="Arial" w:cs="Arial"/>
            <w:sz w:val="24"/>
            <w:szCs w:val="24"/>
          </w:rPr>
          <w:t>https://www.gov.wales/new-guidance-will-challenge-bullying-welsh-schools</w:t>
        </w:r>
      </w:hyperlink>
      <w:r w:rsidR="00D626A1">
        <w:rPr>
          <w:rFonts w:ascii="Arial" w:hAnsi="Arial" w:cs="Arial"/>
          <w:sz w:val="24"/>
          <w:szCs w:val="24"/>
        </w:rPr>
        <w:t xml:space="preserve"> </w:t>
      </w:r>
      <w:r w:rsidRPr="00754536">
        <w:rPr>
          <w:rFonts w:ascii="Arial" w:hAnsi="Arial" w:cs="Arial"/>
          <w:sz w:val="24"/>
          <w:szCs w:val="24"/>
        </w:rPr>
        <w:t xml:space="preserve"> (Accessed: 25 March 2023). </w:t>
      </w:r>
    </w:p>
    <w:p w14:paraId="5C69F4FD" w14:textId="77777777" w:rsidR="00D626A1" w:rsidRPr="00754536" w:rsidRDefault="00D626A1" w:rsidP="00754536">
      <w:pPr>
        <w:spacing w:line="360" w:lineRule="auto"/>
        <w:rPr>
          <w:rFonts w:ascii="Arial" w:hAnsi="Arial" w:cs="Arial"/>
          <w:sz w:val="24"/>
          <w:szCs w:val="24"/>
        </w:rPr>
      </w:pPr>
    </w:p>
    <w:p w14:paraId="3A7E4210" w14:textId="2D1EB072" w:rsidR="00754536" w:rsidRDefault="00754536" w:rsidP="00754536">
      <w:pPr>
        <w:spacing w:line="360" w:lineRule="auto"/>
        <w:rPr>
          <w:rFonts w:ascii="Arial" w:hAnsi="Arial" w:cs="Arial"/>
          <w:sz w:val="24"/>
          <w:szCs w:val="24"/>
        </w:rPr>
      </w:pPr>
      <w:r w:rsidRPr="00754536">
        <w:rPr>
          <w:rFonts w:ascii="Arial" w:hAnsi="Arial" w:cs="Arial"/>
          <w:sz w:val="24"/>
          <w:szCs w:val="24"/>
        </w:rPr>
        <w:t>Welsh Government (2019c)</w:t>
      </w:r>
      <w:r w:rsidR="00290D8F">
        <w:rPr>
          <w:rFonts w:ascii="Arial" w:hAnsi="Arial" w:cs="Arial"/>
          <w:sz w:val="24"/>
          <w:szCs w:val="24"/>
        </w:rPr>
        <w:t xml:space="preserve"> </w:t>
      </w:r>
      <w:r w:rsidR="00290D8F" w:rsidRPr="00290D8F">
        <w:rPr>
          <w:rFonts w:ascii="Arial" w:hAnsi="Arial" w:cs="Arial"/>
          <w:i/>
          <w:iCs/>
          <w:sz w:val="24"/>
          <w:szCs w:val="24"/>
        </w:rPr>
        <w:t>w</w:t>
      </w:r>
      <w:r w:rsidRPr="00290D8F">
        <w:rPr>
          <w:rFonts w:ascii="Arial" w:hAnsi="Arial" w:cs="Arial"/>
          <w:i/>
          <w:iCs/>
          <w:sz w:val="24"/>
          <w:szCs w:val="24"/>
        </w:rPr>
        <w:t>ritten statement: Launch of early childhood education and care (ECEC) approach</w:t>
      </w:r>
      <w:r w:rsidRPr="00754536">
        <w:rPr>
          <w:rFonts w:ascii="Arial" w:hAnsi="Arial" w:cs="Arial"/>
          <w:sz w:val="24"/>
          <w:szCs w:val="24"/>
        </w:rPr>
        <w:t xml:space="preserve">. Available at: </w:t>
      </w:r>
      <w:hyperlink r:id="rId58" w:history="1">
        <w:r w:rsidR="00290D8F" w:rsidRPr="00122B96">
          <w:rPr>
            <w:rStyle w:val="Hyperlink"/>
            <w:rFonts w:ascii="Arial" w:hAnsi="Arial" w:cs="Arial"/>
            <w:sz w:val="24"/>
            <w:szCs w:val="24"/>
          </w:rPr>
          <w:t>https://www.gov.wales/written-statement-launch-early-childhood-education-and-care-ecec-</w:t>
        </w:r>
      </w:hyperlink>
      <w:r w:rsidR="00290D8F">
        <w:rPr>
          <w:rFonts w:ascii="Arial" w:hAnsi="Arial" w:cs="Arial"/>
          <w:sz w:val="24"/>
          <w:szCs w:val="24"/>
        </w:rPr>
        <w:t xml:space="preserve"> </w:t>
      </w:r>
      <w:r w:rsidRPr="00754536">
        <w:rPr>
          <w:rFonts w:ascii="Arial" w:hAnsi="Arial" w:cs="Arial"/>
          <w:sz w:val="24"/>
          <w:szCs w:val="24"/>
        </w:rPr>
        <w:t xml:space="preserve"> (Accessed: 28 February 2023).</w:t>
      </w:r>
    </w:p>
    <w:p w14:paraId="591D8B37" w14:textId="77777777" w:rsidR="00D626A1" w:rsidRPr="00754536" w:rsidRDefault="00D626A1" w:rsidP="00754536">
      <w:pPr>
        <w:spacing w:line="360" w:lineRule="auto"/>
        <w:rPr>
          <w:rFonts w:ascii="Arial" w:hAnsi="Arial" w:cs="Arial"/>
          <w:sz w:val="24"/>
          <w:szCs w:val="24"/>
        </w:rPr>
      </w:pPr>
    </w:p>
    <w:p w14:paraId="18B92EF1" w14:textId="0437E053"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Welsh Government (2021) </w:t>
      </w:r>
      <w:r w:rsidRPr="00290D8F">
        <w:rPr>
          <w:rFonts w:ascii="Arial" w:hAnsi="Arial" w:cs="Arial"/>
          <w:i/>
          <w:iCs/>
          <w:sz w:val="24"/>
          <w:szCs w:val="24"/>
        </w:rPr>
        <w:t>Review of Adverse Childhood Experiences (ACE) policy: report</w:t>
      </w:r>
      <w:r w:rsidRPr="00754536">
        <w:rPr>
          <w:rFonts w:ascii="Arial" w:hAnsi="Arial" w:cs="Arial"/>
          <w:sz w:val="24"/>
          <w:szCs w:val="24"/>
        </w:rPr>
        <w:t xml:space="preserve">. Available at: </w:t>
      </w:r>
      <w:hyperlink r:id="rId59" w:history="1">
        <w:r w:rsidR="00290D8F" w:rsidRPr="00122B96">
          <w:rPr>
            <w:rStyle w:val="Hyperlink"/>
            <w:rFonts w:ascii="Arial" w:hAnsi="Arial" w:cs="Arial"/>
            <w:sz w:val="24"/>
            <w:szCs w:val="24"/>
          </w:rPr>
          <w:t>https://www.gov.wales/sites/default/files/pdf-versions/2021/3/3/1615991408/review-adverse-childhood-experiences-ace-policy-report.pdf</w:t>
        </w:r>
      </w:hyperlink>
      <w:r w:rsidR="00290D8F">
        <w:rPr>
          <w:rFonts w:ascii="Arial" w:hAnsi="Arial" w:cs="Arial"/>
          <w:sz w:val="24"/>
          <w:szCs w:val="24"/>
        </w:rPr>
        <w:t xml:space="preserve"> </w:t>
      </w:r>
      <w:r w:rsidRPr="00754536">
        <w:rPr>
          <w:rFonts w:ascii="Arial" w:hAnsi="Arial" w:cs="Arial"/>
          <w:sz w:val="24"/>
          <w:szCs w:val="24"/>
        </w:rPr>
        <w:t xml:space="preserve"> (Accessed: 28 February 2023).</w:t>
      </w:r>
    </w:p>
    <w:p w14:paraId="5034445D" w14:textId="77777777" w:rsidR="00290D8F" w:rsidRPr="00754536" w:rsidRDefault="00290D8F" w:rsidP="00754536">
      <w:pPr>
        <w:spacing w:line="360" w:lineRule="auto"/>
        <w:rPr>
          <w:rFonts w:ascii="Arial" w:hAnsi="Arial" w:cs="Arial"/>
          <w:sz w:val="24"/>
          <w:szCs w:val="24"/>
        </w:rPr>
      </w:pPr>
    </w:p>
    <w:p w14:paraId="134A7FD6" w14:textId="1A131D41"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Welsh Government (2022) </w:t>
      </w:r>
      <w:r w:rsidRPr="00290D8F">
        <w:rPr>
          <w:rFonts w:ascii="Arial" w:hAnsi="Arial" w:cs="Arial"/>
          <w:i/>
          <w:iCs/>
          <w:sz w:val="24"/>
          <w:szCs w:val="24"/>
        </w:rPr>
        <w:t>Anti-racist training launched to support new Curriculum for Wales</w:t>
      </w:r>
      <w:r w:rsidRPr="00754536">
        <w:rPr>
          <w:rFonts w:ascii="Arial" w:hAnsi="Arial" w:cs="Arial"/>
          <w:sz w:val="24"/>
          <w:szCs w:val="24"/>
        </w:rPr>
        <w:t xml:space="preserve">. Available at: </w:t>
      </w:r>
      <w:hyperlink r:id="rId60" w:history="1">
        <w:r w:rsidR="00290D8F" w:rsidRPr="00122B96">
          <w:rPr>
            <w:rStyle w:val="Hyperlink"/>
            <w:rFonts w:ascii="Arial" w:hAnsi="Arial" w:cs="Arial"/>
            <w:sz w:val="24"/>
            <w:szCs w:val="24"/>
          </w:rPr>
          <w:t>https://www.gov.wales/anti-racist-training-launched-support-newcurriculumwales#:~:text=New%20high%20quality%2C%20free%2C%20diversity%20and%20antiracist%20professional,a%20mandatory%20part%20of%20the%20Curriculum%20for%20Wales</w:t>
        </w:r>
      </w:hyperlink>
      <w:r w:rsidRPr="00754536">
        <w:rPr>
          <w:rFonts w:ascii="Arial" w:hAnsi="Arial" w:cs="Arial"/>
          <w:sz w:val="24"/>
          <w:szCs w:val="24"/>
        </w:rPr>
        <w:t>.</w:t>
      </w:r>
      <w:r w:rsidR="00290D8F">
        <w:rPr>
          <w:rFonts w:ascii="Arial" w:hAnsi="Arial" w:cs="Arial"/>
          <w:sz w:val="24"/>
          <w:szCs w:val="24"/>
        </w:rPr>
        <w:t xml:space="preserve"> </w:t>
      </w:r>
      <w:r w:rsidRPr="00754536">
        <w:rPr>
          <w:rFonts w:ascii="Arial" w:hAnsi="Arial" w:cs="Arial"/>
          <w:sz w:val="24"/>
          <w:szCs w:val="24"/>
        </w:rPr>
        <w:t xml:space="preserve"> (Accessed: 31 March 2023).</w:t>
      </w:r>
    </w:p>
    <w:p w14:paraId="3801BFA9" w14:textId="77777777" w:rsidR="00290D8F" w:rsidRPr="00754536" w:rsidRDefault="00290D8F" w:rsidP="00754536">
      <w:pPr>
        <w:spacing w:line="360" w:lineRule="auto"/>
        <w:rPr>
          <w:rFonts w:ascii="Arial" w:hAnsi="Arial" w:cs="Arial"/>
          <w:sz w:val="24"/>
          <w:szCs w:val="24"/>
        </w:rPr>
      </w:pPr>
    </w:p>
    <w:p w14:paraId="2C16F5A2" w14:textId="05CA625D"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Welsh Government (2022a) </w:t>
      </w:r>
      <w:r w:rsidRPr="00290D8F">
        <w:rPr>
          <w:rFonts w:ascii="Arial" w:hAnsi="Arial" w:cs="Arial"/>
          <w:i/>
          <w:iCs/>
          <w:sz w:val="24"/>
          <w:szCs w:val="24"/>
        </w:rPr>
        <w:t>Child poverty strategy: 2022 progress report</w:t>
      </w:r>
      <w:r w:rsidRPr="00754536">
        <w:rPr>
          <w:rFonts w:ascii="Arial" w:hAnsi="Arial" w:cs="Arial"/>
          <w:sz w:val="24"/>
          <w:szCs w:val="24"/>
        </w:rPr>
        <w:t xml:space="preserve">. Available at: </w:t>
      </w:r>
      <w:hyperlink r:id="rId61" w:history="1">
        <w:r w:rsidR="00290D8F" w:rsidRPr="00122B96">
          <w:rPr>
            <w:rStyle w:val="Hyperlink"/>
            <w:rFonts w:ascii="Arial" w:hAnsi="Arial" w:cs="Arial"/>
            <w:sz w:val="24"/>
            <w:szCs w:val="24"/>
          </w:rPr>
          <w:t>https://www.gov.wales/child-poverty-strategy-2022-progress-report-html</w:t>
        </w:r>
      </w:hyperlink>
      <w:r w:rsidR="00290D8F">
        <w:rPr>
          <w:rFonts w:ascii="Arial" w:hAnsi="Arial" w:cs="Arial"/>
          <w:sz w:val="24"/>
          <w:szCs w:val="24"/>
        </w:rPr>
        <w:t xml:space="preserve"> </w:t>
      </w:r>
      <w:r w:rsidRPr="00754536">
        <w:rPr>
          <w:rFonts w:ascii="Arial" w:hAnsi="Arial" w:cs="Arial"/>
          <w:sz w:val="24"/>
          <w:szCs w:val="24"/>
        </w:rPr>
        <w:t xml:space="preserve"> (Accessed: 28 February 2023).</w:t>
      </w:r>
    </w:p>
    <w:p w14:paraId="67156D14" w14:textId="77777777" w:rsidR="00290D8F" w:rsidRPr="00754536" w:rsidRDefault="00290D8F" w:rsidP="00754536">
      <w:pPr>
        <w:spacing w:line="360" w:lineRule="auto"/>
        <w:rPr>
          <w:rFonts w:ascii="Arial" w:hAnsi="Arial" w:cs="Arial"/>
          <w:sz w:val="24"/>
          <w:szCs w:val="24"/>
        </w:rPr>
      </w:pPr>
    </w:p>
    <w:p w14:paraId="07DA06DF" w14:textId="56AAD47D" w:rsidR="00754536" w:rsidRDefault="00754536" w:rsidP="00754536">
      <w:pPr>
        <w:spacing w:line="360" w:lineRule="auto"/>
        <w:rPr>
          <w:rFonts w:ascii="Arial" w:hAnsi="Arial" w:cs="Arial"/>
          <w:sz w:val="24"/>
          <w:szCs w:val="24"/>
        </w:rPr>
      </w:pPr>
      <w:r w:rsidRPr="00754536">
        <w:rPr>
          <w:rFonts w:ascii="Arial" w:hAnsi="Arial" w:cs="Arial"/>
          <w:sz w:val="24"/>
          <w:szCs w:val="24"/>
        </w:rPr>
        <w:lastRenderedPageBreak/>
        <w:t xml:space="preserve">Welsh Government (2022b) </w:t>
      </w:r>
      <w:r w:rsidRPr="00290D8F">
        <w:rPr>
          <w:rFonts w:ascii="Arial" w:hAnsi="Arial" w:cs="Arial"/>
          <w:i/>
          <w:iCs/>
          <w:sz w:val="24"/>
          <w:szCs w:val="24"/>
        </w:rPr>
        <w:t>children and young people’s plan</w:t>
      </w:r>
      <w:r w:rsidRPr="00754536">
        <w:rPr>
          <w:rFonts w:ascii="Arial" w:hAnsi="Arial" w:cs="Arial"/>
          <w:sz w:val="24"/>
          <w:szCs w:val="24"/>
        </w:rPr>
        <w:t xml:space="preserve">. Available at: </w:t>
      </w:r>
      <w:hyperlink r:id="rId62" w:history="1">
        <w:r w:rsidR="00290D8F" w:rsidRPr="00122B96">
          <w:rPr>
            <w:rStyle w:val="Hyperlink"/>
            <w:rFonts w:ascii="Arial" w:hAnsi="Arial" w:cs="Arial"/>
            <w:sz w:val="24"/>
            <w:szCs w:val="24"/>
          </w:rPr>
          <w:t>https://www.gov.wales/sites/default/files/publications/2022-03/children-and-young-peoples-plan.pdf</w:t>
        </w:r>
      </w:hyperlink>
      <w:r w:rsidR="00290D8F">
        <w:rPr>
          <w:rFonts w:ascii="Arial" w:hAnsi="Arial" w:cs="Arial"/>
          <w:sz w:val="24"/>
          <w:szCs w:val="24"/>
        </w:rPr>
        <w:t xml:space="preserve"> </w:t>
      </w:r>
      <w:r w:rsidRPr="00754536">
        <w:rPr>
          <w:rFonts w:ascii="Arial" w:hAnsi="Arial" w:cs="Arial"/>
          <w:sz w:val="24"/>
          <w:szCs w:val="24"/>
        </w:rPr>
        <w:t xml:space="preserve"> (Accessed: 28 February 2023).</w:t>
      </w:r>
    </w:p>
    <w:p w14:paraId="33C1D429" w14:textId="77777777" w:rsidR="00290D8F" w:rsidRPr="00754536" w:rsidRDefault="00290D8F" w:rsidP="00754536">
      <w:pPr>
        <w:spacing w:line="360" w:lineRule="auto"/>
        <w:rPr>
          <w:rFonts w:ascii="Arial" w:hAnsi="Arial" w:cs="Arial"/>
          <w:sz w:val="24"/>
          <w:szCs w:val="24"/>
        </w:rPr>
      </w:pPr>
    </w:p>
    <w:p w14:paraId="52464345" w14:textId="616E2E98"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Welsh Government (2022c) </w:t>
      </w:r>
      <w:r w:rsidRPr="00290D8F">
        <w:rPr>
          <w:rFonts w:ascii="Arial" w:hAnsi="Arial" w:cs="Arial"/>
          <w:i/>
          <w:iCs/>
          <w:sz w:val="24"/>
          <w:szCs w:val="24"/>
        </w:rPr>
        <w:t>An overview of the healthy child Wales programme.</w:t>
      </w:r>
      <w:r w:rsidRPr="00754536">
        <w:rPr>
          <w:rFonts w:ascii="Arial" w:hAnsi="Arial" w:cs="Arial"/>
          <w:sz w:val="24"/>
          <w:szCs w:val="24"/>
        </w:rPr>
        <w:t xml:space="preserve"> Available at: </w:t>
      </w:r>
      <w:hyperlink r:id="rId63" w:history="1">
        <w:r w:rsidR="00290D8F" w:rsidRPr="00122B96">
          <w:rPr>
            <w:rStyle w:val="Hyperlink"/>
            <w:rFonts w:ascii="Arial" w:hAnsi="Arial" w:cs="Arial"/>
            <w:sz w:val="24"/>
            <w:szCs w:val="24"/>
          </w:rPr>
          <w:t>https://www.gov.wales/sites/default/files/publications/2022-03/an-overview-of-the-healthy-child-wales-programme.pdf</w:t>
        </w:r>
      </w:hyperlink>
      <w:r w:rsidR="00290D8F">
        <w:rPr>
          <w:rFonts w:ascii="Arial" w:hAnsi="Arial" w:cs="Arial"/>
          <w:sz w:val="24"/>
          <w:szCs w:val="24"/>
        </w:rPr>
        <w:t xml:space="preserve"> </w:t>
      </w:r>
      <w:r w:rsidRPr="00754536">
        <w:rPr>
          <w:rFonts w:ascii="Arial" w:hAnsi="Arial" w:cs="Arial"/>
          <w:sz w:val="24"/>
          <w:szCs w:val="24"/>
        </w:rPr>
        <w:t xml:space="preserve"> </w:t>
      </w:r>
      <w:r w:rsidR="00290D8F">
        <w:rPr>
          <w:rFonts w:ascii="Arial" w:hAnsi="Arial" w:cs="Arial"/>
          <w:sz w:val="24"/>
          <w:szCs w:val="24"/>
        </w:rPr>
        <w:t xml:space="preserve"> </w:t>
      </w:r>
      <w:r w:rsidRPr="00754536">
        <w:rPr>
          <w:rFonts w:ascii="Arial" w:hAnsi="Arial" w:cs="Arial"/>
          <w:sz w:val="24"/>
          <w:szCs w:val="24"/>
        </w:rPr>
        <w:t>(Accessed: 28 February 2023).</w:t>
      </w:r>
    </w:p>
    <w:p w14:paraId="28B0B7EA" w14:textId="77777777" w:rsidR="00290D8F" w:rsidRPr="00754536" w:rsidRDefault="00290D8F" w:rsidP="00754536">
      <w:pPr>
        <w:spacing w:line="360" w:lineRule="auto"/>
        <w:rPr>
          <w:rFonts w:ascii="Arial" w:hAnsi="Arial" w:cs="Arial"/>
          <w:sz w:val="24"/>
          <w:szCs w:val="24"/>
        </w:rPr>
      </w:pPr>
    </w:p>
    <w:p w14:paraId="6C8F98FD" w14:textId="0B73AF5F"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Welsh Government (2022d) </w:t>
      </w:r>
      <w:r w:rsidRPr="00290D8F">
        <w:rPr>
          <w:rFonts w:ascii="Arial" w:hAnsi="Arial" w:cs="Arial"/>
          <w:i/>
          <w:iCs/>
          <w:sz w:val="24"/>
          <w:szCs w:val="24"/>
        </w:rPr>
        <w:t>Universal free school meals roll-out to commence in September</w:t>
      </w:r>
      <w:r w:rsidRPr="00754536">
        <w:rPr>
          <w:rFonts w:ascii="Arial" w:hAnsi="Arial" w:cs="Arial"/>
          <w:sz w:val="24"/>
          <w:szCs w:val="24"/>
        </w:rPr>
        <w:t xml:space="preserve">. Available at: </w:t>
      </w:r>
      <w:hyperlink r:id="rId64" w:history="1">
        <w:r w:rsidR="00290D8F" w:rsidRPr="00122B96">
          <w:rPr>
            <w:rStyle w:val="Hyperlink"/>
            <w:rFonts w:ascii="Arial" w:hAnsi="Arial" w:cs="Arial"/>
            <w:sz w:val="24"/>
            <w:szCs w:val="24"/>
          </w:rPr>
          <w:t>https://www.gov.wales/universal-free-school-meals-roll-out-commence-september</w:t>
        </w:r>
      </w:hyperlink>
      <w:r w:rsidR="00290D8F">
        <w:rPr>
          <w:rFonts w:ascii="Arial" w:hAnsi="Arial" w:cs="Arial"/>
          <w:sz w:val="24"/>
          <w:szCs w:val="24"/>
        </w:rPr>
        <w:t xml:space="preserve"> </w:t>
      </w:r>
      <w:r w:rsidRPr="00754536">
        <w:rPr>
          <w:rFonts w:ascii="Arial" w:hAnsi="Arial" w:cs="Arial"/>
          <w:sz w:val="24"/>
          <w:szCs w:val="24"/>
        </w:rPr>
        <w:t xml:space="preserve"> (Accessed: 30 March 2023).</w:t>
      </w:r>
    </w:p>
    <w:p w14:paraId="29C5620B" w14:textId="77777777" w:rsidR="00290D8F" w:rsidRPr="00754536" w:rsidRDefault="00290D8F" w:rsidP="00754536">
      <w:pPr>
        <w:spacing w:line="360" w:lineRule="auto"/>
        <w:rPr>
          <w:rFonts w:ascii="Arial" w:hAnsi="Arial" w:cs="Arial"/>
          <w:sz w:val="24"/>
          <w:szCs w:val="24"/>
        </w:rPr>
      </w:pPr>
    </w:p>
    <w:p w14:paraId="5BED0377" w14:textId="7C86521F"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Welsh Government (2022e) </w:t>
      </w:r>
      <w:r w:rsidRPr="00290D8F">
        <w:rPr>
          <w:rFonts w:ascii="Arial" w:hAnsi="Arial" w:cs="Arial"/>
          <w:i/>
          <w:iCs/>
          <w:sz w:val="24"/>
          <w:szCs w:val="24"/>
        </w:rPr>
        <w:t>Curriculum for funded non maintained nursery setting.</w:t>
      </w:r>
      <w:r w:rsidRPr="00754536">
        <w:rPr>
          <w:rFonts w:ascii="Arial" w:hAnsi="Arial" w:cs="Arial"/>
          <w:sz w:val="24"/>
          <w:szCs w:val="24"/>
        </w:rPr>
        <w:t xml:space="preserve"> Available at: </w:t>
      </w:r>
      <w:hyperlink r:id="rId65" w:history="1">
        <w:r w:rsidR="00290D8F" w:rsidRPr="00122B96">
          <w:rPr>
            <w:rStyle w:val="Hyperlink"/>
            <w:rFonts w:ascii="Arial" w:hAnsi="Arial" w:cs="Arial"/>
            <w:sz w:val="24"/>
            <w:szCs w:val="24"/>
          </w:rPr>
          <w:t>https://hwb.gov.wales/api/storage/b1801d78-38c3-4320-9818-d9996c21aef8/220914-a-curriculum-for-funded-non-maintained-nursery-settings.pdf</w:t>
        </w:r>
      </w:hyperlink>
      <w:r w:rsidR="00290D8F">
        <w:rPr>
          <w:rFonts w:ascii="Arial" w:hAnsi="Arial" w:cs="Arial"/>
          <w:sz w:val="24"/>
          <w:szCs w:val="24"/>
        </w:rPr>
        <w:t xml:space="preserve"> </w:t>
      </w:r>
      <w:r w:rsidRPr="00754536">
        <w:rPr>
          <w:rFonts w:ascii="Arial" w:hAnsi="Arial" w:cs="Arial"/>
          <w:sz w:val="24"/>
          <w:szCs w:val="24"/>
        </w:rPr>
        <w:t xml:space="preserve">  (Accessed: 27 March 2023).</w:t>
      </w:r>
    </w:p>
    <w:p w14:paraId="359FA674" w14:textId="77777777" w:rsidR="00290D8F" w:rsidRPr="00754536" w:rsidRDefault="00290D8F" w:rsidP="00754536">
      <w:pPr>
        <w:spacing w:line="360" w:lineRule="auto"/>
        <w:rPr>
          <w:rFonts w:ascii="Arial" w:hAnsi="Arial" w:cs="Arial"/>
          <w:sz w:val="24"/>
          <w:szCs w:val="24"/>
        </w:rPr>
      </w:pPr>
    </w:p>
    <w:p w14:paraId="2EAAD941" w14:textId="444FD5E5"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Welsh Government (no date) </w:t>
      </w:r>
      <w:r w:rsidRPr="00290D8F">
        <w:rPr>
          <w:rFonts w:ascii="Arial" w:hAnsi="Arial" w:cs="Arial"/>
          <w:i/>
          <w:iCs/>
          <w:sz w:val="24"/>
          <w:szCs w:val="24"/>
        </w:rPr>
        <w:t>Pupil Development Grant – Access</w:t>
      </w:r>
      <w:r w:rsidRPr="00754536">
        <w:rPr>
          <w:rFonts w:ascii="Arial" w:hAnsi="Arial" w:cs="Arial"/>
          <w:sz w:val="24"/>
          <w:szCs w:val="24"/>
        </w:rPr>
        <w:t xml:space="preserve">. Available at: </w:t>
      </w:r>
      <w:hyperlink r:id="rId66" w:history="1">
        <w:r w:rsidR="00290D8F" w:rsidRPr="00122B96">
          <w:rPr>
            <w:rStyle w:val="Hyperlink"/>
            <w:rFonts w:ascii="Arial" w:hAnsi="Arial" w:cs="Arial"/>
            <w:sz w:val="24"/>
            <w:szCs w:val="24"/>
          </w:rPr>
          <w:t>https://PupilDevelopmentGrant-Access|GOV.WALES</w:t>
        </w:r>
      </w:hyperlink>
      <w:r w:rsidR="00290D8F">
        <w:rPr>
          <w:rFonts w:ascii="Arial" w:hAnsi="Arial" w:cs="Arial"/>
          <w:sz w:val="24"/>
          <w:szCs w:val="24"/>
        </w:rPr>
        <w:t xml:space="preserve"> </w:t>
      </w:r>
      <w:r w:rsidRPr="00754536">
        <w:rPr>
          <w:rFonts w:ascii="Arial" w:hAnsi="Arial" w:cs="Arial"/>
          <w:sz w:val="24"/>
          <w:szCs w:val="24"/>
        </w:rPr>
        <w:t>(Accessed: 26 March 2023</w:t>
      </w:r>
      <w:r w:rsidR="00290D8F">
        <w:rPr>
          <w:rFonts w:ascii="Arial" w:hAnsi="Arial" w:cs="Arial"/>
          <w:sz w:val="24"/>
          <w:szCs w:val="24"/>
        </w:rPr>
        <w:t>).</w:t>
      </w:r>
    </w:p>
    <w:p w14:paraId="18672141" w14:textId="77777777" w:rsidR="00290D8F" w:rsidRPr="00754536" w:rsidRDefault="00290D8F" w:rsidP="00754536">
      <w:pPr>
        <w:spacing w:line="360" w:lineRule="auto"/>
        <w:rPr>
          <w:rFonts w:ascii="Arial" w:hAnsi="Arial" w:cs="Arial"/>
          <w:sz w:val="24"/>
          <w:szCs w:val="24"/>
        </w:rPr>
      </w:pPr>
    </w:p>
    <w:p w14:paraId="326D18DD" w14:textId="45CD7B65" w:rsidR="00290D8F" w:rsidRDefault="00754536" w:rsidP="00754536">
      <w:pPr>
        <w:spacing w:line="360" w:lineRule="auto"/>
        <w:rPr>
          <w:rFonts w:ascii="Arial" w:hAnsi="Arial" w:cs="Arial"/>
          <w:sz w:val="24"/>
          <w:szCs w:val="24"/>
        </w:rPr>
      </w:pPr>
      <w:r w:rsidRPr="00754536">
        <w:rPr>
          <w:rFonts w:ascii="Arial" w:hAnsi="Arial" w:cs="Arial"/>
          <w:sz w:val="24"/>
          <w:szCs w:val="24"/>
        </w:rPr>
        <w:t xml:space="preserve">Whalley, M. et al (2019) </w:t>
      </w:r>
      <w:r w:rsidRPr="00290D8F">
        <w:rPr>
          <w:rFonts w:ascii="Arial" w:hAnsi="Arial" w:cs="Arial"/>
          <w:i/>
          <w:iCs/>
          <w:sz w:val="24"/>
          <w:szCs w:val="24"/>
        </w:rPr>
        <w:t>Democratising leadership in the Early Years: A systematic approach.</w:t>
      </w:r>
      <w:r w:rsidRPr="00754536">
        <w:rPr>
          <w:rFonts w:ascii="Arial" w:hAnsi="Arial" w:cs="Arial"/>
          <w:sz w:val="24"/>
          <w:szCs w:val="24"/>
        </w:rPr>
        <w:t xml:space="preserve"> Oxon: Routledge</w:t>
      </w:r>
      <w:r w:rsidR="00290D8F">
        <w:rPr>
          <w:rFonts w:ascii="Arial" w:hAnsi="Arial" w:cs="Arial"/>
          <w:sz w:val="24"/>
          <w:szCs w:val="24"/>
        </w:rPr>
        <w:t>.</w:t>
      </w:r>
    </w:p>
    <w:p w14:paraId="6B5D511A" w14:textId="47736EC3" w:rsidR="00754536" w:rsidRPr="00754536" w:rsidRDefault="00754536" w:rsidP="00754536">
      <w:pPr>
        <w:spacing w:line="360" w:lineRule="auto"/>
        <w:rPr>
          <w:rFonts w:ascii="Arial" w:hAnsi="Arial" w:cs="Arial"/>
          <w:sz w:val="24"/>
          <w:szCs w:val="24"/>
        </w:rPr>
      </w:pPr>
      <w:r w:rsidRPr="00754536">
        <w:rPr>
          <w:rFonts w:ascii="Arial" w:hAnsi="Arial" w:cs="Arial"/>
          <w:sz w:val="24"/>
          <w:szCs w:val="24"/>
        </w:rPr>
        <w:t>.</w:t>
      </w:r>
    </w:p>
    <w:p w14:paraId="75FD3F03" w14:textId="77777777" w:rsidR="00754536" w:rsidRDefault="00754536" w:rsidP="00754536">
      <w:pPr>
        <w:spacing w:line="360" w:lineRule="auto"/>
        <w:rPr>
          <w:rFonts w:ascii="Arial" w:hAnsi="Arial" w:cs="Arial"/>
          <w:sz w:val="24"/>
          <w:szCs w:val="24"/>
        </w:rPr>
      </w:pPr>
      <w:r w:rsidRPr="00754536">
        <w:rPr>
          <w:rFonts w:ascii="Arial" w:hAnsi="Arial" w:cs="Arial"/>
          <w:sz w:val="24"/>
          <w:szCs w:val="24"/>
        </w:rPr>
        <w:t xml:space="preserve">Whitaker, K. &amp; Cowley, S. (2012) ‘An effective programme is not enough: A review of factors associated with poor attendance and engagement parenting support programmes,’ </w:t>
      </w:r>
      <w:r w:rsidRPr="00290D8F">
        <w:rPr>
          <w:rFonts w:ascii="Arial" w:hAnsi="Arial" w:cs="Arial"/>
          <w:i/>
          <w:iCs/>
          <w:sz w:val="24"/>
          <w:szCs w:val="24"/>
        </w:rPr>
        <w:t>Children and Society</w:t>
      </w:r>
      <w:r w:rsidRPr="00754536">
        <w:rPr>
          <w:rFonts w:ascii="Arial" w:hAnsi="Arial" w:cs="Arial"/>
          <w:sz w:val="24"/>
          <w:szCs w:val="24"/>
        </w:rPr>
        <w:t>. 26, pp138-149. DOI:10.111/j.1099-0860.2010.00333.X</w:t>
      </w:r>
    </w:p>
    <w:p w14:paraId="7724E071" w14:textId="77777777" w:rsidR="00290D8F" w:rsidRPr="00754536" w:rsidRDefault="00290D8F" w:rsidP="00754536">
      <w:pPr>
        <w:spacing w:line="360" w:lineRule="auto"/>
        <w:rPr>
          <w:rFonts w:ascii="Arial" w:hAnsi="Arial" w:cs="Arial"/>
          <w:sz w:val="24"/>
          <w:szCs w:val="24"/>
        </w:rPr>
      </w:pPr>
    </w:p>
    <w:p w14:paraId="5732A97A" w14:textId="65B7AF79" w:rsidR="00666AF0" w:rsidRPr="00541BE9" w:rsidRDefault="00754536" w:rsidP="00754536">
      <w:pPr>
        <w:spacing w:line="360" w:lineRule="auto"/>
        <w:rPr>
          <w:rFonts w:ascii="Arial" w:hAnsi="Arial" w:cs="Arial"/>
          <w:sz w:val="24"/>
          <w:szCs w:val="24"/>
        </w:rPr>
      </w:pPr>
      <w:r w:rsidRPr="00754536">
        <w:rPr>
          <w:rFonts w:ascii="Arial" w:hAnsi="Arial" w:cs="Arial"/>
          <w:sz w:val="24"/>
          <w:szCs w:val="24"/>
        </w:rPr>
        <w:lastRenderedPageBreak/>
        <w:t xml:space="preserve">Wightwick, A. (2016) ‘Full PISA results 2016 show Wales’ schools are still adrift of the rest of the world’ </w:t>
      </w:r>
      <w:r w:rsidRPr="00A1500E">
        <w:rPr>
          <w:rFonts w:ascii="Arial" w:hAnsi="Arial" w:cs="Arial"/>
          <w:i/>
          <w:iCs/>
          <w:sz w:val="24"/>
          <w:szCs w:val="24"/>
        </w:rPr>
        <w:t>Wales Online</w:t>
      </w:r>
      <w:r w:rsidRPr="00754536">
        <w:rPr>
          <w:rFonts w:ascii="Arial" w:hAnsi="Arial" w:cs="Arial"/>
          <w:sz w:val="24"/>
          <w:szCs w:val="24"/>
        </w:rPr>
        <w:t>, 6 December</w:t>
      </w:r>
      <w:r w:rsidR="00290D8F">
        <w:rPr>
          <w:rFonts w:ascii="Arial" w:hAnsi="Arial" w:cs="Arial"/>
          <w:sz w:val="24"/>
          <w:szCs w:val="24"/>
        </w:rPr>
        <w:t>.</w:t>
      </w:r>
      <w:r w:rsidR="00A1500E">
        <w:rPr>
          <w:rFonts w:ascii="Arial" w:hAnsi="Arial" w:cs="Arial"/>
          <w:sz w:val="24"/>
          <w:szCs w:val="24"/>
        </w:rPr>
        <w:t xml:space="preserve"> Available at:</w:t>
      </w:r>
      <w:r w:rsidR="00A1500E" w:rsidRPr="00A1500E">
        <w:t xml:space="preserve"> </w:t>
      </w:r>
      <w:hyperlink r:id="rId67" w:history="1">
        <w:r w:rsidR="00A1500E" w:rsidRPr="00122B96">
          <w:rPr>
            <w:rStyle w:val="Hyperlink"/>
            <w:rFonts w:ascii="Arial" w:hAnsi="Arial" w:cs="Arial"/>
            <w:sz w:val="24"/>
            <w:szCs w:val="24"/>
          </w:rPr>
          <w:t>https://www.walesonline.co.uk/news/education/full-pisa-results-2016-show-12278551</w:t>
        </w:r>
      </w:hyperlink>
      <w:r w:rsidR="00A1500E">
        <w:rPr>
          <w:rFonts w:ascii="Arial" w:hAnsi="Arial" w:cs="Arial"/>
          <w:sz w:val="24"/>
          <w:szCs w:val="24"/>
        </w:rPr>
        <w:t xml:space="preserve"> (Accessed: 25 March 2023). </w:t>
      </w:r>
    </w:p>
    <w:p w14:paraId="3F643285" w14:textId="77777777" w:rsidR="00A63BC6" w:rsidRPr="004B2777" w:rsidRDefault="00A63BC6" w:rsidP="004B2777">
      <w:pPr>
        <w:spacing w:line="360" w:lineRule="auto"/>
        <w:rPr>
          <w:rFonts w:ascii="Arial" w:hAnsi="Arial" w:cs="Arial"/>
          <w:sz w:val="24"/>
          <w:szCs w:val="24"/>
        </w:rPr>
      </w:pPr>
    </w:p>
    <w:sectPr w:rsidR="00A63BC6" w:rsidRPr="004B2777">
      <w:headerReference w:type="default" r:id="rId68"/>
      <w:footerReference w:type="default" r:id="rId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92F26" w14:textId="77777777" w:rsidR="00E57EE8" w:rsidRDefault="00E57EE8" w:rsidP="004B2777">
      <w:pPr>
        <w:spacing w:after="0" w:line="240" w:lineRule="auto"/>
      </w:pPr>
      <w:r>
        <w:separator/>
      </w:r>
    </w:p>
  </w:endnote>
  <w:endnote w:type="continuationSeparator" w:id="0">
    <w:p w14:paraId="5545C723" w14:textId="77777777" w:rsidR="00E57EE8" w:rsidRDefault="00E57EE8" w:rsidP="004B2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7768895"/>
      <w:docPartObj>
        <w:docPartGallery w:val="Page Numbers (Bottom of Page)"/>
        <w:docPartUnique/>
      </w:docPartObj>
    </w:sdtPr>
    <w:sdtEndPr>
      <w:rPr>
        <w:noProof/>
      </w:rPr>
    </w:sdtEndPr>
    <w:sdtContent>
      <w:p w14:paraId="52C73405" w14:textId="5258B37B" w:rsidR="00F62A1D" w:rsidRDefault="00F62A1D">
        <w:pPr>
          <w:pStyle w:val="Footer"/>
        </w:pPr>
        <w:r>
          <w:fldChar w:fldCharType="begin"/>
        </w:r>
        <w:r>
          <w:instrText xml:space="preserve"> PAGE   \* MERGEFORMAT </w:instrText>
        </w:r>
        <w:r>
          <w:fldChar w:fldCharType="separate"/>
        </w:r>
        <w:r>
          <w:rPr>
            <w:noProof/>
          </w:rPr>
          <w:t>2</w:t>
        </w:r>
        <w:r>
          <w:rPr>
            <w:noProof/>
          </w:rPr>
          <w:fldChar w:fldCharType="end"/>
        </w:r>
      </w:p>
    </w:sdtContent>
  </w:sdt>
  <w:p w14:paraId="5453CDCC" w14:textId="77777777" w:rsidR="00F62A1D" w:rsidRDefault="00F62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4F14F" w14:textId="77777777" w:rsidR="00E57EE8" w:rsidRDefault="00E57EE8" w:rsidP="004B2777">
      <w:pPr>
        <w:spacing w:after="0" w:line="240" w:lineRule="auto"/>
      </w:pPr>
      <w:r>
        <w:separator/>
      </w:r>
    </w:p>
  </w:footnote>
  <w:footnote w:type="continuationSeparator" w:id="0">
    <w:p w14:paraId="7621B326" w14:textId="77777777" w:rsidR="00E57EE8" w:rsidRDefault="00E57EE8" w:rsidP="004B2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1BCA3" w14:textId="2D854FB2" w:rsidR="004B2777" w:rsidRDefault="004B2777">
    <w:pPr>
      <w:pStyle w:val="Header"/>
    </w:pPr>
    <w:r>
      <w:t>Sarah Holborn</w:t>
    </w:r>
    <w:r>
      <w:ptab w:relativeTo="margin" w:alignment="center" w:leader="none"/>
    </w:r>
    <w:r w:rsidR="00AD57D5">
      <w:t>ECEY6009</w:t>
    </w:r>
    <w:r>
      <w:ptab w:relativeTo="margin" w:alignment="right" w:leader="none"/>
    </w:r>
    <w:r w:rsidR="00F62A1D">
      <w:t>4210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2777"/>
    <w:rsid w:val="00016C8A"/>
    <w:rsid w:val="000216D9"/>
    <w:rsid w:val="0003021B"/>
    <w:rsid w:val="00043707"/>
    <w:rsid w:val="00045650"/>
    <w:rsid w:val="00045AE4"/>
    <w:rsid w:val="000547CF"/>
    <w:rsid w:val="00063829"/>
    <w:rsid w:val="00067932"/>
    <w:rsid w:val="00067ADF"/>
    <w:rsid w:val="00067AE6"/>
    <w:rsid w:val="00070849"/>
    <w:rsid w:val="000724A7"/>
    <w:rsid w:val="000758BB"/>
    <w:rsid w:val="00081523"/>
    <w:rsid w:val="00094000"/>
    <w:rsid w:val="00094B7A"/>
    <w:rsid w:val="000A0459"/>
    <w:rsid w:val="000A4875"/>
    <w:rsid w:val="000A5751"/>
    <w:rsid w:val="000B0E18"/>
    <w:rsid w:val="000B13A6"/>
    <w:rsid w:val="000B7426"/>
    <w:rsid w:val="000C671B"/>
    <w:rsid w:val="000C6CBD"/>
    <w:rsid w:val="000D0F1F"/>
    <w:rsid w:val="000D16C9"/>
    <w:rsid w:val="000F648D"/>
    <w:rsid w:val="000F784B"/>
    <w:rsid w:val="00105461"/>
    <w:rsid w:val="0010635A"/>
    <w:rsid w:val="001114D8"/>
    <w:rsid w:val="00114E02"/>
    <w:rsid w:val="00122E0F"/>
    <w:rsid w:val="00124FBE"/>
    <w:rsid w:val="00125D96"/>
    <w:rsid w:val="00126EFA"/>
    <w:rsid w:val="001330CB"/>
    <w:rsid w:val="001331A0"/>
    <w:rsid w:val="0014046E"/>
    <w:rsid w:val="00142E89"/>
    <w:rsid w:val="001472D0"/>
    <w:rsid w:val="00156683"/>
    <w:rsid w:val="00162A47"/>
    <w:rsid w:val="00162CFD"/>
    <w:rsid w:val="00163D15"/>
    <w:rsid w:val="00164BBA"/>
    <w:rsid w:val="001704B2"/>
    <w:rsid w:val="00171447"/>
    <w:rsid w:val="00173D87"/>
    <w:rsid w:val="001824D7"/>
    <w:rsid w:val="00184CAD"/>
    <w:rsid w:val="00191420"/>
    <w:rsid w:val="001A0F55"/>
    <w:rsid w:val="001A19A6"/>
    <w:rsid w:val="001B1352"/>
    <w:rsid w:val="001E4AF2"/>
    <w:rsid w:val="001F7DAC"/>
    <w:rsid w:val="0020013C"/>
    <w:rsid w:val="002018AD"/>
    <w:rsid w:val="002073AD"/>
    <w:rsid w:val="00216BDD"/>
    <w:rsid w:val="00216CB1"/>
    <w:rsid w:val="00224CE2"/>
    <w:rsid w:val="002427C7"/>
    <w:rsid w:val="0024598C"/>
    <w:rsid w:val="0025049F"/>
    <w:rsid w:val="0026156E"/>
    <w:rsid w:val="00263D49"/>
    <w:rsid w:val="00265B59"/>
    <w:rsid w:val="0027242E"/>
    <w:rsid w:val="0027490F"/>
    <w:rsid w:val="00276629"/>
    <w:rsid w:val="002817C3"/>
    <w:rsid w:val="00282BE7"/>
    <w:rsid w:val="00290D8F"/>
    <w:rsid w:val="00291289"/>
    <w:rsid w:val="002A5481"/>
    <w:rsid w:val="002C1823"/>
    <w:rsid w:val="002D0624"/>
    <w:rsid w:val="002E2FC1"/>
    <w:rsid w:val="002F4A7F"/>
    <w:rsid w:val="002F533C"/>
    <w:rsid w:val="002F7AA9"/>
    <w:rsid w:val="0032525A"/>
    <w:rsid w:val="00327AB1"/>
    <w:rsid w:val="00327DCE"/>
    <w:rsid w:val="0034059D"/>
    <w:rsid w:val="00342EA8"/>
    <w:rsid w:val="00355ACC"/>
    <w:rsid w:val="00356BB8"/>
    <w:rsid w:val="0036145D"/>
    <w:rsid w:val="00362EFB"/>
    <w:rsid w:val="003742B3"/>
    <w:rsid w:val="00387BCD"/>
    <w:rsid w:val="0039667C"/>
    <w:rsid w:val="003A306F"/>
    <w:rsid w:val="003A571F"/>
    <w:rsid w:val="003B4562"/>
    <w:rsid w:val="003B59B2"/>
    <w:rsid w:val="003B6B5D"/>
    <w:rsid w:val="003C4391"/>
    <w:rsid w:val="003C51A7"/>
    <w:rsid w:val="003E063E"/>
    <w:rsid w:val="003E067A"/>
    <w:rsid w:val="003E102C"/>
    <w:rsid w:val="003E4D5E"/>
    <w:rsid w:val="003E6743"/>
    <w:rsid w:val="003E7184"/>
    <w:rsid w:val="00410349"/>
    <w:rsid w:val="00412522"/>
    <w:rsid w:val="00414DD2"/>
    <w:rsid w:val="004200D7"/>
    <w:rsid w:val="00420251"/>
    <w:rsid w:val="0043086C"/>
    <w:rsid w:val="00431C90"/>
    <w:rsid w:val="00431DA7"/>
    <w:rsid w:val="00440368"/>
    <w:rsid w:val="00441091"/>
    <w:rsid w:val="00454B1C"/>
    <w:rsid w:val="00462FDA"/>
    <w:rsid w:val="00465117"/>
    <w:rsid w:val="00473947"/>
    <w:rsid w:val="0047504B"/>
    <w:rsid w:val="00485068"/>
    <w:rsid w:val="004863AB"/>
    <w:rsid w:val="00487E1F"/>
    <w:rsid w:val="0049063F"/>
    <w:rsid w:val="004A5DCE"/>
    <w:rsid w:val="004A5F75"/>
    <w:rsid w:val="004A6E17"/>
    <w:rsid w:val="004A73A5"/>
    <w:rsid w:val="004B072E"/>
    <w:rsid w:val="004B2777"/>
    <w:rsid w:val="004B463D"/>
    <w:rsid w:val="004B4EF2"/>
    <w:rsid w:val="004C0021"/>
    <w:rsid w:val="004C0D17"/>
    <w:rsid w:val="004C16AD"/>
    <w:rsid w:val="004C2A1D"/>
    <w:rsid w:val="004C2D78"/>
    <w:rsid w:val="004C536A"/>
    <w:rsid w:val="004C5621"/>
    <w:rsid w:val="004D15AD"/>
    <w:rsid w:val="004D5011"/>
    <w:rsid w:val="004D5D33"/>
    <w:rsid w:val="004E19B5"/>
    <w:rsid w:val="004E4826"/>
    <w:rsid w:val="004F13B9"/>
    <w:rsid w:val="004F1652"/>
    <w:rsid w:val="0050195D"/>
    <w:rsid w:val="0050353A"/>
    <w:rsid w:val="00505190"/>
    <w:rsid w:val="00507099"/>
    <w:rsid w:val="00511289"/>
    <w:rsid w:val="00511848"/>
    <w:rsid w:val="0051371F"/>
    <w:rsid w:val="00520EC5"/>
    <w:rsid w:val="005275BE"/>
    <w:rsid w:val="00541BC0"/>
    <w:rsid w:val="00541BE9"/>
    <w:rsid w:val="00545115"/>
    <w:rsid w:val="0055305B"/>
    <w:rsid w:val="00565CB1"/>
    <w:rsid w:val="00570135"/>
    <w:rsid w:val="00570BD5"/>
    <w:rsid w:val="00570C8C"/>
    <w:rsid w:val="00574DEC"/>
    <w:rsid w:val="00584481"/>
    <w:rsid w:val="00586279"/>
    <w:rsid w:val="00590A9E"/>
    <w:rsid w:val="00596A1C"/>
    <w:rsid w:val="00596CD1"/>
    <w:rsid w:val="005A10B2"/>
    <w:rsid w:val="005A2163"/>
    <w:rsid w:val="005A2952"/>
    <w:rsid w:val="005A3F0E"/>
    <w:rsid w:val="005B2B46"/>
    <w:rsid w:val="005B534A"/>
    <w:rsid w:val="005B562B"/>
    <w:rsid w:val="005B6F46"/>
    <w:rsid w:val="005B78DB"/>
    <w:rsid w:val="005C18C1"/>
    <w:rsid w:val="005C3E27"/>
    <w:rsid w:val="005E1E00"/>
    <w:rsid w:val="005F039E"/>
    <w:rsid w:val="005F3409"/>
    <w:rsid w:val="005F4F4D"/>
    <w:rsid w:val="005F5BA8"/>
    <w:rsid w:val="005F5BAA"/>
    <w:rsid w:val="005F7CDD"/>
    <w:rsid w:val="006029D2"/>
    <w:rsid w:val="00606EBD"/>
    <w:rsid w:val="006104B9"/>
    <w:rsid w:val="006153C3"/>
    <w:rsid w:val="006166F6"/>
    <w:rsid w:val="00616B9B"/>
    <w:rsid w:val="00620C32"/>
    <w:rsid w:val="006305BF"/>
    <w:rsid w:val="006422B8"/>
    <w:rsid w:val="00642CB2"/>
    <w:rsid w:val="0064402A"/>
    <w:rsid w:val="00646E2A"/>
    <w:rsid w:val="0065476A"/>
    <w:rsid w:val="00656205"/>
    <w:rsid w:val="00656596"/>
    <w:rsid w:val="00657268"/>
    <w:rsid w:val="00666AF0"/>
    <w:rsid w:val="00670E8B"/>
    <w:rsid w:val="006739C5"/>
    <w:rsid w:val="00674A01"/>
    <w:rsid w:val="00676C80"/>
    <w:rsid w:val="00680380"/>
    <w:rsid w:val="0068038E"/>
    <w:rsid w:val="006810EF"/>
    <w:rsid w:val="00683B26"/>
    <w:rsid w:val="006842C8"/>
    <w:rsid w:val="00684821"/>
    <w:rsid w:val="0068530F"/>
    <w:rsid w:val="00690251"/>
    <w:rsid w:val="00690890"/>
    <w:rsid w:val="006A2F2F"/>
    <w:rsid w:val="006A5363"/>
    <w:rsid w:val="006B7196"/>
    <w:rsid w:val="006C15EC"/>
    <w:rsid w:val="006C248D"/>
    <w:rsid w:val="006D4818"/>
    <w:rsid w:val="006D5019"/>
    <w:rsid w:val="006D51C4"/>
    <w:rsid w:val="006D64C7"/>
    <w:rsid w:val="006E3A43"/>
    <w:rsid w:val="006F2377"/>
    <w:rsid w:val="006F3FF6"/>
    <w:rsid w:val="006F4978"/>
    <w:rsid w:val="006F74DE"/>
    <w:rsid w:val="00705B99"/>
    <w:rsid w:val="00706C7B"/>
    <w:rsid w:val="0071110F"/>
    <w:rsid w:val="00711F82"/>
    <w:rsid w:val="007123E0"/>
    <w:rsid w:val="00714091"/>
    <w:rsid w:val="00715F50"/>
    <w:rsid w:val="00716652"/>
    <w:rsid w:val="00721A3F"/>
    <w:rsid w:val="00725397"/>
    <w:rsid w:val="00754536"/>
    <w:rsid w:val="00765DB3"/>
    <w:rsid w:val="0077186D"/>
    <w:rsid w:val="00771C01"/>
    <w:rsid w:val="007723D7"/>
    <w:rsid w:val="007778CA"/>
    <w:rsid w:val="007A4E5F"/>
    <w:rsid w:val="007A6025"/>
    <w:rsid w:val="007A777D"/>
    <w:rsid w:val="007B04C8"/>
    <w:rsid w:val="007B4F28"/>
    <w:rsid w:val="007C6F50"/>
    <w:rsid w:val="007D51AF"/>
    <w:rsid w:val="007E51A1"/>
    <w:rsid w:val="007F1A4E"/>
    <w:rsid w:val="007F2F36"/>
    <w:rsid w:val="00802D17"/>
    <w:rsid w:val="00806941"/>
    <w:rsid w:val="00811186"/>
    <w:rsid w:val="00811366"/>
    <w:rsid w:val="00812BBF"/>
    <w:rsid w:val="00813F9A"/>
    <w:rsid w:val="00817433"/>
    <w:rsid w:val="0081773E"/>
    <w:rsid w:val="0082679B"/>
    <w:rsid w:val="008317AE"/>
    <w:rsid w:val="00833D41"/>
    <w:rsid w:val="00834AD1"/>
    <w:rsid w:val="00836766"/>
    <w:rsid w:val="00860410"/>
    <w:rsid w:val="0087410C"/>
    <w:rsid w:val="008774F2"/>
    <w:rsid w:val="00884D87"/>
    <w:rsid w:val="008903FA"/>
    <w:rsid w:val="00890B1D"/>
    <w:rsid w:val="00893B03"/>
    <w:rsid w:val="008A4C65"/>
    <w:rsid w:val="008A61AE"/>
    <w:rsid w:val="008B08AA"/>
    <w:rsid w:val="008B0DF4"/>
    <w:rsid w:val="008B37B6"/>
    <w:rsid w:val="008B52A4"/>
    <w:rsid w:val="008C71BE"/>
    <w:rsid w:val="008D0006"/>
    <w:rsid w:val="008D7859"/>
    <w:rsid w:val="008F1386"/>
    <w:rsid w:val="008F464A"/>
    <w:rsid w:val="008F4E7C"/>
    <w:rsid w:val="008F626F"/>
    <w:rsid w:val="00900E8F"/>
    <w:rsid w:val="00902DBC"/>
    <w:rsid w:val="00904E3C"/>
    <w:rsid w:val="00916788"/>
    <w:rsid w:val="0092579E"/>
    <w:rsid w:val="00926633"/>
    <w:rsid w:val="009279F2"/>
    <w:rsid w:val="00930B30"/>
    <w:rsid w:val="00957B0F"/>
    <w:rsid w:val="009621FE"/>
    <w:rsid w:val="009627C3"/>
    <w:rsid w:val="00965163"/>
    <w:rsid w:val="00967F77"/>
    <w:rsid w:val="00972965"/>
    <w:rsid w:val="00972A2B"/>
    <w:rsid w:val="00981BA1"/>
    <w:rsid w:val="00990657"/>
    <w:rsid w:val="00990CA4"/>
    <w:rsid w:val="0099112E"/>
    <w:rsid w:val="0099115F"/>
    <w:rsid w:val="009919CE"/>
    <w:rsid w:val="00993C31"/>
    <w:rsid w:val="009B351E"/>
    <w:rsid w:val="009B5795"/>
    <w:rsid w:val="009B6EB3"/>
    <w:rsid w:val="009C26CC"/>
    <w:rsid w:val="009C7D35"/>
    <w:rsid w:val="009D6DED"/>
    <w:rsid w:val="009E2F66"/>
    <w:rsid w:val="009F2352"/>
    <w:rsid w:val="009F3734"/>
    <w:rsid w:val="009F6482"/>
    <w:rsid w:val="00A02EA1"/>
    <w:rsid w:val="00A12B1F"/>
    <w:rsid w:val="00A1500E"/>
    <w:rsid w:val="00A15114"/>
    <w:rsid w:val="00A31B6E"/>
    <w:rsid w:val="00A31EAC"/>
    <w:rsid w:val="00A3450A"/>
    <w:rsid w:val="00A35FD9"/>
    <w:rsid w:val="00A36D9C"/>
    <w:rsid w:val="00A5135F"/>
    <w:rsid w:val="00A630E5"/>
    <w:rsid w:val="00A63BC6"/>
    <w:rsid w:val="00A65FE4"/>
    <w:rsid w:val="00A66E9E"/>
    <w:rsid w:val="00A73510"/>
    <w:rsid w:val="00A746AA"/>
    <w:rsid w:val="00A75BF0"/>
    <w:rsid w:val="00A80CDB"/>
    <w:rsid w:val="00A810E0"/>
    <w:rsid w:val="00A83069"/>
    <w:rsid w:val="00A841EC"/>
    <w:rsid w:val="00A86F36"/>
    <w:rsid w:val="00A871EB"/>
    <w:rsid w:val="00A93D5E"/>
    <w:rsid w:val="00AA1F44"/>
    <w:rsid w:val="00AA4408"/>
    <w:rsid w:val="00AC0A66"/>
    <w:rsid w:val="00AC427D"/>
    <w:rsid w:val="00AC6751"/>
    <w:rsid w:val="00AD440C"/>
    <w:rsid w:val="00AD57D5"/>
    <w:rsid w:val="00AD7F22"/>
    <w:rsid w:val="00AE0C92"/>
    <w:rsid w:val="00AE1F83"/>
    <w:rsid w:val="00AE2D43"/>
    <w:rsid w:val="00AE36D6"/>
    <w:rsid w:val="00AE7469"/>
    <w:rsid w:val="00AF10B2"/>
    <w:rsid w:val="00AF54A1"/>
    <w:rsid w:val="00B026D4"/>
    <w:rsid w:val="00B03B56"/>
    <w:rsid w:val="00B10443"/>
    <w:rsid w:val="00B22D3F"/>
    <w:rsid w:val="00B26654"/>
    <w:rsid w:val="00B41BB2"/>
    <w:rsid w:val="00B52566"/>
    <w:rsid w:val="00B53E1D"/>
    <w:rsid w:val="00B54FB1"/>
    <w:rsid w:val="00B63854"/>
    <w:rsid w:val="00B67264"/>
    <w:rsid w:val="00B73B2F"/>
    <w:rsid w:val="00B74043"/>
    <w:rsid w:val="00B75DFD"/>
    <w:rsid w:val="00B829B0"/>
    <w:rsid w:val="00B84A2C"/>
    <w:rsid w:val="00B9016F"/>
    <w:rsid w:val="00B91BED"/>
    <w:rsid w:val="00B96B61"/>
    <w:rsid w:val="00BA42F9"/>
    <w:rsid w:val="00BA5E90"/>
    <w:rsid w:val="00BA6642"/>
    <w:rsid w:val="00BB4526"/>
    <w:rsid w:val="00BB483F"/>
    <w:rsid w:val="00BB49E1"/>
    <w:rsid w:val="00BD65C6"/>
    <w:rsid w:val="00BE5063"/>
    <w:rsid w:val="00BE6A53"/>
    <w:rsid w:val="00BE6FBC"/>
    <w:rsid w:val="00BF467C"/>
    <w:rsid w:val="00BF56E0"/>
    <w:rsid w:val="00BF7D8A"/>
    <w:rsid w:val="00BF7DAC"/>
    <w:rsid w:val="00C041E2"/>
    <w:rsid w:val="00C059CE"/>
    <w:rsid w:val="00C07014"/>
    <w:rsid w:val="00C14433"/>
    <w:rsid w:val="00C179D0"/>
    <w:rsid w:val="00C21D5E"/>
    <w:rsid w:val="00C23595"/>
    <w:rsid w:val="00C23706"/>
    <w:rsid w:val="00C2520C"/>
    <w:rsid w:val="00C263AD"/>
    <w:rsid w:val="00C26FF5"/>
    <w:rsid w:val="00C348D6"/>
    <w:rsid w:val="00C356D5"/>
    <w:rsid w:val="00C37A4F"/>
    <w:rsid w:val="00C45B0B"/>
    <w:rsid w:val="00C6625D"/>
    <w:rsid w:val="00C710ED"/>
    <w:rsid w:val="00C71142"/>
    <w:rsid w:val="00C76E20"/>
    <w:rsid w:val="00C8764F"/>
    <w:rsid w:val="00C87ABA"/>
    <w:rsid w:val="00C92080"/>
    <w:rsid w:val="00C92BD2"/>
    <w:rsid w:val="00C93222"/>
    <w:rsid w:val="00C978C7"/>
    <w:rsid w:val="00CA387E"/>
    <w:rsid w:val="00CB1A6E"/>
    <w:rsid w:val="00CB2C88"/>
    <w:rsid w:val="00CB6909"/>
    <w:rsid w:val="00CC347C"/>
    <w:rsid w:val="00CC3B40"/>
    <w:rsid w:val="00CC69AF"/>
    <w:rsid w:val="00CD367C"/>
    <w:rsid w:val="00CD37E7"/>
    <w:rsid w:val="00CE057D"/>
    <w:rsid w:val="00D008F0"/>
    <w:rsid w:val="00D130D2"/>
    <w:rsid w:val="00D14E51"/>
    <w:rsid w:val="00D20D48"/>
    <w:rsid w:val="00D218B7"/>
    <w:rsid w:val="00D410C2"/>
    <w:rsid w:val="00D46804"/>
    <w:rsid w:val="00D4720B"/>
    <w:rsid w:val="00D626A1"/>
    <w:rsid w:val="00D631BA"/>
    <w:rsid w:val="00D653FF"/>
    <w:rsid w:val="00D742E8"/>
    <w:rsid w:val="00D75232"/>
    <w:rsid w:val="00D81396"/>
    <w:rsid w:val="00D82E43"/>
    <w:rsid w:val="00D85BB7"/>
    <w:rsid w:val="00D90084"/>
    <w:rsid w:val="00D90418"/>
    <w:rsid w:val="00D92E22"/>
    <w:rsid w:val="00DA31A4"/>
    <w:rsid w:val="00DA372A"/>
    <w:rsid w:val="00DA7033"/>
    <w:rsid w:val="00DB272F"/>
    <w:rsid w:val="00DD3BBB"/>
    <w:rsid w:val="00DE34CF"/>
    <w:rsid w:val="00DF291F"/>
    <w:rsid w:val="00E04086"/>
    <w:rsid w:val="00E12A72"/>
    <w:rsid w:val="00E13B32"/>
    <w:rsid w:val="00E17ECF"/>
    <w:rsid w:val="00E20FA7"/>
    <w:rsid w:val="00E22538"/>
    <w:rsid w:val="00E260C1"/>
    <w:rsid w:val="00E27088"/>
    <w:rsid w:val="00E34BA8"/>
    <w:rsid w:val="00E37AD2"/>
    <w:rsid w:val="00E37D89"/>
    <w:rsid w:val="00E4010D"/>
    <w:rsid w:val="00E420FF"/>
    <w:rsid w:val="00E57EE8"/>
    <w:rsid w:val="00E60FF4"/>
    <w:rsid w:val="00E62AF5"/>
    <w:rsid w:val="00E652F8"/>
    <w:rsid w:val="00E67932"/>
    <w:rsid w:val="00E71421"/>
    <w:rsid w:val="00E81CE1"/>
    <w:rsid w:val="00E903FB"/>
    <w:rsid w:val="00E96E86"/>
    <w:rsid w:val="00EA351C"/>
    <w:rsid w:val="00EA6814"/>
    <w:rsid w:val="00EB3C01"/>
    <w:rsid w:val="00EC36B6"/>
    <w:rsid w:val="00ED1B0F"/>
    <w:rsid w:val="00ED3728"/>
    <w:rsid w:val="00EE291A"/>
    <w:rsid w:val="00EE38AE"/>
    <w:rsid w:val="00EE5733"/>
    <w:rsid w:val="00EF4363"/>
    <w:rsid w:val="00EF4621"/>
    <w:rsid w:val="00F00911"/>
    <w:rsid w:val="00F021DC"/>
    <w:rsid w:val="00F04C05"/>
    <w:rsid w:val="00F067B7"/>
    <w:rsid w:val="00F11D32"/>
    <w:rsid w:val="00F1567D"/>
    <w:rsid w:val="00F16E79"/>
    <w:rsid w:val="00F17957"/>
    <w:rsid w:val="00F3147C"/>
    <w:rsid w:val="00F33B8C"/>
    <w:rsid w:val="00F36153"/>
    <w:rsid w:val="00F40641"/>
    <w:rsid w:val="00F45662"/>
    <w:rsid w:val="00F45E50"/>
    <w:rsid w:val="00F4673D"/>
    <w:rsid w:val="00F46A75"/>
    <w:rsid w:val="00F522FD"/>
    <w:rsid w:val="00F56097"/>
    <w:rsid w:val="00F62A1D"/>
    <w:rsid w:val="00F6438D"/>
    <w:rsid w:val="00F64BC5"/>
    <w:rsid w:val="00F732BB"/>
    <w:rsid w:val="00F7680D"/>
    <w:rsid w:val="00F84880"/>
    <w:rsid w:val="00F8754A"/>
    <w:rsid w:val="00F906D6"/>
    <w:rsid w:val="00F9437E"/>
    <w:rsid w:val="00FB3BA0"/>
    <w:rsid w:val="00FB3E20"/>
    <w:rsid w:val="00FC03EE"/>
    <w:rsid w:val="00FC30F1"/>
    <w:rsid w:val="00FD4728"/>
    <w:rsid w:val="00FE5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65751"/>
  <w15:docId w15:val="{44E6B786-7E95-4585-8FC3-5574866C4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7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777"/>
  </w:style>
  <w:style w:type="paragraph" w:styleId="Footer">
    <w:name w:val="footer"/>
    <w:basedOn w:val="Normal"/>
    <w:link w:val="FooterChar"/>
    <w:uiPriority w:val="99"/>
    <w:unhideWhenUsed/>
    <w:rsid w:val="004B27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777"/>
  </w:style>
  <w:style w:type="character" w:styleId="Hyperlink">
    <w:name w:val="Hyperlink"/>
    <w:basedOn w:val="DefaultParagraphFont"/>
    <w:uiPriority w:val="99"/>
    <w:unhideWhenUsed/>
    <w:rsid w:val="00754536"/>
    <w:rPr>
      <w:color w:val="0563C1" w:themeColor="hyperlink"/>
      <w:u w:val="single"/>
    </w:rPr>
  </w:style>
  <w:style w:type="character" w:styleId="UnresolvedMention">
    <w:name w:val="Unresolved Mention"/>
    <w:basedOn w:val="DefaultParagraphFont"/>
    <w:uiPriority w:val="99"/>
    <w:semiHidden/>
    <w:unhideWhenUsed/>
    <w:rsid w:val="007545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eyalliance.org.uk/equality-and-inclusive-practice" TargetMode="External"/><Relationship Id="rId21" Type="http://schemas.openxmlformats.org/officeDocument/2006/relationships/hyperlink" Target="http://www.ascd.org/publications/educational-leadership/oct13/vol71/num02/Teaching-Is-Leading.aspx" TargetMode="External"/><Relationship Id="rId42" Type="http://schemas.openxmlformats.org/officeDocument/2006/relationships/hyperlink" Target="https://phw.nhs.wales/news/new-survey-shows-both-good-welsh-public-sector-awareness-of-adverse-childhood-experiences-aces-and-opportunities-for-improvement/knowledge-and-awareness-of-adverse-childhood-experiences-in-the-public-service-workforce-in-wales/" TargetMode="External"/><Relationship Id="rId47" Type="http://schemas.openxmlformats.org/officeDocument/2006/relationships/hyperlink" Target="https://basw_115321-6_0.pdf" TargetMode="External"/><Relationship Id="rId63" Type="http://schemas.openxmlformats.org/officeDocument/2006/relationships/hyperlink" Target="https://www.gov.wales/sites/default/files/publications/2022-03/an-overview-of-the-healthy-child-wales-programme.pdf" TargetMode="External"/><Relationship Id="rId68" Type="http://schemas.openxmlformats.org/officeDocument/2006/relationships/header" Target="header1.xml"/><Relationship Id="rId7" Type="http://schemas.openxmlformats.org/officeDocument/2006/relationships/hyperlink" Target="https://agendaonline.co.uk/sams-story" TargetMode="External"/><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childcomwales.org.uk/wp-content/uploads/2017/11/Sams-Story.pdf" TargetMode="External"/><Relationship Id="rId29" Type="http://schemas.openxmlformats.org/officeDocument/2006/relationships/hyperlink" Target="https://dera.ioe.ac.uk/20437/2/Action_on_bullying_-_June_2014.pdf" TargetMode="External"/><Relationship Id="rId11" Type="http://schemas.openxmlformats.org/officeDocument/2006/relationships/hyperlink" Target="https://anti-bullyingalliance.org.uk/tools-information/all-about-bullying/reporting-and-recording/reporting-and-recording-bullying" TargetMode="External"/><Relationship Id="rId24" Type="http://schemas.openxmlformats.org/officeDocument/2006/relationships/hyperlink" Target="https://www.tandfonline.com/doi/full/10.1080/13603124.2014.943296" TargetMode="External"/><Relationship Id="rId32" Type="http://schemas.openxmlformats.org/officeDocument/2006/relationships/hyperlink" Target="https://www.jrf.org.uk/report/poverty-wales-2018" TargetMode="External"/><Relationship Id="rId37" Type="http://schemas.openxmlformats.org/officeDocument/2006/relationships/hyperlink" Target="https://www.pacey.org.uk/working-in-childcare/nurseries/becoming-a-nursery-worker/#:~:text=At%20least%2080%25%20of%20the%20non-supervisory%20staff%20must,should%20have%20received%20training%20in%20this%20specific%20area" TargetMode="External"/><Relationship Id="rId40" Type="http://schemas.openxmlformats.org/officeDocument/2006/relationships/hyperlink" Target="https://rethinkingschools.org/articles/embracing-a-vision-of-social-justice-in-early-childhood-education" TargetMode="External"/><Relationship Id="rId45" Type="http://schemas.openxmlformats.org/officeDocument/2006/relationships/hyperlink" Target="https://socialcare.wales/qualifications-funding/continuing-professional-development-cpd" TargetMode="External"/><Relationship Id="rId53" Type="http://schemas.openxmlformats.org/officeDocument/2006/relationships/hyperlink" Target="https://www.gov.wales/sites/default/files/publications/2022-06/national-minimum-standards-for-regulated-childcare.pdf" TargetMode="External"/><Relationship Id="rId58" Type="http://schemas.openxmlformats.org/officeDocument/2006/relationships/hyperlink" Target="https://www.gov.wales/written-statement-launch-early-childhood-education-and-care-ecec-" TargetMode="External"/><Relationship Id="rId66" Type="http://schemas.openxmlformats.org/officeDocument/2006/relationships/hyperlink" Target="https://PupilDevelopmentGrant-Access|GOV.WALES" TargetMode="External"/><Relationship Id="rId5" Type="http://schemas.openxmlformats.org/officeDocument/2006/relationships/endnotes" Target="endnotes.xml"/><Relationship Id="rId61" Type="http://schemas.openxmlformats.org/officeDocument/2006/relationships/hyperlink" Target="https://www.gov.wales/child-poverty-strategy-2022-progress-report-html" TargetMode="External"/><Relationship Id="rId19" Type="http://schemas.openxmlformats.org/officeDocument/2006/relationships/hyperlink" Target="https://childrensrightswales.org.uk/history-of-children-rights.aspx" TargetMode="External"/><Relationship Id="rId14" Type="http://schemas.openxmlformats.org/officeDocument/2006/relationships/hyperlink" Target="https://www.science.org/doi/10.1126/science" TargetMode="External"/><Relationship Id="rId22" Type="http://schemas.openxmlformats.org/officeDocument/2006/relationships/hyperlink" Target="https://search.informit.org/doi/epdf/10.3316/informit.967638646549788" TargetMode="External"/><Relationship Id="rId27" Type="http://schemas.openxmlformats.org/officeDocument/2006/relationships/hyperlink" Target="https://www.ewc.wales/site/index.php/en/about/blog-archive/101-sally-holland-what-next-for-education-in-wales.html#:~:text=Sally%20Holland%20Sally%20Holland%20became%20Wales%E2%80%99%20third,Children%E2%80%99s%20Commissioner%20for%20Wales%20in%20April%202015" TargetMode="External"/><Relationship Id="rId30" Type="http://schemas.openxmlformats.org/officeDocument/2006/relationships/hyperlink" Target="https://journals.sagepub.com/doi/10.1177/183693911303800114" TargetMode="External"/><Relationship Id="rId35" Type="http://schemas.openxmlformats.org/officeDocument/2006/relationships/hyperlink" Target="https://assets.publishing.service.gov.uk/government/uploads/system/uploads/attachment_data/file/175463/Nutbrown-Review.pdf" TargetMode="External"/><Relationship Id="rId43" Type="http://schemas.openxmlformats.org/officeDocument/2006/relationships/hyperlink" Target="http://dx.doi.org/10.1016/j.tate.2011.06.005" TargetMode="External"/><Relationship Id="rId48" Type="http://schemas.openxmlformats.org/officeDocument/2006/relationships/hyperlink" Target="https://courier.unesco.org/en/articles/rethinking-our-futures-together#:~:text=The%20result%20of%20a%20two-year%20global%20process%20of,for%20education%20by%20making%20a%20series%20of%20recommendations" TargetMode="External"/><Relationship Id="rId56" Type="http://schemas.openxmlformats.org/officeDocument/2006/relationships/hyperlink" Target="https://www.gov.wales/childrens-rights-in-wale" TargetMode="External"/><Relationship Id="rId64" Type="http://schemas.openxmlformats.org/officeDocument/2006/relationships/hyperlink" Target="https://www.gov.wales/universal-free-school-meals-roll-out-commence-september" TargetMode="External"/><Relationship Id="rId69" Type="http://schemas.openxmlformats.org/officeDocument/2006/relationships/footer" Target="footer1.xml"/><Relationship Id="rId8" Type="http://schemas.openxmlformats.org/officeDocument/2006/relationships/hyperlink" Target="https://files.eric.ed.gov/fulltext/EJ1081654.pdf" TargetMode="External"/><Relationship Id="rId51" Type="http://schemas.openxmlformats.org/officeDocument/2006/relationships/hyperlink" Target="https://gov.wales/docs/dhss/publications/120913fsguidanceen.pdf" TargetMode="External"/><Relationship Id="rId3" Type="http://schemas.openxmlformats.org/officeDocument/2006/relationships/webSettings" Target="webSettings.xml"/><Relationship Id="rId12" Type="http://schemas.openxmlformats.org/officeDocument/2006/relationships/hyperlink" Target="https://www.bbc.co.uk/news/uk-wales-politics-43157012" TargetMode="External"/><Relationship Id="rId17" Type="http://schemas.openxmlformats.org/officeDocument/2006/relationships/hyperlink" Target="https://www.childcomwales.org.uk/wp-content/uploads/2019/04/Three-Year-Plan-19-22.pdf" TargetMode="External"/><Relationship Id="rId25" Type="http://schemas.openxmlformats.org/officeDocument/2006/relationships/hyperlink" Target="https://www.eif.org.uk/" TargetMode="External"/><Relationship Id="rId33" Type="http://schemas.openxmlformats.org/officeDocument/2006/relationships/hyperlink" Target="https://www.suttontrust.com/wp-content/uploads/2019/12/baby-bonds-final-1.pdf" TargetMode="External"/><Relationship Id="rId38" Type="http://schemas.openxmlformats.org/officeDocument/2006/relationships/hyperlink" Target="https://www.pacey.org.uk/news-and-views/news/news-anti-racist-training/" TargetMode="External"/><Relationship Id="rId46" Type="http://schemas.openxmlformats.org/officeDocument/2006/relationships/hyperlink" Target="https://files.eric.ed.gov/fulltext/EJ1045231.pdf" TargetMode="External"/><Relationship Id="rId59" Type="http://schemas.openxmlformats.org/officeDocument/2006/relationships/hyperlink" Target="https://www.gov.wales/sites/default/files/pdf-versions/2021/3/3/1615991408/review-adverse-childhood-experiences-ace-policy-report.pdf" TargetMode="External"/><Relationship Id="rId67" Type="http://schemas.openxmlformats.org/officeDocument/2006/relationships/hyperlink" Target="https://www.walesonline.co.uk/news/education/full-pisa-results-2016-show-12278551" TargetMode="External"/><Relationship Id="rId20" Type="http://schemas.openxmlformats.org/officeDocument/2006/relationships/hyperlink" Target="https://www.cipd.co.uk/knowledge/strategy/leadership/factsheet" TargetMode="External"/><Relationship Id="rId41" Type="http://schemas.openxmlformats.org/officeDocument/2006/relationships/hyperlink" Target="https://www.bbc.co.uk/wales/raiseyourgame/sites/motivation/thegaffer/pages/keith_towler.shtml" TargetMode="External"/><Relationship Id="rId54" Type="http://schemas.openxmlformats.org/officeDocument/2006/relationships/hyperlink" Target="https://dera.ioe.ac.uk/27564/1/160920-taking-wales-forward-en.pdf" TargetMode="External"/><Relationship Id="rId62" Type="http://schemas.openxmlformats.org/officeDocument/2006/relationships/hyperlink" Target="https://www.gov.wales/sites/default/files/publications/2022-03/children-and-young-peoples-plan.pdf" TargetMode="External"/><Relationship Id="rId7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media.actionforchildren.org.uk/documents/Beyond_Reach_-_Barriers_to_accessing_early_years_services_for_children.pdf" TargetMode="External"/><Relationship Id="rId15" Type="http://schemas.openxmlformats.org/officeDocument/2006/relationships/hyperlink" Target="https://www.childcomwales.org.uk/wp-content/uploads/2016/04/CCfW-Evaluation.pdf" TargetMode="External"/><Relationship Id="rId23" Type="http://schemas.openxmlformats.org/officeDocument/2006/relationships/hyperlink" Target="https://doi.org/10.1177/107179199700400102" TargetMode="External"/><Relationship Id="rId28" Type="http://schemas.openxmlformats.org/officeDocument/2006/relationships/hyperlink" Target="https://www.entrust-ed.co.uk/insights/reflecting-equality-diversity-and-inclusion-early-years" TargetMode="External"/><Relationship Id="rId36" Type="http://schemas.openxmlformats.org/officeDocument/2006/relationships/hyperlink" Target="https://learning.nspcc.org.uk/child-protection-system/history-of-child-protection-in-the-uk" TargetMode="External"/><Relationship Id="rId49" Type="http://schemas.openxmlformats.org/officeDocument/2006/relationships/hyperlink" Target="https://www.unicef.org.uk/what-we-do/un-convention-child-rights" TargetMode="External"/><Relationship Id="rId57" Type="http://schemas.openxmlformats.org/officeDocument/2006/relationships/hyperlink" Target="https://www.gov.wales/new-guidance-will-challenge-bullying-welsh-schools" TargetMode="External"/><Relationship Id="rId10" Type="http://schemas.openxmlformats.org/officeDocument/2006/relationships/hyperlink" Target="https://files.eric.ed.gov/fulltext/EJ1127536.pdf" TargetMode="External"/><Relationship Id="rId31" Type="http://schemas.openxmlformats.org/officeDocument/2006/relationships/hyperlink" Target="https://doi.org/10.1007/s10643-021-01282-2" TargetMode="External"/><Relationship Id="rId44" Type="http://schemas.openxmlformats.org/officeDocument/2006/relationships/hyperlink" Target="https://doi.org/10.1080/13603124.2014.962101" TargetMode="External"/><Relationship Id="rId52" Type="http://schemas.openxmlformats.org/officeDocument/2006/relationships/hyperlink" Target="https://www.gov.wales/sites/default/files/publications/2019-07/flying-start-childcare-guidance.pdf" TargetMode="External"/><Relationship Id="rId60" Type="http://schemas.openxmlformats.org/officeDocument/2006/relationships/hyperlink" Target="https://www.gov.wales/anti-racist-training-launched-support-newcurriculumwales#:~:text=New%20high%20quality%2C%20free%2C%20diversity%20and%20antiracist%20professional,a%20mandatory%20part%20of%20the%20Curriculum%20for%20Wales" TargetMode="External"/><Relationship Id="rId65" Type="http://schemas.openxmlformats.org/officeDocument/2006/relationships/hyperlink" Target="https://hwb.gov.wales/api/storage/b1801d78-38c3-4320-9818-d9996c21aef8/220914-a-curriculum-for-funded-non-maintained-nursery-settings.pdf" TargetMode="External"/><Relationship Id="rId4" Type="http://schemas.openxmlformats.org/officeDocument/2006/relationships/footnotes" Target="footnotes.xml"/><Relationship Id="rId9" Type="http://schemas.openxmlformats.org/officeDocument/2006/relationships/hyperlink" Target="http://dx.doi.org/10.1177/0192636511415397" TargetMode="External"/><Relationship Id="rId13" Type="http://schemas.openxmlformats.org/officeDocument/2006/relationships/hyperlink" Target="https://www.bevanfoundation.org/views/free-school-meals-wales-policy-need-reform" TargetMode="External"/><Relationship Id="rId18" Type="http://schemas.openxmlformats.org/officeDocument/2006/relationships/hyperlink" Target="https://www.childcomwales.org.uk/about-us/" TargetMode="External"/><Relationship Id="rId39" Type="http://schemas.openxmlformats.org/officeDocument/2006/relationships/hyperlink" Target="https://publications.parliament.uk/pa/cm201719/cmselect/cmsctech/506/50607.htm#_idTextAnchor064" TargetMode="External"/><Relationship Id="rId34" Type="http://schemas.openxmlformats.org/officeDocument/2006/relationships/hyperlink" Target="https://www.autism.org.uk/advice-and-guidance/professional-practice/school-improvement" TargetMode="External"/><Relationship Id="rId50" Type="http://schemas.openxmlformats.org/officeDocument/2006/relationships/hyperlink" Target="https://hwb.gov.wales/api/storage/1e4ebd38-122d-41c8-9730-97adc9d054d9/professional-standards-for-education-practitioners-in-wales.pdf" TargetMode="External"/><Relationship Id="rId55" Type="http://schemas.openxmlformats.org/officeDocument/2006/relationships/hyperlink" Target="https://www.gov.wales/sites/default/files/publications/2018-03/education-in-wales-our-national-mis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7450</Words>
  <Characters>42465</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holborn</dc:creator>
  <cp:keywords/>
  <dc:description/>
  <cp:lastModifiedBy>sarah holborn</cp:lastModifiedBy>
  <cp:revision>3</cp:revision>
  <dcterms:created xsi:type="dcterms:W3CDTF">2023-04-10T15:58:00Z</dcterms:created>
  <dcterms:modified xsi:type="dcterms:W3CDTF">2023-04-10T16:03:00Z</dcterms:modified>
</cp:coreProperties>
</file>