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562BA" w14:textId="5E4F38BE" w:rsidR="007B0285" w:rsidRPr="003B3AB1" w:rsidRDefault="007B0285" w:rsidP="007B0285">
      <w:r w:rsidRPr="000A3296">
        <w:rPr>
          <w:noProof/>
        </w:rPr>
        <w:t>Robinson &amp; Garton, 2007)</w:t>
      </w:r>
      <w:r>
        <w:rPr>
          <w:noProof/>
        </w:rPr>
        <w:drawing>
          <wp:anchor distT="0" distB="0" distL="114300" distR="114300" simplePos="0" relativeHeight="251659264" behindDoc="0" locked="0" layoutInCell="1" allowOverlap="1" wp14:anchorId="4A47F1B8" wp14:editId="30559559">
            <wp:simplePos x="0" y="0"/>
            <wp:positionH relativeFrom="margin">
              <wp:align>left</wp:align>
            </wp:positionH>
            <wp:positionV relativeFrom="paragraph">
              <wp:posOffset>0</wp:posOffset>
            </wp:positionV>
            <wp:extent cx="3078480" cy="1089660"/>
            <wp:effectExtent l="0" t="0" r="7620" b="0"/>
            <wp:wrapNone/>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78480" cy="1089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B3AB1">
        <w:t xml:space="preserve">                                                                                                                                                                                                                                                                                                                                                                                                                                                                       </w:t>
      </w:r>
    </w:p>
    <w:p w14:paraId="2F39580E" w14:textId="77777777" w:rsidR="007B0285" w:rsidRPr="003B3AB1" w:rsidRDefault="007B0285" w:rsidP="007B0285"/>
    <w:p w14:paraId="45F3ECCC" w14:textId="77777777" w:rsidR="007B0285" w:rsidRPr="003B3AB1" w:rsidRDefault="007B0285" w:rsidP="007B0285"/>
    <w:p w14:paraId="39D03489" w14:textId="77777777" w:rsidR="007B0285" w:rsidRDefault="007B0285" w:rsidP="007B0285"/>
    <w:p w14:paraId="037C513A" w14:textId="77777777" w:rsidR="007B0285" w:rsidRDefault="007B0285" w:rsidP="007B0285"/>
    <w:p w14:paraId="5344CF4C" w14:textId="77777777" w:rsidR="007B0285" w:rsidRDefault="007B0285" w:rsidP="007B0285"/>
    <w:p w14:paraId="11D17D6A" w14:textId="77777777" w:rsidR="007B0285" w:rsidRDefault="007B0285" w:rsidP="007B0285">
      <w:pPr>
        <w:rPr>
          <w:sz w:val="32"/>
          <w:szCs w:val="32"/>
        </w:rPr>
      </w:pPr>
    </w:p>
    <w:p w14:paraId="2CC50714" w14:textId="77777777" w:rsidR="007B0285" w:rsidRDefault="007B0285" w:rsidP="007B0285">
      <w:pPr>
        <w:rPr>
          <w:sz w:val="32"/>
          <w:szCs w:val="32"/>
        </w:rPr>
      </w:pPr>
    </w:p>
    <w:p w14:paraId="1DAD4D41" w14:textId="77777777" w:rsidR="007B0285" w:rsidRDefault="007B0285" w:rsidP="007B0285">
      <w:pPr>
        <w:rPr>
          <w:sz w:val="32"/>
          <w:szCs w:val="32"/>
        </w:rPr>
      </w:pPr>
    </w:p>
    <w:p w14:paraId="1C7978ED" w14:textId="1D2809F4" w:rsidR="007B0285" w:rsidRDefault="007B0285" w:rsidP="007B0285">
      <w:pPr>
        <w:rPr>
          <w:sz w:val="32"/>
          <w:szCs w:val="32"/>
        </w:rPr>
      </w:pPr>
    </w:p>
    <w:p w14:paraId="241284EC" w14:textId="77777777" w:rsidR="00095C05" w:rsidRDefault="00095C05" w:rsidP="007B0285">
      <w:pPr>
        <w:rPr>
          <w:sz w:val="32"/>
          <w:szCs w:val="32"/>
        </w:rPr>
      </w:pPr>
    </w:p>
    <w:p w14:paraId="7B20EC6B" w14:textId="77777777" w:rsidR="007B0285" w:rsidRDefault="007B0285" w:rsidP="007B0285">
      <w:pPr>
        <w:rPr>
          <w:sz w:val="32"/>
          <w:szCs w:val="32"/>
        </w:rPr>
      </w:pPr>
    </w:p>
    <w:p w14:paraId="391ABA49" w14:textId="77777777" w:rsidR="007B0285" w:rsidRPr="00E3449D" w:rsidRDefault="007B0285" w:rsidP="007B0285">
      <w:pPr>
        <w:rPr>
          <w:rFonts w:ascii="Arial" w:hAnsi="Arial" w:cs="Arial"/>
          <w:sz w:val="32"/>
          <w:szCs w:val="32"/>
        </w:rPr>
      </w:pPr>
    </w:p>
    <w:p w14:paraId="51694E45" w14:textId="77777777" w:rsidR="007B0285" w:rsidRPr="00E3449D" w:rsidRDefault="007B0285" w:rsidP="007B0285">
      <w:pPr>
        <w:rPr>
          <w:rFonts w:ascii="Arial" w:hAnsi="Arial" w:cs="Arial"/>
          <w:sz w:val="32"/>
          <w:szCs w:val="32"/>
        </w:rPr>
      </w:pPr>
      <w:r w:rsidRPr="00E3449D">
        <w:rPr>
          <w:rFonts w:ascii="Arial" w:hAnsi="Arial" w:cs="Arial"/>
          <w:sz w:val="32"/>
          <w:szCs w:val="32"/>
        </w:rPr>
        <w:t>Level 4</w:t>
      </w:r>
    </w:p>
    <w:p w14:paraId="4FEC9F68" w14:textId="2E46EBAA" w:rsidR="007B0285" w:rsidRPr="00E3449D" w:rsidRDefault="007B0285" w:rsidP="007B0285">
      <w:pPr>
        <w:spacing w:before="240"/>
        <w:rPr>
          <w:rFonts w:ascii="Arial" w:hAnsi="Arial" w:cs="Arial"/>
          <w:sz w:val="32"/>
          <w:szCs w:val="32"/>
        </w:rPr>
      </w:pPr>
      <w:r w:rsidRPr="00E3449D">
        <w:rPr>
          <w:rFonts w:ascii="Arial" w:hAnsi="Arial" w:cs="Arial"/>
          <w:sz w:val="32"/>
          <w:szCs w:val="32"/>
        </w:rPr>
        <w:t xml:space="preserve">Module code: </w:t>
      </w:r>
      <w:r w:rsidR="006A29D6">
        <w:rPr>
          <w:rFonts w:ascii="Arial" w:hAnsi="Arial" w:cs="Arial"/>
          <w:sz w:val="32"/>
          <w:szCs w:val="32"/>
        </w:rPr>
        <w:t>LCBB4003</w:t>
      </w:r>
    </w:p>
    <w:p w14:paraId="43AC39AA" w14:textId="77777777" w:rsidR="007B0285" w:rsidRPr="00E3449D" w:rsidRDefault="007B0285" w:rsidP="007B0285">
      <w:pPr>
        <w:rPr>
          <w:rFonts w:ascii="Arial" w:hAnsi="Arial" w:cs="Arial"/>
          <w:b/>
          <w:bCs/>
          <w:sz w:val="32"/>
          <w:szCs w:val="32"/>
        </w:rPr>
      </w:pPr>
    </w:p>
    <w:p w14:paraId="412D0347" w14:textId="4C62D643" w:rsidR="007B0285" w:rsidRDefault="00A06949" w:rsidP="007B0285">
      <w:pPr>
        <w:jc w:val="center"/>
        <w:rPr>
          <w:rFonts w:ascii="Arial Black" w:hAnsi="Arial Black" w:cs="Arial Black"/>
          <w:sz w:val="40"/>
          <w:szCs w:val="40"/>
        </w:rPr>
      </w:pPr>
      <w:r>
        <w:rPr>
          <w:rFonts w:ascii="Arial Black" w:hAnsi="Arial Black" w:cs="Arial Black"/>
          <w:sz w:val="40"/>
          <w:szCs w:val="40"/>
        </w:rPr>
        <w:t>Introducing the Modern Workplace</w:t>
      </w:r>
    </w:p>
    <w:p w14:paraId="76E3906F" w14:textId="77777777" w:rsidR="007B0285" w:rsidRPr="00E3449D" w:rsidRDefault="007B0285" w:rsidP="007B0285">
      <w:pPr>
        <w:jc w:val="center"/>
        <w:rPr>
          <w:rFonts w:ascii="Arial Black" w:hAnsi="Arial Black" w:cs="Arial"/>
          <w:sz w:val="40"/>
          <w:szCs w:val="40"/>
        </w:rPr>
      </w:pPr>
    </w:p>
    <w:p w14:paraId="1328E3C5" w14:textId="77777777" w:rsidR="007B0285" w:rsidRPr="00E3449D" w:rsidRDefault="007B0285" w:rsidP="007B0285">
      <w:pPr>
        <w:jc w:val="center"/>
        <w:rPr>
          <w:rFonts w:ascii="Arial" w:hAnsi="Arial" w:cs="Arial"/>
          <w:sz w:val="32"/>
          <w:szCs w:val="32"/>
        </w:rPr>
      </w:pPr>
    </w:p>
    <w:p w14:paraId="22B6B058" w14:textId="7666D2C4" w:rsidR="007B0285" w:rsidRPr="00E3449D" w:rsidRDefault="007B0285" w:rsidP="007B0285">
      <w:pPr>
        <w:rPr>
          <w:rFonts w:ascii="Arial" w:hAnsi="Arial" w:cs="Arial"/>
          <w:color w:val="000000"/>
          <w:sz w:val="32"/>
          <w:szCs w:val="32"/>
        </w:rPr>
      </w:pPr>
      <w:r w:rsidRPr="00E3449D">
        <w:rPr>
          <w:rFonts w:ascii="Arial" w:hAnsi="Arial" w:cs="Arial"/>
          <w:color w:val="000000"/>
          <w:sz w:val="32"/>
          <w:szCs w:val="32"/>
        </w:rPr>
        <w:t xml:space="preserve">Assignment: </w:t>
      </w:r>
      <w:r w:rsidR="00A06949">
        <w:rPr>
          <w:rFonts w:ascii="Arial" w:hAnsi="Arial" w:cs="Arial"/>
          <w:color w:val="000000"/>
          <w:sz w:val="32"/>
          <w:szCs w:val="32"/>
        </w:rPr>
        <w:t>1</w:t>
      </w:r>
    </w:p>
    <w:p w14:paraId="5597E726" w14:textId="77777777" w:rsidR="007B0285" w:rsidRPr="00953624" w:rsidRDefault="007B0285" w:rsidP="007B0285">
      <w:pPr>
        <w:jc w:val="right"/>
        <w:rPr>
          <w:rFonts w:ascii="Arial" w:hAnsi="Arial" w:cs="Arial"/>
          <w:b/>
          <w:bCs/>
          <w:color w:val="000000" w:themeColor="text1"/>
          <w:sz w:val="32"/>
          <w:szCs w:val="32"/>
          <w:u w:val="single"/>
        </w:rPr>
      </w:pPr>
    </w:p>
    <w:p w14:paraId="678984A0" w14:textId="77777777" w:rsidR="007B0285" w:rsidRPr="00953624" w:rsidRDefault="007B0285" w:rsidP="007B0285">
      <w:pPr>
        <w:jc w:val="right"/>
        <w:rPr>
          <w:rFonts w:ascii="Arial" w:hAnsi="Arial" w:cs="Arial"/>
          <w:color w:val="000000" w:themeColor="text1"/>
          <w:sz w:val="32"/>
          <w:szCs w:val="32"/>
        </w:rPr>
      </w:pPr>
    </w:p>
    <w:p w14:paraId="21B1D228" w14:textId="02A8C285" w:rsidR="007B0285" w:rsidRPr="00095C05" w:rsidRDefault="00A06949" w:rsidP="00953624">
      <w:pPr>
        <w:jc w:val="center"/>
        <w:rPr>
          <w:rFonts w:ascii="Arial Black" w:hAnsi="Arial Black" w:cs="Arial"/>
          <w:color w:val="000000" w:themeColor="text1"/>
          <w:sz w:val="72"/>
          <w:szCs w:val="72"/>
        </w:rPr>
      </w:pPr>
      <w:r w:rsidRPr="00095C05">
        <w:rPr>
          <w:rFonts w:ascii="Arial Black" w:hAnsi="Arial Black" w:cs="Arial"/>
          <w:color w:val="000000" w:themeColor="text1"/>
          <w:sz w:val="72"/>
          <w:szCs w:val="72"/>
        </w:rPr>
        <w:t>Sony</w:t>
      </w:r>
    </w:p>
    <w:p w14:paraId="3DD80ED0" w14:textId="77777777" w:rsidR="007B0285" w:rsidRPr="00953624" w:rsidRDefault="007B0285" w:rsidP="007B0285">
      <w:pPr>
        <w:rPr>
          <w:rFonts w:ascii="Arial" w:hAnsi="Arial" w:cs="Arial"/>
          <w:color w:val="000000" w:themeColor="text1"/>
          <w:sz w:val="32"/>
          <w:szCs w:val="32"/>
        </w:rPr>
      </w:pPr>
    </w:p>
    <w:p w14:paraId="24BD29F1" w14:textId="77777777" w:rsidR="007B0285" w:rsidRPr="00953624" w:rsidRDefault="007B0285" w:rsidP="007B0285">
      <w:pPr>
        <w:rPr>
          <w:rFonts w:ascii="Arial" w:hAnsi="Arial" w:cs="Arial"/>
          <w:color w:val="000000" w:themeColor="text1"/>
          <w:sz w:val="32"/>
          <w:szCs w:val="32"/>
        </w:rPr>
      </w:pPr>
    </w:p>
    <w:p w14:paraId="07FEB701" w14:textId="100A3902" w:rsidR="007B0285" w:rsidRPr="00E3449D" w:rsidRDefault="007B0285" w:rsidP="007B0285">
      <w:pPr>
        <w:rPr>
          <w:rFonts w:ascii="Arial" w:hAnsi="Arial" w:cs="Arial"/>
          <w:b/>
          <w:bCs/>
          <w:sz w:val="32"/>
          <w:szCs w:val="32"/>
        </w:rPr>
      </w:pPr>
      <w:r w:rsidRPr="00E3449D">
        <w:rPr>
          <w:rFonts w:ascii="Arial" w:hAnsi="Arial" w:cs="Arial"/>
          <w:sz w:val="32"/>
          <w:szCs w:val="32"/>
        </w:rPr>
        <w:t xml:space="preserve">MODULE LECTURER´S NAME: </w:t>
      </w:r>
      <w:r w:rsidR="00A06949">
        <w:rPr>
          <w:rFonts w:ascii="Arial" w:hAnsi="Arial" w:cs="Arial"/>
          <w:b/>
          <w:bCs/>
          <w:sz w:val="32"/>
          <w:szCs w:val="32"/>
        </w:rPr>
        <w:t>John-Paul</w:t>
      </w:r>
      <w:r w:rsidR="00953624" w:rsidRPr="00953624">
        <w:rPr>
          <w:rFonts w:ascii="Arial" w:hAnsi="Arial" w:cs="Arial"/>
          <w:b/>
          <w:bCs/>
          <w:sz w:val="32"/>
          <w:szCs w:val="32"/>
        </w:rPr>
        <w:t xml:space="preserve"> </w:t>
      </w:r>
      <w:r w:rsidR="00A06949">
        <w:rPr>
          <w:rFonts w:ascii="Arial" w:hAnsi="Arial" w:cs="Arial"/>
          <w:b/>
          <w:bCs/>
          <w:sz w:val="32"/>
          <w:szCs w:val="32"/>
        </w:rPr>
        <w:t>Okeke</w:t>
      </w:r>
    </w:p>
    <w:p w14:paraId="51BF5A88" w14:textId="77777777" w:rsidR="007B0285" w:rsidRPr="00E3449D" w:rsidRDefault="007B0285" w:rsidP="007B0285">
      <w:pPr>
        <w:rPr>
          <w:rFonts w:ascii="Arial" w:hAnsi="Arial" w:cs="Arial"/>
          <w:sz w:val="32"/>
          <w:szCs w:val="32"/>
        </w:rPr>
      </w:pPr>
    </w:p>
    <w:p w14:paraId="350103F3" w14:textId="77777777" w:rsidR="007B0285" w:rsidRPr="00E3449D" w:rsidRDefault="007B0285" w:rsidP="007B0285">
      <w:pPr>
        <w:rPr>
          <w:rFonts w:ascii="Arial" w:hAnsi="Arial" w:cs="Arial"/>
          <w:b/>
          <w:bCs/>
          <w:sz w:val="32"/>
          <w:szCs w:val="32"/>
        </w:rPr>
      </w:pPr>
      <w:r w:rsidRPr="00E3449D">
        <w:rPr>
          <w:rFonts w:ascii="Arial" w:hAnsi="Arial" w:cs="Arial"/>
          <w:sz w:val="32"/>
          <w:szCs w:val="32"/>
        </w:rPr>
        <w:t xml:space="preserve">STUDENT NAME:   </w:t>
      </w:r>
      <w:r w:rsidRPr="00E3449D">
        <w:rPr>
          <w:rFonts w:ascii="Arial" w:hAnsi="Arial" w:cs="Arial"/>
          <w:b/>
          <w:bCs/>
          <w:sz w:val="32"/>
          <w:szCs w:val="32"/>
        </w:rPr>
        <w:t>Meri Tahu</w:t>
      </w:r>
    </w:p>
    <w:p w14:paraId="03015460" w14:textId="77777777" w:rsidR="007B0285" w:rsidRPr="00E3449D" w:rsidRDefault="007B0285" w:rsidP="007B0285">
      <w:pPr>
        <w:rPr>
          <w:rFonts w:ascii="Arial" w:hAnsi="Arial" w:cs="Arial"/>
          <w:sz w:val="32"/>
          <w:szCs w:val="32"/>
        </w:rPr>
      </w:pPr>
    </w:p>
    <w:p w14:paraId="650EAB35" w14:textId="77777777" w:rsidR="007B0285" w:rsidRPr="00E3449D" w:rsidRDefault="007B0285" w:rsidP="007B0285">
      <w:pPr>
        <w:rPr>
          <w:rFonts w:ascii="Arial" w:hAnsi="Arial" w:cs="Arial"/>
          <w:sz w:val="32"/>
          <w:szCs w:val="32"/>
        </w:rPr>
      </w:pPr>
      <w:r w:rsidRPr="00E3449D">
        <w:rPr>
          <w:rFonts w:ascii="Arial" w:hAnsi="Arial" w:cs="Arial"/>
          <w:sz w:val="32"/>
          <w:szCs w:val="32"/>
        </w:rPr>
        <w:t xml:space="preserve">STUDENT IDENTITY NUMBER: </w:t>
      </w:r>
      <w:r w:rsidRPr="00E3449D">
        <w:rPr>
          <w:rFonts w:ascii="Arial" w:hAnsi="Arial" w:cs="Arial"/>
          <w:b/>
          <w:bCs/>
          <w:sz w:val="32"/>
          <w:szCs w:val="32"/>
        </w:rPr>
        <w:t>1911661</w:t>
      </w:r>
    </w:p>
    <w:p w14:paraId="7ECB0345" w14:textId="77777777" w:rsidR="007B0285" w:rsidRDefault="007B0285" w:rsidP="007B0285">
      <w:pPr>
        <w:widowControl/>
        <w:suppressAutoHyphens w:val="0"/>
        <w:spacing w:after="160" w:line="242" w:lineRule="auto"/>
      </w:pPr>
    </w:p>
    <w:p w14:paraId="4C1EDBA7" w14:textId="19E62E62" w:rsidR="00EC1A92" w:rsidRPr="00D414E9" w:rsidRDefault="00EC1A92">
      <w:pPr>
        <w:widowControl/>
        <w:suppressAutoHyphens w:val="0"/>
        <w:spacing w:after="160" w:line="259" w:lineRule="auto"/>
        <w:rPr>
          <w:rFonts w:ascii="Arial Black" w:hAnsi="Arial Black" w:cs="Arial Black"/>
          <w:sz w:val="32"/>
          <w:szCs w:val="32"/>
        </w:rPr>
      </w:pPr>
      <w:r w:rsidRPr="00EC1A92">
        <w:rPr>
          <w:rFonts w:ascii="Arial Black" w:hAnsi="Arial Black" w:cs="Arial Black"/>
          <w:color w:val="0070C0"/>
        </w:rPr>
        <w:br w:type="page"/>
      </w:r>
    </w:p>
    <w:p w14:paraId="16601474" w14:textId="58583CBC" w:rsidR="007B0285" w:rsidRDefault="007B0285" w:rsidP="0069437A">
      <w:pPr>
        <w:jc w:val="center"/>
        <w:rPr>
          <w:rFonts w:cs="Times New Roman"/>
        </w:rPr>
      </w:pPr>
      <w:r>
        <w:rPr>
          <w:rFonts w:ascii="Arial Black" w:hAnsi="Arial Black" w:cs="Arial Black"/>
        </w:rPr>
        <w:lastRenderedPageBreak/>
        <w:t>CONTENTS</w:t>
      </w:r>
    </w:p>
    <w:p w14:paraId="4DFCBA58" w14:textId="1B3DE366" w:rsidR="00096D4E" w:rsidRDefault="007955CD" w:rsidP="004B7AD6">
      <w:pPr>
        <w:pStyle w:val="NoSpacing"/>
      </w:pPr>
    </w:p>
    <w:p w14:paraId="3049933A" w14:textId="11A1E360" w:rsidR="0069437A" w:rsidRDefault="0069437A" w:rsidP="004B7AD6">
      <w:pPr>
        <w:pStyle w:val="NoSpacing"/>
      </w:pPr>
    </w:p>
    <w:p w14:paraId="0A9CA269" w14:textId="313C3E45" w:rsidR="0069437A" w:rsidRPr="008E6EBD" w:rsidRDefault="0069437A" w:rsidP="004B7AD6">
      <w:pPr>
        <w:pStyle w:val="NoSpacing"/>
        <w:rPr>
          <w:rFonts w:cs="Times New Roman"/>
          <w:b/>
          <w:bCs/>
        </w:rPr>
      </w:pPr>
      <w:r w:rsidRPr="008E6EBD">
        <w:rPr>
          <w:rFonts w:cs="Times New Roman"/>
          <w:b/>
          <w:bCs/>
        </w:rPr>
        <w:t>Introduction</w:t>
      </w:r>
    </w:p>
    <w:p w14:paraId="6F2DAAB1" w14:textId="77777777" w:rsidR="004B7AD6" w:rsidRPr="004B7AD6" w:rsidRDefault="004B7AD6" w:rsidP="004B7AD6">
      <w:pPr>
        <w:pStyle w:val="NoSpacing"/>
        <w:rPr>
          <w:rFonts w:cs="Times New Roman"/>
        </w:rPr>
      </w:pPr>
    </w:p>
    <w:p w14:paraId="2686EE85" w14:textId="6217A18D" w:rsidR="00E75DF2" w:rsidRDefault="00E75DF2" w:rsidP="00E75DF2">
      <w:pPr>
        <w:pStyle w:val="NoSpacing"/>
      </w:pPr>
      <w:r>
        <w:t xml:space="preserve">This essay </w:t>
      </w:r>
      <w:r w:rsidR="00AE00B8">
        <w:t xml:space="preserve">is to discuss </w:t>
      </w:r>
      <w:r>
        <w:t xml:space="preserve">the organisation and structure &amp; culture in </w:t>
      </w:r>
      <w:r w:rsidR="00BE3683">
        <w:t xml:space="preserve">the </w:t>
      </w:r>
      <w:r>
        <w:t>Sony</w:t>
      </w:r>
      <w:r w:rsidR="00BE3683">
        <w:t xml:space="preserve"> Corporation</w:t>
      </w:r>
      <w:r>
        <w:t>.</w:t>
      </w:r>
    </w:p>
    <w:p w14:paraId="3F9D7E35" w14:textId="77777777" w:rsidR="00BE3683" w:rsidRDefault="00BE3683" w:rsidP="00E75DF2">
      <w:pPr>
        <w:pStyle w:val="NoSpacing"/>
      </w:pPr>
    </w:p>
    <w:p w14:paraId="42B43D51" w14:textId="341BEC37" w:rsidR="00E75DF2" w:rsidRDefault="00AE00B8" w:rsidP="00E75DF2">
      <w:pPr>
        <w:pStyle w:val="NoSpacing"/>
      </w:pPr>
      <w:r w:rsidRPr="00AE00B8">
        <w:t>Sony</w:t>
      </w:r>
      <w:r w:rsidR="00BE3683">
        <w:t>, or SONY is a Japanese company that</w:t>
      </w:r>
      <w:r w:rsidRPr="00AE00B8">
        <w:t xml:space="preserve"> was founded on 7th May 1946</w:t>
      </w:r>
      <w:r w:rsidR="00377427" w:rsidRPr="00377427">
        <w:t xml:space="preserve"> </w:t>
      </w:r>
      <w:r w:rsidR="00377427">
        <w:t xml:space="preserve">by Akio Morita and Masaru </w:t>
      </w:r>
      <w:proofErr w:type="spellStart"/>
      <w:r w:rsidR="00377427">
        <w:t>Ibuka</w:t>
      </w:r>
      <w:proofErr w:type="spellEnd"/>
      <w:r w:rsidRPr="00AE00B8">
        <w:t>.</w:t>
      </w:r>
    </w:p>
    <w:p w14:paraId="026988E9" w14:textId="529F4EC8" w:rsidR="00AE00B8" w:rsidRDefault="00BC4909" w:rsidP="00AE00B8">
      <w:pPr>
        <w:pStyle w:val="NoSpacing"/>
      </w:pPr>
      <w:r>
        <w:t>The name is derived from</w:t>
      </w:r>
      <w:r w:rsidR="00976B8E">
        <w:t xml:space="preserve"> the word</w:t>
      </w:r>
      <w:r>
        <w:t xml:space="preserve"> </w:t>
      </w:r>
      <w:proofErr w:type="spellStart"/>
      <w:r>
        <w:t>sonus</w:t>
      </w:r>
      <w:proofErr w:type="spellEnd"/>
      <w:r>
        <w:t xml:space="preserve">, </w:t>
      </w:r>
      <w:r w:rsidR="00976B8E">
        <w:t>which is</w:t>
      </w:r>
      <w:r>
        <w:t xml:space="preserve"> Latin for sound</w:t>
      </w:r>
      <w:r w:rsidR="00976B8E">
        <w:t>,</w:t>
      </w:r>
      <w:r>
        <w:t xml:space="preserve"> and Sony</w:t>
      </w:r>
      <w:r w:rsidR="00AE00B8">
        <w:t xml:space="preserve"> </w:t>
      </w:r>
      <w:r w:rsidR="00AE00B8" w:rsidRPr="00AE00B8">
        <w:t>is</w:t>
      </w:r>
      <w:r w:rsidR="00AE00B8">
        <w:t xml:space="preserve"> now</w:t>
      </w:r>
      <w:r w:rsidR="00AE00B8" w:rsidRPr="00AE00B8">
        <w:t xml:space="preserve"> the leading manufacturer</w:t>
      </w:r>
      <w:r>
        <w:t xml:space="preserve"> and producer</w:t>
      </w:r>
      <w:r w:rsidR="00AE00B8" w:rsidRPr="00AE00B8">
        <w:t xml:space="preserve"> of </w:t>
      </w:r>
      <w:r w:rsidR="00BE3683">
        <w:t>music production</w:t>
      </w:r>
      <w:r>
        <w:t xml:space="preserve"> in the world. </w:t>
      </w:r>
      <w:r w:rsidR="00ED304F">
        <w:t>I</w:t>
      </w:r>
      <w:r>
        <w:t>t is also a major figure globally in the</w:t>
      </w:r>
      <w:r w:rsidR="00AE00B8" w:rsidRPr="00AE00B8">
        <w:t xml:space="preserve"> gam</w:t>
      </w:r>
      <w:r w:rsidR="00AE00B8">
        <w:t>ing</w:t>
      </w:r>
      <w:r w:rsidR="00BE3683">
        <w:t xml:space="preserve"> </w:t>
      </w:r>
      <w:r>
        <w:t>industry</w:t>
      </w:r>
      <w:r w:rsidR="00986341">
        <w:t xml:space="preserve"> – both </w:t>
      </w:r>
      <w:r w:rsidR="00986341" w:rsidRPr="00AE00B8">
        <w:t>consoles</w:t>
      </w:r>
      <w:r w:rsidR="00986341">
        <w:t xml:space="preserve"> and </w:t>
      </w:r>
      <w:r w:rsidR="00D6074B">
        <w:t>software</w:t>
      </w:r>
      <w:r w:rsidR="00B046AE">
        <w:t>. Along with this it has become one of the largest</w:t>
      </w:r>
      <w:r w:rsidR="00BE3683">
        <w:t xml:space="preserve"> film &amp; TV production</w:t>
      </w:r>
      <w:r w:rsidR="00B046AE">
        <w:t xml:space="preserve"> companies</w:t>
      </w:r>
      <w:r w:rsidR="00BE3683">
        <w:t>,</w:t>
      </w:r>
      <w:r w:rsidR="00B046AE">
        <w:t xml:space="preserve"> a major producer of</w:t>
      </w:r>
      <w:r w:rsidR="00AE00B8" w:rsidRPr="00AE00B8">
        <w:t xml:space="preserve"> </w:t>
      </w:r>
      <w:r w:rsidR="00BE3683">
        <w:t>IT</w:t>
      </w:r>
      <w:r w:rsidR="00AE00B8" w:rsidRPr="00AE00B8">
        <w:t xml:space="preserve"> products</w:t>
      </w:r>
      <w:r w:rsidR="00145744">
        <w:t>,</w:t>
      </w:r>
      <w:r w:rsidR="00BE3683">
        <w:t xml:space="preserve"> and </w:t>
      </w:r>
      <w:r w:rsidR="00BE3683" w:rsidRPr="00AE00B8">
        <w:t>electronics</w:t>
      </w:r>
      <w:r w:rsidR="00AE00B8" w:rsidRPr="00AE00B8">
        <w:t xml:space="preserve"> for the consumer </w:t>
      </w:r>
      <w:r w:rsidR="00145744">
        <w:t>&amp;</w:t>
      </w:r>
      <w:r w:rsidR="00AE00B8" w:rsidRPr="00AE00B8">
        <w:t xml:space="preserve"> professional markets.</w:t>
      </w:r>
      <w:r w:rsidR="005537B7">
        <w:t xml:space="preserve"> Along with all this, So</w:t>
      </w:r>
      <w:r w:rsidR="00B046AE">
        <w:t>n</w:t>
      </w:r>
      <w:r w:rsidR="005537B7">
        <w:t>y also has a financial services branch of the corporation.</w:t>
      </w:r>
      <w:r>
        <w:t xml:space="preserve"> (</w:t>
      </w:r>
      <w:r w:rsidR="00986341" w:rsidRPr="00986341">
        <w:t>www.sony.net</w:t>
      </w:r>
      <w:r>
        <w:t>)</w:t>
      </w:r>
    </w:p>
    <w:p w14:paraId="7345FADA" w14:textId="09334773" w:rsidR="00986341" w:rsidRDefault="00986341" w:rsidP="00AE00B8">
      <w:pPr>
        <w:pStyle w:val="NoSpacing"/>
      </w:pPr>
    </w:p>
    <w:p w14:paraId="0F48CCC3" w14:textId="6B1AB2D8" w:rsidR="00986341" w:rsidRDefault="00986341" w:rsidP="00AE00B8">
      <w:pPr>
        <w:pStyle w:val="NoSpacing"/>
      </w:pPr>
      <w:r>
        <w:t>Structure and organisation are very important within the Sony Corporation.</w:t>
      </w:r>
    </w:p>
    <w:p w14:paraId="7A4BFFC0" w14:textId="641548FA" w:rsidR="004812B5" w:rsidRDefault="004812B5" w:rsidP="00AE00B8">
      <w:pPr>
        <w:pStyle w:val="NoSpacing"/>
      </w:pPr>
      <w:r>
        <w:t>Its organisational culture has buyer satisfaction at its heart. This also</w:t>
      </w:r>
      <w:r w:rsidRPr="004812B5">
        <w:t xml:space="preserve"> affects </w:t>
      </w:r>
      <w:r>
        <w:t>its</w:t>
      </w:r>
      <w:r w:rsidRPr="004812B5">
        <w:t xml:space="preserve"> employees, as well as the </w:t>
      </w:r>
      <w:r>
        <w:t xml:space="preserve">sub-contractors </w:t>
      </w:r>
      <w:r w:rsidRPr="004812B5">
        <w:t>in the</w:t>
      </w:r>
      <w:r>
        <w:t xml:space="preserve"> music,</w:t>
      </w:r>
      <w:r w:rsidRPr="004812B5">
        <w:t xml:space="preserve"> gaming, </w:t>
      </w:r>
      <w:r>
        <w:t>film</w:t>
      </w:r>
      <w:r w:rsidRPr="004812B5">
        <w:t xml:space="preserve"> and electronics industries</w:t>
      </w:r>
      <w:r>
        <w:t>.</w:t>
      </w:r>
      <w:r w:rsidR="00D70B23">
        <w:t xml:space="preserve"> (Meyer, 21 </w:t>
      </w:r>
      <w:r w:rsidR="00D70B23" w:rsidRPr="00106486">
        <w:t>Feb 2017</w:t>
      </w:r>
      <w:r w:rsidR="00D70B23">
        <w:t>)</w:t>
      </w:r>
    </w:p>
    <w:p w14:paraId="49FF7FE2" w14:textId="77777777" w:rsidR="004812B5" w:rsidRDefault="004812B5" w:rsidP="00AE00B8">
      <w:pPr>
        <w:pStyle w:val="NoSpacing"/>
      </w:pPr>
    </w:p>
    <w:p w14:paraId="60B64E79" w14:textId="77777777" w:rsidR="00BE3683" w:rsidRPr="00AE00B8" w:rsidRDefault="00BE3683" w:rsidP="00AE00B8">
      <w:pPr>
        <w:pStyle w:val="NoSpacing"/>
      </w:pPr>
    </w:p>
    <w:p w14:paraId="2B28FACC" w14:textId="77777777" w:rsidR="00AE00B8" w:rsidRDefault="00AE00B8" w:rsidP="00E75DF2">
      <w:pPr>
        <w:pStyle w:val="NoSpacing"/>
      </w:pPr>
    </w:p>
    <w:p w14:paraId="3D77802F" w14:textId="77777777" w:rsidR="00E75DF2" w:rsidRDefault="00E75DF2" w:rsidP="00E75DF2">
      <w:pPr>
        <w:pStyle w:val="NoSpacing"/>
      </w:pPr>
    </w:p>
    <w:p w14:paraId="3B8BC8ED" w14:textId="679ED2EC" w:rsidR="00A72D3C" w:rsidRDefault="00A72D3C">
      <w:pPr>
        <w:widowControl/>
        <w:suppressAutoHyphens w:val="0"/>
        <w:spacing w:after="160" w:line="259" w:lineRule="auto"/>
        <w:rPr>
          <w:rFonts w:cs="Mangal"/>
          <w:szCs w:val="21"/>
        </w:rPr>
      </w:pPr>
      <w:bookmarkStart w:id="0" w:name="_GoBack"/>
      <w:bookmarkEnd w:id="0"/>
      <w:r>
        <w:br w:type="page"/>
      </w:r>
    </w:p>
    <w:p w14:paraId="088B7E87" w14:textId="59BCCD47" w:rsidR="002C61EB" w:rsidRDefault="002C61EB" w:rsidP="002C61EB">
      <w:pPr>
        <w:pStyle w:val="NoSpacing"/>
        <w:jc w:val="center"/>
        <w:rPr>
          <w:rFonts w:ascii="Arial" w:hAnsi="Arial" w:cs="Arial"/>
          <w:b/>
          <w:bCs/>
        </w:rPr>
      </w:pPr>
      <w:r>
        <w:rPr>
          <w:rFonts w:ascii="Arial" w:hAnsi="Arial" w:cs="Arial"/>
          <w:b/>
          <w:bCs/>
        </w:rPr>
        <w:lastRenderedPageBreak/>
        <w:t>MAIN BODY</w:t>
      </w:r>
    </w:p>
    <w:p w14:paraId="0C282D4E" w14:textId="77777777" w:rsidR="002C61EB" w:rsidRDefault="002C61EB" w:rsidP="00E75DF2">
      <w:pPr>
        <w:pStyle w:val="NoSpacing"/>
        <w:rPr>
          <w:rFonts w:ascii="Arial" w:hAnsi="Arial" w:cs="Arial"/>
          <w:b/>
          <w:bCs/>
        </w:rPr>
      </w:pPr>
    </w:p>
    <w:p w14:paraId="04B0DCDF" w14:textId="6A81AF1F" w:rsidR="00E75DF2" w:rsidRPr="00C67EC5" w:rsidRDefault="00C67EC5" w:rsidP="00E75DF2">
      <w:pPr>
        <w:pStyle w:val="NoSpacing"/>
        <w:rPr>
          <w:rFonts w:ascii="Arial" w:hAnsi="Arial" w:cs="Arial"/>
          <w:b/>
          <w:bCs/>
        </w:rPr>
      </w:pPr>
      <w:r w:rsidRPr="00C67EC5">
        <w:rPr>
          <w:rFonts w:ascii="Arial" w:hAnsi="Arial" w:cs="Arial"/>
          <w:b/>
          <w:bCs/>
        </w:rPr>
        <w:t>Organisation</w:t>
      </w:r>
    </w:p>
    <w:p w14:paraId="05FC1778" w14:textId="77777777" w:rsidR="00C67EC5" w:rsidRDefault="00C67EC5" w:rsidP="00E75DF2">
      <w:pPr>
        <w:pStyle w:val="NoSpacing"/>
      </w:pPr>
    </w:p>
    <w:p w14:paraId="6A550417" w14:textId="1C601CCC" w:rsidR="00AE00B8" w:rsidRDefault="00C67EC5" w:rsidP="00E75DF2">
      <w:pPr>
        <w:pStyle w:val="NoSpacing"/>
      </w:pPr>
      <w:r>
        <w:t>The d</w:t>
      </w:r>
      <w:r w:rsidR="00E75DF2" w:rsidRPr="00E75DF2">
        <w:t xml:space="preserve">efinition of </w:t>
      </w:r>
      <w:r>
        <w:t>a</w:t>
      </w:r>
      <w:r w:rsidR="00B91089">
        <w:t xml:space="preserve">n </w:t>
      </w:r>
      <w:r w:rsidR="00B91089" w:rsidRPr="00B91089">
        <w:t>organi</w:t>
      </w:r>
      <w:r w:rsidR="00B91089">
        <w:t>s</w:t>
      </w:r>
      <w:r w:rsidR="00B91089" w:rsidRPr="00B91089">
        <w:t xml:space="preserve">ation </w:t>
      </w:r>
      <w:r>
        <w:t>can</w:t>
      </w:r>
      <w:r w:rsidR="00726ACA">
        <w:t xml:space="preserve"> be</w:t>
      </w:r>
      <w:r>
        <w:t xml:space="preserve"> said to be</w:t>
      </w:r>
      <w:r w:rsidR="00B91089" w:rsidRPr="00B91089">
        <w:t xml:space="preserve"> </w:t>
      </w:r>
      <w:r w:rsidR="00B91089">
        <w:t>a group (of</w:t>
      </w:r>
      <w:r w:rsidR="00B91089" w:rsidRPr="00B91089">
        <w:t xml:space="preserve"> people</w:t>
      </w:r>
      <w:r w:rsidR="00B91089">
        <w:t>) collectively working towards or trying to further the aims</w:t>
      </w:r>
      <w:r w:rsidR="00B91089" w:rsidRPr="00B91089">
        <w:t xml:space="preserve"> </w:t>
      </w:r>
      <w:r w:rsidR="00B91089">
        <w:t>of the group. The group should</w:t>
      </w:r>
      <w:r w:rsidR="002C61EB">
        <w:t xml:space="preserve"> preferably</w:t>
      </w:r>
      <w:r w:rsidR="00B91089">
        <w:t xml:space="preserve"> be structured to get the best performance towards a common purpose.</w:t>
      </w:r>
    </w:p>
    <w:p w14:paraId="5CDFA932" w14:textId="6F63DC7E" w:rsidR="00D6074B" w:rsidRDefault="00D6074B" w:rsidP="00E75DF2">
      <w:pPr>
        <w:pStyle w:val="NoSpacing"/>
      </w:pPr>
      <w:r>
        <w:rPr>
          <w:sz w:val="23"/>
          <w:szCs w:val="23"/>
        </w:rPr>
        <w:t xml:space="preserve">Within business, organisation is used to define a business operating in </w:t>
      </w:r>
      <w:r w:rsidR="003B5B53">
        <w:rPr>
          <w:sz w:val="23"/>
          <w:szCs w:val="23"/>
        </w:rPr>
        <w:t>a</w:t>
      </w:r>
      <w:r>
        <w:rPr>
          <w:sz w:val="23"/>
          <w:szCs w:val="23"/>
        </w:rPr>
        <w:t xml:space="preserve"> marketplace</w:t>
      </w:r>
      <w:r w:rsidR="003B5B53">
        <w:rPr>
          <w:sz w:val="23"/>
          <w:szCs w:val="23"/>
        </w:rPr>
        <w:t>.</w:t>
      </w:r>
      <w:r>
        <w:rPr>
          <w:sz w:val="23"/>
          <w:szCs w:val="23"/>
        </w:rPr>
        <w:t xml:space="preserve"> (Erasmus, Strydom and </w:t>
      </w:r>
      <w:proofErr w:type="spellStart"/>
      <w:r>
        <w:rPr>
          <w:sz w:val="23"/>
          <w:szCs w:val="23"/>
        </w:rPr>
        <w:t>Rudansky</w:t>
      </w:r>
      <w:proofErr w:type="spellEnd"/>
      <w:r>
        <w:rPr>
          <w:sz w:val="23"/>
          <w:szCs w:val="23"/>
        </w:rPr>
        <w:t>-Kloppers, 2016).</w:t>
      </w:r>
    </w:p>
    <w:p w14:paraId="41468967" w14:textId="01E0638F" w:rsidR="00C67EC5" w:rsidRDefault="00197AD6" w:rsidP="00E75DF2">
      <w:pPr>
        <w:pStyle w:val="NoSpacing"/>
      </w:pPr>
      <w:r>
        <w:t>A modern company</w:t>
      </w:r>
      <w:r>
        <w:t xml:space="preserve"> must be run efficiently to</w:t>
      </w:r>
      <w:r>
        <w:t xml:space="preserve"> be able to</w:t>
      </w:r>
      <w:r>
        <w:t xml:space="preserve"> stay competitive in the world of business.</w:t>
      </w:r>
    </w:p>
    <w:p w14:paraId="1AE48E58" w14:textId="7BF7F1F6" w:rsidR="00AE00B8" w:rsidRDefault="00AE00B8" w:rsidP="00E75DF2">
      <w:pPr>
        <w:pStyle w:val="NoSpacing"/>
      </w:pPr>
    </w:p>
    <w:p w14:paraId="798881C2" w14:textId="3A6DEDB9" w:rsidR="00E75DF2" w:rsidRPr="008940B7" w:rsidRDefault="00E75DF2" w:rsidP="00E75DF2">
      <w:pPr>
        <w:pStyle w:val="NoSpacing"/>
        <w:rPr>
          <w:rFonts w:ascii="Arial" w:hAnsi="Arial" w:cs="Arial"/>
          <w:b/>
          <w:bCs/>
        </w:rPr>
      </w:pPr>
      <w:r w:rsidRPr="008940B7">
        <w:rPr>
          <w:rFonts w:ascii="Arial" w:hAnsi="Arial" w:cs="Arial"/>
          <w:b/>
          <w:bCs/>
        </w:rPr>
        <w:t xml:space="preserve">Structure and </w:t>
      </w:r>
      <w:r w:rsidR="008940B7">
        <w:rPr>
          <w:rFonts w:ascii="Arial" w:hAnsi="Arial" w:cs="Arial"/>
          <w:b/>
          <w:bCs/>
        </w:rPr>
        <w:t>C</w:t>
      </w:r>
      <w:r w:rsidRPr="008940B7">
        <w:rPr>
          <w:rFonts w:ascii="Arial" w:hAnsi="Arial" w:cs="Arial"/>
          <w:b/>
          <w:bCs/>
        </w:rPr>
        <w:t>ulture</w:t>
      </w:r>
    </w:p>
    <w:p w14:paraId="553F0B61" w14:textId="1A18FE42" w:rsidR="004A50E4" w:rsidRDefault="00FE2B49" w:rsidP="004A50E4">
      <w:pPr>
        <w:pStyle w:val="NoSpacing"/>
      </w:pPr>
      <w:r w:rsidRPr="00FE2B49">
        <w:t>Organi</w:t>
      </w:r>
      <w:r>
        <w:t>s</w:t>
      </w:r>
      <w:r w:rsidRPr="00FE2B49">
        <w:t xml:space="preserve">ational structure is </w:t>
      </w:r>
      <w:r>
        <w:t>how</w:t>
      </w:r>
      <w:r w:rsidRPr="00FE2B49">
        <w:t xml:space="preserve"> activities</w:t>
      </w:r>
      <w:r>
        <w:t xml:space="preserve"> and constituent parts within an organisation</w:t>
      </w:r>
      <w:r w:rsidRPr="00FE2B49">
        <w:t xml:space="preserve"> are </w:t>
      </w:r>
      <w:r>
        <w:t>subsequently</w:t>
      </w:r>
      <w:r w:rsidRPr="00FE2B49">
        <w:t xml:space="preserve"> organized and </w:t>
      </w:r>
      <w:r>
        <w:t>their means of communication</w:t>
      </w:r>
      <w:r w:rsidRPr="00FE2B49">
        <w:t>. The organi</w:t>
      </w:r>
      <w:r>
        <w:t>s</w:t>
      </w:r>
      <w:r w:rsidRPr="00FE2B49">
        <w:t>ations created the structures to coordinate the activities of work factors and control the member performance.</w:t>
      </w:r>
      <w:r w:rsidR="004A50E4">
        <w:t xml:space="preserve"> </w:t>
      </w:r>
      <w:r w:rsidR="004A50E4">
        <w:t>(</w:t>
      </w:r>
      <w:proofErr w:type="spellStart"/>
      <w:r w:rsidR="004A50E4" w:rsidRPr="00360DA4">
        <w:t>Ahmady</w:t>
      </w:r>
      <w:proofErr w:type="spellEnd"/>
      <w:r w:rsidR="004A50E4">
        <w:t xml:space="preserve">, </w:t>
      </w:r>
      <w:proofErr w:type="spellStart"/>
      <w:r w:rsidR="004A50E4" w:rsidRPr="00360DA4">
        <w:t>Mehrpour</w:t>
      </w:r>
      <w:proofErr w:type="spellEnd"/>
      <w:r w:rsidR="004A50E4">
        <w:t xml:space="preserve"> and </w:t>
      </w:r>
      <w:proofErr w:type="spellStart"/>
      <w:r w:rsidR="004A50E4" w:rsidRPr="00360DA4">
        <w:t>Nikooravesh</w:t>
      </w:r>
      <w:proofErr w:type="spellEnd"/>
      <w:r w:rsidR="004A50E4">
        <w:t xml:space="preserve">, </w:t>
      </w:r>
      <w:r w:rsidR="004A50E4" w:rsidRPr="00360DA4">
        <w:t>12 September 2016</w:t>
      </w:r>
      <w:r w:rsidR="004A50E4">
        <w:t>)</w:t>
      </w:r>
    </w:p>
    <w:p w14:paraId="4BDEE312" w14:textId="77777777" w:rsidR="008A6A33" w:rsidRDefault="008A6A33" w:rsidP="004A50E4">
      <w:pPr>
        <w:pStyle w:val="NoSpacing"/>
      </w:pPr>
    </w:p>
    <w:p w14:paraId="375D8736" w14:textId="49E1DE56" w:rsidR="008A6A33" w:rsidRDefault="008A6A33" w:rsidP="008A6A33">
      <w:pPr>
        <w:pStyle w:val="NoSpacing"/>
        <w:rPr>
          <w:b/>
          <w:bCs/>
        </w:rPr>
      </w:pPr>
      <w:r w:rsidRPr="00E75DF2">
        <w:rPr>
          <w:b/>
          <w:bCs/>
        </w:rPr>
        <w:t xml:space="preserve">Organisational </w:t>
      </w:r>
      <w:r>
        <w:rPr>
          <w:b/>
          <w:bCs/>
        </w:rPr>
        <w:t>structures</w:t>
      </w:r>
    </w:p>
    <w:p w14:paraId="01446307" w14:textId="77777777" w:rsidR="008A6A33" w:rsidRDefault="008A6A33" w:rsidP="008A6A33">
      <w:pPr>
        <w:pStyle w:val="NoSpacing"/>
      </w:pPr>
      <w:r>
        <w:t>Here, structure is the relationship between the various parts of an organisation. (</w:t>
      </w:r>
      <w:proofErr w:type="spellStart"/>
      <w:r w:rsidRPr="00360DA4">
        <w:t>Ahmady</w:t>
      </w:r>
      <w:proofErr w:type="spellEnd"/>
      <w:r>
        <w:t xml:space="preserve">, </w:t>
      </w:r>
      <w:proofErr w:type="spellStart"/>
      <w:r w:rsidRPr="00360DA4">
        <w:t>Mehrpour</w:t>
      </w:r>
      <w:proofErr w:type="spellEnd"/>
      <w:r>
        <w:t xml:space="preserve"> and </w:t>
      </w:r>
      <w:proofErr w:type="spellStart"/>
      <w:r w:rsidRPr="00360DA4">
        <w:t>Nikooravesh</w:t>
      </w:r>
      <w:proofErr w:type="spellEnd"/>
      <w:r>
        <w:t xml:space="preserve">, </w:t>
      </w:r>
      <w:r w:rsidRPr="00360DA4">
        <w:t>12 September 2016</w:t>
      </w:r>
      <w:r>
        <w:t>)</w:t>
      </w:r>
    </w:p>
    <w:p w14:paraId="453D9ED0" w14:textId="7B0E8356" w:rsidR="0066731F" w:rsidRDefault="00FE2B49" w:rsidP="0066731F">
      <w:pPr>
        <w:pStyle w:val="NoSpacing"/>
      </w:pPr>
      <w:r>
        <w:t>There are various types of o</w:t>
      </w:r>
      <w:r w:rsidR="0066731F" w:rsidRPr="00FE2B49">
        <w:t>rganisational structures</w:t>
      </w:r>
      <w:r>
        <w:t>.</w:t>
      </w:r>
      <w:r w:rsidR="002D0DFC">
        <w:t xml:space="preserve"> O</w:t>
      </w:r>
      <w:r w:rsidR="002D0DFC" w:rsidRPr="002D0DFC">
        <w:t>rgani</w:t>
      </w:r>
      <w:r w:rsidR="002D0DFC">
        <w:t>s</w:t>
      </w:r>
      <w:r w:rsidR="002D0DFC" w:rsidRPr="002D0DFC">
        <w:t xml:space="preserve">ation theorists </w:t>
      </w:r>
      <w:r w:rsidR="002D0DFC">
        <w:t>state the</w:t>
      </w:r>
      <w:r w:rsidR="002D0DFC" w:rsidRPr="002D0DFC">
        <w:t xml:space="preserve"> two</w:t>
      </w:r>
      <w:r w:rsidR="002D0DFC">
        <w:t xml:space="preserve"> fundamental</w:t>
      </w:r>
      <w:r w:rsidR="002D0DFC" w:rsidRPr="002D0DFC">
        <w:t xml:space="preserve"> types of structures</w:t>
      </w:r>
      <w:r w:rsidR="002D0DFC">
        <w:t xml:space="preserve"> are</w:t>
      </w:r>
      <w:r w:rsidR="002D0DFC" w:rsidRPr="002D0DFC">
        <w:t xml:space="preserve"> </w:t>
      </w:r>
      <w:r w:rsidR="002D0DFC">
        <w:t>p</w:t>
      </w:r>
      <w:r w:rsidR="002D0DFC" w:rsidRPr="002D0DFC">
        <w:t>hysical and social structures.</w:t>
      </w:r>
      <w:r w:rsidR="002D0DFC">
        <w:t xml:space="preserve"> </w:t>
      </w:r>
      <w:r w:rsidR="006A456E">
        <w:t>W</w:t>
      </w:r>
      <w:r w:rsidR="002D0DFC">
        <w:t>ithin</w:t>
      </w:r>
      <w:r w:rsidR="006A456E">
        <w:t xml:space="preserve"> operating parts of</w:t>
      </w:r>
      <w:r w:rsidR="002D0DFC">
        <w:t xml:space="preserve"> </w:t>
      </w:r>
      <w:r w:rsidR="006A456E">
        <w:t>business,</w:t>
      </w:r>
      <w:r w:rsidR="002D0DFC">
        <w:t xml:space="preserve"> the main types of structures</w:t>
      </w:r>
      <w:r w:rsidR="006A456E">
        <w:t xml:space="preserve"> come from social structures and</w:t>
      </w:r>
      <w:r>
        <w:t xml:space="preserve"> include f</w:t>
      </w:r>
      <w:r w:rsidR="0066731F" w:rsidRPr="00E75DF2">
        <w:t>unctional structure</w:t>
      </w:r>
      <w:r>
        <w:t>, d</w:t>
      </w:r>
      <w:r w:rsidR="0066731F" w:rsidRPr="00E75DF2">
        <w:t>ivisional</w:t>
      </w:r>
      <w:r>
        <w:t>, f</w:t>
      </w:r>
      <w:r w:rsidR="0066731F" w:rsidRPr="00E75DF2">
        <w:t>lat structure</w:t>
      </w:r>
      <w:r>
        <w:t xml:space="preserve"> and m</w:t>
      </w:r>
      <w:r w:rsidR="0066731F" w:rsidRPr="00E75DF2">
        <w:t>atrix structure</w:t>
      </w:r>
      <w:r>
        <w:t>.</w:t>
      </w:r>
    </w:p>
    <w:p w14:paraId="1C9EDD1C" w14:textId="22207FE7" w:rsidR="006A456E" w:rsidRDefault="006A456E" w:rsidP="0066731F">
      <w:pPr>
        <w:pStyle w:val="NoSpacing"/>
      </w:pPr>
      <w:r w:rsidRPr="003A0664">
        <w:rPr>
          <w:b/>
          <w:bCs/>
        </w:rPr>
        <w:t>A flat, or simple structure</w:t>
      </w:r>
      <w:r>
        <w:t xml:space="preserve"> simply has the head of affairs at the top and everybody else below.</w:t>
      </w:r>
      <w:r w:rsidR="00DD67D4">
        <w:t xml:space="preserve"> It will have very few levels.</w:t>
      </w:r>
    </w:p>
    <w:p w14:paraId="76E55CC0" w14:textId="1577D24D" w:rsidR="006A456E" w:rsidRDefault="006A456E" w:rsidP="0066731F">
      <w:pPr>
        <w:pStyle w:val="NoSpacing"/>
      </w:pPr>
      <w:r w:rsidRPr="003A0664">
        <w:rPr>
          <w:b/>
          <w:bCs/>
        </w:rPr>
        <w:t>Functional structure</w:t>
      </w:r>
      <w:r>
        <w:t xml:space="preserve"> allows for greater complexity with more degrees of separation and breakdowns into different needs such as by department or function.</w:t>
      </w:r>
    </w:p>
    <w:p w14:paraId="30CB8175" w14:textId="71F97252" w:rsidR="004D4A71" w:rsidRDefault="004D4A71" w:rsidP="0066731F">
      <w:pPr>
        <w:pStyle w:val="NoSpacing"/>
      </w:pPr>
      <w:r w:rsidRPr="003A0664">
        <w:rPr>
          <w:b/>
          <w:bCs/>
        </w:rPr>
        <w:t>Divisional or multidivisional</w:t>
      </w:r>
      <w:r>
        <w:t xml:space="preserve"> has developed organisational paths. Definitions and roles of departments or divisions become more defined and specialised as companies grow and expand.</w:t>
      </w:r>
    </w:p>
    <w:p w14:paraId="09A3AB9A" w14:textId="3E923953" w:rsidR="004D4A71" w:rsidRDefault="00E159FA" w:rsidP="0066731F">
      <w:pPr>
        <w:pStyle w:val="NoSpacing"/>
      </w:pPr>
      <w:r w:rsidRPr="003A0664">
        <w:rPr>
          <w:b/>
          <w:bCs/>
        </w:rPr>
        <w:t>Matrix structure</w:t>
      </w:r>
      <w:r w:rsidRPr="00E159FA">
        <w:t xml:space="preserve"> is </w:t>
      </w:r>
      <w:r>
        <w:t>a combination</w:t>
      </w:r>
      <w:r w:rsidRPr="00E159FA">
        <w:t xml:space="preserve"> of functional and multidivisional structures. Th</w:t>
      </w:r>
      <w:r>
        <w:t xml:space="preserve">is is to enable </w:t>
      </w:r>
      <w:r w:rsidRPr="00E159FA">
        <w:t xml:space="preserve">the efficiency of functional structure </w:t>
      </w:r>
      <w:r>
        <w:t xml:space="preserve">combined </w:t>
      </w:r>
      <w:r w:rsidRPr="00E159FA">
        <w:t>with</w:t>
      </w:r>
      <w:r>
        <w:t xml:space="preserve"> the</w:t>
      </w:r>
      <w:r w:rsidRPr="00E159FA">
        <w:t xml:space="preserve"> flexibility and sensitivity of multidivisional structure</w:t>
      </w:r>
      <w:r>
        <w:t>. This can be</w:t>
      </w:r>
      <w:r w:rsidRPr="00E159FA">
        <w:t xml:space="preserve"> based on product, </w:t>
      </w:r>
      <w:r>
        <w:t>market</w:t>
      </w:r>
      <w:r w:rsidRPr="00E159FA">
        <w:t xml:space="preserve"> or geographical region, but </w:t>
      </w:r>
      <w:r>
        <w:t>with the</w:t>
      </w:r>
      <w:r w:rsidRPr="00E159FA">
        <w:t xml:space="preserve"> functional logic in multidivisional structure. </w:t>
      </w:r>
      <w:r>
        <w:t>S</w:t>
      </w:r>
      <w:r w:rsidRPr="00E159FA">
        <w:t>peciali</w:t>
      </w:r>
      <w:r>
        <w:t>sed</w:t>
      </w:r>
      <w:r w:rsidRPr="00E159FA">
        <w:t xml:space="preserve"> work</w:t>
      </w:r>
      <w:r>
        <w:t>ers</w:t>
      </w:r>
      <w:r w:rsidRPr="00E159FA">
        <w:t xml:space="preserve"> </w:t>
      </w:r>
      <w:r>
        <w:t>are</w:t>
      </w:r>
      <w:r w:rsidRPr="00E159FA">
        <w:t xml:space="preserve"> </w:t>
      </w:r>
      <w:r>
        <w:t>in each department or</w:t>
      </w:r>
      <w:r w:rsidRPr="00E159FA">
        <w:t xml:space="preserve"> </w:t>
      </w:r>
      <w:r>
        <w:t>branch</w:t>
      </w:r>
      <w:r w:rsidRPr="00E159FA">
        <w:t xml:space="preserve">. This delegation of activities to employees is done </w:t>
      </w:r>
      <w:r>
        <w:t>by</w:t>
      </w:r>
      <w:r w:rsidRPr="00E159FA">
        <w:t xml:space="preserve"> project managers</w:t>
      </w:r>
      <w:r>
        <w:t>.</w:t>
      </w:r>
    </w:p>
    <w:p w14:paraId="03675AAA" w14:textId="52CD7C0C" w:rsidR="002322F5" w:rsidRDefault="002322F5" w:rsidP="002322F5">
      <w:pPr>
        <w:pStyle w:val="NoSpacing"/>
      </w:pPr>
      <w:r>
        <w:t xml:space="preserve">There is also network structure. These have come about due to </w:t>
      </w:r>
      <w:r w:rsidRPr="002322F5">
        <w:t>rapid changes of technology</w:t>
      </w:r>
      <w:r>
        <w:t xml:space="preserve">. </w:t>
      </w:r>
      <w:r w:rsidRPr="002322F5">
        <w:t xml:space="preserve"> </w:t>
      </w:r>
      <w:r>
        <w:t>limited</w:t>
      </w:r>
      <w:r w:rsidRPr="002322F5">
        <w:t xml:space="preserve"> life </w:t>
      </w:r>
      <w:r>
        <w:t>spans</w:t>
      </w:r>
      <w:r w:rsidRPr="002322F5">
        <w:t xml:space="preserve"> of product </w:t>
      </w:r>
      <w:r>
        <w:t>along with</w:t>
      </w:r>
      <w:r w:rsidRPr="002322F5">
        <w:t xml:space="preserve"> </w:t>
      </w:r>
      <w:r w:rsidRPr="002322F5">
        <w:t>dedicate</w:t>
      </w:r>
      <w:r>
        <w:t>d</w:t>
      </w:r>
      <w:r w:rsidRPr="002322F5">
        <w:t xml:space="preserve"> markets</w:t>
      </w:r>
      <w:r>
        <w:t xml:space="preserve"> have forced organisations to adapt quickly to changes</w:t>
      </w:r>
      <w:r w:rsidRPr="002322F5">
        <w:t xml:space="preserve">. </w:t>
      </w:r>
      <w:r>
        <w:t>A</w:t>
      </w:r>
      <w:r w:rsidRPr="002322F5">
        <w:t xml:space="preserve"> network</w:t>
      </w:r>
      <w:r>
        <w:t xml:space="preserve"> doesn’t necessarily have a hard-defined structure or organisation and</w:t>
      </w:r>
      <w:r w:rsidRPr="002322F5">
        <w:t xml:space="preserve"> distribut</w:t>
      </w:r>
      <w:r>
        <w:t>ion may be uneven or possibly ad hoc.</w:t>
      </w:r>
    </w:p>
    <w:p w14:paraId="680268ED" w14:textId="77777777" w:rsidR="0066731F" w:rsidRPr="00E75DF2" w:rsidRDefault="0066731F" w:rsidP="0066731F">
      <w:pPr>
        <w:pStyle w:val="NoSpacing"/>
      </w:pPr>
    </w:p>
    <w:p w14:paraId="3F80445C" w14:textId="0D1314C2" w:rsidR="0066731F" w:rsidRDefault="0066731F" w:rsidP="0066731F">
      <w:pPr>
        <w:pStyle w:val="NoSpacing"/>
        <w:rPr>
          <w:b/>
          <w:bCs/>
        </w:rPr>
      </w:pPr>
      <w:r w:rsidRPr="00E75DF2">
        <w:rPr>
          <w:b/>
          <w:bCs/>
        </w:rPr>
        <w:t>Organisational cultures</w:t>
      </w:r>
    </w:p>
    <w:p w14:paraId="404C6773" w14:textId="53E9ED64" w:rsidR="0066731F" w:rsidRPr="00E75DF2" w:rsidRDefault="008A6A33" w:rsidP="0066731F">
      <w:pPr>
        <w:pStyle w:val="NoSpacing"/>
      </w:pPr>
      <w:r>
        <w:t xml:space="preserve">In 1999 Charles </w:t>
      </w:r>
      <w:r w:rsidRPr="008A6A33">
        <w:t>Handy</w:t>
      </w:r>
      <w:r>
        <w:t xml:space="preserve"> defined</w:t>
      </w:r>
      <w:r w:rsidRPr="008A6A33">
        <w:t xml:space="preserve"> four types of organisational cultures</w:t>
      </w:r>
      <w:r>
        <w:t>; p</w:t>
      </w:r>
      <w:r w:rsidR="0066731F" w:rsidRPr="00E75DF2">
        <w:t>ower culture</w:t>
      </w:r>
      <w:r>
        <w:t>, r</w:t>
      </w:r>
      <w:r w:rsidR="0066731F" w:rsidRPr="00E75DF2">
        <w:t>ole culture</w:t>
      </w:r>
      <w:r>
        <w:t>, t</w:t>
      </w:r>
      <w:r w:rsidR="0066731F" w:rsidRPr="00E75DF2">
        <w:t>ask culture</w:t>
      </w:r>
      <w:r>
        <w:t xml:space="preserve"> and p</w:t>
      </w:r>
      <w:r w:rsidR="0066731F" w:rsidRPr="00E75DF2">
        <w:t>erson culture</w:t>
      </w:r>
      <w:r>
        <w:t>.</w:t>
      </w:r>
    </w:p>
    <w:p w14:paraId="42CFB8CA" w14:textId="24271733" w:rsidR="0042044D" w:rsidRDefault="00526C46" w:rsidP="0066731F">
      <w:pPr>
        <w:pStyle w:val="NoSpacing"/>
      </w:pPr>
      <w:r w:rsidRPr="00526C46">
        <w:t>Handy</w:t>
      </w:r>
      <w:r w:rsidR="0042044D">
        <w:t xml:space="preserve"> shows</w:t>
      </w:r>
      <w:r w:rsidRPr="00526C46">
        <w:t xml:space="preserve"> </w:t>
      </w:r>
      <w:r w:rsidR="0042044D" w:rsidRPr="003A0664">
        <w:rPr>
          <w:b/>
          <w:bCs/>
        </w:rPr>
        <w:t>p</w:t>
      </w:r>
      <w:r w:rsidRPr="003A0664">
        <w:rPr>
          <w:b/>
          <w:bCs/>
        </w:rPr>
        <w:t xml:space="preserve">ower </w:t>
      </w:r>
      <w:r w:rsidR="0042044D" w:rsidRPr="003A0664">
        <w:rPr>
          <w:b/>
          <w:bCs/>
        </w:rPr>
        <w:t>c</w:t>
      </w:r>
      <w:r w:rsidRPr="003A0664">
        <w:rPr>
          <w:b/>
          <w:bCs/>
        </w:rPr>
        <w:t>ulture</w:t>
      </w:r>
      <w:r w:rsidR="0042044D">
        <w:t xml:space="preserve"> to be like a spider’s </w:t>
      </w:r>
      <w:r w:rsidRPr="00526C46">
        <w:t>web</w:t>
      </w:r>
      <w:r w:rsidR="0042044D">
        <w:t xml:space="preserve"> with a control coming from the centre and spreading out or networking from there throughout the organisation. The closer to the centre the more influence. </w:t>
      </w:r>
      <w:r w:rsidR="004C284A">
        <w:t xml:space="preserve">The smaller they are the quicker they can react to </w:t>
      </w:r>
      <w:r w:rsidR="00CD6237">
        <w:t>situations,</w:t>
      </w:r>
      <w:r w:rsidR="004C284A">
        <w:t xml:space="preserve"> but success depends upon the ability of the person at the centre of such a culture.</w:t>
      </w:r>
    </w:p>
    <w:p w14:paraId="5D208EC7" w14:textId="77777777" w:rsidR="00DE3EB1" w:rsidRDefault="00DE3EB1" w:rsidP="0066731F">
      <w:pPr>
        <w:pStyle w:val="NoSpacing"/>
      </w:pPr>
    </w:p>
    <w:p w14:paraId="0120ECAD" w14:textId="338133E4" w:rsidR="00AB497A" w:rsidRDefault="00AB497A" w:rsidP="0066731F">
      <w:pPr>
        <w:pStyle w:val="NoSpacing"/>
      </w:pPr>
      <w:r>
        <w:lastRenderedPageBreak/>
        <w:t>Seen as very hierarchical, t</w:t>
      </w:r>
      <w:r w:rsidRPr="00526C46">
        <w:t xml:space="preserve">he structure of </w:t>
      </w:r>
      <w:r w:rsidR="003A0664" w:rsidRPr="003A0664">
        <w:rPr>
          <w:b/>
          <w:bCs/>
        </w:rPr>
        <w:t>r</w:t>
      </w:r>
      <w:r w:rsidR="00526C46" w:rsidRPr="003A0664">
        <w:rPr>
          <w:b/>
          <w:bCs/>
        </w:rPr>
        <w:t xml:space="preserve">ole </w:t>
      </w:r>
      <w:r w:rsidR="003A0664">
        <w:rPr>
          <w:b/>
          <w:bCs/>
        </w:rPr>
        <w:t>c</w:t>
      </w:r>
      <w:r w:rsidR="00526C46" w:rsidRPr="003A0664">
        <w:rPr>
          <w:b/>
          <w:bCs/>
        </w:rPr>
        <w:t>ulture</w:t>
      </w:r>
      <w:r>
        <w:t xml:space="preserve"> is like the front of a Greek temple with columns supporting a beamed roof. </w:t>
      </w:r>
      <w:r w:rsidR="006869AB">
        <w:t xml:space="preserve"> </w:t>
      </w:r>
      <w:r>
        <w:t>Each column has a well-</w:t>
      </w:r>
      <w:r w:rsidRPr="00526C46">
        <w:t>defined</w:t>
      </w:r>
      <w:r w:rsidRPr="00526C46">
        <w:t xml:space="preserve"> </w:t>
      </w:r>
      <w:r>
        <w:t>specific role in this</w:t>
      </w:r>
      <w:r w:rsidR="00526C46" w:rsidRPr="00526C46">
        <w:t xml:space="preserve"> organisation</w:t>
      </w:r>
      <w:r>
        <w:t xml:space="preserve"> </w:t>
      </w:r>
      <w:r w:rsidRPr="00526C46">
        <w:t>structure</w:t>
      </w:r>
      <w:r>
        <w:t xml:space="preserve">. </w:t>
      </w:r>
    </w:p>
    <w:p w14:paraId="66DFCEE6" w14:textId="45342627" w:rsidR="00AB497A" w:rsidRDefault="00AB497A" w:rsidP="0066731F">
      <w:pPr>
        <w:pStyle w:val="NoSpacing"/>
      </w:pPr>
      <w:r>
        <w:t xml:space="preserve">The </w:t>
      </w:r>
      <w:r w:rsidRPr="00526C46">
        <w:t>strength</w:t>
      </w:r>
      <w:r>
        <w:t xml:space="preserve"> of the </w:t>
      </w:r>
      <w:r w:rsidRPr="00526C46">
        <w:t>organisation</w:t>
      </w:r>
      <w:r>
        <w:t xml:space="preserve"> is defined by how well the columns can support the beams with different departments in different columns. All interaction is controlled from above.</w:t>
      </w:r>
    </w:p>
    <w:p w14:paraId="67D92B86" w14:textId="454F3E11" w:rsidR="00DE3EB1" w:rsidRDefault="00AB497A" w:rsidP="00F90C2E">
      <w:pPr>
        <w:pStyle w:val="NoSpacing"/>
      </w:pPr>
      <w:r>
        <w:t>Influence may come from a position rather than knowledge</w:t>
      </w:r>
      <w:r w:rsidR="00F90C2E">
        <w:t>. A rigid structure, it is not suited for adaptability</w:t>
      </w:r>
      <w:r>
        <w:t xml:space="preserve"> and change </w:t>
      </w:r>
      <w:r w:rsidR="00F90C2E">
        <w:t>can be a long drawn out process.</w:t>
      </w:r>
    </w:p>
    <w:p w14:paraId="2DC194D8" w14:textId="0DDB3C33" w:rsidR="00D217BC" w:rsidRDefault="00526C46" w:rsidP="0066731F">
      <w:pPr>
        <w:pStyle w:val="NoSpacing"/>
      </w:pPr>
      <w:r w:rsidRPr="003A0664">
        <w:rPr>
          <w:b/>
          <w:bCs/>
        </w:rPr>
        <w:t>Task Culture</w:t>
      </w:r>
      <w:r w:rsidR="00D217BC">
        <w:t xml:space="preserve"> </w:t>
      </w:r>
      <w:r w:rsidRPr="00526C46">
        <w:t>is</w:t>
      </w:r>
      <w:r w:rsidR="00D217BC">
        <w:t xml:space="preserve"> seen to</w:t>
      </w:r>
      <w:r w:rsidRPr="00526C46">
        <w:t xml:space="preserve"> </w:t>
      </w:r>
      <w:r w:rsidR="00D217BC">
        <w:t>project</w:t>
      </w:r>
      <w:r w:rsidRPr="00526C46">
        <w:t xml:space="preserve"> oriented and</w:t>
      </w:r>
      <w:r w:rsidR="00D217BC">
        <w:t xml:space="preserve"> centres around getting the job done.</w:t>
      </w:r>
      <w:r w:rsidR="00DA2891">
        <w:t xml:space="preserve"> Based on team work it is represented by a net where strength comes from where the lattices intersect or individuals combine. Expertise and experience </w:t>
      </w:r>
      <w:r w:rsidR="002E0455">
        <w:t>are required and the right team work can respond quickly and well making it a very flexible means of approach to a task.</w:t>
      </w:r>
    </w:p>
    <w:p w14:paraId="5061F2ED" w14:textId="77777777" w:rsidR="001236E0" w:rsidRDefault="00526C46" w:rsidP="0066731F">
      <w:pPr>
        <w:pStyle w:val="NoSpacing"/>
      </w:pPr>
      <w:r w:rsidRPr="00526C46">
        <w:t xml:space="preserve">A </w:t>
      </w:r>
      <w:r w:rsidRPr="003A0664">
        <w:rPr>
          <w:b/>
          <w:bCs/>
        </w:rPr>
        <w:t>Person Culture</w:t>
      </w:r>
      <w:r w:rsidR="00385B05" w:rsidRPr="00385B05">
        <w:t xml:space="preserve"> i</w:t>
      </w:r>
      <w:r w:rsidR="00385B05">
        <w:t>s in</w:t>
      </w:r>
      <w:r w:rsidR="00385B05" w:rsidRPr="00385B05">
        <w:t>dividually derived and driven.</w:t>
      </w:r>
      <w:r w:rsidR="00385B05">
        <w:t xml:space="preserve"> People do what they are good at or are specialised at. This makes it </w:t>
      </w:r>
      <w:r w:rsidRPr="00526C46">
        <w:t>quite</w:t>
      </w:r>
      <w:r w:rsidR="00385B05">
        <w:t xml:space="preserve"> an</w:t>
      </w:r>
      <w:r w:rsidRPr="00526C46">
        <w:t xml:space="preserve"> unusual</w:t>
      </w:r>
      <w:r w:rsidR="00385B05">
        <w:t xml:space="preserve"> culture as these individuals then </w:t>
      </w:r>
      <w:proofErr w:type="gramStart"/>
      <w:r w:rsidR="00385B05">
        <w:t>have to</w:t>
      </w:r>
      <w:proofErr w:type="gramEnd"/>
      <w:r w:rsidR="00385B05">
        <w:t xml:space="preserve"> be assisted or tolerated</w:t>
      </w:r>
      <w:r w:rsidR="001236E0">
        <w:t xml:space="preserve">. The role of a specialised consultant can be seen to operate in the person culture. </w:t>
      </w:r>
    </w:p>
    <w:p w14:paraId="26C55B44" w14:textId="4F858591" w:rsidR="0066731F" w:rsidRDefault="000F0631" w:rsidP="0066731F">
      <w:pPr>
        <w:pStyle w:val="NoSpacing"/>
      </w:pPr>
      <w:r>
        <w:t>(</w:t>
      </w:r>
      <w:proofErr w:type="spellStart"/>
      <w:r w:rsidRPr="003A669D">
        <w:t>Cacciattolo</w:t>
      </w:r>
      <w:proofErr w:type="spellEnd"/>
      <w:r>
        <w:t>,</w:t>
      </w:r>
      <w:r w:rsidRPr="003A669D">
        <w:t xml:space="preserve"> 2014)</w:t>
      </w:r>
    </w:p>
    <w:p w14:paraId="37D38766" w14:textId="48FE2EF1" w:rsidR="00526C46" w:rsidRDefault="00526C46" w:rsidP="0066731F">
      <w:pPr>
        <w:pStyle w:val="NoSpacing"/>
      </w:pPr>
    </w:p>
    <w:p w14:paraId="5A5BBA0D" w14:textId="77777777" w:rsidR="00526C46" w:rsidRPr="00E75DF2" w:rsidRDefault="00526C46" w:rsidP="0066731F">
      <w:pPr>
        <w:pStyle w:val="NoSpacing"/>
      </w:pPr>
    </w:p>
    <w:p w14:paraId="5794ACA1" w14:textId="162C4549" w:rsidR="00FA5A95" w:rsidRDefault="00FA5A95" w:rsidP="00E75DF2">
      <w:pPr>
        <w:pStyle w:val="NoSpacing"/>
      </w:pPr>
    </w:p>
    <w:p w14:paraId="3B6ACE8C" w14:textId="77777777" w:rsidR="00D23B27" w:rsidRDefault="00D23B27" w:rsidP="00E75DF2">
      <w:pPr>
        <w:pStyle w:val="NoSpacing"/>
      </w:pPr>
    </w:p>
    <w:p w14:paraId="7C09144D" w14:textId="77777777" w:rsidR="0066731F" w:rsidRDefault="0066731F">
      <w:pPr>
        <w:widowControl/>
        <w:suppressAutoHyphens w:val="0"/>
        <w:spacing w:after="160" w:line="259" w:lineRule="auto"/>
        <w:rPr>
          <w:rFonts w:cs="Mangal"/>
          <w:b/>
          <w:bCs/>
          <w:szCs w:val="21"/>
        </w:rPr>
      </w:pPr>
      <w:r>
        <w:rPr>
          <w:b/>
          <w:bCs/>
        </w:rPr>
        <w:br w:type="page"/>
      </w:r>
    </w:p>
    <w:p w14:paraId="53296C86" w14:textId="3F7EBC42" w:rsidR="00461E59" w:rsidRDefault="00AE3E39" w:rsidP="00E75DF2">
      <w:pPr>
        <w:pStyle w:val="NoSpacing"/>
      </w:pPr>
      <w:r w:rsidRPr="00B06DC6">
        <w:rPr>
          <w:b/>
          <w:bCs/>
        </w:rPr>
        <w:lastRenderedPageBreak/>
        <w:t>ORGANISATIONAL STRUCTURE OF SONY CORPORATION</w:t>
      </w:r>
    </w:p>
    <w:p w14:paraId="77BE2D4D" w14:textId="1690D56B" w:rsidR="00D23B27" w:rsidRDefault="00D23B27" w:rsidP="00E75DF2">
      <w:pPr>
        <w:pStyle w:val="NoSpacing"/>
      </w:pPr>
    </w:p>
    <w:p w14:paraId="4A47DB89" w14:textId="77777777" w:rsidR="0066731F" w:rsidRDefault="0066731F" w:rsidP="0066731F">
      <w:pPr>
        <w:pStyle w:val="NoSpacing"/>
      </w:pPr>
      <w:r>
        <w:t>Within Sony the group of people brought together are the company employees and sub-contractors. Their aims are to develop and produce innovative quality goods and products that Sony can sell successfully around the world.</w:t>
      </w:r>
    </w:p>
    <w:p w14:paraId="4D5829C9" w14:textId="77777777" w:rsidR="0066731F" w:rsidRDefault="0066731F" w:rsidP="00E75DF2">
      <w:pPr>
        <w:pStyle w:val="NoSpacing"/>
      </w:pPr>
    </w:p>
    <w:p w14:paraId="4FE54B71" w14:textId="5CE7EF10" w:rsidR="00FA5A95" w:rsidRPr="00E75DF2" w:rsidRDefault="00461E59" w:rsidP="00D23B27">
      <w:pPr>
        <w:pStyle w:val="NoSpacing"/>
      </w:pPr>
      <w:r>
        <w:t>The organisational structure of Sony Corporation between the departments and branches</w:t>
      </w:r>
      <w:r w:rsidR="0007422C">
        <w:t xml:space="preserve"> as seen by Sony</w:t>
      </w:r>
      <w:r>
        <w:t xml:space="preserve"> </w:t>
      </w:r>
      <w:r w:rsidR="0007422C">
        <w:t>is</w:t>
      </w:r>
      <w:r>
        <w:t xml:space="preserve"> shown in this diagram:</w:t>
      </w:r>
      <w:r w:rsidR="00FA5A95">
        <w:rPr>
          <w:noProof/>
        </w:rPr>
        <w:drawing>
          <wp:inline distT="0" distB="0" distL="0" distR="0" wp14:anchorId="4EBA6FE7" wp14:editId="3D4D3EF0">
            <wp:extent cx="5731510" cy="36156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jugs400000013lk.jpg"/>
                    <pic:cNvPicPr/>
                  </pic:nvPicPr>
                  <pic:blipFill>
                    <a:blip r:embed="rId6">
                      <a:extLst>
                        <a:ext uri="{28A0092B-C50C-407E-A947-70E740481C1C}">
                          <a14:useLocalDpi xmlns:a14="http://schemas.microsoft.com/office/drawing/2010/main" val="0"/>
                        </a:ext>
                      </a:extLst>
                    </a:blip>
                    <a:stretch>
                      <a:fillRect/>
                    </a:stretch>
                  </pic:blipFill>
                  <pic:spPr>
                    <a:xfrm>
                      <a:off x="0" y="0"/>
                      <a:ext cx="5731510" cy="3615690"/>
                    </a:xfrm>
                    <a:prstGeom prst="rect">
                      <a:avLst/>
                    </a:prstGeom>
                  </pic:spPr>
                </pic:pic>
              </a:graphicData>
            </a:graphic>
          </wp:inline>
        </w:drawing>
      </w:r>
    </w:p>
    <w:p w14:paraId="2FDBB5E9" w14:textId="1ADE8197" w:rsidR="00F82E77" w:rsidRPr="00F82E77" w:rsidRDefault="00F82E77" w:rsidP="00F82E77">
      <w:pPr>
        <w:pStyle w:val="NoSpacing"/>
        <w:jc w:val="center"/>
        <w:rPr>
          <w:i/>
          <w:iCs/>
        </w:rPr>
      </w:pPr>
      <w:r w:rsidRPr="00F82E77">
        <w:rPr>
          <w:i/>
          <w:iCs/>
        </w:rPr>
        <w:t>Organisational Structure of Sony Corporation</w:t>
      </w:r>
    </w:p>
    <w:p w14:paraId="2406BAF8" w14:textId="70F2DB80" w:rsidR="00986341" w:rsidRPr="001E334C" w:rsidRDefault="00461E59" w:rsidP="001E334C">
      <w:pPr>
        <w:pStyle w:val="NoSpacing"/>
        <w:jc w:val="right"/>
      </w:pPr>
      <w:r>
        <w:t>(s</w:t>
      </w:r>
      <w:r w:rsidR="001E334C" w:rsidRPr="001E334C">
        <w:t>ony.net</w:t>
      </w:r>
      <w:r>
        <w:t>)</w:t>
      </w:r>
    </w:p>
    <w:p w14:paraId="21DF204E" w14:textId="77777777" w:rsidR="00D137F1" w:rsidRPr="00D137F1" w:rsidRDefault="00D137F1" w:rsidP="00D137F1">
      <w:pPr>
        <w:pStyle w:val="NoSpacing"/>
        <w:rPr>
          <w:b/>
          <w:bCs/>
        </w:rPr>
      </w:pPr>
      <w:r w:rsidRPr="00D137F1">
        <w:rPr>
          <w:b/>
          <w:bCs/>
        </w:rPr>
        <w:t>Corporate Structure of Sony Corporation</w:t>
      </w:r>
    </w:p>
    <w:p w14:paraId="1561BB87" w14:textId="77777777" w:rsidR="00D137F1" w:rsidRDefault="00D137F1" w:rsidP="00D137F1">
      <w:pPr>
        <w:pStyle w:val="NoSpacing"/>
      </w:pPr>
      <w:r w:rsidRPr="00D137F1">
        <w:t xml:space="preserve"> </w:t>
      </w:r>
    </w:p>
    <w:p w14:paraId="62BF0154" w14:textId="6D41EE59" w:rsidR="00377427" w:rsidRDefault="00D23B27" w:rsidP="00D137F1">
      <w:pPr>
        <w:pStyle w:val="NoSpacing"/>
      </w:pPr>
      <w:r>
        <w:t>A newer organizational structure was first employed in October 2005</w:t>
      </w:r>
      <w:r w:rsidRPr="00D23B27">
        <w:t xml:space="preserve"> </w:t>
      </w:r>
      <w:r>
        <w:t>by Sir Howard Stringer</w:t>
      </w:r>
      <w:r w:rsidRPr="00D23B27">
        <w:t xml:space="preserve"> </w:t>
      </w:r>
      <w:r>
        <w:t xml:space="preserve">when he </w:t>
      </w:r>
      <w:r w:rsidR="00277996">
        <w:t>became chairman of</w:t>
      </w:r>
      <w:r>
        <w:t xml:space="preserve"> the Sony Global Corporation.</w:t>
      </w:r>
    </w:p>
    <w:p w14:paraId="6FC55F00" w14:textId="6AE422B4" w:rsidR="00D137F1" w:rsidRDefault="00D137F1" w:rsidP="00D137F1">
      <w:pPr>
        <w:pStyle w:val="NoSpacing"/>
      </w:pPr>
      <w:r>
        <w:t xml:space="preserve">This was a </w:t>
      </w:r>
      <w:bookmarkStart w:id="1" w:name="_Hlk48232729"/>
      <w:r w:rsidRPr="00BA53DA">
        <w:rPr>
          <w:b/>
          <w:bCs/>
        </w:rPr>
        <w:t>multi-divisional structure</w:t>
      </w:r>
      <w:bookmarkEnd w:id="1"/>
      <w:r>
        <w:t>. This</w:t>
      </w:r>
      <w:r w:rsidR="00AE3E39">
        <w:t xml:space="preserve"> </w:t>
      </w:r>
      <w:r w:rsidR="00BA53DA" w:rsidRPr="00BA53DA">
        <w:t xml:space="preserve">organizational structure </w:t>
      </w:r>
      <w:r w:rsidR="00AE3E39">
        <w:t>then</w:t>
      </w:r>
      <w:r>
        <w:t xml:space="preserve"> subsequently changed and evolved.</w:t>
      </w:r>
    </w:p>
    <w:p w14:paraId="27F62B38" w14:textId="1565A57A" w:rsidR="00BA53DA" w:rsidRDefault="00BA53DA" w:rsidP="007B1FD6">
      <w:pPr>
        <w:pStyle w:val="NoSpacing"/>
      </w:pPr>
      <w:r>
        <w:t xml:space="preserve">Also known as a product structure, a </w:t>
      </w:r>
      <w:r w:rsidRPr="00BA53DA">
        <w:t>multi-divisional structure</w:t>
      </w:r>
      <w:r>
        <w:t xml:space="preserve"> is when a company’s organizational function is structured into divisions. Each division </w:t>
      </w:r>
      <w:r w:rsidR="00D9363A">
        <w:t>becomes</w:t>
      </w:r>
      <w:r>
        <w:t xml:space="preserve"> a </w:t>
      </w:r>
      <w:r w:rsidR="00D9363A">
        <w:t>distinct</w:t>
      </w:r>
      <w:r>
        <w:t xml:space="preserve"> </w:t>
      </w:r>
      <w:r w:rsidR="00D9363A">
        <w:t>entity</w:t>
      </w:r>
      <w:r>
        <w:t xml:space="preserve"> within the company</w:t>
      </w:r>
      <w:r w:rsidR="00D9363A">
        <w:t>.</w:t>
      </w:r>
      <w:r>
        <w:t xml:space="preserve"> </w:t>
      </w:r>
      <w:r w:rsidR="00D9363A">
        <w:t xml:space="preserve">Each </w:t>
      </w:r>
      <w:r>
        <w:t>divisional structure</w:t>
      </w:r>
      <w:r w:rsidR="00D9363A">
        <w:t xml:space="preserve"> is self-</w:t>
      </w:r>
      <w:r>
        <w:t>contain</w:t>
      </w:r>
      <w:r w:rsidR="00D9363A">
        <w:t>ed, possessing</w:t>
      </w:r>
      <w:r>
        <w:t xml:space="preserve"> all</w:t>
      </w:r>
      <w:r w:rsidR="00D9363A">
        <w:t xml:space="preserve"> its own</w:t>
      </w:r>
      <w:r>
        <w:t xml:space="preserve"> </w:t>
      </w:r>
      <w:r w:rsidR="00D9363A">
        <w:t>required</w:t>
      </w:r>
      <w:r>
        <w:t xml:space="preserve"> resources and </w:t>
      </w:r>
      <w:r w:rsidR="00D9363A">
        <w:t>necessities</w:t>
      </w:r>
      <w:r>
        <w:t xml:space="preserve"> </w:t>
      </w:r>
      <w:r w:rsidR="00D9363A">
        <w:t>internally</w:t>
      </w:r>
      <w:r>
        <w:t xml:space="preserve">. </w:t>
      </w:r>
      <w:r w:rsidR="00D9363A">
        <w:t>It</w:t>
      </w:r>
      <w:r>
        <w:t xml:space="preserve"> </w:t>
      </w:r>
      <w:r w:rsidR="00D9363A">
        <w:t>may</w:t>
      </w:r>
      <w:r>
        <w:t xml:space="preserve"> have its own</w:t>
      </w:r>
      <w:r w:rsidR="00D9363A">
        <w:t xml:space="preserve"> production,</w:t>
      </w:r>
      <w:r>
        <w:t xml:space="preserve"> sales and marketing departments.</w:t>
      </w:r>
      <w:r w:rsidR="00D9363A">
        <w:t xml:space="preserve"> </w:t>
      </w:r>
      <w:r w:rsidR="009C5C74">
        <w:t>(Johnson, G., Scholes, K. and Whittington, R. 2008)</w:t>
      </w:r>
      <w:r w:rsidR="00F437AC" w:rsidRPr="00F437AC">
        <w:t xml:space="preserve"> </w:t>
      </w:r>
      <w:r w:rsidR="00F437AC">
        <w:t xml:space="preserve">However, in Sony’s case, </w:t>
      </w:r>
      <w:r w:rsidR="00166E8C">
        <w:t xml:space="preserve">all </w:t>
      </w:r>
      <w:r w:rsidR="00F437AC">
        <w:t xml:space="preserve">marketing is </w:t>
      </w:r>
      <w:r w:rsidR="00166E8C">
        <w:t xml:space="preserve">finally </w:t>
      </w:r>
      <w:r w:rsidR="00F437AC">
        <w:t>overseen by the Sony marketing department.</w:t>
      </w:r>
    </w:p>
    <w:p w14:paraId="04C3D976" w14:textId="77777777" w:rsidR="003C25FC" w:rsidRDefault="003C25FC" w:rsidP="003C25FC">
      <w:pPr>
        <w:pStyle w:val="NoSpacing"/>
      </w:pPr>
    </w:p>
    <w:p w14:paraId="6B69C3CA" w14:textId="021D1679" w:rsidR="003C25FC" w:rsidRPr="005C48A8" w:rsidRDefault="003C25FC" w:rsidP="003C25FC">
      <w:pPr>
        <w:pStyle w:val="NoSpacing"/>
      </w:pPr>
      <w:r>
        <w:t>Sony ha</w:t>
      </w:r>
      <w:r w:rsidR="00166E8C">
        <w:t>s</w:t>
      </w:r>
      <w:r>
        <w:t xml:space="preserve"> used multi-divisional structure to its benefit.</w:t>
      </w:r>
    </w:p>
    <w:p w14:paraId="53891B63" w14:textId="03738218" w:rsidR="003C25FC" w:rsidRDefault="003C25FC" w:rsidP="003C25FC">
      <w:pPr>
        <w:pStyle w:val="NoSpacing"/>
      </w:pPr>
      <w:r>
        <w:t>Within the</w:t>
      </w:r>
      <w:r w:rsidRPr="007B1FD6">
        <w:t xml:space="preserve"> Electronics group Sony</w:t>
      </w:r>
      <w:r w:rsidRPr="005C48A8">
        <w:rPr>
          <w:rFonts w:cs="Lucida Sans"/>
        </w:rPr>
        <w:t xml:space="preserve"> </w:t>
      </w:r>
      <w:r w:rsidRPr="005C48A8">
        <w:rPr>
          <w:lang w:bidi="ar-SA"/>
        </w:rPr>
        <w:t>the Electronics CEO</w:t>
      </w:r>
      <w:r w:rsidRPr="007B1FD6">
        <w:t xml:space="preserve"> </w:t>
      </w:r>
      <w:r>
        <w:t>now makes all the</w:t>
      </w:r>
      <w:r w:rsidRPr="007B1FD6">
        <w:t xml:space="preserve"> centralized decision-makin</w:t>
      </w:r>
      <w:r>
        <w:t>g</w:t>
      </w:r>
      <w:r w:rsidRPr="007B1FD6">
        <w:t xml:space="preserve">. This </w:t>
      </w:r>
      <w:r>
        <w:t>led to</w:t>
      </w:r>
      <w:r w:rsidRPr="007B1FD6">
        <w:t xml:space="preserve"> coordination and </w:t>
      </w:r>
      <w:r>
        <w:t>the separate</w:t>
      </w:r>
      <w:r w:rsidRPr="007B1FD6">
        <w:t xml:space="preserve"> busines</w:t>
      </w:r>
      <w:r>
        <w:t xml:space="preserve">ses having their own targets and attention. But with structured and planned </w:t>
      </w:r>
      <w:r w:rsidRPr="007B1FD6">
        <w:t>horizontal coordination</w:t>
      </w:r>
      <w:r>
        <w:t>, there is still coordinated actions across the different sectors and products.</w:t>
      </w:r>
    </w:p>
    <w:p w14:paraId="4DEC7A4F" w14:textId="77777777" w:rsidR="003C25FC" w:rsidRDefault="003C25FC" w:rsidP="003C25FC">
      <w:pPr>
        <w:pStyle w:val="NoSpacing"/>
      </w:pPr>
      <w:r>
        <w:t>Each section can concentrate on its own market such as e</w:t>
      </w:r>
      <w:r w:rsidRPr="007B1FD6">
        <w:t>lectronics</w:t>
      </w:r>
      <w:r>
        <w:t>, gaming or entertainment.</w:t>
      </w:r>
    </w:p>
    <w:p w14:paraId="041CFE45" w14:textId="68359E75" w:rsidR="003C25FC" w:rsidRDefault="003C25FC" w:rsidP="003C25FC">
      <w:pPr>
        <w:pStyle w:val="NoSpacing"/>
      </w:pPr>
      <w:r>
        <w:lastRenderedPageBreak/>
        <w:t>Then depending on situation in whichever market Sony Corporation manage resources accordingly allowing flexibility. Core businesses can have maximised investment. (Meyer P., 2018)</w:t>
      </w:r>
    </w:p>
    <w:p w14:paraId="4AA36233" w14:textId="14499138" w:rsidR="00180F8A" w:rsidRDefault="00180F8A" w:rsidP="003C25FC">
      <w:pPr>
        <w:pStyle w:val="NoSpacing"/>
      </w:pPr>
    </w:p>
    <w:p w14:paraId="7EED2B05" w14:textId="77777777" w:rsidR="00180F8A" w:rsidRDefault="00180F8A" w:rsidP="00180F8A">
      <w:pPr>
        <w:pStyle w:val="NoSpacing"/>
      </w:pPr>
    </w:p>
    <w:p w14:paraId="6B9858CC" w14:textId="77777777" w:rsidR="00180F8A" w:rsidRDefault="00180F8A" w:rsidP="00180F8A">
      <w:pPr>
        <w:pStyle w:val="NoSpacing"/>
      </w:pPr>
    </w:p>
    <w:p w14:paraId="4E937F39" w14:textId="77777777" w:rsidR="00180F8A" w:rsidRDefault="00180F8A" w:rsidP="00180F8A">
      <w:pPr>
        <w:pStyle w:val="NoSpacing"/>
        <w:rPr>
          <w:b/>
          <w:bCs/>
        </w:rPr>
      </w:pPr>
      <w:r>
        <w:rPr>
          <w:b/>
          <w:bCs/>
          <w:noProof/>
        </w:rPr>
        <w:drawing>
          <wp:inline distT="0" distB="0" distL="0" distR="0" wp14:anchorId="69357B0B" wp14:editId="43BE37AD">
            <wp:extent cx="5731510" cy="3402330"/>
            <wp:effectExtent l="0" t="0" r="2540" b="762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_5_E.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402330"/>
                    </a:xfrm>
                    <a:prstGeom prst="rect">
                      <a:avLst/>
                    </a:prstGeom>
                  </pic:spPr>
                </pic:pic>
              </a:graphicData>
            </a:graphic>
          </wp:inline>
        </w:drawing>
      </w:r>
    </w:p>
    <w:p w14:paraId="0B8483F4" w14:textId="77777777" w:rsidR="00180F8A" w:rsidRPr="00461E59" w:rsidRDefault="00180F8A" w:rsidP="00180F8A">
      <w:pPr>
        <w:pStyle w:val="NoSpacing"/>
        <w:jc w:val="right"/>
      </w:pPr>
      <w:r>
        <w:t>(s</w:t>
      </w:r>
      <w:r w:rsidRPr="00461E59">
        <w:t>ony.net</w:t>
      </w:r>
      <w:r>
        <w:t>)</w:t>
      </w:r>
    </w:p>
    <w:p w14:paraId="75C6DDBC" w14:textId="77777777" w:rsidR="00180F8A" w:rsidRDefault="00180F8A" w:rsidP="00180F8A">
      <w:pPr>
        <w:pStyle w:val="NoSpacing"/>
      </w:pPr>
      <w:r>
        <w:br w:type="page"/>
      </w:r>
    </w:p>
    <w:p w14:paraId="3E0F0E3F" w14:textId="0C7DE823" w:rsidR="00F437AC" w:rsidRDefault="00F437AC" w:rsidP="007B1FD6">
      <w:pPr>
        <w:pStyle w:val="NoSpacing"/>
      </w:pPr>
      <w:r>
        <w:lastRenderedPageBreak/>
        <w:t>Stringer streamlined Sony, closing such things as Sony’s chain of restaurants, and gave each main product</w:t>
      </w:r>
      <w:r w:rsidR="00652897">
        <w:t xml:space="preserve"> within</w:t>
      </w:r>
      <w:r w:rsidR="007E7766">
        <w:t xml:space="preserve"> the divisions</w:t>
      </w:r>
      <w:r>
        <w:t xml:space="preserve"> its</w:t>
      </w:r>
      <w:r w:rsidR="00652897">
        <w:t xml:space="preserve"> very</w:t>
      </w:r>
      <w:r>
        <w:t xml:space="preserve"> own strategy. </w:t>
      </w:r>
    </w:p>
    <w:p w14:paraId="75D4753A" w14:textId="4C3FA323" w:rsidR="0051353A" w:rsidRDefault="00F437AC" w:rsidP="007B1FD6">
      <w:pPr>
        <w:pStyle w:val="NoSpacing"/>
      </w:pPr>
      <w:r>
        <w:t>Each multi divisional structure was able to operate independently, enabling joint ventures such as Sony Ericsson and Sony BMG.</w:t>
      </w:r>
      <w:r w:rsidR="00804EAB">
        <w:t xml:space="preserve"> These have generally been bought out or merged fully so now </w:t>
      </w:r>
      <w:r w:rsidR="000C5C62">
        <w:t>every</w:t>
      </w:r>
      <w:r w:rsidR="00804EAB">
        <w:t xml:space="preserve"> division has</w:t>
      </w:r>
      <w:r w:rsidR="000C5C62">
        <w:t xml:space="preserve"> become a</w:t>
      </w:r>
      <w:r w:rsidR="00804EAB">
        <w:t xml:space="preserve"> </w:t>
      </w:r>
      <w:proofErr w:type="gramStart"/>
      <w:r w:rsidR="00804EAB">
        <w:t>company</w:t>
      </w:r>
      <w:r w:rsidR="000C5C62">
        <w:t xml:space="preserve"> in its own right</w:t>
      </w:r>
      <w:proofErr w:type="gramEnd"/>
      <w:r w:rsidR="00804EAB">
        <w:t xml:space="preserve">. </w:t>
      </w:r>
    </w:p>
    <w:p w14:paraId="7E625E3F" w14:textId="77777777" w:rsidR="0051353A" w:rsidRDefault="00804EAB" w:rsidP="007B1FD6">
      <w:pPr>
        <w:pStyle w:val="NoSpacing"/>
      </w:pPr>
      <w:r>
        <w:t>These include</w:t>
      </w:r>
      <w:r w:rsidR="0051353A">
        <w:t>:</w:t>
      </w:r>
    </w:p>
    <w:p w14:paraId="4B0E3622" w14:textId="69BC26FE" w:rsidR="008E148F" w:rsidRPr="008E148F" w:rsidRDefault="00804EAB" w:rsidP="007B1FD6">
      <w:pPr>
        <w:pStyle w:val="NoSpacing"/>
      </w:pPr>
      <w:r w:rsidRPr="00235016">
        <w:rPr>
          <w:b/>
          <w:bCs/>
        </w:rPr>
        <w:t>Sony Electronics Inc</w:t>
      </w:r>
      <w:r>
        <w:t xml:space="preserve">., </w:t>
      </w:r>
      <w:r w:rsidR="0051353A">
        <w:t xml:space="preserve">which was merged into </w:t>
      </w:r>
      <w:r w:rsidR="0051353A" w:rsidRPr="00235016">
        <w:rPr>
          <w:b/>
          <w:bCs/>
        </w:rPr>
        <w:t>Sony Electronics Corporation</w:t>
      </w:r>
      <w:r w:rsidR="0051353A">
        <w:t>,</w:t>
      </w:r>
      <w:r w:rsidR="0051353A" w:rsidRPr="0051353A">
        <w:t xml:space="preserve"> effective </w:t>
      </w:r>
      <w:r w:rsidR="007E7766">
        <w:t>1</w:t>
      </w:r>
      <w:r w:rsidR="007E7766" w:rsidRPr="007E7766">
        <w:rPr>
          <w:vertAlign w:val="superscript"/>
        </w:rPr>
        <w:t>st</w:t>
      </w:r>
      <w:r w:rsidR="007E7766">
        <w:t xml:space="preserve"> </w:t>
      </w:r>
      <w:r w:rsidR="0051353A" w:rsidRPr="0051353A">
        <w:t xml:space="preserve">April </w:t>
      </w:r>
      <w:r w:rsidR="007E7766">
        <w:t>2020</w:t>
      </w:r>
      <w:r w:rsidR="0051353A" w:rsidRPr="0051353A">
        <w:t xml:space="preserve">, </w:t>
      </w:r>
      <w:r w:rsidR="0051353A">
        <w:t xml:space="preserve">also </w:t>
      </w:r>
      <w:r w:rsidR="0051353A" w:rsidRPr="0051353A">
        <w:t>incorporat</w:t>
      </w:r>
      <w:r w:rsidR="0051353A">
        <w:t>ing</w:t>
      </w:r>
      <w:r w:rsidR="0051353A" w:rsidRPr="0051353A">
        <w:t xml:space="preserve"> Electronics Products &amp; Solutions (“EP&amp;S”) segment (Imaging Products &amp; Solutions, Home Entertainment &amp; Sound, and Mobile Communications) </w:t>
      </w:r>
      <w:r w:rsidR="0051353A">
        <w:t>including all departments</w:t>
      </w:r>
      <w:r w:rsidR="0051353A" w:rsidRPr="0051353A">
        <w:t xml:space="preserve">. </w:t>
      </w:r>
      <w:r w:rsidR="0051353A">
        <w:t>This</w:t>
      </w:r>
      <w:r w:rsidR="0051353A" w:rsidRPr="0051353A">
        <w:t xml:space="preserve"> aim</w:t>
      </w:r>
      <w:r w:rsidR="0051353A">
        <w:t>s</w:t>
      </w:r>
      <w:r w:rsidR="0051353A" w:rsidRPr="0051353A">
        <w:t xml:space="preserve"> to improve its organizational structure</w:t>
      </w:r>
      <w:r w:rsidR="0051353A">
        <w:t xml:space="preserve"> further.</w:t>
      </w:r>
      <w:r w:rsidR="008E148F">
        <w:t xml:space="preserve"> </w:t>
      </w:r>
      <w:r w:rsidR="008E148F" w:rsidRPr="008E148F">
        <w:t>(sony.net)</w:t>
      </w:r>
    </w:p>
    <w:p w14:paraId="370CB0A1" w14:textId="26E73C43" w:rsidR="00E748CB" w:rsidRDefault="00804EAB" w:rsidP="007B1FD6">
      <w:pPr>
        <w:pStyle w:val="NoSpacing"/>
      </w:pPr>
      <w:r w:rsidRPr="00235016">
        <w:rPr>
          <w:b/>
          <w:bCs/>
        </w:rPr>
        <w:t>Sony Pictures Entertainment Inc</w:t>
      </w:r>
      <w:r>
        <w:t>.</w:t>
      </w:r>
      <w:r w:rsidR="00E748CB">
        <w:t xml:space="preserve"> based in Culver City, California, USA</w:t>
      </w:r>
    </w:p>
    <w:p w14:paraId="1D71D23F" w14:textId="382CA09E" w:rsidR="00804EAB" w:rsidRPr="00804EAB" w:rsidRDefault="00804EAB" w:rsidP="007B1FD6">
      <w:pPr>
        <w:pStyle w:val="NoSpacing"/>
      </w:pPr>
      <w:r>
        <w:t xml:space="preserve">and </w:t>
      </w:r>
      <w:r w:rsidRPr="00235016">
        <w:rPr>
          <w:b/>
          <w:bCs/>
        </w:rPr>
        <w:t>Sony Computer Entertainment Inc</w:t>
      </w:r>
      <w:r>
        <w:t>.</w:t>
      </w:r>
      <w:r w:rsidR="00235016">
        <w:t xml:space="preserve"> which was originally founded earlier in 1993 but became</w:t>
      </w:r>
      <w:r w:rsidR="00235016" w:rsidRPr="00235016">
        <w:rPr>
          <w:rFonts w:eastAsia="Times New Roman" w:cs="Times New Roman"/>
          <w:b/>
          <w:bCs/>
          <w:kern w:val="36"/>
          <w:sz w:val="48"/>
          <w:szCs w:val="48"/>
          <w:lang w:val="en" w:eastAsia="en-GB" w:bidi="ar-SA"/>
        </w:rPr>
        <w:t xml:space="preserve"> </w:t>
      </w:r>
      <w:r w:rsidR="00235016" w:rsidRPr="00235016">
        <w:rPr>
          <w:b/>
          <w:bCs/>
          <w:lang w:val="en"/>
        </w:rPr>
        <w:t>Sony Interactive Entertainment</w:t>
      </w:r>
      <w:r w:rsidR="00235016">
        <w:t xml:space="preserve"> in 2016 to </w:t>
      </w:r>
      <w:r w:rsidR="0051785D">
        <w:t>handle all aspects for the PlayStation gaming system.</w:t>
      </w:r>
      <w:r w:rsidR="00AF6B87">
        <w:t xml:space="preserve"> (</w:t>
      </w:r>
      <w:r w:rsidR="00AF6B87" w:rsidRPr="00AF6B87">
        <w:t>www.sie.com</w:t>
      </w:r>
      <w:r w:rsidR="00AF6B87">
        <w:t>)</w:t>
      </w:r>
    </w:p>
    <w:p w14:paraId="69278FFA" w14:textId="77777777" w:rsidR="007B1FD6" w:rsidRDefault="007B1FD6" w:rsidP="007B1FD6">
      <w:pPr>
        <w:pStyle w:val="NoSpacing"/>
        <w:rPr>
          <w:b/>
          <w:bCs/>
        </w:rPr>
      </w:pPr>
    </w:p>
    <w:p w14:paraId="3C640F03" w14:textId="77777777" w:rsidR="00377427" w:rsidRPr="009A7BE4" w:rsidRDefault="00377427" w:rsidP="00E75DF2">
      <w:pPr>
        <w:pStyle w:val="NoSpacing"/>
      </w:pPr>
    </w:p>
    <w:p w14:paraId="1E72FE0C" w14:textId="476541E9" w:rsidR="001E334C" w:rsidRDefault="009A7BE4" w:rsidP="00E75DF2">
      <w:pPr>
        <w:pStyle w:val="NoSpacing"/>
      </w:pPr>
      <w:r w:rsidRPr="009A7BE4">
        <w:t xml:space="preserve">The different </w:t>
      </w:r>
      <w:r w:rsidR="00C07378">
        <w:t xml:space="preserve">operating </w:t>
      </w:r>
      <w:r w:rsidRPr="009A7BE4">
        <w:t xml:space="preserve">companies that Sony Corporation holds globally all report to </w:t>
      </w:r>
      <w:r>
        <w:t xml:space="preserve">Sony’s </w:t>
      </w:r>
      <w:r w:rsidRPr="009A7BE4">
        <w:t>corporate social responsibility</w:t>
      </w:r>
      <w:r>
        <w:t xml:space="preserve"> section which oversees all of Sony Corporation’s operations</w:t>
      </w:r>
      <w:r w:rsidRPr="009A7BE4">
        <w:t>.</w:t>
      </w:r>
      <w:r w:rsidR="00C07378">
        <w:t xml:space="preserve"> These operating companies are</w:t>
      </w:r>
      <w:r w:rsidR="000A4F09">
        <w:t xml:space="preserve"> defined by Sony and</w:t>
      </w:r>
      <w:r w:rsidR="00C07378">
        <w:t xml:space="preserve"> shown below, broken down into their various structures.</w:t>
      </w:r>
    </w:p>
    <w:p w14:paraId="450355E5" w14:textId="77777777" w:rsidR="00F06A99" w:rsidRDefault="00F06A99" w:rsidP="00E75DF2">
      <w:pPr>
        <w:pStyle w:val="NoSpacing"/>
        <w:rPr>
          <w:b/>
          <w:bCs/>
        </w:rPr>
      </w:pPr>
    </w:p>
    <w:p w14:paraId="7EFA93A7" w14:textId="79AB66D4" w:rsidR="00C07378" w:rsidRDefault="00C07378" w:rsidP="00E75DF2">
      <w:pPr>
        <w:pStyle w:val="NoSpacing"/>
        <w:rPr>
          <w:b/>
          <w:bCs/>
        </w:rPr>
      </w:pPr>
      <w:r>
        <w:rPr>
          <w:b/>
          <w:bCs/>
          <w:noProof/>
        </w:rPr>
        <w:drawing>
          <wp:inline distT="0" distB="0" distL="0" distR="0" wp14:anchorId="3F94BA58" wp14:editId="528E3857">
            <wp:extent cx="5731510" cy="3223895"/>
            <wp:effectExtent l="0" t="0" r="254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EN_20200401.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07742C4" w14:textId="77777777" w:rsidR="00C07378" w:rsidRPr="001E334C" w:rsidRDefault="00C07378" w:rsidP="00C07378">
      <w:pPr>
        <w:pStyle w:val="NoSpacing"/>
        <w:jc w:val="right"/>
      </w:pPr>
      <w:r>
        <w:t>(s</w:t>
      </w:r>
      <w:r w:rsidRPr="001E334C">
        <w:t>ony.net</w:t>
      </w:r>
      <w:r>
        <w:t>)</w:t>
      </w:r>
    </w:p>
    <w:p w14:paraId="65EE4092" w14:textId="77777777" w:rsidR="00095756" w:rsidRDefault="00095756">
      <w:pPr>
        <w:widowControl/>
        <w:suppressAutoHyphens w:val="0"/>
        <w:spacing w:after="160" w:line="259" w:lineRule="auto"/>
        <w:rPr>
          <w:rFonts w:cs="Mangal"/>
          <w:b/>
          <w:bCs/>
          <w:szCs w:val="21"/>
        </w:rPr>
      </w:pPr>
      <w:r>
        <w:rPr>
          <w:b/>
          <w:bCs/>
        </w:rPr>
        <w:br w:type="page"/>
      </w:r>
    </w:p>
    <w:p w14:paraId="2C396E50" w14:textId="3B347160" w:rsidR="00095756" w:rsidRDefault="00095756" w:rsidP="00095756">
      <w:pPr>
        <w:pStyle w:val="NoSpacing"/>
        <w:rPr>
          <w:b/>
          <w:bCs/>
        </w:rPr>
      </w:pPr>
      <w:r>
        <w:rPr>
          <w:b/>
          <w:bCs/>
        </w:rPr>
        <w:lastRenderedPageBreak/>
        <w:t>Structural</w:t>
      </w:r>
      <w:r w:rsidRPr="00BD4DFA">
        <w:rPr>
          <w:b/>
          <w:bCs/>
        </w:rPr>
        <w:t xml:space="preserve"> culture of Japan</w:t>
      </w:r>
    </w:p>
    <w:p w14:paraId="3249CF73" w14:textId="77777777" w:rsidR="00095756" w:rsidRDefault="00095756" w:rsidP="00095756">
      <w:pPr>
        <w:pStyle w:val="NoSpacing"/>
        <w:rPr>
          <w:b/>
          <w:bCs/>
        </w:rPr>
      </w:pPr>
    </w:p>
    <w:p w14:paraId="54A84731" w14:textId="77777777" w:rsidR="00095756" w:rsidRDefault="00095756" w:rsidP="00095756">
      <w:pPr>
        <w:pStyle w:val="NoSpacing"/>
        <w:rPr>
          <w:rFonts w:eastAsiaTheme="minorHAnsi" w:cs="Times New Roman"/>
          <w:kern w:val="0"/>
          <w:lang w:eastAsia="en-US" w:bidi="ar-SA"/>
        </w:rPr>
      </w:pPr>
      <w:r>
        <w:rPr>
          <w:rFonts w:eastAsiaTheme="minorHAnsi" w:cs="Times New Roman"/>
          <w:kern w:val="0"/>
          <w:lang w:eastAsia="en-US" w:bidi="ar-SA"/>
        </w:rPr>
        <w:t xml:space="preserve">Only 15% of the landmass of Japan can support farming and agriculture, the larger part of the land giving way to mountains. So being able to live efficiently is central to Japanese culture. This has traditionally meant </w:t>
      </w:r>
      <w:r w:rsidRPr="003D4784">
        <w:rPr>
          <w:rFonts w:eastAsiaTheme="minorHAnsi" w:cs="Times New Roman"/>
          <w:kern w:val="0"/>
          <w:lang w:eastAsia="en-US" w:bidi="ar-SA"/>
        </w:rPr>
        <w:t>centralising focus on the collective</w:t>
      </w:r>
      <w:r>
        <w:rPr>
          <w:rFonts w:eastAsiaTheme="minorHAnsi" w:cs="Times New Roman"/>
          <w:kern w:val="0"/>
          <w:lang w:eastAsia="en-US" w:bidi="ar-SA"/>
        </w:rPr>
        <w:t xml:space="preserve"> and placed importance on conformity. </w:t>
      </w:r>
    </w:p>
    <w:p w14:paraId="56C00987" w14:textId="77777777" w:rsidR="00095756" w:rsidRDefault="00095756" w:rsidP="00095756">
      <w:pPr>
        <w:pStyle w:val="NoSpacing"/>
        <w:rPr>
          <w:rFonts w:eastAsiaTheme="minorHAnsi" w:cs="Times New Roman"/>
          <w:kern w:val="0"/>
          <w:lang w:eastAsia="en-US" w:bidi="ar-SA"/>
        </w:rPr>
      </w:pPr>
      <w:r>
        <w:rPr>
          <w:rFonts w:eastAsiaTheme="minorHAnsi" w:cs="Times New Roman"/>
          <w:kern w:val="0"/>
          <w:lang w:eastAsia="en-US" w:bidi="ar-SA"/>
        </w:rPr>
        <w:t>This cultural belief is also operated at business level. Market share is more important than profit, which is looked at as a future goal.</w:t>
      </w:r>
    </w:p>
    <w:p w14:paraId="203A5B02" w14:textId="77777777" w:rsidR="00095756" w:rsidRDefault="00095756" w:rsidP="00095756">
      <w:pPr>
        <w:pStyle w:val="NoSpacing"/>
        <w:rPr>
          <w:b/>
          <w:bCs/>
        </w:rPr>
      </w:pPr>
      <w:r>
        <w:rPr>
          <w:rFonts w:eastAsiaTheme="minorHAnsi" w:cs="Times New Roman"/>
          <w:kern w:val="0"/>
          <w:lang w:eastAsia="en-US" w:bidi="ar-SA"/>
        </w:rPr>
        <w:t>A place in society and the wellbeing of employees</w:t>
      </w:r>
      <w:r w:rsidRPr="00BD43D8">
        <w:rPr>
          <w:rFonts w:eastAsiaTheme="minorHAnsi" w:cs="Times New Roman"/>
          <w:kern w:val="0"/>
          <w:lang w:eastAsia="en-US" w:bidi="ar-SA"/>
        </w:rPr>
        <w:t xml:space="preserve"> </w:t>
      </w:r>
      <w:r>
        <w:rPr>
          <w:rFonts w:eastAsiaTheme="minorHAnsi" w:cs="Times New Roman"/>
          <w:kern w:val="0"/>
          <w:lang w:eastAsia="en-US" w:bidi="ar-SA"/>
        </w:rPr>
        <w:t xml:space="preserve">is rooted in Japanese culture. Prioritising or maximising shareholder profit is seen as a Western value. </w:t>
      </w:r>
    </w:p>
    <w:p w14:paraId="79C222D5" w14:textId="77777777" w:rsidR="00095756" w:rsidRPr="00BD4DFA" w:rsidRDefault="00095756" w:rsidP="00095756">
      <w:pPr>
        <w:pStyle w:val="NoSpacing"/>
        <w:rPr>
          <w:b/>
          <w:bCs/>
        </w:rPr>
      </w:pPr>
    </w:p>
    <w:p w14:paraId="27BF2DAE" w14:textId="77777777" w:rsidR="00095756" w:rsidRDefault="00095756" w:rsidP="00095756">
      <w:pPr>
        <w:pStyle w:val="NoSpacing"/>
      </w:pPr>
      <w:r>
        <w:t>A notable absence not shown in the diagram</w:t>
      </w:r>
      <w:r w:rsidRPr="00814C87">
        <w:rPr>
          <w:b/>
          <w:bCs/>
        </w:rPr>
        <w:t xml:space="preserve"> </w:t>
      </w:r>
      <w:r w:rsidRPr="00814C87">
        <w:rPr>
          <w:i/>
          <w:iCs/>
        </w:rPr>
        <w:t>Organisational Structure of Sony Corporation</w:t>
      </w:r>
      <w:r>
        <w:t xml:space="preserve"> is research and development. This is structured into one department rather than being spread amongst the different operating companies that belong to Sony Corporation. (Meyer, 8 Sep 2018)</w:t>
      </w:r>
    </w:p>
    <w:p w14:paraId="6C48400E" w14:textId="77777777" w:rsidR="00095756" w:rsidRDefault="00095756" w:rsidP="00095756">
      <w:pPr>
        <w:pStyle w:val="NoSpacing"/>
      </w:pPr>
    </w:p>
    <w:p w14:paraId="2ACE3CBE" w14:textId="77777777" w:rsidR="00095756" w:rsidRDefault="00095756" w:rsidP="00095756">
      <w:pPr>
        <w:pStyle w:val="NoSpacing"/>
      </w:pPr>
      <w:r>
        <w:t>A reason for having a centralised research and development department is Sony’s commitment to innovation and maximising efficiency. This comes from its Japanese origins and mixing modern concepts with traditional ideas &amp; philosophies. From its start Sony has focussed on improving technology and providing customers with a level of high-quality products, a strategy that was able to initially help Sony Corporation stand out from its competitors. (</w:t>
      </w:r>
      <w:r w:rsidRPr="00974AA7">
        <w:t xml:space="preserve">Das </w:t>
      </w:r>
      <w:r>
        <w:t>B.</w:t>
      </w:r>
      <w:r w:rsidRPr="00974AA7">
        <w:t xml:space="preserve">, </w:t>
      </w:r>
      <w:r>
        <w:t>24 Dec</w:t>
      </w:r>
      <w:r w:rsidRPr="00974AA7">
        <w:t xml:space="preserve"> 2013)</w:t>
      </w:r>
    </w:p>
    <w:p w14:paraId="64BD6C25" w14:textId="77777777" w:rsidR="00E75DF2" w:rsidRPr="00E75DF2" w:rsidRDefault="00E75DF2" w:rsidP="00E75DF2">
      <w:pPr>
        <w:pStyle w:val="NoSpacing"/>
      </w:pPr>
    </w:p>
    <w:p w14:paraId="51EAC2FF" w14:textId="09B27A53" w:rsidR="00E75DF2" w:rsidRDefault="00E75DF2" w:rsidP="00E75DF2">
      <w:pPr>
        <w:pStyle w:val="NoSpacing"/>
        <w:rPr>
          <w:b/>
          <w:bCs/>
        </w:rPr>
      </w:pPr>
      <w:r w:rsidRPr="00E75DF2">
        <w:rPr>
          <w:b/>
          <w:bCs/>
        </w:rPr>
        <w:t>Human resource (People)</w:t>
      </w:r>
    </w:p>
    <w:p w14:paraId="1F0B8A89" w14:textId="18CE6F15" w:rsidR="00E1493F" w:rsidRDefault="00E1493F" w:rsidP="00E75DF2">
      <w:pPr>
        <w:pStyle w:val="NoSpacing"/>
        <w:rPr>
          <w:b/>
          <w:bCs/>
        </w:rPr>
      </w:pPr>
    </w:p>
    <w:p w14:paraId="7D2AB850" w14:textId="1C388886" w:rsidR="00E1493F" w:rsidRDefault="00E1493F" w:rsidP="001078E3">
      <w:pPr>
        <w:pStyle w:val="NoSpacing"/>
      </w:pPr>
      <w:r w:rsidRPr="00E1493F">
        <w:t>Sony</w:t>
      </w:r>
      <w:r w:rsidR="001078E3">
        <w:t xml:space="preserve"> understands the</w:t>
      </w:r>
      <w:r w:rsidRPr="00E1493F">
        <w:t xml:space="preserve"> value</w:t>
      </w:r>
      <w:r w:rsidR="001078E3">
        <w:t xml:space="preserve"> of</w:t>
      </w:r>
      <w:r w:rsidRPr="00E1493F">
        <w:t xml:space="preserve"> communication</w:t>
      </w:r>
      <w:r w:rsidR="001078E3">
        <w:t xml:space="preserve"> within the companies and between </w:t>
      </w:r>
      <w:r w:rsidR="001078E3" w:rsidRPr="00E1493F">
        <w:t>employee</w:t>
      </w:r>
      <w:r w:rsidR="001078E3">
        <w:t>s</w:t>
      </w:r>
      <w:r w:rsidRPr="00E1493F">
        <w:t xml:space="preserve">. </w:t>
      </w:r>
      <w:r w:rsidR="001078E3">
        <w:t xml:space="preserve">It values its employees and what they think.  It has done this since its beginnings it has fostered this to promote an </w:t>
      </w:r>
      <w:r w:rsidR="001078E3" w:rsidRPr="00E1493F">
        <w:t>open-minded</w:t>
      </w:r>
      <w:r w:rsidR="001078E3">
        <w:t xml:space="preserve"> approach towards its development. This is both within workplaces</w:t>
      </w:r>
      <w:r w:rsidR="00712D4D">
        <w:t>,</w:t>
      </w:r>
      <w:r w:rsidR="001078E3">
        <w:t xml:space="preserve"> but also runs throughout and across the whole organisational structure of the different companies within Sony Corporation.</w:t>
      </w:r>
    </w:p>
    <w:p w14:paraId="355C85F7" w14:textId="309FB101" w:rsidR="00705ED7" w:rsidRDefault="00705ED7" w:rsidP="001078E3">
      <w:pPr>
        <w:pStyle w:val="NoSpacing"/>
      </w:pPr>
      <w:r>
        <w:t>Not only this but it is also looking at new ways to develop and further communication between employees. It is developing communities to allow accolades to be given and shared that also allow for exchanges of information and ideas. (sony.net Aug 2019)</w:t>
      </w:r>
    </w:p>
    <w:p w14:paraId="79562DA8" w14:textId="15BFDBFC" w:rsidR="003B4812" w:rsidRPr="00E1493F" w:rsidRDefault="003B4812" w:rsidP="001078E3">
      <w:pPr>
        <w:pStyle w:val="NoSpacing"/>
      </w:pPr>
      <w:r>
        <w:t>This is a form of network structuring, enabled and made necessary by faster changes in technology.</w:t>
      </w:r>
    </w:p>
    <w:p w14:paraId="36479EA2" w14:textId="75114D4E" w:rsidR="00E75DF2" w:rsidRDefault="00E75DF2" w:rsidP="00E75DF2">
      <w:pPr>
        <w:pStyle w:val="NoSpacing"/>
      </w:pPr>
    </w:p>
    <w:p w14:paraId="66DE6E27" w14:textId="39BE3C05" w:rsidR="001078E3" w:rsidRDefault="001078E3" w:rsidP="00E3239A">
      <w:pPr>
        <w:pStyle w:val="NoSpacing"/>
        <w:rPr>
          <w:rFonts w:ascii="Arial" w:hAnsi="Arial" w:cs="Arial"/>
          <w:b/>
          <w:bCs/>
        </w:rPr>
      </w:pPr>
      <w:r>
        <w:rPr>
          <w:rFonts w:ascii="Arial" w:hAnsi="Arial" w:cs="Arial"/>
          <w:b/>
          <w:bCs/>
        </w:rPr>
        <w:br w:type="page"/>
      </w:r>
    </w:p>
    <w:p w14:paraId="79626ED2" w14:textId="6B1384E6" w:rsidR="004C34A3" w:rsidRPr="00E1493F" w:rsidRDefault="00E75DF2" w:rsidP="00E75DF2">
      <w:pPr>
        <w:pStyle w:val="NoSpacing"/>
      </w:pPr>
      <w:r w:rsidRPr="00180F8A">
        <w:rPr>
          <w:rFonts w:ascii="Arial" w:hAnsi="Arial" w:cs="Arial"/>
          <w:b/>
          <w:bCs/>
        </w:rPr>
        <w:lastRenderedPageBreak/>
        <w:t xml:space="preserve">CONCLUSION </w:t>
      </w:r>
    </w:p>
    <w:p w14:paraId="32C9456F" w14:textId="2686C181" w:rsidR="00712D4D" w:rsidRDefault="00712D4D" w:rsidP="00E75DF2">
      <w:pPr>
        <w:pStyle w:val="NoSpacing"/>
      </w:pPr>
    </w:p>
    <w:p w14:paraId="1EFA7082" w14:textId="10C91EC5" w:rsidR="004C34A3" w:rsidRDefault="000B5E19" w:rsidP="00E75DF2">
      <w:pPr>
        <w:pStyle w:val="NoSpacing"/>
      </w:pPr>
      <w:r>
        <w:t xml:space="preserve">Possibly greater than the sum of its component parts, </w:t>
      </w:r>
      <w:r w:rsidR="00180F8A">
        <w:t xml:space="preserve">Sony is well placed and established within </w:t>
      </w:r>
      <w:proofErr w:type="gramStart"/>
      <w:r w:rsidR="00180F8A">
        <w:t>various</w:t>
      </w:r>
      <w:r w:rsidR="003E62F0">
        <w:t xml:space="preserve"> different</w:t>
      </w:r>
      <w:proofErr w:type="gramEnd"/>
      <w:r w:rsidR="00180F8A">
        <w:t xml:space="preserve"> markets.</w:t>
      </w:r>
      <w:r>
        <w:t xml:space="preserve"> Any positive or especially outstanding achievement within one of its divisions reflects across all of Sony’s operations, whereas any negativity is kept within the division.</w:t>
      </w:r>
    </w:p>
    <w:p w14:paraId="4F36E390" w14:textId="048DBF3B" w:rsidR="00180F8A" w:rsidRDefault="000B5E19" w:rsidP="00E75DF2">
      <w:pPr>
        <w:pStyle w:val="NoSpacing"/>
      </w:pPr>
      <w:r>
        <w:t>Each division</w:t>
      </w:r>
      <w:r w:rsidR="00180F8A">
        <w:t xml:space="preserve"> is a major </w:t>
      </w:r>
      <w:r>
        <w:t>business</w:t>
      </w:r>
      <w:r w:rsidR="00180F8A">
        <w:t xml:space="preserve"> within all markets</w:t>
      </w:r>
      <w:r>
        <w:t xml:space="preserve"> it operates</w:t>
      </w:r>
      <w:r w:rsidR="00180F8A">
        <w:t xml:space="preserve"> holding strong assets within </w:t>
      </w:r>
      <w:r>
        <w:t>every company</w:t>
      </w:r>
      <w:r w:rsidR="00180F8A">
        <w:t>.</w:t>
      </w:r>
      <w:r w:rsidR="003E62F0">
        <w:t xml:space="preserve"> It is seen as a very dynamic company that is also safe.</w:t>
      </w:r>
    </w:p>
    <w:p w14:paraId="4CEDF613" w14:textId="5CB67F6A" w:rsidR="00C1651B" w:rsidRDefault="00C1651B" w:rsidP="00E75DF2">
      <w:pPr>
        <w:pStyle w:val="NoSpacing"/>
      </w:pPr>
      <w:r>
        <w:t>Because of its break down into divisions or separate individual companies it is very flexible and is a specialist in each of the defined markets it operates in.</w:t>
      </w:r>
    </w:p>
    <w:p w14:paraId="7791E9DE" w14:textId="77777777" w:rsidR="00180F8A" w:rsidRDefault="00180F8A">
      <w:pPr>
        <w:widowControl/>
        <w:suppressAutoHyphens w:val="0"/>
        <w:spacing w:after="160" w:line="259" w:lineRule="auto"/>
        <w:rPr>
          <w:rFonts w:ascii="Arial" w:hAnsi="Arial" w:cs="Arial"/>
          <w:b/>
          <w:bCs/>
        </w:rPr>
      </w:pPr>
      <w:bookmarkStart w:id="2" w:name="_Hlk47282814"/>
      <w:r>
        <w:rPr>
          <w:rFonts w:ascii="Arial" w:hAnsi="Arial" w:cs="Arial"/>
          <w:b/>
          <w:bCs/>
        </w:rPr>
        <w:br w:type="page"/>
      </w:r>
    </w:p>
    <w:p w14:paraId="015DFB2D" w14:textId="207304F5" w:rsidR="00692DDB" w:rsidRPr="00DB49F3" w:rsidRDefault="00692DDB">
      <w:pPr>
        <w:rPr>
          <w:rFonts w:ascii="Arial" w:hAnsi="Arial" w:cs="Arial"/>
          <w:b/>
          <w:bCs/>
        </w:rPr>
      </w:pPr>
      <w:r w:rsidRPr="00DB49F3">
        <w:rPr>
          <w:rFonts w:ascii="Arial" w:hAnsi="Arial" w:cs="Arial"/>
          <w:b/>
          <w:bCs/>
        </w:rPr>
        <w:lastRenderedPageBreak/>
        <w:t>References</w:t>
      </w:r>
    </w:p>
    <w:bookmarkEnd w:id="2"/>
    <w:p w14:paraId="63F5F7DA" w14:textId="4283DAC8" w:rsidR="00692DDB" w:rsidRDefault="00692DDB"/>
    <w:p w14:paraId="67494620" w14:textId="610B15C5" w:rsidR="00360DA4" w:rsidRDefault="00360DA4" w:rsidP="00360DA4">
      <w:bookmarkStart w:id="3" w:name="baut0005"/>
      <w:proofErr w:type="spellStart"/>
      <w:r w:rsidRPr="00360DA4">
        <w:t>Ahmady</w:t>
      </w:r>
      <w:proofErr w:type="spellEnd"/>
      <w:r>
        <w:t xml:space="preserve"> G.A., </w:t>
      </w:r>
      <w:bookmarkStart w:id="4" w:name="baut0010"/>
      <w:bookmarkEnd w:id="3"/>
      <w:proofErr w:type="spellStart"/>
      <w:r w:rsidRPr="00360DA4">
        <w:t>Mehrpour</w:t>
      </w:r>
      <w:proofErr w:type="spellEnd"/>
      <w:r>
        <w:t xml:space="preserve"> M. and </w:t>
      </w:r>
      <w:bookmarkStart w:id="5" w:name="baut0015"/>
      <w:bookmarkEnd w:id="4"/>
      <w:proofErr w:type="spellStart"/>
      <w:r w:rsidRPr="00360DA4">
        <w:t>Nikooravesh</w:t>
      </w:r>
      <w:proofErr w:type="spellEnd"/>
      <w:r>
        <w:t xml:space="preserve"> A</w:t>
      </w:r>
      <w:bookmarkEnd w:id="5"/>
      <w:r>
        <w:t>. (</w:t>
      </w:r>
      <w:r w:rsidRPr="00360DA4">
        <w:t>12 September 2016</w:t>
      </w:r>
      <w:r>
        <w:t xml:space="preserve">) </w:t>
      </w:r>
      <w:r w:rsidRPr="00360DA4">
        <w:rPr>
          <w:i/>
          <w:iCs/>
        </w:rPr>
        <w:t xml:space="preserve">Procedia - Social and </w:t>
      </w:r>
      <w:proofErr w:type="spellStart"/>
      <w:r w:rsidRPr="00360DA4">
        <w:rPr>
          <w:i/>
          <w:iCs/>
        </w:rPr>
        <w:t>Behavioral</w:t>
      </w:r>
      <w:proofErr w:type="spellEnd"/>
      <w:r w:rsidRPr="00360DA4">
        <w:rPr>
          <w:i/>
          <w:iCs/>
        </w:rPr>
        <w:t xml:space="preserve"> Sciences Page</w:t>
      </w:r>
      <w:r w:rsidRPr="00C02D20">
        <w:rPr>
          <w:i/>
          <w:iCs/>
        </w:rPr>
        <w:t xml:space="preserve">s (455-462 </w:t>
      </w:r>
      <w:r w:rsidRPr="00360DA4">
        <w:rPr>
          <w:i/>
          <w:iCs/>
        </w:rPr>
        <w:t>Organizational Structure</w:t>
      </w:r>
      <w:r w:rsidR="00C02D20" w:rsidRPr="00C02D20">
        <w:rPr>
          <w:i/>
          <w:iCs/>
        </w:rPr>
        <w:t xml:space="preserve">) </w:t>
      </w:r>
      <w:r w:rsidR="00C02D20">
        <w:t>Elsevier</w:t>
      </w:r>
    </w:p>
    <w:p w14:paraId="014F1F81" w14:textId="537851C8" w:rsidR="003A669D" w:rsidRDefault="003A669D" w:rsidP="00360DA4"/>
    <w:p w14:paraId="49E64F28" w14:textId="600CC35E" w:rsidR="003A669D" w:rsidRDefault="003A669D" w:rsidP="00360DA4">
      <w:proofErr w:type="spellStart"/>
      <w:r w:rsidRPr="003A669D">
        <w:t>Cacciattolo</w:t>
      </w:r>
      <w:proofErr w:type="spellEnd"/>
      <w:r w:rsidRPr="003A669D">
        <w:t>, K.</w:t>
      </w:r>
      <w:r w:rsidR="00095F61">
        <w:t>,</w:t>
      </w:r>
      <w:r w:rsidRPr="003A669D">
        <w:t xml:space="preserve"> (2014). </w:t>
      </w:r>
      <w:r w:rsidRPr="00095F61">
        <w:rPr>
          <w:i/>
          <w:iCs/>
        </w:rPr>
        <w:t>Understanding Organisational Cultures</w:t>
      </w:r>
      <w:r w:rsidRPr="003A669D">
        <w:t xml:space="preserve">. European Scientific Journal. 2. </w:t>
      </w:r>
      <w:r>
        <w:t>pp</w:t>
      </w:r>
      <w:r w:rsidRPr="003A669D">
        <w:t>1-</w:t>
      </w:r>
      <w:r>
        <w:t>2</w:t>
      </w:r>
      <w:r w:rsidRPr="003A669D">
        <w:t>.</w:t>
      </w:r>
    </w:p>
    <w:p w14:paraId="46C12ACE" w14:textId="7B93F008" w:rsidR="00974AA7" w:rsidRDefault="00974AA7" w:rsidP="00360DA4"/>
    <w:p w14:paraId="489CA8E1" w14:textId="62399CB0" w:rsidR="00974AA7" w:rsidRPr="00974AA7" w:rsidRDefault="00974AA7" w:rsidP="00974AA7">
      <w:r w:rsidRPr="00974AA7">
        <w:t xml:space="preserve">Das </w:t>
      </w:r>
      <w:r>
        <w:t>B.</w:t>
      </w:r>
      <w:r w:rsidRPr="00974AA7">
        <w:t>, (</w:t>
      </w:r>
      <w:r>
        <w:t xml:space="preserve">24 </w:t>
      </w:r>
      <w:r w:rsidRPr="00974AA7">
        <w:t>December 2013)</w:t>
      </w:r>
      <w:r>
        <w:t xml:space="preserve"> </w:t>
      </w:r>
      <w:r w:rsidRPr="00974AA7">
        <w:t xml:space="preserve">Sony and the Japanese Culture. Available at SSRN: https://ssrn.com/abstract=2370964 or http://dx.doi.org/10.2139/ssrn.2370964 </w:t>
      </w:r>
    </w:p>
    <w:p w14:paraId="576CFEE0" w14:textId="0B7AB783" w:rsidR="00360DA4" w:rsidRDefault="00360DA4"/>
    <w:p w14:paraId="0276F35D" w14:textId="2A15E497" w:rsidR="003B5B53" w:rsidRDefault="003B5B53">
      <w:pPr>
        <w:rPr>
          <w:sz w:val="23"/>
          <w:szCs w:val="23"/>
        </w:rPr>
      </w:pPr>
      <w:r>
        <w:rPr>
          <w:sz w:val="23"/>
          <w:szCs w:val="23"/>
        </w:rPr>
        <w:t xml:space="preserve">Erasmus B., Strydom J.W. and </w:t>
      </w:r>
      <w:proofErr w:type="spellStart"/>
      <w:r>
        <w:rPr>
          <w:sz w:val="23"/>
          <w:szCs w:val="23"/>
        </w:rPr>
        <w:t>Rudansky</w:t>
      </w:r>
      <w:proofErr w:type="spellEnd"/>
      <w:r>
        <w:rPr>
          <w:sz w:val="23"/>
          <w:szCs w:val="23"/>
        </w:rPr>
        <w:t xml:space="preserve">-Kloppers S. eds., (2016) </w:t>
      </w:r>
      <w:r>
        <w:rPr>
          <w:i/>
          <w:iCs/>
          <w:sz w:val="23"/>
          <w:szCs w:val="23"/>
        </w:rPr>
        <w:t>Introduction to business management</w:t>
      </w:r>
      <w:r>
        <w:rPr>
          <w:sz w:val="23"/>
          <w:szCs w:val="23"/>
        </w:rPr>
        <w:t>. Oxford University Press Southern Africa.</w:t>
      </w:r>
    </w:p>
    <w:p w14:paraId="24EF366B" w14:textId="08077E3E" w:rsidR="009C5C74" w:rsidRDefault="009C5C74">
      <w:pPr>
        <w:rPr>
          <w:sz w:val="23"/>
          <w:szCs w:val="23"/>
        </w:rPr>
      </w:pPr>
    </w:p>
    <w:p w14:paraId="2282BC0F" w14:textId="27409BE0" w:rsidR="009C5C74" w:rsidRDefault="009C5C74">
      <w:pPr>
        <w:rPr>
          <w:sz w:val="23"/>
          <w:szCs w:val="23"/>
        </w:rPr>
      </w:pPr>
      <w:r>
        <w:t xml:space="preserve">Johnson, G., Scholes, K. and Whittington, R. (2008) </w:t>
      </w:r>
      <w:r w:rsidRPr="009C5C74">
        <w:rPr>
          <w:i/>
          <w:iCs/>
        </w:rPr>
        <w:t>Exploring Corporate Strategy: Text and Cases.</w:t>
      </w:r>
      <w:r>
        <w:t xml:space="preserve"> 8th Edition, Prentice Hall, Harlow.</w:t>
      </w:r>
    </w:p>
    <w:p w14:paraId="33F32F84" w14:textId="7DF977ED" w:rsidR="00106486" w:rsidRPr="00106486" w:rsidRDefault="00106486" w:rsidP="00106486">
      <w:pPr>
        <w:rPr>
          <w:b/>
          <w:bCs/>
        </w:rPr>
      </w:pPr>
    </w:p>
    <w:p w14:paraId="092419E2" w14:textId="039D56BB" w:rsidR="002C294C" w:rsidRDefault="00106486" w:rsidP="00106486">
      <w:r>
        <w:t>Meyer P., (</w:t>
      </w:r>
      <w:r w:rsidR="002C294C">
        <w:t>updated 8 September 2018</w:t>
      </w:r>
      <w:r>
        <w:t>)</w:t>
      </w:r>
      <w:r w:rsidRPr="00106486">
        <w:t xml:space="preserve"> </w:t>
      </w:r>
      <w:r w:rsidR="002C294C" w:rsidRPr="002C294C">
        <w:rPr>
          <w:i/>
          <w:iCs/>
        </w:rPr>
        <w:t>Sony Corporation’s Organizational Structure Pros &amp; Cons</w:t>
      </w:r>
      <w:r w:rsidR="002C294C" w:rsidRPr="002C294C">
        <w:t xml:space="preserve"> http://panmore.com/sony-corporation-organizational-structure-pros-cons</w:t>
      </w:r>
    </w:p>
    <w:p w14:paraId="69498023" w14:textId="77777777" w:rsidR="002C294C" w:rsidRDefault="002C294C" w:rsidP="00106486"/>
    <w:p w14:paraId="51A87BCB" w14:textId="7C722B7E" w:rsidR="002C294C" w:rsidRDefault="002C294C" w:rsidP="00106486">
      <w:r>
        <w:t xml:space="preserve">Meyer P., (21 </w:t>
      </w:r>
      <w:r w:rsidRPr="00106486">
        <w:t>February 2017</w:t>
      </w:r>
      <w:r>
        <w:t>)</w:t>
      </w:r>
      <w:r w:rsidRPr="00106486">
        <w:t xml:space="preserve"> </w:t>
      </w:r>
      <w:r w:rsidRPr="00106486">
        <w:rPr>
          <w:i/>
          <w:iCs/>
        </w:rPr>
        <w:t>Sony’s Organizational Culture for Customer Satisfaction</w:t>
      </w:r>
      <w:r w:rsidRPr="00106486">
        <w:t xml:space="preserve"> </w:t>
      </w:r>
      <w:r w:rsidR="00AF6B87" w:rsidRPr="00AF6B87">
        <w:t>http://panmore.com/sony-organizational-culture-customer-satisfaction</w:t>
      </w:r>
    </w:p>
    <w:p w14:paraId="00F1A646" w14:textId="1D811097" w:rsidR="00AF6B87" w:rsidRDefault="00AF6B87" w:rsidP="00106486"/>
    <w:p w14:paraId="7B6622D4" w14:textId="19782B90" w:rsidR="00AF6B87" w:rsidRPr="00106486" w:rsidRDefault="00AF6B87" w:rsidP="00106486">
      <w:r w:rsidRPr="00AF6B87">
        <w:t>https://www.sie.com/en/corporate.html</w:t>
      </w:r>
      <w:r>
        <w:t xml:space="preserve"> (retrieved 13 August 2020)</w:t>
      </w:r>
    </w:p>
    <w:p w14:paraId="6C5D03EF" w14:textId="77777777" w:rsidR="00106486" w:rsidRDefault="00106486"/>
    <w:p w14:paraId="24A2B70B" w14:textId="36F2B603" w:rsidR="00EB7DF9" w:rsidRDefault="00BC4909">
      <w:r w:rsidRPr="00BC4909">
        <w:t>https://www.sony.net/SonyInfo/CorporateInfo/</w:t>
      </w:r>
      <w:r>
        <w:t xml:space="preserve"> (retrieved 8 August 2020)</w:t>
      </w:r>
    </w:p>
    <w:p w14:paraId="183D60BE" w14:textId="05B50FBA" w:rsidR="001E334C" w:rsidRDefault="001E334C"/>
    <w:p w14:paraId="4F28BF19" w14:textId="11F3573D" w:rsidR="001E334C" w:rsidRDefault="001E334C" w:rsidP="001E334C">
      <w:r w:rsidRPr="001E334C">
        <w:t>https://www.sony.net/SonyInfo/csr_report/about/organization.html</w:t>
      </w:r>
      <w:r>
        <w:t xml:space="preserve"> (retrieved 8 August 2020)</w:t>
      </w:r>
    </w:p>
    <w:p w14:paraId="3F667D5A" w14:textId="59E3B664" w:rsidR="001E334C" w:rsidRDefault="001E334C" w:rsidP="001E334C"/>
    <w:p w14:paraId="0FD90C39" w14:textId="2F44B9DF" w:rsidR="001E334C" w:rsidRDefault="001E334C" w:rsidP="001E334C">
      <w:r w:rsidRPr="001E334C">
        <w:t>https://www.sony.net/SonyInfo/csr_report/environment/management/structure.html</w:t>
      </w:r>
      <w:r>
        <w:t xml:space="preserve"> (retrieved 8 August 2020)</w:t>
      </w:r>
    </w:p>
    <w:p w14:paraId="7A9B6FF5" w14:textId="382302F0" w:rsidR="00705ED7" w:rsidRDefault="00705ED7" w:rsidP="001E334C"/>
    <w:p w14:paraId="3234919F" w14:textId="37F383B5" w:rsidR="00705ED7" w:rsidRDefault="00705ED7" w:rsidP="001E334C">
      <w:r w:rsidRPr="00705ED7">
        <w:t>https://www.sony.net/SonyInfo/csr_report/employees/engagement/culture_communication.html</w:t>
      </w:r>
      <w:r w:rsidRPr="00705ED7">
        <w:t xml:space="preserve"> (29</w:t>
      </w:r>
      <w:r>
        <w:t xml:space="preserve"> August 2019)</w:t>
      </w:r>
    </w:p>
    <w:p w14:paraId="426B54A0" w14:textId="77777777" w:rsidR="0051353A" w:rsidRDefault="0051353A" w:rsidP="001E334C"/>
    <w:p w14:paraId="543B0C58" w14:textId="07F09714" w:rsidR="0051353A" w:rsidRDefault="0051353A" w:rsidP="001E334C">
      <w:r w:rsidRPr="0051353A">
        <w:t>https://www.sony.net/SonyInfo/IR/news/20200326_01E.pdf</w:t>
      </w:r>
      <w:r>
        <w:t xml:space="preserve"> (retrieved 13 August 2020)</w:t>
      </w:r>
    </w:p>
    <w:p w14:paraId="0E28F69D" w14:textId="6937F327" w:rsidR="001E334C" w:rsidRDefault="001E334C"/>
    <w:p w14:paraId="3ED3FF17" w14:textId="65EDE3BA" w:rsidR="00986341" w:rsidRDefault="00986341"/>
    <w:p w14:paraId="7246569F" w14:textId="70BD7C1B" w:rsidR="00986341" w:rsidRPr="00B34033" w:rsidRDefault="00986341"/>
    <w:sectPr w:rsidR="00986341" w:rsidRPr="00B34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62FFB"/>
    <w:multiLevelType w:val="hybridMultilevel"/>
    <w:tmpl w:val="B97425FE"/>
    <w:lvl w:ilvl="0" w:tplc="F94A4444">
      <w:start w:val="1"/>
      <w:numFmt w:val="bullet"/>
      <w:lvlText w:val="•"/>
      <w:lvlJc w:val="left"/>
      <w:pPr>
        <w:tabs>
          <w:tab w:val="num" w:pos="720"/>
        </w:tabs>
        <w:ind w:left="720" w:hanging="360"/>
      </w:pPr>
      <w:rPr>
        <w:rFonts w:ascii="Arial" w:hAnsi="Arial" w:hint="default"/>
      </w:rPr>
    </w:lvl>
    <w:lvl w:ilvl="1" w:tplc="3E105B40" w:tentative="1">
      <w:start w:val="1"/>
      <w:numFmt w:val="bullet"/>
      <w:lvlText w:val="•"/>
      <w:lvlJc w:val="left"/>
      <w:pPr>
        <w:tabs>
          <w:tab w:val="num" w:pos="1440"/>
        </w:tabs>
        <w:ind w:left="1440" w:hanging="360"/>
      </w:pPr>
      <w:rPr>
        <w:rFonts w:ascii="Arial" w:hAnsi="Arial" w:hint="default"/>
      </w:rPr>
    </w:lvl>
    <w:lvl w:ilvl="2" w:tplc="FB8029C4" w:tentative="1">
      <w:start w:val="1"/>
      <w:numFmt w:val="bullet"/>
      <w:lvlText w:val="•"/>
      <w:lvlJc w:val="left"/>
      <w:pPr>
        <w:tabs>
          <w:tab w:val="num" w:pos="2160"/>
        </w:tabs>
        <w:ind w:left="2160" w:hanging="360"/>
      </w:pPr>
      <w:rPr>
        <w:rFonts w:ascii="Arial" w:hAnsi="Arial" w:hint="default"/>
      </w:rPr>
    </w:lvl>
    <w:lvl w:ilvl="3" w:tplc="C2863868" w:tentative="1">
      <w:start w:val="1"/>
      <w:numFmt w:val="bullet"/>
      <w:lvlText w:val="•"/>
      <w:lvlJc w:val="left"/>
      <w:pPr>
        <w:tabs>
          <w:tab w:val="num" w:pos="2880"/>
        </w:tabs>
        <w:ind w:left="2880" w:hanging="360"/>
      </w:pPr>
      <w:rPr>
        <w:rFonts w:ascii="Arial" w:hAnsi="Arial" w:hint="default"/>
      </w:rPr>
    </w:lvl>
    <w:lvl w:ilvl="4" w:tplc="69C64EC0" w:tentative="1">
      <w:start w:val="1"/>
      <w:numFmt w:val="bullet"/>
      <w:lvlText w:val="•"/>
      <w:lvlJc w:val="left"/>
      <w:pPr>
        <w:tabs>
          <w:tab w:val="num" w:pos="3600"/>
        </w:tabs>
        <w:ind w:left="3600" w:hanging="360"/>
      </w:pPr>
      <w:rPr>
        <w:rFonts w:ascii="Arial" w:hAnsi="Arial" w:hint="default"/>
      </w:rPr>
    </w:lvl>
    <w:lvl w:ilvl="5" w:tplc="9E36E448" w:tentative="1">
      <w:start w:val="1"/>
      <w:numFmt w:val="bullet"/>
      <w:lvlText w:val="•"/>
      <w:lvlJc w:val="left"/>
      <w:pPr>
        <w:tabs>
          <w:tab w:val="num" w:pos="4320"/>
        </w:tabs>
        <w:ind w:left="4320" w:hanging="360"/>
      </w:pPr>
      <w:rPr>
        <w:rFonts w:ascii="Arial" w:hAnsi="Arial" w:hint="default"/>
      </w:rPr>
    </w:lvl>
    <w:lvl w:ilvl="6" w:tplc="2BE0B1A6" w:tentative="1">
      <w:start w:val="1"/>
      <w:numFmt w:val="bullet"/>
      <w:lvlText w:val="•"/>
      <w:lvlJc w:val="left"/>
      <w:pPr>
        <w:tabs>
          <w:tab w:val="num" w:pos="5040"/>
        </w:tabs>
        <w:ind w:left="5040" w:hanging="360"/>
      </w:pPr>
      <w:rPr>
        <w:rFonts w:ascii="Arial" w:hAnsi="Arial" w:hint="default"/>
      </w:rPr>
    </w:lvl>
    <w:lvl w:ilvl="7" w:tplc="BA7220DE" w:tentative="1">
      <w:start w:val="1"/>
      <w:numFmt w:val="bullet"/>
      <w:lvlText w:val="•"/>
      <w:lvlJc w:val="left"/>
      <w:pPr>
        <w:tabs>
          <w:tab w:val="num" w:pos="5760"/>
        </w:tabs>
        <w:ind w:left="5760" w:hanging="360"/>
      </w:pPr>
      <w:rPr>
        <w:rFonts w:ascii="Arial" w:hAnsi="Arial" w:hint="default"/>
      </w:rPr>
    </w:lvl>
    <w:lvl w:ilvl="8" w:tplc="26F04A8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4BF7D80"/>
    <w:multiLevelType w:val="multilevel"/>
    <w:tmpl w:val="967C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BE4EC4"/>
    <w:multiLevelType w:val="hybridMultilevel"/>
    <w:tmpl w:val="EB5CBBC6"/>
    <w:lvl w:ilvl="0" w:tplc="1E0E4A4A">
      <w:start w:val="1"/>
      <w:numFmt w:val="bullet"/>
      <w:lvlText w:val="•"/>
      <w:lvlJc w:val="left"/>
      <w:pPr>
        <w:tabs>
          <w:tab w:val="num" w:pos="720"/>
        </w:tabs>
        <w:ind w:left="720" w:hanging="360"/>
      </w:pPr>
      <w:rPr>
        <w:rFonts w:ascii="Arial" w:hAnsi="Arial" w:hint="default"/>
      </w:rPr>
    </w:lvl>
    <w:lvl w:ilvl="1" w:tplc="593472BC" w:tentative="1">
      <w:start w:val="1"/>
      <w:numFmt w:val="bullet"/>
      <w:lvlText w:val="•"/>
      <w:lvlJc w:val="left"/>
      <w:pPr>
        <w:tabs>
          <w:tab w:val="num" w:pos="1440"/>
        </w:tabs>
        <w:ind w:left="1440" w:hanging="360"/>
      </w:pPr>
      <w:rPr>
        <w:rFonts w:ascii="Arial" w:hAnsi="Arial" w:hint="default"/>
      </w:rPr>
    </w:lvl>
    <w:lvl w:ilvl="2" w:tplc="3AAE870E" w:tentative="1">
      <w:start w:val="1"/>
      <w:numFmt w:val="bullet"/>
      <w:lvlText w:val="•"/>
      <w:lvlJc w:val="left"/>
      <w:pPr>
        <w:tabs>
          <w:tab w:val="num" w:pos="2160"/>
        </w:tabs>
        <w:ind w:left="2160" w:hanging="360"/>
      </w:pPr>
      <w:rPr>
        <w:rFonts w:ascii="Arial" w:hAnsi="Arial" w:hint="default"/>
      </w:rPr>
    </w:lvl>
    <w:lvl w:ilvl="3" w:tplc="A5484D60" w:tentative="1">
      <w:start w:val="1"/>
      <w:numFmt w:val="bullet"/>
      <w:lvlText w:val="•"/>
      <w:lvlJc w:val="left"/>
      <w:pPr>
        <w:tabs>
          <w:tab w:val="num" w:pos="2880"/>
        </w:tabs>
        <w:ind w:left="2880" w:hanging="360"/>
      </w:pPr>
      <w:rPr>
        <w:rFonts w:ascii="Arial" w:hAnsi="Arial" w:hint="default"/>
      </w:rPr>
    </w:lvl>
    <w:lvl w:ilvl="4" w:tplc="BA24968C" w:tentative="1">
      <w:start w:val="1"/>
      <w:numFmt w:val="bullet"/>
      <w:lvlText w:val="•"/>
      <w:lvlJc w:val="left"/>
      <w:pPr>
        <w:tabs>
          <w:tab w:val="num" w:pos="3600"/>
        </w:tabs>
        <w:ind w:left="3600" w:hanging="360"/>
      </w:pPr>
      <w:rPr>
        <w:rFonts w:ascii="Arial" w:hAnsi="Arial" w:hint="default"/>
      </w:rPr>
    </w:lvl>
    <w:lvl w:ilvl="5" w:tplc="F40C015C" w:tentative="1">
      <w:start w:val="1"/>
      <w:numFmt w:val="bullet"/>
      <w:lvlText w:val="•"/>
      <w:lvlJc w:val="left"/>
      <w:pPr>
        <w:tabs>
          <w:tab w:val="num" w:pos="4320"/>
        </w:tabs>
        <w:ind w:left="4320" w:hanging="360"/>
      </w:pPr>
      <w:rPr>
        <w:rFonts w:ascii="Arial" w:hAnsi="Arial" w:hint="default"/>
      </w:rPr>
    </w:lvl>
    <w:lvl w:ilvl="6" w:tplc="76B6C8EE" w:tentative="1">
      <w:start w:val="1"/>
      <w:numFmt w:val="bullet"/>
      <w:lvlText w:val="•"/>
      <w:lvlJc w:val="left"/>
      <w:pPr>
        <w:tabs>
          <w:tab w:val="num" w:pos="5040"/>
        </w:tabs>
        <w:ind w:left="5040" w:hanging="360"/>
      </w:pPr>
      <w:rPr>
        <w:rFonts w:ascii="Arial" w:hAnsi="Arial" w:hint="default"/>
      </w:rPr>
    </w:lvl>
    <w:lvl w:ilvl="7" w:tplc="DBDE960E" w:tentative="1">
      <w:start w:val="1"/>
      <w:numFmt w:val="bullet"/>
      <w:lvlText w:val="•"/>
      <w:lvlJc w:val="left"/>
      <w:pPr>
        <w:tabs>
          <w:tab w:val="num" w:pos="5760"/>
        </w:tabs>
        <w:ind w:left="5760" w:hanging="360"/>
      </w:pPr>
      <w:rPr>
        <w:rFonts w:ascii="Arial" w:hAnsi="Arial" w:hint="default"/>
      </w:rPr>
    </w:lvl>
    <w:lvl w:ilvl="8" w:tplc="306CFA3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33F3785"/>
    <w:multiLevelType w:val="hybridMultilevel"/>
    <w:tmpl w:val="6B308F90"/>
    <w:lvl w:ilvl="0" w:tplc="11F89386">
      <w:start w:val="1"/>
      <w:numFmt w:val="bullet"/>
      <w:lvlText w:val="•"/>
      <w:lvlJc w:val="left"/>
      <w:pPr>
        <w:tabs>
          <w:tab w:val="num" w:pos="720"/>
        </w:tabs>
        <w:ind w:left="720" w:hanging="360"/>
      </w:pPr>
      <w:rPr>
        <w:rFonts w:ascii="Arial" w:hAnsi="Arial" w:hint="default"/>
      </w:rPr>
    </w:lvl>
    <w:lvl w:ilvl="1" w:tplc="F6AEF488" w:tentative="1">
      <w:start w:val="1"/>
      <w:numFmt w:val="bullet"/>
      <w:lvlText w:val="•"/>
      <w:lvlJc w:val="left"/>
      <w:pPr>
        <w:tabs>
          <w:tab w:val="num" w:pos="1440"/>
        </w:tabs>
        <w:ind w:left="1440" w:hanging="360"/>
      </w:pPr>
      <w:rPr>
        <w:rFonts w:ascii="Arial" w:hAnsi="Arial" w:hint="default"/>
      </w:rPr>
    </w:lvl>
    <w:lvl w:ilvl="2" w:tplc="D0F26AF6" w:tentative="1">
      <w:start w:val="1"/>
      <w:numFmt w:val="bullet"/>
      <w:lvlText w:val="•"/>
      <w:lvlJc w:val="left"/>
      <w:pPr>
        <w:tabs>
          <w:tab w:val="num" w:pos="2160"/>
        </w:tabs>
        <w:ind w:left="2160" w:hanging="360"/>
      </w:pPr>
      <w:rPr>
        <w:rFonts w:ascii="Arial" w:hAnsi="Arial" w:hint="default"/>
      </w:rPr>
    </w:lvl>
    <w:lvl w:ilvl="3" w:tplc="D6340E10" w:tentative="1">
      <w:start w:val="1"/>
      <w:numFmt w:val="bullet"/>
      <w:lvlText w:val="•"/>
      <w:lvlJc w:val="left"/>
      <w:pPr>
        <w:tabs>
          <w:tab w:val="num" w:pos="2880"/>
        </w:tabs>
        <w:ind w:left="2880" w:hanging="360"/>
      </w:pPr>
      <w:rPr>
        <w:rFonts w:ascii="Arial" w:hAnsi="Arial" w:hint="default"/>
      </w:rPr>
    </w:lvl>
    <w:lvl w:ilvl="4" w:tplc="E0DAA1DA" w:tentative="1">
      <w:start w:val="1"/>
      <w:numFmt w:val="bullet"/>
      <w:lvlText w:val="•"/>
      <w:lvlJc w:val="left"/>
      <w:pPr>
        <w:tabs>
          <w:tab w:val="num" w:pos="3600"/>
        </w:tabs>
        <w:ind w:left="3600" w:hanging="360"/>
      </w:pPr>
      <w:rPr>
        <w:rFonts w:ascii="Arial" w:hAnsi="Arial" w:hint="default"/>
      </w:rPr>
    </w:lvl>
    <w:lvl w:ilvl="5" w:tplc="90FE0B20" w:tentative="1">
      <w:start w:val="1"/>
      <w:numFmt w:val="bullet"/>
      <w:lvlText w:val="•"/>
      <w:lvlJc w:val="left"/>
      <w:pPr>
        <w:tabs>
          <w:tab w:val="num" w:pos="4320"/>
        </w:tabs>
        <w:ind w:left="4320" w:hanging="360"/>
      </w:pPr>
      <w:rPr>
        <w:rFonts w:ascii="Arial" w:hAnsi="Arial" w:hint="default"/>
      </w:rPr>
    </w:lvl>
    <w:lvl w:ilvl="6" w:tplc="274E3F28" w:tentative="1">
      <w:start w:val="1"/>
      <w:numFmt w:val="bullet"/>
      <w:lvlText w:val="•"/>
      <w:lvlJc w:val="left"/>
      <w:pPr>
        <w:tabs>
          <w:tab w:val="num" w:pos="5040"/>
        </w:tabs>
        <w:ind w:left="5040" w:hanging="360"/>
      </w:pPr>
      <w:rPr>
        <w:rFonts w:ascii="Arial" w:hAnsi="Arial" w:hint="default"/>
      </w:rPr>
    </w:lvl>
    <w:lvl w:ilvl="7" w:tplc="5A56EED6" w:tentative="1">
      <w:start w:val="1"/>
      <w:numFmt w:val="bullet"/>
      <w:lvlText w:val="•"/>
      <w:lvlJc w:val="left"/>
      <w:pPr>
        <w:tabs>
          <w:tab w:val="num" w:pos="5760"/>
        </w:tabs>
        <w:ind w:left="5760" w:hanging="360"/>
      </w:pPr>
      <w:rPr>
        <w:rFonts w:ascii="Arial" w:hAnsi="Arial" w:hint="default"/>
      </w:rPr>
    </w:lvl>
    <w:lvl w:ilvl="8" w:tplc="1EFE6E0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67E03D1"/>
    <w:multiLevelType w:val="hybridMultilevel"/>
    <w:tmpl w:val="4B72BE68"/>
    <w:lvl w:ilvl="0" w:tplc="541062EC">
      <w:start w:val="1"/>
      <w:numFmt w:val="bullet"/>
      <w:lvlText w:val="•"/>
      <w:lvlJc w:val="left"/>
      <w:pPr>
        <w:tabs>
          <w:tab w:val="num" w:pos="720"/>
        </w:tabs>
        <w:ind w:left="720" w:hanging="360"/>
      </w:pPr>
      <w:rPr>
        <w:rFonts w:ascii="Arial" w:hAnsi="Arial" w:hint="default"/>
      </w:rPr>
    </w:lvl>
    <w:lvl w:ilvl="1" w:tplc="651C4036" w:tentative="1">
      <w:start w:val="1"/>
      <w:numFmt w:val="bullet"/>
      <w:lvlText w:val="•"/>
      <w:lvlJc w:val="left"/>
      <w:pPr>
        <w:tabs>
          <w:tab w:val="num" w:pos="1440"/>
        </w:tabs>
        <w:ind w:left="1440" w:hanging="360"/>
      </w:pPr>
      <w:rPr>
        <w:rFonts w:ascii="Arial" w:hAnsi="Arial" w:hint="default"/>
      </w:rPr>
    </w:lvl>
    <w:lvl w:ilvl="2" w:tplc="D63674EC" w:tentative="1">
      <w:start w:val="1"/>
      <w:numFmt w:val="bullet"/>
      <w:lvlText w:val="•"/>
      <w:lvlJc w:val="left"/>
      <w:pPr>
        <w:tabs>
          <w:tab w:val="num" w:pos="2160"/>
        </w:tabs>
        <w:ind w:left="2160" w:hanging="360"/>
      </w:pPr>
      <w:rPr>
        <w:rFonts w:ascii="Arial" w:hAnsi="Arial" w:hint="default"/>
      </w:rPr>
    </w:lvl>
    <w:lvl w:ilvl="3" w:tplc="0D0AB71C" w:tentative="1">
      <w:start w:val="1"/>
      <w:numFmt w:val="bullet"/>
      <w:lvlText w:val="•"/>
      <w:lvlJc w:val="left"/>
      <w:pPr>
        <w:tabs>
          <w:tab w:val="num" w:pos="2880"/>
        </w:tabs>
        <w:ind w:left="2880" w:hanging="360"/>
      </w:pPr>
      <w:rPr>
        <w:rFonts w:ascii="Arial" w:hAnsi="Arial" w:hint="default"/>
      </w:rPr>
    </w:lvl>
    <w:lvl w:ilvl="4" w:tplc="4574C896" w:tentative="1">
      <w:start w:val="1"/>
      <w:numFmt w:val="bullet"/>
      <w:lvlText w:val="•"/>
      <w:lvlJc w:val="left"/>
      <w:pPr>
        <w:tabs>
          <w:tab w:val="num" w:pos="3600"/>
        </w:tabs>
        <w:ind w:left="3600" w:hanging="360"/>
      </w:pPr>
      <w:rPr>
        <w:rFonts w:ascii="Arial" w:hAnsi="Arial" w:hint="default"/>
      </w:rPr>
    </w:lvl>
    <w:lvl w:ilvl="5" w:tplc="AB06A9C4" w:tentative="1">
      <w:start w:val="1"/>
      <w:numFmt w:val="bullet"/>
      <w:lvlText w:val="•"/>
      <w:lvlJc w:val="left"/>
      <w:pPr>
        <w:tabs>
          <w:tab w:val="num" w:pos="4320"/>
        </w:tabs>
        <w:ind w:left="4320" w:hanging="360"/>
      </w:pPr>
      <w:rPr>
        <w:rFonts w:ascii="Arial" w:hAnsi="Arial" w:hint="default"/>
      </w:rPr>
    </w:lvl>
    <w:lvl w:ilvl="6" w:tplc="78F2543C" w:tentative="1">
      <w:start w:val="1"/>
      <w:numFmt w:val="bullet"/>
      <w:lvlText w:val="•"/>
      <w:lvlJc w:val="left"/>
      <w:pPr>
        <w:tabs>
          <w:tab w:val="num" w:pos="5040"/>
        </w:tabs>
        <w:ind w:left="5040" w:hanging="360"/>
      </w:pPr>
      <w:rPr>
        <w:rFonts w:ascii="Arial" w:hAnsi="Arial" w:hint="default"/>
      </w:rPr>
    </w:lvl>
    <w:lvl w:ilvl="7" w:tplc="03C85884" w:tentative="1">
      <w:start w:val="1"/>
      <w:numFmt w:val="bullet"/>
      <w:lvlText w:val="•"/>
      <w:lvlJc w:val="left"/>
      <w:pPr>
        <w:tabs>
          <w:tab w:val="num" w:pos="5760"/>
        </w:tabs>
        <w:ind w:left="5760" w:hanging="360"/>
      </w:pPr>
      <w:rPr>
        <w:rFonts w:ascii="Arial" w:hAnsi="Arial" w:hint="default"/>
      </w:rPr>
    </w:lvl>
    <w:lvl w:ilvl="8" w:tplc="23F4D16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ECA0A77"/>
    <w:multiLevelType w:val="multilevel"/>
    <w:tmpl w:val="5F6AF4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285"/>
    <w:rsid w:val="00014687"/>
    <w:rsid w:val="000222E6"/>
    <w:rsid w:val="000346E7"/>
    <w:rsid w:val="0003755A"/>
    <w:rsid w:val="00042BB7"/>
    <w:rsid w:val="0007422C"/>
    <w:rsid w:val="000761D5"/>
    <w:rsid w:val="000771AE"/>
    <w:rsid w:val="00086B62"/>
    <w:rsid w:val="00090ED2"/>
    <w:rsid w:val="00095756"/>
    <w:rsid w:val="00095C05"/>
    <w:rsid w:val="00095F61"/>
    <w:rsid w:val="000A4F09"/>
    <w:rsid w:val="000B0387"/>
    <w:rsid w:val="000B2AFC"/>
    <w:rsid w:val="000B3FA5"/>
    <w:rsid w:val="000B5E19"/>
    <w:rsid w:val="000C5AD3"/>
    <w:rsid w:val="000C5C62"/>
    <w:rsid w:val="000D5701"/>
    <w:rsid w:val="000E0381"/>
    <w:rsid w:val="000E25A4"/>
    <w:rsid w:val="000E2A39"/>
    <w:rsid w:val="000F0631"/>
    <w:rsid w:val="000F79EE"/>
    <w:rsid w:val="00102DBE"/>
    <w:rsid w:val="00103F57"/>
    <w:rsid w:val="00106486"/>
    <w:rsid w:val="001078E3"/>
    <w:rsid w:val="00107DB2"/>
    <w:rsid w:val="001236E0"/>
    <w:rsid w:val="001271B7"/>
    <w:rsid w:val="00145744"/>
    <w:rsid w:val="00151B9A"/>
    <w:rsid w:val="00157630"/>
    <w:rsid w:val="00164EF5"/>
    <w:rsid w:val="00166E8C"/>
    <w:rsid w:val="00174B37"/>
    <w:rsid w:val="00180F8A"/>
    <w:rsid w:val="00197AD6"/>
    <w:rsid w:val="001A02AA"/>
    <w:rsid w:val="001B2548"/>
    <w:rsid w:val="001C2108"/>
    <w:rsid w:val="001C3994"/>
    <w:rsid w:val="001C7042"/>
    <w:rsid w:val="001D7463"/>
    <w:rsid w:val="001E334C"/>
    <w:rsid w:val="0020364F"/>
    <w:rsid w:val="00205E82"/>
    <w:rsid w:val="002322F5"/>
    <w:rsid w:val="00235016"/>
    <w:rsid w:val="00241401"/>
    <w:rsid w:val="0026220A"/>
    <w:rsid w:val="00270763"/>
    <w:rsid w:val="00272E25"/>
    <w:rsid w:val="00277996"/>
    <w:rsid w:val="00277E4F"/>
    <w:rsid w:val="002852FD"/>
    <w:rsid w:val="0028719B"/>
    <w:rsid w:val="002876B1"/>
    <w:rsid w:val="002A5D3F"/>
    <w:rsid w:val="002C294C"/>
    <w:rsid w:val="002C61EB"/>
    <w:rsid w:val="002D0DFC"/>
    <w:rsid w:val="002E0455"/>
    <w:rsid w:val="002E2371"/>
    <w:rsid w:val="002E5F68"/>
    <w:rsid w:val="002F2D86"/>
    <w:rsid w:val="002F38DB"/>
    <w:rsid w:val="00303257"/>
    <w:rsid w:val="00316772"/>
    <w:rsid w:val="003241FB"/>
    <w:rsid w:val="00325B62"/>
    <w:rsid w:val="00330B73"/>
    <w:rsid w:val="00347EF1"/>
    <w:rsid w:val="00351B4D"/>
    <w:rsid w:val="00360DA4"/>
    <w:rsid w:val="003635D5"/>
    <w:rsid w:val="0037144D"/>
    <w:rsid w:val="00377427"/>
    <w:rsid w:val="00385B05"/>
    <w:rsid w:val="00397D46"/>
    <w:rsid w:val="003A0664"/>
    <w:rsid w:val="003A4478"/>
    <w:rsid w:val="003A669D"/>
    <w:rsid w:val="003B4812"/>
    <w:rsid w:val="003B5B53"/>
    <w:rsid w:val="003C25FC"/>
    <w:rsid w:val="003C38B0"/>
    <w:rsid w:val="003D2163"/>
    <w:rsid w:val="003D4784"/>
    <w:rsid w:val="003D5658"/>
    <w:rsid w:val="003D7120"/>
    <w:rsid w:val="003E2E31"/>
    <w:rsid w:val="003E6224"/>
    <w:rsid w:val="003E62F0"/>
    <w:rsid w:val="003F3B8B"/>
    <w:rsid w:val="003F7F47"/>
    <w:rsid w:val="00412F48"/>
    <w:rsid w:val="0042044D"/>
    <w:rsid w:val="004214CC"/>
    <w:rsid w:val="00435484"/>
    <w:rsid w:val="00461E59"/>
    <w:rsid w:val="00472828"/>
    <w:rsid w:val="004812B5"/>
    <w:rsid w:val="0048622E"/>
    <w:rsid w:val="004A50E4"/>
    <w:rsid w:val="004A794A"/>
    <w:rsid w:val="004B21DD"/>
    <w:rsid w:val="004B2357"/>
    <w:rsid w:val="004B7AD6"/>
    <w:rsid w:val="004C284A"/>
    <w:rsid w:val="004C34A3"/>
    <w:rsid w:val="004C3890"/>
    <w:rsid w:val="004C7564"/>
    <w:rsid w:val="004D4A71"/>
    <w:rsid w:val="004D605B"/>
    <w:rsid w:val="004E116F"/>
    <w:rsid w:val="004E47B7"/>
    <w:rsid w:val="005029E8"/>
    <w:rsid w:val="005031FB"/>
    <w:rsid w:val="0051353A"/>
    <w:rsid w:val="00516161"/>
    <w:rsid w:val="00516BEF"/>
    <w:rsid w:val="0051785D"/>
    <w:rsid w:val="00526C46"/>
    <w:rsid w:val="005401BA"/>
    <w:rsid w:val="005537B7"/>
    <w:rsid w:val="00577B3E"/>
    <w:rsid w:val="00580240"/>
    <w:rsid w:val="00593E33"/>
    <w:rsid w:val="005C48A8"/>
    <w:rsid w:val="005C56BF"/>
    <w:rsid w:val="005E6A68"/>
    <w:rsid w:val="005F3357"/>
    <w:rsid w:val="006000B2"/>
    <w:rsid w:val="00604721"/>
    <w:rsid w:val="006101B7"/>
    <w:rsid w:val="0061057D"/>
    <w:rsid w:val="00613590"/>
    <w:rsid w:val="006324FF"/>
    <w:rsid w:val="006472A9"/>
    <w:rsid w:val="00652897"/>
    <w:rsid w:val="00661765"/>
    <w:rsid w:val="006648C6"/>
    <w:rsid w:val="0066731F"/>
    <w:rsid w:val="00670212"/>
    <w:rsid w:val="00677961"/>
    <w:rsid w:val="00684E32"/>
    <w:rsid w:val="006869AB"/>
    <w:rsid w:val="00692DDB"/>
    <w:rsid w:val="0069437A"/>
    <w:rsid w:val="006A0553"/>
    <w:rsid w:val="006A29D6"/>
    <w:rsid w:val="006A3E58"/>
    <w:rsid w:val="006A456E"/>
    <w:rsid w:val="006A48DE"/>
    <w:rsid w:val="006B6595"/>
    <w:rsid w:val="006B6738"/>
    <w:rsid w:val="006B69E2"/>
    <w:rsid w:val="006B7A50"/>
    <w:rsid w:val="006B7F2F"/>
    <w:rsid w:val="006C36C2"/>
    <w:rsid w:val="006D6A6D"/>
    <w:rsid w:val="006E2E05"/>
    <w:rsid w:val="006F3FAE"/>
    <w:rsid w:val="006F7212"/>
    <w:rsid w:val="007059B8"/>
    <w:rsid w:val="00705ED7"/>
    <w:rsid w:val="0071219C"/>
    <w:rsid w:val="00712D4D"/>
    <w:rsid w:val="007149FE"/>
    <w:rsid w:val="00726ACA"/>
    <w:rsid w:val="007319CD"/>
    <w:rsid w:val="0074057E"/>
    <w:rsid w:val="007606A1"/>
    <w:rsid w:val="00761D33"/>
    <w:rsid w:val="00770B08"/>
    <w:rsid w:val="0078094A"/>
    <w:rsid w:val="007955CD"/>
    <w:rsid w:val="007B0285"/>
    <w:rsid w:val="007B1FD6"/>
    <w:rsid w:val="007B420E"/>
    <w:rsid w:val="007C08C5"/>
    <w:rsid w:val="007D3DD0"/>
    <w:rsid w:val="007D4ABF"/>
    <w:rsid w:val="007E7766"/>
    <w:rsid w:val="007F190C"/>
    <w:rsid w:val="00804EAB"/>
    <w:rsid w:val="00807394"/>
    <w:rsid w:val="00814C87"/>
    <w:rsid w:val="0082099B"/>
    <w:rsid w:val="00831C0B"/>
    <w:rsid w:val="0083737B"/>
    <w:rsid w:val="008378CD"/>
    <w:rsid w:val="00865B17"/>
    <w:rsid w:val="008732EA"/>
    <w:rsid w:val="00874D63"/>
    <w:rsid w:val="00881F24"/>
    <w:rsid w:val="00890380"/>
    <w:rsid w:val="008940B7"/>
    <w:rsid w:val="00894F25"/>
    <w:rsid w:val="008A5304"/>
    <w:rsid w:val="008A6A33"/>
    <w:rsid w:val="008B23DE"/>
    <w:rsid w:val="008D081B"/>
    <w:rsid w:val="008D188F"/>
    <w:rsid w:val="008E148F"/>
    <w:rsid w:val="008E6EBD"/>
    <w:rsid w:val="008F36BA"/>
    <w:rsid w:val="00902256"/>
    <w:rsid w:val="00903289"/>
    <w:rsid w:val="00906784"/>
    <w:rsid w:val="009217CE"/>
    <w:rsid w:val="00940AE8"/>
    <w:rsid w:val="00953624"/>
    <w:rsid w:val="00974AA7"/>
    <w:rsid w:val="00976B8E"/>
    <w:rsid w:val="00976C6A"/>
    <w:rsid w:val="00977AB2"/>
    <w:rsid w:val="00986341"/>
    <w:rsid w:val="0099586D"/>
    <w:rsid w:val="009A7BE4"/>
    <w:rsid w:val="009B3EE7"/>
    <w:rsid w:val="009C5C74"/>
    <w:rsid w:val="009D016D"/>
    <w:rsid w:val="009D32A9"/>
    <w:rsid w:val="009F1D75"/>
    <w:rsid w:val="00A01696"/>
    <w:rsid w:val="00A06949"/>
    <w:rsid w:val="00A35F7E"/>
    <w:rsid w:val="00A445A1"/>
    <w:rsid w:val="00A728B7"/>
    <w:rsid w:val="00A72D3C"/>
    <w:rsid w:val="00A93BA8"/>
    <w:rsid w:val="00AA5AFB"/>
    <w:rsid w:val="00AB497A"/>
    <w:rsid w:val="00AC0E15"/>
    <w:rsid w:val="00AC4F67"/>
    <w:rsid w:val="00AC5705"/>
    <w:rsid w:val="00AD1D0B"/>
    <w:rsid w:val="00AD61B9"/>
    <w:rsid w:val="00AE00B8"/>
    <w:rsid w:val="00AE1A53"/>
    <w:rsid w:val="00AE3E39"/>
    <w:rsid w:val="00AF0968"/>
    <w:rsid w:val="00AF6B87"/>
    <w:rsid w:val="00B00CF9"/>
    <w:rsid w:val="00B01DAF"/>
    <w:rsid w:val="00B0400B"/>
    <w:rsid w:val="00B046AE"/>
    <w:rsid w:val="00B06DC6"/>
    <w:rsid w:val="00B121D3"/>
    <w:rsid w:val="00B34033"/>
    <w:rsid w:val="00B5190E"/>
    <w:rsid w:val="00B6059D"/>
    <w:rsid w:val="00B60F7F"/>
    <w:rsid w:val="00B645B4"/>
    <w:rsid w:val="00B91089"/>
    <w:rsid w:val="00B9487B"/>
    <w:rsid w:val="00B953B2"/>
    <w:rsid w:val="00BA53DA"/>
    <w:rsid w:val="00BB0F35"/>
    <w:rsid w:val="00BB1E63"/>
    <w:rsid w:val="00BB577B"/>
    <w:rsid w:val="00BB60CE"/>
    <w:rsid w:val="00BB65B5"/>
    <w:rsid w:val="00BC4909"/>
    <w:rsid w:val="00BD43D8"/>
    <w:rsid w:val="00BD4DFA"/>
    <w:rsid w:val="00BD7300"/>
    <w:rsid w:val="00BE2EA8"/>
    <w:rsid w:val="00BE3683"/>
    <w:rsid w:val="00BF0A92"/>
    <w:rsid w:val="00C02D20"/>
    <w:rsid w:val="00C07378"/>
    <w:rsid w:val="00C112A6"/>
    <w:rsid w:val="00C13BA4"/>
    <w:rsid w:val="00C1651B"/>
    <w:rsid w:val="00C25577"/>
    <w:rsid w:val="00C5464D"/>
    <w:rsid w:val="00C61A8D"/>
    <w:rsid w:val="00C64BB8"/>
    <w:rsid w:val="00C65088"/>
    <w:rsid w:val="00C67EC5"/>
    <w:rsid w:val="00C71208"/>
    <w:rsid w:val="00C8384D"/>
    <w:rsid w:val="00C926C3"/>
    <w:rsid w:val="00C9421C"/>
    <w:rsid w:val="00C972AC"/>
    <w:rsid w:val="00CA4943"/>
    <w:rsid w:val="00CA4F34"/>
    <w:rsid w:val="00CA5765"/>
    <w:rsid w:val="00CB1129"/>
    <w:rsid w:val="00CB602A"/>
    <w:rsid w:val="00CC2176"/>
    <w:rsid w:val="00CC6468"/>
    <w:rsid w:val="00CC7AC0"/>
    <w:rsid w:val="00CD6237"/>
    <w:rsid w:val="00CE15D9"/>
    <w:rsid w:val="00CE64B7"/>
    <w:rsid w:val="00CF7817"/>
    <w:rsid w:val="00D0009A"/>
    <w:rsid w:val="00D137F1"/>
    <w:rsid w:val="00D1498D"/>
    <w:rsid w:val="00D217BC"/>
    <w:rsid w:val="00D23B27"/>
    <w:rsid w:val="00D26307"/>
    <w:rsid w:val="00D27A59"/>
    <w:rsid w:val="00D378EF"/>
    <w:rsid w:val="00D414E9"/>
    <w:rsid w:val="00D53A56"/>
    <w:rsid w:val="00D6074B"/>
    <w:rsid w:val="00D70B23"/>
    <w:rsid w:val="00D70C82"/>
    <w:rsid w:val="00D82200"/>
    <w:rsid w:val="00D91000"/>
    <w:rsid w:val="00D9363A"/>
    <w:rsid w:val="00DA2891"/>
    <w:rsid w:val="00DB49F3"/>
    <w:rsid w:val="00DD67D4"/>
    <w:rsid w:val="00DE3EB1"/>
    <w:rsid w:val="00DF3FD7"/>
    <w:rsid w:val="00E03A8D"/>
    <w:rsid w:val="00E060B7"/>
    <w:rsid w:val="00E1493F"/>
    <w:rsid w:val="00E159FA"/>
    <w:rsid w:val="00E22A08"/>
    <w:rsid w:val="00E22D03"/>
    <w:rsid w:val="00E31479"/>
    <w:rsid w:val="00E31C18"/>
    <w:rsid w:val="00E3239A"/>
    <w:rsid w:val="00E36E1E"/>
    <w:rsid w:val="00E42694"/>
    <w:rsid w:val="00E534DB"/>
    <w:rsid w:val="00E53FF7"/>
    <w:rsid w:val="00E6610C"/>
    <w:rsid w:val="00E67B60"/>
    <w:rsid w:val="00E700B9"/>
    <w:rsid w:val="00E72961"/>
    <w:rsid w:val="00E72B0D"/>
    <w:rsid w:val="00E748CB"/>
    <w:rsid w:val="00E75DF2"/>
    <w:rsid w:val="00E87B84"/>
    <w:rsid w:val="00E94C59"/>
    <w:rsid w:val="00E97BC1"/>
    <w:rsid w:val="00EB66A6"/>
    <w:rsid w:val="00EB7DF9"/>
    <w:rsid w:val="00EC1A92"/>
    <w:rsid w:val="00EC52C8"/>
    <w:rsid w:val="00ED304F"/>
    <w:rsid w:val="00EF3E3F"/>
    <w:rsid w:val="00F06A99"/>
    <w:rsid w:val="00F072B7"/>
    <w:rsid w:val="00F30C74"/>
    <w:rsid w:val="00F437AC"/>
    <w:rsid w:val="00F633D5"/>
    <w:rsid w:val="00F65CE5"/>
    <w:rsid w:val="00F71097"/>
    <w:rsid w:val="00F7797F"/>
    <w:rsid w:val="00F82E77"/>
    <w:rsid w:val="00F86AFC"/>
    <w:rsid w:val="00F90C2E"/>
    <w:rsid w:val="00FA5A95"/>
    <w:rsid w:val="00FA60D0"/>
    <w:rsid w:val="00FB4C3A"/>
    <w:rsid w:val="00FD20A4"/>
    <w:rsid w:val="00FD7FFD"/>
    <w:rsid w:val="00FE2B49"/>
    <w:rsid w:val="00FF5750"/>
    <w:rsid w:val="00FF5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F601B"/>
  <w15:chartTrackingRefBased/>
  <w15:docId w15:val="{9796C71B-0470-4D8A-A8F7-F7B1525D9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285"/>
    <w:pPr>
      <w:widowControl w:val="0"/>
      <w:suppressAutoHyphens/>
      <w:spacing w:after="0" w:line="240" w:lineRule="auto"/>
    </w:pPr>
    <w:rPr>
      <w:rFonts w:ascii="Times New Roman" w:eastAsia="SimSun" w:hAnsi="Times New Roman" w:cs="Lucida Sans"/>
      <w:kern w:val="1"/>
      <w:sz w:val="24"/>
      <w:szCs w:val="24"/>
      <w:lang w:eastAsia="hi-IN" w:bidi="hi-IN"/>
    </w:rPr>
  </w:style>
  <w:style w:type="paragraph" w:styleId="Heading1">
    <w:name w:val="heading 1"/>
    <w:basedOn w:val="Normal"/>
    <w:next w:val="Normal"/>
    <w:link w:val="Heading1Char"/>
    <w:uiPriority w:val="9"/>
    <w:qFormat/>
    <w:rsid w:val="009B3EE7"/>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Heading2">
    <w:name w:val="heading 2"/>
    <w:basedOn w:val="Normal"/>
    <w:next w:val="Normal"/>
    <w:link w:val="Heading2Char"/>
    <w:uiPriority w:val="9"/>
    <w:semiHidden/>
    <w:unhideWhenUsed/>
    <w:qFormat/>
    <w:rsid w:val="007149FE"/>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Heading3">
    <w:name w:val="heading 3"/>
    <w:basedOn w:val="Normal"/>
    <w:next w:val="Normal"/>
    <w:link w:val="Heading3Char"/>
    <w:uiPriority w:val="9"/>
    <w:semiHidden/>
    <w:unhideWhenUsed/>
    <w:qFormat/>
    <w:rsid w:val="006B7F2F"/>
    <w:pPr>
      <w:keepNext/>
      <w:keepLines/>
      <w:spacing w:before="40"/>
      <w:outlineLvl w:val="2"/>
    </w:pPr>
    <w:rPr>
      <w:rFonts w:asciiTheme="majorHAnsi" w:eastAsiaTheme="majorEastAsia" w:hAnsiTheme="majorHAnsi" w:cs="Mangal"/>
      <w:color w:val="1F3763" w:themeColor="accent1" w:themeShade="7F"/>
      <w:szCs w:val="21"/>
    </w:rPr>
  </w:style>
  <w:style w:type="paragraph" w:styleId="Heading4">
    <w:name w:val="heading 4"/>
    <w:basedOn w:val="Normal"/>
    <w:next w:val="Normal"/>
    <w:link w:val="Heading4Char"/>
    <w:uiPriority w:val="9"/>
    <w:semiHidden/>
    <w:unhideWhenUsed/>
    <w:qFormat/>
    <w:rsid w:val="000222E6"/>
    <w:pPr>
      <w:keepNext/>
      <w:keepLines/>
      <w:spacing w:before="40"/>
      <w:outlineLvl w:val="3"/>
    </w:pPr>
    <w:rPr>
      <w:rFonts w:asciiTheme="majorHAnsi" w:eastAsiaTheme="majorEastAsia" w:hAnsiTheme="majorHAnsi" w:cs="Mangal"/>
      <w:i/>
      <w:iCs/>
      <w:color w:val="2F5496" w:themeColor="accent1" w:themeShade="BF"/>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F3FAE"/>
    <w:rPr>
      <w:b/>
      <w:bCs/>
    </w:rPr>
  </w:style>
  <w:style w:type="character" w:customStyle="1" w:styleId="Heading1Char">
    <w:name w:val="Heading 1 Char"/>
    <w:basedOn w:val="DefaultParagraphFont"/>
    <w:link w:val="Heading1"/>
    <w:uiPriority w:val="9"/>
    <w:rsid w:val="009B3EE7"/>
    <w:rPr>
      <w:rFonts w:asciiTheme="majorHAnsi" w:eastAsiaTheme="majorEastAsia" w:hAnsiTheme="majorHAnsi" w:cs="Mangal"/>
      <w:color w:val="2F5496" w:themeColor="accent1" w:themeShade="BF"/>
      <w:kern w:val="1"/>
      <w:sz w:val="32"/>
      <w:szCs w:val="29"/>
      <w:lang w:eastAsia="hi-IN" w:bidi="hi-IN"/>
    </w:rPr>
  </w:style>
  <w:style w:type="paragraph" w:styleId="HTMLPreformatted">
    <w:name w:val="HTML Preformatted"/>
    <w:basedOn w:val="Normal"/>
    <w:link w:val="HTMLPreformattedChar"/>
    <w:uiPriority w:val="99"/>
    <w:semiHidden/>
    <w:unhideWhenUsed/>
    <w:rsid w:val="002707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en-GB" w:bidi="ar-SA"/>
    </w:rPr>
  </w:style>
  <w:style w:type="character" w:customStyle="1" w:styleId="HTMLPreformattedChar">
    <w:name w:val="HTML Preformatted Char"/>
    <w:basedOn w:val="DefaultParagraphFont"/>
    <w:link w:val="HTMLPreformatted"/>
    <w:uiPriority w:val="99"/>
    <w:semiHidden/>
    <w:rsid w:val="00270763"/>
    <w:rPr>
      <w:rFonts w:ascii="Courier New" w:eastAsia="Times New Roman" w:hAnsi="Courier New" w:cs="Courier New"/>
      <w:sz w:val="20"/>
      <w:szCs w:val="20"/>
      <w:lang w:eastAsia="en-GB"/>
    </w:rPr>
  </w:style>
  <w:style w:type="character" w:customStyle="1" w:styleId="comment">
    <w:name w:val="comment"/>
    <w:basedOn w:val="DefaultParagraphFont"/>
    <w:rsid w:val="00270763"/>
  </w:style>
  <w:style w:type="character" w:styleId="Hyperlink">
    <w:name w:val="Hyperlink"/>
    <w:basedOn w:val="DefaultParagraphFont"/>
    <w:uiPriority w:val="99"/>
    <w:unhideWhenUsed/>
    <w:rsid w:val="003A4478"/>
    <w:rPr>
      <w:color w:val="0563C1" w:themeColor="hyperlink"/>
      <w:u w:val="single"/>
    </w:rPr>
  </w:style>
  <w:style w:type="character" w:styleId="UnresolvedMention">
    <w:name w:val="Unresolved Mention"/>
    <w:basedOn w:val="DefaultParagraphFont"/>
    <w:uiPriority w:val="99"/>
    <w:semiHidden/>
    <w:unhideWhenUsed/>
    <w:rsid w:val="003A4478"/>
    <w:rPr>
      <w:color w:val="605E5C"/>
      <w:shd w:val="clear" w:color="auto" w:fill="E1DFDD"/>
    </w:rPr>
  </w:style>
  <w:style w:type="character" w:customStyle="1" w:styleId="Heading2Char">
    <w:name w:val="Heading 2 Char"/>
    <w:basedOn w:val="DefaultParagraphFont"/>
    <w:link w:val="Heading2"/>
    <w:uiPriority w:val="9"/>
    <w:semiHidden/>
    <w:rsid w:val="007149FE"/>
    <w:rPr>
      <w:rFonts w:asciiTheme="majorHAnsi" w:eastAsiaTheme="majorEastAsia" w:hAnsiTheme="majorHAnsi" w:cs="Mangal"/>
      <w:color w:val="2F5496" w:themeColor="accent1" w:themeShade="BF"/>
      <w:kern w:val="1"/>
      <w:sz w:val="26"/>
      <w:szCs w:val="23"/>
      <w:lang w:eastAsia="hi-IN" w:bidi="hi-IN"/>
    </w:rPr>
  </w:style>
  <w:style w:type="paragraph" w:styleId="ListParagraph">
    <w:name w:val="List Paragraph"/>
    <w:basedOn w:val="Normal"/>
    <w:uiPriority w:val="34"/>
    <w:qFormat/>
    <w:rsid w:val="00D70C82"/>
    <w:pPr>
      <w:widowControl/>
      <w:suppressAutoHyphens w:val="0"/>
      <w:ind w:left="720"/>
      <w:contextualSpacing/>
    </w:pPr>
    <w:rPr>
      <w:rFonts w:eastAsia="Times New Roman" w:cs="Times New Roman"/>
      <w:kern w:val="0"/>
      <w:lang w:eastAsia="en-GB" w:bidi="ar-SA"/>
    </w:rPr>
  </w:style>
  <w:style w:type="character" w:customStyle="1" w:styleId="Heading4Char">
    <w:name w:val="Heading 4 Char"/>
    <w:basedOn w:val="DefaultParagraphFont"/>
    <w:link w:val="Heading4"/>
    <w:uiPriority w:val="9"/>
    <w:semiHidden/>
    <w:rsid w:val="000222E6"/>
    <w:rPr>
      <w:rFonts w:asciiTheme="majorHAnsi" w:eastAsiaTheme="majorEastAsia" w:hAnsiTheme="majorHAnsi" w:cs="Mangal"/>
      <w:i/>
      <w:iCs/>
      <w:color w:val="2F5496" w:themeColor="accent1" w:themeShade="BF"/>
      <w:kern w:val="1"/>
      <w:sz w:val="24"/>
      <w:szCs w:val="21"/>
      <w:lang w:eastAsia="hi-IN" w:bidi="hi-IN"/>
    </w:rPr>
  </w:style>
  <w:style w:type="character" w:customStyle="1" w:styleId="theauthor">
    <w:name w:val="theauthor"/>
    <w:basedOn w:val="DefaultParagraphFont"/>
    <w:rsid w:val="004D605B"/>
  </w:style>
  <w:style w:type="character" w:customStyle="1" w:styleId="thetime">
    <w:name w:val="thetime"/>
    <w:basedOn w:val="DefaultParagraphFont"/>
    <w:rsid w:val="004D605B"/>
  </w:style>
  <w:style w:type="paragraph" w:styleId="NoSpacing">
    <w:name w:val="No Spacing"/>
    <w:uiPriority w:val="1"/>
    <w:qFormat/>
    <w:rsid w:val="006C36C2"/>
    <w:pPr>
      <w:widowControl w:val="0"/>
      <w:suppressAutoHyphens/>
      <w:spacing w:after="0" w:line="240" w:lineRule="auto"/>
    </w:pPr>
    <w:rPr>
      <w:rFonts w:ascii="Times New Roman" w:eastAsia="SimSun" w:hAnsi="Times New Roman" w:cs="Mangal"/>
      <w:kern w:val="1"/>
      <w:sz w:val="24"/>
      <w:szCs w:val="21"/>
      <w:lang w:eastAsia="hi-IN" w:bidi="hi-IN"/>
    </w:rPr>
  </w:style>
  <w:style w:type="character" w:customStyle="1" w:styleId="Heading3Char">
    <w:name w:val="Heading 3 Char"/>
    <w:basedOn w:val="DefaultParagraphFont"/>
    <w:link w:val="Heading3"/>
    <w:uiPriority w:val="9"/>
    <w:semiHidden/>
    <w:rsid w:val="006B7F2F"/>
    <w:rPr>
      <w:rFonts w:asciiTheme="majorHAnsi" w:eastAsiaTheme="majorEastAsia" w:hAnsiTheme="majorHAnsi" w:cs="Mangal"/>
      <w:color w:val="1F3763" w:themeColor="accent1" w:themeShade="7F"/>
      <w:kern w:val="1"/>
      <w:sz w:val="24"/>
      <w:szCs w:val="21"/>
      <w:lang w:eastAsia="hi-IN" w:bidi="hi-IN"/>
    </w:rPr>
  </w:style>
  <w:style w:type="paragraph" w:styleId="NormalWeb">
    <w:name w:val="Normal (Web)"/>
    <w:basedOn w:val="Normal"/>
    <w:uiPriority w:val="99"/>
    <w:semiHidden/>
    <w:unhideWhenUsed/>
    <w:rsid w:val="006B7A50"/>
    <w:pPr>
      <w:widowControl/>
      <w:suppressAutoHyphens w:val="0"/>
      <w:spacing w:before="100" w:beforeAutospacing="1" w:after="100" w:afterAutospacing="1"/>
    </w:pPr>
    <w:rPr>
      <w:rFonts w:eastAsia="Times New Roman" w:cs="Times New Roman"/>
      <w:kern w:val="0"/>
      <w:lang w:eastAsia="en-GB" w:bidi="ar-SA"/>
    </w:rPr>
  </w:style>
  <w:style w:type="character" w:customStyle="1" w:styleId="entry-author">
    <w:name w:val="entry-author"/>
    <w:basedOn w:val="DefaultParagraphFont"/>
    <w:rsid w:val="007B420E"/>
  </w:style>
  <w:style w:type="character" w:customStyle="1" w:styleId="entry-author-name">
    <w:name w:val="entry-author-name"/>
    <w:basedOn w:val="DefaultParagraphFont"/>
    <w:rsid w:val="007B420E"/>
  </w:style>
  <w:style w:type="character" w:styleId="FollowedHyperlink">
    <w:name w:val="FollowedHyperlink"/>
    <w:basedOn w:val="DefaultParagraphFont"/>
    <w:uiPriority w:val="99"/>
    <w:semiHidden/>
    <w:unhideWhenUsed/>
    <w:rsid w:val="003C25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16831">
      <w:bodyDiv w:val="1"/>
      <w:marLeft w:val="0"/>
      <w:marRight w:val="0"/>
      <w:marTop w:val="0"/>
      <w:marBottom w:val="0"/>
      <w:divBdr>
        <w:top w:val="none" w:sz="0" w:space="0" w:color="auto"/>
        <w:left w:val="none" w:sz="0" w:space="0" w:color="auto"/>
        <w:bottom w:val="none" w:sz="0" w:space="0" w:color="auto"/>
        <w:right w:val="none" w:sz="0" w:space="0" w:color="auto"/>
      </w:divBdr>
      <w:divsChild>
        <w:div w:id="1509831987">
          <w:marLeft w:val="0"/>
          <w:marRight w:val="0"/>
          <w:marTop w:val="0"/>
          <w:marBottom w:val="0"/>
          <w:divBdr>
            <w:top w:val="none" w:sz="0" w:space="0" w:color="auto"/>
            <w:left w:val="none" w:sz="0" w:space="0" w:color="auto"/>
            <w:bottom w:val="none" w:sz="0" w:space="0" w:color="auto"/>
            <w:right w:val="none" w:sz="0" w:space="0" w:color="auto"/>
          </w:divBdr>
        </w:div>
      </w:divsChild>
    </w:div>
    <w:div w:id="69817476">
      <w:bodyDiv w:val="1"/>
      <w:marLeft w:val="0"/>
      <w:marRight w:val="0"/>
      <w:marTop w:val="0"/>
      <w:marBottom w:val="0"/>
      <w:divBdr>
        <w:top w:val="none" w:sz="0" w:space="0" w:color="auto"/>
        <w:left w:val="none" w:sz="0" w:space="0" w:color="auto"/>
        <w:bottom w:val="none" w:sz="0" w:space="0" w:color="auto"/>
        <w:right w:val="none" w:sz="0" w:space="0" w:color="auto"/>
      </w:divBdr>
    </w:div>
    <w:div w:id="73476150">
      <w:bodyDiv w:val="1"/>
      <w:marLeft w:val="0"/>
      <w:marRight w:val="0"/>
      <w:marTop w:val="0"/>
      <w:marBottom w:val="0"/>
      <w:divBdr>
        <w:top w:val="none" w:sz="0" w:space="0" w:color="auto"/>
        <w:left w:val="none" w:sz="0" w:space="0" w:color="auto"/>
        <w:bottom w:val="none" w:sz="0" w:space="0" w:color="auto"/>
        <w:right w:val="none" w:sz="0" w:space="0" w:color="auto"/>
      </w:divBdr>
      <w:divsChild>
        <w:div w:id="740635855">
          <w:marLeft w:val="547"/>
          <w:marRight w:val="0"/>
          <w:marTop w:val="134"/>
          <w:marBottom w:val="0"/>
          <w:divBdr>
            <w:top w:val="none" w:sz="0" w:space="0" w:color="auto"/>
            <w:left w:val="none" w:sz="0" w:space="0" w:color="auto"/>
            <w:bottom w:val="none" w:sz="0" w:space="0" w:color="auto"/>
            <w:right w:val="none" w:sz="0" w:space="0" w:color="auto"/>
          </w:divBdr>
        </w:div>
      </w:divsChild>
    </w:div>
    <w:div w:id="151800709">
      <w:bodyDiv w:val="1"/>
      <w:marLeft w:val="0"/>
      <w:marRight w:val="0"/>
      <w:marTop w:val="0"/>
      <w:marBottom w:val="0"/>
      <w:divBdr>
        <w:top w:val="none" w:sz="0" w:space="0" w:color="auto"/>
        <w:left w:val="none" w:sz="0" w:space="0" w:color="auto"/>
        <w:bottom w:val="none" w:sz="0" w:space="0" w:color="auto"/>
        <w:right w:val="none" w:sz="0" w:space="0" w:color="auto"/>
      </w:divBdr>
    </w:div>
    <w:div w:id="194389541">
      <w:bodyDiv w:val="1"/>
      <w:marLeft w:val="0"/>
      <w:marRight w:val="0"/>
      <w:marTop w:val="0"/>
      <w:marBottom w:val="0"/>
      <w:divBdr>
        <w:top w:val="none" w:sz="0" w:space="0" w:color="auto"/>
        <w:left w:val="none" w:sz="0" w:space="0" w:color="auto"/>
        <w:bottom w:val="none" w:sz="0" w:space="0" w:color="auto"/>
        <w:right w:val="none" w:sz="0" w:space="0" w:color="auto"/>
      </w:divBdr>
    </w:div>
    <w:div w:id="213078015">
      <w:bodyDiv w:val="1"/>
      <w:marLeft w:val="0"/>
      <w:marRight w:val="0"/>
      <w:marTop w:val="0"/>
      <w:marBottom w:val="0"/>
      <w:divBdr>
        <w:top w:val="none" w:sz="0" w:space="0" w:color="auto"/>
        <w:left w:val="none" w:sz="0" w:space="0" w:color="auto"/>
        <w:bottom w:val="none" w:sz="0" w:space="0" w:color="auto"/>
        <w:right w:val="none" w:sz="0" w:space="0" w:color="auto"/>
      </w:divBdr>
    </w:div>
    <w:div w:id="233780739">
      <w:bodyDiv w:val="1"/>
      <w:marLeft w:val="0"/>
      <w:marRight w:val="0"/>
      <w:marTop w:val="0"/>
      <w:marBottom w:val="0"/>
      <w:divBdr>
        <w:top w:val="none" w:sz="0" w:space="0" w:color="auto"/>
        <w:left w:val="none" w:sz="0" w:space="0" w:color="auto"/>
        <w:bottom w:val="none" w:sz="0" w:space="0" w:color="auto"/>
        <w:right w:val="none" w:sz="0" w:space="0" w:color="auto"/>
      </w:divBdr>
    </w:div>
    <w:div w:id="291062077">
      <w:bodyDiv w:val="1"/>
      <w:marLeft w:val="0"/>
      <w:marRight w:val="0"/>
      <w:marTop w:val="0"/>
      <w:marBottom w:val="0"/>
      <w:divBdr>
        <w:top w:val="none" w:sz="0" w:space="0" w:color="auto"/>
        <w:left w:val="none" w:sz="0" w:space="0" w:color="auto"/>
        <w:bottom w:val="none" w:sz="0" w:space="0" w:color="auto"/>
        <w:right w:val="none" w:sz="0" w:space="0" w:color="auto"/>
      </w:divBdr>
    </w:div>
    <w:div w:id="298346470">
      <w:bodyDiv w:val="1"/>
      <w:marLeft w:val="0"/>
      <w:marRight w:val="0"/>
      <w:marTop w:val="0"/>
      <w:marBottom w:val="0"/>
      <w:divBdr>
        <w:top w:val="none" w:sz="0" w:space="0" w:color="auto"/>
        <w:left w:val="none" w:sz="0" w:space="0" w:color="auto"/>
        <w:bottom w:val="none" w:sz="0" w:space="0" w:color="auto"/>
        <w:right w:val="none" w:sz="0" w:space="0" w:color="auto"/>
      </w:divBdr>
    </w:div>
    <w:div w:id="314266439">
      <w:bodyDiv w:val="1"/>
      <w:marLeft w:val="0"/>
      <w:marRight w:val="0"/>
      <w:marTop w:val="0"/>
      <w:marBottom w:val="0"/>
      <w:divBdr>
        <w:top w:val="none" w:sz="0" w:space="0" w:color="auto"/>
        <w:left w:val="none" w:sz="0" w:space="0" w:color="auto"/>
        <w:bottom w:val="none" w:sz="0" w:space="0" w:color="auto"/>
        <w:right w:val="none" w:sz="0" w:space="0" w:color="auto"/>
      </w:divBdr>
      <w:divsChild>
        <w:div w:id="1127892467">
          <w:marLeft w:val="0"/>
          <w:marRight w:val="0"/>
          <w:marTop w:val="0"/>
          <w:marBottom w:val="0"/>
          <w:divBdr>
            <w:top w:val="none" w:sz="0" w:space="0" w:color="auto"/>
            <w:left w:val="none" w:sz="0" w:space="0" w:color="auto"/>
            <w:bottom w:val="none" w:sz="0" w:space="0" w:color="auto"/>
            <w:right w:val="none" w:sz="0" w:space="0" w:color="auto"/>
          </w:divBdr>
        </w:div>
      </w:divsChild>
    </w:div>
    <w:div w:id="317340948">
      <w:bodyDiv w:val="1"/>
      <w:marLeft w:val="0"/>
      <w:marRight w:val="0"/>
      <w:marTop w:val="0"/>
      <w:marBottom w:val="0"/>
      <w:divBdr>
        <w:top w:val="none" w:sz="0" w:space="0" w:color="auto"/>
        <w:left w:val="none" w:sz="0" w:space="0" w:color="auto"/>
        <w:bottom w:val="none" w:sz="0" w:space="0" w:color="auto"/>
        <w:right w:val="none" w:sz="0" w:space="0" w:color="auto"/>
      </w:divBdr>
      <w:divsChild>
        <w:div w:id="1663503923">
          <w:marLeft w:val="360"/>
          <w:marRight w:val="0"/>
          <w:marTop w:val="200"/>
          <w:marBottom w:val="0"/>
          <w:divBdr>
            <w:top w:val="none" w:sz="0" w:space="0" w:color="auto"/>
            <w:left w:val="none" w:sz="0" w:space="0" w:color="auto"/>
            <w:bottom w:val="none" w:sz="0" w:space="0" w:color="auto"/>
            <w:right w:val="none" w:sz="0" w:space="0" w:color="auto"/>
          </w:divBdr>
        </w:div>
        <w:div w:id="2125464573">
          <w:marLeft w:val="360"/>
          <w:marRight w:val="0"/>
          <w:marTop w:val="200"/>
          <w:marBottom w:val="0"/>
          <w:divBdr>
            <w:top w:val="none" w:sz="0" w:space="0" w:color="auto"/>
            <w:left w:val="none" w:sz="0" w:space="0" w:color="auto"/>
            <w:bottom w:val="none" w:sz="0" w:space="0" w:color="auto"/>
            <w:right w:val="none" w:sz="0" w:space="0" w:color="auto"/>
          </w:divBdr>
        </w:div>
        <w:div w:id="444547533">
          <w:marLeft w:val="360"/>
          <w:marRight w:val="0"/>
          <w:marTop w:val="200"/>
          <w:marBottom w:val="0"/>
          <w:divBdr>
            <w:top w:val="none" w:sz="0" w:space="0" w:color="auto"/>
            <w:left w:val="none" w:sz="0" w:space="0" w:color="auto"/>
            <w:bottom w:val="none" w:sz="0" w:space="0" w:color="auto"/>
            <w:right w:val="none" w:sz="0" w:space="0" w:color="auto"/>
          </w:divBdr>
        </w:div>
        <w:div w:id="343828865">
          <w:marLeft w:val="360"/>
          <w:marRight w:val="0"/>
          <w:marTop w:val="200"/>
          <w:marBottom w:val="0"/>
          <w:divBdr>
            <w:top w:val="none" w:sz="0" w:space="0" w:color="auto"/>
            <w:left w:val="none" w:sz="0" w:space="0" w:color="auto"/>
            <w:bottom w:val="none" w:sz="0" w:space="0" w:color="auto"/>
            <w:right w:val="none" w:sz="0" w:space="0" w:color="auto"/>
          </w:divBdr>
        </w:div>
        <w:div w:id="1397045391">
          <w:marLeft w:val="360"/>
          <w:marRight w:val="0"/>
          <w:marTop w:val="200"/>
          <w:marBottom w:val="0"/>
          <w:divBdr>
            <w:top w:val="none" w:sz="0" w:space="0" w:color="auto"/>
            <w:left w:val="none" w:sz="0" w:space="0" w:color="auto"/>
            <w:bottom w:val="none" w:sz="0" w:space="0" w:color="auto"/>
            <w:right w:val="none" w:sz="0" w:space="0" w:color="auto"/>
          </w:divBdr>
        </w:div>
        <w:div w:id="803037189">
          <w:marLeft w:val="360"/>
          <w:marRight w:val="0"/>
          <w:marTop w:val="200"/>
          <w:marBottom w:val="0"/>
          <w:divBdr>
            <w:top w:val="none" w:sz="0" w:space="0" w:color="auto"/>
            <w:left w:val="none" w:sz="0" w:space="0" w:color="auto"/>
            <w:bottom w:val="none" w:sz="0" w:space="0" w:color="auto"/>
            <w:right w:val="none" w:sz="0" w:space="0" w:color="auto"/>
          </w:divBdr>
        </w:div>
        <w:div w:id="954293922">
          <w:marLeft w:val="360"/>
          <w:marRight w:val="0"/>
          <w:marTop w:val="200"/>
          <w:marBottom w:val="0"/>
          <w:divBdr>
            <w:top w:val="none" w:sz="0" w:space="0" w:color="auto"/>
            <w:left w:val="none" w:sz="0" w:space="0" w:color="auto"/>
            <w:bottom w:val="none" w:sz="0" w:space="0" w:color="auto"/>
            <w:right w:val="none" w:sz="0" w:space="0" w:color="auto"/>
          </w:divBdr>
        </w:div>
        <w:div w:id="1770856240">
          <w:marLeft w:val="360"/>
          <w:marRight w:val="0"/>
          <w:marTop w:val="200"/>
          <w:marBottom w:val="0"/>
          <w:divBdr>
            <w:top w:val="none" w:sz="0" w:space="0" w:color="auto"/>
            <w:left w:val="none" w:sz="0" w:space="0" w:color="auto"/>
            <w:bottom w:val="none" w:sz="0" w:space="0" w:color="auto"/>
            <w:right w:val="none" w:sz="0" w:space="0" w:color="auto"/>
          </w:divBdr>
        </w:div>
      </w:divsChild>
    </w:div>
    <w:div w:id="343240961">
      <w:bodyDiv w:val="1"/>
      <w:marLeft w:val="0"/>
      <w:marRight w:val="0"/>
      <w:marTop w:val="0"/>
      <w:marBottom w:val="0"/>
      <w:divBdr>
        <w:top w:val="none" w:sz="0" w:space="0" w:color="auto"/>
        <w:left w:val="none" w:sz="0" w:space="0" w:color="auto"/>
        <w:bottom w:val="none" w:sz="0" w:space="0" w:color="auto"/>
        <w:right w:val="none" w:sz="0" w:space="0" w:color="auto"/>
      </w:divBdr>
    </w:div>
    <w:div w:id="345329942">
      <w:bodyDiv w:val="1"/>
      <w:marLeft w:val="0"/>
      <w:marRight w:val="0"/>
      <w:marTop w:val="0"/>
      <w:marBottom w:val="0"/>
      <w:divBdr>
        <w:top w:val="none" w:sz="0" w:space="0" w:color="auto"/>
        <w:left w:val="none" w:sz="0" w:space="0" w:color="auto"/>
        <w:bottom w:val="none" w:sz="0" w:space="0" w:color="auto"/>
        <w:right w:val="none" w:sz="0" w:space="0" w:color="auto"/>
      </w:divBdr>
      <w:divsChild>
        <w:div w:id="406539393">
          <w:marLeft w:val="547"/>
          <w:marRight w:val="0"/>
          <w:marTop w:val="134"/>
          <w:marBottom w:val="0"/>
          <w:divBdr>
            <w:top w:val="none" w:sz="0" w:space="0" w:color="auto"/>
            <w:left w:val="none" w:sz="0" w:space="0" w:color="auto"/>
            <w:bottom w:val="none" w:sz="0" w:space="0" w:color="auto"/>
            <w:right w:val="none" w:sz="0" w:space="0" w:color="auto"/>
          </w:divBdr>
        </w:div>
      </w:divsChild>
    </w:div>
    <w:div w:id="355664681">
      <w:bodyDiv w:val="1"/>
      <w:marLeft w:val="0"/>
      <w:marRight w:val="0"/>
      <w:marTop w:val="0"/>
      <w:marBottom w:val="0"/>
      <w:divBdr>
        <w:top w:val="none" w:sz="0" w:space="0" w:color="auto"/>
        <w:left w:val="none" w:sz="0" w:space="0" w:color="auto"/>
        <w:bottom w:val="none" w:sz="0" w:space="0" w:color="auto"/>
        <w:right w:val="none" w:sz="0" w:space="0" w:color="auto"/>
      </w:divBdr>
    </w:div>
    <w:div w:id="378285100">
      <w:bodyDiv w:val="1"/>
      <w:marLeft w:val="0"/>
      <w:marRight w:val="0"/>
      <w:marTop w:val="0"/>
      <w:marBottom w:val="0"/>
      <w:divBdr>
        <w:top w:val="none" w:sz="0" w:space="0" w:color="auto"/>
        <w:left w:val="none" w:sz="0" w:space="0" w:color="auto"/>
        <w:bottom w:val="none" w:sz="0" w:space="0" w:color="auto"/>
        <w:right w:val="none" w:sz="0" w:space="0" w:color="auto"/>
      </w:divBdr>
    </w:div>
    <w:div w:id="379599198">
      <w:bodyDiv w:val="1"/>
      <w:marLeft w:val="0"/>
      <w:marRight w:val="0"/>
      <w:marTop w:val="0"/>
      <w:marBottom w:val="0"/>
      <w:divBdr>
        <w:top w:val="none" w:sz="0" w:space="0" w:color="auto"/>
        <w:left w:val="none" w:sz="0" w:space="0" w:color="auto"/>
        <w:bottom w:val="none" w:sz="0" w:space="0" w:color="auto"/>
        <w:right w:val="none" w:sz="0" w:space="0" w:color="auto"/>
      </w:divBdr>
    </w:div>
    <w:div w:id="441464265">
      <w:bodyDiv w:val="1"/>
      <w:marLeft w:val="0"/>
      <w:marRight w:val="0"/>
      <w:marTop w:val="0"/>
      <w:marBottom w:val="0"/>
      <w:divBdr>
        <w:top w:val="none" w:sz="0" w:space="0" w:color="auto"/>
        <w:left w:val="none" w:sz="0" w:space="0" w:color="auto"/>
        <w:bottom w:val="none" w:sz="0" w:space="0" w:color="auto"/>
        <w:right w:val="none" w:sz="0" w:space="0" w:color="auto"/>
      </w:divBdr>
    </w:div>
    <w:div w:id="457381531">
      <w:bodyDiv w:val="1"/>
      <w:marLeft w:val="0"/>
      <w:marRight w:val="0"/>
      <w:marTop w:val="0"/>
      <w:marBottom w:val="0"/>
      <w:divBdr>
        <w:top w:val="none" w:sz="0" w:space="0" w:color="auto"/>
        <w:left w:val="none" w:sz="0" w:space="0" w:color="auto"/>
        <w:bottom w:val="none" w:sz="0" w:space="0" w:color="auto"/>
        <w:right w:val="none" w:sz="0" w:space="0" w:color="auto"/>
      </w:divBdr>
      <w:divsChild>
        <w:div w:id="203754457">
          <w:marLeft w:val="0"/>
          <w:marRight w:val="0"/>
          <w:marTop w:val="0"/>
          <w:marBottom w:val="0"/>
          <w:divBdr>
            <w:top w:val="none" w:sz="0" w:space="0" w:color="auto"/>
            <w:left w:val="none" w:sz="0" w:space="0" w:color="auto"/>
            <w:bottom w:val="none" w:sz="0" w:space="0" w:color="auto"/>
            <w:right w:val="none" w:sz="0" w:space="0" w:color="auto"/>
          </w:divBdr>
        </w:div>
      </w:divsChild>
    </w:div>
    <w:div w:id="458761457">
      <w:bodyDiv w:val="1"/>
      <w:marLeft w:val="0"/>
      <w:marRight w:val="0"/>
      <w:marTop w:val="0"/>
      <w:marBottom w:val="0"/>
      <w:divBdr>
        <w:top w:val="none" w:sz="0" w:space="0" w:color="auto"/>
        <w:left w:val="none" w:sz="0" w:space="0" w:color="auto"/>
        <w:bottom w:val="none" w:sz="0" w:space="0" w:color="auto"/>
        <w:right w:val="none" w:sz="0" w:space="0" w:color="auto"/>
      </w:divBdr>
    </w:div>
    <w:div w:id="483663729">
      <w:bodyDiv w:val="1"/>
      <w:marLeft w:val="0"/>
      <w:marRight w:val="0"/>
      <w:marTop w:val="0"/>
      <w:marBottom w:val="0"/>
      <w:divBdr>
        <w:top w:val="none" w:sz="0" w:space="0" w:color="auto"/>
        <w:left w:val="none" w:sz="0" w:space="0" w:color="auto"/>
        <w:bottom w:val="none" w:sz="0" w:space="0" w:color="auto"/>
        <w:right w:val="none" w:sz="0" w:space="0" w:color="auto"/>
      </w:divBdr>
    </w:div>
    <w:div w:id="504052921">
      <w:bodyDiv w:val="1"/>
      <w:marLeft w:val="0"/>
      <w:marRight w:val="0"/>
      <w:marTop w:val="0"/>
      <w:marBottom w:val="0"/>
      <w:divBdr>
        <w:top w:val="none" w:sz="0" w:space="0" w:color="auto"/>
        <w:left w:val="none" w:sz="0" w:space="0" w:color="auto"/>
        <w:bottom w:val="none" w:sz="0" w:space="0" w:color="auto"/>
        <w:right w:val="none" w:sz="0" w:space="0" w:color="auto"/>
      </w:divBdr>
    </w:div>
    <w:div w:id="581718633">
      <w:bodyDiv w:val="1"/>
      <w:marLeft w:val="0"/>
      <w:marRight w:val="0"/>
      <w:marTop w:val="0"/>
      <w:marBottom w:val="0"/>
      <w:divBdr>
        <w:top w:val="none" w:sz="0" w:space="0" w:color="auto"/>
        <w:left w:val="none" w:sz="0" w:space="0" w:color="auto"/>
        <w:bottom w:val="none" w:sz="0" w:space="0" w:color="auto"/>
        <w:right w:val="none" w:sz="0" w:space="0" w:color="auto"/>
      </w:divBdr>
      <w:divsChild>
        <w:div w:id="2054622520">
          <w:marLeft w:val="0"/>
          <w:marRight w:val="0"/>
          <w:marTop w:val="0"/>
          <w:marBottom w:val="120"/>
          <w:divBdr>
            <w:top w:val="none" w:sz="0" w:space="0" w:color="auto"/>
            <w:left w:val="none" w:sz="0" w:space="0" w:color="auto"/>
            <w:bottom w:val="none" w:sz="0" w:space="0" w:color="auto"/>
            <w:right w:val="none" w:sz="0" w:space="0" w:color="auto"/>
          </w:divBdr>
          <w:divsChild>
            <w:div w:id="853764640">
              <w:marLeft w:val="0"/>
              <w:marRight w:val="0"/>
              <w:marTop w:val="0"/>
              <w:marBottom w:val="0"/>
              <w:divBdr>
                <w:top w:val="none" w:sz="0" w:space="0" w:color="auto"/>
                <w:left w:val="none" w:sz="0" w:space="0" w:color="auto"/>
                <w:bottom w:val="none" w:sz="0" w:space="0" w:color="auto"/>
                <w:right w:val="none" w:sz="0" w:space="0" w:color="auto"/>
              </w:divBdr>
              <w:divsChild>
                <w:div w:id="305551187">
                  <w:marLeft w:val="0"/>
                  <w:marRight w:val="0"/>
                  <w:marTop w:val="0"/>
                  <w:marBottom w:val="0"/>
                  <w:divBdr>
                    <w:top w:val="none" w:sz="0" w:space="0" w:color="auto"/>
                    <w:left w:val="none" w:sz="0" w:space="0" w:color="auto"/>
                    <w:bottom w:val="none" w:sz="0" w:space="0" w:color="auto"/>
                    <w:right w:val="none" w:sz="0" w:space="0" w:color="auto"/>
                  </w:divBdr>
                  <w:divsChild>
                    <w:div w:id="117391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547913">
      <w:bodyDiv w:val="1"/>
      <w:marLeft w:val="0"/>
      <w:marRight w:val="0"/>
      <w:marTop w:val="0"/>
      <w:marBottom w:val="0"/>
      <w:divBdr>
        <w:top w:val="none" w:sz="0" w:space="0" w:color="auto"/>
        <w:left w:val="none" w:sz="0" w:space="0" w:color="auto"/>
        <w:bottom w:val="none" w:sz="0" w:space="0" w:color="auto"/>
        <w:right w:val="none" w:sz="0" w:space="0" w:color="auto"/>
      </w:divBdr>
    </w:div>
    <w:div w:id="649677999">
      <w:bodyDiv w:val="1"/>
      <w:marLeft w:val="0"/>
      <w:marRight w:val="0"/>
      <w:marTop w:val="0"/>
      <w:marBottom w:val="0"/>
      <w:divBdr>
        <w:top w:val="none" w:sz="0" w:space="0" w:color="auto"/>
        <w:left w:val="none" w:sz="0" w:space="0" w:color="auto"/>
        <w:bottom w:val="none" w:sz="0" w:space="0" w:color="auto"/>
        <w:right w:val="none" w:sz="0" w:space="0" w:color="auto"/>
      </w:divBdr>
      <w:divsChild>
        <w:div w:id="1462306400">
          <w:marLeft w:val="0"/>
          <w:marRight w:val="0"/>
          <w:marTop w:val="0"/>
          <w:marBottom w:val="0"/>
          <w:divBdr>
            <w:top w:val="none" w:sz="0" w:space="0" w:color="auto"/>
            <w:left w:val="none" w:sz="0" w:space="0" w:color="auto"/>
            <w:bottom w:val="none" w:sz="0" w:space="0" w:color="auto"/>
            <w:right w:val="none" w:sz="0" w:space="0" w:color="auto"/>
          </w:divBdr>
        </w:div>
      </w:divsChild>
    </w:div>
    <w:div w:id="663170813">
      <w:bodyDiv w:val="1"/>
      <w:marLeft w:val="0"/>
      <w:marRight w:val="0"/>
      <w:marTop w:val="0"/>
      <w:marBottom w:val="0"/>
      <w:divBdr>
        <w:top w:val="none" w:sz="0" w:space="0" w:color="auto"/>
        <w:left w:val="none" w:sz="0" w:space="0" w:color="auto"/>
        <w:bottom w:val="none" w:sz="0" w:space="0" w:color="auto"/>
        <w:right w:val="none" w:sz="0" w:space="0" w:color="auto"/>
      </w:divBdr>
    </w:div>
    <w:div w:id="667290002">
      <w:bodyDiv w:val="1"/>
      <w:marLeft w:val="0"/>
      <w:marRight w:val="0"/>
      <w:marTop w:val="0"/>
      <w:marBottom w:val="0"/>
      <w:divBdr>
        <w:top w:val="none" w:sz="0" w:space="0" w:color="auto"/>
        <w:left w:val="none" w:sz="0" w:space="0" w:color="auto"/>
        <w:bottom w:val="none" w:sz="0" w:space="0" w:color="auto"/>
        <w:right w:val="none" w:sz="0" w:space="0" w:color="auto"/>
      </w:divBdr>
      <w:divsChild>
        <w:div w:id="1313872331">
          <w:marLeft w:val="0"/>
          <w:marRight w:val="0"/>
          <w:marTop w:val="0"/>
          <w:marBottom w:val="0"/>
          <w:divBdr>
            <w:top w:val="none" w:sz="0" w:space="0" w:color="auto"/>
            <w:left w:val="none" w:sz="0" w:space="0" w:color="auto"/>
            <w:bottom w:val="none" w:sz="0" w:space="0" w:color="auto"/>
            <w:right w:val="none" w:sz="0" w:space="0" w:color="auto"/>
          </w:divBdr>
          <w:divsChild>
            <w:div w:id="1559128110">
              <w:marLeft w:val="0"/>
              <w:marRight w:val="0"/>
              <w:marTop w:val="0"/>
              <w:marBottom w:val="0"/>
              <w:divBdr>
                <w:top w:val="none" w:sz="0" w:space="0" w:color="auto"/>
                <w:left w:val="none" w:sz="0" w:space="0" w:color="auto"/>
                <w:bottom w:val="none" w:sz="0" w:space="0" w:color="auto"/>
                <w:right w:val="none" w:sz="0" w:space="0" w:color="auto"/>
              </w:divBdr>
            </w:div>
          </w:divsChild>
        </w:div>
        <w:div w:id="82532149">
          <w:marLeft w:val="0"/>
          <w:marRight w:val="0"/>
          <w:marTop w:val="0"/>
          <w:marBottom w:val="0"/>
          <w:divBdr>
            <w:top w:val="none" w:sz="0" w:space="0" w:color="auto"/>
            <w:left w:val="none" w:sz="0" w:space="0" w:color="auto"/>
            <w:bottom w:val="none" w:sz="0" w:space="0" w:color="auto"/>
            <w:right w:val="none" w:sz="0" w:space="0" w:color="auto"/>
          </w:divBdr>
        </w:div>
      </w:divsChild>
    </w:div>
    <w:div w:id="677738368">
      <w:bodyDiv w:val="1"/>
      <w:marLeft w:val="0"/>
      <w:marRight w:val="0"/>
      <w:marTop w:val="0"/>
      <w:marBottom w:val="0"/>
      <w:divBdr>
        <w:top w:val="none" w:sz="0" w:space="0" w:color="auto"/>
        <w:left w:val="none" w:sz="0" w:space="0" w:color="auto"/>
        <w:bottom w:val="none" w:sz="0" w:space="0" w:color="auto"/>
        <w:right w:val="none" w:sz="0" w:space="0" w:color="auto"/>
      </w:divBdr>
    </w:div>
    <w:div w:id="724986809">
      <w:bodyDiv w:val="1"/>
      <w:marLeft w:val="0"/>
      <w:marRight w:val="0"/>
      <w:marTop w:val="0"/>
      <w:marBottom w:val="0"/>
      <w:divBdr>
        <w:top w:val="none" w:sz="0" w:space="0" w:color="auto"/>
        <w:left w:val="none" w:sz="0" w:space="0" w:color="auto"/>
        <w:bottom w:val="none" w:sz="0" w:space="0" w:color="auto"/>
        <w:right w:val="none" w:sz="0" w:space="0" w:color="auto"/>
      </w:divBdr>
    </w:div>
    <w:div w:id="782727516">
      <w:bodyDiv w:val="1"/>
      <w:marLeft w:val="0"/>
      <w:marRight w:val="0"/>
      <w:marTop w:val="0"/>
      <w:marBottom w:val="0"/>
      <w:divBdr>
        <w:top w:val="none" w:sz="0" w:space="0" w:color="auto"/>
        <w:left w:val="none" w:sz="0" w:space="0" w:color="auto"/>
        <w:bottom w:val="none" w:sz="0" w:space="0" w:color="auto"/>
        <w:right w:val="none" w:sz="0" w:space="0" w:color="auto"/>
      </w:divBdr>
    </w:div>
    <w:div w:id="817957581">
      <w:bodyDiv w:val="1"/>
      <w:marLeft w:val="0"/>
      <w:marRight w:val="0"/>
      <w:marTop w:val="0"/>
      <w:marBottom w:val="0"/>
      <w:divBdr>
        <w:top w:val="none" w:sz="0" w:space="0" w:color="auto"/>
        <w:left w:val="none" w:sz="0" w:space="0" w:color="auto"/>
        <w:bottom w:val="none" w:sz="0" w:space="0" w:color="auto"/>
        <w:right w:val="none" w:sz="0" w:space="0" w:color="auto"/>
      </w:divBdr>
    </w:div>
    <w:div w:id="839928387">
      <w:bodyDiv w:val="1"/>
      <w:marLeft w:val="0"/>
      <w:marRight w:val="0"/>
      <w:marTop w:val="0"/>
      <w:marBottom w:val="0"/>
      <w:divBdr>
        <w:top w:val="none" w:sz="0" w:space="0" w:color="auto"/>
        <w:left w:val="none" w:sz="0" w:space="0" w:color="auto"/>
        <w:bottom w:val="none" w:sz="0" w:space="0" w:color="auto"/>
        <w:right w:val="none" w:sz="0" w:space="0" w:color="auto"/>
      </w:divBdr>
    </w:div>
    <w:div w:id="902370817">
      <w:bodyDiv w:val="1"/>
      <w:marLeft w:val="0"/>
      <w:marRight w:val="0"/>
      <w:marTop w:val="0"/>
      <w:marBottom w:val="0"/>
      <w:divBdr>
        <w:top w:val="none" w:sz="0" w:space="0" w:color="auto"/>
        <w:left w:val="none" w:sz="0" w:space="0" w:color="auto"/>
        <w:bottom w:val="none" w:sz="0" w:space="0" w:color="auto"/>
        <w:right w:val="none" w:sz="0" w:space="0" w:color="auto"/>
      </w:divBdr>
      <w:divsChild>
        <w:div w:id="1079907327">
          <w:marLeft w:val="0"/>
          <w:marRight w:val="0"/>
          <w:marTop w:val="0"/>
          <w:marBottom w:val="120"/>
          <w:divBdr>
            <w:top w:val="none" w:sz="0" w:space="0" w:color="auto"/>
            <w:left w:val="none" w:sz="0" w:space="0" w:color="auto"/>
            <w:bottom w:val="none" w:sz="0" w:space="0" w:color="auto"/>
            <w:right w:val="none" w:sz="0" w:space="0" w:color="auto"/>
          </w:divBdr>
          <w:divsChild>
            <w:div w:id="637610589">
              <w:marLeft w:val="0"/>
              <w:marRight w:val="0"/>
              <w:marTop w:val="0"/>
              <w:marBottom w:val="0"/>
              <w:divBdr>
                <w:top w:val="none" w:sz="0" w:space="0" w:color="auto"/>
                <w:left w:val="none" w:sz="0" w:space="0" w:color="auto"/>
                <w:bottom w:val="none" w:sz="0" w:space="0" w:color="auto"/>
                <w:right w:val="none" w:sz="0" w:space="0" w:color="auto"/>
              </w:divBdr>
              <w:divsChild>
                <w:div w:id="1182284281">
                  <w:marLeft w:val="0"/>
                  <w:marRight w:val="0"/>
                  <w:marTop w:val="0"/>
                  <w:marBottom w:val="0"/>
                  <w:divBdr>
                    <w:top w:val="none" w:sz="0" w:space="0" w:color="auto"/>
                    <w:left w:val="none" w:sz="0" w:space="0" w:color="auto"/>
                    <w:bottom w:val="none" w:sz="0" w:space="0" w:color="auto"/>
                    <w:right w:val="none" w:sz="0" w:space="0" w:color="auto"/>
                  </w:divBdr>
                  <w:divsChild>
                    <w:div w:id="194538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979870">
      <w:bodyDiv w:val="1"/>
      <w:marLeft w:val="0"/>
      <w:marRight w:val="0"/>
      <w:marTop w:val="0"/>
      <w:marBottom w:val="0"/>
      <w:divBdr>
        <w:top w:val="none" w:sz="0" w:space="0" w:color="auto"/>
        <w:left w:val="none" w:sz="0" w:space="0" w:color="auto"/>
        <w:bottom w:val="none" w:sz="0" w:space="0" w:color="auto"/>
        <w:right w:val="none" w:sz="0" w:space="0" w:color="auto"/>
      </w:divBdr>
    </w:div>
    <w:div w:id="925531779">
      <w:bodyDiv w:val="1"/>
      <w:marLeft w:val="0"/>
      <w:marRight w:val="0"/>
      <w:marTop w:val="0"/>
      <w:marBottom w:val="0"/>
      <w:divBdr>
        <w:top w:val="none" w:sz="0" w:space="0" w:color="auto"/>
        <w:left w:val="none" w:sz="0" w:space="0" w:color="auto"/>
        <w:bottom w:val="none" w:sz="0" w:space="0" w:color="auto"/>
        <w:right w:val="none" w:sz="0" w:space="0" w:color="auto"/>
      </w:divBdr>
    </w:div>
    <w:div w:id="931209450">
      <w:bodyDiv w:val="1"/>
      <w:marLeft w:val="0"/>
      <w:marRight w:val="0"/>
      <w:marTop w:val="0"/>
      <w:marBottom w:val="0"/>
      <w:divBdr>
        <w:top w:val="none" w:sz="0" w:space="0" w:color="auto"/>
        <w:left w:val="none" w:sz="0" w:space="0" w:color="auto"/>
        <w:bottom w:val="none" w:sz="0" w:space="0" w:color="auto"/>
        <w:right w:val="none" w:sz="0" w:space="0" w:color="auto"/>
      </w:divBdr>
    </w:div>
    <w:div w:id="983316896">
      <w:bodyDiv w:val="1"/>
      <w:marLeft w:val="0"/>
      <w:marRight w:val="0"/>
      <w:marTop w:val="0"/>
      <w:marBottom w:val="0"/>
      <w:divBdr>
        <w:top w:val="none" w:sz="0" w:space="0" w:color="auto"/>
        <w:left w:val="none" w:sz="0" w:space="0" w:color="auto"/>
        <w:bottom w:val="none" w:sz="0" w:space="0" w:color="auto"/>
        <w:right w:val="none" w:sz="0" w:space="0" w:color="auto"/>
      </w:divBdr>
    </w:div>
    <w:div w:id="1005935034">
      <w:bodyDiv w:val="1"/>
      <w:marLeft w:val="0"/>
      <w:marRight w:val="0"/>
      <w:marTop w:val="0"/>
      <w:marBottom w:val="0"/>
      <w:divBdr>
        <w:top w:val="none" w:sz="0" w:space="0" w:color="auto"/>
        <w:left w:val="none" w:sz="0" w:space="0" w:color="auto"/>
        <w:bottom w:val="none" w:sz="0" w:space="0" w:color="auto"/>
        <w:right w:val="none" w:sz="0" w:space="0" w:color="auto"/>
      </w:divBdr>
    </w:div>
    <w:div w:id="1022708982">
      <w:bodyDiv w:val="1"/>
      <w:marLeft w:val="0"/>
      <w:marRight w:val="0"/>
      <w:marTop w:val="0"/>
      <w:marBottom w:val="0"/>
      <w:divBdr>
        <w:top w:val="none" w:sz="0" w:space="0" w:color="auto"/>
        <w:left w:val="none" w:sz="0" w:space="0" w:color="auto"/>
        <w:bottom w:val="none" w:sz="0" w:space="0" w:color="auto"/>
        <w:right w:val="none" w:sz="0" w:space="0" w:color="auto"/>
      </w:divBdr>
    </w:div>
    <w:div w:id="1023483419">
      <w:bodyDiv w:val="1"/>
      <w:marLeft w:val="0"/>
      <w:marRight w:val="0"/>
      <w:marTop w:val="0"/>
      <w:marBottom w:val="0"/>
      <w:divBdr>
        <w:top w:val="none" w:sz="0" w:space="0" w:color="auto"/>
        <w:left w:val="none" w:sz="0" w:space="0" w:color="auto"/>
        <w:bottom w:val="none" w:sz="0" w:space="0" w:color="auto"/>
        <w:right w:val="none" w:sz="0" w:space="0" w:color="auto"/>
      </w:divBdr>
    </w:div>
    <w:div w:id="1050303210">
      <w:bodyDiv w:val="1"/>
      <w:marLeft w:val="0"/>
      <w:marRight w:val="0"/>
      <w:marTop w:val="0"/>
      <w:marBottom w:val="0"/>
      <w:divBdr>
        <w:top w:val="none" w:sz="0" w:space="0" w:color="auto"/>
        <w:left w:val="none" w:sz="0" w:space="0" w:color="auto"/>
        <w:bottom w:val="none" w:sz="0" w:space="0" w:color="auto"/>
        <w:right w:val="none" w:sz="0" w:space="0" w:color="auto"/>
      </w:divBdr>
      <w:divsChild>
        <w:div w:id="1365785536">
          <w:marLeft w:val="0"/>
          <w:marRight w:val="0"/>
          <w:marTop w:val="0"/>
          <w:marBottom w:val="0"/>
          <w:divBdr>
            <w:top w:val="none" w:sz="0" w:space="0" w:color="auto"/>
            <w:left w:val="none" w:sz="0" w:space="0" w:color="auto"/>
            <w:bottom w:val="none" w:sz="0" w:space="0" w:color="auto"/>
            <w:right w:val="none" w:sz="0" w:space="0" w:color="auto"/>
          </w:divBdr>
        </w:div>
      </w:divsChild>
    </w:div>
    <w:div w:id="1067655033">
      <w:bodyDiv w:val="1"/>
      <w:marLeft w:val="0"/>
      <w:marRight w:val="0"/>
      <w:marTop w:val="0"/>
      <w:marBottom w:val="0"/>
      <w:divBdr>
        <w:top w:val="none" w:sz="0" w:space="0" w:color="auto"/>
        <w:left w:val="none" w:sz="0" w:space="0" w:color="auto"/>
        <w:bottom w:val="none" w:sz="0" w:space="0" w:color="auto"/>
        <w:right w:val="none" w:sz="0" w:space="0" w:color="auto"/>
      </w:divBdr>
    </w:div>
    <w:div w:id="1087767409">
      <w:bodyDiv w:val="1"/>
      <w:marLeft w:val="0"/>
      <w:marRight w:val="0"/>
      <w:marTop w:val="0"/>
      <w:marBottom w:val="0"/>
      <w:divBdr>
        <w:top w:val="none" w:sz="0" w:space="0" w:color="auto"/>
        <w:left w:val="none" w:sz="0" w:space="0" w:color="auto"/>
        <w:bottom w:val="none" w:sz="0" w:space="0" w:color="auto"/>
        <w:right w:val="none" w:sz="0" w:space="0" w:color="auto"/>
      </w:divBdr>
    </w:div>
    <w:div w:id="1113554155">
      <w:bodyDiv w:val="1"/>
      <w:marLeft w:val="0"/>
      <w:marRight w:val="0"/>
      <w:marTop w:val="0"/>
      <w:marBottom w:val="0"/>
      <w:divBdr>
        <w:top w:val="none" w:sz="0" w:space="0" w:color="auto"/>
        <w:left w:val="none" w:sz="0" w:space="0" w:color="auto"/>
        <w:bottom w:val="none" w:sz="0" w:space="0" w:color="auto"/>
        <w:right w:val="none" w:sz="0" w:space="0" w:color="auto"/>
      </w:divBdr>
    </w:div>
    <w:div w:id="1145008948">
      <w:bodyDiv w:val="1"/>
      <w:marLeft w:val="0"/>
      <w:marRight w:val="0"/>
      <w:marTop w:val="0"/>
      <w:marBottom w:val="0"/>
      <w:divBdr>
        <w:top w:val="none" w:sz="0" w:space="0" w:color="auto"/>
        <w:left w:val="none" w:sz="0" w:space="0" w:color="auto"/>
        <w:bottom w:val="none" w:sz="0" w:space="0" w:color="auto"/>
        <w:right w:val="none" w:sz="0" w:space="0" w:color="auto"/>
      </w:divBdr>
    </w:div>
    <w:div w:id="1145123851">
      <w:bodyDiv w:val="1"/>
      <w:marLeft w:val="0"/>
      <w:marRight w:val="0"/>
      <w:marTop w:val="0"/>
      <w:marBottom w:val="0"/>
      <w:divBdr>
        <w:top w:val="none" w:sz="0" w:space="0" w:color="auto"/>
        <w:left w:val="none" w:sz="0" w:space="0" w:color="auto"/>
        <w:bottom w:val="none" w:sz="0" w:space="0" w:color="auto"/>
        <w:right w:val="none" w:sz="0" w:space="0" w:color="auto"/>
      </w:divBdr>
    </w:div>
    <w:div w:id="1159079575">
      <w:bodyDiv w:val="1"/>
      <w:marLeft w:val="0"/>
      <w:marRight w:val="0"/>
      <w:marTop w:val="0"/>
      <w:marBottom w:val="0"/>
      <w:divBdr>
        <w:top w:val="none" w:sz="0" w:space="0" w:color="auto"/>
        <w:left w:val="none" w:sz="0" w:space="0" w:color="auto"/>
        <w:bottom w:val="none" w:sz="0" w:space="0" w:color="auto"/>
        <w:right w:val="none" w:sz="0" w:space="0" w:color="auto"/>
      </w:divBdr>
    </w:div>
    <w:div w:id="1172649500">
      <w:bodyDiv w:val="1"/>
      <w:marLeft w:val="0"/>
      <w:marRight w:val="0"/>
      <w:marTop w:val="0"/>
      <w:marBottom w:val="0"/>
      <w:divBdr>
        <w:top w:val="none" w:sz="0" w:space="0" w:color="auto"/>
        <w:left w:val="none" w:sz="0" w:space="0" w:color="auto"/>
        <w:bottom w:val="none" w:sz="0" w:space="0" w:color="auto"/>
        <w:right w:val="none" w:sz="0" w:space="0" w:color="auto"/>
      </w:divBdr>
      <w:divsChild>
        <w:div w:id="1685664179">
          <w:marLeft w:val="360"/>
          <w:marRight w:val="0"/>
          <w:marTop w:val="200"/>
          <w:marBottom w:val="0"/>
          <w:divBdr>
            <w:top w:val="none" w:sz="0" w:space="0" w:color="auto"/>
            <w:left w:val="none" w:sz="0" w:space="0" w:color="auto"/>
            <w:bottom w:val="none" w:sz="0" w:space="0" w:color="auto"/>
            <w:right w:val="none" w:sz="0" w:space="0" w:color="auto"/>
          </w:divBdr>
        </w:div>
        <w:div w:id="708575946">
          <w:marLeft w:val="360"/>
          <w:marRight w:val="0"/>
          <w:marTop w:val="200"/>
          <w:marBottom w:val="0"/>
          <w:divBdr>
            <w:top w:val="none" w:sz="0" w:space="0" w:color="auto"/>
            <w:left w:val="none" w:sz="0" w:space="0" w:color="auto"/>
            <w:bottom w:val="none" w:sz="0" w:space="0" w:color="auto"/>
            <w:right w:val="none" w:sz="0" w:space="0" w:color="auto"/>
          </w:divBdr>
        </w:div>
        <w:div w:id="1417479589">
          <w:marLeft w:val="360"/>
          <w:marRight w:val="0"/>
          <w:marTop w:val="200"/>
          <w:marBottom w:val="0"/>
          <w:divBdr>
            <w:top w:val="none" w:sz="0" w:space="0" w:color="auto"/>
            <w:left w:val="none" w:sz="0" w:space="0" w:color="auto"/>
            <w:bottom w:val="none" w:sz="0" w:space="0" w:color="auto"/>
            <w:right w:val="none" w:sz="0" w:space="0" w:color="auto"/>
          </w:divBdr>
        </w:div>
        <w:div w:id="1790511266">
          <w:marLeft w:val="360"/>
          <w:marRight w:val="0"/>
          <w:marTop w:val="200"/>
          <w:marBottom w:val="0"/>
          <w:divBdr>
            <w:top w:val="none" w:sz="0" w:space="0" w:color="auto"/>
            <w:left w:val="none" w:sz="0" w:space="0" w:color="auto"/>
            <w:bottom w:val="none" w:sz="0" w:space="0" w:color="auto"/>
            <w:right w:val="none" w:sz="0" w:space="0" w:color="auto"/>
          </w:divBdr>
        </w:div>
      </w:divsChild>
    </w:div>
    <w:div w:id="1214349281">
      <w:bodyDiv w:val="1"/>
      <w:marLeft w:val="0"/>
      <w:marRight w:val="0"/>
      <w:marTop w:val="0"/>
      <w:marBottom w:val="0"/>
      <w:divBdr>
        <w:top w:val="none" w:sz="0" w:space="0" w:color="auto"/>
        <w:left w:val="none" w:sz="0" w:space="0" w:color="auto"/>
        <w:bottom w:val="none" w:sz="0" w:space="0" w:color="auto"/>
        <w:right w:val="none" w:sz="0" w:space="0" w:color="auto"/>
      </w:divBdr>
    </w:div>
    <w:div w:id="1233276721">
      <w:bodyDiv w:val="1"/>
      <w:marLeft w:val="0"/>
      <w:marRight w:val="0"/>
      <w:marTop w:val="0"/>
      <w:marBottom w:val="0"/>
      <w:divBdr>
        <w:top w:val="none" w:sz="0" w:space="0" w:color="auto"/>
        <w:left w:val="none" w:sz="0" w:space="0" w:color="auto"/>
        <w:bottom w:val="none" w:sz="0" w:space="0" w:color="auto"/>
        <w:right w:val="none" w:sz="0" w:space="0" w:color="auto"/>
      </w:divBdr>
    </w:div>
    <w:div w:id="1236361633">
      <w:bodyDiv w:val="1"/>
      <w:marLeft w:val="0"/>
      <w:marRight w:val="0"/>
      <w:marTop w:val="0"/>
      <w:marBottom w:val="0"/>
      <w:divBdr>
        <w:top w:val="none" w:sz="0" w:space="0" w:color="auto"/>
        <w:left w:val="none" w:sz="0" w:space="0" w:color="auto"/>
        <w:bottom w:val="none" w:sz="0" w:space="0" w:color="auto"/>
        <w:right w:val="none" w:sz="0" w:space="0" w:color="auto"/>
      </w:divBdr>
    </w:div>
    <w:div w:id="1273782574">
      <w:bodyDiv w:val="1"/>
      <w:marLeft w:val="0"/>
      <w:marRight w:val="0"/>
      <w:marTop w:val="0"/>
      <w:marBottom w:val="0"/>
      <w:divBdr>
        <w:top w:val="none" w:sz="0" w:space="0" w:color="auto"/>
        <w:left w:val="none" w:sz="0" w:space="0" w:color="auto"/>
        <w:bottom w:val="none" w:sz="0" w:space="0" w:color="auto"/>
        <w:right w:val="none" w:sz="0" w:space="0" w:color="auto"/>
      </w:divBdr>
      <w:divsChild>
        <w:div w:id="803429988">
          <w:marLeft w:val="0"/>
          <w:marRight w:val="0"/>
          <w:marTop w:val="0"/>
          <w:marBottom w:val="0"/>
          <w:divBdr>
            <w:top w:val="none" w:sz="0" w:space="0" w:color="auto"/>
            <w:left w:val="none" w:sz="0" w:space="0" w:color="auto"/>
            <w:bottom w:val="none" w:sz="0" w:space="0" w:color="auto"/>
            <w:right w:val="none" w:sz="0" w:space="0" w:color="auto"/>
          </w:divBdr>
        </w:div>
      </w:divsChild>
    </w:div>
    <w:div w:id="1313170229">
      <w:bodyDiv w:val="1"/>
      <w:marLeft w:val="0"/>
      <w:marRight w:val="0"/>
      <w:marTop w:val="0"/>
      <w:marBottom w:val="0"/>
      <w:divBdr>
        <w:top w:val="none" w:sz="0" w:space="0" w:color="auto"/>
        <w:left w:val="none" w:sz="0" w:space="0" w:color="auto"/>
        <w:bottom w:val="none" w:sz="0" w:space="0" w:color="auto"/>
        <w:right w:val="none" w:sz="0" w:space="0" w:color="auto"/>
      </w:divBdr>
    </w:div>
    <w:div w:id="1317344936">
      <w:bodyDiv w:val="1"/>
      <w:marLeft w:val="0"/>
      <w:marRight w:val="0"/>
      <w:marTop w:val="0"/>
      <w:marBottom w:val="0"/>
      <w:divBdr>
        <w:top w:val="none" w:sz="0" w:space="0" w:color="auto"/>
        <w:left w:val="none" w:sz="0" w:space="0" w:color="auto"/>
        <w:bottom w:val="none" w:sz="0" w:space="0" w:color="auto"/>
        <w:right w:val="none" w:sz="0" w:space="0" w:color="auto"/>
      </w:divBdr>
    </w:div>
    <w:div w:id="1318917854">
      <w:bodyDiv w:val="1"/>
      <w:marLeft w:val="0"/>
      <w:marRight w:val="0"/>
      <w:marTop w:val="0"/>
      <w:marBottom w:val="0"/>
      <w:divBdr>
        <w:top w:val="none" w:sz="0" w:space="0" w:color="auto"/>
        <w:left w:val="none" w:sz="0" w:space="0" w:color="auto"/>
        <w:bottom w:val="none" w:sz="0" w:space="0" w:color="auto"/>
        <w:right w:val="none" w:sz="0" w:space="0" w:color="auto"/>
      </w:divBdr>
      <w:divsChild>
        <w:div w:id="1156187542">
          <w:marLeft w:val="0"/>
          <w:marRight w:val="0"/>
          <w:marTop w:val="0"/>
          <w:marBottom w:val="0"/>
          <w:divBdr>
            <w:top w:val="none" w:sz="0" w:space="0" w:color="auto"/>
            <w:left w:val="none" w:sz="0" w:space="0" w:color="auto"/>
            <w:bottom w:val="none" w:sz="0" w:space="0" w:color="auto"/>
            <w:right w:val="none" w:sz="0" w:space="0" w:color="auto"/>
          </w:divBdr>
        </w:div>
      </w:divsChild>
    </w:div>
    <w:div w:id="1325008304">
      <w:bodyDiv w:val="1"/>
      <w:marLeft w:val="0"/>
      <w:marRight w:val="0"/>
      <w:marTop w:val="0"/>
      <w:marBottom w:val="0"/>
      <w:divBdr>
        <w:top w:val="none" w:sz="0" w:space="0" w:color="auto"/>
        <w:left w:val="none" w:sz="0" w:space="0" w:color="auto"/>
        <w:bottom w:val="none" w:sz="0" w:space="0" w:color="auto"/>
        <w:right w:val="none" w:sz="0" w:space="0" w:color="auto"/>
      </w:divBdr>
    </w:div>
    <w:div w:id="1326663165">
      <w:bodyDiv w:val="1"/>
      <w:marLeft w:val="0"/>
      <w:marRight w:val="0"/>
      <w:marTop w:val="0"/>
      <w:marBottom w:val="0"/>
      <w:divBdr>
        <w:top w:val="none" w:sz="0" w:space="0" w:color="auto"/>
        <w:left w:val="none" w:sz="0" w:space="0" w:color="auto"/>
        <w:bottom w:val="none" w:sz="0" w:space="0" w:color="auto"/>
        <w:right w:val="none" w:sz="0" w:space="0" w:color="auto"/>
      </w:divBdr>
    </w:div>
    <w:div w:id="1391729070">
      <w:bodyDiv w:val="1"/>
      <w:marLeft w:val="0"/>
      <w:marRight w:val="0"/>
      <w:marTop w:val="0"/>
      <w:marBottom w:val="0"/>
      <w:divBdr>
        <w:top w:val="none" w:sz="0" w:space="0" w:color="auto"/>
        <w:left w:val="none" w:sz="0" w:space="0" w:color="auto"/>
        <w:bottom w:val="none" w:sz="0" w:space="0" w:color="auto"/>
        <w:right w:val="none" w:sz="0" w:space="0" w:color="auto"/>
      </w:divBdr>
    </w:div>
    <w:div w:id="1412308631">
      <w:bodyDiv w:val="1"/>
      <w:marLeft w:val="0"/>
      <w:marRight w:val="0"/>
      <w:marTop w:val="0"/>
      <w:marBottom w:val="0"/>
      <w:divBdr>
        <w:top w:val="none" w:sz="0" w:space="0" w:color="auto"/>
        <w:left w:val="none" w:sz="0" w:space="0" w:color="auto"/>
        <w:bottom w:val="none" w:sz="0" w:space="0" w:color="auto"/>
        <w:right w:val="none" w:sz="0" w:space="0" w:color="auto"/>
      </w:divBdr>
    </w:div>
    <w:div w:id="1493061275">
      <w:bodyDiv w:val="1"/>
      <w:marLeft w:val="0"/>
      <w:marRight w:val="0"/>
      <w:marTop w:val="0"/>
      <w:marBottom w:val="0"/>
      <w:divBdr>
        <w:top w:val="none" w:sz="0" w:space="0" w:color="auto"/>
        <w:left w:val="none" w:sz="0" w:space="0" w:color="auto"/>
        <w:bottom w:val="none" w:sz="0" w:space="0" w:color="auto"/>
        <w:right w:val="none" w:sz="0" w:space="0" w:color="auto"/>
      </w:divBdr>
    </w:div>
    <w:div w:id="1502353301">
      <w:bodyDiv w:val="1"/>
      <w:marLeft w:val="0"/>
      <w:marRight w:val="0"/>
      <w:marTop w:val="0"/>
      <w:marBottom w:val="0"/>
      <w:divBdr>
        <w:top w:val="none" w:sz="0" w:space="0" w:color="auto"/>
        <w:left w:val="none" w:sz="0" w:space="0" w:color="auto"/>
        <w:bottom w:val="none" w:sz="0" w:space="0" w:color="auto"/>
        <w:right w:val="none" w:sz="0" w:space="0" w:color="auto"/>
      </w:divBdr>
    </w:div>
    <w:div w:id="1546406949">
      <w:bodyDiv w:val="1"/>
      <w:marLeft w:val="0"/>
      <w:marRight w:val="0"/>
      <w:marTop w:val="0"/>
      <w:marBottom w:val="0"/>
      <w:divBdr>
        <w:top w:val="none" w:sz="0" w:space="0" w:color="auto"/>
        <w:left w:val="none" w:sz="0" w:space="0" w:color="auto"/>
        <w:bottom w:val="none" w:sz="0" w:space="0" w:color="auto"/>
        <w:right w:val="none" w:sz="0" w:space="0" w:color="auto"/>
      </w:divBdr>
    </w:div>
    <w:div w:id="1559823834">
      <w:bodyDiv w:val="1"/>
      <w:marLeft w:val="0"/>
      <w:marRight w:val="0"/>
      <w:marTop w:val="0"/>
      <w:marBottom w:val="0"/>
      <w:divBdr>
        <w:top w:val="none" w:sz="0" w:space="0" w:color="auto"/>
        <w:left w:val="none" w:sz="0" w:space="0" w:color="auto"/>
        <w:bottom w:val="none" w:sz="0" w:space="0" w:color="auto"/>
        <w:right w:val="none" w:sz="0" w:space="0" w:color="auto"/>
      </w:divBdr>
    </w:div>
    <w:div w:id="1580409527">
      <w:bodyDiv w:val="1"/>
      <w:marLeft w:val="0"/>
      <w:marRight w:val="0"/>
      <w:marTop w:val="0"/>
      <w:marBottom w:val="0"/>
      <w:divBdr>
        <w:top w:val="none" w:sz="0" w:space="0" w:color="auto"/>
        <w:left w:val="none" w:sz="0" w:space="0" w:color="auto"/>
        <w:bottom w:val="none" w:sz="0" w:space="0" w:color="auto"/>
        <w:right w:val="none" w:sz="0" w:space="0" w:color="auto"/>
      </w:divBdr>
    </w:div>
    <w:div w:id="1629626915">
      <w:bodyDiv w:val="1"/>
      <w:marLeft w:val="0"/>
      <w:marRight w:val="0"/>
      <w:marTop w:val="0"/>
      <w:marBottom w:val="0"/>
      <w:divBdr>
        <w:top w:val="none" w:sz="0" w:space="0" w:color="auto"/>
        <w:left w:val="none" w:sz="0" w:space="0" w:color="auto"/>
        <w:bottom w:val="none" w:sz="0" w:space="0" w:color="auto"/>
        <w:right w:val="none" w:sz="0" w:space="0" w:color="auto"/>
      </w:divBdr>
    </w:div>
    <w:div w:id="1663466222">
      <w:bodyDiv w:val="1"/>
      <w:marLeft w:val="0"/>
      <w:marRight w:val="0"/>
      <w:marTop w:val="0"/>
      <w:marBottom w:val="0"/>
      <w:divBdr>
        <w:top w:val="none" w:sz="0" w:space="0" w:color="auto"/>
        <w:left w:val="none" w:sz="0" w:space="0" w:color="auto"/>
        <w:bottom w:val="none" w:sz="0" w:space="0" w:color="auto"/>
        <w:right w:val="none" w:sz="0" w:space="0" w:color="auto"/>
      </w:divBdr>
    </w:div>
    <w:div w:id="1757823038">
      <w:bodyDiv w:val="1"/>
      <w:marLeft w:val="0"/>
      <w:marRight w:val="0"/>
      <w:marTop w:val="0"/>
      <w:marBottom w:val="0"/>
      <w:divBdr>
        <w:top w:val="none" w:sz="0" w:space="0" w:color="auto"/>
        <w:left w:val="none" w:sz="0" w:space="0" w:color="auto"/>
        <w:bottom w:val="none" w:sz="0" w:space="0" w:color="auto"/>
        <w:right w:val="none" w:sz="0" w:space="0" w:color="auto"/>
      </w:divBdr>
    </w:div>
    <w:div w:id="1786189231">
      <w:bodyDiv w:val="1"/>
      <w:marLeft w:val="0"/>
      <w:marRight w:val="0"/>
      <w:marTop w:val="0"/>
      <w:marBottom w:val="0"/>
      <w:divBdr>
        <w:top w:val="none" w:sz="0" w:space="0" w:color="auto"/>
        <w:left w:val="none" w:sz="0" w:space="0" w:color="auto"/>
        <w:bottom w:val="none" w:sz="0" w:space="0" w:color="auto"/>
        <w:right w:val="none" w:sz="0" w:space="0" w:color="auto"/>
      </w:divBdr>
      <w:divsChild>
        <w:div w:id="314339949">
          <w:marLeft w:val="0"/>
          <w:marRight w:val="0"/>
          <w:marTop w:val="0"/>
          <w:marBottom w:val="0"/>
          <w:divBdr>
            <w:top w:val="none" w:sz="0" w:space="0" w:color="auto"/>
            <w:left w:val="none" w:sz="0" w:space="0" w:color="auto"/>
            <w:bottom w:val="none" w:sz="0" w:space="0" w:color="auto"/>
            <w:right w:val="none" w:sz="0" w:space="0" w:color="auto"/>
          </w:divBdr>
        </w:div>
      </w:divsChild>
    </w:div>
    <w:div w:id="1798986344">
      <w:bodyDiv w:val="1"/>
      <w:marLeft w:val="0"/>
      <w:marRight w:val="0"/>
      <w:marTop w:val="0"/>
      <w:marBottom w:val="0"/>
      <w:divBdr>
        <w:top w:val="none" w:sz="0" w:space="0" w:color="auto"/>
        <w:left w:val="none" w:sz="0" w:space="0" w:color="auto"/>
        <w:bottom w:val="none" w:sz="0" w:space="0" w:color="auto"/>
        <w:right w:val="none" w:sz="0" w:space="0" w:color="auto"/>
      </w:divBdr>
    </w:div>
    <w:div w:id="1815488556">
      <w:bodyDiv w:val="1"/>
      <w:marLeft w:val="0"/>
      <w:marRight w:val="0"/>
      <w:marTop w:val="0"/>
      <w:marBottom w:val="0"/>
      <w:divBdr>
        <w:top w:val="none" w:sz="0" w:space="0" w:color="auto"/>
        <w:left w:val="none" w:sz="0" w:space="0" w:color="auto"/>
        <w:bottom w:val="none" w:sz="0" w:space="0" w:color="auto"/>
        <w:right w:val="none" w:sz="0" w:space="0" w:color="auto"/>
      </w:divBdr>
    </w:div>
    <w:div w:id="1818036572">
      <w:bodyDiv w:val="1"/>
      <w:marLeft w:val="0"/>
      <w:marRight w:val="0"/>
      <w:marTop w:val="0"/>
      <w:marBottom w:val="0"/>
      <w:divBdr>
        <w:top w:val="none" w:sz="0" w:space="0" w:color="auto"/>
        <w:left w:val="none" w:sz="0" w:space="0" w:color="auto"/>
        <w:bottom w:val="none" w:sz="0" w:space="0" w:color="auto"/>
        <w:right w:val="none" w:sz="0" w:space="0" w:color="auto"/>
      </w:divBdr>
    </w:div>
    <w:div w:id="1819109953">
      <w:bodyDiv w:val="1"/>
      <w:marLeft w:val="0"/>
      <w:marRight w:val="0"/>
      <w:marTop w:val="0"/>
      <w:marBottom w:val="0"/>
      <w:divBdr>
        <w:top w:val="none" w:sz="0" w:space="0" w:color="auto"/>
        <w:left w:val="none" w:sz="0" w:space="0" w:color="auto"/>
        <w:bottom w:val="none" w:sz="0" w:space="0" w:color="auto"/>
        <w:right w:val="none" w:sz="0" w:space="0" w:color="auto"/>
      </w:divBdr>
    </w:div>
    <w:div w:id="1841852463">
      <w:bodyDiv w:val="1"/>
      <w:marLeft w:val="0"/>
      <w:marRight w:val="0"/>
      <w:marTop w:val="0"/>
      <w:marBottom w:val="0"/>
      <w:divBdr>
        <w:top w:val="none" w:sz="0" w:space="0" w:color="auto"/>
        <w:left w:val="none" w:sz="0" w:space="0" w:color="auto"/>
        <w:bottom w:val="none" w:sz="0" w:space="0" w:color="auto"/>
        <w:right w:val="none" w:sz="0" w:space="0" w:color="auto"/>
      </w:divBdr>
    </w:div>
    <w:div w:id="1852256091">
      <w:bodyDiv w:val="1"/>
      <w:marLeft w:val="0"/>
      <w:marRight w:val="0"/>
      <w:marTop w:val="0"/>
      <w:marBottom w:val="0"/>
      <w:divBdr>
        <w:top w:val="none" w:sz="0" w:space="0" w:color="auto"/>
        <w:left w:val="none" w:sz="0" w:space="0" w:color="auto"/>
        <w:bottom w:val="none" w:sz="0" w:space="0" w:color="auto"/>
        <w:right w:val="none" w:sz="0" w:space="0" w:color="auto"/>
      </w:divBdr>
    </w:div>
    <w:div w:id="1860122922">
      <w:bodyDiv w:val="1"/>
      <w:marLeft w:val="0"/>
      <w:marRight w:val="0"/>
      <w:marTop w:val="0"/>
      <w:marBottom w:val="0"/>
      <w:divBdr>
        <w:top w:val="none" w:sz="0" w:space="0" w:color="auto"/>
        <w:left w:val="none" w:sz="0" w:space="0" w:color="auto"/>
        <w:bottom w:val="none" w:sz="0" w:space="0" w:color="auto"/>
        <w:right w:val="none" w:sz="0" w:space="0" w:color="auto"/>
      </w:divBdr>
      <w:divsChild>
        <w:div w:id="589120667">
          <w:marLeft w:val="0"/>
          <w:marRight w:val="0"/>
          <w:marTop w:val="0"/>
          <w:marBottom w:val="0"/>
          <w:divBdr>
            <w:top w:val="none" w:sz="0" w:space="0" w:color="auto"/>
            <w:left w:val="none" w:sz="0" w:space="0" w:color="auto"/>
            <w:bottom w:val="none" w:sz="0" w:space="0" w:color="auto"/>
            <w:right w:val="none" w:sz="0" w:space="0" w:color="auto"/>
          </w:divBdr>
          <w:divsChild>
            <w:div w:id="1789010136">
              <w:marLeft w:val="0"/>
              <w:marRight w:val="0"/>
              <w:marTop w:val="0"/>
              <w:marBottom w:val="0"/>
              <w:divBdr>
                <w:top w:val="none" w:sz="0" w:space="0" w:color="auto"/>
                <w:left w:val="none" w:sz="0" w:space="0" w:color="auto"/>
                <w:bottom w:val="none" w:sz="0" w:space="0" w:color="auto"/>
                <w:right w:val="none" w:sz="0" w:space="0" w:color="auto"/>
              </w:divBdr>
            </w:div>
          </w:divsChild>
        </w:div>
        <w:div w:id="10766227">
          <w:marLeft w:val="0"/>
          <w:marRight w:val="0"/>
          <w:marTop w:val="0"/>
          <w:marBottom w:val="0"/>
          <w:divBdr>
            <w:top w:val="none" w:sz="0" w:space="0" w:color="auto"/>
            <w:left w:val="none" w:sz="0" w:space="0" w:color="auto"/>
            <w:bottom w:val="none" w:sz="0" w:space="0" w:color="auto"/>
            <w:right w:val="none" w:sz="0" w:space="0" w:color="auto"/>
          </w:divBdr>
        </w:div>
      </w:divsChild>
    </w:div>
    <w:div w:id="1866286967">
      <w:bodyDiv w:val="1"/>
      <w:marLeft w:val="0"/>
      <w:marRight w:val="0"/>
      <w:marTop w:val="0"/>
      <w:marBottom w:val="0"/>
      <w:divBdr>
        <w:top w:val="none" w:sz="0" w:space="0" w:color="auto"/>
        <w:left w:val="none" w:sz="0" w:space="0" w:color="auto"/>
        <w:bottom w:val="none" w:sz="0" w:space="0" w:color="auto"/>
        <w:right w:val="none" w:sz="0" w:space="0" w:color="auto"/>
      </w:divBdr>
    </w:div>
    <w:div w:id="1900507470">
      <w:bodyDiv w:val="1"/>
      <w:marLeft w:val="0"/>
      <w:marRight w:val="0"/>
      <w:marTop w:val="0"/>
      <w:marBottom w:val="0"/>
      <w:divBdr>
        <w:top w:val="none" w:sz="0" w:space="0" w:color="auto"/>
        <w:left w:val="none" w:sz="0" w:space="0" w:color="auto"/>
        <w:bottom w:val="none" w:sz="0" w:space="0" w:color="auto"/>
        <w:right w:val="none" w:sz="0" w:space="0" w:color="auto"/>
      </w:divBdr>
    </w:div>
    <w:div w:id="1901165583">
      <w:bodyDiv w:val="1"/>
      <w:marLeft w:val="0"/>
      <w:marRight w:val="0"/>
      <w:marTop w:val="0"/>
      <w:marBottom w:val="0"/>
      <w:divBdr>
        <w:top w:val="none" w:sz="0" w:space="0" w:color="auto"/>
        <w:left w:val="none" w:sz="0" w:space="0" w:color="auto"/>
        <w:bottom w:val="none" w:sz="0" w:space="0" w:color="auto"/>
        <w:right w:val="none" w:sz="0" w:space="0" w:color="auto"/>
      </w:divBdr>
    </w:div>
    <w:div w:id="1902137496">
      <w:bodyDiv w:val="1"/>
      <w:marLeft w:val="0"/>
      <w:marRight w:val="0"/>
      <w:marTop w:val="0"/>
      <w:marBottom w:val="0"/>
      <w:divBdr>
        <w:top w:val="none" w:sz="0" w:space="0" w:color="auto"/>
        <w:left w:val="none" w:sz="0" w:space="0" w:color="auto"/>
        <w:bottom w:val="none" w:sz="0" w:space="0" w:color="auto"/>
        <w:right w:val="none" w:sz="0" w:space="0" w:color="auto"/>
      </w:divBdr>
    </w:div>
    <w:div w:id="1980839636">
      <w:bodyDiv w:val="1"/>
      <w:marLeft w:val="0"/>
      <w:marRight w:val="0"/>
      <w:marTop w:val="0"/>
      <w:marBottom w:val="0"/>
      <w:divBdr>
        <w:top w:val="none" w:sz="0" w:space="0" w:color="auto"/>
        <w:left w:val="none" w:sz="0" w:space="0" w:color="auto"/>
        <w:bottom w:val="none" w:sz="0" w:space="0" w:color="auto"/>
        <w:right w:val="none" w:sz="0" w:space="0" w:color="auto"/>
      </w:divBdr>
    </w:div>
    <w:div w:id="1984920572">
      <w:bodyDiv w:val="1"/>
      <w:marLeft w:val="0"/>
      <w:marRight w:val="0"/>
      <w:marTop w:val="0"/>
      <w:marBottom w:val="0"/>
      <w:divBdr>
        <w:top w:val="none" w:sz="0" w:space="0" w:color="auto"/>
        <w:left w:val="none" w:sz="0" w:space="0" w:color="auto"/>
        <w:bottom w:val="none" w:sz="0" w:space="0" w:color="auto"/>
        <w:right w:val="none" w:sz="0" w:space="0" w:color="auto"/>
      </w:divBdr>
    </w:div>
    <w:div w:id="1993754133">
      <w:bodyDiv w:val="1"/>
      <w:marLeft w:val="0"/>
      <w:marRight w:val="0"/>
      <w:marTop w:val="0"/>
      <w:marBottom w:val="0"/>
      <w:divBdr>
        <w:top w:val="none" w:sz="0" w:space="0" w:color="auto"/>
        <w:left w:val="none" w:sz="0" w:space="0" w:color="auto"/>
        <w:bottom w:val="none" w:sz="0" w:space="0" w:color="auto"/>
        <w:right w:val="none" w:sz="0" w:space="0" w:color="auto"/>
      </w:divBdr>
    </w:div>
    <w:div w:id="2079669785">
      <w:bodyDiv w:val="1"/>
      <w:marLeft w:val="0"/>
      <w:marRight w:val="0"/>
      <w:marTop w:val="0"/>
      <w:marBottom w:val="0"/>
      <w:divBdr>
        <w:top w:val="none" w:sz="0" w:space="0" w:color="auto"/>
        <w:left w:val="none" w:sz="0" w:space="0" w:color="auto"/>
        <w:bottom w:val="none" w:sz="0" w:space="0" w:color="auto"/>
        <w:right w:val="none" w:sz="0" w:space="0" w:color="auto"/>
      </w:divBdr>
      <w:divsChild>
        <w:div w:id="2137604137">
          <w:marLeft w:val="360"/>
          <w:marRight w:val="0"/>
          <w:marTop w:val="200"/>
          <w:marBottom w:val="0"/>
          <w:divBdr>
            <w:top w:val="none" w:sz="0" w:space="0" w:color="auto"/>
            <w:left w:val="none" w:sz="0" w:space="0" w:color="auto"/>
            <w:bottom w:val="none" w:sz="0" w:space="0" w:color="auto"/>
            <w:right w:val="none" w:sz="0" w:space="0" w:color="auto"/>
          </w:divBdr>
        </w:div>
        <w:div w:id="751314541">
          <w:marLeft w:val="360"/>
          <w:marRight w:val="0"/>
          <w:marTop w:val="200"/>
          <w:marBottom w:val="0"/>
          <w:divBdr>
            <w:top w:val="none" w:sz="0" w:space="0" w:color="auto"/>
            <w:left w:val="none" w:sz="0" w:space="0" w:color="auto"/>
            <w:bottom w:val="none" w:sz="0" w:space="0" w:color="auto"/>
            <w:right w:val="none" w:sz="0" w:space="0" w:color="auto"/>
          </w:divBdr>
        </w:div>
        <w:div w:id="509953022">
          <w:marLeft w:val="360"/>
          <w:marRight w:val="0"/>
          <w:marTop w:val="200"/>
          <w:marBottom w:val="0"/>
          <w:divBdr>
            <w:top w:val="none" w:sz="0" w:space="0" w:color="auto"/>
            <w:left w:val="none" w:sz="0" w:space="0" w:color="auto"/>
            <w:bottom w:val="none" w:sz="0" w:space="0" w:color="auto"/>
            <w:right w:val="none" w:sz="0" w:space="0" w:color="auto"/>
          </w:divBdr>
        </w:div>
        <w:div w:id="1587378728">
          <w:marLeft w:val="360"/>
          <w:marRight w:val="0"/>
          <w:marTop w:val="200"/>
          <w:marBottom w:val="0"/>
          <w:divBdr>
            <w:top w:val="none" w:sz="0" w:space="0" w:color="auto"/>
            <w:left w:val="none" w:sz="0" w:space="0" w:color="auto"/>
            <w:bottom w:val="none" w:sz="0" w:space="0" w:color="auto"/>
            <w:right w:val="none" w:sz="0" w:space="0" w:color="auto"/>
          </w:divBdr>
        </w:div>
        <w:div w:id="288317667">
          <w:marLeft w:val="360"/>
          <w:marRight w:val="0"/>
          <w:marTop w:val="200"/>
          <w:marBottom w:val="0"/>
          <w:divBdr>
            <w:top w:val="none" w:sz="0" w:space="0" w:color="auto"/>
            <w:left w:val="none" w:sz="0" w:space="0" w:color="auto"/>
            <w:bottom w:val="none" w:sz="0" w:space="0" w:color="auto"/>
            <w:right w:val="none" w:sz="0" w:space="0" w:color="auto"/>
          </w:divBdr>
        </w:div>
      </w:divsChild>
    </w:div>
    <w:div w:id="2091081082">
      <w:bodyDiv w:val="1"/>
      <w:marLeft w:val="0"/>
      <w:marRight w:val="0"/>
      <w:marTop w:val="0"/>
      <w:marBottom w:val="0"/>
      <w:divBdr>
        <w:top w:val="none" w:sz="0" w:space="0" w:color="auto"/>
        <w:left w:val="none" w:sz="0" w:space="0" w:color="auto"/>
        <w:bottom w:val="none" w:sz="0" w:space="0" w:color="auto"/>
        <w:right w:val="none" w:sz="0" w:space="0" w:color="auto"/>
      </w:divBdr>
    </w:div>
    <w:div w:id="2100714540">
      <w:bodyDiv w:val="1"/>
      <w:marLeft w:val="0"/>
      <w:marRight w:val="0"/>
      <w:marTop w:val="0"/>
      <w:marBottom w:val="0"/>
      <w:divBdr>
        <w:top w:val="none" w:sz="0" w:space="0" w:color="auto"/>
        <w:left w:val="none" w:sz="0" w:space="0" w:color="auto"/>
        <w:bottom w:val="none" w:sz="0" w:space="0" w:color="auto"/>
        <w:right w:val="none" w:sz="0" w:space="0" w:color="auto"/>
      </w:divBdr>
    </w:div>
    <w:div w:id="212908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2040</Words>
  <Characters>11630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Tahu (1911661)</dc:creator>
  <cp:keywords/>
  <dc:description/>
  <cp:lastModifiedBy>Meri Tahu (1911661)</cp:lastModifiedBy>
  <cp:revision>2</cp:revision>
  <dcterms:created xsi:type="dcterms:W3CDTF">2020-08-24T21:16:00Z</dcterms:created>
  <dcterms:modified xsi:type="dcterms:W3CDTF">2020-08-24T21:16:00Z</dcterms:modified>
</cp:coreProperties>
</file>