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F4797" w14:textId="77777777" w:rsidR="001D4B59" w:rsidRDefault="001D4B59" w:rsidP="001D4B59">
      <w:pPr>
        <w:rPr>
          <w:rFonts w:ascii="Times New Roman" w:eastAsia="Times New Roman" w:hAnsi="Times New Roman" w:cs="Times New Roman"/>
          <w:bCs/>
          <w:color w:val="000000" w:themeColor="text1"/>
          <w:sz w:val="28"/>
          <w:szCs w:val="28"/>
        </w:rPr>
      </w:pPr>
      <w:r>
        <w:rPr>
          <w:rFonts w:ascii="Times New Roman" w:eastAsia="Times New Roman" w:hAnsi="Times New Roman" w:cs="Times New Roman"/>
          <w:b/>
          <w:color w:val="000000" w:themeColor="text1"/>
          <w:sz w:val="32"/>
          <w:szCs w:val="32"/>
        </w:rPr>
        <w:t xml:space="preserve">                 </w:t>
      </w:r>
    </w:p>
    <w:p w14:paraId="3D3A319D" w14:textId="77777777" w:rsidR="001D4B59" w:rsidRDefault="001D4B59" w:rsidP="001D4B59">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UNIVERSITY OF WALES</w:t>
      </w:r>
    </w:p>
    <w:p w14:paraId="7C8E31FE" w14:textId="77777777" w:rsidR="001D4B59" w:rsidRDefault="001D4B59" w:rsidP="001D4B59">
      <w:pPr>
        <w:rPr>
          <w:rFonts w:ascii="Times New Roman" w:eastAsia="Times New Roman" w:hAnsi="Times New Roman" w:cs="Times New Roman"/>
          <w:b/>
          <w:color w:val="000000" w:themeColor="text1"/>
          <w:sz w:val="32"/>
          <w:szCs w:val="32"/>
        </w:rPr>
      </w:pPr>
    </w:p>
    <w:p w14:paraId="7620D4EE" w14:textId="77777777" w:rsidR="001D4B59" w:rsidRDefault="001D4B59" w:rsidP="001D4B59">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TRINITY SAINT DAVID</w:t>
      </w:r>
    </w:p>
    <w:p w14:paraId="6495B1CF" w14:textId="77777777" w:rsidR="001D4B59" w:rsidRPr="00A04E6A" w:rsidRDefault="001D4B59" w:rsidP="001D4B59">
      <w:pPr>
        <w:rPr>
          <w:rFonts w:ascii="Times New Roman" w:eastAsia="Times New Roman" w:hAnsi="Times New Roman" w:cs="Times New Roman"/>
          <w:bCs/>
          <w:color w:val="000000" w:themeColor="text1"/>
          <w:sz w:val="28"/>
          <w:szCs w:val="28"/>
        </w:rPr>
      </w:pPr>
      <w:r>
        <w:rPr>
          <w:rFonts w:ascii="Times New Roman" w:eastAsia="Times New Roman" w:hAnsi="Times New Roman" w:cs="Times New Roman"/>
          <w:bCs/>
          <w:color w:val="000000" w:themeColor="text1"/>
          <w:sz w:val="32"/>
          <w:szCs w:val="32"/>
        </w:rPr>
        <w:t xml:space="preserve">    </w:t>
      </w:r>
    </w:p>
    <w:p w14:paraId="5DD33C12" w14:textId="2B115B18" w:rsidR="001D4B59"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w:t>
      </w:r>
      <w:r>
        <w:rPr>
          <w:rFonts w:ascii="Times New Roman" w:eastAsia="Times New Roman" w:hAnsi="Times New Roman" w:cs="Times New Roman"/>
          <w:bCs/>
          <w:color w:val="000000" w:themeColor="text1"/>
          <w:sz w:val="28"/>
          <w:szCs w:val="28"/>
        </w:rPr>
        <w:t xml:space="preserve">  </w:t>
      </w:r>
      <w:r w:rsidRPr="00A04E6A">
        <w:rPr>
          <w:rFonts w:ascii="Times New Roman" w:eastAsia="Times New Roman" w:hAnsi="Times New Roman" w:cs="Times New Roman"/>
          <w:bCs/>
          <w:color w:val="000000" w:themeColor="text1"/>
          <w:sz w:val="28"/>
          <w:szCs w:val="28"/>
        </w:rPr>
        <w:t xml:space="preserve">  STUDENT:</w:t>
      </w:r>
      <w:r w:rsidR="00FD7580">
        <w:rPr>
          <w:rFonts w:ascii="Times New Roman" w:eastAsia="Times New Roman" w:hAnsi="Times New Roman" w:cs="Times New Roman"/>
          <w:bCs/>
          <w:color w:val="000000" w:themeColor="text1"/>
          <w:sz w:val="28"/>
          <w:szCs w:val="28"/>
        </w:rPr>
        <w:t xml:space="preserve"> </w:t>
      </w:r>
      <w:r w:rsidRPr="00A04E6A">
        <w:rPr>
          <w:rFonts w:ascii="Times New Roman" w:eastAsia="Times New Roman" w:hAnsi="Times New Roman" w:cs="Times New Roman"/>
          <w:bCs/>
          <w:color w:val="000000" w:themeColor="text1"/>
          <w:sz w:val="28"/>
          <w:szCs w:val="28"/>
        </w:rPr>
        <w:t>ANTON NICOLAE FLORENTIN</w:t>
      </w:r>
    </w:p>
    <w:p w14:paraId="0BB471A2" w14:textId="77777777" w:rsidR="001D4B59" w:rsidRPr="00A04E6A" w:rsidRDefault="001D4B59" w:rsidP="001D4B59">
      <w:pPr>
        <w:rPr>
          <w:rFonts w:ascii="Times New Roman" w:eastAsia="Times New Roman" w:hAnsi="Times New Roman" w:cs="Times New Roman"/>
          <w:bCs/>
          <w:color w:val="000000" w:themeColor="text1"/>
          <w:sz w:val="28"/>
          <w:szCs w:val="28"/>
        </w:rPr>
      </w:pPr>
    </w:p>
    <w:p w14:paraId="24780754" w14:textId="77777777" w:rsidR="001D4B59"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w:t>
      </w:r>
      <w:r>
        <w:rPr>
          <w:rFonts w:ascii="Times New Roman" w:eastAsia="Times New Roman" w:hAnsi="Times New Roman" w:cs="Times New Roman"/>
          <w:bCs/>
          <w:color w:val="000000" w:themeColor="text1"/>
          <w:sz w:val="28"/>
          <w:szCs w:val="28"/>
        </w:rPr>
        <w:t xml:space="preserve"> </w:t>
      </w:r>
      <w:r w:rsidRPr="00A04E6A">
        <w:rPr>
          <w:rFonts w:ascii="Times New Roman" w:eastAsia="Times New Roman" w:hAnsi="Times New Roman" w:cs="Times New Roman"/>
          <w:bCs/>
          <w:color w:val="000000" w:themeColor="text1"/>
          <w:sz w:val="28"/>
          <w:szCs w:val="28"/>
        </w:rPr>
        <w:t xml:space="preserve"> STUDENT NUMBER:1917120</w:t>
      </w:r>
    </w:p>
    <w:p w14:paraId="2BBDF330" w14:textId="77777777" w:rsidR="001D4B59" w:rsidRPr="00A04E6A" w:rsidRDefault="001D4B59" w:rsidP="001D4B59">
      <w:pPr>
        <w:rPr>
          <w:rFonts w:ascii="Times New Roman" w:eastAsia="Times New Roman" w:hAnsi="Times New Roman" w:cs="Times New Roman"/>
          <w:bCs/>
          <w:color w:val="000000" w:themeColor="text1"/>
          <w:sz w:val="28"/>
          <w:szCs w:val="28"/>
        </w:rPr>
      </w:pPr>
    </w:p>
    <w:p w14:paraId="312751D4" w14:textId="53E060AA" w:rsidR="001D4B59"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MODULE:</w:t>
      </w:r>
      <w:r w:rsidR="00FD7580">
        <w:rPr>
          <w:rFonts w:ascii="Times New Roman" w:eastAsia="Times New Roman" w:hAnsi="Times New Roman" w:cs="Times New Roman"/>
          <w:bCs/>
          <w:color w:val="000000" w:themeColor="text1"/>
          <w:sz w:val="28"/>
          <w:szCs w:val="28"/>
        </w:rPr>
        <w:t xml:space="preserve"> </w:t>
      </w:r>
      <w:r w:rsidRPr="00A04E6A">
        <w:rPr>
          <w:rFonts w:ascii="Times New Roman" w:eastAsia="Times New Roman" w:hAnsi="Times New Roman" w:cs="Times New Roman"/>
          <w:bCs/>
          <w:color w:val="000000" w:themeColor="text1"/>
          <w:sz w:val="28"/>
          <w:szCs w:val="28"/>
        </w:rPr>
        <w:t>MARKETING FUNDAMENTALS</w:t>
      </w:r>
    </w:p>
    <w:p w14:paraId="4C7B003E" w14:textId="77777777" w:rsidR="001D4B59" w:rsidRPr="00A04E6A" w:rsidRDefault="001D4B59" w:rsidP="001D4B59">
      <w:pPr>
        <w:rPr>
          <w:rFonts w:ascii="Times New Roman" w:eastAsia="Times New Roman" w:hAnsi="Times New Roman" w:cs="Times New Roman"/>
          <w:bCs/>
          <w:color w:val="000000" w:themeColor="text1"/>
          <w:sz w:val="28"/>
          <w:szCs w:val="28"/>
        </w:rPr>
      </w:pPr>
    </w:p>
    <w:p w14:paraId="25C51647" w14:textId="77777777" w:rsidR="001D4B59"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LCBB4004-A</w:t>
      </w:r>
      <w:r>
        <w:rPr>
          <w:rFonts w:ascii="Times New Roman" w:eastAsia="Times New Roman" w:hAnsi="Times New Roman" w:cs="Times New Roman"/>
          <w:bCs/>
          <w:color w:val="000000" w:themeColor="text1"/>
          <w:sz w:val="28"/>
          <w:szCs w:val="28"/>
        </w:rPr>
        <w:t>2</w:t>
      </w:r>
    </w:p>
    <w:p w14:paraId="14F46DC6" w14:textId="77777777" w:rsidR="001D4B59" w:rsidRPr="00A04E6A" w:rsidRDefault="001D4B59" w:rsidP="001D4B59">
      <w:pPr>
        <w:rPr>
          <w:rFonts w:ascii="Times New Roman" w:eastAsia="Times New Roman" w:hAnsi="Times New Roman" w:cs="Times New Roman"/>
          <w:bCs/>
          <w:color w:val="000000" w:themeColor="text1"/>
          <w:sz w:val="28"/>
          <w:szCs w:val="28"/>
        </w:rPr>
      </w:pPr>
    </w:p>
    <w:p w14:paraId="0023FF74" w14:textId="77777777" w:rsidR="001D4B59"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LEVEL4/TERM 2 /GROUP 1</w:t>
      </w:r>
    </w:p>
    <w:p w14:paraId="000BB34D" w14:textId="77777777" w:rsidR="001D4B59" w:rsidRPr="00A04E6A" w:rsidRDefault="001D4B59" w:rsidP="001D4B59">
      <w:pPr>
        <w:rPr>
          <w:rFonts w:ascii="Times New Roman" w:eastAsia="Times New Roman" w:hAnsi="Times New Roman" w:cs="Times New Roman"/>
          <w:bCs/>
          <w:color w:val="000000" w:themeColor="text1"/>
          <w:sz w:val="28"/>
          <w:szCs w:val="28"/>
        </w:rPr>
      </w:pPr>
    </w:p>
    <w:p w14:paraId="5BEA4041" w14:textId="61E93565" w:rsidR="001D4B59" w:rsidRPr="00A04E6A" w:rsidRDefault="001D4B59" w:rsidP="001D4B59">
      <w:pPr>
        <w:rPr>
          <w:rFonts w:ascii="Times New Roman" w:eastAsia="Times New Roman" w:hAnsi="Times New Roman" w:cs="Times New Roman"/>
          <w:bCs/>
          <w:color w:val="000000" w:themeColor="text1"/>
          <w:sz w:val="28"/>
          <w:szCs w:val="28"/>
        </w:rPr>
      </w:pPr>
      <w:r w:rsidRPr="00A04E6A">
        <w:rPr>
          <w:rFonts w:ascii="Times New Roman" w:eastAsia="Times New Roman" w:hAnsi="Times New Roman" w:cs="Times New Roman"/>
          <w:bCs/>
          <w:color w:val="000000" w:themeColor="text1"/>
          <w:sz w:val="28"/>
          <w:szCs w:val="28"/>
        </w:rPr>
        <w:t xml:space="preserve">                   LECTURER:</w:t>
      </w:r>
      <w:r w:rsidR="00FD7580">
        <w:rPr>
          <w:rFonts w:ascii="Times New Roman" w:eastAsia="Times New Roman" w:hAnsi="Times New Roman" w:cs="Times New Roman"/>
          <w:bCs/>
          <w:color w:val="000000" w:themeColor="text1"/>
          <w:sz w:val="28"/>
          <w:szCs w:val="28"/>
        </w:rPr>
        <w:t xml:space="preserve"> </w:t>
      </w:r>
      <w:bookmarkStart w:id="0" w:name="_GoBack"/>
      <w:bookmarkEnd w:id="0"/>
      <w:r w:rsidRPr="00A04E6A">
        <w:rPr>
          <w:rFonts w:ascii="Segoe UI" w:hAnsi="Segoe UI" w:cs="Segoe UI"/>
          <w:color w:val="373A3C"/>
          <w:sz w:val="28"/>
          <w:szCs w:val="28"/>
          <w:shd w:val="clear" w:color="auto" w:fill="FBF7F5"/>
        </w:rPr>
        <w:t>TUSHARA BALENDRAN</w:t>
      </w:r>
    </w:p>
    <w:p w14:paraId="44AFD711" w14:textId="77777777" w:rsidR="001D4B59" w:rsidRDefault="001D4B59" w:rsidP="00C5708D">
      <w:pPr>
        <w:spacing w:line="360" w:lineRule="auto"/>
        <w:jc w:val="both"/>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p>
    <w:p w14:paraId="28DA7601" w14:textId="77777777" w:rsidR="001D4B59" w:rsidRDefault="001D4B59" w:rsidP="00C5708D">
      <w:pPr>
        <w:spacing w:line="360" w:lineRule="auto"/>
        <w:jc w:val="both"/>
        <w:rPr>
          <w:rFonts w:ascii="Times New Roman" w:hAnsi="Times New Roman" w:cs="Times New Roman"/>
          <w:b/>
          <w:color w:val="000000" w:themeColor="text1"/>
          <w:sz w:val="32"/>
          <w:szCs w:val="32"/>
        </w:rPr>
      </w:pPr>
    </w:p>
    <w:p w14:paraId="5FEDBB22" w14:textId="77777777" w:rsidR="00C5708D" w:rsidRPr="001D4B59" w:rsidRDefault="001D4B59" w:rsidP="00C5708D">
      <w:pPr>
        <w:spacing w:line="360" w:lineRule="auto"/>
        <w:jc w:val="both"/>
        <w:rPr>
          <w:rFonts w:ascii="Times New Roman" w:hAnsi="Times New Roman" w:cs="Times New Roman"/>
          <w:b/>
          <w:color w:val="000000" w:themeColor="text1"/>
          <w:sz w:val="32"/>
          <w:szCs w:val="32"/>
        </w:rPr>
      </w:pPr>
      <w:r w:rsidRPr="001D4B59">
        <w:rPr>
          <w:rFonts w:ascii="Times New Roman" w:hAnsi="Times New Roman" w:cs="Times New Roman"/>
          <w:b/>
          <w:color w:val="000000" w:themeColor="text1"/>
          <w:sz w:val="40"/>
          <w:szCs w:val="40"/>
        </w:rPr>
        <w:t xml:space="preserve">                              </w:t>
      </w:r>
      <w:r w:rsidRPr="001D4B59">
        <w:rPr>
          <w:rFonts w:ascii="Times New Roman" w:hAnsi="Times New Roman" w:cs="Times New Roman"/>
          <w:b/>
          <w:color w:val="000000" w:themeColor="text1"/>
          <w:sz w:val="32"/>
          <w:szCs w:val="32"/>
        </w:rPr>
        <w:t>SONY</w:t>
      </w:r>
    </w:p>
    <w:p w14:paraId="3E30FF16" w14:textId="77777777" w:rsidR="001D4B59" w:rsidRDefault="001D4B59" w:rsidP="00C5708D">
      <w:pPr>
        <w:spacing w:line="360" w:lineRule="auto"/>
        <w:jc w:val="both"/>
        <w:rPr>
          <w:rFonts w:ascii="Times New Roman" w:hAnsi="Times New Roman" w:cs="Times New Roman"/>
          <w:b/>
          <w:color w:val="000000" w:themeColor="text1"/>
          <w:sz w:val="40"/>
          <w:szCs w:val="40"/>
        </w:rPr>
      </w:pPr>
    </w:p>
    <w:p w14:paraId="78B6D2DE" w14:textId="77777777" w:rsidR="001D4B59" w:rsidRPr="001D4B59" w:rsidRDefault="001D4B59" w:rsidP="001D4B59">
      <w:pPr>
        <w:pStyle w:val="ListParagraph"/>
        <w:numPr>
          <w:ilvl w:val="0"/>
          <w:numId w:val="1"/>
        </w:numPr>
        <w:spacing w:line="360" w:lineRule="auto"/>
        <w:jc w:val="both"/>
        <w:rPr>
          <w:rFonts w:ascii="Times New Roman" w:hAnsi="Times New Roman" w:cs="Times New Roman"/>
          <w:b/>
          <w:color w:val="000000" w:themeColor="text1"/>
          <w:sz w:val="32"/>
          <w:szCs w:val="32"/>
        </w:rPr>
      </w:pPr>
      <w:r w:rsidRPr="001D4B59">
        <w:rPr>
          <w:rFonts w:ascii="Times New Roman" w:hAnsi="Times New Roman" w:cs="Times New Roman"/>
          <w:b/>
          <w:color w:val="000000" w:themeColor="text1"/>
          <w:sz w:val="32"/>
          <w:szCs w:val="32"/>
        </w:rPr>
        <w:t>The role of marketing in creating value for customers.</w:t>
      </w:r>
    </w:p>
    <w:p w14:paraId="18C493B9" w14:textId="77777777" w:rsidR="001D4B59" w:rsidRPr="001D4B59" w:rsidRDefault="001D4B59" w:rsidP="00C5708D">
      <w:pPr>
        <w:spacing w:line="360" w:lineRule="auto"/>
        <w:jc w:val="both"/>
        <w:rPr>
          <w:rFonts w:ascii="Times New Roman" w:hAnsi="Times New Roman" w:cs="Times New Roman"/>
          <w:b/>
          <w:color w:val="000000" w:themeColor="text1"/>
          <w:sz w:val="32"/>
          <w:szCs w:val="32"/>
        </w:rPr>
      </w:pPr>
    </w:p>
    <w:p w14:paraId="4863EA76" w14:textId="77777777" w:rsidR="001D4B59" w:rsidRPr="001D4B59" w:rsidRDefault="001D4B59" w:rsidP="001D4B59">
      <w:pPr>
        <w:pStyle w:val="ListParagraph"/>
        <w:numPr>
          <w:ilvl w:val="0"/>
          <w:numId w:val="1"/>
        </w:numPr>
        <w:spacing w:line="360" w:lineRule="auto"/>
        <w:jc w:val="both"/>
        <w:rPr>
          <w:rFonts w:ascii="Times New Roman" w:hAnsi="Times New Roman" w:cs="Times New Roman"/>
          <w:b/>
          <w:color w:val="000000" w:themeColor="text1"/>
          <w:sz w:val="32"/>
          <w:szCs w:val="32"/>
        </w:rPr>
      </w:pPr>
      <w:r w:rsidRPr="001D4B59">
        <w:rPr>
          <w:rFonts w:ascii="Times New Roman" w:hAnsi="Times New Roman" w:cs="Times New Roman"/>
          <w:b/>
          <w:color w:val="000000" w:themeColor="text1"/>
          <w:sz w:val="32"/>
          <w:szCs w:val="32"/>
        </w:rPr>
        <w:t>Stakeholder engagement and their impact on the marketing activities of an organisation</w:t>
      </w:r>
      <w:r w:rsidR="002F4BCE">
        <w:rPr>
          <w:rFonts w:ascii="Times New Roman" w:hAnsi="Times New Roman" w:cs="Times New Roman"/>
          <w:b/>
          <w:color w:val="000000" w:themeColor="text1"/>
          <w:sz w:val="32"/>
          <w:szCs w:val="32"/>
        </w:rPr>
        <w:t>.</w:t>
      </w:r>
    </w:p>
    <w:p w14:paraId="3C268AEE" w14:textId="77777777" w:rsidR="00C5708D" w:rsidRDefault="00C5708D" w:rsidP="00C5708D">
      <w:pPr>
        <w:spacing w:line="360" w:lineRule="auto"/>
        <w:jc w:val="center"/>
        <w:rPr>
          <w:rFonts w:ascii="Times New Roman" w:hAnsi="Times New Roman" w:cs="Times New Roman"/>
          <w:b/>
          <w:color w:val="000000" w:themeColor="text1"/>
          <w:sz w:val="32"/>
          <w:szCs w:val="32"/>
        </w:rPr>
      </w:pPr>
    </w:p>
    <w:p w14:paraId="2DACB30A" w14:textId="77777777" w:rsidR="00C5708D" w:rsidRDefault="00C5708D" w:rsidP="00C5708D">
      <w:pPr>
        <w:spacing w:line="360" w:lineRule="auto"/>
        <w:jc w:val="center"/>
        <w:rPr>
          <w:rFonts w:ascii="Times New Roman" w:hAnsi="Times New Roman" w:cs="Times New Roman"/>
          <w:b/>
          <w:color w:val="000000" w:themeColor="text1"/>
          <w:sz w:val="32"/>
          <w:szCs w:val="32"/>
        </w:rPr>
      </w:pPr>
    </w:p>
    <w:p w14:paraId="555D53A8" w14:textId="77777777" w:rsidR="00477D06" w:rsidRPr="00C5708D" w:rsidRDefault="001D4B59" w:rsidP="001D4B59">
      <w:pPr>
        <w:spacing w:line="36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00F8055B" w:rsidRPr="00C5708D">
        <w:rPr>
          <w:rFonts w:ascii="Times New Roman" w:hAnsi="Times New Roman" w:cs="Times New Roman"/>
          <w:color w:val="000000" w:themeColor="text1"/>
          <w:sz w:val="32"/>
          <w:szCs w:val="32"/>
        </w:rPr>
        <w:br w:type="page"/>
      </w:r>
    </w:p>
    <w:p w14:paraId="785F49BE"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lastRenderedPageBreak/>
        <w:t xml:space="preserve">Introduction </w:t>
      </w:r>
    </w:p>
    <w:p w14:paraId="7A9CE592" w14:textId="77777777" w:rsidR="00477D06" w:rsidRPr="00C5708D" w:rsidRDefault="00F8055B" w:rsidP="00C5708D">
      <w:pPr>
        <w:spacing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rPr>
        <w:t xml:space="preserve">Marketing used to rotate with four components such as place, promotion, price, </w:t>
      </w:r>
      <w:r w:rsidR="00C5708D" w:rsidRPr="00C5708D">
        <w:rPr>
          <w:rFonts w:ascii="Times New Roman" w:hAnsi="Times New Roman" w:cs="Times New Roman"/>
          <w:color w:val="000000" w:themeColor="text1"/>
          <w:sz w:val="24"/>
          <w:szCs w:val="24"/>
        </w:rPr>
        <w:t>and product</w:t>
      </w:r>
      <w:r w:rsidRPr="00C5708D">
        <w:rPr>
          <w:rFonts w:ascii="Times New Roman" w:hAnsi="Times New Roman" w:cs="Times New Roman"/>
          <w:color w:val="000000" w:themeColor="text1"/>
          <w:sz w:val="24"/>
          <w:szCs w:val="24"/>
        </w:rPr>
        <w:t xml:space="preserve">. Channels and tactics change are also a fundamental component of marketing. Product is the cause and base of marketing for every organization. Every company used to sell its services or products through various ways of marketing. The consumer used to purchase the services or products from the companies. In this context, the product is the key component of every business and marketing is the main vehicle of sales to gain revenue. Marketing used to create value for the </w:t>
      </w:r>
      <w:proofErr w:type="gramStart"/>
      <w:r w:rsidRPr="00C5708D">
        <w:rPr>
          <w:rFonts w:ascii="Times New Roman" w:hAnsi="Times New Roman" w:cs="Times New Roman"/>
          <w:color w:val="000000" w:themeColor="text1"/>
          <w:sz w:val="24"/>
          <w:szCs w:val="24"/>
        </w:rPr>
        <w:t>consumers</w:t>
      </w:r>
      <w:proofErr w:type="gramEnd"/>
      <w:r w:rsidRPr="00C5708D">
        <w:rPr>
          <w:rFonts w:ascii="Times New Roman" w:hAnsi="Times New Roman" w:cs="Times New Roman"/>
          <w:color w:val="000000" w:themeColor="text1"/>
          <w:sz w:val="24"/>
          <w:szCs w:val="24"/>
        </w:rPr>
        <w:t xml:space="preserve"> and this is the main role of marketing. The stakeholder engagement and its effect on the marketing movements of Sony have been critically evaluated and </w:t>
      </w:r>
      <w:proofErr w:type="spellStart"/>
      <w:r w:rsidRPr="00C5708D">
        <w:rPr>
          <w:rFonts w:ascii="Times New Roman" w:hAnsi="Times New Roman" w:cs="Times New Roman"/>
          <w:color w:val="000000" w:themeColor="text1"/>
          <w:sz w:val="24"/>
          <w:szCs w:val="24"/>
        </w:rPr>
        <w:t>analyzed</w:t>
      </w:r>
      <w:proofErr w:type="spellEnd"/>
      <w:r w:rsidRPr="00C5708D">
        <w:rPr>
          <w:rFonts w:ascii="Times New Roman" w:hAnsi="Times New Roman" w:cs="Times New Roman"/>
          <w:color w:val="000000" w:themeColor="text1"/>
          <w:sz w:val="24"/>
          <w:szCs w:val="24"/>
        </w:rPr>
        <w:t xml:space="preserve"> in this essay. The stakeholder engagement in Sony has been critically </w:t>
      </w:r>
      <w:proofErr w:type="spellStart"/>
      <w:r w:rsidRPr="00C5708D">
        <w:rPr>
          <w:rFonts w:ascii="Times New Roman" w:hAnsi="Times New Roman" w:cs="Times New Roman"/>
          <w:color w:val="000000" w:themeColor="text1"/>
          <w:sz w:val="24"/>
          <w:szCs w:val="24"/>
        </w:rPr>
        <w:t>analyzed</w:t>
      </w:r>
      <w:proofErr w:type="spellEnd"/>
      <w:r w:rsidRPr="00C5708D">
        <w:rPr>
          <w:rFonts w:ascii="Times New Roman" w:hAnsi="Times New Roman" w:cs="Times New Roman"/>
          <w:color w:val="000000" w:themeColor="text1"/>
          <w:sz w:val="24"/>
          <w:szCs w:val="24"/>
        </w:rPr>
        <w:t xml:space="preserve"> in this essay vividly. Marketing is highly crucial for the business growth of any company and every company is using a marketing process for business growth.</w:t>
      </w:r>
    </w:p>
    <w:p w14:paraId="70201370" w14:textId="77777777" w:rsidR="00477D06" w:rsidRPr="00C5708D" w:rsidRDefault="00F8055B" w:rsidP="00C5708D">
      <w:pPr>
        <w:spacing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rPr>
        <w:t>Marketing is the process to sell the services and products and it is running from the last hundred years. Product or service is the key component for all business organizations that is called the heart of a company. Price is the other key component for an organization that is highly crucial for business revenue growth (</w:t>
      </w:r>
      <w:r w:rsidRPr="00C5708D">
        <w:rPr>
          <w:rFonts w:ascii="Times New Roman" w:hAnsi="Times New Roman" w:cs="Times New Roman"/>
          <w:color w:val="000000" w:themeColor="text1"/>
          <w:sz w:val="24"/>
          <w:szCs w:val="24"/>
          <w:highlight w:val="white"/>
        </w:rPr>
        <w:t>Chi, 2016</w:t>
      </w:r>
      <w:r w:rsidRPr="00C5708D">
        <w:rPr>
          <w:rFonts w:ascii="Times New Roman" w:hAnsi="Times New Roman" w:cs="Times New Roman"/>
          <w:color w:val="000000" w:themeColor="text1"/>
          <w:sz w:val="24"/>
          <w:szCs w:val="24"/>
        </w:rPr>
        <w:t xml:space="preserve">). The place of the business is also a fundamental factor for a business and its growth. These three aspects are correlated with promotion and the other name of the promotion is marketing. Effective marketing is highly dependent on accurate product, effective price, </w:t>
      </w:r>
      <w:proofErr w:type="gramStart"/>
      <w:r w:rsidRPr="00C5708D">
        <w:rPr>
          <w:rFonts w:ascii="Times New Roman" w:hAnsi="Times New Roman" w:cs="Times New Roman"/>
          <w:color w:val="000000" w:themeColor="text1"/>
          <w:sz w:val="24"/>
          <w:szCs w:val="24"/>
        </w:rPr>
        <w:t>and also</w:t>
      </w:r>
      <w:proofErr w:type="gramEnd"/>
      <w:r w:rsidRPr="00C5708D">
        <w:rPr>
          <w:rFonts w:ascii="Times New Roman" w:hAnsi="Times New Roman" w:cs="Times New Roman"/>
          <w:color w:val="000000" w:themeColor="text1"/>
          <w:sz w:val="24"/>
          <w:szCs w:val="24"/>
        </w:rPr>
        <w:t xml:space="preserve"> in a proper place.</w:t>
      </w:r>
    </w:p>
    <w:p w14:paraId="1996A434" w14:textId="77777777" w:rsidR="00C5708D" w:rsidRDefault="00C5708D" w:rsidP="00C5708D">
      <w:pPr>
        <w:spacing w:line="360" w:lineRule="auto"/>
        <w:jc w:val="both"/>
        <w:rPr>
          <w:rFonts w:ascii="Times New Roman" w:hAnsi="Times New Roman" w:cs="Times New Roman"/>
          <w:b/>
          <w:color w:val="000000" w:themeColor="text1"/>
          <w:sz w:val="24"/>
          <w:szCs w:val="24"/>
        </w:rPr>
      </w:pPr>
    </w:p>
    <w:p w14:paraId="432623C0"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t>Marketing to create value for the customer</w:t>
      </w:r>
    </w:p>
    <w:p w14:paraId="293653D2"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color w:val="000000" w:themeColor="text1"/>
          <w:sz w:val="24"/>
          <w:szCs w:val="24"/>
        </w:rPr>
        <w:t>The business organizations are creating value for the customers through various ways of marketing. The companies are creating values for the customers in several manners. The marketers are introducing several methods to create value for the customers that are attracting the consumers to that company. A company should enhance a strong bonding between its brand and the targeted audience for gaining the love and trust of the customers. The company should provide quality products and exceptional services to its consumers. The ethics and transparency of an organization are the most fundamental component to create a strong relationship with the customers. The customers can believe in that brand by closing their eyes. This can be a great relationship with the customers and the company (</w:t>
      </w:r>
      <w:r w:rsidRPr="00C5708D">
        <w:rPr>
          <w:rFonts w:ascii="Times New Roman" w:hAnsi="Times New Roman" w:cs="Times New Roman"/>
          <w:color w:val="000000" w:themeColor="text1"/>
          <w:sz w:val="24"/>
          <w:szCs w:val="24"/>
          <w:highlight w:val="white"/>
        </w:rPr>
        <w:t>Paul et al., 2018</w:t>
      </w:r>
      <w:r w:rsidRPr="00C5708D">
        <w:rPr>
          <w:rFonts w:ascii="Times New Roman" w:hAnsi="Times New Roman" w:cs="Times New Roman"/>
          <w:color w:val="000000" w:themeColor="text1"/>
          <w:sz w:val="24"/>
          <w:szCs w:val="24"/>
        </w:rPr>
        <w:t xml:space="preserve">). The companies should provide discounts on their services or products that are more lucrative and attractive for the </w:t>
      </w:r>
      <w:r w:rsidRPr="00C5708D">
        <w:rPr>
          <w:rFonts w:ascii="Times New Roman" w:hAnsi="Times New Roman" w:cs="Times New Roman"/>
          <w:color w:val="000000" w:themeColor="text1"/>
          <w:sz w:val="24"/>
          <w:szCs w:val="24"/>
        </w:rPr>
        <w:lastRenderedPageBreak/>
        <w:t>consumers. The high-spending consumers should get discounts on their purchasing amount so that customers can feel their value for that company. The consumers should get discounts on multiple purchases that can be helpful to motivate that customer for repeating their purchase. The companies should provide discounts on the holidays that can be more effective to create value for the customers and to boost their sales. The companies can introduce special offers for their special customers. Gifts and gratitude are also more effective to create value for the customers (</w:t>
      </w:r>
      <w:r w:rsidRPr="00C5708D">
        <w:rPr>
          <w:rFonts w:ascii="Times New Roman" w:hAnsi="Times New Roman" w:cs="Times New Roman"/>
          <w:color w:val="000000" w:themeColor="text1"/>
          <w:sz w:val="24"/>
          <w:szCs w:val="24"/>
          <w:highlight w:val="white"/>
        </w:rPr>
        <w:t>Kyriakopoulos, Hughes and Hughes, 2016</w:t>
      </w:r>
      <w:r w:rsidRPr="00C5708D">
        <w:rPr>
          <w:rFonts w:ascii="Times New Roman" w:hAnsi="Times New Roman" w:cs="Times New Roman"/>
          <w:color w:val="000000" w:themeColor="text1"/>
          <w:sz w:val="24"/>
          <w:szCs w:val="24"/>
        </w:rPr>
        <w:t>). The free coupons, gifts, bonuses are more attractive for the customers and these are the more effective way to impress customers to purchase again from that corporation. After-sales service is a crucial factor to provide value to the consumers and it helps to create more trust in that specific brand. Commitment is a fundamental aspect to create a strong relationship and trust between a company and the customers. These kinds of factors used to motivate the customers and the customers became loyal to those companies in the context of purchasing goods. The free trial is a highly proven method in this current era of business marketing. Minimum twenty-five percent of customers become a paid customer after availing any free trials of services or products from that company (</w:t>
      </w:r>
      <w:proofErr w:type="spellStart"/>
      <w:proofErr w:type="gramStart"/>
      <w:r w:rsidRPr="00C5708D">
        <w:rPr>
          <w:rFonts w:ascii="Times New Roman" w:hAnsi="Times New Roman" w:cs="Times New Roman"/>
          <w:color w:val="000000" w:themeColor="text1"/>
          <w:sz w:val="24"/>
          <w:szCs w:val="24"/>
          <w:highlight w:val="white"/>
        </w:rPr>
        <w:t>Tarka</w:t>
      </w:r>
      <w:proofErr w:type="spellEnd"/>
      <w:r w:rsidRPr="00C5708D">
        <w:rPr>
          <w:rFonts w:ascii="Times New Roman" w:hAnsi="Times New Roman" w:cs="Times New Roman"/>
          <w:color w:val="000000" w:themeColor="text1"/>
          <w:sz w:val="24"/>
          <w:szCs w:val="24"/>
          <w:highlight w:val="white"/>
        </w:rPr>
        <w:t>,  2018</w:t>
      </w:r>
      <w:proofErr w:type="gramEnd"/>
      <w:r w:rsidRPr="00C5708D">
        <w:rPr>
          <w:rFonts w:ascii="Times New Roman" w:hAnsi="Times New Roman" w:cs="Times New Roman"/>
          <w:color w:val="000000" w:themeColor="text1"/>
          <w:sz w:val="24"/>
          <w:szCs w:val="24"/>
        </w:rPr>
        <w:t xml:space="preserve">). If a company used to provide any traditional software or </w:t>
      </w:r>
      <w:proofErr w:type="gramStart"/>
      <w:r w:rsidRPr="00C5708D">
        <w:rPr>
          <w:rFonts w:ascii="Times New Roman" w:hAnsi="Times New Roman" w:cs="Times New Roman"/>
          <w:color w:val="000000" w:themeColor="text1"/>
          <w:sz w:val="24"/>
          <w:szCs w:val="24"/>
        </w:rPr>
        <w:t>SaaS</w:t>
      </w:r>
      <w:proofErr w:type="gramEnd"/>
      <w:r w:rsidRPr="00C5708D">
        <w:rPr>
          <w:rFonts w:ascii="Times New Roman" w:hAnsi="Times New Roman" w:cs="Times New Roman"/>
          <w:color w:val="000000" w:themeColor="text1"/>
          <w:sz w:val="24"/>
          <w:szCs w:val="24"/>
        </w:rPr>
        <w:t xml:space="preserve"> then the consumers can check the functions of the products and can easily make the buying decision or can avail the paid plan. This is a lucrative advantage for the customers to understand the product value without spending a single cost. Present-day, the subscription does not go for only paid software plans. However, there are several types of delivery services such as foods, retail, and grocery products, and other delivery services and these companies are also providing subscription services to its consumers. The companies are providing monthly, quarterly, and yearly plans also and that plans are cheaper than the regular cost. A company can create value for its customers by getting into partnership with other brands (</w:t>
      </w:r>
      <w:proofErr w:type="spellStart"/>
      <w:r w:rsidRPr="00C5708D">
        <w:rPr>
          <w:rFonts w:ascii="Times New Roman" w:hAnsi="Times New Roman" w:cs="Times New Roman"/>
          <w:color w:val="000000" w:themeColor="text1"/>
          <w:sz w:val="24"/>
          <w:szCs w:val="24"/>
          <w:highlight w:val="white"/>
        </w:rPr>
        <w:t>Jin</w:t>
      </w:r>
      <w:proofErr w:type="spellEnd"/>
      <w:r w:rsidRPr="00C5708D">
        <w:rPr>
          <w:rFonts w:ascii="Times New Roman" w:hAnsi="Times New Roman" w:cs="Times New Roman"/>
          <w:color w:val="000000" w:themeColor="text1"/>
          <w:sz w:val="24"/>
          <w:szCs w:val="24"/>
          <w:highlight w:val="white"/>
        </w:rPr>
        <w:t xml:space="preserve">, Jung and </w:t>
      </w:r>
      <w:proofErr w:type="spellStart"/>
      <w:r w:rsidRPr="00C5708D">
        <w:rPr>
          <w:rFonts w:ascii="Times New Roman" w:hAnsi="Times New Roman" w:cs="Times New Roman"/>
          <w:color w:val="000000" w:themeColor="text1"/>
          <w:sz w:val="24"/>
          <w:szCs w:val="24"/>
          <w:highlight w:val="white"/>
        </w:rPr>
        <w:t>Jeong</w:t>
      </w:r>
      <w:proofErr w:type="spellEnd"/>
      <w:r w:rsidRPr="00C5708D">
        <w:rPr>
          <w:rFonts w:ascii="Times New Roman" w:hAnsi="Times New Roman" w:cs="Times New Roman"/>
          <w:color w:val="000000" w:themeColor="text1"/>
          <w:sz w:val="24"/>
          <w:szCs w:val="24"/>
          <w:highlight w:val="white"/>
        </w:rPr>
        <w:t>, 2018</w:t>
      </w:r>
      <w:r w:rsidRPr="00C5708D">
        <w:rPr>
          <w:rFonts w:ascii="Times New Roman" w:hAnsi="Times New Roman" w:cs="Times New Roman"/>
          <w:color w:val="000000" w:themeColor="text1"/>
          <w:sz w:val="24"/>
          <w:szCs w:val="24"/>
        </w:rPr>
        <w:t xml:space="preserve">). In this case, the consumers can feel that this company used to focus on their </w:t>
      </w:r>
      <w:proofErr w:type="gramStart"/>
      <w:r w:rsidRPr="00C5708D">
        <w:rPr>
          <w:rFonts w:ascii="Times New Roman" w:hAnsi="Times New Roman" w:cs="Times New Roman"/>
          <w:color w:val="000000" w:themeColor="text1"/>
          <w:sz w:val="24"/>
          <w:szCs w:val="24"/>
        </w:rPr>
        <w:t>necessity</w:t>
      </w:r>
      <w:proofErr w:type="gramEnd"/>
      <w:r w:rsidRPr="00C5708D">
        <w:rPr>
          <w:rFonts w:ascii="Times New Roman" w:hAnsi="Times New Roman" w:cs="Times New Roman"/>
          <w:color w:val="000000" w:themeColor="text1"/>
          <w:sz w:val="24"/>
          <w:szCs w:val="24"/>
        </w:rPr>
        <w:t xml:space="preserve"> and they can feel their value for the company that can be helpful to gain more trust.</w:t>
      </w:r>
    </w:p>
    <w:p w14:paraId="243A5550" w14:textId="77777777" w:rsidR="00477D06" w:rsidRPr="00C5708D" w:rsidRDefault="00F8055B" w:rsidP="00C5708D">
      <w:pPr>
        <w:spacing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rPr>
        <w:t xml:space="preserve">In the context of Sony, the professionals have created value for the customers by combining high featured products and standard services. Sony knows the desires of its customers and produces its products according to the desires of the consumers. Sony used to offer various discounts on its products on holidays and at other times. It is very eye catchy and lucrative for its customers to buy products at some low cost. The after-sales service is very effective for this company and the </w:t>
      </w:r>
      <w:r w:rsidRPr="00C5708D">
        <w:rPr>
          <w:rFonts w:ascii="Times New Roman" w:hAnsi="Times New Roman" w:cs="Times New Roman"/>
          <w:color w:val="000000" w:themeColor="text1"/>
          <w:sz w:val="24"/>
          <w:szCs w:val="24"/>
        </w:rPr>
        <w:lastRenderedPageBreak/>
        <w:t xml:space="preserve">availability of service </w:t>
      </w:r>
      <w:proofErr w:type="spellStart"/>
      <w:r w:rsidRPr="00C5708D">
        <w:rPr>
          <w:rFonts w:ascii="Times New Roman" w:hAnsi="Times New Roman" w:cs="Times New Roman"/>
          <w:color w:val="000000" w:themeColor="text1"/>
          <w:sz w:val="24"/>
          <w:szCs w:val="24"/>
        </w:rPr>
        <w:t>centers</w:t>
      </w:r>
      <w:proofErr w:type="spellEnd"/>
      <w:r w:rsidRPr="00C5708D">
        <w:rPr>
          <w:rFonts w:ascii="Times New Roman" w:hAnsi="Times New Roman" w:cs="Times New Roman"/>
          <w:color w:val="000000" w:themeColor="text1"/>
          <w:sz w:val="24"/>
          <w:szCs w:val="24"/>
        </w:rPr>
        <w:t xml:space="preserve"> has enhanced more value for the customers (</w:t>
      </w:r>
      <w:r w:rsidRPr="00C5708D">
        <w:rPr>
          <w:rFonts w:ascii="Times New Roman" w:hAnsi="Times New Roman" w:cs="Times New Roman"/>
          <w:color w:val="000000" w:themeColor="text1"/>
          <w:sz w:val="24"/>
          <w:szCs w:val="24"/>
          <w:highlight w:val="white"/>
        </w:rPr>
        <w:t>Mu, 2017</w:t>
      </w:r>
      <w:r w:rsidRPr="00C5708D">
        <w:rPr>
          <w:rFonts w:ascii="Times New Roman" w:hAnsi="Times New Roman" w:cs="Times New Roman"/>
          <w:color w:val="000000" w:themeColor="text1"/>
          <w:sz w:val="24"/>
          <w:szCs w:val="24"/>
        </w:rPr>
        <w:t>). The special gifts are also attractive for the customer and Sony used to provide gifts for its special customers.</w:t>
      </w:r>
    </w:p>
    <w:p w14:paraId="6CE7B67A" w14:textId="77777777" w:rsidR="00C5708D" w:rsidRDefault="00C5708D" w:rsidP="00C5708D">
      <w:pPr>
        <w:spacing w:line="360" w:lineRule="auto"/>
        <w:jc w:val="both"/>
        <w:rPr>
          <w:rFonts w:ascii="Times New Roman" w:hAnsi="Times New Roman" w:cs="Times New Roman"/>
          <w:b/>
          <w:color w:val="000000" w:themeColor="text1"/>
          <w:sz w:val="24"/>
          <w:szCs w:val="24"/>
        </w:rPr>
      </w:pPr>
    </w:p>
    <w:p w14:paraId="10504D0D"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t xml:space="preserve">Stakeholder Engagement in SONY </w:t>
      </w:r>
    </w:p>
    <w:p w14:paraId="73A8A065"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rPr>
        <w:t xml:space="preserve">Sony used to provide due consideration to the effects on its business movements on the benefits of its stakeholders such as employees, other tied up companies, local communities, business partners, suppliers, customers, and shareholders. Sony used to understand the issues that addressing </w:t>
      </w:r>
      <w:proofErr w:type="gramStart"/>
      <w:r w:rsidRPr="00C5708D">
        <w:rPr>
          <w:rFonts w:ascii="Times New Roman" w:hAnsi="Times New Roman" w:cs="Times New Roman"/>
          <w:color w:val="000000" w:themeColor="text1"/>
          <w:sz w:val="24"/>
          <w:szCs w:val="24"/>
        </w:rPr>
        <w:t>a large number of</w:t>
      </w:r>
      <w:proofErr w:type="gramEnd"/>
      <w:r w:rsidRPr="00C5708D">
        <w:rPr>
          <w:rFonts w:ascii="Times New Roman" w:hAnsi="Times New Roman" w:cs="Times New Roman"/>
          <w:color w:val="000000" w:themeColor="text1"/>
          <w:sz w:val="24"/>
          <w:szCs w:val="24"/>
        </w:rPr>
        <w:t xml:space="preserve"> stakeholders have </w:t>
      </w:r>
      <w:r w:rsidRPr="00C5708D">
        <w:rPr>
          <w:rFonts w:ascii="Times New Roman" w:hAnsi="Times New Roman" w:cs="Times New Roman"/>
          <w:color w:val="000000" w:themeColor="text1"/>
          <w:sz w:val="24"/>
          <w:szCs w:val="24"/>
          <w:highlight w:val="white"/>
        </w:rPr>
        <w:t xml:space="preserve">intrinsically correlated to its capacity for ensuring a strong managing foundation. This is crucial for ensuring the sustainability and well-being of its business movements for achieving sustainable development. The stakeholder engagement of Sony is reflecting this realization. Sony used to work for gaining the faith of its stakeholders with the help of its business movements, besides it with a range of stakeholder engagement. </w:t>
      </w:r>
    </w:p>
    <w:p w14:paraId="271E3722"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highlight w:val="white"/>
        </w:rPr>
        <w:t xml:space="preserve">As well as customers are the key stakeholders for every corporation and Sony also. The principal </w:t>
      </w:r>
      <w:r w:rsidR="00C5708D">
        <w:rPr>
          <w:rFonts w:ascii="Times New Roman" w:hAnsi="Times New Roman" w:cs="Times New Roman"/>
          <w:color w:val="000000" w:themeColor="text1"/>
          <w:sz w:val="24"/>
          <w:szCs w:val="24"/>
          <w:highlight w:val="white"/>
        </w:rPr>
        <w:t xml:space="preserve">of </w:t>
      </w:r>
      <w:r w:rsidRPr="00C5708D">
        <w:rPr>
          <w:rFonts w:ascii="Times New Roman" w:hAnsi="Times New Roman" w:cs="Times New Roman"/>
          <w:color w:val="000000" w:themeColor="text1"/>
          <w:sz w:val="24"/>
          <w:szCs w:val="24"/>
          <w:highlight w:val="white"/>
        </w:rPr>
        <w:t xml:space="preserve">goals of Sony for </w:t>
      </w:r>
      <w:r w:rsidR="00C5708D">
        <w:rPr>
          <w:rFonts w:ascii="Times New Roman" w:hAnsi="Times New Roman" w:cs="Times New Roman"/>
          <w:color w:val="000000" w:themeColor="text1"/>
          <w:sz w:val="24"/>
          <w:szCs w:val="24"/>
          <w:highlight w:val="white"/>
        </w:rPr>
        <w:t xml:space="preserve">the </w:t>
      </w:r>
      <w:r w:rsidRPr="00C5708D">
        <w:rPr>
          <w:rFonts w:ascii="Times New Roman" w:hAnsi="Times New Roman" w:cs="Times New Roman"/>
          <w:color w:val="000000" w:themeColor="text1"/>
          <w:sz w:val="24"/>
          <w:szCs w:val="24"/>
          <w:highlight w:val="white"/>
        </w:rPr>
        <w:t>customers to deliver safety, sa</w:t>
      </w:r>
      <w:r w:rsidR="00C5708D">
        <w:rPr>
          <w:rFonts w:ascii="Times New Roman" w:hAnsi="Times New Roman" w:cs="Times New Roman"/>
          <w:color w:val="000000" w:themeColor="text1"/>
          <w:sz w:val="24"/>
          <w:szCs w:val="24"/>
          <w:highlight w:val="white"/>
        </w:rPr>
        <w:t>tisfaction, and peace of mind and</w:t>
      </w:r>
      <w:r w:rsidRPr="00C5708D">
        <w:rPr>
          <w:rFonts w:ascii="Times New Roman" w:hAnsi="Times New Roman" w:cs="Times New Roman"/>
          <w:color w:val="000000" w:themeColor="text1"/>
          <w:sz w:val="24"/>
          <w:szCs w:val="24"/>
          <w:highlight w:val="white"/>
        </w:rPr>
        <w:t xml:space="preserve"> providing the best quality of products. Sony is providing effective customer service for more enhancement of consumer satisfaction. Sony is enhancing more accessibility and usability in its products for the customers. Sony has enhanced several communication methods for reaching their customers. The customer service </w:t>
      </w:r>
      <w:proofErr w:type="spellStart"/>
      <w:r w:rsidRPr="00C5708D">
        <w:rPr>
          <w:rFonts w:ascii="Times New Roman" w:hAnsi="Times New Roman" w:cs="Times New Roman"/>
          <w:color w:val="000000" w:themeColor="text1"/>
          <w:sz w:val="24"/>
          <w:szCs w:val="24"/>
          <w:highlight w:val="white"/>
        </w:rPr>
        <w:t>centers</w:t>
      </w:r>
      <w:proofErr w:type="spellEnd"/>
      <w:r w:rsidRPr="00C5708D">
        <w:rPr>
          <w:rFonts w:ascii="Times New Roman" w:hAnsi="Times New Roman" w:cs="Times New Roman"/>
          <w:color w:val="000000" w:themeColor="text1"/>
          <w:sz w:val="24"/>
          <w:szCs w:val="24"/>
          <w:highlight w:val="white"/>
        </w:rPr>
        <w:t xml:space="preserve"> of Sony used to resolve the complaints regarding its products of the customers effectively. Sony used to introduce fundamental notices concerning its services and products for customers. The employees of Sony used to resolve the questionnaires of the customers at its stores. Sony used to participate in several exhibitions and trade shows that are helpful to connect with the consumers more effectively. Sony used to arrange several seminars that became helpful to touch more customers. Sony has an accessibility website that is helpful to get knowledge about the product features and specifications for the customers. As well as, Sony is having several social media sites and first flight websites services for its customer's engagement.</w:t>
      </w:r>
    </w:p>
    <w:p w14:paraId="4D35D151"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highlight w:val="white"/>
        </w:rPr>
        <w:t xml:space="preserve">Shareholders are another fundamental stakeholder of Sony. </w:t>
      </w:r>
      <w:r w:rsidR="00C5708D" w:rsidRPr="00C5708D">
        <w:rPr>
          <w:rFonts w:ascii="Times New Roman" w:hAnsi="Times New Roman" w:cs="Times New Roman"/>
          <w:color w:val="000000" w:themeColor="text1"/>
          <w:sz w:val="24"/>
          <w:szCs w:val="24"/>
          <w:highlight w:val="white"/>
        </w:rPr>
        <w:t>Sony</w:t>
      </w:r>
      <w:r w:rsidRPr="00C5708D">
        <w:rPr>
          <w:rFonts w:ascii="Times New Roman" w:hAnsi="Times New Roman" w:cs="Times New Roman"/>
          <w:color w:val="000000" w:themeColor="text1"/>
          <w:sz w:val="24"/>
          <w:szCs w:val="24"/>
          <w:highlight w:val="white"/>
        </w:rPr>
        <w:t xml:space="preserve"> used to ensure appropriate and swift disclosure for its shareholders. Sony is providing its shareholders with the continuous achievement of growth in corporate value. Sony used to produce several communicational ways </w:t>
      </w:r>
      <w:r w:rsidRPr="00C5708D">
        <w:rPr>
          <w:rFonts w:ascii="Times New Roman" w:hAnsi="Times New Roman" w:cs="Times New Roman"/>
          <w:color w:val="000000" w:themeColor="text1"/>
          <w:sz w:val="24"/>
          <w:szCs w:val="24"/>
          <w:highlight w:val="white"/>
        </w:rPr>
        <w:lastRenderedPageBreak/>
        <w:t>to communicate with its shareholders. Sony used to arrange general meetings of shareholders for presenting financial outcomes. Sony used to present meetings and IR days for individual investors (Mishra and Modi, 2016). The ESG briefings are also effective to communicate with the shareholders regarding financial results. Sony has enhanced several websites to disclose information for its investors that is crucial.</w:t>
      </w:r>
    </w:p>
    <w:p w14:paraId="24ABF295"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highlight w:val="white"/>
        </w:rPr>
        <w:t xml:space="preserve">The business partners are the most significant stakeholders for Sony. This company used to ensure procurement, transparent, and appropriate practices for its business partners, in the way of some code of conduct such as supply chain and the Sony group. Sony is ensuring the procurement practices in harmony with the society and environment including human rights, conflicts minerals, and </w:t>
      </w:r>
      <w:proofErr w:type="spellStart"/>
      <w:r w:rsidRPr="00C5708D">
        <w:rPr>
          <w:rFonts w:ascii="Times New Roman" w:hAnsi="Times New Roman" w:cs="Times New Roman"/>
          <w:color w:val="000000" w:themeColor="text1"/>
          <w:sz w:val="24"/>
          <w:szCs w:val="24"/>
          <w:highlight w:val="white"/>
        </w:rPr>
        <w:t>labor</w:t>
      </w:r>
      <w:proofErr w:type="spellEnd"/>
      <w:r w:rsidRPr="00C5708D">
        <w:rPr>
          <w:rFonts w:ascii="Times New Roman" w:hAnsi="Times New Roman" w:cs="Times New Roman"/>
          <w:color w:val="000000" w:themeColor="text1"/>
          <w:sz w:val="24"/>
          <w:szCs w:val="24"/>
          <w:highlight w:val="white"/>
        </w:rPr>
        <w:t xml:space="preserve"> issues. This company used to organize explanatory meetings regarding supply chain management for its business partners. The surveys and audits of this company are correlated to CSR procurement. Sony has established a specific department and some dedicated websites for its business partners to handle inquiries. This company used to organize conferences periodically for its business partners (</w:t>
      </w:r>
      <w:proofErr w:type="spellStart"/>
      <w:r w:rsidRPr="00C5708D">
        <w:rPr>
          <w:rFonts w:ascii="Times New Roman" w:hAnsi="Times New Roman" w:cs="Times New Roman"/>
          <w:color w:val="000000" w:themeColor="text1"/>
          <w:sz w:val="24"/>
          <w:szCs w:val="24"/>
          <w:highlight w:val="white"/>
        </w:rPr>
        <w:t>Gijsenberg</w:t>
      </w:r>
      <w:proofErr w:type="spellEnd"/>
      <w:r w:rsidRPr="00C5708D">
        <w:rPr>
          <w:rFonts w:ascii="Times New Roman" w:hAnsi="Times New Roman" w:cs="Times New Roman"/>
          <w:color w:val="000000" w:themeColor="text1"/>
          <w:sz w:val="24"/>
          <w:szCs w:val="24"/>
          <w:highlight w:val="white"/>
        </w:rPr>
        <w:t xml:space="preserve"> and </w:t>
      </w:r>
      <w:proofErr w:type="spellStart"/>
      <w:r w:rsidRPr="00C5708D">
        <w:rPr>
          <w:rFonts w:ascii="Times New Roman" w:hAnsi="Times New Roman" w:cs="Times New Roman"/>
          <w:color w:val="000000" w:themeColor="text1"/>
          <w:sz w:val="24"/>
          <w:szCs w:val="24"/>
          <w:highlight w:val="white"/>
        </w:rPr>
        <w:t>Verhoef</w:t>
      </w:r>
      <w:proofErr w:type="spellEnd"/>
      <w:r w:rsidRPr="00C5708D">
        <w:rPr>
          <w:rFonts w:ascii="Times New Roman" w:hAnsi="Times New Roman" w:cs="Times New Roman"/>
          <w:color w:val="000000" w:themeColor="text1"/>
          <w:sz w:val="24"/>
          <w:szCs w:val="24"/>
          <w:highlight w:val="white"/>
        </w:rPr>
        <w:t>, 2019). The policy of the Sony group is responsible for Minerals Hotline's Supply Chain.</w:t>
      </w:r>
    </w:p>
    <w:p w14:paraId="73861604"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highlight w:val="white"/>
        </w:rPr>
        <w:t xml:space="preserve">Employees are the most crucial stakeholder of Sony undoubtedly. Sony is supporting its employees with different backgrounds. Sony used to promote diversity in the hiring process that is a good sign for employee stakeholder engagement. This company is fostering engineers and global business leaders who will drive the future development of this company. Sony is supporting the efforts of its employees regarding career-building individually. This company is organizing town hall meetings for the employees and promoting dialogues with employee surveys. Career </w:t>
      </w:r>
      <w:proofErr w:type="spellStart"/>
      <w:r w:rsidRPr="00C5708D">
        <w:rPr>
          <w:rFonts w:ascii="Times New Roman" w:hAnsi="Times New Roman" w:cs="Times New Roman"/>
          <w:color w:val="000000" w:themeColor="text1"/>
          <w:sz w:val="24"/>
          <w:szCs w:val="24"/>
          <w:highlight w:val="white"/>
        </w:rPr>
        <w:t>counseling</w:t>
      </w:r>
      <w:proofErr w:type="spellEnd"/>
      <w:r w:rsidRPr="00C5708D">
        <w:rPr>
          <w:rFonts w:ascii="Times New Roman" w:hAnsi="Times New Roman" w:cs="Times New Roman"/>
          <w:color w:val="000000" w:themeColor="text1"/>
          <w:sz w:val="24"/>
          <w:szCs w:val="24"/>
          <w:highlight w:val="white"/>
        </w:rPr>
        <w:t xml:space="preserve"> and </w:t>
      </w:r>
      <w:proofErr w:type="spellStart"/>
      <w:r w:rsidRPr="00C5708D">
        <w:rPr>
          <w:rFonts w:ascii="Times New Roman" w:hAnsi="Times New Roman" w:cs="Times New Roman"/>
          <w:color w:val="000000" w:themeColor="text1"/>
          <w:sz w:val="24"/>
          <w:szCs w:val="24"/>
          <w:highlight w:val="white"/>
        </w:rPr>
        <w:t>labor</w:t>
      </w:r>
      <w:proofErr w:type="spellEnd"/>
      <w:r w:rsidRPr="00C5708D">
        <w:rPr>
          <w:rFonts w:ascii="Times New Roman" w:hAnsi="Times New Roman" w:cs="Times New Roman"/>
          <w:color w:val="000000" w:themeColor="text1"/>
          <w:sz w:val="24"/>
          <w:szCs w:val="24"/>
          <w:highlight w:val="white"/>
        </w:rPr>
        <w:t>-management negotiations are the main key to this company to communicate with the employees. The compliance hotline and the ethics of this company are crucial for better communication with the employees. Sony has introduced an occupational safety and health committee for its employees (</w:t>
      </w:r>
      <w:proofErr w:type="spellStart"/>
      <w:r w:rsidRPr="00C5708D">
        <w:rPr>
          <w:rFonts w:ascii="Times New Roman" w:hAnsi="Times New Roman" w:cs="Times New Roman"/>
          <w:color w:val="000000" w:themeColor="text1"/>
          <w:sz w:val="24"/>
          <w:szCs w:val="24"/>
          <w:highlight w:val="white"/>
        </w:rPr>
        <w:t>Dewi</w:t>
      </w:r>
      <w:proofErr w:type="spellEnd"/>
      <w:r w:rsidRPr="00C5708D">
        <w:rPr>
          <w:rFonts w:ascii="Times New Roman" w:hAnsi="Times New Roman" w:cs="Times New Roman"/>
          <w:color w:val="000000" w:themeColor="text1"/>
          <w:sz w:val="24"/>
          <w:szCs w:val="24"/>
          <w:highlight w:val="white"/>
        </w:rPr>
        <w:t xml:space="preserve"> and </w:t>
      </w:r>
      <w:proofErr w:type="spellStart"/>
      <w:r w:rsidRPr="00C5708D">
        <w:rPr>
          <w:rFonts w:ascii="Times New Roman" w:hAnsi="Times New Roman" w:cs="Times New Roman"/>
          <w:color w:val="000000" w:themeColor="text1"/>
          <w:sz w:val="24"/>
          <w:szCs w:val="24"/>
          <w:highlight w:val="white"/>
        </w:rPr>
        <w:t>Darma</w:t>
      </w:r>
      <w:proofErr w:type="spellEnd"/>
      <w:r w:rsidRPr="00C5708D">
        <w:rPr>
          <w:rFonts w:ascii="Times New Roman" w:hAnsi="Times New Roman" w:cs="Times New Roman"/>
          <w:color w:val="000000" w:themeColor="text1"/>
          <w:sz w:val="24"/>
          <w:szCs w:val="24"/>
          <w:highlight w:val="white"/>
        </w:rPr>
        <w:t>, 2019). There are an in-house intranet and newsletter for the employees of this company.</w:t>
      </w:r>
    </w:p>
    <w:p w14:paraId="7A079A20" w14:textId="77777777" w:rsidR="00477D06" w:rsidRPr="00C5708D" w:rsidRDefault="00F8055B" w:rsidP="00C5708D">
      <w:pPr>
        <w:spacing w:line="360" w:lineRule="auto"/>
        <w:jc w:val="both"/>
        <w:rPr>
          <w:rFonts w:ascii="Times New Roman" w:hAnsi="Times New Roman" w:cs="Times New Roman"/>
          <w:color w:val="000000" w:themeColor="text1"/>
          <w:sz w:val="24"/>
          <w:szCs w:val="24"/>
          <w:highlight w:val="white"/>
        </w:rPr>
      </w:pPr>
      <w:r w:rsidRPr="00C5708D">
        <w:rPr>
          <w:rFonts w:ascii="Times New Roman" w:hAnsi="Times New Roman" w:cs="Times New Roman"/>
          <w:color w:val="000000" w:themeColor="text1"/>
          <w:sz w:val="24"/>
          <w:szCs w:val="24"/>
          <w:highlight w:val="white"/>
        </w:rPr>
        <w:t xml:space="preserve">Local communities are another key stakeholder for Sony and the principal goals of this company for these key stakeholders by providing emergency relief. This company is promoting such initiatives that contribute to communities in those aspects where Sony is the best. Sony used to work with several NGOs and NGOs for resolving and helping society from facing problems. Sony has introduced local volunteer movements for communicating with the local communities. </w:t>
      </w:r>
      <w:r w:rsidRPr="00C5708D">
        <w:rPr>
          <w:rFonts w:ascii="Times New Roman" w:hAnsi="Times New Roman" w:cs="Times New Roman"/>
          <w:color w:val="000000" w:themeColor="text1"/>
          <w:sz w:val="24"/>
          <w:szCs w:val="24"/>
          <w:highlight w:val="white"/>
        </w:rPr>
        <w:lastRenderedPageBreak/>
        <w:t>This company is participating in several events that are organized by government or local organizations. Sony is running social contributing activities for the local people.</w:t>
      </w:r>
    </w:p>
    <w:p w14:paraId="10B0B570" w14:textId="77777777" w:rsidR="00477D06" w:rsidRPr="00C5708D" w:rsidRDefault="00F8055B" w:rsidP="00C5708D">
      <w:pPr>
        <w:spacing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The global environment is another fundamental stakeholder of Sony and Sony has introduced several principal goals for this stakeholder. Sony has enhanced various environment-saving options to reduce pollution. Sony is trying hard to reduce greenhouse gases while manufacturing its products. Sony is trying to reduce the overuse of virgin resources and trying to recycle resources. This company is trying to reduce pollution by reducing the use of chemicals for the manufacturing process. Sony is promoting the restoration and conservation of sustained use of ecosystem services and biodiversity. This company has enhanced several activities to contribute to society and decreasing the environmental burden in every workplace. This company is measuring to consider the environment upon the product's life cycle </w:t>
      </w:r>
      <w:proofErr w:type="gramStart"/>
      <w:r w:rsidRPr="00C5708D">
        <w:rPr>
          <w:rFonts w:ascii="Times New Roman" w:hAnsi="Times New Roman" w:cs="Times New Roman"/>
          <w:color w:val="000000" w:themeColor="text1"/>
          <w:sz w:val="24"/>
          <w:szCs w:val="24"/>
          <w:highlight w:val="white"/>
        </w:rPr>
        <w:t>and also</w:t>
      </w:r>
      <w:proofErr w:type="gramEnd"/>
      <w:r w:rsidRPr="00C5708D">
        <w:rPr>
          <w:rFonts w:ascii="Times New Roman" w:hAnsi="Times New Roman" w:cs="Times New Roman"/>
          <w:color w:val="000000" w:themeColor="text1"/>
          <w:sz w:val="24"/>
          <w:szCs w:val="24"/>
          <w:highlight w:val="white"/>
        </w:rPr>
        <w:t xml:space="preserve"> of the services. The environmental information has been provided with effective communication with several stakeholders by Sony. This type of information has been provided on the website of Sony named Sony Eco (Takahashi et al., 2017). Sony used to participate in global frameworks and CSR related projects and organizations.</w:t>
      </w:r>
    </w:p>
    <w:p w14:paraId="662D4E3F" w14:textId="77777777" w:rsidR="00C5708D" w:rsidRDefault="00C5708D" w:rsidP="00C5708D">
      <w:pPr>
        <w:spacing w:line="360" w:lineRule="auto"/>
        <w:jc w:val="both"/>
        <w:rPr>
          <w:rFonts w:ascii="Times New Roman" w:hAnsi="Times New Roman" w:cs="Times New Roman"/>
          <w:b/>
          <w:color w:val="000000" w:themeColor="text1"/>
          <w:sz w:val="24"/>
          <w:szCs w:val="24"/>
        </w:rPr>
      </w:pPr>
    </w:p>
    <w:p w14:paraId="731FA871"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t>Impact of stakeholder engagement on the marketing role of Sony</w:t>
      </w:r>
    </w:p>
    <w:p w14:paraId="208DE3ED"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color w:val="000000" w:themeColor="text1"/>
          <w:sz w:val="24"/>
          <w:szCs w:val="24"/>
        </w:rPr>
        <w:t>There are several and vivid impacts of stakeholder engagement on the marketing activities of Sony. Sony is promoting not only the stakeholder engagement by applying CSR movements. However,</w:t>
      </w:r>
      <w:r w:rsidR="00C5708D">
        <w:rPr>
          <w:rFonts w:ascii="Times New Roman" w:hAnsi="Times New Roman" w:cs="Times New Roman"/>
          <w:color w:val="000000" w:themeColor="text1"/>
          <w:sz w:val="24"/>
          <w:szCs w:val="24"/>
        </w:rPr>
        <w:t xml:space="preserve"> it is</w:t>
      </w:r>
      <w:r w:rsidRPr="00C5708D">
        <w:rPr>
          <w:rFonts w:ascii="Times New Roman" w:hAnsi="Times New Roman" w:cs="Times New Roman"/>
          <w:color w:val="000000" w:themeColor="text1"/>
          <w:sz w:val="24"/>
          <w:szCs w:val="24"/>
        </w:rPr>
        <w:t xml:space="preserve"> also participating in the effort of multi-stakeholder for forging an international skeleton for corporate social responsibility. The stakeholder engagement in the marketing of Sony has enhanced the remarkable response and interest of the relevant stakeholders. The stakeholders are being benefited from the marketing activities of Sony. Sony has become the most trustworthy and famous brand globally. The business growth of Sony has been enhanced for the stakeholder engagement and on the marketing role also. </w:t>
      </w:r>
      <w:r w:rsidRPr="00C5708D">
        <w:rPr>
          <w:rFonts w:ascii="Times New Roman" w:hAnsi="Times New Roman" w:cs="Times New Roman"/>
          <w:color w:val="000000" w:themeColor="text1"/>
          <w:sz w:val="24"/>
          <w:szCs w:val="24"/>
          <w:highlight w:val="white"/>
        </w:rPr>
        <w:t>Sony has engaged with various stakeholders and worked with each other that are crucial for engaging CSR activities. The social responsibility is maintained by Sony effectively and this is highly impactful for the society. The employees and the other stakeholders are getting several types of advantages for being with Sony and for working with this company (</w:t>
      </w:r>
      <w:proofErr w:type="spellStart"/>
      <w:r w:rsidRPr="00C5708D">
        <w:rPr>
          <w:rFonts w:ascii="Times New Roman" w:hAnsi="Times New Roman" w:cs="Times New Roman"/>
          <w:color w:val="000000" w:themeColor="text1"/>
          <w:sz w:val="24"/>
          <w:szCs w:val="24"/>
          <w:highlight w:val="white"/>
        </w:rPr>
        <w:t>Pantelic</w:t>
      </w:r>
      <w:proofErr w:type="spellEnd"/>
      <w:r w:rsidRPr="00C5708D">
        <w:rPr>
          <w:rFonts w:ascii="Times New Roman" w:hAnsi="Times New Roman" w:cs="Times New Roman"/>
          <w:color w:val="000000" w:themeColor="text1"/>
          <w:sz w:val="24"/>
          <w:szCs w:val="24"/>
          <w:highlight w:val="white"/>
        </w:rPr>
        <w:t xml:space="preserve">, </w:t>
      </w:r>
      <w:proofErr w:type="spellStart"/>
      <w:r w:rsidRPr="00C5708D">
        <w:rPr>
          <w:rFonts w:ascii="Times New Roman" w:hAnsi="Times New Roman" w:cs="Times New Roman"/>
          <w:color w:val="000000" w:themeColor="text1"/>
          <w:sz w:val="24"/>
          <w:szCs w:val="24"/>
          <w:highlight w:val="white"/>
        </w:rPr>
        <w:t>Sakal</w:t>
      </w:r>
      <w:proofErr w:type="spellEnd"/>
      <w:r w:rsidRPr="00C5708D">
        <w:rPr>
          <w:rFonts w:ascii="Times New Roman" w:hAnsi="Times New Roman" w:cs="Times New Roman"/>
          <w:color w:val="000000" w:themeColor="text1"/>
          <w:sz w:val="24"/>
          <w:szCs w:val="24"/>
          <w:highlight w:val="white"/>
        </w:rPr>
        <w:t xml:space="preserve"> and </w:t>
      </w:r>
      <w:proofErr w:type="spellStart"/>
      <w:r w:rsidRPr="00C5708D">
        <w:rPr>
          <w:rFonts w:ascii="Times New Roman" w:hAnsi="Times New Roman" w:cs="Times New Roman"/>
          <w:color w:val="000000" w:themeColor="text1"/>
          <w:sz w:val="24"/>
          <w:szCs w:val="24"/>
          <w:highlight w:val="white"/>
        </w:rPr>
        <w:t>Zehetner</w:t>
      </w:r>
      <w:proofErr w:type="spellEnd"/>
      <w:r w:rsidRPr="00C5708D">
        <w:rPr>
          <w:rFonts w:ascii="Times New Roman" w:hAnsi="Times New Roman" w:cs="Times New Roman"/>
          <w:color w:val="000000" w:themeColor="text1"/>
          <w:sz w:val="24"/>
          <w:szCs w:val="24"/>
          <w:highlight w:val="white"/>
        </w:rPr>
        <w:t>, 2016). Effective stakeholder engagement is the most crucial factor for all business companies.</w:t>
      </w:r>
    </w:p>
    <w:p w14:paraId="7E6DABB9" w14:textId="77777777" w:rsidR="00C5708D" w:rsidRDefault="00C5708D" w:rsidP="00C5708D">
      <w:pPr>
        <w:spacing w:line="360" w:lineRule="auto"/>
        <w:jc w:val="both"/>
        <w:rPr>
          <w:rFonts w:ascii="Times New Roman" w:hAnsi="Times New Roman" w:cs="Times New Roman"/>
          <w:b/>
          <w:color w:val="000000" w:themeColor="text1"/>
          <w:sz w:val="24"/>
          <w:szCs w:val="24"/>
        </w:rPr>
      </w:pPr>
    </w:p>
    <w:p w14:paraId="5061D3FD"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lastRenderedPageBreak/>
        <w:t xml:space="preserve">Conclusion </w:t>
      </w:r>
    </w:p>
    <w:p w14:paraId="540E6D72"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color w:val="000000" w:themeColor="text1"/>
          <w:sz w:val="24"/>
          <w:szCs w:val="24"/>
        </w:rPr>
        <w:t xml:space="preserve">Marketing is the most fundamental factor for any kind of business context. Several companies are applying various types of marketing methods to increase business. Marketing is the backbone of every successful business organization. Every kind of business strategy is a marketing strategy for all organizations. It can be concluded from the above study that marketing is the one and the only key factor for the business growth and services or products are the heartbeat for all organizations. The best quality of products and premium services used to enhance marketing more effectively and helps to attract the audience. In this study, there is a vivid description of the value for customers in the context of Sony and the way of creating value for the customers. The stakeholder engagement of Sony has been critically evolved with this study and elaborated effectively. The effect of stakeholder engagement on the role of marketing of Sony has been described in this essay vividly. Sony is working with several NGOs </w:t>
      </w:r>
      <w:proofErr w:type="gramStart"/>
      <w:r w:rsidRPr="00C5708D">
        <w:rPr>
          <w:rFonts w:ascii="Times New Roman" w:hAnsi="Times New Roman" w:cs="Times New Roman"/>
          <w:color w:val="000000" w:themeColor="text1"/>
          <w:sz w:val="24"/>
          <w:szCs w:val="24"/>
        </w:rPr>
        <w:t>and also</w:t>
      </w:r>
      <w:proofErr w:type="gramEnd"/>
      <w:r w:rsidRPr="00C5708D">
        <w:rPr>
          <w:rFonts w:ascii="Times New Roman" w:hAnsi="Times New Roman" w:cs="Times New Roman"/>
          <w:color w:val="000000" w:themeColor="text1"/>
          <w:sz w:val="24"/>
          <w:szCs w:val="24"/>
        </w:rPr>
        <w:t xml:space="preserve"> working for nature saving propagandas that are effective for more stakeholder engagement.        </w:t>
      </w:r>
      <w:r w:rsidRPr="00C5708D">
        <w:rPr>
          <w:rFonts w:ascii="Times New Roman" w:hAnsi="Times New Roman" w:cs="Times New Roman"/>
          <w:color w:val="000000" w:themeColor="text1"/>
          <w:sz w:val="24"/>
          <w:szCs w:val="24"/>
        </w:rPr>
        <w:br w:type="page"/>
      </w:r>
    </w:p>
    <w:p w14:paraId="488994C4" w14:textId="77777777" w:rsidR="00477D06" w:rsidRPr="00C5708D" w:rsidRDefault="00F8055B" w:rsidP="00C5708D">
      <w:pPr>
        <w:spacing w:line="360" w:lineRule="auto"/>
        <w:jc w:val="both"/>
        <w:rPr>
          <w:rFonts w:ascii="Times New Roman" w:hAnsi="Times New Roman" w:cs="Times New Roman"/>
          <w:b/>
          <w:color w:val="000000" w:themeColor="text1"/>
          <w:sz w:val="24"/>
          <w:szCs w:val="24"/>
        </w:rPr>
      </w:pPr>
      <w:r w:rsidRPr="00C5708D">
        <w:rPr>
          <w:rFonts w:ascii="Times New Roman" w:hAnsi="Times New Roman" w:cs="Times New Roman"/>
          <w:b/>
          <w:color w:val="000000" w:themeColor="text1"/>
          <w:sz w:val="24"/>
          <w:szCs w:val="24"/>
        </w:rPr>
        <w:lastRenderedPageBreak/>
        <w:t>Reference List</w:t>
      </w:r>
    </w:p>
    <w:p w14:paraId="611D01B0"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Chi, Y., 2016. Scientific publishing in the Asian century: an international perspective. </w:t>
      </w:r>
      <w:r w:rsidRPr="00C5708D">
        <w:rPr>
          <w:rFonts w:ascii="Times New Roman" w:hAnsi="Times New Roman" w:cs="Times New Roman"/>
          <w:i/>
          <w:color w:val="000000" w:themeColor="text1"/>
          <w:sz w:val="24"/>
          <w:szCs w:val="24"/>
        </w:rPr>
        <w:t>Sci Ed</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3</w:t>
      </w:r>
      <w:r w:rsidRPr="00C5708D">
        <w:rPr>
          <w:rFonts w:ascii="Times New Roman" w:hAnsi="Times New Roman" w:cs="Times New Roman"/>
          <w:color w:val="000000" w:themeColor="text1"/>
          <w:sz w:val="24"/>
          <w:szCs w:val="24"/>
        </w:rPr>
        <w:t>(2), pp.112-115.</w:t>
      </w:r>
    </w:p>
    <w:p w14:paraId="30D698A7"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proofErr w:type="spellStart"/>
      <w:r w:rsidRPr="00C5708D">
        <w:rPr>
          <w:rFonts w:ascii="Times New Roman" w:hAnsi="Times New Roman" w:cs="Times New Roman"/>
          <w:color w:val="000000" w:themeColor="text1"/>
          <w:sz w:val="24"/>
          <w:szCs w:val="24"/>
          <w:highlight w:val="white"/>
        </w:rPr>
        <w:t>Dewi</w:t>
      </w:r>
      <w:proofErr w:type="spellEnd"/>
      <w:r w:rsidRPr="00C5708D">
        <w:rPr>
          <w:rFonts w:ascii="Times New Roman" w:hAnsi="Times New Roman" w:cs="Times New Roman"/>
          <w:color w:val="000000" w:themeColor="text1"/>
          <w:sz w:val="24"/>
          <w:szCs w:val="24"/>
          <w:highlight w:val="white"/>
        </w:rPr>
        <w:t xml:space="preserve">, M.V.K. and </w:t>
      </w:r>
      <w:proofErr w:type="spellStart"/>
      <w:r w:rsidRPr="00C5708D">
        <w:rPr>
          <w:rFonts w:ascii="Times New Roman" w:hAnsi="Times New Roman" w:cs="Times New Roman"/>
          <w:color w:val="000000" w:themeColor="text1"/>
          <w:sz w:val="24"/>
          <w:szCs w:val="24"/>
          <w:highlight w:val="white"/>
        </w:rPr>
        <w:t>Darma</w:t>
      </w:r>
      <w:proofErr w:type="spellEnd"/>
      <w:r w:rsidRPr="00C5708D">
        <w:rPr>
          <w:rFonts w:ascii="Times New Roman" w:hAnsi="Times New Roman" w:cs="Times New Roman"/>
          <w:color w:val="000000" w:themeColor="text1"/>
          <w:sz w:val="24"/>
          <w:szCs w:val="24"/>
          <w:highlight w:val="white"/>
        </w:rPr>
        <w:t xml:space="preserve">, G.S., 2019. The Role of Marketing &amp; Competitive Intelligence </w:t>
      </w:r>
      <w:proofErr w:type="gramStart"/>
      <w:r w:rsidRPr="00C5708D">
        <w:rPr>
          <w:rFonts w:ascii="Times New Roman" w:hAnsi="Times New Roman" w:cs="Times New Roman"/>
          <w:color w:val="000000" w:themeColor="text1"/>
          <w:sz w:val="24"/>
          <w:szCs w:val="24"/>
          <w:highlight w:val="white"/>
        </w:rPr>
        <w:t>In</w:t>
      </w:r>
      <w:proofErr w:type="gramEnd"/>
      <w:r w:rsidRPr="00C5708D">
        <w:rPr>
          <w:rFonts w:ascii="Times New Roman" w:hAnsi="Times New Roman" w:cs="Times New Roman"/>
          <w:color w:val="000000" w:themeColor="text1"/>
          <w:sz w:val="24"/>
          <w:szCs w:val="24"/>
          <w:highlight w:val="white"/>
        </w:rPr>
        <w:t xml:space="preserve"> Industrial Revolution 4.0. </w:t>
      </w:r>
      <w:proofErr w:type="spellStart"/>
      <w:r w:rsidRPr="00C5708D">
        <w:rPr>
          <w:rFonts w:ascii="Times New Roman" w:hAnsi="Times New Roman" w:cs="Times New Roman"/>
          <w:i/>
          <w:color w:val="000000" w:themeColor="text1"/>
          <w:sz w:val="24"/>
          <w:szCs w:val="24"/>
        </w:rPr>
        <w:t>Jurnal</w:t>
      </w:r>
      <w:proofErr w:type="spellEnd"/>
      <w:r w:rsidRPr="00C5708D">
        <w:rPr>
          <w:rFonts w:ascii="Times New Roman" w:hAnsi="Times New Roman" w:cs="Times New Roman"/>
          <w:i/>
          <w:color w:val="000000" w:themeColor="text1"/>
          <w:sz w:val="24"/>
          <w:szCs w:val="24"/>
        </w:rPr>
        <w:t xml:space="preserve"> </w:t>
      </w:r>
      <w:proofErr w:type="spellStart"/>
      <w:r w:rsidRPr="00C5708D">
        <w:rPr>
          <w:rFonts w:ascii="Times New Roman" w:hAnsi="Times New Roman" w:cs="Times New Roman"/>
          <w:i/>
          <w:color w:val="000000" w:themeColor="text1"/>
          <w:sz w:val="24"/>
          <w:szCs w:val="24"/>
        </w:rPr>
        <w:t>Manajemen</w:t>
      </w:r>
      <w:proofErr w:type="spellEnd"/>
      <w:r w:rsidRPr="00C5708D">
        <w:rPr>
          <w:rFonts w:ascii="Times New Roman" w:hAnsi="Times New Roman" w:cs="Times New Roman"/>
          <w:i/>
          <w:color w:val="000000" w:themeColor="text1"/>
          <w:sz w:val="24"/>
          <w:szCs w:val="24"/>
        </w:rPr>
        <w:t xml:space="preserve"> </w:t>
      </w:r>
      <w:proofErr w:type="spellStart"/>
      <w:r w:rsidRPr="00C5708D">
        <w:rPr>
          <w:rFonts w:ascii="Times New Roman" w:hAnsi="Times New Roman" w:cs="Times New Roman"/>
          <w:i/>
          <w:color w:val="000000" w:themeColor="text1"/>
          <w:sz w:val="24"/>
          <w:szCs w:val="24"/>
        </w:rPr>
        <w:t>Bisnis</w:t>
      </w:r>
      <w:proofErr w:type="spellEnd"/>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16</w:t>
      </w:r>
      <w:r w:rsidRPr="00C5708D">
        <w:rPr>
          <w:rFonts w:ascii="Times New Roman" w:hAnsi="Times New Roman" w:cs="Times New Roman"/>
          <w:color w:val="000000" w:themeColor="text1"/>
          <w:sz w:val="24"/>
          <w:szCs w:val="24"/>
        </w:rPr>
        <w:t>(1), pp.1-12.</w:t>
      </w:r>
    </w:p>
    <w:p w14:paraId="33AAFEBC"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proofErr w:type="spellStart"/>
      <w:r w:rsidRPr="00C5708D">
        <w:rPr>
          <w:rFonts w:ascii="Times New Roman" w:hAnsi="Times New Roman" w:cs="Times New Roman"/>
          <w:color w:val="000000" w:themeColor="text1"/>
          <w:sz w:val="24"/>
          <w:szCs w:val="24"/>
          <w:highlight w:val="white"/>
        </w:rPr>
        <w:t>Gijsenberg</w:t>
      </w:r>
      <w:proofErr w:type="spellEnd"/>
      <w:r w:rsidRPr="00C5708D">
        <w:rPr>
          <w:rFonts w:ascii="Times New Roman" w:hAnsi="Times New Roman" w:cs="Times New Roman"/>
          <w:color w:val="000000" w:themeColor="text1"/>
          <w:sz w:val="24"/>
          <w:szCs w:val="24"/>
          <w:highlight w:val="white"/>
        </w:rPr>
        <w:t xml:space="preserve">, M.J. and </w:t>
      </w:r>
      <w:proofErr w:type="spellStart"/>
      <w:r w:rsidRPr="00C5708D">
        <w:rPr>
          <w:rFonts w:ascii="Times New Roman" w:hAnsi="Times New Roman" w:cs="Times New Roman"/>
          <w:color w:val="000000" w:themeColor="text1"/>
          <w:sz w:val="24"/>
          <w:szCs w:val="24"/>
          <w:highlight w:val="white"/>
        </w:rPr>
        <w:t>Verhoef</w:t>
      </w:r>
      <w:proofErr w:type="spellEnd"/>
      <w:r w:rsidRPr="00C5708D">
        <w:rPr>
          <w:rFonts w:ascii="Times New Roman" w:hAnsi="Times New Roman" w:cs="Times New Roman"/>
          <w:color w:val="000000" w:themeColor="text1"/>
          <w:sz w:val="24"/>
          <w:szCs w:val="24"/>
          <w:highlight w:val="white"/>
        </w:rPr>
        <w:t xml:space="preserve">, P.C., 2019. Moving Forward: The Role of Marketing in Fostering Public Transport Usage. </w:t>
      </w:r>
      <w:r w:rsidRPr="00C5708D">
        <w:rPr>
          <w:rFonts w:ascii="Times New Roman" w:hAnsi="Times New Roman" w:cs="Times New Roman"/>
          <w:i/>
          <w:color w:val="000000" w:themeColor="text1"/>
          <w:sz w:val="24"/>
          <w:szCs w:val="24"/>
        </w:rPr>
        <w:t>Journal of Public Policy &amp; Marketing</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38</w:t>
      </w:r>
      <w:r w:rsidRPr="00C5708D">
        <w:rPr>
          <w:rFonts w:ascii="Times New Roman" w:hAnsi="Times New Roman" w:cs="Times New Roman"/>
          <w:color w:val="000000" w:themeColor="text1"/>
          <w:sz w:val="24"/>
          <w:szCs w:val="24"/>
        </w:rPr>
        <w:t>(3), pp.354-371.</w:t>
      </w:r>
    </w:p>
    <w:p w14:paraId="41FB3163"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proofErr w:type="spellStart"/>
      <w:r w:rsidRPr="00C5708D">
        <w:rPr>
          <w:rFonts w:ascii="Times New Roman" w:hAnsi="Times New Roman" w:cs="Times New Roman"/>
          <w:color w:val="000000" w:themeColor="text1"/>
          <w:sz w:val="24"/>
          <w:szCs w:val="24"/>
          <w:highlight w:val="white"/>
        </w:rPr>
        <w:t>Jin</w:t>
      </w:r>
      <w:proofErr w:type="spellEnd"/>
      <w:r w:rsidRPr="00C5708D">
        <w:rPr>
          <w:rFonts w:ascii="Times New Roman" w:hAnsi="Times New Roman" w:cs="Times New Roman"/>
          <w:color w:val="000000" w:themeColor="text1"/>
          <w:sz w:val="24"/>
          <w:szCs w:val="24"/>
          <w:highlight w:val="white"/>
        </w:rPr>
        <w:t xml:space="preserve">, B., Jung, S. and </w:t>
      </w:r>
      <w:proofErr w:type="spellStart"/>
      <w:r w:rsidRPr="00C5708D">
        <w:rPr>
          <w:rFonts w:ascii="Times New Roman" w:hAnsi="Times New Roman" w:cs="Times New Roman"/>
          <w:color w:val="000000" w:themeColor="text1"/>
          <w:sz w:val="24"/>
          <w:szCs w:val="24"/>
          <w:highlight w:val="white"/>
        </w:rPr>
        <w:t>Jeong</w:t>
      </w:r>
      <w:proofErr w:type="spellEnd"/>
      <w:r w:rsidRPr="00C5708D">
        <w:rPr>
          <w:rFonts w:ascii="Times New Roman" w:hAnsi="Times New Roman" w:cs="Times New Roman"/>
          <w:color w:val="000000" w:themeColor="text1"/>
          <w:sz w:val="24"/>
          <w:szCs w:val="24"/>
          <w:highlight w:val="white"/>
        </w:rPr>
        <w:t xml:space="preserve">, S.W., 2018. Dimensional effects of Korean SME’s entrepreneurial orientation on internationalization and performance: the mediating role of marketing capability. </w:t>
      </w:r>
      <w:r w:rsidRPr="00C5708D">
        <w:rPr>
          <w:rFonts w:ascii="Times New Roman" w:hAnsi="Times New Roman" w:cs="Times New Roman"/>
          <w:i/>
          <w:color w:val="000000" w:themeColor="text1"/>
          <w:sz w:val="24"/>
          <w:szCs w:val="24"/>
        </w:rPr>
        <w:t>International Entrepreneurship and Management Journal</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14</w:t>
      </w:r>
      <w:r w:rsidRPr="00C5708D">
        <w:rPr>
          <w:rFonts w:ascii="Times New Roman" w:hAnsi="Times New Roman" w:cs="Times New Roman"/>
          <w:color w:val="000000" w:themeColor="text1"/>
          <w:sz w:val="24"/>
          <w:szCs w:val="24"/>
        </w:rPr>
        <w:t>(1), pp.195-215.</w:t>
      </w:r>
    </w:p>
    <w:p w14:paraId="5CA27A8E"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Kyriakopoulos, K., Hughes, M. and Hughes, P., 2016. The role of marketing resources in radical innovation activity: antecedents and payoffs. </w:t>
      </w:r>
      <w:r w:rsidRPr="00C5708D">
        <w:rPr>
          <w:rFonts w:ascii="Times New Roman" w:hAnsi="Times New Roman" w:cs="Times New Roman"/>
          <w:i/>
          <w:color w:val="000000" w:themeColor="text1"/>
          <w:sz w:val="24"/>
          <w:szCs w:val="24"/>
        </w:rPr>
        <w:t>Journal of Product Innovation Management</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33</w:t>
      </w:r>
      <w:r w:rsidRPr="00C5708D">
        <w:rPr>
          <w:rFonts w:ascii="Times New Roman" w:hAnsi="Times New Roman" w:cs="Times New Roman"/>
          <w:color w:val="000000" w:themeColor="text1"/>
          <w:sz w:val="24"/>
          <w:szCs w:val="24"/>
        </w:rPr>
        <w:t>(4), pp.398-417.</w:t>
      </w:r>
    </w:p>
    <w:p w14:paraId="60448063"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Mishra, S. and Modi, S.B., 2016. Corporate social responsibility and shareholder wealth: The role of marketing capability. </w:t>
      </w:r>
      <w:r w:rsidRPr="00C5708D">
        <w:rPr>
          <w:rFonts w:ascii="Times New Roman" w:hAnsi="Times New Roman" w:cs="Times New Roman"/>
          <w:i/>
          <w:color w:val="000000" w:themeColor="text1"/>
          <w:sz w:val="24"/>
          <w:szCs w:val="24"/>
        </w:rPr>
        <w:t>Journal of Marketing</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80</w:t>
      </w:r>
      <w:r w:rsidRPr="00C5708D">
        <w:rPr>
          <w:rFonts w:ascii="Times New Roman" w:hAnsi="Times New Roman" w:cs="Times New Roman"/>
          <w:color w:val="000000" w:themeColor="text1"/>
          <w:sz w:val="24"/>
          <w:szCs w:val="24"/>
        </w:rPr>
        <w:t>(1), pp.26-46.</w:t>
      </w:r>
    </w:p>
    <w:p w14:paraId="3EFE37E6"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Mu, J., 2017. Dynamic capability and firm performance: The role of marketing capability and operations capability. </w:t>
      </w:r>
      <w:r w:rsidRPr="00C5708D">
        <w:rPr>
          <w:rFonts w:ascii="Times New Roman" w:hAnsi="Times New Roman" w:cs="Times New Roman"/>
          <w:i/>
          <w:color w:val="000000" w:themeColor="text1"/>
          <w:sz w:val="24"/>
          <w:szCs w:val="24"/>
        </w:rPr>
        <w:t>IEEE Transactions on Engineering Management</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64</w:t>
      </w:r>
      <w:r w:rsidRPr="00C5708D">
        <w:rPr>
          <w:rFonts w:ascii="Times New Roman" w:hAnsi="Times New Roman" w:cs="Times New Roman"/>
          <w:color w:val="000000" w:themeColor="text1"/>
          <w:sz w:val="24"/>
          <w:szCs w:val="24"/>
        </w:rPr>
        <w:t>(4), pp.554-565.</w:t>
      </w:r>
    </w:p>
    <w:p w14:paraId="39B3358B"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proofErr w:type="spellStart"/>
      <w:r w:rsidRPr="00C5708D">
        <w:rPr>
          <w:rFonts w:ascii="Times New Roman" w:hAnsi="Times New Roman" w:cs="Times New Roman"/>
          <w:color w:val="000000" w:themeColor="text1"/>
          <w:sz w:val="24"/>
          <w:szCs w:val="24"/>
          <w:highlight w:val="white"/>
        </w:rPr>
        <w:t>Pantelic</w:t>
      </w:r>
      <w:proofErr w:type="spellEnd"/>
      <w:r w:rsidRPr="00C5708D">
        <w:rPr>
          <w:rFonts w:ascii="Times New Roman" w:hAnsi="Times New Roman" w:cs="Times New Roman"/>
          <w:color w:val="000000" w:themeColor="text1"/>
          <w:sz w:val="24"/>
          <w:szCs w:val="24"/>
          <w:highlight w:val="white"/>
        </w:rPr>
        <w:t xml:space="preserve">, D., </w:t>
      </w:r>
      <w:proofErr w:type="spellStart"/>
      <w:r w:rsidRPr="00C5708D">
        <w:rPr>
          <w:rFonts w:ascii="Times New Roman" w:hAnsi="Times New Roman" w:cs="Times New Roman"/>
          <w:color w:val="000000" w:themeColor="text1"/>
          <w:sz w:val="24"/>
          <w:szCs w:val="24"/>
          <w:highlight w:val="white"/>
        </w:rPr>
        <w:t>Sakal</w:t>
      </w:r>
      <w:proofErr w:type="spellEnd"/>
      <w:r w:rsidRPr="00C5708D">
        <w:rPr>
          <w:rFonts w:ascii="Times New Roman" w:hAnsi="Times New Roman" w:cs="Times New Roman"/>
          <w:color w:val="000000" w:themeColor="text1"/>
          <w:sz w:val="24"/>
          <w:szCs w:val="24"/>
          <w:highlight w:val="white"/>
        </w:rPr>
        <w:t xml:space="preserve">, M. and </w:t>
      </w:r>
      <w:proofErr w:type="spellStart"/>
      <w:r w:rsidRPr="00C5708D">
        <w:rPr>
          <w:rFonts w:ascii="Times New Roman" w:hAnsi="Times New Roman" w:cs="Times New Roman"/>
          <w:color w:val="000000" w:themeColor="text1"/>
          <w:sz w:val="24"/>
          <w:szCs w:val="24"/>
          <w:highlight w:val="white"/>
        </w:rPr>
        <w:t>Zehetner</w:t>
      </w:r>
      <w:proofErr w:type="spellEnd"/>
      <w:r w:rsidRPr="00C5708D">
        <w:rPr>
          <w:rFonts w:ascii="Times New Roman" w:hAnsi="Times New Roman" w:cs="Times New Roman"/>
          <w:color w:val="000000" w:themeColor="text1"/>
          <w:sz w:val="24"/>
          <w:szCs w:val="24"/>
          <w:highlight w:val="white"/>
        </w:rPr>
        <w:t xml:space="preserve">, A., 2016. Marketing and sustainability from the perspective of future decision makers. </w:t>
      </w:r>
      <w:r w:rsidRPr="00C5708D">
        <w:rPr>
          <w:rFonts w:ascii="Times New Roman" w:hAnsi="Times New Roman" w:cs="Times New Roman"/>
          <w:i/>
          <w:color w:val="000000" w:themeColor="text1"/>
          <w:sz w:val="24"/>
          <w:szCs w:val="24"/>
        </w:rPr>
        <w:t>South African Journal of Business Management</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47</w:t>
      </w:r>
      <w:r w:rsidRPr="00C5708D">
        <w:rPr>
          <w:rFonts w:ascii="Times New Roman" w:hAnsi="Times New Roman" w:cs="Times New Roman"/>
          <w:color w:val="000000" w:themeColor="text1"/>
          <w:sz w:val="24"/>
          <w:szCs w:val="24"/>
        </w:rPr>
        <w:t>(1), pp.37-47.</w:t>
      </w:r>
    </w:p>
    <w:p w14:paraId="2B19D7CF"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Paul, P., </w:t>
      </w:r>
      <w:proofErr w:type="spellStart"/>
      <w:r w:rsidRPr="00C5708D">
        <w:rPr>
          <w:rFonts w:ascii="Times New Roman" w:hAnsi="Times New Roman" w:cs="Times New Roman"/>
          <w:color w:val="000000" w:themeColor="text1"/>
          <w:sz w:val="24"/>
          <w:szCs w:val="24"/>
          <w:highlight w:val="white"/>
        </w:rPr>
        <w:t>Bhuimali</w:t>
      </w:r>
      <w:proofErr w:type="spellEnd"/>
      <w:r w:rsidRPr="00C5708D">
        <w:rPr>
          <w:rFonts w:ascii="Times New Roman" w:hAnsi="Times New Roman" w:cs="Times New Roman"/>
          <w:color w:val="000000" w:themeColor="text1"/>
          <w:sz w:val="24"/>
          <w:szCs w:val="24"/>
          <w:highlight w:val="white"/>
        </w:rPr>
        <w:t xml:space="preserve">, A., </w:t>
      </w:r>
      <w:proofErr w:type="spellStart"/>
      <w:r w:rsidRPr="00C5708D">
        <w:rPr>
          <w:rFonts w:ascii="Times New Roman" w:hAnsi="Times New Roman" w:cs="Times New Roman"/>
          <w:color w:val="000000" w:themeColor="text1"/>
          <w:sz w:val="24"/>
          <w:szCs w:val="24"/>
          <w:highlight w:val="white"/>
        </w:rPr>
        <w:t>Aithal</w:t>
      </w:r>
      <w:proofErr w:type="spellEnd"/>
      <w:r w:rsidRPr="00C5708D">
        <w:rPr>
          <w:rFonts w:ascii="Times New Roman" w:hAnsi="Times New Roman" w:cs="Times New Roman"/>
          <w:color w:val="000000" w:themeColor="text1"/>
          <w:sz w:val="24"/>
          <w:szCs w:val="24"/>
          <w:highlight w:val="white"/>
        </w:rPr>
        <w:t xml:space="preserve">, P.S. and Rajesh, R., 2018. Digital Business towards an Academic and Professional Degree: An International Perspective. </w:t>
      </w:r>
      <w:r w:rsidRPr="00C5708D">
        <w:rPr>
          <w:rFonts w:ascii="Times New Roman" w:hAnsi="Times New Roman" w:cs="Times New Roman"/>
          <w:i/>
          <w:color w:val="000000" w:themeColor="text1"/>
          <w:sz w:val="24"/>
          <w:szCs w:val="24"/>
        </w:rPr>
        <w:t>International Journal on Recent Researches in Science, Engineering &amp; Technology (IJRRSET)</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6</w:t>
      </w:r>
      <w:r w:rsidRPr="00C5708D">
        <w:rPr>
          <w:rFonts w:ascii="Times New Roman" w:hAnsi="Times New Roman" w:cs="Times New Roman"/>
          <w:color w:val="000000" w:themeColor="text1"/>
          <w:sz w:val="24"/>
          <w:szCs w:val="24"/>
        </w:rPr>
        <w:t>(5), pp.1-10.</w:t>
      </w:r>
    </w:p>
    <w:p w14:paraId="1978F086"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r w:rsidRPr="00C5708D">
        <w:rPr>
          <w:rFonts w:ascii="Times New Roman" w:hAnsi="Times New Roman" w:cs="Times New Roman"/>
          <w:color w:val="000000" w:themeColor="text1"/>
          <w:sz w:val="24"/>
          <w:szCs w:val="24"/>
          <w:highlight w:val="white"/>
        </w:rPr>
        <w:t xml:space="preserve">Takahashi, A.R.W., </w:t>
      </w:r>
      <w:proofErr w:type="spellStart"/>
      <w:r w:rsidRPr="00C5708D">
        <w:rPr>
          <w:rFonts w:ascii="Times New Roman" w:hAnsi="Times New Roman" w:cs="Times New Roman"/>
          <w:color w:val="000000" w:themeColor="text1"/>
          <w:sz w:val="24"/>
          <w:szCs w:val="24"/>
          <w:highlight w:val="white"/>
        </w:rPr>
        <w:t>Bulgacov</w:t>
      </w:r>
      <w:proofErr w:type="spellEnd"/>
      <w:r w:rsidRPr="00C5708D">
        <w:rPr>
          <w:rFonts w:ascii="Times New Roman" w:hAnsi="Times New Roman" w:cs="Times New Roman"/>
          <w:color w:val="000000" w:themeColor="text1"/>
          <w:sz w:val="24"/>
          <w:szCs w:val="24"/>
          <w:highlight w:val="white"/>
        </w:rPr>
        <w:t xml:space="preserve">, S., </w:t>
      </w:r>
      <w:proofErr w:type="spellStart"/>
      <w:r w:rsidRPr="00C5708D">
        <w:rPr>
          <w:rFonts w:ascii="Times New Roman" w:hAnsi="Times New Roman" w:cs="Times New Roman"/>
          <w:color w:val="000000" w:themeColor="text1"/>
          <w:sz w:val="24"/>
          <w:szCs w:val="24"/>
          <w:highlight w:val="white"/>
        </w:rPr>
        <w:t>Semprebon</w:t>
      </w:r>
      <w:proofErr w:type="spellEnd"/>
      <w:r w:rsidRPr="00C5708D">
        <w:rPr>
          <w:rFonts w:ascii="Times New Roman" w:hAnsi="Times New Roman" w:cs="Times New Roman"/>
          <w:color w:val="000000" w:themeColor="text1"/>
          <w:sz w:val="24"/>
          <w:szCs w:val="24"/>
          <w:highlight w:val="white"/>
        </w:rPr>
        <w:t xml:space="preserve">, E. and Giacomini, M.M., 2017. Dynamic capabilities, marketing capability and organizational performance. </w:t>
      </w:r>
      <w:r w:rsidRPr="00C5708D">
        <w:rPr>
          <w:rFonts w:ascii="Times New Roman" w:hAnsi="Times New Roman" w:cs="Times New Roman"/>
          <w:i/>
          <w:color w:val="000000" w:themeColor="text1"/>
          <w:sz w:val="24"/>
          <w:szCs w:val="24"/>
        </w:rPr>
        <w:t>BBR. Brazilian Business Review</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14</w:t>
      </w:r>
      <w:r w:rsidRPr="00C5708D">
        <w:rPr>
          <w:rFonts w:ascii="Times New Roman" w:hAnsi="Times New Roman" w:cs="Times New Roman"/>
          <w:color w:val="000000" w:themeColor="text1"/>
          <w:sz w:val="24"/>
          <w:szCs w:val="24"/>
        </w:rPr>
        <w:t>(5), pp.466-478.</w:t>
      </w:r>
    </w:p>
    <w:p w14:paraId="4FB013BA" w14:textId="77777777" w:rsidR="00C5708D" w:rsidRPr="00C5708D" w:rsidRDefault="00C5708D" w:rsidP="00C5708D">
      <w:pPr>
        <w:spacing w:before="240" w:after="240" w:line="360" w:lineRule="auto"/>
        <w:jc w:val="both"/>
        <w:rPr>
          <w:rFonts w:ascii="Times New Roman" w:hAnsi="Times New Roman" w:cs="Times New Roman"/>
          <w:color w:val="000000" w:themeColor="text1"/>
          <w:sz w:val="24"/>
          <w:szCs w:val="24"/>
        </w:rPr>
      </w:pPr>
      <w:proofErr w:type="spellStart"/>
      <w:r w:rsidRPr="00C5708D">
        <w:rPr>
          <w:rFonts w:ascii="Times New Roman" w:hAnsi="Times New Roman" w:cs="Times New Roman"/>
          <w:color w:val="000000" w:themeColor="text1"/>
          <w:sz w:val="24"/>
          <w:szCs w:val="24"/>
          <w:highlight w:val="white"/>
        </w:rPr>
        <w:lastRenderedPageBreak/>
        <w:t>Tarka</w:t>
      </w:r>
      <w:proofErr w:type="spellEnd"/>
      <w:r w:rsidRPr="00C5708D">
        <w:rPr>
          <w:rFonts w:ascii="Times New Roman" w:hAnsi="Times New Roman" w:cs="Times New Roman"/>
          <w:color w:val="000000" w:themeColor="text1"/>
          <w:sz w:val="24"/>
          <w:szCs w:val="24"/>
          <w:highlight w:val="white"/>
        </w:rPr>
        <w:t xml:space="preserve">, P., 2018. The views and perceptions of managers on the role of marketing research in decision making. </w:t>
      </w:r>
      <w:r w:rsidRPr="00C5708D">
        <w:rPr>
          <w:rFonts w:ascii="Times New Roman" w:hAnsi="Times New Roman" w:cs="Times New Roman"/>
          <w:i/>
          <w:color w:val="000000" w:themeColor="text1"/>
          <w:sz w:val="24"/>
          <w:szCs w:val="24"/>
        </w:rPr>
        <w:t>International Journal of Market Research</w:t>
      </w:r>
      <w:r w:rsidRPr="00C5708D">
        <w:rPr>
          <w:rFonts w:ascii="Times New Roman" w:hAnsi="Times New Roman" w:cs="Times New Roman"/>
          <w:color w:val="000000" w:themeColor="text1"/>
          <w:sz w:val="24"/>
          <w:szCs w:val="24"/>
        </w:rPr>
        <w:t xml:space="preserve">, </w:t>
      </w:r>
      <w:r w:rsidRPr="00C5708D">
        <w:rPr>
          <w:rFonts w:ascii="Times New Roman" w:hAnsi="Times New Roman" w:cs="Times New Roman"/>
          <w:i/>
          <w:color w:val="000000" w:themeColor="text1"/>
          <w:sz w:val="24"/>
          <w:szCs w:val="24"/>
        </w:rPr>
        <w:t>60</w:t>
      </w:r>
      <w:r w:rsidRPr="00C5708D">
        <w:rPr>
          <w:rFonts w:ascii="Times New Roman" w:hAnsi="Times New Roman" w:cs="Times New Roman"/>
          <w:color w:val="000000" w:themeColor="text1"/>
          <w:sz w:val="24"/>
          <w:szCs w:val="24"/>
        </w:rPr>
        <w:t>(1), pp.67-87.</w:t>
      </w:r>
    </w:p>
    <w:p w14:paraId="30F1B89D" w14:textId="77777777" w:rsidR="00477D06" w:rsidRPr="00C5708D" w:rsidRDefault="00477D06" w:rsidP="00C5708D">
      <w:pPr>
        <w:spacing w:line="360" w:lineRule="auto"/>
        <w:jc w:val="both"/>
        <w:rPr>
          <w:rFonts w:ascii="Times New Roman" w:hAnsi="Times New Roman" w:cs="Times New Roman"/>
          <w:color w:val="000000" w:themeColor="text1"/>
          <w:sz w:val="24"/>
          <w:szCs w:val="24"/>
        </w:rPr>
      </w:pPr>
    </w:p>
    <w:sectPr w:rsidR="00477D06" w:rsidRPr="00C5708D" w:rsidSect="00C5708D">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E868B6" w14:textId="77777777" w:rsidR="007409EA" w:rsidRDefault="007409EA" w:rsidP="00C5708D">
      <w:pPr>
        <w:spacing w:line="240" w:lineRule="auto"/>
      </w:pPr>
      <w:r>
        <w:separator/>
      </w:r>
    </w:p>
  </w:endnote>
  <w:endnote w:type="continuationSeparator" w:id="0">
    <w:p w14:paraId="2D06051B" w14:textId="77777777" w:rsidR="007409EA" w:rsidRDefault="007409EA" w:rsidP="00C570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7780221"/>
      <w:docPartObj>
        <w:docPartGallery w:val="Page Numbers (Bottom of Page)"/>
        <w:docPartUnique/>
      </w:docPartObj>
    </w:sdtPr>
    <w:sdtEndPr/>
    <w:sdtContent>
      <w:p w14:paraId="67BFA598" w14:textId="77777777" w:rsidR="00C5708D" w:rsidRDefault="009936B0">
        <w:pPr>
          <w:pStyle w:val="Footer"/>
          <w:jc w:val="right"/>
        </w:pPr>
        <w:r>
          <w:fldChar w:fldCharType="begin"/>
        </w:r>
        <w:r>
          <w:instrText xml:space="preserve"> PAGE   \* MERGEFORMAT </w:instrText>
        </w:r>
        <w:r>
          <w:fldChar w:fldCharType="separate"/>
        </w:r>
        <w:r w:rsidR="00C5708D">
          <w:rPr>
            <w:noProof/>
          </w:rPr>
          <w:t>6</w:t>
        </w:r>
        <w:r>
          <w:rPr>
            <w:noProof/>
          </w:rPr>
          <w:fldChar w:fldCharType="end"/>
        </w:r>
      </w:p>
    </w:sdtContent>
  </w:sdt>
  <w:p w14:paraId="3E40ADB5" w14:textId="77777777" w:rsidR="00C5708D" w:rsidRDefault="00C57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4CB66" w14:textId="77777777" w:rsidR="007409EA" w:rsidRDefault="007409EA" w:rsidP="00C5708D">
      <w:pPr>
        <w:spacing w:line="240" w:lineRule="auto"/>
      </w:pPr>
      <w:r>
        <w:separator/>
      </w:r>
    </w:p>
  </w:footnote>
  <w:footnote w:type="continuationSeparator" w:id="0">
    <w:p w14:paraId="1A0BEF4F" w14:textId="77777777" w:rsidR="007409EA" w:rsidRDefault="007409EA" w:rsidP="00C570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17287F"/>
    <w:multiLevelType w:val="hybridMultilevel"/>
    <w:tmpl w:val="80605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77D06"/>
    <w:rsid w:val="001D4B59"/>
    <w:rsid w:val="002F4BCE"/>
    <w:rsid w:val="00477D06"/>
    <w:rsid w:val="007409EA"/>
    <w:rsid w:val="009936B0"/>
    <w:rsid w:val="00C5708D"/>
    <w:rsid w:val="00F8055B"/>
    <w:rsid w:val="00FD758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B69C0"/>
  <w15:docId w15:val="{DF241284-AA6E-4355-91EE-A1D722E38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77D06"/>
  </w:style>
  <w:style w:type="paragraph" w:styleId="Heading1">
    <w:name w:val="heading 1"/>
    <w:basedOn w:val="Normal"/>
    <w:next w:val="Normal"/>
    <w:rsid w:val="00477D06"/>
    <w:pPr>
      <w:keepNext/>
      <w:keepLines/>
      <w:spacing w:before="400" w:after="120"/>
      <w:outlineLvl w:val="0"/>
    </w:pPr>
    <w:rPr>
      <w:sz w:val="40"/>
      <w:szCs w:val="40"/>
    </w:rPr>
  </w:style>
  <w:style w:type="paragraph" w:styleId="Heading2">
    <w:name w:val="heading 2"/>
    <w:basedOn w:val="Normal"/>
    <w:next w:val="Normal"/>
    <w:rsid w:val="00477D06"/>
    <w:pPr>
      <w:keepNext/>
      <w:keepLines/>
      <w:spacing w:before="360" w:after="120"/>
      <w:outlineLvl w:val="1"/>
    </w:pPr>
    <w:rPr>
      <w:sz w:val="32"/>
      <w:szCs w:val="32"/>
    </w:rPr>
  </w:style>
  <w:style w:type="paragraph" w:styleId="Heading3">
    <w:name w:val="heading 3"/>
    <w:basedOn w:val="Normal"/>
    <w:next w:val="Normal"/>
    <w:rsid w:val="00477D06"/>
    <w:pPr>
      <w:keepNext/>
      <w:keepLines/>
      <w:spacing w:before="320" w:after="80"/>
      <w:outlineLvl w:val="2"/>
    </w:pPr>
    <w:rPr>
      <w:color w:val="434343"/>
      <w:sz w:val="28"/>
      <w:szCs w:val="28"/>
    </w:rPr>
  </w:style>
  <w:style w:type="paragraph" w:styleId="Heading4">
    <w:name w:val="heading 4"/>
    <w:basedOn w:val="Normal"/>
    <w:next w:val="Normal"/>
    <w:rsid w:val="00477D06"/>
    <w:pPr>
      <w:keepNext/>
      <w:keepLines/>
      <w:spacing w:before="280" w:after="80"/>
      <w:outlineLvl w:val="3"/>
    </w:pPr>
    <w:rPr>
      <w:color w:val="666666"/>
      <w:sz w:val="24"/>
      <w:szCs w:val="24"/>
    </w:rPr>
  </w:style>
  <w:style w:type="paragraph" w:styleId="Heading5">
    <w:name w:val="heading 5"/>
    <w:basedOn w:val="Normal"/>
    <w:next w:val="Normal"/>
    <w:rsid w:val="00477D06"/>
    <w:pPr>
      <w:keepNext/>
      <w:keepLines/>
      <w:spacing w:before="240" w:after="80"/>
      <w:outlineLvl w:val="4"/>
    </w:pPr>
    <w:rPr>
      <w:color w:val="666666"/>
    </w:rPr>
  </w:style>
  <w:style w:type="paragraph" w:styleId="Heading6">
    <w:name w:val="heading 6"/>
    <w:basedOn w:val="Normal"/>
    <w:next w:val="Normal"/>
    <w:rsid w:val="00477D0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77D06"/>
    <w:pPr>
      <w:keepNext/>
      <w:keepLines/>
      <w:spacing w:after="60"/>
    </w:pPr>
    <w:rPr>
      <w:sz w:val="52"/>
      <w:szCs w:val="52"/>
    </w:rPr>
  </w:style>
  <w:style w:type="paragraph" w:styleId="Subtitle">
    <w:name w:val="Subtitle"/>
    <w:basedOn w:val="Normal"/>
    <w:next w:val="Normal"/>
    <w:rsid w:val="00477D06"/>
    <w:pPr>
      <w:keepNext/>
      <w:keepLines/>
      <w:spacing w:after="320"/>
    </w:pPr>
    <w:rPr>
      <w:color w:val="666666"/>
      <w:sz w:val="30"/>
      <w:szCs w:val="30"/>
    </w:rPr>
  </w:style>
  <w:style w:type="paragraph" w:styleId="Header">
    <w:name w:val="header"/>
    <w:basedOn w:val="Normal"/>
    <w:link w:val="HeaderChar"/>
    <w:uiPriority w:val="99"/>
    <w:semiHidden/>
    <w:unhideWhenUsed/>
    <w:rsid w:val="00C5708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5708D"/>
  </w:style>
  <w:style w:type="paragraph" w:styleId="Footer">
    <w:name w:val="footer"/>
    <w:basedOn w:val="Normal"/>
    <w:link w:val="FooterChar"/>
    <w:uiPriority w:val="99"/>
    <w:unhideWhenUsed/>
    <w:rsid w:val="00C5708D"/>
    <w:pPr>
      <w:tabs>
        <w:tab w:val="center" w:pos="4680"/>
        <w:tab w:val="right" w:pos="9360"/>
      </w:tabs>
      <w:spacing w:line="240" w:lineRule="auto"/>
    </w:pPr>
  </w:style>
  <w:style w:type="character" w:customStyle="1" w:styleId="FooterChar">
    <w:name w:val="Footer Char"/>
    <w:basedOn w:val="DefaultParagraphFont"/>
    <w:link w:val="Footer"/>
    <w:uiPriority w:val="99"/>
    <w:rsid w:val="00C5708D"/>
  </w:style>
  <w:style w:type="paragraph" w:styleId="ListParagraph">
    <w:name w:val="List Paragraph"/>
    <w:basedOn w:val="Normal"/>
    <w:uiPriority w:val="34"/>
    <w:qFormat/>
    <w:rsid w:val="001D4B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0778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9</Pages>
  <Words>2554</Words>
  <Characters>14560</Characters>
  <Application>Microsoft Office Word</Application>
  <DocSecurity>0</DocSecurity>
  <Lines>121</Lines>
  <Paragraphs>34</Paragraphs>
  <ScaleCrop>false</ScaleCrop>
  <Company/>
  <LinksUpToDate>false</LinksUpToDate>
  <CharactersWithSpaces>17080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 Anton</cp:lastModifiedBy>
  <cp:revision>6</cp:revision>
  <dcterms:created xsi:type="dcterms:W3CDTF">2020-08-12T18:32:00Z</dcterms:created>
  <dcterms:modified xsi:type="dcterms:W3CDTF">2020-08-24T09:38:00Z</dcterms:modified>
</cp:coreProperties>
</file>