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7B62A" w14:textId="3102615A" w:rsidR="004D3EE3" w:rsidRDefault="00C559E0" w:rsidP="00C559E0">
      <w:pPr>
        <w:spacing w:line="276" w:lineRule="auto"/>
        <w:jc w:val="center"/>
        <w:rPr>
          <w:rFonts w:cs="Times New Roman"/>
          <w:color w:val="222222"/>
          <w:sz w:val="44"/>
          <w:szCs w:val="44"/>
          <w:shd w:val="clear" w:color="auto" w:fill="FFFFFF"/>
        </w:rPr>
      </w:pPr>
      <w:r w:rsidRPr="00976203">
        <w:rPr>
          <w:rFonts w:cs="Times New Roman"/>
          <w:color w:val="222222"/>
          <w:sz w:val="44"/>
          <w:szCs w:val="44"/>
          <w:shd w:val="clear" w:color="auto" w:fill="FFFFFF"/>
        </w:rPr>
        <w:t xml:space="preserve">BMIH5003 Cultural Awareness </w:t>
      </w:r>
    </w:p>
    <w:p w14:paraId="435D96D5" w14:textId="131C5939" w:rsidR="00976203" w:rsidRDefault="00976203" w:rsidP="00C559E0">
      <w:pPr>
        <w:spacing w:line="276" w:lineRule="auto"/>
        <w:jc w:val="center"/>
        <w:rPr>
          <w:rFonts w:cs="Times New Roman"/>
          <w:color w:val="222222"/>
          <w:sz w:val="44"/>
          <w:szCs w:val="44"/>
          <w:shd w:val="clear" w:color="auto" w:fill="FFFFFF"/>
        </w:rPr>
      </w:pPr>
      <w:r>
        <w:rPr>
          <w:rFonts w:cs="Times New Roman"/>
          <w:color w:val="222222"/>
          <w:sz w:val="44"/>
          <w:szCs w:val="44"/>
          <w:shd w:val="clear" w:color="auto" w:fill="FFFFFF"/>
        </w:rPr>
        <w:t xml:space="preserve">Student </w:t>
      </w:r>
      <w:proofErr w:type="spellStart"/>
      <w:proofErr w:type="gramStart"/>
      <w:r>
        <w:rPr>
          <w:rFonts w:cs="Times New Roman"/>
          <w:color w:val="222222"/>
          <w:sz w:val="44"/>
          <w:szCs w:val="44"/>
          <w:shd w:val="clear" w:color="auto" w:fill="FFFFFF"/>
        </w:rPr>
        <w:t>name:Maria</w:t>
      </w:r>
      <w:proofErr w:type="spellEnd"/>
      <w:proofErr w:type="gramEnd"/>
      <w:r>
        <w:rPr>
          <w:rFonts w:cs="Times New Roman"/>
          <w:color w:val="222222"/>
          <w:sz w:val="44"/>
          <w:szCs w:val="44"/>
          <w:shd w:val="clear" w:color="auto" w:fill="FFFFFF"/>
        </w:rPr>
        <w:t xml:space="preserve"> Luca</w:t>
      </w:r>
    </w:p>
    <w:p w14:paraId="4197A6AA" w14:textId="1CDEF681" w:rsidR="00976203" w:rsidRDefault="00976203" w:rsidP="00C559E0">
      <w:pPr>
        <w:spacing w:line="276" w:lineRule="auto"/>
        <w:jc w:val="center"/>
        <w:rPr>
          <w:rFonts w:cs="Times New Roman"/>
          <w:color w:val="222222"/>
          <w:sz w:val="44"/>
          <w:szCs w:val="44"/>
          <w:shd w:val="clear" w:color="auto" w:fill="FFFFFF"/>
        </w:rPr>
      </w:pPr>
      <w:r>
        <w:rPr>
          <w:rFonts w:cs="Times New Roman"/>
          <w:color w:val="222222"/>
          <w:sz w:val="44"/>
          <w:szCs w:val="44"/>
          <w:shd w:val="clear" w:color="auto" w:fill="FFFFFF"/>
        </w:rPr>
        <w:t>Student id:2121185</w:t>
      </w:r>
    </w:p>
    <w:p w14:paraId="30A36597" w14:textId="714D3BAF" w:rsidR="00976203" w:rsidRPr="00976203" w:rsidRDefault="00976203" w:rsidP="00C559E0">
      <w:pPr>
        <w:spacing w:line="276" w:lineRule="auto"/>
        <w:jc w:val="center"/>
        <w:rPr>
          <w:rFonts w:cs="Times New Roman"/>
          <w:sz w:val="44"/>
          <w:szCs w:val="44"/>
        </w:rPr>
      </w:pPr>
      <w:r>
        <w:rPr>
          <w:rFonts w:cs="Times New Roman"/>
          <w:color w:val="222222"/>
          <w:sz w:val="44"/>
          <w:szCs w:val="44"/>
          <w:shd w:val="clear" w:color="auto" w:fill="FFFFFF"/>
        </w:rPr>
        <w:t xml:space="preserve">Lecturer’s </w:t>
      </w:r>
      <w:proofErr w:type="spellStart"/>
      <w:r>
        <w:rPr>
          <w:rFonts w:cs="Times New Roman"/>
          <w:color w:val="222222"/>
          <w:sz w:val="44"/>
          <w:szCs w:val="44"/>
          <w:shd w:val="clear" w:color="auto" w:fill="FFFFFF"/>
        </w:rPr>
        <w:t>name:Rodrigo</w:t>
      </w:r>
      <w:proofErr w:type="spellEnd"/>
      <w:r>
        <w:rPr>
          <w:rFonts w:cs="Times New Roman"/>
          <w:color w:val="222222"/>
          <w:sz w:val="44"/>
          <w:szCs w:val="44"/>
          <w:shd w:val="clear" w:color="auto" w:fill="FFFFFF"/>
        </w:rPr>
        <w:t xml:space="preserve"> Fernandes Aquilera</w:t>
      </w:r>
    </w:p>
    <w:p w14:paraId="6414383B" w14:textId="112AC634" w:rsidR="004D3EE3" w:rsidRDefault="00635611" w:rsidP="004D3EE3">
      <w:pPr>
        <w:spacing w:line="276" w:lineRule="auto"/>
        <w:jc w:val="left"/>
      </w:pPr>
      <w:r>
        <w:br w:type="page"/>
      </w:r>
    </w:p>
    <w:p w14:paraId="76BE1A81" w14:textId="77777777" w:rsidR="004D3EE3" w:rsidRDefault="004D3EE3" w:rsidP="004D3EE3">
      <w:pPr>
        <w:pStyle w:val="Heading1"/>
      </w:pPr>
      <w:bookmarkStart w:id="0" w:name="_Toc129185196"/>
      <w:r>
        <w:lastRenderedPageBreak/>
        <w:t>EXECUTIVE SUMMARY</w:t>
      </w:r>
      <w:bookmarkEnd w:id="0"/>
    </w:p>
    <w:p w14:paraId="760BB65B" w14:textId="77777777" w:rsidR="00635611" w:rsidRDefault="004D3EE3" w:rsidP="004D3EE3">
      <w:r>
        <w:t>In this report it has discussed about culture and cultural awareness. It also discussed about how hotel staff can manage visitors experience of international guests. It also discussed about cross cultural theory and communication theory. It discussed about dos and don’ts of hotel staff and cultural differences between UK and Spain.</w:t>
      </w:r>
      <w:r w:rsidR="00635611">
        <w:br w:type="page"/>
      </w:r>
    </w:p>
    <w:sdt>
      <w:sdtPr>
        <w:rPr>
          <w:rFonts w:ascii="Times New Roman" w:eastAsiaTheme="minorHAnsi" w:hAnsi="Times New Roman" w:cstheme="minorBidi"/>
          <w:b w:val="0"/>
          <w:bCs w:val="0"/>
          <w:color w:val="auto"/>
          <w:sz w:val="24"/>
          <w:szCs w:val="22"/>
          <w:lang w:val="en-GB"/>
        </w:rPr>
        <w:id w:val="197325969"/>
        <w:docPartObj>
          <w:docPartGallery w:val="Table of Contents"/>
          <w:docPartUnique/>
        </w:docPartObj>
      </w:sdtPr>
      <w:sdtContent>
        <w:p w14:paraId="3A5FA5B0" w14:textId="77777777" w:rsidR="004D3EE3" w:rsidRDefault="004D3EE3" w:rsidP="004D3EE3">
          <w:pPr>
            <w:pStyle w:val="TOCHeading"/>
            <w:jc w:val="center"/>
          </w:pPr>
          <w:r w:rsidRPr="004D3EE3">
            <w:rPr>
              <w:color w:val="auto"/>
            </w:rPr>
            <w:t>Table of Contents</w:t>
          </w:r>
        </w:p>
        <w:p w14:paraId="026428AF" w14:textId="77777777" w:rsidR="004D3EE3" w:rsidRDefault="00065395">
          <w:pPr>
            <w:pStyle w:val="TOC1"/>
            <w:tabs>
              <w:tab w:val="right" w:leader="dot" w:pos="9350"/>
            </w:tabs>
            <w:rPr>
              <w:rFonts w:asciiTheme="minorHAnsi" w:eastAsiaTheme="minorEastAsia" w:hAnsiTheme="minorHAnsi"/>
              <w:noProof/>
              <w:sz w:val="22"/>
              <w:lang w:val="en-US"/>
            </w:rPr>
          </w:pPr>
          <w:r>
            <w:fldChar w:fldCharType="begin"/>
          </w:r>
          <w:r w:rsidR="004D3EE3">
            <w:instrText xml:space="preserve"> TOC \o "1-3" \h \z \u </w:instrText>
          </w:r>
          <w:r>
            <w:fldChar w:fldCharType="separate"/>
          </w:r>
          <w:hyperlink w:anchor="_Toc129185196" w:history="1">
            <w:r w:rsidR="004D3EE3" w:rsidRPr="00461F63">
              <w:rPr>
                <w:rStyle w:val="Hyperlink"/>
                <w:noProof/>
              </w:rPr>
              <w:t>EXECUTIVE SUMMARY</w:t>
            </w:r>
            <w:r w:rsidR="004D3EE3">
              <w:rPr>
                <w:noProof/>
                <w:webHidden/>
              </w:rPr>
              <w:tab/>
            </w:r>
            <w:r>
              <w:rPr>
                <w:noProof/>
                <w:webHidden/>
              </w:rPr>
              <w:fldChar w:fldCharType="begin"/>
            </w:r>
            <w:r w:rsidR="004D3EE3">
              <w:rPr>
                <w:noProof/>
                <w:webHidden/>
              </w:rPr>
              <w:instrText xml:space="preserve"> PAGEREF _Toc129185196 \h </w:instrText>
            </w:r>
            <w:r>
              <w:rPr>
                <w:noProof/>
                <w:webHidden/>
              </w:rPr>
            </w:r>
            <w:r>
              <w:rPr>
                <w:noProof/>
                <w:webHidden/>
              </w:rPr>
              <w:fldChar w:fldCharType="separate"/>
            </w:r>
            <w:r w:rsidR="004D3EE3">
              <w:rPr>
                <w:noProof/>
                <w:webHidden/>
              </w:rPr>
              <w:t>2</w:t>
            </w:r>
            <w:r>
              <w:rPr>
                <w:noProof/>
                <w:webHidden/>
              </w:rPr>
              <w:fldChar w:fldCharType="end"/>
            </w:r>
          </w:hyperlink>
        </w:p>
        <w:p w14:paraId="57796996" w14:textId="77777777" w:rsidR="004D3EE3" w:rsidRDefault="00000000">
          <w:pPr>
            <w:pStyle w:val="TOC1"/>
            <w:tabs>
              <w:tab w:val="right" w:leader="dot" w:pos="9350"/>
            </w:tabs>
            <w:rPr>
              <w:rFonts w:asciiTheme="minorHAnsi" w:eastAsiaTheme="minorEastAsia" w:hAnsiTheme="minorHAnsi"/>
              <w:noProof/>
              <w:sz w:val="22"/>
              <w:lang w:val="en-US"/>
            </w:rPr>
          </w:pPr>
          <w:hyperlink w:anchor="_Toc129185197" w:history="1">
            <w:r w:rsidR="004D3EE3" w:rsidRPr="00461F63">
              <w:rPr>
                <w:rStyle w:val="Hyperlink"/>
                <w:noProof/>
              </w:rPr>
              <w:t>INTRODUCTION</w:t>
            </w:r>
            <w:r w:rsidR="004D3EE3">
              <w:rPr>
                <w:noProof/>
                <w:webHidden/>
              </w:rPr>
              <w:tab/>
            </w:r>
            <w:r w:rsidR="00065395">
              <w:rPr>
                <w:noProof/>
                <w:webHidden/>
              </w:rPr>
              <w:fldChar w:fldCharType="begin"/>
            </w:r>
            <w:r w:rsidR="004D3EE3">
              <w:rPr>
                <w:noProof/>
                <w:webHidden/>
              </w:rPr>
              <w:instrText xml:space="preserve"> PAGEREF _Toc129185197 \h </w:instrText>
            </w:r>
            <w:r w:rsidR="00065395">
              <w:rPr>
                <w:noProof/>
                <w:webHidden/>
              </w:rPr>
            </w:r>
            <w:r w:rsidR="00065395">
              <w:rPr>
                <w:noProof/>
                <w:webHidden/>
              </w:rPr>
              <w:fldChar w:fldCharType="separate"/>
            </w:r>
            <w:r w:rsidR="004D3EE3">
              <w:rPr>
                <w:noProof/>
                <w:webHidden/>
              </w:rPr>
              <w:t>4</w:t>
            </w:r>
            <w:r w:rsidR="00065395">
              <w:rPr>
                <w:noProof/>
                <w:webHidden/>
              </w:rPr>
              <w:fldChar w:fldCharType="end"/>
            </w:r>
          </w:hyperlink>
        </w:p>
        <w:p w14:paraId="67D4792E" w14:textId="77777777" w:rsidR="004D3EE3" w:rsidRDefault="00000000">
          <w:pPr>
            <w:pStyle w:val="TOC1"/>
            <w:tabs>
              <w:tab w:val="right" w:leader="dot" w:pos="9350"/>
            </w:tabs>
            <w:rPr>
              <w:rFonts w:asciiTheme="minorHAnsi" w:eastAsiaTheme="minorEastAsia" w:hAnsiTheme="minorHAnsi"/>
              <w:noProof/>
              <w:sz w:val="22"/>
              <w:lang w:val="en-US"/>
            </w:rPr>
          </w:pPr>
          <w:hyperlink w:anchor="_Toc129185198" w:history="1">
            <w:r w:rsidR="004D3EE3" w:rsidRPr="00461F63">
              <w:rPr>
                <w:rStyle w:val="Hyperlink"/>
                <w:noProof/>
              </w:rPr>
              <w:t>Assignment-2</w:t>
            </w:r>
            <w:r w:rsidR="004D3EE3">
              <w:rPr>
                <w:noProof/>
                <w:webHidden/>
              </w:rPr>
              <w:tab/>
            </w:r>
            <w:r w:rsidR="00065395">
              <w:rPr>
                <w:noProof/>
                <w:webHidden/>
              </w:rPr>
              <w:fldChar w:fldCharType="begin"/>
            </w:r>
            <w:r w:rsidR="004D3EE3">
              <w:rPr>
                <w:noProof/>
                <w:webHidden/>
              </w:rPr>
              <w:instrText xml:space="preserve"> PAGEREF _Toc129185198 \h </w:instrText>
            </w:r>
            <w:r w:rsidR="00065395">
              <w:rPr>
                <w:noProof/>
                <w:webHidden/>
              </w:rPr>
            </w:r>
            <w:r w:rsidR="00065395">
              <w:rPr>
                <w:noProof/>
                <w:webHidden/>
              </w:rPr>
              <w:fldChar w:fldCharType="separate"/>
            </w:r>
            <w:r w:rsidR="004D3EE3">
              <w:rPr>
                <w:noProof/>
                <w:webHidden/>
              </w:rPr>
              <w:t>4</w:t>
            </w:r>
            <w:r w:rsidR="00065395">
              <w:rPr>
                <w:noProof/>
                <w:webHidden/>
              </w:rPr>
              <w:fldChar w:fldCharType="end"/>
            </w:r>
          </w:hyperlink>
        </w:p>
        <w:p w14:paraId="5D39DAD0" w14:textId="77777777" w:rsidR="004D3EE3" w:rsidRDefault="00000000">
          <w:pPr>
            <w:pStyle w:val="TOC2"/>
            <w:tabs>
              <w:tab w:val="right" w:leader="dot" w:pos="9350"/>
            </w:tabs>
            <w:rPr>
              <w:rFonts w:asciiTheme="minorHAnsi" w:eastAsiaTheme="minorEastAsia" w:hAnsiTheme="minorHAnsi"/>
              <w:noProof/>
              <w:sz w:val="22"/>
              <w:lang w:val="en-US"/>
            </w:rPr>
          </w:pPr>
          <w:hyperlink w:anchor="_Toc129185199" w:history="1">
            <w:r w:rsidR="004D3EE3" w:rsidRPr="00461F63">
              <w:rPr>
                <w:rStyle w:val="Hyperlink"/>
                <w:noProof/>
              </w:rPr>
              <w:t>Manage the guest experience for international visitors</w:t>
            </w:r>
            <w:r w:rsidR="004D3EE3">
              <w:rPr>
                <w:noProof/>
                <w:webHidden/>
              </w:rPr>
              <w:tab/>
            </w:r>
            <w:r w:rsidR="00065395">
              <w:rPr>
                <w:noProof/>
                <w:webHidden/>
              </w:rPr>
              <w:fldChar w:fldCharType="begin"/>
            </w:r>
            <w:r w:rsidR="004D3EE3">
              <w:rPr>
                <w:noProof/>
                <w:webHidden/>
              </w:rPr>
              <w:instrText xml:space="preserve"> PAGEREF _Toc129185199 \h </w:instrText>
            </w:r>
            <w:r w:rsidR="00065395">
              <w:rPr>
                <w:noProof/>
                <w:webHidden/>
              </w:rPr>
            </w:r>
            <w:r w:rsidR="00065395">
              <w:rPr>
                <w:noProof/>
                <w:webHidden/>
              </w:rPr>
              <w:fldChar w:fldCharType="separate"/>
            </w:r>
            <w:r w:rsidR="004D3EE3">
              <w:rPr>
                <w:noProof/>
                <w:webHidden/>
              </w:rPr>
              <w:t>4</w:t>
            </w:r>
            <w:r w:rsidR="00065395">
              <w:rPr>
                <w:noProof/>
                <w:webHidden/>
              </w:rPr>
              <w:fldChar w:fldCharType="end"/>
            </w:r>
          </w:hyperlink>
        </w:p>
        <w:p w14:paraId="0F8C3622" w14:textId="77777777" w:rsidR="004D3EE3" w:rsidRDefault="00000000">
          <w:pPr>
            <w:pStyle w:val="TOC2"/>
            <w:tabs>
              <w:tab w:val="right" w:leader="dot" w:pos="9350"/>
            </w:tabs>
            <w:rPr>
              <w:rFonts w:asciiTheme="minorHAnsi" w:eastAsiaTheme="minorEastAsia" w:hAnsiTheme="minorHAnsi"/>
              <w:noProof/>
              <w:sz w:val="22"/>
              <w:lang w:val="en-US"/>
            </w:rPr>
          </w:pPr>
          <w:hyperlink w:anchor="_Toc129185200" w:history="1">
            <w:r w:rsidR="004D3EE3" w:rsidRPr="00461F63">
              <w:rPr>
                <w:rStyle w:val="Hyperlink"/>
                <w:noProof/>
              </w:rPr>
              <w:t>Cross-cultural theory  and communication theory</w:t>
            </w:r>
            <w:r w:rsidR="004D3EE3">
              <w:rPr>
                <w:noProof/>
                <w:webHidden/>
              </w:rPr>
              <w:tab/>
            </w:r>
            <w:r w:rsidR="00065395">
              <w:rPr>
                <w:noProof/>
                <w:webHidden/>
              </w:rPr>
              <w:fldChar w:fldCharType="begin"/>
            </w:r>
            <w:r w:rsidR="004D3EE3">
              <w:rPr>
                <w:noProof/>
                <w:webHidden/>
              </w:rPr>
              <w:instrText xml:space="preserve"> PAGEREF _Toc129185200 \h </w:instrText>
            </w:r>
            <w:r w:rsidR="00065395">
              <w:rPr>
                <w:noProof/>
                <w:webHidden/>
              </w:rPr>
            </w:r>
            <w:r w:rsidR="00065395">
              <w:rPr>
                <w:noProof/>
                <w:webHidden/>
              </w:rPr>
              <w:fldChar w:fldCharType="separate"/>
            </w:r>
            <w:r w:rsidR="004D3EE3">
              <w:rPr>
                <w:noProof/>
                <w:webHidden/>
              </w:rPr>
              <w:t>4</w:t>
            </w:r>
            <w:r w:rsidR="00065395">
              <w:rPr>
                <w:noProof/>
                <w:webHidden/>
              </w:rPr>
              <w:fldChar w:fldCharType="end"/>
            </w:r>
          </w:hyperlink>
        </w:p>
        <w:p w14:paraId="11055E4B" w14:textId="77777777" w:rsidR="004D3EE3" w:rsidRDefault="00000000">
          <w:pPr>
            <w:pStyle w:val="TOC2"/>
            <w:tabs>
              <w:tab w:val="right" w:leader="dot" w:pos="9350"/>
            </w:tabs>
            <w:rPr>
              <w:rFonts w:asciiTheme="minorHAnsi" w:eastAsiaTheme="minorEastAsia" w:hAnsiTheme="minorHAnsi"/>
              <w:noProof/>
              <w:sz w:val="22"/>
              <w:lang w:val="en-US"/>
            </w:rPr>
          </w:pPr>
          <w:hyperlink w:anchor="_Toc129185201" w:history="1">
            <w:r w:rsidR="004D3EE3" w:rsidRPr="00461F63">
              <w:rPr>
                <w:rStyle w:val="Hyperlink"/>
                <w:noProof/>
              </w:rPr>
              <w:t>Specific cultural norms and requirement</w:t>
            </w:r>
            <w:r w:rsidR="004D3EE3">
              <w:rPr>
                <w:noProof/>
                <w:webHidden/>
              </w:rPr>
              <w:tab/>
            </w:r>
            <w:r w:rsidR="00065395">
              <w:rPr>
                <w:noProof/>
                <w:webHidden/>
              </w:rPr>
              <w:fldChar w:fldCharType="begin"/>
            </w:r>
            <w:r w:rsidR="004D3EE3">
              <w:rPr>
                <w:noProof/>
                <w:webHidden/>
              </w:rPr>
              <w:instrText xml:space="preserve"> PAGEREF _Toc129185201 \h </w:instrText>
            </w:r>
            <w:r w:rsidR="00065395">
              <w:rPr>
                <w:noProof/>
                <w:webHidden/>
              </w:rPr>
            </w:r>
            <w:r w:rsidR="00065395">
              <w:rPr>
                <w:noProof/>
                <w:webHidden/>
              </w:rPr>
              <w:fldChar w:fldCharType="separate"/>
            </w:r>
            <w:r w:rsidR="004D3EE3">
              <w:rPr>
                <w:noProof/>
                <w:webHidden/>
              </w:rPr>
              <w:t>5</w:t>
            </w:r>
            <w:r w:rsidR="00065395">
              <w:rPr>
                <w:noProof/>
                <w:webHidden/>
              </w:rPr>
              <w:fldChar w:fldCharType="end"/>
            </w:r>
          </w:hyperlink>
        </w:p>
        <w:p w14:paraId="15FF0F9B" w14:textId="77777777" w:rsidR="004D3EE3" w:rsidRDefault="00000000">
          <w:pPr>
            <w:pStyle w:val="TOC2"/>
            <w:tabs>
              <w:tab w:val="right" w:leader="dot" w:pos="9350"/>
            </w:tabs>
            <w:rPr>
              <w:rFonts w:asciiTheme="minorHAnsi" w:eastAsiaTheme="minorEastAsia" w:hAnsiTheme="minorHAnsi"/>
              <w:noProof/>
              <w:sz w:val="22"/>
              <w:lang w:val="en-US"/>
            </w:rPr>
          </w:pPr>
          <w:hyperlink w:anchor="_Toc129185202" w:history="1">
            <w:r w:rsidR="004D3EE3" w:rsidRPr="00461F63">
              <w:rPr>
                <w:rStyle w:val="Hyperlink"/>
                <w:noProof/>
              </w:rPr>
              <w:t>Do’s and Don’ts of staff in a hotel</w:t>
            </w:r>
            <w:r w:rsidR="004D3EE3">
              <w:rPr>
                <w:noProof/>
                <w:webHidden/>
              </w:rPr>
              <w:tab/>
            </w:r>
            <w:r w:rsidR="00065395">
              <w:rPr>
                <w:noProof/>
                <w:webHidden/>
              </w:rPr>
              <w:fldChar w:fldCharType="begin"/>
            </w:r>
            <w:r w:rsidR="004D3EE3">
              <w:rPr>
                <w:noProof/>
                <w:webHidden/>
              </w:rPr>
              <w:instrText xml:space="preserve"> PAGEREF _Toc129185202 \h </w:instrText>
            </w:r>
            <w:r w:rsidR="00065395">
              <w:rPr>
                <w:noProof/>
                <w:webHidden/>
              </w:rPr>
            </w:r>
            <w:r w:rsidR="00065395">
              <w:rPr>
                <w:noProof/>
                <w:webHidden/>
              </w:rPr>
              <w:fldChar w:fldCharType="separate"/>
            </w:r>
            <w:r w:rsidR="004D3EE3">
              <w:rPr>
                <w:noProof/>
                <w:webHidden/>
              </w:rPr>
              <w:t>6</w:t>
            </w:r>
            <w:r w:rsidR="00065395">
              <w:rPr>
                <w:noProof/>
                <w:webHidden/>
              </w:rPr>
              <w:fldChar w:fldCharType="end"/>
            </w:r>
          </w:hyperlink>
        </w:p>
        <w:p w14:paraId="75067529" w14:textId="77777777" w:rsidR="004D3EE3" w:rsidRDefault="00000000">
          <w:pPr>
            <w:pStyle w:val="TOC2"/>
            <w:tabs>
              <w:tab w:val="right" w:leader="dot" w:pos="9350"/>
            </w:tabs>
            <w:rPr>
              <w:rFonts w:asciiTheme="minorHAnsi" w:eastAsiaTheme="minorEastAsia" w:hAnsiTheme="minorHAnsi"/>
              <w:noProof/>
              <w:sz w:val="22"/>
              <w:lang w:val="en-US"/>
            </w:rPr>
          </w:pPr>
          <w:hyperlink w:anchor="_Toc129185203" w:history="1">
            <w:r w:rsidR="004D3EE3" w:rsidRPr="00461F63">
              <w:rPr>
                <w:rStyle w:val="Hyperlink"/>
                <w:noProof/>
              </w:rPr>
              <w:t>Cultural, customs and behaviour differences between UK and Spain</w:t>
            </w:r>
            <w:r w:rsidR="004D3EE3">
              <w:rPr>
                <w:noProof/>
                <w:webHidden/>
              </w:rPr>
              <w:tab/>
            </w:r>
            <w:r w:rsidR="00065395">
              <w:rPr>
                <w:noProof/>
                <w:webHidden/>
              </w:rPr>
              <w:fldChar w:fldCharType="begin"/>
            </w:r>
            <w:r w:rsidR="004D3EE3">
              <w:rPr>
                <w:noProof/>
                <w:webHidden/>
              </w:rPr>
              <w:instrText xml:space="preserve"> PAGEREF _Toc129185203 \h </w:instrText>
            </w:r>
            <w:r w:rsidR="00065395">
              <w:rPr>
                <w:noProof/>
                <w:webHidden/>
              </w:rPr>
            </w:r>
            <w:r w:rsidR="00065395">
              <w:rPr>
                <w:noProof/>
                <w:webHidden/>
              </w:rPr>
              <w:fldChar w:fldCharType="separate"/>
            </w:r>
            <w:r w:rsidR="004D3EE3">
              <w:rPr>
                <w:noProof/>
                <w:webHidden/>
              </w:rPr>
              <w:t>6</w:t>
            </w:r>
            <w:r w:rsidR="00065395">
              <w:rPr>
                <w:noProof/>
                <w:webHidden/>
              </w:rPr>
              <w:fldChar w:fldCharType="end"/>
            </w:r>
          </w:hyperlink>
        </w:p>
        <w:p w14:paraId="13C9AD85" w14:textId="77777777" w:rsidR="004D3EE3" w:rsidRDefault="00000000">
          <w:pPr>
            <w:pStyle w:val="TOC1"/>
            <w:tabs>
              <w:tab w:val="right" w:leader="dot" w:pos="9350"/>
            </w:tabs>
            <w:rPr>
              <w:rFonts w:asciiTheme="minorHAnsi" w:eastAsiaTheme="minorEastAsia" w:hAnsiTheme="minorHAnsi"/>
              <w:noProof/>
              <w:sz w:val="22"/>
              <w:lang w:val="en-US"/>
            </w:rPr>
          </w:pPr>
          <w:hyperlink w:anchor="_Toc129185204" w:history="1">
            <w:r w:rsidR="004D3EE3" w:rsidRPr="00461F63">
              <w:rPr>
                <w:rStyle w:val="Hyperlink"/>
                <w:noProof/>
              </w:rPr>
              <w:t>SUMMARY</w:t>
            </w:r>
            <w:r w:rsidR="004D3EE3">
              <w:rPr>
                <w:noProof/>
                <w:webHidden/>
              </w:rPr>
              <w:tab/>
            </w:r>
            <w:r w:rsidR="00065395">
              <w:rPr>
                <w:noProof/>
                <w:webHidden/>
              </w:rPr>
              <w:fldChar w:fldCharType="begin"/>
            </w:r>
            <w:r w:rsidR="004D3EE3">
              <w:rPr>
                <w:noProof/>
                <w:webHidden/>
              </w:rPr>
              <w:instrText xml:space="preserve"> PAGEREF _Toc129185204 \h </w:instrText>
            </w:r>
            <w:r w:rsidR="00065395">
              <w:rPr>
                <w:noProof/>
                <w:webHidden/>
              </w:rPr>
            </w:r>
            <w:r w:rsidR="00065395">
              <w:rPr>
                <w:noProof/>
                <w:webHidden/>
              </w:rPr>
              <w:fldChar w:fldCharType="separate"/>
            </w:r>
            <w:r w:rsidR="004D3EE3">
              <w:rPr>
                <w:noProof/>
                <w:webHidden/>
              </w:rPr>
              <w:t>6</w:t>
            </w:r>
            <w:r w:rsidR="00065395">
              <w:rPr>
                <w:noProof/>
                <w:webHidden/>
              </w:rPr>
              <w:fldChar w:fldCharType="end"/>
            </w:r>
          </w:hyperlink>
        </w:p>
        <w:p w14:paraId="3B12721A" w14:textId="77777777" w:rsidR="004D3EE3" w:rsidRDefault="00000000">
          <w:pPr>
            <w:pStyle w:val="TOC1"/>
            <w:tabs>
              <w:tab w:val="right" w:leader="dot" w:pos="9350"/>
            </w:tabs>
            <w:rPr>
              <w:rFonts w:asciiTheme="minorHAnsi" w:eastAsiaTheme="minorEastAsia" w:hAnsiTheme="minorHAnsi"/>
              <w:noProof/>
              <w:sz w:val="22"/>
              <w:lang w:val="en-US"/>
            </w:rPr>
          </w:pPr>
          <w:hyperlink w:anchor="_Toc129185205" w:history="1">
            <w:r w:rsidR="004D3EE3" w:rsidRPr="00461F63">
              <w:rPr>
                <w:rStyle w:val="Hyperlink"/>
                <w:noProof/>
              </w:rPr>
              <w:t>RECCOMDATION</w:t>
            </w:r>
            <w:r w:rsidR="004D3EE3">
              <w:rPr>
                <w:noProof/>
                <w:webHidden/>
              </w:rPr>
              <w:tab/>
            </w:r>
            <w:r w:rsidR="00065395">
              <w:rPr>
                <w:noProof/>
                <w:webHidden/>
              </w:rPr>
              <w:fldChar w:fldCharType="begin"/>
            </w:r>
            <w:r w:rsidR="004D3EE3">
              <w:rPr>
                <w:noProof/>
                <w:webHidden/>
              </w:rPr>
              <w:instrText xml:space="preserve"> PAGEREF _Toc129185205 \h </w:instrText>
            </w:r>
            <w:r w:rsidR="00065395">
              <w:rPr>
                <w:noProof/>
                <w:webHidden/>
              </w:rPr>
            </w:r>
            <w:r w:rsidR="00065395">
              <w:rPr>
                <w:noProof/>
                <w:webHidden/>
              </w:rPr>
              <w:fldChar w:fldCharType="separate"/>
            </w:r>
            <w:r w:rsidR="004D3EE3">
              <w:rPr>
                <w:noProof/>
                <w:webHidden/>
              </w:rPr>
              <w:t>7</w:t>
            </w:r>
            <w:r w:rsidR="00065395">
              <w:rPr>
                <w:noProof/>
                <w:webHidden/>
              </w:rPr>
              <w:fldChar w:fldCharType="end"/>
            </w:r>
          </w:hyperlink>
        </w:p>
        <w:p w14:paraId="4DB01E6B" w14:textId="77777777" w:rsidR="004D3EE3" w:rsidRDefault="00000000">
          <w:pPr>
            <w:pStyle w:val="TOC1"/>
            <w:tabs>
              <w:tab w:val="right" w:leader="dot" w:pos="9350"/>
            </w:tabs>
            <w:rPr>
              <w:rFonts w:asciiTheme="minorHAnsi" w:eastAsiaTheme="minorEastAsia" w:hAnsiTheme="minorHAnsi"/>
              <w:noProof/>
              <w:sz w:val="22"/>
              <w:lang w:val="en-US"/>
            </w:rPr>
          </w:pPr>
          <w:hyperlink w:anchor="_Toc129185206" w:history="1">
            <w:r w:rsidR="004D3EE3" w:rsidRPr="00461F63">
              <w:rPr>
                <w:rStyle w:val="Hyperlink"/>
                <w:noProof/>
              </w:rPr>
              <w:t>REFERENCES</w:t>
            </w:r>
            <w:r w:rsidR="004D3EE3">
              <w:rPr>
                <w:noProof/>
                <w:webHidden/>
              </w:rPr>
              <w:tab/>
            </w:r>
            <w:r w:rsidR="00065395">
              <w:rPr>
                <w:noProof/>
                <w:webHidden/>
              </w:rPr>
              <w:fldChar w:fldCharType="begin"/>
            </w:r>
            <w:r w:rsidR="004D3EE3">
              <w:rPr>
                <w:noProof/>
                <w:webHidden/>
              </w:rPr>
              <w:instrText xml:space="preserve"> PAGEREF _Toc129185206 \h </w:instrText>
            </w:r>
            <w:r w:rsidR="00065395">
              <w:rPr>
                <w:noProof/>
                <w:webHidden/>
              </w:rPr>
            </w:r>
            <w:r w:rsidR="00065395">
              <w:rPr>
                <w:noProof/>
                <w:webHidden/>
              </w:rPr>
              <w:fldChar w:fldCharType="separate"/>
            </w:r>
            <w:r w:rsidR="004D3EE3">
              <w:rPr>
                <w:noProof/>
                <w:webHidden/>
              </w:rPr>
              <w:t>8</w:t>
            </w:r>
            <w:r w:rsidR="00065395">
              <w:rPr>
                <w:noProof/>
                <w:webHidden/>
              </w:rPr>
              <w:fldChar w:fldCharType="end"/>
            </w:r>
          </w:hyperlink>
        </w:p>
        <w:p w14:paraId="788BD9F1" w14:textId="77777777" w:rsidR="004D3EE3" w:rsidRDefault="00065395">
          <w:r>
            <w:fldChar w:fldCharType="end"/>
          </w:r>
        </w:p>
      </w:sdtContent>
    </w:sdt>
    <w:p w14:paraId="2834E20C" w14:textId="77777777" w:rsidR="00635611" w:rsidRDefault="00635611">
      <w:pPr>
        <w:spacing w:line="276" w:lineRule="auto"/>
        <w:jc w:val="left"/>
        <w:rPr>
          <w:rFonts w:eastAsiaTheme="majorEastAsia" w:cstheme="majorBidi"/>
          <w:b/>
          <w:bCs/>
          <w:sz w:val="28"/>
          <w:szCs w:val="28"/>
        </w:rPr>
      </w:pPr>
      <w:r>
        <w:br w:type="page"/>
      </w:r>
    </w:p>
    <w:p w14:paraId="0FD0A4A1" w14:textId="77777777" w:rsidR="00BF14B6" w:rsidRDefault="00BF14B6" w:rsidP="00BF14B6">
      <w:pPr>
        <w:pStyle w:val="Heading1"/>
      </w:pPr>
      <w:bookmarkStart w:id="1" w:name="_Toc129185197"/>
      <w:r>
        <w:lastRenderedPageBreak/>
        <w:t>INTRODUCTION</w:t>
      </w:r>
      <w:bookmarkEnd w:id="1"/>
    </w:p>
    <w:p w14:paraId="524865CA" w14:textId="77777777" w:rsidR="00281FAA" w:rsidRDefault="00D31248" w:rsidP="00C56EB1">
      <w:pPr>
        <w:jc w:val="left"/>
      </w:pPr>
      <w:r>
        <w:t>Culture</w:t>
      </w:r>
      <w:r w:rsidR="0003722F">
        <w:t xml:space="preserve"> is art, values, beliefs, customs and social </w:t>
      </w:r>
      <w:r>
        <w:t>behaviour of</w:t>
      </w:r>
      <w:r w:rsidR="0003722F">
        <w:t xml:space="preserve"> people or </w:t>
      </w:r>
      <w:r>
        <w:t>society that</w:t>
      </w:r>
      <w:r w:rsidR="0003722F">
        <w:t xml:space="preserve"> are passed </w:t>
      </w:r>
      <w:r>
        <w:t>on from</w:t>
      </w:r>
      <w:r w:rsidR="0003722F">
        <w:t xml:space="preserve"> generations to generations.</w:t>
      </w:r>
      <w:r>
        <w:t xml:space="preserve"> Cultural awareness is ability to recognise culture</w:t>
      </w:r>
      <w:r w:rsidR="00A068FC">
        <w:t xml:space="preserve"> (</w:t>
      </w:r>
      <w:r w:rsidR="00A068FC" w:rsidRPr="007A4943">
        <w:rPr>
          <w:rFonts w:cs="Times New Roman"/>
          <w:color w:val="222222"/>
          <w:szCs w:val="24"/>
          <w:shd w:val="clear" w:color="auto" w:fill="FFFFFF"/>
        </w:rPr>
        <w:t>Shepherd</w:t>
      </w:r>
      <w:r w:rsidR="00A068FC">
        <w:rPr>
          <w:rFonts w:cs="Times New Roman"/>
          <w:color w:val="222222"/>
          <w:szCs w:val="24"/>
          <w:shd w:val="clear" w:color="auto" w:fill="FFFFFF"/>
        </w:rPr>
        <w:t>, 2019)</w:t>
      </w:r>
      <w:r>
        <w:t>.</w:t>
      </w:r>
      <w:r w:rsidR="0003722F">
        <w:t xml:space="preserve"> F</w:t>
      </w:r>
      <w:r w:rsidR="00C56EB1">
        <w:t>or this project “</w:t>
      </w:r>
      <w:r w:rsidR="005361C0">
        <w:t>Grantley Hall</w:t>
      </w:r>
      <w:r w:rsidR="00281FAA">
        <w:t>”</w:t>
      </w:r>
      <w:r w:rsidR="001F4D9B">
        <w:t xml:space="preserve"> and country “Spain”</w:t>
      </w:r>
      <w:r w:rsidR="005361C0">
        <w:t xml:space="preserve"> is chose for case </w:t>
      </w:r>
      <w:r w:rsidR="00226501">
        <w:t>study</w:t>
      </w:r>
      <w:r w:rsidR="00281FAA">
        <w:t>. This aims to discuss about behaviour of hotel staff and cross cultural theorie</w:t>
      </w:r>
      <w:r>
        <w:t xml:space="preserve">s, dos and don’ts for hotel staff. </w:t>
      </w:r>
    </w:p>
    <w:p w14:paraId="3E75E427" w14:textId="77777777" w:rsidR="005361C0" w:rsidRDefault="005361C0" w:rsidP="005361C0">
      <w:pPr>
        <w:pStyle w:val="Heading1"/>
      </w:pPr>
      <w:bookmarkStart w:id="2" w:name="_Toc129185198"/>
      <w:r>
        <w:t>Assignment-2</w:t>
      </w:r>
      <w:bookmarkEnd w:id="2"/>
    </w:p>
    <w:p w14:paraId="4BBE89FA" w14:textId="77777777" w:rsidR="005361C0" w:rsidRDefault="005361C0" w:rsidP="005361C0">
      <w:pPr>
        <w:pStyle w:val="Heading2"/>
        <w:jc w:val="left"/>
      </w:pPr>
      <w:bookmarkStart w:id="3" w:name="_Toc129185199"/>
      <w:r>
        <w:t>Manage the guest experience for international visitors</w:t>
      </w:r>
      <w:bookmarkEnd w:id="3"/>
    </w:p>
    <w:p w14:paraId="67C0258B" w14:textId="77777777" w:rsidR="00BF14B6" w:rsidRDefault="001F00E0" w:rsidP="005361C0">
      <w:r>
        <w:t xml:space="preserve">As most of the </w:t>
      </w:r>
      <w:r w:rsidR="00226501">
        <w:t>international</w:t>
      </w:r>
      <w:r>
        <w:t xml:space="preserve"> travellers are from </w:t>
      </w:r>
      <w:r w:rsidR="00226501">
        <w:t>Spain</w:t>
      </w:r>
      <w:r>
        <w:t xml:space="preserve">, so hotel staff must understand and </w:t>
      </w:r>
      <w:r w:rsidR="00226501">
        <w:t>speak</w:t>
      </w:r>
      <w:r>
        <w:t xml:space="preserve"> Spanish and </w:t>
      </w:r>
      <w:r w:rsidR="00226501">
        <w:t>English</w:t>
      </w:r>
      <w:r>
        <w:t xml:space="preserve"> language other than their local language</w:t>
      </w:r>
      <w:r w:rsidR="007F2938">
        <w:t xml:space="preserve"> (</w:t>
      </w:r>
      <w:proofErr w:type="spellStart"/>
      <w:r w:rsidR="007F2938" w:rsidRPr="007A4943">
        <w:rPr>
          <w:rFonts w:cs="Times New Roman"/>
          <w:szCs w:val="24"/>
        </w:rPr>
        <w:t>Jandt</w:t>
      </w:r>
      <w:proofErr w:type="spellEnd"/>
      <w:r w:rsidR="007F2938">
        <w:rPr>
          <w:rFonts w:cs="Times New Roman"/>
          <w:szCs w:val="24"/>
        </w:rPr>
        <w:t>, 2016)</w:t>
      </w:r>
      <w:r>
        <w:t xml:space="preserve">. </w:t>
      </w:r>
      <w:r w:rsidR="00226501">
        <w:t>Hotel</w:t>
      </w:r>
      <w:r>
        <w:t xml:space="preserve"> must ensure smooth check-ins; no wait at front desks</w:t>
      </w:r>
      <w:r w:rsidR="00775453">
        <w:t>.</w:t>
      </w:r>
      <w:r w:rsidR="00226501">
        <w:t xml:space="preserve"> </w:t>
      </w:r>
      <w:r w:rsidR="0003722F">
        <w:t>Staff</w:t>
      </w:r>
      <w:r>
        <w:t xml:space="preserve"> should ensure cleanliness and maintenance by housekeeping of rooms </w:t>
      </w:r>
      <w:r w:rsidR="00226501">
        <w:t>beforehand</w:t>
      </w:r>
      <w:r>
        <w:t xml:space="preserve">. </w:t>
      </w:r>
      <w:r w:rsidR="0003722F">
        <w:t xml:space="preserve">Staff should offer </w:t>
      </w:r>
      <w:r w:rsidR="00226501">
        <w:t>relevant amenities by understanding type of guest, for example offer business travellers meeting rooms and leisure traveller spa. Hotel’s staffs are ultimate contact of guests, so staff’s communication, observation and appearances must be remarkable to deliver best experience to guests</w:t>
      </w:r>
      <w:r w:rsidR="0003722F">
        <w:t>.</w:t>
      </w:r>
      <w:r w:rsidR="00226501">
        <w:t xml:space="preserve"> </w:t>
      </w:r>
      <w:r w:rsidR="00874BEA">
        <w:t>Staff</w:t>
      </w:r>
      <w:r w:rsidR="0003722F">
        <w:t>’</w:t>
      </w:r>
      <w:r w:rsidR="00874BEA">
        <w:t xml:space="preserve"> </w:t>
      </w:r>
      <w:r w:rsidR="005C6264">
        <w:t xml:space="preserve">s expected to learn main conversational phrases like “welcome”, “ please let me escort you to your room”,“how can I help you” in multiple languages. </w:t>
      </w:r>
    </w:p>
    <w:p w14:paraId="516D2AA6" w14:textId="77777777" w:rsidR="005C6264" w:rsidRDefault="00F4707C" w:rsidP="00F4707C">
      <w:pPr>
        <w:pStyle w:val="Heading2"/>
      </w:pPr>
      <w:bookmarkStart w:id="4" w:name="_Toc129185200"/>
      <w:r>
        <w:t>Cross-cul</w:t>
      </w:r>
      <w:r w:rsidR="00775453">
        <w:t xml:space="preserve">tural </w:t>
      </w:r>
      <w:proofErr w:type="gramStart"/>
      <w:r w:rsidR="00775453">
        <w:t>theory</w:t>
      </w:r>
      <w:r w:rsidR="00A068FC">
        <w:t xml:space="preserve"> </w:t>
      </w:r>
      <w:r w:rsidR="00775453">
        <w:t xml:space="preserve"> and</w:t>
      </w:r>
      <w:proofErr w:type="gramEnd"/>
      <w:r w:rsidR="00775453">
        <w:t xml:space="preserve"> communication theory</w:t>
      </w:r>
      <w:bookmarkEnd w:id="4"/>
      <w:r w:rsidR="00775453">
        <w:t xml:space="preserve"> </w:t>
      </w:r>
    </w:p>
    <w:p w14:paraId="640A0462" w14:textId="77777777" w:rsidR="006D2BBE" w:rsidRDefault="00F4707C" w:rsidP="00F4707C">
      <w:r>
        <w:t>Culture is customs, ideas</w:t>
      </w:r>
      <w:r w:rsidR="006D2BBE">
        <w:t xml:space="preserve"> and social behaviour of country, society or people</w:t>
      </w:r>
      <w:r w:rsidR="00A068FC">
        <w:t xml:space="preserve"> (</w:t>
      </w:r>
      <w:proofErr w:type="spellStart"/>
      <w:r w:rsidR="00A068FC" w:rsidRPr="007A4943">
        <w:rPr>
          <w:rFonts w:cs="Times New Roman"/>
          <w:color w:val="222222"/>
          <w:szCs w:val="24"/>
          <w:shd w:val="clear" w:color="auto" w:fill="FFFFFF"/>
        </w:rPr>
        <w:t>Shavitt</w:t>
      </w:r>
      <w:proofErr w:type="spellEnd"/>
      <w:r w:rsidR="00A068FC">
        <w:rPr>
          <w:rFonts w:cs="Times New Roman"/>
          <w:color w:val="222222"/>
          <w:szCs w:val="24"/>
          <w:shd w:val="clear" w:color="auto" w:fill="FFFFFF"/>
        </w:rPr>
        <w:t>, 2020)</w:t>
      </w:r>
      <w:r w:rsidR="006D2BBE">
        <w:t>.</w:t>
      </w:r>
    </w:p>
    <w:p w14:paraId="6F571AE3" w14:textId="77777777" w:rsidR="001F4D9B" w:rsidRDefault="006D2BBE" w:rsidP="006D2BBE">
      <w:r>
        <w:rPr>
          <w:b/>
        </w:rPr>
        <w:t>Hofstede –</w:t>
      </w:r>
      <w:r w:rsidR="00D31248">
        <w:t xml:space="preserve"> it includes seven dimensions:</w:t>
      </w:r>
      <w:r w:rsidR="00BA6983">
        <w:t xml:space="preserve"> </w:t>
      </w:r>
      <w:r w:rsidR="00244FC4" w:rsidRPr="00244FC4">
        <w:rPr>
          <w:i/>
        </w:rPr>
        <w:t>power distance index</w:t>
      </w:r>
      <w:r w:rsidR="00CF41BF">
        <w:t>-</w:t>
      </w:r>
      <w:r w:rsidR="00BA6983">
        <w:t xml:space="preserve"> High power distance</w:t>
      </w:r>
      <w:r w:rsidR="00CF41BF">
        <w:t xml:space="preserve"> indicates that culture accepts inequality and </w:t>
      </w:r>
      <w:r w:rsidR="00775453">
        <w:t>power and</w:t>
      </w:r>
      <w:r w:rsidR="00CF41BF">
        <w:t xml:space="preserve"> shows high respect and low power indicates that culture encourages flat organisational </w:t>
      </w:r>
      <w:r w:rsidR="00244FC4">
        <w:t xml:space="preserve">structure and emphasis on power distribution. </w:t>
      </w:r>
      <w:r w:rsidR="00775453" w:rsidRPr="00244FC4">
        <w:rPr>
          <w:i/>
        </w:rPr>
        <w:t>Individualism</w:t>
      </w:r>
      <w:r w:rsidR="00244FC4" w:rsidRPr="00244FC4">
        <w:rPr>
          <w:i/>
        </w:rPr>
        <w:t xml:space="preserve"> </w:t>
      </w:r>
      <w:r w:rsidR="00775453" w:rsidRPr="00244FC4">
        <w:rPr>
          <w:i/>
        </w:rPr>
        <w:t>vs.</w:t>
      </w:r>
      <w:r w:rsidR="00244FC4" w:rsidRPr="00244FC4">
        <w:rPr>
          <w:i/>
        </w:rPr>
        <w:t xml:space="preserve"> collectivism</w:t>
      </w:r>
      <w:r w:rsidR="00244FC4">
        <w:t xml:space="preserve">- individualism indicates that high importance on </w:t>
      </w:r>
      <w:r w:rsidR="00775453">
        <w:t xml:space="preserve">achieving </w:t>
      </w:r>
      <w:r w:rsidR="00244FC4">
        <w:t xml:space="preserve">personal goals. Collectivism indicates high importance on </w:t>
      </w:r>
      <w:r w:rsidR="00775453">
        <w:t xml:space="preserve">achieving </w:t>
      </w:r>
      <w:r w:rsidR="00244FC4">
        <w:t xml:space="preserve">group goals. </w:t>
      </w:r>
      <w:r w:rsidR="00775453" w:rsidRPr="00244FC4">
        <w:rPr>
          <w:i/>
        </w:rPr>
        <w:t>Uncertainty</w:t>
      </w:r>
      <w:r w:rsidR="00244FC4" w:rsidRPr="00244FC4">
        <w:rPr>
          <w:i/>
        </w:rPr>
        <w:t xml:space="preserve"> </w:t>
      </w:r>
      <w:r w:rsidR="00775453" w:rsidRPr="00244FC4">
        <w:rPr>
          <w:i/>
        </w:rPr>
        <w:t>avoidance</w:t>
      </w:r>
      <w:r w:rsidR="00244FC4" w:rsidRPr="00244FC4">
        <w:rPr>
          <w:i/>
        </w:rPr>
        <w:t xml:space="preserve"> index</w:t>
      </w:r>
      <w:r w:rsidR="00244FC4">
        <w:t xml:space="preserve">- high </w:t>
      </w:r>
      <w:r w:rsidR="00775453">
        <w:t>uncertainty</w:t>
      </w:r>
      <w:r w:rsidR="00244FC4">
        <w:t xml:space="preserve"> indicates low tolerance of ambiguity and risk taking. Low uncertaininty indicates high tolerance for ambiguity and risk taking</w:t>
      </w:r>
      <w:r w:rsidR="00A068FC">
        <w:t xml:space="preserve"> (</w:t>
      </w:r>
      <w:proofErr w:type="spellStart"/>
      <w:r w:rsidR="00A068FC">
        <w:rPr>
          <w:rFonts w:cs="Times New Roman"/>
          <w:color w:val="222222"/>
          <w:szCs w:val="24"/>
          <w:shd w:val="clear" w:color="auto" w:fill="FFFFFF"/>
        </w:rPr>
        <w:t>Escandon</w:t>
      </w:r>
      <w:proofErr w:type="spellEnd"/>
      <w:r w:rsidR="00A068FC">
        <w:rPr>
          <w:rFonts w:cs="Times New Roman"/>
          <w:color w:val="222222"/>
          <w:szCs w:val="24"/>
          <w:shd w:val="clear" w:color="auto" w:fill="FFFFFF"/>
        </w:rPr>
        <w:t>, 2022)</w:t>
      </w:r>
      <w:r w:rsidR="00244FC4">
        <w:t xml:space="preserve">. </w:t>
      </w:r>
      <w:r w:rsidR="00775453" w:rsidRPr="00244FC4">
        <w:rPr>
          <w:i/>
        </w:rPr>
        <w:t>Masculinity</w:t>
      </w:r>
      <w:r w:rsidR="00244FC4" w:rsidRPr="00244FC4">
        <w:rPr>
          <w:i/>
        </w:rPr>
        <w:t xml:space="preserve"> vs. </w:t>
      </w:r>
      <w:r w:rsidR="00775453" w:rsidRPr="00244FC4">
        <w:rPr>
          <w:i/>
        </w:rPr>
        <w:t>femininity</w:t>
      </w:r>
      <w:r w:rsidR="00244FC4">
        <w:t xml:space="preserve">- </w:t>
      </w:r>
      <w:r w:rsidR="00775453">
        <w:t>masculinity</w:t>
      </w:r>
      <w:r w:rsidR="00244FC4">
        <w:t xml:space="preserve"> includes distinct gender roles, assertive and wealth building.  Femininity includes fluid gender roles, modest and nurturing. </w:t>
      </w:r>
      <w:r w:rsidR="00244FC4" w:rsidRPr="00244FC4">
        <w:rPr>
          <w:i/>
        </w:rPr>
        <w:t>Long term orientation vs. Short term orientation</w:t>
      </w:r>
      <w:r w:rsidR="00244FC4">
        <w:t>- long term</w:t>
      </w:r>
      <w:r w:rsidR="00775453">
        <w:t xml:space="preserve"> orientation</w:t>
      </w:r>
      <w:r w:rsidR="00244FC4">
        <w:t xml:space="preserve"> focus on future and emphasis on preservance </w:t>
      </w:r>
      <w:r w:rsidR="00244FC4">
        <w:lastRenderedPageBreak/>
        <w:t>and persistence. Short term</w:t>
      </w:r>
      <w:r w:rsidR="00775453">
        <w:t xml:space="preserve"> orientation</w:t>
      </w:r>
      <w:r w:rsidR="00244FC4">
        <w:t xml:space="preserve"> focus on near future and empha</w:t>
      </w:r>
      <w:r w:rsidR="00775453">
        <w:t>sis on respect for tradition an</w:t>
      </w:r>
      <w:r w:rsidR="00244FC4">
        <w:t xml:space="preserve">d quick results. </w:t>
      </w:r>
      <w:r w:rsidR="00775453">
        <w:t>Indulgences. Restraint- indulgence incites that society allows free gratification related to having fin and enjoying life</w:t>
      </w:r>
      <w:r w:rsidR="00A068FC">
        <w:t xml:space="preserve"> (</w:t>
      </w:r>
      <w:proofErr w:type="spellStart"/>
      <w:r w:rsidR="00A068FC" w:rsidRPr="007A4943">
        <w:rPr>
          <w:rFonts w:cs="Times New Roman"/>
          <w:color w:val="222222"/>
          <w:szCs w:val="24"/>
          <w:shd w:val="clear" w:color="auto" w:fill="FFFFFF"/>
        </w:rPr>
        <w:t>Litvin</w:t>
      </w:r>
      <w:proofErr w:type="spellEnd"/>
      <w:r w:rsidR="00A068FC">
        <w:rPr>
          <w:rFonts w:cs="Times New Roman"/>
          <w:color w:val="222222"/>
          <w:szCs w:val="24"/>
          <w:shd w:val="clear" w:color="auto" w:fill="FFFFFF"/>
        </w:rPr>
        <w:t>, 2020)</w:t>
      </w:r>
      <w:r w:rsidR="00775453">
        <w:t>. Restraint indicates, society suppresses gratification of needs and regulates through social norm.</w:t>
      </w:r>
    </w:p>
    <w:p w14:paraId="7BAF56E5" w14:textId="77777777" w:rsidR="00775453" w:rsidRDefault="001F4D9B" w:rsidP="006D2BBE">
      <w:r>
        <w:t>Hofstede theory helps hotels in interpreting and analaysing behavipour of staff at worlplace.</w:t>
      </w:r>
      <w:r w:rsidR="00244FC4">
        <w:t xml:space="preserve"> </w:t>
      </w:r>
    </w:p>
    <w:p w14:paraId="10A586B5" w14:textId="77777777" w:rsidR="00775453" w:rsidRPr="00775453" w:rsidRDefault="00775453" w:rsidP="006D2BBE">
      <w:r>
        <w:rPr>
          <w:b/>
        </w:rPr>
        <w:t xml:space="preserve">Adaptive system theory(AST)- </w:t>
      </w:r>
      <w:r>
        <w:t xml:space="preserve">business and groups create resources and rules ehichb are stated as structures. </w:t>
      </w:r>
      <w:r w:rsidR="001F4D9B">
        <w:t>These form social system which builds up life of their own. It affects decision making and also affects the nature. In improves understanding among staff in hotel.</w:t>
      </w:r>
    </w:p>
    <w:p w14:paraId="392D7671" w14:textId="77777777" w:rsidR="00955EF5" w:rsidRDefault="00811335" w:rsidP="006D2BBE">
      <w:r>
        <w:t xml:space="preserve">Cultural intelligence is an ability to adapt and recognize cultural </w:t>
      </w:r>
      <w:proofErr w:type="gramStart"/>
      <w:r>
        <w:t>difference</w:t>
      </w:r>
      <w:r w:rsidR="00A068FC">
        <w:t>(</w:t>
      </w:r>
      <w:proofErr w:type="gramEnd"/>
      <w:r w:rsidR="00A068FC">
        <w:rPr>
          <w:rFonts w:cs="Times New Roman"/>
          <w:color w:val="222222"/>
          <w:szCs w:val="24"/>
          <w:shd w:val="clear" w:color="auto" w:fill="FFFFFF"/>
        </w:rPr>
        <w:t>Afsar, 2020)</w:t>
      </w:r>
      <w:r>
        <w:t xml:space="preserve">. </w:t>
      </w:r>
      <w:r w:rsidR="00B1589E">
        <w:t xml:space="preserve">Most of the travellers of Grantley Hall is from Spain and speak Spanish. So hotel staff must understand and </w:t>
      </w:r>
      <w:r w:rsidR="00955EF5">
        <w:t>speak</w:t>
      </w:r>
      <w:r w:rsidR="00B1589E">
        <w:t xml:space="preserve"> Spanish to </w:t>
      </w:r>
      <w:r w:rsidR="00955EF5">
        <w:t>provide</w:t>
      </w:r>
      <w:r w:rsidR="00B1589E">
        <w:t xml:space="preserve"> improved customer services. By hiring multicultural workforce hotel can improve international </w:t>
      </w:r>
      <w:r w:rsidR="00955EF5">
        <w:t>guest’s</w:t>
      </w:r>
      <w:r w:rsidR="00B1589E">
        <w:t xml:space="preserve"> experience. Cultural sensitivity helps in ensuring that employee understand the behaviour expectations of business code of </w:t>
      </w:r>
      <w:r w:rsidR="00955EF5">
        <w:t>conduct</w:t>
      </w:r>
      <w:r w:rsidR="00B1589E">
        <w:t xml:space="preserve">, </w:t>
      </w:r>
      <w:r w:rsidR="00955EF5">
        <w:t>policies</w:t>
      </w:r>
      <w:r w:rsidR="00B1589E">
        <w:t xml:space="preserve"> and practises to prevent from </w:t>
      </w:r>
      <w:r w:rsidR="00955EF5">
        <w:t>bullying, harassment, discrimination and other misconduct. Through learning the Spanish language helps in communicating related to ordering food and drink, dealing with prices and bills, dealing with calls. Culture and custom associated with Spain helps in understanding international guest</w:t>
      </w:r>
      <w:r w:rsidR="007F2938">
        <w:t xml:space="preserve"> (</w:t>
      </w:r>
      <w:r w:rsidR="007F2938" w:rsidRPr="007A4943">
        <w:rPr>
          <w:rFonts w:cs="Times New Roman"/>
          <w:szCs w:val="24"/>
        </w:rPr>
        <w:t>Moran</w:t>
      </w:r>
      <w:r w:rsidR="007F2938">
        <w:rPr>
          <w:rFonts w:cs="Times New Roman"/>
          <w:szCs w:val="24"/>
        </w:rPr>
        <w:t>, 2018)</w:t>
      </w:r>
      <w:r w:rsidR="00955EF5">
        <w:t xml:space="preserve">. </w:t>
      </w:r>
    </w:p>
    <w:p w14:paraId="202598BB" w14:textId="77777777" w:rsidR="00955EF5" w:rsidRDefault="00955EF5" w:rsidP="00955EF5">
      <w:pPr>
        <w:pStyle w:val="Heading2"/>
      </w:pPr>
      <w:bookmarkStart w:id="5" w:name="_Toc129185201"/>
      <w:r>
        <w:t>Specific cultural norms and requirement</w:t>
      </w:r>
      <w:bookmarkEnd w:id="5"/>
    </w:p>
    <w:p w14:paraId="5D6102F1" w14:textId="77777777" w:rsidR="00C34E51" w:rsidRDefault="001D0D83" w:rsidP="00C34E51">
      <w:r>
        <w:t xml:space="preserve">It is very important for customer service department of </w:t>
      </w:r>
      <w:r w:rsidR="00692E21">
        <w:t>a</w:t>
      </w:r>
      <w:r>
        <w:t xml:space="preserve"> hotel to adopt their service delivery to accommodate guest’s specific cultural norms and requirement. Hotel staff must have basic knowledge about client’s value, culture and beliefs. Staff must master in main phrases in client’s l</w:t>
      </w:r>
      <w:r w:rsidR="00CF41BF">
        <w:t>anguage to build warm relations</w:t>
      </w:r>
      <w:r w:rsidR="007F2938">
        <w:t xml:space="preserve"> (</w:t>
      </w:r>
      <w:r w:rsidR="007F2938" w:rsidRPr="007A4943">
        <w:rPr>
          <w:rFonts w:cs="Times New Roman"/>
          <w:szCs w:val="24"/>
        </w:rPr>
        <w:t>Samovar</w:t>
      </w:r>
      <w:r w:rsidR="007F2938">
        <w:rPr>
          <w:rFonts w:cs="Times New Roman"/>
          <w:szCs w:val="24"/>
        </w:rPr>
        <w:t>, 2009)</w:t>
      </w:r>
      <w:r>
        <w:t xml:space="preserve">. Good understanding of </w:t>
      </w:r>
      <w:r w:rsidR="00166C49">
        <w:t xml:space="preserve">language helps in </w:t>
      </w:r>
      <w:r w:rsidR="00692E21">
        <w:t>translation</w:t>
      </w:r>
      <w:r w:rsidR="00166C49">
        <w:t xml:space="preserve"> and linguistics.</w:t>
      </w:r>
      <w:r w:rsidR="00501A33">
        <w:t xml:space="preserve"> </w:t>
      </w:r>
      <w:r w:rsidR="008C0ED2">
        <w:t>Staff must</w:t>
      </w:r>
      <w:r w:rsidR="00501A33">
        <w:t xml:space="preserve"> educate themselves about customs and reference of customers. </w:t>
      </w:r>
      <w:r w:rsidR="008C0ED2">
        <w:t>It</w:t>
      </w:r>
      <w:r w:rsidR="00501A33">
        <w:t xml:space="preserve"> also important </w:t>
      </w:r>
      <w:r w:rsidR="008C0ED2">
        <w:t>to</w:t>
      </w:r>
      <w:r w:rsidR="00501A33">
        <w:t xml:space="preserve"> make </w:t>
      </w:r>
      <w:r w:rsidR="008C0ED2">
        <w:t>customer</w:t>
      </w:r>
      <w:r w:rsidR="00501A33">
        <w:t xml:space="preserve"> feels respected, welcome and safe. Learning customs and culture of international visitors help understanding international </w:t>
      </w:r>
      <w:r w:rsidR="008C0ED2">
        <w:t>guest’s</w:t>
      </w:r>
      <w:r w:rsidR="00501A33">
        <w:t xml:space="preserve"> behaviour. </w:t>
      </w:r>
      <w:r w:rsidR="00EB0DB4">
        <w:t xml:space="preserve">Cultural difference </w:t>
      </w:r>
      <w:r w:rsidR="008C0ED2">
        <w:t>and</w:t>
      </w:r>
      <w:r w:rsidR="00EB0DB4">
        <w:t xml:space="preserve"> social culture need to </w:t>
      </w:r>
      <w:r w:rsidR="008C0ED2">
        <w:t>understand</w:t>
      </w:r>
      <w:r w:rsidR="00EB0DB4">
        <w:t xml:space="preserve"> to serve best to international visitors. Customer service department must host guest services programmes for hotel’s staff to provide better services to customers. </w:t>
      </w:r>
      <w:r w:rsidR="008C0ED2">
        <w:t>It</w:t>
      </w:r>
      <w:r w:rsidR="00EB0DB4">
        <w:t xml:space="preserve"> should form guest service strategies to prepare and manage international guests</w:t>
      </w:r>
      <w:r w:rsidR="007F2938">
        <w:t xml:space="preserve"> (</w:t>
      </w:r>
      <w:r w:rsidR="007F2938" w:rsidRPr="007A4943">
        <w:rPr>
          <w:rFonts w:cs="Times New Roman"/>
          <w:szCs w:val="24"/>
        </w:rPr>
        <w:t>Timm</w:t>
      </w:r>
      <w:r w:rsidR="007F2938">
        <w:rPr>
          <w:rFonts w:cs="Times New Roman"/>
          <w:szCs w:val="24"/>
        </w:rPr>
        <w:t>, 2011).</w:t>
      </w:r>
    </w:p>
    <w:p w14:paraId="6DBABC8D" w14:textId="77777777" w:rsidR="00C34E51" w:rsidRDefault="00C34E51" w:rsidP="00C34E51">
      <w:pPr>
        <w:pStyle w:val="Heading2"/>
      </w:pPr>
      <w:bookmarkStart w:id="6" w:name="_Toc129185202"/>
      <w:r>
        <w:lastRenderedPageBreak/>
        <w:t>Do’s and Don’ts of staff in a hotel</w:t>
      </w:r>
      <w:bookmarkEnd w:id="6"/>
    </w:p>
    <w:p w14:paraId="2FE067BB" w14:textId="77777777" w:rsidR="00C34E51" w:rsidRPr="00C34E51" w:rsidRDefault="00C34E51" w:rsidP="00C34E51">
      <w:r>
        <w:t xml:space="preserve">Following are the do’s and don’ts </w:t>
      </w:r>
      <w:r w:rsidR="008C0ED2">
        <w:t>which is relevant for staff in the hotel.</w:t>
      </w:r>
    </w:p>
    <w:tbl>
      <w:tblPr>
        <w:tblStyle w:val="TableGrid"/>
        <w:tblW w:w="0" w:type="auto"/>
        <w:tblLook w:val="04A0" w:firstRow="1" w:lastRow="0" w:firstColumn="1" w:lastColumn="0" w:noHBand="0" w:noVBand="1"/>
      </w:tblPr>
      <w:tblGrid>
        <w:gridCol w:w="4788"/>
        <w:gridCol w:w="4788"/>
      </w:tblGrid>
      <w:tr w:rsidR="00C34E51" w14:paraId="5B822135" w14:textId="77777777" w:rsidTr="00C34E51">
        <w:tc>
          <w:tcPr>
            <w:tcW w:w="4788" w:type="dxa"/>
          </w:tcPr>
          <w:p w14:paraId="4EF84A2C" w14:textId="77777777" w:rsidR="00C34E51" w:rsidRDefault="008C0ED2" w:rsidP="00C34E51">
            <w:r>
              <w:t xml:space="preserve">                            DO’S</w:t>
            </w:r>
          </w:p>
        </w:tc>
        <w:tc>
          <w:tcPr>
            <w:tcW w:w="4788" w:type="dxa"/>
          </w:tcPr>
          <w:p w14:paraId="264260A3" w14:textId="77777777" w:rsidR="00C34E51" w:rsidRDefault="008C0ED2" w:rsidP="00C34E51">
            <w:r>
              <w:t xml:space="preserve">           DON’TS</w:t>
            </w:r>
          </w:p>
        </w:tc>
      </w:tr>
      <w:tr w:rsidR="00C34E51" w14:paraId="25847F0F" w14:textId="77777777" w:rsidTr="00C34E51">
        <w:tc>
          <w:tcPr>
            <w:tcW w:w="4788" w:type="dxa"/>
          </w:tcPr>
          <w:p w14:paraId="2A40DFD9" w14:textId="77777777" w:rsidR="00C34E51" w:rsidRDefault="008C0ED2" w:rsidP="008C0ED2">
            <w:r>
              <w:t>Communicate hotel’s vision, mission and ideas with staff, to understand staff about big picture they are working for.</w:t>
            </w:r>
          </w:p>
        </w:tc>
        <w:tc>
          <w:tcPr>
            <w:tcW w:w="4788" w:type="dxa"/>
          </w:tcPr>
          <w:p w14:paraId="15D84966" w14:textId="77777777" w:rsidR="00C34E51" w:rsidRDefault="008C0ED2" w:rsidP="00C34E51">
            <w:r>
              <w:t>Staff must keep their hand out of pocket or do not fold hand in front of guest.</w:t>
            </w:r>
          </w:p>
        </w:tc>
      </w:tr>
      <w:tr w:rsidR="00C34E51" w14:paraId="4D37AC91" w14:textId="77777777" w:rsidTr="00C34E51">
        <w:tc>
          <w:tcPr>
            <w:tcW w:w="4788" w:type="dxa"/>
          </w:tcPr>
          <w:p w14:paraId="670B3458" w14:textId="77777777" w:rsidR="00C34E51" w:rsidRDefault="008C0ED2" w:rsidP="00C34E51">
            <w:r>
              <w:t>Feedback helps in enhancing training process of employees.</w:t>
            </w:r>
          </w:p>
        </w:tc>
        <w:tc>
          <w:tcPr>
            <w:tcW w:w="4788" w:type="dxa"/>
          </w:tcPr>
          <w:p w14:paraId="33E40244" w14:textId="77777777" w:rsidR="00C34E51" w:rsidRDefault="008C0ED2" w:rsidP="00C34E51">
            <w:r>
              <w:t>Do not lean on the counter while dealing with visitors or any time.</w:t>
            </w:r>
          </w:p>
        </w:tc>
      </w:tr>
      <w:tr w:rsidR="00C34E51" w14:paraId="4CFD6981" w14:textId="77777777" w:rsidTr="00C34E51">
        <w:tc>
          <w:tcPr>
            <w:tcW w:w="4788" w:type="dxa"/>
          </w:tcPr>
          <w:p w14:paraId="6BE4038D" w14:textId="77777777" w:rsidR="00C34E51" w:rsidRDefault="008C0ED2" w:rsidP="00C34E51">
            <w:r>
              <w:t>Staff should always treat their guest with smile and maintain pleasant and friendly expressions.</w:t>
            </w:r>
          </w:p>
        </w:tc>
        <w:tc>
          <w:tcPr>
            <w:tcW w:w="4788" w:type="dxa"/>
          </w:tcPr>
          <w:p w14:paraId="25692000" w14:textId="77777777" w:rsidR="00C34E51" w:rsidRDefault="008C0ED2" w:rsidP="00C34E51">
            <w:r>
              <w:t>When working at front of hotel area, staffs does not play with jewellery and hairs.</w:t>
            </w:r>
          </w:p>
        </w:tc>
      </w:tr>
      <w:tr w:rsidR="00C34E51" w14:paraId="0F894899" w14:textId="77777777" w:rsidTr="00C34E51">
        <w:tc>
          <w:tcPr>
            <w:tcW w:w="4788" w:type="dxa"/>
          </w:tcPr>
          <w:p w14:paraId="30C55AF9" w14:textId="77777777" w:rsidR="00C34E51" w:rsidRDefault="008C0ED2" w:rsidP="00C34E51">
            <w:r>
              <w:t>Staff must m</w:t>
            </w:r>
            <w:r w:rsidR="007E5C75">
              <w:t>ake positive body language.</w:t>
            </w:r>
          </w:p>
        </w:tc>
        <w:tc>
          <w:tcPr>
            <w:tcW w:w="4788" w:type="dxa"/>
          </w:tcPr>
          <w:p w14:paraId="1E3FC585" w14:textId="77777777" w:rsidR="00C34E51" w:rsidRDefault="00293691" w:rsidP="00C34E51">
            <w:r>
              <w:t>Staffs do</w:t>
            </w:r>
            <w:r w:rsidR="007E5C75">
              <w:t xml:space="preserve"> not develop into over friendly relations with guest.</w:t>
            </w:r>
          </w:p>
        </w:tc>
      </w:tr>
      <w:tr w:rsidR="00C34E51" w14:paraId="7499FC91" w14:textId="77777777" w:rsidTr="00C34E51">
        <w:tc>
          <w:tcPr>
            <w:tcW w:w="4788" w:type="dxa"/>
          </w:tcPr>
          <w:p w14:paraId="20B2E1C9" w14:textId="77777777" w:rsidR="00C34E51" w:rsidRDefault="007E5C75" w:rsidP="00C34E51">
            <w:r>
              <w:t>Staff should always be even tempered and humoured.</w:t>
            </w:r>
          </w:p>
        </w:tc>
        <w:tc>
          <w:tcPr>
            <w:tcW w:w="4788" w:type="dxa"/>
          </w:tcPr>
          <w:p w14:paraId="098CAB72" w14:textId="77777777" w:rsidR="00C34E51" w:rsidRDefault="007E5C75" w:rsidP="00C34E51">
            <w:r>
              <w:t xml:space="preserve">Do not speak he/she/ </w:t>
            </w:r>
            <w:r w:rsidR="00293691">
              <w:t>they</w:t>
            </w:r>
            <w:r>
              <w:t xml:space="preserve"> in front of guests.</w:t>
            </w:r>
          </w:p>
        </w:tc>
      </w:tr>
      <w:tr w:rsidR="007E5C75" w14:paraId="39911AC2" w14:textId="77777777" w:rsidTr="00C34E51">
        <w:tc>
          <w:tcPr>
            <w:tcW w:w="4788" w:type="dxa"/>
          </w:tcPr>
          <w:p w14:paraId="527B43CE" w14:textId="77777777" w:rsidR="007E5C75" w:rsidRDefault="007E5C75" w:rsidP="00C34E51">
            <w:r>
              <w:t xml:space="preserve">Staff should ask right questions to </w:t>
            </w:r>
            <w:r w:rsidR="00293691">
              <w:t>guest</w:t>
            </w:r>
            <w:r>
              <w:t xml:space="preserve"> to know their needs and demand.</w:t>
            </w:r>
          </w:p>
        </w:tc>
        <w:tc>
          <w:tcPr>
            <w:tcW w:w="4788" w:type="dxa"/>
          </w:tcPr>
          <w:p w14:paraId="5DE51CDC" w14:textId="77777777" w:rsidR="007E5C75" w:rsidRDefault="007E5C75" w:rsidP="00C34E51">
            <w:r>
              <w:t xml:space="preserve">Staff should not discuss politics or religion with </w:t>
            </w:r>
            <w:r w:rsidR="00293691">
              <w:t>gets</w:t>
            </w:r>
            <w:r>
              <w:t>.</w:t>
            </w:r>
          </w:p>
        </w:tc>
      </w:tr>
      <w:tr w:rsidR="00C34E51" w14:paraId="0458C6E2" w14:textId="77777777" w:rsidTr="00C34E51">
        <w:tc>
          <w:tcPr>
            <w:tcW w:w="4788" w:type="dxa"/>
          </w:tcPr>
          <w:p w14:paraId="0EBC6177" w14:textId="77777777" w:rsidR="00C34E51" w:rsidRDefault="007E5C75" w:rsidP="00C34E51">
            <w:r>
              <w:t>Always be attentive or listen carefully when speaking to guests and look at them while addressing.</w:t>
            </w:r>
          </w:p>
        </w:tc>
        <w:tc>
          <w:tcPr>
            <w:tcW w:w="4788" w:type="dxa"/>
          </w:tcPr>
          <w:p w14:paraId="6BF3D5AA" w14:textId="77777777" w:rsidR="00C34E51" w:rsidRDefault="007E5C75" w:rsidP="00C34E51">
            <w:r>
              <w:t>Do not make guests feel uncomfortable or unsafe.</w:t>
            </w:r>
          </w:p>
        </w:tc>
      </w:tr>
    </w:tbl>
    <w:p w14:paraId="5CD283C6" w14:textId="77777777" w:rsidR="007E5C75" w:rsidRDefault="007E5C75" w:rsidP="00C34E51"/>
    <w:p w14:paraId="13161B33" w14:textId="77777777" w:rsidR="00CF41BF" w:rsidRDefault="00CF41BF" w:rsidP="00CF41BF">
      <w:pPr>
        <w:pStyle w:val="Heading2"/>
      </w:pPr>
      <w:bookmarkStart w:id="7" w:name="_Toc129185203"/>
      <w:r>
        <w:t xml:space="preserve">Cultural, </w:t>
      </w:r>
      <w:r w:rsidR="00775453">
        <w:t>customs</w:t>
      </w:r>
      <w:r>
        <w:t xml:space="preserve"> and behaviour</w:t>
      </w:r>
      <w:r w:rsidR="00B532E7">
        <w:t xml:space="preserve"> </w:t>
      </w:r>
      <w:r w:rsidR="00CC5C2D">
        <w:t>differences</w:t>
      </w:r>
      <w:r>
        <w:t xml:space="preserve"> between UK and Spain</w:t>
      </w:r>
      <w:bookmarkEnd w:id="7"/>
    </w:p>
    <w:p w14:paraId="521E25F4" w14:textId="77777777" w:rsidR="001F4D9B" w:rsidRPr="001F4D9B" w:rsidRDefault="00B532E7" w:rsidP="001F4D9B">
      <w:r>
        <w:t xml:space="preserve">Following are the cultural difference between UK and Spain </w:t>
      </w:r>
      <w:r w:rsidR="00CC5C2D">
        <w:t>is</w:t>
      </w:r>
      <w:r>
        <w:t xml:space="preserve">: UK </w:t>
      </w:r>
      <w:r w:rsidR="00CC5C2D">
        <w:t>people</w:t>
      </w:r>
      <w:r>
        <w:t xml:space="preserve"> greet each other with single kiss and </w:t>
      </w:r>
      <w:r w:rsidR="00CC5C2D">
        <w:t>Spain</w:t>
      </w:r>
      <w:r>
        <w:t xml:space="preserve"> people with two kiss. </w:t>
      </w:r>
      <w:r w:rsidR="00CC5C2D">
        <w:t xml:space="preserve">UK people prefer to eat early while Spain people prefer to eat late. UK offers tea while Spain offers coffee. There is one hour difference between them. </w:t>
      </w:r>
    </w:p>
    <w:p w14:paraId="69A2E4D8" w14:textId="77777777" w:rsidR="006359B8" w:rsidRDefault="006359B8" w:rsidP="006359B8">
      <w:pPr>
        <w:pStyle w:val="Heading1"/>
      </w:pPr>
      <w:bookmarkStart w:id="8" w:name="_Toc129185204"/>
      <w:r>
        <w:t>SUMMARY</w:t>
      </w:r>
      <w:bookmarkEnd w:id="8"/>
    </w:p>
    <w:p w14:paraId="29321F31" w14:textId="77777777" w:rsidR="00AD34CC" w:rsidRDefault="00AD34CC" w:rsidP="006359B8">
      <w:r>
        <w:t xml:space="preserve">It can be concluded that cultural awareness is sensitive to the similarities and differences between two cultures when interacting with other cultural groups. Hotel staff can provide and manage the best guest experience for international travellers as they are in direct contact with guests. Need of multicultural employees is required in travel and tourism industry. </w:t>
      </w:r>
    </w:p>
    <w:p w14:paraId="02E363C9" w14:textId="77777777" w:rsidR="00AD34CC" w:rsidRDefault="00AD34CC" w:rsidP="00AD34CC">
      <w:pPr>
        <w:pStyle w:val="Heading1"/>
      </w:pPr>
      <w:bookmarkStart w:id="9" w:name="_Toc129185205"/>
      <w:r>
        <w:lastRenderedPageBreak/>
        <w:t>RECCOMDATION</w:t>
      </w:r>
      <w:bookmarkEnd w:id="9"/>
    </w:p>
    <w:p w14:paraId="6877C659" w14:textId="77777777" w:rsidR="00635611" w:rsidRDefault="00AD34CC" w:rsidP="00AD34CC">
      <w:r>
        <w:t xml:space="preserve">Hotel staff helps in managing guests experiences for international visitors by learning, understanding and speaking Spanish language. </w:t>
      </w:r>
      <w:r w:rsidR="0003722F">
        <w:t>Hotels</w:t>
      </w:r>
      <w:r>
        <w:t xml:space="preserve"> should follow cross- cultural and</w:t>
      </w:r>
      <w:r w:rsidR="0003722F">
        <w:t xml:space="preserve"> communication theories for evaluating cultural intelligence and sensitivity. It must follow specific cultural norms and requirement to accommodate guests. Staff must follow dos and don’ts stated in hotels policies. </w:t>
      </w:r>
    </w:p>
    <w:p w14:paraId="5601243E" w14:textId="77777777" w:rsidR="00A068FC" w:rsidRDefault="00A068FC">
      <w:pPr>
        <w:spacing w:line="276" w:lineRule="auto"/>
        <w:jc w:val="left"/>
        <w:rPr>
          <w:rFonts w:eastAsiaTheme="majorEastAsia" w:cstheme="majorBidi"/>
          <w:b/>
          <w:bCs/>
          <w:sz w:val="28"/>
          <w:szCs w:val="28"/>
        </w:rPr>
      </w:pPr>
      <w:r>
        <w:br w:type="page"/>
      </w:r>
    </w:p>
    <w:p w14:paraId="04D83C30" w14:textId="77777777" w:rsidR="00635611" w:rsidRDefault="00635611" w:rsidP="00635611">
      <w:pPr>
        <w:pStyle w:val="Heading1"/>
      </w:pPr>
      <w:bookmarkStart w:id="10" w:name="_Toc129185206"/>
      <w:r>
        <w:lastRenderedPageBreak/>
        <w:t>REFERENCES</w:t>
      </w:r>
      <w:bookmarkEnd w:id="10"/>
    </w:p>
    <w:p w14:paraId="7689B2DC" w14:textId="77777777" w:rsidR="00635611" w:rsidRDefault="00635611" w:rsidP="00635611">
      <w:pPr>
        <w:rPr>
          <w:u w:val="single"/>
        </w:rPr>
      </w:pPr>
      <w:r w:rsidRPr="00635611">
        <w:rPr>
          <w:u w:val="single"/>
        </w:rPr>
        <w:t>Books and journals</w:t>
      </w:r>
    </w:p>
    <w:p w14:paraId="1B9F8F52" w14:textId="77777777" w:rsidR="004D3EE3" w:rsidRPr="007A4943" w:rsidRDefault="004D3EE3" w:rsidP="004D3EE3">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Afsar, and et. al</w:t>
      </w:r>
      <w:r w:rsidRPr="007A4943">
        <w:rPr>
          <w:rFonts w:cs="Times New Roman"/>
          <w:color w:val="222222"/>
          <w:szCs w:val="24"/>
          <w:shd w:val="clear" w:color="auto" w:fill="FFFFFF"/>
        </w:rPr>
        <w:t xml:space="preserve"> </w:t>
      </w:r>
      <w:r>
        <w:rPr>
          <w:rFonts w:cs="Times New Roman"/>
          <w:color w:val="222222"/>
          <w:szCs w:val="24"/>
          <w:shd w:val="clear" w:color="auto" w:fill="FFFFFF"/>
        </w:rPr>
        <w:t>(</w:t>
      </w:r>
      <w:r w:rsidRPr="007A4943">
        <w:rPr>
          <w:rFonts w:cs="Times New Roman"/>
          <w:color w:val="222222"/>
          <w:szCs w:val="24"/>
          <w:shd w:val="clear" w:color="auto" w:fill="FFFFFF"/>
        </w:rPr>
        <w:t>2020</w:t>
      </w:r>
      <w:r>
        <w:rPr>
          <w:rFonts w:cs="Times New Roman"/>
          <w:color w:val="222222"/>
          <w:szCs w:val="24"/>
          <w:shd w:val="clear" w:color="auto" w:fill="FFFFFF"/>
        </w:rPr>
        <w:t>)</w:t>
      </w:r>
      <w:r w:rsidRPr="007A4943">
        <w:rPr>
          <w:rFonts w:cs="Times New Roman"/>
          <w:color w:val="222222"/>
          <w:szCs w:val="24"/>
          <w:shd w:val="clear" w:color="auto" w:fill="FFFFFF"/>
        </w:rPr>
        <w:t xml:space="preserve">. Cultural intelligence and innovative work </w:t>
      </w:r>
      <w:proofErr w:type="spellStart"/>
      <w:r w:rsidRPr="007A4943">
        <w:rPr>
          <w:rFonts w:cs="Times New Roman"/>
          <w:color w:val="222222"/>
          <w:szCs w:val="24"/>
          <w:shd w:val="clear" w:color="auto" w:fill="FFFFFF"/>
        </w:rPr>
        <w:t>behavior</w:t>
      </w:r>
      <w:proofErr w:type="spellEnd"/>
      <w:r w:rsidRPr="007A4943">
        <w:rPr>
          <w:rFonts w:cs="Times New Roman"/>
          <w:color w:val="222222"/>
          <w:szCs w:val="24"/>
          <w:shd w:val="clear" w:color="auto" w:fill="FFFFFF"/>
        </w:rPr>
        <w:t>: the role of work engagement and interpersonal trust. </w:t>
      </w:r>
      <w:r w:rsidRPr="007A4943">
        <w:rPr>
          <w:rFonts w:cs="Times New Roman"/>
          <w:i/>
          <w:iCs/>
          <w:color w:val="222222"/>
          <w:szCs w:val="24"/>
          <w:shd w:val="clear" w:color="auto" w:fill="FFFFFF"/>
        </w:rPr>
        <w:t>European Journal of Innovation Management</w:t>
      </w:r>
      <w:r>
        <w:rPr>
          <w:rFonts w:cs="Times New Roman"/>
          <w:color w:val="222222"/>
          <w:szCs w:val="24"/>
          <w:shd w:val="clear" w:color="auto" w:fill="FFFFFF"/>
        </w:rPr>
        <w:t>.</w:t>
      </w:r>
      <w:r w:rsidRPr="007A4943">
        <w:rPr>
          <w:rFonts w:cs="Times New Roman"/>
          <w:color w:val="222222"/>
          <w:szCs w:val="24"/>
          <w:shd w:val="clear" w:color="auto" w:fill="FFFFFF"/>
        </w:rPr>
        <w:t> </w:t>
      </w:r>
      <w:r w:rsidRPr="007A4943">
        <w:rPr>
          <w:rFonts w:cs="Times New Roman"/>
          <w:iCs/>
          <w:color w:val="222222"/>
          <w:szCs w:val="24"/>
          <w:shd w:val="clear" w:color="auto" w:fill="FFFFFF"/>
        </w:rPr>
        <w:t>24</w:t>
      </w:r>
      <w:r w:rsidRPr="007A4943">
        <w:rPr>
          <w:rFonts w:cs="Times New Roman"/>
          <w:color w:val="222222"/>
          <w:szCs w:val="24"/>
          <w:shd w:val="clear" w:color="auto" w:fill="FFFFFF"/>
        </w:rPr>
        <w:t>(4)</w:t>
      </w:r>
      <w:r>
        <w:rPr>
          <w:rFonts w:cs="Times New Roman"/>
          <w:color w:val="222222"/>
          <w:szCs w:val="24"/>
          <w:shd w:val="clear" w:color="auto" w:fill="FFFFFF"/>
        </w:rPr>
        <w:t>.</w:t>
      </w:r>
      <w:r w:rsidRPr="007A4943">
        <w:rPr>
          <w:rFonts w:cs="Times New Roman"/>
          <w:color w:val="222222"/>
          <w:szCs w:val="24"/>
          <w:shd w:val="clear" w:color="auto" w:fill="FFFFFF"/>
        </w:rPr>
        <w:t xml:space="preserve"> pp.1082-1109.</w:t>
      </w:r>
    </w:p>
    <w:p w14:paraId="5349F7C2" w14:textId="77777777" w:rsidR="004D3EE3" w:rsidRPr="007A4943" w:rsidRDefault="004D3EE3" w:rsidP="004D3EE3">
      <w:pPr>
        <w:spacing w:line="240" w:lineRule="auto"/>
        <w:ind w:left="851" w:hanging="851"/>
        <w:rPr>
          <w:rFonts w:cs="Times New Roman"/>
          <w:color w:val="222222"/>
          <w:szCs w:val="24"/>
          <w:shd w:val="clear" w:color="auto" w:fill="FFFFFF"/>
        </w:rPr>
      </w:pPr>
      <w:proofErr w:type="spellStart"/>
      <w:r>
        <w:rPr>
          <w:rFonts w:cs="Times New Roman"/>
          <w:color w:val="222222"/>
          <w:szCs w:val="24"/>
          <w:shd w:val="clear" w:color="auto" w:fill="FFFFFF"/>
        </w:rPr>
        <w:t>Escandon</w:t>
      </w:r>
      <w:proofErr w:type="spellEnd"/>
      <w:r w:rsidRPr="007A4943">
        <w:rPr>
          <w:rFonts w:cs="Times New Roman"/>
          <w:color w:val="222222"/>
          <w:szCs w:val="24"/>
          <w:shd w:val="clear" w:color="auto" w:fill="FFFFFF"/>
        </w:rPr>
        <w:t>,</w:t>
      </w:r>
      <w:r>
        <w:rPr>
          <w:rFonts w:cs="Times New Roman"/>
          <w:color w:val="222222"/>
          <w:szCs w:val="24"/>
          <w:shd w:val="clear" w:color="auto" w:fill="FFFFFF"/>
        </w:rPr>
        <w:t xml:space="preserve"> and et. al</w:t>
      </w:r>
      <w:r w:rsidRPr="007A4943">
        <w:rPr>
          <w:rFonts w:cs="Times New Roman"/>
          <w:color w:val="222222"/>
          <w:szCs w:val="24"/>
          <w:shd w:val="clear" w:color="auto" w:fill="FFFFFF"/>
        </w:rPr>
        <w:t xml:space="preserve"> </w:t>
      </w:r>
      <w:r>
        <w:rPr>
          <w:rFonts w:cs="Times New Roman"/>
          <w:color w:val="222222"/>
          <w:szCs w:val="24"/>
          <w:shd w:val="clear" w:color="auto" w:fill="FFFFFF"/>
        </w:rPr>
        <w:t>(</w:t>
      </w:r>
      <w:r w:rsidRPr="007A4943">
        <w:rPr>
          <w:rFonts w:cs="Times New Roman"/>
          <w:color w:val="222222"/>
          <w:szCs w:val="24"/>
          <w:shd w:val="clear" w:color="auto" w:fill="FFFFFF"/>
        </w:rPr>
        <w:t>2022</w:t>
      </w:r>
      <w:r>
        <w:rPr>
          <w:rFonts w:cs="Times New Roman"/>
          <w:color w:val="222222"/>
          <w:szCs w:val="24"/>
          <w:shd w:val="clear" w:color="auto" w:fill="FFFFFF"/>
        </w:rPr>
        <w:t>)</w:t>
      </w:r>
      <w:r w:rsidRPr="007A4943">
        <w:rPr>
          <w:rFonts w:cs="Times New Roman"/>
          <w:color w:val="222222"/>
          <w:szCs w:val="24"/>
          <w:shd w:val="clear" w:color="auto" w:fill="FFFFFF"/>
        </w:rPr>
        <w:t xml:space="preserve">. The Effect of Cultural Orientations on Country Innovation Performance: Hofstede Cultural Dimensions </w:t>
      </w:r>
      <w:proofErr w:type="gramStart"/>
      <w:r w:rsidRPr="007A4943">
        <w:rPr>
          <w:rFonts w:cs="Times New Roman"/>
          <w:color w:val="222222"/>
          <w:szCs w:val="24"/>
          <w:shd w:val="clear" w:color="auto" w:fill="FFFFFF"/>
        </w:rPr>
        <w:t>Revisited?.</w:t>
      </w:r>
      <w:proofErr w:type="gramEnd"/>
      <w:r w:rsidRPr="007A4943">
        <w:rPr>
          <w:rFonts w:cs="Times New Roman"/>
          <w:color w:val="222222"/>
          <w:szCs w:val="24"/>
          <w:shd w:val="clear" w:color="auto" w:fill="FFFFFF"/>
        </w:rPr>
        <w:t> </w:t>
      </w:r>
      <w:r w:rsidRPr="007A4943">
        <w:rPr>
          <w:rFonts w:cs="Times New Roman"/>
          <w:i/>
          <w:iCs/>
          <w:color w:val="222222"/>
          <w:szCs w:val="24"/>
          <w:shd w:val="clear" w:color="auto" w:fill="FFFFFF"/>
        </w:rPr>
        <w:t>Sustainability</w:t>
      </w:r>
      <w:r>
        <w:rPr>
          <w:rFonts w:cs="Times New Roman"/>
          <w:color w:val="222222"/>
          <w:szCs w:val="24"/>
          <w:shd w:val="clear" w:color="auto" w:fill="FFFFFF"/>
        </w:rPr>
        <w:t>.</w:t>
      </w:r>
      <w:r w:rsidRPr="007A4943">
        <w:rPr>
          <w:rFonts w:cs="Times New Roman"/>
          <w:color w:val="222222"/>
          <w:szCs w:val="24"/>
          <w:shd w:val="clear" w:color="auto" w:fill="FFFFFF"/>
        </w:rPr>
        <w:t> </w:t>
      </w:r>
      <w:r w:rsidRPr="007A4943">
        <w:rPr>
          <w:rFonts w:cs="Times New Roman"/>
          <w:iCs/>
          <w:color w:val="222222"/>
          <w:szCs w:val="24"/>
          <w:shd w:val="clear" w:color="auto" w:fill="FFFFFF"/>
        </w:rPr>
        <w:t>14</w:t>
      </w:r>
      <w:r w:rsidRPr="007A4943">
        <w:rPr>
          <w:rFonts w:cs="Times New Roman"/>
          <w:color w:val="222222"/>
          <w:szCs w:val="24"/>
          <w:shd w:val="clear" w:color="auto" w:fill="FFFFFF"/>
        </w:rPr>
        <w:t>(10) p.5851.</w:t>
      </w:r>
    </w:p>
    <w:p w14:paraId="57B2A571" w14:textId="77777777" w:rsidR="004D3EE3" w:rsidRPr="007A4943" w:rsidRDefault="004D3EE3" w:rsidP="004D3EE3">
      <w:pPr>
        <w:tabs>
          <w:tab w:val="left" w:pos="851"/>
        </w:tabs>
        <w:spacing w:line="240" w:lineRule="auto"/>
        <w:ind w:left="851" w:hanging="851"/>
        <w:rPr>
          <w:rFonts w:cs="Times New Roman"/>
          <w:szCs w:val="24"/>
        </w:rPr>
      </w:pPr>
      <w:proofErr w:type="spellStart"/>
      <w:r w:rsidRPr="007A4943">
        <w:rPr>
          <w:rFonts w:cs="Times New Roman"/>
          <w:szCs w:val="24"/>
        </w:rPr>
        <w:t>Jandt</w:t>
      </w:r>
      <w:proofErr w:type="spellEnd"/>
      <w:r w:rsidRPr="007A4943">
        <w:rPr>
          <w:rFonts w:cs="Times New Roman"/>
          <w:szCs w:val="24"/>
        </w:rPr>
        <w:t>, F (2016) An Introduction to Intercultural Communication, 8th edition, Sage: San</w:t>
      </w:r>
      <w:r w:rsidRPr="004D3EE3">
        <w:rPr>
          <w:rFonts w:cs="Times New Roman"/>
          <w:szCs w:val="24"/>
        </w:rPr>
        <w:t xml:space="preserve"> </w:t>
      </w:r>
      <w:r w:rsidRPr="007A4943">
        <w:rPr>
          <w:rFonts w:cs="Times New Roman"/>
          <w:szCs w:val="24"/>
        </w:rPr>
        <w:t>Bernadino.</w:t>
      </w:r>
    </w:p>
    <w:p w14:paraId="7B81C354" w14:textId="77777777" w:rsidR="004D3EE3" w:rsidRPr="007A4943" w:rsidRDefault="004D3EE3" w:rsidP="004D3EE3">
      <w:pPr>
        <w:tabs>
          <w:tab w:val="left" w:pos="0"/>
        </w:tabs>
        <w:spacing w:line="240" w:lineRule="auto"/>
        <w:ind w:left="851" w:hanging="851"/>
        <w:rPr>
          <w:rFonts w:cs="Times New Roman"/>
          <w:color w:val="222222"/>
          <w:szCs w:val="24"/>
          <w:shd w:val="clear" w:color="auto" w:fill="FFFFFF"/>
        </w:rPr>
      </w:pPr>
      <w:proofErr w:type="spellStart"/>
      <w:r w:rsidRPr="007A4943">
        <w:rPr>
          <w:rFonts w:cs="Times New Roman"/>
          <w:color w:val="222222"/>
          <w:szCs w:val="24"/>
          <w:shd w:val="clear" w:color="auto" w:fill="FFFFFF"/>
        </w:rPr>
        <w:t>Litvin</w:t>
      </w:r>
      <w:proofErr w:type="spellEnd"/>
      <w:r w:rsidRPr="007A4943">
        <w:rPr>
          <w:rFonts w:cs="Times New Roman"/>
          <w:color w:val="222222"/>
          <w:szCs w:val="24"/>
          <w:shd w:val="clear" w:color="auto" w:fill="FFFFFF"/>
        </w:rPr>
        <w:t xml:space="preserve">, S.W., </w:t>
      </w:r>
      <w:r>
        <w:rPr>
          <w:rFonts w:cs="Times New Roman"/>
          <w:color w:val="222222"/>
          <w:szCs w:val="24"/>
          <w:shd w:val="clear" w:color="auto" w:fill="FFFFFF"/>
        </w:rPr>
        <w:t>(</w:t>
      </w:r>
      <w:r w:rsidRPr="007A4943">
        <w:rPr>
          <w:rFonts w:cs="Times New Roman"/>
          <w:color w:val="222222"/>
          <w:szCs w:val="24"/>
          <w:shd w:val="clear" w:color="auto" w:fill="FFFFFF"/>
        </w:rPr>
        <w:t>2019</w:t>
      </w:r>
      <w:r>
        <w:rPr>
          <w:rFonts w:cs="Times New Roman"/>
          <w:color w:val="222222"/>
          <w:szCs w:val="24"/>
          <w:shd w:val="clear" w:color="auto" w:fill="FFFFFF"/>
        </w:rPr>
        <w:t>)</w:t>
      </w:r>
      <w:r w:rsidRPr="007A4943">
        <w:rPr>
          <w:rFonts w:cs="Times New Roman"/>
          <w:color w:val="222222"/>
          <w:szCs w:val="24"/>
          <w:shd w:val="clear" w:color="auto" w:fill="FFFFFF"/>
        </w:rPr>
        <w:t>. Hofstede, cultural differences, and TripAdvisor hotel reviews. </w:t>
      </w:r>
      <w:r w:rsidRPr="007A4943">
        <w:rPr>
          <w:rFonts w:cs="Times New Roman"/>
          <w:i/>
          <w:iCs/>
          <w:color w:val="222222"/>
          <w:szCs w:val="24"/>
          <w:shd w:val="clear" w:color="auto" w:fill="FFFFFF"/>
        </w:rPr>
        <w:t>International Journal of Tourism Research</w:t>
      </w:r>
      <w:r>
        <w:rPr>
          <w:rFonts w:cs="Times New Roman"/>
          <w:color w:val="222222"/>
          <w:szCs w:val="24"/>
          <w:shd w:val="clear" w:color="auto" w:fill="FFFFFF"/>
        </w:rPr>
        <w:t>.</w:t>
      </w:r>
      <w:r w:rsidRPr="007A4943">
        <w:rPr>
          <w:rFonts w:cs="Times New Roman"/>
          <w:color w:val="222222"/>
          <w:szCs w:val="24"/>
          <w:shd w:val="clear" w:color="auto" w:fill="FFFFFF"/>
        </w:rPr>
        <w:t> </w:t>
      </w:r>
      <w:r w:rsidRPr="007A4943">
        <w:rPr>
          <w:rFonts w:cs="Times New Roman"/>
          <w:iCs/>
          <w:color w:val="222222"/>
          <w:szCs w:val="24"/>
          <w:u w:val="single"/>
          <w:shd w:val="clear" w:color="auto" w:fill="FFFFFF"/>
        </w:rPr>
        <w:t>21</w:t>
      </w:r>
      <w:r w:rsidRPr="007A4943">
        <w:rPr>
          <w:rFonts w:cs="Times New Roman"/>
          <w:color w:val="222222"/>
          <w:szCs w:val="24"/>
          <w:u w:val="single"/>
          <w:shd w:val="clear" w:color="auto" w:fill="FFFFFF"/>
        </w:rPr>
        <w:t>(5)</w:t>
      </w:r>
      <w:r>
        <w:rPr>
          <w:rFonts w:cs="Times New Roman"/>
          <w:color w:val="222222"/>
          <w:szCs w:val="24"/>
          <w:shd w:val="clear" w:color="auto" w:fill="FFFFFF"/>
        </w:rPr>
        <w:t>.</w:t>
      </w:r>
      <w:r w:rsidRPr="007A4943">
        <w:rPr>
          <w:rFonts w:cs="Times New Roman"/>
          <w:color w:val="222222"/>
          <w:szCs w:val="24"/>
          <w:shd w:val="clear" w:color="auto" w:fill="FFFFFF"/>
        </w:rPr>
        <w:t xml:space="preserve"> pp.712-717.</w:t>
      </w:r>
    </w:p>
    <w:p w14:paraId="3C2F6135" w14:textId="77777777" w:rsidR="004D3EE3" w:rsidRPr="007A4943" w:rsidRDefault="004D3EE3" w:rsidP="004D3EE3">
      <w:pPr>
        <w:tabs>
          <w:tab w:val="left" w:pos="0"/>
        </w:tabs>
        <w:spacing w:line="240" w:lineRule="auto"/>
        <w:ind w:left="851" w:hanging="851"/>
        <w:rPr>
          <w:rFonts w:cs="Times New Roman"/>
          <w:szCs w:val="24"/>
        </w:rPr>
      </w:pPr>
      <w:r w:rsidRPr="007A4943">
        <w:rPr>
          <w:rFonts w:cs="Times New Roman"/>
          <w:szCs w:val="24"/>
        </w:rPr>
        <w:t>Moran, R. (2018) Managing Cultural Differences, 10th edition, Routledge: Abingdon.</w:t>
      </w:r>
    </w:p>
    <w:p w14:paraId="00B0F31E" w14:textId="77777777" w:rsidR="004D3EE3" w:rsidRPr="007A4943" w:rsidRDefault="004D3EE3" w:rsidP="004D3EE3">
      <w:pPr>
        <w:tabs>
          <w:tab w:val="left" w:pos="0"/>
        </w:tabs>
        <w:spacing w:line="240" w:lineRule="auto"/>
        <w:ind w:left="851" w:hanging="851"/>
        <w:rPr>
          <w:rFonts w:cs="Times New Roman"/>
          <w:szCs w:val="24"/>
        </w:rPr>
      </w:pPr>
      <w:r w:rsidRPr="007A4943">
        <w:rPr>
          <w:rFonts w:cs="Times New Roman"/>
          <w:szCs w:val="24"/>
        </w:rPr>
        <w:t xml:space="preserve">Samovar, </w:t>
      </w:r>
      <w:proofErr w:type="gramStart"/>
      <w:r w:rsidRPr="007A4943">
        <w:rPr>
          <w:rFonts w:cs="Times New Roman"/>
          <w:szCs w:val="24"/>
        </w:rPr>
        <w:t>L.(</w:t>
      </w:r>
      <w:proofErr w:type="gramEnd"/>
      <w:r w:rsidRPr="007A4943">
        <w:rPr>
          <w:rFonts w:cs="Times New Roman"/>
          <w:szCs w:val="24"/>
        </w:rPr>
        <w:t>2009) Communication Between Cultures, Wadsworth, London.</w:t>
      </w:r>
    </w:p>
    <w:p w14:paraId="1F6B769B" w14:textId="77777777" w:rsidR="004D3EE3" w:rsidRPr="007A4943" w:rsidRDefault="004D3EE3" w:rsidP="004D3EE3">
      <w:pPr>
        <w:spacing w:line="240" w:lineRule="auto"/>
        <w:ind w:left="851" w:hanging="851"/>
        <w:rPr>
          <w:rFonts w:cs="Times New Roman"/>
          <w:color w:val="222222"/>
          <w:szCs w:val="24"/>
          <w:shd w:val="clear" w:color="auto" w:fill="FFFFFF"/>
        </w:rPr>
      </w:pPr>
      <w:proofErr w:type="spellStart"/>
      <w:r w:rsidRPr="007A4943">
        <w:rPr>
          <w:rFonts w:cs="Times New Roman"/>
          <w:color w:val="222222"/>
          <w:szCs w:val="24"/>
          <w:shd w:val="clear" w:color="auto" w:fill="FFFFFF"/>
        </w:rPr>
        <w:t>Shavitt</w:t>
      </w:r>
      <w:proofErr w:type="spellEnd"/>
      <w:r w:rsidRPr="007A4943">
        <w:rPr>
          <w:rFonts w:cs="Times New Roman"/>
          <w:color w:val="222222"/>
          <w:szCs w:val="24"/>
          <w:shd w:val="clear" w:color="auto" w:fill="FFFFFF"/>
        </w:rPr>
        <w:t>, S. and Barnes, A.J., (2020). Culture and the consumer journey. </w:t>
      </w:r>
      <w:r w:rsidRPr="007A4943">
        <w:rPr>
          <w:rFonts w:cs="Times New Roman"/>
          <w:i/>
          <w:iCs/>
          <w:color w:val="222222"/>
          <w:szCs w:val="24"/>
          <w:shd w:val="clear" w:color="auto" w:fill="FFFFFF"/>
        </w:rPr>
        <w:t>Journal of Retailing</w:t>
      </w:r>
      <w:r w:rsidRPr="007A4943">
        <w:rPr>
          <w:rFonts w:cs="Times New Roman"/>
          <w:color w:val="222222"/>
          <w:szCs w:val="24"/>
          <w:shd w:val="clear" w:color="auto" w:fill="FFFFFF"/>
        </w:rPr>
        <w:t>. </w:t>
      </w:r>
      <w:r w:rsidRPr="007A4943">
        <w:rPr>
          <w:rFonts w:cs="Times New Roman"/>
          <w:iCs/>
          <w:color w:val="222222"/>
          <w:szCs w:val="24"/>
          <w:shd w:val="clear" w:color="auto" w:fill="FFFFFF"/>
        </w:rPr>
        <w:t>96</w:t>
      </w:r>
      <w:r w:rsidRPr="007A4943">
        <w:rPr>
          <w:rFonts w:cs="Times New Roman"/>
          <w:color w:val="222222"/>
          <w:szCs w:val="24"/>
          <w:shd w:val="clear" w:color="auto" w:fill="FFFFFF"/>
        </w:rPr>
        <w:t>(1). pp.40-54.</w:t>
      </w:r>
    </w:p>
    <w:p w14:paraId="78B1CE54" w14:textId="77777777" w:rsidR="004D3EE3" w:rsidRPr="007A4943" w:rsidRDefault="004D3EE3" w:rsidP="004D3EE3">
      <w:pPr>
        <w:spacing w:line="240" w:lineRule="auto"/>
        <w:ind w:left="851" w:hanging="851"/>
        <w:rPr>
          <w:rFonts w:cs="Times New Roman"/>
          <w:color w:val="222222"/>
          <w:szCs w:val="24"/>
          <w:shd w:val="clear" w:color="auto" w:fill="FFFFFF"/>
        </w:rPr>
      </w:pPr>
      <w:r w:rsidRPr="007A4943">
        <w:rPr>
          <w:rFonts w:cs="Times New Roman"/>
          <w:color w:val="222222"/>
          <w:szCs w:val="24"/>
          <w:shd w:val="clear" w:color="auto" w:fill="FFFFFF"/>
        </w:rPr>
        <w:t>Shepherd, S.M., (2019). Cultural awareness workshops: limitations and practical consequences. </w:t>
      </w:r>
      <w:r w:rsidRPr="007A4943">
        <w:rPr>
          <w:rFonts w:cs="Times New Roman"/>
          <w:i/>
          <w:iCs/>
          <w:color w:val="222222"/>
          <w:szCs w:val="24"/>
          <w:shd w:val="clear" w:color="auto" w:fill="FFFFFF"/>
        </w:rPr>
        <w:t>BMC Medical Education</w:t>
      </w:r>
      <w:r w:rsidRPr="007A4943">
        <w:rPr>
          <w:rFonts w:cs="Times New Roman"/>
          <w:color w:val="222222"/>
          <w:szCs w:val="24"/>
          <w:shd w:val="clear" w:color="auto" w:fill="FFFFFF"/>
        </w:rPr>
        <w:t>. </w:t>
      </w:r>
      <w:r w:rsidRPr="007A4943">
        <w:rPr>
          <w:rFonts w:cs="Times New Roman"/>
          <w:iCs/>
          <w:color w:val="222222"/>
          <w:szCs w:val="24"/>
          <w:shd w:val="clear" w:color="auto" w:fill="FFFFFF"/>
        </w:rPr>
        <w:t>19</w:t>
      </w:r>
      <w:r w:rsidRPr="007A4943">
        <w:rPr>
          <w:rFonts w:cs="Times New Roman"/>
          <w:color w:val="222222"/>
          <w:szCs w:val="24"/>
          <w:shd w:val="clear" w:color="auto" w:fill="FFFFFF"/>
        </w:rPr>
        <w:t>(1). pp.1-10.</w:t>
      </w:r>
    </w:p>
    <w:p w14:paraId="584576CB" w14:textId="77777777" w:rsidR="004D3EE3" w:rsidRPr="007A4943" w:rsidRDefault="004D3EE3" w:rsidP="004D3EE3">
      <w:pPr>
        <w:tabs>
          <w:tab w:val="left" w:pos="0"/>
        </w:tabs>
        <w:spacing w:line="240" w:lineRule="auto"/>
        <w:ind w:left="851" w:hanging="851"/>
        <w:rPr>
          <w:rFonts w:cs="Times New Roman"/>
          <w:szCs w:val="24"/>
        </w:rPr>
      </w:pPr>
      <w:r w:rsidRPr="007A4943">
        <w:rPr>
          <w:rFonts w:cs="Times New Roman"/>
          <w:szCs w:val="24"/>
        </w:rPr>
        <w:t>Timm, A. (2011) Intercultural Problems in the Tourism Industry, GRIN Verlag.</w:t>
      </w:r>
    </w:p>
    <w:p w14:paraId="7BEB3F28" w14:textId="77777777" w:rsidR="00A068FC" w:rsidRPr="00FC2D08" w:rsidRDefault="00A068FC" w:rsidP="00A068FC">
      <w:pPr>
        <w:tabs>
          <w:tab w:val="left" w:pos="0"/>
        </w:tabs>
        <w:spacing w:line="240" w:lineRule="auto"/>
        <w:ind w:left="851" w:hanging="851"/>
      </w:pPr>
    </w:p>
    <w:p w14:paraId="0AE2D393" w14:textId="77777777" w:rsidR="00A068FC" w:rsidRPr="00A068FC" w:rsidRDefault="00A068FC" w:rsidP="00635611"/>
    <w:p w14:paraId="3ADB7390" w14:textId="77777777" w:rsidR="00C34E51" w:rsidRPr="00635611" w:rsidRDefault="007E5C75" w:rsidP="00635611">
      <w:pPr>
        <w:rPr>
          <w:u w:val="single"/>
        </w:rPr>
      </w:pPr>
      <w:r w:rsidRPr="00635611">
        <w:rPr>
          <w:u w:val="single"/>
        </w:rPr>
        <w:br w:type="page"/>
      </w:r>
    </w:p>
    <w:p w14:paraId="0FED27E4" w14:textId="77777777" w:rsidR="006359B8" w:rsidRPr="00C34E51" w:rsidRDefault="006359B8" w:rsidP="006359B8">
      <w:pPr>
        <w:spacing w:line="276" w:lineRule="auto"/>
      </w:pPr>
    </w:p>
    <w:p w14:paraId="182021BC" w14:textId="77777777" w:rsidR="00811335" w:rsidRDefault="00EB0DB4" w:rsidP="00C34E51">
      <w:pPr>
        <w:pStyle w:val="Heading2"/>
      </w:pPr>
      <w:r>
        <w:t xml:space="preserve"> </w:t>
      </w:r>
      <w:r w:rsidR="001D0D83">
        <w:t xml:space="preserve"> </w:t>
      </w:r>
      <w:r w:rsidR="00B1589E">
        <w:t xml:space="preserve"> </w:t>
      </w:r>
    </w:p>
    <w:p w14:paraId="23BADCD9" w14:textId="77777777" w:rsidR="00811335" w:rsidRPr="006D2BBE" w:rsidRDefault="00811335" w:rsidP="006D2BBE"/>
    <w:p w14:paraId="52B74979" w14:textId="77777777" w:rsidR="005C6264" w:rsidRPr="00BF14B6" w:rsidRDefault="005C6264" w:rsidP="005361C0"/>
    <w:sectPr w:rsidR="005C6264" w:rsidRPr="00BF14B6"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000723">
    <w:abstractNumId w:val="1"/>
  </w:num>
  <w:num w:numId="2" w16cid:durableId="1068839941">
    <w:abstractNumId w:val="0"/>
  </w:num>
  <w:num w:numId="3" w16cid:durableId="1499732618">
    <w:abstractNumId w:val="2"/>
  </w:num>
  <w:num w:numId="4" w16cid:durableId="1791783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3722F"/>
    <w:rsid w:val="00065395"/>
    <w:rsid w:val="000721E7"/>
    <w:rsid w:val="0008575D"/>
    <w:rsid w:val="000A207D"/>
    <w:rsid w:val="000F3073"/>
    <w:rsid w:val="00166C49"/>
    <w:rsid w:val="001D0D83"/>
    <w:rsid w:val="001F00E0"/>
    <w:rsid w:val="001F1EE5"/>
    <w:rsid w:val="001F330B"/>
    <w:rsid w:val="001F4D9B"/>
    <w:rsid w:val="00226501"/>
    <w:rsid w:val="0023300F"/>
    <w:rsid w:val="00244FC4"/>
    <w:rsid w:val="0024562E"/>
    <w:rsid w:val="00281FAA"/>
    <w:rsid w:val="00293691"/>
    <w:rsid w:val="002B4083"/>
    <w:rsid w:val="002F01D8"/>
    <w:rsid w:val="003226D9"/>
    <w:rsid w:val="00340F1B"/>
    <w:rsid w:val="0034420C"/>
    <w:rsid w:val="003A616B"/>
    <w:rsid w:val="003A6231"/>
    <w:rsid w:val="0040227B"/>
    <w:rsid w:val="004C41BB"/>
    <w:rsid w:val="004D3EE3"/>
    <w:rsid w:val="004E3613"/>
    <w:rsid w:val="00501A33"/>
    <w:rsid w:val="005104DF"/>
    <w:rsid w:val="005361C0"/>
    <w:rsid w:val="00557BB9"/>
    <w:rsid w:val="00591182"/>
    <w:rsid w:val="005C6264"/>
    <w:rsid w:val="005E7050"/>
    <w:rsid w:val="005E76AE"/>
    <w:rsid w:val="00635611"/>
    <w:rsid w:val="006359B8"/>
    <w:rsid w:val="0064219B"/>
    <w:rsid w:val="00690548"/>
    <w:rsid w:val="00692E21"/>
    <w:rsid w:val="006D2BBE"/>
    <w:rsid w:val="006F5B9F"/>
    <w:rsid w:val="00733D6B"/>
    <w:rsid w:val="00775453"/>
    <w:rsid w:val="007D7909"/>
    <w:rsid w:val="007E5C75"/>
    <w:rsid w:val="007F2938"/>
    <w:rsid w:val="00803276"/>
    <w:rsid w:val="00811335"/>
    <w:rsid w:val="0082200B"/>
    <w:rsid w:val="00823784"/>
    <w:rsid w:val="00832FC9"/>
    <w:rsid w:val="00874BEA"/>
    <w:rsid w:val="008C0ED2"/>
    <w:rsid w:val="009011A9"/>
    <w:rsid w:val="00955EF5"/>
    <w:rsid w:val="00965B0C"/>
    <w:rsid w:val="00976203"/>
    <w:rsid w:val="009802DB"/>
    <w:rsid w:val="009C473B"/>
    <w:rsid w:val="009F20F7"/>
    <w:rsid w:val="00A068FC"/>
    <w:rsid w:val="00A735D3"/>
    <w:rsid w:val="00AC0A0B"/>
    <w:rsid w:val="00AD34CC"/>
    <w:rsid w:val="00B1589E"/>
    <w:rsid w:val="00B532E7"/>
    <w:rsid w:val="00B554FA"/>
    <w:rsid w:val="00B70222"/>
    <w:rsid w:val="00B74266"/>
    <w:rsid w:val="00B80064"/>
    <w:rsid w:val="00B80EF0"/>
    <w:rsid w:val="00BA6983"/>
    <w:rsid w:val="00BE3DD5"/>
    <w:rsid w:val="00BF14B6"/>
    <w:rsid w:val="00C04260"/>
    <w:rsid w:val="00C11333"/>
    <w:rsid w:val="00C34E51"/>
    <w:rsid w:val="00C367D4"/>
    <w:rsid w:val="00C559E0"/>
    <w:rsid w:val="00C56EB1"/>
    <w:rsid w:val="00C935B9"/>
    <w:rsid w:val="00CC5C2D"/>
    <w:rsid w:val="00CF41BF"/>
    <w:rsid w:val="00D31248"/>
    <w:rsid w:val="00D42333"/>
    <w:rsid w:val="00D51C48"/>
    <w:rsid w:val="00D618D6"/>
    <w:rsid w:val="00D73281"/>
    <w:rsid w:val="00DA4792"/>
    <w:rsid w:val="00DA5A98"/>
    <w:rsid w:val="00DC7F98"/>
    <w:rsid w:val="00DD2F59"/>
    <w:rsid w:val="00DD5FB1"/>
    <w:rsid w:val="00E64F54"/>
    <w:rsid w:val="00E80D5F"/>
    <w:rsid w:val="00EB0DB4"/>
    <w:rsid w:val="00EC4A2A"/>
    <w:rsid w:val="00F4602F"/>
    <w:rsid w:val="00F4707C"/>
    <w:rsid w:val="00F47F33"/>
    <w:rsid w:val="00FC2D08"/>
    <w:rsid w:val="00FD2D5C"/>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C8BAC"/>
  <w15:docId w15:val="{3F6C93FD-7B50-4D2E-9293-0203F14C9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460E7F-33FB-4D56-BD61-E922A797D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1466</Words>
  <Characters>8361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 (2121185)</dc:creator>
  <cp:revision>2</cp:revision>
  <dcterms:created xsi:type="dcterms:W3CDTF">2023-03-10T16:52:00Z</dcterms:created>
  <dcterms:modified xsi:type="dcterms:W3CDTF">2023-03-10T16:52:00Z</dcterms:modified>
</cp:coreProperties>
</file>