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C9E2E" w14:textId="77777777" w:rsidR="005943E4" w:rsidRDefault="005943E4" w:rsidP="005943E4">
      <w:pPr>
        <w:jc w:val="center"/>
      </w:pPr>
      <w:r>
        <w:rPr>
          <w:noProof/>
          <w:lang w:eastAsia="en-GB"/>
        </w:rPr>
        <w:drawing>
          <wp:inline distT="0" distB="0" distL="0" distR="0" wp14:anchorId="78133CCC" wp14:editId="15104703">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p w14:paraId="30BCFAD1" w14:textId="689C596F" w:rsidR="005943E4" w:rsidRDefault="005943E4" w:rsidP="005943E4">
      <w:pPr>
        <w:jc w:val="center"/>
      </w:pPr>
    </w:p>
    <w:p w14:paraId="511FDB47" w14:textId="4E2C1878" w:rsidR="005943E4" w:rsidRDefault="005943E4" w:rsidP="005943E4">
      <w:pPr>
        <w:jc w:val="center"/>
      </w:pPr>
    </w:p>
    <w:p w14:paraId="0CB3A018" w14:textId="77777777" w:rsidR="005943E4" w:rsidRDefault="005943E4" w:rsidP="005943E4">
      <w:pPr>
        <w:jc w:val="center"/>
      </w:pPr>
    </w:p>
    <w:p w14:paraId="5CEEEEED" w14:textId="77777777" w:rsidR="005943E4" w:rsidRPr="005943E4" w:rsidRDefault="005943E4" w:rsidP="005943E4">
      <w:pPr>
        <w:jc w:val="center"/>
        <w:rPr>
          <w:rFonts w:ascii="Arial" w:hAnsi="Arial" w:cs="Arial"/>
          <w:sz w:val="44"/>
          <w:szCs w:val="44"/>
        </w:rPr>
      </w:pPr>
      <w:r w:rsidRPr="005943E4">
        <w:rPr>
          <w:rFonts w:ascii="Arial" w:hAnsi="Arial" w:cs="Arial"/>
          <w:sz w:val="44"/>
          <w:szCs w:val="44"/>
        </w:rPr>
        <w:t>BA International Hotel Management</w:t>
      </w:r>
    </w:p>
    <w:p w14:paraId="5550F37B" w14:textId="77777777" w:rsidR="005943E4" w:rsidRPr="005943E4" w:rsidRDefault="005943E4" w:rsidP="005943E4">
      <w:pPr>
        <w:jc w:val="center"/>
        <w:rPr>
          <w:rFonts w:ascii="Arial" w:hAnsi="Arial" w:cs="Arial"/>
          <w:sz w:val="28"/>
        </w:rPr>
      </w:pPr>
      <w:r w:rsidRPr="005943E4">
        <w:rPr>
          <w:rFonts w:ascii="Arial" w:hAnsi="Arial" w:cs="Arial"/>
          <w:sz w:val="28"/>
        </w:rPr>
        <w:t>Module Name &amp; Code: Hospitality and Guest Services (BMIH4003)</w:t>
      </w:r>
    </w:p>
    <w:p w14:paraId="1D99996A" w14:textId="77777777" w:rsidR="005943E4" w:rsidRPr="005943E4" w:rsidRDefault="005943E4" w:rsidP="005943E4">
      <w:pPr>
        <w:jc w:val="center"/>
        <w:rPr>
          <w:rFonts w:ascii="Arial" w:hAnsi="Arial" w:cs="Arial"/>
          <w:sz w:val="28"/>
        </w:rPr>
      </w:pPr>
    </w:p>
    <w:p w14:paraId="289F4848" w14:textId="77777777" w:rsidR="005943E4" w:rsidRPr="005943E4" w:rsidRDefault="005943E4" w:rsidP="005943E4">
      <w:pPr>
        <w:jc w:val="center"/>
        <w:rPr>
          <w:rFonts w:ascii="Arial" w:hAnsi="Arial" w:cs="Arial"/>
          <w:b/>
          <w:bCs/>
          <w:sz w:val="28"/>
        </w:rPr>
      </w:pPr>
      <w:r w:rsidRPr="005943E4">
        <w:rPr>
          <w:rFonts w:ascii="Arial" w:hAnsi="Arial" w:cs="Arial"/>
          <w:b/>
          <w:bCs/>
          <w:sz w:val="28"/>
        </w:rPr>
        <w:t>Hotel standards, Reputation management and Service Culture</w:t>
      </w:r>
    </w:p>
    <w:p w14:paraId="01A4C4A8" w14:textId="77777777" w:rsidR="005943E4" w:rsidRPr="005943E4" w:rsidRDefault="005943E4" w:rsidP="005943E4">
      <w:pPr>
        <w:jc w:val="center"/>
        <w:rPr>
          <w:rFonts w:ascii="Arial" w:hAnsi="Arial" w:cs="Arial"/>
          <w:b/>
          <w:bCs/>
          <w:sz w:val="28"/>
        </w:rPr>
      </w:pPr>
      <w:r w:rsidRPr="005943E4">
        <w:rPr>
          <w:rFonts w:ascii="Arial" w:hAnsi="Arial" w:cs="Arial"/>
          <w:b/>
          <w:bCs/>
          <w:sz w:val="28"/>
        </w:rPr>
        <w:t>Report</w:t>
      </w:r>
    </w:p>
    <w:p w14:paraId="291913FC" w14:textId="77777777" w:rsidR="005943E4" w:rsidRPr="005943E4" w:rsidRDefault="005943E4" w:rsidP="005943E4">
      <w:pPr>
        <w:jc w:val="center"/>
        <w:rPr>
          <w:rFonts w:ascii="Arial" w:hAnsi="Arial" w:cs="Arial"/>
          <w:b/>
          <w:bCs/>
          <w:sz w:val="28"/>
        </w:rPr>
      </w:pPr>
    </w:p>
    <w:p w14:paraId="422071CE" w14:textId="77777777" w:rsidR="005943E4" w:rsidRPr="005943E4" w:rsidRDefault="005943E4" w:rsidP="005943E4">
      <w:pPr>
        <w:jc w:val="center"/>
        <w:rPr>
          <w:rFonts w:ascii="Arial" w:hAnsi="Arial" w:cs="Arial"/>
          <w:sz w:val="32"/>
          <w:szCs w:val="32"/>
        </w:rPr>
      </w:pPr>
      <w:r w:rsidRPr="005943E4">
        <w:rPr>
          <w:rFonts w:ascii="Arial" w:hAnsi="Arial" w:cs="Arial"/>
          <w:b/>
          <w:bCs/>
          <w:sz w:val="32"/>
          <w:szCs w:val="32"/>
        </w:rPr>
        <w:t>Student Name:</w:t>
      </w:r>
      <w:r w:rsidRPr="005943E4">
        <w:rPr>
          <w:rFonts w:ascii="Arial" w:hAnsi="Arial" w:cs="Arial"/>
          <w:sz w:val="32"/>
          <w:szCs w:val="32"/>
        </w:rPr>
        <w:t xml:space="preserve"> Khalilur Rahman</w:t>
      </w:r>
    </w:p>
    <w:p w14:paraId="71BAC735" w14:textId="77777777" w:rsidR="005943E4" w:rsidRPr="005943E4" w:rsidRDefault="005943E4" w:rsidP="005943E4">
      <w:pPr>
        <w:jc w:val="center"/>
        <w:rPr>
          <w:rFonts w:ascii="Arial" w:hAnsi="Arial" w:cs="Arial"/>
          <w:sz w:val="32"/>
          <w:szCs w:val="32"/>
        </w:rPr>
      </w:pPr>
      <w:r w:rsidRPr="005943E4">
        <w:rPr>
          <w:rFonts w:ascii="Arial" w:hAnsi="Arial" w:cs="Arial"/>
          <w:b/>
          <w:bCs/>
          <w:sz w:val="32"/>
          <w:szCs w:val="32"/>
        </w:rPr>
        <w:t>Student ID</w:t>
      </w:r>
      <w:r w:rsidRPr="005943E4">
        <w:rPr>
          <w:rFonts w:ascii="Arial" w:hAnsi="Arial" w:cs="Arial"/>
          <w:sz w:val="32"/>
          <w:szCs w:val="32"/>
        </w:rPr>
        <w:t>: 2211971</w:t>
      </w:r>
    </w:p>
    <w:p w14:paraId="25793CD5" w14:textId="1E27D197" w:rsidR="005943E4" w:rsidRPr="005943E4" w:rsidRDefault="005943E4" w:rsidP="005943E4">
      <w:pPr>
        <w:jc w:val="center"/>
        <w:rPr>
          <w:rFonts w:ascii="Arial" w:hAnsi="Arial" w:cs="Arial"/>
          <w:sz w:val="32"/>
          <w:szCs w:val="32"/>
        </w:rPr>
      </w:pPr>
      <w:r w:rsidRPr="005943E4">
        <w:rPr>
          <w:rFonts w:ascii="Arial" w:hAnsi="Arial" w:cs="Arial"/>
          <w:b/>
          <w:bCs/>
          <w:sz w:val="32"/>
          <w:szCs w:val="32"/>
        </w:rPr>
        <w:t>Lecturer Name</w:t>
      </w:r>
      <w:r w:rsidRPr="005943E4">
        <w:rPr>
          <w:rFonts w:ascii="Arial" w:hAnsi="Arial" w:cs="Arial"/>
          <w:sz w:val="32"/>
          <w:szCs w:val="32"/>
        </w:rPr>
        <w:t xml:space="preserve">: Luciana </w:t>
      </w:r>
      <w:proofErr w:type="spellStart"/>
      <w:r w:rsidRPr="005943E4">
        <w:rPr>
          <w:rFonts w:ascii="Arial" w:hAnsi="Arial" w:cs="Arial"/>
          <w:sz w:val="32"/>
          <w:szCs w:val="32"/>
        </w:rPr>
        <w:t>Suardi</w:t>
      </w:r>
      <w:proofErr w:type="spellEnd"/>
    </w:p>
    <w:p w14:paraId="371F8588" w14:textId="77777777" w:rsidR="005943E4" w:rsidRPr="005943E4" w:rsidRDefault="005943E4" w:rsidP="005943E4">
      <w:pPr>
        <w:rPr>
          <w:rFonts w:ascii="Arial" w:hAnsi="Arial" w:cs="Arial"/>
        </w:rPr>
      </w:pPr>
    </w:p>
    <w:p w14:paraId="4F527731" w14:textId="77777777" w:rsidR="005943E4" w:rsidRPr="005943E4" w:rsidRDefault="005943E4" w:rsidP="005943E4">
      <w:pPr>
        <w:rPr>
          <w:rFonts w:ascii="Arial" w:hAnsi="Arial" w:cs="Arial"/>
        </w:rPr>
      </w:pPr>
    </w:p>
    <w:p w14:paraId="29B362E7" w14:textId="77777777" w:rsidR="005943E4" w:rsidRPr="005943E4" w:rsidRDefault="005943E4" w:rsidP="005943E4">
      <w:pPr>
        <w:rPr>
          <w:rFonts w:ascii="Arial" w:hAnsi="Arial" w:cs="Arial"/>
        </w:rPr>
      </w:pPr>
    </w:p>
    <w:p w14:paraId="61E5F210" w14:textId="77777777" w:rsidR="005943E4" w:rsidRPr="005943E4" w:rsidRDefault="005943E4" w:rsidP="005943E4">
      <w:pPr>
        <w:rPr>
          <w:rFonts w:ascii="Arial" w:hAnsi="Arial" w:cs="Arial"/>
        </w:rPr>
      </w:pPr>
    </w:p>
    <w:p w14:paraId="4D8427DA" w14:textId="77777777" w:rsidR="005943E4" w:rsidRPr="005943E4" w:rsidRDefault="005943E4" w:rsidP="005943E4">
      <w:pPr>
        <w:rPr>
          <w:rFonts w:ascii="Arial" w:hAnsi="Arial" w:cs="Arial"/>
        </w:rPr>
      </w:pPr>
    </w:p>
    <w:p w14:paraId="61F9C071" w14:textId="77777777" w:rsidR="005943E4" w:rsidRPr="005943E4" w:rsidRDefault="005943E4" w:rsidP="005943E4">
      <w:pPr>
        <w:rPr>
          <w:rFonts w:ascii="Arial" w:hAnsi="Arial" w:cs="Arial"/>
        </w:rPr>
      </w:pPr>
    </w:p>
    <w:p w14:paraId="45589E9E" w14:textId="18C98BDC" w:rsidR="005943E4" w:rsidRDefault="005943E4" w:rsidP="005943E4">
      <w:pPr>
        <w:rPr>
          <w:rFonts w:ascii="Arial" w:hAnsi="Arial" w:cs="Arial"/>
        </w:rPr>
      </w:pPr>
    </w:p>
    <w:p w14:paraId="07072A7A" w14:textId="38F53C99" w:rsidR="005943E4" w:rsidRDefault="005943E4" w:rsidP="005943E4">
      <w:pPr>
        <w:rPr>
          <w:rFonts w:ascii="Arial" w:hAnsi="Arial" w:cs="Arial"/>
        </w:rPr>
      </w:pPr>
    </w:p>
    <w:p w14:paraId="33228EDA" w14:textId="4FCF0FCB" w:rsidR="005943E4" w:rsidRDefault="005943E4" w:rsidP="005943E4">
      <w:pPr>
        <w:rPr>
          <w:rFonts w:ascii="Arial" w:hAnsi="Arial" w:cs="Arial"/>
        </w:rPr>
      </w:pPr>
    </w:p>
    <w:p w14:paraId="559DCD57" w14:textId="21DB6058" w:rsidR="005943E4" w:rsidRDefault="005943E4" w:rsidP="005943E4">
      <w:pPr>
        <w:rPr>
          <w:rFonts w:ascii="Arial" w:hAnsi="Arial" w:cs="Arial"/>
        </w:rPr>
      </w:pPr>
    </w:p>
    <w:p w14:paraId="780BCC5C" w14:textId="77ABCEB1" w:rsidR="005943E4" w:rsidRDefault="005943E4" w:rsidP="005943E4">
      <w:pPr>
        <w:rPr>
          <w:rFonts w:ascii="Arial" w:hAnsi="Arial" w:cs="Arial"/>
        </w:rPr>
      </w:pPr>
    </w:p>
    <w:p w14:paraId="15256473" w14:textId="568B44E7" w:rsidR="005943E4" w:rsidRDefault="005943E4" w:rsidP="005943E4">
      <w:pPr>
        <w:rPr>
          <w:rFonts w:ascii="Arial" w:hAnsi="Arial" w:cs="Arial"/>
        </w:rPr>
      </w:pPr>
    </w:p>
    <w:p w14:paraId="37DF2371" w14:textId="065F7182" w:rsidR="005943E4" w:rsidRDefault="005943E4" w:rsidP="005943E4">
      <w:pPr>
        <w:rPr>
          <w:rFonts w:ascii="Arial" w:hAnsi="Arial" w:cs="Arial"/>
        </w:rPr>
      </w:pPr>
    </w:p>
    <w:p w14:paraId="16923855" w14:textId="77777777" w:rsidR="005943E4" w:rsidRPr="005943E4" w:rsidRDefault="005943E4" w:rsidP="005943E4">
      <w:pPr>
        <w:rPr>
          <w:rFonts w:ascii="Arial" w:hAnsi="Arial" w:cs="Arial"/>
        </w:rPr>
      </w:pPr>
    </w:p>
    <w:p w14:paraId="73C9FEFE" w14:textId="77777777" w:rsidR="005943E4" w:rsidRPr="005943E4" w:rsidRDefault="005943E4" w:rsidP="005943E4">
      <w:pPr>
        <w:rPr>
          <w:rFonts w:ascii="Arial" w:hAnsi="Arial" w:cs="Arial"/>
        </w:rPr>
      </w:pPr>
    </w:p>
    <w:p w14:paraId="2748502F" w14:textId="77777777" w:rsidR="005943E4" w:rsidRPr="005943E4" w:rsidRDefault="005943E4" w:rsidP="005943E4">
      <w:pPr>
        <w:pStyle w:val="Heading1"/>
        <w:rPr>
          <w:rFonts w:cs="Arial"/>
        </w:rPr>
      </w:pPr>
      <w:bookmarkStart w:id="0" w:name="_Toc137137378"/>
      <w:r w:rsidRPr="005943E4">
        <w:rPr>
          <w:rFonts w:cs="Arial"/>
        </w:rPr>
        <w:lastRenderedPageBreak/>
        <w:t>Executive Summary</w:t>
      </w:r>
      <w:bookmarkEnd w:id="0"/>
      <w:r w:rsidRPr="005943E4">
        <w:rPr>
          <w:rFonts w:cs="Arial"/>
        </w:rPr>
        <w:t xml:space="preserve"> </w:t>
      </w:r>
    </w:p>
    <w:p w14:paraId="1C38E2EF"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Brand consistency, reputation management, and a strong service culture are crucial in the cutthroat hotel business. Trust and a consistent guest experience are produced through brand consistency. Reputation management and customer feedback are crucial for retaining and attracting visitors. Hotel service </w:t>
      </w:r>
      <w:proofErr w:type="spellStart"/>
      <w:r w:rsidRPr="005943E4">
        <w:rPr>
          <w:rFonts w:ascii="Arial" w:hAnsi="Arial" w:cs="Arial"/>
          <w:sz w:val="24"/>
          <w:szCs w:val="24"/>
        </w:rPr>
        <w:t>practises</w:t>
      </w:r>
      <w:proofErr w:type="spellEnd"/>
      <w:r w:rsidRPr="005943E4">
        <w:rPr>
          <w:rFonts w:ascii="Arial" w:hAnsi="Arial" w:cs="Arial"/>
          <w:sz w:val="24"/>
          <w:szCs w:val="24"/>
        </w:rPr>
        <w:t xml:space="preserve"> set them apart. Meeting tourist expectations is made easier by integrating sustainability and technology. Overcoming obstacles is necessary for implementing these trends. By concentrating on these areas, hotels may flourish and increase visitor loyalty.</w:t>
      </w:r>
    </w:p>
    <w:p w14:paraId="4D66A5B8" w14:textId="77777777" w:rsidR="005943E4" w:rsidRPr="005943E4" w:rsidRDefault="005943E4" w:rsidP="005943E4">
      <w:pPr>
        <w:spacing w:line="360" w:lineRule="auto"/>
        <w:rPr>
          <w:rFonts w:ascii="Arial" w:hAnsi="Arial" w:cs="Arial"/>
          <w:sz w:val="24"/>
          <w:szCs w:val="24"/>
        </w:rPr>
      </w:pPr>
      <w:r w:rsidRPr="005943E4">
        <w:rPr>
          <w:rFonts w:ascii="Arial" w:hAnsi="Arial" w:cs="Arial"/>
          <w:sz w:val="24"/>
          <w:szCs w:val="24"/>
        </w:rPr>
        <w:br w:type="page"/>
      </w:r>
    </w:p>
    <w:sdt>
      <w:sdtPr>
        <w:rPr>
          <w:rFonts w:ascii="Arial" w:eastAsiaTheme="minorHAnsi" w:hAnsi="Arial" w:cs="Arial"/>
          <w:color w:val="auto"/>
          <w:sz w:val="24"/>
          <w:szCs w:val="22"/>
          <w:lang w:val="en-GB"/>
        </w:rPr>
        <w:id w:val="1719238815"/>
        <w:docPartObj>
          <w:docPartGallery w:val="Table of Contents"/>
          <w:docPartUnique/>
        </w:docPartObj>
      </w:sdtPr>
      <w:sdtEndPr>
        <w:rPr>
          <w:rFonts w:eastAsiaTheme="minorEastAsia"/>
          <w:b/>
          <w:bCs/>
          <w:noProof/>
          <w:sz w:val="22"/>
          <w:szCs w:val="28"/>
          <w:lang w:val="en-US" w:bidi="bn-IN"/>
        </w:rPr>
      </w:sdtEndPr>
      <w:sdtContent>
        <w:p w14:paraId="75F054D7" w14:textId="77777777" w:rsidR="005943E4" w:rsidRPr="005943E4" w:rsidRDefault="005943E4" w:rsidP="005943E4">
          <w:pPr>
            <w:pStyle w:val="TOCHeading"/>
            <w:rPr>
              <w:rFonts w:ascii="Arial" w:hAnsi="Arial" w:cs="Arial"/>
            </w:rPr>
          </w:pPr>
          <w:r w:rsidRPr="005943E4">
            <w:rPr>
              <w:rFonts w:ascii="Arial" w:hAnsi="Arial" w:cs="Arial"/>
            </w:rPr>
            <w:t>Table of Contents</w:t>
          </w:r>
        </w:p>
        <w:p w14:paraId="1FF3A382" w14:textId="77777777" w:rsidR="005943E4" w:rsidRPr="005943E4" w:rsidRDefault="005943E4" w:rsidP="005943E4">
          <w:pPr>
            <w:pStyle w:val="TOC1"/>
            <w:tabs>
              <w:tab w:val="right" w:leader="dot" w:pos="9016"/>
            </w:tabs>
            <w:rPr>
              <w:rFonts w:cs="Arial"/>
              <w:noProof/>
            </w:rPr>
          </w:pPr>
          <w:r w:rsidRPr="005943E4">
            <w:rPr>
              <w:rFonts w:cs="Arial"/>
            </w:rPr>
            <w:fldChar w:fldCharType="begin"/>
          </w:r>
          <w:r w:rsidRPr="005943E4">
            <w:rPr>
              <w:rFonts w:cs="Arial"/>
            </w:rPr>
            <w:instrText xml:space="preserve"> TOC \o "1-3" \h \z \u </w:instrText>
          </w:r>
          <w:r w:rsidRPr="005943E4">
            <w:rPr>
              <w:rFonts w:cs="Arial"/>
            </w:rPr>
            <w:fldChar w:fldCharType="separate"/>
          </w:r>
          <w:hyperlink w:anchor="_Toc137137378" w:history="1">
            <w:r w:rsidRPr="005943E4">
              <w:rPr>
                <w:rStyle w:val="Hyperlink"/>
                <w:rFonts w:cs="Arial"/>
                <w:noProof/>
              </w:rPr>
              <w:t>Executive Summary</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_Toc137137378 \h </w:instrText>
            </w:r>
            <w:r w:rsidRPr="005943E4">
              <w:rPr>
                <w:rFonts w:cs="Arial"/>
                <w:noProof/>
                <w:webHidden/>
              </w:rPr>
            </w:r>
            <w:r w:rsidRPr="005943E4">
              <w:rPr>
                <w:rFonts w:cs="Arial"/>
                <w:noProof/>
                <w:webHidden/>
              </w:rPr>
              <w:fldChar w:fldCharType="separate"/>
            </w:r>
            <w:r w:rsidRPr="005943E4">
              <w:rPr>
                <w:rFonts w:cs="Arial"/>
                <w:noProof/>
                <w:webHidden/>
              </w:rPr>
              <w:t>2</w:t>
            </w:r>
            <w:r w:rsidRPr="005943E4">
              <w:rPr>
                <w:rFonts w:cs="Arial"/>
                <w:noProof/>
                <w:webHidden/>
              </w:rPr>
              <w:fldChar w:fldCharType="end"/>
            </w:r>
          </w:hyperlink>
        </w:p>
        <w:p w14:paraId="60D47F2D" w14:textId="77777777" w:rsidR="005943E4" w:rsidRPr="005943E4" w:rsidRDefault="005943E4" w:rsidP="005943E4">
          <w:pPr>
            <w:pStyle w:val="TOC1"/>
            <w:tabs>
              <w:tab w:val="right" w:leader="dot" w:pos="9016"/>
            </w:tabs>
            <w:rPr>
              <w:rFonts w:cs="Arial"/>
              <w:noProof/>
            </w:rPr>
          </w:pPr>
          <w:hyperlink w:anchor="_Toc137137379" w:history="1">
            <w:r w:rsidRPr="005943E4">
              <w:rPr>
                <w:rStyle w:val="Hyperlink"/>
                <w:rFonts w:cs="Arial"/>
                <w:noProof/>
              </w:rPr>
              <w:t>Introduction</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_Toc137137379 \h </w:instrText>
            </w:r>
            <w:r w:rsidRPr="005943E4">
              <w:rPr>
                <w:rFonts w:cs="Arial"/>
                <w:noProof/>
                <w:webHidden/>
              </w:rPr>
            </w:r>
            <w:r w:rsidRPr="005943E4">
              <w:rPr>
                <w:rFonts w:cs="Arial"/>
                <w:noProof/>
                <w:webHidden/>
              </w:rPr>
              <w:fldChar w:fldCharType="separate"/>
            </w:r>
            <w:r w:rsidRPr="005943E4">
              <w:rPr>
                <w:rFonts w:cs="Arial"/>
                <w:noProof/>
                <w:webHidden/>
              </w:rPr>
              <w:t>4</w:t>
            </w:r>
            <w:r w:rsidRPr="005943E4">
              <w:rPr>
                <w:rFonts w:cs="Arial"/>
                <w:noProof/>
                <w:webHidden/>
              </w:rPr>
              <w:fldChar w:fldCharType="end"/>
            </w:r>
          </w:hyperlink>
        </w:p>
        <w:p w14:paraId="531FD017" w14:textId="77777777" w:rsidR="005943E4" w:rsidRPr="005943E4" w:rsidRDefault="005943E4" w:rsidP="005943E4">
          <w:pPr>
            <w:pStyle w:val="TOC1"/>
            <w:tabs>
              <w:tab w:val="right" w:leader="dot" w:pos="9016"/>
            </w:tabs>
            <w:rPr>
              <w:rFonts w:cs="Arial"/>
              <w:noProof/>
            </w:rPr>
          </w:pPr>
          <w:hyperlink w:anchor="_Toc137137380" w:history="1">
            <w:r w:rsidRPr="005943E4">
              <w:rPr>
                <w:rStyle w:val="Hyperlink"/>
                <w:rFonts w:cs="Arial"/>
                <w:noProof/>
              </w:rPr>
              <w:t>Hotel Standards</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_Toc137137380 \h </w:instrText>
            </w:r>
            <w:r w:rsidRPr="005943E4">
              <w:rPr>
                <w:rFonts w:cs="Arial"/>
                <w:noProof/>
                <w:webHidden/>
              </w:rPr>
            </w:r>
            <w:r w:rsidRPr="005943E4">
              <w:rPr>
                <w:rFonts w:cs="Arial"/>
                <w:noProof/>
                <w:webHidden/>
              </w:rPr>
              <w:fldChar w:fldCharType="separate"/>
            </w:r>
            <w:r w:rsidRPr="005943E4">
              <w:rPr>
                <w:rFonts w:cs="Arial"/>
                <w:noProof/>
                <w:webHidden/>
              </w:rPr>
              <w:t>5</w:t>
            </w:r>
            <w:r w:rsidRPr="005943E4">
              <w:rPr>
                <w:rFonts w:cs="Arial"/>
                <w:noProof/>
                <w:webHidden/>
              </w:rPr>
              <w:fldChar w:fldCharType="end"/>
            </w:r>
          </w:hyperlink>
        </w:p>
        <w:p w14:paraId="067EEE08" w14:textId="77777777" w:rsidR="005943E4" w:rsidRPr="005943E4" w:rsidRDefault="005943E4" w:rsidP="005943E4">
          <w:pPr>
            <w:pStyle w:val="TOC2"/>
            <w:tabs>
              <w:tab w:val="right" w:leader="dot" w:pos="9016"/>
            </w:tabs>
            <w:rPr>
              <w:rFonts w:cs="Arial"/>
              <w:noProof/>
            </w:rPr>
          </w:pPr>
          <w:hyperlink w:anchor="_Toc137137381" w:history="1">
            <w:r w:rsidRPr="005943E4">
              <w:rPr>
                <w:rStyle w:val="Hyperlink"/>
                <w:rFonts w:cs="Arial"/>
                <w:noProof/>
              </w:rPr>
              <w:t>Brand consistency criteria</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_Toc137137381 \h </w:instrText>
            </w:r>
            <w:r w:rsidRPr="005943E4">
              <w:rPr>
                <w:rFonts w:cs="Arial"/>
                <w:noProof/>
                <w:webHidden/>
              </w:rPr>
            </w:r>
            <w:r w:rsidRPr="005943E4">
              <w:rPr>
                <w:rFonts w:cs="Arial"/>
                <w:noProof/>
                <w:webHidden/>
              </w:rPr>
              <w:fldChar w:fldCharType="separate"/>
            </w:r>
            <w:r w:rsidRPr="005943E4">
              <w:rPr>
                <w:rFonts w:cs="Arial"/>
                <w:noProof/>
                <w:webHidden/>
              </w:rPr>
              <w:t>5</w:t>
            </w:r>
            <w:r w:rsidRPr="005943E4">
              <w:rPr>
                <w:rFonts w:cs="Arial"/>
                <w:noProof/>
                <w:webHidden/>
              </w:rPr>
              <w:fldChar w:fldCharType="end"/>
            </w:r>
          </w:hyperlink>
        </w:p>
        <w:p w14:paraId="4E7E5D0E" w14:textId="77777777" w:rsidR="005943E4" w:rsidRPr="005943E4" w:rsidRDefault="005943E4" w:rsidP="005943E4">
          <w:pPr>
            <w:pStyle w:val="TOC2"/>
            <w:tabs>
              <w:tab w:val="right" w:leader="dot" w:pos="9016"/>
            </w:tabs>
            <w:rPr>
              <w:rFonts w:cs="Arial"/>
              <w:noProof/>
            </w:rPr>
          </w:pPr>
          <w:hyperlink w:anchor="_Toc137137382" w:history="1">
            <w:r w:rsidRPr="005943E4">
              <w:rPr>
                <w:rStyle w:val="Hyperlink"/>
                <w:rFonts w:cs="Arial"/>
                <w:noProof/>
              </w:rPr>
              <w:t>Varies of standards</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_Toc137137382 \h </w:instrText>
            </w:r>
            <w:r w:rsidRPr="005943E4">
              <w:rPr>
                <w:rFonts w:cs="Arial"/>
                <w:noProof/>
                <w:webHidden/>
              </w:rPr>
            </w:r>
            <w:r w:rsidRPr="005943E4">
              <w:rPr>
                <w:rFonts w:cs="Arial"/>
                <w:noProof/>
                <w:webHidden/>
              </w:rPr>
              <w:fldChar w:fldCharType="separate"/>
            </w:r>
            <w:r w:rsidRPr="005943E4">
              <w:rPr>
                <w:rFonts w:cs="Arial"/>
                <w:noProof/>
                <w:webHidden/>
              </w:rPr>
              <w:t>5</w:t>
            </w:r>
            <w:r w:rsidRPr="005943E4">
              <w:rPr>
                <w:rFonts w:cs="Arial"/>
                <w:noProof/>
                <w:webHidden/>
              </w:rPr>
              <w:fldChar w:fldCharType="end"/>
            </w:r>
          </w:hyperlink>
        </w:p>
        <w:p w14:paraId="60C4CC1C" w14:textId="77777777" w:rsidR="005943E4" w:rsidRPr="005943E4" w:rsidRDefault="005943E4" w:rsidP="005943E4">
          <w:pPr>
            <w:pStyle w:val="TOC1"/>
            <w:tabs>
              <w:tab w:val="right" w:leader="dot" w:pos="9016"/>
            </w:tabs>
            <w:rPr>
              <w:rFonts w:cs="Arial"/>
              <w:noProof/>
            </w:rPr>
          </w:pPr>
          <w:hyperlink w:anchor="_Toc137137383" w:history="1">
            <w:r w:rsidRPr="005943E4">
              <w:rPr>
                <w:rStyle w:val="Hyperlink"/>
                <w:rFonts w:cs="Arial"/>
                <w:noProof/>
              </w:rPr>
              <w:t>Reputation management</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_Toc137137383 \h </w:instrText>
            </w:r>
            <w:r w:rsidRPr="005943E4">
              <w:rPr>
                <w:rFonts w:cs="Arial"/>
                <w:noProof/>
                <w:webHidden/>
              </w:rPr>
            </w:r>
            <w:r w:rsidRPr="005943E4">
              <w:rPr>
                <w:rFonts w:cs="Arial"/>
                <w:noProof/>
                <w:webHidden/>
              </w:rPr>
              <w:fldChar w:fldCharType="separate"/>
            </w:r>
            <w:r w:rsidRPr="005943E4">
              <w:rPr>
                <w:rFonts w:cs="Arial"/>
                <w:noProof/>
                <w:webHidden/>
              </w:rPr>
              <w:t>6</w:t>
            </w:r>
            <w:r w:rsidRPr="005943E4">
              <w:rPr>
                <w:rFonts w:cs="Arial"/>
                <w:noProof/>
                <w:webHidden/>
              </w:rPr>
              <w:fldChar w:fldCharType="end"/>
            </w:r>
          </w:hyperlink>
        </w:p>
        <w:p w14:paraId="78D728D5" w14:textId="77777777" w:rsidR="005943E4" w:rsidRPr="005943E4" w:rsidRDefault="005943E4" w:rsidP="005943E4">
          <w:pPr>
            <w:pStyle w:val="TOC1"/>
            <w:tabs>
              <w:tab w:val="right" w:leader="dot" w:pos="9016"/>
            </w:tabs>
            <w:rPr>
              <w:rFonts w:cs="Arial"/>
              <w:noProof/>
            </w:rPr>
          </w:pPr>
          <w:hyperlink w:anchor="_Toc137137384" w:history="1">
            <w:r w:rsidRPr="005943E4">
              <w:rPr>
                <w:rStyle w:val="Hyperlink"/>
                <w:rFonts w:cs="Arial"/>
                <w:noProof/>
              </w:rPr>
              <w:t>Service culture</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_Toc137137384 \h </w:instrText>
            </w:r>
            <w:r w:rsidRPr="005943E4">
              <w:rPr>
                <w:rFonts w:cs="Arial"/>
                <w:noProof/>
                <w:webHidden/>
              </w:rPr>
            </w:r>
            <w:r w:rsidRPr="005943E4">
              <w:rPr>
                <w:rFonts w:cs="Arial"/>
                <w:noProof/>
                <w:webHidden/>
              </w:rPr>
              <w:fldChar w:fldCharType="separate"/>
            </w:r>
            <w:r w:rsidRPr="005943E4">
              <w:rPr>
                <w:rFonts w:cs="Arial"/>
                <w:noProof/>
                <w:webHidden/>
              </w:rPr>
              <w:t>8</w:t>
            </w:r>
            <w:r w:rsidRPr="005943E4">
              <w:rPr>
                <w:rFonts w:cs="Arial"/>
                <w:noProof/>
                <w:webHidden/>
              </w:rPr>
              <w:fldChar w:fldCharType="end"/>
            </w:r>
          </w:hyperlink>
        </w:p>
        <w:p w14:paraId="71466B56" w14:textId="77777777" w:rsidR="005943E4" w:rsidRPr="005943E4" w:rsidRDefault="005943E4" w:rsidP="005943E4">
          <w:pPr>
            <w:pStyle w:val="TOC2"/>
            <w:tabs>
              <w:tab w:val="right" w:leader="dot" w:pos="9016"/>
            </w:tabs>
            <w:rPr>
              <w:rFonts w:cs="Arial"/>
              <w:noProof/>
            </w:rPr>
          </w:pPr>
          <w:hyperlink w:anchor="_Toc137137385" w:history="1">
            <w:r w:rsidRPr="005943E4">
              <w:rPr>
                <w:rStyle w:val="Hyperlink"/>
                <w:rFonts w:cs="Arial"/>
                <w:noProof/>
              </w:rPr>
              <w:t>What is service culture?</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_Toc137137385 \h </w:instrText>
            </w:r>
            <w:r w:rsidRPr="005943E4">
              <w:rPr>
                <w:rFonts w:cs="Arial"/>
                <w:noProof/>
                <w:webHidden/>
              </w:rPr>
            </w:r>
            <w:r w:rsidRPr="005943E4">
              <w:rPr>
                <w:rFonts w:cs="Arial"/>
                <w:noProof/>
                <w:webHidden/>
              </w:rPr>
              <w:fldChar w:fldCharType="separate"/>
            </w:r>
            <w:r w:rsidRPr="005943E4">
              <w:rPr>
                <w:rFonts w:cs="Arial"/>
                <w:noProof/>
                <w:webHidden/>
              </w:rPr>
              <w:t>8</w:t>
            </w:r>
            <w:r w:rsidRPr="005943E4">
              <w:rPr>
                <w:rFonts w:cs="Arial"/>
                <w:noProof/>
                <w:webHidden/>
              </w:rPr>
              <w:fldChar w:fldCharType="end"/>
            </w:r>
          </w:hyperlink>
        </w:p>
        <w:p w14:paraId="3590BB1A" w14:textId="77777777" w:rsidR="005943E4" w:rsidRPr="005943E4" w:rsidRDefault="005943E4" w:rsidP="005943E4">
          <w:pPr>
            <w:pStyle w:val="TOC2"/>
            <w:tabs>
              <w:tab w:val="right" w:leader="dot" w:pos="9016"/>
            </w:tabs>
            <w:rPr>
              <w:rFonts w:cs="Arial"/>
              <w:noProof/>
            </w:rPr>
          </w:pPr>
          <w:hyperlink w:anchor="_Toc137137386" w:history="1">
            <w:r w:rsidRPr="005943E4">
              <w:rPr>
                <w:rStyle w:val="Hyperlink"/>
                <w:rFonts w:cs="Arial"/>
                <w:noProof/>
              </w:rPr>
              <w:t>The difference</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_Toc137137386 \h </w:instrText>
            </w:r>
            <w:r w:rsidRPr="005943E4">
              <w:rPr>
                <w:rFonts w:cs="Arial"/>
                <w:noProof/>
                <w:webHidden/>
              </w:rPr>
            </w:r>
            <w:r w:rsidRPr="005943E4">
              <w:rPr>
                <w:rFonts w:cs="Arial"/>
                <w:noProof/>
                <w:webHidden/>
              </w:rPr>
              <w:fldChar w:fldCharType="separate"/>
            </w:r>
            <w:r w:rsidRPr="005943E4">
              <w:rPr>
                <w:rFonts w:cs="Arial"/>
                <w:noProof/>
                <w:webHidden/>
              </w:rPr>
              <w:t>8</w:t>
            </w:r>
            <w:r w:rsidRPr="005943E4">
              <w:rPr>
                <w:rFonts w:cs="Arial"/>
                <w:noProof/>
                <w:webHidden/>
              </w:rPr>
              <w:fldChar w:fldCharType="end"/>
            </w:r>
          </w:hyperlink>
        </w:p>
        <w:p w14:paraId="0C66ADD7" w14:textId="77777777" w:rsidR="005943E4" w:rsidRPr="005943E4" w:rsidRDefault="005943E4" w:rsidP="005943E4">
          <w:pPr>
            <w:pStyle w:val="TOC2"/>
            <w:tabs>
              <w:tab w:val="right" w:leader="dot" w:pos="9016"/>
            </w:tabs>
            <w:rPr>
              <w:rFonts w:cs="Arial"/>
              <w:noProof/>
            </w:rPr>
          </w:pPr>
          <w:hyperlink w:anchor="_Toc137137387" w:history="1">
            <w:r w:rsidRPr="005943E4">
              <w:rPr>
                <w:rStyle w:val="Hyperlink"/>
                <w:rFonts w:cs="Arial"/>
                <w:noProof/>
              </w:rPr>
              <w:t>Importance</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_Toc137137387 \h </w:instrText>
            </w:r>
            <w:r w:rsidRPr="005943E4">
              <w:rPr>
                <w:rFonts w:cs="Arial"/>
                <w:noProof/>
                <w:webHidden/>
              </w:rPr>
            </w:r>
            <w:r w:rsidRPr="005943E4">
              <w:rPr>
                <w:rFonts w:cs="Arial"/>
                <w:noProof/>
                <w:webHidden/>
              </w:rPr>
              <w:fldChar w:fldCharType="separate"/>
            </w:r>
            <w:r w:rsidRPr="005943E4">
              <w:rPr>
                <w:rFonts w:cs="Arial"/>
                <w:noProof/>
                <w:webHidden/>
              </w:rPr>
              <w:t>8</w:t>
            </w:r>
            <w:r w:rsidRPr="005943E4">
              <w:rPr>
                <w:rFonts w:cs="Arial"/>
                <w:noProof/>
                <w:webHidden/>
              </w:rPr>
              <w:fldChar w:fldCharType="end"/>
            </w:r>
          </w:hyperlink>
        </w:p>
        <w:p w14:paraId="5A27B8F7" w14:textId="77777777" w:rsidR="005943E4" w:rsidRPr="005943E4" w:rsidRDefault="005943E4" w:rsidP="005943E4">
          <w:pPr>
            <w:pStyle w:val="TOC1"/>
            <w:tabs>
              <w:tab w:val="right" w:leader="dot" w:pos="9016"/>
            </w:tabs>
            <w:rPr>
              <w:rFonts w:cs="Arial"/>
              <w:noProof/>
            </w:rPr>
          </w:pPr>
          <w:hyperlink w:anchor="_Toc137137388" w:history="1">
            <w:r w:rsidRPr="005943E4">
              <w:rPr>
                <w:rStyle w:val="Hyperlink"/>
                <w:rFonts w:cs="Arial"/>
                <w:noProof/>
              </w:rPr>
              <w:t>Recommendations</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_Toc137137388 \h </w:instrText>
            </w:r>
            <w:r w:rsidRPr="005943E4">
              <w:rPr>
                <w:rFonts w:cs="Arial"/>
                <w:noProof/>
                <w:webHidden/>
              </w:rPr>
            </w:r>
            <w:r w:rsidRPr="005943E4">
              <w:rPr>
                <w:rFonts w:cs="Arial"/>
                <w:noProof/>
                <w:webHidden/>
              </w:rPr>
              <w:fldChar w:fldCharType="separate"/>
            </w:r>
            <w:r w:rsidRPr="005943E4">
              <w:rPr>
                <w:rFonts w:cs="Arial"/>
                <w:noProof/>
                <w:webHidden/>
              </w:rPr>
              <w:t>10</w:t>
            </w:r>
            <w:r w:rsidRPr="005943E4">
              <w:rPr>
                <w:rFonts w:cs="Arial"/>
                <w:noProof/>
                <w:webHidden/>
              </w:rPr>
              <w:fldChar w:fldCharType="end"/>
            </w:r>
          </w:hyperlink>
        </w:p>
        <w:p w14:paraId="40EFCDD9" w14:textId="77777777" w:rsidR="005943E4" w:rsidRPr="005943E4" w:rsidRDefault="005943E4" w:rsidP="005943E4">
          <w:pPr>
            <w:pStyle w:val="TOC1"/>
            <w:tabs>
              <w:tab w:val="right" w:leader="dot" w:pos="9016"/>
            </w:tabs>
            <w:rPr>
              <w:rFonts w:cs="Arial"/>
              <w:noProof/>
            </w:rPr>
          </w:pPr>
          <w:hyperlink w:anchor="_Toc137137389" w:history="1">
            <w:r w:rsidRPr="005943E4">
              <w:rPr>
                <w:rStyle w:val="Hyperlink"/>
                <w:rFonts w:cs="Arial"/>
                <w:noProof/>
              </w:rPr>
              <w:t>Conclusion</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_Toc137137389 \h </w:instrText>
            </w:r>
            <w:r w:rsidRPr="005943E4">
              <w:rPr>
                <w:rFonts w:cs="Arial"/>
                <w:noProof/>
                <w:webHidden/>
              </w:rPr>
            </w:r>
            <w:r w:rsidRPr="005943E4">
              <w:rPr>
                <w:rFonts w:cs="Arial"/>
                <w:noProof/>
                <w:webHidden/>
              </w:rPr>
              <w:fldChar w:fldCharType="separate"/>
            </w:r>
            <w:r w:rsidRPr="005943E4">
              <w:rPr>
                <w:rFonts w:cs="Arial"/>
                <w:noProof/>
                <w:webHidden/>
              </w:rPr>
              <w:t>11</w:t>
            </w:r>
            <w:r w:rsidRPr="005943E4">
              <w:rPr>
                <w:rFonts w:cs="Arial"/>
                <w:noProof/>
                <w:webHidden/>
              </w:rPr>
              <w:fldChar w:fldCharType="end"/>
            </w:r>
          </w:hyperlink>
        </w:p>
        <w:p w14:paraId="4AB8C9CF" w14:textId="77777777" w:rsidR="005943E4" w:rsidRPr="005943E4" w:rsidRDefault="005943E4" w:rsidP="005943E4">
          <w:pPr>
            <w:pStyle w:val="TOC1"/>
            <w:tabs>
              <w:tab w:val="right" w:leader="dot" w:pos="9016"/>
            </w:tabs>
            <w:rPr>
              <w:rFonts w:cs="Arial"/>
              <w:noProof/>
            </w:rPr>
          </w:pPr>
          <w:hyperlink w:anchor="_Toc137137390" w:history="1">
            <w:r w:rsidRPr="005943E4">
              <w:rPr>
                <w:rStyle w:val="Hyperlink"/>
                <w:rFonts w:cs="Arial"/>
                <w:noProof/>
              </w:rPr>
              <w:t>References</w:t>
            </w:r>
            <w:r w:rsidRPr="005943E4">
              <w:rPr>
                <w:rFonts w:cs="Arial"/>
                <w:noProof/>
                <w:webHidden/>
              </w:rPr>
              <w:tab/>
            </w:r>
            <w:r w:rsidRPr="005943E4">
              <w:rPr>
                <w:rFonts w:cs="Arial"/>
                <w:noProof/>
                <w:webHidden/>
              </w:rPr>
              <w:fldChar w:fldCharType="begin"/>
            </w:r>
            <w:r w:rsidRPr="005943E4">
              <w:rPr>
                <w:rFonts w:cs="Arial"/>
                <w:noProof/>
                <w:webHidden/>
              </w:rPr>
              <w:instrText xml:space="preserve"> PAGEREF _Toc137137390 \h </w:instrText>
            </w:r>
            <w:r w:rsidRPr="005943E4">
              <w:rPr>
                <w:rFonts w:cs="Arial"/>
                <w:noProof/>
                <w:webHidden/>
              </w:rPr>
            </w:r>
            <w:r w:rsidRPr="005943E4">
              <w:rPr>
                <w:rFonts w:cs="Arial"/>
                <w:noProof/>
                <w:webHidden/>
              </w:rPr>
              <w:fldChar w:fldCharType="separate"/>
            </w:r>
            <w:r w:rsidRPr="005943E4">
              <w:rPr>
                <w:rFonts w:cs="Arial"/>
                <w:noProof/>
                <w:webHidden/>
              </w:rPr>
              <w:t>12</w:t>
            </w:r>
            <w:r w:rsidRPr="005943E4">
              <w:rPr>
                <w:rFonts w:cs="Arial"/>
                <w:noProof/>
                <w:webHidden/>
              </w:rPr>
              <w:fldChar w:fldCharType="end"/>
            </w:r>
          </w:hyperlink>
        </w:p>
        <w:p w14:paraId="2E22EB15" w14:textId="77777777" w:rsidR="005943E4" w:rsidRPr="005943E4" w:rsidRDefault="005943E4" w:rsidP="005943E4">
          <w:pPr>
            <w:rPr>
              <w:rFonts w:ascii="Arial" w:hAnsi="Arial" w:cs="Arial"/>
            </w:rPr>
          </w:pPr>
          <w:r w:rsidRPr="005943E4">
            <w:rPr>
              <w:rFonts w:ascii="Arial" w:hAnsi="Arial" w:cs="Arial"/>
              <w:b/>
              <w:bCs/>
              <w:noProof/>
            </w:rPr>
            <w:fldChar w:fldCharType="end"/>
          </w:r>
        </w:p>
      </w:sdtContent>
    </w:sdt>
    <w:p w14:paraId="0CA15927" w14:textId="77777777" w:rsidR="005943E4" w:rsidRPr="005943E4" w:rsidRDefault="005943E4" w:rsidP="005943E4">
      <w:pPr>
        <w:rPr>
          <w:rFonts w:ascii="Arial" w:hAnsi="Arial" w:cs="Arial"/>
        </w:rPr>
      </w:pPr>
      <w:r w:rsidRPr="005943E4">
        <w:rPr>
          <w:rFonts w:ascii="Arial" w:hAnsi="Arial" w:cs="Arial"/>
        </w:rPr>
        <w:br w:type="page"/>
      </w:r>
    </w:p>
    <w:p w14:paraId="24E5DC73" w14:textId="77777777" w:rsidR="005943E4" w:rsidRPr="005943E4" w:rsidRDefault="005943E4" w:rsidP="005943E4">
      <w:pPr>
        <w:pStyle w:val="Heading1"/>
        <w:rPr>
          <w:rFonts w:cs="Arial"/>
        </w:rPr>
      </w:pPr>
      <w:bookmarkStart w:id="1" w:name="_Toc137137379"/>
      <w:r w:rsidRPr="005943E4">
        <w:rPr>
          <w:rFonts w:cs="Arial"/>
        </w:rPr>
        <w:lastRenderedPageBreak/>
        <w:t>Introduction</w:t>
      </w:r>
      <w:bookmarkEnd w:id="1"/>
    </w:p>
    <w:p w14:paraId="2146F2DC"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In the hospitality industry, having brand consistency rules in place ensures that guests have a consistent experience and that the brand is easily identifiable. These guidelines ensure that all aspects of hotel quality, service, and design are consistent. In this essay, we will talk about brand consistency requirements, hotel standards, reputation management, guest reviews, service culture, and some realistic advice based on case studies and industry statistics. By delving deeper into these topics, we will investigate the qualities and challenges that are unique to the hospitality sector, and we will provide hotels with actionable guidance on how to thrive in an increasingly competitive market.</w:t>
      </w:r>
    </w:p>
    <w:p w14:paraId="39DF958C" w14:textId="77777777" w:rsidR="005943E4" w:rsidRPr="005943E4" w:rsidRDefault="005943E4" w:rsidP="005943E4">
      <w:pPr>
        <w:spacing w:line="360" w:lineRule="auto"/>
        <w:rPr>
          <w:rFonts w:ascii="Arial" w:hAnsi="Arial" w:cs="Arial"/>
          <w:sz w:val="24"/>
          <w:szCs w:val="24"/>
        </w:rPr>
      </w:pPr>
    </w:p>
    <w:p w14:paraId="5178FB78" w14:textId="77777777" w:rsidR="005943E4" w:rsidRPr="005943E4" w:rsidRDefault="005943E4" w:rsidP="005943E4">
      <w:pPr>
        <w:spacing w:line="360" w:lineRule="auto"/>
        <w:rPr>
          <w:rFonts w:ascii="Arial" w:hAnsi="Arial" w:cs="Arial"/>
          <w:sz w:val="24"/>
          <w:szCs w:val="24"/>
        </w:rPr>
      </w:pPr>
    </w:p>
    <w:p w14:paraId="2953FBBE" w14:textId="77777777" w:rsidR="005943E4" w:rsidRPr="005943E4" w:rsidRDefault="005943E4" w:rsidP="005943E4">
      <w:pPr>
        <w:rPr>
          <w:rFonts w:ascii="Arial" w:hAnsi="Arial" w:cs="Arial"/>
        </w:rPr>
      </w:pPr>
    </w:p>
    <w:p w14:paraId="15ED7700" w14:textId="77777777" w:rsidR="005943E4" w:rsidRPr="005943E4" w:rsidRDefault="005943E4" w:rsidP="005943E4">
      <w:pPr>
        <w:rPr>
          <w:rFonts w:ascii="Arial" w:hAnsi="Arial" w:cs="Arial"/>
        </w:rPr>
      </w:pPr>
    </w:p>
    <w:p w14:paraId="51FAFFB5" w14:textId="77777777" w:rsidR="005943E4" w:rsidRPr="005943E4" w:rsidRDefault="005943E4" w:rsidP="005943E4">
      <w:pPr>
        <w:rPr>
          <w:rFonts w:ascii="Arial" w:hAnsi="Arial" w:cs="Arial"/>
        </w:rPr>
      </w:pPr>
    </w:p>
    <w:p w14:paraId="2530B240" w14:textId="77777777" w:rsidR="005943E4" w:rsidRPr="005943E4" w:rsidRDefault="005943E4" w:rsidP="005943E4">
      <w:pPr>
        <w:rPr>
          <w:rFonts w:ascii="Arial" w:hAnsi="Arial" w:cs="Arial"/>
        </w:rPr>
      </w:pPr>
    </w:p>
    <w:p w14:paraId="5832FF84" w14:textId="77777777" w:rsidR="005943E4" w:rsidRPr="005943E4" w:rsidRDefault="005943E4" w:rsidP="005943E4">
      <w:pPr>
        <w:rPr>
          <w:rFonts w:ascii="Arial" w:hAnsi="Arial" w:cs="Arial"/>
        </w:rPr>
      </w:pPr>
    </w:p>
    <w:p w14:paraId="3781429F" w14:textId="77777777" w:rsidR="005943E4" w:rsidRPr="005943E4" w:rsidRDefault="005943E4" w:rsidP="005943E4">
      <w:pPr>
        <w:rPr>
          <w:rFonts w:ascii="Arial" w:hAnsi="Arial" w:cs="Arial"/>
        </w:rPr>
      </w:pPr>
    </w:p>
    <w:p w14:paraId="74E5952A" w14:textId="77777777" w:rsidR="005943E4" w:rsidRPr="005943E4" w:rsidRDefault="005943E4" w:rsidP="005943E4">
      <w:pPr>
        <w:rPr>
          <w:rFonts w:ascii="Arial" w:hAnsi="Arial" w:cs="Arial"/>
        </w:rPr>
      </w:pPr>
    </w:p>
    <w:p w14:paraId="2698706F" w14:textId="77777777" w:rsidR="005943E4" w:rsidRPr="005943E4" w:rsidRDefault="005943E4" w:rsidP="005943E4">
      <w:pPr>
        <w:rPr>
          <w:rFonts w:ascii="Arial" w:hAnsi="Arial" w:cs="Arial"/>
        </w:rPr>
      </w:pPr>
    </w:p>
    <w:p w14:paraId="411E15AF" w14:textId="77777777" w:rsidR="005943E4" w:rsidRPr="005943E4" w:rsidRDefault="005943E4" w:rsidP="005943E4">
      <w:pPr>
        <w:rPr>
          <w:rFonts w:ascii="Arial" w:hAnsi="Arial" w:cs="Arial"/>
        </w:rPr>
      </w:pPr>
    </w:p>
    <w:p w14:paraId="3A32BFBA" w14:textId="77777777" w:rsidR="005943E4" w:rsidRPr="005943E4" w:rsidRDefault="005943E4" w:rsidP="005943E4">
      <w:pPr>
        <w:rPr>
          <w:rFonts w:ascii="Arial" w:hAnsi="Arial" w:cs="Arial"/>
        </w:rPr>
      </w:pPr>
    </w:p>
    <w:p w14:paraId="47F224A7" w14:textId="77777777" w:rsidR="005943E4" w:rsidRPr="005943E4" w:rsidRDefault="005943E4" w:rsidP="005943E4">
      <w:pPr>
        <w:rPr>
          <w:rFonts w:ascii="Arial" w:hAnsi="Arial" w:cs="Arial"/>
        </w:rPr>
      </w:pPr>
    </w:p>
    <w:p w14:paraId="2F74EB98" w14:textId="77777777" w:rsidR="005943E4" w:rsidRPr="005943E4" w:rsidRDefault="005943E4" w:rsidP="005943E4">
      <w:pPr>
        <w:rPr>
          <w:rFonts w:ascii="Arial" w:hAnsi="Arial" w:cs="Arial"/>
        </w:rPr>
      </w:pPr>
    </w:p>
    <w:p w14:paraId="337EE04A" w14:textId="77777777" w:rsidR="005943E4" w:rsidRPr="005943E4" w:rsidRDefault="005943E4" w:rsidP="005943E4">
      <w:pPr>
        <w:rPr>
          <w:rFonts w:ascii="Arial" w:hAnsi="Arial" w:cs="Arial"/>
        </w:rPr>
      </w:pPr>
    </w:p>
    <w:p w14:paraId="256F47F5" w14:textId="0287DFE3" w:rsidR="005943E4" w:rsidRDefault="005943E4" w:rsidP="005943E4">
      <w:pPr>
        <w:rPr>
          <w:rFonts w:ascii="Arial" w:hAnsi="Arial" w:cs="Arial"/>
        </w:rPr>
      </w:pPr>
    </w:p>
    <w:p w14:paraId="31A4B420" w14:textId="169EECFF" w:rsidR="005943E4" w:rsidRDefault="005943E4" w:rsidP="005943E4">
      <w:pPr>
        <w:rPr>
          <w:rFonts w:ascii="Arial" w:hAnsi="Arial" w:cs="Arial"/>
        </w:rPr>
      </w:pPr>
    </w:p>
    <w:p w14:paraId="69F6B40C" w14:textId="77777777" w:rsidR="005943E4" w:rsidRPr="005943E4" w:rsidRDefault="005943E4" w:rsidP="005943E4">
      <w:pPr>
        <w:rPr>
          <w:rFonts w:ascii="Arial" w:hAnsi="Arial" w:cs="Arial"/>
        </w:rPr>
      </w:pPr>
    </w:p>
    <w:p w14:paraId="39284A03" w14:textId="77777777" w:rsidR="005943E4" w:rsidRPr="005943E4" w:rsidRDefault="005943E4" w:rsidP="005943E4">
      <w:pPr>
        <w:rPr>
          <w:rFonts w:ascii="Arial" w:hAnsi="Arial" w:cs="Arial"/>
        </w:rPr>
      </w:pPr>
    </w:p>
    <w:p w14:paraId="59AC1DEB" w14:textId="77777777" w:rsidR="005943E4" w:rsidRPr="005943E4" w:rsidRDefault="005943E4" w:rsidP="005943E4">
      <w:pPr>
        <w:pStyle w:val="Heading1"/>
        <w:rPr>
          <w:rFonts w:cs="Arial"/>
        </w:rPr>
      </w:pPr>
      <w:bookmarkStart w:id="2" w:name="_Toc137137380"/>
      <w:r w:rsidRPr="005943E4">
        <w:rPr>
          <w:rFonts w:cs="Arial"/>
        </w:rPr>
        <w:lastRenderedPageBreak/>
        <w:t>Hotel Standards</w:t>
      </w:r>
      <w:bookmarkEnd w:id="2"/>
      <w:r w:rsidRPr="005943E4">
        <w:rPr>
          <w:rFonts w:cs="Arial"/>
        </w:rPr>
        <w:t xml:space="preserve"> </w:t>
      </w:r>
    </w:p>
    <w:p w14:paraId="3B04AF7E" w14:textId="77777777" w:rsidR="005943E4" w:rsidRPr="005943E4" w:rsidRDefault="005943E4" w:rsidP="005943E4">
      <w:pPr>
        <w:pStyle w:val="Heading2"/>
        <w:rPr>
          <w:rFonts w:cs="Arial"/>
        </w:rPr>
      </w:pPr>
      <w:bookmarkStart w:id="3" w:name="_Toc137137381"/>
      <w:r w:rsidRPr="005943E4">
        <w:rPr>
          <w:rFonts w:cs="Arial"/>
        </w:rPr>
        <w:t>Brand consistency criteria</w:t>
      </w:r>
      <w:bookmarkEnd w:id="3"/>
    </w:p>
    <w:p w14:paraId="3DCD3690"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The hotel industry has developed brand consistency criteria to ensure that guests have a uniform experience no matter which hotel they stay in (</w:t>
      </w:r>
      <w:proofErr w:type="spellStart"/>
      <w:r w:rsidRPr="005943E4">
        <w:rPr>
          <w:rFonts w:ascii="Arial" w:hAnsi="Arial" w:cs="Arial"/>
          <w:sz w:val="24"/>
          <w:szCs w:val="24"/>
        </w:rPr>
        <w:t>Tesone</w:t>
      </w:r>
      <w:proofErr w:type="spellEnd"/>
      <w:r w:rsidRPr="005943E4">
        <w:rPr>
          <w:rFonts w:ascii="Arial" w:hAnsi="Arial" w:cs="Arial"/>
          <w:sz w:val="24"/>
          <w:szCs w:val="24"/>
        </w:rPr>
        <w:t>, 2014). These criteria take into account service, amenities, design, and the overall experience provided to guests. Building trust and awareness in a brand is the goal of consistency standards. Hotel guests anticipate receiving quality and service that is commensurate with the reputation of the brand. The standards of the hotel can live up to these expectations to foster customer loyalty. The brands Marriott, Sheraton, and Ritz-Carlton are all under the umbrella of Marriott International (</w:t>
      </w:r>
      <w:proofErr w:type="spellStart"/>
      <w:r w:rsidRPr="005943E4">
        <w:rPr>
          <w:rFonts w:ascii="Arial" w:hAnsi="Arial" w:cs="Arial"/>
          <w:sz w:val="24"/>
          <w:szCs w:val="24"/>
        </w:rPr>
        <w:t>Heppell</w:t>
      </w:r>
      <w:proofErr w:type="spellEnd"/>
      <w:r w:rsidRPr="005943E4">
        <w:rPr>
          <w:rFonts w:ascii="Arial" w:hAnsi="Arial" w:cs="Arial"/>
          <w:sz w:val="24"/>
          <w:szCs w:val="24"/>
        </w:rPr>
        <w:t xml:space="preserve">, 2015). Each brand has its own set of brand consistency criteria that it follows to ensure that customers get the same experience across all of its locations. This assists Marriott International in maintaining its brand and provides reassurance to guests. The hotel industry data underscore the importance of maintaining brand continuity. 82 percent of customers believe that consistent brand experiences promote trust and loyalty to the business. 56% of customers select a hotel based on its reputation, which is directly related to the consistency and standards of the brand (Sánchez-Franco, Navarro-García and </w:t>
      </w:r>
      <w:proofErr w:type="spellStart"/>
      <w:r w:rsidRPr="005943E4">
        <w:rPr>
          <w:rFonts w:ascii="Arial" w:hAnsi="Arial" w:cs="Arial"/>
          <w:sz w:val="24"/>
          <w:szCs w:val="24"/>
        </w:rPr>
        <w:t>Rondán</w:t>
      </w:r>
      <w:proofErr w:type="spellEnd"/>
      <w:r w:rsidRPr="005943E4">
        <w:rPr>
          <w:rFonts w:ascii="Arial" w:hAnsi="Arial" w:cs="Arial"/>
          <w:sz w:val="24"/>
          <w:szCs w:val="24"/>
        </w:rPr>
        <w:t>-Cataluña, 2019).</w:t>
      </w:r>
    </w:p>
    <w:p w14:paraId="04B2F839" w14:textId="77777777" w:rsidR="005943E4" w:rsidRPr="005943E4" w:rsidRDefault="005943E4" w:rsidP="005943E4">
      <w:pPr>
        <w:pStyle w:val="Heading2"/>
        <w:rPr>
          <w:rFonts w:cs="Arial"/>
        </w:rPr>
      </w:pPr>
      <w:bookmarkStart w:id="4" w:name="_Toc137137382"/>
      <w:r w:rsidRPr="005943E4">
        <w:rPr>
          <w:rFonts w:cs="Arial"/>
        </w:rPr>
        <w:t>Varies of standards</w:t>
      </w:r>
      <w:bookmarkEnd w:id="4"/>
      <w:r w:rsidRPr="005943E4">
        <w:rPr>
          <w:rFonts w:cs="Arial"/>
        </w:rPr>
        <w:t xml:space="preserve">  </w:t>
      </w:r>
    </w:p>
    <w:p w14:paraId="7550DB93" w14:textId="35743206" w:rsidR="005943E4" w:rsidRPr="00301502" w:rsidRDefault="005943E4" w:rsidP="005943E4">
      <w:pPr>
        <w:spacing w:line="360" w:lineRule="auto"/>
        <w:jc w:val="both"/>
        <w:rPr>
          <w:rFonts w:ascii="Arial" w:hAnsi="Arial" w:cs="Arial"/>
          <w:color w:val="000000" w:themeColor="text1"/>
          <w:sz w:val="24"/>
          <w:szCs w:val="24"/>
        </w:rPr>
      </w:pPr>
      <w:r w:rsidRPr="005943E4">
        <w:rPr>
          <w:rFonts w:ascii="Arial" w:hAnsi="Arial" w:cs="Arial"/>
          <w:sz w:val="24"/>
          <w:szCs w:val="24"/>
        </w:rPr>
        <w:t xml:space="preserve">However, the quality of hotels varies greatly. Standardization in the hotel industry frequently occurs at the multiple-brand hotel network level according to client category and target market. Waldorf Astoria and Hampton by Hilton are two of the brands under the Hilton Worldwide umbrella that fall into the luxury and economy categories, respectively (Wang, </w:t>
      </w:r>
      <w:proofErr w:type="spellStart"/>
      <w:r w:rsidRPr="005943E4">
        <w:rPr>
          <w:rFonts w:ascii="Arial" w:hAnsi="Arial" w:cs="Arial"/>
          <w:sz w:val="24"/>
          <w:szCs w:val="24"/>
        </w:rPr>
        <w:t>Guchait</w:t>
      </w:r>
      <w:proofErr w:type="spellEnd"/>
      <w:r w:rsidRPr="005943E4">
        <w:rPr>
          <w:rFonts w:ascii="Arial" w:hAnsi="Arial" w:cs="Arial"/>
          <w:sz w:val="24"/>
          <w:szCs w:val="24"/>
        </w:rPr>
        <w:t xml:space="preserve"> and </w:t>
      </w:r>
      <w:proofErr w:type="spellStart"/>
      <w:r w:rsidRPr="005943E4">
        <w:rPr>
          <w:rFonts w:ascii="Arial" w:hAnsi="Arial" w:cs="Arial"/>
          <w:sz w:val="24"/>
          <w:szCs w:val="24"/>
        </w:rPr>
        <w:t>Pasamehmetoglu</w:t>
      </w:r>
      <w:proofErr w:type="spellEnd"/>
      <w:r w:rsidRPr="005943E4">
        <w:rPr>
          <w:rFonts w:ascii="Arial" w:hAnsi="Arial" w:cs="Arial"/>
          <w:sz w:val="24"/>
          <w:szCs w:val="24"/>
        </w:rPr>
        <w:t>, 2020</w:t>
      </w:r>
      <w:r w:rsidRPr="00301502">
        <w:rPr>
          <w:rFonts w:ascii="Arial" w:hAnsi="Arial" w:cs="Arial"/>
          <w:color w:val="000000" w:themeColor="text1"/>
          <w:sz w:val="24"/>
          <w:szCs w:val="24"/>
        </w:rPr>
        <w:t xml:space="preserve">). </w:t>
      </w:r>
      <w:r w:rsidR="00301502" w:rsidRPr="00301502">
        <w:rPr>
          <w:rFonts w:ascii="Arial" w:hAnsi="Arial" w:cs="Arial"/>
          <w:color w:val="000000" w:themeColor="text1"/>
          <w:sz w:val="24"/>
          <w:szCs w:val="24"/>
          <w:shd w:val="clear" w:color="auto" w:fill="FFFFFF"/>
        </w:rPr>
        <w:t xml:space="preserve">Hotels should adhere to a variety of criteria to provide </w:t>
      </w:r>
      <w:proofErr w:type="spellStart"/>
      <w:r w:rsidR="00301502" w:rsidRPr="00301502">
        <w:rPr>
          <w:rFonts w:ascii="Arial" w:hAnsi="Arial" w:cs="Arial"/>
          <w:color w:val="000000" w:themeColor="text1"/>
          <w:sz w:val="24"/>
          <w:szCs w:val="24"/>
          <w:shd w:val="clear" w:color="auto" w:fill="FFFFFF"/>
        </w:rPr>
        <w:t>individualised</w:t>
      </w:r>
      <w:proofErr w:type="spellEnd"/>
      <w:r w:rsidR="00301502" w:rsidRPr="00301502">
        <w:rPr>
          <w:rFonts w:ascii="Arial" w:hAnsi="Arial" w:cs="Arial"/>
          <w:color w:val="000000" w:themeColor="text1"/>
          <w:sz w:val="24"/>
          <w:szCs w:val="24"/>
          <w:shd w:val="clear" w:color="auto" w:fill="FFFFFF"/>
        </w:rPr>
        <w:t xml:space="preserve"> service, increasing their market reach and customer base. Brand consistency requirements vary depending on the hotel brand, target market, and placement in the market.</w:t>
      </w:r>
    </w:p>
    <w:p w14:paraId="3A049A6D" w14:textId="77777777" w:rsidR="005943E4" w:rsidRPr="00301502" w:rsidRDefault="005943E4" w:rsidP="005943E4">
      <w:pPr>
        <w:spacing w:line="360" w:lineRule="auto"/>
        <w:jc w:val="both"/>
        <w:rPr>
          <w:rFonts w:ascii="Arial" w:hAnsi="Arial" w:cs="Arial"/>
          <w:color w:val="000000" w:themeColor="text1"/>
          <w:sz w:val="24"/>
          <w:szCs w:val="24"/>
        </w:rPr>
      </w:pPr>
      <w:bookmarkStart w:id="5" w:name="_GoBack"/>
      <w:bookmarkEnd w:id="5"/>
    </w:p>
    <w:p w14:paraId="5DA52388" w14:textId="77777777" w:rsidR="005943E4" w:rsidRPr="005943E4" w:rsidRDefault="005943E4" w:rsidP="005943E4">
      <w:pPr>
        <w:pStyle w:val="Heading1"/>
        <w:rPr>
          <w:rFonts w:cs="Arial"/>
        </w:rPr>
      </w:pPr>
      <w:bookmarkStart w:id="6" w:name="_Toc137137383"/>
      <w:r w:rsidRPr="005943E4">
        <w:rPr>
          <w:rFonts w:cs="Arial"/>
        </w:rPr>
        <w:lastRenderedPageBreak/>
        <w:t>Reputation management</w:t>
      </w:r>
      <w:bookmarkEnd w:id="6"/>
    </w:p>
    <w:p w14:paraId="235113BE"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Hotels may better manage their reputations through proactive involvement, monitoring of guest feedback, and prompt responses to any issues that arise. Reputation management that is effective requires the following:</w:t>
      </w:r>
    </w:p>
    <w:p w14:paraId="786F12BF"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Proactive engagement:</w:t>
      </w:r>
      <w:r w:rsidRPr="005943E4">
        <w:rPr>
          <w:rFonts w:ascii="Arial" w:hAnsi="Arial" w:cs="Arial"/>
          <w:sz w:val="24"/>
          <w:szCs w:val="24"/>
        </w:rPr>
        <w:t xml:space="preserve"> Active engagement is something that hotels should provide for their guests both during and after their stay. Examples of this include personalization, anticipating the needs of guests, and going above and beyond their expectations (Wood, 2015). The social media team at Four Seasons provides prompt responses to the comments and questions posted by guests. This proactive technique indicates their attention to ensuring the enjoyment of their guests, which in turn promotes the reputation of the </w:t>
      </w:r>
      <w:proofErr w:type="spellStart"/>
      <w:r w:rsidRPr="005943E4">
        <w:rPr>
          <w:rFonts w:ascii="Arial" w:hAnsi="Arial" w:cs="Arial"/>
          <w:sz w:val="24"/>
          <w:szCs w:val="24"/>
        </w:rPr>
        <w:t>organisation</w:t>
      </w:r>
      <w:proofErr w:type="spellEnd"/>
      <w:r w:rsidRPr="005943E4">
        <w:rPr>
          <w:rFonts w:ascii="Arial" w:hAnsi="Arial" w:cs="Arial"/>
          <w:sz w:val="24"/>
          <w:szCs w:val="24"/>
        </w:rPr>
        <w:t>.</w:t>
      </w:r>
    </w:p>
    <w:p w14:paraId="582F2877"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Monitoring guest feedback:</w:t>
      </w:r>
      <w:r w:rsidRPr="005943E4">
        <w:rPr>
          <w:rFonts w:ascii="Arial" w:hAnsi="Arial" w:cs="Arial"/>
          <w:sz w:val="24"/>
          <w:szCs w:val="24"/>
        </w:rPr>
        <w:t xml:space="preserve"> Hotels need to ensure that they are monitoring online review websites, social media networks, and other forms of guest input (</w:t>
      </w:r>
      <w:proofErr w:type="spellStart"/>
      <w:r w:rsidRPr="005943E4">
        <w:rPr>
          <w:rFonts w:ascii="Arial" w:hAnsi="Arial" w:cs="Arial"/>
          <w:sz w:val="24"/>
          <w:szCs w:val="24"/>
        </w:rPr>
        <w:t>Mak</w:t>
      </w:r>
      <w:proofErr w:type="spellEnd"/>
      <w:r w:rsidRPr="005943E4">
        <w:rPr>
          <w:rFonts w:ascii="Arial" w:hAnsi="Arial" w:cs="Arial"/>
          <w:sz w:val="24"/>
          <w:szCs w:val="24"/>
        </w:rPr>
        <w:t xml:space="preserve"> and Chang, 2019). By monitoring visitor sentiment, hotels have the opportunity to make improvements, address problems, and implement new policies. Hotels can better track and </w:t>
      </w:r>
      <w:proofErr w:type="spellStart"/>
      <w:r w:rsidRPr="005943E4">
        <w:rPr>
          <w:rFonts w:ascii="Arial" w:hAnsi="Arial" w:cs="Arial"/>
          <w:sz w:val="24"/>
          <w:szCs w:val="24"/>
        </w:rPr>
        <w:t>analyse</w:t>
      </w:r>
      <w:proofErr w:type="spellEnd"/>
      <w:r w:rsidRPr="005943E4">
        <w:rPr>
          <w:rFonts w:ascii="Arial" w:hAnsi="Arial" w:cs="Arial"/>
          <w:sz w:val="24"/>
          <w:szCs w:val="24"/>
        </w:rPr>
        <w:t xml:space="preserve"> guest feedback across many platforms with the assistance of reputation management tools.</w:t>
      </w:r>
    </w:p>
    <w:p w14:paraId="24303978"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Prompt response to guest concerns:</w:t>
      </w:r>
      <w:r w:rsidRPr="005943E4">
        <w:rPr>
          <w:rFonts w:ascii="Arial" w:hAnsi="Arial" w:cs="Arial"/>
          <w:sz w:val="24"/>
          <w:szCs w:val="24"/>
        </w:rPr>
        <w:t xml:space="preserve"> Complaints from guests need to be addressed promptly and professionally by hotels. Rapid problem resolution is one way in which hotels may demonstrate their dedication to ensuring the satisfaction of their guests. The Ritz-Carlton is famous for its impeccable service recovery (Sánchez-Franco, Navarro-García and </w:t>
      </w:r>
      <w:proofErr w:type="spellStart"/>
      <w:r w:rsidRPr="005943E4">
        <w:rPr>
          <w:rFonts w:ascii="Arial" w:hAnsi="Arial" w:cs="Arial"/>
          <w:sz w:val="24"/>
          <w:szCs w:val="24"/>
        </w:rPr>
        <w:t>Rondán</w:t>
      </w:r>
      <w:proofErr w:type="spellEnd"/>
      <w:r w:rsidRPr="005943E4">
        <w:rPr>
          <w:rFonts w:ascii="Arial" w:hAnsi="Arial" w:cs="Arial"/>
          <w:sz w:val="24"/>
          <w:szCs w:val="24"/>
        </w:rPr>
        <w:t xml:space="preserve">-Cataluña, 2019). They provide their staff with the ability to resolve issues from guests instantly and to </w:t>
      </w:r>
      <w:proofErr w:type="spellStart"/>
      <w:r w:rsidRPr="005943E4">
        <w:rPr>
          <w:rFonts w:ascii="Arial" w:hAnsi="Arial" w:cs="Arial"/>
          <w:sz w:val="24"/>
          <w:szCs w:val="24"/>
        </w:rPr>
        <w:t>apologise</w:t>
      </w:r>
      <w:proofErr w:type="spellEnd"/>
      <w:r w:rsidRPr="005943E4">
        <w:rPr>
          <w:rFonts w:ascii="Arial" w:hAnsi="Arial" w:cs="Arial"/>
          <w:sz w:val="24"/>
          <w:szCs w:val="24"/>
        </w:rPr>
        <w:t xml:space="preserve"> on a personal level. The satisfaction and loyalty of guests can be improved by prompt actions.</w:t>
      </w:r>
    </w:p>
    <w:p w14:paraId="69197B12"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noProof/>
          <w:sz w:val="24"/>
          <w:szCs w:val="24"/>
          <w:lang w:eastAsia="en-GB"/>
        </w:rPr>
        <w:drawing>
          <wp:inline distT="0" distB="0" distL="0" distR="0" wp14:anchorId="2C80FCF5" wp14:editId="6B7505B0">
            <wp:extent cx="5486400" cy="122872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1935083" w14:textId="77777777" w:rsidR="005943E4" w:rsidRPr="005943E4" w:rsidRDefault="005943E4" w:rsidP="00030F1E">
      <w:pPr>
        <w:spacing w:line="360" w:lineRule="auto"/>
        <w:jc w:val="center"/>
        <w:rPr>
          <w:rFonts w:ascii="Arial" w:hAnsi="Arial" w:cs="Arial"/>
          <w:sz w:val="24"/>
          <w:szCs w:val="24"/>
        </w:rPr>
      </w:pPr>
      <w:r w:rsidRPr="005943E4">
        <w:rPr>
          <w:rFonts w:ascii="Arial" w:hAnsi="Arial" w:cs="Arial"/>
          <w:sz w:val="24"/>
          <w:szCs w:val="24"/>
        </w:rPr>
        <w:t>Figure: Reputation management</w:t>
      </w:r>
    </w:p>
    <w:p w14:paraId="5B846570" w14:textId="77777777" w:rsidR="005943E4" w:rsidRPr="005943E4" w:rsidRDefault="005943E4" w:rsidP="00030F1E">
      <w:pPr>
        <w:spacing w:line="360" w:lineRule="auto"/>
        <w:jc w:val="center"/>
        <w:rPr>
          <w:rFonts w:ascii="Arial" w:hAnsi="Arial" w:cs="Arial"/>
          <w:sz w:val="24"/>
          <w:szCs w:val="24"/>
        </w:rPr>
      </w:pPr>
      <w:r w:rsidRPr="005943E4">
        <w:rPr>
          <w:rFonts w:ascii="Arial" w:hAnsi="Arial" w:cs="Arial"/>
          <w:sz w:val="24"/>
          <w:szCs w:val="24"/>
        </w:rPr>
        <w:t>Source</w:t>
      </w:r>
      <w:proofErr w:type="gramStart"/>
      <w:r w:rsidRPr="005943E4">
        <w:rPr>
          <w:rFonts w:ascii="Arial" w:hAnsi="Arial" w:cs="Arial"/>
          <w:sz w:val="24"/>
          <w:szCs w:val="24"/>
        </w:rPr>
        <w:t>:  (</w:t>
      </w:r>
      <w:proofErr w:type="spellStart"/>
      <w:proofErr w:type="gramEnd"/>
      <w:r w:rsidRPr="005943E4">
        <w:rPr>
          <w:rFonts w:ascii="Arial" w:hAnsi="Arial" w:cs="Arial"/>
          <w:sz w:val="24"/>
          <w:szCs w:val="24"/>
        </w:rPr>
        <w:t>Mak</w:t>
      </w:r>
      <w:proofErr w:type="spellEnd"/>
      <w:r w:rsidRPr="005943E4">
        <w:rPr>
          <w:rFonts w:ascii="Arial" w:hAnsi="Arial" w:cs="Arial"/>
          <w:sz w:val="24"/>
          <w:szCs w:val="24"/>
        </w:rPr>
        <w:t xml:space="preserve"> and Chang, 2019)</w:t>
      </w:r>
    </w:p>
    <w:p w14:paraId="01346E35"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lastRenderedPageBreak/>
        <w:t xml:space="preserve">Reviews written by guests of a hotel are really important. According to research conducted by </w:t>
      </w:r>
      <w:proofErr w:type="spellStart"/>
      <w:r w:rsidRPr="005943E4">
        <w:rPr>
          <w:rFonts w:ascii="Arial" w:hAnsi="Arial" w:cs="Arial"/>
          <w:sz w:val="24"/>
          <w:szCs w:val="24"/>
        </w:rPr>
        <w:t>Ahani</w:t>
      </w:r>
      <w:proofErr w:type="spellEnd"/>
      <w:r w:rsidRPr="005943E4">
        <w:rPr>
          <w:rFonts w:ascii="Arial" w:hAnsi="Arial" w:cs="Arial"/>
          <w:sz w:val="24"/>
          <w:szCs w:val="24"/>
        </w:rPr>
        <w:t xml:space="preserve"> </w:t>
      </w:r>
      <w:r w:rsidRPr="005943E4">
        <w:rPr>
          <w:rFonts w:ascii="Arial" w:hAnsi="Arial" w:cs="Arial"/>
          <w:i/>
          <w:iCs/>
          <w:sz w:val="24"/>
          <w:szCs w:val="24"/>
        </w:rPr>
        <w:t>et al.</w:t>
      </w:r>
      <w:r w:rsidRPr="005943E4">
        <w:rPr>
          <w:rFonts w:ascii="Arial" w:hAnsi="Arial" w:cs="Arial"/>
          <w:sz w:val="24"/>
          <w:szCs w:val="24"/>
        </w:rPr>
        <w:t xml:space="preserve"> (2019), 77 percent of </w:t>
      </w:r>
      <w:proofErr w:type="spellStart"/>
      <w:r w:rsidRPr="005943E4">
        <w:rPr>
          <w:rFonts w:ascii="Arial" w:hAnsi="Arial" w:cs="Arial"/>
          <w:sz w:val="24"/>
          <w:szCs w:val="24"/>
        </w:rPr>
        <w:t>travellers</w:t>
      </w:r>
      <w:proofErr w:type="spellEnd"/>
      <w:r w:rsidRPr="005943E4">
        <w:rPr>
          <w:rFonts w:ascii="Arial" w:hAnsi="Arial" w:cs="Arial"/>
          <w:sz w:val="24"/>
          <w:szCs w:val="24"/>
        </w:rPr>
        <w:t xml:space="preserve"> read reviews before making a hotel reservation. The decisions made by would-be guests are impacted by positive reviews. The Peninsula Hong Kong is well regarded for the impeccable service it provides and the luxurious amenities it provides. These reviews enhance the reputation of the establishment and bring in new guests.</w:t>
      </w:r>
    </w:p>
    <w:p w14:paraId="537485AD"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The reputation of a hotel can take a hit if guests leave it with negative feedback. </w:t>
      </w:r>
      <w:proofErr w:type="spellStart"/>
      <w:r w:rsidRPr="005943E4">
        <w:rPr>
          <w:rFonts w:ascii="Arial" w:hAnsi="Arial" w:cs="Arial"/>
          <w:sz w:val="24"/>
          <w:szCs w:val="24"/>
        </w:rPr>
        <w:t>Vallen</w:t>
      </w:r>
      <w:proofErr w:type="spellEnd"/>
      <w:r w:rsidRPr="005943E4">
        <w:rPr>
          <w:rFonts w:ascii="Arial" w:hAnsi="Arial" w:cs="Arial"/>
          <w:sz w:val="24"/>
          <w:szCs w:val="24"/>
        </w:rPr>
        <w:t xml:space="preserve"> and </w:t>
      </w:r>
      <w:proofErr w:type="spellStart"/>
      <w:r w:rsidRPr="005943E4">
        <w:rPr>
          <w:rFonts w:ascii="Arial" w:hAnsi="Arial" w:cs="Arial"/>
          <w:sz w:val="24"/>
          <w:szCs w:val="24"/>
        </w:rPr>
        <w:t>Vallen</w:t>
      </w:r>
      <w:proofErr w:type="spellEnd"/>
      <w:r w:rsidRPr="005943E4">
        <w:rPr>
          <w:rFonts w:ascii="Arial" w:hAnsi="Arial" w:cs="Arial"/>
          <w:sz w:val="24"/>
          <w:szCs w:val="24"/>
        </w:rPr>
        <w:t xml:space="preserve"> (2014) found that 86 percent of purchasers read negative reviews and that 40 percent of buyers create an impression after reading one to three reviews. A low rating can make potential guests hesitant to book. In 2017, a passenger's complaint that went viral brought negative attention to United Airlines (</w:t>
      </w:r>
      <w:proofErr w:type="spellStart"/>
      <w:r w:rsidRPr="005943E4">
        <w:rPr>
          <w:rFonts w:ascii="Arial" w:hAnsi="Arial" w:cs="Arial"/>
          <w:sz w:val="24"/>
          <w:szCs w:val="24"/>
        </w:rPr>
        <w:t>Heppell</w:t>
      </w:r>
      <w:proofErr w:type="spellEnd"/>
      <w:r w:rsidRPr="005943E4">
        <w:rPr>
          <w:rFonts w:ascii="Arial" w:hAnsi="Arial" w:cs="Arial"/>
          <w:sz w:val="24"/>
          <w:szCs w:val="24"/>
        </w:rPr>
        <w:t>, 2015).</w:t>
      </w:r>
    </w:p>
    <w:p w14:paraId="38390DF3"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Negative comments against hotels should be acknowledged, </w:t>
      </w:r>
      <w:proofErr w:type="spellStart"/>
      <w:r w:rsidRPr="005943E4">
        <w:rPr>
          <w:rFonts w:ascii="Arial" w:hAnsi="Arial" w:cs="Arial"/>
          <w:sz w:val="24"/>
          <w:szCs w:val="24"/>
        </w:rPr>
        <w:t>apologised</w:t>
      </w:r>
      <w:proofErr w:type="spellEnd"/>
      <w:r w:rsidRPr="005943E4">
        <w:rPr>
          <w:rFonts w:ascii="Arial" w:hAnsi="Arial" w:cs="Arial"/>
          <w:sz w:val="24"/>
          <w:szCs w:val="24"/>
        </w:rPr>
        <w:t xml:space="preserve"> for, and addressed in a public forum. Showing genuine care and a willingness to find solutions to problems can help hotels improve their visitor satisfaction ratings and showcase their dedication to providing excellent service.</w:t>
      </w:r>
    </w:p>
    <w:p w14:paraId="7FD8E8E2" w14:textId="77777777" w:rsidR="005943E4" w:rsidRPr="005943E4" w:rsidRDefault="005943E4" w:rsidP="005943E4">
      <w:pPr>
        <w:spacing w:line="360" w:lineRule="auto"/>
        <w:jc w:val="both"/>
        <w:rPr>
          <w:rFonts w:ascii="Arial" w:hAnsi="Arial" w:cs="Arial"/>
          <w:sz w:val="24"/>
          <w:szCs w:val="24"/>
        </w:rPr>
      </w:pPr>
    </w:p>
    <w:p w14:paraId="3F6B1C7D" w14:textId="77777777" w:rsidR="005943E4" w:rsidRPr="005943E4" w:rsidRDefault="005943E4" w:rsidP="005943E4">
      <w:pPr>
        <w:spacing w:line="360" w:lineRule="auto"/>
        <w:jc w:val="both"/>
        <w:rPr>
          <w:rFonts w:ascii="Arial" w:hAnsi="Arial" w:cs="Arial"/>
        </w:rPr>
      </w:pPr>
    </w:p>
    <w:p w14:paraId="0B30C0F4" w14:textId="77777777" w:rsidR="005943E4" w:rsidRPr="005943E4" w:rsidRDefault="005943E4" w:rsidP="005943E4">
      <w:pPr>
        <w:spacing w:line="360" w:lineRule="auto"/>
        <w:jc w:val="both"/>
        <w:rPr>
          <w:rFonts w:ascii="Arial" w:hAnsi="Arial" w:cs="Arial"/>
        </w:rPr>
      </w:pPr>
    </w:p>
    <w:p w14:paraId="68670670" w14:textId="77777777" w:rsidR="005943E4" w:rsidRPr="005943E4" w:rsidRDefault="005943E4" w:rsidP="005943E4">
      <w:pPr>
        <w:spacing w:line="360" w:lineRule="auto"/>
        <w:jc w:val="both"/>
        <w:rPr>
          <w:rFonts w:ascii="Arial" w:hAnsi="Arial" w:cs="Arial"/>
        </w:rPr>
      </w:pPr>
    </w:p>
    <w:p w14:paraId="536EE08F" w14:textId="77777777" w:rsidR="005943E4" w:rsidRPr="005943E4" w:rsidRDefault="005943E4" w:rsidP="005943E4">
      <w:pPr>
        <w:spacing w:line="360" w:lineRule="auto"/>
        <w:jc w:val="both"/>
        <w:rPr>
          <w:rFonts w:ascii="Arial" w:hAnsi="Arial" w:cs="Arial"/>
        </w:rPr>
      </w:pPr>
    </w:p>
    <w:p w14:paraId="5FA9C10A" w14:textId="77777777" w:rsidR="005943E4" w:rsidRPr="005943E4" w:rsidRDefault="005943E4" w:rsidP="005943E4">
      <w:pPr>
        <w:spacing w:line="360" w:lineRule="auto"/>
        <w:jc w:val="both"/>
        <w:rPr>
          <w:rFonts w:ascii="Arial" w:hAnsi="Arial" w:cs="Arial"/>
        </w:rPr>
      </w:pPr>
    </w:p>
    <w:p w14:paraId="0E5F767A" w14:textId="77777777" w:rsidR="005943E4" w:rsidRPr="005943E4" w:rsidRDefault="005943E4" w:rsidP="005943E4">
      <w:pPr>
        <w:spacing w:line="360" w:lineRule="auto"/>
        <w:jc w:val="both"/>
        <w:rPr>
          <w:rFonts w:ascii="Arial" w:hAnsi="Arial" w:cs="Arial"/>
        </w:rPr>
      </w:pPr>
    </w:p>
    <w:p w14:paraId="7F50D1A0" w14:textId="77777777" w:rsidR="005943E4" w:rsidRPr="005943E4" w:rsidRDefault="005943E4" w:rsidP="005943E4">
      <w:pPr>
        <w:spacing w:line="360" w:lineRule="auto"/>
        <w:jc w:val="both"/>
        <w:rPr>
          <w:rFonts w:ascii="Arial" w:hAnsi="Arial" w:cs="Arial"/>
        </w:rPr>
      </w:pPr>
    </w:p>
    <w:p w14:paraId="5A86E6E0" w14:textId="77777777" w:rsidR="005943E4" w:rsidRPr="005943E4" w:rsidRDefault="005943E4" w:rsidP="005943E4">
      <w:pPr>
        <w:spacing w:line="360" w:lineRule="auto"/>
        <w:jc w:val="both"/>
        <w:rPr>
          <w:rFonts w:ascii="Arial" w:hAnsi="Arial" w:cs="Arial"/>
        </w:rPr>
      </w:pPr>
    </w:p>
    <w:p w14:paraId="0454140B" w14:textId="77777777" w:rsidR="005943E4" w:rsidRPr="005943E4" w:rsidRDefault="005943E4" w:rsidP="005943E4">
      <w:pPr>
        <w:spacing w:line="360" w:lineRule="auto"/>
        <w:jc w:val="both"/>
        <w:rPr>
          <w:rFonts w:ascii="Arial" w:hAnsi="Arial" w:cs="Arial"/>
        </w:rPr>
      </w:pPr>
    </w:p>
    <w:p w14:paraId="2891965B" w14:textId="77777777" w:rsidR="005943E4" w:rsidRPr="005943E4" w:rsidRDefault="005943E4" w:rsidP="005943E4">
      <w:pPr>
        <w:spacing w:line="360" w:lineRule="auto"/>
        <w:jc w:val="both"/>
        <w:rPr>
          <w:rFonts w:ascii="Arial" w:hAnsi="Arial" w:cs="Arial"/>
        </w:rPr>
      </w:pPr>
    </w:p>
    <w:p w14:paraId="7441E8E9" w14:textId="77777777" w:rsidR="005943E4" w:rsidRPr="005943E4" w:rsidRDefault="005943E4" w:rsidP="005943E4">
      <w:pPr>
        <w:spacing w:line="360" w:lineRule="auto"/>
        <w:jc w:val="both"/>
        <w:rPr>
          <w:rFonts w:ascii="Arial" w:hAnsi="Arial" w:cs="Arial"/>
        </w:rPr>
      </w:pPr>
    </w:p>
    <w:p w14:paraId="1F913A44" w14:textId="77777777" w:rsidR="005943E4" w:rsidRPr="005943E4" w:rsidRDefault="005943E4" w:rsidP="005943E4">
      <w:pPr>
        <w:spacing w:line="360" w:lineRule="auto"/>
        <w:jc w:val="both"/>
        <w:rPr>
          <w:rFonts w:ascii="Arial" w:hAnsi="Arial" w:cs="Arial"/>
        </w:rPr>
      </w:pPr>
    </w:p>
    <w:p w14:paraId="217513DA" w14:textId="77777777" w:rsidR="005943E4" w:rsidRPr="005943E4" w:rsidRDefault="005943E4" w:rsidP="005943E4">
      <w:pPr>
        <w:pStyle w:val="Heading1"/>
        <w:rPr>
          <w:rFonts w:cs="Arial"/>
        </w:rPr>
      </w:pPr>
      <w:bookmarkStart w:id="7" w:name="_Toc137137384"/>
      <w:r w:rsidRPr="005943E4">
        <w:rPr>
          <w:rFonts w:cs="Arial"/>
        </w:rPr>
        <w:lastRenderedPageBreak/>
        <w:t>Service culture</w:t>
      </w:r>
      <w:bookmarkEnd w:id="7"/>
      <w:r w:rsidRPr="005943E4">
        <w:rPr>
          <w:rFonts w:cs="Arial"/>
        </w:rPr>
        <w:t xml:space="preserve"> </w:t>
      </w:r>
    </w:p>
    <w:p w14:paraId="2387612C" w14:textId="77777777" w:rsidR="005943E4" w:rsidRPr="005943E4" w:rsidRDefault="005943E4" w:rsidP="005943E4">
      <w:pPr>
        <w:pStyle w:val="Heading2"/>
        <w:rPr>
          <w:rFonts w:cs="Arial"/>
        </w:rPr>
      </w:pPr>
      <w:bookmarkStart w:id="8" w:name="_Toc137137385"/>
      <w:r w:rsidRPr="005943E4">
        <w:rPr>
          <w:rFonts w:cs="Arial"/>
        </w:rPr>
        <w:t>What is service culture?</w:t>
      </w:r>
      <w:bookmarkEnd w:id="8"/>
      <w:r w:rsidRPr="005943E4">
        <w:rPr>
          <w:rFonts w:cs="Arial"/>
        </w:rPr>
        <w:t xml:space="preserve"> </w:t>
      </w:r>
    </w:p>
    <w:p w14:paraId="1BA799B2"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A hotel's service culture consists of its shared ideas, attitudes, and actions towards providing excellent customer service to hotel guests. It emphasizes delivering exceptional customer service, </w:t>
      </w:r>
      <w:proofErr w:type="spellStart"/>
      <w:r w:rsidRPr="005943E4">
        <w:rPr>
          <w:rFonts w:ascii="Arial" w:hAnsi="Arial" w:cs="Arial"/>
          <w:sz w:val="24"/>
          <w:szCs w:val="24"/>
        </w:rPr>
        <w:t>individualised</w:t>
      </w:r>
      <w:proofErr w:type="spellEnd"/>
      <w:r w:rsidRPr="005943E4">
        <w:rPr>
          <w:rFonts w:ascii="Arial" w:hAnsi="Arial" w:cs="Arial"/>
          <w:sz w:val="24"/>
          <w:szCs w:val="24"/>
        </w:rPr>
        <w:t xml:space="preserve"> experiences, and going above and beyond expectations. The Ritz-Carlton is known for its outstanding service. "The Ritz-Carlton Gold Standards" is a </w:t>
      </w:r>
      <w:proofErr w:type="spellStart"/>
      <w:r w:rsidRPr="005943E4">
        <w:rPr>
          <w:rFonts w:ascii="Arial" w:hAnsi="Arial" w:cs="Arial"/>
          <w:sz w:val="24"/>
          <w:szCs w:val="24"/>
        </w:rPr>
        <w:t>programme</w:t>
      </w:r>
      <w:proofErr w:type="spellEnd"/>
      <w:r w:rsidRPr="005943E4">
        <w:rPr>
          <w:rFonts w:ascii="Arial" w:hAnsi="Arial" w:cs="Arial"/>
          <w:sz w:val="24"/>
          <w:szCs w:val="24"/>
        </w:rPr>
        <w:t xml:space="preserve"> that inspires employees to provide superior service (</w:t>
      </w:r>
      <w:proofErr w:type="spellStart"/>
      <w:r w:rsidRPr="005943E4">
        <w:rPr>
          <w:rFonts w:ascii="Arial" w:hAnsi="Arial" w:cs="Arial"/>
          <w:sz w:val="24"/>
          <w:szCs w:val="24"/>
        </w:rPr>
        <w:t>Chien</w:t>
      </w:r>
      <w:proofErr w:type="spellEnd"/>
      <w:r w:rsidRPr="005943E4">
        <w:rPr>
          <w:rFonts w:ascii="Arial" w:hAnsi="Arial" w:cs="Arial"/>
          <w:sz w:val="24"/>
          <w:szCs w:val="24"/>
        </w:rPr>
        <w:t xml:space="preserve"> </w:t>
      </w:r>
      <w:r w:rsidRPr="005943E4">
        <w:rPr>
          <w:rFonts w:ascii="Arial" w:hAnsi="Arial" w:cs="Arial"/>
          <w:i/>
          <w:iCs/>
          <w:sz w:val="24"/>
          <w:szCs w:val="24"/>
        </w:rPr>
        <w:t>et al</w:t>
      </w:r>
      <w:r w:rsidRPr="005943E4">
        <w:rPr>
          <w:rFonts w:ascii="Arial" w:hAnsi="Arial" w:cs="Arial"/>
          <w:sz w:val="24"/>
          <w:szCs w:val="24"/>
        </w:rPr>
        <w:t xml:space="preserve">., 2020). This culture permeates all aspects of its day-to-day operations and is embodied in the company's guiding values, which state, "Ladies and Gentlemen serving Ladies and Gentlemen." According to the data, the culture of hotel service is quite essential. According to research conducted by J.D. Power, hotel guests who are pleased with the level of service spend 72% more money throughout their stays (Santos </w:t>
      </w:r>
      <w:r w:rsidRPr="005943E4">
        <w:rPr>
          <w:rFonts w:ascii="Arial" w:hAnsi="Arial" w:cs="Arial"/>
          <w:i/>
          <w:iCs/>
          <w:sz w:val="24"/>
          <w:szCs w:val="24"/>
        </w:rPr>
        <w:t>et al.,</w:t>
      </w:r>
      <w:r w:rsidRPr="005943E4">
        <w:rPr>
          <w:rFonts w:ascii="Arial" w:hAnsi="Arial" w:cs="Arial"/>
          <w:sz w:val="24"/>
          <w:szCs w:val="24"/>
        </w:rPr>
        <w:t xml:space="preserve"> 2020). Both client loyalty and profitability are influenced by service culture.</w:t>
      </w:r>
    </w:p>
    <w:p w14:paraId="07C00ACC" w14:textId="77777777" w:rsidR="005943E4" w:rsidRPr="005943E4" w:rsidRDefault="005943E4" w:rsidP="005943E4">
      <w:pPr>
        <w:pStyle w:val="Heading2"/>
        <w:rPr>
          <w:rFonts w:cs="Arial"/>
        </w:rPr>
      </w:pPr>
      <w:bookmarkStart w:id="9" w:name="_Toc137137386"/>
      <w:r w:rsidRPr="005943E4">
        <w:rPr>
          <w:rFonts w:cs="Arial"/>
        </w:rPr>
        <w:t>The difference</w:t>
      </w:r>
      <w:bookmarkEnd w:id="9"/>
      <w:r w:rsidRPr="005943E4">
        <w:rPr>
          <w:rFonts w:cs="Arial"/>
        </w:rPr>
        <w:t xml:space="preserve"> </w:t>
      </w:r>
    </w:p>
    <w:p w14:paraId="6D6AF25F"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Service culture is guest-focused, unlike corporate culture. The organization's ideals, norms, and </w:t>
      </w:r>
      <w:proofErr w:type="spellStart"/>
      <w:r w:rsidRPr="005943E4">
        <w:rPr>
          <w:rFonts w:ascii="Arial" w:hAnsi="Arial" w:cs="Arial"/>
          <w:sz w:val="24"/>
          <w:szCs w:val="24"/>
        </w:rPr>
        <w:t>practises</w:t>
      </w:r>
      <w:proofErr w:type="spellEnd"/>
      <w:r w:rsidRPr="005943E4">
        <w:rPr>
          <w:rFonts w:ascii="Arial" w:hAnsi="Arial" w:cs="Arial"/>
          <w:sz w:val="24"/>
          <w:szCs w:val="24"/>
        </w:rPr>
        <w:t xml:space="preserve"> make up what is known as the corporate culture. Service culture is </w:t>
      </w:r>
      <w:proofErr w:type="spellStart"/>
      <w:r w:rsidRPr="005943E4">
        <w:rPr>
          <w:rFonts w:ascii="Arial" w:hAnsi="Arial" w:cs="Arial"/>
          <w:sz w:val="24"/>
          <w:szCs w:val="24"/>
        </w:rPr>
        <w:t>centred</w:t>
      </w:r>
      <w:proofErr w:type="spellEnd"/>
      <w:r w:rsidRPr="005943E4">
        <w:rPr>
          <w:rFonts w:ascii="Arial" w:hAnsi="Arial" w:cs="Arial"/>
          <w:sz w:val="24"/>
          <w:szCs w:val="24"/>
        </w:rPr>
        <w:t xml:space="preserve"> on providing excellent service to guests, while corporate culture is concerned with the overall management of the business (</w:t>
      </w:r>
      <w:proofErr w:type="spellStart"/>
      <w:r w:rsidRPr="005943E4">
        <w:rPr>
          <w:rFonts w:ascii="Arial" w:hAnsi="Arial" w:cs="Arial"/>
          <w:sz w:val="24"/>
          <w:szCs w:val="24"/>
        </w:rPr>
        <w:t>O’gorman</w:t>
      </w:r>
      <w:proofErr w:type="spellEnd"/>
      <w:r w:rsidRPr="005943E4">
        <w:rPr>
          <w:rFonts w:ascii="Arial" w:hAnsi="Arial" w:cs="Arial"/>
          <w:sz w:val="24"/>
          <w:szCs w:val="24"/>
        </w:rPr>
        <w:t xml:space="preserve"> and Cousins, 2010). Corporate culture can be found at Marriott International. They value excellence, diversity, integrity, and working together as a team. These principles influence the company's culture of service as well as the way employees interact with customers.</w:t>
      </w:r>
    </w:p>
    <w:p w14:paraId="3AE1248B" w14:textId="77777777" w:rsidR="005943E4" w:rsidRPr="005943E4" w:rsidRDefault="005943E4" w:rsidP="005943E4">
      <w:pPr>
        <w:pStyle w:val="Heading2"/>
        <w:rPr>
          <w:rFonts w:cs="Arial"/>
        </w:rPr>
      </w:pPr>
      <w:bookmarkStart w:id="10" w:name="_Toc137137387"/>
      <w:r w:rsidRPr="005943E4">
        <w:rPr>
          <w:rFonts w:cs="Arial"/>
        </w:rPr>
        <w:t>Importance</w:t>
      </w:r>
      <w:bookmarkEnd w:id="10"/>
    </w:p>
    <w:p w14:paraId="6A43B00D"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 xml:space="preserve">The contentment and commitment of hotel guests are directly correlated to the culture of the service staff. The quality of the service provided to guests makes their stays more memorable and encourages </w:t>
      </w:r>
      <w:proofErr w:type="spellStart"/>
      <w:r w:rsidRPr="005943E4">
        <w:rPr>
          <w:rFonts w:ascii="Arial" w:hAnsi="Arial" w:cs="Arial"/>
          <w:sz w:val="24"/>
          <w:szCs w:val="24"/>
        </w:rPr>
        <w:t>favourable</w:t>
      </w:r>
      <w:proofErr w:type="spellEnd"/>
      <w:r w:rsidRPr="005943E4">
        <w:rPr>
          <w:rFonts w:ascii="Arial" w:hAnsi="Arial" w:cs="Arial"/>
          <w:sz w:val="24"/>
          <w:szCs w:val="24"/>
        </w:rPr>
        <w:t xml:space="preserve"> word-of-mouth recommendations for hotels (</w:t>
      </w:r>
      <w:proofErr w:type="spellStart"/>
      <w:r w:rsidRPr="005943E4">
        <w:rPr>
          <w:rFonts w:ascii="Arial" w:hAnsi="Arial" w:cs="Arial"/>
          <w:sz w:val="24"/>
          <w:szCs w:val="24"/>
        </w:rPr>
        <w:t>O’fallon</w:t>
      </w:r>
      <w:proofErr w:type="spellEnd"/>
      <w:r w:rsidRPr="005943E4">
        <w:rPr>
          <w:rFonts w:ascii="Arial" w:hAnsi="Arial" w:cs="Arial"/>
          <w:sz w:val="24"/>
          <w:szCs w:val="24"/>
        </w:rPr>
        <w:t xml:space="preserve"> and Rutherford, 2010). Hotels have the opportunity to differentiate themselves and establish lasting connections with guests by going above and beyond what is expected of them. A </w:t>
      </w:r>
      <w:proofErr w:type="spellStart"/>
      <w:r w:rsidRPr="005943E4">
        <w:rPr>
          <w:rFonts w:ascii="Arial" w:hAnsi="Arial" w:cs="Arial"/>
          <w:sz w:val="24"/>
          <w:szCs w:val="24"/>
        </w:rPr>
        <w:t>specialised</w:t>
      </w:r>
      <w:proofErr w:type="spellEnd"/>
      <w:r w:rsidRPr="005943E4">
        <w:rPr>
          <w:rFonts w:ascii="Arial" w:hAnsi="Arial" w:cs="Arial"/>
          <w:sz w:val="24"/>
          <w:szCs w:val="24"/>
        </w:rPr>
        <w:t xml:space="preserve"> group of people who are looking for genuine and exciting experiences want to stay at the hotel because of its unconventional approach to customer care. This culture of service has assisted them in establishing a loyal client base and producing memorable experiences for their guests.</w:t>
      </w:r>
    </w:p>
    <w:p w14:paraId="41C5CE78"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lastRenderedPageBreak/>
        <w:t xml:space="preserve">The culture of service in hotels is what drives guest satisfaction, brand loyalty, and ultimately, financial success (Johnston, Clark and </w:t>
      </w:r>
      <w:proofErr w:type="spellStart"/>
      <w:r w:rsidRPr="005943E4">
        <w:rPr>
          <w:rFonts w:ascii="Arial" w:hAnsi="Arial" w:cs="Arial"/>
          <w:sz w:val="24"/>
          <w:szCs w:val="24"/>
        </w:rPr>
        <w:t>Shulver</w:t>
      </w:r>
      <w:proofErr w:type="spellEnd"/>
      <w:r w:rsidRPr="005943E4">
        <w:rPr>
          <w:rFonts w:ascii="Arial" w:hAnsi="Arial" w:cs="Arial"/>
          <w:sz w:val="24"/>
          <w:szCs w:val="24"/>
        </w:rPr>
        <w:t xml:space="preserve">, 2012). By cultivating a culture that is </w:t>
      </w:r>
      <w:proofErr w:type="spellStart"/>
      <w:r w:rsidRPr="005943E4">
        <w:rPr>
          <w:rFonts w:ascii="Arial" w:hAnsi="Arial" w:cs="Arial"/>
          <w:sz w:val="24"/>
          <w:szCs w:val="24"/>
        </w:rPr>
        <w:t>centred</w:t>
      </w:r>
      <w:proofErr w:type="spellEnd"/>
      <w:r w:rsidRPr="005943E4">
        <w:rPr>
          <w:rFonts w:ascii="Arial" w:hAnsi="Arial" w:cs="Arial"/>
          <w:sz w:val="24"/>
          <w:szCs w:val="24"/>
        </w:rPr>
        <w:t xml:space="preserve"> on service and empowering employees to provide exceptional experiences, hotels have the potential to acquire a competitive advantage and build long-lasting relationships with their patrons.</w:t>
      </w:r>
    </w:p>
    <w:p w14:paraId="5C8EB313" w14:textId="77777777" w:rsidR="005943E4" w:rsidRPr="005943E4" w:rsidRDefault="005943E4" w:rsidP="005943E4">
      <w:pPr>
        <w:spacing w:line="360" w:lineRule="auto"/>
        <w:jc w:val="both"/>
        <w:rPr>
          <w:rFonts w:ascii="Arial" w:hAnsi="Arial" w:cs="Arial"/>
        </w:rPr>
      </w:pPr>
    </w:p>
    <w:p w14:paraId="6978C5CD" w14:textId="77777777" w:rsidR="005943E4" w:rsidRPr="005943E4" w:rsidRDefault="005943E4" w:rsidP="005943E4">
      <w:pPr>
        <w:spacing w:line="360" w:lineRule="auto"/>
        <w:jc w:val="both"/>
        <w:rPr>
          <w:rFonts w:ascii="Arial" w:hAnsi="Arial" w:cs="Arial"/>
        </w:rPr>
      </w:pPr>
    </w:p>
    <w:p w14:paraId="59494ADF" w14:textId="77777777" w:rsidR="005943E4" w:rsidRPr="005943E4" w:rsidRDefault="005943E4" w:rsidP="005943E4">
      <w:pPr>
        <w:spacing w:line="360" w:lineRule="auto"/>
        <w:jc w:val="both"/>
        <w:rPr>
          <w:rFonts w:ascii="Arial" w:hAnsi="Arial" w:cs="Arial"/>
        </w:rPr>
      </w:pPr>
    </w:p>
    <w:p w14:paraId="6BCA4173" w14:textId="77777777" w:rsidR="005943E4" w:rsidRPr="005943E4" w:rsidRDefault="005943E4" w:rsidP="005943E4">
      <w:pPr>
        <w:spacing w:line="360" w:lineRule="auto"/>
        <w:jc w:val="both"/>
        <w:rPr>
          <w:rFonts w:ascii="Arial" w:hAnsi="Arial" w:cs="Arial"/>
        </w:rPr>
      </w:pPr>
    </w:p>
    <w:p w14:paraId="493DBCF5" w14:textId="77777777" w:rsidR="005943E4" w:rsidRPr="005943E4" w:rsidRDefault="005943E4" w:rsidP="005943E4">
      <w:pPr>
        <w:spacing w:line="360" w:lineRule="auto"/>
        <w:jc w:val="both"/>
        <w:rPr>
          <w:rFonts w:ascii="Arial" w:hAnsi="Arial" w:cs="Arial"/>
        </w:rPr>
      </w:pPr>
    </w:p>
    <w:p w14:paraId="6086D74C" w14:textId="77777777" w:rsidR="005943E4" w:rsidRPr="005943E4" w:rsidRDefault="005943E4" w:rsidP="005943E4">
      <w:pPr>
        <w:spacing w:line="360" w:lineRule="auto"/>
        <w:jc w:val="both"/>
        <w:rPr>
          <w:rFonts w:ascii="Arial" w:hAnsi="Arial" w:cs="Arial"/>
        </w:rPr>
      </w:pPr>
    </w:p>
    <w:p w14:paraId="2FFE65B6" w14:textId="77777777" w:rsidR="005943E4" w:rsidRPr="005943E4" w:rsidRDefault="005943E4" w:rsidP="005943E4">
      <w:pPr>
        <w:spacing w:line="360" w:lineRule="auto"/>
        <w:jc w:val="both"/>
        <w:rPr>
          <w:rFonts w:ascii="Arial" w:hAnsi="Arial" w:cs="Arial"/>
        </w:rPr>
      </w:pPr>
    </w:p>
    <w:p w14:paraId="4D90CE8F" w14:textId="77777777" w:rsidR="005943E4" w:rsidRPr="005943E4" w:rsidRDefault="005943E4" w:rsidP="005943E4">
      <w:pPr>
        <w:spacing w:line="360" w:lineRule="auto"/>
        <w:jc w:val="both"/>
        <w:rPr>
          <w:rFonts w:ascii="Arial" w:hAnsi="Arial" w:cs="Arial"/>
        </w:rPr>
      </w:pPr>
    </w:p>
    <w:p w14:paraId="47511CD0" w14:textId="77777777" w:rsidR="005943E4" w:rsidRPr="005943E4" w:rsidRDefault="005943E4" w:rsidP="005943E4">
      <w:pPr>
        <w:spacing w:line="360" w:lineRule="auto"/>
        <w:jc w:val="both"/>
        <w:rPr>
          <w:rFonts w:ascii="Arial" w:hAnsi="Arial" w:cs="Arial"/>
        </w:rPr>
      </w:pPr>
    </w:p>
    <w:p w14:paraId="0DCB41BD" w14:textId="77777777" w:rsidR="005943E4" w:rsidRPr="005943E4" w:rsidRDefault="005943E4" w:rsidP="005943E4">
      <w:pPr>
        <w:spacing w:line="360" w:lineRule="auto"/>
        <w:jc w:val="both"/>
        <w:rPr>
          <w:rFonts w:ascii="Arial" w:hAnsi="Arial" w:cs="Arial"/>
        </w:rPr>
      </w:pPr>
    </w:p>
    <w:p w14:paraId="49A5B1E6" w14:textId="77777777" w:rsidR="005943E4" w:rsidRPr="005943E4" w:rsidRDefault="005943E4" w:rsidP="005943E4">
      <w:pPr>
        <w:spacing w:line="360" w:lineRule="auto"/>
        <w:jc w:val="both"/>
        <w:rPr>
          <w:rFonts w:ascii="Arial" w:hAnsi="Arial" w:cs="Arial"/>
        </w:rPr>
      </w:pPr>
    </w:p>
    <w:p w14:paraId="74A68DE8" w14:textId="77777777" w:rsidR="005943E4" w:rsidRPr="005943E4" w:rsidRDefault="005943E4" w:rsidP="005943E4">
      <w:pPr>
        <w:spacing w:line="360" w:lineRule="auto"/>
        <w:jc w:val="both"/>
        <w:rPr>
          <w:rFonts w:ascii="Arial" w:hAnsi="Arial" w:cs="Arial"/>
        </w:rPr>
      </w:pPr>
    </w:p>
    <w:p w14:paraId="349EF6D1" w14:textId="77777777" w:rsidR="005943E4" w:rsidRPr="005943E4" w:rsidRDefault="005943E4" w:rsidP="005943E4">
      <w:pPr>
        <w:spacing w:line="360" w:lineRule="auto"/>
        <w:jc w:val="both"/>
        <w:rPr>
          <w:rFonts w:ascii="Arial" w:hAnsi="Arial" w:cs="Arial"/>
        </w:rPr>
      </w:pPr>
    </w:p>
    <w:p w14:paraId="516F7B61" w14:textId="77777777" w:rsidR="005943E4" w:rsidRPr="005943E4" w:rsidRDefault="005943E4" w:rsidP="005943E4">
      <w:pPr>
        <w:spacing w:line="360" w:lineRule="auto"/>
        <w:jc w:val="both"/>
        <w:rPr>
          <w:rFonts w:ascii="Arial" w:hAnsi="Arial" w:cs="Arial"/>
        </w:rPr>
      </w:pPr>
    </w:p>
    <w:p w14:paraId="3CDD0EB5" w14:textId="77777777" w:rsidR="005943E4" w:rsidRPr="005943E4" w:rsidRDefault="005943E4" w:rsidP="005943E4">
      <w:pPr>
        <w:spacing w:line="360" w:lineRule="auto"/>
        <w:jc w:val="both"/>
        <w:rPr>
          <w:rFonts w:ascii="Arial" w:hAnsi="Arial" w:cs="Arial"/>
        </w:rPr>
      </w:pPr>
    </w:p>
    <w:p w14:paraId="078A00C3" w14:textId="77777777" w:rsidR="005943E4" w:rsidRPr="005943E4" w:rsidRDefault="005943E4" w:rsidP="005943E4">
      <w:pPr>
        <w:spacing w:line="360" w:lineRule="auto"/>
        <w:jc w:val="both"/>
        <w:rPr>
          <w:rFonts w:ascii="Arial" w:hAnsi="Arial" w:cs="Arial"/>
        </w:rPr>
      </w:pPr>
    </w:p>
    <w:p w14:paraId="544BE57F" w14:textId="77777777" w:rsidR="005943E4" w:rsidRPr="005943E4" w:rsidRDefault="005943E4" w:rsidP="005943E4">
      <w:pPr>
        <w:spacing w:line="360" w:lineRule="auto"/>
        <w:jc w:val="both"/>
        <w:rPr>
          <w:rFonts w:ascii="Arial" w:hAnsi="Arial" w:cs="Arial"/>
        </w:rPr>
      </w:pPr>
    </w:p>
    <w:p w14:paraId="7EB01CDD" w14:textId="77777777" w:rsidR="005943E4" w:rsidRPr="005943E4" w:rsidRDefault="005943E4" w:rsidP="005943E4">
      <w:pPr>
        <w:spacing w:line="360" w:lineRule="auto"/>
        <w:jc w:val="both"/>
        <w:rPr>
          <w:rFonts w:ascii="Arial" w:hAnsi="Arial" w:cs="Arial"/>
        </w:rPr>
      </w:pPr>
    </w:p>
    <w:p w14:paraId="4550416C" w14:textId="77777777" w:rsidR="005943E4" w:rsidRPr="005943E4" w:rsidRDefault="005943E4" w:rsidP="005943E4">
      <w:pPr>
        <w:spacing w:line="360" w:lineRule="auto"/>
        <w:jc w:val="both"/>
        <w:rPr>
          <w:rFonts w:ascii="Arial" w:hAnsi="Arial" w:cs="Arial"/>
        </w:rPr>
      </w:pPr>
    </w:p>
    <w:p w14:paraId="32EA9EE2" w14:textId="77777777" w:rsidR="005943E4" w:rsidRPr="005943E4" w:rsidRDefault="005943E4" w:rsidP="005943E4">
      <w:pPr>
        <w:spacing w:line="360" w:lineRule="auto"/>
        <w:jc w:val="both"/>
        <w:rPr>
          <w:rFonts w:ascii="Arial" w:hAnsi="Arial" w:cs="Arial"/>
        </w:rPr>
      </w:pPr>
    </w:p>
    <w:p w14:paraId="6DDE04FD" w14:textId="77777777" w:rsidR="005943E4" w:rsidRPr="005943E4" w:rsidRDefault="005943E4" w:rsidP="005943E4">
      <w:pPr>
        <w:pStyle w:val="Heading1"/>
        <w:rPr>
          <w:rFonts w:cs="Arial"/>
        </w:rPr>
      </w:pPr>
      <w:bookmarkStart w:id="11" w:name="_Toc137137388"/>
      <w:r w:rsidRPr="005943E4">
        <w:rPr>
          <w:rFonts w:cs="Arial"/>
        </w:rPr>
        <w:lastRenderedPageBreak/>
        <w:t>Recommendations</w:t>
      </w:r>
      <w:bookmarkEnd w:id="11"/>
      <w:r w:rsidRPr="005943E4">
        <w:rPr>
          <w:rFonts w:cs="Arial"/>
        </w:rPr>
        <w:t xml:space="preserve"> </w:t>
      </w:r>
    </w:p>
    <w:p w14:paraId="79724349"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Go green:</w:t>
      </w:r>
      <w:r w:rsidRPr="005943E4">
        <w:rPr>
          <w:rFonts w:ascii="Arial" w:hAnsi="Arial" w:cs="Arial"/>
          <w:sz w:val="24"/>
          <w:szCs w:val="24"/>
        </w:rPr>
        <w:t xml:space="preserve"> Hotels should </w:t>
      </w:r>
      <w:proofErr w:type="spellStart"/>
      <w:r w:rsidRPr="005943E4">
        <w:rPr>
          <w:rFonts w:ascii="Arial" w:hAnsi="Arial" w:cs="Arial"/>
          <w:sz w:val="24"/>
          <w:szCs w:val="24"/>
        </w:rPr>
        <w:t>practise</w:t>
      </w:r>
      <w:proofErr w:type="spellEnd"/>
      <w:r w:rsidRPr="005943E4">
        <w:rPr>
          <w:rFonts w:ascii="Arial" w:hAnsi="Arial" w:cs="Arial"/>
          <w:sz w:val="24"/>
          <w:szCs w:val="24"/>
        </w:rPr>
        <w:t xml:space="preserve"> sustainability as </w:t>
      </w:r>
      <w:proofErr w:type="spellStart"/>
      <w:r w:rsidRPr="005943E4">
        <w:rPr>
          <w:rFonts w:ascii="Arial" w:hAnsi="Arial" w:cs="Arial"/>
          <w:sz w:val="24"/>
          <w:szCs w:val="24"/>
        </w:rPr>
        <w:t>travellers</w:t>
      </w:r>
      <w:proofErr w:type="spellEnd"/>
      <w:r w:rsidRPr="005943E4">
        <w:rPr>
          <w:rFonts w:ascii="Arial" w:hAnsi="Arial" w:cs="Arial"/>
          <w:sz w:val="24"/>
          <w:szCs w:val="24"/>
        </w:rPr>
        <w:t xml:space="preserve"> value it more. Energy-saving, waste-reduction, eco-friendly materials, and sustainable facilities are examples. Sustainable hotels attract eco-conscious customers and stand out in the market (Horner and </w:t>
      </w:r>
      <w:proofErr w:type="spellStart"/>
      <w:r w:rsidRPr="005943E4">
        <w:rPr>
          <w:rFonts w:ascii="Arial" w:hAnsi="Arial" w:cs="Arial"/>
          <w:sz w:val="24"/>
          <w:szCs w:val="24"/>
        </w:rPr>
        <w:t>Swarbrooke</w:t>
      </w:r>
      <w:proofErr w:type="spellEnd"/>
      <w:r w:rsidRPr="005943E4">
        <w:rPr>
          <w:rFonts w:ascii="Arial" w:hAnsi="Arial" w:cs="Arial"/>
          <w:sz w:val="24"/>
          <w:szCs w:val="24"/>
        </w:rPr>
        <w:t>, 2011). Some hotels struggle to fund sustainable practices. However, these investments generally result in long-term cost savings and brand enhancement. Cost-benefit analysis and sustainable initiative alliances or incentives can help hotels overcome this issue.</w:t>
      </w:r>
    </w:p>
    <w:p w14:paraId="2F8C3E95"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Implement technology:</w:t>
      </w:r>
      <w:r w:rsidRPr="005943E4">
        <w:rPr>
          <w:rFonts w:ascii="Arial" w:hAnsi="Arial" w:cs="Arial"/>
          <w:sz w:val="24"/>
          <w:szCs w:val="24"/>
        </w:rPr>
        <w:t xml:space="preserve"> Technology has changed visitor expectations. Mobile check-in, digital concierge services, and guest-preference-based recommendations should be invested in by hotels (</w:t>
      </w:r>
      <w:proofErr w:type="spellStart"/>
      <w:r w:rsidRPr="005943E4">
        <w:rPr>
          <w:rFonts w:ascii="Arial" w:hAnsi="Arial" w:cs="Arial"/>
          <w:sz w:val="24"/>
          <w:szCs w:val="24"/>
        </w:rPr>
        <w:t>Heppell</w:t>
      </w:r>
      <w:proofErr w:type="spellEnd"/>
      <w:r w:rsidRPr="005943E4">
        <w:rPr>
          <w:rFonts w:ascii="Arial" w:hAnsi="Arial" w:cs="Arial"/>
          <w:sz w:val="24"/>
          <w:szCs w:val="24"/>
        </w:rPr>
        <w:t>, 2015). Technology can simplify operations, boost efficiency, and improve guest experiences. Hotel technology implementation requires employee training and change management. Communication, training, and staff support are needed to overcome change resistance and integrate technology into daily operations.</w:t>
      </w:r>
    </w:p>
    <w:p w14:paraId="3249A5BC"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b/>
          <w:sz w:val="24"/>
          <w:szCs w:val="24"/>
        </w:rPr>
        <w:t xml:space="preserve">Support experiential travel: </w:t>
      </w:r>
      <w:r w:rsidRPr="005943E4">
        <w:rPr>
          <w:rFonts w:ascii="Arial" w:hAnsi="Arial" w:cs="Arial"/>
          <w:sz w:val="24"/>
          <w:szCs w:val="24"/>
        </w:rPr>
        <w:t xml:space="preserve">Modern tourists want immersive experiences. Hotels should create memorable experiences that reflect local culture and allow for exploration and </w:t>
      </w:r>
      <w:proofErr w:type="spellStart"/>
      <w:r w:rsidRPr="005943E4">
        <w:rPr>
          <w:rFonts w:ascii="Arial" w:hAnsi="Arial" w:cs="Arial"/>
          <w:sz w:val="24"/>
          <w:szCs w:val="24"/>
        </w:rPr>
        <w:t>customisation</w:t>
      </w:r>
      <w:proofErr w:type="spellEnd"/>
      <w:r w:rsidRPr="005943E4">
        <w:rPr>
          <w:rFonts w:ascii="Arial" w:hAnsi="Arial" w:cs="Arial"/>
          <w:sz w:val="24"/>
          <w:szCs w:val="24"/>
        </w:rPr>
        <w:t xml:space="preserve"> (Wood, 2015). This can involve partnerships with local businesses, cultural events, or crafted itineraries highlighting distinctive attractions and activities. Unique experiences require research, innovation, and local stakeholder participation. Hotels may struggle to create market-relevant experiences. Market research, local experience, and guest engagement can help hotels overcome this challenge.</w:t>
      </w:r>
    </w:p>
    <w:p w14:paraId="4E67DB56"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Sustainability, technological integration, and experience travel help hotels meet market changes and guest expectations. These tendencies demand careful planning, effort, and dedication to visitor experiences to overcome.</w:t>
      </w:r>
    </w:p>
    <w:p w14:paraId="01565B5F" w14:textId="77777777" w:rsidR="005943E4" w:rsidRPr="005943E4" w:rsidRDefault="005943E4" w:rsidP="005943E4">
      <w:pPr>
        <w:spacing w:line="360" w:lineRule="auto"/>
        <w:jc w:val="both"/>
        <w:rPr>
          <w:rFonts w:ascii="Arial" w:hAnsi="Arial" w:cs="Arial"/>
          <w:sz w:val="24"/>
          <w:szCs w:val="24"/>
        </w:rPr>
      </w:pPr>
    </w:p>
    <w:p w14:paraId="68FBF8EB" w14:textId="77777777" w:rsidR="005943E4" w:rsidRPr="005943E4" w:rsidRDefault="005943E4" w:rsidP="005943E4">
      <w:pPr>
        <w:spacing w:line="360" w:lineRule="auto"/>
        <w:jc w:val="both"/>
        <w:rPr>
          <w:rFonts w:ascii="Arial" w:hAnsi="Arial" w:cs="Arial"/>
          <w:sz w:val="24"/>
          <w:szCs w:val="24"/>
        </w:rPr>
      </w:pPr>
    </w:p>
    <w:p w14:paraId="25892C0F" w14:textId="77777777" w:rsidR="005943E4" w:rsidRPr="005943E4" w:rsidRDefault="005943E4" w:rsidP="005943E4">
      <w:pPr>
        <w:spacing w:line="360" w:lineRule="auto"/>
        <w:jc w:val="both"/>
        <w:rPr>
          <w:rFonts w:ascii="Arial" w:hAnsi="Arial" w:cs="Arial"/>
          <w:sz w:val="24"/>
          <w:szCs w:val="24"/>
        </w:rPr>
      </w:pPr>
    </w:p>
    <w:p w14:paraId="1A6C14D7" w14:textId="77777777" w:rsidR="005943E4" w:rsidRPr="005943E4" w:rsidRDefault="005943E4" w:rsidP="005943E4">
      <w:pPr>
        <w:spacing w:line="360" w:lineRule="auto"/>
        <w:jc w:val="both"/>
        <w:rPr>
          <w:rFonts w:ascii="Arial" w:hAnsi="Arial" w:cs="Arial"/>
        </w:rPr>
      </w:pPr>
    </w:p>
    <w:p w14:paraId="3F684A55" w14:textId="77777777" w:rsidR="005943E4" w:rsidRPr="005943E4" w:rsidRDefault="005943E4" w:rsidP="005943E4">
      <w:pPr>
        <w:pStyle w:val="Heading1"/>
        <w:rPr>
          <w:rFonts w:cs="Arial"/>
        </w:rPr>
      </w:pPr>
      <w:bookmarkStart w:id="12" w:name="_Toc137137389"/>
      <w:r w:rsidRPr="005943E4">
        <w:rPr>
          <w:rFonts w:cs="Arial"/>
        </w:rPr>
        <w:lastRenderedPageBreak/>
        <w:t>Conclusion</w:t>
      </w:r>
      <w:bookmarkEnd w:id="12"/>
      <w:r w:rsidRPr="005943E4">
        <w:rPr>
          <w:rFonts w:cs="Arial"/>
        </w:rPr>
        <w:t xml:space="preserve"> </w:t>
      </w:r>
    </w:p>
    <w:p w14:paraId="1EF86AA2" w14:textId="77777777" w:rsidR="005943E4" w:rsidRPr="005943E4" w:rsidRDefault="005943E4" w:rsidP="005943E4">
      <w:pPr>
        <w:spacing w:line="360" w:lineRule="auto"/>
        <w:jc w:val="both"/>
        <w:rPr>
          <w:rFonts w:ascii="Arial" w:hAnsi="Arial" w:cs="Arial"/>
          <w:sz w:val="24"/>
          <w:szCs w:val="24"/>
        </w:rPr>
      </w:pPr>
      <w:r w:rsidRPr="005943E4">
        <w:rPr>
          <w:rFonts w:ascii="Arial" w:hAnsi="Arial" w:cs="Arial"/>
          <w:sz w:val="24"/>
          <w:szCs w:val="24"/>
        </w:rPr>
        <w:t>Brand consistency, reputation management, and service culture are essential in the cutthroat hotel business. Hotels can improve customer loyalty by adhering to brand consistency standards. Proactive participation and feedback are necessary to uphold a positive reputation and attract new customers. By offering outstanding customer service and forming enduring relationships, hotels stand out. Hotels can prosper with the support of sustainability, technological integration, and experiential tourism, but they must overcome obstacles. By giving priority to five crucial factors, hotels may thrive in the evolving hotel industry and go above and beyond tourist expectations.</w:t>
      </w:r>
    </w:p>
    <w:p w14:paraId="3B1F94D4" w14:textId="77777777" w:rsidR="005943E4" w:rsidRPr="005943E4" w:rsidRDefault="005943E4" w:rsidP="005943E4">
      <w:pPr>
        <w:rPr>
          <w:rFonts w:ascii="Arial" w:hAnsi="Arial" w:cs="Arial"/>
        </w:rPr>
      </w:pPr>
    </w:p>
    <w:p w14:paraId="459D69E6" w14:textId="77777777" w:rsidR="005943E4" w:rsidRPr="005943E4" w:rsidRDefault="005943E4" w:rsidP="005943E4">
      <w:pPr>
        <w:rPr>
          <w:rFonts w:ascii="Arial" w:hAnsi="Arial" w:cs="Arial"/>
        </w:rPr>
      </w:pPr>
    </w:p>
    <w:p w14:paraId="42F47113" w14:textId="77777777" w:rsidR="005943E4" w:rsidRPr="005943E4" w:rsidRDefault="005943E4" w:rsidP="005943E4">
      <w:pPr>
        <w:rPr>
          <w:rFonts w:ascii="Arial" w:hAnsi="Arial" w:cs="Arial"/>
        </w:rPr>
      </w:pPr>
    </w:p>
    <w:p w14:paraId="36A2BB8C" w14:textId="77777777" w:rsidR="005943E4" w:rsidRPr="005943E4" w:rsidRDefault="005943E4" w:rsidP="005943E4">
      <w:pPr>
        <w:rPr>
          <w:rFonts w:ascii="Arial" w:hAnsi="Arial" w:cs="Arial"/>
        </w:rPr>
      </w:pPr>
    </w:p>
    <w:p w14:paraId="1C01B4F1" w14:textId="77777777" w:rsidR="005943E4" w:rsidRPr="005943E4" w:rsidRDefault="005943E4" w:rsidP="005943E4">
      <w:pPr>
        <w:rPr>
          <w:rFonts w:ascii="Arial" w:hAnsi="Arial" w:cs="Arial"/>
        </w:rPr>
      </w:pPr>
    </w:p>
    <w:p w14:paraId="0887352E" w14:textId="77777777" w:rsidR="005943E4" w:rsidRPr="005943E4" w:rsidRDefault="005943E4" w:rsidP="005943E4">
      <w:pPr>
        <w:rPr>
          <w:rFonts w:ascii="Arial" w:hAnsi="Arial" w:cs="Arial"/>
        </w:rPr>
      </w:pPr>
    </w:p>
    <w:p w14:paraId="460FDEF5" w14:textId="77777777" w:rsidR="005943E4" w:rsidRPr="005943E4" w:rsidRDefault="005943E4" w:rsidP="005943E4">
      <w:pPr>
        <w:rPr>
          <w:rFonts w:ascii="Arial" w:hAnsi="Arial" w:cs="Arial"/>
        </w:rPr>
      </w:pPr>
    </w:p>
    <w:p w14:paraId="69E92E26" w14:textId="77777777" w:rsidR="005943E4" w:rsidRPr="005943E4" w:rsidRDefault="005943E4" w:rsidP="005943E4">
      <w:pPr>
        <w:rPr>
          <w:rFonts w:ascii="Arial" w:hAnsi="Arial" w:cs="Arial"/>
        </w:rPr>
      </w:pPr>
    </w:p>
    <w:p w14:paraId="319C5D25" w14:textId="77777777" w:rsidR="005943E4" w:rsidRPr="005943E4" w:rsidRDefault="005943E4" w:rsidP="005943E4">
      <w:pPr>
        <w:rPr>
          <w:rFonts w:ascii="Arial" w:hAnsi="Arial" w:cs="Arial"/>
        </w:rPr>
      </w:pPr>
    </w:p>
    <w:p w14:paraId="56AE1926" w14:textId="77777777" w:rsidR="005943E4" w:rsidRPr="005943E4" w:rsidRDefault="005943E4" w:rsidP="005943E4">
      <w:pPr>
        <w:rPr>
          <w:rFonts w:ascii="Arial" w:hAnsi="Arial" w:cs="Arial"/>
        </w:rPr>
      </w:pPr>
    </w:p>
    <w:p w14:paraId="7007B64C" w14:textId="77777777" w:rsidR="005943E4" w:rsidRPr="005943E4" w:rsidRDefault="005943E4" w:rsidP="005943E4">
      <w:pPr>
        <w:rPr>
          <w:rFonts w:ascii="Arial" w:hAnsi="Arial" w:cs="Arial"/>
        </w:rPr>
      </w:pPr>
    </w:p>
    <w:p w14:paraId="72E9663C" w14:textId="77777777" w:rsidR="005943E4" w:rsidRPr="005943E4" w:rsidRDefault="005943E4" w:rsidP="005943E4">
      <w:pPr>
        <w:rPr>
          <w:rFonts w:ascii="Arial" w:hAnsi="Arial" w:cs="Arial"/>
        </w:rPr>
      </w:pPr>
    </w:p>
    <w:p w14:paraId="7F0409E6" w14:textId="77777777" w:rsidR="005943E4" w:rsidRPr="005943E4" w:rsidRDefault="005943E4" w:rsidP="005943E4">
      <w:pPr>
        <w:rPr>
          <w:rFonts w:ascii="Arial" w:hAnsi="Arial" w:cs="Arial"/>
        </w:rPr>
      </w:pPr>
    </w:p>
    <w:p w14:paraId="58FCB15E" w14:textId="77777777" w:rsidR="005943E4" w:rsidRPr="005943E4" w:rsidRDefault="005943E4" w:rsidP="005943E4">
      <w:pPr>
        <w:rPr>
          <w:rFonts w:ascii="Arial" w:hAnsi="Arial" w:cs="Arial"/>
        </w:rPr>
      </w:pPr>
    </w:p>
    <w:p w14:paraId="712D43E1" w14:textId="77777777" w:rsidR="005943E4" w:rsidRPr="005943E4" w:rsidRDefault="005943E4" w:rsidP="005943E4">
      <w:pPr>
        <w:rPr>
          <w:rFonts w:ascii="Arial" w:hAnsi="Arial" w:cs="Arial"/>
        </w:rPr>
      </w:pPr>
    </w:p>
    <w:p w14:paraId="7091FBAE" w14:textId="6CFBFA08" w:rsidR="005943E4" w:rsidRPr="005943E4" w:rsidRDefault="005943E4" w:rsidP="005943E4">
      <w:pPr>
        <w:rPr>
          <w:rFonts w:ascii="Arial" w:hAnsi="Arial" w:cs="Arial"/>
        </w:rPr>
      </w:pPr>
    </w:p>
    <w:p w14:paraId="19B3FF87" w14:textId="295EAE98" w:rsidR="005943E4" w:rsidRPr="005943E4" w:rsidRDefault="005943E4" w:rsidP="005943E4">
      <w:pPr>
        <w:rPr>
          <w:rFonts w:ascii="Arial" w:hAnsi="Arial" w:cs="Arial"/>
        </w:rPr>
      </w:pPr>
    </w:p>
    <w:p w14:paraId="305CBAD0" w14:textId="70777CE0" w:rsidR="005943E4" w:rsidRPr="005943E4" w:rsidRDefault="005943E4" w:rsidP="005943E4">
      <w:pPr>
        <w:rPr>
          <w:rFonts w:ascii="Arial" w:hAnsi="Arial" w:cs="Arial"/>
        </w:rPr>
      </w:pPr>
    </w:p>
    <w:p w14:paraId="32FE89DF" w14:textId="69FC0A73" w:rsidR="005943E4" w:rsidRPr="005943E4" w:rsidRDefault="005943E4" w:rsidP="005943E4">
      <w:pPr>
        <w:rPr>
          <w:rFonts w:ascii="Arial" w:hAnsi="Arial" w:cs="Arial"/>
        </w:rPr>
      </w:pPr>
    </w:p>
    <w:p w14:paraId="0529C0D6" w14:textId="77777777" w:rsidR="005943E4" w:rsidRPr="005943E4" w:rsidRDefault="005943E4" w:rsidP="005943E4">
      <w:pPr>
        <w:rPr>
          <w:rFonts w:ascii="Arial" w:hAnsi="Arial" w:cs="Arial"/>
        </w:rPr>
      </w:pPr>
    </w:p>
    <w:p w14:paraId="2B71469C" w14:textId="77777777" w:rsidR="005943E4" w:rsidRPr="005943E4" w:rsidRDefault="005943E4" w:rsidP="005943E4">
      <w:pPr>
        <w:rPr>
          <w:rFonts w:ascii="Arial" w:hAnsi="Arial" w:cs="Arial"/>
        </w:rPr>
      </w:pPr>
    </w:p>
    <w:p w14:paraId="33AEA703" w14:textId="77777777" w:rsidR="005943E4" w:rsidRPr="005943E4" w:rsidRDefault="005943E4" w:rsidP="005943E4">
      <w:pPr>
        <w:pStyle w:val="Heading1"/>
        <w:rPr>
          <w:rFonts w:cs="Arial"/>
        </w:rPr>
      </w:pPr>
      <w:bookmarkStart w:id="13" w:name="_Toc137137390"/>
      <w:r w:rsidRPr="005943E4">
        <w:rPr>
          <w:rFonts w:cs="Arial"/>
        </w:rPr>
        <w:lastRenderedPageBreak/>
        <w:t>References</w:t>
      </w:r>
      <w:bookmarkEnd w:id="13"/>
    </w:p>
    <w:p w14:paraId="4E49FDD9"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Ahani</w:t>
      </w:r>
      <w:proofErr w:type="spellEnd"/>
      <w:r w:rsidRPr="005943E4">
        <w:rPr>
          <w:rFonts w:ascii="Arial" w:hAnsi="Arial" w:cs="Arial"/>
        </w:rPr>
        <w:t xml:space="preserve">, A., </w:t>
      </w:r>
      <w:proofErr w:type="spellStart"/>
      <w:r w:rsidRPr="005943E4">
        <w:rPr>
          <w:rFonts w:ascii="Arial" w:hAnsi="Arial" w:cs="Arial"/>
        </w:rPr>
        <w:t>Nilashi</w:t>
      </w:r>
      <w:proofErr w:type="spellEnd"/>
      <w:r w:rsidRPr="005943E4">
        <w:rPr>
          <w:rFonts w:ascii="Arial" w:hAnsi="Arial" w:cs="Arial"/>
        </w:rPr>
        <w:t xml:space="preserve">, M., </w:t>
      </w:r>
      <w:proofErr w:type="spellStart"/>
      <w:r w:rsidRPr="005943E4">
        <w:rPr>
          <w:rFonts w:ascii="Arial" w:hAnsi="Arial" w:cs="Arial"/>
        </w:rPr>
        <w:t>Yadegaridehkordi</w:t>
      </w:r>
      <w:proofErr w:type="spellEnd"/>
      <w:r w:rsidRPr="005943E4">
        <w:rPr>
          <w:rFonts w:ascii="Arial" w:hAnsi="Arial" w:cs="Arial"/>
        </w:rPr>
        <w:t xml:space="preserve">, E., </w:t>
      </w:r>
      <w:proofErr w:type="spellStart"/>
      <w:r w:rsidRPr="005943E4">
        <w:rPr>
          <w:rFonts w:ascii="Arial" w:hAnsi="Arial" w:cs="Arial"/>
        </w:rPr>
        <w:t>Sanzogni</w:t>
      </w:r>
      <w:proofErr w:type="spellEnd"/>
      <w:r w:rsidRPr="005943E4">
        <w:rPr>
          <w:rFonts w:ascii="Arial" w:hAnsi="Arial" w:cs="Arial"/>
        </w:rPr>
        <w:t xml:space="preserve">, L., Tarik, A.R., Knox, K., Samad, S. and Ibrahim, O. (2019). Revealing customers’ satisfaction and preferences through online review analysis: The case of Canary Islands hotels. </w:t>
      </w:r>
      <w:r w:rsidRPr="005943E4">
        <w:rPr>
          <w:rFonts w:ascii="Arial" w:hAnsi="Arial" w:cs="Arial"/>
          <w:i/>
          <w:iCs/>
        </w:rPr>
        <w:t>Journal of Retailing and Consumer Services</w:t>
      </w:r>
      <w:r w:rsidRPr="005943E4">
        <w:rPr>
          <w:rFonts w:ascii="Arial" w:hAnsi="Arial" w:cs="Arial"/>
        </w:rPr>
        <w:t xml:space="preserve">, 51, pp.331–343. </w:t>
      </w:r>
      <w:proofErr w:type="spellStart"/>
      <w:proofErr w:type="gramStart"/>
      <w:r w:rsidRPr="005943E4">
        <w:rPr>
          <w:rFonts w:ascii="Arial" w:hAnsi="Arial" w:cs="Arial"/>
        </w:rPr>
        <w:t>doi:https</w:t>
      </w:r>
      <w:proofErr w:type="spellEnd"/>
      <w:r w:rsidRPr="005943E4">
        <w:rPr>
          <w:rFonts w:ascii="Arial" w:hAnsi="Arial" w:cs="Arial"/>
        </w:rPr>
        <w:t>://doi.org/10.1016/j.jretconser.2019.06.014</w:t>
      </w:r>
      <w:proofErr w:type="gramEnd"/>
      <w:r w:rsidRPr="005943E4">
        <w:rPr>
          <w:rFonts w:ascii="Arial" w:hAnsi="Arial" w:cs="Arial"/>
        </w:rPr>
        <w:t>.</w:t>
      </w:r>
    </w:p>
    <w:p w14:paraId="079C4CEB"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Chien</w:t>
      </w:r>
      <w:proofErr w:type="spellEnd"/>
      <w:r w:rsidRPr="005943E4">
        <w:rPr>
          <w:rFonts w:ascii="Arial" w:hAnsi="Arial" w:cs="Arial"/>
        </w:rPr>
        <w:t xml:space="preserve">, G.C.L., Mao, I., </w:t>
      </w:r>
      <w:proofErr w:type="spellStart"/>
      <w:r w:rsidRPr="005943E4">
        <w:rPr>
          <w:rFonts w:ascii="Arial" w:hAnsi="Arial" w:cs="Arial"/>
        </w:rPr>
        <w:t>Nergui</w:t>
      </w:r>
      <w:proofErr w:type="spellEnd"/>
      <w:r w:rsidRPr="005943E4">
        <w:rPr>
          <w:rFonts w:ascii="Arial" w:hAnsi="Arial" w:cs="Arial"/>
        </w:rPr>
        <w:t xml:space="preserve">, E. and Chang, W. (2020). The effect of work motivation on employee performance: Empirical evidence from 4-star hotels in Mongolia. </w:t>
      </w:r>
      <w:r w:rsidRPr="005943E4">
        <w:rPr>
          <w:rFonts w:ascii="Arial" w:hAnsi="Arial" w:cs="Arial"/>
          <w:i/>
          <w:iCs/>
        </w:rPr>
        <w:t>Journal of Human Resources in Hospitality &amp; Tourism</w:t>
      </w:r>
      <w:r w:rsidRPr="005943E4">
        <w:rPr>
          <w:rFonts w:ascii="Arial" w:hAnsi="Arial" w:cs="Arial"/>
        </w:rPr>
        <w:t xml:space="preserve">, 19(4), pp.473–495. </w:t>
      </w:r>
      <w:proofErr w:type="spellStart"/>
      <w:proofErr w:type="gramStart"/>
      <w:r w:rsidRPr="005943E4">
        <w:rPr>
          <w:rFonts w:ascii="Arial" w:hAnsi="Arial" w:cs="Arial"/>
        </w:rPr>
        <w:t>doi:https</w:t>
      </w:r>
      <w:proofErr w:type="spellEnd"/>
      <w:r w:rsidRPr="005943E4">
        <w:rPr>
          <w:rFonts w:ascii="Arial" w:hAnsi="Arial" w:cs="Arial"/>
        </w:rPr>
        <w:t>://doi.org/10.1080/15332845.2020.1763766</w:t>
      </w:r>
      <w:proofErr w:type="gramEnd"/>
      <w:r w:rsidRPr="005943E4">
        <w:rPr>
          <w:rFonts w:ascii="Arial" w:hAnsi="Arial" w:cs="Arial"/>
        </w:rPr>
        <w:t>.</w:t>
      </w:r>
    </w:p>
    <w:p w14:paraId="123F9A1B"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Heppell</w:t>
      </w:r>
      <w:proofErr w:type="spellEnd"/>
      <w:r w:rsidRPr="005943E4">
        <w:rPr>
          <w:rFonts w:ascii="Arial" w:hAnsi="Arial" w:cs="Arial"/>
        </w:rPr>
        <w:t xml:space="preserve">, M. (2015). </w:t>
      </w:r>
      <w:r w:rsidRPr="005943E4">
        <w:rPr>
          <w:rFonts w:ascii="Arial" w:hAnsi="Arial" w:cs="Arial"/>
          <w:i/>
          <w:iCs/>
        </w:rPr>
        <w:t xml:space="preserve">5 Star </w:t>
      </w:r>
      <w:proofErr w:type="gramStart"/>
      <w:r w:rsidRPr="005943E4">
        <w:rPr>
          <w:rFonts w:ascii="Arial" w:hAnsi="Arial" w:cs="Arial"/>
          <w:i/>
          <w:iCs/>
        </w:rPr>
        <w:t>Service :</w:t>
      </w:r>
      <w:proofErr w:type="gramEnd"/>
      <w:r w:rsidRPr="005943E4">
        <w:rPr>
          <w:rFonts w:ascii="Arial" w:hAnsi="Arial" w:cs="Arial"/>
          <w:i/>
          <w:iCs/>
        </w:rPr>
        <w:t xml:space="preserve"> How To Deliver Exceptional Customer Service</w:t>
      </w:r>
      <w:r w:rsidRPr="005943E4">
        <w:rPr>
          <w:rFonts w:ascii="Arial" w:hAnsi="Arial" w:cs="Arial"/>
        </w:rPr>
        <w:t>. Boston: Pearson.</w:t>
      </w:r>
    </w:p>
    <w:p w14:paraId="2D07C345"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Horner, S. and </w:t>
      </w:r>
      <w:proofErr w:type="spellStart"/>
      <w:r w:rsidRPr="005943E4">
        <w:rPr>
          <w:rFonts w:ascii="Arial" w:hAnsi="Arial" w:cs="Arial"/>
        </w:rPr>
        <w:t>Swarbrooke</w:t>
      </w:r>
      <w:proofErr w:type="spellEnd"/>
      <w:r w:rsidRPr="005943E4">
        <w:rPr>
          <w:rFonts w:ascii="Arial" w:hAnsi="Arial" w:cs="Arial"/>
        </w:rPr>
        <w:t xml:space="preserve">, J. (2011). </w:t>
      </w:r>
      <w:r w:rsidRPr="005943E4">
        <w:rPr>
          <w:rFonts w:ascii="Arial" w:hAnsi="Arial" w:cs="Arial"/>
          <w:i/>
          <w:iCs/>
        </w:rPr>
        <w:t xml:space="preserve">Consumer </w:t>
      </w:r>
      <w:proofErr w:type="spellStart"/>
      <w:r w:rsidRPr="005943E4">
        <w:rPr>
          <w:rFonts w:ascii="Arial" w:hAnsi="Arial" w:cs="Arial"/>
          <w:i/>
          <w:iCs/>
        </w:rPr>
        <w:t>Behaviour</w:t>
      </w:r>
      <w:proofErr w:type="spellEnd"/>
      <w:r w:rsidRPr="005943E4">
        <w:rPr>
          <w:rFonts w:ascii="Arial" w:hAnsi="Arial" w:cs="Arial"/>
          <w:i/>
          <w:iCs/>
        </w:rPr>
        <w:t xml:space="preserve"> in Tourism</w:t>
      </w:r>
      <w:r w:rsidRPr="005943E4">
        <w:rPr>
          <w:rFonts w:ascii="Arial" w:hAnsi="Arial" w:cs="Arial"/>
        </w:rPr>
        <w:t>. Routledge.</w:t>
      </w:r>
    </w:p>
    <w:p w14:paraId="1DDAF028"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Johnston, R., Clark, G. and </w:t>
      </w:r>
      <w:proofErr w:type="spellStart"/>
      <w:r w:rsidRPr="005943E4">
        <w:rPr>
          <w:rFonts w:ascii="Arial" w:hAnsi="Arial" w:cs="Arial"/>
        </w:rPr>
        <w:t>Shulver</w:t>
      </w:r>
      <w:proofErr w:type="spellEnd"/>
      <w:r w:rsidRPr="005943E4">
        <w:rPr>
          <w:rFonts w:ascii="Arial" w:hAnsi="Arial" w:cs="Arial"/>
        </w:rPr>
        <w:t xml:space="preserve">, M. (2012). </w:t>
      </w:r>
      <w:r w:rsidRPr="005943E4">
        <w:rPr>
          <w:rFonts w:ascii="Arial" w:hAnsi="Arial" w:cs="Arial"/>
          <w:i/>
          <w:iCs/>
        </w:rPr>
        <w:t xml:space="preserve">Service operations </w:t>
      </w:r>
      <w:proofErr w:type="gramStart"/>
      <w:r w:rsidRPr="005943E4">
        <w:rPr>
          <w:rFonts w:ascii="Arial" w:hAnsi="Arial" w:cs="Arial"/>
          <w:i/>
          <w:iCs/>
        </w:rPr>
        <w:t>management :</w:t>
      </w:r>
      <w:proofErr w:type="gramEnd"/>
      <w:r w:rsidRPr="005943E4">
        <w:rPr>
          <w:rFonts w:ascii="Arial" w:hAnsi="Arial" w:cs="Arial"/>
          <w:i/>
          <w:iCs/>
        </w:rPr>
        <w:t xml:space="preserve"> improving service delivery</w:t>
      </w:r>
      <w:r w:rsidRPr="005943E4">
        <w:rPr>
          <w:rFonts w:ascii="Arial" w:hAnsi="Arial" w:cs="Arial"/>
        </w:rPr>
        <w:t>. 5th ed. Harlow: Pearson.</w:t>
      </w:r>
    </w:p>
    <w:p w14:paraId="733BE9F2"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Mak</w:t>
      </w:r>
      <w:proofErr w:type="spellEnd"/>
      <w:r w:rsidRPr="005943E4">
        <w:rPr>
          <w:rFonts w:ascii="Arial" w:hAnsi="Arial" w:cs="Arial"/>
        </w:rPr>
        <w:t xml:space="preserve">, A.H.N. and Chang, R.C.Y. (2019). The Driving and Restraining Forces for Environmental Strategy Adoption in the Hotel Industry: </w:t>
      </w:r>
      <w:proofErr w:type="gramStart"/>
      <w:r w:rsidRPr="005943E4">
        <w:rPr>
          <w:rFonts w:ascii="Arial" w:hAnsi="Arial" w:cs="Arial"/>
        </w:rPr>
        <w:t>a</w:t>
      </w:r>
      <w:proofErr w:type="gramEnd"/>
      <w:r w:rsidRPr="005943E4">
        <w:rPr>
          <w:rFonts w:ascii="Arial" w:hAnsi="Arial" w:cs="Arial"/>
        </w:rPr>
        <w:t xml:space="preserve"> Force Field Analysis Approach. </w:t>
      </w:r>
      <w:r w:rsidRPr="005943E4">
        <w:rPr>
          <w:rFonts w:ascii="Arial" w:hAnsi="Arial" w:cs="Arial"/>
          <w:i/>
          <w:iCs/>
        </w:rPr>
        <w:t>Tourism Management</w:t>
      </w:r>
      <w:r w:rsidRPr="005943E4">
        <w:rPr>
          <w:rFonts w:ascii="Arial" w:hAnsi="Arial" w:cs="Arial"/>
        </w:rPr>
        <w:t xml:space="preserve">, 73(1), pp.48–60. </w:t>
      </w:r>
      <w:proofErr w:type="spellStart"/>
      <w:proofErr w:type="gramStart"/>
      <w:r w:rsidRPr="005943E4">
        <w:rPr>
          <w:rFonts w:ascii="Arial" w:hAnsi="Arial" w:cs="Arial"/>
        </w:rPr>
        <w:t>doi:https</w:t>
      </w:r>
      <w:proofErr w:type="spellEnd"/>
      <w:r w:rsidRPr="005943E4">
        <w:rPr>
          <w:rFonts w:ascii="Arial" w:hAnsi="Arial" w:cs="Arial"/>
        </w:rPr>
        <w:t>://doi.org/10.1016/j.tourman.2019.01.012</w:t>
      </w:r>
      <w:proofErr w:type="gramEnd"/>
      <w:r w:rsidRPr="005943E4">
        <w:rPr>
          <w:rFonts w:ascii="Arial" w:hAnsi="Arial" w:cs="Arial"/>
        </w:rPr>
        <w:t>.</w:t>
      </w:r>
    </w:p>
    <w:p w14:paraId="5C8AEAB0"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O’fallon</w:t>
      </w:r>
      <w:proofErr w:type="spellEnd"/>
      <w:r w:rsidRPr="005943E4">
        <w:rPr>
          <w:rFonts w:ascii="Arial" w:hAnsi="Arial" w:cs="Arial"/>
        </w:rPr>
        <w:t xml:space="preserve">, M.J. and Rutherford, D.G. (2010). </w:t>
      </w:r>
      <w:r w:rsidRPr="005943E4">
        <w:rPr>
          <w:rFonts w:ascii="Arial" w:hAnsi="Arial" w:cs="Arial"/>
          <w:i/>
          <w:iCs/>
        </w:rPr>
        <w:t>Hotel management and operations</w:t>
      </w:r>
      <w:r w:rsidRPr="005943E4">
        <w:rPr>
          <w:rFonts w:ascii="Arial" w:hAnsi="Arial" w:cs="Arial"/>
        </w:rPr>
        <w:t>. 5th ed. Hoboken, N.J.: Wiley.</w:t>
      </w:r>
    </w:p>
    <w:p w14:paraId="585A52DA"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O’gorman</w:t>
      </w:r>
      <w:proofErr w:type="spellEnd"/>
      <w:r w:rsidRPr="005943E4">
        <w:rPr>
          <w:rFonts w:ascii="Arial" w:hAnsi="Arial" w:cs="Arial"/>
        </w:rPr>
        <w:t xml:space="preserve">, K.D. and Cousins, J.A. (2010). </w:t>
      </w:r>
      <w:r w:rsidRPr="005943E4">
        <w:rPr>
          <w:rFonts w:ascii="Arial" w:hAnsi="Arial" w:cs="Arial"/>
          <w:i/>
          <w:iCs/>
        </w:rPr>
        <w:t>The origins of hospitality and tourism</w:t>
      </w:r>
      <w:r w:rsidRPr="005943E4">
        <w:rPr>
          <w:rFonts w:ascii="Arial" w:hAnsi="Arial" w:cs="Arial"/>
        </w:rPr>
        <w:t>. Oxford: Goodfellow Publishers Ltd.</w:t>
      </w:r>
    </w:p>
    <w:p w14:paraId="1C296B23"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Sánchez-Franco, M.J., Navarro-García, A. and </w:t>
      </w:r>
      <w:proofErr w:type="spellStart"/>
      <w:r w:rsidRPr="005943E4">
        <w:rPr>
          <w:rFonts w:ascii="Arial" w:hAnsi="Arial" w:cs="Arial"/>
        </w:rPr>
        <w:t>Rondán</w:t>
      </w:r>
      <w:proofErr w:type="spellEnd"/>
      <w:r w:rsidRPr="005943E4">
        <w:rPr>
          <w:rFonts w:ascii="Arial" w:hAnsi="Arial" w:cs="Arial"/>
        </w:rPr>
        <w:t xml:space="preserve">-Cataluña, F.J. (2019). A naive Bayes strategy for classifying customer satisfaction: A study based on online reviews of hospitality services. </w:t>
      </w:r>
      <w:r w:rsidRPr="005943E4">
        <w:rPr>
          <w:rFonts w:ascii="Arial" w:hAnsi="Arial" w:cs="Arial"/>
          <w:i/>
          <w:iCs/>
        </w:rPr>
        <w:t>Journal of Business Research</w:t>
      </w:r>
      <w:r w:rsidRPr="005943E4">
        <w:rPr>
          <w:rFonts w:ascii="Arial" w:hAnsi="Arial" w:cs="Arial"/>
        </w:rPr>
        <w:t xml:space="preserve">, 101, pp.499–506. </w:t>
      </w:r>
      <w:proofErr w:type="spellStart"/>
      <w:proofErr w:type="gramStart"/>
      <w:r w:rsidRPr="005943E4">
        <w:rPr>
          <w:rFonts w:ascii="Arial" w:hAnsi="Arial" w:cs="Arial"/>
        </w:rPr>
        <w:t>doi:https</w:t>
      </w:r>
      <w:proofErr w:type="spellEnd"/>
      <w:r w:rsidRPr="005943E4">
        <w:rPr>
          <w:rFonts w:ascii="Arial" w:hAnsi="Arial" w:cs="Arial"/>
        </w:rPr>
        <w:t>://doi.org/10.1016/j.jbusres.2018.12.051</w:t>
      </w:r>
      <w:proofErr w:type="gramEnd"/>
      <w:r w:rsidRPr="005943E4">
        <w:rPr>
          <w:rFonts w:ascii="Arial" w:hAnsi="Arial" w:cs="Arial"/>
        </w:rPr>
        <w:t>.</w:t>
      </w:r>
    </w:p>
    <w:p w14:paraId="7BFFCD71"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lastRenderedPageBreak/>
        <w:t xml:space="preserve">Santos, R.A. dos, </w:t>
      </w:r>
      <w:proofErr w:type="spellStart"/>
      <w:r w:rsidRPr="005943E4">
        <w:rPr>
          <w:rFonts w:ascii="Arial" w:hAnsi="Arial" w:cs="Arial"/>
        </w:rPr>
        <w:t>Méxas</w:t>
      </w:r>
      <w:proofErr w:type="spellEnd"/>
      <w:r w:rsidRPr="005943E4">
        <w:rPr>
          <w:rFonts w:ascii="Arial" w:hAnsi="Arial" w:cs="Arial"/>
        </w:rPr>
        <w:t xml:space="preserve">, M.P., </w:t>
      </w:r>
      <w:proofErr w:type="spellStart"/>
      <w:r w:rsidRPr="005943E4">
        <w:rPr>
          <w:rFonts w:ascii="Arial" w:hAnsi="Arial" w:cs="Arial"/>
        </w:rPr>
        <w:t>Meiriño</w:t>
      </w:r>
      <w:proofErr w:type="spellEnd"/>
      <w:r w:rsidRPr="005943E4">
        <w:rPr>
          <w:rFonts w:ascii="Arial" w:hAnsi="Arial" w:cs="Arial"/>
        </w:rPr>
        <w:t xml:space="preserve">, M.J., Sampaio, M.C. and Costa, H.G. (2020). Criteria for assessing a sustainable hotel business. </w:t>
      </w:r>
      <w:r w:rsidRPr="005943E4">
        <w:rPr>
          <w:rFonts w:ascii="Arial" w:hAnsi="Arial" w:cs="Arial"/>
          <w:i/>
          <w:iCs/>
        </w:rPr>
        <w:t>Journal of Cleaner Production</w:t>
      </w:r>
      <w:r w:rsidRPr="005943E4">
        <w:rPr>
          <w:rFonts w:ascii="Arial" w:hAnsi="Arial" w:cs="Arial"/>
        </w:rPr>
        <w:t xml:space="preserve">, 262, p.121347. </w:t>
      </w:r>
      <w:proofErr w:type="spellStart"/>
      <w:proofErr w:type="gramStart"/>
      <w:r w:rsidRPr="005943E4">
        <w:rPr>
          <w:rFonts w:ascii="Arial" w:hAnsi="Arial" w:cs="Arial"/>
        </w:rPr>
        <w:t>doi:https</w:t>
      </w:r>
      <w:proofErr w:type="spellEnd"/>
      <w:r w:rsidRPr="005943E4">
        <w:rPr>
          <w:rFonts w:ascii="Arial" w:hAnsi="Arial" w:cs="Arial"/>
        </w:rPr>
        <w:t>://doi.org/10.1016/j.jclepro.2020.121347</w:t>
      </w:r>
      <w:proofErr w:type="gramEnd"/>
      <w:r w:rsidRPr="005943E4">
        <w:rPr>
          <w:rFonts w:ascii="Arial" w:hAnsi="Arial" w:cs="Arial"/>
        </w:rPr>
        <w:t>.</w:t>
      </w:r>
    </w:p>
    <w:p w14:paraId="1F795CF1"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Tesone</w:t>
      </w:r>
      <w:proofErr w:type="spellEnd"/>
      <w:r w:rsidRPr="005943E4">
        <w:rPr>
          <w:rFonts w:ascii="Arial" w:hAnsi="Arial" w:cs="Arial"/>
        </w:rPr>
        <w:t xml:space="preserve">, D.V. (2014). </w:t>
      </w:r>
      <w:r w:rsidRPr="005943E4">
        <w:rPr>
          <w:rFonts w:ascii="Arial" w:hAnsi="Arial" w:cs="Arial"/>
          <w:i/>
          <w:iCs/>
        </w:rPr>
        <w:t>Principles of Management for the Hospitality Industry</w:t>
      </w:r>
      <w:r w:rsidRPr="005943E4">
        <w:rPr>
          <w:rFonts w:ascii="Arial" w:hAnsi="Arial" w:cs="Arial"/>
        </w:rPr>
        <w:t>. Routledge.</w:t>
      </w:r>
    </w:p>
    <w:p w14:paraId="0DEF4AD1" w14:textId="77777777" w:rsidR="005943E4" w:rsidRPr="005943E4" w:rsidRDefault="005943E4" w:rsidP="005943E4">
      <w:pPr>
        <w:pStyle w:val="NormalWeb"/>
        <w:spacing w:before="0" w:beforeAutospacing="0" w:after="240" w:afterAutospacing="0" w:line="360" w:lineRule="auto"/>
        <w:jc w:val="both"/>
        <w:rPr>
          <w:rFonts w:ascii="Arial" w:hAnsi="Arial" w:cs="Arial"/>
        </w:rPr>
      </w:pPr>
      <w:proofErr w:type="spellStart"/>
      <w:r w:rsidRPr="005943E4">
        <w:rPr>
          <w:rFonts w:ascii="Arial" w:hAnsi="Arial" w:cs="Arial"/>
        </w:rPr>
        <w:t>Vallen</w:t>
      </w:r>
      <w:proofErr w:type="spellEnd"/>
      <w:r w:rsidRPr="005943E4">
        <w:rPr>
          <w:rFonts w:ascii="Arial" w:hAnsi="Arial" w:cs="Arial"/>
        </w:rPr>
        <w:t xml:space="preserve">, G.K. and </w:t>
      </w:r>
      <w:proofErr w:type="spellStart"/>
      <w:r w:rsidRPr="005943E4">
        <w:rPr>
          <w:rFonts w:ascii="Arial" w:hAnsi="Arial" w:cs="Arial"/>
        </w:rPr>
        <w:t>Vallen</w:t>
      </w:r>
      <w:proofErr w:type="spellEnd"/>
      <w:r w:rsidRPr="005943E4">
        <w:rPr>
          <w:rFonts w:ascii="Arial" w:hAnsi="Arial" w:cs="Arial"/>
        </w:rPr>
        <w:t xml:space="preserve">, J.J. (2014). </w:t>
      </w:r>
      <w:r w:rsidRPr="005943E4">
        <w:rPr>
          <w:rFonts w:ascii="Arial" w:hAnsi="Arial" w:cs="Arial"/>
          <w:i/>
          <w:iCs/>
        </w:rPr>
        <w:t>Check-in check-</w:t>
      </w:r>
      <w:proofErr w:type="gramStart"/>
      <w:r w:rsidRPr="005943E4">
        <w:rPr>
          <w:rFonts w:ascii="Arial" w:hAnsi="Arial" w:cs="Arial"/>
          <w:i/>
          <w:iCs/>
        </w:rPr>
        <w:t>out :</w:t>
      </w:r>
      <w:proofErr w:type="gramEnd"/>
      <w:r w:rsidRPr="005943E4">
        <w:rPr>
          <w:rFonts w:ascii="Arial" w:hAnsi="Arial" w:cs="Arial"/>
          <w:i/>
          <w:iCs/>
        </w:rPr>
        <w:t xml:space="preserve"> managing hotel operations</w:t>
      </w:r>
      <w:r w:rsidRPr="005943E4">
        <w:rPr>
          <w:rFonts w:ascii="Arial" w:hAnsi="Arial" w:cs="Arial"/>
        </w:rPr>
        <w:t>. Upper Saddle River, N.J.: Pearson/Prentice Hall.</w:t>
      </w:r>
    </w:p>
    <w:p w14:paraId="3015EF6C"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Walker, J.R. (2013). </w:t>
      </w:r>
      <w:r w:rsidRPr="005943E4">
        <w:rPr>
          <w:rFonts w:ascii="Arial" w:hAnsi="Arial" w:cs="Arial"/>
          <w:i/>
          <w:iCs/>
        </w:rPr>
        <w:t>Introduction to hospitality management</w:t>
      </w:r>
      <w:r w:rsidRPr="005943E4">
        <w:rPr>
          <w:rFonts w:ascii="Arial" w:hAnsi="Arial" w:cs="Arial"/>
        </w:rPr>
        <w:t>. Boston: Pearson.</w:t>
      </w:r>
    </w:p>
    <w:p w14:paraId="548EBE40"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Wang, X., </w:t>
      </w:r>
      <w:proofErr w:type="spellStart"/>
      <w:r w:rsidRPr="005943E4">
        <w:rPr>
          <w:rFonts w:ascii="Arial" w:hAnsi="Arial" w:cs="Arial"/>
        </w:rPr>
        <w:t>Guchait</w:t>
      </w:r>
      <w:proofErr w:type="spellEnd"/>
      <w:r w:rsidRPr="005943E4">
        <w:rPr>
          <w:rFonts w:ascii="Arial" w:hAnsi="Arial" w:cs="Arial"/>
        </w:rPr>
        <w:t xml:space="preserve">, P. and </w:t>
      </w:r>
      <w:proofErr w:type="spellStart"/>
      <w:r w:rsidRPr="005943E4">
        <w:rPr>
          <w:rFonts w:ascii="Arial" w:hAnsi="Arial" w:cs="Arial"/>
        </w:rPr>
        <w:t>Pasamehmetoglu</w:t>
      </w:r>
      <w:proofErr w:type="spellEnd"/>
      <w:r w:rsidRPr="005943E4">
        <w:rPr>
          <w:rFonts w:ascii="Arial" w:hAnsi="Arial" w:cs="Arial"/>
        </w:rPr>
        <w:t xml:space="preserve">, A. (2020). Anxiety and gratitude toward the organization: Relationships with error management culture and service recovery performance. </w:t>
      </w:r>
      <w:r w:rsidRPr="005943E4">
        <w:rPr>
          <w:rFonts w:ascii="Arial" w:hAnsi="Arial" w:cs="Arial"/>
          <w:i/>
          <w:iCs/>
        </w:rPr>
        <w:t>International Journal of Hospitality Management</w:t>
      </w:r>
      <w:r w:rsidRPr="005943E4">
        <w:rPr>
          <w:rFonts w:ascii="Arial" w:hAnsi="Arial" w:cs="Arial"/>
        </w:rPr>
        <w:t xml:space="preserve">, 89, p.102592. </w:t>
      </w:r>
      <w:proofErr w:type="spellStart"/>
      <w:proofErr w:type="gramStart"/>
      <w:r w:rsidRPr="005943E4">
        <w:rPr>
          <w:rFonts w:ascii="Arial" w:hAnsi="Arial" w:cs="Arial"/>
        </w:rPr>
        <w:t>doi:https</w:t>
      </w:r>
      <w:proofErr w:type="spellEnd"/>
      <w:r w:rsidRPr="005943E4">
        <w:rPr>
          <w:rFonts w:ascii="Arial" w:hAnsi="Arial" w:cs="Arial"/>
        </w:rPr>
        <w:t>://doi.org/10.1016/j.ijhm.2020.102592</w:t>
      </w:r>
      <w:proofErr w:type="gramEnd"/>
      <w:r w:rsidRPr="005943E4">
        <w:rPr>
          <w:rFonts w:ascii="Arial" w:hAnsi="Arial" w:cs="Arial"/>
        </w:rPr>
        <w:t>.</w:t>
      </w:r>
    </w:p>
    <w:p w14:paraId="03258A0D" w14:textId="77777777" w:rsidR="005943E4" w:rsidRPr="005943E4" w:rsidRDefault="005943E4" w:rsidP="005943E4">
      <w:pPr>
        <w:pStyle w:val="NormalWeb"/>
        <w:spacing w:before="0" w:beforeAutospacing="0" w:after="240" w:afterAutospacing="0" w:line="360" w:lineRule="auto"/>
        <w:jc w:val="both"/>
        <w:rPr>
          <w:rFonts w:ascii="Arial" w:hAnsi="Arial" w:cs="Arial"/>
        </w:rPr>
      </w:pPr>
      <w:r w:rsidRPr="005943E4">
        <w:rPr>
          <w:rFonts w:ascii="Arial" w:hAnsi="Arial" w:cs="Arial"/>
        </w:rPr>
        <w:t xml:space="preserve">Wood, R.C. (2015). </w:t>
      </w:r>
      <w:r w:rsidRPr="005943E4">
        <w:rPr>
          <w:rFonts w:ascii="Arial" w:hAnsi="Arial" w:cs="Arial"/>
          <w:i/>
          <w:iCs/>
        </w:rPr>
        <w:t>Hospitality Management</w:t>
      </w:r>
      <w:r w:rsidRPr="005943E4">
        <w:rPr>
          <w:rFonts w:ascii="Arial" w:hAnsi="Arial" w:cs="Arial"/>
        </w:rPr>
        <w:t>. London: SAGE.</w:t>
      </w:r>
    </w:p>
    <w:p w14:paraId="522DBE4F" w14:textId="77777777" w:rsidR="005943E4" w:rsidRPr="005943E4" w:rsidRDefault="005943E4" w:rsidP="005943E4">
      <w:pPr>
        <w:rPr>
          <w:rFonts w:ascii="Arial" w:hAnsi="Arial" w:cs="Arial"/>
        </w:rPr>
      </w:pPr>
    </w:p>
    <w:p w14:paraId="3FEAAF46" w14:textId="77777777" w:rsidR="005943E4" w:rsidRPr="005943E4" w:rsidRDefault="005943E4" w:rsidP="005943E4">
      <w:pPr>
        <w:rPr>
          <w:rFonts w:ascii="Arial" w:hAnsi="Arial" w:cs="Arial"/>
        </w:rPr>
      </w:pPr>
    </w:p>
    <w:p w14:paraId="2952E15B" w14:textId="77777777" w:rsidR="005943E4" w:rsidRPr="005943E4" w:rsidRDefault="005943E4" w:rsidP="005943E4">
      <w:pPr>
        <w:rPr>
          <w:rFonts w:ascii="Arial" w:hAnsi="Arial" w:cs="Arial"/>
        </w:rPr>
      </w:pPr>
    </w:p>
    <w:p w14:paraId="6B9C1A20" w14:textId="77777777" w:rsidR="005943E4" w:rsidRPr="005943E4" w:rsidRDefault="005943E4" w:rsidP="005943E4">
      <w:pPr>
        <w:rPr>
          <w:rFonts w:ascii="Arial" w:hAnsi="Arial" w:cs="Arial"/>
        </w:rPr>
      </w:pPr>
      <w:r w:rsidRPr="005943E4">
        <w:rPr>
          <w:rFonts w:ascii="Arial" w:hAnsi="Arial" w:cs="Arial"/>
        </w:rPr>
        <w:t xml:space="preserve"> </w:t>
      </w:r>
    </w:p>
    <w:p w14:paraId="5EA3350F" w14:textId="77777777" w:rsidR="005943E4" w:rsidRPr="005943E4" w:rsidRDefault="005943E4" w:rsidP="005943E4">
      <w:pPr>
        <w:rPr>
          <w:rFonts w:ascii="Arial" w:hAnsi="Arial" w:cs="Arial"/>
        </w:rPr>
      </w:pPr>
    </w:p>
    <w:p w14:paraId="36376EF8" w14:textId="77777777" w:rsidR="005943E4" w:rsidRPr="005943E4" w:rsidRDefault="005943E4" w:rsidP="005943E4">
      <w:pPr>
        <w:rPr>
          <w:rFonts w:ascii="Arial" w:hAnsi="Arial" w:cs="Arial"/>
        </w:rPr>
      </w:pPr>
      <w:r w:rsidRPr="005943E4">
        <w:rPr>
          <w:rFonts w:ascii="Arial" w:hAnsi="Arial" w:cs="Arial"/>
        </w:rPr>
        <w:t xml:space="preserve"> </w:t>
      </w:r>
    </w:p>
    <w:p w14:paraId="07A8F6DD" w14:textId="77777777" w:rsidR="005943E4" w:rsidRPr="005943E4" w:rsidRDefault="005943E4" w:rsidP="005943E4">
      <w:pPr>
        <w:rPr>
          <w:rFonts w:ascii="Arial" w:hAnsi="Arial" w:cs="Arial"/>
        </w:rPr>
      </w:pPr>
    </w:p>
    <w:p w14:paraId="350D912A" w14:textId="03EDD1C5" w:rsidR="00596A76" w:rsidRPr="005943E4" w:rsidRDefault="00596A76" w:rsidP="005943E4">
      <w:pPr>
        <w:rPr>
          <w:rFonts w:ascii="Arial" w:hAnsi="Arial" w:cs="Arial"/>
        </w:rPr>
      </w:pPr>
    </w:p>
    <w:sectPr w:rsidR="00596A76" w:rsidRPr="005943E4">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4C30A" w14:textId="77777777" w:rsidR="006E0686" w:rsidRDefault="006E0686">
      <w:pPr>
        <w:spacing w:after="0" w:line="240" w:lineRule="auto"/>
      </w:pPr>
      <w:r>
        <w:separator/>
      </w:r>
    </w:p>
  </w:endnote>
  <w:endnote w:type="continuationSeparator" w:id="0">
    <w:p w14:paraId="1AA5BF1C" w14:textId="77777777" w:rsidR="006E0686" w:rsidRDefault="006E0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001451"/>
      <w:docPartObj>
        <w:docPartGallery w:val="Page Numbers (Bottom of Page)"/>
        <w:docPartUnique/>
      </w:docPartObj>
    </w:sdtPr>
    <w:sdtEndPr>
      <w:rPr>
        <w:noProof/>
      </w:rPr>
    </w:sdtEndPr>
    <w:sdtContent>
      <w:p w14:paraId="0FCE07DE" w14:textId="77777777" w:rsidR="00AB36AF" w:rsidRDefault="007A668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E108B37" w14:textId="77777777" w:rsidR="00AB36AF" w:rsidRDefault="006E0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92D6C" w14:textId="77777777" w:rsidR="006E0686" w:rsidRDefault="006E0686">
      <w:pPr>
        <w:spacing w:after="0" w:line="240" w:lineRule="auto"/>
      </w:pPr>
      <w:r>
        <w:separator/>
      </w:r>
    </w:p>
  </w:footnote>
  <w:footnote w:type="continuationSeparator" w:id="0">
    <w:p w14:paraId="71DD82D1" w14:textId="77777777" w:rsidR="006E0686" w:rsidRDefault="006E06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0F2"/>
    <w:rsid w:val="00030F1E"/>
    <w:rsid w:val="00301502"/>
    <w:rsid w:val="005943E4"/>
    <w:rsid w:val="00596A76"/>
    <w:rsid w:val="006E0686"/>
    <w:rsid w:val="007940F2"/>
    <w:rsid w:val="007A6681"/>
    <w:rsid w:val="00EB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D0212"/>
  <w15:chartTrackingRefBased/>
  <w15:docId w15:val="{D8284ED7-5A27-469B-964D-AC90A0EC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681"/>
    <w:rPr>
      <w:rFonts w:eastAsiaTheme="minorEastAsia" w:cs="Vrinda"/>
      <w:szCs w:val="28"/>
      <w:lang w:val="en-US" w:bidi="bn-IN"/>
    </w:rPr>
  </w:style>
  <w:style w:type="paragraph" w:styleId="Heading1">
    <w:name w:val="heading 1"/>
    <w:basedOn w:val="Normal"/>
    <w:next w:val="Normal"/>
    <w:link w:val="Heading1Char"/>
    <w:uiPriority w:val="9"/>
    <w:qFormat/>
    <w:rsid w:val="005943E4"/>
    <w:pPr>
      <w:keepNext/>
      <w:keepLines/>
      <w:spacing w:before="240" w:after="0" w:line="360" w:lineRule="auto"/>
      <w:jc w:val="both"/>
      <w:outlineLvl w:val="0"/>
    </w:pPr>
    <w:rPr>
      <w:rFonts w:ascii="Arial" w:eastAsiaTheme="majorEastAsia" w:hAnsi="Arial" w:cstheme="majorBidi"/>
      <w:b/>
      <w:sz w:val="32"/>
      <w:szCs w:val="32"/>
      <w:lang w:val="en-GB" w:bidi="ar-SA"/>
    </w:rPr>
  </w:style>
  <w:style w:type="paragraph" w:styleId="Heading2">
    <w:name w:val="heading 2"/>
    <w:basedOn w:val="Normal"/>
    <w:next w:val="Normal"/>
    <w:link w:val="Heading2Char"/>
    <w:uiPriority w:val="9"/>
    <w:unhideWhenUsed/>
    <w:qFormat/>
    <w:rsid w:val="005943E4"/>
    <w:pPr>
      <w:keepNext/>
      <w:keepLines/>
      <w:spacing w:before="40" w:after="0" w:line="360" w:lineRule="auto"/>
      <w:jc w:val="both"/>
      <w:outlineLvl w:val="1"/>
    </w:pPr>
    <w:rPr>
      <w:rFonts w:ascii="Arial" w:eastAsiaTheme="majorEastAsia" w:hAnsi="Arial" w:cstheme="majorBidi"/>
      <w:b/>
      <w:sz w:val="28"/>
      <w:szCs w:val="26"/>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A66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681"/>
    <w:rPr>
      <w:rFonts w:eastAsiaTheme="minorEastAsia" w:cs="Vrinda"/>
      <w:szCs w:val="28"/>
      <w:lang w:val="en-US" w:bidi="bn-IN"/>
    </w:rPr>
  </w:style>
  <w:style w:type="paragraph" w:styleId="NormalWeb">
    <w:name w:val="Normal (Web)"/>
    <w:basedOn w:val="Normal"/>
    <w:uiPriority w:val="99"/>
    <w:unhideWhenUsed/>
    <w:rsid w:val="007A6681"/>
    <w:pPr>
      <w:spacing w:before="100" w:beforeAutospacing="1" w:after="100" w:afterAutospacing="1" w:line="240" w:lineRule="auto"/>
    </w:pPr>
    <w:rPr>
      <w:rFonts w:ascii="Times New Roman" w:eastAsia="Times New Roman" w:hAnsi="Times New Roman" w:cs="Times New Roman"/>
      <w:sz w:val="24"/>
      <w:szCs w:val="24"/>
      <w:lang w:bidi="bn-BD"/>
    </w:rPr>
  </w:style>
  <w:style w:type="character" w:styleId="Strong">
    <w:name w:val="Strong"/>
    <w:basedOn w:val="DefaultParagraphFont"/>
    <w:uiPriority w:val="22"/>
    <w:qFormat/>
    <w:rsid w:val="007A6681"/>
    <w:rPr>
      <w:b/>
      <w:bCs/>
    </w:rPr>
  </w:style>
  <w:style w:type="character" w:customStyle="1" w:styleId="Heading1Char">
    <w:name w:val="Heading 1 Char"/>
    <w:basedOn w:val="DefaultParagraphFont"/>
    <w:link w:val="Heading1"/>
    <w:uiPriority w:val="9"/>
    <w:rsid w:val="005943E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3E4"/>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5943E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943E4"/>
    <w:pPr>
      <w:spacing w:after="100" w:line="360" w:lineRule="auto"/>
      <w:jc w:val="both"/>
    </w:pPr>
    <w:rPr>
      <w:rFonts w:ascii="Arial" w:eastAsiaTheme="minorHAnsi" w:hAnsi="Arial" w:cstheme="minorBidi"/>
      <w:sz w:val="24"/>
      <w:szCs w:val="22"/>
      <w:lang w:val="en-GB" w:bidi="ar-SA"/>
    </w:rPr>
  </w:style>
  <w:style w:type="paragraph" w:styleId="TOC2">
    <w:name w:val="toc 2"/>
    <w:basedOn w:val="Normal"/>
    <w:next w:val="Normal"/>
    <w:autoRedefine/>
    <w:uiPriority w:val="39"/>
    <w:unhideWhenUsed/>
    <w:rsid w:val="005943E4"/>
    <w:pPr>
      <w:spacing w:after="100" w:line="360" w:lineRule="auto"/>
      <w:ind w:left="240"/>
      <w:jc w:val="both"/>
    </w:pPr>
    <w:rPr>
      <w:rFonts w:ascii="Arial" w:eastAsiaTheme="minorHAnsi" w:hAnsi="Arial" w:cstheme="minorBidi"/>
      <w:sz w:val="24"/>
      <w:szCs w:val="22"/>
      <w:lang w:val="en-GB" w:bidi="ar-SA"/>
    </w:rPr>
  </w:style>
  <w:style w:type="character" w:styleId="Hyperlink">
    <w:name w:val="Hyperlink"/>
    <w:basedOn w:val="DefaultParagraphFont"/>
    <w:uiPriority w:val="99"/>
    <w:unhideWhenUsed/>
    <w:rsid w:val="005943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5A60AB-9472-4275-931E-55C9E5EE5916}" type="doc">
      <dgm:prSet loTypeId="urn:microsoft.com/office/officeart/2005/8/layout/hList6" loCatId="list" qsTypeId="urn:microsoft.com/office/officeart/2005/8/quickstyle/3d7" qsCatId="3D" csTypeId="urn:microsoft.com/office/officeart/2005/8/colors/colorful5" csCatId="colorful" phldr="1"/>
      <dgm:spPr/>
      <dgm:t>
        <a:bodyPr/>
        <a:lstStyle/>
        <a:p>
          <a:endParaRPr lang="en-GB"/>
        </a:p>
      </dgm:t>
    </dgm:pt>
    <dgm:pt modelId="{ED7A23B9-06CB-4BA4-A518-9D95154CE004}">
      <dgm:prSet phldrT="[Text]" custT="1"/>
      <dgm:spPr/>
      <dgm:t>
        <a:bodyPr/>
        <a:lstStyle/>
        <a:p>
          <a:pPr algn="ctr"/>
          <a:r>
            <a:rPr lang="en-GB" sz="1600" b="1">
              <a:latin typeface="Arial" panose="020B0604020202020204" pitchFamily="34" charset="0"/>
              <a:cs typeface="Arial" panose="020B0604020202020204" pitchFamily="34" charset="0"/>
            </a:rPr>
            <a:t>Proactive engagement</a:t>
          </a:r>
          <a:endParaRPr lang="en-GB" sz="1600">
            <a:latin typeface="Arial" panose="020B0604020202020204" pitchFamily="34" charset="0"/>
            <a:cs typeface="Arial" panose="020B0604020202020204" pitchFamily="34" charset="0"/>
          </a:endParaRPr>
        </a:p>
      </dgm:t>
    </dgm:pt>
    <dgm:pt modelId="{D2026B52-A139-422D-BD75-77DA59627866}" type="parTrans" cxnId="{AC19AB26-680C-4B1D-828A-9EE1D67ABC96}">
      <dgm:prSet/>
      <dgm:spPr/>
      <dgm:t>
        <a:bodyPr/>
        <a:lstStyle/>
        <a:p>
          <a:endParaRPr lang="en-GB"/>
        </a:p>
      </dgm:t>
    </dgm:pt>
    <dgm:pt modelId="{1A1BB4D2-8F8C-4BC9-920F-5A77A0CD2AB1}" type="sibTrans" cxnId="{AC19AB26-680C-4B1D-828A-9EE1D67ABC96}">
      <dgm:prSet/>
      <dgm:spPr/>
      <dgm:t>
        <a:bodyPr/>
        <a:lstStyle/>
        <a:p>
          <a:endParaRPr lang="en-GB"/>
        </a:p>
      </dgm:t>
    </dgm:pt>
    <dgm:pt modelId="{1731292B-3DA0-46D2-8413-5AD9E54D20C8}">
      <dgm:prSet phldrT="[Text]" custT="1"/>
      <dgm:spPr/>
      <dgm:t>
        <a:bodyPr/>
        <a:lstStyle/>
        <a:p>
          <a:pPr algn="ctr"/>
          <a:r>
            <a:rPr lang="en-GB" sz="1600" b="1">
              <a:latin typeface="Arial" panose="020B0604020202020204" pitchFamily="34" charset="0"/>
              <a:cs typeface="Arial" panose="020B0604020202020204" pitchFamily="34" charset="0"/>
            </a:rPr>
            <a:t>Monitoring guest feedback</a:t>
          </a:r>
          <a:endParaRPr lang="en-GB" sz="1600">
            <a:latin typeface="Arial" panose="020B0604020202020204" pitchFamily="34" charset="0"/>
            <a:cs typeface="Arial" panose="020B0604020202020204" pitchFamily="34" charset="0"/>
          </a:endParaRPr>
        </a:p>
      </dgm:t>
    </dgm:pt>
    <dgm:pt modelId="{3604048A-621D-4237-982F-F4AACFAA606B}" type="parTrans" cxnId="{6831C910-1F5D-4837-B0CC-DCCC1108BE84}">
      <dgm:prSet/>
      <dgm:spPr/>
      <dgm:t>
        <a:bodyPr/>
        <a:lstStyle/>
        <a:p>
          <a:endParaRPr lang="en-GB"/>
        </a:p>
      </dgm:t>
    </dgm:pt>
    <dgm:pt modelId="{434949CB-EA4C-40CD-8D80-CF1A29897EB8}" type="sibTrans" cxnId="{6831C910-1F5D-4837-B0CC-DCCC1108BE84}">
      <dgm:prSet/>
      <dgm:spPr/>
      <dgm:t>
        <a:bodyPr/>
        <a:lstStyle/>
        <a:p>
          <a:endParaRPr lang="en-GB"/>
        </a:p>
      </dgm:t>
    </dgm:pt>
    <dgm:pt modelId="{BF31E2E0-02A9-411B-9517-12DDE3E06683}">
      <dgm:prSet phldrT="[Text]" custT="1"/>
      <dgm:spPr/>
      <dgm:t>
        <a:bodyPr/>
        <a:lstStyle/>
        <a:p>
          <a:pPr algn="ctr"/>
          <a:r>
            <a:rPr lang="en-GB" sz="1600" b="1">
              <a:latin typeface="Arial" panose="020B0604020202020204" pitchFamily="34" charset="0"/>
              <a:cs typeface="Arial" panose="020B0604020202020204" pitchFamily="34" charset="0"/>
            </a:rPr>
            <a:t>Prompt response to guest concerns</a:t>
          </a:r>
          <a:endParaRPr lang="en-GB" sz="1600">
            <a:latin typeface="Arial" panose="020B0604020202020204" pitchFamily="34" charset="0"/>
            <a:cs typeface="Arial" panose="020B0604020202020204" pitchFamily="34" charset="0"/>
          </a:endParaRPr>
        </a:p>
      </dgm:t>
    </dgm:pt>
    <dgm:pt modelId="{DD8892D3-FCC9-4E33-9235-49A530D4E26C}" type="parTrans" cxnId="{DE1957CC-8266-42CB-9275-B1A414CF518D}">
      <dgm:prSet/>
      <dgm:spPr/>
      <dgm:t>
        <a:bodyPr/>
        <a:lstStyle/>
        <a:p>
          <a:endParaRPr lang="en-GB"/>
        </a:p>
      </dgm:t>
    </dgm:pt>
    <dgm:pt modelId="{3B28CC71-73E5-444F-8989-098CB52A925C}" type="sibTrans" cxnId="{DE1957CC-8266-42CB-9275-B1A414CF518D}">
      <dgm:prSet/>
      <dgm:spPr/>
      <dgm:t>
        <a:bodyPr/>
        <a:lstStyle/>
        <a:p>
          <a:endParaRPr lang="en-GB"/>
        </a:p>
      </dgm:t>
    </dgm:pt>
    <dgm:pt modelId="{45B51B99-CB07-40F3-AC51-AD62D441D778}" type="pres">
      <dgm:prSet presAssocID="{D85A60AB-9472-4275-931E-55C9E5EE5916}" presName="Name0" presStyleCnt="0">
        <dgm:presLayoutVars>
          <dgm:dir/>
          <dgm:resizeHandles val="exact"/>
        </dgm:presLayoutVars>
      </dgm:prSet>
      <dgm:spPr/>
    </dgm:pt>
    <dgm:pt modelId="{E2D1EAB2-EDC8-4E1A-9BEE-CA0B615D3AF6}" type="pres">
      <dgm:prSet presAssocID="{ED7A23B9-06CB-4BA4-A518-9D95154CE004}" presName="node" presStyleLbl="node1" presStyleIdx="0" presStyleCnt="3">
        <dgm:presLayoutVars>
          <dgm:bulletEnabled val="1"/>
        </dgm:presLayoutVars>
      </dgm:prSet>
      <dgm:spPr/>
    </dgm:pt>
    <dgm:pt modelId="{1864BCE6-D47A-47E2-9358-A4284B6CD2EC}" type="pres">
      <dgm:prSet presAssocID="{1A1BB4D2-8F8C-4BC9-920F-5A77A0CD2AB1}" presName="sibTrans" presStyleCnt="0"/>
      <dgm:spPr/>
    </dgm:pt>
    <dgm:pt modelId="{C7BF0201-DCB1-4B14-B34E-E11B2FC82130}" type="pres">
      <dgm:prSet presAssocID="{1731292B-3DA0-46D2-8413-5AD9E54D20C8}" presName="node" presStyleLbl="node1" presStyleIdx="1" presStyleCnt="3">
        <dgm:presLayoutVars>
          <dgm:bulletEnabled val="1"/>
        </dgm:presLayoutVars>
      </dgm:prSet>
      <dgm:spPr/>
    </dgm:pt>
    <dgm:pt modelId="{4EDAA36B-51A5-4565-BC01-D0C72F475D68}" type="pres">
      <dgm:prSet presAssocID="{434949CB-EA4C-40CD-8D80-CF1A29897EB8}" presName="sibTrans" presStyleCnt="0"/>
      <dgm:spPr/>
    </dgm:pt>
    <dgm:pt modelId="{F37DBB17-8C6E-4CF5-A7AD-47C105171240}" type="pres">
      <dgm:prSet presAssocID="{BF31E2E0-02A9-411B-9517-12DDE3E06683}" presName="node" presStyleLbl="node1" presStyleIdx="2" presStyleCnt="3">
        <dgm:presLayoutVars>
          <dgm:bulletEnabled val="1"/>
        </dgm:presLayoutVars>
      </dgm:prSet>
      <dgm:spPr/>
    </dgm:pt>
  </dgm:ptLst>
  <dgm:cxnLst>
    <dgm:cxn modelId="{6831C910-1F5D-4837-B0CC-DCCC1108BE84}" srcId="{D85A60AB-9472-4275-931E-55C9E5EE5916}" destId="{1731292B-3DA0-46D2-8413-5AD9E54D20C8}" srcOrd="1" destOrd="0" parTransId="{3604048A-621D-4237-982F-F4AACFAA606B}" sibTransId="{434949CB-EA4C-40CD-8D80-CF1A29897EB8}"/>
    <dgm:cxn modelId="{AC19AB26-680C-4B1D-828A-9EE1D67ABC96}" srcId="{D85A60AB-9472-4275-931E-55C9E5EE5916}" destId="{ED7A23B9-06CB-4BA4-A518-9D95154CE004}" srcOrd="0" destOrd="0" parTransId="{D2026B52-A139-422D-BD75-77DA59627866}" sibTransId="{1A1BB4D2-8F8C-4BC9-920F-5A77A0CD2AB1}"/>
    <dgm:cxn modelId="{EA07396E-5DEC-4B4A-83EB-02A53B10F98E}" type="presOf" srcId="{D85A60AB-9472-4275-931E-55C9E5EE5916}" destId="{45B51B99-CB07-40F3-AC51-AD62D441D778}" srcOrd="0" destOrd="0" presId="urn:microsoft.com/office/officeart/2005/8/layout/hList6"/>
    <dgm:cxn modelId="{21A85EA8-C66A-4C8E-8FD0-62D5E6692B40}" type="presOf" srcId="{BF31E2E0-02A9-411B-9517-12DDE3E06683}" destId="{F37DBB17-8C6E-4CF5-A7AD-47C105171240}" srcOrd="0" destOrd="0" presId="urn:microsoft.com/office/officeart/2005/8/layout/hList6"/>
    <dgm:cxn modelId="{DE1957CC-8266-42CB-9275-B1A414CF518D}" srcId="{D85A60AB-9472-4275-931E-55C9E5EE5916}" destId="{BF31E2E0-02A9-411B-9517-12DDE3E06683}" srcOrd="2" destOrd="0" parTransId="{DD8892D3-FCC9-4E33-9235-49A530D4E26C}" sibTransId="{3B28CC71-73E5-444F-8989-098CB52A925C}"/>
    <dgm:cxn modelId="{0DCBD1D7-C07A-4265-95EC-A0AFDADC7A9F}" type="presOf" srcId="{ED7A23B9-06CB-4BA4-A518-9D95154CE004}" destId="{E2D1EAB2-EDC8-4E1A-9BEE-CA0B615D3AF6}" srcOrd="0" destOrd="0" presId="urn:microsoft.com/office/officeart/2005/8/layout/hList6"/>
    <dgm:cxn modelId="{CF07E3EC-FC88-45B1-81DF-415234504056}" type="presOf" srcId="{1731292B-3DA0-46D2-8413-5AD9E54D20C8}" destId="{C7BF0201-DCB1-4B14-B34E-E11B2FC82130}" srcOrd="0" destOrd="0" presId="urn:microsoft.com/office/officeart/2005/8/layout/hList6"/>
    <dgm:cxn modelId="{6513E7F7-DD5C-4E65-B131-59BED0546BA7}" type="presParOf" srcId="{45B51B99-CB07-40F3-AC51-AD62D441D778}" destId="{E2D1EAB2-EDC8-4E1A-9BEE-CA0B615D3AF6}" srcOrd="0" destOrd="0" presId="urn:microsoft.com/office/officeart/2005/8/layout/hList6"/>
    <dgm:cxn modelId="{39BF9F74-C9B8-4237-9302-E2633ECF086E}" type="presParOf" srcId="{45B51B99-CB07-40F3-AC51-AD62D441D778}" destId="{1864BCE6-D47A-47E2-9358-A4284B6CD2EC}" srcOrd="1" destOrd="0" presId="urn:microsoft.com/office/officeart/2005/8/layout/hList6"/>
    <dgm:cxn modelId="{2C1A6FC4-8F8A-4028-808A-3627F02D67BB}" type="presParOf" srcId="{45B51B99-CB07-40F3-AC51-AD62D441D778}" destId="{C7BF0201-DCB1-4B14-B34E-E11B2FC82130}" srcOrd="2" destOrd="0" presId="urn:microsoft.com/office/officeart/2005/8/layout/hList6"/>
    <dgm:cxn modelId="{A53335F8-729B-47AD-B835-CA7BB4C8E739}" type="presParOf" srcId="{45B51B99-CB07-40F3-AC51-AD62D441D778}" destId="{4EDAA36B-51A5-4565-BC01-D0C72F475D68}" srcOrd="3" destOrd="0" presId="urn:microsoft.com/office/officeart/2005/8/layout/hList6"/>
    <dgm:cxn modelId="{43EC03A1-E19F-4667-B14C-22731B9161AA}" type="presParOf" srcId="{45B51B99-CB07-40F3-AC51-AD62D441D778}" destId="{F37DBB17-8C6E-4CF5-A7AD-47C105171240}" srcOrd="4"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D1EAB2-EDC8-4E1A-9BEE-CA0B615D3AF6}">
      <dsp:nvSpPr>
        <dsp:cNvPr id="0" name=""/>
        <dsp:cNvSpPr/>
      </dsp:nvSpPr>
      <dsp:spPr>
        <a:xfrm rot="16200000">
          <a:off x="256951" y="-256282"/>
          <a:ext cx="1228725" cy="1741289"/>
        </a:xfrm>
        <a:prstGeom prst="flowChartManualOperation">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0" tIns="0" rIns="101600"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Proactive engagement</a:t>
          </a:r>
          <a:endParaRPr lang="en-GB" sz="1600" kern="1200">
            <a:latin typeface="Arial" panose="020B0604020202020204" pitchFamily="34" charset="0"/>
            <a:cs typeface="Arial" panose="020B0604020202020204" pitchFamily="34" charset="0"/>
          </a:endParaRPr>
        </a:p>
      </dsp:txBody>
      <dsp:txXfrm rot="5400000">
        <a:off x="669" y="245745"/>
        <a:ext cx="1741289" cy="737235"/>
      </dsp:txXfrm>
    </dsp:sp>
    <dsp:sp modelId="{C7BF0201-DCB1-4B14-B34E-E11B2FC82130}">
      <dsp:nvSpPr>
        <dsp:cNvPr id="0" name=""/>
        <dsp:cNvSpPr/>
      </dsp:nvSpPr>
      <dsp:spPr>
        <a:xfrm rot="16200000">
          <a:off x="2128837" y="-256282"/>
          <a:ext cx="1228725" cy="1741289"/>
        </a:xfrm>
        <a:prstGeom prst="flowChartManualOperation">
          <a:avLst/>
        </a:prstGeom>
        <a:solidFill>
          <a:schemeClr val="accent5">
            <a:hueOff val="-3379271"/>
            <a:satOff val="-8710"/>
            <a:lumOff val="-5883"/>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0" tIns="0" rIns="101600"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Monitoring guest feedback</a:t>
          </a:r>
          <a:endParaRPr lang="en-GB" sz="1600" kern="1200">
            <a:latin typeface="Arial" panose="020B0604020202020204" pitchFamily="34" charset="0"/>
            <a:cs typeface="Arial" panose="020B0604020202020204" pitchFamily="34" charset="0"/>
          </a:endParaRPr>
        </a:p>
      </dsp:txBody>
      <dsp:txXfrm rot="5400000">
        <a:off x="1872555" y="245745"/>
        <a:ext cx="1741289" cy="737235"/>
      </dsp:txXfrm>
    </dsp:sp>
    <dsp:sp modelId="{F37DBB17-8C6E-4CF5-A7AD-47C105171240}">
      <dsp:nvSpPr>
        <dsp:cNvPr id="0" name=""/>
        <dsp:cNvSpPr/>
      </dsp:nvSpPr>
      <dsp:spPr>
        <a:xfrm rot="16200000">
          <a:off x="4000723" y="-256282"/>
          <a:ext cx="1228725" cy="1741289"/>
        </a:xfrm>
        <a:prstGeom prst="flowChartManualOperation">
          <a:avLst/>
        </a:prstGeom>
        <a:solidFill>
          <a:schemeClr val="accent5">
            <a:hueOff val="-6758543"/>
            <a:satOff val="-17419"/>
            <a:lumOff val="-11765"/>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0" tIns="0" rIns="101600"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Prompt response to guest concerns</a:t>
          </a:r>
          <a:endParaRPr lang="en-GB" sz="1600" kern="1200">
            <a:latin typeface="Arial" panose="020B0604020202020204" pitchFamily="34" charset="0"/>
            <a:cs typeface="Arial" panose="020B0604020202020204" pitchFamily="34" charset="0"/>
          </a:endParaRPr>
        </a:p>
      </dsp:txBody>
      <dsp:txXfrm rot="5400000">
        <a:off x="3744441" y="245745"/>
        <a:ext cx="1741289" cy="737235"/>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78213-C2DF-4FA3-97D9-BF7D49FAB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2336</Words>
  <Characters>13318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Khalilur Rahman (2211971)</cp:lastModifiedBy>
  <cp:revision>4</cp:revision>
  <dcterms:created xsi:type="dcterms:W3CDTF">2023-05-26T20:44:00Z</dcterms:created>
  <dcterms:modified xsi:type="dcterms:W3CDTF">2023-06-12T14:33:00Z</dcterms:modified>
</cp:coreProperties>
</file>