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881A0" w14:textId="69E65323" w:rsidR="005147A2" w:rsidRPr="001156FE" w:rsidRDefault="005147A2" w:rsidP="00422C2E">
      <w:pPr>
        <w:spacing w:line="360" w:lineRule="auto"/>
        <w:rPr>
          <w:rFonts w:ascii="Times New Roman" w:hAnsi="Times New Roman" w:cs="Times New Roman"/>
          <w:b/>
          <w:sz w:val="24"/>
          <w:szCs w:val="24"/>
        </w:rPr>
      </w:pPr>
      <w:r w:rsidRPr="001156FE">
        <w:rPr>
          <w:rFonts w:ascii="Times New Roman" w:hAnsi="Times New Roman" w:cs="Times New Roman"/>
          <w:b/>
          <w:sz w:val="24"/>
          <w:szCs w:val="24"/>
          <w:lang w:val="en-US"/>
        </w:rPr>
        <w:t xml:space="preserve">Part 1 – </w:t>
      </w:r>
      <w:r w:rsidRPr="001156FE">
        <w:rPr>
          <w:rFonts w:ascii="Times New Roman" w:hAnsi="Times New Roman" w:cs="Times New Roman"/>
          <w:b/>
          <w:sz w:val="24"/>
          <w:szCs w:val="24"/>
        </w:rPr>
        <w:t>Choose a suitable story to be presented to a group of children setting out the rationale for choosing that story and the main aims involved in choosing the story. The proposed audience should be noted, and the type of language teaching opportunities the story would offer.</w:t>
      </w:r>
    </w:p>
    <w:p w14:paraId="63923119" w14:textId="42E5A667" w:rsidR="00951D53" w:rsidRPr="001156FE" w:rsidRDefault="005147A2" w:rsidP="00422C2E">
      <w:pPr>
        <w:spacing w:after="0" w:line="360" w:lineRule="auto"/>
        <w:rPr>
          <w:rFonts w:ascii="Times New Roman" w:hAnsi="Times New Roman" w:cs="Times New Roman"/>
          <w:color w:val="000000" w:themeColor="text1"/>
          <w:sz w:val="24"/>
          <w:szCs w:val="24"/>
          <w:lang w:val="en-US"/>
        </w:rPr>
      </w:pPr>
      <w:r w:rsidRPr="001156FE">
        <w:rPr>
          <w:rFonts w:ascii="Times New Roman" w:hAnsi="Times New Roman" w:cs="Times New Roman"/>
          <w:sz w:val="24"/>
          <w:szCs w:val="24"/>
          <w:lang w:val="en-US"/>
        </w:rPr>
        <w:t>During my Professional Teaching Experience</w:t>
      </w:r>
      <w:r w:rsidR="00D34F50" w:rsidRPr="001156FE">
        <w:rPr>
          <w:rFonts w:ascii="Times New Roman" w:hAnsi="Times New Roman" w:cs="Times New Roman"/>
          <w:sz w:val="24"/>
          <w:szCs w:val="24"/>
          <w:lang w:val="en-US"/>
        </w:rPr>
        <w:t>,</w:t>
      </w:r>
      <w:r w:rsidRPr="001156FE">
        <w:rPr>
          <w:rFonts w:ascii="Times New Roman" w:hAnsi="Times New Roman" w:cs="Times New Roman"/>
          <w:sz w:val="24"/>
          <w:szCs w:val="24"/>
          <w:lang w:val="en-US"/>
        </w:rPr>
        <w:t xml:space="preserve"> I was given the task of reading a Welsh book to</w:t>
      </w:r>
      <w:r w:rsidR="00744EBF" w:rsidRPr="001156FE">
        <w:rPr>
          <w:rFonts w:ascii="Times New Roman" w:hAnsi="Times New Roman" w:cs="Times New Roman"/>
          <w:sz w:val="24"/>
          <w:szCs w:val="24"/>
          <w:lang w:val="en-US"/>
        </w:rPr>
        <w:t xml:space="preserve"> a Reception</w:t>
      </w:r>
      <w:r w:rsidR="00D34F50" w:rsidRPr="001156FE">
        <w:rPr>
          <w:rFonts w:ascii="Times New Roman" w:hAnsi="Times New Roman" w:cs="Times New Roman"/>
          <w:sz w:val="24"/>
          <w:szCs w:val="24"/>
          <w:lang w:val="en-US"/>
        </w:rPr>
        <w:t xml:space="preserve"> class</w:t>
      </w:r>
      <w:r w:rsidR="00744EBF" w:rsidRPr="001156FE">
        <w:rPr>
          <w:rFonts w:ascii="Times New Roman" w:hAnsi="Times New Roman" w:cs="Times New Roman"/>
          <w:sz w:val="24"/>
          <w:szCs w:val="24"/>
          <w:lang w:val="en-US"/>
        </w:rPr>
        <w:t xml:space="preserve"> that were first language English. I was given a group of children who had a lower ability of speaking Welsh and therefore I knew I had to pick a simple book in order for the children to begin their development in the Welsh language. The book I chose was, ‘</w:t>
      </w:r>
      <w:proofErr w:type="spellStart"/>
      <w:r w:rsidR="00744EBF" w:rsidRPr="001156FE">
        <w:rPr>
          <w:rFonts w:ascii="Times New Roman" w:hAnsi="Times New Roman" w:cs="Times New Roman"/>
          <w:sz w:val="24"/>
          <w:szCs w:val="24"/>
          <w:lang w:val="en-US"/>
        </w:rPr>
        <w:t>Sut</w:t>
      </w:r>
      <w:proofErr w:type="spellEnd"/>
      <w:r w:rsidR="00744EBF" w:rsidRPr="001156FE">
        <w:rPr>
          <w:rFonts w:ascii="Times New Roman" w:hAnsi="Times New Roman" w:cs="Times New Roman"/>
          <w:sz w:val="24"/>
          <w:szCs w:val="24"/>
          <w:lang w:val="en-US"/>
        </w:rPr>
        <w:t xml:space="preserve"> </w:t>
      </w:r>
      <w:proofErr w:type="spellStart"/>
      <w:r w:rsidR="00744EBF" w:rsidRPr="001156FE">
        <w:rPr>
          <w:rFonts w:ascii="Times New Roman" w:hAnsi="Times New Roman" w:cs="Times New Roman"/>
          <w:sz w:val="24"/>
          <w:szCs w:val="24"/>
          <w:lang w:val="en-US"/>
        </w:rPr>
        <w:t>wyt</w:t>
      </w:r>
      <w:proofErr w:type="spellEnd"/>
      <w:r w:rsidR="00744EBF" w:rsidRPr="001156FE">
        <w:rPr>
          <w:rFonts w:ascii="Times New Roman" w:hAnsi="Times New Roman" w:cs="Times New Roman"/>
          <w:sz w:val="24"/>
          <w:szCs w:val="24"/>
          <w:lang w:val="en-US"/>
        </w:rPr>
        <w:t xml:space="preserve"> </w:t>
      </w:r>
      <w:proofErr w:type="spellStart"/>
      <w:r w:rsidR="00744EBF" w:rsidRPr="001156FE">
        <w:rPr>
          <w:rFonts w:ascii="Times New Roman" w:hAnsi="Times New Roman" w:cs="Times New Roman"/>
          <w:sz w:val="24"/>
          <w:szCs w:val="24"/>
          <w:lang w:val="en-US"/>
        </w:rPr>
        <w:t>ti</w:t>
      </w:r>
      <w:proofErr w:type="spellEnd"/>
      <w:r w:rsidR="00744EBF" w:rsidRPr="001156FE">
        <w:rPr>
          <w:rFonts w:ascii="Times New Roman" w:hAnsi="Times New Roman" w:cs="Times New Roman"/>
          <w:sz w:val="24"/>
          <w:szCs w:val="24"/>
          <w:lang w:val="en-US"/>
        </w:rPr>
        <w:t xml:space="preserve">?’ by </w:t>
      </w:r>
      <w:proofErr w:type="spellStart"/>
      <w:r w:rsidR="00744EBF" w:rsidRPr="001156FE">
        <w:rPr>
          <w:rFonts w:ascii="Times New Roman" w:hAnsi="Times New Roman" w:cs="Times New Roman"/>
          <w:sz w:val="24"/>
          <w:szCs w:val="24"/>
          <w:lang w:val="en-US"/>
        </w:rPr>
        <w:t>Joio</w:t>
      </w:r>
      <w:proofErr w:type="spellEnd"/>
      <w:r w:rsidR="00744EBF" w:rsidRPr="001156FE">
        <w:rPr>
          <w:rFonts w:ascii="Times New Roman" w:hAnsi="Times New Roman" w:cs="Times New Roman"/>
          <w:sz w:val="24"/>
          <w:szCs w:val="24"/>
          <w:lang w:val="en-US"/>
        </w:rPr>
        <w:t xml:space="preserve"> Dan. I thought this was a good book to choose because it is very simple and then ends with, ‘</w:t>
      </w:r>
      <w:proofErr w:type="spellStart"/>
      <w:r w:rsidR="00744EBF" w:rsidRPr="001156FE">
        <w:rPr>
          <w:rFonts w:ascii="Times New Roman" w:hAnsi="Times New Roman" w:cs="Times New Roman"/>
          <w:sz w:val="24"/>
          <w:szCs w:val="24"/>
          <w:lang w:val="en-US"/>
        </w:rPr>
        <w:t>Sut</w:t>
      </w:r>
      <w:proofErr w:type="spellEnd"/>
      <w:r w:rsidR="00744EBF" w:rsidRPr="001156FE">
        <w:rPr>
          <w:rFonts w:ascii="Times New Roman" w:hAnsi="Times New Roman" w:cs="Times New Roman"/>
          <w:sz w:val="24"/>
          <w:szCs w:val="24"/>
          <w:lang w:val="en-US"/>
        </w:rPr>
        <w:t xml:space="preserve"> </w:t>
      </w:r>
      <w:proofErr w:type="spellStart"/>
      <w:r w:rsidR="00744EBF" w:rsidRPr="001156FE">
        <w:rPr>
          <w:rFonts w:ascii="Times New Roman" w:hAnsi="Times New Roman" w:cs="Times New Roman"/>
          <w:sz w:val="24"/>
          <w:szCs w:val="24"/>
          <w:lang w:val="en-US"/>
        </w:rPr>
        <w:t>ydych</w:t>
      </w:r>
      <w:proofErr w:type="spellEnd"/>
      <w:r w:rsidR="00744EBF" w:rsidRPr="001156FE">
        <w:rPr>
          <w:rFonts w:ascii="Times New Roman" w:hAnsi="Times New Roman" w:cs="Times New Roman"/>
          <w:sz w:val="24"/>
          <w:szCs w:val="24"/>
          <w:lang w:val="en-US"/>
        </w:rPr>
        <w:t xml:space="preserve"> chi?’ which is significant</w:t>
      </w:r>
      <w:r w:rsidR="00D50109">
        <w:rPr>
          <w:rFonts w:ascii="Times New Roman" w:hAnsi="Times New Roman" w:cs="Times New Roman"/>
          <w:sz w:val="24"/>
          <w:szCs w:val="24"/>
          <w:lang w:val="en-US"/>
        </w:rPr>
        <w:t xml:space="preserve"> as</w:t>
      </w:r>
      <w:r w:rsidR="00744EBF" w:rsidRPr="001156FE">
        <w:rPr>
          <w:rFonts w:ascii="Times New Roman" w:hAnsi="Times New Roman" w:cs="Times New Roman"/>
          <w:sz w:val="24"/>
          <w:szCs w:val="24"/>
          <w:lang w:val="en-US"/>
        </w:rPr>
        <w:t xml:space="preserve"> it means they will begin to learn something from the lesson</w:t>
      </w:r>
      <w:r w:rsidR="00871EFC" w:rsidRPr="001156FE">
        <w:rPr>
          <w:rFonts w:ascii="Times New Roman" w:hAnsi="Times New Roman" w:cs="Times New Roman"/>
          <w:sz w:val="24"/>
          <w:szCs w:val="24"/>
          <w:lang w:val="en-US"/>
        </w:rPr>
        <w:t>, not just refreshing their memory of, ‘</w:t>
      </w:r>
      <w:proofErr w:type="spellStart"/>
      <w:r w:rsidR="00871EFC" w:rsidRPr="001156FE">
        <w:rPr>
          <w:rFonts w:ascii="Times New Roman" w:hAnsi="Times New Roman" w:cs="Times New Roman"/>
          <w:sz w:val="24"/>
          <w:szCs w:val="24"/>
          <w:lang w:val="en-US"/>
        </w:rPr>
        <w:t>Sut</w:t>
      </w:r>
      <w:proofErr w:type="spellEnd"/>
      <w:r w:rsidR="00871EFC" w:rsidRPr="001156FE">
        <w:rPr>
          <w:rFonts w:ascii="Times New Roman" w:hAnsi="Times New Roman" w:cs="Times New Roman"/>
          <w:sz w:val="24"/>
          <w:szCs w:val="24"/>
          <w:lang w:val="en-US"/>
        </w:rPr>
        <w:t xml:space="preserve"> </w:t>
      </w:r>
      <w:proofErr w:type="spellStart"/>
      <w:r w:rsidR="00871EFC" w:rsidRPr="001156FE">
        <w:rPr>
          <w:rFonts w:ascii="Times New Roman" w:hAnsi="Times New Roman" w:cs="Times New Roman"/>
          <w:sz w:val="24"/>
          <w:szCs w:val="24"/>
          <w:lang w:val="en-US"/>
        </w:rPr>
        <w:t>wyt</w:t>
      </w:r>
      <w:proofErr w:type="spellEnd"/>
      <w:r w:rsidR="00871EFC" w:rsidRPr="001156FE">
        <w:rPr>
          <w:rFonts w:ascii="Times New Roman" w:hAnsi="Times New Roman" w:cs="Times New Roman"/>
          <w:sz w:val="24"/>
          <w:szCs w:val="24"/>
          <w:lang w:val="en-US"/>
        </w:rPr>
        <w:t xml:space="preserve"> </w:t>
      </w:r>
      <w:proofErr w:type="spellStart"/>
      <w:r w:rsidR="00871EFC" w:rsidRPr="001156FE">
        <w:rPr>
          <w:rFonts w:ascii="Times New Roman" w:hAnsi="Times New Roman" w:cs="Times New Roman"/>
          <w:sz w:val="24"/>
          <w:szCs w:val="24"/>
          <w:lang w:val="en-US"/>
        </w:rPr>
        <w:t>ti</w:t>
      </w:r>
      <w:proofErr w:type="spellEnd"/>
      <w:r w:rsidR="00871EFC" w:rsidRPr="001156FE">
        <w:rPr>
          <w:rFonts w:ascii="Times New Roman" w:hAnsi="Times New Roman" w:cs="Times New Roman"/>
          <w:sz w:val="24"/>
          <w:szCs w:val="24"/>
          <w:lang w:val="en-US"/>
        </w:rPr>
        <w:t>?’</w:t>
      </w:r>
      <w:r w:rsidR="00744EBF" w:rsidRPr="001156FE">
        <w:rPr>
          <w:rFonts w:ascii="Times New Roman" w:hAnsi="Times New Roman" w:cs="Times New Roman"/>
          <w:sz w:val="24"/>
          <w:szCs w:val="24"/>
          <w:lang w:val="en-US"/>
        </w:rPr>
        <w:t>.</w:t>
      </w:r>
      <w:r w:rsidR="001379F3" w:rsidRPr="001156FE">
        <w:rPr>
          <w:rFonts w:ascii="Times New Roman" w:hAnsi="Times New Roman" w:cs="Times New Roman"/>
          <w:sz w:val="24"/>
          <w:szCs w:val="24"/>
          <w:lang w:val="en-US"/>
        </w:rPr>
        <w:t xml:space="preserve"> The Foundation Phase Framework (2015</w:t>
      </w:r>
      <w:r w:rsidR="00723E7A" w:rsidRPr="001156FE">
        <w:rPr>
          <w:rFonts w:ascii="Times New Roman" w:hAnsi="Times New Roman" w:cs="Times New Roman"/>
          <w:sz w:val="24"/>
          <w:szCs w:val="24"/>
          <w:lang w:val="en-US"/>
        </w:rPr>
        <w:t>, p. 37</w:t>
      </w:r>
      <w:r w:rsidR="001379F3" w:rsidRPr="001156FE">
        <w:rPr>
          <w:rFonts w:ascii="Times New Roman" w:hAnsi="Times New Roman" w:cs="Times New Roman"/>
          <w:sz w:val="24"/>
          <w:szCs w:val="24"/>
          <w:lang w:val="en-US"/>
        </w:rPr>
        <w:t xml:space="preserve">) in the Welsh Language Development section it says that children should be, “answering questions” and, “expressing feelings.” This is why I have chosen a simple book because I want the children to be as involved as possible, being able to answer questions about the book and how they are feeling, as well as connected their emotions to the </w:t>
      </w:r>
      <w:r w:rsidR="001379F3" w:rsidRPr="001156FE">
        <w:rPr>
          <w:rFonts w:ascii="Times New Roman" w:hAnsi="Times New Roman" w:cs="Times New Roman"/>
          <w:color w:val="000000" w:themeColor="text1"/>
          <w:sz w:val="24"/>
          <w:szCs w:val="24"/>
          <w:lang w:val="en-US"/>
        </w:rPr>
        <w:t>Welsh language.</w:t>
      </w:r>
      <w:r w:rsidR="00BA5D44" w:rsidRPr="001156FE">
        <w:rPr>
          <w:rFonts w:ascii="Times New Roman" w:hAnsi="Times New Roman" w:cs="Times New Roman"/>
          <w:color w:val="000000" w:themeColor="text1"/>
          <w:sz w:val="24"/>
          <w:szCs w:val="24"/>
          <w:lang w:val="en-US"/>
        </w:rPr>
        <w:t xml:space="preserve"> ‘Y </w:t>
      </w:r>
      <w:proofErr w:type="spellStart"/>
      <w:r w:rsidR="00BA5D44" w:rsidRPr="001156FE">
        <w:rPr>
          <w:rFonts w:ascii="Times New Roman" w:hAnsi="Times New Roman" w:cs="Times New Roman"/>
          <w:color w:val="000000" w:themeColor="text1"/>
          <w:sz w:val="24"/>
          <w:szCs w:val="24"/>
          <w:lang w:val="en-US"/>
        </w:rPr>
        <w:t>Cwricwlwm</w:t>
      </w:r>
      <w:proofErr w:type="spellEnd"/>
      <w:r w:rsidR="00BA5D44" w:rsidRPr="001156FE">
        <w:rPr>
          <w:rFonts w:ascii="Times New Roman" w:hAnsi="Times New Roman" w:cs="Times New Roman"/>
          <w:color w:val="000000" w:themeColor="text1"/>
          <w:sz w:val="24"/>
          <w:szCs w:val="24"/>
          <w:lang w:val="en-US"/>
        </w:rPr>
        <w:t xml:space="preserve"> Cymreig’ (2003) says that,</w:t>
      </w:r>
      <w:r w:rsidR="00951D53" w:rsidRPr="001156FE">
        <w:rPr>
          <w:rFonts w:ascii="Times New Roman" w:hAnsi="Times New Roman" w:cs="Times New Roman"/>
          <w:color w:val="000000" w:themeColor="text1"/>
          <w:sz w:val="24"/>
          <w:szCs w:val="24"/>
          <w:lang w:val="en-US"/>
        </w:rPr>
        <w:t xml:space="preserve"> </w:t>
      </w:r>
    </w:p>
    <w:p w14:paraId="50BD5B25" w14:textId="77777777" w:rsidR="00951D53" w:rsidRPr="001156FE" w:rsidRDefault="00951D53" w:rsidP="00422C2E">
      <w:pPr>
        <w:spacing w:after="0" w:line="360" w:lineRule="auto"/>
        <w:rPr>
          <w:rFonts w:ascii="Times New Roman" w:hAnsi="Times New Roman" w:cs="Times New Roman"/>
          <w:color w:val="000000" w:themeColor="text1"/>
          <w:sz w:val="24"/>
          <w:szCs w:val="24"/>
          <w:lang w:val="en-US"/>
        </w:rPr>
      </w:pPr>
    </w:p>
    <w:p w14:paraId="28CD498A" w14:textId="7A728863" w:rsidR="005147A2" w:rsidRPr="001156FE" w:rsidRDefault="00951D53" w:rsidP="00422C2E">
      <w:pPr>
        <w:spacing w:after="0" w:line="360" w:lineRule="auto"/>
        <w:jc w:val="center"/>
        <w:rPr>
          <w:rFonts w:ascii="Times New Roman" w:eastAsia="Times New Roman" w:hAnsi="Times New Roman" w:cs="Times New Roman"/>
          <w:color w:val="000000" w:themeColor="text1"/>
          <w:sz w:val="24"/>
          <w:szCs w:val="24"/>
        </w:rPr>
      </w:pPr>
      <w:r w:rsidRPr="001156FE">
        <w:rPr>
          <w:rFonts w:ascii="Times New Roman" w:hAnsi="Times New Roman" w:cs="Times New Roman"/>
          <w:color w:val="000000" w:themeColor="text1"/>
          <w:sz w:val="24"/>
          <w:szCs w:val="24"/>
          <w:lang w:val="en-US"/>
        </w:rPr>
        <w:t>“</w:t>
      </w:r>
      <w:r w:rsidRPr="001156FE">
        <w:rPr>
          <w:rFonts w:ascii="Times New Roman" w:eastAsia="Times New Roman" w:hAnsi="Times New Roman" w:cs="Times New Roman"/>
          <w:color w:val="000000" w:themeColor="text1"/>
          <w:sz w:val="24"/>
          <w:szCs w:val="24"/>
        </w:rPr>
        <w:t>The Welsh language is, of course, a crucial part of the Curriculum Cymreig. People can use it to access the whole of the world.”</w:t>
      </w:r>
    </w:p>
    <w:p w14:paraId="16E724EB" w14:textId="0B5E8046" w:rsidR="00951D53" w:rsidRPr="001156FE" w:rsidRDefault="00951D53" w:rsidP="00422C2E">
      <w:pPr>
        <w:spacing w:after="0" w:line="360" w:lineRule="auto"/>
        <w:jc w:val="right"/>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 xml:space="preserve">Y </w:t>
      </w:r>
      <w:proofErr w:type="spellStart"/>
      <w:r w:rsidRPr="001156FE">
        <w:rPr>
          <w:rFonts w:ascii="Times New Roman" w:eastAsia="Times New Roman" w:hAnsi="Times New Roman" w:cs="Times New Roman"/>
          <w:sz w:val="24"/>
          <w:szCs w:val="24"/>
        </w:rPr>
        <w:t>Cwricwlwm</w:t>
      </w:r>
      <w:proofErr w:type="spellEnd"/>
      <w:r w:rsidRPr="001156FE">
        <w:rPr>
          <w:rFonts w:ascii="Times New Roman" w:eastAsia="Times New Roman" w:hAnsi="Times New Roman" w:cs="Times New Roman"/>
          <w:sz w:val="24"/>
          <w:szCs w:val="24"/>
        </w:rPr>
        <w:t xml:space="preserve"> Cymreig, 2003, p.8</w:t>
      </w:r>
    </w:p>
    <w:p w14:paraId="66882EEB" w14:textId="77777777" w:rsidR="00EA1765" w:rsidRPr="001156FE" w:rsidRDefault="00EA1765" w:rsidP="00422C2E">
      <w:pPr>
        <w:spacing w:after="0" w:line="360" w:lineRule="auto"/>
        <w:rPr>
          <w:rFonts w:ascii="Times New Roman" w:eastAsia="Times New Roman" w:hAnsi="Times New Roman" w:cs="Times New Roman"/>
          <w:sz w:val="24"/>
          <w:szCs w:val="24"/>
        </w:rPr>
      </w:pPr>
    </w:p>
    <w:p w14:paraId="436BAB23" w14:textId="3DD66FB4" w:rsidR="00951D53" w:rsidRPr="001156FE" w:rsidRDefault="00951D53" w:rsidP="00422C2E">
      <w:p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This gives further prompting in order for me to want to teach the Welsh language and encourage children to want to be fluent.</w:t>
      </w:r>
    </w:p>
    <w:p w14:paraId="7CBD3DCF" w14:textId="77777777" w:rsidR="005147A2" w:rsidRPr="001156FE" w:rsidRDefault="005147A2" w:rsidP="00422C2E">
      <w:pPr>
        <w:spacing w:line="360" w:lineRule="auto"/>
        <w:rPr>
          <w:rFonts w:ascii="Times New Roman" w:hAnsi="Times New Roman" w:cs="Times New Roman"/>
          <w:sz w:val="24"/>
          <w:szCs w:val="24"/>
          <w:lang w:val="en-US"/>
        </w:rPr>
      </w:pPr>
    </w:p>
    <w:p w14:paraId="6FB3F434" w14:textId="77777777" w:rsidR="00A22217" w:rsidRPr="001156FE" w:rsidRDefault="00A22217" w:rsidP="00422C2E">
      <w:pPr>
        <w:spacing w:line="360" w:lineRule="auto"/>
        <w:rPr>
          <w:rFonts w:ascii="Times New Roman" w:hAnsi="Times New Roman" w:cs="Times New Roman"/>
          <w:sz w:val="24"/>
          <w:szCs w:val="24"/>
          <w:lang w:val="en-US"/>
        </w:rPr>
      </w:pPr>
    </w:p>
    <w:p w14:paraId="229F03EF" w14:textId="77777777" w:rsidR="00A22217" w:rsidRPr="001156FE" w:rsidRDefault="00A22217" w:rsidP="00422C2E">
      <w:pPr>
        <w:spacing w:line="360" w:lineRule="auto"/>
        <w:rPr>
          <w:rFonts w:ascii="Times New Roman" w:hAnsi="Times New Roman" w:cs="Times New Roman"/>
          <w:sz w:val="24"/>
          <w:szCs w:val="24"/>
          <w:lang w:val="en-US"/>
        </w:rPr>
      </w:pPr>
    </w:p>
    <w:p w14:paraId="037CE6D3" w14:textId="77777777" w:rsidR="00A22217" w:rsidRPr="001156FE" w:rsidRDefault="00A22217" w:rsidP="00422C2E">
      <w:pPr>
        <w:spacing w:line="360" w:lineRule="auto"/>
        <w:rPr>
          <w:rFonts w:ascii="Times New Roman" w:hAnsi="Times New Roman" w:cs="Times New Roman"/>
          <w:sz w:val="24"/>
          <w:szCs w:val="24"/>
          <w:lang w:val="en-US"/>
        </w:rPr>
      </w:pPr>
    </w:p>
    <w:p w14:paraId="01096C62" w14:textId="4966B00E" w:rsidR="005147A2" w:rsidRPr="001156FE" w:rsidRDefault="005147A2" w:rsidP="00422C2E">
      <w:pPr>
        <w:spacing w:line="360" w:lineRule="auto"/>
        <w:rPr>
          <w:rFonts w:ascii="Times New Roman" w:hAnsi="Times New Roman" w:cs="Times New Roman"/>
          <w:sz w:val="24"/>
          <w:szCs w:val="24"/>
          <w:lang w:val="en-US"/>
        </w:rPr>
      </w:pPr>
      <w:r w:rsidRPr="001156FE">
        <w:rPr>
          <w:rFonts w:ascii="Times New Roman" w:hAnsi="Times New Roman" w:cs="Times New Roman"/>
          <w:b/>
          <w:sz w:val="24"/>
          <w:szCs w:val="24"/>
          <w:lang w:val="en-US"/>
        </w:rPr>
        <w:t>Part 2</w:t>
      </w:r>
      <w:r w:rsidRPr="001156FE">
        <w:rPr>
          <w:rFonts w:ascii="Times New Roman" w:hAnsi="Times New Roman" w:cs="Times New Roman"/>
          <w:sz w:val="24"/>
          <w:szCs w:val="24"/>
          <w:lang w:val="en-US"/>
        </w:rPr>
        <w:t xml:space="preserve"> - </w:t>
      </w:r>
      <w:hyperlink r:id="rId5" w:history="1">
        <w:r w:rsidR="00A22217" w:rsidRPr="001156FE">
          <w:rPr>
            <w:rStyle w:val="Hyperlink"/>
            <w:rFonts w:ascii="Times New Roman" w:hAnsi="Times New Roman" w:cs="Times New Roman"/>
            <w:sz w:val="24"/>
            <w:szCs w:val="24"/>
            <w:lang w:val="en-US"/>
          </w:rPr>
          <w:t>https://youtu.be/nR26TYWt7s4</w:t>
        </w:r>
      </w:hyperlink>
      <w:r w:rsidR="00A22217" w:rsidRPr="001156FE">
        <w:rPr>
          <w:rFonts w:ascii="Times New Roman" w:hAnsi="Times New Roman" w:cs="Times New Roman"/>
          <w:sz w:val="24"/>
          <w:szCs w:val="24"/>
          <w:lang w:val="en-US"/>
        </w:rPr>
        <w:t xml:space="preserve"> </w:t>
      </w:r>
    </w:p>
    <w:p w14:paraId="503FA2F7" w14:textId="77777777" w:rsidR="004801B4" w:rsidRPr="001156FE" w:rsidRDefault="004801B4" w:rsidP="00422C2E">
      <w:pPr>
        <w:spacing w:line="360" w:lineRule="auto"/>
        <w:rPr>
          <w:rFonts w:ascii="Times New Roman" w:hAnsi="Times New Roman" w:cs="Times New Roman"/>
          <w:sz w:val="24"/>
          <w:szCs w:val="24"/>
          <w:lang w:val="en-US"/>
        </w:rPr>
      </w:pPr>
    </w:p>
    <w:p w14:paraId="37C6252A" w14:textId="77777777" w:rsidR="00AA690A" w:rsidRDefault="00AA690A" w:rsidP="00A338EE">
      <w:pPr>
        <w:spacing w:line="360" w:lineRule="auto"/>
        <w:rPr>
          <w:rFonts w:ascii="Times New Roman" w:hAnsi="Times New Roman" w:cs="Times New Roman"/>
          <w:b/>
          <w:sz w:val="24"/>
          <w:szCs w:val="24"/>
          <w:lang w:val="en-US"/>
        </w:rPr>
      </w:pPr>
    </w:p>
    <w:p w14:paraId="21F1E3E9" w14:textId="607D08C4" w:rsidR="00F85FBD" w:rsidRPr="001156FE" w:rsidRDefault="00F85FBD" w:rsidP="00A338EE">
      <w:pPr>
        <w:spacing w:line="360" w:lineRule="auto"/>
        <w:rPr>
          <w:rFonts w:ascii="Times New Roman" w:hAnsi="Times New Roman" w:cs="Times New Roman"/>
          <w:b/>
          <w:sz w:val="24"/>
          <w:szCs w:val="24"/>
          <w:lang w:val="en-US"/>
        </w:rPr>
      </w:pPr>
      <w:r w:rsidRPr="001156FE">
        <w:rPr>
          <w:rFonts w:ascii="Times New Roman" w:hAnsi="Times New Roman" w:cs="Times New Roman"/>
          <w:b/>
          <w:sz w:val="24"/>
          <w:szCs w:val="24"/>
          <w:lang w:val="en-US"/>
        </w:rPr>
        <w:lastRenderedPageBreak/>
        <w:t>Part 3 – Written reflection on task 2</w:t>
      </w:r>
    </w:p>
    <w:p w14:paraId="4EB9B294" w14:textId="1F307B2B"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 xml:space="preserve">I was feeling confident approaching the lesson. I was happy with my preparations for the lesson and I knew what book I wanted to read to the children. I was happy with my choice of book because it was at the right level for the class I was teaching. I wanted to make sure that the book wasn’t too hard so that the children weren’t able to respond, however I also wanted to ensure that the children learned something from the book. This links to Lev Vygotsky’s Zone of Proximal Development (ZPD) where he aims to provide work for children that tests them in order to help them develop, but also isn’t too easy that the children won’t learn because they already know how to do it, finding a middle ground. The ZPD says that a, </w:t>
      </w:r>
    </w:p>
    <w:p w14:paraId="62436047" w14:textId="77777777" w:rsidR="00202B73" w:rsidRPr="00A338EE" w:rsidRDefault="00202B73" w:rsidP="00A338EE">
      <w:pPr>
        <w:spacing w:line="360" w:lineRule="auto"/>
        <w:jc w:val="center"/>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“Child can perform at a higher level when he/she is supported by a more capable peer or adult.”</w:t>
      </w:r>
    </w:p>
    <w:p w14:paraId="4DD16FB0" w14:textId="4F912508" w:rsidR="00202B73" w:rsidRPr="00A338EE" w:rsidRDefault="00241892" w:rsidP="00A338EE">
      <w:pPr>
        <w:spacing w:line="360" w:lineRule="auto"/>
        <w:jc w:val="right"/>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 xml:space="preserve">Dr Waters. J, </w:t>
      </w:r>
      <w:r w:rsidRPr="00A338EE">
        <w:rPr>
          <w:rFonts w:ascii="Times New Roman" w:hAnsi="Times New Roman" w:cs="Times New Roman"/>
          <w:i/>
          <w:color w:val="000000" w:themeColor="text1"/>
          <w:sz w:val="24"/>
          <w:szCs w:val="24"/>
        </w:rPr>
        <w:t xml:space="preserve">Theories of Learning, </w:t>
      </w:r>
      <w:r w:rsidRPr="00A338EE">
        <w:rPr>
          <w:rFonts w:ascii="Times New Roman" w:hAnsi="Times New Roman" w:cs="Times New Roman"/>
          <w:color w:val="000000" w:themeColor="text1"/>
          <w:sz w:val="24"/>
          <w:szCs w:val="24"/>
        </w:rPr>
        <w:t>p.20</w:t>
      </w:r>
    </w:p>
    <w:p w14:paraId="0CC21DF3" w14:textId="73E076C7" w:rsidR="000104FB" w:rsidRPr="00A338EE" w:rsidRDefault="00202B73" w:rsidP="00A338EE">
      <w:pPr>
        <w:spacing w:line="360" w:lineRule="auto"/>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Which furthers my positive feelings about how the book went because I was happy about the standard of the book I had chosen.</w:t>
      </w:r>
    </w:p>
    <w:p w14:paraId="0EB5D7A5" w14:textId="7AA55A6D" w:rsidR="00202B73" w:rsidRPr="00A338EE" w:rsidRDefault="00202B73" w:rsidP="00A338EE">
      <w:pPr>
        <w:spacing w:line="360" w:lineRule="auto"/>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The children responded really well to the book and they showed throughout the lesson that they had learned the new words from the book. The children took part in each activity and knew what they wanted to draw for how they wanted their picture to feel. I liked how each child thought of an emotion and then were able to produce a drawing from that feeling and say that emotion in Welsh when it came to asking them. Jerome Bruner and Vygotsky both say that a child develops well through social interaction. Vygotsky argued that we learn best in a social environment (Teach</w:t>
      </w:r>
      <w:r w:rsidR="005948DA" w:rsidRPr="00A338EE">
        <w:rPr>
          <w:rFonts w:ascii="Times New Roman" w:hAnsi="Times New Roman" w:cs="Times New Roman"/>
          <w:color w:val="000000" w:themeColor="text1"/>
          <w:sz w:val="24"/>
          <w:szCs w:val="24"/>
        </w:rPr>
        <w:t xml:space="preserve"> Thought, 2017</w:t>
      </w:r>
      <w:r w:rsidRPr="00A338EE">
        <w:rPr>
          <w:rFonts w:ascii="Times New Roman" w:hAnsi="Times New Roman" w:cs="Times New Roman"/>
          <w:color w:val="000000" w:themeColor="text1"/>
          <w:sz w:val="24"/>
          <w:szCs w:val="24"/>
        </w:rPr>
        <w:t xml:space="preserve">) and this was emphasised through constantly talking to the children and ensuring that they understand what they are doing and the questions that they are being asked. This also links to Bruner’s theory of scaffolding which, </w:t>
      </w:r>
    </w:p>
    <w:p w14:paraId="3D444CF2" w14:textId="6671A2E1" w:rsidR="00202B73" w:rsidRPr="00A338EE" w:rsidRDefault="00202B73" w:rsidP="00A338EE">
      <w:pPr>
        <w:spacing w:line="360" w:lineRule="auto"/>
        <w:jc w:val="center"/>
        <w:rPr>
          <w:rFonts w:ascii="Times New Roman" w:hAnsi="Times New Roman" w:cs="Times New Roman"/>
          <w:color w:val="000000" w:themeColor="text1"/>
          <w:sz w:val="24"/>
          <w:szCs w:val="24"/>
          <w:shd w:val="clear" w:color="auto" w:fill="FFFFFF"/>
        </w:rPr>
      </w:pPr>
      <w:r w:rsidRPr="00A338EE">
        <w:rPr>
          <w:rFonts w:ascii="Times New Roman" w:hAnsi="Times New Roman" w:cs="Times New Roman"/>
          <w:color w:val="000000" w:themeColor="text1"/>
          <w:sz w:val="24"/>
          <w:szCs w:val="24"/>
        </w:rPr>
        <w:t>“</w:t>
      </w:r>
      <w:r w:rsidRPr="00A338EE">
        <w:rPr>
          <w:rFonts w:ascii="Times New Roman" w:hAnsi="Times New Roman" w:cs="Times New Roman"/>
          <w:color w:val="000000" w:themeColor="text1"/>
          <w:sz w:val="24"/>
          <w:szCs w:val="24"/>
          <w:shd w:val="clear" w:color="auto" w:fill="FFFFFF"/>
        </w:rPr>
        <w:t>identifies the importance of providing students with enough support in the initial stages of learning a new subject.”</w:t>
      </w:r>
    </w:p>
    <w:p w14:paraId="0048BBB5" w14:textId="70ED9B74" w:rsidR="00202B73" w:rsidRPr="00A338EE" w:rsidRDefault="00202B73" w:rsidP="00A338EE">
      <w:pPr>
        <w:spacing w:line="360" w:lineRule="auto"/>
        <w:jc w:val="right"/>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shd w:val="clear" w:color="auto" w:fill="FFFFFF"/>
        </w:rPr>
        <w:t>Study</w:t>
      </w:r>
    </w:p>
    <w:p w14:paraId="0155AF6D" w14:textId="503E352D" w:rsidR="00202B73" w:rsidRPr="00A338EE" w:rsidRDefault="00527BCE" w:rsidP="00A338E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That</w:t>
      </w:r>
      <w:bookmarkStart w:id="0" w:name="_GoBack"/>
      <w:bookmarkEnd w:id="0"/>
      <w:r w:rsidR="000D7DD8" w:rsidRPr="00A338EE">
        <w:rPr>
          <w:rFonts w:ascii="Times New Roman" w:hAnsi="Times New Roman" w:cs="Times New Roman"/>
          <w:color w:val="000000" w:themeColor="text1"/>
          <w:sz w:val="24"/>
          <w:szCs w:val="24"/>
        </w:rPr>
        <w:t xml:space="preserve"> </w:t>
      </w:r>
      <w:r w:rsidR="00202B73" w:rsidRPr="00A338EE">
        <w:rPr>
          <w:rFonts w:ascii="Times New Roman" w:hAnsi="Times New Roman" w:cs="Times New Roman"/>
          <w:color w:val="000000" w:themeColor="text1"/>
          <w:sz w:val="24"/>
          <w:szCs w:val="24"/>
        </w:rPr>
        <w:t>implies that providing children with support as they are learning a new subject and this was another positive, in my opinion, from my Welsh lesson because I was able to give the children support as they were learning the</w:t>
      </w:r>
      <w:r w:rsidR="000D7DD8" w:rsidRPr="00A338EE">
        <w:rPr>
          <w:rFonts w:ascii="Times New Roman" w:hAnsi="Times New Roman" w:cs="Times New Roman"/>
          <w:color w:val="000000" w:themeColor="text1"/>
          <w:sz w:val="24"/>
          <w:szCs w:val="24"/>
        </w:rPr>
        <w:t xml:space="preserve"> appropriate words for the</w:t>
      </w:r>
      <w:r w:rsidR="00202B73" w:rsidRPr="00A338EE">
        <w:rPr>
          <w:rFonts w:ascii="Times New Roman" w:hAnsi="Times New Roman" w:cs="Times New Roman"/>
          <w:color w:val="000000" w:themeColor="text1"/>
          <w:sz w:val="24"/>
          <w:szCs w:val="24"/>
        </w:rPr>
        <w:t xml:space="preserve"> three feelings that were in the book, as well as using past knowledge that they had learned.</w:t>
      </w:r>
    </w:p>
    <w:p w14:paraId="702C6F99" w14:textId="6011CE7D"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lastRenderedPageBreak/>
        <w:t xml:space="preserve">I think that the main disappointment from the lesson was that the children were sometimes a bit slow to reply, however I was able to flip this and make sure that the children who were slower to reply understood fully what they were doing. Therefore, I used questions throughout the lesson so that I was able to understand which children were understanding the questions I was asking and were fully concentrated, and which children didn’t understand and needed more support when going into the activity. Another disappointment from the lesson was that at some points children did get distracted, there were various distractions throughout the lesson, specifically with children from another class walking in. I ensured that the children were back on task once distractions had gone, however it did make the </w:t>
      </w:r>
      <w:r w:rsidR="000D7DD8" w:rsidRPr="00A338EE">
        <w:rPr>
          <w:rFonts w:ascii="Times New Roman" w:hAnsi="Times New Roman" w:cs="Times New Roman"/>
          <w:color w:val="000000" w:themeColor="text1"/>
          <w:sz w:val="24"/>
          <w:szCs w:val="24"/>
          <w:lang w:val="en-US"/>
        </w:rPr>
        <w:t>children lose attention for a short period</w:t>
      </w:r>
      <w:r w:rsidRPr="00A338EE">
        <w:rPr>
          <w:rFonts w:ascii="Times New Roman" w:hAnsi="Times New Roman" w:cs="Times New Roman"/>
          <w:color w:val="000000" w:themeColor="text1"/>
          <w:sz w:val="24"/>
          <w:szCs w:val="24"/>
          <w:lang w:val="en-US"/>
        </w:rPr>
        <w:t xml:space="preserve"> and more difficult to control.</w:t>
      </w:r>
    </w:p>
    <w:p w14:paraId="05399FD8" w14:textId="60811753"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 xml:space="preserve">I knew going into the lesson that the majority of the children in my group had additional learning needs (ALN) and therefore I knew I would have to make my lesson fun and keep the book short and simple in order for the children to not get distracted easily, and so that children were able to learn from the book. </w:t>
      </w:r>
      <w:r w:rsidR="000D7DD8" w:rsidRPr="00A338EE">
        <w:rPr>
          <w:rFonts w:ascii="Times New Roman" w:hAnsi="Times New Roman" w:cs="Times New Roman"/>
          <w:color w:val="000000" w:themeColor="text1"/>
          <w:sz w:val="24"/>
          <w:szCs w:val="24"/>
          <w:lang w:val="en-US"/>
        </w:rPr>
        <w:t xml:space="preserve"> To enable my teaching of the book to be effective, it was important for me to be</w:t>
      </w:r>
      <w:r w:rsidRPr="00A338EE">
        <w:rPr>
          <w:rFonts w:ascii="Times New Roman" w:hAnsi="Times New Roman" w:cs="Times New Roman"/>
          <w:color w:val="000000" w:themeColor="text1"/>
          <w:sz w:val="24"/>
          <w:szCs w:val="24"/>
          <w:lang w:val="en-US"/>
        </w:rPr>
        <w:t xml:space="preserve"> able to understand how to </w:t>
      </w:r>
      <w:r w:rsidR="000D7DD8" w:rsidRPr="00A338EE">
        <w:rPr>
          <w:rFonts w:ascii="Times New Roman" w:hAnsi="Times New Roman" w:cs="Times New Roman"/>
          <w:color w:val="000000" w:themeColor="text1"/>
          <w:sz w:val="24"/>
          <w:szCs w:val="24"/>
          <w:lang w:val="en-US"/>
        </w:rPr>
        <w:t>adapt lessons from the usual method, and by so doing make it appropriate for the teaching of</w:t>
      </w:r>
      <w:r w:rsidRPr="00A338EE">
        <w:rPr>
          <w:rFonts w:ascii="Times New Roman" w:hAnsi="Times New Roman" w:cs="Times New Roman"/>
          <w:color w:val="000000" w:themeColor="text1"/>
          <w:sz w:val="24"/>
          <w:szCs w:val="24"/>
          <w:lang w:val="en-US"/>
        </w:rPr>
        <w:t xml:space="preserve"> ALN students.</w:t>
      </w:r>
    </w:p>
    <w:p w14:paraId="1AD73F48" w14:textId="607B266D"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 xml:space="preserve">In order to keep my teaching effective in the future, I will continue to make sure that the learning that children are experiencing is social, so that the children are not only learning the work that we are doing, but are also developing their social skills. I will also ensure that during the lesson we are using different areas of the classroom, during my lesson we used the main carpet for the book and used the tables with different styles of </w:t>
      </w:r>
      <w:proofErr w:type="spellStart"/>
      <w:r w:rsidRPr="00A338EE">
        <w:rPr>
          <w:rFonts w:ascii="Times New Roman" w:hAnsi="Times New Roman" w:cs="Times New Roman"/>
          <w:color w:val="000000" w:themeColor="text1"/>
          <w:sz w:val="24"/>
          <w:szCs w:val="24"/>
          <w:lang w:val="en-US"/>
        </w:rPr>
        <w:t>colourin</w:t>
      </w:r>
      <w:r w:rsidR="000D7DD8" w:rsidRPr="00A338EE">
        <w:rPr>
          <w:rFonts w:ascii="Times New Roman" w:hAnsi="Times New Roman" w:cs="Times New Roman"/>
          <w:color w:val="000000" w:themeColor="text1"/>
          <w:sz w:val="24"/>
          <w:szCs w:val="24"/>
          <w:lang w:val="en-US"/>
        </w:rPr>
        <w:t>g</w:t>
      </w:r>
      <w:proofErr w:type="spellEnd"/>
      <w:r w:rsidR="000D7DD8" w:rsidRPr="00A338EE">
        <w:rPr>
          <w:rFonts w:ascii="Times New Roman" w:hAnsi="Times New Roman" w:cs="Times New Roman"/>
          <w:color w:val="000000" w:themeColor="text1"/>
          <w:sz w:val="24"/>
          <w:szCs w:val="24"/>
          <w:lang w:val="en-US"/>
        </w:rPr>
        <w:t xml:space="preserve"> pens for the activity.  This meant that the children were not</w:t>
      </w:r>
      <w:r w:rsidRPr="00A338EE">
        <w:rPr>
          <w:rFonts w:ascii="Times New Roman" w:hAnsi="Times New Roman" w:cs="Times New Roman"/>
          <w:color w:val="000000" w:themeColor="text1"/>
          <w:sz w:val="24"/>
          <w:szCs w:val="24"/>
          <w:lang w:val="en-US"/>
        </w:rPr>
        <w:t xml:space="preserve"> just sat in one area fo</w:t>
      </w:r>
      <w:r w:rsidR="000D7DD8" w:rsidRPr="00A338EE">
        <w:rPr>
          <w:rFonts w:ascii="Times New Roman" w:hAnsi="Times New Roman" w:cs="Times New Roman"/>
          <w:color w:val="000000" w:themeColor="text1"/>
          <w:sz w:val="24"/>
          <w:szCs w:val="24"/>
          <w:lang w:val="en-US"/>
        </w:rPr>
        <w:t xml:space="preserve">r the whole lesson.  Finally, I will </w:t>
      </w:r>
      <w:r w:rsidRPr="00A338EE">
        <w:rPr>
          <w:rFonts w:ascii="Times New Roman" w:hAnsi="Times New Roman" w:cs="Times New Roman"/>
          <w:color w:val="000000" w:themeColor="text1"/>
          <w:sz w:val="24"/>
          <w:szCs w:val="24"/>
          <w:lang w:val="en-US"/>
        </w:rPr>
        <w:t xml:space="preserve">continue to ask questions throughout the lessons so that I am able to adapt the lesson throughout if a child is struggling to understand or is getting easily distracted. </w:t>
      </w:r>
    </w:p>
    <w:p w14:paraId="7E9AFC8A" w14:textId="4BB99D43"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The main disappointment for me was that I think I seemed a little bit impatient on times because sometimes children were taking a long time to answer, even though I knew they were good enough to say the feeling that they were feeling or the emotion they had drawn. This then resulted in some children getting distracted because of waiting for some children to answer. Therefore, the long answer resulted in another disappointment in that the children were more difficult to control when asking them the emotion that they had drawn.</w:t>
      </w:r>
    </w:p>
    <w:p w14:paraId="77580119" w14:textId="7A7F5C9A"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 xml:space="preserve">I think in order to solve the issues identified I need to constantly remember that sometimes children who understand still need to work out what they want to say. They will also need to </w:t>
      </w:r>
      <w:r w:rsidRPr="00A338EE">
        <w:rPr>
          <w:rFonts w:ascii="Times New Roman" w:hAnsi="Times New Roman" w:cs="Times New Roman"/>
          <w:color w:val="000000" w:themeColor="text1"/>
          <w:sz w:val="24"/>
          <w:szCs w:val="24"/>
          <w:lang w:val="en-US"/>
        </w:rPr>
        <w:lastRenderedPageBreak/>
        <w:t>build up the confidence and this is something I wasn’t really thinking about durin</w:t>
      </w:r>
      <w:r w:rsidR="000D7DD8" w:rsidRPr="00A338EE">
        <w:rPr>
          <w:rFonts w:ascii="Times New Roman" w:hAnsi="Times New Roman" w:cs="Times New Roman"/>
          <w:color w:val="000000" w:themeColor="text1"/>
          <w:sz w:val="24"/>
          <w:szCs w:val="24"/>
          <w:lang w:val="en-US"/>
        </w:rPr>
        <w:t>g this lesson. I think preparing a five-minute video played a part in this</w:t>
      </w:r>
      <w:r w:rsidRPr="00A338EE">
        <w:rPr>
          <w:rFonts w:ascii="Times New Roman" w:hAnsi="Times New Roman" w:cs="Times New Roman"/>
          <w:color w:val="000000" w:themeColor="text1"/>
          <w:sz w:val="24"/>
          <w:szCs w:val="24"/>
          <w:lang w:val="en-US"/>
        </w:rPr>
        <w:t xml:space="preserve">, as </w:t>
      </w:r>
      <w:r w:rsidR="000D7DD8" w:rsidRPr="00A338EE">
        <w:rPr>
          <w:rFonts w:ascii="Times New Roman" w:hAnsi="Times New Roman" w:cs="Times New Roman"/>
          <w:color w:val="000000" w:themeColor="text1"/>
          <w:sz w:val="24"/>
          <w:szCs w:val="24"/>
          <w:lang w:val="en-US"/>
        </w:rPr>
        <w:t>well as thinking</w:t>
      </w:r>
      <w:r w:rsidRPr="00A338EE">
        <w:rPr>
          <w:rFonts w:ascii="Times New Roman" w:hAnsi="Times New Roman" w:cs="Times New Roman"/>
          <w:color w:val="000000" w:themeColor="text1"/>
          <w:sz w:val="24"/>
          <w:szCs w:val="24"/>
          <w:lang w:val="en-US"/>
        </w:rPr>
        <w:t xml:space="preserve"> about if children were lo</w:t>
      </w:r>
      <w:r w:rsidR="000D7DD8" w:rsidRPr="00A338EE">
        <w:rPr>
          <w:rFonts w:ascii="Times New Roman" w:hAnsi="Times New Roman" w:cs="Times New Roman"/>
          <w:color w:val="000000" w:themeColor="text1"/>
          <w:sz w:val="24"/>
          <w:szCs w:val="24"/>
          <w:lang w:val="en-US"/>
        </w:rPr>
        <w:t>oking at the camera and being concerned</w:t>
      </w:r>
      <w:r w:rsidRPr="00A338EE">
        <w:rPr>
          <w:rFonts w:ascii="Times New Roman" w:hAnsi="Times New Roman" w:cs="Times New Roman"/>
          <w:color w:val="000000" w:themeColor="text1"/>
          <w:sz w:val="24"/>
          <w:szCs w:val="24"/>
          <w:lang w:val="en-US"/>
        </w:rPr>
        <w:t xml:space="preserve"> that the footage may not be able to be used as a result of this. In order to improve on this in the future, I should just forget about the camera and the time of the video and care first about the childrens’ learning and development. </w:t>
      </w:r>
    </w:p>
    <w:p w14:paraId="56AAE1B8" w14:textId="77777777" w:rsidR="00202B73" w:rsidRPr="00A338EE" w:rsidRDefault="00202B73" w:rsidP="00A338EE">
      <w:pPr>
        <w:spacing w:line="360" w:lineRule="auto"/>
        <w:rPr>
          <w:rFonts w:ascii="Times New Roman" w:hAnsi="Times New Roman" w:cs="Times New Roman"/>
          <w:color w:val="000000" w:themeColor="text1"/>
          <w:sz w:val="24"/>
          <w:szCs w:val="24"/>
          <w:lang w:val="en-US"/>
        </w:rPr>
      </w:pPr>
      <w:r w:rsidRPr="00A338EE">
        <w:rPr>
          <w:rFonts w:ascii="Times New Roman" w:hAnsi="Times New Roman" w:cs="Times New Roman"/>
          <w:color w:val="000000" w:themeColor="text1"/>
          <w:sz w:val="24"/>
          <w:szCs w:val="24"/>
          <w:lang w:val="en-US"/>
        </w:rPr>
        <w:t xml:space="preserve">In Donaldson’s (2015) report he says that, </w:t>
      </w:r>
    </w:p>
    <w:p w14:paraId="0D598269" w14:textId="77777777" w:rsidR="00202B73" w:rsidRPr="00A338EE" w:rsidRDefault="00202B73" w:rsidP="00A338EE">
      <w:pPr>
        <w:spacing w:line="360" w:lineRule="auto"/>
        <w:jc w:val="center"/>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lang w:val="en-US"/>
        </w:rPr>
        <w:t>“</w:t>
      </w:r>
      <w:r w:rsidRPr="00A338EE">
        <w:rPr>
          <w:rFonts w:ascii="Times New Roman" w:hAnsi="Times New Roman" w:cs="Times New Roman"/>
          <w:color w:val="000000" w:themeColor="text1"/>
          <w:sz w:val="24"/>
          <w:szCs w:val="24"/>
        </w:rPr>
        <w:t>The goals are for a Wales that is prosperous, resilient, healthier, and more equal, with cohesive communities, a vibrant culture and a thriving Welsh language.”</w:t>
      </w:r>
    </w:p>
    <w:p w14:paraId="3DECBCA7" w14:textId="62B0C3DF" w:rsidR="00202B73" w:rsidRPr="00A338EE" w:rsidRDefault="00202B73" w:rsidP="00A338EE">
      <w:pPr>
        <w:spacing w:line="360" w:lineRule="auto"/>
        <w:jc w:val="right"/>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Donaldson. G, 2015</w:t>
      </w:r>
      <w:r w:rsidR="00723E7A" w:rsidRPr="00A338EE">
        <w:rPr>
          <w:rFonts w:ascii="Times New Roman" w:hAnsi="Times New Roman" w:cs="Times New Roman"/>
          <w:color w:val="000000" w:themeColor="text1"/>
          <w:sz w:val="24"/>
          <w:szCs w:val="24"/>
        </w:rPr>
        <w:t>, p. 27</w:t>
      </w:r>
    </w:p>
    <w:p w14:paraId="405E2DF1" w14:textId="5FF70099" w:rsidR="00202B73" w:rsidRPr="00A338EE" w:rsidRDefault="000D7DD8" w:rsidP="00A338EE">
      <w:pPr>
        <w:spacing w:line="360" w:lineRule="auto"/>
        <w:rPr>
          <w:rFonts w:ascii="Times New Roman" w:hAnsi="Times New Roman" w:cs="Times New Roman"/>
          <w:color w:val="000000" w:themeColor="text1"/>
          <w:sz w:val="24"/>
          <w:szCs w:val="24"/>
        </w:rPr>
      </w:pPr>
      <w:r w:rsidRPr="00A338EE">
        <w:rPr>
          <w:rFonts w:ascii="Times New Roman" w:hAnsi="Times New Roman" w:cs="Times New Roman"/>
          <w:color w:val="000000" w:themeColor="text1"/>
          <w:sz w:val="24"/>
          <w:szCs w:val="24"/>
        </w:rPr>
        <w:t>This</w:t>
      </w:r>
      <w:r w:rsidR="00202B73" w:rsidRPr="00A338EE">
        <w:rPr>
          <w:rFonts w:ascii="Times New Roman" w:hAnsi="Times New Roman" w:cs="Times New Roman"/>
          <w:color w:val="000000" w:themeColor="text1"/>
          <w:sz w:val="24"/>
          <w:szCs w:val="24"/>
        </w:rPr>
        <w:t xml:space="preserve"> shows that the Welsh</w:t>
      </w:r>
      <w:r w:rsidRPr="00A338EE">
        <w:rPr>
          <w:rFonts w:ascii="Times New Roman" w:hAnsi="Times New Roman" w:cs="Times New Roman"/>
          <w:color w:val="000000" w:themeColor="text1"/>
          <w:sz w:val="24"/>
          <w:szCs w:val="24"/>
        </w:rPr>
        <w:t xml:space="preserve"> </w:t>
      </w:r>
      <w:r w:rsidR="00D95569" w:rsidRPr="00A338EE">
        <w:rPr>
          <w:rFonts w:ascii="Times New Roman" w:hAnsi="Times New Roman" w:cs="Times New Roman"/>
          <w:color w:val="000000" w:themeColor="text1"/>
          <w:sz w:val="24"/>
          <w:szCs w:val="24"/>
        </w:rPr>
        <w:t>language</w:t>
      </w:r>
      <w:r w:rsidR="00202B73" w:rsidRPr="00A338EE">
        <w:rPr>
          <w:rFonts w:ascii="Times New Roman" w:hAnsi="Times New Roman" w:cs="Times New Roman"/>
          <w:color w:val="000000" w:themeColor="text1"/>
          <w:sz w:val="24"/>
          <w:szCs w:val="24"/>
        </w:rPr>
        <w:t xml:space="preserve"> is something that needs to keep growing and children need to start learning it at a young age in order for Wales to develop and prosper as a country. This also links to the Welsh Government</w:t>
      </w:r>
      <w:r w:rsidR="00E47A55" w:rsidRPr="00A338EE">
        <w:rPr>
          <w:rFonts w:ascii="Times New Roman" w:hAnsi="Times New Roman" w:cs="Times New Roman"/>
          <w:color w:val="000000" w:themeColor="text1"/>
          <w:sz w:val="24"/>
          <w:szCs w:val="24"/>
        </w:rPr>
        <w:t xml:space="preserve"> (2017)</w:t>
      </w:r>
      <w:r w:rsidR="00202B73" w:rsidRPr="00A338EE">
        <w:rPr>
          <w:rFonts w:ascii="Times New Roman" w:hAnsi="Times New Roman" w:cs="Times New Roman"/>
          <w:color w:val="000000" w:themeColor="text1"/>
          <w:sz w:val="24"/>
          <w:szCs w:val="24"/>
        </w:rPr>
        <w:t xml:space="preserve"> aim for, “one million people speaking the Welsh language by 2050.” This implies that by teaching Welsh and developing the Welsh language from a </w:t>
      </w:r>
      <w:r w:rsidR="00D95569" w:rsidRPr="00A338EE">
        <w:rPr>
          <w:rFonts w:ascii="Times New Roman" w:hAnsi="Times New Roman" w:cs="Times New Roman"/>
          <w:color w:val="000000" w:themeColor="text1"/>
          <w:sz w:val="24"/>
          <w:szCs w:val="24"/>
        </w:rPr>
        <w:t>young age, as teachers, we will be developing the Welsh language and helping Wales reach this ambitious target as well as contributing to the wider Wellbeing and Future Generation Goals</w:t>
      </w:r>
      <w:r w:rsidR="00202B73" w:rsidRPr="00A338EE">
        <w:rPr>
          <w:rFonts w:ascii="Times New Roman" w:hAnsi="Times New Roman" w:cs="Times New Roman"/>
          <w:color w:val="000000" w:themeColor="text1"/>
          <w:sz w:val="24"/>
          <w:szCs w:val="24"/>
        </w:rPr>
        <w:t>. Therefore, in the future I will continue to see the importance of teaching the Welsh language and will be passionate about wanting to see the language be learned and spoken throughout Wales.</w:t>
      </w:r>
    </w:p>
    <w:p w14:paraId="2AD2E2EA" w14:textId="7BC4DB13" w:rsidR="00202B73" w:rsidRPr="001156FE" w:rsidRDefault="00202B73" w:rsidP="00422C2E">
      <w:pPr>
        <w:spacing w:line="360" w:lineRule="auto"/>
        <w:rPr>
          <w:rFonts w:ascii="Times New Roman" w:hAnsi="Times New Roman" w:cs="Times New Roman"/>
          <w:sz w:val="24"/>
          <w:szCs w:val="24"/>
          <w:lang w:val="en-US"/>
        </w:rPr>
      </w:pPr>
    </w:p>
    <w:p w14:paraId="4A156914" w14:textId="326D03CD" w:rsidR="001379F3" w:rsidRPr="001156FE" w:rsidRDefault="001379F3" w:rsidP="00422C2E">
      <w:pPr>
        <w:spacing w:line="360" w:lineRule="auto"/>
        <w:rPr>
          <w:rFonts w:ascii="Times New Roman" w:hAnsi="Times New Roman" w:cs="Times New Roman"/>
          <w:sz w:val="24"/>
          <w:szCs w:val="24"/>
          <w:lang w:val="en-US"/>
        </w:rPr>
      </w:pPr>
    </w:p>
    <w:p w14:paraId="1B3799A7" w14:textId="345BB180" w:rsidR="001379F3" w:rsidRPr="001156FE" w:rsidRDefault="001379F3" w:rsidP="00422C2E">
      <w:pPr>
        <w:spacing w:line="360" w:lineRule="auto"/>
        <w:rPr>
          <w:rFonts w:ascii="Times New Roman" w:hAnsi="Times New Roman" w:cs="Times New Roman"/>
          <w:sz w:val="24"/>
          <w:szCs w:val="24"/>
          <w:lang w:val="en-US"/>
        </w:rPr>
      </w:pPr>
    </w:p>
    <w:p w14:paraId="3CB55830" w14:textId="1404F75E" w:rsidR="004801B4" w:rsidRPr="001156FE" w:rsidRDefault="004801B4" w:rsidP="00422C2E">
      <w:pPr>
        <w:spacing w:line="360" w:lineRule="auto"/>
        <w:rPr>
          <w:rFonts w:ascii="Times New Roman" w:hAnsi="Times New Roman" w:cs="Times New Roman"/>
          <w:sz w:val="24"/>
          <w:szCs w:val="24"/>
          <w:lang w:val="en-US"/>
        </w:rPr>
      </w:pPr>
    </w:p>
    <w:p w14:paraId="1D928108" w14:textId="186CC602" w:rsidR="004801B4" w:rsidRPr="001156FE" w:rsidRDefault="004801B4" w:rsidP="00422C2E">
      <w:pPr>
        <w:spacing w:line="360" w:lineRule="auto"/>
        <w:rPr>
          <w:rFonts w:ascii="Times New Roman" w:hAnsi="Times New Roman" w:cs="Times New Roman"/>
          <w:sz w:val="24"/>
          <w:szCs w:val="24"/>
          <w:lang w:val="en-US"/>
        </w:rPr>
      </w:pPr>
    </w:p>
    <w:p w14:paraId="1FF4F3C0" w14:textId="77777777" w:rsidR="004801B4" w:rsidRPr="001156FE" w:rsidRDefault="004801B4" w:rsidP="00422C2E">
      <w:pPr>
        <w:spacing w:line="360" w:lineRule="auto"/>
        <w:rPr>
          <w:rFonts w:ascii="Times New Roman" w:hAnsi="Times New Roman" w:cs="Times New Roman"/>
          <w:sz w:val="24"/>
          <w:szCs w:val="24"/>
          <w:lang w:val="en-US"/>
        </w:rPr>
      </w:pPr>
    </w:p>
    <w:p w14:paraId="52EEAD6A" w14:textId="77777777" w:rsidR="00A338EE" w:rsidRDefault="00A338EE" w:rsidP="00723E7A">
      <w:pPr>
        <w:spacing w:line="360" w:lineRule="auto"/>
        <w:rPr>
          <w:rFonts w:ascii="Times New Roman" w:hAnsi="Times New Roman" w:cs="Times New Roman"/>
          <w:sz w:val="24"/>
          <w:szCs w:val="24"/>
          <w:lang w:val="en-US"/>
        </w:rPr>
      </w:pPr>
    </w:p>
    <w:p w14:paraId="1C8C3446" w14:textId="1FAD359E" w:rsidR="00A22217" w:rsidRPr="001156FE" w:rsidRDefault="00A22217" w:rsidP="00723E7A">
      <w:pPr>
        <w:spacing w:line="360" w:lineRule="auto"/>
        <w:rPr>
          <w:rFonts w:ascii="Times New Roman" w:hAnsi="Times New Roman" w:cs="Times New Roman"/>
          <w:b/>
          <w:sz w:val="24"/>
          <w:szCs w:val="24"/>
          <w:lang w:val="en-US"/>
        </w:rPr>
      </w:pPr>
      <w:r w:rsidRPr="001156FE">
        <w:rPr>
          <w:rFonts w:ascii="Times New Roman" w:hAnsi="Times New Roman" w:cs="Times New Roman"/>
          <w:b/>
          <w:sz w:val="24"/>
          <w:szCs w:val="24"/>
          <w:lang w:val="en-US"/>
        </w:rPr>
        <w:t>Reference List</w:t>
      </w:r>
    </w:p>
    <w:p w14:paraId="10DCECF8" w14:textId="5892E720" w:rsidR="00A22217" w:rsidRPr="001156FE" w:rsidRDefault="00A22217" w:rsidP="00723E7A">
      <w:pPr>
        <w:numPr>
          <w:ilvl w:val="0"/>
          <w:numId w:val="1"/>
        </w:numPr>
        <w:pBdr>
          <w:top w:val="nil"/>
          <w:left w:val="nil"/>
          <w:bottom w:val="nil"/>
          <w:right w:val="nil"/>
          <w:between w:val="nil"/>
        </w:pBdr>
        <w:spacing w:after="0" w:line="360" w:lineRule="auto"/>
        <w:rPr>
          <w:rFonts w:ascii="Times New Roman" w:hAnsi="Times New Roman" w:cs="Times New Roman"/>
          <w:color w:val="000000"/>
          <w:sz w:val="24"/>
          <w:szCs w:val="24"/>
        </w:rPr>
      </w:pPr>
      <w:proofErr w:type="spellStart"/>
      <w:r w:rsidRPr="001156FE">
        <w:rPr>
          <w:rFonts w:ascii="Times New Roman" w:hAnsi="Times New Roman" w:cs="Times New Roman"/>
          <w:color w:val="000000"/>
          <w:sz w:val="24"/>
          <w:szCs w:val="24"/>
        </w:rPr>
        <w:lastRenderedPageBreak/>
        <w:t>Dr.</w:t>
      </w:r>
      <w:proofErr w:type="spellEnd"/>
      <w:r w:rsidRPr="001156FE">
        <w:rPr>
          <w:rFonts w:ascii="Times New Roman" w:hAnsi="Times New Roman" w:cs="Times New Roman"/>
          <w:color w:val="000000"/>
          <w:sz w:val="24"/>
          <w:szCs w:val="24"/>
        </w:rPr>
        <w:t xml:space="preserve"> Jane Waters, </w:t>
      </w:r>
      <w:r w:rsidRPr="001156FE">
        <w:rPr>
          <w:rFonts w:ascii="Times New Roman" w:hAnsi="Times New Roman" w:cs="Times New Roman"/>
          <w:i/>
          <w:color w:val="000000"/>
          <w:sz w:val="24"/>
          <w:szCs w:val="24"/>
        </w:rPr>
        <w:t xml:space="preserve">Theories of Learning, PowerPoint presentation, ECAD4003-C, </w:t>
      </w:r>
      <w:r w:rsidRPr="001156FE">
        <w:rPr>
          <w:rFonts w:ascii="Times New Roman" w:hAnsi="Times New Roman" w:cs="Times New Roman"/>
          <w:color w:val="000000"/>
          <w:sz w:val="24"/>
          <w:szCs w:val="24"/>
        </w:rPr>
        <w:t xml:space="preserve">Available at </w:t>
      </w:r>
      <w:hyperlink r:id="rId6">
        <w:r w:rsidRPr="001156FE">
          <w:rPr>
            <w:rFonts w:ascii="Times New Roman" w:hAnsi="Times New Roman" w:cs="Times New Roman"/>
            <w:i/>
            <w:color w:val="0000FF"/>
            <w:sz w:val="24"/>
            <w:szCs w:val="24"/>
            <w:u w:val="single"/>
          </w:rPr>
          <w:t>..</w:t>
        </w:r>
        <w:proofErr w:type="gramStart"/>
        <w:r w:rsidRPr="001156FE">
          <w:rPr>
            <w:rFonts w:ascii="Times New Roman" w:hAnsi="Times New Roman" w:cs="Times New Roman"/>
            <w:i/>
            <w:color w:val="0000FF"/>
            <w:sz w:val="24"/>
            <w:szCs w:val="24"/>
            <w:u w:val="single"/>
          </w:rPr>
          <w:t>/..</w:t>
        </w:r>
        <w:proofErr w:type="gramEnd"/>
        <w:r w:rsidRPr="001156FE">
          <w:rPr>
            <w:rFonts w:ascii="Times New Roman" w:hAnsi="Times New Roman" w:cs="Times New Roman"/>
            <w:i/>
            <w:color w:val="0000FF"/>
            <w:sz w:val="24"/>
            <w:szCs w:val="24"/>
            <w:u w:val="single"/>
          </w:rPr>
          <w:t>/../Downloads/Theories of Learning Jane Waters.ppt</w:t>
        </w:r>
      </w:hyperlink>
      <w:r w:rsidRPr="001156FE">
        <w:rPr>
          <w:rFonts w:ascii="Times New Roman" w:hAnsi="Times New Roman" w:cs="Times New Roman"/>
          <w:i/>
          <w:color w:val="000000"/>
          <w:sz w:val="24"/>
          <w:szCs w:val="24"/>
        </w:rPr>
        <w:t xml:space="preserve">, </w:t>
      </w:r>
      <w:r w:rsidRPr="001156FE">
        <w:rPr>
          <w:rFonts w:ascii="Times New Roman" w:hAnsi="Times New Roman" w:cs="Times New Roman"/>
          <w:color w:val="000000"/>
          <w:sz w:val="24"/>
          <w:szCs w:val="24"/>
        </w:rPr>
        <w:t>Accessed: 8</w:t>
      </w:r>
      <w:r w:rsidRPr="001156FE">
        <w:rPr>
          <w:rFonts w:ascii="Times New Roman" w:hAnsi="Times New Roman" w:cs="Times New Roman"/>
          <w:color w:val="000000"/>
          <w:sz w:val="24"/>
          <w:szCs w:val="24"/>
          <w:vertAlign w:val="superscript"/>
        </w:rPr>
        <w:t>th</w:t>
      </w:r>
      <w:r w:rsidRPr="001156FE">
        <w:rPr>
          <w:rFonts w:ascii="Times New Roman" w:hAnsi="Times New Roman" w:cs="Times New Roman"/>
          <w:color w:val="000000"/>
          <w:sz w:val="24"/>
          <w:szCs w:val="24"/>
        </w:rPr>
        <w:t xml:space="preserve"> May 2019</w:t>
      </w:r>
    </w:p>
    <w:p w14:paraId="523F10E2" w14:textId="77777777" w:rsidR="00A22217" w:rsidRPr="001156FE" w:rsidRDefault="00A22217" w:rsidP="00723E7A">
      <w:pPr>
        <w:pBdr>
          <w:top w:val="nil"/>
          <w:left w:val="nil"/>
          <w:bottom w:val="nil"/>
          <w:right w:val="nil"/>
          <w:between w:val="nil"/>
        </w:pBdr>
        <w:spacing w:after="0" w:line="360" w:lineRule="auto"/>
        <w:ind w:left="720"/>
        <w:rPr>
          <w:rFonts w:ascii="Times New Roman" w:hAnsi="Times New Roman" w:cs="Times New Roman"/>
          <w:color w:val="000000"/>
          <w:sz w:val="24"/>
          <w:szCs w:val="24"/>
        </w:rPr>
      </w:pPr>
    </w:p>
    <w:p w14:paraId="1A36D9E8" w14:textId="4EF58B45" w:rsidR="00A22217" w:rsidRPr="001156FE" w:rsidRDefault="00A22217" w:rsidP="00723E7A">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 xml:space="preserve">Welsh Government, 2015, </w:t>
      </w:r>
      <w:r w:rsidRPr="001156FE">
        <w:rPr>
          <w:rFonts w:ascii="Times New Roman" w:eastAsia="Times New Roman" w:hAnsi="Times New Roman" w:cs="Times New Roman"/>
          <w:i/>
          <w:sz w:val="24"/>
          <w:szCs w:val="24"/>
        </w:rPr>
        <w:t xml:space="preserve">Foundation Phase Framework, </w:t>
      </w:r>
      <w:r w:rsidRPr="001156FE">
        <w:rPr>
          <w:rFonts w:ascii="Times New Roman" w:eastAsia="Times New Roman" w:hAnsi="Times New Roman" w:cs="Times New Roman"/>
          <w:sz w:val="24"/>
          <w:szCs w:val="24"/>
        </w:rPr>
        <w:t xml:space="preserve">Available at </w:t>
      </w:r>
      <w:hyperlink r:id="rId7" w:history="1">
        <w:r w:rsidRPr="001156FE">
          <w:rPr>
            <w:rStyle w:val="Hyperlink"/>
            <w:rFonts w:ascii="Times New Roman" w:eastAsia="Times New Roman" w:hAnsi="Times New Roman" w:cs="Times New Roman"/>
            <w:sz w:val="24"/>
            <w:szCs w:val="24"/>
          </w:rPr>
          <w:t>https://gov.wales/sites/default/files/publications/2018-02/foundation-phase-framework-revised-2015.pdf</w:t>
        </w:r>
      </w:hyperlink>
      <w:r w:rsidRPr="001156FE">
        <w:rPr>
          <w:rFonts w:ascii="Times New Roman" w:eastAsia="Times New Roman" w:hAnsi="Times New Roman" w:cs="Times New Roman"/>
          <w:sz w:val="24"/>
          <w:szCs w:val="24"/>
        </w:rPr>
        <w:t>, Accessed: 8</w:t>
      </w:r>
      <w:r w:rsidRPr="001156FE">
        <w:rPr>
          <w:rFonts w:ascii="Times New Roman" w:eastAsia="Times New Roman" w:hAnsi="Times New Roman" w:cs="Times New Roman"/>
          <w:sz w:val="24"/>
          <w:szCs w:val="24"/>
          <w:vertAlign w:val="superscript"/>
        </w:rPr>
        <w:t>th</w:t>
      </w:r>
      <w:r w:rsidRPr="001156FE">
        <w:rPr>
          <w:rFonts w:ascii="Times New Roman" w:eastAsia="Times New Roman" w:hAnsi="Times New Roman" w:cs="Times New Roman"/>
          <w:sz w:val="24"/>
          <w:szCs w:val="24"/>
        </w:rPr>
        <w:t xml:space="preserve"> May 2019</w:t>
      </w:r>
    </w:p>
    <w:p w14:paraId="455248A3" w14:textId="77777777" w:rsidR="00A22217" w:rsidRPr="001156FE" w:rsidRDefault="00A22217" w:rsidP="00723E7A">
      <w:pPr>
        <w:pStyle w:val="ListParagraph"/>
        <w:spacing w:line="360" w:lineRule="auto"/>
        <w:rPr>
          <w:rFonts w:ascii="Times New Roman" w:eastAsia="Times New Roman" w:hAnsi="Times New Roman" w:cs="Times New Roman"/>
          <w:sz w:val="24"/>
          <w:szCs w:val="24"/>
        </w:rPr>
      </w:pPr>
    </w:p>
    <w:p w14:paraId="153658B2" w14:textId="19C1E6FF" w:rsidR="00723E7A" w:rsidRPr="001156FE" w:rsidRDefault="00A22217" w:rsidP="00723E7A">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Teach Thought, 22</w:t>
      </w:r>
      <w:r w:rsidRPr="001156FE">
        <w:rPr>
          <w:rFonts w:ascii="Times New Roman" w:eastAsia="Times New Roman" w:hAnsi="Times New Roman" w:cs="Times New Roman"/>
          <w:sz w:val="24"/>
          <w:szCs w:val="24"/>
          <w:vertAlign w:val="superscript"/>
        </w:rPr>
        <w:t>nd</w:t>
      </w:r>
      <w:r w:rsidRPr="001156FE">
        <w:rPr>
          <w:rFonts w:ascii="Times New Roman" w:eastAsia="Times New Roman" w:hAnsi="Times New Roman" w:cs="Times New Roman"/>
          <w:sz w:val="24"/>
          <w:szCs w:val="24"/>
        </w:rPr>
        <w:t xml:space="preserve"> November 2017, </w:t>
      </w:r>
      <w:r w:rsidRPr="001156FE">
        <w:rPr>
          <w:rFonts w:ascii="Times New Roman" w:eastAsia="Times New Roman" w:hAnsi="Times New Roman" w:cs="Times New Roman"/>
          <w:i/>
          <w:sz w:val="24"/>
          <w:szCs w:val="24"/>
        </w:rPr>
        <w:t>Learning Theories: Jerome Bruner on the Scaffolding of Learning</w:t>
      </w:r>
      <w:r w:rsidRPr="001156FE">
        <w:rPr>
          <w:rFonts w:ascii="Times New Roman" w:eastAsia="Times New Roman" w:hAnsi="Times New Roman" w:cs="Times New Roman"/>
          <w:sz w:val="24"/>
          <w:szCs w:val="24"/>
        </w:rPr>
        <w:t>, Available at</w:t>
      </w:r>
      <w:r w:rsidR="00723E7A" w:rsidRPr="001156FE">
        <w:rPr>
          <w:rFonts w:ascii="Times New Roman" w:eastAsia="Times New Roman" w:hAnsi="Times New Roman" w:cs="Times New Roman"/>
          <w:sz w:val="24"/>
          <w:szCs w:val="24"/>
        </w:rPr>
        <w:t xml:space="preserve"> </w:t>
      </w:r>
      <w:hyperlink r:id="rId8" w:history="1">
        <w:r w:rsidR="00723E7A" w:rsidRPr="001156FE">
          <w:rPr>
            <w:rStyle w:val="Hyperlink"/>
            <w:rFonts w:ascii="Times New Roman" w:eastAsia="Times New Roman" w:hAnsi="Times New Roman" w:cs="Times New Roman"/>
            <w:sz w:val="24"/>
            <w:szCs w:val="24"/>
          </w:rPr>
          <w:t>https://www.teachthought.com/learning/learning-theories-jerome-bruner-scaffolding-learning/</w:t>
        </w:r>
      </w:hyperlink>
      <w:r w:rsidRPr="001156FE">
        <w:rPr>
          <w:rFonts w:ascii="Times New Roman" w:eastAsia="Times New Roman" w:hAnsi="Times New Roman" w:cs="Times New Roman"/>
          <w:color w:val="000000" w:themeColor="text1"/>
          <w:sz w:val="24"/>
          <w:szCs w:val="24"/>
        </w:rPr>
        <w:t>, Accessed: 8</w:t>
      </w:r>
      <w:r w:rsidRPr="001156FE">
        <w:rPr>
          <w:rFonts w:ascii="Times New Roman" w:eastAsia="Times New Roman" w:hAnsi="Times New Roman" w:cs="Times New Roman"/>
          <w:color w:val="000000" w:themeColor="text1"/>
          <w:sz w:val="24"/>
          <w:szCs w:val="24"/>
          <w:vertAlign w:val="superscript"/>
        </w:rPr>
        <w:t>th</w:t>
      </w:r>
      <w:r w:rsidRPr="001156FE">
        <w:rPr>
          <w:rFonts w:ascii="Times New Roman" w:eastAsia="Times New Roman" w:hAnsi="Times New Roman" w:cs="Times New Roman"/>
          <w:color w:val="000000" w:themeColor="text1"/>
          <w:sz w:val="24"/>
          <w:szCs w:val="24"/>
        </w:rPr>
        <w:t xml:space="preserve"> May 2019</w:t>
      </w:r>
    </w:p>
    <w:p w14:paraId="0121C0E4" w14:textId="77777777" w:rsidR="00A22217" w:rsidRPr="001156FE" w:rsidRDefault="00A22217" w:rsidP="00723E7A">
      <w:pPr>
        <w:pStyle w:val="ListParagraph"/>
        <w:spacing w:after="0" w:line="360" w:lineRule="auto"/>
        <w:rPr>
          <w:rFonts w:ascii="Times New Roman" w:eastAsia="Times New Roman" w:hAnsi="Times New Roman" w:cs="Times New Roman"/>
          <w:sz w:val="24"/>
          <w:szCs w:val="24"/>
        </w:rPr>
      </w:pPr>
    </w:p>
    <w:p w14:paraId="2AB65A74" w14:textId="152BB98B" w:rsidR="00A22217" w:rsidRPr="001156FE" w:rsidRDefault="00723E7A" w:rsidP="00723E7A">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color w:val="000000" w:themeColor="text1"/>
          <w:sz w:val="24"/>
          <w:szCs w:val="24"/>
        </w:rPr>
        <w:t xml:space="preserve">Study, No Date, </w:t>
      </w:r>
      <w:r w:rsidRPr="001156FE">
        <w:rPr>
          <w:rFonts w:ascii="Times New Roman" w:eastAsia="Times New Roman" w:hAnsi="Times New Roman" w:cs="Times New Roman"/>
          <w:i/>
          <w:color w:val="000000" w:themeColor="text1"/>
          <w:sz w:val="24"/>
          <w:szCs w:val="24"/>
        </w:rPr>
        <w:t xml:space="preserve">Jerome Bruner: Scaffolding and Constructivism Theories, </w:t>
      </w:r>
      <w:r w:rsidRPr="001156FE">
        <w:rPr>
          <w:rFonts w:ascii="Times New Roman" w:eastAsia="Times New Roman" w:hAnsi="Times New Roman" w:cs="Times New Roman"/>
          <w:color w:val="000000" w:themeColor="text1"/>
          <w:sz w:val="24"/>
          <w:szCs w:val="24"/>
        </w:rPr>
        <w:t xml:space="preserve">Available at </w:t>
      </w:r>
      <w:hyperlink r:id="rId9" w:history="1">
        <w:r w:rsidRPr="001156FE">
          <w:rPr>
            <w:rStyle w:val="Hyperlink"/>
            <w:rFonts w:ascii="Times New Roman" w:eastAsia="Times New Roman" w:hAnsi="Times New Roman" w:cs="Times New Roman"/>
            <w:sz w:val="24"/>
            <w:szCs w:val="24"/>
          </w:rPr>
          <w:t>https://study.com/academy/lesson/jerome-bruner-scaffolding-and-constructivism-theories.html</w:t>
        </w:r>
      </w:hyperlink>
      <w:r w:rsidRPr="001156FE">
        <w:rPr>
          <w:rFonts w:ascii="Times New Roman" w:eastAsia="Times New Roman" w:hAnsi="Times New Roman" w:cs="Times New Roman"/>
          <w:color w:val="000000" w:themeColor="text1"/>
          <w:sz w:val="24"/>
          <w:szCs w:val="24"/>
        </w:rPr>
        <w:t>, Accessed: 8</w:t>
      </w:r>
      <w:r w:rsidRPr="001156FE">
        <w:rPr>
          <w:rFonts w:ascii="Times New Roman" w:eastAsia="Times New Roman" w:hAnsi="Times New Roman" w:cs="Times New Roman"/>
          <w:color w:val="000000" w:themeColor="text1"/>
          <w:sz w:val="24"/>
          <w:szCs w:val="24"/>
          <w:vertAlign w:val="superscript"/>
        </w:rPr>
        <w:t>th</w:t>
      </w:r>
      <w:r w:rsidRPr="001156FE">
        <w:rPr>
          <w:rFonts w:ascii="Times New Roman" w:eastAsia="Times New Roman" w:hAnsi="Times New Roman" w:cs="Times New Roman"/>
          <w:color w:val="000000" w:themeColor="text1"/>
          <w:sz w:val="24"/>
          <w:szCs w:val="24"/>
        </w:rPr>
        <w:t xml:space="preserve"> May 2019</w:t>
      </w:r>
    </w:p>
    <w:p w14:paraId="6263FF50" w14:textId="77777777" w:rsidR="00723E7A" w:rsidRPr="001156FE" w:rsidRDefault="00723E7A" w:rsidP="00723E7A">
      <w:pPr>
        <w:pStyle w:val="ListParagraph"/>
        <w:spacing w:line="360" w:lineRule="auto"/>
        <w:rPr>
          <w:rFonts w:ascii="Times New Roman" w:eastAsia="Times New Roman" w:hAnsi="Times New Roman" w:cs="Times New Roman"/>
          <w:sz w:val="24"/>
          <w:szCs w:val="24"/>
        </w:rPr>
      </w:pPr>
    </w:p>
    <w:p w14:paraId="4979D818" w14:textId="426AECD9" w:rsidR="00723E7A" w:rsidRPr="001156FE" w:rsidRDefault="00723E7A" w:rsidP="00723E7A">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 xml:space="preserve">Donaldson. G, February 2015, </w:t>
      </w:r>
      <w:r w:rsidRPr="001156FE">
        <w:rPr>
          <w:rFonts w:ascii="Times New Roman" w:eastAsia="Times New Roman" w:hAnsi="Times New Roman" w:cs="Times New Roman"/>
          <w:i/>
          <w:sz w:val="24"/>
          <w:szCs w:val="24"/>
        </w:rPr>
        <w:t xml:space="preserve">Successful Futures, </w:t>
      </w:r>
      <w:r w:rsidRPr="001156FE">
        <w:rPr>
          <w:rFonts w:ascii="Times New Roman" w:eastAsia="Times New Roman" w:hAnsi="Times New Roman" w:cs="Times New Roman"/>
          <w:sz w:val="24"/>
          <w:szCs w:val="24"/>
        </w:rPr>
        <w:t xml:space="preserve">Available at </w:t>
      </w:r>
      <w:hyperlink r:id="rId10" w:history="1">
        <w:r w:rsidRPr="001156FE">
          <w:rPr>
            <w:rStyle w:val="Hyperlink"/>
            <w:rFonts w:ascii="Times New Roman" w:eastAsia="Times New Roman" w:hAnsi="Times New Roman" w:cs="Times New Roman"/>
            <w:sz w:val="24"/>
            <w:szCs w:val="24"/>
          </w:rPr>
          <w:t>https://www.nasuwt.org.uk/asset/A788604C-3046-4005-A1EA0EAFF023E0DD/</w:t>
        </w:r>
      </w:hyperlink>
      <w:r w:rsidRPr="001156FE">
        <w:rPr>
          <w:rFonts w:ascii="Times New Roman" w:eastAsia="Times New Roman" w:hAnsi="Times New Roman" w:cs="Times New Roman"/>
          <w:sz w:val="24"/>
          <w:szCs w:val="24"/>
        </w:rPr>
        <w:t>, Accessed: 8</w:t>
      </w:r>
      <w:r w:rsidRPr="001156FE">
        <w:rPr>
          <w:rFonts w:ascii="Times New Roman" w:eastAsia="Times New Roman" w:hAnsi="Times New Roman" w:cs="Times New Roman"/>
          <w:sz w:val="24"/>
          <w:szCs w:val="24"/>
          <w:vertAlign w:val="superscript"/>
        </w:rPr>
        <w:t>th</w:t>
      </w:r>
      <w:r w:rsidRPr="001156FE">
        <w:rPr>
          <w:rFonts w:ascii="Times New Roman" w:eastAsia="Times New Roman" w:hAnsi="Times New Roman" w:cs="Times New Roman"/>
          <w:sz w:val="24"/>
          <w:szCs w:val="24"/>
        </w:rPr>
        <w:t xml:space="preserve"> May 2019</w:t>
      </w:r>
    </w:p>
    <w:p w14:paraId="6D697FBF" w14:textId="77777777" w:rsidR="00A22217" w:rsidRPr="001156FE" w:rsidRDefault="00A22217" w:rsidP="00723E7A">
      <w:pPr>
        <w:pStyle w:val="ListParagraph"/>
        <w:spacing w:line="360" w:lineRule="auto"/>
        <w:rPr>
          <w:rFonts w:ascii="Times New Roman" w:eastAsia="Times New Roman" w:hAnsi="Times New Roman" w:cs="Times New Roman"/>
          <w:sz w:val="24"/>
          <w:szCs w:val="24"/>
        </w:rPr>
      </w:pPr>
    </w:p>
    <w:p w14:paraId="1295A025" w14:textId="77777777" w:rsidR="001703F4" w:rsidRPr="001156FE" w:rsidRDefault="00723E7A" w:rsidP="001703F4">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hAnsi="Times New Roman" w:cs="Times New Roman"/>
          <w:sz w:val="24"/>
          <w:szCs w:val="24"/>
        </w:rPr>
        <w:t xml:space="preserve">Welsh Government, 2017, </w:t>
      </w:r>
      <w:proofErr w:type="spellStart"/>
      <w:r w:rsidRPr="001156FE">
        <w:rPr>
          <w:rFonts w:ascii="Times New Roman" w:hAnsi="Times New Roman" w:cs="Times New Roman"/>
          <w:i/>
          <w:sz w:val="24"/>
          <w:szCs w:val="24"/>
        </w:rPr>
        <w:t>Cymraeg</w:t>
      </w:r>
      <w:proofErr w:type="spellEnd"/>
      <w:r w:rsidRPr="001156FE">
        <w:rPr>
          <w:rFonts w:ascii="Times New Roman" w:hAnsi="Times New Roman" w:cs="Times New Roman"/>
          <w:i/>
          <w:sz w:val="24"/>
          <w:szCs w:val="24"/>
        </w:rPr>
        <w:t xml:space="preserve"> 2050, A million Welsh speakers,</w:t>
      </w:r>
      <w:r w:rsidRPr="001156FE">
        <w:rPr>
          <w:rFonts w:ascii="Times New Roman" w:hAnsi="Times New Roman" w:cs="Times New Roman"/>
          <w:sz w:val="24"/>
          <w:szCs w:val="24"/>
        </w:rPr>
        <w:t xml:space="preserve"> Available at</w:t>
      </w:r>
      <w:r w:rsidRPr="001156FE">
        <w:rPr>
          <w:rFonts w:ascii="Times New Roman" w:hAnsi="Times New Roman" w:cs="Times New Roman"/>
          <w:i/>
          <w:sz w:val="24"/>
          <w:szCs w:val="24"/>
        </w:rPr>
        <w:t xml:space="preserve"> </w:t>
      </w:r>
      <w:hyperlink r:id="rId11" w:history="1">
        <w:r w:rsidRPr="001156FE">
          <w:rPr>
            <w:rStyle w:val="Hyperlink"/>
            <w:rFonts w:ascii="Times New Roman" w:hAnsi="Times New Roman" w:cs="Times New Roman"/>
            <w:sz w:val="24"/>
            <w:szCs w:val="24"/>
          </w:rPr>
          <w:t>https://gov.wales/sites/default/files/publications/2018-12/cymraeg-2050-welsh-language-strategy.pdf</w:t>
        </w:r>
      </w:hyperlink>
      <w:r w:rsidR="00A22217" w:rsidRPr="001156FE">
        <w:rPr>
          <w:rFonts w:ascii="Times New Roman" w:hAnsi="Times New Roman" w:cs="Times New Roman"/>
          <w:sz w:val="24"/>
          <w:szCs w:val="24"/>
        </w:rPr>
        <w:t>, p.6</w:t>
      </w:r>
      <w:r w:rsidRPr="001156FE">
        <w:rPr>
          <w:rFonts w:ascii="Times New Roman" w:hAnsi="Times New Roman" w:cs="Times New Roman"/>
          <w:sz w:val="24"/>
          <w:szCs w:val="24"/>
        </w:rPr>
        <w:t>, Accessed: 8</w:t>
      </w:r>
      <w:r w:rsidRPr="001156FE">
        <w:rPr>
          <w:rFonts w:ascii="Times New Roman" w:hAnsi="Times New Roman" w:cs="Times New Roman"/>
          <w:sz w:val="24"/>
          <w:szCs w:val="24"/>
          <w:vertAlign w:val="superscript"/>
        </w:rPr>
        <w:t>th</w:t>
      </w:r>
      <w:r w:rsidRPr="001156FE">
        <w:rPr>
          <w:rFonts w:ascii="Times New Roman" w:hAnsi="Times New Roman" w:cs="Times New Roman"/>
          <w:sz w:val="24"/>
          <w:szCs w:val="24"/>
        </w:rPr>
        <w:t xml:space="preserve"> May 2019</w:t>
      </w:r>
    </w:p>
    <w:p w14:paraId="112D5D0C" w14:textId="77777777" w:rsidR="001703F4" w:rsidRPr="001156FE" w:rsidRDefault="001703F4" w:rsidP="001703F4">
      <w:pPr>
        <w:pStyle w:val="ListParagraph"/>
        <w:rPr>
          <w:rFonts w:ascii="Times New Roman" w:eastAsia="Times New Roman" w:hAnsi="Times New Roman" w:cs="Times New Roman"/>
          <w:sz w:val="24"/>
          <w:szCs w:val="24"/>
        </w:rPr>
      </w:pPr>
    </w:p>
    <w:p w14:paraId="7F198978" w14:textId="6D138465" w:rsidR="001703F4" w:rsidRPr="001156FE" w:rsidRDefault="001703F4" w:rsidP="001703F4">
      <w:pPr>
        <w:pStyle w:val="ListParagraph"/>
        <w:numPr>
          <w:ilvl w:val="0"/>
          <w:numId w:val="1"/>
        </w:numPr>
        <w:spacing w:after="0" w:line="360" w:lineRule="auto"/>
        <w:rPr>
          <w:rFonts w:ascii="Times New Roman" w:eastAsia="Times New Roman" w:hAnsi="Times New Roman" w:cs="Times New Roman"/>
          <w:sz w:val="24"/>
          <w:szCs w:val="24"/>
        </w:rPr>
      </w:pPr>
      <w:r w:rsidRPr="001156FE">
        <w:rPr>
          <w:rFonts w:ascii="Times New Roman" w:eastAsia="Times New Roman" w:hAnsi="Times New Roman" w:cs="Times New Roman"/>
          <w:sz w:val="24"/>
          <w:szCs w:val="24"/>
        </w:rPr>
        <w:t xml:space="preserve">Y </w:t>
      </w:r>
      <w:proofErr w:type="spellStart"/>
      <w:r w:rsidRPr="001156FE">
        <w:rPr>
          <w:rFonts w:ascii="Times New Roman" w:eastAsia="Times New Roman" w:hAnsi="Times New Roman" w:cs="Times New Roman"/>
          <w:sz w:val="24"/>
          <w:szCs w:val="24"/>
        </w:rPr>
        <w:t>Cwricwlwm</w:t>
      </w:r>
      <w:proofErr w:type="spellEnd"/>
      <w:r w:rsidRPr="001156FE">
        <w:rPr>
          <w:rFonts w:ascii="Times New Roman" w:eastAsia="Times New Roman" w:hAnsi="Times New Roman" w:cs="Times New Roman"/>
          <w:sz w:val="24"/>
          <w:szCs w:val="24"/>
        </w:rPr>
        <w:t xml:space="preserve"> Cymreig, 2003, </w:t>
      </w:r>
      <w:r w:rsidRPr="001156FE">
        <w:rPr>
          <w:rFonts w:ascii="Times New Roman" w:eastAsia="Times New Roman" w:hAnsi="Times New Roman" w:cs="Times New Roman"/>
          <w:i/>
          <w:sz w:val="24"/>
          <w:szCs w:val="24"/>
        </w:rPr>
        <w:t xml:space="preserve">Developing the Curriculum Cymreig, </w:t>
      </w:r>
      <w:r w:rsidRPr="001156FE">
        <w:rPr>
          <w:rFonts w:ascii="Times New Roman" w:eastAsia="Times New Roman" w:hAnsi="Times New Roman" w:cs="Times New Roman"/>
          <w:sz w:val="24"/>
          <w:szCs w:val="24"/>
        </w:rPr>
        <w:t xml:space="preserve">Available at </w:t>
      </w:r>
      <w:hyperlink r:id="rId12" w:history="1">
        <w:r w:rsidRPr="001156FE">
          <w:rPr>
            <w:rFonts w:ascii="Times New Roman" w:eastAsia="Times New Roman" w:hAnsi="Times New Roman" w:cs="Times New Roman"/>
            <w:color w:val="0000FF"/>
            <w:sz w:val="24"/>
            <w:szCs w:val="24"/>
            <w:u w:val="single"/>
          </w:rPr>
          <w:t>https://learning.gov.wales/docs/learningwales/publications/130424-developing-the-curriculum-cymreig-en.pdf</w:t>
        </w:r>
      </w:hyperlink>
      <w:r w:rsidRPr="001156FE">
        <w:rPr>
          <w:rFonts w:ascii="Times New Roman" w:eastAsia="Times New Roman" w:hAnsi="Times New Roman" w:cs="Times New Roman"/>
          <w:sz w:val="24"/>
          <w:szCs w:val="24"/>
        </w:rPr>
        <w:t>, Accessed: 8</w:t>
      </w:r>
      <w:r w:rsidRPr="001156FE">
        <w:rPr>
          <w:rFonts w:ascii="Times New Roman" w:eastAsia="Times New Roman" w:hAnsi="Times New Roman" w:cs="Times New Roman"/>
          <w:sz w:val="24"/>
          <w:szCs w:val="24"/>
          <w:vertAlign w:val="superscript"/>
        </w:rPr>
        <w:t>th</w:t>
      </w:r>
      <w:r w:rsidRPr="001156FE">
        <w:rPr>
          <w:rFonts w:ascii="Times New Roman" w:eastAsia="Times New Roman" w:hAnsi="Times New Roman" w:cs="Times New Roman"/>
          <w:sz w:val="24"/>
          <w:szCs w:val="24"/>
        </w:rPr>
        <w:t xml:space="preserve"> May 2019</w:t>
      </w:r>
    </w:p>
    <w:p w14:paraId="783FC327" w14:textId="37460987" w:rsidR="001703F4" w:rsidRPr="001156FE" w:rsidRDefault="001703F4" w:rsidP="001703F4">
      <w:pPr>
        <w:spacing w:after="0" w:line="360" w:lineRule="auto"/>
        <w:rPr>
          <w:rFonts w:ascii="Times New Roman" w:eastAsia="Times New Roman" w:hAnsi="Times New Roman" w:cs="Times New Roman"/>
          <w:sz w:val="24"/>
          <w:szCs w:val="24"/>
        </w:rPr>
      </w:pPr>
    </w:p>
    <w:p w14:paraId="228881CE" w14:textId="77777777" w:rsidR="00A22217" w:rsidRPr="001156FE" w:rsidRDefault="00A22217" w:rsidP="00A22217">
      <w:pPr>
        <w:spacing w:after="0" w:line="360" w:lineRule="auto"/>
        <w:rPr>
          <w:rFonts w:ascii="Times New Roman" w:eastAsia="Times New Roman" w:hAnsi="Times New Roman" w:cs="Times New Roman"/>
          <w:sz w:val="24"/>
          <w:szCs w:val="24"/>
        </w:rPr>
      </w:pPr>
    </w:p>
    <w:sectPr w:rsidR="00A22217" w:rsidRPr="001156FE" w:rsidSect="003F36E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15FDF"/>
    <w:multiLevelType w:val="multilevel"/>
    <w:tmpl w:val="5F9C7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B73"/>
    <w:rsid w:val="000D7DD8"/>
    <w:rsid w:val="001156FE"/>
    <w:rsid w:val="001379F3"/>
    <w:rsid w:val="001703F4"/>
    <w:rsid w:val="00202B73"/>
    <w:rsid w:val="00241892"/>
    <w:rsid w:val="00281652"/>
    <w:rsid w:val="003F36E6"/>
    <w:rsid w:val="00422C2E"/>
    <w:rsid w:val="004801B4"/>
    <w:rsid w:val="005147A2"/>
    <w:rsid w:val="00527BCE"/>
    <w:rsid w:val="005948DA"/>
    <w:rsid w:val="00723E7A"/>
    <w:rsid w:val="00744EBF"/>
    <w:rsid w:val="00871EFC"/>
    <w:rsid w:val="00922DE8"/>
    <w:rsid w:val="00951D53"/>
    <w:rsid w:val="00A22217"/>
    <w:rsid w:val="00A338EE"/>
    <w:rsid w:val="00AA690A"/>
    <w:rsid w:val="00BA5D44"/>
    <w:rsid w:val="00C40CF1"/>
    <w:rsid w:val="00CD4594"/>
    <w:rsid w:val="00D34F50"/>
    <w:rsid w:val="00D50109"/>
    <w:rsid w:val="00D60CD2"/>
    <w:rsid w:val="00D95569"/>
    <w:rsid w:val="00E37492"/>
    <w:rsid w:val="00E47A55"/>
    <w:rsid w:val="00E80A9E"/>
    <w:rsid w:val="00EA1765"/>
    <w:rsid w:val="00F85FBD"/>
    <w:rsid w:val="00F96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EF92A"/>
  <w14:defaultImageDpi w14:val="32767"/>
  <w15:chartTrackingRefBased/>
  <w15:docId w15:val="{BFD81677-197B-2043-B835-A3123790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2B73"/>
    <w:pPr>
      <w:spacing w:after="200" w:line="276" w:lineRule="auto"/>
    </w:pPr>
    <w:rPr>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9F3"/>
    <w:rPr>
      <w:color w:val="0000FF"/>
      <w:u w:val="single"/>
    </w:rPr>
  </w:style>
  <w:style w:type="character" w:customStyle="1" w:styleId="UnresolvedMention1">
    <w:name w:val="Unresolved Mention1"/>
    <w:basedOn w:val="DefaultParagraphFont"/>
    <w:uiPriority w:val="99"/>
    <w:rsid w:val="00A22217"/>
    <w:rPr>
      <w:color w:val="605E5C"/>
      <w:shd w:val="clear" w:color="auto" w:fill="E1DFDD"/>
    </w:rPr>
  </w:style>
  <w:style w:type="paragraph" w:styleId="ListParagraph">
    <w:name w:val="List Paragraph"/>
    <w:basedOn w:val="Normal"/>
    <w:uiPriority w:val="34"/>
    <w:qFormat/>
    <w:rsid w:val="00A22217"/>
    <w:pPr>
      <w:ind w:left="720"/>
      <w:contextualSpacing/>
    </w:pPr>
  </w:style>
  <w:style w:type="character" w:styleId="FollowedHyperlink">
    <w:name w:val="FollowedHyperlink"/>
    <w:basedOn w:val="DefaultParagraphFont"/>
    <w:uiPriority w:val="99"/>
    <w:semiHidden/>
    <w:unhideWhenUsed/>
    <w:rsid w:val="00A22217"/>
    <w:rPr>
      <w:color w:val="954F72" w:themeColor="followedHyperlink"/>
      <w:u w:val="single"/>
    </w:rPr>
  </w:style>
  <w:style w:type="character" w:styleId="HTMLCite">
    <w:name w:val="HTML Cite"/>
    <w:basedOn w:val="DefaultParagraphFont"/>
    <w:uiPriority w:val="99"/>
    <w:semiHidden/>
    <w:unhideWhenUsed/>
    <w:rsid w:val="00723E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318829">
      <w:bodyDiv w:val="1"/>
      <w:marLeft w:val="0"/>
      <w:marRight w:val="0"/>
      <w:marTop w:val="0"/>
      <w:marBottom w:val="0"/>
      <w:divBdr>
        <w:top w:val="none" w:sz="0" w:space="0" w:color="auto"/>
        <w:left w:val="none" w:sz="0" w:space="0" w:color="auto"/>
        <w:bottom w:val="none" w:sz="0" w:space="0" w:color="auto"/>
        <w:right w:val="none" w:sz="0" w:space="0" w:color="auto"/>
      </w:divBdr>
    </w:div>
    <w:div w:id="1488329202">
      <w:bodyDiv w:val="1"/>
      <w:marLeft w:val="0"/>
      <w:marRight w:val="0"/>
      <w:marTop w:val="0"/>
      <w:marBottom w:val="0"/>
      <w:divBdr>
        <w:top w:val="none" w:sz="0" w:space="0" w:color="auto"/>
        <w:left w:val="none" w:sz="0" w:space="0" w:color="auto"/>
        <w:bottom w:val="none" w:sz="0" w:space="0" w:color="auto"/>
        <w:right w:val="none" w:sz="0" w:space="0" w:color="auto"/>
      </w:divBdr>
    </w:div>
    <w:div w:id="1578247056">
      <w:bodyDiv w:val="1"/>
      <w:marLeft w:val="0"/>
      <w:marRight w:val="0"/>
      <w:marTop w:val="0"/>
      <w:marBottom w:val="0"/>
      <w:divBdr>
        <w:top w:val="none" w:sz="0" w:space="0" w:color="auto"/>
        <w:left w:val="none" w:sz="0" w:space="0" w:color="auto"/>
        <w:bottom w:val="none" w:sz="0" w:space="0" w:color="auto"/>
        <w:right w:val="none" w:sz="0" w:space="0" w:color="auto"/>
      </w:divBdr>
    </w:div>
    <w:div w:id="1712068365">
      <w:bodyDiv w:val="1"/>
      <w:marLeft w:val="0"/>
      <w:marRight w:val="0"/>
      <w:marTop w:val="0"/>
      <w:marBottom w:val="0"/>
      <w:divBdr>
        <w:top w:val="none" w:sz="0" w:space="0" w:color="auto"/>
        <w:left w:val="none" w:sz="0" w:space="0" w:color="auto"/>
        <w:bottom w:val="none" w:sz="0" w:space="0" w:color="auto"/>
        <w:right w:val="none" w:sz="0" w:space="0" w:color="auto"/>
      </w:divBdr>
      <w:divsChild>
        <w:div w:id="1721519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thought.com/learning/learning-theories-jerome-bruner-scaffolding-learn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02/foundation-phase-framework-revised-2015.pdf" TargetMode="External"/><Relationship Id="rId12" Type="http://schemas.openxmlformats.org/officeDocument/2006/relationships/hyperlink" Target="https://learning.gov.wales/docs/learningwales/publications/130424-developing-the-curriculum-cymreig-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https://gov.wales/sites/default/files/publications/2018-12/cymraeg-2050-welsh-language-strategy.pdf" TargetMode="External"/><Relationship Id="rId5" Type="http://schemas.openxmlformats.org/officeDocument/2006/relationships/hyperlink" Target="https://youtu.be/nR26TYWt7s4" TargetMode="External"/><Relationship Id="rId10" Type="http://schemas.openxmlformats.org/officeDocument/2006/relationships/hyperlink" Target="https://www.nasuwt.org.uk/asset/A788604C-3046-4005-A1EA0EAFF023E0DD/" TargetMode="External"/><Relationship Id="rId4" Type="http://schemas.openxmlformats.org/officeDocument/2006/relationships/webSettings" Target="webSettings.xml"/><Relationship Id="rId9" Type="http://schemas.openxmlformats.org/officeDocument/2006/relationships/hyperlink" Target="https://study.com/academy/lesson/jerome-bruner-scaffolding-and-constructivism-theori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Bushby</dc:creator>
  <cp:keywords/>
  <dc:description/>
  <cp:lastModifiedBy>Noah Bushby</cp:lastModifiedBy>
  <cp:revision>7</cp:revision>
  <dcterms:created xsi:type="dcterms:W3CDTF">2019-05-08T12:24:00Z</dcterms:created>
  <dcterms:modified xsi:type="dcterms:W3CDTF">2019-05-08T16:41:00Z</dcterms:modified>
</cp:coreProperties>
</file>