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13E951" w14:textId="77777777" w:rsidR="007B382C" w:rsidRPr="00F56BA8" w:rsidRDefault="007B382C" w:rsidP="007B382C">
      <w:pPr>
        <w:jc w:val="both"/>
        <w:rPr>
          <w:rFonts w:cstheme="minorHAnsi"/>
          <w:sz w:val="24"/>
          <w:szCs w:val="24"/>
        </w:rPr>
      </w:pPr>
      <w:r w:rsidRPr="00F56BA8">
        <w:rPr>
          <w:rFonts w:cstheme="minorHAnsi"/>
          <w:noProof/>
          <w:sz w:val="24"/>
          <w:szCs w:val="24"/>
          <w:lang w:val="en-US"/>
        </w:rPr>
        <w:drawing>
          <wp:inline distT="0" distB="0" distL="0" distR="0" wp14:anchorId="6187E847" wp14:editId="35E6E840">
            <wp:extent cx="5943600" cy="2591435"/>
            <wp:effectExtent l="171450" t="171450" r="171450" b="179006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sd-lampeter[1].jpg"/>
                    <pic:cNvPicPr/>
                  </pic:nvPicPr>
                  <pic:blipFill>
                    <a:blip r:embed="rId6">
                      <a:extLst>
                        <a:ext uri="{BEBA8EAE-BF5A-486C-A8C5-ECC9F3942E4B}">
                          <a14:imgProps xmlns:a14="http://schemas.microsoft.com/office/drawing/2010/main">
                            <a14:imgLayer r:embed="rId7">
                              <a14:imgEffect>
                                <a14:sharpenSoften amount="12000"/>
                              </a14:imgEffect>
                              <a14:imgEffect>
                                <a14:brightnessContrast contrast="4000"/>
                              </a14:imgEffect>
                            </a14:imgLayer>
                          </a14:imgProps>
                        </a:ext>
                        <a:ext uri="{28A0092B-C50C-407E-A947-70E740481C1C}">
                          <a14:useLocalDpi xmlns:a14="http://schemas.microsoft.com/office/drawing/2010/main" val="0"/>
                        </a:ext>
                      </a:extLst>
                    </a:blip>
                    <a:stretch>
                      <a:fillRect/>
                    </a:stretch>
                  </pic:blipFill>
                  <pic:spPr>
                    <a:xfrm>
                      <a:off x="0" y="0"/>
                      <a:ext cx="5943600" cy="2591435"/>
                    </a:xfrm>
                    <a:prstGeom prst="rect">
                      <a:avLst/>
                    </a:prstGeom>
                    <a:blipFill dpi="0" rotWithShape="1">
                      <a:blip r:embed="rId8">
                        <a:alphaModFix amt="0"/>
                      </a:blip>
                      <a:srcRect/>
                      <a:tile tx="0" ty="0" sx="100000" sy="100000" flip="none" algn="tl"/>
                    </a:blipFill>
                    <a:effectLst>
                      <a:glow rad="165100">
                        <a:schemeClr val="accent1"/>
                      </a:glow>
                      <a:reflection stA="31000" endPos="65000" dist="50800" dir="5400000" sy="-100000" algn="bl" rotWithShape="0"/>
                      <a:softEdge rad="76200"/>
                    </a:effectLst>
                  </pic:spPr>
                </pic:pic>
              </a:graphicData>
            </a:graphic>
          </wp:inline>
        </w:drawing>
      </w:r>
    </w:p>
    <w:p w14:paraId="42EA9839" w14:textId="77777777" w:rsidR="007B382C" w:rsidRPr="00F56BA8" w:rsidRDefault="007B382C" w:rsidP="007B382C">
      <w:pPr>
        <w:jc w:val="both"/>
        <w:rPr>
          <w:rFonts w:cstheme="minorHAnsi"/>
          <w:sz w:val="24"/>
          <w:szCs w:val="24"/>
        </w:rPr>
      </w:pPr>
    </w:p>
    <w:p w14:paraId="4E27A88B" w14:textId="70F86E53" w:rsidR="001257D8" w:rsidRPr="00F56BA8" w:rsidRDefault="001257D8" w:rsidP="001257D8">
      <w:pPr>
        <w:jc w:val="both"/>
        <w:rPr>
          <w:rFonts w:cstheme="minorHAnsi"/>
          <w:b/>
          <w:sz w:val="24"/>
          <w:szCs w:val="24"/>
        </w:rPr>
      </w:pPr>
      <w:r w:rsidRPr="00F56BA8">
        <w:rPr>
          <w:rFonts w:cstheme="minorHAnsi"/>
          <w:b/>
          <w:sz w:val="24"/>
          <w:szCs w:val="24"/>
        </w:rPr>
        <w:t>LEVEL/ LEFEL 5</w:t>
      </w:r>
      <w:r w:rsidR="00331159" w:rsidRPr="00F56BA8">
        <w:rPr>
          <w:rFonts w:cstheme="minorHAnsi"/>
          <w:b/>
          <w:sz w:val="24"/>
          <w:szCs w:val="24"/>
        </w:rPr>
        <w:t xml:space="preserve"> Term 2</w:t>
      </w:r>
      <w:r w:rsidRPr="00F56BA8">
        <w:rPr>
          <w:rFonts w:cstheme="minorHAnsi"/>
          <w:b/>
          <w:sz w:val="24"/>
          <w:szCs w:val="24"/>
        </w:rPr>
        <w:t xml:space="preserve">                                                                          </w:t>
      </w:r>
    </w:p>
    <w:p w14:paraId="4B5A60DA" w14:textId="37A77AE4" w:rsidR="0063240F" w:rsidRPr="00F56BA8" w:rsidRDefault="001257D8" w:rsidP="001257D8">
      <w:pPr>
        <w:jc w:val="both"/>
        <w:rPr>
          <w:rFonts w:cstheme="minorHAnsi"/>
          <w:b/>
          <w:sz w:val="24"/>
          <w:szCs w:val="24"/>
        </w:rPr>
      </w:pPr>
      <w:r w:rsidRPr="00F56BA8">
        <w:rPr>
          <w:rFonts w:cstheme="minorHAnsi"/>
          <w:b/>
          <w:sz w:val="24"/>
          <w:szCs w:val="24"/>
        </w:rPr>
        <w:t>MODULE CODE: ACCC5001</w:t>
      </w:r>
    </w:p>
    <w:p w14:paraId="45BABAEA" w14:textId="6542555F" w:rsidR="007B382C" w:rsidRPr="00F56BA8" w:rsidRDefault="001257D8" w:rsidP="001257D8">
      <w:pPr>
        <w:jc w:val="both"/>
        <w:rPr>
          <w:rFonts w:cstheme="minorHAnsi"/>
          <w:b/>
          <w:sz w:val="24"/>
          <w:szCs w:val="24"/>
        </w:rPr>
      </w:pPr>
      <w:r w:rsidRPr="00F56BA8">
        <w:rPr>
          <w:rFonts w:cstheme="minorHAnsi"/>
          <w:b/>
          <w:sz w:val="24"/>
          <w:szCs w:val="24"/>
        </w:rPr>
        <w:t xml:space="preserve">DATABASE MANAGEMENT SYSTEMS </w:t>
      </w:r>
      <w:r w:rsidR="007B382C" w:rsidRPr="00F56BA8">
        <w:rPr>
          <w:rFonts w:cstheme="minorHAnsi"/>
          <w:b/>
          <w:sz w:val="24"/>
          <w:szCs w:val="24"/>
        </w:rPr>
        <w:t>by</w:t>
      </w:r>
    </w:p>
    <w:p w14:paraId="27A18BC2" w14:textId="77777777" w:rsidR="007B382C" w:rsidRPr="00F56BA8" w:rsidRDefault="007B382C" w:rsidP="007B382C">
      <w:pPr>
        <w:jc w:val="both"/>
        <w:rPr>
          <w:rFonts w:cstheme="minorHAnsi"/>
          <w:sz w:val="24"/>
          <w:szCs w:val="24"/>
        </w:rPr>
      </w:pPr>
    </w:p>
    <w:p w14:paraId="7B7B68C4" w14:textId="77777777" w:rsidR="007B382C" w:rsidRPr="00F56BA8" w:rsidRDefault="007B382C" w:rsidP="007B382C">
      <w:pPr>
        <w:jc w:val="both"/>
        <w:rPr>
          <w:rFonts w:cstheme="minorHAnsi"/>
          <w:sz w:val="24"/>
          <w:szCs w:val="24"/>
        </w:rPr>
      </w:pPr>
    </w:p>
    <w:p w14:paraId="486F187F" w14:textId="77777777" w:rsidR="007B382C" w:rsidRPr="00F56BA8" w:rsidRDefault="007B382C" w:rsidP="007B382C">
      <w:pPr>
        <w:jc w:val="both"/>
        <w:rPr>
          <w:rFonts w:cstheme="minorHAnsi"/>
          <w:b/>
          <w:sz w:val="24"/>
          <w:szCs w:val="24"/>
        </w:rPr>
      </w:pPr>
      <w:r w:rsidRPr="00F56BA8">
        <w:rPr>
          <w:rFonts w:cstheme="minorHAnsi"/>
          <w:b/>
          <w:sz w:val="24"/>
          <w:szCs w:val="24"/>
        </w:rPr>
        <w:t>Aleksandar Nedelchev</w:t>
      </w:r>
    </w:p>
    <w:p w14:paraId="690B8C30" w14:textId="77777777" w:rsidR="007B382C" w:rsidRPr="00F56BA8" w:rsidRDefault="007B382C" w:rsidP="007B382C">
      <w:pPr>
        <w:jc w:val="both"/>
        <w:rPr>
          <w:rFonts w:cstheme="minorHAnsi"/>
          <w:i/>
          <w:sz w:val="24"/>
          <w:szCs w:val="24"/>
        </w:rPr>
      </w:pPr>
      <w:r w:rsidRPr="00F56BA8">
        <w:rPr>
          <w:rFonts w:cstheme="minorHAnsi"/>
          <w:i/>
          <w:sz w:val="24"/>
          <w:szCs w:val="24"/>
        </w:rPr>
        <w:t>BCs Cloud Computing</w:t>
      </w:r>
    </w:p>
    <w:p w14:paraId="7B0DF549" w14:textId="77777777" w:rsidR="007B382C" w:rsidRPr="00F56BA8" w:rsidRDefault="007B382C" w:rsidP="007B382C">
      <w:pPr>
        <w:jc w:val="both"/>
        <w:rPr>
          <w:rFonts w:cstheme="minorHAnsi"/>
          <w:sz w:val="24"/>
          <w:szCs w:val="24"/>
        </w:rPr>
      </w:pPr>
      <w:r w:rsidRPr="00F56BA8">
        <w:rPr>
          <w:rFonts w:cstheme="minorHAnsi"/>
          <w:noProof/>
          <w:sz w:val="24"/>
          <w:szCs w:val="24"/>
          <w:lang w:val="en-US"/>
        </w:rPr>
        <w:drawing>
          <wp:inline distT="0" distB="0" distL="0" distR="0" wp14:anchorId="7668ADC6" wp14:editId="28DF6C8F">
            <wp:extent cx="2203450" cy="881380"/>
            <wp:effectExtent l="0" t="0" r="6350" b="0"/>
            <wp:docPr id="2" name="Picture 2" descr=" UWTSD Log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 UWTSD Logo "/>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232848" cy="893139"/>
                    </a:xfrm>
                    <a:prstGeom prst="rect">
                      <a:avLst/>
                    </a:prstGeom>
                    <a:noFill/>
                    <a:ln>
                      <a:noFill/>
                    </a:ln>
                  </pic:spPr>
                </pic:pic>
              </a:graphicData>
            </a:graphic>
          </wp:inline>
        </w:drawing>
      </w:r>
    </w:p>
    <w:sdt>
      <w:sdtPr>
        <w:rPr>
          <w:rFonts w:asciiTheme="minorHAnsi" w:eastAsiaTheme="minorHAnsi" w:hAnsiTheme="minorHAnsi" w:cstheme="minorHAnsi"/>
          <w:color w:val="auto"/>
          <w:sz w:val="22"/>
          <w:szCs w:val="22"/>
          <w:lang w:val="en-GB"/>
        </w:rPr>
        <w:id w:val="-716900198"/>
        <w:docPartObj>
          <w:docPartGallery w:val="Table of Contents"/>
          <w:docPartUnique/>
        </w:docPartObj>
      </w:sdtPr>
      <w:sdtEndPr>
        <w:rPr>
          <w:b/>
          <w:bCs/>
          <w:noProof/>
        </w:rPr>
      </w:sdtEndPr>
      <w:sdtContent>
        <w:p w14:paraId="006DBC93" w14:textId="4BE9FD2E" w:rsidR="003B5E04" w:rsidRPr="00F56BA8" w:rsidRDefault="003B5E04">
          <w:pPr>
            <w:pStyle w:val="TOCHeading"/>
            <w:rPr>
              <w:rFonts w:asciiTheme="minorHAnsi" w:hAnsiTheme="minorHAnsi" w:cstheme="minorHAnsi"/>
            </w:rPr>
          </w:pPr>
          <w:r w:rsidRPr="00F56BA8">
            <w:rPr>
              <w:rFonts w:asciiTheme="minorHAnsi" w:hAnsiTheme="minorHAnsi" w:cstheme="minorHAnsi"/>
            </w:rPr>
            <w:t>Table of Contents</w:t>
          </w:r>
        </w:p>
        <w:p w14:paraId="7750D684" w14:textId="6319D766" w:rsidR="00B41581" w:rsidRDefault="003B5E04">
          <w:pPr>
            <w:pStyle w:val="TOC1"/>
            <w:tabs>
              <w:tab w:val="left" w:pos="440"/>
              <w:tab w:val="right" w:leader="dot" w:pos="9396"/>
            </w:tabs>
            <w:rPr>
              <w:rFonts w:eastAsiaTheme="minorEastAsia"/>
              <w:noProof/>
              <w:lang w:val="bg-BG" w:eastAsia="bg-BG"/>
            </w:rPr>
          </w:pPr>
          <w:r w:rsidRPr="00F56BA8">
            <w:rPr>
              <w:rFonts w:cstheme="minorHAnsi"/>
            </w:rPr>
            <w:fldChar w:fldCharType="begin"/>
          </w:r>
          <w:r w:rsidRPr="00F56BA8">
            <w:rPr>
              <w:rFonts w:cstheme="minorHAnsi"/>
            </w:rPr>
            <w:instrText xml:space="preserve"> TOC \o "1-3" \h \z \u </w:instrText>
          </w:r>
          <w:r w:rsidRPr="00F56BA8">
            <w:rPr>
              <w:rFonts w:cstheme="minorHAnsi"/>
            </w:rPr>
            <w:fldChar w:fldCharType="separate"/>
          </w:r>
          <w:hyperlink w:anchor="_Toc49513418" w:history="1">
            <w:r w:rsidR="00B41581" w:rsidRPr="0035570F">
              <w:rPr>
                <w:rStyle w:val="Hyperlink"/>
                <w:rFonts w:cstheme="minorHAnsi"/>
                <w:noProof/>
              </w:rPr>
              <w:t>1.</w:t>
            </w:r>
            <w:r w:rsidR="00B41581">
              <w:rPr>
                <w:rFonts w:eastAsiaTheme="minorEastAsia"/>
                <w:noProof/>
                <w:lang w:val="bg-BG" w:eastAsia="bg-BG"/>
              </w:rPr>
              <w:tab/>
            </w:r>
            <w:r w:rsidR="00B41581" w:rsidRPr="0035570F">
              <w:rPr>
                <w:rStyle w:val="Hyperlink"/>
                <w:rFonts w:cstheme="minorHAnsi"/>
                <w:noProof/>
              </w:rPr>
              <w:t>Introduction</w:t>
            </w:r>
            <w:r w:rsidR="00B41581">
              <w:rPr>
                <w:noProof/>
                <w:webHidden/>
              </w:rPr>
              <w:tab/>
            </w:r>
            <w:r w:rsidR="00B41581">
              <w:rPr>
                <w:noProof/>
                <w:webHidden/>
              </w:rPr>
              <w:fldChar w:fldCharType="begin"/>
            </w:r>
            <w:r w:rsidR="00B41581">
              <w:rPr>
                <w:noProof/>
                <w:webHidden/>
              </w:rPr>
              <w:instrText xml:space="preserve"> PAGEREF _Toc49513418 \h </w:instrText>
            </w:r>
            <w:r w:rsidR="00B41581">
              <w:rPr>
                <w:noProof/>
                <w:webHidden/>
              </w:rPr>
            </w:r>
            <w:r w:rsidR="00B41581">
              <w:rPr>
                <w:noProof/>
                <w:webHidden/>
              </w:rPr>
              <w:fldChar w:fldCharType="separate"/>
            </w:r>
            <w:r w:rsidR="00B41581">
              <w:rPr>
                <w:noProof/>
                <w:webHidden/>
              </w:rPr>
              <w:t>3</w:t>
            </w:r>
            <w:r w:rsidR="00B41581">
              <w:rPr>
                <w:noProof/>
                <w:webHidden/>
              </w:rPr>
              <w:fldChar w:fldCharType="end"/>
            </w:r>
          </w:hyperlink>
        </w:p>
        <w:p w14:paraId="73427A2A" w14:textId="2D5A0ADC" w:rsidR="00B41581" w:rsidRDefault="006754B1">
          <w:pPr>
            <w:pStyle w:val="TOC1"/>
            <w:tabs>
              <w:tab w:val="left" w:pos="440"/>
              <w:tab w:val="right" w:leader="dot" w:pos="9396"/>
            </w:tabs>
            <w:rPr>
              <w:rFonts w:eastAsiaTheme="minorEastAsia"/>
              <w:noProof/>
              <w:lang w:val="bg-BG" w:eastAsia="bg-BG"/>
            </w:rPr>
          </w:pPr>
          <w:hyperlink w:anchor="_Toc49513419" w:history="1">
            <w:r w:rsidR="00B41581" w:rsidRPr="0035570F">
              <w:rPr>
                <w:rStyle w:val="Hyperlink"/>
                <w:rFonts w:cstheme="minorHAnsi"/>
                <w:noProof/>
              </w:rPr>
              <w:t>2.</w:t>
            </w:r>
            <w:r w:rsidR="00B41581">
              <w:rPr>
                <w:rFonts w:eastAsiaTheme="minorEastAsia"/>
                <w:noProof/>
                <w:lang w:val="bg-BG" w:eastAsia="bg-BG"/>
              </w:rPr>
              <w:tab/>
            </w:r>
            <w:r w:rsidR="00B41581" w:rsidRPr="0035570F">
              <w:rPr>
                <w:rStyle w:val="Hyperlink"/>
                <w:rFonts w:cstheme="minorHAnsi"/>
                <w:noProof/>
              </w:rPr>
              <w:t>Screenshots of treatment and audit data table and how they can be used to detect any DDL and DML transaction occurring.</w:t>
            </w:r>
            <w:r w:rsidR="00B41581">
              <w:rPr>
                <w:noProof/>
                <w:webHidden/>
              </w:rPr>
              <w:tab/>
            </w:r>
            <w:r w:rsidR="00B41581">
              <w:rPr>
                <w:noProof/>
                <w:webHidden/>
              </w:rPr>
              <w:fldChar w:fldCharType="begin"/>
            </w:r>
            <w:r w:rsidR="00B41581">
              <w:rPr>
                <w:noProof/>
                <w:webHidden/>
              </w:rPr>
              <w:instrText xml:space="preserve"> PAGEREF _Toc49513419 \h </w:instrText>
            </w:r>
            <w:r w:rsidR="00B41581">
              <w:rPr>
                <w:noProof/>
                <w:webHidden/>
              </w:rPr>
            </w:r>
            <w:r w:rsidR="00B41581">
              <w:rPr>
                <w:noProof/>
                <w:webHidden/>
              </w:rPr>
              <w:fldChar w:fldCharType="separate"/>
            </w:r>
            <w:r w:rsidR="00B41581">
              <w:rPr>
                <w:noProof/>
                <w:webHidden/>
              </w:rPr>
              <w:t>3</w:t>
            </w:r>
            <w:r w:rsidR="00B41581">
              <w:rPr>
                <w:noProof/>
                <w:webHidden/>
              </w:rPr>
              <w:fldChar w:fldCharType="end"/>
            </w:r>
          </w:hyperlink>
        </w:p>
        <w:p w14:paraId="585592F8" w14:textId="74287E30" w:rsidR="00B41581" w:rsidRDefault="006754B1">
          <w:pPr>
            <w:pStyle w:val="TOC1"/>
            <w:tabs>
              <w:tab w:val="left" w:pos="440"/>
              <w:tab w:val="right" w:leader="dot" w:pos="9396"/>
            </w:tabs>
            <w:rPr>
              <w:rFonts w:eastAsiaTheme="minorEastAsia"/>
              <w:noProof/>
              <w:lang w:val="bg-BG" w:eastAsia="bg-BG"/>
            </w:rPr>
          </w:pPr>
          <w:hyperlink w:anchor="_Toc49513420" w:history="1">
            <w:r w:rsidR="00B41581" w:rsidRPr="0035570F">
              <w:rPr>
                <w:rStyle w:val="Hyperlink"/>
                <w:rFonts w:cstheme="minorHAnsi"/>
                <w:noProof/>
              </w:rPr>
              <w:t>3.</w:t>
            </w:r>
            <w:r w:rsidR="00B41581">
              <w:rPr>
                <w:rFonts w:eastAsiaTheme="minorEastAsia"/>
                <w:noProof/>
                <w:lang w:val="bg-BG" w:eastAsia="bg-BG"/>
              </w:rPr>
              <w:tab/>
            </w:r>
            <w:r w:rsidR="00B41581" w:rsidRPr="0035570F">
              <w:rPr>
                <w:rStyle w:val="Hyperlink"/>
                <w:rFonts w:cstheme="minorHAnsi"/>
                <w:noProof/>
              </w:rPr>
              <w:t>Identify the advantages to be gained from your proposed solution and use appropriate examples from your solution (in Task 1) to support your discussion. Show queries that can be ran using the database.</w:t>
            </w:r>
            <w:r w:rsidR="00B41581">
              <w:rPr>
                <w:noProof/>
                <w:webHidden/>
              </w:rPr>
              <w:tab/>
            </w:r>
            <w:r w:rsidR="00B41581">
              <w:rPr>
                <w:noProof/>
                <w:webHidden/>
              </w:rPr>
              <w:fldChar w:fldCharType="begin"/>
            </w:r>
            <w:r w:rsidR="00B41581">
              <w:rPr>
                <w:noProof/>
                <w:webHidden/>
              </w:rPr>
              <w:instrText xml:space="preserve"> PAGEREF _Toc49513420 \h </w:instrText>
            </w:r>
            <w:r w:rsidR="00B41581">
              <w:rPr>
                <w:noProof/>
                <w:webHidden/>
              </w:rPr>
            </w:r>
            <w:r w:rsidR="00B41581">
              <w:rPr>
                <w:noProof/>
                <w:webHidden/>
              </w:rPr>
              <w:fldChar w:fldCharType="separate"/>
            </w:r>
            <w:r w:rsidR="00B41581">
              <w:rPr>
                <w:noProof/>
                <w:webHidden/>
              </w:rPr>
              <w:t>5</w:t>
            </w:r>
            <w:r w:rsidR="00B41581">
              <w:rPr>
                <w:noProof/>
                <w:webHidden/>
              </w:rPr>
              <w:fldChar w:fldCharType="end"/>
            </w:r>
          </w:hyperlink>
        </w:p>
        <w:p w14:paraId="65F41BB8" w14:textId="6932561F" w:rsidR="00B41581" w:rsidRDefault="006754B1">
          <w:pPr>
            <w:pStyle w:val="TOC1"/>
            <w:tabs>
              <w:tab w:val="left" w:pos="440"/>
              <w:tab w:val="right" w:leader="dot" w:pos="9396"/>
            </w:tabs>
            <w:rPr>
              <w:rFonts w:eastAsiaTheme="minorEastAsia"/>
              <w:noProof/>
              <w:lang w:val="bg-BG" w:eastAsia="bg-BG"/>
            </w:rPr>
          </w:pPr>
          <w:hyperlink w:anchor="_Toc49513421" w:history="1">
            <w:r w:rsidR="00B41581" w:rsidRPr="0035570F">
              <w:rPr>
                <w:rStyle w:val="Hyperlink"/>
                <w:rFonts w:cstheme="minorHAnsi"/>
                <w:noProof/>
              </w:rPr>
              <w:t>4.</w:t>
            </w:r>
            <w:r w:rsidR="00B41581">
              <w:rPr>
                <w:rFonts w:eastAsiaTheme="minorEastAsia"/>
                <w:noProof/>
                <w:lang w:val="bg-BG" w:eastAsia="bg-BG"/>
              </w:rPr>
              <w:tab/>
            </w:r>
            <w:r w:rsidR="00B41581" w:rsidRPr="0035570F">
              <w:rPr>
                <w:rStyle w:val="Hyperlink"/>
                <w:rFonts w:cstheme="minorHAnsi"/>
                <w:noProof/>
              </w:rPr>
              <w:t>Discuss the term Transaction and Concurrency as used in the DBMS. What is Transaction Management?</w:t>
            </w:r>
            <w:r w:rsidR="00B41581">
              <w:rPr>
                <w:noProof/>
                <w:webHidden/>
              </w:rPr>
              <w:tab/>
            </w:r>
            <w:r w:rsidR="00B41581">
              <w:rPr>
                <w:noProof/>
                <w:webHidden/>
              </w:rPr>
              <w:fldChar w:fldCharType="begin"/>
            </w:r>
            <w:r w:rsidR="00B41581">
              <w:rPr>
                <w:noProof/>
                <w:webHidden/>
              </w:rPr>
              <w:instrText xml:space="preserve"> PAGEREF _Toc49513421 \h </w:instrText>
            </w:r>
            <w:r w:rsidR="00B41581">
              <w:rPr>
                <w:noProof/>
                <w:webHidden/>
              </w:rPr>
            </w:r>
            <w:r w:rsidR="00B41581">
              <w:rPr>
                <w:noProof/>
                <w:webHidden/>
              </w:rPr>
              <w:fldChar w:fldCharType="separate"/>
            </w:r>
            <w:r w:rsidR="00B41581">
              <w:rPr>
                <w:noProof/>
                <w:webHidden/>
              </w:rPr>
              <w:t>7</w:t>
            </w:r>
            <w:r w:rsidR="00B41581">
              <w:rPr>
                <w:noProof/>
                <w:webHidden/>
              </w:rPr>
              <w:fldChar w:fldCharType="end"/>
            </w:r>
          </w:hyperlink>
        </w:p>
        <w:p w14:paraId="60D843B3" w14:textId="2E1FC2BC" w:rsidR="00B41581" w:rsidRDefault="006754B1">
          <w:pPr>
            <w:pStyle w:val="TOC1"/>
            <w:tabs>
              <w:tab w:val="left" w:pos="440"/>
              <w:tab w:val="right" w:leader="dot" w:pos="9396"/>
            </w:tabs>
            <w:rPr>
              <w:rFonts w:eastAsiaTheme="minorEastAsia"/>
              <w:noProof/>
              <w:lang w:val="bg-BG" w:eastAsia="bg-BG"/>
            </w:rPr>
          </w:pPr>
          <w:hyperlink w:anchor="_Toc49513422" w:history="1">
            <w:r w:rsidR="00B41581" w:rsidRPr="0035570F">
              <w:rPr>
                <w:rStyle w:val="Hyperlink"/>
                <w:rFonts w:cstheme="minorHAnsi"/>
                <w:noProof/>
              </w:rPr>
              <w:t>5.</w:t>
            </w:r>
            <w:r w:rsidR="00B41581">
              <w:rPr>
                <w:rFonts w:eastAsiaTheme="minorEastAsia"/>
                <w:noProof/>
                <w:lang w:val="bg-BG" w:eastAsia="bg-BG"/>
              </w:rPr>
              <w:tab/>
            </w:r>
            <w:r w:rsidR="00B41581" w:rsidRPr="0035570F">
              <w:rPr>
                <w:rStyle w:val="Hyperlink"/>
                <w:rFonts w:cstheme="minorHAnsi"/>
                <w:noProof/>
              </w:rPr>
              <w:t>Explain the ACID properties of Transaction and why they are necessary? Which of the properties are responsible for user?</w:t>
            </w:r>
            <w:r w:rsidR="00B41581">
              <w:rPr>
                <w:noProof/>
                <w:webHidden/>
              </w:rPr>
              <w:tab/>
            </w:r>
            <w:r w:rsidR="00B41581">
              <w:rPr>
                <w:noProof/>
                <w:webHidden/>
              </w:rPr>
              <w:fldChar w:fldCharType="begin"/>
            </w:r>
            <w:r w:rsidR="00B41581">
              <w:rPr>
                <w:noProof/>
                <w:webHidden/>
              </w:rPr>
              <w:instrText xml:space="preserve"> PAGEREF _Toc49513422 \h </w:instrText>
            </w:r>
            <w:r w:rsidR="00B41581">
              <w:rPr>
                <w:noProof/>
                <w:webHidden/>
              </w:rPr>
            </w:r>
            <w:r w:rsidR="00B41581">
              <w:rPr>
                <w:noProof/>
                <w:webHidden/>
              </w:rPr>
              <w:fldChar w:fldCharType="separate"/>
            </w:r>
            <w:r w:rsidR="00B41581">
              <w:rPr>
                <w:noProof/>
                <w:webHidden/>
              </w:rPr>
              <w:t>8</w:t>
            </w:r>
            <w:r w:rsidR="00B41581">
              <w:rPr>
                <w:noProof/>
                <w:webHidden/>
              </w:rPr>
              <w:fldChar w:fldCharType="end"/>
            </w:r>
          </w:hyperlink>
        </w:p>
        <w:p w14:paraId="63AA0C68" w14:textId="40596614" w:rsidR="00B41581" w:rsidRDefault="006754B1">
          <w:pPr>
            <w:pStyle w:val="TOC2"/>
            <w:tabs>
              <w:tab w:val="left" w:pos="660"/>
              <w:tab w:val="right" w:leader="dot" w:pos="9396"/>
            </w:tabs>
            <w:rPr>
              <w:rFonts w:eastAsiaTheme="minorEastAsia"/>
              <w:noProof/>
              <w:lang w:val="bg-BG" w:eastAsia="bg-BG"/>
            </w:rPr>
          </w:pPr>
          <w:hyperlink w:anchor="_Toc49513423" w:history="1">
            <w:r w:rsidR="00B41581" w:rsidRPr="0035570F">
              <w:rPr>
                <w:rStyle w:val="Hyperlink"/>
                <w:rFonts w:cstheme="minorHAnsi"/>
                <w:noProof/>
              </w:rPr>
              <w:t>a)</w:t>
            </w:r>
            <w:r w:rsidR="00B41581">
              <w:rPr>
                <w:rFonts w:eastAsiaTheme="minorEastAsia"/>
                <w:noProof/>
                <w:lang w:val="bg-BG" w:eastAsia="bg-BG"/>
              </w:rPr>
              <w:tab/>
            </w:r>
            <w:r w:rsidR="00B41581" w:rsidRPr="0035570F">
              <w:rPr>
                <w:rStyle w:val="Hyperlink"/>
                <w:rFonts w:cstheme="minorHAnsi"/>
                <w:noProof/>
              </w:rPr>
              <w:t>Atomicity</w:t>
            </w:r>
            <w:r w:rsidR="00B41581">
              <w:rPr>
                <w:noProof/>
                <w:webHidden/>
              </w:rPr>
              <w:tab/>
            </w:r>
            <w:r w:rsidR="00B41581">
              <w:rPr>
                <w:noProof/>
                <w:webHidden/>
              </w:rPr>
              <w:fldChar w:fldCharType="begin"/>
            </w:r>
            <w:r w:rsidR="00B41581">
              <w:rPr>
                <w:noProof/>
                <w:webHidden/>
              </w:rPr>
              <w:instrText xml:space="preserve"> PAGEREF _Toc49513423 \h </w:instrText>
            </w:r>
            <w:r w:rsidR="00B41581">
              <w:rPr>
                <w:noProof/>
                <w:webHidden/>
              </w:rPr>
            </w:r>
            <w:r w:rsidR="00B41581">
              <w:rPr>
                <w:noProof/>
                <w:webHidden/>
              </w:rPr>
              <w:fldChar w:fldCharType="separate"/>
            </w:r>
            <w:r w:rsidR="00B41581">
              <w:rPr>
                <w:noProof/>
                <w:webHidden/>
              </w:rPr>
              <w:t>8</w:t>
            </w:r>
            <w:r w:rsidR="00B41581">
              <w:rPr>
                <w:noProof/>
                <w:webHidden/>
              </w:rPr>
              <w:fldChar w:fldCharType="end"/>
            </w:r>
          </w:hyperlink>
        </w:p>
        <w:p w14:paraId="0DAADE95" w14:textId="11AFC44E" w:rsidR="00B41581" w:rsidRDefault="006754B1">
          <w:pPr>
            <w:pStyle w:val="TOC2"/>
            <w:tabs>
              <w:tab w:val="left" w:pos="660"/>
              <w:tab w:val="right" w:leader="dot" w:pos="9396"/>
            </w:tabs>
            <w:rPr>
              <w:rFonts w:eastAsiaTheme="minorEastAsia"/>
              <w:noProof/>
              <w:lang w:val="bg-BG" w:eastAsia="bg-BG"/>
            </w:rPr>
          </w:pPr>
          <w:hyperlink w:anchor="_Toc49513424" w:history="1">
            <w:r w:rsidR="00B41581" w:rsidRPr="0035570F">
              <w:rPr>
                <w:rStyle w:val="Hyperlink"/>
                <w:rFonts w:cstheme="minorHAnsi"/>
                <w:noProof/>
              </w:rPr>
              <w:t>b)</w:t>
            </w:r>
            <w:r w:rsidR="00B41581">
              <w:rPr>
                <w:rFonts w:eastAsiaTheme="minorEastAsia"/>
                <w:noProof/>
                <w:lang w:val="bg-BG" w:eastAsia="bg-BG"/>
              </w:rPr>
              <w:tab/>
            </w:r>
            <w:r w:rsidR="00B41581" w:rsidRPr="0035570F">
              <w:rPr>
                <w:rStyle w:val="Hyperlink"/>
                <w:rFonts w:cstheme="minorHAnsi"/>
                <w:noProof/>
              </w:rPr>
              <w:t>Consistency</w:t>
            </w:r>
            <w:r w:rsidR="00B41581">
              <w:rPr>
                <w:noProof/>
                <w:webHidden/>
              </w:rPr>
              <w:tab/>
            </w:r>
            <w:r w:rsidR="00B41581">
              <w:rPr>
                <w:noProof/>
                <w:webHidden/>
              </w:rPr>
              <w:fldChar w:fldCharType="begin"/>
            </w:r>
            <w:r w:rsidR="00B41581">
              <w:rPr>
                <w:noProof/>
                <w:webHidden/>
              </w:rPr>
              <w:instrText xml:space="preserve"> PAGEREF _Toc49513424 \h </w:instrText>
            </w:r>
            <w:r w:rsidR="00B41581">
              <w:rPr>
                <w:noProof/>
                <w:webHidden/>
              </w:rPr>
            </w:r>
            <w:r w:rsidR="00B41581">
              <w:rPr>
                <w:noProof/>
                <w:webHidden/>
              </w:rPr>
              <w:fldChar w:fldCharType="separate"/>
            </w:r>
            <w:r w:rsidR="00B41581">
              <w:rPr>
                <w:noProof/>
                <w:webHidden/>
              </w:rPr>
              <w:t>8</w:t>
            </w:r>
            <w:r w:rsidR="00B41581">
              <w:rPr>
                <w:noProof/>
                <w:webHidden/>
              </w:rPr>
              <w:fldChar w:fldCharType="end"/>
            </w:r>
          </w:hyperlink>
        </w:p>
        <w:p w14:paraId="6F29A3B6" w14:textId="720E51FD" w:rsidR="00B41581" w:rsidRDefault="006754B1">
          <w:pPr>
            <w:pStyle w:val="TOC2"/>
            <w:tabs>
              <w:tab w:val="left" w:pos="660"/>
              <w:tab w:val="right" w:leader="dot" w:pos="9396"/>
            </w:tabs>
            <w:rPr>
              <w:rFonts w:eastAsiaTheme="minorEastAsia"/>
              <w:noProof/>
              <w:lang w:val="bg-BG" w:eastAsia="bg-BG"/>
            </w:rPr>
          </w:pPr>
          <w:hyperlink w:anchor="_Toc49513425" w:history="1">
            <w:r w:rsidR="00B41581" w:rsidRPr="0035570F">
              <w:rPr>
                <w:rStyle w:val="Hyperlink"/>
                <w:rFonts w:cstheme="minorHAnsi"/>
                <w:noProof/>
              </w:rPr>
              <w:t>c)</w:t>
            </w:r>
            <w:r w:rsidR="00B41581">
              <w:rPr>
                <w:rFonts w:eastAsiaTheme="minorEastAsia"/>
                <w:noProof/>
                <w:lang w:val="bg-BG" w:eastAsia="bg-BG"/>
              </w:rPr>
              <w:tab/>
            </w:r>
            <w:r w:rsidR="00B41581" w:rsidRPr="0035570F">
              <w:rPr>
                <w:rStyle w:val="Hyperlink"/>
                <w:rFonts w:cstheme="minorHAnsi"/>
                <w:noProof/>
              </w:rPr>
              <w:t>Isolation</w:t>
            </w:r>
            <w:r w:rsidR="00B41581">
              <w:rPr>
                <w:noProof/>
                <w:webHidden/>
              </w:rPr>
              <w:tab/>
            </w:r>
            <w:r w:rsidR="00B41581">
              <w:rPr>
                <w:noProof/>
                <w:webHidden/>
              </w:rPr>
              <w:fldChar w:fldCharType="begin"/>
            </w:r>
            <w:r w:rsidR="00B41581">
              <w:rPr>
                <w:noProof/>
                <w:webHidden/>
              </w:rPr>
              <w:instrText xml:space="preserve"> PAGEREF _Toc49513425 \h </w:instrText>
            </w:r>
            <w:r w:rsidR="00B41581">
              <w:rPr>
                <w:noProof/>
                <w:webHidden/>
              </w:rPr>
            </w:r>
            <w:r w:rsidR="00B41581">
              <w:rPr>
                <w:noProof/>
                <w:webHidden/>
              </w:rPr>
              <w:fldChar w:fldCharType="separate"/>
            </w:r>
            <w:r w:rsidR="00B41581">
              <w:rPr>
                <w:noProof/>
                <w:webHidden/>
              </w:rPr>
              <w:t>8</w:t>
            </w:r>
            <w:r w:rsidR="00B41581">
              <w:rPr>
                <w:noProof/>
                <w:webHidden/>
              </w:rPr>
              <w:fldChar w:fldCharType="end"/>
            </w:r>
          </w:hyperlink>
        </w:p>
        <w:p w14:paraId="2B7A760E" w14:textId="07B97B30" w:rsidR="00B41581" w:rsidRDefault="006754B1">
          <w:pPr>
            <w:pStyle w:val="TOC2"/>
            <w:tabs>
              <w:tab w:val="left" w:pos="660"/>
              <w:tab w:val="right" w:leader="dot" w:pos="9396"/>
            </w:tabs>
            <w:rPr>
              <w:rFonts w:eastAsiaTheme="minorEastAsia"/>
              <w:noProof/>
              <w:lang w:val="bg-BG" w:eastAsia="bg-BG"/>
            </w:rPr>
          </w:pPr>
          <w:hyperlink w:anchor="_Toc49513426" w:history="1">
            <w:r w:rsidR="00B41581" w:rsidRPr="0035570F">
              <w:rPr>
                <w:rStyle w:val="Hyperlink"/>
                <w:rFonts w:cstheme="minorHAnsi"/>
                <w:noProof/>
              </w:rPr>
              <w:t>d)</w:t>
            </w:r>
            <w:r w:rsidR="00B41581">
              <w:rPr>
                <w:rFonts w:eastAsiaTheme="minorEastAsia"/>
                <w:noProof/>
                <w:lang w:val="bg-BG" w:eastAsia="bg-BG"/>
              </w:rPr>
              <w:tab/>
            </w:r>
            <w:r w:rsidR="00B41581" w:rsidRPr="0035570F">
              <w:rPr>
                <w:rStyle w:val="Hyperlink"/>
                <w:rFonts w:cstheme="minorHAnsi"/>
                <w:noProof/>
              </w:rPr>
              <w:t>Durability</w:t>
            </w:r>
            <w:r w:rsidR="00B41581">
              <w:rPr>
                <w:noProof/>
                <w:webHidden/>
              </w:rPr>
              <w:tab/>
            </w:r>
            <w:r w:rsidR="00B41581">
              <w:rPr>
                <w:noProof/>
                <w:webHidden/>
              </w:rPr>
              <w:fldChar w:fldCharType="begin"/>
            </w:r>
            <w:r w:rsidR="00B41581">
              <w:rPr>
                <w:noProof/>
                <w:webHidden/>
              </w:rPr>
              <w:instrText xml:space="preserve"> PAGEREF _Toc49513426 \h </w:instrText>
            </w:r>
            <w:r w:rsidR="00B41581">
              <w:rPr>
                <w:noProof/>
                <w:webHidden/>
              </w:rPr>
            </w:r>
            <w:r w:rsidR="00B41581">
              <w:rPr>
                <w:noProof/>
                <w:webHidden/>
              </w:rPr>
              <w:fldChar w:fldCharType="separate"/>
            </w:r>
            <w:r w:rsidR="00B41581">
              <w:rPr>
                <w:noProof/>
                <w:webHidden/>
              </w:rPr>
              <w:t>8</w:t>
            </w:r>
            <w:r w:rsidR="00B41581">
              <w:rPr>
                <w:noProof/>
                <w:webHidden/>
              </w:rPr>
              <w:fldChar w:fldCharType="end"/>
            </w:r>
          </w:hyperlink>
        </w:p>
        <w:p w14:paraId="140FB129" w14:textId="38F6B487" w:rsidR="00B41581" w:rsidRDefault="006754B1">
          <w:pPr>
            <w:pStyle w:val="TOC1"/>
            <w:tabs>
              <w:tab w:val="left" w:pos="440"/>
              <w:tab w:val="right" w:leader="dot" w:pos="9396"/>
            </w:tabs>
            <w:rPr>
              <w:rFonts w:eastAsiaTheme="minorEastAsia"/>
              <w:noProof/>
              <w:lang w:val="bg-BG" w:eastAsia="bg-BG"/>
            </w:rPr>
          </w:pPr>
          <w:hyperlink w:anchor="_Toc49513427" w:history="1">
            <w:r w:rsidR="00B41581" w:rsidRPr="0035570F">
              <w:rPr>
                <w:rStyle w:val="Hyperlink"/>
                <w:rFonts w:cstheme="minorHAnsi"/>
                <w:noProof/>
              </w:rPr>
              <w:t>6.</w:t>
            </w:r>
            <w:r w:rsidR="00B41581">
              <w:rPr>
                <w:rFonts w:eastAsiaTheme="minorEastAsia"/>
                <w:noProof/>
                <w:lang w:val="bg-BG" w:eastAsia="bg-BG"/>
              </w:rPr>
              <w:tab/>
            </w:r>
            <w:r w:rsidR="00B41581" w:rsidRPr="0035570F">
              <w:rPr>
                <w:rStyle w:val="Hyperlink"/>
                <w:rFonts w:cstheme="minorHAnsi"/>
                <w:noProof/>
              </w:rPr>
              <w:t>Discuss the three anomalies such as Dirty Read, Unrepeatable Read and Lost Update caused by interleaved schedule with suitable example for each anomaly.</w:t>
            </w:r>
            <w:r w:rsidR="00B41581">
              <w:rPr>
                <w:noProof/>
                <w:webHidden/>
              </w:rPr>
              <w:tab/>
            </w:r>
            <w:r w:rsidR="00B41581">
              <w:rPr>
                <w:noProof/>
                <w:webHidden/>
              </w:rPr>
              <w:fldChar w:fldCharType="begin"/>
            </w:r>
            <w:r w:rsidR="00B41581">
              <w:rPr>
                <w:noProof/>
                <w:webHidden/>
              </w:rPr>
              <w:instrText xml:space="preserve"> PAGEREF _Toc49513427 \h </w:instrText>
            </w:r>
            <w:r w:rsidR="00B41581">
              <w:rPr>
                <w:noProof/>
                <w:webHidden/>
              </w:rPr>
            </w:r>
            <w:r w:rsidR="00B41581">
              <w:rPr>
                <w:noProof/>
                <w:webHidden/>
              </w:rPr>
              <w:fldChar w:fldCharType="separate"/>
            </w:r>
            <w:r w:rsidR="00B41581">
              <w:rPr>
                <w:noProof/>
                <w:webHidden/>
              </w:rPr>
              <w:t>9</w:t>
            </w:r>
            <w:r w:rsidR="00B41581">
              <w:rPr>
                <w:noProof/>
                <w:webHidden/>
              </w:rPr>
              <w:fldChar w:fldCharType="end"/>
            </w:r>
          </w:hyperlink>
        </w:p>
        <w:p w14:paraId="390C1C9B" w14:textId="154A11CE" w:rsidR="00B41581" w:rsidRDefault="006754B1">
          <w:pPr>
            <w:pStyle w:val="TOC1"/>
            <w:tabs>
              <w:tab w:val="left" w:pos="440"/>
              <w:tab w:val="right" w:leader="dot" w:pos="9396"/>
            </w:tabs>
            <w:rPr>
              <w:rFonts w:eastAsiaTheme="minorEastAsia"/>
              <w:noProof/>
              <w:lang w:val="bg-BG" w:eastAsia="bg-BG"/>
            </w:rPr>
          </w:pPr>
          <w:hyperlink w:anchor="_Toc49513428" w:history="1">
            <w:r w:rsidR="00B41581" w:rsidRPr="0035570F">
              <w:rPr>
                <w:rStyle w:val="Hyperlink"/>
                <w:rFonts w:cstheme="minorHAnsi"/>
                <w:noProof/>
              </w:rPr>
              <w:t>7.</w:t>
            </w:r>
            <w:r w:rsidR="00B41581">
              <w:rPr>
                <w:rFonts w:eastAsiaTheme="minorEastAsia"/>
                <w:noProof/>
                <w:lang w:val="bg-BG" w:eastAsia="bg-BG"/>
              </w:rPr>
              <w:tab/>
            </w:r>
            <w:r w:rsidR="00B41581" w:rsidRPr="0035570F">
              <w:rPr>
                <w:rStyle w:val="Hyperlink"/>
                <w:rFonts w:cstheme="minorHAnsi"/>
                <w:noProof/>
              </w:rPr>
              <w:t>Explain the two-phase locking and demonstrate how two-phase locking would help to avoid problem caused by Dirty Read using the Dirty Read schedule example mentioned in the above question (6).</w:t>
            </w:r>
            <w:r w:rsidR="00B41581">
              <w:rPr>
                <w:noProof/>
                <w:webHidden/>
              </w:rPr>
              <w:tab/>
            </w:r>
            <w:r w:rsidR="00B41581">
              <w:rPr>
                <w:noProof/>
                <w:webHidden/>
              </w:rPr>
              <w:fldChar w:fldCharType="begin"/>
            </w:r>
            <w:r w:rsidR="00B41581">
              <w:rPr>
                <w:noProof/>
                <w:webHidden/>
              </w:rPr>
              <w:instrText xml:space="preserve"> PAGEREF _Toc49513428 \h </w:instrText>
            </w:r>
            <w:r w:rsidR="00B41581">
              <w:rPr>
                <w:noProof/>
                <w:webHidden/>
              </w:rPr>
            </w:r>
            <w:r w:rsidR="00B41581">
              <w:rPr>
                <w:noProof/>
                <w:webHidden/>
              </w:rPr>
              <w:fldChar w:fldCharType="separate"/>
            </w:r>
            <w:r w:rsidR="00B41581">
              <w:rPr>
                <w:noProof/>
                <w:webHidden/>
              </w:rPr>
              <w:t>11</w:t>
            </w:r>
            <w:r w:rsidR="00B41581">
              <w:rPr>
                <w:noProof/>
                <w:webHidden/>
              </w:rPr>
              <w:fldChar w:fldCharType="end"/>
            </w:r>
          </w:hyperlink>
        </w:p>
        <w:p w14:paraId="20B22E51" w14:textId="73C449CD" w:rsidR="00B41581" w:rsidRDefault="006754B1">
          <w:pPr>
            <w:pStyle w:val="TOC1"/>
            <w:tabs>
              <w:tab w:val="right" w:leader="dot" w:pos="9396"/>
            </w:tabs>
            <w:rPr>
              <w:rFonts w:eastAsiaTheme="minorEastAsia"/>
              <w:noProof/>
              <w:lang w:val="bg-BG" w:eastAsia="bg-BG"/>
            </w:rPr>
          </w:pPr>
          <w:hyperlink w:anchor="_Toc49513429" w:history="1">
            <w:r w:rsidR="00B41581" w:rsidRPr="0035570F">
              <w:rPr>
                <w:rStyle w:val="Hyperlink"/>
                <w:rFonts w:cstheme="minorHAnsi"/>
                <w:noProof/>
              </w:rPr>
              <w:t>References</w:t>
            </w:r>
            <w:r w:rsidR="00B41581">
              <w:rPr>
                <w:noProof/>
                <w:webHidden/>
              </w:rPr>
              <w:tab/>
            </w:r>
            <w:r w:rsidR="00B41581">
              <w:rPr>
                <w:noProof/>
                <w:webHidden/>
              </w:rPr>
              <w:fldChar w:fldCharType="begin"/>
            </w:r>
            <w:r w:rsidR="00B41581">
              <w:rPr>
                <w:noProof/>
                <w:webHidden/>
              </w:rPr>
              <w:instrText xml:space="preserve"> PAGEREF _Toc49513429 \h </w:instrText>
            </w:r>
            <w:r w:rsidR="00B41581">
              <w:rPr>
                <w:noProof/>
                <w:webHidden/>
              </w:rPr>
            </w:r>
            <w:r w:rsidR="00B41581">
              <w:rPr>
                <w:noProof/>
                <w:webHidden/>
              </w:rPr>
              <w:fldChar w:fldCharType="separate"/>
            </w:r>
            <w:r w:rsidR="00B41581">
              <w:rPr>
                <w:noProof/>
                <w:webHidden/>
              </w:rPr>
              <w:t>13</w:t>
            </w:r>
            <w:r w:rsidR="00B41581">
              <w:rPr>
                <w:noProof/>
                <w:webHidden/>
              </w:rPr>
              <w:fldChar w:fldCharType="end"/>
            </w:r>
          </w:hyperlink>
        </w:p>
        <w:p w14:paraId="0CE80216" w14:textId="6EA7A241" w:rsidR="003B5E04" w:rsidRPr="00F56BA8" w:rsidRDefault="003B5E04">
          <w:pPr>
            <w:rPr>
              <w:rFonts w:cstheme="minorHAnsi"/>
            </w:rPr>
          </w:pPr>
          <w:r w:rsidRPr="00F56BA8">
            <w:rPr>
              <w:rFonts w:cstheme="minorHAnsi"/>
              <w:b/>
              <w:bCs/>
              <w:noProof/>
            </w:rPr>
            <w:fldChar w:fldCharType="end"/>
          </w:r>
        </w:p>
      </w:sdtContent>
    </w:sdt>
    <w:p w14:paraId="1FC99A0B" w14:textId="2F2255D8" w:rsidR="00675CF5" w:rsidRPr="00F56BA8" w:rsidRDefault="00675CF5">
      <w:pPr>
        <w:rPr>
          <w:rFonts w:cstheme="minorHAnsi"/>
          <w:sz w:val="24"/>
          <w:szCs w:val="24"/>
        </w:rPr>
      </w:pPr>
    </w:p>
    <w:p w14:paraId="53441137" w14:textId="75554B56" w:rsidR="0063240F" w:rsidRPr="00F56BA8" w:rsidRDefault="0063240F">
      <w:pPr>
        <w:rPr>
          <w:rFonts w:cstheme="minorHAnsi"/>
          <w:sz w:val="24"/>
          <w:szCs w:val="24"/>
        </w:rPr>
      </w:pPr>
    </w:p>
    <w:p w14:paraId="643812B5" w14:textId="56329C51" w:rsidR="0063240F" w:rsidRPr="00F56BA8" w:rsidRDefault="0063240F">
      <w:pPr>
        <w:rPr>
          <w:rFonts w:cstheme="minorHAnsi"/>
          <w:sz w:val="24"/>
          <w:szCs w:val="24"/>
        </w:rPr>
      </w:pPr>
    </w:p>
    <w:p w14:paraId="6EA3C536" w14:textId="1BD19724" w:rsidR="0063240F" w:rsidRPr="00F56BA8" w:rsidRDefault="0063240F">
      <w:pPr>
        <w:rPr>
          <w:rFonts w:cstheme="minorHAnsi"/>
          <w:sz w:val="24"/>
          <w:szCs w:val="24"/>
        </w:rPr>
      </w:pPr>
    </w:p>
    <w:p w14:paraId="529FF08E" w14:textId="5CDC656E" w:rsidR="0063240F" w:rsidRPr="00F56BA8" w:rsidRDefault="0063240F">
      <w:pPr>
        <w:rPr>
          <w:rFonts w:cstheme="minorHAnsi"/>
          <w:sz w:val="24"/>
          <w:szCs w:val="24"/>
        </w:rPr>
      </w:pPr>
    </w:p>
    <w:p w14:paraId="0E2C11BE" w14:textId="4BB16543" w:rsidR="0063240F" w:rsidRPr="00F56BA8" w:rsidRDefault="0063240F">
      <w:pPr>
        <w:rPr>
          <w:rFonts w:cstheme="minorHAnsi"/>
          <w:sz w:val="24"/>
          <w:szCs w:val="24"/>
        </w:rPr>
      </w:pPr>
    </w:p>
    <w:p w14:paraId="6F86A0DD" w14:textId="1AD64336" w:rsidR="0063240F" w:rsidRPr="00F56BA8" w:rsidRDefault="0063240F">
      <w:pPr>
        <w:rPr>
          <w:rFonts w:cstheme="minorHAnsi"/>
          <w:sz w:val="24"/>
          <w:szCs w:val="24"/>
        </w:rPr>
      </w:pPr>
    </w:p>
    <w:p w14:paraId="28DD2B16" w14:textId="47CAB4DF" w:rsidR="0063240F" w:rsidRPr="00F56BA8" w:rsidRDefault="0063240F">
      <w:pPr>
        <w:rPr>
          <w:rFonts w:cstheme="minorHAnsi"/>
          <w:sz w:val="24"/>
          <w:szCs w:val="24"/>
        </w:rPr>
      </w:pPr>
    </w:p>
    <w:p w14:paraId="4689AC99" w14:textId="2AAF3E67" w:rsidR="0063240F" w:rsidRPr="00F56BA8" w:rsidRDefault="0063240F">
      <w:pPr>
        <w:rPr>
          <w:rFonts w:cstheme="minorHAnsi"/>
          <w:sz w:val="24"/>
          <w:szCs w:val="24"/>
        </w:rPr>
      </w:pPr>
    </w:p>
    <w:p w14:paraId="1FF9C093" w14:textId="4B5D81FF" w:rsidR="0063240F" w:rsidRPr="00F56BA8" w:rsidRDefault="0063240F">
      <w:pPr>
        <w:rPr>
          <w:rFonts w:cstheme="minorHAnsi"/>
          <w:sz w:val="24"/>
          <w:szCs w:val="24"/>
        </w:rPr>
      </w:pPr>
    </w:p>
    <w:p w14:paraId="5D50EF1F" w14:textId="04F27027" w:rsidR="0063240F" w:rsidRPr="00F56BA8" w:rsidRDefault="0063240F">
      <w:pPr>
        <w:rPr>
          <w:rFonts w:cstheme="minorHAnsi"/>
          <w:sz w:val="24"/>
          <w:szCs w:val="24"/>
        </w:rPr>
      </w:pPr>
    </w:p>
    <w:p w14:paraId="3D93A6C9" w14:textId="23808E0B" w:rsidR="00080DC3" w:rsidRPr="00F56BA8" w:rsidRDefault="00080DC3" w:rsidP="008700AA">
      <w:pPr>
        <w:pStyle w:val="Heading1"/>
        <w:numPr>
          <w:ilvl w:val="0"/>
          <w:numId w:val="2"/>
        </w:numPr>
        <w:rPr>
          <w:rFonts w:asciiTheme="minorHAnsi" w:hAnsiTheme="minorHAnsi" w:cstheme="minorHAnsi"/>
        </w:rPr>
      </w:pPr>
      <w:bookmarkStart w:id="0" w:name="_Toc7595209"/>
      <w:bookmarkStart w:id="1" w:name="_Toc49513418"/>
      <w:r w:rsidRPr="00F56BA8">
        <w:rPr>
          <w:rFonts w:asciiTheme="minorHAnsi" w:hAnsiTheme="minorHAnsi" w:cstheme="minorHAnsi"/>
        </w:rPr>
        <w:lastRenderedPageBreak/>
        <w:t>Introduction</w:t>
      </w:r>
      <w:bookmarkEnd w:id="0"/>
      <w:bookmarkEnd w:id="1"/>
    </w:p>
    <w:p w14:paraId="1366A65A" w14:textId="77777777" w:rsidR="00527F67" w:rsidRPr="00F56BA8" w:rsidRDefault="00527F67" w:rsidP="00527F67">
      <w:pPr>
        <w:rPr>
          <w:rFonts w:cstheme="minorHAnsi"/>
          <w:sz w:val="24"/>
          <w:szCs w:val="24"/>
        </w:rPr>
      </w:pPr>
    </w:p>
    <w:p w14:paraId="35DA95B1" w14:textId="145FAA28" w:rsidR="00B22AB4" w:rsidRPr="00F56BA8" w:rsidRDefault="00527F67" w:rsidP="00527F67">
      <w:pPr>
        <w:rPr>
          <w:rFonts w:cstheme="minorHAnsi"/>
          <w:sz w:val="24"/>
          <w:szCs w:val="24"/>
        </w:rPr>
      </w:pPr>
      <w:r w:rsidRPr="00F56BA8">
        <w:rPr>
          <w:rFonts w:cstheme="minorHAnsi"/>
          <w:sz w:val="24"/>
          <w:szCs w:val="24"/>
        </w:rPr>
        <w:t xml:space="preserve">In this report I will focus </w:t>
      </w:r>
      <w:r w:rsidR="008279FD" w:rsidRPr="00F56BA8">
        <w:rPr>
          <w:rFonts w:cstheme="minorHAnsi"/>
          <w:sz w:val="24"/>
          <w:szCs w:val="24"/>
        </w:rPr>
        <w:t>to</w:t>
      </w:r>
      <w:r w:rsidR="00B22AB4" w:rsidRPr="00F56BA8">
        <w:rPr>
          <w:rFonts w:cstheme="minorHAnsi"/>
          <w:sz w:val="24"/>
          <w:szCs w:val="24"/>
        </w:rPr>
        <w:t xml:space="preserve"> present to the management of the surgery mitigating approaches that I have put in place and how this functionalities work. </w:t>
      </w:r>
      <w:r w:rsidR="003F3303" w:rsidRPr="00F56BA8">
        <w:rPr>
          <w:rFonts w:cstheme="minorHAnsi"/>
          <w:sz w:val="24"/>
          <w:szCs w:val="24"/>
        </w:rPr>
        <w:t xml:space="preserve">Also I will </w:t>
      </w:r>
      <w:r w:rsidR="00B22AB4" w:rsidRPr="00F56BA8">
        <w:rPr>
          <w:rFonts w:cstheme="minorHAnsi"/>
          <w:sz w:val="24"/>
          <w:szCs w:val="24"/>
        </w:rPr>
        <w:t xml:space="preserve">present </w:t>
      </w:r>
      <w:r w:rsidR="003F3303" w:rsidRPr="00F56BA8">
        <w:rPr>
          <w:rFonts w:cstheme="minorHAnsi"/>
          <w:sz w:val="24"/>
          <w:szCs w:val="24"/>
        </w:rPr>
        <w:t>my</w:t>
      </w:r>
      <w:r w:rsidR="00B22AB4" w:rsidRPr="00F56BA8">
        <w:rPr>
          <w:rFonts w:cstheme="minorHAnsi"/>
          <w:sz w:val="24"/>
          <w:szCs w:val="24"/>
        </w:rPr>
        <w:t xml:space="preserve"> security approach and outline why </w:t>
      </w:r>
      <w:r w:rsidR="003F3303" w:rsidRPr="00F56BA8">
        <w:rPr>
          <w:rFonts w:cstheme="minorHAnsi"/>
          <w:sz w:val="24"/>
          <w:szCs w:val="24"/>
        </w:rPr>
        <w:t>I</w:t>
      </w:r>
      <w:r w:rsidR="00B22AB4" w:rsidRPr="00F56BA8">
        <w:rPr>
          <w:rFonts w:cstheme="minorHAnsi"/>
          <w:sz w:val="24"/>
          <w:szCs w:val="24"/>
        </w:rPr>
        <w:t xml:space="preserve"> have chosen them.</w:t>
      </w:r>
    </w:p>
    <w:p w14:paraId="29F3B260" w14:textId="7FFF9177" w:rsidR="00627925" w:rsidRPr="00F56BA8" w:rsidRDefault="00C77288" w:rsidP="00627925">
      <w:pPr>
        <w:spacing w:after="0"/>
        <w:rPr>
          <w:rFonts w:cstheme="minorHAnsi"/>
          <w:sz w:val="24"/>
          <w:szCs w:val="24"/>
        </w:rPr>
      </w:pPr>
      <w:r w:rsidRPr="00F56BA8">
        <w:rPr>
          <w:rFonts w:cstheme="minorHAnsi"/>
          <w:sz w:val="24"/>
          <w:szCs w:val="24"/>
        </w:rPr>
        <w:t xml:space="preserve">In the report, </w:t>
      </w:r>
      <w:r w:rsidR="005177F4" w:rsidRPr="00F56BA8">
        <w:rPr>
          <w:rFonts w:cstheme="minorHAnsi"/>
          <w:sz w:val="24"/>
          <w:szCs w:val="24"/>
        </w:rPr>
        <w:t xml:space="preserve">we will see </w:t>
      </w:r>
      <w:r w:rsidRPr="00F56BA8">
        <w:rPr>
          <w:rFonts w:cstheme="minorHAnsi"/>
          <w:sz w:val="24"/>
          <w:szCs w:val="24"/>
        </w:rPr>
        <w:t xml:space="preserve">the strategies that can be employed by the surgery to prevent further fraud activities </w:t>
      </w:r>
    </w:p>
    <w:p w14:paraId="2773AF21" w14:textId="471A4823" w:rsidR="00627925" w:rsidRPr="00F56BA8" w:rsidRDefault="00627925" w:rsidP="00627925">
      <w:pPr>
        <w:spacing w:after="0"/>
        <w:rPr>
          <w:rFonts w:cstheme="minorHAnsi"/>
          <w:sz w:val="24"/>
          <w:szCs w:val="24"/>
          <w:lang w:val="bg-BG"/>
        </w:rPr>
      </w:pPr>
    </w:p>
    <w:p w14:paraId="53458EFC" w14:textId="1F64B756" w:rsidR="00C77288" w:rsidRPr="00F56BA8" w:rsidRDefault="00290C54" w:rsidP="00290C54">
      <w:pPr>
        <w:pStyle w:val="Heading1"/>
        <w:numPr>
          <w:ilvl w:val="0"/>
          <w:numId w:val="2"/>
        </w:numPr>
        <w:rPr>
          <w:rFonts w:asciiTheme="minorHAnsi" w:hAnsiTheme="minorHAnsi" w:cstheme="minorHAnsi"/>
        </w:rPr>
      </w:pPr>
      <w:bookmarkStart w:id="2" w:name="_Toc49513419"/>
      <w:r w:rsidRPr="00F56BA8">
        <w:rPr>
          <w:rFonts w:asciiTheme="minorHAnsi" w:hAnsiTheme="minorHAnsi" w:cstheme="minorHAnsi"/>
        </w:rPr>
        <w:t>S</w:t>
      </w:r>
      <w:r w:rsidR="00C77288" w:rsidRPr="00F56BA8">
        <w:rPr>
          <w:rFonts w:asciiTheme="minorHAnsi" w:hAnsiTheme="minorHAnsi" w:cstheme="minorHAnsi"/>
        </w:rPr>
        <w:t>creenshot</w:t>
      </w:r>
      <w:r w:rsidRPr="00F56BA8">
        <w:rPr>
          <w:rFonts w:asciiTheme="minorHAnsi" w:hAnsiTheme="minorHAnsi" w:cstheme="minorHAnsi"/>
        </w:rPr>
        <w:t>s</w:t>
      </w:r>
      <w:r w:rsidR="00C77288" w:rsidRPr="00F56BA8">
        <w:rPr>
          <w:rFonts w:asciiTheme="minorHAnsi" w:hAnsiTheme="minorHAnsi" w:cstheme="minorHAnsi"/>
        </w:rPr>
        <w:t xml:space="preserve"> of </w:t>
      </w:r>
      <w:r w:rsidR="005951BA" w:rsidRPr="00F56BA8">
        <w:rPr>
          <w:rFonts w:asciiTheme="minorHAnsi" w:hAnsiTheme="minorHAnsi" w:cstheme="minorHAnsi"/>
        </w:rPr>
        <w:t xml:space="preserve">treatment </w:t>
      </w:r>
      <w:r w:rsidR="00C77288" w:rsidRPr="00F56BA8">
        <w:rPr>
          <w:rFonts w:asciiTheme="minorHAnsi" w:hAnsiTheme="minorHAnsi" w:cstheme="minorHAnsi"/>
        </w:rPr>
        <w:t>and audit data table and how they can be used to detect any DDL and DML transaction occurring</w:t>
      </w:r>
      <w:r w:rsidR="005951BA" w:rsidRPr="00F56BA8">
        <w:rPr>
          <w:rFonts w:asciiTheme="minorHAnsi" w:hAnsiTheme="minorHAnsi" w:cstheme="minorHAnsi"/>
        </w:rPr>
        <w:t>.</w:t>
      </w:r>
      <w:bookmarkEnd w:id="2"/>
      <w:r w:rsidR="00C77288" w:rsidRPr="00F56BA8">
        <w:rPr>
          <w:rFonts w:asciiTheme="minorHAnsi" w:hAnsiTheme="minorHAnsi" w:cstheme="minorHAnsi"/>
        </w:rPr>
        <w:t xml:space="preserve"> </w:t>
      </w:r>
    </w:p>
    <w:p w14:paraId="2E8B3629" w14:textId="1A182DF1" w:rsidR="00C77288" w:rsidRDefault="00C77288" w:rsidP="00C77288">
      <w:pPr>
        <w:spacing w:after="0"/>
        <w:rPr>
          <w:rFonts w:cstheme="minorHAnsi"/>
          <w:sz w:val="24"/>
          <w:szCs w:val="24"/>
        </w:rPr>
      </w:pPr>
      <w:r w:rsidRPr="00F56BA8">
        <w:rPr>
          <w:rFonts w:cstheme="minorHAnsi"/>
          <w:sz w:val="24"/>
          <w:szCs w:val="24"/>
        </w:rPr>
        <w:t xml:space="preserve"> </w:t>
      </w:r>
    </w:p>
    <w:p w14:paraId="2CA72E4D" w14:textId="24A7F8D8" w:rsidR="00B358EE" w:rsidRDefault="00B358EE" w:rsidP="00C77288">
      <w:pPr>
        <w:spacing w:after="0"/>
        <w:rPr>
          <w:rFonts w:cstheme="minorHAnsi"/>
          <w:sz w:val="24"/>
          <w:szCs w:val="24"/>
        </w:rPr>
      </w:pPr>
    </w:p>
    <w:p w14:paraId="5B024B23" w14:textId="74B4772B" w:rsidR="00B358EE" w:rsidRDefault="008B22D1" w:rsidP="00C77288">
      <w:pPr>
        <w:spacing w:after="0"/>
        <w:rPr>
          <w:rFonts w:cstheme="minorHAnsi"/>
          <w:sz w:val="24"/>
          <w:szCs w:val="24"/>
        </w:rPr>
      </w:pPr>
      <w:r>
        <w:rPr>
          <w:rFonts w:cstheme="minorHAnsi"/>
          <w:sz w:val="24"/>
          <w:szCs w:val="24"/>
        </w:rPr>
        <w:t xml:space="preserve">Creating </w:t>
      </w:r>
      <w:r w:rsidR="00A74A8F">
        <w:rPr>
          <w:rFonts w:cstheme="minorHAnsi"/>
          <w:sz w:val="24"/>
          <w:szCs w:val="24"/>
        </w:rPr>
        <w:t>tables</w:t>
      </w:r>
      <w:r>
        <w:rPr>
          <w:rFonts w:cstheme="minorHAnsi"/>
          <w:sz w:val="24"/>
          <w:szCs w:val="24"/>
        </w:rPr>
        <w:t xml:space="preserve"> </w:t>
      </w:r>
      <w:r w:rsidRPr="008B22D1">
        <w:rPr>
          <w:rFonts w:cstheme="minorHAnsi"/>
          <w:sz w:val="24"/>
          <w:szCs w:val="24"/>
        </w:rPr>
        <w:t>PRGDatabaseAudit</w:t>
      </w:r>
      <w:r>
        <w:rPr>
          <w:rFonts w:cstheme="minorHAnsi"/>
          <w:sz w:val="24"/>
          <w:szCs w:val="24"/>
        </w:rPr>
        <w:t xml:space="preserve"> and </w:t>
      </w:r>
      <w:r w:rsidR="00A74A8F" w:rsidRPr="00A74A8F">
        <w:rPr>
          <w:rFonts w:cstheme="minorHAnsi"/>
          <w:sz w:val="24"/>
          <w:szCs w:val="24"/>
        </w:rPr>
        <w:t>PRGTreatmentAudit</w:t>
      </w:r>
      <w:r w:rsidR="00A66D90">
        <w:rPr>
          <w:rFonts w:cstheme="minorHAnsi"/>
          <w:sz w:val="24"/>
          <w:szCs w:val="24"/>
        </w:rPr>
        <w:t xml:space="preserve"> shown on Figure 1,</w:t>
      </w:r>
      <w:r w:rsidR="004E00C6">
        <w:rPr>
          <w:rFonts w:cstheme="minorHAnsi"/>
          <w:sz w:val="24"/>
          <w:szCs w:val="24"/>
        </w:rPr>
        <w:t xml:space="preserve"> that can store data</w:t>
      </w:r>
      <w:r w:rsidR="00A74A8F">
        <w:rPr>
          <w:rFonts w:cstheme="minorHAnsi"/>
          <w:sz w:val="24"/>
          <w:szCs w:val="24"/>
        </w:rPr>
        <w:t xml:space="preserve"> and triggers that detects </w:t>
      </w:r>
      <w:r w:rsidR="009C3209">
        <w:rPr>
          <w:rFonts w:cstheme="minorHAnsi"/>
          <w:sz w:val="24"/>
          <w:szCs w:val="24"/>
        </w:rPr>
        <w:t>INSERT, DELETE and UPDATE commands</w:t>
      </w:r>
      <w:r w:rsidR="00D557B0">
        <w:rPr>
          <w:rFonts w:cstheme="minorHAnsi"/>
          <w:sz w:val="24"/>
          <w:szCs w:val="24"/>
        </w:rPr>
        <w:t xml:space="preserve"> (Figure 2</w:t>
      </w:r>
      <w:r w:rsidR="009A055F">
        <w:rPr>
          <w:rFonts w:cstheme="minorHAnsi"/>
          <w:sz w:val="24"/>
          <w:szCs w:val="24"/>
        </w:rPr>
        <w:t xml:space="preserve"> and Figure 3</w:t>
      </w:r>
      <w:r w:rsidR="00D557B0">
        <w:rPr>
          <w:rFonts w:cstheme="minorHAnsi"/>
          <w:sz w:val="24"/>
          <w:szCs w:val="24"/>
        </w:rPr>
        <w:t>)</w:t>
      </w:r>
      <w:r w:rsidR="009C3209">
        <w:rPr>
          <w:rFonts w:cstheme="minorHAnsi"/>
          <w:sz w:val="24"/>
          <w:szCs w:val="24"/>
        </w:rPr>
        <w:t xml:space="preserve"> on specific and sensitive</w:t>
      </w:r>
      <w:r w:rsidR="004E00C6">
        <w:rPr>
          <w:rFonts w:cstheme="minorHAnsi"/>
          <w:sz w:val="24"/>
          <w:szCs w:val="24"/>
        </w:rPr>
        <w:t xml:space="preserve"> data table is a very powerful tool </w:t>
      </w:r>
      <w:r w:rsidR="00382E27">
        <w:rPr>
          <w:rFonts w:cstheme="minorHAnsi"/>
          <w:sz w:val="24"/>
          <w:szCs w:val="24"/>
        </w:rPr>
        <w:t>for</w:t>
      </w:r>
      <w:r w:rsidR="004E00C6">
        <w:rPr>
          <w:rFonts w:cstheme="minorHAnsi"/>
          <w:sz w:val="24"/>
          <w:szCs w:val="24"/>
        </w:rPr>
        <w:t xml:space="preserve"> audit</w:t>
      </w:r>
      <w:r w:rsidR="00382E27">
        <w:rPr>
          <w:rFonts w:cstheme="minorHAnsi"/>
          <w:sz w:val="24"/>
          <w:szCs w:val="24"/>
        </w:rPr>
        <w:t>ing</w:t>
      </w:r>
      <w:r w:rsidR="004E00C6">
        <w:rPr>
          <w:rFonts w:cstheme="minorHAnsi"/>
          <w:sz w:val="24"/>
          <w:szCs w:val="24"/>
        </w:rPr>
        <w:t xml:space="preserve"> and </w:t>
      </w:r>
      <w:r w:rsidR="008A0E98">
        <w:rPr>
          <w:rFonts w:cstheme="minorHAnsi"/>
          <w:sz w:val="24"/>
          <w:szCs w:val="24"/>
        </w:rPr>
        <w:t>detect</w:t>
      </w:r>
      <w:r w:rsidR="00382E27">
        <w:rPr>
          <w:rFonts w:cstheme="minorHAnsi"/>
          <w:sz w:val="24"/>
          <w:szCs w:val="24"/>
        </w:rPr>
        <w:t>ion of</w:t>
      </w:r>
      <w:r w:rsidR="008A0E98">
        <w:rPr>
          <w:rFonts w:cstheme="minorHAnsi"/>
          <w:sz w:val="24"/>
          <w:szCs w:val="24"/>
        </w:rPr>
        <w:t xml:space="preserve"> any DDL and DML transactions occurring in our database. </w:t>
      </w:r>
      <w:r w:rsidR="004C0E19">
        <w:rPr>
          <w:rFonts w:cstheme="minorHAnsi"/>
          <w:sz w:val="24"/>
          <w:szCs w:val="24"/>
        </w:rPr>
        <w:t xml:space="preserve">Any change will be stored in tables </w:t>
      </w:r>
      <w:r w:rsidR="004C0E19" w:rsidRPr="008B22D1">
        <w:rPr>
          <w:rFonts w:cstheme="minorHAnsi"/>
          <w:sz w:val="24"/>
          <w:szCs w:val="24"/>
        </w:rPr>
        <w:t>PRGDatabaseAudit</w:t>
      </w:r>
      <w:r w:rsidR="004C0E19">
        <w:rPr>
          <w:rFonts w:cstheme="minorHAnsi"/>
          <w:sz w:val="24"/>
          <w:szCs w:val="24"/>
        </w:rPr>
        <w:t xml:space="preserve"> and </w:t>
      </w:r>
      <w:r w:rsidR="004C0E19" w:rsidRPr="00A74A8F">
        <w:rPr>
          <w:rFonts w:cstheme="minorHAnsi"/>
          <w:sz w:val="24"/>
          <w:szCs w:val="24"/>
        </w:rPr>
        <w:t>PRGTreatmentAudit</w:t>
      </w:r>
      <w:r w:rsidR="009332BD">
        <w:rPr>
          <w:rFonts w:cstheme="minorHAnsi"/>
          <w:sz w:val="24"/>
          <w:szCs w:val="24"/>
        </w:rPr>
        <w:t>. Further more</w:t>
      </w:r>
      <w:r w:rsidR="00436285">
        <w:rPr>
          <w:rFonts w:cstheme="minorHAnsi"/>
          <w:sz w:val="24"/>
          <w:szCs w:val="24"/>
        </w:rPr>
        <w:t>,</w:t>
      </w:r>
      <w:r w:rsidR="009332BD">
        <w:rPr>
          <w:rFonts w:cstheme="minorHAnsi"/>
          <w:sz w:val="24"/>
          <w:szCs w:val="24"/>
        </w:rPr>
        <w:t xml:space="preserve"> if it is needed, we can use user management to set </w:t>
      </w:r>
      <w:r w:rsidR="00F35B18">
        <w:rPr>
          <w:rFonts w:cstheme="minorHAnsi"/>
          <w:sz w:val="24"/>
          <w:szCs w:val="24"/>
        </w:rPr>
        <w:t>access levels and</w:t>
      </w:r>
      <w:r w:rsidR="00436285">
        <w:rPr>
          <w:rFonts w:cstheme="minorHAnsi"/>
          <w:sz w:val="24"/>
          <w:szCs w:val="24"/>
        </w:rPr>
        <w:t xml:space="preserve"> even</w:t>
      </w:r>
      <w:r w:rsidR="00F35B18">
        <w:rPr>
          <w:rFonts w:cstheme="minorHAnsi"/>
          <w:sz w:val="24"/>
          <w:szCs w:val="24"/>
        </w:rPr>
        <w:t xml:space="preserve"> we can configure the system to send emails or text</w:t>
      </w:r>
      <w:r w:rsidR="00436285">
        <w:rPr>
          <w:rFonts w:cstheme="minorHAnsi"/>
          <w:sz w:val="24"/>
          <w:szCs w:val="24"/>
        </w:rPr>
        <w:t xml:space="preserve"> </w:t>
      </w:r>
      <w:r w:rsidR="00E62E6A">
        <w:rPr>
          <w:rFonts w:cstheme="minorHAnsi"/>
          <w:sz w:val="24"/>
          <w:szCs w:val="24"/>
        </w:rPr>
        <w:t xml:space="preserve">massages when the trigger is activated </w:t>
      </w:r>
      <w:r w:rsidR="00436285">
        <w:rPr>
          <w:rFonts w:cstheme="minorHAnsi"/>
          <w:sz w:val="24"/>
          <w:szCs w:val="24"/>
        </w:rPr>
        <w:t xml:space="preserve">and the data is </w:t>
      </w:r>
      <w:r w:rsidR="006E2C95" w:rsidRPr="006E2C95">
        <w:rPr>
          <w:rFonts w:cstheme="minorHAnsi"/>
          <w:sz w:val="24"/>
          <w:szCs w:val="24"/>
        </w:rPr>
        <w:t>INSERT</w:t>
      </w:r>
      <w:r w:rsidR="006E2C95">
        <w:rPr>
          <w:rFonts w:cstheme="minorHAnsi"/>
          <w:sz w:val="24"/>
          <w:szCs w:val="24"/>
        </w:rPr>
        <w:t>ED</w:t>
      </w:r>
      <w:r w:rsidR="006E2C95" w:rsidRPr="006E2C95">
        <w:rPr>
          <w:rFonts w:cstheme="minorHAnsi"/>
          <w:sz w:val="24"/>
          <w:szCs w:val="24"/>
        </w:rPr>
        <w:t>, DELETE</w:t>
      </w:r>
      <w:r w:rsidR="006E2C95">
        <w:rPr>
          <w:rFonts w:cstheme="minorHAnsi"/>
          <w:sz w:val="24"/>
          <w:szCs w:val="24"/>
        </w:rPr>
        <w:t>D</w:t>
      </w:r>
      <w:r w:rsidR="006E2C95" w:rsidRPr="006E2C95">
        <w:rPr>
          <w:rFonts w:cstheme="minorHAnsi"/>
          <w:sz w:val="24"/>
          <w:szCs w:val="24"/>
        </w:rPr>
        <w:t xml:space="preserve"> </w:t>
      </w:r>
      <w:r w:rsidR="006E2C95">
        <w:rPr>
          <w:rFonts w:cstheme="minorHAnsi"/>
          <w:sz w:val="24"/>
          <w:szCs w:val="24"/>
        </w:rPr>
        <w:t>or</w:t>
      </w:r>
      <w:r w:rsidR="006E2C95" w:rsidRPr="006E2C95">
        <w:rPr>
          <w:rFonts w:cstheme="minorHAnsi"/>
          <w:sz w:val="24"/>
          <w:szCs w:val="24"/>
        </w:rPr>
        <w:t xml:space="preserve"> UPDATE</w:t>
      </w:r>
      <w:r w:rsidR="006E2C95">
        <w:rPr>
          <w:rFonts w:cstheme="minorHAnsi"/>
          <w:sz w:val="24"/>
          <w:szCs w:val="24"/>
        </w:rPr>
        <w:t>D</w:t>
      </w:r>
    </w:p>
    <w:p w14:paraId="24DD5F2B" w14:textId="77777777" w:rsidR="008B22D1" w:rsidRDefault="008B22D1" w:rsidP="00C77288">
      <w:pPr>
        <w:spacing w:after="0"/>
        <w:rPr>
          <w:rFonts w:cstheme="minorHAnsi"/>
          <w:sz w:val="24"/>
          <w:szCs w:val="24"/>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03"/>
        <w:gridCol w:w="4803"/>
      </w:tblGrid>
      <w:tr w:rsidR="00683F52" w14:paraId="61DB074E" w14:textId="77777777" w:rsidTr="00D557B0">
        <w:tc>
          <w:tcPr>
            <w:tcW w:w="4603" w:type="dxa"/>
            <w:tcBorders>
              <w:right w:val="single" w:sz="4" w:space="0" w:color="auto"/>
            </w:tcBorders>
          </w:tcPr>
          <w:p w14:paraId="0A42A5E8" w14:textId="09EA8FD8" w:rsidR="002944E8" w:rsidRDefault="0040151B" w:rsidP="00C77288">
            <w:pPr>
              <w:rPr>
                <w:rFonts w:cstheme="minorHAnsi"/>
                <w:sz w:val="24"/>
                <w:szCs w:val="24"/>
              </w:rPr>
            </w:pPr>
            <w:r>
              <w:rPr>
                <w:noProof/>
              </w:rPr>
              <w:drawing>
                <wp:inline distT="0" distB="0" distL="0" distR="0" wp14:anchorId="069D0B64" wp14:editId="3AD6BAAE">
                  <wp:extent cx="2860956" cy="1385668"/>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872206" cy="1391117"/>
                          </a:xfrm>
                          <a:prstGeom prst="rect">
                            <a:avLst/>
                          </a:prstGeom>
                        </pic:spPr>
                      </pic:pic>
                    </a:graphicData>
                  </a:graphic>
                </wp:inline>
              </w:drawing>
            </w:r>
          </w:p>
        </w:tc>
        <w:tc>
          <w:tcPr>
            <w:tcW w:w="4803" w:type="dxa"/>
            <w:tcBorders>
              <w:left w:val="single" w:sz="4" w:space="0" w:color="auto"/>
            </w:tcBorders>
          </w:tcPr>
          <w:p w14:paraId="39E35906" w14:textId="669A086D" w:rsidR="002944E8" w:rsidRDefault="00683F52" w:rsidP="00C77288">
            <w:pPr>
              <w:rPr>
                <w:rFonts w:cstheme="minorHAnsi"/>
                <w:sz w:val="24"/>
                <w:szCs w:val="24"/>
              </w:rPr>
            </w:pPr>
            <w:r>
              <w:rPr>
                <w:noProof/>
              </w:rPr>
              <w:drawing>
                <wp:inline distT="0" distB="0" distL="0" distR="0" wp14:anchorId="3E4227D9" wp14:editId="51F6CD96">
                  <wp:extent cx="2984989" cy="1750235"/>
                  <wp:effectExtent l="0" t="0" r="635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021509" cy="1771648"/>
                          </a:xfrm>
                          <a:prstGeom prst="rect">
                            <a:avLst/>
                          </a:prstGeom>
                        </pic:spPr>
                      </pic:pic>
                    </a:graphicData>
                  </a:graphic>
                </wp:inline>
              </w:drawing>
            </w:r>
          </w:p>
        </w:tc>
      </w:tr>
    </w:tbl>
    <w:p w14:paraId="38CD827C" w14:textId="3F139D59" w:rsidR="00A66D90" w:rsidRDefault="00A66D90" w:rsidP="00C77288">
      <w:pPr>
        <w:spacing w:after="0"/>
        <w:rPr>
          <w:rFonts w:cstheme="minorHAnsi"/>
          <w:sz w:val="24"/>
          <w:szCs w:val="24"/>
        </w:rPr>
      </w:pPr>
    </w:p>
    <w:p w14:paraId="6E88320D" w14:textId="79F50AF0" w:rsidR="00A66D90" w:rsidRDefault="00A66D90" w:rsidP="00C77288">
      <w:pPr>
        <w:spacing w:after="0"/>
        <w:rPr>
          <w:rFonts w:cstheme="minorHAnsi"/>
          <w:sz w:val="24"/>
          <w:szCs w:val="24"/>
        </w:rPr>
      </w:pPr>
    </w:p>
    <w:p w14:paraId="48B1A0E2" w14:textId="0FA23463" w:rsidR="00A66D90" w:rsidRPr="0067515C" w:rsidRDefault="00A66D90" w:rsidP="0061047D">
      <w:pPr>
        <w:spacing w:after="0"/>
        <w:jc w:val="center"/>
        <w:rPr>
          <w:rFonts w:cstheme="minorHAnsi"/>
          <w:sz w:val="24"/>
          <w:szCs w:val="24"/>
        </w:rPr>
      </w:pPr>
      <w:r w:rsidRPr="0067515C">
        <w:rPr>
          <w:rFonts w:cstheme="minorHAnsi"/>
          <w:sz w:val="24"/>
          <w:szCs w:val="24"/>
        </w:rPr>
        <w:t>Fi</w:t>
      </w:r>
      <w:r w:rsidR="00F750F8" w:rsidRPr="0067515C">
        <w:rPr>
          <w:rFonts w:cstheme="minorHAnsi"/>
          <w:sz w:val="24"/>
          <w:szCs w:val="24"/>
        </w:rPr>
        <w:t>gure 1: Creating tables Creating tables PRGDatabaseAudit and PRGTreatmentAudit</w:t>
      </w:r>
    </w:p>
    <w:p w14:paraId="129421B6" w14:textId="77777777" w:rsidR="0067515C" w:rsidRPr="0067515C" w:rsidRDefault="0067515C" w:rsidP="0061047D">
      <w:pPr>
        <w:spacing w:after="0" w:line="360" w:lineRule="auto"/>
        <w:jc w:val="center"/>
        <w:rPr>
          <w:rFonts w:eastAsia="Times New Roman" w:cstheme="minorHAnsi"/>
          <w:sz w:val="24"/>
          <w:szCs w:val="24"/>
        </w:rPr>
      </w:pPr>
      <w:r w:rsidRPr="0067515C">
        <w:rPr>
          <w:rFonts w:eastAsia="Times New Roman" w:cstheme="minorHAnsi"/>
          <w:color w:val="000000"/>
          <w:sz w:val="24"/>
          <w:szCs w:val="24"/>
        </w:rPr>
        <w:t>(Source: Created by the author)</w:t>
      </w:r>
    </w:p>
    <w:p w14:paraId="5CC06473" w14:textId="77777777" w:rsidR="00F750F8" w:rsidRDefault="00F750F8" w:rsidP="00C77288">
      <w:pPr>
        <w:spacing w:after="0"/>
        <w:rPr>
          <w:rFonts w:cstheme="minorHAnsi"/>
          <w:sz w:val="24"/>
          <w:szCs w:val="24"/>
        </w:rPr>
      </w:pPr>
    </w:p>
    <w:p w14:paraId="7FDD948A" w14:textId="470053EE" w:rsidR="00B358EE" w:rsidRDefault="00B358EE" w:rsidP="00C77288">
      <w:pPr>
        <w:spacing w:after="0"/>
        <w:rPr>
          <w:rFonts w:cstheme="minorHAnsi"/>
          <w:sz w:val="24"/>
          <w:szCs w:val="24"/>
        </w:rPr>
      </w:pPr>
    </w:p>
    <w:p w14:paraId="72A0BBDB" w14:textId="1B53BE11" w:rsidR="00D557B0" w:rsidRDefault="00D557B0" w:rsidP="00C77288">
      <w:pPr>
        <w:spacing w:after="0"/>
        <w:rPr>
          <w:rFonts w:cstheme="minorHAnsi"/>
          <w:sz w:val="24"/>
          <w:szCs w:val="24"/>
        </w:rPr>
      </w:pPr>
    </w:p>
    <w:p w14:paraId="76AF4F3D" w14:textId="3E7FD8C9" w:rsidR="00D557B0" w:rsidRDefault="00D557B0" w:rsidP="00C77288">
      <w:pPr>
        <w:spacing w:after="0"/>
        <w:rPr>
          <w:rFonts w:cstheme="minorHAnsi"/>
          <w:sz w:val="24"/>
          <w:szCs w:val="24"/>
        </w:rPr>
      </w:pPr>
    </w:p>
    <w:p w14:paraId="49AC7A26" w14:textId="4638D2F7" w:rsidR="00D557B0" w:rsidRDefault="00D557B0" w:rsidP="00C77288">
      <w:pPr>
        <w:spacing w:after="0"/>
        <w:rPr>
          <w:rFonts w:cstheme="minorHAnsi"/>
          <w:sz w:val="24"/>
          <w:szCs w:val="24"/>
        </w:rPr>
      </w:pPr>
    </w:p>
    <w:p w14:paraId="0D023117" w14:textId="77777777" w:rsidR="00D557B0" w:rsidRDefault="00D557B0" w:rsidP="00C77288">
      <w:pPr>
        <w:spacing w:after="0"/>
        <w:rPr>
          <w:rFonts w:cstheme="minorHAnsi"/>
          <w:sz w:val="24"/>
          <w:szCs w:val="24"/>
        </w:rPr>
      </w:pPr>
    </w:p>
    <w:p w14:paraId="67CAE00C" w14:textId="6D02291D" w:rsidR="00D557B0" w:rsidRDefault="00D557B0" w:rsidP="00C77288">
      <w:pPr>
        <w:spacing w:after="0"/>
        <w:rPr>
          <w:rFonts w:cstheme="minorHAnsi"/>
          <w:sz w:val="24"/>
          <w:szCs w:val="24"/>
        </w:rPr>
      </w:pPr>
    </w:p>
    <w:p w14:paraId="06F027F0" w14:textId="5CAC63E3" w:rsidR="00D557B0" w:rsidRDefault="00BE30E2" w:rsidP="00C77288">
      <w:pPr>
        <w:spacing w:after="0"/>
        <w:rPr>
          <w:rFonts w:cstheme="minorHAnsi"/>
          <w:sz w:val="24"/>
          <w:szCs w:val="24"/>
        </w:rPr>
      </w:pPr>
      <w:r>
        <w:rPr>
          <w:noProof/>
        </w:rPr>
        <w:drawing>
          <wp:inline distT="0" distB="0" distL="0" distR="0" wp14:anchorId="5C80D06F" wp14:editId="3E9B4F38">
            <wp:extent cx="2759108" cy="4149970"/>
            <wp:effectExtent l="0" t="0" r="3175"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768732" cy="4164446"/>
                    </a:xfrm>
                    <a:prstGeom prst="rect">
                      <a:avLst/>
                    </a:prstGeom>
                  </pic:spPr>
                </pic:pic>
              </a:graphicData>
            </a:graphic>
          </wp:inline>
        </w:drawing>
      </w:r>
    </w:p>
    <w:p w14:paraId="5AC1B1E4" w14:textId="53D25078" w:rsidR="00D557B0" w:rsidRDefault="00D557B0" w:rsidP="00C77288">
      <w:pPr>
        <w:spacing w:after="0"/>
        <w:rPr>
          <w:rFonts w:cstheme="minorHAnsi"/>
          <w:sz w:val="24"/>
          <w:szCs w:val="24"/>
        </w:rPr>
      </w:pPr>
    </w:p>
    <w:p w14:paraId="7C123207" w14:textId="68A4545A" w:rsidR="00BE30E2" w:rsidRPr="0067515C" w:rsidRDefault="00BE30E2" w:rsidP="00BE30E2">
      <w:pPr>
        <w:spacing w:after="0"/>
        <w:jc w:val="center"/>
        <w:rPr>
          <w:rFonts w:cstheme="minorHAnsi"/>
          <w:sz w:val="24"/>
          <w:szCs w:val="24"/>
        </w:rPr>
      </w:pPr>
      <w:r w:rsidRPr="0067515C">
        <w:rPr>
          <w:rFonts w:cstheme="minorHAnsi"/>
          <w:sz w:val="24"/>
          <w:szCs w:val="24"/>
        </w:rPr>
        <w:t xml:space="preserve">Figure </w:t>
      </w:r>
      <w:r>
        <w:rPr>
          <w:rFonts w:cstheme="minorHAnsi"/>
          <w:sz w:val="24"/>
          <w:szCs w:val="24"/>
        </w:rPr>
        <w:t>2</w:t>
      </w:r>
      <w:r w:rsidRPr="0067515C">
        <w:rPr>
          <w:rFonts w:cstheme="minorHAnsi"/>
          <w:sz w:val="24"/>
          <w:szCs w:val="24"/>
        </w:rPr>
        <w:t xml:space="preserve">: </w:t>
      </w:r>
      <w:r>
        <w:rPr>
          <w:rFonts w:cstheme="minorHAnsi"/>
          <w:sz w:val="24"/>
          <w:szCs w:val="24"/>
        </w:rPr>
        <w:t>Triggers that detects INSERT</w:t>
      </w:r>
      <w:r w:rsidR="00DF5544">
        <w:rPr>
          <w:rFonts w:cstheme="minorHAnsi"/>
          <w:sz w:val="24"/>
          <w:szCs w:val="24"/>
        </w:rPr>
        <w:t xml:space="preserve"> </w:t>
      </w:r>
      <w:r w:rsidR="009A055F">
        <w:rPr>
          <w:rFonts w:cstheme="minorHAnsi"/>
          <w:sz w:val="24"/>
          <w:szCs w:val="24"/>
        </w:rPr>
        <w:t>and</w:t>
      </w:r>
      <w:r>
        <w:rPr>
          <w:rFonts w:cstheme="minorHAnsi"/>
          <w:sz w:val="24"/>
          <w:szCs w:val="24"/>
        </w:rPr>
        <w:t xml:space="preserve"> DELETE</w:t>
      </w:r>
      <w:r w:rsidR="009A055F">
        <w:rPr>
          <w:rFonts w:cstheme="minorHAnsi"/>
          <w:sz w:val="24"/>
          <w:szCs w:val="24"/>
        </w:rPr>
        <w:t xml:space="preserve"> </w:t>
      </w:r>
      <w:r>
        <w:rPr>
          <w:rFonts w:cstheme="minorHAnsi"/>
          <w:sz w:val="24"/>
          <w:szCs w:val="24"/>
        </w:rPr>
        <w:t>commands</w:t>
      </w:r>
    </w:p>
    <w:p w14:paraId="6116323F" w14:textId="77777777" w:rsidR="00BE30E2" w:rsidRPr="0067515C" w:rsidRDefault="00BE30E2" w:rsidP="00BE30E2">
      <w:pPr>
        <w:spacing w:after="0" w:line="360" w:lineRule="auto"/>
        <w:jc w:val="center"/>
        <w:rPr>
          <w:rFonts w:eastAsia="Times New Roman" w:cstheme="minorHAnsi"/>
          <w:sz w:val="24"/>
          <w:szCs w:val="24"/>
        </w:rPr>
      </w:pPr>
      <w:r w:rsidRPr="0067515C">
        <w:rPr>
          <w:rFonts w:eastAsia="Times New Roman" w:cstheme="minorHAnsi"/>
          <w:color w:val="000000"/>
          <w:sz w:val="24"/>
          <w:szCs w:val="24"/>
        </w:rPr>
        <w:t>(Source: Created by the author)</w:t>
      </w:r>
    </w:p>
    <w:p w14:paraId="684268B2" w14:textId="765A9A43" w:rsidR="00D557B0" w:rsidRDefault="00C86CCD" w:rsidP="00C77288">
      <w:pPr>
        <w:spacing w:after="0"/>
        <w:rPr>
          <w:rFonts w:cstheme="minorHAnsi"/>
          <w:sz w:val="24"/>
          <w:szCs w:val="24"/>
        </w:rPr>
      </w:pPr>
      <w:r>
        <w:rPr>
          <w:noProof/>
        </w:rPr>
        <w:drawing>
          <wp:inline distT="0" distB="0" distL="0" distR="0" wp14:anchorId="0CDCF7AD" wp14:editId="747CFD9E">
            <wp:extent cx="2506348" cy="2591213"/>
            <wp:effectExtent l="0" t="0" r="825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517849" cy="2603104"/>
                    </a:xfrm>
                    <a:prstGeom prst="rect">
                      <a:avLst/>
                    </a:prstGeom>
                  </pic:spPr>
                </pic:pic>
              </a:graphicData>
            </a:graphic>
          </wp:inline>
        </w:drawing>
      </w:r>
    </w:p>
    <w:p w14:paraId="1334D0C7" w14:textId="4F41342C" w:rsidR="00C86CCD" w:rsidRPr="0067515C" w:rsidRDefault="00C86CCD" w:rsidP="00C86CCD">
      <w:pPr>
        <w:spacing w:after="0"/>
        <w:jc w:val="center"/>
        <w:rPr>
          <w:rFonts w:cstheme="minorHAnsi"/>
          <w:sz w:val="24"/>
          <w:szCs w:val="24"/>
        </w:rPr>
      </w:pPr>
      <w:r w:rsidRPr="0067515C">
        <w:rPr>
          <w:rFonts w:cstheme="minorHAnsi"/>
          <w:sz w:val="24"/>
          <w:szCs w:val="24"/>
        </w:rPr>
        <w:t xml:space="preserve">Figure </w:t>
      </w:r>
      <w:r>
        <w:rPr>
          <w:rFonts w:cstheme="minorHAnsi"/>
          <w:sz w:val="24"/>
          <w:szCs w:val="24"/>
        </w:rPr>
        <w:t>3</w:t>
      </w:r>
      <w:r w:rsidRPr="0067515C">
        <w:rPr>
          <w:rFonts w:cstheme="minorHAnsi"/>
          <w:sz w:val="24"/>
          <w:szCs w:val="24"/>
        </w:rPr>
        <w:t xml:space="preserve">: </w:t>
      </w:r>
      <w:r>
        <w:rPr>
          <w:rFonts w:cstheme="minorHAnsi"/>
          <w:sz w:val="24"/>
          <w:szCs w:val="24"/>
        </w:rPr>
        <w:t>Triggers that detects UPDATE commands</w:t>
      </w:r>
    </w:p>
    <w:p w14:paraId="6C3A2ECB" w14:textId="77777777" w:rsidR="00C86CCD" w:rsidRPr="0067515C" w:rsidRDefault="00C86CCD" w:rsidP="00C86CCD">
      <w:pPr>
        <w:spacing w:after="0" w:line="360" w:lineRule="auto"/>
        <w:jc w:val="center"/>
        <w:rPr>
          <w:rFonts w:eastAsia="Times New Roman" w:cstheme="minorHAnsi"/>
          <w:sz w:val="24"/>
          <w:szCs w:val="24"/>
        </w:rPr>
      </w:pPr>
      <w:r w:rsidRPr="0067515C">
        <w:rPr>
          <w:rFonts w:eastAsia="Times New Roman" w:cstheme="minorHAnsi"/>
          <w:color w:val="000000"/>
          <w:sz w:val="24"/>
          <w:szCs w:val="24"/>
        </w:rPr>
        <w:t>(Source: Created by the author)</w:t>
      </w:r>
    </w:p>
    <w:p w14:paraId="2DA989DA" w14:textId="53A5BD85" w:rsidR="00C77288" w:rsidRPr="00F56BA8" w:rsidRDefault="00C77288" w:rsidP="00290C54">
      <w:pPr>
        <w:pStyle w:val="Heading1"/>
        <w:numPr>
          <w:ilvl w:val="0"/>
          <w:numId w:val="2"/>
        </w:numPr>
        <w:rPr>
          <w:rFonts w:asciiTheme="minorHAnsi" w:hAnsiTheme="minorHAnsi" w:cstheme="minorHAnsi"/>
        </w:rPr>
      </w:pPr>
      <w:bookmarkStart w:id="3" w:name="_Toc49513420"/>
      <w:r w:rsidRPr="00F56BA8">
        <w:rPr>
          <w:rFonts w:asciiTheme="minorHAnsi" w:hAnsiTheme="minorHAnsi" w:cstheme="minorHAnsi"/>
        </w:rPr>
        <w:lastRenderedPageBreak/>
        <w:t>Identify the advantages to be gained from your proposed solution and use appropriate examples from your solution (in Task 1) to support your discussion. Show queries that can be ran using the database.</w:t>
      </w:r>
      <w:bookmarkEnd w:id="3"/>
      <w:r w:rsidRPr="00F56BA8">
        <w:rPr>
          <w:rFonts w:asciiTheme="minorHAnsi" w:hAnsiTheme="minorHAnsi" w:cstheme="minorHAnsi"/>
        </w:rPr>
        <w:t xml:space="preserve"> </w:t>
      </w:r>
    </w:p>
    <w:p w14:paraId="319A42B4" w14:textId="3A47A1D9" w:rsidR="00C77288" w:rsidRPr="00F56BA8" w:rsidRDefault="00C77288" w:rsidP="00C77288">
      <w:pPr>
        <w:spacing w:after="0"/>
        <w:rPr>
          <w:rFonts w:cstheme="minorHAnsi"/>
          <w:sz w:val="24"/>
          <w:szCs w:val="24"/>
        </w:rPr>
      </w:pPr>
      <w:r w:rsidRPr="00F56BA8">
        <w:rPr>
          <w:rFonts w:cstheme="minorHAnsi"/>
          <w:sz w:val="24"/>
          <w:szCs w:val="24"/>
        </w:rPr>
        <w:t xml:space="preserve"> </w:t>
      </w:r>
    </w:p>
    <w:p w14:paraId="6918C81D" w14:textId="66B7AAAF" w:rsidR="00CB30C5" w:rsidRPr="00F56BA8" w:rsidRDefault="00FC3145" w:rsidP="00C77288">
      <w:pPr>
        <w:spacing w:after="0"/>
        <w:rPr>
          <w:rFonts w:cstheme="minorHAnsi"/>
          <w:sz w:val="24"/>
          <w:szCs w:val="24"/>
        </w:rPr>
      </w:pPr>
      <w:r>
        <w:rPr>
          <w:rFonts w:cstheme="minorHAnsi"/>
          <w:sz w:val="24"/>
          <w:szCs w:val="24"/>
        </w:rPr>
        <w:t xml:space="preserve">This could be useful when we have new and not so well trained staff that is using the database. Any data loss is a waste of time and money for any organization and those tables and triggers can store the data that is INSERTED, DELETED or UPDATED by mistake or it could be even on purpose from some </w:t>
      </w:r>
      <w:r w:rsidRPr="00CC7FB8">
        <w:rPr>
          <w:rFonts w:cstheme="minorHAnsi"/>
          <w:sz w:val="24"/>
          <w:szCs w:val="24"/>
        </w:rPr>
        <w:t>malicious</w:t>
      </w:r>
      <w:r>
        <w:rPr>
          <w:rFonts w:cstheme="minorHAnsi"/>
          <w:sz w:val="24"/>
          <w:szCs w:val="24"/>
        </w:rPr>
        <w:t xml:space="preserve"> staff</w:t>
      </w:r>
      <w:r w:rsidR="0014686B">
        <w:rPr>
          <w:rFonts w:cstheme="minorHAnsi"/>
          <w:sz w:val="24"/>
          <w:szCs w:val="24"/>
        </w:rPr>
        <w:t xml:space="preserve"> (Figure 4</w:t>
      </w:r>
      <w:r w:rsidR="0082384F">
        <w:rPr>
          <w:rFonts w:cstheme="minorHAnsi"/>
          <w:sz w:val="24"/>
          <w:szCs w:val="24"/>
        </w:rPr>
        <w:t>, Figure 5, Figure 6</w:t>
      </w:r>
      <w:r w:rsidR="0014686B">
        <w:rPr>
          <w:rFonts w:cstheme="minorHAnsi"/>
          <w:sz w:val="24"/>
          <w:szCs w:val="24"/>
        </w:rPr>
        <w:t>)</w:t>
      </w:r>
      <w:r>
        <w:rPr>
          <w:rFonts w:cstheme="minorHAnsi"/>
          <w:sz w:val="24"/>
          <w:szCs w:val="24"/>
        </w:rPr>
        <w:t>. Having this kind of tables and trigger that works together we will always be on the safe side and will have all the details we need to find out who is responsible for particular action and the date will be stored safely.</w:t>
      </w:r>
    </w:p>
    <w:p w14:paraId="178646D1" w14:textId="7FC8F995" w:rsidR="00CB30C5" w:rsidRPr="00F56BA8" w:rsidRDefault="00CB30C5" w:rsidP="00C77288">
      <w:pPr>
        <w:spacing w:after="0"/>
        <w:rPr>
          <w:rFonts w:cstheme="minorHAnsi"/>
          <w:sz w:val="24"/>
          <w:szCs w:val="24"/>
        </w:rPr>
      </w:pPr>
    </w:p>
    <w:p w14:paraId="5C1BC25D" w14:textId="626047D7" w:rsidR="00CB30C5" w:rsidRDefault="00CB30C5" w:rsidP="00C77288">
      <w:pPr>
        <w:spacing w:after="0"/>
        <w:rPr>
          <w:rFonts w:cstheme="minorHAnsi"/>
          <w:sz w:val="24"/>
          <w:szCs w:val="24"/>
        </w:rPr>
      </w:pPr>
    </w:p>
    <w:p w14:paraId="22B0EA82" w14:textId="2319F4B0" w:rsidR="00264C50" w:rsidRDefault="0014686B" w:rsidP="005F2A55">
      <w:pPr>
        <w:spacing w:after="0"/>
        <w:jc w:val="center"/>
        <w:rPr>
          <w:rFonts w:cstheme="minorHAnsi"/>
          <w:sz w:val="24"/>
          <w:szCs w:val="24"/>
        </w:rPr>
      </w:pPr>
      <w:r>
        <w:rPr>
          <w:noProof/>
        </w:rPr>
        <w:drawing>
          <wp:inline distT="0" distB="0" distL="0" distR="0" wp14:anchorId="35CCC9C6" wp14:editId="3819DC63">
            <wp:extent cx="4601048" cy="2391508"/>
            <wp:effectExtent l="0" t="0" r="9525" b="889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604252" cy="2393174"/>
                    </a:xfrm>
                    <a:prstGeom prst="rect">
                      <a:avLst/>
                    </a:prstGeom>
                  </pic:spPr>
                </pic:pic>
              </a:graphicData>
            </a:graphic>
          </wp:inline>
        </w:drawing>
      </w:r>
    </w:p>
    <w:p w14:paraId="30278F18" w14:textId="78A9512D" w:rsidR="00264C50" w:rsidRDefault="00264C50" w:rsidP="00C77288">
      <w:pPr>
        <w:spacing w:after="0"/>
        <w:rPr>
          <w:rFonts w:cstheme="minorHAnsi"/>
          <w:sz w:val="24"/>
          <w:szCs w:val="24"/>
        </w:rPr>
      </w:pPr>
    </w:p>
    <w:p w14:paraId="16E643E5" w14:textId="7AC2AE90" w:rsidR="0014686B" w:rsidRPr="0067515C" w:rsidRDefault="0014686B" w:rsidP="0014686B">
      <w:pPr>
        <w:spacing w:after="0"/>
        <w:jc w:val="center"/>
        <w:rPr>
          <w:rFonts w:cstheme="minorHAnsi"/>
          <w:sz w:val="24"/>
          <w:szCs w:val="24"/>
        </w:rPr>
      </w:pPr>
      <w:r w:rsidRPr="0067515C">
        <w:rPr>
          <w:rFonts w:cstheme="minorHAnsi"/>
          <w:sz w:val="24"/>
          <w:szCs w:val="24"/>
        </w:rPr>
        <w:t xml:space="preserve">Figure </w:t>
      </w:r>
      <w:r>
        <w:rPr>
          <w:rFonts w:cstheme="minorHAnsi"/>
          <w:sz w:val="24"/>
          <w:szCs w:val="24"/>
        </w:rPr>
        <w:t>4</w:t>
      </w:r>
      <w:r w:rsidRPr="0067515C">
        <w:rPr>
          <w:rFonts w:cstheme="minorHAnsi"/>
          <w:sz w:val="24"/>
          <w:szCs w:val="24"/>
        </w:rPr>
        <w:t xml:space="preserve">: </w:t>
      </w:r>
      <w:r>
        <w:rPr>
          <w:rFonts w:cstheme="minorHAnsi"/>
          <w:sz w:val="24"/>
          <w:szCs w:val="24"/>
        </w:rPr>
        <w:t xml:space="preserve">Triggers that saves </w:t>
      </w:r>
      <w:r w:rsidR="007C4277" w:rsidRPr="007C4277">
        <w:rPr>
          <w:rFonts w:cstheme="minorHAnsi"/>
          <w:sz w:val="24"/>
          <w:szCs w:val="24"/>
        </w:rPr>
        <w:t>Details of @Old and @New data</w:t>
      </w:r>
      <w:r w:rsidR="007C4277">
        <w:rPr>
          <w:rFonts w:cstheme="minorHAnsi"/>
          <w:sz w:val="24"/>
          <w:szCs w:val="24"/>
        </w:rPr>
        <w:t>,</w:t>
      </w:r>
      <w:r w:rsidR="007C4277" w:rsidRPr="007C4277">
        <w:rPr>
          <w:rFonts w:cstheme="minorHAnsi"/>
          <w:sz w:val="24"/>
          <w:szCs w:val="24"/>
        </w:rPr>
        <w:t xml:space="preserve"> Date of update</w:t>
      </w:r>
      <w:r w:rsidR="007C4277">
        <w:rPr>
          <w:rFonts w:cstheme="minorHAnsi"/>
          <w:sz w:val="24"/>
          <w:szCs w:val="24"/>
        </w:rPr>
        <w:t>,</w:t>
      </w:r>
      <w:r w:rsidR="007C4277" w:rsidRPr="007C4277">
        <w:rPr>
          <w:rFonts w:cstheme="minorHAnsi"/>
          <w:sz w:val="24"/>
          <w:szCs w:val="24"/>
        </w:rPr>
        <w:t xml:space="preserve"> User responsible for the update</w:t>
      </w:r>
    </w:p>
    <w:p w14:paraId="1AC770A6" w14:textId="77777777" w:rsidR="0014686B" w:rsidRPr="0067515C" w:rsidRDefault="0014686B" w:rsidP="0014686B">
      <w:pPr>
        <w:spacing w:after="0" w:line="360" w:lineRule="auto"/>
        <w:jc w:val="center"/>
        <w:rPr>
          <w:rFonts w:eastAsia="Times New Roman" w:cstheme="minorHAnsi"/>
          <w:sz w:val="24"/>
          <w:szCs w:val="24"/>
        </w:rPr>
      </w:pPr>
      <w:r w:rsidRPr="0067515C">
        <w:rPr>
          <w:rFonts w:eastAsia="Times New Roman" w:cstheme="minorHAnsi"/>
          <w:color w:val="000000"/>
          <w:sz w:val="24"/>
          <w:szCs w:val="24"/>
        </w:rPr>
        <w:t>(Source: Created by the author)</w:t>
      </w:r>
    </w:p>
    <w:p w14:paraId="129C13CD" w14:textId="08B05B0B" w:rsidR="00264C50" w:rsidRDefault="00264C50" w:rsidP="00C77288">
      <w:pPr>
        <w:spacing w:after="0"/>
        <w:rPr>
          <w:rFonts w:cstheme="minorHAnsi"/>
          <w:sz w:val="24"/>
          <w:szCs w:val="24"/>
        </w:rPr>
      </w:pPr>
    </w:p>
    <w:p w14:paraId="70A177FB" w14:textId="650025C1" w:rsidR="00264C50" w:rsidRDefault="00264C50" w:rsidP="00C77288">
      <w:pPr>
        <w:spacing w:after="0"/>
        <w:rPr>
          <w:rFonts w:cstheme="minorHAnsi"/>
          <w:sz w:val="24"/>
          <w:szCs w:val="24"/>
        </w:rPr>
      </w:pPr>
    </w:p>
    <w:p w14:paraId="51B53FA5" w14:textId="3B5645E3" w:rsidR="00AF38FE" w:rsidRDefault="00AF38FE" w:rsidP="00C77288">
      <w:pPr>
        <w:spacing w:after="0"/>
        <w:rPr>
          <w:rFonts w:cstheme="minorHAnsi"/>
          <w:sz w:val="24"/>
          <w:szCs w:val="24"/>
        </w:rPr>
      </w:pPr>
    </w:p>
    <w:p w14:paraId="724605A4" w14:textId="547F13ED" w:rsidR="00AF38FE" w:rsidRDefault="005F2A55" w:rsidP="005F2A55">
      <w:pPr>
        <w:spacing w:after="0"/>
        <w:jc w:val="center"/>
        <w:rPr>
          <w:rFonts w:cstheme="minorHAnsi"/>
          <w:sz w:val="24"/>
          <w:szCs w:val="24"/>
        </w:rPr>
      </w:pPr>
      <w:r>
        <w:rPr>
          <w:noProof/>
        </w:rPr>
        <w:lastRenderedPageBreak/>
        <w:drawing>
          <wp:inline distT="0" distB="0" distL="0" distR="0" wp14:anchorId="2A2C56EC" wp14:editId="5F662C68">
            <wp:extent cx="4909525" cy="2482948"/>
            <wp:effectExtent l="0" t="0" r="571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923061" cy="2489794"/>
                    </a:xfrm>
                    <a:prstGeom prst="rect">
                      <a:avLst/>
                    </a:prstGeom>
                  </pic:spPr>
                </pic:pic>
              </a:graphicData>
            </a:graphic>
          </wp:inline>
        </w:drawing>
      </w:r>
    </w:p>
    <w:p w14:paraId="3563060A" w14:textId="32EB8680" w:rsidR="00AF38FE" w:rsidRDefault="00AF38FE" w:rsidP="00C77288">
      <w:pPr>
        <w:spacing w:after="0"/>
        <w:rPr>
          <w:rFonts w:cstheme="minorHAnsi"/>
          <w:sz w:val="24"/>
          <w:szCs w:val="24"/>
        </w:rPr>
      </w:pPr>
    </w:p>
    <w:p w14:paraId="2394A7B0" w14:textId="27517358" w:rsidR="00AF38FE" w:rsidRPr="0067515C" w:rsidRDefault="00AF38FE" w:rsidP="00AF38FE">
      <w:pPr>
        <w:spacing w:after="0"/>
        <w:jc w:val="center"/>
        <w:rPr>
          <w:rFonts w:cstheme="minorHAnsi"/>
          <w:sz w:val="24"/>
          <w:szCs w:val="24"/>
        </w:rPr>
      </w:pPr>
      <w:r w:rsidRPr="0067515C">
        <w:rPr>
          <w:rFonts w:cstheme="minorHAnsi"/>
          <w:sz w:val="24"/>
          <w:szCs w:val="24"/>
        </w:rPr>
        <w:t xml:space="preserve">Figure </w:t>
      </w:r>
      <w:r>
        <w:rPr>
          <w:rFonts w:cstheme="minorHAnsi"/>
          <w:sz w:val="24"/>
          <w:szCs w:val="24"/>
        </w:rPr>
        <w:t>5</w:t>
      </w:r>
      <w:r w:rsidRPr="0067515C">
        <w:rPr>
          <w:rFonts w:cstheme="minorHAnsi"/>
          <w:sz w:val="24"/>
          <w:szCs w:val="24"/>
        </w:rPr>
        <w:t xml:space="preserve">: </w:t>
      </w:r>
      <w:r w:rsidR="0082384F" w:rsidRPr="0082384F">
        <w:rPr>
          <w:rFonts w:cstheme="minorHAnsi"/>
          <w:sz w:val="24"/>
          <w:szCs w:val="24"/>
        </w:rPr>
        <w:t>Trigger that responds to Delete commands</w:t>
      </w:r>
    </w:p>
    <w:p w14:paraId="18F1D63F" w14:textId="77777777" w:rsidR="00AF38FE" w:rsidRPr="0067515C" w:rsidRDefault="00AF38FE" w:rsidP="00AF38FE">
      <w:pPr>
        <w:spacing w:after="0" w:line="360" w:lineRule="auto"/>
        <w:jc w:val="center"/>
        <w:rPr>
          <w:rFonts w:eastAsia="Times New Roman" w:cstheme="minorHAnsi"/>
          <w:sz w:val="24"/>
          <w:szCs w:val="24"/>
        </w:rPr>
      </w:pPr>
      <w:r w:rsidRPr="0067515C">
        <w:rPr>
          <w:rFonts w:eastAsia="Times New Roman" w:cstheme="minorHAnsi"/>
          <w:color w:val="000000"/>
          <w:sz w:val="24"/>
          <w:szCs w:val="24"/>
        </w:rPr>
        <w:t>(Source: Created by the author)</w:t>
      </w:r>
    </w:p>
    <w:p w14:paraId="1093A050" w14:textId="0A79DF4D" w:rsidR="00AF38FE" w:rsidRDefault="00AF38FE" w:rsidP="00C77288">
      <w:pPr>
        <w:spacing w:after="0"/>
        <w:rPr>
          <w:rFonts w:cstheme="minorHAnsi"/>
          <w:sz w:val="24"/>
          <w:szCs w:val="24"/>
        </w:rPr>
      </w:pPr>
    </w:p>
    <w:p w14:paraId="00785655" w14:textId="77777777" w:rsidR="00AF38FE" w:rsidRDefault="00AF38FE" w:rsidP="00C77288">
      <w:pPr>
        <w:spacing w:after="0"/>
        <w:rPr>
          <w:rFonts w:cstheme="minorHAnsi"/>
          <w:sz w:val="24"/>
          <w:szCs w:val="24"/>
        </w:rPr>
      </w:pPr>
    </w:p>
    <w:p w14:paraId="7E788314" w14:textId="4AC0BACA" w:rsidR="00AF38FE" w:rsidRDefault="007F4BB4" w:rsidP="007F4BB4">
      <w:pPr>
        <w:spacing w:after="0"/>
        <w:jc w:val="center"/>
        <w:rPr>
          <w:rFonts w:cstheme="minorHAnsi"/>
          <w:sz w:val="24"/>
          <w:szCs w:val="24"/>
        </w:rPr>
      </w:pPr>
      <w:r>
        <w:rPr>
          <w:noProof/>
        </w:rPr>
        <w:drawing>
          <wp:inline distT="0" distB="0" distL="0" distR="0" wp14:anchorId="5ECAAA1A" wp14:editId="4114ED44">
            <wp:extent cx="4919032" cy="3038963"/>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950944" cy="3058678"/>
                    </a:xfrm>
                    <a:prstGeom prst="rect">
                      <a:avLst/>
                    </a:prstGeom>
                  </pic:spPr>
                </pic:pic>
              </a:graphicData>
            </a:graphic>
          </wp:inline>
        </w:drawing>
      </w:r>
    </w:p>
    <w:p w14:paraId="2AE13C63" w14:textId="1CF35494" w:rsidR="00AF38FE" w:rsidRDefault="00AF38FE" w:rsidP="00C77288">
      <w:pPr>
        <w:spacing w:after="0"/>
        <w:rPr>
          <w:rFonts w:cstheme="minorHAnsi"/>
          <w:sz w:val="24"/>
          <w:szCs w:val="24"/>
        </w:rPr>
      </w:pPr>
    </w:p>
    <w:p w14:paraId="75633990" w14:textId="48A89800" w:rsidR="005F2A55" w:rsidRPr="0067515C" w:rsidRDefault="005F2A55" w:rsidP="005F2A55">
      <w:pPr>
        <w:spacing w:after="0"/>
        <w:jc w:val="center"/>
        <w:rPr>
          <w:rFonts w:cstheme="minorHAnsi"/>
          <w:sz w:val="24"/>
          <w:szCs w:val="24"/>
        </w:rPr>
      </w:pPr>
      <w:r w:rsidRPr="0067515C">
        <w:rPr>
          <w:rFonts w:cstheme="minorHAnsi"/>
          <w:sz w:val="24"/>
          <w:szCs w:val="24"/>
        </w:rPr>
        <w:t xml:space="preserve">Figure </w:t>
      </w:r>
      <w:r>
        <w:rPr>
          <w:rFonts w:cstheme="minorHAnsi"/>
          <w:sz w:val="24"/>
          <w:szCs w:val="24"/>
        </w:rPr>
        <w:t>6</w:t>
      </w:r>
      <w:r w:rsidRPr="0067515C">
        <w:rPr>
          <w:rFonts w:cstheme="minorHAnsi"/>
          <w:sz w:val="24"/>
          <w:szCs w:val="24"/>
        </w:rPr>
        <w:t xml:space="preserve">: </w:t>
      </w:r>
      <w:r w:rsidR="007F4BB4" w:rsidRPr="007F4BB4">
        <w:rPr>
          <w:rFonts w:cstheme="minorHAnsi"/>
          <w:sz w:val="24"/>
          <w:szCs w:val="24"/>
        </w:rPr>
        <w:t>Trigger that responds to Insert commands</w:t>
      </w:r>
    </w:p>
    <w:p w14:paraId="7AA447B7" w14:textId="77777777" w:rsidR="005F2A55" w:rsidRPr="0067515C" w:rsidRDefault="005F2A55" w:rsidP="005F2A55">
      <w:pPr>
        <w:spacing w:after="0" w:line="360" w:lineRule="auto"/>
        <w:jc w:val="center"/>
        <w:rPr>
          <w:rFonts w:eastAsia="Times New Roman" w:cstheme="minorHAnsi"/>
          <w:sz w:val="24"/>
          <w:szCs w:val="24"/>
        </w:rPr>
      </w:pPr>
      <w:r w:rsidRPr="0067515C">
        <w:rPr>
          <w:rFonts w:eastAsia="Times New Roman" w:cstheme="minorHAnsi"/>
          <w:color w:val="000000"/>
          <w:sz w:val="24"/>
          <w:szCs w:val="24"/>
        </w:rPr>
        <w:t>(Source: Created by the author)</w:t>
      </w:r>
    </w:p>
    <w:p w14:paraId="22B42E5C" w14:textId="77777777" w:rsidR="005F2A55" w:rsidRDefault="005F2A55" w:rsidP="00C77288">
      <w:pPr>
        <w:spacing w:after="0"/>
        <w:rPr>
          <w:rFonts w:cstheme="minorHAnsi"/>
          <w:sz w:val="24"/>
          <w:szCs w:val="24"/>
        </w:rPr>
      </w:pPr>
    </w:p>
    <w:p w14:paraId="0F511D14" w14:textId="77777777" w:rsidR="00AF38FE" w:rsidRDefault="00AF38FE" w:rsidP="00C77288">
      <w:pPr>
        <w:spacing w:after="0"/>
        <w:rPr>
          <w:rFonts w:cstheme="minorHAnsi"/>
          <w:sz w:val="24"/>
          <w:szCs w:val="24"/>
        </w:rPr>
      </w:pPr>
    </w:p>
    <w:p w14:paraId="05FDCF8E" w14:textId="333C0B03" w:rsidR="00C77288" w:rsidRPr="00F56BA8" w:rsidRDefault="00C77288" w:rsidP="006327B4">
      <w:pPr>
        <w:pStyle w:val="Heading1"/>
        <w:numPr>
          <w:ilvl w:val="0"/>
          <w:numId w:val="2"/>
        </w:numPr>
        <w:rPr>
          <w:rFonts w:asciiTheme="minorHAnsi" w:hAnsiTheme="minorHAnsi" w:cstheme="minorHAnsi"/>
        </w:rPr>
      </w:pPr>
      <w:bookmarkStart w:id="4" w:name="_Toc49513421"/>
      <w:r w:rsidRPr="00F56BA8">
        <w:rPr>
          <w:rFonts w:asciiTheme="minorHAnsi" w:hAnsiTheme="minorHAnsi" w:cstheme="minorHAnsi"/>
        </w:rPr>
        <w:lastRenderedPageBreak/>
        <w:t xml:space="preserve">Discuss the term Transaction and Concurrency as used in the DBMS. </w:t>
      </w:r>
      <w:r w:rsidR="008A09C5" w:rsidRPr="008A09C5">
        <w:rPr>
          <w:rFonts w:asciiTheme="minorHAnsi" w:hAnsiTheme="minorHAnsi" w:cstheme="minorHAnsi"/>
        </w:rPr>
        <w:t>What is Transaction Management?</w:t>
      </w:r>
      <w:bookmarkEnd w:id="4"/>
    </w:p>
    <w:p w14:paraId="654D032B" w14:textId="567F8274" w:rsidR="00CB30C5" w:rsidRPr="00162590" w:rsidRDefault="00CB30C5" w:rsidP="00CB30C5">
      <w:pPr>
        <w:rPr>
          <w:rFonts w:cstheme="minorHAnsi"/>
          <w:sz w:val="24"/>
          <w:szCs w:val="24"/>
        </w:rPr>
      </w:pPr>
    </w:p>
    <w:p w14:paraId="6D67D1D7" w14:textId="065E65AA" w:rsidR="005A6217" w:rsidRPr="00162590" w:rsidRDefault="005A6217" w:rsidP="008A09C5">
      <w:pPr>
        <w:rPr>
          <w:rStyle w:val="Strong"/>
          <w:rFonts w:cstheme="minorHAnsi"/>
          <w:b w:val="0"/>
          <w:bCs w:val="0"/>
          <w:sz w:val="24"/>
          <w:szCs w:val="24"/>
          <w:lang w:val="en-IN"/>
        </w:rPr>
      </w:pPr>
      <w:r w:rsidRPr="00162590">
        <w:rPr>
          <w:rStyle w:val="Strong"/>
          <w:rFonts w:cstheme="minorHAnsi"/>
          <w:b w:val="0"/>
          <w:bCs w:val="0"/>
          <w:sz w:val="24"/>
          <w:szCs w:val="24"/>
          <w:lang w:val="en-IN"/>
        </w:rPr>
        <w:t xml:space="preserve">Transaction management is a series of several acts that are used as a single atomic work unit. A transaction is a set of operations in a database which involve data items. </w:t>
      </w:r>
      <w:r w:rsidR="00341DB8" w:rsidRPr="00162590">
        <w:rPr>
          <w:rStyle w:val="Strong"/>
          <w:rFonts w:cstheme="minorHAnsi"/>
          <w:b w:val="0"/>
          <w:bCs w:val="0"/>
          <w:sz w:val="24"/>
          <w:szCs w:val="24"/>
          <w:lang w:val="en-IN"/>
        </w:rPr>
        <w:t xml:space="preserve">As </w:t>
      </w:r>
      <w:r w:rsidR="00341DB8" w:rsidRPr="00162590">
        <w:rPr>
          <w:noProof/>
          <w:sz w:val="24"/>
          <w:szCs w:val="24"/>
          <w:lang w:val="en-US"/>
        </w:rPr>
        <w:t>Tiwari, 2020</w:t>
      </w:r>
      <w:r w:rsidR="00341DB8" w:rsidRPr="00162590">
        <w:rPr>
          <w:rStyle w:val="Strong"/>
          <w:rFonts w:cstheme="minorHAnsi"/>
          <w:b w:val="0"/>
          <w:bCs w:val="0"/>
          <w:sz w:val="24"/>
          <w:szCs w:val="24"/>
          <w:lang w:val="en-IN"/>
        </w:rPr>
        <w:t xml:space="preserve"> explains t</w:t>
      </w:r>
      <w:r w:rsidRPr="00162590">
        <w:rPr>
          <w:rStyle w:val="Strong"/>
          <w:rFonts w:cstheme="minorHAnsi"/>
          <w:b w:val="0"/>
          <w:bCs w:val="0"/>
          <w:sz w:val="24"/>
          <w:szCs w:val="24"/>
          <w:lang w:val="en-IN"/>
        </w:rPr>
        <w:t>here are four important transaction properties which must be ensured by a DBMS to keep data in the face of concurrent access and system failures</w:t>
      </w:r>
      <w:sdt>
        <w:sdtPr>
          <w:rPr>
            <w:rStyle w:val="Strong"/>
            <w:rFonts w:cstheme="minorHAnsi"/>
            <w:b w:val="0"/>
            <w:bCs w:val="0"/>
            <w:sz w:val="24"/>
            <w:szCs w:val="24"/>
            <w:lang w:val="en-IN"/>
          </w:rPr>
          <w:id w:val="1308362975"/>
          <w:citation/>
        </w:sdtPr>
        <w:sdtContent>
          <w:r w:rsidR="001E10BB">
            <w:rPr>
              <w:rStyle w:val="Strong"/>
              <w:rFonts w:cstheme="minorHAnsi"/>
              <w:b w:val="0"/>
              <w:bCs w:val="0"/>
              <w:sz w:val="24"/>
              <w:szCs w:val="24"/>
              <w:lang w:val="en-IN"/>
            </w:rPr>
            <w:fldChar w:fldCharType="begin"/>
          </w:r>
          <w:r w:rsidR="001E10BB">
            <w:rPr>
              <w:rStyle w:val="Strong"/>
              <w:rFonts w:cstheme="minorHAnsi"/>
              <w:b w:val="0"/>
              <w:bCs w:val="0"/>
              <w:sz w:val="24"/>
              <w:szCs w:val="24"/>
              <w:lang w:val="en-US"/>
            </w:rPr>
            <w:instrText xml:space="preserve"> CITATION Ric20 \l 1033 </w:instrText>
          </w:r>
          <w:r w:rsidR="001E10BB">
            <w:rPr>
              <w:rStyle w:val="Strong"/>
              <w:rFonts w:cstheme="minorHAnsi"/>
              <w:b w:val="0"/>
              <w:bCs w:val="0"/>
              <w:sz w:val="24"/>
              <w:szCs w:val="24"/>
              <w:lang w:val="en-IN"/>
            </w:rPr>
            <w:fldChar w:fldCharType="separate"/>
          </w:r>
          <w:r w:rsidR="001E10BB">
            <w:rPr>
              <w:rStyle w:val="Strong"/>
              <w:rFonts w:cstheme="minorHAnsi"/>
              <w:b w:val="0"/>
              <w:bCs w:val="0"/>
              <w:noProof/>
              <w:sz w:val="24"/>
              <w:szCs w:val="24"/>
              <w:lang w:val="en-US"/>
            </w:rPr>
            <w:t xml:space="preserve"> </w:t>
          </w:r>
          <w:r w:rsidR="001E10BB" w:rsidRPr="001E10BB">
            <w:rPr>
              <w:rFonts w:cstheme="minorHAnsi"/>
              <w:noProof/>
              <w:sz w:val="24"/>
              <w:szCs w:val="24"/>
              <w:lang w:val="en-US"/>
            </w:rPr>
            <w:t>(Tiwari, 2020)</w:t>
          </w:r>
          <w:r w:rsidR="001E10BB">
            <w:rPr>
              <w:rStyle w:val="Strong"/>
              <w:rFonts w:cstheme="minorHAnsi"/>
              <w:b w:val="0"/>
              <w:bCs w:val="0"/>
              <w:sz w:val="24"/>
              <w:szCs w:val="24"/>
              <w:lang w:val="en-IN"/>
            </w:rPr>
            <w:fldChar w:fldCharType="end"/>
          </w:r>
        </w:sdtContent>
      </w:sdt>
      <w:r w:rsidR="00E77EAA" w:rsidRPr="00162590">
        <w:rPr>
          <w:rStyle w:val="Strong"/>
          <w:rFonts w:cstheme="minorHAnsi"/>
          <w:b w:val="0"/>
          <w:bCs w:val="0"/>
          <w:sz w:val="24"/>
          <w:szCs w:val="24"/>
          <w:lang w:val="en-IN"/>
        </w:rPr>
        <w:t>:</w:t>
      </w:r>
    </w:p>
    <w:p w14:paraId="58E96C3E" w14:textId="4E3EEA2D" w:rsidR="00F521D8" w:rsidRPr="00162590" w:rsidRDefault="00444CF6" w:rsidP="0000293B">
      <w:pPr>
        <w:rPr>
          <w:rFonts w:cstheme="minorHAnsi"/>
          <w:color w:val="111111"/>
          <w:sz w:val="24"/>
          <w:szCs w:val="24"/>
          <w:lang w:val="en-IN"/>
        </w:rPr>
      </w:pPr>
      <w:r w:rsidRPr="00162590">
        <w:rPr>
          <w:rStyle w:val="Strong"/>
          <w:rFonts w:cstheme="minorHAnsi"/>
          <w:b w:val="0"/>
          <w:bCs w:val="0"/>
          <w:sz w:val="24"/>
          <w:szCs w:val="24"/>
          <w:lang w:val="en-IN"/>
        </w:rPr>
        <w:t>Atomicity</w:t>
      </w:r>
      <w:r w:rsidR="0000293B" w:rsidRPr="00162590">
        <w:rPr>
          <w:rStyle w:val="Strong"/>
          <w:rFonts w:cstheme="minorHAnsi"/>
          <w:b w:val="0"/>
          <w:bCs w:val="0"/>
          <w:sz w:val="24"/>
          <w:szCs w:val="24"/>
          <w:lang w:val="en-IN"/>
        </w:rPr>
        <w:t xml:space="preserve"> - </w:t>
      </w:r>
      <w:r w:rsidR="00F521D8" w:rsidRPr="00162590">
        <w:rPr>
          <w:rFonts w:cstheme="minorHAnsi"/>
          <w:color w:val="111111"/>
          <w:sz w:val="24"/>
          <w:szCs w:val="24"/>
          <w:lang w:val="en-IN"/>
        </w:rPr>
        <w:t>includes all or none in any transaction. When a portion of the transaction fails and the database status stays unchanged, then this whole process fails.</w:t>
      </w:r>
    </w:p>
    <w:p w14:paraId="70CC8A0E" w14:textId="26508A25" w:rsidR="003D782A" w:rsidRPr="00162590" w:rsidRDefault="00444CF6" w:rsidP="002C5C0E">
      <w:pPr>
        <w:rPr>
          <w:rFonts w:cstheme="minorHAnsi"/>
          <w:color w:val="111111"/>
          <w:sz w:val="24"/>
          <w:szCs w:val="24"/>
          <w:lang w:val="en-IN"/>
        </w:rPr>
      </w:pPr>
      <w:r w:rsidRPr="00162590">
        <w:rPr>
          <w:rStyle w:val="Strong"/>
          <w:rFonts w:cstheme="minorHAnsi"/>
          <w:b w:val="0"/>
          <w:bCs w:val="0"/>
          <w:sz w:val="24"/>
          <w:szCs w:val="24"/>
          <w:lang w:val="en-IN"/>
        </w:rPr>
        <w:t>Consistency</w:t>
      </w:r>
      <w:r w:rsidR="002C5C0E" w:rsidRPr="00162590">
        <w:rPr>
          <w:rStyle w:val="Strong"/>
          <w:rFonts w:cstheme="minorHAnsi"/>
          <w:b w:val="0"/>
          <w:bCs w:val="0"/>
          <w:sz w:val="24"/>
          <w:szCs w:val="24"/>
          <w:lang w:val="en-IN"/>
        </w:rPr>
        <w:t xml:space="preserve"> - </w:t>
      </w:r>
      <w:r w:rsidR="003D782A" w:rsidRPr="00162590">
        <w:rPr>
          <w:rFonts w:cstheme="minorHAnsi"/>
          <w:color w:val="111111"/>
          <w:sz w:val="24"/>
          <w:szCs w:val="24"/>
          <w:lang w:val="en-IN"/>
        </w:rPr>
        <w:t>When each transaction begins consistent with the database, it ends up being consistent</w:t>
      </w:r>
    </w:p>
    <w:p w14:paraId="540AA3C4" w14:textId="7EFCE787" w:rsidR="003D782A" w:rsidRPr="00162590" w:rsidRDefault="00444CF6" w:rsidP="002C5C0E">
      <w:pPr>
        <w:rPr>
          <w:rFonts w:cstheme="minorHAnsi"/>
          <w:color w:val="111111"/>
          <w:sz w:val="24"/>
          <w:szCs w:val="24"/>
          <w:lang w:val="en-IN"/>
        </w:rPr>
      </w:pPr>
      <w:r w:rsidRPr="00162590">
        <w:rPr>
          <w:rStyle w:val="Strong"/>
          <w:rFonts w:cstheme="minorHAnsi"/>
          <w:b w:val="0"/>
          <w:bCs w:val="0"/>
          <w:sz w:val="24"/>
          <w:szCs w:val="24"/>
          <w:lang w:val="en-IN"/>
        </w:rPr>
        <w:t>Isolation</w:t>
      </w:r>
      <w:r w:rsidR="002C5C0E" w:rsidRPr="00162590">
        <w:rPr>
          <w:rStyle w:val="Strong"/>
          <w:rFonts w:cstheme="minorHAnsi"/>
          <w:b w:val="0"/>
          <w:bCs w:val="0"/>
          <w:sz w:val="24"/>
          <w:szCs w:val="24"/>
          <w:lang w:val="en-IN"/>
        </w:rPr>
        <w:t xml:space="preserve"> - </w:t>
      </w:r>
      <w:r w:rsidR="004D0564" w:rsidRPr="00162590">
        <w:rPr>
          <w:rFonts w:cstheme="minorHAnsi"/>
          <w:color w:val="111111"/>
          <w:sz w:val="24"/>
          <w:szCs w:val="24"/>
          <w:lang w:val="en-IN"/>
        </w:rPr>
        <w:t>The operation of one activity is segregated from the execution of another. It ensures that simultaneous transaction execution results in a system state that would be achieved if the transaction was performed one after the other serially.</w:t>
      </w:r>
    </w:p>
    <w:p w14:paraId="0A41E1C4" w14:textId="048987C2" w:rsidR="00CB40C7" w:rsidRPr="00162590" w:rsidRDefault="00444CF6" w:rsidP="002C5C0E">
      <w:pPr>
        <w:rPr>
          <w:rFonts w:cstheme="minorHAnsi"/>
          <w:color w:val="111111"/>
          <w:sz w:val="24"/>
          <w:szCs w:val="24"/>
          <w:lang w:val="en-IN"/>
        </w:rPr>
      </w:pPr>
      <w:r w:rsidRPr="00162590">
        <w:rPr>
          <w:rStyle w:val="Strong"/>
          <w:rFonts w:cstheme="minorHAnsi"/>
          <w:b w:val="0"/>
          <w:bCs w:val="0"/>
          <w:sz w:val="24"/>
          <w:szCs w:val="24"/>
          <w:lang w:val="en-IN"/>
        </w:rPr>
        <w:t>Durability</w:t>
      </w:r>
      <w:r w:rsidR="002C5C0E" w:rsidRPr="00162590">
        <w:rPr>
          <w:rStyle w:val="Strong"/>
          <w:rFonts w:cstheme="minorHAnsi"/>
          <w:b w:val="0"/>
          <w:bCs w:val="0"/>
          <w:sz w:val="24"/>
          <w:szCs w:val="24"/>
          <w:lang w:val="en-IN"/>
        </w:rPr>
        <w:t xml:space="preserve"> - </w:t>
      </w:r>
      <w:r w:rsidR="00CB40C7" w:rsidRPr="00162590">
        <w:rPr>
          <w:rFonts w:cstheme="minorHAnsi"/>
          <w:color w:val="111111"/>
          <w:sz w:val="24"/>
          <w:szCs w:val="24"/>
          <w:lang w:val="en-IN"/>
        </w:rPr>
        <w:t>means it stays in case of loss of control, crashes or errors once a transaction has been made. For example, when a set of SQL statements is executed, the results must be permanently stored in a relational database.</w:t>
      </w:r>
    </w:p>
    <w:p w14:paraId="5285B220" w14:textId="61F817CC" w:rsidR="00444CF6" w:rsidRPr="00162590" w:rsidRDefault="00F31A06" w:rsidP="0026544D">
      <w:pPr>
        <w:spacing w:after="100" w:afterAutospacing="1" w:line="360" w:lineRule="auto"/>
        <w:rPr>
          <w:rFonts w:cstheme="minorHAnsi"/>
          <w:color w:val="111111"/>
          <w:sz w:val="24"/>
          <w:szCs w:val="24"/>
        </w:rPr>
      </w:pPr>
      <w:r w:rsidRPr="00F31A06">
        <w:rPr>
          <w:rFonts w:cstheme="minorHAnsi"/>
          <w:color w:val="111111"/>
          <w:sz w:val="24"/>
          <w:szCs w:val="24"/>
          <w:lang w:val="en-IN"/>
        </w:rPr>
        <w:t>If the transaction commits, its effects will persist</w:t>
      </w:r>
      <w:sdt>
        <w:sdtPr>
          <w:rPr>
            <w:rFonts w:cstheme="minorHAnsi"/>
            <w:color w:val="111111"/>
            <w:sz w:val="24"/>
            <w:szCs w:val="24"/>
            <w:lang w:val="en-IN"/>
          </w:rPr>
          <w:id w:val="-480391489"/>
          <w:citation/>
        </w:sdtPr>
        <w:sdtContent>
          <w:r w:rsidR="001E10BB">
            <w:rPr>
              <w:rFonts w:cstheme="minorHAnsi"/>
              <w:color w:val="111111"/>
              <w:sz w:val="24"/>
              <w:szCs w:val="24"/>
              <w:lang w:val="en-IN"/>
            </w:rPr>
            <w:fldChar w:fldCharType="begin"/>
          </w:r>
          <w:r w:rsidR="001E10BB">
            <w:rPr>
              <w:rFonts w:cstheme="minorHAnsi"/>
              <w:color w:val="111111"/>
              <w:sz w:val="24"/>
              <w:szCs w:val="24"/>
              <w:lang w:val="en-US"/>
            </w:rPr>
            <w:instrText xml:space="preserve"> CITATION Ric20 \l 1033 </w:instrText>
          </w:r>
          <w:r w:rsidR="001E10BB">
            <w:rPr>
              <w:rFonts w:cstheme="minorHAnsi"/>
              <w:color w:val="111111"/>
              <w:sz w:val="24"/>
              <w:szCs w:val="24"/>
              <w:lang w:val="en-IN"/>
            </w:rPr>
            <w:fldChar w:fldCharType="separate"/>
          </w:r>
          <w:r w:rsidR="001E10BB">
            <w:rPr>
              <w:rFonts w:cstheme="minorHAnsi"/>
              <w:noProof/>
              <w:color w:val="111111"/>
              <w:sz w:val="24"/>
              <w:szCs w:val="24"/>
              <w:lang w:val="en-US"/>
            </w:rPr>
            <w:t xml:space="preserve"> </w:t>
          </w:r>
          <w:r w:rsidR="001E10BB" w:rsidRPr="001E10BB">
            <w:rPr>
              <w:rFonts w:cstheme="minorHAnsi"/>
              <w:noProof/>
              <w:color w:val="111111"/>
              <w:sz w:val="24"/>
              <w:szCs w:val="24"/>
              <w:lang w:val="en-US"/>
            </w:rPr>
            <w:t>(Tiwari, 2020)</w:t>
          </w:r>
          <w:r w:rsidR="001E10BB">
            <w:rPr>
              <w:rFonts w:cstheme="minorHAnsi"/>
              <w:color w:val="111111"/>
              <w:sz w:val="24"/>
              <w:szCs w:val="24"/>
              <w:lang w:val="en-IN"/>
            </w:rPr>
            <w:fldChar w:fldCharType="end"/>
          </w:r>
        </w:sdtContent>
      </w:sdt>
      <w:r w:rsidRPr="00F31A06">
        <w:rPr>
          <w:rFonts w:cstheme="minorHAnsi"/>
          <w:color w:val="111111"/>
          <w:sz w:val="24"/>
          <w:szCs w:val="24"/>
          <w:lang w:val="en-IN"/>
        </w:rPr>
        <w:t>.</w:t>
      </w:r>
    </w:p>
    <w:p w14:paraId="6E0F53F5" w14:textId="4DEF196E" w:rsidR="00444CF6" w:rsidRPr="00162590" w:rsidRDefault="00444CF6" w:rsidP="00444CF6">
      <w:pPr>
        <w:numPr>
          <w:ilvl w:val="0"/>
          <w:numId w:val="6"/>
        </w:numPr>
        <w:spacing w:before="100" w:beforeAutospacing="1" w:after="100" w:afterAutospacing="1" w:line="360" w:lineRule="auto"/>
        <w:rPr>
          <w:rFonts w:cstheme="minorHAnsi"/>
          <w:color w:val="111111"/>
          <w:sz w:val="32"/>
          <w:szCs w:val="32"/>
        </w:rPr>
      </w:pPr>
      <w:r w:rsidRPr="00162590">
        <w:rPr>
          <w:rFonts w:cstheme="minorHAnsi"/>
          <w:color w:val="111111"/>
          <w:sz w:val="24"/>
          <w:szCs w:val="24"/>
          <w:lang w:val="en-IN"/>
        </w:rPr>
        <w:t>A</w:t>
      </w:r>
      <w:r w:rsidR="00FD5E68">
        <w:rPr>
          <w:rFonts w:cstheme="minorHAnsi"/>
          <w:color w:val="111111"/>
          <w:sz w:val="24"/>
          <w:szCs w:val="24"/>
          <w:lang w:val="en-IN"/>
        </w:rPr>
        <w:t>ll the</w:t>
      </w:r>
      <w:r w:rsidRPr="00162590">
        <w:rPr>
          <w:rFonts w:cstheme="minorHAnsi"/>
          <w:color w:val="111111"/>
          <w:sz w:val="24"/>
          <w:szCs w:val="24"/>
          <w:lang w:val="en-IN"/>
        </w:rPr>
        <w:t xml:space="preserve"> transaction</w:t>
      </w:r>
      <w:r w:rsidR="00FD5E68">
        <w:rPr>
          <w:rFonts w:cstheme="minorHAnsi"/>
          <w:color w:val="111111"/>
          <w:sz w:val="24"/>
          <w:szCs w:val="24"/>
          <w:lang w:val="en-IN"/>
        </w:rPr>
        <w:t xml:space="preserve">s that </w:t>
      </w:r>
      <w:r w:rsidR="00F40CD2" w:rsidRPr="00162590">
        <w:rPr>
          <w:rFonts w:cstheme="minorHAnsi"/>
          <w:color w:val="111111"/>
          <w:sz w:val="24"/>
          <w:szCs w:val="24"/>
          <w:lang w:val="en-IN"/>
        </w:rPr>
        <w:t>begins</w:t>
      </w:r>
      <w:r w:rsidRPr="00162590">
        <w:rPr>
          <w:rFonts w:cstheme="minorHAnsi"/>
          <w:color w:val="111111"/>
          <w:sz w:val="24"/>
          <w:szCs w:val="24"/>
          <w:lang w:val="en-IN"/>
        </w:rPr>
        <w:t xml:space="preserve"> with SQL statement and ends with a COMMIT or ROLLBACK.</w:t>
      </w:r>
    </w:p>
    <w:p w14:paraId="5D14D224" w14:textId="52DDF5C3" w:rsidR="00444CF6" w:rsidRPr="00162590" w:rsidRDefault="00444CF6" w:rsidP="00444CF6">
      <w:pPr>
        <w:numPr>
          <w:ilvl w:val="0"/>
          <w:numId w:val="6"/>
        </w:numPr>
        <w:spacing w:before="100" w:beforeAutospacing="1" w:after="100" w:afterAutospacing="1" w:line="360" w:lineRule="auto"/>
        <w:rPr>
          <w:rFonts w:cstheme="minorHAnsi"/>
          <w:color w:val="111111"/>
          <w:sz w:val="32"/>
          <w:szCs w:val="32"/>
        </w:rPr>
      </w:pPr>
      <w:r w:rsidRPr="00162590">
        <w:rPr>
          <w:rFonts w:cstheme="minorHAnsi"/>
          <w:color w:val="111111"/>
          <w:sz w:val="24"/>
          <w:szCs w:val="24"/>
          <w:lang w:val="en-IN"/>
        </w:rPr>
        <w:t>COMMIT statement</w:t>
      </w:r>
      <w:r w:rsidR="00BB2566">
        <w:rPr>
          <w:rFonts w:cstheme="minorHAnsi"/>
          <w:color w:val="111111"/>
          <w:sz w:val="24"/>
          <w:szCs w:val="24"/>
          <w:lang w:val="en-IN"/>
        </w:rPr>
        <w:t>s</w:t>
      </w:r>
      <w:r w:rsidRPr="00162590">
        <w:rPr>
          <w:rFonts w:cstheme="minorHAnsi"/>
          <w:color w:val="111111"/>
          <w:sz w:val="24"/>
          <w:szCs w:val="24"/>
          <w:lang w:val="en-IN"/>
        </w:rPr>
        <w:t xml:space="preserve"> make changes </w:t>
      </w:r>
      <w:r w:rsidR="00FD5E68" w:rsidRPr="00FD5E68">
        <w:rPr>
          <w:rFonts w:cstheme="minorHAnsi"/>
          <w:color w:val="111111"/>
          <w:sz w:val="24"/>
          <w:szCs w:val="24"/>
          <w:lang w:val="en-IN"/>
        </w:rPr>
        <w:t>constant</w:t>
      </w:r>
      <w:r w:rsidR="00FD5E68" w:rsidRPr="00FD5E68">
        <w:rPr>
          <w:rFonts w:cstheme="minorHAnsi"/>
          <w:color w:val="111111"/>
          <w:sz w:val="24"/>
          <w:szCs w:val="24"/>
          <w:lang w:val="en-IN"/>
        </w:rPr>
        <w:t xml:space="preserve"> </w:t>
      </w:r>
      <w:r w:rsidRPr="00162590">
        <w:rPr>
          <w:rFonts w:cstheme="minorHAnsi"/>
          <w:color w:val="111111"/>
          <w:sz w:val="24"/>
          <w:szCs w:val="24"/>
          <w:lang w:val="en-IN"/>
        </w:rPr>
        <w:t>to the database.</w:t>
      </w:r>
    </w:p>
    <w:p w14:paraId="02CE9DE7" w14:textId="17D47DBA" w:rsidR="00444CF6" w:rsidRPr="00162590" w:rsidRDefault="00444CF6" w:rsidP="00444CF6">
      <w:pPr>
        <w:numPr>
          <w:ilvl w:val="0"/>
          <w:numId w:val="6"/>
        </w:numPr>
        <w:spacing w:before="100" w:beforeAutospacing="1" w:after="100" w:afterAutospacing="1" w:line="360" w:lineRule="auto"/>
        <w:rPr>
          <w:rFonts w:cstheme="minorHAnsi"/>
          <w:color w:val="111111"/>
          <w:sz w:val="32"/>
          <w:szCs w:val="32"/>
        </w:rPr>
      </w:pPr>
      <w:r w:rsidRPr="00162590">
        <w:rPr>
          <w:rFonts w:cstheme="minorHAnsi"/>
          <w:color w:val="111111"/>
          <w:sz w:val="24"/>
          <w:szCs w:val="24"/>
          <w:lang w:val="en-IN"/>
        </w:rPr>
        <w:t>ROLLBACK statement</w:t>
      </w:r>
      <w:r w:rsidR="00FD5E68">
        <w:rPr>
          <w:rFonts w:cstheme="minorHAnsi"/>
          <w:color w:val="111111"/>
          <w:sz w:val="24"/>
          <w:szCs w:val="24"/>
          <w:lang w:val="en-IN"/>
        </w:rPr>
        <w:t>s</w:t>
      </w:r>
      <w:r w:rsidRPr="00162590">
        <w:rPr>
          <w:rFonts w:cstheme="minorHAnsi"/>
          <w:color w:val="111111"/>
          <w:sz w:val="24"/>
          <w:szCs w:val="24"/>
          <w:lang w:val="en-IN"/>
        </w:rPr>
        <w:t xml:space="preserve"> </w:t>
      </w:r>
      <w:r w:rsidR="00D11D07">
        <w:rPr>
          <w:rFonts w:cstheme="minorHAnsi"/>
          <w:color w:val="111111"/>
          <w:sz w:val="24"/>
          <w:szCs w:val="24"/>
          <w:lang w:val="en-IN"/>
        </w:rPr>
        <w:t>shifts back</w:t>
      </w:r>
      <w:r w:rsidRPr="00162590">
        <w:rPr>
          <w:rFonts w:cstheme="minorHAnsi"/>
          <w:color w:val="111111"/>
          <w:sz w:val="24"/>
          <w:szCs w:val="24"/>
          <w:lang w:val="en-IN"/>
        </w:rPr>
        <w:t xml:space="preserve"> changes.</w:t>
      </w:r>
    </w:p>
    <w:p w14:paraId="68691419" w14:textId="3F249B30" w:rsidR="00F40CD2" w:rsidRPr="00162590" w:rsidRDefault="00444CF6" w:rsidP="005C2E6D">
      <w:pPr>
        <w:rPr>
          <w:sz w:val="24"/>
          <w:szCs w:val="24"/>
          <w:lang w:val="en-IN"/>
        </w:rPr>
      </w:pPr>
      <w:r w:rsidRPr="00162590">
        <w:rPr>
          <w:sz w:val="24"/>
          <w:szCs w:val="24"/>
          <w:lang w:val="en-IN"/>
        </w:rPr>
        <w:t xml:space="preserve">A transaction </w:t>
      </w:r>
      <w:r w:rsidR="004B59D1" w:rsidRPr="004B59D1">
        <w:rPr>
          <w:sz w:val="24"/>
          <w:szCs w:val="24"/>
          <w:lang w:val="en-IN"/>
        </w:rPr>
        <w:t xml:space="preserve">includes one or additional information access operations. These will embrace insert, delete, modification or retrieval operations shown in </w:t>
      </w:r>
      <w:r w:rsidR="007F1998" w:rsidRPr="00162590">
        <w:rPr>
          <w:sz w:val="24"/>
          <w:szCs w:val="24"/>
          <w:lang w:val="en-IN"/>
        </w:rPr>
        <w:t xml:space="preserve">Figure </w:t>
      </w:r>
      <w:r w:rsidR="00986001">
        <w:rPr>
          <w:sz w:val="24"/>
          <w:szCs w:val="24"/>
          <w:lang w:val="en-IN"/>
        </w:rPr>
        <w:t>7</w:t>
      </w:r>
      <w:r w:rsidR="007F1998" w:rsidRPr="00162590">
        <w:rPr>
          <w:sz w:val="24"/>
          <w:szCs w:val="24"/>
          <w:lang w:val="en-IN"/>
        </w:rPr>
        <w:t>.</w:t>
      </w:r>
    </w:p>
    <w:p w14:paraId="4B8C4CD5" w14:textId="23BB6D9E" w:rsidR="00444CF6" w:rsidRPr="00F56BA8" w:rsidRDefault="00444CF6" w:rsidP="0026544D">
      <w:pPr>
        <w:pStyle w:val="NormalWeb"/>
        <w:jc w:val="center"/>
        <w:rPr>
          <w:rFonts w:asciiTheme="minorHAnsi" w:hAnsiTheme="minorHAnsi" w:cstheme="minorHAnsi"/>
          <w:color w:val="111111"/>
        </w:rPr>
      </w:pPr>
      <w:r w:rsidRPr="00F56BA8">
        <w:rPr>
          <w:rFonts w:asciiTheme="minorHAnsi" w:hAnsiTheme="minorHAnsi" w:cstheme="minorHAnsi"/>
          <w:noProof/>
          <w:color w:val="111111"/>
          <w:lang w:val="en-IN"/>
        </w:rPr>
        <w:drawing>
          <wp:inline distT="0" distB="0" distL="0" distR="0" wp14:anchorId="2CC2EE9F" wp14:editId="3A9A596C">
            <wp:extent cx="3657600" cy="14683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714861" cy="1491315"/>
                    </a:xfrm>
                    <a:prstGeom prst="rect">
                      <a:avLst/>
                    </a:prstGeom>
                    <a:noFill/>
                    <a:ln>
                      <a:noFill/>
                    </a:ln>
                  </pic:spPr>
                </pic:pic>
              </a:graphicData>
            </a:graphic>
          </wp:inline>
        </w:drawing>
      </w:r>
    </w:p>
    <w:p w14:paraId="3F9AC7FB" w14:textId="481E6F3F" w:rsidR="00177EDA" w:rsidRPr="00F56BA8" w:rsidRDefault="00177EDA" w:rsidP="00517497">
      <w:pPr>
        <w:spacing w:after="0" w:line="240" w:lineRule="auto"/>
        <w:jc w:val="center"/>
        <w:rPr>
          <w:rFonts w:cstheme="minorHAnsi"/>
          <w:sz w:val="24"/>
          <w:szCs w:val="24"/>
        </w:rPr>
      </w:pPr>
      <w:r w:rsidRPr="00F56BA8">
        <w:rPr>
          <w:rFonts w:cstheme="minorHAnsi"/>
          <w:sz w:val="24"/>
          <w:szCs w:val="24"/>
        </w:rPr>
        <w:lastRenderedPageBreak/>
        <w:t xml:space="preserve">Figure </w:t>
      </w:r>
      <w:r w:rsidR="00986001">
        <w:rPr>
          <w:rFonts w:cstheme="minorHAnsi"/>
          <w:sz w:val="24"/>
          <w:szCs w:val="24"/>
        </w:rPr>
        <w:t>7</w:t>
      </w:r>
      <w:r w:rsidRPr="00F56BA8">
        <w:rPr>
          <w:rFonts w:cstheme="minorHAnsi"/>
          <w:sz w:val="24"/>
          <w:szCs w:val="24"/>
        </w:rPr>
        <w:t>:</w:t>
      </w:r>
      <w:r w:rsidR="007F1998" w:rsidRPr="00F56BA8">
        <w:rPr>
          <w:rFonts w:cstheme="minorHAnsi"/>
          <w:sz w:val="24"/>
          <w:szCs w:val="24"/>
        </w:rPr>
        <w:t xml:space="preserve"> Tran</w:t>
      </w:r>
      <w:r w:rsidR="00517497" w:rsidRPr="00F56BA8">
        <w:rPr>
          <w:rFonts w:cstheme="minorHAnsi"/>
          <w:sz w:val="24"/>
          <w:szCs w:val="24"/>
        </w:rPr>
        <w:t>saction</w:t>
      </w:r>
    </w:p>
    <w:p w14:paraId="2FF6BAD5" w14:textId="34212A33" w:rsidR="00177EDA" w:rsidRPr="00F56BA8" w:rsidRDefault="00177EDA" w:rsidP="00517497">
      <w:pPr>
        <w:spacing w:after="0" w:line="240" w:lineRule="auto"/>
        <w:jc w:val="center"/>
        <w:rPr>
          <w:rFonts w:eastAsia="Times New Roman" w:cstheme="minorHAnsi"/>
          <w:sz w:val="24"/>
          <w:szCs w:val="24"/>
        </w:rPr>
      </w:pPr>
      <w:r w:rsidRPr="00F56BA8">
        <w:rPr>
          <w:rFonts w:eastAsia="Times New Roman" w:cstheme="minorHAnsi"/>
          <w:color w:val="000000"/>
          <w:sz w:val="24"/>
          <w:szCs w:val="24"/>
        </w:rPr>
        <w:t>(Source:</w:t>
      </w:r>
      <w:r w:rsidR="00517497" w:rsidRPr="00F56BA8">
        <w:rPr>
          <w:rFonts w:eastAsia="Times New Roman" w:cstheme="minorHAnsi"/>
          <w:color w:val="000000"/>
          <w:sz w:val="24"/>
          <w:szCs w:val="24"/>
        </w:rPr>
        <w:t xml:space="preserve"> </w:t>
      </w:r>
      <w:r w:rsidR="00517497" w:rsidRPr="00F56BA8">
        <w:rPr>
          <w:rFonts w:eastAsia="Times New Roman" w:cstheme="minorHAnsi"/>
          <w:noProof/>
          <w:color w:val="000000"/>
          <w:sz w:val="24"/>
          <w:szCs w:val="24"/>
          <w:lang w:val="en-US"/>
        </w:rPr>
        <w:t>Tiwari, 2020)</w:t>
      </w:r>
    </w:p>
    <w:p w14:paraId="0B2B11D0" w14:textId="26E56749" w:rsidR="00C77288" w:rsidRPr="00F56BA8" w:rsidRDefault="00C77288" w:rsidP="006327B4">
      <w:pPr>
        <w:pStyle w:val="Heading1"/>
        <w:numPr>
          <w:ilvl w:val="0"/>
          <w:numId w:val="2"/>
        </w:numPr>
        <w:rPr>
          <w:rFonts w:asciiTheme="minorHAnsi" w:hAnsiTheme="minorHAnsi" w:cstheme="minorHAnsi"/>
        </w:rPr>
      </w:pPr>
      <w:bookmarkStart w:id="5" w:name="_Toc49513422"/>
      <w:r w:rsidRPr="00F56BA8">
        <w:rPr>
          <w:rFonts w:asciiTheme="minorHAnsi" w:hAnsiTheme="minorHAnsi" w:cstheme="minorHAnsi"/>
        </w:rPr>
        <w:t>Explain the ACID properties of Transaction and why they are necessary? Which of the properties are responsible for user?</w:t>
      </w:r>
      <w:bookmarkEnd w:id="5"/>
      <w:r w:rsidRPr="00F56BA8">
        <w:rPr>
          <w:rFonts w:asciiTheme="minorHAnsi" w:hAnsiTheme="minorHAnsi" w:cstheme="minorHAnsi"/>
        </w:rPr>
        <w:t xml:space="preserve"> </w:t>
      </w:r>
    </w:p>
    <w:p w14:paraId="0E570C0B" w14:textId="71996AE1" w:rsidR="00C77288" w:rsidRPr="00F56BA8" w:rsidRDefault="00C77288" w:rsidP="00C77288">
      <w:pPr>
        <w:spacing w:after="0"/>
        <w:rPr>
          <w:rFonts w:cstheme="minorHAnsi"/>
          <w:sz w:val="24"/>
          <w:szCs w:val="24"/>
        </w:rPr>
      </w:pPr>
      <w:r w:rsidRPr="00F56BA8">
        <w:rPr>
          <w:rFonts w:cstheme="minorHAnsi"/>
          <w:sz w:val="24"/>
          <w:szCs w:val="24"/>
        </w:rPr>
        <w:t xml:space="preserve"> </w:t>
      </w:r>
    </w:p>
    <w:p w14:paraId="25A62C75" w14:textId="6C42B581" w:rsidR="00CB30C5" w:rsidRPr="00F56BA8" w:rsidRDefault="00CB30C5" w:rsidP="00C77288">
      <w:pPr>
        <w:spacing w:after="0"/>
        <w:rPr>
          <w:rFonts w:cstheme="minorHAnsi"/>
          <w:sz w:val="24"/>
          <w:szCs w:val="24"/>
        </w:rPr>
      </w:pPr>
    </w:p>
    <w:p w14:paraId="32D662A4" w14:textId="3C3528F2" w:rsidR="00A55468" w:rsidRPr="00F56BA8" w:rsidRDefault="00A55468" w:rsidP="00A55468">
      <w:pPr>
        <w:spacing w:after="0"/>
        <w:rPr>
          <w:rFonts w:cstheme="minorHAnsi"/>
          <w:sz w:val="24"/>
          <w:szCs w:val="24"/>
        </w:rPr>
      </w:pPr>
      <w:r w:rsidRPr="00F56BA8">
        <w:rPr>
          <w:rFonts w:cstheme="minorHAnsi"/>
          <w:sz w:val="24"/>
          <w:szCs w:val="24"/>
        </w:rPr>
        <w:t xml:space="preserve">ACID refers to the four </w:t>
      </w:r>
      <w:r w:rsidR="00D70C99" w:rsidRPr="00F56BA8">
        <w:rPr>
          <w:rFonts w:cstheme="minorHAnsi"/>
          <w:sz w:val="24"/>
          <w:szCs w:val="24"/>
        </w:rPr>
        <w:t>main</w:t>
      </w:r>
      <w:r w:rsidRPr="00F56BA8">
        <w:rPr>
          <w:rFonts w:cstheme="minorHAnsi"/>
          <w:sz w:val="24"/>
          <w:szCs w:val="24"/>
        </w:rPr>
        <w:t xml:space="preserve"> properties of a transaction: atomicity, consistency, isolation, and durability.</w:t>
      </w:r>
      <w:r w:rsidR="00EB349D" w:rsidRPr="00F56BA8">
        <w:rPr>
          <w:rFonts w:cstheme="minorHAnsi"/>
          <w:sz w:val="24"/>
          <w:szCs w:val="24"/>
        </w:rPr>
        <w:t xml:space="preserve"> </w:t>
      </w:r>
      <w:sdt>
        <w:sdtPr>
          <w:rPr>
            <w:rFonts w:cstheme="minorHAnsi"/>
            <w:sz w:val="24"/>
            <w:szCs w:val="24"/>
          </w:rPr>
          <w:id w:val="-1199690228"/>
          <w:citation/>
        </w:sdtPr>
        <w:sdtEndPr/>
        <w:sdtContent>
          <w:r w:rsidR="00EB349D" w:rsidRPr="00F56BA8">
            <w:rPr>
              <w:rFonts w:cstheme="minorHAnsi"/>
              <w:sz w:val="24"/>
              <w:szCs w:val="24"/>
            </w:rPr>
            <w:fldChar w:fldCharType="begin"/>
          </w:r>
          <w:r w:rsidR="00EB349D" w:rsidRPr="00F56BA8">
            <w:rPr>
              <w:rFonts w:cstheme="minorHAnsi"/>
              <w:sz w:val="24"/>
              <w:szCs w:val="24"/>
              <w:lang w:val="en-US"/>
            </w:rPr>
            <w:instrText xml:space="preserve"> CITATION IBM20 \l 1033 </w:instrText>
          </w:r>
          <w:r w:rsidR="00EB349D" w:rsidRPr="00F56BA8">
            <w:rPr>
              <w:rFonts w:cstheme="minorHAnsi"/>
              <w:sz w:val="24"/>
              <w:szCs w:val="24"/>
            </w:rPr>
            <w:fldChar w:fldCharType="separate"/>
          </w:r>
          <w:r w:rsidR="005131A5" w:rsidRPr="005131A5">
            <w:rPr>
              <w:rFonts w:cstheme="minorHAnsi"/>
              <w:noProof/>
              <w:sz w:val="24"/>
              <w:szCs w:val="24"/>
              <w:lang w:val="en-US"/>
            </w:rPr>
            <w:t>(IBM®, 2020)</w:t>
          </w:r>
          <w:r w:rsidR="00EB349D" w:rsidRPr="00F56BA8">
            <w:rPr>
              <w:rFonts w:cstheme="minorHAnsi"/>
              <w:sz w:val="24"/>
              <w:szCs w:val="24"/>
            </w:rPr>
            <w:fldChar w:fldCharType="end"/>
          </w:r>
        </w:sdtContent>
      </w:sdt>
    </w:p>
    <w:p w14:paraId="6592EA91" w14:textId="77777777" w:rsidR="00A55468" w:rsidRPr="00F56BA8" w:rsidRDefault="00A55468" w:rsidP="00A55468">
      <w:pPr>
        <w:spacing w:after="0"/>
        <w:rPr>
          <w:rFonts w:cstheme="minorHAnsi"/>
          <w:sz w:val="24"/>
          <w:szCs w:val="24"/>
        </w:rPr>
      </w:pPr>
    </w:p>
    <w:p w14:paraId="503DB755" w14:textId="28AB9A44" w:rsidR="00A55468" w:rsidRPr="00F56BA8" w:rsidRDefault="00A55468" w:rsidP="004670D7">
      <w:pPr>
        <w:pStyle w:val="Heading2"/>
        <w:numPr>
          <w:ilvl w:val="0"/>
          <w:numId w:val="7"/>
        </w:numPr>
        <w:rPr>
          <w:rFonts w:asciiTheme="minorHAnsi" w:hAnsiTheme="minorHAnsi" w:cstheme="minorHAnsi"/>
        </w:rPr>
      </w:pPr>
      <w:bookmarkStart w:id="6" w:name="_Toc49513423"/>
      <w:r w:rsidRPr="00F56BA8">
        <w:rPr>
          <w:rFonts w:asciiTheme="minorHAnsi" w:hAnsiTheme="minorHAnsi" w:cstheme="minorHAnsi"/>
        </w:rPr>
        <w:t>Atomicity</w:t>
      </w:r>
      <w:bookmarkEnd w:id="6"/>
    </w:p>
    <w:p w14:paraId="5A49DF78" w14:textId="77777777" w:rsidR="004F2E6C" w:rsidRPr="00F56BA8" w:rsidRDefault="004F2E6C" w:rsidP="004F2E6C">
      <w:pPr>
        <w:rPr>
          <w:rFonts w:cstheme="minorHAnsi"/>
        </w:rPr>
      </w:pPr>
    </w:p>
    <w:p w14:paraId="61B25EC5" w14:textId="77777777" w:rsidR="0016612C" w:rsidRPr="00F56BA8" w:rsidRDefault="004F2E6C" w:rsidP="004F2E6C">
      <w:pPr>
        <w:spacing w:after="0"/>
        <w:rPr>
          <w:rFonts w:cstheme="minorHAnsi"/>
          <w:sz w:val="24"/>
          <w:szCs w:val="24"/>
        </w:rPr>
      </w:pPr>
      <w:r w:rsidRPr="00F56BA8">
        <w:rPr>
          <w:rFonts w:cstheme="minorHAnsi"/>
          <w:sz w:val="24"/>
          <w:szCs w:val="24"/>
        </w:rPr>
        <w:t xml:space="preserve">Every data change is made as if it is a single operation. That is, all or none of the changes are carried out. </w:t>
      </w:r>
    </w:p>
    <w:p w14:paraId="595AF76F" w14:textId="52295B28" w:rsidR="004F2E6C" w:rsidRPr="00F56BA8" w:rsidRDefault="004F2E6C" w:rsidP="004F2E6C">
      <w:pPr>
        <w:spacing w:after="0"/>
        <w:rPr>
          <w:rFonts w:cstheme="minorHAnsi"/>
          <w:sz w:val="24"/>
          <w:szCs w:val="24"/>
        </w:rPr>
      </w:pPr>
      <w:r w:rsidRPr="00F56BA8">
        <w:rPr>
          <w:rFonts w:cstheme="minorHAnsi"/>
          <w:sz w:val="24"/>
          <w:szCs w:val="24"/>
        </w:rPr>
        <w:t>For example, the Atomicity property ensures that, if debits are made from one account successfully, the relevant credit is made to the other in a transaction that transfers funds from one account to another.</w:t>
      </w:r>
      <w:r w:rsidR="001E10BB">
        <w:rPr>
          <w:rFonts w:cstheme="minorHAnsi"/>
          <w:sz w:val="24"/>
          <w:szCs w:val="24"/>
        </w:rPr>
        <w:t xml:space="preserve"> </w:t>
      </w:r>
      <w:sdt>
        <w:sdtPr>
          <w:rPr>
            <w:rFonts w:cstheme="minorHAnsi"/>
            <w:sz w:val="24"/>
            <w:szCs w:val="24"/>
          </w:rPr>
          <w:id w:val="437489592"/>
          <w:citation/>
        </w:sdtPr>
        <w:sdtContent>
          <w:r w:rsidR="001E10BB">
            <w:rPr>
              <w:rFonts w:cstheme="minorHAnsi"/>
              <w:sz w:val="24"/>
              <w:szCs w:val="24"/>
            </w:rPr>
            <w:fldChar w:fldCharType="begin"/>
          </w:r>
          <w:r w:rsidR="001E10BB">
            <w:rPr>
              <w:rFonts w:cstheme="minorHAnsi"/>
              <w:sz w:val="24"/>
              <w:szCs w:val="24"/>
              <w:lang w:val="en-US"/>
            </w:rPr>
            <w:instrText xml:space="preserve"> CITATION IBM20 \l 1033 </w:instrText>
          </w:r>
          <w:r w:rsidR="001E10BB">
            <w:rPr>
              <w:rFonts w:cstheme="minorHAnsi"/>
              <w:sz w:val="24"/>
              <w:szCs w:val="24"/>
            </w:rPr>
            <w:fldChar w:fldCharType="separate"/>
          </w:r>
          <w:r w:rsidR="001E10BB" w:rsidRPr="001E10BB">
            <w:rPr>
              <w:rFonts w:cstheme="minorHAnsi"/>
              <w:noProof/>
              <w:sz w:val="24"/>
              <w:szCs w:val="24"/>
              <w:lang w:val="en-US"/>
            </w:rPr>
            <w:t>(IBM®, 2020)</w:t>
          </w:r>
          <w:r w:rsidR="001E10BB">
            <w:rPr>
              <w:rFonts w:cstheme="minorHAnsi"/>
              <w:sz w:val="24"/>
              <w:szCs w:val="24"/>
            </w:rPr>
            <w:fldChar w:fldCharType="end"/>
          </w:r>
        </w:sdtContent>
      </w:sdt>
    </w:p>
    <w:p w14:paraId="52CB0412" w14:textId="77777777" w:rsidR="004F2E6C" w:rsidRPr="00F56BA8" w:rsidRDefault="004F2E6C" w:rsidP="004F2E6C">
      <w:pPr>
        <w:spacing w:after="0"/>
        <w:rPr>
          <w:rFonts w:cstheme="minorHAnsi"/>
          <w:sz w:val="24"/>
          <w:szCs w:val="24"/>
        </w:rPr>
      </w:pPr>
    </w:p>
    <w:p w14:paraId="685584FD" w14:textId="2A437506" w:rsidR="00A55468" w:rsidRPr="00F56BA8" w:rsidRDefault="00A55468" w:rsidP="004670D7">
      <w:pPr>
        <w:pStyle w:val="Heading2"/>
        <w:numPr>
          <w:ilvl w:val="0"/>
          <w:numId w:val="7"/>
        </w:numPr>
        <w:rPr>
          <w:rFonts w:asciiTheme="minorHAnsi" w:hAnsiTheme="minorHAnsi" w:cstheme="minorHAnsi"/>
        </w:rPr>
      </w:pPr>
      <w:bookmarkStart w:id="7" w:name="_Toc49513424"/>
      <w:r w:rsidRPr="00F56BA8">
        <w:rPr>
          <w:rFonts w:asciiTheme="minorHAnsi" w:hAnsiTheme="minorHAnsi" w:cstheme="minorHAnsi"/>
        </w:rPr>
        <w:t>Consistency</w:t>
      </w:r>
      <w:bookmarkEnd w:id="7"/>
    </w:p>
    <w:p w14:paraId="72FC395C" w14:textId="77777777" w:rsidR="0084523F" w:rsidRPr="00F56BA8" w:rsidRDefault="0084523F" w:rsidP="0084523F">
      <w:pPr>
        <w:spacing w:after="0"/>
        <w:rPr>
          <w:rFonts w:cstheme="minorHAnsi"/>
          <w:sz w:val="24"/>
          <w:szCs w:val="24"/>
        </w:rPr>
      </w:pPr>
      <w:r w:rsidRPr="00F56BA8">
        <w:rPr>
          <w:rFonts w:cstheme="minorHAnsi"/>
          <w:sz w:val="24"/>
          <w:szCs w:val="24"/>
        </w:rPr>
        <w:t>When an operation begins and ends, the data is in a consistent state.</w:t>
      </w:r>
    </w:p>
    <w:p w14:paraId="215290E0" w14:textId="6D0163D2" w:rsidR="004F2E6C" w:rsidRPr="00F56BA8" w:rsidRDefault="0084523F" w:rsidP="0084523F">
      <w:pPr>
        <w:spacing w:after="0"/>
        <w:rPr>
          <w:rFonts w:cstheme="minorHAnsi"/>
          <w:sz w:val="24"/>
          <w:szCs w:val="24"/>
        </w:rPr>
      </w:pPr>
      <w:r w:rsidRPr="00F56BA8">
        <w:rPr>
          <w:rFonts w:cstheme="minorHAnsi"/>
          <w:sz w:val="24"/>
          <w:szCs w:val="24"/>
        </w:rPr>
        <w:t>The consistency property for example ensures that the total value of the funds of both accounts are the same at the beginning and end of each transaction in a request that transfers funds from one account to another.</w:t>
      </w:r>
      <w:sdt>
        <w:sdtPr>
          <w:rPr>
            <w:rFonts w:cstheme="minorHAnsi"/>
            <w:sz w:val="24"/>
            <w:szCs w:val="24"/>
          </w:rPr>
          <w:id w:val="1783997374"/>
          <w:citation/>
        </w:sdtPr>
        <w:sdtContent>
          <w:r w:rsidR="001E10BB">
            <w:rPr>
              <w:rFonts w:cstheme="minorHAnsi"/>
              <w:sz w:val="24"/>
              <w:szCs w:val="24"/>
            </w:rPr>
            <w:fldChar w:fldCharType="begin"/>
          </w:r>
          <w:r w:rsidR="001E10BB">
            <w:rPr>
              <w:rFonts w:cstheme="minorHAnsi"/>
              <w:sz w:val="24"/>
              <w:szCs w:val="24"/>
              <w:lang w:val="en-US"/>
            </w:rPr>
            <w:instrText xml:space="preserve"> CITATION IBM20 \l 1033 </w:instrText>
          </w:r>
          <w:r w:rsidR="001E10BB">
            <w:rPr>
              <w:rFonts w:cstheme="minorHAnsi"/>
              <w:sz w:val="24"/>
              <w:szCs w:val="24"/>
            </w:rPr>
            <w:fldChar w:fldCharType="separate"/>
          </w:r>
          <w:r w:rsidR="001E10BB">
            <w:rPr>
              <w:rFonts w:cstheme="minorHAnsi"/>
              <w:noProof/>
              <w:sz w:val="24"/>
              <w:szCs w:val="24"/>
              <w:lang w:val="en-US"/>
            </w:rPr>
            <w:t xml:space="preserve"> </w:t>
          </w:r>
          <w:r w:rsidR="001E10BB" w:rsidRPr="001E10BB">
            <w:rPr>
              <w:rFonts w:cstheme="minorHAnsi"/>
              <w:noProof/>
              <w:sz w:val="24"/>
              <w:szCs w:val="24"/>
              <w:lang w:val="en-US"/>
            </w:rPr>
            <w:t>(IBM®, 2020)</w:t>
          </w:r>
          <w:r w:rsidR="001E10BB">
            <w:rPr>
              <w:rFonts w:cstheme="minorHAnsi"/>
              <w:sz w:val="24"/>
              <w:szCs w:val="24"/>
            </w:rPr>
            <w:fldChar w:fldCharType="end"/>
          </w:r>
        </w:sdtContent>
      </w:sdt>
    </w:p>
    <w:p w14:paraId="299E2938" w14:textId="77777777" w:rsidR="0084523F" w:rsidRPr="00F56BA8" w:rsidRDefault="0084523F" w:rsidP="0084523F">
      <w:pPr>
        <w:spacing w:after="0"/>
        <w:rPr>
          <w:rFonts w:cstheme="minorHAnsi"/>
          <w:sz w:val="24"/>
          <w:szCs w:val="24"/>
        </w:rPr>
      </w:pPr>
    </w:p>
    <w:p w14:paraId="22A4BF79" w14:textId="26F84E6A" w:rsidR="004F2E6C" w:rsidRPr="00F56BA8" w:rsidRDefault="00A55468" w:rsidP="004F2E6C">
      <w:pPr>
        <w:pStyle w:val="Heading2"/>
        <w:numPr>
          <w:ilvl w:val="0"/>
          <w:numId w:val="7"/>
        </w:numPr>
        <w:rPr>
          <w:rFonts w:asciiTheme="minorHAnsi" w:hAnsiTheme="minorHAnsi" w:cstheme="minorHAnsi"/>
        </w:rPr>
      </w:pPr>
      <w:bookmarkStart w:id="8" w:name="_Toc49513425"/>
      <w:r w:rsidRPr="00F56BA8">
        <w:rPr>
          <w:rFonts w:asciiTheme="minorHAnsi" w:hAnsiTheme="minorHAnsi" w:cstheme="minorHAnsi"/>
        </w:rPr>
        <w:t>Isolation</w:t>
      </w:r>
      <w:bookmarkEnd w:id="8"/>
    </w:p>
    <w:p w14:paraId="5A9470B1" w14:textId="77777777" w:rsidR="00B84625" w:rsidRPr="00F56BA8" w:rsidRDefault="00B84625" w:rsidP="00B84625">
      <w:pPr>
        <w:spacing w:after="0"/>
        <w:rPr>
          <w:rFonts w:cstheme="minorHAnsi"/>
          <w:sz w:val="24"/>
          <w:szCs w:val="24"/>
        </w:rPr>
      </w:pPr>
      <w:r w:rsidRPr="00F56BA8">
        <w:rPr>
          <w:rFonts w:cstheme="minorHAnsi"/>
          <w:sz w:val="24"/>
          <w:szCs w:val="24"/>
        </w:rPr>
        <w:t>In other transactions, the intermediate condition of a transaction is invisible. Consequently, simultaneous transactions seem to be serialised.</w:t>
      </w:r>
    </w:p>
    <w:p w14:paraId="66FAE395" w14:textId="7A19D0EC" w:rsidR="004F2E6C" w:rsidRPr="00F56BA8" w:rsidRDefault="00B84625" w:rsidP="00B84625">
      <w:pPr>
        <w:spacing w:after="0"/>
        <w:rPr>
          <w:rFonts w:cstheme="minorHAnsi"/>
          <w:sz w:val="24"/>
          <w:szCs w:val="24"/>
        </w:rPr>
      </w:pPr>
      <w:r w:rsidRPr="00F56BA8">
        <w:rPr>
          <w:rFonts w:cstheme="minorHAnsi"/>
          <w:sz w:val="24"/>
          <w:szCs w:val="24"/>
        </w:rPr>
        <w:t>For example the isolation property ensures, in an application that transfers funds from one account to another, that the transferred funds are viewed in one account or the other, but not in both.</w:t>
      </w:r>
      <w:r w:rsidR="001E10BB">
        <w:rPr>
          <w:rFonts w:cstheme="minorHAnsi"/>
          <w:sz w:val="24"/>
          <w:szCs w:val="24"/>
        </w:rPr>
        <w:t xml:space="preserve"> </w:t>
      </w:r>
      <w:sdt>
        <w:sdtPr>
          <w:rPr>
            <w:rFonts w:cstheme="minorHAnsi"/>
            <w:sz w:val="24"/>
            <w:szCs w:val="24"/>
          </w:rPr>
          <w:id w:val="1069147786"/>
          <w:citation/>
        </w:sdtPr>
        <w:sdtContent>
          <w:r w:rsidR="001E10BB">
            <w:rPr>
              <w:rFonts w:cstheme="minorHAnsi"/>
              <w:sz w:val="24"/>
              <w:szCs w:val="24"/>
            </w:rPr>
            <w:fldChar w:fldCharType="begin"/>
          </w:r>
          <w:r w:rsidR="001E10BB">
            <w:rPr>
              <w:rFonts w:cstheme="minorHAnsi"/>
              <w:sz w:val="24"/>
              <w:szCs w:val="24"/>
              <w:lang w:val="en-US"/>
            </w:rPr>
            <w:instrText xml:space="preserve"> CITATION IBM20 \l 1033 </w:instrText>
          </w:r>
          <w:r w:rsidR="001E10BB">
            <w:rPr>
              <w:rFonts w:cstheme="minorHAnsi"/>
              <w:sz w:val="24"/>
              <w:szCs w:val="24"/>
            </w:rPr>
            <w:fldChar w:fldCharType="separate"/>
          </w:r>
          <w:r w:rsidR="001E10BB" w:rsidRPr="001E10BB">
            <w:rPr>
              <w:rFonts w:cstheme="minorHAnsi"/>
              <w:noProof/>
              <w:sz w:val="24"/>
              <w:szCs w:val="24"/>
              <w:lang w:val="en-US"/>
            </w:rPr>
            <w:t>(IBM®, 2020)</w:t>
          </w:r>
          <w:r w:rsidR="001E10BB">
            <w:rPr>
              <w:rFonts w:cstheme="minorHAnsi"/>
              <w:sz w:val="24"/>
              <w:szCs w:val="24"/>
            </w:rPr>
            <w:fldChar w:fldCharType="end"/>
          </w:r>
        </w:sdtContent>
      </w:sdt>
    </w:p>
    <w:p w14:paraId="5A74FA87" w14:textId="77777777" w:rsidR="00B84625" w:rsidRPr="00F56BA8" w:rsidRDefault="00B84625" w:rsidP="00B84625">
      <w:pPr>
        <w:spacing w:after="0"/>
        <w:rPr>
          <w:rFonts w:cstheme="minorHAnsi"/>
          <w:sz w:val="24"/>
          <w:szCs w:val="24"/>
        </w:rPr>
      </w:pPr>
    </w:p>
    <w:p w14:paraId="60E6ADFE" w14:textId="22FBA2A4" w:rsidR="004F2E6C" w:rsidRPr="00F56BA8" w:rsidRDefault="00A55468" w:rsidP="004F2E6C">
      <w:pPr>
        <w:pStyle w:val="Heading2"/>
        <w:numPr>
          <w:ilvl w:val="0"/>
          <w:numId w:val="7"/>
        </w:numPr>
        <w:rPr>
          <w:rFonts w:asciiTheme="minorHAnsi" w:hAnsiTheme="minorHAnsi" w:cstheme="minorHAnsi"/>
        </w:rPr>
      </w:pPr>
      <w:bookmarkStart w:id="9" w:name="_Toc49513426"/>
      <w:r w:rsidRPr="00F56BA8">
        <w:rPr>
          <w:rFonts w:asciiTheme="minorHAnsi" w:hAnsiTheme="minorHAnsi" w:cstheme="minorHAnsi"/>
        </w:rPr>
        <w:t>Durability</w:t>
      </w:r>
      <w:bookmarkEnd w:id="9"/>
    </w:p>
    <w:p w14:paraId="4A64B8F4" w14:textId="77777777" w:rsidR="0016612C" w:rsidRPr="00F56BA8" w:rsidRDefault="0016612C" w:rsidP="0016612C">
      <w:pPr>
        <w:spacing w:after="0"/>
        <w:rPr>
          <w:rFonts w:cstheme="minorHAnsi"/>
          <w:sz w:val="24"/>
          <w:szCs w:val="24"/>
        </w:rPr>
      </w:pPr>
      <w:r w:rsidRPr="00F56BA8">
        <w:rPr>
          <w:rFonts w:cstheme="minorHAnsi"/>
          <w:sz w:val="24"/>
          <w:szCs w:val="24"/>
        </w:rPr>
        <w:t>After a transaction has been completed successfully, data changes persist and will not be undone, even if the system fails.</w:t>
      </w:r>
    </w:p>
    <w:p w14:paraId="046E63A7" w14:textId="0A6E7151" w:rsidR="00CB30C5" w:rsidRPr="00F56BA8" w:rsidRDefault="0016612C" w:rsidP="0016612C">
      <w:pPr>
        <w:spacing w:after="0"/>
        <w:rPr>
          <w:rFonts w:cstheme="minorHAnsi"/>
          <w:sz w:val="24"/>
          <w:szCs w:val="24"/>
        </w:rPr>
      </w:pPr>
      <w:r w:rsidRPr="00F56BA8">
        <w:rPr>
          <w:rFonts w:cstheme="minorHAnsi"/>
          <w:sz w:val="24"/>
          <w:szCs w:val="24"/>
        </w:rPr>
        <w:t>The durability property, for example, ensures that changes made to each account will not be reverted when applying to transfers money from one account to another.</w:t>
      </w:r>
      <w:sdt>
        <w:sdtPr>
          <w:rPr>
            <w:rFonts w:cstheme="minorHAnsi"/>
            <w:sz w:val="24"/>
            <w:szCs w:val="24"/>
          </w:rPr>
          <w:id w:val="1667983403"/>
          <w:citation/>
        </w:sdtPr>
        <w:sdtContent>
          <w:r w:rsidR="001E10BB">
            <w:rPr>
              <w:rFonts w:cstheme="minorHAnsi"/>
              <w:sz w:val="24"/>
              <w:szCs w:val="24"/>
            </w:rPr>
            <w:fldChar w:fldCharType="begin"/>
          </w:r>
          <w:r w:rsidR="001E10BB">
            <w:rPr>
              <w:rFonts w:cstheme="minorHAnsi"/>
              <w:sz w:val="24"/>
              <w:szCs w:val="24"/>
              <w:lang w:val="en-US"/>
            </w:rPr>
            <w:instrText xml:space="preserve"> CITATION IBM20 \l 1033 </w:instrText>
          </w:r>
          <w:r w:rsidR="001E10BB">
            <w:rPr>
              <w:rFonts w:cstheme="minorHAnsi"/>
              <w:sz w:val="24"/>
              <w:szCs w:val="24"/>
            </w:rPr>
            <w:fldChar w:fldCharType="separate"/>
          </w:r>
          <w:r w:rsidR="001E10BB">
            <w:rPr>
              <w:rFonts w:cstheme="minorHAnsi"/>
              <w:noProof/>
              <w:sz w:val="24"/>
              <w:szCs w:val="24"/>
              <w:lang w:val="en-US"/>
            </w:rPr>
            <w:t xml:space="preserve"> </w:t>
          </w:r>
          <w:r w:rsidR="001E10BB" w:rsidRPr="001E10BB">
            <w:rPr>
              <w:rFonts w:cstheme="minorHAnsi"/>
              <w:noProof/>
              <w:sz w:val="24"/>
              <w:szCs w:val="24"/>
              <w:lang w:val="en-US"/>
            </w:rPr>
            <w:t>(IBM®, 2020)</w:t>
          </w:r>
          <w:r w:rsidR="001E10BB">
            <w:rPr>
              <w:rFonts w:cstheme="minorHAnsi"/>
              <w:sz w:val="24"/>
              <w:szCs w:val="24"/>
            </w:rPr>
            <w:fldChar w:fldCharType="end"/>
          </w:r>
        </w:sdtContent>
      </w:sdt>
    </w:p>
    <w:p w14:paraId="673434F9" w14:textId="58E1351C" w:rsidR="00CB30C5" w:rsidRPr="00F56BA8" w:rsidRDefault="00CB30C5" w:rsidP="00C77288">
      <w:pPr>
        <w:spacing w:after="0"/>
        <w:rPr>
          <w:rFonts w:cstheme="minorHAnsi"/>
          <w:sz w:val="24"/>
          <w:szCs w:val="24"/>
        </w:rPr>
      </w:pPr>
    </w:p>
    <w:p w14:paraId="787EA3C5" w14:textId="23D95FE7" w:rsidR="00B2745A" w:rsidRPr="00F56BA8" w:rsidRDefault="00B2745A" w:rsidP="00B2745A">
      <w:pPr>
        <w:spacing w:after="0"/>
        <w:rPr>
          <w:rFonts w:cstheme="minorHAnsi"/>
          <w:sz w:val="24"/>
          <w:szCs w:val="24"/>
        </w:rPr>
      </w:pPr>
      <w:r w:rsidRPr="00F56BA8">
        <w:rPr>
          <w:rFonts w:cstheme="minorHAnsi"/>
          <w:sz w:val="24"/>
          <w:szCs w:val="24"/>
        </w:rPr>
        <w:t xml:space="preserve">We assume for the moment that a computer system failure can cause data to be lost in the main memory. Sustainability is guaranteed by ensuring </w:t>
      </w:r>
      <w:sdt>
        <w:sdtPr>
          <w:rPr>
            <w:rFonts w:cstheme="minorHAnsi"/>
            <w:sz w:val="24"/>
            <w:szCs w:val="24"/>
          </w:rPr>
          <w:id w:val="1740135273"/>
          <w:citation/>
        </w:sdtPr>
        <w:sdtEndPr/>
        <w:sdtContent>
          <w:r w:rsidR="00255121" w:rsidRPr="00F56BA8">
            <w:rPr>
              <w:rFonts w:cstheme="minorHAnsi"/>
              <w:sz w:val="24"/>
              <w:szCs w:val="24"/>
            </w:rPr>
            <w:fldChar w:fldCharType="begin"/>
          </w:r>
          <w:r w:rsidR="00255121" w:rsidRPr="00F56BA8">
            <w:rPr>
              <w:rFonts w:cstheme="minorHAnsi"/>
              <w:sz w:val="24"/>
              <w:szCs w:val="24"/>
              <w:lang w:val="en-US"/>
            </w:rPr>
            <w:instrText xml:space="preserve"> CITATION Abr11 \l 1033 </w:instrText>
          </w:r>
          <w:r w:rsidR="00255121" w:rsidRPr="00F56BA8">
            <w:rPr>
              <w:rFonts w:cstheme="minorHAnsi"/>
              <w:sz w:val="24"/>
              <w:szCs w:val="24"/>
            </w:rPr>
            <w:fldChar w:fldCharType="separate"/>
          </w:r>
          <w:r w:rsidR="005131A5" w:rsidRPr="005131A5">
            <w:rPr>
              <w:rFonts w:cstheme="minorHAnsi"/>
              <w:noProof/>
              <w:sz w:val="24"/>
              <w:szCs w:val="24"/>
              <w:lang w:val="en-US"/>
            </w:rPr>
            <w:t>(Silberschatz, Korth, &amp; Sudarshan, 2011)</w:t>
          </w:r>
          <w:r w:rsidR="00255121" w:rsidRPr="00F56BA8">
            <w:rPr>
              <w:rFonts w:cstheme="minorHAnsi"/>
              <w:sz w:val="24"/>
              <w:szCs w:val="24"/>
            </w:rPr>
            <w:fldChar w:fldCharType="end"/>
          </w:r>
        </w:sdtContent>
      </w:sdt>
      <w:r w:rsidRPr="00F56BA8">
        <w:rPr>
          <w:rFonts w:cstheme="minorHAnsi"/>
          <w:sz w:val="24"/>
          <w:szCs w:val="24"/>
        </w:rPr>
        <w:t>:</w:t>
      </w:r>
    </w:p>
    <w:p w14:paraId="2D5DAE62" w14:textId="77777777" w:rsidR="00B2745A" w:rsidRPr="00F56BA8" w:rsidRDefault="00B2745A" w:rsidP="00B2745A">
      <w:pPr>
        <w:spacing w:after="0"/>
        <w:rPr>
          <w:rFonts w:cstheme="minorHAnsi"/>
          <w:sz w:val="24"/>
          <w:szCs w:val="24"/>
        </w:rPr>
      </w:pPr>
      <w:r w:rsidRPr="00F56BA8">
        <w:rPr>
          <w:rFonts w:cstheme="minorHAnsi"/>
          <w:sz w:val="24"/>
          <w:szCs w:val="24"/>
        </w:rPr>
        <w:lastRenderedPageBreak/>
        <w:t>1. The transaction updates were placed on the disc before completing the transaction.</w:t>
      </w:r>
    </w:p>
    <w:p w14:paraId="6ACC2C1D" w14:textId="5C4720F8" w:rsidR="00CB30C5" w:rsidRPr="00F56BA8" w:rsidRDefault="00B2745A" w:rsidP="00B2745A">
      <w:pPr>
        <w:spacing w:after="0"/>
        <w:rPr>
          <w:rFonts w:cstheme="minorHAnsi"/>
          <w:sz w:val="24"/>
          <w:szCs w:val="24"/>
        </w:rPr>
      </w:pPr>
      <w:r w:rsidRPr="00F56BA8">
        <w:rPr>
          <w:rFonts w:cstheme="minorHAnsi"/>
          <w:sz w:val="24"/>
          <w:szCs w:val="24"/>
        </w:rPr>
        <w:t>2. Information about the transaction updates written to the disc is adequate to allow the database to rebuild updates once the database system has rebooted.</w:t>
      </w:r>
    </w:p>
    <w:p w14:paraId="3C75AD4E" w14:textId="77059C18" w:rsidR="00C77288" w:rsidRPr="00F56BA8" w:rsidRDefault="00C77288" w:rsidP="006327B4">
      <w:pPr>
        <w:pStyle w:val="Heading1"/>
        <w:numPr>
          <w:ilvl w:val="0"/>
          <w:numId w:val="2"/>
        </w:numPr>
        <w:rPr>
          <w:rFonts w:asciiTheme="minorHAnsi" w:hAnsiTheme="minorHAnsi" w:cstheme="minorHAnsi"/>
        </w:rPr>
      </w:pPr>
      <w:r w:rsidRPr="00F56BA8">
        <w:rPr>
          <w:rFonts w:asciiTheme="minorHAnsi" w:hAnsiTheme="minorHAnsi" w:cstheme="minorHAnsi"/>
        </w:rPr>
        <w:t xml:space="preserve"> </w:t>
      </w:r>
      <w:bookmarkStart w:id="10" w:name="_Toc49513427"/>
      <w:r w:rsidRPr="00F56BA8">
        <w:rPr>
          <w:rFonts w:asciiTheme="minorHAnsi" w:hAnsiTheme="minorHAnsi" w:cstheme="minorHAnsi"/>
        </w:rPr>
        <w:t>Discuss the three anomalies such as Dirty Read, Unrepeatable Read and Lost Update caused by interleaved schedule with suitable example for each anomaly.</w:t>
      </w:r>
      <w:bookmarkEnd w:id="10"/>
      <w:r w:rsidRPr="00F56BA8">
        <w:rPr>
          <w:rFonts w:asciiTheme="minorHAnsi" w:hAnsiTheme="minorHAnsi" w:cstheme="minorHAnsi"/>
        </w:rPr>
        <w:t xml:space="preserve"> </w:t>
      </w:r>
    </w:p>
    <w:p w14:paraId="2D4231BE" w14:textId="5F7B0496" w:rsidR="00BB35B1" w:rsidRPr="00F56BA8" w:rsidRDefault="00BB35B1" w:rsidP="00BB35B1">
      <w:pPr>
        <w:rPr>
          <w:rFonts w:cstheme="minorHAnsi"/>
        </w:rPr>
      </w:pPr>
    </w:p>
    <w:p w14:paraId="460FA5C9" w14:textId="2CB6337B" w:rsidR="006957A5" w:rsidRPr="00F56BA8" w:rsidRDefault="006957A5" w:rsidP="002B3DAF">
      <w:pPr>
        <w:pStyle w:val="ListParagraph"/>
        <w:numPr>
          <w:ilvl w:val="0"/>
          <w:numId w:val="8"/>
        </w:numPr>
        <w:rPr>
          <w:rFonts w:cstheme="minorHAnsi"/>
        </w:rPr>
      </w:pPr>
      <w:r w:rsidRPr="00F56BA8">
        <w:rPr>
          <w:rFonts w:cstheme="minorHAnsi"/>
        </w:rPr>
        <w:t>Dirty read is uncommitted dependency issues that occur when another transaction selects a row that is updated.</w:t>
      </w:r>
    </w:p>
    <w:p w14:paraId="1F70CB63" w14:textId="2DE3D1A7" w:rsidR="00DA52B1" w:rsidRPr="00F56BA8" w:rsidRDefault="00D540CD" w:rsidP="00BB35B1">
      <w:pPr>
        <w:rPr>
          <w:rFonts w:cstheme="minorHAnsi"/>
        </w:rPr>
      </w:pPr>
      <w:r w:rsidRPr="00F56BA8">
        <w:rPr>
          <w:rFonts w:cstheme="minorHAnsi"/>
        </w:rPr>
        <w:t xml:space="preserve">Figure </w:t>
      </w:r>
      <w:r w:rsidR="00986001">
        <w:rPr>
          <w:rFonts w:cstheme="minorHAnsi"/>
        </w:rPr>
        <w:t>8</w:t>
      </w:r>
      <w:r w:rsidRPr="00F56BA8">
        <w:rPr>
          <w:rFonts w:cstheme="minorHAnsi"/>
        </w:rPr>
        <w:t xml:space="preserve"> shows an example of an uncommitted dependency resulting in an error, using the same initial balance balx value as in the previous example. Transaction T4 updates balx to £200 here, but aborts the transaction so that balx is restored to its original £ 100 value. However, T3 has read the new value of balx (£200) by this time transaction and is using this value as the basis for the £ 10 reduction, giving a new, incorrect balance of £ 190, instead of £90. T3's balx reading value is called dirty data which gives rise to the alternative name, the dirty read anomaly.</w:t>
      </w:r>
      <w:r w:rsidR="00F34593" w:rsidRPr="00F56BA8">
        <w:rPr>
          <w:rFonts w:cstheme="minorHAnsi"/>
        </w:rPr>
        <w:t xml:space="preserve"> </w:t>
      </w:r>
      <w:sdt>
        <w:sdtPr>
          <w:rPr>
            <w:rFonts w:cstheme="minorHAnsi"/>
          </w:rPr>
          <w:id w:val="670607661"/>
          <w:citation/>
        </w:sdtPr>
        <w:sdtEndPr/>
        <w:sdtContent>
          <w:r w:rsidR="00F34593" w:rsidRPr="00F56BA8">
            <w:rPr>
              <w:rFonts w:cstheme="minorHAnsi"/>
            </w:rPr>
            <w:fldChar w:fldCharType="begin"/>
          </w:r>
          <w:r w:rsidR="00F34593" w:rsidRPr="00F56BA8">
            <w:rPr>
              <w:rFonts w:cstheme="minorHAnsi"/>
              <w:lang w:val="en-US"/>
            </w:rPr>
            <w:instrText xml:space="preserve"> CITATION THO05 \l 1033 </w:instrText>
          </w:r>
          <w:r w:rsidR="00F34593" w:rsidRPr="00F56BA8">
            <w:rPr>
              <w:rFonts w:cstheme="minorHAnsi"/>
            </w:rPr>
            <w:fldChar w:fldCharType="separate"/>
          </w:r>
          <w:r w:rsidR="005131A5" w:rsidRPr="005131A5">
            <w:rPr>
              <w:rFonts w:cstheme="minorHAnsi"/>
              <w:noProof/>
              <w:lang w:val="en-US"/>
            </w:rPr>
            <w:t>(CONNOLLY &amp; BEGG, 2005)</w:t>
          </w:r>
          <w:r w:rsidR="00F34593" w:rsidRPr="00F56BA8">
            <w:rPr>
              <w:rFonts w:cstheme="minorHAnsi"/>
            </w:rPr>
            <w:fldChar w:fldCharType="end"/>
          </w:r>
        </w:sdtContent>
      </w:sdt>
    </w:p>
    <w:p w14:paraId="74AF2B0C" w14:textId="77777777" w:rsidR="00DA52B1" w:rsidRPr="00F56BA8" w:rsidRDefault="00DA52B1" w:rsidP="00BB35B1">
      <w:pPr>
        <w:rPr>
          <w:rFonts w:cstheme="minorHAnsi"/>
        </w:rPr>
      </w:pPr>
    </w:p>
    <w:p w14:paraId="6096EDD4" w14:textId="04B96296" w:rsidR="005E4B3C" w:rsidRPr="00F56BA8" w:rsidRDefault="005E4B3C" w:rsidP="00BB35B1">
      <w:pPr>
        <w:rPr>
          <w:rFonts w:cstheme="minorHAnsi"/>
        </w:rPr>
      </w:pPr>
      <w:r w:rsidRPr="00F56BA8">
        <w:rPr>
          <w:rFonts w:cstheme="minorHAnsi"/>
          <w:noProof/>
        </w:rPr>
        <w:drawing>
          <wp:inline distT="0" distB="0" distL="0" distR="0" wp14:anchorId="5707D72D" wp14:editId="4BAE2013">
            <wp:extent cx="5972810" cy="1902460"/>
            <wp:effectExtent l="0" t="0" r="8890"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72810" cy="1902460"/>
                    </a:xfrm>
                    <a:prstGeom prst="rect">
                      <a:avLst/>
                    </a:prstGeom>
                  </pic:spPr>
                </pic:pic>
              </a:graphicData>
            </a:graphic>
          </wp:inline>
        </w:drawing>
      </w:r>
    </w:p>
    <w:p w14:paraId="33275D83" w14:textId="2A29D957" w:rsidR="005E4B3C" w:rsidRPr="00F56BA8" w:rsidRDefault="005E4B3C" w:rsidP="005E4B3C">
      <w:pPr>
        <w:jc w:val="center"/>
        <w:rPr>
          <w:rFonts w:cstheme="minorHAnsi"/>
        </w:rPr>
      </w:pPr>
      <w:r w:rsidRPr="00F56BA8">
        <w:rPr>
          <w:rFonts w:cstheme="minorHAnsi"/>
        </w:rPr>
        <w:t xml:space="preserve">Figure </w:t>
      </w:r>
      <w:r w:rsidR="00986001">
        <w:rPr>
          <w:rFonts w:cstheme="minorHAnsi"/>
        </w:rPr>
        <w:t>8</w:t>
      </w:r>
      <w:r w:rsidRPr="00F56BA8">
        <w:rPr>
          <w:rFonts w:cstheme="minorHAnsi"/>
        </w:rPr>
        <w:t>: Dirty read</w:t>
      </w:r>
    </w:p>
    <w:p w14:paraId="53E32509" w14:textId="4695C939" w:rsidR="005E4B3C" w:rsidRPr="00F56BA8" w:rsidRDefault="005E4B3C" w:rsidP="005E4B3C">
      <w:pPr>
        <w:spacing w:after="0" w:line="240" w:lineRule="auto"/>
        <w:jc w:val="center"/>
        <w:rPr>
          <w:rFonts w:eastAsia="Times New Roman" w:cstheme="minorHAnsi"/>
          <w:sz w:val="24"/>
          <w:szCs w:val="24"/>
        </w:rPr>
      </w:pPr>
      <w:r w:rsidRPr="00F56BA8">
        <w:rPr>
          <w:rFonts w:eastAsia="Times New Roman" w:cstheme="minorHAnsi"/>
          <w:color w:val="000000"/>
          <w:sz w:val="24"/>
          <w:szCs w:val="24"/>
        </w:rPr>
        <w:t xml:space="preserve">(Source: </w:t>
      </w:r>
      <w:sdt>
        <w:sdtPr>
          <w:rPr>
            <w:rFonts w:eastAsia="Times New Roman" w:cstheme="minorHAnsi"/>
            <w:color w:val="000000"/>
            <w:sz w:val="24"/>
            <w:szCs w:val="24"/>
          </w:rPr>
          <w:id w:val="-835457850"/>
          <w:citation/>
        </w:sdtPr>
        <w:sdtEndPr/>
        <w:sdtContent>
          <w:r w:rsidR="00DA52B1" w:rsidRPr="00F56BA8">
            <w:rPr>
              <w:rFonts w:eastAsia="Times New Roman" w:cstheme="minorHAnsi"/>
              <w:color w:val="000000"/>
              <w:sz w:val="24"/>
              <w:szCs w:val="24"/>
            </w:rPr>
            <w:fldChar w:fldCharType="begin"/>
          </w:r>
          <w:r w:rsidR="00DA52B1" w:rsidRPr="00F56BA8">
            <w:rPr>
              <w:rFonts w:eastAsia="Times New Roman" w:cstheme="minorHAnsi"/>
              <w:color w:val="000000"/>
              <w:sz w:val="24"/>
              <w:szCs w:val="24"/>
              <w:lang w:val="en-US"/>
            </w:rPr>
            <w:instrText xml:space="preserve"> CITATION THO05 \l 1033 </w:instrText>
          </w:r>
          <w:r w:rsidR="00DA52B1" w:rsidRPr="00F56BA8">
            <w:rPr>
              <w:rFonts w:eastAsia="Times New Roman" w:cstheme="minorHAnsi"/>
              <w:color w:val="000000"/>
              <w:sz w:val="24"/>
              <w:szCs w:val="24"/>
            </w:rPr>
            <w:fldChar w:fldCharType="separate"/>
          </w:r>
          <w:r w:rsidR="005131A5" w:rsidRPr="005131A5">
            <w:rPr>
              <w:rFonts w:eastAsia="Times New Roman" w:cstheme="minorHAnsi"/>
              <w:noProof/>
              <w:color w:val="000000"/>
              <w:sz w:val="24"/>
              <w:szCs w:val="24"/>
              <w:lang w:val="en-US"/>
            </w:rPr>
            <w:t>(CONNOLLY &amp; BEGG, 2005)</w:t>
          </w:r>
          <w:r w:rsidR="00DA52B1" w:rsidRPr="00F56BA8">
            <w:rPr>
              <w:rFonts w:eastAsia="Times New Roman" w:cstheme="minorHAnsi"/>
              <w:color w:val="000000"/>
              <w:sz w:val="24"/>
              <w:szCs w:val="24"/>
            </w:rPr>
            <w:fldChar w:fldCharType="end"/>
          </w:r>
        </w:sdtContent>
      </w:sdt>
      <w:r w:rsidRPr="00F56BA8">
        <w:rPr>
          <w:rFonts w:eastAsia="Times New Roman" w:cstheme="minorHAnsi"/>
          <w:noProof/>
          <w:color w:val="000000"/>
          <w:sz w:val="24"/>
          <w:szCs w:val="24"/>
          <w:lang w:val="en-US"/>
        </w:rPr>
        <w:t>)</w:t>
      </w:r>
    </w:p>
    <w:p w14:paraId="06465979" w14:textId="7AC9BE7B" w:rsidR="005E4B3C" w:rsidRDefault="005E4B3C" w:rsidP="00BB35B1">
      <w:pPr>
        <w:rPr>
          <w:rFonts w:cstheme="minorHAnsi"/>
        </w:rPr>
      </w:pPr>
    </w:p>
    <w:p w14:paraId="289D787C" w14:textId="4299348D" w:rsidR="00375229" w:rsidRPr="00F56BA8" w:rsidRDefault="00375229" w:rsidP="00BB35B1">
      <w:pPr>
        <w:rPr>
          <w:rFonts w:cstheme="minorHAnsi"/>
        </w:rPr>
      </w:pPr>
      <w:r w:rsidRPr="00375229">
        <w:rPr>
          <w:rFonts w:cstheme="minorHAnsi"/>
        </w:rPr>
        <w:t xml:space="preserve">The two concerns in </w:t>
      </w:r>
      <w:r>
        <w:rPr>
          <w:rFonts w:cstheme="minorHAnsi"/>
        </w:rPr>
        <w:t>this</w:t>
      </w:r>
      <w:r w:rsidRPr="00375229">
        <w:rPr>
          <w:rFonts w:cstheme="minorHAnsi"/>
        </w:rPr>
        <w:t xml:space="preserve"> case rely on transactions that change the database, and their intervention may corrupt the database. But transactions that only read the database can also produce inaccurate results if they are allowed to read partial results from incomplete transactions that update the database at the same time. This is illustrated with the following example</w:t>
      </w:r>
      <w:r w:rsidR="002D2463">
        <w:rPr>
          <w:rFonts w:cstheme="minorHAnsi"/>
        </w:rPr>
        <w:t xml:space="preserve"> </w:t>
      </w:r>
      <w:sdt>
        <w:sdtPr>
          <w:rPr>
            <w:rFonts w:cstheme="minorHAnsi"/>
          </w:rPr>
          <w:id w:val="1480271734"/>
          <w:citation/>
        </w:sdtPr>
        <w:sdtContent>
          <w:r w:rsidR="002D2463">
            <w:rPr>
              <w:rFonts w:cstheme="minorHAnsi"/>
            </w:rPr>
            <w:fldChar w:fldCharType="begin"/>
          </w:r>
          <w:r w:rsidR="002D2463">
            <w:rPr>
              <w:rFonts w:cstheme="minorHAnsi"/>
              <w:lang w:val="en-US"/>
            </w:rPr>
            <w:instrText xml:space="preserve"> CITATION THO05 \l 1033 </w:instrText>
          </w:r>
          <w:r w:rsidR="002D2463">
            <w:rPr>
              <w:rFonts w:cstheme="minorHAnsi"/>
            </w:rPr>
            <w:fldChar w:fldCharType="separate"/>
          </w:r>
          <w:r w:rsidR="002D2463" w:rsidRPr="002D2463">
            <w:rPr>
              <w:rFonts w:cstheme="minorHAnsi"/>
              <w:noProof/>
              <w:lang w:val="en-US"/>
            </w:rPr>
            <w:t>(CONNOLLY &amp; BEGG, 2005)</w:t>
          </w:r>
          <w:r w:rsidR="002D2463">
            <w:rPr>
              <w:rFonts w:cstheme="minorHAnsi"/>
            </w:rPr>
            <w:fldChar w:fldCharType="end"/>
          </w:r>
        </w:sdtContent>
      </w:sdt>
    </w:p>
    <w:p w14:paraId="4D811B94" w14:textId="6D0BEC7B" w:rsidR="00DA52B1" w:rsidRPr="00F56BA8" w:rsidRDefault="00DA52B1" w:rsidP="00BB35B1">
      <w:pPr>
        <w:rPr>
          <w:rFonts w:cstheme="minorHAnsi"/>
        </w:rPr>
      </w:pPr>
    </w:p>
    <w:p w14:paraId="3A517B40" w14:textId="66E6565C" w:rsidR="001734BE" w:rsidRPr="00F56BA8" w:rsidRDefault="00B76EC8" w:rsidP="002B3DAF">
      <w:pPr>
        <w:pStyle w:val="ListParagraph"/>
        <w:numPr>
          <w:ilvl w:val="0"/>
          <w:numId w:val="8"/>
        </w:numPr>
        <w:rPr>
          <w:rFonts w:cstheme="minorHAnsi"/>
        </w:rPr>
      </w:pPr>
      <w:r w:rsidRPr="00F56BA8">
        <w:rPr>
          <w:rFonts w:cstheme="minorHAnsi"/>
        </w:rPr>
        <w:t>Unrepeatable Read</w:t>
      </w:r>
      <w:r w:rsidR="00142AB8">
        <w:rPr>
          <w:rFonts w:cstheme="minorHAnsi"/>
        </w:rPr>
        <w:t>, shown on Figure 9,</w:t>
      </w:r>
      <w:r w:rsidRPr="00F56BA8">
        <w:rPr>
          <w:rFonts w:cstheme="minorHAnsi"/>
        </w:rPr>
        <w:t xml:space="preserve"> occurs when a second transaction tries several times to access the same row and reads different data each time</w:t>
      </w:r>
      <w:r w:rsidR="001734BE" w:rsidRPr="00F56BA8">
        <w:rPr>
          <w:rFonts w:cstheme="minorHAnsi"/>
        </w:rPr>
        <w:t>.</w:t>
      </w:r>
    </w:p>
    <w:p w14:paraId="471015A5" w14:textId="7A557DB3" w:rsidR="00D540CD" w:rsidRPr="00F56BA8" w:rsidRDefault="006533E8" w:rsidP="00BB35B1">
      <w:pPr>
        <w:rPr>
          <w:rFonts w:cstheme="minorHAnsi"/>
        </w:rPr>
      </w:pPr>
      <w:r w:rsidRPr="00F56BA8">
        <w:rPr>
          <w:rFonts w:cstheme="minorHAnsi"/>
          <w:noProof/>
        </w:rPr>
        <w:lastRenderedPageBreak/>
        <w:drawing>
          <wp:inline distT="0" distB="0" distL="0" distR="0" wp14:anchorId="3CC4485E" wp14:editId="12B9D1D9">
            <wp:extent cx="5972810" cy="2468880"/>
            <wp:effectExtent l="0" t="0" r="889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72810" cy="2468880"/>
                    </a:xfrm>
                    <a:prstGeom prst="rect">
                      <a:avLst/>
                    </a:prstGeom>
                  </pic:spPr>
                </pic:pic>
              </a:graphicData>
            </a:graphic>
          </wp:inline>
        </w:drawing>
      </w:r>
    </w:p>
    <w:p w14:paraId="70B3DF3F" w14:textId="3F40668C" w:rsidR="006533E8" w:rsidRPr="00F56BA8" w:rsidRDefault="006533E8" w:rsidP="006533E8">
      <w:pPr>
        <w:jc w:val="center"/>
        <w:rPr>
          <w:rFonts w:cstheme="minorHAnsi"/>
        </w:rPr>
      </w:pPr>
      <w:r w:rsidRPr="00F56BA8">
        <w:rPr>
          <w:rFonts w:cstheme="minorHAnsi"/>
        </w:rPr>
        <w:t xml:space="preserve">Figure </w:t>
      </w:r>
      <w:r w:rsidR="00986001">
        <w:rPr>
          <w:rFonts w:cstheme="minorHAnsi"/>
        </w:rPr>
        <w:t>9</w:t>
      </w:r>
      <w:r w:rsidRPr="00F56BA8">
        <w:rPr>
          <w:rFonts w:cstheme="minorHAnsi"/>
        </w:rPr>
        <w:t>: Unrepeatable read</w:t>
      </w:r>
    </w:p>
    <w:p w14:paraId="3F885B10" w14:textId="0FE111ED" w:rsidR="006533E8" w:rsidRPr="00F56BA8" w:rsidRDefault="006533E8" w:rsidP="006533E8">
      <w:pPr>
        <w:spacing w:after="0" w:line="240" w:lineRule="auto"/>
        <w:jc w:val="center"/>
        <w:rPr>
          <w:rFonts w:eastAsia="Times New Roman" w:cstheme="minorHAnsi"/>
          <w:sz w:val="24"/>
          <w:szCs w:val="24"/>
        </w:rPr>
      </w:pPr>
      <w:r w:rsidRPr="00F56BA8">
        <w:rPr>
          <w:rFonts w:eastAsia="Times New Roman" w:cstheme="minorHAnsi"/>
          <w:color w:val="000000"/>
          <w:sz w:val="24"/>
          <w:szCs w:val="24"/>
        </w:rPr>
        <w:t xml:space="preserve">(Source: </w:t>
      </w:r>
      <w:sdt>
        <w:sdtPr>
          <w:rPr>
            <w:rFonts w:eastAsia="Times New Roman" w:cstheme="minorHAnsi"/>
            <w:color w:val="000000"/>
            <w:sz w:val="24"/>
            <w:szCs w:val="24"/>
          </w:rPr>
          <w:id w:val="121969120"/>
          <w:citation/>
        </w:sdtPr>
        <w:sdtEndPr/>
        <w:sdtContent>
          <w:r w:rsidRPr="00F56BA8">
            <w:rPr>
              <w:rFonts w:eastAsia="Times New Roman" w:cstheme="minorHAnsi"/>
              <w:color w:val="000000"/>
              <w:sz w:val="24"/>
              <w:szCs w:val="24"/>
            </w:rPr>
            <w:fldChar w:fldCharType="begin"/>
          </w:r>
          <w:r w:rsidRPr="00F56BA8">
            <w:rPr>
              <w:rFonts w:eastAsia="Times New Roman" w:cstheme="minorHAnsi"/>
              <w:color w:val="000000"/>
              <w:sz w:val="24"/>
              <w:szCs w:val="24"/>
              <w:lang w:val="en-US"/>
            </w:rPr>
            <w:instrText xml:space="preserve"> CITATION THO05 \l 1033 </w:instrText>
          </w:r>
          <w:r w:rsidRPr="00F56BA8">
            <w:rPr>
              <w:rFonts w:eastAsia="Times New Roman" w:cstheme="minorHAnsi"/>
              <w:color w:val="000000"/>
              <w:sz w:val="24"/>
              <w:szCs w:val="24"/>
            </w:rPr>
            <w:fldChar w:fldCharType="separate"/>
          </w:r>
          <w:r w:rsidR="005131A5" w:rsidRPr="005131A5">
            <w:rPr>
              <w:rFonts w:eastAsia="Times New Roman" w:cstheme="minorHAnsi"/>
              <w:noProof/>
              <w:color w:val="000000"/>
              <w:sz w:val="24"/>
              <w:szCs w:val="24"/>
              <w:lang w:val="en-US"/>
            </w:rPr>
            <w:t>(CONNOLLY &amp; BEGG, 2005)</w:t>
          </w:r>
          <w:r w:rsidRPr="00F56BA8">
            <w:rPr>
              <w:rFonts w:eastAsia="Times New Roman" w:cstheme="minorHAnsi"/>
              <w:color w:val="000000"/>
              <w:sz w:val="24"/>
              <w:szCs w:val="24"/>
            </w:rPr>
            <w:fldChar w:fldCharType="end"/>
          </w:r>
        </w:sdtContent>
      </w:sdt>
      <w:r w:rsidRPr="00F56BA8">
        <w:rPr>
          <w:rFonts w:eastAsia="Times New Roman" w:cstheme="minorHAnsi"/>
          <w:noProof/>
          <w:color w:val="000000"/>
          <w:sz w:val="24"/>
          <w:szCs w:val="24"/>
          <w:lang w:val="en-US"/>
        </w:rPr>
        <w:t>)</w:t>
      </w:r>
    </w:p>
    <w:p w14:paraId="631D9ECF" w14:textId="15BF9DE3" w:rsidR="00D540CD" w:rsidRPr="00F56BA8" w:rsidRDefault="00D540CD" w:rsidP="00BB35B1">
      <w:pPr>
        <w:rPr>
          <w:rFonts w:cstheme="minorHAnsi"/>
        </w:rPr>
      </w:pPr>
    </w:p>
    <w:p w14:paraId="7318D000" w14:textId="1D518292" w:rsidR="006533E8" w:rsidRPr="00F56BA8" w:rsidRDefault="00F84EC3" w:rsidP="00BB35B1">
      <w:pPr>
        <w:rPr>
          <w:rFonts w:cstheme="minorHAnsi"/>
        </w:rPr>
      </w:pPr>
      <w:r w:rsidRPr="00F56BA8">
        <w:rPr>
          <w:rFonts w:cstheme="minorHAnsi"/>
        </w:rPr>
        <w:t>Problem may arise when a transaction T re-reads a data item that it has previously read but has been modified by another transaction in between. Thus T receives the same data item with two different values. Sometimes this is called a non-repeatable (or fuzzy) reading.</w:t>
      </w:r>
      <w:r w:rsidR="00F34593" w:rsidRPr="00F56BA8">
        <w:rPr>
          <w:rFonts w:cstheme="minorHAnsi"/>
        </w:rPr>
        <w:t xml:space="preserve"> </w:t>
      </w:r>
      <w:sdt>
        <w:sdtPr>
          <w:rPr>
            <w:rFonts w:cstheme="minorHAnsi"/>
          </w:rPr>
          <w:id w:val="2102907454"/>
          <w:citation/>
        </w:sdtPr>
        <w:sdtEndPr/>
        <w:sdtContent>
          <w:r w:rsidR="00F34593" w:rsidRPr="00F56BA8">
            <w:rPr>
              <w:rFonts w:cstheme="minorHAnsi"/>
            </w:rPr>
            <w:fldChar w:fldCharType="begin"/>
          </w:r>
          <w:r w:rsidR="00F34593" w:rsidRPr="00F56BA8">
            <w:rPr>
              <w:rFonts w:cstheme="minorHAnsi"/>
              <w:lang w:val="en-US"/>
            </w:rPr>
            <w:instrText xml:space="preserve"> CITATION THO05 \l 1033 </w:instrText>
          </w:r>
          <w:r w:rsidR="00F34593" w:rsidRPr="00F56BA8">
            <w:rPr>
              <w:rFonts w:cstheme="minorHAnsi"/>
            </w:rPr>
            <w:fldChar w:fldCharType="separate"/>
          </w:r>
          <w:r w:rsidR="005131A5" w:rsidRPr="005131A5">
            <w:rPr>
              <w:rFonts w:cstheme="minorHAnsi"/>
              <w:noProof/>
              <w:lang w:val="en-US"/>
            </w:rPr>
            <w:t>(CONNOLLY &amp; BEGG, 2005)</w:t>
          </w:r>
          <w:r w:rsidR="00F34593" w:rsidRPr="00F56BA8">
            <w:rPr>
              <w:rFonts w:cstheme="minorHAnsi"/>
            </w:rPr>
            <w:fldChar w:fldCharType="end"/>
          </w:r>
        </w:sdtContent>
      </w:sdt>
    </w:p>
    <w:p w14:paraId="5E5A4D82" w14:textId="72DA0C2E" w:rsidR="006533E8" w:rsidRDefault="006533E8" w:rsidP="00BB35B1">
      <w:pPr>
        <w:rPr>
          <w:rFonts w:cstheme="minorHAnsi"/>
        </w:rPr>
      </w:pPr>
    </w:p>
    <w:p w14:paraId="1388E958" w14:textId="77777777" w:rsidR="008D1C2D" w:rsidRPr="00F56BA8" w:rsidRDefault="004C3054" w:rsidP="002B3DAF">
      <w:pPr>
        <w:pStyle w:val="ListParagraph"/>
        <w:numPr>
          <w:ilvl w:val="0"/>
          <w:numId w:val="8"/>
        </w:numPr>
        <w:rPr>
          <w:rFonts w:cstheme="minorHAnsi"/>
        </w:rPr>
      </w:pPr>
      <w:r w:rsidRPr="00F56BA8">
        <w:rPr>
          <w:rFonts w:cstheme="minorHAnsi"/>
        </w:rPr>
        <w:t xml:space="preserve">Lost Updates occur when multiple transactions choose the same line and update the row based </w:t>
      </w:r>
    </w:p>
    <w:p w14:paraId="531E791C" w14:textId="05687922" w:rsidR="00BB35B1" w:rsidRPr="00F56BA8" w:rsidRDefault="004C3054" w:rsidP="008D1C2D">
      <w:pPr>
        <w:pStyle w:val="ListParagraph"/>
        <w:rPr>
          <w:rFonts w:cstheme="minorHAnsi"/>
        </w:rPr>
      </w:pPr>
      <w:r w:rsidRPr="00F56BA8">
        <w:rPr>
          <w:rFonts w:cstheme="minorHAnsi"/>
        </w:rPr>
        <w:t>on the selected value</w:t>
      </w:r>
      <w:r w:rsidR="00142AB8">
        <w:rPr>
          <w:rFonts w:cstheme="minorHAnsi"/>
        </w:rPr>
        <w:t xml:space="preserve"> (Figure 10).</w:t>
      </w:r>
    </w:p>
    <w:p w14:paraId="103C26BD" w14:textId="77777777" w:rsidR="008D1C2D" w:rsidRPr="00F56BA8" w:rsidRDefault="008D1C2D" w:rsidP="008D1C2D">
      <w:pPr>
        <w:pStyle w:val="ListParagraph"/>
        <w:rPr>
          <w:rFonts w:cstheme="minorHAnsi"/>
        </w:rPr>
      </w:pPr>
    </w:p>
    <w:p w14:paraId="28C24917" w14:textId="066C9FD3" w:rsidR="008D1C2D" w:rsidRPr="00F56BA8" w:rsidRDefault="008D1C2D" w:rsidP="008D1C2D">
      <w:pPr>
        <w:pStyle w:val="ListParagraph"/>
        <w:rPr>
          <w:rFonts w:cstheme="minorHAnsi"/>
        </w:rPr>
      </w:pPr>
      <w:r w:rsidRPr="00F56BA8">
        <w:rPr>
          <w:rFonts w:cstheme="minorHAnsi"/>
          <w:noProof/>
        </w:rPr>
        <w:drawing>
          <wp:inline distT="0" distB="0" distL="0" distR="0" wp14:anchorId="0D6EC8C5" wp14:editId="522E76EF">
            <wp:extent cx="5972810" cy="1529715"/>
            <wp:effectExtent l="0" t="0" r="889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72810" cy="1529715"/>
                    </a:xfrm>
                    <a:prstGeom prst="rect">
                      <a:avLst/>
                    </a:prstGeom>
                  </pic:spPr>
                </pic:pic>
              </a:graphicData>
            </a:graphic>
          </wp:inline>
        </w:drawing>
      </w:r>
    </w:p>
    <w:p w14:paraId="550D4CD7" w14:textId="0E1E7407" w:rsidR="008D1C2D" w:rsidRPr="00F56BA8" w:rsidRDefault="008D1C2D" w:rsidP="008D1C2D">
      <w:pPr>
        <w:jc w:val="center"/>
        <w:rPr>
          <w:rFonts w:cstheme="minorHAnsi"/>
        </w:rPr>
      </w:pPr>
      <w:r w:rsidRPr="00F56BA8">
        <w:rPr>
          <w:rFonts w:cstheme="minorHAnsi"/>
        </w:rPr>
        <w:t xml:space="preserve">Figure </w:t>
      </w:r>
      <w:r w:rsidR="00142AB8">
        <w:rPr>
          <w:rFonts w:cstheme="minorHAnsi"/>
        </w:rPr>
        <w:t>10</w:t>
      </w:r>
      <w:r w:rsidRPr="00F56BA8">
        <w:rPr>
          <w:rFonts w:cstheme="minorHAnsi"/>
        </w:rPr>
        <w:t>: Lost Updates</w:t>
      </w:r>
    </w:p>
    <w:p w14:paraId="7A49B4E9" w14:textId="274E2DDD" w:rsidR="008D1C2D" w:rsidRPr="00F56BA8" w:rsidRDefault="008D1C2D" w:rsidP="008D1C2D">
      <w:pPr>
        <w:spacing w:after="0" w:line="240" w:lineRule="auto"/>
        <w:jc w:val="center"/>
        <w:rPr>
          <w:rFonts w:eastAsia="Times New Roman" w:cstheme="minorHAnsi"/>
          <w:sz w:val="24"/>
          <w:szCs w:val="24"/>
        </w:rPr>
      </w:pPr>
      <w:r w:rsidRPr="00F56BA8">
        <w:rPr>
          <w:rFonts w:eastAsia="Times New Roman" w:cstheme="minorHAnsi"/>
          <w:color w:val="000000"/>
          <w:sz w:val="24"/>
          <w:szCs w:val="24"/>
        </w:rPr>
        <w:t xml:space="preserve">(Source: </w:t>
      </w:r>
      <w:sdt>
        <w:sdtPr>
          <w:rPr>
            <w:rFonts w:eastAsia="Times New Roman" w:cstheme="minorHAnsi"/>
            <w:color w:val="000000"/>
            <w:sz w:val="24"/>
            <w:szCs w:val="24"/>
          </w:rPr>
          <w:id w:val="-531730535"/>
          <w:citation/>
        </w:sdtPr>
        <w:sdtEndPr/>
        <w:sdtContent>
          <w:r w:rsidRPr="00F56BA8">
            <w:rPr>
              <w:rFonts w:eastAsia="Times New Roman" w:cstheme="minorHAnsi"/>
              <w:color w:val="000000"/>
              <w:sz w:val="24"/>
              <w:szCs w:val="24"/>
            </w:rPr>
            <w:fldChar w:fldCharType="begin"/>
          </w:r>
          <w:r w:rsidRPr="00F56BA8">
            <w:rPr>
              <w:rFonts w:eastAsia="Times New Roman" w:cstheme="minorHAnsi"/>
              <w:color w:val="000000"/>
              <w:sz w:val="24"/>
              <w:szCs w:val="24"/>
              <w:lang w:val="en-US"/>
            </w:rPr>
            <w:instrText xml:space="preserve"> CITATION THO05 \l 1033 </w:instrText>
          </w:r>
          <w:r w:rsidRPr="00F56BA8">
            <w:rPr>
              <w:rFonts w:eastAsia="Times New Roman" w:cstheme="minorHAnsi"/>
              <w:color w:val="000000"/>
              <w:sz w:val="24"/>
              <w:szCs w:val="24"/>
            </w:rPr>
            <w:fldChar w:fldCharType="separate"/>
          </w:r>
          <w:r w:rsidR="005131A5" w:rsidRPr="005131A5">
            <w:rPr>
              <w:rFonts w:eastAsia="Times New Roman" w:cstheme="minorHAnsi"/>
              <w:noProof/>
              <w:color w:val="000000"/>
              <w:sz w:val="24"/>
              <w:szCs w:val="24"/>
              <w:lang w:val="en-US"/>
            </w:rPr>
            <w:t>(CONNOLLY &amp; BEGG, 2005)</w:t>
          </w:r>
          <w:r w:rsidRPr="00F56BA8">
            <w:rPr>
              <w:rFonts w:eastAsia="Times New Roman" w:cstheme="minorHAnsi"/>
              <w:color w:val="000000"/>
              <w:sz w:val="24"/>
              <w:szCs w:val="24"/>
            </w:rPr>
            <w:fldChar w:fldCharType="end"/>
          </w:r>
        </w:sdtContent>
      </w:sdt>
      <w:r w:rsidRPr="00F56BA8">
        <w:rPr>
          <w:rFonts w:eastAsia="Times New Roman" w:cstheme="minorHAnsi"/>
          <w:noProof/>
          <w:color w:val="000000"/>
          <w:sz w:val="24"/>
          <w:szCs w:val="24"/>
          <w:lang w:val="en-US"/>
        </w:rPr>
        <w:t>)</w:t>
      </w:r>
    </w:p>
    <w:p w14:paraId="018D9EA9" w14:textId="310C7C9B" w:rsidR="00BB35B1" w:rsidRPr="00F56BA8" w:rsidRDefault="00BB35B1" w:rsidP="00BB35B1">
      <w:pPr>
        <w:rPr>
          <w:rFonts w:cstheme="minorHAnsi"/>
        </w:rPr>
      </w:pPr>
    </w:p>
    <w:p w14:paraId="2EA29D1A" w14:textId="39C3246A" w:rsidR="007248F4" w:rsidRPr="00F56BA8" w:rsidRDefault="00F34593" w:rsidP="00BB35B1">
      <w:pPr>
        <w:rPr>
          <w:rFonts w:cstheme="minorHAnsi"/>
        </w:rPr>
      </w:pPr>
      <w:r w:rsidRPr="00F56BA8">
        <w:rPr>
          <w:rFonts w:cstheme="minorHAnsi"/>
        </w:rPr>
        <w:t>Transaction T1 executes at the same time as transaction T2. T1 waives £ 10 from a balance balx account, initially £100, and T2 deposits £100 into the same account. If these transactions are executed serially, with no interlinkage of operations one after the other, the final balance would be £190 regardless of which transaction is carried out first. Transactions T1 and T2 commence almost simultaneously, and both read the balance as £100. T2 raises the balx to £200 by £100 and stores the update in the database.</w:t>
      </w:r>
    </w:p>
    <w:p w14:paraId="59AAB1E0" w14:textId="489302DC" w:rsidR="00BB35B1" w:rsidRDefault="00F34593" w:rsidP="00BB35B1">
      <w:pPr>
        <w:rPr>
          <w:rFonts w:cstheme="minorHAnsi"/>
        </w:rPr>
      </w:pPr>
      <w:r w:rsidRPr="00F56BA8">
        <w:rPr>
          <w:rFonts w:cstheme="minorHAnsi"/>
        </w:rPr>
        <w:lastRenderedPageBreak/>
        <w:t xml:space="preserve">In the meantime, transaction T1 decreases its balx copy by £10 to £90 and stores that value in the database, overwriting the previous update and thus 'losing' the previously added £100 to the balance. Loss of update to T2 is avoided by preventing T1 from reading the balx value until after the update to T2 has been completed. </w:t>
      </w:r>
      <w:sdt>
        <w:sdtPr>
          <w:rPr>
            <w:rFonts w:cstheme="minorHAnsi"/>
          </w:rPr>
          <w:id w:val="1967306008"/>
          <w:citation/>
        </w:sdtPr>
        <w:sdtEndPr/>
        <w:sdtContent>
          <w:r w:rsidRPr="00F56BA8">
            <w:rPr>
              <w:rFonts w:cstheme="minorHAnsi"/>
            </w:rPr>
            <w:fldChar w:fldCharType="begin"/>
          </w:r>
          <w:r w:rsidRPr="00F56BA8">
            <w:rPr>
              <w:rFonts w:cstheme="minorHAnsi"/>
              <w:lang w:val="en-US"/>
            </w:rPr>
            <w:instrText xml:space="preserve"> CITATION THO05 \l 1033 </w:instrText>
          </w:r>
          <w:r w:rsidRPr="00F56BA8">
            <w:rPr>
              <w:rFonts w:cstheme="minorHAnsi"/>
            </w:rPr>
            <w:fldChar w:fldCharType="separate"/>
          </w:r>
          <w:r w:rsidR="005131A5" w:rsidRPr="005131A5">
            <w:rPr>
              <w:rFonts w:cstheme="minorHAnsi"/>
              <w:noProof/>
              <w:lang w:val="en-US"/>
            </w:rPr>
            <w:t>(CONNOLLY &amp; BEGG, 2005)</w:t>
          </w:r>
          <w:r w:rsidRPr="00F56BA8">
            <w:rPr>
              <w:rFonts w:cstheme="minorHAnsi"/>
            </w:rPr>
            <w:fldChar w:fldCharType="end"/>
          </w:r>
        </w:sdtContent>
      </w:sdt>
    </w:p>
    <w:p w14:paraId="4AE19700" w14:textId="0FDCA3A6" w:rsidR="001D63A4" w:rsidRPr="00F56BA8" w:rsidRDefault="001D63A4" w:rsidP="00BB35B1">
      <w:pPr>
        <w:rPr>
          <w:rFonts w:cstheme="minorHAnsi"/>
        </w:rPr>
      </w:pPr>
      <w:r w:rsidRPr="001D63A4">
        <w:rPr>
          <w:rFonts w:cstheme="minorHAnsi"/>
        </w:rPr>
        <w:t>There are also some issues in the distributed environment. However, there are additional concerns which can occur as a consequence of the dissemination of data. One such challenge is the challenge of replication with several copies, which happens when a data object is repeated at various locations. Clearly, if a shared data item is modified at one location all other copies of the data item must always be updated to ensure continuity with the global database. The archive is incoherent if a copy is not modified. In this portion, we presume that changes to replicated objects are coordinated as part of the transaction included</w:t>
      </w:r>
      <w:r w:rsidR="00A503AD">
        <w:rPr>
          <w:rFonts w:cstheme="minorHAnsi"/>
        </w:rPr>
        <w:t xml:space="preserve">. </w:t>
      </w:r>
      <w:sdt>
        <w:sdtPr>
          <w:rPr>
            <w:rFonts w:cstheme="minorHAnsi"/>
          </w:rPr>
          <w:id w:val="-1309931162"/>
          <w:citation/>
        </w:sdtPr>
        <w:sdtEndPr/>
        <w:sdtContent>
          <w:r w:rsidR="00A503AD">
            <w:rPr>
              <w:rFonts w:cstheme="minorHAnsi"/>
            </w:rPr>
            <w:fldChar w:fldCharType="begin"/>
          </w:r>
          <w:r w:rsidR="00A503AD">
            <w:rPr>
              <w:rFonts w:cstheme="minorHAnsi"/>
              <w:lang w:val="en-US"/>
            </w:rPr>
            <w:instrText xml:space="preserve"> CITATION THO05 \l 1033 </w:instrText>
          </w:r>
          <w:r w:rsidR="00A503AD">
            <w:rPr>
              <w:rFonts w:cstheme="minorHAnsi"/>
            </w:rPr>
            <w:fldChar w:fldCharType="separate"/>
          </w:r>
          <w:r w:rsidR="00A503AD" w:rsidRPr="00A503AD">
            <w:rPr>
              <w:rFonts w:cstheme="minorHAnsi"/>
              <w:noProof/>
              <w:lang w:val="en-US"/>
            </w:rPr>
            <w:t>(CONNOLLY &amp; BEGG, 2005)</w:t>
          </w:r>
          <w:r w:rsidR="00A503AD">
            <w:rPr>
              <w:rFonts w:cstheme="minorHAnsi"/>
            </w:rPr>
            <w:fldChar w:fldCharType="end"/>
          </w:r>
        </w:sdtContent>
      </w:sdt>
    </w:p>
    <w:p w14:paraId="0C1198D2" w14:textId="77777777" w:rsidR="00BB35B1" w:rsidRPr="00F56BA8" w:rsidRDefault="00BB35B1" w:rsidP="00BB35B1">
      <w:pPr>
        <w:rPr>
          <w:rFonts w:cstheme="minorHAnsi"/>
        </w:rPr>
      </w:pPr>
    </w:p>
    <w:p w14:paraId="098662BB" w14:textId="77777777" w:rsidR="00C77288" w:rsidRPr="00F56BA8" w:rsidRDefault="00C77288" w:rsidP="00C77288">
      <w:pPr>
        <w:spacing w:after="0"/>
        <w:rPr>
          <w:rFonts w:cstheme="minorHAnsi"/>
          <w:sz w:val="24"/>
          <w:szCs w:val="24"/>
        </w:rPr>
      </w:pPr>
      <w:r w:rsidRPr="00F56BA8">
        <w:rPr>
          <w:rFonts w:cstheme="minorHAnsi"/>
          <w:sz w:val="24"/>
          <w:szCs w:val="24"/>
        </w:rPr>
        <w:t xml:space="preserve"> </w:t>
      </w:r>
    </w:p>
    <w:p w14:paraId="3FD590B5" w14:textId="22834072" w:rsidR="00331159" w:rsidRPr="00F56BA8" w:rsidRDefault="00C77288" w:rsidP="006327B4">
      <w:pPr>
        <w:pStyle w:val="Heading1"/>
        <w:numPr>
          <w:ilvl w:val="0"/>
          <w:numId w:val="2"/>
        </w:numPr>
        <w:rPr>
          <w:rFonts w:asciiTheme="minorHAnsi" w:hAnsiTheme="minorHAnsi" w:cstheme="minorHAnsi"/>
        </w:rPr>
      </w:pPr>
      <w:bookmarkStart w:id="11" w:name="_Toc49513428"/>
      <w:r w:rsidRPr="00F56BA8">
        <w:rPr>
          <w:rFonts w:asciiTheme="minorHAnsi" w:hAnsiTheme="minorHAnsi" w:cstheme="minorHAnsi"/>
        </w:rPr>
        <w:t>Explain the two-phase locking and demonstrate how two-phase locking would help to avoid problem caused by Dirty Read using the Dirty Read schedule example mentioned in the above question (</w:t>
      </w:r>
      <w:r w:rsidR="00C070F3" w:rsidRPr="00F56BA8">
        <w:rPr>
          <w:rFonts w:asciiTheme="minorHAnsi" w:hAnsiTheme="minorHAnsi" w:cstheme="minorHAnsi"/>
        </w:rPr>
        <w:t>6</w:t>
      </w:r>
      <w:r w:rsidRPr="00F56BA8">
        <w:rPr>
          <w:rFonts w:asciiTheme="minorHAnsi" w:hAnsiTheme="minorHAnsi" w:cstheme="minorHAnsi"/>
        </w:rPr>
        <w:t>).</w:t>
      </w:r>
      <w:bookmarkEnd w:id="11"/>
    </w:p>
    <w:p w14:paraId="2113241A" w14:textId="765CB29D" w:rsidR="00331159" w:rsidRPr="00F56BA8" w:rsidRDefault="00331159" w:rsidP="00DA65F3">
      <w:pPr>
        <w:spacing w:after="0"/>
        <w:rPr>
          <w:rFonts w:cstheme="minorHAnsi"/>
          <w:sz w:val="24"/>
          <w:szCs w:val="24"/>
        </w:rPr>
      </w:pPr>
    </w:p>
    <w:p w14:paraId="2889B7EA" w14:textId="151FF9DD" w:rsidR="003849E7" w:rsidRPr="00F56BA8" w:rsidRDefault="006F33AC" w:rsidP="003849E7">
      <w:pPr>
        <w:spacing w:after="0"/>
        <w:rPr>
          <w:rFonts w:cstheme="minorHAnsi"/>
          <w:sz w:val="24"/>
          <w:szCs w:val="24"/>
        </w:rPr>
      </w:pPr>
      <w:r>
        <w:rPr>
          <w:rFonts w:cstheme="minorHAnsi"/>
          <w:sz w:val="24"/>
          <w:szCs w:val="24"/>
          <w:lang w:val="bg-BG"/>
        </w:rPr>
        <w:t>А</w:t>
      </w:r>
      <w:r w:rsidR="00041BAD" w:rsidRPr="00F56BA8">
        <w:rPr>
          <w:rFonts w:cstheme="minorHAnsi"/>
          <w:sz w:val="24"/>
          <w:szCs w:val="24"/>
        </w:rPr>
        <w:t>ccording to the rules of this pr</w:t>
      </w:r>
      <w:r w:rsidR="00EF1916">
        <w:rPr>
          <w:rFonts w:cstheme="minorHAnsi"/>
          <w:sz w:val="24"/>
          <w:szCs w:val="24"/>
          <w:lang w:val="bg-BG"/>
        </w:rPr>
        <w:t>о</w:t>
      </w:r>
      <w:r w:rsidR="00041BAD" w:rsidRPr="00F56BA8">
        <w:rPr>
          <w:rFonts w:cstheme="minorHAnsi"/>
          <w:sz w:val="24"/>
          <w:szCs w:val="24"/>
        </w:rPr>
        <w:t>tocol, each trans</w:t>
      </w:r>
      <w:r w:rsidR="00EF1916">
        <w:rPr>
          <w:rFonts w:cstheme="minorHAnsi"/>
          <w:sz w:val="24"/>
          <w:szCs w:val="24"/>
          <w:lang w:val="bg-BG"/>
        </w:rPr>
        <w:t>а</w:t>
      </w:r>
      <w:r w:rsidR="00041BAD" w:rsidRPr="00F56BA8">
        <w:rPr>
          <w:rFonts w:cstheme="minorHAnsi"/>
          <w:sz w:val="24"/>
          <w:szCs w:val="24"/>
        </w:rPr>
        <w:t>ction can be divided into two phases: first a growing ph</w:t>
      </w:r>
      <w:r w:rsidR="00EF1916">
        <w:rPr>
          <w:rFonts w:cstheme="minorHAnsi"/>
          <w:sz w:val="24"/>
          <w:szCs w:val="24"/>
          <w:lang w:val="bg-BG"/>
        </w:rPr>
        <w:t>а</w:t>
      </w:r>
      <w:r w:rsidR="00041BAD" w:rsidRPr="00F56BA8">
        <w:rPr>
          <w:rFonts w:cstheme="minorHAnsi"/>
          <w:sz w:val="24"/>
          <w:szCs w:val="24"/>
        </w:rPr>
        <w:t>se, in which it acquires all the necessary l</w:t>
      </w:r>
      <w:r w:rsidR="00EF1916">
        <w:rPr>
          <w:rFonts w:cstheme="minorHAnsi"/>
          <w:sz w:val="24"/>
          <w:szCs w:val="24"/>
          <w:lang w:val="bg-BG"/>
        </w:rPr>
        <w:t>о</w:t>
      </w:r>
      <w:r w:rsidR="00041BAD" w:rsidRPr="00F56BA8">
        <w:rPr>
          <w:rFonts w:cstheme="minorHAnsi"/>
          <w:sz w:val="24"/>
          <w:szCs w:val="24"/>
        </w:rPr>
        <w:t>cks but cannot release any locks, and then a shrinking ph</w:t>
      </w:r>
      <w:r w:rsidR="00244C00">
        <w:rPr>
          <w:rFonts w:cstheme="minorHAnsi"/>
          <w:sz w:val="24"/>
          <w:szCs w:val="24"/>
          <w:lang w:val="bg-BG"/>
        </w:rPr>
        <w:t>а</w:t>
      </w:r>
      <w:r w:rsidR="00041BAD" w:rsidRPr="00F56BA8">
        <w:rPr>
          <w:rFonts w:cstheme="minorHAnsi"/>
          <w:sz w:val="24"/>
          <w:szCs w:val="24"/>
        </w:rPr>
        <w:t>se, in which it releases its locks but cannot acquir</w:t>
      </w:r>
      <w:r w:rsidR="00244C00">
        <w:rPr>
          <w:rFonts w:cstheme="minorHAnsi"/>
          <w:sz w:val="24"/>
          <w:szCs w:val="24"/>
          <w:lang w:val="bg-BG"/>
        </w:rPr>
        <w:t>е</w:t>
      </w:r>
      <w:r w:rsidR="00041BAD" w:rsidRPr="00F56BA8">
        <w:rPr>
          <w:rFonts w:cstheme="minorHAnsi"/>
          <w:sz w:val="24"/>
          <w:szCs w:val="24"/>
        </w:rPr>
        <w:t xml:space="preserve"> </w:t>
      </w:r>
      <w:r w:rsidR="00244C00">
        <w:rPr>
          <w:rFonts w:cstheme="minorHAnsi"/>
          <w:sz w:val="24"/>
          <w:szCs w:val="24"/>
          <w:lang w:val="bg-BG"/>
        </w:rPr>
        <w:t>а</w:t>
      </w:r>
      <w:r w:rsidR="00041BAD" w:rsidRPr="00F56BA8">
        <w:rPr>
          <w:rFonts w:cstheme="minorHAnsi"/>
          <w:sz w:val="24"/>
          <w:szCs w:val="24"/>
        </w:rPr>
        <w:t>ny n</w:t>
      </w:r>
      <w:r w:rsidR="00244C00">
        <w:rPr>
          <w:rFonts w:cstheme="minorHAnsi"/>
          <w:sz w:val="24"/>
          <w:szCs w:val="24"/>
          <w:lang w:val="bg-BG"/>
        </w:rPr>
        <w:t>е</w:t>
      </w:r>
      <w:r w:rsidR="00041BAD" w:rsidRPr="00F56BA8">
        <w:rPr>
          <w:rFonts w:cstheme="minorHAnsi"/>
          <w:sz w:val="24"/>
          <w:szCs w:val="24"/>
        </w:rPr>
        <w:t>w l</w:t>
      </w:r>
      <w:r w:rsidR="00244C00">
        <w:rPr>
          <w:rFonts w:cstheme="minorHAnsi"/>
          <w:sz w:val="24"/>
          <w:szCs w:val="24"/>
          <w:lang w:val="bg-BG"/>
        </w:rPr>
        <w:t>о</w:t>
      </w:r>
      <w:r w:rsidR="00041BAD" w:rsidRPr="00F56BA8">
        <w:rPr>
          <w:rFonts w:cstheme="minorHAnsi"/>
          <w:sz w:val="24"/>
          <w:szCs w:val="24"/>
        </w:rPr>
        <w:t>cks. No requirement to obtain all l</w:t>
      </w:r>
      <w:r w:rsidR="00244C00">
        <w:rPr>
          <w:rFonts w:cstheme="minorHAnsi"/>
          <w:sz w:val="24"/>
          <w:szCs w:val="24"/>
          <w:lang w:val="bg-BG"/>
        </w:rPr>
        <w:t>о</w:t>
      </w:r>
      <w:r w:rsidR="00041BAD" w:rsidRPr="00F56BA8">
        <w:rPr>
          <w:rFonts w:cstheme="minorHAnsi"/>
          <w:sz w:val="24"/>
          <w:szCs w:val="24"/>
        </w:rPr>
        <w:t>cks at the same time. The transaction normally acquires some locks, processes some locks, and then acquires additional locks where necessary. It never releases any lock, however, until it has reached a stage where no new locks are required. The rul</w:t>
      </w:r>
      <w:r w:rsidR="00244C00">
        <w:rPr>
          <w:rFonts w:cstheme="minorHAnsi"/>
          <w:sz w:val="24"/>
          <w:szCs w:val="24"/>
          <w:lang w:val="bg-BG"/>
        </w:rPr>
        <w:t>е</w:t>
      </w:r>
      <w:r w:rsidR="00041BAD" w:rsidRPr="00F56BA8">
        <w:rPr>
          <w:rFonts w:cstheme="minorHAnsi"/>
          <w:sz w:val="24"/>
          <w:szCs w:val="24"/>
        </w:rPr>
        <w:t>s are as follows:</w:t>
      </w:r>
    </w:p>
    <w:p w14:paraId="3CC9BBAB" w14:textId="623EC5AA" w:rsidR="00FD6709" w:rsidRPr="00F56BA8" w:rsidRDefault="006C33F0" w:rsidP="00FD6709">
      <w:pPr>
        <w:pStyle w:val="ListParagraph"/>
        <w:numPr>
          <w:ilvl w:val="0"/>
          <w:numId w:val="9"/>
        </w:numPr>
        <w:spacing w:after="0"/>
        <w:rPr>
          <w:rFonts w:cstheme="minorHAnsi"/>
          <w:sz w:val="24"/>
          <w:szCs w:val="24"/>
        </w:rPr>
      </w:pPr>
      <w:r w:rsidRPr="00F56BA8">
        <w:rPr>
          <w:rFonts w:cstheme="minorHAnsi"/>
          <w:sz w:val="24"/>
          <w:szCs w:val="24"/>
        </w:rPr>
        <w:t>Before operating on the item, a transaction must acquire a lock at</w:t>
      </w:r>
      <w:bookmarkStart w:id="12" w:name="_GoBack"/>
      <w:bookmarkEnd w:id="12"/>
      <w:r w:rsidRPr="00F56BA8">
        <w:rPr>
          <w:rFonts w:cstheme="minorHAnsi"/>
          <w:sz w:val="24"/>
          <w:szCs w:val="24"/>
        </w:rPr>
        <w:t xml:space="preserve"> item. Depending on the type of access required the lock may be read or write.</w:t>
      </w:r>
    </w:p>
    <w:p w14:paraId="484C6C48" w14:textId="0C63F330" w:rsidR="00FD6709" w:rsidRPr="00F56BA8" w:rsidRDefault="006C33F0" w:rsidP="006C33F0">
      <w:pPr>
        <w:pStyle w:val="ListParagraph"/>
        <w:numPr>
          <w:ilvl w:val="0"/>
          <w:numId w:val="9"/>
        </w:numPr>
        <w:spacing w:after="0"/>
        <w:rPr>
          <w:rFonts w:cstheme="minorHAnsi"/>
          <w:sz w:val="24"/>
          <w:szCs w:val="24"/>
        </w:rPr>
      </w:pPr>
      <w:r w:rsidRPr="00F56BA8">
        <w:rPr>
          <w:rFonts w:cstheme="minorHAnsi"/>
          <w:sz w:val="24"/>
          <w:szCs w:val="24"/>
        </w:rPr>
        <w:t>Once the transaction releases a lock it will never be able to acquire new locks.</w:t>
      </w:r>
    </w:p>
    <w:p w14:paraId="5178F8F0" w14:textId="77777777" w:rsidR="00C070F3" w:rsidRPr="00F15576" w:rsidRDefault="00C070F3" w:rsidP="003849E7">
      <w:pPr>
        <w:spacing w:after="0"/>
        <w:rPr>
          <w:rFonts w:cstheme="minorHAnsi"/>
          <w:sz w:val="24"/>
          <w:szCs w:val="24"/>
        </w:rPr>
      </w:pPr>
    </w:p>
    <w:p w14:paraId="552109C3" w14:textId="7A4B7923" w:rsidR="00331159" w:rsidRPr="00F15576" w:rsidRDefault="00125044" w:rsidP="00DA65F3">
      <w:pPr>
        <w:spacing w:after="0"/>
        <w:rPr>
          <w:rFonts w:cstheme="minorHAnsi"/>
          <w:sz w:val="24"/>
          <w:szCs w:val="24"/>
        </w:rPr>
      </w:pPr>
      <w:r w:rsidRPr="00F15576">
        <w:rPr>
          <w:rFonts w:cstheme="minorHAnsi"/>
          <w:sz w:val="24"/>
          <w:szCs w:val="24"/>
        </w:rPr>
        <w:t>If locks can be upgraded, upgrading can only take place during the growing phase, and may require the transaction to wait until another transaction releases a shared lock on the item. Only during the shrinking phase can the downgrading occur. Now we're looking at how two-phase locking is used to solve the three issues discussed in the question above (6).</w:t>
      </w:r>
      <w:r w:rsidR="00D50921" w:rsidRPr="00F15576">
        <w:rPr>
          <w:rFonts w:cstheme="minorHAnsi"/>
          <w:sz w:val="24"/>
          <w:szCs w:val="24"/>
        </w:rPr>
        <w:t xml:space="preserve"> </w:t>
      </w:r>
      <w:sdt>
        <w:sdtPr>
          <w:rPr>
            <w:rFonts w:cstheme="minorHAnsi"/>
            <w:sz w:val="24"/>
            <w:szCs w:val="24"/>
          </w:rPr>
          <w:id w:val="-1655288495"/>
          <w:citation/>
        </w:sdtPr>
        <w:sdtEndPr/>
        <w:sdtContent>
          <w:r w:rsidR="00D50921" w:rsidRPr="00F15576">
            <w:rPr>
              <w:rFonts w:cstheme="minorHAnsi"/>
              <w:sz w:val="24"/>
              <w:szCs w:val="24"/>
            </w:rPr>
            <w:fldChar w:fldCharType="begin"/>
          </w:r>
          <w:r w:rsidR="00D50921" w:rsidRPr="00F15576">
            <w:rPr>
              <w:rFonts w:cstheme="minorHAnsi"/>
              <w:sz w:val="24"/>
              <w:szCs w:val="24"/>
              <w:lang w:val="en-US"/>
            </w:rPr>
            <w:instrText xml:space="preserve"> CITATION THO05 \l 1033 </w:instrText>
          </w:r>
          <w:r w:rsidR="00D50921" w:rsidRPr="00F15576">
            <w:rPr>
              <w:rFonts w:cstheme="minorHAnsi"/>
              <w:sz w:val="24"/>
              <w:szCs w:val="24"/>
            </w:rPr>
            <w:fldChar w:fldCharType="separate"/>
          </w:r>
          <w:r w:rsidR="005131A5" w:rsidRPr="005131A5">
            <w:rPr>
              <w:rFonts w:cstheme="minorHAnsi"/>
              <w:noProof/>
              <w:sz w:val="24"/>
              <w:szCs w:val="24"/>
              <w:lang w:val="en-US"/>
            </w:rPr>
            <w:t>(CONNOLLY &amp; BEGG, 2005)</w:t>
          </w:r>
          <w:r w:rsidR="00D50921" w:rsidRPr="00F15576">
            <w:rPr>
              <w:rFonts w:cstheme="minorHAnsi"/>
              <w:sz w:val="24"/>
              <w:szCs w:val="24"/>
            </w:rPr>
            <w:fldChar w:fldCharType="end"/>
          </w:r>
        </w:sdtContent>
      </w:sdt>
    </w:p>
    <w:p w14:paraId="4996F76B" w14:textId="3F9EADE5" w:rsidR="00D50921" w:rsidRPr="00F15576" w:rsidRDefault="00D50921" w:rsidP="00DA65F3">
      <w:pPr>
        <w:spacing w:after="0"/>
        <w:rPr>
          <w:rFonts w:cstheme="minorHAnsi"/>
          <w:sz w:val="24"/>
          <w:szCs w:val="24"/>
        </w:rPr>
      </w:pPr>
    </w:p>
    <w:p w14:paraId="3C7C291B" w14:textId="7DC12BA4" w:rsidR="00D9315C" w:rsidRPr="00F15576" w:rsidRDefault="00D9315C" w:rsidP="00D9315C">
      <w:pPr>
        <w:spacing w:after="0"/>
        <w:rPr>
          <w:rFonts w:cstheme="minorHAnsi"/>
          <w:sz w:val="24"/>
          <w:szCs w:val="24"/>
        </w:rPr>
      </w:pPr>
      <w:r w:rsidRPr="00F15576">
        <w:rPr>
          <w:rFonts w:cstheme="minorHAnsi"/>
          <w:sz w:val="24"/>
          <w:szCs w:val="24"/>
        </w:rPr>
        <w:t xml:space="preserve">The </w:t>
      </w:r>
      <w:r w:rsidR="00D16341">
        <w:rPr>
          <w:rFonts w:cstheme="minorHAnsi"/>
          <w:sz w:val="24"/>
          <w:szCs w:val="24"/>
        </w:rPr>
        <w:t>2PL</w:t>
      </w:r>
      <w:r w:rsidRPr="00F15576">
        <w:rPr>
          <w:rFonts w:cstheme="minorHAnsi"/>
          <w:sz w:val="24"/>
          <w:szCs w:val="24"/>
        </w:rPr>
        <w:t xml:space="preserve"> Protocol allows each transaction to make a request for lock or unlock in two steps:</w:t>
      </w:r>
    </w:p>
    <w:p w14:paraId="2EC36E1A" w14:textId="6D9A09D4" w:rsidR="00D9315C" w:rsidRPr="00F15576" w:rsidRDefault="00D9315C" w:rsidP="00F15576">
      <w:pPr>
        <w:spacing w:after="0"/>
        <w:ind w:firstLine="720"/>
        <w:rPr>
          <w:rFonts w:cstheme="minorHAnsi"/>
          <w:sz w:val="24"/>
          <w:szCs w:val="24"/>
        </w:rPr>
      </w:pPr>
      <w:r w:rsidRPr="00F15576">
        <w:rPr>
          <w:rFonts w:cstheme="minorHAnsi"/>
          <w:sz w:val="24"/>
          <w:szCs w:val="24"/>
        </w:rPr>
        <w:t>- Growing Phase: Locks may be obtained in this phase of transaction but no locks may be released.</w:t>
      </w:r>
    </w:p>
    <w:p w14:paraId="7C62AEE2" w14:textId="115DD132" w:rsidR="00D9315C" w:rsidRDefault="00D9315C" w:rsidP="00F15576">
      <w:pPr>
        <w:spacing w:after="0"/>
        <w:ind w:firstLine="720"/>
        <w:rPr>
          <w:rFonts w:cstheme="minorHAnsi"/>
          <w:sz w:val="24"/>
          <w:szCs w:val="24"/>
        </w:rPr>
      </w:pPr>
      <w:r w:rsidRPr="00F15576">
        <w:rPr>
          <w:rFonts w:cstheme="minorHAnsi"/>
          <w:sz w:val="24"/>
          <w:szCs w:val="24"/>
        </w:rPr>
        <w:lastRenderedPageBreak/>
        <w:t>- Shrinking Phase : This phase may result in a transaction releasing locks but not obtaining any new locks</w:t>
      </w:r>
    </w:p>
    <w:p w14:paraId="572F163F" w14:textId="77777777" w:rsidR="00CE4BA1" w:rsidRPr="00F15576" w:rsidRDefault="00CE4BA1" w:rsidP="00CE4BA1">
      <w:pPr>
        <w:spacing w:after="0"/>
        <w:rPr>
          <w:rFonts w:cstheme="minorHAnsi"/>
          <w:sz w:val="24"/>
          <w:szCs w:val="24"/>
        </w:rPr>
      </w:pPr>
    </w:p>
    <w:p w14:paraId="2B7C6B31" w14:textId="58160D72" w:rsidR="00331159" w:rsidRDefault="00D9315C" w:rsidP="00D9315C">
      <w:pPr>
        <w:spacing w:after="0"/>
        <w:rPr>
          <w:rFonts w:cstheme="minorHAnsi"/>
          <w:sz w:val="24"/>
          <w:szCs w:val="24"/>
        </w:rPr>
      </w:pPr>
      <w:r w:rsidRPr="00F15576">
        <w:rPr>
          <w:rFonts w:cstheme="minorHAnsi"/>
          <w:sz w:val="24"/>
          <w:szCs w:val="24"/>
        </w:rPr>
        <w:t xml:space="preserve">It's true the </w:t>
      </w:r>
      <w:r w:rsidR="00CD2B07">
        <w:rPr>
          <w:rFonts w:cstheme="minorHAnsi"/>
          <w:sz w:val="24"/>
          <w:szCs w:val="24"/>
          <w:lang w:val="en-US"/>
        </w:rPr>
        <w:t>Two-phase lock</w:t>
      </w:r>
      <w:r w:rsidR="00D16341">
        <w:rPr>
          <w:rFonts w:cstheme="minorHAnsi"/>
          <w:sz w:val="24"/>
          <w:szCs w:val="24"/>
          <w:lang w:val="en-US"/>
        </w:rPr>
        <w:t>ing</w:t>
      </w:r>
      <w:r w:rsidRPr="00F15576">
        <w:rPr>
          <w:rFonts w:cstheme="minorHAnsi"/>
          <w:sz w:val="24"/>
          <w:szCs w:val="24"/>
        </w:rPr>
        <w:t xml:space="preserve"> protocol provides </w:t>
      </w:r>
      <w:r w:rsidR="00B21DBF" w:rsidRPr="00B21DBF">
        <w:rPr>
          <w:rFonts w:cstheme="minorHAnsi"/>
          <w:sz w:val="24"/>
          <w:szCs w:val="24"/>
        </w:rPr>
        <w:t>repeatability</w:t>
      </w:r>
      <w:r w:rsidRPr="00F15576">
        <w:rPr>
          <w:rFonts w:cstheme="minorHAnsi"/>
          <w:sz w:val="24"/>
          <w:szCs w:val="24"/>
        </w:rPr>
        <w:t xml:space="preserve">. It does not however ensure that deadlocks do not occur. </w:t>
      </w:r>
      <w:sdt>
        <w:sdtPr>
          <w:rPr>
            <w:rFonts w:cstheme="minorHAnsi"/>
            <w:sz w:val="24"/>
            <w:szCs w:val="24"/>
          </w:rPr>
          <w:id w:val="-709489325"/>
          <w:citation/>
        </w:sdtPr>
        <w:sdtEndPr/>
        <w:sdtContent>
          <w:r w:rsidR="00F15576" w:rsidRPr="00F15576">
            <w:rPr>
              <w:rFonts w:cstheme="minorHAnsi"/>
              <w:sz w:val="24"/>
              <w:szCs w:val="24"/>
            </w:rPr>
            <w:fldChar w:fldCharType="begin"/>
          </w:r>
          <w:r w:rsidR="00F15576" w:rsidRPr="00F15576">
            <w:rPr>
              <w:rFonts w:cstheme="minorHAnsi"/>
              <w:sz w:val="24"/>
              <w:szCs w:val="24"/>
              <w:lang w:val="en-US"/>
            </w:rPr>
            <w:instrText xml:space="preserve"> CITATION IBM20 \l 1033 </w:instrText>
          </w:r>
          <w:r w:rsidR="00F15576" w:rsidRPr="00F15576">
            <w:rPr>
              <w:rFonts w:cstheme="minorHAnsi"/>
              <w:sz w:val="24"/>
              <w:szCs w:val="24"/>
            </w:rPr>
            <w:fldChar w:fldCharType="separate"/>
          </w:r>
          <w:r w:rsidR="005131A5" w:rsidRPr="005131A5">
            <w:rPr>
              <w:rFonts w:cstheme="minorHAnsi"/>
              <w:noProof/>
              <w:sz w:val="24"/>
              <w:szCs w:val="24"/>
              <w:lang w:val="en-US"/>
            </w:rPr>
            <w:t>(IBM®, 2020)</w:t>
          </w:r>
          <w:r w:rsidR="00F15576" w:rsidRPr="00F15576">
            <w:rPr>
              <w:rFonts w:cstheme="minorHAnsi"/>
              <w:sz w:val="24"/>
              <w:szCs w:val="24"/>
            </w:rPr>
            <w:fldChar w:fldCharType="end"/>
          </w:r>
        </w:sdtContent>
      </w:sdt>
    </w:p>
    <w:p w14:paraId="20757289" w14:textId="319B7768" w:rsidR="004F743D" w:rsidRDefault="004F743D" w:rsidP="00D9315C">
      <w:pPr>
        <w:spacing w:after="0"/>
        <w:rPr>
          <w:rFonts w:cstheme="minorHAnsi"/>
          <w:sz w:val="24"/>
          <w:szCs w:val="24"/>
        </w:rPr>
      </w:pPr>
    </w:p>
    <w:p w14:paraId="34409D49" w14:textId="2D7F0123" w:rsidR="004F743D" w:rsidRDefault="004F743D" w:rsidP="00D9315C">
      <w:pPr>
        <w:spacing w:after="0"/>
        <w:rPr>
          <w:rFonts w:cstheme="minorHAnsi"/>
          <w:sz w:val="24"/>
          <w:szCs w:val="24"/>
        </w:rPr>
      </w:pPr>
    </w:p>
    <w:p w14:paraId="7C5B7267" w14:textId="7B254548" w:rsidR="004F743D" w:rsidRDefault="004F743D" w:rsidP="00D9315C">
      <w:pPr>
        <w:spacing w:after="0"/>
        <w:rPr>
          <w:rFonts w:cstheme="minorHAnsi"/>
          <w:sz w:val="24"/>
          <w:szCs w:val="24"/>
        </w:rPr>
      </w:pPr>
    </w:p>
    <w:p w14:paraId="5FDFCF38" w14:textId="3127F992" w:rsidR="004F743D" w:rsidRDefault="004F743D" w:rsidP="00D9315C">
      <w:pPr>
        <w:spacing w:after="0"/>
        <w:rPr>
          <w:rFonts w:cstheme="minorHAnsi"/>
          <w:sz w:val="24"/>
          <w:szCs w:val="24"/>
        </w:rPr>
      </w:pPr>
    </w:p>
    <w:p w14:paraId="659E1341" w14:textId="710012B2" w:rsidR="004F743D" w:rsidRDefault="004F743D" w:rsidP="00D9315C">
      <w:pPr>
        <w:spacing w:after="0"/>
        <w:rPr>
          <w:rFonts w:cstheme="minorHAnsi"/>
          <w:sz w:val="24"/>
          <w:szCs w:val="24"/>
        </w:rPr>
      </w:pPr>
    </w:p>
    <w:p w14:paraId="2ADA3CA3" w14:textId="457C49B3" w:rsidR="004F743D" w:rsidRDefault="004F743D" w:rsidP="00D9315C">
      <w:pPr>
        <w:spacing w:after="0"/>
        <w:rPr>
          <w:rFonts w:cstheme="minorHAnsi"/>
          <w:sz w:val="24"/>
          <w:szCs w:val="24"/>
        </w:rPr>
      </w:pPr>
    </w:p>
    <w:p w14:paraId="4C242CC5" w14:textId="5121D7EC" w:rsidR="004F743D" w:rsidRDefault="004F743D" w:rsidP="00D9315C">
      <w:pPr>
        <w:spacing w:after="0"/>
        <w:rPr>
          <w:rFonts w:cstheme="minorHAnsi"/>
          <w:sz w:val="24"/>
          <w:szCs w:val="24"/>
        </w:rPr>
      </w:pPr>
    </w:p>
    <w:p w14:paraId="1A6546AA" w14:textId="7E7EE9B0" w:rsidR="004F743D" w:rsidRDefault="004F743D" w:rsidP="00D9315C">
      <w:pPr>
        <w:spacing w:after="0"/>
        <w:rPr>
          <w:rFonts w:cstheme="minorHAnsi"/>
          <w:sz w:val="24"/>
          <w:szCs w:val="24"/>
        </w:rPr>
      </w:pPr>
    </w:p>
    <w:p w14:paraId="65D80104" w14:textId="13E08E97" w:rsidR="004F743D" w:rsidRDefault="004F743D" w:rsidP="00D9315C">
      <w:pPr>
        <w:spacing w:after="0"/>
        <w:rPr>
          <w:rFonts w:cstheme="minorHAnsi"/>
          <w:sz w:val="24"/>
          <w:szCs w:val="24"/>
        </w:rPr>
      </w:pPr>
    </w:p>
    <w:p w14:paraId="28CB0130" w14:textId="0612A6EE" w:rsidR="004F743D" w:rsidRDefault="004F743D" w:rsidP="00D9315C">
      <w:pPr>
        <w:spacing w:after="0"/>
        <w:rPr>
          <w:rFonts w:cstheme="minorHAnsi"/>
          <w:sz w:val="24"/>
          <w:szCs w:val="24"/>
        </w:rPr>
      </w:pPr>
    </w:p>
    <w:p w14:paraId="149AA439" w14:textId="7A63A4E2" w:rsidR="004F743D" w:rsidRDefault="004F743D" w:rsidP="00D9315C">
      <w:pPr>
        <w:spacing w:after="0"/>
        <w:rPr>
          <w:rFonts w:cstheme="minorHAnsi"/>
          <w:sz w:val="24"/>
          <w:szCs w:val="24"/>
        </w:rPr>
      </w:pPr>
    </w:p>
    <w:p w14:paraId="5BB95B13" w14:textId="5585F9CC" w:rsidR="004F743D" w:rsidRDefault="004F743D" w:rsidP="00D9315C">
      <w:pPr>
        <w:spacing w:after="0"/>
        <w:rPr>
          <w:rFonts w:cstheme="minorHAnsi"/>
          <w:sz w:val="24"/>
          <w:szCs w:val="24"/>
        </w:rPr>
      </w:pPr>
    </w:p>
    <w:p w14:paraId="0FCCDF14" w14:textId="6F21BB42" w:rsidR="004F743D" w:rsidRDefault="004F743D" w:rsidP="00D9315C">
      <w:pPr>
        <w:spacing w:after="0"/>
        <w:rPr>
          <w:rFonts w:cstheme="minorHAnsi"/>
          <w:sz w:val="24"/>
          <w:szCs w:val="24"/>
        </w:rPr>
      </w:pPr>
    </w:p>
    <w:p w14:paraId="7C19D44D" w14:textId="19B4973E" w:rsidR="004F743D" w:rsidRDefault="004F743D" w:rsidP="00D9315C">
      <w:pPr>
        <w:spacing w:after="0"/>
        <w:rPr>
          <w:rFonts w:cstheme="minorHAnsi"/>
          <w:sz w:val="24"/>
          <w:szCs w:val="24"/>
        </w:rPr>
      </w:pPr>
    </w:p>
    <w:p w14:paraId="401AF579" w14:textId="505FA92F" w:rsidR="004F743D" w:rsidRDefault="004F743D" w:rsidP="00D9315C">
      <w:pPr>
        <w:spacing w:after="0"/>
        <w:rPr>
          <w:rFonts w:cstheme="minorHAnsi"/>
          <w:sz w:val="24"/>
          <w:szCs w:val="24"/>
        </w:rPr>
      </w:pPr>
    </w:p>
    <w:p w14:paraId="00EA589A" w14:textId="17188FFD" w:rsidR="004F743D" w:rsidRDefault="004F743D" w:rsidP="00D9315C">
      <w:pPr>
        <w:spacing w:after="0"/>
        <w:rPr>
          <w:rFonts w:cstheme="minorHAnsi"/>
          <w:sz w:val="24"/>
          <w:szCs w:val="24"/>
        </w:rPr>
      </w:pPr>
    </w:p>
    <w:p w14:paraId="24589DA6" w14:textId="295AD0A8" w:rsidR="004F743D" w:rsidRDefault="004F743D" w:rsidP="00D9315C">
      <w:pPr>
        <w:spacing w:after="0"/>
        <w:rPr>
          <w:rFonts w:cstheme="minorHAnsi"/>
          <w:sz w:val="24"/>
          <w:szCs w:val="24"/>
        </w:rPr>
      </w:pPr>
    </w:p>
    <w:p w14:paraId="1C0382B8" w14:textId="08D1AA63" w:rsidR="004F743D" w:rsidRDefault="004F743D" w:rsidP="00D9315C">
      <w:pPr>
        <w:spacing w:after="0"/>
        <w:rPr>
          <w:rFonts w:cstheme="minorHAnsi"/>
          <w:sz w:val="24"/>
          <w:szCs w:val="24"/>
        </w:rPr>
      </w:pPr>
    </w:p>
    <w:p w14:paraId="6E82570D" w14:textId="2C51F268" w:rsidR="004F743D" w:rsidRDefault="004F743D" w:rsidP="00D9315C">
      <w:pPr>
        <w:spacing w:after="0"/>
        <w:rPr>
          <w:rFonts w:cstheme="minorHAnsi"/>
          <w:sz w:val="24"/>
          <w:szCs w:val="24"/>
        </w:rPr>
      </w:pPr>
    </w:p>
    <w:p w14:paraId="5ECD4517" w14:textId="7D5DB2ED" w:rsidR="004F743D" w:rsidRDefault="004F743D" w:rsidP="00D9315C">
      <w:pPr>
        <w:spacing w:after="0"/>
        <w:rPr>
          <w:rFonts w:cstheme="minorHAnsi"/>
          <w:sz w:val="24"/>
          <w:szCs w:val="24"/>
        </w:rPr>
      </w:pPr>
    </w:p>
    <w:p w14:paraId="0EA63978" w14:textId="017E4224" w:rsidR="004F743D" w:rsidRDefault="004F743D" w:rsidP="00D9315C">
      <w:pPr>
        <w:spacing w:after="0"/>
        <w:rPr>
          <w:rFonts w:cstheme="minorHAnsi"/>
          <w:sz w:val="24"/>
          <w:szCs w:val="24"/>
        </w:rPr>
      </w:pPr>
    </w:p>
    <w:p w14:paraId="63BC049E" w14:textId="561E2E3F" w:rsidR="004F743D" w:rsidRDefault="004F743D" w:rsidP="00D9315C">
      <w:pPr>
        <w:spacing w:after="0"/>
        <w:rPr>
          <w:rFonts w:cstheme="minorHAnsi"/>
          <w:sz w:val="24"/>
          <w:szCs w:val="24"/>
        </w:rPr>
      </w:pPr>
    </w:p>
    <w:p w14:paraId="5EE0F855" w14:textId="6863D2A5" w:rsidR="004F743D" w:rsidRDefault="004F743D" w:rsidP="00D9315C">
      <w:pPr>
        <w:spacing w:after="0"/>
        <w:rPr>
          <w:rFonts w:cstheme="minorHAnsi"/>
          <w:sz w:val="24"/>
          <w:szCs w:val="24"/>
        </w:rPr>
      </w:pPr>
    </w:p>
    <w:p w14:paraId="5894E2F4" w14:textId="4FB8E1AA" w:rsidR="004F743D" w:rsidRDefault="004F743D" w:rsidP="00D9315C">
      <w:pPr>
        <w:spacing w:after="0"/>
        <w:rPr>
          <w:rFonts w:cstheme="minorHAnsi"/>
          <w:sz w:val="24"/>
          <w:szCs w:val="24"/>
        </w:rPr>
      </w:pPr>
    </w:p>
    <w:p w14:paraId="02B6226F" w14:textId="4AF6AACF" w:rsidR="004F743D" w:rsidRDefault="004F743D" w:rsidP="00D9315C">
      <w:pPr>
        <w:spacing w:after="0"/>
        <w:rPr>
          <w:rFonts w:cstheme="minorHAnsi"/>
          <w:sz w:val="24"/>
          <w:szCs w:val="24"/>
        </w:rPr>
      </w:pPr>
    </w:p>
    <w:p w14:paraId="740396B2" w14:textId="0D908B1D" w:rsidR="004F743D" w:rsidRDefault="004F743D" w:rsidP="00D9315C">
      <w:pPr>
        <w:spacing w:after="0"/>
        <w:rPr>
          <w:rFonts w:cstheme="minorHAnsi"/>
          <w:sz w:val="24"/>
          <w:szCs w:val="24"/>
        </w:rPr>
      </w:pPr>
    </w:p>
    <w:p w14:paraId="7D358AA2" w14:textId="72D26404" w:rsidR="004F743D" w:rsidRDefault="004F743D" w:rsidP="00D9315C">
      <w:pPr>
        <w:spacing w:after="0"/>
        <w:rPr>
          <w:rFonts w:cstheme="minorHAnsi"/>
          <w:sz w:val="24"/>
          <w:szCs w:val="24"/>
        </w:rPr>
      </w:pPr>
    </w:p>
    <w:p w14:paraId="0C53DC5A" w14:textId="44047AF3" w:rsidR="004F743D" w:rsidRDefault="004F743D" w:rsidP="00D9315C">
      <w:pPr>
        <w:spacing w:after="0"/>
        <w:rPr>
          <w:rFonts w:cstheme="minorHAnsi"/>
          <w:sz w:val="24"/>
          <w:szCs w:val="24"/>
        </w:rPr>
      </w:pPr>
    </w:p>
    <w:p w14:paraId="7AED9FC7" w14:textId="390D25DB" w:rsidR="004F743D" w:rsidRDefault="004F743D" w:rsidP="00D9315C">
      <w:pPr>
        <w:spacing w:after="0"/>
        <w:rPr>
          <w:rFonts w:cstheme="minorHAnsi"/>
          <w:sz w:val="24"/>
          <w:szCs w:val="24"/>
        </w:rPr>
      </w:pPr>
    </w:p>
    <w:p w14:paraId="4872095E" w14:textId="1182694F" w:rsidR="004F743D" w:rsidRDefault="004F743D" w:rsidP="00D9315C">
      <w:pPr>
        <w:spacing w:after="0"/>
        <w:rPr>
          <w:rFonts w:cstheme="minorHAnsi"/>
          <w:sz w:val="24"/>
          <w:szCs w:val="24"/>
        </w:rPr>
      </w:pPr>
    </w:p>
    <w:p w14:paraId="530EAFEC" w14:textId="72F107B2" w:rsidR="004F743D" w:rsidRDefault="004F743D" w:rsidP="00D9315C">
      <w:pPr>
        <w:spacing w:after="0"/>
        <w:rPr>
          <w:rFonts w:cstheme="minorHAnsi"/>
          <w:sz w:val="24"/>
          <w:szCs w:val="24"/>
        </w:rPr>
      </w:pPr>
    </w:p>
    <w:p w14:paraId="23C1249D" w14:textId="01742BB1" w:rsidR="004F743D" w:rsidRDefault="004F743D" w:rsidP="00D9315C">
      <w:pPr>
        <w:spacing w:after="0"/>
        <w:rPr>
          <w:rFonts w:cstheme="minorHAnsi"/>
          <w:sz w:val="24"/>
          <w:szCs w:val="24"/>
        </w:rPr>
      </w:pPr>
    </w:p>
    <w:p w14:paraId="60BCDED8" w14:textId="57E71230" w:rsidR="004F743D" w:rsidRDefault="004F743D" w:rsidP="00D9315C">
      <w:pPr>
        <w:spacing w:after="0"/>
        <w:rPr>
          <w:rFonts w:cstheme="minorHAnsi"/>
          <w:sz w:val="24"/>
          <w:szCs w:val="24"/>
        </w:rPr>
      </w:pPr>
    </w:p>
    <w:bookmarkStart w:id="13" w:name="_Toc49513429" w:displacedByCustomXml="next"/>
    <w:sdt>
      <w:sdtPr>
        <w:rPr>
          <w:rFonts w:asciiTheme="minorHAnsi" w:eastAsiaTheme="minorHAnsi" w:hAnsiTheme="minorHAnsi" w:cstheme="minorHAnsi"/>
          <w:color w:val="auto"/>
          <w:sz w:val="22"/>
          <w:szCs w:val="22"/>
        </w:rPr>
        <w:id w:val="-1750106151"/>
        <w:docPartObj>
          <w:docPartGallery w:val="Bibliographies"/>
          <w:docPartUnique/>
        </w:docPartObj>
      </w:sdtPr>
      <w:sdtEndPr/>
      <w:sdtContent>
        <w:p w14:paraId="31D9130E" w14:textId="0463266B" w:rsidR="00F9032C" w:rsidRPr="00F56BA8" w:rsidRDefault="00F9032C">
          <w:pPr>
            <w:pStyle w:val="Heading1"/>
            <w:rPr>
              <w:rFonts w:asciiTheme="minorHAnsi" w:hAnsiTheme="minorHAnsi" w:cstheme="minorHAnsi"/>
            </w:rPr>
          </w:pPr>
          <w:r w:rsidRPr="00F56BA8">
            <w:rPr>
              <w:rFonts w:asciiTheme="minorHAnsi" w:hAnsiTheme="minorHAnsi" w:cstheme="minorHAnsi"/>
            </w:rPr>
            <w:t>References</w:t>
          </w:r>
          <w:bookmarkEnd w:id="13"/>
        </w:p>
        <w:p w14:paraId="6AC59BCE" w14:textId="77777777" w:rsidR="00F9032C" w:rsidRPr="00F56BA8" w:rsidRDefault="00F9032C" w:rsidP="00F9032C">
          <w:pPr>
            <w:rPr>
              <w:rFonts w:cstheme="minorHAnsi"/>
            </w:rPr>
          </w:pPr>
        </w:p>
        <w:sdt>
          <w:sdtPr>
            <w:rPr>
              <w:rFonts w:cstheme="minorHAnsi"/>
            </w:rPr>
            <w:id w:val="-573587230"/>
            <w:bibliography/>
          </w:sdtPr>
          <w:sdtEndPr/>
          <w:sdtContent>
            <w:p w14:paraId="2E131951" w14:textId="77777777" w:rsidR="005131A5" w:rsidRDefault="00F9032C" w:rsidP="005131A5">
              <w:pPr>
                <w:pStyle w:val="Bibliography"/>
                <w:ind w:left="720" w:hanging="720"/>
                <w:rPr>
                  <w:noProof/>
                  <w:sz w:val="24"/>
                  <w:szCs w:val="24"/>
                </w:rPr>
              </w:pPr>
              <w:r w:rsidRPr="00F56BA8">
                <w:rPr>
                  <w:rFonts w:cstheme="minorHAnsi"/>
                </w:rPr>
                <w:fldChar w:fldCharType="begin"/>
              </w:r>
              <w:r w:rsidRPr="00F56BA8">
                <w:rPr>
                  <w:rFonts w:cstheme="minorHAnsi"/>
                </w:rPr>
                <w:instrText xml:space="preserve"> BIBLIOGRAPHY </w:instrText>
              </w:r>
              <w:r w:rsidRPr="00F56BA8">
                <w:rPr>
                  <w:rFonts w:cstheme="minorHAnsi"/>
                </w:rPr>
                <w:fldChar w:fldCharType="separate"/>
              </w:r>
              <w:r w:rsidR="005131A5">
                <w:rPr>
                  <w:noProof/>
                </w:rPr>
                <w:t xml:space="preserve">CONNOLLY, T. M., &amp; BEGG, C. E. (2005). </w:t>
              </w:r>
              <w:r w:rsidR="005131A5">
                <w:rPr>
                  <w:i/>
                  <w:iCs/>
                  <w:noProof/>
                </w:rPr>
                <w:t>Database Systems.</w:t>
              </w:r>
              <w:r w:rsidR="005131A5">
                <w:rPr>
                  <w:noProof/>
                </w:rPr>
                <w:t xml:space="preserve"> Harlow: Pearson Education Limited.</w:t>
              </w:r>
            </w:p>
            <w:p w14:paraId="2DBF0813" w14:textId="77777777" w:rsidR="005131A5" w:rsidRDefault="005131A5" w:rsidP="005131A5">
              <w:pPr>
                <w:pStyle w:val="Bibliography"/>
                <w:ind w:left="720" w:hanging="720"/>
                <w:rPr>
                  <w:noProof/>
                </w:rPr>
              </w:pPr>
              <w:r>
                <w:rPr>
                  <w:noProof/>
                </w:rPr>
                <w:t xml:space="preserve">Hernandez, M. J. (2003). </w:t>
              </w:r>
              <w:r>
                <w:rPr>
                  <w:i/>
                  <w:iCs/>
                  <w:noProof/>
                </w:rPr>
                <w:t>Database Design for Mere Mortals.</w:t>
              </w:r>
              <w:r>
                <w:rPr>
                  <w:noProof/>
                </w:rPr>
                <w:t xml:space="preserve"> Boston: Pearson Education, Inc.</w:t>
              </w:r>
            </w:p>
            <w:p w14:paraId="14A59DF7" w14:textId="77777777" w:rsidR="005131A5" w:rsidRDefault="005131A5" w:rsidP="005131A5">
              <w:pPr>
                <w:pStyle w:val="Bibliography"/>
                <w:ind w:left="720" w:hanging="720"/>
                <w:rPr>
                  <w:noProof/>
                </w:rPr>
              </w:pPr>
              <w:r>
                <w:rPr>
                  <w:noProof/>
                </w:rPr>
                <w:t xml:space="preserve">IBM®. (2020, 8 26). </w:t>
              </w:r>
              <w:r>
                <w:rPr>
                  <w:i/>
                  <w:iCs/>
                  <w:noProof/>
                </w:rPr>
                <w:t>IBM®</w:t>
              </w:r>
              <w:r>
                <w:rPr>
                  <w:noProof/>
                </w:rPr>
                <w:t>. Retrieved from ACID properties of transactions: https://www.ibm.com/support/knowledgecenter/en/SSGMCP_4.2.0/com.ibm.cics.ts.productoverview.doc/concepts/acid.html</w:t>
              </w:r>
            </w:p>
            <w:p w14:paraId="30A9D723" w14:textId="77777777" w:rsidR="005131A5" w:rsidRDefault="005131A5" w:rsidP="005131A5">
              <w:pPr>
                <w:pStyle w:val="Bibliography"/>
                <w:ind w:left="720" w:hanging="720"/>
                <w:rPr>
                  <w:noProof/>
                </w:rPr>
              </w:pPr>
              <w:r>
                <w:rPr>
                  <w:noProof/>
                </w:rPr>
                <w:t xml:space="preserve">Silberschatz, A., Korth, H. F., &amp; Sudarshan, S. (2011). </w:t>
              </w:r>
              <w:r>
                <w:rPr>
                  <w:i/>
                  <w:iCs/>
                  <w:noProof/>
                </w:rPr>
                <w:t>DATABASE SYSTEM CONCEPTS.</w:t>
              </w:r>
              <w:r>
                <w:rPr>
                  <w:noProof/>
                </w:rPr>
                <w:t xml:space="preserve"> New York: McGraw-Hill.</w:t>
              </w:r>
            </w:p>
            <w:p w14:paraId="7EAF1B59" w14:textId="77777777" w:rsidR="005131A5" w:rsidRDefault="005131A5" w:rsidP="005131A5">
              <w:pPr>
                <w:pStyle w:val="Bibliography"/>
                <w:ind w:left="720" w:hanging="720"/>
                <w:rPr>
                  <w:noProof/>
                </w:rPr>
              </w:pPr>
              <w:r>
                <w:rPr>
                  <w:noProof/>
                </w:rPr>
                <w:t xml:space="preserve">Tiwari, R. (2020, 08 26). </w:t>
              </w:r>
              <w:r>
                <w:rPr>
                  <w:i/>
                  <w:iCs/>
                  <w:noProof/>
                </w:rPr>
                <w:t>Transactions and Concurrency Control</w:t>
              </w:r>
              <w:r>
                <w:rPr>
                  <w:noProof/>
                </w:rPr>
                <w:t>. Retrieved from Gradeup: https://gradeup.co/transactions-and-concurrency-control-i-4c5d9b27-c5a7-11e5-bcc4-bc86a005f7ba</w:t>
              </w:r>
            </w:p>
            <w:p w14:paraId="6FBCDABF" w14:textId="7ABD0471" w:rsidR="00F9032C" w:rsidRPr="00F56BA8" w:rsidRDefault="00F9032C" w:rsidP="005131A5">
              <w:pPr>
                <w:rPr>
                  <w:rFonts w:cstheme="minorHAnsi"/>
                </w:rPr>
              </w:pPr>
              <w:r w:rsidRPr="00F56BA8">
                <w:rPr>
                  <w:rFonts w:cstheme="minorHAnsi"/>
                  <w:b/>
                  <w:bCs/>
                  <w:noProof/>
                </w:rPr>
                <w:fldChar w:fldCharType="end"/>
              </w:r>
            </w:p>
          </w:sdtContent>
        </w:sdt>
      </w:sdtContent>
    </w:sdt>
    <w:sectPr w:rsidR="00F9032C" w:rsidRPr="00F56BA8">
      <w:pgSz w:w="12240" w:h="15840"/>
      <w:pgMar w:top="1417" w:right="1417" w:bottom="1417" w:left="1417"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CC"/>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D54B8F"/>
    <w:multiLevelType w:val="multilevel"/>
    <w:tmpl w:val="306AAB7E"/>
    <w:lvl w:ilvl="0">
      <w:start w:val="1"/>
      <w:numFmt w:val="decimal"/>
      <w:lvlText w:val="%1."/>
      <w:lvlJc w:val="left"/>
      <w:pPr>
        <w:ind w:left="720" w:hanging="360"/>
      </w:pPr>
      <w:rPr>
        <w:rFonts w:hint="default"/>
      </w:rPr>
    </w:lvl>
    <w:lvl w:ilvl="1">
      <w:start w:val="1"/>
      <w:numFmt w:val="decimal"/>
      <w:isLgl/>
      <w:lvlText w:val="%1.%2"/>
      <w:lvlJc w:val="left"/>
      <w:pPr>
        <w:ind w:left="748" w:hanging="388"/>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17A54BD3"/>
    <w:multiLevelType w:val="multilevel"/>
    <w:tmpl w:val="6388C4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D43D8D"/>
    <w:multiLevelType w:val="hybridMultilevel"/>
    <w:tmpl w:val="B1A20C90"/>
    <w:lvl w:ilvl="0" w:tplc="04020017">
      <w:start w:val="1"/>
      <w:numFmt w:val="lowerLetter"/>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3" w15:restartNumberingAfterBreak="0">
    <w:nsid w:val="26B2268C"/>
    <w:multiLevelType w:val="hybridMultilevel"/>
    <w:tmpl w:val="7166E560"/>
    <w:lvl w:ilvl="0" w:tplc="04020017">
      <w:start w:val="1"/>
      <w:numFmt w:val="lowerLetter"/>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4" w15:restartNumberingAfterBreak="0">
    <w:nsid w:val="2A0F40C1"/>
    <w:multiLevelType w:val="hybridMultilevel"/>
    <w:tmpl w:val="ACFCBBA0"/>
    <w:lvl w:ilvl="0" w:tplc="C8922812">
      <w:start w:val="2"/>
      <w:numFmt w:val="bullet"/>
      <w:lvlText w:val="-"/>
      <w:lvlJc w:val="left"/>
      <w:pPr>
        <w:ind w:left="720" w:hanging="360"/>
      </w:pPr>
      <w:rPr>
        <w:rFonts w:ascii="Calibri" w:eastAsiaTheme="minorHAnsi" w:hAnsi="Calibri" w:cs="Calibri"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5" w15:restartNumberingAfterBreak="0">
    <w:nsid w:val="36F34D3E"/>
    <w:multiLevelType w:val="hybridMultilevel"/>
    <w:tmpl w:val="265ABF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78D1222"/>
    <w:multiLevelType w:val="hybridMultilevel"/>
    <w:tmpl w:val="D010AC12"/>
    <w:lvl w:ilvl="0" w:tplc="04020017">
      <w:start w:val="1"/>
      <w:numFmt w:val="lowerLetter"/>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7" w15:restartNumberingAfterBreak="0">
    <w:nsid w:val="5F5F067F"/>
    <w:multiLevelType w:val="multilevel"/>
    <w:tmpl w:val="A8E8813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asciiTheme="minorHAnsi" w:hAnsiTheme="minorHAnsi" w:cstheme="minorBidi" w:hint="default"/>
        <w:sz w:val="22"/>
      </w:rPr>
    </w:lvl>
    <w:lvl w:ilvl="2">
      <w:start w:val="1"/>
      <w:numFmt w:val="decimal"/>
      <w:isLgl/>
      <w:lvlText w:val="%1.%2.%3"/>
      <w:lvlJc w:val="left"/>
      <w:pPr>
        <w:ind w:left="1080" w:hanging="720"/>
      </w:pPr>
      <w:rPr>
        <w:rFonts w:asciiTheme="minorHAnsi" w:hAnsiTheme="minorHAnsi" w:cstheme="minorBidi" w:hint="default"/>
        <w:sz w:val="22"/>
      </w:rPr>
    </w:lvl>
    <w:lvl w:ilvl="3">
      <w:start w:val="1"/>
      <w:numFmt w:val="decimal"/>
      <w:isLgl/>
      <w:lvlText w:val="%1.%2.%3.%4"/>
      <w:lvlJc w:val="left"/>
      <w:pPr>
        <w:ind w:left="1080" w:hanging="720"/>
      </w:pPr>
      <w:rPr>
        <w:rFonts w:asciiTheme="minorHAnsi" w:hAnsiTheme="minorHAnsi" w:cstheme="minorBidi" w:hint="default"/>
        <w:sz w:val="22"/>
      </w:rPr>
    </w:lvl>
    <w:lvl w:ilvl="4">
      <w:start w:val="1"/>
      <w:numFmt w:val="decimal"/>
      <w:isLgl/>
      <w:lvlText w:val="%1.%2.%3.%4.%5"/>
      <w:lvlJc w:val="left"/>
      <w:pPr>
        <w:ind w:left="1440" w:hanging="1080"/>
      </w:pPr>
      <w:rPr>
        <w:rFonts w:asciiTheme="minorHAnsi" w:hAnsiTheme="minorHAnsi" w:cstheme="minorBidi" w:hint="default"/>
        <w:sz w:val="22"/>
      </w:rPr>
    </w:lvl>
    <w:lvl w:ilvl="5">
      <w:start w:val="1"/>
      <w:numFmt w:val="decimal"/>
      <w:isLgl/>
      <w:lvlText w:val="%1.%2.%3.%4.%5.%6"/>
      <w:lvlJc w:val="left"/>
      <w:pPr>
        <w:ind w:left="1440" w:hanging="1080"/>
      </w:pPr>
      <w:rPr>
        <w:rFonts w:asciiTheme="minorHAnsi" w:hAnsiTheme="minorHAnsi" w:cstheme="minorBidi" w:hint="default"/>
        <w:sz w:val="22"/>
      </w:rPr>
    </w:lvl>
    <w:lvl w:ilvl="6">
      <w:start w:val="1"/>
      <w:numFmt w:val="decimal"/>
      <w:isLgl/>
      <w:lvlText w:val="%1.%2.%3.%4.%5.%6.%7"/>
      <w:lvlJc w:val="left"/>
      <w:pPr>
        <w:ind w:left="1800" w:hanging="1440"/>
      </w:pPr>
      <w:rPr>
        <w:rFonts w:asciiTheme="minorHAnsi" w:hAnsiTheme="minorHAnsi" w:cstheme="minorBidi" w:hint="default"/>
        <w:sz w:val="22"/>
      </w:rPr>
    </w:lvl>
    <w:lvl w:ilvl="7">
      <w:start w:val="1"/>
      <w:numFmt w:val="decimal"/>
      <w:isLgl/>
      <w:lvlText w:val="%1.%2.%3.%4.%5.%6.%7.%8"/>
      <w:lvlJc w:val="left"/>
      <w:pPr>
        <w:ind w:left="1800" w:hanging="1440"/>
      </w:pPr>
      <w:rPr>
        <w:rFonts w:asciiTheme="minorHAnsi" w:hAnsiTheme="minorHAnsi" w:cstheme="minorBidi" w:hint="default"/>
        <w:sz w:val="22"/>
      </w:rPr>
    </w:lvl>
    <w:lvl w:ilvl="8">
      <w:start w:val="1"/>
      <w:numFmt w:val="decimal"/>
      <w:isLgl/>
      <w:lvlText w:val="%1.%2.%3.%4.%5.%6.%7.%8.%9"/>
      <w:lvlJc w:val="left"/>
      <w:pPr>
        <w:ind w:left="2160" w:hanging="1800"/>
      </w:pPr>
      <w:rPr>
        <w:rFonts w:asciiTheme="minorHAnsi" w:hAnsiTheme="minorHAnsi" w:cstheme="minorBidi" w:hint="default"/>
        <w:sz w:val="22"/>
      </w:rPr>
    </w:lvl>
  </w:abstractNum>
  <w:abstractNum w:abstractNumId="8" w15:restartNumberingAfterBreak="0">
    <w:nsid w:val="64E145D1"/>
    <w:multiLevelType w:val="hybridMultilevel"/>
    <w:tmpl w:val="E64EEEF8"/>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abstractNumId w:val="7"/>
  </w:num>
  <w:num w:numId="2">
    <w:abstractNumId w:val="0"/>
  </w:num>
  <w:num w:numId="3">
    <w:abstractNumId w:val="5"/>
  </w:num>
  <w:num w:numId="4">
    <w:abstractNumId w:val="3"/>
  </w:num>
  <w:num w:numId="5">
    <w:abstractNumId w:val="6"/>
  </w:num>
  <w:num w:numId="6">
    <w:abstractNumId w:val="1"/>
  </w:num>
  <w:num w:numId="7">
    <w:abstractNumId w:val="2"/>
  </w:num>
  <w:num w:numId="8">
    <w:abstractNumId w:val="8"/>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42E2"/>
    <w:rsid w:val="0000293B"/>
    <w:rsid w:val="00016EFC"/>
    <w:rsid w:val="00017341"/>
    <w:rsid w:val="00041BAD"/>
    <w:rsid w:val="00056A7C"/>
    <w:rsid w:val="00057DB0"/>
    <w:rsid w:val="00060E1C"/>
    <w:rsid w:val="00077070"/>
    <w:rsid w:val="00080DC3"/>
    <w:rsid w:val="00094BB8"/>
    <w:rsid w:val="000A2A60"/>
    <w:rsid w:val="000B6A98"/>
    <w:rsid w:val="000C073B"/>
    <w:rsid w:val="000C16E0"/>
    <w:rsid w:val="000F5846"/>
    <w:rsid w:val="000F5D61"/>
    <w:rsid w:val="00125044"/>
    <w:rsid w:val="001257D8"/>
    <w:rsid w:val="00141B22"/>
    <w:rsid w:val="00142AB8"/>
    <w:rsid w:val="0014686B"/>
    <w:rsid w:val="00162590"/>
    <w:rsid w:val="0016612C"/>
    <w:rsid w:val="00167E11"/>
    <w:rsid w:val="001734BE"/>
    <w:rsid w:val="00177EDA"/>
    <w:rsid w:val="001834CD"/>
    <w:rsid w:val="00184334"/>
    <w:rsid w:val="00190DBB"/>
    <w:rsid w:val="001A09DA"/>
    <w:rsid w:val="001A5A1E"/>
    <w:rsid w:val="001B29FF"/>
    <w:rsid w:val="001C727F"/>
    <w:rsid w:val="001D0A34"/>
    <w:rsid w:val="001D3E7F"/>
    <w:rsid w:val="001D63A4"/>
    <w:rsid w:val="001D7A4C"/>
    <w:rsid w:val="001E10BB"/>
    <w:rsid w:val="001E1E66"/>
    <w:rsid w:val="00225620"/>
    <w:rsid w:val="002259D6"/>
    <w:rsid w:val="00244C00"/>
    <w:rsid w:val="00255121"/>
    <w:rsid w:val="00264C50"/>
    <w:rsid w:val="0026544D"/>
    <w:rsid w:val="002742E2"/>
    <w:rsid w:val="00290C54"/>
    <w:rsid w:val="002944E8"/>
    <w:rsid w:val="002A1031"/>
    <w:rsid w:val="002B3DAF"/>
    <w:rsid w:val="002B4E2A"/>
    <w:rsid w:val="002C1857"/>
    <w:rsid w:val="002C427C"/>
    <w:rsid w:val="002C5C0E"/>
    <w:rsid w:val="002D2463"/>
    <w:rsid w:val="002E3132"/>
    <w:rsid w:val="00303EE7"/>
    <w:rsid w:val="0031247B"/>
    <w:rsid w:val="003132AC"/>
    <w:rsid w:val="00331159"/>
    <w:rsid w:val="0033208F"/>
    <w:rsid w:val="00335C4D"/>
    <w:rsid w:val="00341DB8"/>
    <w:rsid w:val="00351FBB"/>
    <w:rsid w:val="003606A9"/>
    <w:rsid w:val="00366E3A"/>
    <w:rsid w:val="00373148"/>
    <w:rsid w:val="00374D43"/>
    <w:rsid w:val="00375229"/>
    <w:rsid w:val="00382E27"/>
    <w:rsid w:val="003849E7"/>
    <w:rsid w:val="00394789"/>
    <w:rsid w:val="003B5E04"/>
    <w:rsid w:val="003C09C1"/>
    <w:rsid w:val="003D1F72"/>
    <w:rsid w:val="003D782A"/>
    <w:rsid w:val="003E3C20"/>
    <w:rsid w:val="003F3303"/>
    <w:rsid w:val="003F3AAD"/>
    <w:rsid w:val="0040151B"/>
    <w:rsid w:val="0041582B"/>
    <w:rsid w:val="00415D58"/>
    <w:rsid w:val="0043380D"/>
    <w:rsid w:val="00434651"/>
    <w:rsid w:val="00434782"/>
    <w:rsid w:val="00436285"/>
    <w:rsid w:val="00444CF6"/>
    <w:rsid w:val="00457383"/>
    <w:rsid w:val="0046001C"/>
    <w:rsid w:val="00465F4C"/>
    <w:rsid w:val="004670D7"/>
    <w:rsid w:val="004779A6"/>
    <w:rsid w:val="00496030"/>
    <w:rsid w:val="004B15A6"/>
    <w:rsid w:val="004B59D1"/>
    <w:rsid w:val="004C0E19"/>
    <w:rsid w:val="004C3054"/>
    <w:rsid w:val="004D0564"/>
    <w:rsid w:val="004E00C6"/>
    <w:rsid w:val="004F0D84"/>
    <w:rsid w:val="004F2E6C"/>
    <w:rsid w:val="004F743D"/>
    <w:rsid w:val="005046B9"/>
    <w:rsid w:val="00506496"/>
    <w:rsid w:val="0051287B"/>
    <w:rsid w:val="005131A5"/>
    <w:rsid w:val="00516354"/>
    <w:rsid w:val="00517497"/>
    <w:rsid w:val="005177F4"/>
    <w:rsid w:val="00527F67"/>
    <w:rsid w:val="00534217"/>
    <w:rsid w:val="005353BB"/>
    <w:rsid w:val="00552046"/>
    <w:rsid w:val="00561CCB"/>
    <w:rsid w:val="005764AD"/>
    <w:rsid w:val="00581ECB"/>
    <w:rsid w:val="00590D51"/>
    <w:rsid w:val="005951BA"/>
    <w:rsid w:val="005A4BF0"/>
    <w:rsid w:val="005A6217"/>
    <w:rsid w:val="005B46FE"/>
    <w:rsid w:val="005B4D68"/>
    <w:rsid w:val="005B5AD4"/>
    <w:rsid w:val="005C2E6D"/>
    <w:rsid w:val="005D2E30"/>
    <w:rsid w:val="005E4B3C"/>
    <w:rsid w:val="005E692D"/>
    <w:rsid w:val="005F2A55"/>
    <w:rsid w:val="005F304B"/>
    <w:rsid w:val="0061047D"/>
    <w:rsid w:val="006173DA"/>
    <w:rsid w:val="0062337D"/>
    <w:rsid w:val="00627925"/>
    <w:rsid w:val="0063240F"/>
    <w:rsid w:val="006327B4"/>
    <w:rsid w:val="006372AC"/>
    <w:rsid w:val="00640E2F"/>
    <w:rsid w:val="00647C19"/>
    <w:rsid w:val="006533E8"/>
    <w:rsid w:val="00653687"/>
    <w:rsid w:val="00665677"/>
    <w:rsid w:val="00670F8B"/>
    <w:rsid w:val="0067515C"/>
    <w:rsid w:val="006754B1"/>
    <w:rsid w:val="00675CF5"/>
    <w:rsid w:val="00683F52"/>
    <w:rsid w:val="00686EC4"/>
    <w:rsid w:val="006957A5"/>
    <w:rsid w:val="006A12BF"/>
    <w:rsid w:val="006B679E"/>
    <w:rsid w:val="006C33F0"/>
    <w:rsid w:val="006D47DD"/>
    <w:rsid w:val="006D57F4"/>
    <w:rsid w:val="006E2C95"/>
    <w:rsid w:val="006F33AC"/>
    <w:rsid w:val="006F4215"/>
    <w:rsid w:val="007200E9"/>
    <w:rsid w:val="007248F4"/>
    <w:rsid w:val="007342C6"/>
    <w:rsid w:val="00743CAE"/>
    <w:rsid w:val="00746C7F"/>
    <w:rsid w:val="00757DB7"/>
    <w:rsid w:val="00762C74"/>
    <w:rsid w:val="007719AF"/>
    <w:rsid w:val="007A7B95"/>
    <w:rsid w:val="007B2860"/>
    <w:rsid w:val="007B382C"/>
    <w:rsid w:val="007C4277"/>
    <w:rsid w:val="007E29D9"/>
    <w:rsid w:val="007F1998"/>
    <w:rsid w:val="007F4BB4"/>
    <w:rsid w:val="008218F3"/>
    <w:rsid w:val="0082384F"/>
    <w:rsid w:val="008267E3"/>
    <w:rsid w:val="008279FD"/>
    <w:rsid w:val="0083486F"/>
    <w:rsid w:val="0084300D"/>
    <w:rsid w:val="0084523F"/>
    <w:rsid w:val="00850C7B"/>
    <w:rsid w:val="008700AA"/>
    <w:rsid w:val="00873331"/>
    <w:rsid w:val="00883DA2"/>
    <w:rsid w:val="00885E5C"/>
    <w:rsid w:val="008922FB"/>
    <w:rsid w:val="008A09C5"/>
    <w:rsid w:val="008A0E98"/>
    <w:rsid w:val="008B22D1"/>
    <w:rsid w:val="008B2C1A"/>
    <w:rsid w:val="008B77F2"/>
    <w:rsid w:val="008C5579"/>
    <w:rsid w:val="008D1C2D"/>
    <w:rsid w:val="008F28A7"/>
    <w:rsid w:val="009125B3"/>
    <w:rsid w:val="009332BD"/>
    <w:rsid w:val="00944417"/>
    <w:rsid w:val="009458B6"/>
    <w:rsid w:val="009459EB"/>
    <w:rsid w:val="009510EA"/>
    <w:rsid w:val="009806A3"/>
    <w:rsid w:val="00986001"/>
    <w:rsid w:val="00987581"/>
    <w:rsid w:val="009A055F"/>
    <w:rsid w:val="009B35BF"/>
    <w:rsid w:val="009C0CC7"/>
    <w:rsid w:val="009C3209"/>
    <w:rsid w:val="009D3DB4"/>
    <w:rsid w:val="00A0128D"/>
    <w:rsid w:val="00A278E4"/>
    <w:rsid w:val="00A32D1E"/>
    <w:rsid w:val="00A503AD"/>
    <w:rsid w:val="00A55468"/>
    <w:rsid w:val="00A66D90"/>
    <w:rsid w:val="00A74A8F"/>
    <w:rsid w:val="00A90425"/>
    <w:rsid w:val="00AA6147"/>
    <w:rsid w:val="00AE1516"/>
    <w:rsid w:val="00AF38FE"/>
    <w:rsid w:val="00B044DE"/>
    <w:rsid w:val="00B10BE2"/>
    <w:rsid w:val="00B14FB4"/>
    <w:rsid w:val="00B21DBF"/>
    <w:rsid w:val="00B22AB4"/>
    <w:rsid w:val="00B232B2"/>
    <w:rsid w:val="00B2745A"/>
    <w:rsid w:val="00B358EE"/>
    <w:rsid w:val="00B41581"/>
    <w:rsid w:val="00B54B13"/>
    <w:rsid w:val="00B75BEA"/>
    <w:rsid w:val="00B76EC8"/>
    <w:rsid w:val="00B84625"/>
    <w:rsid w:val="00BA4A63"/>
    <w:rsid w:val="00BB2566"/>
    <w:rsid w:val="00BB35B1"/>
    <w:rsid w:val="00BB6762"/>
    <w:rsid w:val="00BC2538"/>
    <w:rsid w:val="00BC53C3"/>
    <w:rsid w:val="00BD2B80"/>
    <w:rsid w:val="00BE30E2"/>
    <w:rsid w:val="00BE4288"/>
    <w:rsid w:val="00C070F3"/>
    <w:rsid w:val="00C21812"/>
    <w:rsid w:val="00C26A4C"/>
    <w:rsid w:val="00C31D29"/>
    <w:rsid w:val="00C377BB"/>
    <w:rsid w:val="00C52C15"/>
    <w:rsid w:val="00C5440C"/>
    <w:rsid w:val="00C675A1"/>
    <w:rsid w:val="00C77288"/>
    <w:rsid w:val="00C774D0"/>
    <w:rsid w:val="00C86CCD"/>
    <w:rsid w:val="00CB30C5"/>
    <w:rsid w:val="00CB40C7"/>
    <w:rsid w:val="00CC7FB8"/>
    <w:rsid w:val="00CD2B07"/>
    <w:rsid w:val="00CE4BA1"/>
    <w:rsid w:val="00CF6F29"/>
    <w:rsid w:val="00CF774A"/>
    <w:rsid w:val="00D07E2A"/>
    <w:rsid w:val="00D10D3C"/>
    <w:rsid w:val="00D11D07"/>
    <w:rsid w:val="00D16341"/>
    <w:rsid w:val="00D17649"/>
    <w:rsid w:val="00D3467C"/>
    <w:rsid w:val="00D44E62"/>
    <w:rsid w:val="00D45A87"/>
    <w:rsid w:val="00D50921"/>
    <w:rsid w:val="00D53843"/>
    <w:rsid w:val="00D540CD"/>
    <w:rsid w:val="00D557B0"/>
    <w:rsid w:val="00D6616E"/>
    <w:rsid w:val="00D70C99"/>
    <w:rsid w:val="00D7688A"/>
    <w:rsid w:val="00D76A8E"/>
    <w:rsid w:val="00D875DB"/>
    <w:rsid w:val="00D9315C"/>
    <w:rsid w:val="00DA52B1"/>
    <w:rsid w:val="00DA65F3"/>
    <w:rsid w:val="00DC4DC2"/>
    <w:rsid w:val="00DF5544"/>
    <w:rsid w:val="00E0602B"/>
    <w:rsid w:val="00E120C8"/>
    <w:rsid w:val="00E302B8"/>
    <w:rsid w:val="00E322C0"/>
    <w:rsid w:val="00E44FCB"/>
    <w:rsid w:val="00E5100A"/>
    <w:rsid w:val="00E52E2A"/>
    <w:rsid w:val="00E53BD3"/>
    <w:rsid w:val="00E62E6A"/>
    <w:rsid w:val="00E65CAE"/>
    <w:rsid w:val="00E77EAA"/>
    <w:rsid w:val="00E84E0C"/>
    <w:rsid w:val="00E97B57"/>
    <w:rsid w:val="00EA1F65"/>
    <w:rsid w:val="00EB3331"/>
    <w:rsid w:val="00EB349D"/>
    <w:rsid w:val="00EC5C4E"/>
    <w:rsid w:val="00EC5DD2"/>
    <w:rsid w:val="00EF1916"/>
    <w:rsid w:val="00EF77F8"/>
    <w:rsid w:val="00F02533"/>
    <w:rsid w:val="00F15576"/>
    <w:rsid w:val="00F31A06"/>
    <w:rsid w:val="00F34593"/>
    <w:rsid w:val="00F35B18"/>
    <w:rsid w:val="00F40CD2"/>
    <w:rsid w:val="00F521D8"/>
    <w:rsid w:val="00F56BA8"/>
    <w:rsid w:val="00F750F8"/>
    <w:rsid w:val="00F76B27"/>
    <w:rsid w:val="00F84EC3"/>
    <w:rsid w:val="00F90244"/>
    <w:rsid w:val="00F9032C"/>
    <w:rsid w:val="00FA5370"/>
    <w:rsid w:val="00FB5494"/>
    <w:rsid w:val="00FC2D20"/>
    <w:rsid w:val="00FC3145"/>
    <w:rsid w:val="00FD5E68"/>
    <w:rsid w:val="00FD67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81874B"/>
  <w15:chartTrackingRefBased/>
  <w15:docId w15:val="{6917163E-4C4C-406C-8A58-289AE31742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382C"/>
    <w:rPr>
      <w:lang w:val="en-GB"/>
    </w:rPr>
  </w:style>
  <w:style w:type="paragraph" w:styleId="Heading1">
    <w:name w:val="heading 1"/>
    <w:basedOn w:val="Normal"/>
    <w:next w:val="Normal"/>
    <w:link w:val="Heading1Char"/>
    <w:uiPriority w:val="9"/>
    <w:qFormat/>
    <w:rsid w:val="00080DC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B4E2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44CF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0DC3"/>
    <w:rPr>
      <w:rFonts w:asciiTheme="majorHAnsi" w:eastAsiaTheme="majorEastAsia" w:hAnsiTheme="majorHAnsi" w:cstheme="majorBidi"/>
      <w:color w:val="2F5496" w:themeColor="accent1" w:themeShade="BF"/>
      <w:sz w:val="32"/>
      <w:szCs w:val="32"/>
      <w:lang w:val="en-GB"/>
    </w:rPr>
  </w:style>
  <w:style w:type="paragraph" w:styleId="ListParagraph">
    <w:name w:val="List Paragraph"/>
    <w:basedOn w:val="Normal"/>
    <w:uiPriority w:val="34"/>
    <w:qFormat/>
    <w:rsid w:val="001E1E66"/>
    <w:pPr>
      <w:ind w:left="720"/>
      <w:contextualSpacing/>
    </w:pPr>
  </w:style>
  <w:style w:type="character" w:customStyle="1" w:styleId="Heading2Char">
    <w:name w:val="Heading 2 Char"/>
    <w:basedOn w:val="DefaultParagraphFont"/>
    <w:link w:val="Heading2"/>
    <w:uiPriority w:val="9"/>
    <w:rsid w:val="002B4E2A"/>
    <w:rPr>
      <w:rFonts w:asciiTheme="majorHAnsi" w:eastAsiaTheme="majorEastAsia" w:hAnsiTheme="majorHAnsi" w:cstheme="majorBidi"/>
      <w:color w:val="2F5496" w:themeColor="accent1" w:themeShade="BF"/>
      <w:sz w:val="26"/>
      <w:szCs w:val="26"/>
      <w:lang w:val="en-GB"/>
    </w:rPr>
  </w:style>
  <w:style w:type="paragraph" w:styleId="TOCHeading">
    <w:name w:val="TOC Heading"/>
    <w:basedOn w:val="Heading1"/>
    <w:next w:val="Normal"/>
    <w:uiPriority w:val="39"/>
    <w:unhideWhenUsed/>
    <w:qFormat/>
    <w:rsid w:val="003B5E04"/>
    <w:pPr>
      <w:outlineLvl w:val="9"/>
    </w:pPr>
    <w:rPr>
      <w:lang w:val="en-US"/>
    </w:rPr>
  </w:style>
  <w:style w:type="paragraph" w:styleId="TOC1">
    <w:name w:val="toc 1"/>
    <w:basedOn w:val="Normal"/>
    <w:next w:val="Normal"/>
    <w:autoRedefine/>
    <w:uiPriority w:val="39"/>
    <w:unhideWhenUsed/>
    <w:rsid w:val="003B5E04"/>
    <w:pPr>
      <w:spacing w:after="100"/>
    </w:pPr>
  </w:style>
  <w:style w:type="paragraph" w:styleId="TOC2">
    <w:name w:val="toc 2"/>
    <w:basedOn w:val="Normal"/>
    <w:next w:val="Normal"/>
    <w:autoRedefine/>
    <w:uiPriority w:val="39"/>
    <w:unhideWhenUsed/>
    <w:rsid w:val="003B5E04"/>
    <w:pPr>
      <w:spacing w:after="100"/>
      <w:ind w:left="220"/>
    </w:pPr>
  </w:style>
  <w:style w:type="character" w:styleId="Hyperlink">
    <w:name w:val="Hyperlink"/>
    <w:basedOn w:val="DefaultParagraphFont"/>
    <w:uiPriority w:val="99"/>
    <w:unhideWhenUsed/>
    <w:rsid w:val="003B5E04"/>
    <w:rPr>
      <w:color w:val="0563C1" w:themeColor="hyperlink"/>
      <w:u w:val="single"/>
    </w:rPr>
  </w:style>
  <w:style w:type="paragraph" w:styleId="Bibliography">
    <w:name w:val="Bibliography"/>
    <w:basedOn w:val="Normal"/>
    <w:next w:val="Normal"/>
    <w:uiPriority w:val="37"/>
    <w:unhideWhenUsed/>
    <w:rsid w:val="00F9032C"/>
  </w:style>
  <w:style w:type="character" w:customStyle="1" w:styleId="Heading3Char">
    <w:name w:val="Heading 3 Char"/>
    <w:basedOn w:val="DefaultParagraphFont"/>
    <w:link w:val="Heading3"/>
    <w:uiPriority w:val="9"/>
    <w:semiHidden/>
    <w:rsid w:val="00444CF6"/>
    <w:rPr>
      <w:rFonts w:asciiTheme="majorHAnsi" w:eastAsiaTheme="majorEastAsia" w:hAnsiTheme="majorHAnsi" w:cstheme="majorBidi"/>
      <w:color w:val="1F3763" w:themeColor="accent1" w:themeShade="7F"/>
      <w:sz w:val="24"/>
      <w:szCs w:val="24"/>
      <w:lang w:val="en-GB"/>
    </w:rPr>
  </w:style>
  <w:style w:type="character" w:styleId="Strong">
    <w:name w:val="Strong"/>
    <w:basedOn w:val="DefaultParagraphFont"/>
    <w:uiPriority w:val="22"/>
    <w:qFormat/>
    <w:rsid w:val="00444CF6"/>
    <w:rPr>
      <w:b/>
      <w:bCs/>
    </w:rPr>
  </w:style>
  <w:style w:type="paragraph" w:styleId="NormalWeb">
    <w:name w:val="Normal (Web)"/>
    <w:basedOn w:val="Normal"/>
    <w:uiPriority w:val="99"/>
    <w:semiHidden/>
    <w:unhideWhenUsed/>
    <w:rsid w:val="00444CF6"/>
    <w:pPr>
      <w:spacing w:before="100" w:beforeAutospacing="1" w:after="100" w:afterAutospacing="1" w:line="240" w:lineRule="auto"/>
    </w:pPr>
    <w:rPr>
      <w:rFonts w:ascii="Times New Roman" w:eastAsia="Times New Roman" w:hAnsi="Times New Roman" w:cs="Times New Roman"/>
      <w:sz w:val="24"/>
      <w:szCs w:val="24"/>
      <w:lang w:val="bg-BG" w:eastAsia="bg-BG"/>
    </w:rPr>
  </w:style>
  <w:style w:type="paragraph" w:styleId="TOC3">
    <w:name w:val="toc 3"/>
    <w:basedOn w:val="Normal"/>
    <w:next w:val="Normal"/>
    <w:autoRedefine/>
    <w:uiPriority w:val="39"/>
    <w:unhideWhenUsed/>
    <w:rsid w:val="007B2860"/>
    <w:pPr>
      <w:spacing w:after="100"/>
      <w:ind w:left="440"/>
    </w:pPr>
  </w:style>
  <w:style w:type="table" w:styleId="TableGrid">
    <w:name w:val="Table Grid"/>
    <w:basedOn w:val="TableNormal"/>
    <w:uiPriority w:val="39"/>
    <w:rsid w:val="002944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1739">
      <w:bodyDiv w:val="1"/>
      <w:marLeft w:val="0"/>
      <w:marRight w:val="0"/>
      <w:marTop w:val="0"/>
      <w:marBottom w:val="0"/>
      <w:divBdr>
        <w:top w:val="none" w:sz="0" w:space="0" w:color="auto"/>
        <w:left w:val="none" w:sz="0" w:space="0" w:color="auto"/>
        <w:bottom w:val="none" w:sz="0" w:space="0" w:color="auto"/>
        <w:right w:val="none" w:sz="0" w:space="0" w:color="auto"/>
      </w:divBdr>
    </w:div>
    <w:div w:id="44716439">
      <w:bodyDiv w:val="1"/>
      <w:marLeft w:val="0"/>
      <w:marRight w:val="0"/>
      <w:marTop w:val="0"/>
      <w:marBottom w:val="0"/>
      <w:divBdr>
        <w:top w:val="none" w:sz="0" w:space="0" w:color="auto"/>
        <w:left w:val="none" w:sz="0" w:space="0" w:color="auto"/>
        <w:bottom w:val="none" w:sz="0" w:space="0" w:color="auto"/>
        <w:right w:val="none" w:sz="0" w:space="0" w:color="auto"/>
      </w:divBdr>
    </w:div>
    <w:div w:id="92437027">
      <w:bodyDiv w:val="1"/>
      <w:marLeft w:val="0"/>
      <w:marRight w:val="0"/>
      <w:marTop w:val="0"/>
      <w:marBottom w:val="0"/>
      <w:divBdr>
        <w:top w:val="none" w:sz="0" w:space="0" w:color="auto"/>
        <w:left w:val="none" w:sz="0" w:space="0" w:color="auto"/>
        <w:bottom w:val="none" w:sz="0" w:space="0" w:color="auto"/>
        <w:right w:val="none" w:sz="0" w:space="0" w:color="auto"/>
      </w:divBdr>
    </w:div>
    <w:div w:id="102653888">
      <w:bodyDiv w:val="1"/>
      <w:marLeft w:val="0"/>
      <w:marRight w:val="0"/>
      <w:marTop w:val="0"/>
      <w:marBottom w:val="0"/>
      <w:divBdr>
        <w:top w:val="none" w:sz="0" w:space="0" w:color="auto"/>
        <w:left w:val="none" w:sz="0" w:space="0" w:color="auto"/>
        <w:bottom w:val="none" w:sz="0" w:space="0" w:color="auto"/>
        <w:right w:val="none" w:sz="0" w:space="0" w:color="auto"/>
      </w:divBdr>
    </w:div>
    <w:div w:id="135074504">
      <w:bodyDiv w:val="1"/>
      <w:marLeft w:val="0"/>
      <w:marRight w:val="0"/>
      <w:marTop w:val="0"/>
      <w:marBottom w:val="0"/>
      <w:divBdr>
        <w:top w:val="none" w:sz="0" w:space="0" w:color="auto"/>
        <w:left w:val="none" w:sz="0" w:space="0" w:color="auto"/>
        <w:bottom w:val="none" w:sz="0" w:space="0" w:color="auto"/>
        <w:right w:val="none" w:sz="0" w:space="0" w:color="auto"/>
      </w:divBdr>
    </w:div>
    <w:div w:id="135686574">
      <w:bodyDiv w:val="1"/>
      <w:marLeft w:val="0"/>
      <w:marRight w:val="0"/>
      <w:marTop w:val="0"/>
      <w:marBottom w:val="0"/>
      <w:divBdr>
        <w:top w:val="none" w:sz="0" w:space="0" w:color="auto"/>
        <w:left w:val="none" w:sz="0" w:space="0" w:color="auto"/>
        <w:bottom w:val="none" w:sz="0" w:space="0" w:color="auto"/>
        <w:right w:val="none" w:sz="0" w:space="0" w:color="auto"/>
      </w:divBdr>
    </w:div>
    <w:div w:id="161940195">
      <w:bodyDiv w:val="1"/>
      <w:marLeft w:val="0"/>
      <w:marRight w:val="0"/>
      <w:marTop w:val="0"/>
      <w:marBottom w:val="0"/>
      <w:divBdr>
        <w:top w:val="none" w:sz="0" w:space="0" w:color="auto"/>
        <w:left w:val="none" w:sz="0" w:space="0" w:color="auto"/>
        <w:bottom w:val="none" w:sz="0" w:space="0" w:color="auto"/>
        <w:right w:val="none" w:sz="0" w:space="0" w:color="auto"/>
      </w:divBdr>
    </w:div>
    <w:div w:id="229848090">
      <w:bodyDiv w:val="1"/>
      <w:marLeft w:val="0"/>
      <w:marRight w:val="0"/>
      <w:marTop w:val="0"/>
      <w:marBottom w:val="0"/>
      <w:divBdr>
        <w:top w:val="none" w:sz="0" w:space="0" w:color="auto"/>
        <w:left w:val="none" w:sz="0" w:space="0" w:color="auto"/>
        <w:bottom w:val="none" w:sz="0" w:space="0" w:color="auto"/>
        <w:right w:val="none" w:sz="0" w:space="0" w:color="auto"/>
      </w:divBdr>
    </w:div>
    <w:div w:id="240527728">
      <w:bodyDiv w:val="1"/>
      <w:marLeft w:val="0"/>
      <w:marRight w:val="0"/>
      <w:marTop w:val="0"/>
      <w:marBottom w:val="0"/>
      <w:divBdr>
        <w:top w:val="none" w:sz="0" w:space="0" w:color="auto"/>
        <w:left w:val="none" w:sz="0" w:space="0" w:color="auto"/>
        <w:bottom w:val="none" w:sz="0" w:space="0" w:color="auto"/>
        <w:right w:val="none" w:sz="0" w:space="0" w:color="auto"/>
      </w:divBdr>
    </w:div>
    <w:div w:id="253977160">
      <w:bodyDiv w:val="1"/>
      <w:marLeft w:val="0"/>
      <w:marRight w:val="0"/>
      <w:marTop w:val="0"/>
      <w:marBottom w:val="0"/>
      <w:divBdr>
        <w:top w:val="none" w:sz="0" w:space="0" w:color="auto"/>
        <w:left w:val="none" w:sz="0" w:space="0" w:color="auto"/>
        <w:bottom w:val="none" w:sz="0" w:space="0" w:color="auto"/>
        <w:right w:val="none" w:sz="0" w:space="0" w:color="auto"/>
      </w:divBdr>
    </w:div>
    <w:div w:id="330064897">
      <w:bodyDiv w:val="1"/>
      <w:marLeft w:val="0"/>
      <w:marRight w:val="0"/>
      <w:marTop w:val="0"/>
      <w:marBottom w:val="0"/>
      <w:divBdr>
        <w:top w:val="none" w:sz="0" w:space="0" w:color="auto"/>
        <w:left w:val="none" w:sz="0" w:space="0" w:color="auto"/>
        <w:bottom w:val="none" w:sz="0" w:space="0" w:color="auto"/>
        <w:right w:val="none" w:sz="0" w:space="0" w:color="auto"/>
      </w:divBdr>
    </w:div>
    <w:div w:id="342901383">
      <w:bodyDiv w:val="1"/>
      <w:marLeft w:val="0"/>
      <w:marRight w:val="0"/>
      <w:marTop w:val="0"/>
      <w:marBottom w:val="0"/>
      <w:divBdr>
        <w:top w:val="none" w:sz="0" w:space="0" w:color="auto"/>
        <w:left w:val="none" w:sz="0" w:space="0" w:color="auto"/>
        <w:bottom w:val="none" w:sz="0" w:space="0" w:color="auto"/>
        <w:right w:val="none" w:sz="0" w:space="0" w:color="auto"/>
      </w:divBdr>
    </w:div>
    <w:div w:id="343635464">
      <w:bodyDiv w:val="1"/>
      <w:marLeft w:val="0"/>
      <w:marRight w:val="0"/>
      <w:marTop w:val="0"/>
      <w:marBottom w:val="0"/>
      <w:divBdr>
        <w:top w:val="none" w:sz="0" w:space="0" w:color="auto"/>
        <w:left w:val="none" w:sz="0" w:space="0" w:color="auto"/>
        <w:bottom w:val="none" w:sz="0" w:space="0" w:color="auto"/>
        <w:right w:val="none" w:sz="0" w:space="0" w:color="auto"/>
      </w:divBdr>
    </w:div>
    <w:div w:id="352390220">
      <w:bodyDiv w:val="1"/>
      <w:marLeft w:val="0"/>
      <w:marRight w:val="0"/>
      <w:marTop w:val="0"/>
      <w:marBottom w:val="0"/>
      <w:divBdr>
        <w:top w:val="none" w:sz="0" w:space="0" w:color="auto"/>
        <w:left w:val="none" w:sz="0" w:space="0" w:color="auto"/>
        <w:bottom w:val="none" w:sz="0" w:space="0" w:color="auto"/>
        <w:right w:val="none" w:sz="0" w:space="0" w:color="auto"/>
      </w:divBdr>
    </w:div>
    <w:div w:id="366375672">
      <w:bodyDiv w:val="1"/>
      <w:marLeft w:val="0"/>
      <w:marRight w:val="0"/>
      <w:marTop w:val="0"/>
      <w:marBottom w:val="0"/>
      <w:divBdr>
        <w:top w:val="none" w:sz="0" w:space="0" w:color="auto"/>
        <w:left w:val="none" w:sz="0" w:space="0" w:color="auto"/>
        <w:bottom w:val="none" w:sz="0" w:space="0" w:color="auto"/>
        <w:right w:val="none" w:sz="0" w:space="0" w:color="auto"/>
      </w:divBdr>
    </w:div>
    <w:div w:id="386492473">
      <w:bodyDiv w:val="1"/>
      <w:marLeft w:val="0"/>
      <w:marRight w:val="0"/>
      <w:marTop w:val="0"/>
      <w:marBottom w:val="0"/>
      <w:divBdr>
        <w:top w:val="none" w:sz="0" w:space="0" w:color="auto"/>
        <w:left w:val="none" w:sz="0" w:space="0" w:color="auto"/>
        <w:bottom w:val="none" w:sz="0" w:space="0" w:color="auto"/>
        <w:right w:val="none" w:sz="0" w:space="0" w:color="auto"/>
      </w:divBdr>
    </w:div>
    <w:div w:id="396438318">
      <w:bodyDiv w:val="1"/>
      <w:marLeft w:val="0"/>
      <w:marRight w:val="0"/>
      <w:marTop w:val="0"/>
      <w:marBottom w:val="0"/>
      <w:divBdr>
        <w:top w:val="none" w:sz="0" w:space="0" w:color="auto"/>
        <w:left w:val="none" w:sz="0" w:space="0" w:color="auto"/>
        <w:bottom w:val="none" w:sz="0" w:space="0" w:color="auto"/>
        <w:right w:val="none" w:sz="0" w:space="0" w:color="auto"/>
      </w:divBdr>
    </w:div>
    <w:div w:id="402341784">
      <w:bodyDiv w:val="1"/>
      <w:marLeft w:val="0"/>
      <w:marRight w:val="0"/>
      <w:marTop w:val="0"/>
      <w:marBottom w:val="0"/>
      <w:divBdr>
        <w:top w:val="none" w:sz="0" w:space="0" w:color="auto"/>
        <w:left w:val="none" w:sz="0" w:space="0" w:color="auto"/>
        <w:bottom w:val="none" w:sz="0" w:space="0" w:color="auto"/>
        <w:right w:val="none" w:sz="0" w:space="0" w:color="auto"/>
      </w:divBdr>
    </w:div>
    <w:div w:id="404649536">
      <w:bodyDiv w:val="1"/>
      <w:marLeft w:val="0"/>
      <w:marRight w:val="0"/>
      <w:marTop w:val="0"/>
      <w:marBottom w:val="0"/>
      <w:divBdr>
        <w:top w:val="none" w:sz="0" w:space="0" w:color="auto"/>
        <w:left w:val="none" w:sz="0" w:space="0" w:color="auto"/>
        <w:bottom w:val="none" w:sz="0" w:space="0" w:color="auto"/>
        <w:right w:val="none" w:sz="0" w:space="0" w:color="auto"/>
      </w:divBdr>
    </w:div>
    <w:div w:id="435756659">
      <w:bodyDiv w:val="1"/>
      <w:marLeft w:val="0"/>
      <w:marRight w:val="0"/>
      <w:marTop w:val="0"/>
      <w:marBottom w:val="0"/>
      <w:divBdr>
        <w:top w:val="none" w:sz="0" w:space="0" w:color="auto"/>
        <w:left w:val="none" w:sz="0" w:space="0" w:color="auto"/>
        <w:bottom w:val="none" w:sz="0" w:space="0" w:color="auto"/>
        <w:right w:val="none" w:sz="0" w:space="0" w:color="auto"/>
      </w:divBdr>
    </w:div>
    <w:div w:id="461846924">
      <w:bodyDiv w:val="1"/>
      <w:marLeft w:val="0"/>
      <w:marRight w:val="0"/>
      <w:marTop w:val="0"/>
      <w:marBottom w:val="0"/>
      <w:divBdr>
        <w:top w:val="none" w:sz="0" w:space="0" w:color="auto"/>
        <w:left w:val="none" w:sz="0" w:space="0" w:color="auto"/>
        <w:bottom w:val="none" w:sz="0" w:space="0" w:color="auto"/>
        <w:right w:val="none" w:sz="0" w:space="0" w:color="auto"/>
      </w:divBdr>
    </w:div>
    <w:div w:id="502010781">
      <w:bodyDiv w:val="1"/>
      <w:marLeft w:val="0"/>
      <w:marRight w:val="0"/>
      <w:marTop w:val="0"/>
      <w:marBottom w:val="0"/>
      <w:divBdr>
        <w:top w:val="none" w:sz="0" w:space="0" w:color="auto"/>
        <w:left w:val="none" w:sz="0" w:space="0" w:color="auto"/>
        <w:bottom w:val="none" w:sz="0" w:space="0" w:color="auto"/>
        <w:right w:val="none" w:sz="0" w:space="0" w:color="auto"/>
      </w:divBdr>
    </w:div>
    <w:div w:id="523859940">
      <w:bodyDiv w:val="1"/>
      <w:marLeft w:val="0"/>
      <w:marRight w:val="0"/>
      <w:marTop w:val="0"/>
      <w:marBottom w:val="0"/>
      <w:divBdr>
        <w:top w:val="none" w:sz="0" w:space="0" w:color="auto"/>
        <w:left w:val="none" w:sz="0" w:space="0" w:color="auto"/>
        <w:bottom w:val="none" w:sz="0" w:space="0" w:color="auto"/>
        <w:right w:val="none" w:sz="0" w:space="0" w:color="auto"/>
      </w:divBdr>
    </w:div>
    <w:div w:id="538932509">
      <w:bodyDiv w:val="1"/>
      <w:marLeft w:val="0"/>
      <w:marRight w:val="0"/>
      <w:marTop w:val="0"/>
      <w:marBottom w:val="0"/>
      <w:divBdr>
        <w:top w:val="none" w:sz="0" w:space="0" w:color="auto"/>
        <w:left w:val="none" w:sz="0" w:space="0" w:color="auto"/>
        <w:bottom w:val="none" w:sz="0" w:space="0" w:color="auto"/>
        <w:right w:val="none" w:sz="0" w:space="0" w:color="auto"/>
      </w:divBdr>
    </w:div>
    <w:div w:id="539247167">
      <w:bodyDiv w:val="1"/>
      <w:marLeft w:val="0"/>
      <w:marRight w:val="0"/>
      <w:marTop w:val="0"/>
      <w:marBottom w:val="0"/>
      <w:divBdr>
        <w:top w:val="none" w:sz="0" w:space="0" w:color="auto"/>
        <w:left w:val="none" w:sz="0" w:space="0" w:color="auto"/>
        <w:bottom w:val="none" w:sz="0" w:space="0" w:color="auto"/>
        <w:right w:val="none" w:sz="0" w:space="0" w:color="auto"/>
      </w:divBdr>
    </w:div>
    <w:div w:id="555506591">
      <w:bodyDiv w:val="1"/>
      <w:marLeft w:val="0"/>
      <w:marRight w:val="0"/>
      <w:marTop w:val="0"/>
      <w:marBottom w:val="0"/>
      <w:divBdr>
        <w:top w:val="none" w:sz="0" w:space="0" w:color="auto"/>
        <w:left w:val="none" w:sz="0" w:space="0" w:color="auto"/>
        <w:bottom w:val="none" w:sz="0" w:space="0" w:color="auto"/>
        <w:right w:val="none" w:sz="0" w:space="0" w:color="auto"/>
      </w:divBdr>
    </w:div>
    <w:div w:id="613902164">
      <w:bodyDiv w:val="1"/>
      <w:marLeft w:val="0"/>
      <w:marRight w:val="0"/>
      <w:marTop w:val="0"/>
      <w:marBottom w:val="0"/>
      <w:divBdr>
        <w:top w:val="none" w:sz="0" w:space="0" w:color="auto"/>
        <w:left w:val="none" w:sz="0" w:space="0" w:color="auto"/>
        <w:bottom w:val="none" w:sz="0" w:space="0" w:color="auto"/>
        <w:right w:val="none" w:sz="0" w:space="0" w:color="auto"/>
      </w:divBdr>
    </w:div>
    <w:div w:id="643200294">
      <w:bodyDiv w:val="1"/>
      <w:marLeft w:val="0"/>
      <w:marRight w:val="0"/>
      <w:marTop w:val="0"/>
      <w:marBottom w:val="0"/>
      <w:divBdr>
        <w:top w:val="none" w:sz="0" w:space="0" w:color="auto"/>
        <w:left w:val="none" w:sz="0" w:space="0" w:color="auto"/>
        <w:bottom w:val="none" w:sz="0" w:space="0" w:color="auto"/>
        <w:right w:val="none" w:sz="0" w:space="0" w:color="auto"/>
      </w:divBdr>
    </w:div>
    <w:div w:id="659118305">
      <w:bodyDiv w:val="1"/>
      <w:marLeft w:val="0"/>
      <w:marRight w:val="0"/>
      <w:marTop w:val="0"/>
      <w:marBottom w:val="0"/>
      <w:divBdr>
        <w:top w:val="none" w:sz="0" w:space="0" w:color="auto"/>
        <w:left w:val="none" w:sz="0" w:space="0" w:color="auto"/>
        <w:bottom w:val="none" w:sz="0" w:space="0" w:color="auto"/>
        <w:right w:val="none" w:sz="0" w:space="0" w:color="auto"/>
      </w:divBdr>
    </w:div>
    <w:div w:id="687681117">
      <w:bodyDiv w:val="1"/>
      <w:marLeft w:val="0"/>
      <w:marRight w:val="0"/>
      <w:marTop w:val="0"/>
      <w:marBottom w:val="0"/>
      <w:divBdr>
        <w:top w:val="none" w:sz="0" w:space="0" w:color="auto"/>
        <w:left w:val="none" w:sz="0" w:space="0" w:color="auto"/>
        <w:bottom w:val="none" w:sz="0" w:space="0" w:color="auto"/>
        <w:right w:val="none" w:sz="0" w:space="0" w:color="auto"/>
      </w:divBdr>
    </w:div>
    <w:div w:id="711273917">
      <w:bodyDiv w:val="1"/>
      <w:marLeft w:val="0"/>
      <w:marRight w:val="0"/>
      <w:marTop w:val="0"/>
      <w:marBottom w:val="0"/>
      <w:divBdr>
        <w:top w:val="none" w:sz="0" w:space="0" w:color="auto"/>
        <w:left w:val="none" w:sz="0" w:space="0" w:color="auto"/>
        <w:bottom w:val="none" w:sz="0" w:space="0" w:color="auto"/>
        <w:right w:val="none" w:sz="0" w:space="0" w:color="auto"/>
      </w:divBdr>
    </w:div>
    <w:div w:id="756512627">
      <w:bodyDiv w:val="1"/>
      <w:marLeft w:val="0"/>
      <w:marRight w:val="0"/>
      <w:marTop w:val="0"/>
      <w:marBottom w:val="0"/>
      <w:divBdr>
        <w:top w:val="none" w:sz="0" w:space="0" w:color="auto"/>
        <w:left w:val="none" w:sz="0" w:space="0" w:color="auto"/>
        <w:bottom w:val="none" w:sz="0" w:space="0" w:color="auto"/>
        <w:right w:val="none" w:sz="0" w:space="0" w:color="auto"/>
      </w:divBdr>
    </w:div>
    <w:div w:id="768737724">
      <w:bodyDiv w:val="1"/>
      <w:marLeft w:val="0"/>
      <w:marRight w:val="0"/>
      <w:marTop w:val="0"/>
      <w:marBottom w:val="0"/>
      <w:divBdr>
        <w:top w:val="none" w:sz="0" w:space="0" w:color="auto"/>
        <w:left w:val="none" w:sz="0" w:space="0" w:color="auto"/>
        <w:bottom w:val="none" w:sz="0" w:space="0" w:color="auto"/>
        <w:right w:val="none" w:sz="0" w:space="0" w:color="auto"/>
      </w:divBdr>
    </w:div>
    <w:div w:id="795027978">
      <w:bodyDiv w:val="1"/>
      <w:marLeft w:val="0"/>
      <w:marRight w:val="0"/>
      <w:marTop w:val="0"/>
      <w:marBottom w:val="0"/>
      <w:divBdr>
        <w:top w:val="none" w:sz="0" w:space="0" w:color="auto"/>
        <w:left w:val="none" w:sz="0" w:space="0" w:color="auto"/>
        <w:bottom w:val="none" w:sz="0" w:space="0" w:color="auto"/>
        <w:right w:val="none" w:sz="0" w:space="0" w:color="auto"/>
      </w:divBdr>
    </w:div>
    <w:div w:id="798694340">
      <w:bodyDiv w:val="1"/>
      <w:marLeft w:val="0"/>
      <w:marRight w:val="0"/>
      <w:marTop w:val="0"/>
      <w:marBottom w:val="0"/>
      <w:divBdr>
        <w:top w:val="none" w:sz="0" w:space="0" w:color="auto"/>
        <w:left w:val="none" w:sz="0" w:space="0" w:color="auto"/>
        <w:bottom w:val="none" w:sz="0" w:space="0" w:color="auto"/>
        <w:right w:val="none" w:sz="0" w:space="0" w:color="auto"/>
      </w:divBdr>
    </w:div>
    <w:div w:id="819885917">
      <w:bodyDiv w:val="1"/>
      <w:marLeft w:val="0"/>
      <w:marRight w:val="0"/>
      <w:marTop w:val="0"/>
      <w:marBottom w:val="0"/>
      <w:divBdr>
        <w:top w:val="none" w:sz="0" w:space="0" w:color="auto"/>
        <w:left w:val="none" w:sz="0" w:space="0" w:color="auto"/>
        <w:bottom w:val="none" w:sz="0" w:space="0" w:color="auto"/>
        <w:right w:val="none" w:sz="0" w:space="0" w:color="auto"/>
      </w:divBdr>
    </w:div>
    <w:div w:id="847594236">
      <w:bodyDiv w:val="1"/>
      <w:marLeft w:val="0"/>
      <w:marRight w:val="0"/>
      <w:marTop w:val="0"/>
      <w:marBottom w:val="0"/>
      <w:divBdr>
        <w:top w:val="none" w:sz="0" w:space="0" w:color="auto"/>
        <w:left w:val="none" w:sz="0" w:space="0" w:color="auto"/>
        <w:bottom w:val="none" w:sz="0" w:space="0" w:color="auto"/>
        <w:right w:val="none" w:sz="0" w:space="0" w:color="auto"/>
      </w:divBdr>
    </w:div>
    <w:div w:id="863403486">
      <w:bodyDiv w:val="1"/>
      <w:marLeft w:val="0"/>
      <w:marRight w:val="0"/>
      <w:marTop w:val="0"/>
      <w:marBottom w:val="0"/>
      <w:divBdr>
        <w:top w:val="none" w:sz="0" w:space="0" w:color="auto"/>
        <w:left w:val="none" w:sz="0" w:space="0" w:color="auto"/>
        <w:bottom w:val="none" w:sz="0" w:space="0" w:color="auto"/>
        <w:right w:val="none" w:sz="0" w:space="0" w:color="auto"/>
      </w:divBdr>
    </w:div>
    <w:div w:id="967589762">
      <w:bodyDiv w:val="1"/>
      <w:marLeft w:val="0"/>
      <w:marRight w:val="0"/>
      <w:marTop w:val="0"/>
      <w:marBottom w:val="0"/>
      <w:divBdr>
        <w:top w:val="none" w:sz="0" w:space="0" w:color="auto"/>
        <w:left w:val="none" w:sz="0" w:space="0" w:color="auto"/>
        <w:bottom w:val="none" w:sz="0" w:space="0" w:color="auto"/>
        <w:right w:val="none" w:sz="0" w:space="0" w:color="auto"/>
      </w:divBdr>
    </w:div>
    <w:div w:id="969629327">
      <w:bodyDiv w:val="1"/>
      <w:marLeft w:val="0"/>
      <w:marRight w:val="0"/>
      <w:marTop w:val="0"/>
      <w:marBottom w:val="0"/>
      <w:divBdr>
        <w:top w:val="none" w:sz="0" w:space="0" w:color="auto"/>
        <w:left w:val="none" w:sz="0" w:space="0" w:color="auto"/>
        <w:bottom w:val="none" w:sz="0" w:space="0" w:color="auto"/>
        <w:right w:val="none" w:sz="0" w:space="0" w:color="auto"/>
      </w:divBdr>
    </w:div>
    <w:div w:id="989865330">
      <w:bodyDiv w:val="1"/>
      <w:marLeft w:val="0"/>
      <w:marRight w:val="0"/>
      <w:marTop w:val="0"/>
      <w:marBottom w:val="0"/>
      <w:divBdr>
        <w:top w:val="none" w:sz="0" w:space="0" w:color="auto"/>
        <w:left w:val="none" w:sz="0" w:space="0" w:color="auto"/>
        <w:bottom w:val="none" w:sz="0" w:space="0" w:color="auto"/>
        <w:right w:val="none" w:sz="0" w:space="0" w:color="auto"/>
      </w:divBdr>
    </w:div>
    <w:div w:id="991982553">
      <w:bodyDiv w:val="1"/>
      <w:marLeft w:val="0"/>
      <w:marRight w:val="0"/>
      <w:marTop w:val="0"/>
      <w:marBottom w:val="0"/>
      <w:divBdr>
        <w:top w:val="none" w:sz="0" w:space="0" w:color="auto"/>
        <w:left w:val="none" w:sz="0" w:space="0" w:color="auto"/>
        <w:bottom w:val="none" w:sz="0" w:space="0" w:color="auto"/>
        <w:right w:val="none" w:sz="0" w:space="0" w:color="auto"/>
      </w:divBdr>
    </w:div>
    <w:div w:id="1116219429">
      <w:bodyDiv w:val="1"/>
      <w:marLeft w:val="0"/>
      <w:marRight w:val="0"/>
      <w:marTop w:val="0"/>
      <w:marBottom w:val="0"/>
      <w:divBdr>
        <w:top w:val="none" w:sz="0" w:space="0" w:color="auto"/>
        <w:left w:val="none" w:sz="0" w:space="0" w:color="auto"/>
        <w:bottom w:val="none" w:sz="0" w:space="0" w:color="auto"/>
        <w:right w:val="none" w:sz="0" w:space="0" w:color="auto"/>
      </w:divBdr>
    </w:div>
    <w:div w:id="1178233305">
      <w:bodyDiv w:val="1"/>
      <w:marLeft w:val="0"/>
      <w:marRight w:val="0"/>
      <w:marTop w:val="0"/>
      <w:marBottom w:val="0"/>
      <w:divBdr>
        <w:top w:val="none" w:sz="0" w:space="0" w:color="auto"/>
        <w:left w:val="none" w:sz="0" w:space="0" w:color="auto"/>
        <w:bottom w:val="none" w:sz="0" w:space="0" w:color="auto"/>
        <w:right w:val="none" w:sz="0" w:space="0" w:color="auto"/>
      </w:divBdr>
    </w:div>
    <w:div w:id="1211184696">
      <w:bodyDiv w:val="1"/>
      <w:marLeft w:val="0"/>
      <w:marRight w:val="0"/>
      <w:marTop w:val="0"/>
      <w:marBottom w:val="0"/>
      <w:divBdr>
        <w:top w:val="none" w:sz="0" w:space="0" w:color="auto"/>
        <w:left w:val="none" w:sz="0" w:space="0" w:color="auto"/>
        <w:bottom w:val="none" w:sz="0" w:space="0" w:color="auto"/>
        <w:right w:val="none" w:sz="0" w:space="0" w:color="auto"/>
      </w:divBdr>
    </w:div>
    <w:div w:id="1263956732">
      <w:bodyDiv w:val="1"/>
      <w:marLeft w:val="0"/>
      <w:marRight w:val="0"/>
      <w:marTop w:val="0"/>
      <w:marBottom w:val="0"/>
      <w:divBdr>
        <w:top w:val="none" w:sz="0" w:space="0" w:color="auto"/>
        <w:left w:val="none" w:sz="0" w:space="0" w:color="auto"/>
        <w:bottom w:val="none" w:sz="0" w:space="0" w:color="auto"/>
        <w:right w:val="none" w:sz="0" w:space="0" w:color="auto"/>
      </w:divBdr>
    </w:div>
    <w:div w:id="1289625653">
      <w:bodyDiv w:val="1"/>
      <w:marLeft w:val="0"/>
      <w:marRight w:val="0"/>
      <w:marTop w:val="0"/>
      <w:marBottom w:val="0"/>
      <w:divBdr>
        <w:top w:val="none" w:sz="0" w:space="0" w:color="auto"/>
        <w:left w:val="none" w:sz="0" w:space="0" w:color="auto"/>
        <w:bottom w:val="none" w:sz="0" w:space="0" w:color="auto"/>
        <w:right w:val="none" w:sz="0" w:space="0" w:color="auto"/>
      </w:divBdr>
    </w:div>
    <w:div w:id="1295597024">
      <w:bodyDiv w:val="1"/>
      <w:marLeft w:val="0"/>
      <w:marRight w:val="0"/>
      <w:marTop w:val="0"/>
      <w:marBottom w:val="0"/>
      <w:divBdr>
        <w:top w:val="none" w:sz="0" w:space="0" w:color="auto"/>
        <w:left w:val="none" w:sz="0" w:space="0" w:color="auto"/>
        <w:bottom w:val="none" w:sz="0" w:space="0" w:color="auto"/>
        <w:right w:val="none" w:sz="0" w:space="0" w:color="auto"/>
      </w:divBdr>
    </w:div>
    <w:div w:id="1306160764">
      <w:bodyDiv w:val="1"/>
      <w:marLeft w:val="0"/>
      <w:marRight w:val="0"/>
      <w:marTop w:val="0"/>
      <w:marBottom w:val="0"/>
      <w:divBdr>
        <w:top w:val="none" w:sz="0" w:space="0" w:color="auto"/>
        <w:left w:val="none" w:sz="0" w:space="0" w:color="auto"/>
        <w:bottom w:val="none" w:sz="0" w:space="0" w:color="auto"/>
        <w:right w:val="none" w:sz="0" w:space="0" w:color="auto"/>
      </w:divBdr>
    </w:div>
    <w:div w:id="1356661012">
      <w:bodyDiv w:val="1"/>
      <w:marLeft w:val="0"/>
      <w:marRight w:val="0"/>
      <w:marTop w:val="0"/>
      <w:marBottom w:val="0"/>
      <w:divBdr>
        <w:top w:val="none" w:sz="0" w:space="0" w:color="auto"/>
        <w:left w:val="none" w:sz="0" w:space="0" w:color="auto"/>
        <w:bottom w:val="none" w:sz="0" w:space="0" w:color="auto"/>
        <w:right w:val="none" w:sz="0" w:space="0" w:color="auto"/>
      </w:divBdr>
    </w:div>
    <w:div w:id="1403873010">
      <w:bodyDiv w:val="1"/>
      <w:marLeft w:val="0"/>
      <w:marRight w:val="0"/>
      <w:marTop w:val="0"/>
      <w:marBottom w:val="0"/>
      <w:divBdr>
        <w:top w:val="none" w:sz="0" w:space="0" w:color="auto"/>
        <w:left w:val="none" w:sz="0" w:space="0" w:color="auto"/>
        <w:bottom w:val="none" w:sz="0" w:space="0" w:color="auto"/>
        <w:right w:val="none" w:sz="0" w:space="0" w:color="auto"/>
      </w:divBdr>
    </w:div>
    <w:div w:id="1420175002">
      <w:bodyDiv w:val="1"/>
      <w:marLeft w:val="0"/>
      <w:marRight w:val="0"/>
      <w:marTop w:val="0"/>
      <w:marBottom w:val="0"/>
      <w:divBdr>
        <w:top w:val="none" w:sz="0" w:space="0" w:color="auto"/>
        <w:left w:val="none" w:sz="0" w:space="0" w:color="auto"/>
        <w:bottom w:val="none" w:sz="0" w:space="0" w:color="auto"/>
        <w:right w:val="none" w:sz="0" w:space="0" w:color="auto"/>
      </w:divBdr>
    </w:div>
    <w:div w:id="1430200346">
      <w:bodyDiv w:val="1"/>
      <w:marLeft w:val="0"/>
      <w:marRight w:val="0"/>
      <w:marTop w:val="0"/>
      <w:marBottom w:val="0"/>
      <w:divBdr>
        <w:top w:val="none" w:sz="0" w:space="0" w:color="auto"/>
        <w:left w:val="none" w:sz="0" w:space="0" w:color="auto"/>
        <w:bottom w:val="none" w:sz="0" w:space="0" w:color="auto"/>
        <w:right w:val="none" w:sz="0" w:space="0" w:color="auto"/>
      </w:divBdr>
    </w:div>
    <w:div w:id="1431315243">
      <w:bodyDiv w:val="1"/>
      <w:marLeft w:val="0"/>
      <w:marRight w:val="0"/>
      <w:marTop w:val="0"/>
      <w:marBottom w:val="0"/>
      <w:divBdr>
        <w:top w:val="none" w:sz="0" w:space="0" w:color="auto"/>
        <w:left w:val="none" w:sz="0" w:space="0" w:color="auto"/>
        <w:bottom w:val="none" w:sz="0" w:space="0" w:color="auto"/>
        <w:right w:val="none" w:sz="0" w:space="0" w:color="auto"/>
      </w:divBdr>
    </w:div>
    <w:div w:id="1432162597">
      <w:bodyDiv w:val="1"/>
      <w:marLeft w:val="0"/>
      <w:marRight w:val="0"/>
      <w:marTop w:val="0"/>
      <w:marBottom w:val="0"/>
      <w:divBdr>
        <w:top w:val="none" w:sz="0" w:space="0" w:color="auto"/>
        <w:left w:val="none" w:sz="0" w:space="0" w:color="auto"/>
        <w:bottom w:val="none" w:sz="0" w:space="0" w:color="auto"/>
        <w:right w:val="none" w:sz="0" w:space="0" w:color="auto"/>
      </w:divBdr>
    </w:div>
    <w:div w:id="1508208132">
      <w:bodyDiv w:val="1"/>
      <w:marLeft w:val="0"/>
      <w:marRight w:val="0"/>
      <w:marTop w:val="0"/>
      <w:marBottom w:val="0"/>
      <w:divBdr>
        <w:top w:val="none" w:sz="0" w:space="0" w:color="auto"/>
        <w:left w:val="none" w:sz="0" w:space="0" w:color="auto"/>
        <w:bottom w:val="none" w:sz="0" w:space="0" w:color="auto"/>
        <w:right w:val="none" w:sz="0" w:space="0" w:color="auto"/>
      </w:divBdr>
    </w:div>
    <w:div w:id="1519732384">
      <w:bodyDiv w:val="1"/>
      <w:marLeft w:val="0"/>
      <w:marRight w:val="0"/>
      <w:marTop w:val="0"/>
      <w:marBottom w:val="0"/>
      <w:divBdr>
        <w:top w:val="none" w:sz="0" w:space="0" w:color="auto"/>
        <w:left w:val="none" w:sz="0" w:space="0" w:color="auto"/>
        <w:bottom w:val="none" w:sz="0" w:space="0" w:color="auto"/>
        <w:right w:val="none" w:sz="0" w:space="0" w:color="auto"/>
      </w:divBdr>
    </w:div>
    <w:div w:id="1565488119">
      <w:bodyDiv w:val="1"/>
      <w:marLeft w:val="0"/>
      <w:marRight w:val="0"/>
      <w:marTop w:val="0"/>
      <w:marBottom w:val="0"/>
      <w:divBdr>
        <w:top w:val="none" w:sz="0" w:space="0" w:color="auto"/>
        <w:left w:val="none" w:sz="0" w:space="0" w:color="auto"/>
        <w:bottom w:val="none" w:sz="0" w:space="0" w:color="auto"/>
        <w:right w:val="none" w:sz="0" w:space="0" w:color="auto"/>
      </w:divBdr>
    </w:div>
    <w:div w:id="1611815772">
      <w:bodyDiv w:val="1"/>
      <w:marLeft w:val="0"/>
      <w:marRight w:val="0"/>
      <w:marTop w:val="0"/>
      <w:marBottom w:val="0"/>
      <w:divBdr>
        <w:top w:val="none" w:sz="0" w:space="0" w:color="auto"/>
        <w:left w:val="none" w:sz="0" w:space="0" w:color="auto"/>
        <w:bottom w:val="none" w:sz="0" w:space="0" w:color="auto"/>
        <w:right w:val="none" w:sz="0" w:space="0" w:color="auto"/>
      </w:divBdr>
    </w:div>
    <w:div w:id="1670059835">
      <w:bodyDiv w:val="1"/>
      <w:marLeft w:val="0"/>
      <w:marRight w:val="0"/>
      <w:marTop w:val="0"/>
      <w:marBottom w:val="0"/>
      <w:divBdr>
        <w:top w:val="none" w:sz="0" w:space="0" w:color="auto"/>
        <w:left w:val="none" w:sz="0" w:space="0" w:color="auto"/>
        <w:bottom w:val="none" w:sz="0" w:space="0" w:color="auto"/>
        <w:right w:val="none" w:sz="0" w:space="0" w:color="auto"/>
      </w:divBdr>
    </w:div>
    <w:div w:id="1697849906">
      <w:bodyDiv w:val="1"/>
      <w:marLeft w:val="0"/>
      <w:marRight w:val="0"/>
      <w:marTop w:val="0"/>
      <w:marBottom w:val="0"/>
      <w:divBdr>
        <w:top w:val="none" w:sz="0" w:space="0" w:color="auto"/>
        <w:left w:val="none" w:sz="0" w:space="0" w:color="auto"/>
        <w:bottom w:val="none" w:sz="0" w:space="0" w:color="auto"/>
        <w:right w:val="none" w:sz="0" w:space="0" w:color="auto"/>
      </w:divBdr>
      <w:divsChild>
        <w:div w:id="1240941191">
          <w:marLeft w:val="0"/>
          <w:marRight w:val="0"/>
          <w:marTop w:val="0"/>
          <w:marBottom w:val="0"/>
          <w:divBdr>
            <w:top w:val="none" w:sz="0" w:space="0" w:color="auto"/>
            <w:left w:val="none" w:sz="0" w:space="0" w:color="auto"/>
            <w:bottom w:val="none" w:sz="0" w:space="0" w:color="auto"/>
            <w:right w:val="none" w:sz="0" w:space="0" w:color="auto"/>
          </w:divBdr>
        </w:div>
        <w:div w:id="1078870187">
          <w:marLeft w:val="0"/>
          <w:marRight w:val="0"/>
          <w:marTop w:val="0"/>
          <w:marBottom w:val="0"/>
          <w:divBdr>
            <w:top w:val="none" w:sz="0" w:space="0" w:color="auto"/>
            <w:left w:val="none" w:sz="0" w:space="0" w:color="auto"/>
            <w:bottom w:val="none" w:sz="0" w:space="0" w:color="auto"/>
            <w:right w:val="none" w:sz="0" w:space="0" w:color="auto"/>
          </w:divBdr>
        </w:div>
        <w:div w:id="40448324">
          <w:marLeft w:val="0"/>
          <w:marRight w:val="0"/>
          <w:marTop w:val="0"/>
          <w:marBottom w:val="0"/>
          <w:divBdr>
            <w:top w:val="none" w:sz="0" w:space="0" w:color="auto"/>
            <w:left w:val="none" w:sz="0" w:space="0" w:color="auto"/>
            <w:bottom w:val="none" w:sz="0" w:space="0" w:color="auto"/>
            <w:right w:val="none" w:sz="0" w:space="0" w:color="auto"/>
          </w:divBdr>
        </w:div>
        <w:div w:id="512229732">
          <w:marLeft w:val="0"/>
          <w:marRight w:val="0"/>
          <w:marTop w:val="0"/>
          <w:marBottom w:val="0"/>
          <w:divBdr>
            <w:top w:val="none" w:sz="0" w:space="0" w:color="auto"/>
            <w:left w:val="none" w:sz="0" w:space="0" w:color="auto"/>
            <w:bottom w:val="none" w:sz="0" w:space="0" w:color="auto"/>
            <w:right w:val="none" w:sz="0" w:space="0" w:color="auto"/>
          </w:divBdr>
        </w:div>
        <w:div w:id="1671834191">
          <w:marLeft w:val="0"/>
          <w:marRight w:val="0"/>
          <w:marTop w:val="0"/>
          <w:marBottom w:val="0"/>
          <w:divBdr>
            <w:top w:val="none" w:sz="0" w:space="0" w:color="auto"/>
            <w:left w:val="none" w:sz="0" w:space="0" w:color="auto"/>
            <w:bottom w:val="none" w:sz="0" w:space="0" w:color="auto"/>
            <w:right w:val="none" w:sz="0" w:space="0" w:color="auto"/>
          </w:divBdr>
        </w:div>
        <w:div w:id="487552898">
          <w:marLeft w:val="0"/>
          <w:marRight w:val="0"/>
          <w:marTop w:val="0"/>
          <w:marBottom w:val="0"/>
          <w:divBdr>
            <w:top w:val="none" w:sz="0" w:space="0" w:color="auto"/>
            <w:left w:val="none" w:sz="0" w:space="0" w:color="auto"/>
            <w:bottom w:val="none" w:sz="0" w:space="0" w:color="auto"/>
            <w:right w:val="none" w:sz="0" w:space="0" w:color="auto"/>
          </w:divBdr>
        </w:div>
      </w:divsChild>
    </w:div>
    <w:div w:id="1712613139">
      <w:bodyDiv w:val="1"/>
      <w:marLeft w:val="0"/>
      <w:marRight w:val="0"/>
      <w:marTop w:val="0"/>
      <w:marBottom w:val="0"/>
      <w:divBdr>
        <w:top w:val="none" w:sz="0" w:space="0" w:color="auto"/>
        <w:left w:val="none" w:sz="0" w:space="0" w:color="auto"/>
        <w:bottom w:val="none" w:sz="0" w:space="0" w:color="auto"/>
        <w:right w:val="none" w:sz="0" w:space="0" w:color="auto"/>
      </w:divBdr>
    </w:div>
    <w:div w:id="1758792898">
      <w:bodyDiv w:val="1"/>
      <w:marLeft w:val="0"/>
      <w:marRight w:val="0"/>
      <w:marTop w:val="0"/>
      <w:marBottom w:val="0"/>
      <w:divBdr>
        <w:top w:val="none" w:sz="0" w:space="0" w:color="auto"/>
        <w:left w:val="none" w:sz="0" w:space="0" w:color="auto"/>
        <w:bottom w:val="none" w:sz="0" w:space="0" w:color="auto"/>
        <w:right w:val="none" w:sz="0" w:space="0" w:color="auto"/>
      </w:divBdr>
    </w:div>
    <w:div w:id="1759475074">
      <w:bodyDiv w:val="1"/>
      <w:marLeft w:val="0"/>
      <w:marRight w:val="0"/>
      <w:marTop w:val="0"/>
      <w:marBottom w:val="0"/>
      <w:divBdr>
        <w:top w:val="none" w:sz="0" w:space="0" w:color="auto"/>
        <w:left w:val="none" w:sz="0" w:space="0" w:color="auto"/>
        <w:bottom w:val="none" w:sz="0" w:space="0" w:color="auto"/>
        <w:right w:val="none" w:sz="0" w:space="0" w:color="auto"/>
      </w:divBdr>
    </w:div>
    <w:div w:id="1760717760">
      <w:bodyDiv w:val="1"/>
      <w:marLeft w:val="0"/>
      <w:marRight w:val="0"/>
      <w:marTop w:val="0"/>
      <w:marBottom w:val="0"/>
      <w:divBdr>
        <w:top w:val="none" w:sz="0" w:space="0" w:color="auto"/>
        <w:left w:val="none" w:sz="0" w:space="0" w:color="auto"/>
        <w:bottom w:val="none" w:sz="0" w:space="0" w:color="auto"/>
        <w:right w:val="none" w:sz="0" w:space="0" w:color="auto"/>
      </w:divBdr>
    </w:div>
    <w:div w:id="1778014607">
      <w:bodyDiv w:val="1"/>
      <w:marLeft w:val="0"/>
      <w:marRight w:val="0"/>
      <w:marTop w:val="0"/>
      <w:marBottom w:val="0"/>
      <w:divBdr>
        <w:top w:val="none" w:sz="0" w:space="0" w:color="auto"/>
        <w:left w:val="none" w:sz="0" w:space="0" w:color="auto"/>
        <w:bottom w:val="none" w:sz="0" w:space="0" w:color="auto"/>
        <w:right w:val="none" w:sz="0" w:space="0" w:color="auto"/>
      </w:divBdr>
    </w:div>
    <w:div w:id="1793593921">
      <w:bodyDiv w:val="1"/>
      <w:marLeft w:val="0"/>
      <w:marRight w:val="0"/>
      <w:marTop w:val="0"/>
      <w:marBottom w:val="0"/>
      <w:divBdr>
        <w:top w:val="none" w:sz="0" w:space="0" w:color="auto"/>
        <w:left w:val="none" w:sz="0" w:space="0" w:color="auto"/>
        <w:bottom w:val="none" w:sz="0" w:space="0" w:color="auto"/>
        <w:right w:val="none" w:sz="0" w:space="0" w:color="auto"/>
      </w:divBdr>
    </w:div>
    <w:div w:id="1836141433">
      <w:bodyDiv w:val="1"/>
      <w:marLeft w:val="0"/>
      <w:marRight w:val="0"/>
      <w:marTop w:val="0"/>
      <w:marBottom w:val="0"/>
      <w:divBdr>
        <w:top w:val="none" w:sz="0" w:space="0" w:color="auto"/>
        <w:left w:val="none" w:sz="0" w:space="0" w:color="auto"/>
        <w:bottom w:val="none" w:sz="0" w:space="0" w:color="auto"/>
        <w:right w:val="none" w:sz="0" w:space="0" w:color="auto"/>
      </w:divBdr>
    </w:div>
    <w:div w:id="1848596207">
      <w:bodyDiv w:val="1"/>
      <w:marLeft w:val="0"/>
      <w:marRight w:val="0"/>
      <w:marTop w:val="0"/>
      <w:marBottom w:val="0"/>
      <w:divBdr>
        <w:top w:val="none" w:sz="0" w:space="0" w:color="auto"/>
        <w:left w:val="none" w:sz="0" w:space="0" w:color="auto"/>
        <w:bottom w:val="none" w:sz="0" w:space="0" w:color="auto"/>
        <w:right w:val="none" w:sz="0" w:space="0" w:color="auto"/>
      </w:divBdr>
    </w:div>
    <w:div w:id="1855262391">
      <w:bodyDiv w:val="1"/>
      <w:marLeft w:val="0"/>
      <w:marRight w:val="0"/>
      <w:marTop w:val="0"/>
      <w:marBottom w:val="0"/>
      <w:divBdr>
        <w:top w:val="none" w:sz="0" w:space="0" w:color="auto"/>
        <w:left w:val="none" w:sz="0" w:space="0" w:color="auto"/>
        <w:bottom w:val="none" w:sz="0" w:space="0" w:color="auto"/>
        <w:right w:val="none" w:sz="0" w:space="0" w:color="auto"/>
      </w:divBdr>
    </w:div>
    <w:div w:id="1947807325">
      <w:bodyDiv w:val="1"/>
      <w:marLeft w:val="0"/>
      <w:marRight w:val="0"/>
      <w:marTop w:val="0"/>
      <w:marBottom w:val="0"/>
      <w:divBdr>
        <w:top w:val="none" w:sz="0" w:space="0" w:color="auto"/>
        <w:left w:val="none" w:sz="0" w:space="0" w:color="auto"/>
        <w:bottom w:val="none" w:sz="0" w:space="0" w:color="auto"/>
        <w:right w:val="none" w:sz="0" w:space="0" w:color="auto"/>
      </w:divBdr>
    </w:div>
    <w:div w:id="1966689168">
      <w:bodyDiv w:val="1"/>
      <w:marLeft w:val="0"/>
      <w:marRight w:val="0"/>
      <w:marTop w:val="0"/>
      <w:marBottom w:val="0"/>
      <w:divBdr>
        <w:top w:val="none" w:sz="0" w:space="0" w:color="auto"/>
        <w:left w:val="none" w:sz="0" w:space="0" w:color="auto"/>
        <w:bottom w:val="none" w:sz="0" w:space="0" w:color="auto"/>
        <w:right w:val="none" w:sz="0" w:space="0" w:color="auto"/>
      </w:divBdr>
    </w:div>
    <w:div w:id="1987004790">
      <w:bodyDiv w:val="1"/>
      <w:marLeft w:val="0"/>
      <w:marRight w:val="0"/>
      <w:marTop w:val="0"/>
      <w:marBottom w:val="0"/>
      <w:divBdr>
        <w:top w:val="none" w:sz="0" w:space="0" w:color="auto"/>
        <w:left w:val="none" w:sz="0" w:space="0" w:color="auto"/>
        <w:bottom w:val="none" w:sz="0" w:space="0" w:color="auto"/>
        <w:right w:val="none" w:sz="0" w:space="0" w:color="auto"/>
      </w:divBdr>
    </w:div>
    <w:div w:id="2064132604">
      <w:bodyDiv w:val="1"/>
      <w:marLeft w:val="0"/>
      <w:marRight w:val="0"/>
      <w:marTop w:val="0"/>
      <w:marBottom w:val="0"/>
      <w:divBdr>
        <w:top w:val="none" w:sz="0" w:space="0" w:color="auto"/>
        <w:left w:val="none" w:sz="0" w:space="0" w:color="auto"/>
        <w:bottom w:val="none" w:sz="0" w:space="0" w:color="auto"/>
        <w:right w:val="none" w:sz="0" w:space="0" w:color="auto"/>
      </w:divBdr>
    </w:div>
    <w:div w:id="2144274499">
      <w:bodyDiv w:val="1"/>
      <w:marLeft w:val="0"/>
      <w:marRight w:val="0"/>
      <w:marTop w:val="0"/>
      <w:marBottom w:val="0"/>
      <w:divBdr>
        <w:top w:val="none" w:sz="0" w:space="0" w:color="auto"/>
        <w:left w:val="none" w:sz="0" w:space="0" w:color="auto"/>
        <w:bottom w:val="none" w:sz="0" w:space="0" w:color="auto"/>
        <w:right w:val="none" w:sz="0" w:space="0" w:color="auto"/>
      </w:divBdr>
    </w:div>
    <w:div w:id="21454669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tyles" Target="styles.xml"/><Relationship Id="rId21" Type="http://schemas.openxmlformats.org/officeDocument/2006/relationships/fontTable" Target="fontTable.xml"/><Relationship Id="rId7" Type="http://schemas.microsoft.com/office/2007/relationships/hdphoto" Target="media/hdphoto1.wdp"/><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ettings" Target="setting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Mic03</b:Tag>
    <b:SourceType>Book</b:SourceType>
    <b:Guid>{1BD165E0-A8F6-43D0-924C-09F3EE0155D5}</b:Guid>
    <b:Author>
      <b:Author>
        <b:NameList>
          <b:Person>
            <b:Last>Hernandez</b:Last>
            <b:First>Michael</b:First>
            <b:Middle>J.</b:Middle>
          </b:Person>
        </b:NameList>
      </b:Author>
    </b:Author>
    <b:Title>Database Design for Mere Mortals</b:Title>
    <b:Year>2003</b:Year>
    <b:City>Boston</b:City>
    <b:Publisher>Pearson Education, Inc</b:Publisher>
    <b:RefOrder>5</b:RefOrder>
  </b:Source>
  <b:Source>
    <b:Tag>Abr11</b:Tag>
    <b:SourceType>Book</b:SourceType>
    <b:Guid>{035AB474-0855-42D5-BAEC-B94B0D490598}</b:Guid>
    <b:Author>
      <b:Author>
        <b:NameList>
          <b:Person>
            <b:Last>Silberschatz</b:Last>
            <b:First>Abraham</b:First>
          </b:Person>
          <b:Person>
            <b:Last>Korth</b:Last>
            <b:First>Henry</b:First>
            <b:Middle>F.</b:Middle>
          </b:Person>
          <b:Person>
            <b:Last>Sudarshan</b:Last>
            <b:First>S.</b:First>
          </b:Person>
        </b:NameList>
      </b:Author>
    </b:Author>
    <b:Title>DATABASE SYSTEM CONCEPTS</b:Title>
    <b:Year>2011</b:Year>
    <b:City>New York</b:City>
    <b:Publisher>McGraw-Hill</b:Publisher>
    <b:RefOrder>3</b:RefOrder>
  </b:Source>
  <b:Source>
    <b:Tag>THO05</b:Tag>
    <b:SourceType>Book</b:SourceType>
    <b:Guid>{D9C1CF01-9410-46CF-A107-1CD28B21D146}</b:Guid>
    <b:Author>
      <b:Author>
        <b:NameList>
          <b:Person>
            <b:Last>CONNOLLY</b:Last>
            <b:First>THOMAS</b:First>
            <b:Middle>M.</b:Middle>
          </b:Person>
          <b:Person>
            <b:Last>BEGG</b:Last>
            <b:First>CAROLYN</b:First>
            <b:Middle>E.</b:Middle>
          </b:Person>
        </b:NameList>
      </b:Author>
    </b:Author>
    <b:Title>Database Systems</b:Title>
    <b:Year>2005</b:Year>
    <b:City>Harlow</b:City>
    <b:Publisher>Pearson Education Limited</b:Publisher>
    <b:RefOrder>4</b:RefOrder>
  </b:Source>
  <b:Source>
    <b:Tag>Ric20</b:Tag>
    <b:SourceType>InternetSite</b:SourceType>
    <b:Guid>{5AE6C09B-8669-4C11-9883-DBBB3234F14A}</b:Guid>
    <b:Author>
      <b:Author>
        <b:NameList>
          <b:Person>
            <b:Last>Tiwari</b:Last>
            <b:First>Richa</b:First>
          </b:Person>
        </b:NameList>
      </b:Author>
    </b:Author>
    <b:Title>Transactions and Concurrency Control</b:Title>
    <b:InternetSiteTitle>Gradeup</b:InternetSiteTitle>
    <b:Year>2020</b:Year>
    <b:Month>08</b:Month>
    <b:Day>26</b:Day>
    <b:URL>https://gradeup.co/transactions-and-concurrency-control-i-4c5d9b27-c5a7-11e5-bcc4-bc86a005f7ba</b:URL>
    <b:RefOrder>1</b:RefOrder>
  </b:Source>
  <b:Source>
    <b:Tag>IBM20</b:Tag>
    <b:SourceType>InternetSite</b:SourceType>
    <b:Guid>{1C7488E7-89D7-4EEC-AC54-0203D4791DB1}</b:Guid>
    <b:Author>
      <b:Author>
        <b:NameList>
          <b:Person>
            <b:Last>IBM®</b:Last>
          </b:Person>
        </b:NameList>
      </b:Author>
    </b:Author>
    <b:Title>IBM®</b:Title>
    <b:InternetSiteTitle>ACID properties of transactions</b:InternetSiteTitle>
    <b:Year>2020</b:Year>
    <b:Month>8</b:Month>
    <b:Day>26</b:Day>
    <b:URL>https://www.ibm.com/support/knowledgecenter/en/SSGMCP_4.2.0/com.ibm.cics.ts.productoverview.doc/concepts/acid.html</b:URL>
    <b:RefOrder>2</b:RefOrder>
  </b:Source>
</b:Sources>
</file>

<file path=customXml/itemProps1.xml><?xml version="1.0" encoding="utf-8"?>
<ds:datastoreItem xmlns:ds="http://schemas.openxmlformats.org/officeDocument/2006/customXml" ds:itemID="{36252A56-1079-472C-A900-A7AD07672A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770</TotalTime>
  <Pages>13</Pages>
  <Words>2208</Words>
  <Characters>12586</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Aleksandar Nedelchev</dc:creator>
  <cp:keywords/>
  <dc:description/>
  <cp:lastModifiedBy>Aleksandar</cp:lastModifiedBy>
  <cp:revision>323</cp:revision>
  <dcterms:created xsi:type="dcterms:W3CDTF">2020-05-07T09:16:00Z</dcterms:created>
  <dcterms:modified xsi:type="dcterms:W3CDTF">2020-08-28T14:52:00Z</dcterms:modified>
</cp:coreProperties>
</file>