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rPr>
          <w:sz w:val="24"/>
          <w:szCs w:val="24"/>
        </w:rPr>
      </w:pPr>
      <w:r w:rsidDel="00000000" w:rsidR="00000000" w:rsidRPr="00000000">
        <w:rPr>
          <w:rtl w:val="0"/>
        </w:rPr>
      </w:r>
    </w:p>
    <w:p w:rsidR="00000000" w:rsidDel="00000000" w:rsidP="00000000" w:rsidRDefault="00000000" w:rsidRPr="00000000" w14:paraId="00000002">
      <w:pPr>
        <w:spacing w:after="240" w:before="240" w:lineRule="auto"/>
        <w:rPr>
          <w:b w:val="1"/>
          <w:sz w:val="32"/>
          <w:szCs w:val="32"/>
        </w:rPr>
      </w:pPr>
      <w:r w:rsidDel="00000000" w:rsidR="00000000" w:rsidRPr="00000000">
        <w:rPr>
          <w:b w:val="1"/>
          <w:sz w:val="32"/>
          <w:szCs w:val="32"/>
          <w:rtl w:val="0"/>
        </w:rPr>
        <w:t xml:space="preserve">Blaenavon</w:t>
      </w:r>
      <w:r w:rsidDel="00000000" w:rsidR="00000000" w:rsidRPr="00000000">
        <w:rPr>
          <w:b w:val="1"/>
          <w:sz w:val="32"/>
          <w:szCs w:val="32"/>
          <w:rtl w:val="0"/>
        </w:rPr>
        <w:t xml:space="preserve"> -  Ironworks, Steel and Coal</w:t>
      </w:r>
    </w:p>
    <w:p w:rsidR="00000000" w:rsidDel="00000000" w:rsidP="00000000" w:rsidRDefault="00000000" w:rsidRPr="00000000" w14:paraId="00000003">
      <w:pPr>
        <w:spacing w:after="240" w:before="240" w:lineRule="auto"/>
        <w:rPr>
          <w:sz w:val="24"/>
          <w:szCs w:val="24"/>
        </w:rPr>
      </w:pPr>
      <w:r w:rsidDel="00000000" w:rsidR="00000000" w:rsidRPr="00000000">
        <w:rPr>
          <w:sz w:val="24"/>
          <w:szCs w:val="24"/>
          <w:rtl w:val="0"/>
        </w:rPr>
        <w:t xml:space="preserve">Blaenavon is based in the South Wales Valleys and was once the heart of iron and steel production in Wales. The Blaenavon ironworks opened in 1789, starting with only 3 blast furnaces. By 1812 there were five furnaces with an “annual output of over 14,220 tonnes” of pig/crude iron (Anthony Lecture notes). </w:t>
      </w:r>
    </w:p>
    <w:p w:rsidR="00000000" w:rsidDel="00000000" w:rsidP="00000000" w:rsidRDefault="00000000" w:rsidRPr="00000000" w14:paraId="00000004">
      <w:pPr>
        <w:spacing w:after="240" w:before="240" w:lineRule="auto"/>
        <w:rPr>
          <w:sz w:val="24"/>
          <w:szCs w:val="24"/>
        </w:rPr>
      </w:pPr>
      <w:r w:rsidDel="00000000" w:rsidR="00000000" w:rsidRPr="00000000">
        <w:rPr>
          <w:sz w:val="24"/>
          <w:szCs w:val="24"/>
          <w:rtl w:val="0"/>
        </w:rPr>
        <w:t xml:space="preserve">Blaenavon Ironworks was “the first purpose-built multi-furnace ironworks in Wales” and where Sidney Gilchrist Thomas “perfected the process of dephosphorization of iron for steelmaking”(Anthony Lecture notes).  Thomas identified changing the siliceous lining in the converter used in steel purification  from acidic to a chemically basic one able to withstand high temperatures. He found adding “lime or other basic metals  to the pig iron and blowing the molten metal with oxygen” (Anthony Lecture notes) removes the phosphor impurities from the steel. This was the solution to the brittle steel, leaving the byproduct, slag, rich in the phosphor, making an ideal crop fertilizer. This revolutionary new process allowed “Previously unusable phosphoric iron ores” to now be used in bulk steel making for building materials highly demanded in the Victorian era (Anthony Lecture notes). The reason Blaenafon was an ideal location for the iron/steelworks is the raw materials — iron ore, coke, clay, coal and limestone, were all found at the same site eliminating the need to import these raw materials.</w:t>
      </w:r>
    </w:p>
    <w:p w:rsidR="00000000" w:rsidDel="00000000" w:rsidP="00000000" w:rsidRDefault="00000000" w:rsidRPr="00000000" w14:paraId="00000005">
      <w:pPr>
        <w:rPr>
          <w:b w:val="1"/>
          <w:sz w:val="24"/>
          <w:szCs w:val="24"/>
        </w:rPr>
      </w:pPr>
      <w:r w:rsidDel="00000000" w:rsidR="00000000" w:rsidRPr="00000000">
        <w:rPr>
          <w:b w:val="1"/>
          <w:sz w:val="24"/>
          <w:szCs w:val="24"/>
          <w:rtl w:val="0"/>
        </w:rPr>
        <w:t xml:space="preserve">Work conditions and social issues</w:t>
      </w:r>
    </w:p>
    <w:p w:rsidR="00000000" w:rsidDel="00000000" w:rsidP="00000000" w:rsidRDefault="00000000" w:rsidRPr="00000000" w14:paraId="00000006">
      <w:pPr>
        <w:rPr>
          <w:b w:val="1"/>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Worker </w:t>
      </w:r>
      <w:r w:rsidDel="00000000" w:rsidR="00000000" w:rsidRPr="00000000">
        <w:rPr>
          <w:sz w:val="24"/>
          <w:szCs w:val="24"/>
          <w:rtl w:val="0"/>
        </w:rPr>
        <w:t xml:space="preserve">villages were built around mines and Iron and </w:t>
      </w:r>
      <w:r w:rsidDel="00000000" w:rsidR="00000000" w:rsidRPr="00000000">
        <w:rPr>
          <w:sz w:val="24"/>
          <w:szCs w:val="24"/>
          <w:rtl w:val="0"/>
        </w:rPr>
        <w:t xml:space="preserve">steelworks</w:t>
      </w:r>
      <w:r w:rsidDel="00000000" w:rsidR="00000000" w:rsidRPr="00000000">
        <w:rPr>
          <w:sz w:val="24"/>
          <w:szCs w:val="24"/>
          <w:rtl w:val="0"/>
        </w:rPr>
        <w:t xml:space="preserve"> due to the availability of jobs. Many men and their families moved to these villages to build a community centered around work. Workers didn't need to travel far and so could work long hours, with early starts and late finishes to maximize productivity and efficiency of production for exporting. Young children were expected to work the same amount of hours as their adult counterparts, doing jobs that paid them significantly less.</w:t>
      </w:r>
    </w:p>
    <w:p w:rsidR="00000000" w:rsidDel="00000000" w:rsidP="00000000" w:rsidRDefault="00000000" w:rsidRPr="00000000" w14:paraId="00000008">
      <w:pPr>
        <w:spacing w:after="240" w:before="240" w:lineRule="auto"/>
        <w:rPr>
          <w:sz w:val="24"/>
          <w:szCs w:val="24"/>
          <w:highlight w:val="white"/>
        </w:rPr>
      </w:pPr>
      <w:r w:rsidDel="00000000" w:rsidR="00000000" w:rsidRPr="00000000">
        <w:rPr>
          <w:sz w:val="24"/>
          <w:szCs w:val="24"/>
          <w:rtl w:val="0"/>
        </w:rPr>
        <w:t xml:space="preserve">The working conditions were bleak.  For miners it was long hours deep underground with minimal exposure to natural light.</w:t>
      </w:r>
      <w:r w:rsidDel="00000000" w:rsidR="00000000" w:rsidRPr="00000000">
        <w:rPr>
          <w:sz w:val="24"/>
          <w:szCs w:val="24"/>
          <w:highlight w:val="white"/>
          <w:rtl w:val="0"/>
        </w:rPr>
        <w:t xml:space="preserve">“During the winter, a collier never saw the sun except on Sunday, going into the pits before daybreak and emerging again after dark.” (Dana Huntley, Dec 07, 2021) For workers at The ironworks there were loud clanging noises at all hours of the day and into the night, being central to the village, this caused major noise pollution. Working with molten iron and steel </w:t>
      </w:r>
      <w:r w:rsidDel="00000000" w:rsidR="00000000" w:rsidRPr="00000000">
        <w:rPr>
          <w:sz w:val="24"/>
          <w:szCs w:val="24"/>
          <w:highlight w:val="white"/>
          <w:rtl w:val="0"/>
        </w:rPr>
        <w:t xml:space="preserve">posed</w:t>
      </w:r>
      <w:r w:rsidDel="00000000" w:rsidR="00000000" w:rsidRPr="00000000">
        <w:rPr>
          <w:sz w:val="24"/>
          <w:szCs w:val="24"/>
          <w:highlight w:val="white"/>
          <w:rtl w:val="0"/>
        </w:rPr>
        <w:t xml:space="preserve"> great risk, especially as young children were expected to work in these environments. There was high risk of severe burns and thus infection, in some cases deaths, due to poor medical care.</w:t>
      </w:r>
    </w:p>
    <w:p w:rsidR="00000000" w:rsidDel="00000000" w:rsidP="00000000" w:rsidRDefault="00000000" w:rsidRPr="00000000" w14:paraId="00000009">
      <w:pPr>
        <w:pBdr>
          <w:left w:color="auto" w:space="0" w:sz="0" w:val="none"/>
          <w:right w:color="auto" w:space="0" w:sz="0" w:val="none"/>
        </w:pBdr>
        <w:shd w:fill="ffffff" w:val="clear"/>
        <w:rPr>
          <w:sz w:val="23"/>
          <w:szCs w:val="23"/>
        </w:rPr>
      </w:pPr>
      <w:r w:rsidDel="00000000" w:rsidR="00000000" w:rsidRPr="00000000">
        <w:rPr>
          <w:sz w:val="23"/>
          <w:szCs w:val="23"/>
          <w:rtl w:val="0"/>
        </w:rPr>
        <w:t xml:space="preserve">“John Lewis, aged 10, laborer in smithy:</w:t>
      </w:r>
    </w:p>
    <w:p w:rsidR="00000000" w:rsidDel="00000000" w:rsidP="00000000" w:rsidRDefault="00000000" w:rsidRPr="00000000" w14:paraId="0000000A">
      <w:pPr>
        <w:pBdr>
          <w:left w:color="auto" w:space="0" w:sz="0" w:val="none"/>
          <w:right w:color="auto" w:space="0" w:sz="0" w:val="none"/>
        </w:pBdr>
        <w:rPr>
          <w:sz w:val="24"/>
          <w:szCs w:val="24"/>
          <w:highlight w:val="white"/>
        </w:rPr>
      </w:pPr>
      <w:r w:rsidDel="00000000" w:rsidR="00000000" w:rsidRPr="00000000">
        <w:rPr>
          <w:i w:val="1"/>
          <w:sz w:val="24"/>
          <w:szCs w:val="24"/>
          <w:highlight w:val="white"/>
          <w:rtl w:val="0"/>
        </w:rPr>
        <w:t xml:space="preserve">'I fill the barrows with iron, and run them to the forges or where wanted; work every day, and have done </w:t>
      </w:r>
      <w:r w:rsidDel="00000000" w:rsidR="00000000" w:rsidRPr="00000000">
        <w:rPr>
          <w:i w:val="1"/>
          <w:sz w:val="24"/>
          <w:szCs w:val="24"/>
          <w:highlight w:val="white"/>
          <w:rtl w:val="0"/>
        </w:rPr>
        <w:t xml:space="preserve">so six</w:t>
      </w:r>
      <w:r w:rsidDel="00000000" w:rsidR="00000000" w:rsidRPr="00000000">
        <w:rPr>
          <w:i w:val="1"/>
          <w:sz w:val="24"/>
          <w:szCs w:val="24"/>
          <w:highlight w:val="white"/>
          <w:rtl w:val="0"/>
        </w:rPr>
        <w:t xml:space="preserve"> months. Have been burned in the face and feet, but </w:t>
      </w:r>
      <w:r w:rsidDel="00000000" w:rsidR="00000000" w:rsidRPr="00000000">
        <w:rPr>
          <w:i w:val="1"/>
          <w:sz w:val="24"/>
          <w:szCs w:val="24"/>
          <w:highlight w:val="white"/>
          <w:rtl w:val="0"/>
        </w:rPr>
        <w:t xml:space="preserve">never</w:t>
      </w:r>
      <w:r w:rsidDel="00000000" w:rsidR="00000000" w:rsidRPr="00000000">
        <w:rPr>
          <w:i w:val="1"/>
          <w:sz w:val="24"/>
          <w:szCs w:val="24"/>
          <w:highlight w:val="white"/>
          <w:rtl w:val="0"/>
        </w:rPr>
        <w:t xml:space="preserve"> off work for many days.” </w:t>
      </w:r>
      <w:r w:rsidDel="00000000" w:rsidR="00000000" w:rsidRPr="00000000">
        <w:rPr>
          <w:sz w:val="24"/>
          <w:szCs w:val="24"/>
          <w:highlight w:val="white"/>
          <w:rtl w:val="0"/>
        </w:rPr>
        <w:t xml:space="preserve">(Big Pit National Coal Museum)</w:t>
      </w:r>
      <w:r w:rsidDel="00000000" w:rsidR="00000000" w:rsidRPr="00000000">
        <w:rPr>
          <w:rtl w:val="0"/>
        </w:rPr>
      </w:r>
    </w:p>
    <w:p w:rsidR="00000000" w:rsidDel="00000000" w:rsidP="00000000" w:rsidRDefault="00000000" w:rsidRPr="00000000" w14:paraId="0000000B">
      <w:pPr>
        <w:spacing w:after="240" w:before="240" w:lineRule="auto"/>
        <w:rPr>
          <w:sz w:val="24"/>
          <w:szCs w:val="24"/>
        </w:rPr>
      </w:pPr>
      <w:r w:rsidDel="00000000" w:rsidR="00000000" w:rsidRPr="00000000">
        <w:rPr>
          <w:sz w:val="24"/>
          <w:szCs w:val="24"/>
          <w:rtl w:val="0"/>
        </w:rPr>
        <w:t xml:space="preserve">Miners also faced constant threats of workplace injury or deaths, operating heavy machinery, or using pickaxes in the dark, with only a dim, covered candlelight. Any exposed flame posed an extreme fire hazard with the possibility of gas in the mines. Canaries were taken down the mines to detect poisonous or explosive gasses. The small bird would be affected first, showing signs of sickness or even dying, before the effects showed on the miners, giving them time to evacuate the mine. Miners were equipped with oxygen filter masks to use for such emergencies to buy extra time to escape.</w:t>
      </w:r>
    </w:p>
    <w:p w:rsidR="00000000" w:rsidDel="00000000" w:rsidP="00000000" w:rsidRDefault="00000000" w:rsidRPr="00000000" w14:paraId="0000000C">
      <w:pPr>
        <w:spacing w:after="240" w:before="240" w:lineRule="auto"/>
        <w:rPr>
          <w:sz w:val="24"/>
          <w:szCs w:val="24"/>
        </w:rPr>
      </w:pPr>
      <w:r w:rsidDel="00000000" w:rsidR="00000000" w:rsidRPr="00000000">
        <w:rPr>
          <w:sz w:val="24"/>
          <w:szCs w:val="24"/>
          <w:rtl w:val="0"/>
        </w:rPr>
        <w:t xml:space="preserve">Common harmfull gasses in mines caused explosions e.g. methane (CH4), suffocation e.g.nitrogen (N20), and poisoning e.g. hydrogen sulfide (H2S). (</w:t>
      </w:r>
      <w:r w:rsidDel="00000000" w:rsidR="00000000" w:rsidRPr="00000000">
        <w:rPr>
          <w:sz w:val="24"/>
          <w:szCs w:val="24"/>
          <w:highlight w:val="white"/>
          <w:rtl w:val="0"/>
        </w:rPr>
        <w:t xml:space="preserve">Özmen, İ., &amp; Aksoy, E. 2015)</w:t>
      </w:r>
      <w:r w:rsidDel="00000000" w:rsidR="00000000" w:rsidRPr="00000000">
        <w:rPr>
          <w:rtl w:val="0"/>
        </w:rPr>
      </w:r>
    </w:p>
    <w:p w:rsidR="00000000" w:rsidDel="00000000" w:rsidP="00000000" w:rsidRDefault="00000000" w:rsidRPr="00000000" w14:paraId="0000000D">
      <w:pPr>
        <w:spacing w:after="240" w:before="240" w:lineRule="auto"/>
        <w:rPr>
          <w:sz w:val="24"/>
          <w:szCs w:val="24"/>
        </w:rPr>
      </w:pPr>
      <w:r w:rsidDel="00000000" w:rsidR="00000000" w:rsidRPr="00000000">
        <w:rPr>
          <w:sz w:val="24"/>
          <w:szCs w:val="24"/>
          <w:rtl w:val="0"/>
        </w:rPr>
        <w:t xml:space="preserve">On 4 August 1842, a protection law was passed that prevented women and children under ten years from working underground in mines in Britain (MyLearning). Prior to this law, children, due to their smaller stature, were tasked with transporting carts of coal down narrow passageways, or collecting coal from hard to reach crevices . Following this law, women and children could still work on mines however they would remain on the surface, cleaning, transporting equipment, much like typical building site work seen today. </w:t>
      </w:r>
    </w:p>
    <w:p w:rsidR="00000000" w:rsidDel="00000000" w:rsidP="00000000" w:rsidRDefault="00000000" w:rsidRPr="00000000" w14:paraId="0000000E">
      <w:pPr>
        <w:spacing w:after="240" w:before="240" w:lineRule="auto"/>
        <w:rPr>
          <w:sz w:val="24"/>
          <w:szCs w:val="24"/>
        </w:rPr>
      </w:pPr>
      <w:r w:rsidDel="00000000" w:rsidR="00000000" w:rsidRPr="00000000">
        <w:rPr>
          <w:sz w:val="24"/>
          <w:szCs w:val="24"/>
        </w:rPr>
        <w:drawing>
          <wp:inline distB="114300" distT="114300" distL="114300" distR="114300">
            <wp:extent cx="5943600" cy="35560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3556000"/>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spacing w:after="240" w:before="240" w:lineRule="auto"/>
        <w:rPr>
          <w:sz w:val="16"/>
          <w:szCs w:val="16"/>
        </w:rPr>
      </w:pPr>
      <w:r w:rsidDel="00000000" w:rsidR="00000000" w:rsidRPr="00000000">
        <w:rPr>
          <w:color w:val="5e6878"/>
          <w:sz w:val="18"/>
          <w:szCs w:val="18"/>
          <w:shd w:fill="f7f7f7" w:val="clear"/>
          <w:rtl w:val="0"/>
        </w:rPr>
        <w:t xml:space="preserve">Children working in a narrow underground roadway. Illustration from the Report of the 1842 Royal Commission into Children's Employment (Mines).</w:t>
      </w:r>
      <w:r w:rsidDel="00000000" w:rsidR="00000000" w:rsidRPr="00000000">
        <w:rPr>
          <w:rtl w:val="0"/>
        </w:rPr>
      </w:r>
    </w:p>
    <w:p w:rsidR="00000000" w:rsidDel="00000000" w:rsidP="00000000" w:rsidRDefault="00000000" w:rsidRPr="00000000" w14:paraId="00000010">
      <w:pPr>
        <w:spacing w:after="240" w:before="240" w:lineRule="auto"/>
        <w:rPr>
          <w:sz w:val="24"/>
          <w:szCs w:val="24"/>
        </w:rPr>
      </w:pPr>
      <w:r w:rsidDel="00000000" w:rsidR="00000000" w:rsidRPr="00000000">
        <w:rPr>
          <w:b w:val="1"/>
          <w:sz w:val="24"/>
          <w:szCs w:val="24"/>
          <w:rtl w:val="0"/>
        </w:rPr>
        <w:t xml:space="preserve">Technology</w:t>
      </w: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The industrial revolution was from 1760 to 1840</w:t>
      </w:r>
      <w:r w:rsidDel="00000000" w:rsidR="00000000" w:rsidRPr="00000000">
        <w:rPr>
          <w:b w:val="1"/>
          <w:color w:val="202124"/>
          <w:sz w:val="24"/>
          <w:szCs w:val="24"/>
          <w:highlight w:val="white"/>
          <w:rtl w:val="0"/>
        </w:rPr>
        <w:t xml:space="preserve">. </w:t>
      </w:r>
      <w:r w:rsidDel="00000000" w:rsidR="00000000" w:rsidRPr="00000000">
        <w:rPr>
          <w:sz w:val="24"/>
          <w:szCs w:val="24"/>
          <w:rtl w:val="0"/>
        </w:rPr>
        <w:t xml:space="preserve">In 1904, iron production ceased at Blaenavon but due to a surge in demand during World War I (1914-18), Blaenavon produced shell steel for armaments.” and continued producing steel until 1938 where it shifted to producing </w:t>
      </w:r>
      <w:r w:rsidDel="00000000" w:rsidR="00000000" w:rsidRPr="00000000">
        <w:rPr>
          <w:sz w:val="24"/>
          <w:szCs w:val="24"/>
          <w:rtl w:val="0"/>
        </w:rPr>
        <w:t xml:space="preserve">aluminium</w:t>
      </w:r>
      <w:r w:rsidDel="00000000" w:rsidR="00000000" w:rsidRPr="00000000">
        <w:rPr>
          <w:sz w:val="24"/>
          <w:szCs w:val="24"/>
          <w:rtl w:val="0"/>
        </w:rPr>
        <w:t xml:space="preserve"> and magnesium alloys for the Ministry of Aircraft during WW2 (1939-45) (Anthony Lecture notes)</w:t>
      </w:r>
    </w:p>
    <w:p w:rsidR="00000000" w:rsidDel="00000000" w:rsidP="00000000" w:rsidRDefault="00000000" w:rsidRPr="00000000" w14:paraId="00000012">
      <w:pPr>
        <w:spacing w:after="240" w:before="240" w:lineRule="auto"/>
        <w:rPr>
          <w:b w:val="1"/>
          <w:sz w:val="24"/>
          <w:szCs w:val="24"/>
        </w:rPr>
      </w:pPr>
      <w:r w:rsidDel="00000000" w:rsidR="00000000" w:rsidRPr="00000000">
        <w:rPr>
          <w:sz w:val="24"/>
          <w:szCs w:val="24"/>
          <w:rtl w:val="0"/>
        </w:rPr>
        <w:t xml:space="preserve">Early on in the 20th century, there was high demand for premium quality coal for steam power generation to optimize travel and trade , and </w:t>
      </w:r>
      <w:r w:rsidDel="00000000" w:rsidR="00000000" w:rsidRPr="00000000">
        <w:rPr>
          <w:sz w:val="24"/>
          <w:szCs w:val="24"/>
          <w:rtl w:val="0"/>
        </w:rPr>
        <w:t xml:space="preserve">mining for Welsh Coal </w:t>
      </w:r>
      <w:r w:rsidDel="00000000" w:rsidR="00000000" w:rsidRPr="00000000">
        <w:rPr>
          <w:sz w:val="24"/>
          <w:szCs w:val="24"/>
          <w:rtl w:val="0"/>
        </w:rPr>
        <w:t xml:space="preserve"> “</w:t>
      </w:r>
      <w:r w:rsidDel="00000000" w:rsidR="00000000" w:rsidRPr="00000000">
        <w:rPr>
          <w:sz w:val="24"/>
          <w:szCs w:val="24"/>
          <w:rtl w:val="0"/>
        </w:rPr>
        <w:t xml:space="preserve">displaced</w:t>
      </w:r>
      <w:r w:rsidDel="00000000" w:rsidR="00000000" w:rsidRPr="00000000">
        <w:rPr>
          <w:sz w:val="24"/>
          <w:szCs w:val="24"/>
          <w:rtl w:val="0"/>
        </w:rPr>
        <w:t xml:space="preserve"> steel making as the local major industry". (Anthony Lecture notes)</w:t>
      </w: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The iron and steel </w:t>
      </w:r>
      <w:r w:rsidDel="00000000" w:rsidR="00000000" w:rsidRPr="00000000">
        <w:rPr>
          <w:sz w:val="24"/>
          <w:szCs w:val="24"/>
          <w:rtl w:val="0"/>
        </w:rPr>
        <w:t xml:space="preserve">used for building steam engines and  railways, and the coal used to fuel the engines massively contributed to trade links and jobs and opened up the world for what was before relatively isolated communities. The Big Pit was the direct source of coal used to power the iron/steelworks and so was in close proximity to the site, as the demand for steel and iron declined, coal became the most profitable industry and export for wales.</w:t>
      </w:r>
    </w:p>
    <w:p w:rsidR="00000000" w:rsidDel="00000000" w:rsidP="00000000" w:rsidRDefault="00000000" w:rsidRPr="00000000" w14:paraId="00000014">
      <w:pPr>
        <w:rPr>
          <w:sz w:val="24"/>
          <w:szCs w:val="24"/>
        </w:rPr>
      </w:pPr>
      <w:r w:rsidDel="00000000" w:rsidR="00000000" w:rsidRPr="00000000">
        <w:rPr>
          <w:sz w:val="24"/>
          <w:szCs w:val="24"/>
          <w:rtl w:val="0"/>
        </w:rPr>
        <w:t xml:space="preserve">Miners had to innovate ways to retrieve more coal in less time. Heavy machinery was used to dig tunnels much faster than any man could, and small controlled explosives used to clear walls of rock. New technology brought new health risks. Blunt force machines powering through rock with drill action, or sharp spinning blades, operating in the dark, lead to more severe injury or death, less commonly found with traditional hand held pick and hammer tools. </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The use of new technology undoubtedly boosted the production of coal and greatly contributed to Welsh economic growth and development as well as the wider British economy. The Coal became world renowned for its purity and put Wales on the map. </w:t>
      </w:r>
    </w:p>
    <w:p w:rsidR="00000000" w:rsidDel="00000000" w:rsidP="00000000" w:rsidRDefault="00000000" w:rsidRPr="00000000" w14:paraId="00000017">
      <w:pPr>
        <w:rPr>
          <w:sz w:val="24"/>
          <w:szCs w:val="24"/>
          <w:highlight w:val="white"/>
        </w:rPr>
      </w:pPr>
      <w:r w:rsidDel="00000000" w:rsidR="00000000" w:rsidRPr="00000000">
        <w:rPr>
          <w:sz w:val="24"/>
          <w:szCs w:val="24"/>
          <w:rtl w:val="0"/>
        </w:rPr>
        <w:t xml:space="preserve">Welsh coal was the fuel of choice in steam engines over other coal particularly because “</w:t>
      </w:r>
      <w:r w:rsidDel="00000000" w:rsidR="00000000" w:rsidRPr="00000000">
        <w:rPr>
          <w:sz w:val="24"/>
          <w:szCs w:val="24"/>
          <w:highlight w:val="white"/>
          <w:rtl w:val="0"/>
        </w:rPr>
        <w:t xml:space="preserve">As it burns, steam coal fissures but does not crack into small pieces” due to the lack of other minerals or rock mixed in with the coal, keeping it pure. The fissures allow the coal to burn “from the inside as well as from the outside, considerably increasing the heat output and so increasing the steam-raising properties of the fuel.``(Jennifer Protheroe-Jones, 15 May 2020) Less coal was needed to produce the same results, cutting cost and the amount of coal needed to be taken onboard, clearing more space and reducing engine weight. </w:t>
      </w:r>
    </w:p>
    <w:p w:rsidR="00000000" w:rsidDel="00000000" w:rsidP="00000000" w:rsidRDefault="00000000" w:rsidRPr="00000000" w14:paraId="00000018">
      <w:pPr>
        <w:rPr>
          <w:sz w:val="24"/>
          <w:szCs w:val="24"/>
          <w:highlight w:val="white"/>
        </w:rPr>
      </w:pPr>
      <w:r w:rsidDel="00000000" w:rsidR="00000000" w:rsidRPr="00000000">
        <w:rPr>
          <w:rtl w:val="0"/>
        </w:rPr>
      </w:r>
    </w:p>
    <w:p w:rsidR="00000000" w:rsidDel="00000000" w:rsidP="00000000" w:rsidRDefault="00000000" w:rsidRPr="00000000" w14:paraId="00000019">
      <w:pPr>
        <w:rPr>
          <w:sz w:val="24"/>
          <w:szCs w:val="24"/>
          <w:highlight w:val="white"/>
        </w:rPr>
      </w:pPr>
      <w:r w:rsidDel="00000000" w:rsidR="00000000" w:rsidRPr="00000000">
        <w:rPr>
          <w:rtl w:val="0"/>
        </w:rPr>
      </w:r>
    </w:p>
    <w:p w:rsidR="00000000" w:rsidDel="00000000" w:rsidP="00000000" w:rsidRDefault="00000000" w:rsidRPr="00000000" w14:paraId="0000001A">
      <w:pPr>
        <w:rPr>
          <w:sz w:val="24"/>
          <w:szCs w:val="24"/>
          <w:highlight w:val="white"/>
        </w:rPr>
      </w:pPr>
      <w:r w:rsidDel="00000000" w:rsidR="00000000" w:rsidRPr="00000000">
        <w:rPr>
          <w:sz w:val="24"/>
          <w:szCs w:val="24"/>
          <w:highlight w:val="white"/>
          <w:rtl w:val="0"/>
        </w:rPr>
        <w:t xml:space="preserve">References:</w:t>
      </w:r>
    </w:p>
    <w:p w:rsidR="00000000" w:rsidDel="00000000" w:rsidP="00000000" w:rsidRDefault="00000000" w:rsidRPr="00000000" w14:paraId="0000001B">
      <w:pPr>
        <w:rPr>
          <w:sz w:val="24"/>
          <w:szCs w:val="24"/>
        </w:rPr>
      </w:pPr>
      <w:r w:rsidDel="00000000" w:rsidR="00000000" w:rsidRPr="00000000">
        <w:rPr>
          <w:sz w:val="24"/>
          <w:szCs w:val="24"/>
          <w:highlight w:val="white"/>
          <w:rtl w:val="0"/>
        </w:rPr>
        <w:t xml:space="preserve"> </w:t>
      </w:r>
      <w:r w:rsidDel="00000000" w:rsidR="00000000" w:rsidRPr="00000000">
        <w:rPr>
          <w:rtl w:val="0"/>
        </w:rPr>
      </w:r>
    </w:p>
    <w:p w:rsidR="00000000" w:rsidDel="00000000" w:rsidP="00000000" w:rsidRDefault="00000000" w:rsidRPr="00000000" w14:paraId="0000001C">
      <w:pPr>
        <w:rPr>
          <w:sz w:val="24"/>
          <w:szCs w:val="24"/>
          <w:highlight w:val="white"/>
        </w:rPr>
      </w:pPr>
      <w:r w:rsidDel="00000000" w:rsidR="00000000" w:rsidRPr="00000000">
        <w:rPr>
          <w:sz w:val="24"/>
          <w:szCs w:val="24"/>
          <w:highlight w:val="white"/>
          <w:rtl w:val="0"/>
        </w:rPr>
        <w:t xml:space="preserve">BigPit. </w:t>
      </w:r>
      <w:r w:rsidDel="00000000" w:rsidR="00000000" w:rsidRPr="00000000">
        <w:rPr>
          <w:sz w:val="24"/>
          <w:szCs w:val="24"/>
          <w:rtl w:val="0"/>
        </w:rPr>
        <w:t xml:space="preserve">[Accessed 14 Feb, 2022].</w:t>
      </w:r>
      <w:r w:rsidDel="00000000" w:rsidR="00000000" w:rsidRPr="00000000">
        <w:rPr>
          <w:i w:val="1"/>
          <w:sz w:val="24"/>
          <w:szCs w:val="24"/>
          <w:rtl w:val="0"/>
        </w:rPr>
        <w:t xml:space="preserve"> BIG PIT: A BRIEF HISTORY. </w:t>
      </w:r>
      <w:r w:rsidDel="00000000" w:rsidR="00000000" w:rsidRPr="00000000">
        <w:rPr>
          <w:sz w:val="24"/>
          <w:szCs w:val="24"/>
          <w:rtl w:val="0"/>
        </w:rPr>
        <w:t xml:space="preserve">[Pdf]. URL:</w:t>
      </w:r>
      <w:r w:rsidDel="00000000" w:rsidR="00000000" w:rsidRPr="00000000">
        <w:rPr>
          <w:sz w:val="24"/>
          <w:szCs w:val="24"/>
          <w:highlight w:val="white"/>
          <w:rtl w:val="0"/>
        </w:rPr>
        <w:t xml:space="preserve"> </w:t>
      </w:r>
      <w:hyperlink r:id="rId7">
        <w:r w:rsidDel="00000000" w:rsidR="00000000" w:rsidRPr="00000000">
          <w:rPr>
            <w:color w:val="1155cc"/>
            <w:sz w:val="24"/>
            <w:szCs w:val="24"/>
            <w:highlight w:val="white"/>
            <w:u w:val="single"/>
            <w:rtl w:val="0"/>
          </w:rPr>
          <w:t xml:space="preserve">https://www.visitblaenavon.co.uk/en/Publications/Blaenavon-Story/Big-Pit.pdf</w:t>
        </w:r>
      </w:hyperlink>
      <w:r w:rsidDel="00000000" w:rsidR="00000000" w:rsidRPr="00000000">
        <w:rPr>
          <w:sz w:val="24"/>
          <w:szCs w:val="24"/>
          <w:highlight w:val="white"/>
          <w:rtl w:val="0"/>
        </w:rPr>
        <w:t xml:space="preserve"> </w:t>
      </w:r>
    </w:p>
    <w:p w:rsidR="00000000" w:rsidDel="00000000" w:rsidP="00000000" w:rsidRDefault="00000000" w:rsidRPr="00000000" w14:paraId="0000001D">
      <w:pPr>
        <w:spacing w:after="240" w:before="240" w:line="240" w:lineRule="auto"/>
        <w:rPr>
          <w:sz w:val="24"/>
          <w:szCs w:val="24"/>
          <w:highlight w:val="white"/>
        </w:rPr>
      </w:pPr>
      <w:r w:rsidDel="00000000" w:rsidR="00000000" w:rsidRPr="00000000">
        <w:rPr>
          <w:rtl w:val="0"/>
        </w:rPr>
      </w:r>
    </w:p>
    <w:p w:rsidR="00000000" w:rsidDel="00000000" w:rsidP="00000000" w:rsidRDefault="00000000" w:rsidRPr="00000000" w14:paraId="0000001E">
      <w:pPr>
        <w:spacing w:after="240" w:before="240" w:line="240" w:lineRule="auto"/>
        <w:rPr>
          <w:sz w:val="24"/>
          <w:szCs w:val="24"/>
          <w:highlight w:val="white"/>
        </w:rPr>
      </w:pPr>
      <w:r w:rsidDel="00000000" w:rsidR="00000000" w:rsidRPr="00000000">
        <w:rPr>
          <w:sz w:val="24"/>
          <w:szCs w:val="24"/>
          <w:highlight w:val="white"/>
          <w:rtl w:val="0"/>
        </w:rPr>
        <w:t xml:space="preserve">Big Pit National Coal Museum. </w:t>
      </w:r>
      <w:r w:rsidDel="00000000" w:rsidR="00000000" w:rsidRPr="00000000">
        <w:rPr>
          <w:sz w:val="24"/>
          <w:szCs w:val="24"/>
          <w:rtl w:val="0"/>
        </w:rPr>
        <w:t xml:space="preserve">[Accessed 14 Feb, 2022].</w:t>
      </w:r>
      <w:r w:rsidDel="00000000" w:rsidR="00000000" w:rsidRPr="00000000">
        <w:rPr>
          <w:i w:val="1"/>
          <w:sz w:val="24"/>
          <w:szCs w:val="24"/>
          <w:rtl w:val="0"/>
        </w:rPr>
        <w:t xml:space="preserve">Children's Jobs in the Ironworks.</w:t>
      </w:r>
      <w:r w:rsidDel="00000000" w:rsidR="00000000" w:rsidRPr="00000000">
        <w:rPr>
          <w:sz w:val="24"/>
          <w:szCs w:val="24"/>
          <w:rtl w:val="0"/>
        </w:rPr>
        <w:t xml:space="preserve"> URL: </w:t>
      </w:r>
      <w:hyperlink r:id="rId8">
        <w:r w:rsidDel="00000000" w:rsidR="00000000" w:rsidRPr="00000000">
          <w:rPr>
            <w:color w:val="1155cc"/>
            <w:sz w:val="24"/>
            <w:szCs w:val="24"/>
            <w:highlight w:val="white"/>
            <w:u w:val="single"/>
            <w:rtl w:val="0"/>
          </w:rPr>
          <w:t xml:space="preserve">https://museum.wales/childrenoftherevolution/work/resources/childrens_jobs/</w:t>
        </w:r>
      </w:hyperlink>
      <w:r w:rsidDel="00000000" w:rsidR="00000000" w:rsidRPr="00000000">
        <w:rPr>
          <w:sz w:val="24"/>
          <w:szCs w:val="24"/>
          <w:highlight w:val="white"/>
          <w:rtl w:val="0"/>
        </w:rPr>
        <w:t xml:space="preserve"> </w:t>
      </w:r>
    </w:p>
    <w:p w:rsidR="00000000" w:rsidDel="00000000" w:rsidP="00000000" w:rsidRDefault="00000000" w:rsidRPr="00000000" w14:paraId="0000001F">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20">
      <w:pPr>
        <w:spacing w:after="240" w:before="240" w:line="240" w:lineRule="auto"/>
        <w:rPr>
          <w:sz w:val="24"/>
          <w:szCs w:val="24"/>
          <w:highlight w:val="white"/>
        </w:rPr>
      </w:pPr>
      <w:r w:rsidDel="00000000" w:rsidR="00000000" w:rsidRPr="00000000">
        <w:rPr>
          <w:sz w:val="24"/>
          <w:szCs w:val="24"/>
          <w:highlight w:val="white"/>
          <w:rtl w:val="0"/>
        </w:rPr>
        <w:t xml:space="preserve">Burns,Anthony. </w:t>
      </w:r>
      <w:r w:rsidDel="00000000" w:rsidR="00000000" w:rsidRPr="00000000">
        <w:rPr>
          <w:i w:val="1"/>
          <w:sz w:val="24"/>
          <w:szCs w:val="24"/>
          <w:highlight w:val="white"/>
          <w:rtl w:val="0"/>
        </w:rPr>
        <w:t xml:space="preserve">Week one - Session one - History of </w:t>
      </w:r>
      <w:r w:rsidDel="00000000" w:rsidR="00000000" w:rsidRPr="00000000">
        <w:rPr>
          <w:i w:val="1"/>
          <w:sz w:val="24"/>
          <w:szCs w:val="24"/>
          <w:highlight w:val="white"/>
          <w:rtl w:val="0"/>
        </w:rPr>
        <w:t xml:space="preserve">Blaenafon</w:t>
      </w:r>
      <w:r w:rsidDel="00000000" w:rsidR="00000000" w:rsidRPr="00000000">
        <w:rPr>
          <w:i w:val="1"/>
          <w:sz w:val="24"/>
          <w:szCs w:val="24"/>
          <w:highlight w:val="white"/>
          <w:rtl w:val="0"/>
        </w:rPr>
        <w:t xml:space="preserve"> and Big Pit [word doc]. </w:t>
      </w:r>
      <w:r w:rsidDel="00000000" w:rsidR="00000000" w:rsidRPr="00000000">
        <w:rPr>
          <w:sz w:val="24"/>
          <w:szCs w:val="24"/>
          <w:highlight w:val="white"/>
          <w:rtl w:val="0"/>
        </w:rPr>
        <w:t xml:space="preserve">URL: </w:t>
      </w:r>
      <w:hyperlink r:id="rId9">
        <w:r w:rsidDel="00000000" w:rsidR="00000000" w:rsidRPr="00000000">
          <w:rPr>
            <w:color w:val="1155cc"/>
            <w:sz w:val="24"/>
            <w:szCs w:val="24"/>
            <w:highlight w:val="white"/>
            <w:u w:val="single"/>
            <w:rtl w:val="0"/>
          </w:rPr>
          <w:t xml:space="preserve">https://moodle.uwtsd.ac.uk/course/view.php?id=3405</w:t>
        </w:r>
      </w:hyperlink>
      <w:r w:rsidDel="00000000" w:rsidR="00000000" w:rsidRPr="00000000">
        <w:rPr>
          <w:sz w:val="24"/>
          <w:szCs w:val="24"/>
          <w:highlight w:val="white"/>
          <w:rtl w:val="0"/>
        </w:rPr>
        <w:t xml:space="preserve"> [Accessed Feb 2022]</w:t>
      </w:r>
    </w:p>
    <w:p w:rsidR="00000000" w:rsidDel="00000000" w:rsidP="00000000" w:rsidRDefault="00000000" w:rsidRPr="00000000" w14:paraId="00000021">
      <w:pPr>
        <w:spacing w:after="240" w:before="240" w:line="240" w:lineRule="auto"/>
        <w:rPr>
          <w:sz w:val="24"/>
          <w:szCs w:val="24"/>
          <w:highlight w:val="white"/>
        </w:rPr>
      </w:pPr>
      <w:r w:rsidDel="00000000" w:rsidR="00000000" w:rsidRPr="00000000">
        <w:rPr>
          <w:rtl w:val="0"/>
        </w:rPr>
      </w:r>
    </w:p>
    <w:p w:rsidR="00000000" w:rsidDel="00000000" w:rsidP="00000000" w:rsidRDefault="00000000" w:rsidRPr="00000000" w14:paraId="00000022">
      <w:pPr>
        <w:spacing w:after="240" w:before="240" w:line="240" w:lineRule="auto"/>
        <w:rPr>
          <w:sz w:val="24"/>
          <w:szCs w:val="24"/>
          <w:highlight w:val="white"/>
        </w:rPr>
      </w:pPr>
      <w:r w:rsidDel="00000000" w:rsidR="00000000" w:rsidRPr="00000000">
        <w:rPr>
          <w:sz w:val="24"/>
          <w:szCs w:val="24"/>
          <w:rtl w:val="0"/>
        </w:rPr>
        <w:t xml:space="preserve">Huntley, Dana. (2021, Dec 07). When coal was king in the Welsh valleys of the Rhondda. </w:t>
      </w:r>
      <w:r w:rsidDel="00000000" w:rsidR="00000000" w:rsidRPr="00000000">
        <w:rPr>
          <w:i w:val="1"/>
          <w:sz w:val="24"/>
          <w:szCs w:val="24"/>
          <w:rtl w:val="0"/>
        </w:rPr>
        <w:t xml:space="preserve">British Heritage Travel. </w:t>
      </w:r>
      <w:r w:rsidDel="00000000" w:rsidR="00000000" w:rsidRPr="00000000">
        <w:rPr>
          <w:sz w:val="24"/>
          <w:szCs w:val="24"/>
          <w:rtl w:val="0"/>
        </w:rPr>
        <w:t xml:space="preserve">URL: </w:t>
      </w:r>
      <w:hyperlink r:id="rId10">
        <w:r w:rsidDel="00000000" w:rsidR="00000000" w:rsidRPr="00000000">
          <w:rPr>
            <w:sz w:val="24"/>
            <w:szCs w:val="24"/>
            <w:u w:val="single"/>
            <w:rtl w:val="0"/>
          </w:rPr>
          <w:t xml:space="preserve">https://britishheritage.com/history/coal-mining-wales-rhondda-valley</w:t>
        </w:r>
      </w:hyperlink>
      <w:r w:rsidDel="00000000" w:rsidR="00000000" w:rsidRPr="00000000">
        <w:rPr>
          <w:rtl w:val="0"/>
        </w:rPr>
      </w:r>
    </w:p>
    <w:p w:rsidR="00000000" w:rsidDel="00000000" w:rsidP="00000000" w:rsidRDefault="00000000" w:rsidRPr="00000000" w14:paraId="00000023">
      <w:pPr>
        <w:spacing w:after="240" w:before="240" w:line="240" w:lineRule="auto"/>
        <w:rPr>
          <w:sz w:val="24"/>
          <w:szCs w:val="24"/>
          <w:highlight w:val="white"/>
        </w:rPr>
      </w:pPr>
      <w:r w:rsidDel="00000000" w:rsidR="00000000" w:rsidRPr="00000000">
        <w:rPr>
          <w:rtl w:val="0"/>
        </w:rPr>
      </w:r>
    </w:p>
    <w:p w:rsidR="00000000" w:rsidDel="00000000" w:rsidP="00000000" w:rsidRDefault="00000000" w:rsidRPr="00000000" w14:paraId="00000024">
      <w:pPr>
        <w:spacing w:after="240" w:before="240" w:line="240" w:lineRule="auto"/>
        <w:rPr>
          <w:sz w:val="24"/>
          <w:szCs w:val="24"/>
        </w:rPr>
      </w:pPr>
      <w:r w:rsidDel="00000000" w:rsidR="00000000" w:rsidRPr="00000000">
        <w:rPr>
          <w:sz w:val="24"/>
          <w:szCs w:val="24"/>
          <w:rtl w:val="0"/>
        </w:rPr>
        <w:t xml:space="preserve">Licensed under Creative Commons BY-NC-SA.</w:t>
      </w:r>
      <w:r w:rsidDel="00000000" w:rsidR="00000000" w:rsidRPr="00000000">
        <w:rPr>
          <w:i w:val="1"/>
          <w:sz w:val="24"/>
          <w:szCs w:val="24"/>
          <w:rtl w:val="0"/>
        </w:rPr>
        <w:t xml:space="preserve">Children working in a narrow </w:t>
      </w:r>
      <w:r w:rsidDel="00000000" w:rsidR="00000000" w:rsidRPr="00000000">
        <w:rPr>
          <w:sz w:val="24"/>
          <w:szCs w:val="24"/>
          <w:rtl w:val="0"/>
        </w:rPr>
        <w:t xml:space="preserve">[digital illustration] </w:t>
      </w:r>
      <w:r w:rsidDel="00000000" w:rsidR="00000000" w:rsidRPr="00000000">
        <w:rPr>
          <w:i w:val="1"/>
          <w:sz w:val="24"/>
          <w:szCs w:val="24"/>
          <w:rtl w:val="0"/>
        </w:rPr>
        <w:t xml:space="preserve">underground roadway.</w:t>
      </w:r>
      <w:r w:rsidDel="00000000" w:rsidR="00000000" w:rsidRPr="00000000">
        <w:rPr>
          <w:sz w:val="24"/>
          <w:szCs w:val="24"/>
          <w:rtl w:val="0"/>
        </w:rPr>
        <w:t xml:space="preserve"> Illustration from the Report of the 1842 Royal Commission into Children's Employment (Mines). URL: </w:t>
      </w:r>
      <w:hyperlink r:id="rId11">
        <w:r w:rsidDel="00000000" w:rsidR="00000000" w:rsidRPr="00000000">
          <w:rPr>
            <w:color w:val="1155cc"/>
            <w:sz w:val="24"/>
            <w:szCs w:val="24"/>
            <w:u w:val="single"/>
            <w:rtl w:val="0"/>
          </w:rPr>
          <w:t xml:space="preserve">https://s3.eu-west-2.amazonaws.com/grpl-mylearning/resources/coal-mining-and-the-victorians/panel4a.jpg</w:t>
        </w:r>
      </w:hyperlink>
      <w:r w:rsidDel="00000000" w:rsidR="00000000" w:rsidRPr="00000000">
        <w:rPr>
          <w:sz w:val="24"/>
          <w:szCs w:val="24"/>
          <w:rtl w:val="0"/>
        </w:rPr>
        <w:t xml:space="preserve"> </w:t>
      </w:r>
    </w:p>
    <w:p w:rsidR="00000000" w:rsidDel="00000000" w:rsidP="00000000" w:rsidRDefault="00000000" w:rsidRPr="00000000" w14:paraId="00000025">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26">
      <w:pPr>
        <w:spacing w:after="240" w:before="240" w:line="240" w:lineRule="auto"/>
        <w:rPr>
          <w:sz w:val="24"/>
          <w:szCs w:val="24"/>
          <w:highlight w:val="white"/>
        </w:rPr>
      </w:pPr>
      <w:r w:rsidDel="00000000" w:rsidR="00000000" w:rsidRPr="00000000">
        <w:rPr>
          <w:sz w:val="24"/>
          <w:szCs w:val="24"/>
          <w:highlight w:val="white"/>
          <w:rtl w:val="0"/>
        </w:rPr>
        <w:t xml:space="preserve">Matthew White.(2009, 14 Oct). The Industrial Revolution.</w:t>
      </w:r>
      <w:r w:rsidDel="00000000" w:rsidR="00000000" w:rsidRPr="00000000">
        <w:rPr>
          <w:i w:val="1"/>
          <w:sz w:val="24"/>
          <w:szCs w:val="24"/>
          <w:highlight w:val="white"/>
          <w:rtl w:val="0"/>
        </w:rPr>
        <w:t xml:space="preserve"> British Library.</w:t>
      </w:r>
      <w:r w:rsidDel="00000000" w:rsidR="00000000" w:rsidRPr="00000000">
        <w:rPr>
          <w:sz w:val="24"/>
          <w:szCs w:val="24"/>
          <w:highlight w:val="white"/>
          <w:rtl w:val="0"/>
        </w:rPr>
        <w:t xml:space="preserve"> URL: </w:t>
      </w:r>
      <w:hyperlink r:id="rId12">
        <w:r w:rsidDel="00000000" w:rsidR="00000000" w:rsidRPr="00000000">
          <w:rPr>
            <w:color w:val="1155cc"/>
            <w:sz w:val="24"/>
            <w:szCs w:val="24"/>
            <w:highlight w:val="white"/>
            <w:u w:val="single"/>
            <w:rtl w:val="0"/>
          </w:rPr>
          <w:t xml:space="preserve">https://www.bl.uk/georgian-britain/articles/the-industrial-revolution</w:t>
        </w:r>
      </w:hyperlink>
      <w:r w:rsidDel="00000000" w:rsidR="00000000" w:rsidRPr="00000000">
        <w:rPr>
          <w:rtl w:val="0"/>
        </w:rPr>
      </w:r>
    </w:p>
    <w:p w:rsidR="00000000" w:rsidDel="00000000" w:rsidP="00000000" w:rsidRDefault="00000000" w:rsidRPr="00000000" w14:paraId="00000027">
      <w:pPr>
        <w:spacing w:after="240" w:before="240" w:line="240" w:lineRule="auto"/>
        <w:rPr>
          <w:sz w:val="24"/>
          <w:szCs w:val="24"/>
          <w:highlight w:val="white"/>
        </w:rPr>
      </w:pPr>
      <w:r w:rsidDel="00000000" w:rsidR="00000000" w:rsidRPr="00000000">
        <w:rPr>
          <w:rtl w:val="0"/>
        </w:rPr>
      </w:r>
    </w:p>
    <w:p w:rsidR="00000000" w:rsidDel="00000000" w:rsidP="00000000" w:rsidRDefault="00000000" w:rsidRPr="00000000" w14:paraId="00000028">
      <w:pPr>
        <w:spacing w:after="240" w:before="240" w:line="240" w:lineRule="auto"/>
        <w:rPr>
          <w:sz w:val="24"/>
          <w:szCs w:val="24"/>
        </w:rPr>
      </w:pPr>
      <w:r w:rsidDel="00000000" w:rsidR="00000000" w:rsidRPr="00000000">
        <w:rPr>
          <w:sz w:val="24"/>
          <w:szCs w:val="24"/>
          <w:rtl w:val="0"/>
        </w:rPr>
        <w:t xml:space="preserve">MyLearing. [Accessed 14 Feb, 2022]. </w:t>
      </w:r>
      <w:r w:rsidDel="00000000" w:rsidR="00000000" w:rsidRPr="00000000">
        <w:rPr>
          <w:i w:val="1"/>
          <w:sz w:val="24"/>
          <w:szCs w:val="24"/>
          <w:rtl w:val="0"/>
        </w:rPr>
        <w:t xml:space="preserve">What Jobs did Children do Underground?.</w:t>
      </w:r>
      <w:r w:rsidDel="00000000" w:rsidR="00000000" w:rsidRPr="00000000">
        <w:rPr>
          <w:sz w:val="24"/>
          <w:szCs w:val="24"/>
          <w:rtl w:val="0"/>
        </w:rPr>
        <w:t xml:space="preserve">URL: </w:t>
      </w:r>
      <w:hyperlink r:id="rId13">
        <w:r w:rsidDel="00000000" w:rsidR="00000000" w:rsidRPr="00000000">
          <w:rPr>
            <w:color w:val="1155cc"/>
            <w:sz w:val="24"/>
            <w:szCs w:val="24"/>
            <w:u w:val="single"/>
            <w:rtl w:val="0"/>
          </w:rPr>
          <w:t xml:space="preserve">https://www.mylearning.org/stories/coal-mining-and-the-victorians/236?#:~:text=Most%20children%20started%20work%20underground,jobs%20that%20paid%20far%20less</w:t>
        </w:r>
      </w:hyperlink>
      <w:r w:rsidDel="00000000" w:rsidR="00000000" w:rsidRPr="00000000">
        <w:rPr>
          <w:sz w:val="24"/>
          <w:szCs w:val="24"/>
          <w:rtl w:val="0"/>
        </w:rPr>
        <w:t xml:space="preserve"> </w:t>
      </w:r>
    </w:p>
    <w:p w:rsidR="00000000" w:rsidDel="00000000" w:rsidP="00000000" w:rsidRDefault="00000000" w:rsidRPr="00000000" w14:paraId="00000029">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2A">
      <w:pPr>
        <w:spacing w:after="240" w:before="240" w:line="240" w:lineRule="auto"/>
        <w:rPr>
          <w:sz w:val="24"/>
          <w:szCs w:val="24"/>
          <w:highlight w:val="white"/>
        </w:rPr>
      </w:pPr>
      <w:r w:rsidDel="00000000" w:rsidR="00000000" w:rsidRPr="00000000">
        <w:rPr>
          <w:sz w:val="24"/>
          <w:szCs w:val="24"/>
          <w:highlight w:val="white"/>
          <w:rtl w:val="0"/>
        </w:rPr>
        <w:t xml:space="preserve">Özmen, İ., &amp; Aksoy, E. (2015). Respiratory Emergencies and Management of Mining Accidents. Turkish thoracic journal, 16(Suppl 1), S18–S20. </w:t>
      </w:r>
      <w:hyperlink r:id="rId14">
        <w:r w:rsidDel="00000000" w:rsidR="00000000" w:rsidRPr="00000000">
          <w:rPr>
            <w:color w:val="1155cc"/>
            <w:sz w:val="24"/>
            <w:szCs w:val="24"/>
            <w:highlight w:val="white"/>
            <w:u w:val="single"/>
            <w:rtl w:val="0"/>
          </w:rPr>
          <w:t xml:space="preserve">https://doi.org/10.5152/ttd.2015.005</w:t>
        </w:r>
      </w:hyperlink>
      <w:r w:rsidDel="00000000" w:rsidR="00000000" w:rsidRPr="00000000">
        <w:rPr>
          <w:sz w:val="24"/>
          <w:szCs w:val="24"/>
          <w:highlight w:val="white"/>
          <w:rtl w:val="0"/>
        </w:rPr>
        <w:t xml:space="preserve"> </w:t>
      </w:r>
    </w:p>
    <w:p w:rsidR="00000000" w:rsidDel="00000000" w:rsidP="00000000" w:rsidRDefault="00000000" w:rsidRPr="00000000" w14:paraId="0000002B">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2C">
      <w:pPr>
        <w:spacing w:after="240" w:before="240" w:line="240" w:lineRule="auto"/>
        <w:rPr>
          <w:sz w:val="24"/>
          <w:szCs w:val="24"/>
          <w:highlight w:val="white"/>
        </w:rPr>
      </w:pPr>
      <w:r w:rsidDel="00000000" w:rsidR="00000000" w:rsidRPr="00000000">
        <w:rPr>
          <w:sz w:val="24"/>
          <w:szCs w:val="24"/>
          <w:highlight w:val="white"/>
          <w:rtl w:val="0"/>
        </w:rPr>
        <w:t xml:space="preserve">Protheroe-Jones, Jennifer. (2020, 15 May). </w:t>
      </w:r>
      <w:r w:rsidDel="00000000" w:rsidR="00000000" w:rsidRPr="00000000">
        <w:rPr>
          <w:i w:val="1"/>
          <w:sz w:val="24"/>
          <w:szCs w:val="24"/>
          <w:highlight w:val="white"/>
          <w:rtl w:val="0"/>
        </w:rPr>
        <w:t xml:space="preserve">Coal and Climate.</w:t>
      </w:r>
      <w:r w:rsidDel="00000000" w:rsidR="00000000" w:rsidRPr="00000000">
        <w:rPr>
          <w:sz w:val="24"/>
          <w:szCs w:val="24"/>
          <w:highlight w:val="white"/>
          <w:rtl w:val="0"/>
        </w:rPr>
        <w:t xml:space="preserve"> URL: </w:t>
      </w:r>
      <w:hyperlink r:id="rId15">
        <w:r w:rsidDel="00000000" w:rsidR="00000000" w:rsidRPr="00000000">
          <w:rPr>
            <w:color w:val="1155cc"/>
            <w:sz w:val="24"/>
            <w:szCs w:val="24"/>
            <w:highlight w:val="white"/>
            <w:u w:val="single"/>
            <w:rtl w:val="0"/>
          </w:rPr>
          <w:t xml:space="preserve">https://museum.wales/blog/2188/Coal-and-Climate/#:~:text=Welsh%20steam%20coal%20is%20ideally,not%20crack%20into%20small%20pieces</w:t>
        </w:r>
      </w:hyperlink>
      <w:r w:rsidDel="00000000" w:rsidR="00000000" w:rsidRPr="00000000">
        <w:rPr>
          <w:sz w:val="24"/>
          <w:szCs w:val="24"/>
          <w:highlight w:val="white"/>
          <w:rtl w:val="0"/>
        </w:rPr>
        <w:t xml:space="preserve">. </w:t>
      </w:r>
    </w:p>
    <w:p w:rsidR="00000000" w:rsidDel="00000000" w:rsidP="00000000" w:rsidRDefault="00000000" w:rsidRPr="00000000" w14:paraId="0000002D">
      <w:pPr>
        <w:spacing w:after="240" w:before="240" w:line="240" w:lineRule="auto"/>
        <w:rPr>
          <w:sz w:val="24"/>
          <w:szCs w:val="24"/>
          <w:highlight w:val="white"/>
        </w:rPr>
      </w:pPr>
      <w:r w:rsidDel="00000000" w:rsidR="00000000" w:rsidRPr="00000000">
        <w:rPr>
          <w:rtl w:val="0"/>
        </w:rPr>
      </w:r>
    </w:p>
    <w:p w:rsidR="00000000" w:rsidDel="00000000" w:rsidP="00000000" w:rsidRDefault="00000000" w:rsidRPr="00000000" w14:paraId="0000002E">
      <w:pPr>
        <w:spacing w:after="240" w:before="240" w:lineRule="auto"/>
        <w:rPr>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s3.eu-west-2.amazonaws.com/grpl-mylearning/resources/coal-mining-and-the-victorians/panel4a.jpg" TargetMode="External"/><Relationship Id="rId10" Type="http://schemas.openxmlformats.org/officeDocument/2006/relationships/hyperlink" Target="https://britishheritage.com/history/coal-mining-wales-rhondda-valley" TargetMode="External"/><Relationship Id="rId13" Type="http://schemas.openxmlformats.org/officeDocument/2006/relationships/hyperlink" Target="https://www.mylearning.org/stories/coal-mining-and-the-victorians/236?#:~:text=Most%20children%20started%20work%20underground,jobs%20that%20paid%20far%20less" TargetMode="External"/><Relationship Id="rId12" Type="http://schemas.openxmlformats.org/officeDocument/2006/relationships/hyperlink" Target="https://www.bl.uk/georgian-britain/articles/the-industrial-revolu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oodle.uwtsd.ac.uk/course/view.php?id=3405" TargetMode="External"/><Relationship Id="rId15" Type="http://schemas.openxmlformats.org/officeDocument/2006/relationships/hyperlink" Target="https://museum.wales/blog/2188/Coal-and-Climate/#:~:text=Welsh%20steam%20coal%20is%20ideally,not%20crack%20into%20small%20pieces" TargetMode="External"/><Relationship Id="rId14" Type="http://schemas.openxmlformats.org/officeDocument/2006/relationships/hyperlink" Target="https://doi.org/10.5152/ttd.2015.005"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visitblaenavon.co.uk/en/Publications/Blaenavon-Story/Big-Pit.pdf" TargetMode="External"/><Relationship Id="rId8" Type="http://schemas.openxmlformats.org/officeDocument/2006/relationships/hyperlink" Target="https://museum.wales/childrenoftherevolution/work/resources/childrens_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