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1D62" w:rsidRPr="00831D62" w:rsidRDefault="00831D62" w:rsidP="001E0F23">
      <w:pPr>
        <w:spacing w:line="360" w:lineRule="auto"/>
        <w:outlineLvl w:val="0"/>
        <w:rPr>
          <w:rFonts w:ascii="Arial" w:hAnsi="Arial" w:cs="Arial"/>
          <w:b/>
        </w:rPr>
      </w:pPr>
      <w:r w:rsidRPr="00831D62">
        <w:rPr>
          <w:rFonts w:ascii="Arial" w:hAnsi="Arial" w:cs="Arial"/>
          <w:b/>
        </w:rPr>
        <w:t xml:space="preserve">Elfen 1 </w:t>
      </w:r>
    </w:p>
    <w:p w:rsidR="00A44295" w:rsidRPr="00A44295" w:rsidRDefault="00A44295" w:rsidP="00A442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A44295">
        <w:rPr>
          <w:rFonts w:ascii="Arial" w:hAnsi="Arial" w:cs="Arial"/>
          <w:color w:val="000000"/>
        </w:rPr>
        <w:t xml:space="preserve">Mae model adfyrfio Gibbs yn fodel poblogaidd mae ymarferwyr i ddilyn oherwydd mae yna chwe phwynt rhwydd i ddilyn sydd yn cael esbonio gyda manylder. Roedd y fodel adfyrfio Gibbs wedi cael ei ddatblygu gan Graham Gibbs yn 1988 dywed </w:t>
      </w:r>
      <w:bookmarkStart w:id="0" w:name="_GoBack"/>
      <w:bookmarkEnd w:id="0"/>
      <w:r w:rsidRPr="00A44295">
        <w:rPr>
          <w:rFonts w:ascii="Arial" w:hAnsi="Arial" w:cs="Arial"/>
          <w:color w:val="000000"/>
        </w:rPr>
        <w:t>Graham Gibbs 1988 fe wnaeth datblygu'r fodel adfyrfio hyn i roi strwythur i ddysgu o brofiadau . Mae’n cynnig fframwaith ar gyfer archwilio profiad ac o ystyried ei natur gylchol mae'n addas iawn i arbrofion dro ar ôl tro, gan ganiatáu ichi ddysgu a chynllunio o bethau a aeth naill ai'n dda neu na aeth yn dda. Mae'n cynnwys 6 cham adfyrfio sef;</w:t>
      </w:r>
    </w:p>
    <w:p w:rsidR="00951953" w:rsidRDefault="00951953" w:rsidP="00951953">
      <w:pPr>
        <w:pStyle w:val="ListParagraph"/>
        <w:numPr>
          <w:ilvl w:val="0"/>
          <w:numId w:val="2"/>
        </w:numPr>
        <w:spacing w:line="360" w:lineRule="auto"/>
        <w:rPr>
          <w:rFonts w:ascii="Arial" w:hAnsi="Arial" w:cs="Arial"/>
        </w:rPr>
      </w:pPr>
      <w:r>
        <w:rPr>
          <w:rFonts w:ascii="Arial" w:hAnsi="Arial" w:cs="Arial"/>
        </w:rPr>
        <w:t xml:space="preserve">Disgrifaid o’r profaid. </w:t>
      </w:r>
    </w:p>
    <w:p w:rsidR="00951953" w:rsidRPr="00951953" w:rsidRDefault="00DA0C96" w:rsidP="00951953">
      <w:pPr>
        <w:pStyle w:val="ListParagraph"/>
        <w:numPr>
          <w:ilvl w:val="0"/>
          <w:numId w:val="2"/>
        </w:numPr>
        <w:spacing w:line="360" w:lineRule="auto"/>
        <w:rPr>
          <w:rFonts w:ascii="Arial" w:hAnsi="Arial" w:cs="Arial"/>
        </w:rPr>
      </w:pPr>
      <w:r>
        <w:rPr>
          <w:rFonts w:ascii="Arial" w:hAnsi="Arial" w:cs="Arial"/>
        </w:rPr>
        <w:t>Te</w:t>
      </w:r>
      <w:r w:rsidR="00951953" w:rsidRPr="00951953">
        <w:rPr>
          <w:rFonts w:ascii="Arial" w:hAnsi="Arial" w:cs="Arial"/>
        </w:rPr>
        <w:t>imladau a meddyliau am y profiad</w:t>
      </w:r>
      <w:r>
        <w:rPr>
          <w:rFonts w:ascii="Arial" w:hAnsi="Arial" w:cs="Arial"/>
        </w:rPr>
        <w:t>.</w:t>
      </w:r>
    </w:p>
    <w:p w:rsidR="00951953" w:rsidRPr="00951953" w:rsidRDefault="00DA0C96" w:rsidP="00951953">
      <w:pPr>
        <w:pStyle w:val="ListParagraph"/>
        <w:numPr>
          <w:ilvl w:val="0"/>
          <w:numId w:val="2"/>
        </w:numPr>
        <w:spacing w:line="360" w:lineRule="auto"/>
        <w:rPr>
          <w:rFonts w:ascii="Arial" w:hAnsi="Arial" w:cs="Arial"/>
        </w:rPr>
      </w:pPr>
      <w:r>
        <w:rPr>
          <w:rFonts w:ascii="Arial" w:hAnsi="Arial" w:cs="Arial"/>
        </w:rPr>
        <w:t>G</w:t>
      </w:r>
      <w:r w:rsidR="00951953" w:rsidRPr="00951953">
        <w:rPr>
          <w:rFonts w:ascii="Arial" w:hAnsi="Arial" w:cs="Arial"/>
        </w:rPr>
        <w:t>werthusiad o'r profia</w:t>
      </w:r>
      <w:r>
        <w:rPr>
          <w:rFonts w:ascii="Arial" w:hAnsi="Arial" w:cs="Arial"/>
        </w:rPr>
        <w:t xml:space="preserve">d, da neu </w:t>
      </w:r>
      <w:r w:rsidR="00951953" w:rsidRPr="00951953">
        <w:rPr>
          <w:rFonts w:ascii="Arial" w:hAnsi="Arial" w:cs="Arial"/>
        </w:rPr>
        <w:t>drwg</w:t>
      </w:r>
      <w:r>
        <w:rPr>
          <w:rFonts w:ascii="Arial" w:hAnsi="Arial" w:cs="Arial"/>
        </w:rPr>
        <w:t>.</w:t>
      </w:r>
    </w:p>
    <w:p w:rsidR="00951953" w:rsidRPr="00951953" w:rsidRDefault="00DA0C96" w:rsidP="00951953">
      <w:pPr>
        <w:pStyle w:val="ListParagraph"/>
        <w:numPr>
          <w:ilvl w:val="0"/>
          <w:numId w:val="2"/>
        </w:numPr>
        <w:spacing w:line="360" w:lineRule="auto"/>
        <w:rPr>
          <w:rFonts w:ascii="Arial" w:hAnsi="Arial" w:cs="Arial"/>
        </w:rPr>
      </w:pPr>
      <w:r>
        <w:rPr>
          <w:rFonts w:ascii="Arial" w:hAnsi="Arial" w:cs="Arial"/>
        </w:rPr>
        <w:t>D</w:t>
      </w:r>
      <w:r w:rsidR="00951953" w:rsidRPr="00951953">
        <w:rPr>
          <w:rFonts w:ascii="Arial" w:hAnsi="Arial" w:cs="Arial"/>
        </w:rPr>
        <w:t>adansoddiad i wneud synnwyr o'r sefyllfa</w:t>
      </w:r>
      <w:r>
        <w:rPr>
          <w:rFonts w:ascii="Arial" w:hAnsi="Arial" w:cs="Arial"/>
        </w:rPr>
        <w:t>.</w:t>
      </w:r>
    </w:p>
    <w:p w:rsidR="00951953" w:rsidRPr="00951953" w:rsidRDefault="00DA0C96" w:rsidP="00951953">
      <w:pPr>
        <w:pStyle w:val="ListParagraph"/>
        <w:numPr>
          <w:ilvl w:val="0"/>
          <w:numId w:val="2"/>
        </w:numPr>
        <w:spacing w:line="360" w:lineRule="auto"/>
        <w:rPr>
          <w:rFonts w:ascii="Arial" w:hAnsi="Arial" w:cs="Arial"/>
        </w:rPr>
      </w:pPr>
      <w:r>
        <w:rPr>
          <w:rFonts w:ascii="Arial" w:hAnsi="Arial" w:cs="Arial"/>
        </w:rPr>
        <w:t>C</w:t>
      </w:r>
      <w:r w:rsidR="00951953" w:rsidRPr="00951953">
        <w:rPr>
          <w:rFonts w:ascii="Arial" w:hAnsi="Arial" w:cs="Arial"/>
        </w:rPr>
        <w:t>asgliad am yr hyn a ddysgoch chi a'r hyn y gallech fod wedi'i wneud yn wahanol</w:t>
      </w:r>
      <w:r>
        <w:rPr>
          <w:rFonts w:ascii="Arial" w:hAnsi="Arial" w:cs="Arial"/>
        </w:rPr>
        <w:t>.</w:t>
      </w:r>
    </w:p>
    <w:p w:rsidR="00951953" w:rsidRDefault="00DA0C96" w:rsidP="00951953">
      <w:pPr>
        <w:pStyle w:val="ListParagraph"/>
        <w:numPr>
          <w:ilvl w:val="0"/>
          <w:numId w:val="2"/>
        </w:numPr>
        <w:spacing w:line="360" w:lineRule="auto"/>
        <w:rPr>
          <w:rFonts w:ascii="Arial" w:hAnsi="Arial" w:cs="Arial"/>
        </w:rPr>
      </w:pPr>
      <w:r>
        <w:rPr>
          <w:rFonts w:ascii="Arial" w:hAnsi="Arial" w:cs="Arial"/>
        </w:rPr>
        <w:t>C</w:t>
      </w:r>
      <w:r w:rsidR="00951953" w:rsidRPr="00951953">
        <w:rPr>
          <w:rFonts w:ascii="Arial" w:hAnsi="Arial" w:cs="Arial"/>
        </w:rPr>
        <w:t>ynllun gweithredu ar gyfer sut y byddech chi'n delio â sefyllfaoedd tebyg yn y dyfodol, neu newidiadau cyffredinol rydych chi'n meddwl sy'n eu cael yn briodol</w:t>
      </w:r>
      <w:r>
        <w:rPr>
          <w:rFonts w:ascii="Arial" w:hAnsi="Arial" w:cs="Arial"/>
        </w:rPr>
        <w:t>.</w:t>
      </w:r>
    </w:p>
    <w:p w:rsidR="00DA0C96" w:rsidRDefault="00A44295" w:rsidP="00DA0C96">
      <w:pPr>
        <w:spacing w:line="360" w:lineRule="auto"/>
        <w:rPr>
          <w:rFonts w:ascii="Arial" w:hAnsi="Arial" w:cs="Arial"/>
        </w:rPr>
      </w:pPr>
      <w:r>
        <w:rPr>
          <w:rFonts w:ascii="Arial" w:hAnsi="Arial" w:cs="Arial"/>
          <w:color w:val="000000"/>
        </w:rPr>
        <w:t xml:space="preserve">Mae model adfyrfio Kolb yn wahanol i fodel adfyrfio Gibbs mae’n dywed bod cylch ymarfer myfyriol Kolb yn theori sy'n dadlau ein bod ni'n dysgu o'n profiadau o fywyd. Mae'r cylch yn cynnwys 4 cam ac mae myfyrio yn cael ei ystyried yn rhan bwysig o'r broses ddysgu. </w:t>
      </w:r>
      <w:r w:rsidR="009341CC">
        <w:rPr>
          <w:rFonts w:ascii="Arial" w:hAnsi="Arial" w:cs="Arial"/>
        </w:rPr>
        <w:t>Y pedari cam ad</w:t>
      </w:r>
      <w:r>
        <w:rPr>
          <w:rFonts w:ascii="Arial" w:hAnsi="Arial" w:cs="Arial"/>
        </w:rPr>
        <w:t>f</w:t>
      </w:r>
      <w:r w:rsidR="009341CC">
        <w:rPr>
          <w:rFonts w:ascii="Arial" w:hAnsi="Arial" w:cs="Arial"/>
        </w:rPr>
        <w:t xml:space="preserve">yrfiol yw  </w:t>
      </w:r>
    </w:p>
    <w:p w:rsidR="009341CC" w:rsidRDefault="009341CC" w:rsidP="009341CC">
      <w:pPr>
        <w:pStyle w:val="ListParagraph"/>
        <w:numPr>
          <w:ilvl w:val="0"/>
          <w:numId w:val="3"/>
        </w:numPr>
        <w:spacing w:line="360" w:lineRule="auto"/>
        <w:rPr>
          <w:rFonts w:ascii="Arial" w:hAnsi="Arial" w:cs="Arial"/>
        </w:rPr>
      </w:pPr>
      <w:r>
        <w:rPr>
          <w:rFonts w:ascii="Arial" w:hAnsi="Arial" w:cs="Arial"/>
        </w:rPr>
        <w:t xml:space="preserve">Profaid – gwneud rhywbeth. </w:t>
      </w:r>
    </w:p>
    <w:p w:rsidR="009341CC" w:rsidRDefault="009341CC" w:rsidP="009341CC">
      <w:pPr>
        <w:pStyle w:val="ListParagraph"/>
        <w:numPr>
          <w:ilvl w:val="0"/>
          <w:numId w:val="3"/>
        </w:numPr>
        <w:spacing w:line="360" w:lineRule="auto"/>
        <w:rPr>
          <w:rFonts w:ascii="Arial" w:hAnsi="Arial" w:cs="Arial"/>
        </w:rPr>
      </w:pPr>
      <w:r w:rsidRPr="009341CC">
        <w:rPr>
          <w:rFonts w:ascii="Arial" w:hAnsi="Arial" w:cs="Arial"/>
        </w:rPr>
        <w:t>Myfyrio- Meddyliwch am yr hyn a wnaethoch</w:t>
      </w:r>
      <w:r>
        <w:rPr>
          <w:rFonts w:ascii="Arial" w:hAnsi="Arial" w:cs="Arial"/>
        </w:rPr>
        <w:t>.</w:t>
      </w:r>
    </w:p>
    <w:p w:rsidR="009341CC" w:rsidRDefault="009341CC" w:rsidP="009341CC">
      <w:pPr>
        <w:pStyle w:val="ListParagraph"/>
        <w:numPr>
          <w:ilvl w:val="0"/>
          <w:numId w:val="3"/>
        </w:numPr>
        <w:spacing w:line="360" w:lineRule="auto"/>
        <w:rPr>
          <w:rFonts w:ascii="Arial" w:hAnsi="Arial" w:cs="Arial"/>
        </w:rPr>
      </w:pPr>
      <w:r w:rsidRPr="009341CC">
        <w:rPr>
          <w:rFonts w:ascii="Arial" w:hAnsi="Arial" w:cs="Arial"/>
        </w:rPr>
        <w:t>Cysyniad - Gwneud cyffredinoli</w:t>
      </w:r>
      <w:r>
        <w:rPr>
          <w:rFonts w:ascii="Arial" w:hAnsi="Arial" w:cs="Arial"/>
        </w:rPr>
        <w:t>.</w:t>
      </w:r>
    </w:p>
    <w:p w:rsidR="009341CC" w:rsidRDefault="009341CC" w:rsidP="009341CC">
      <w:pPr>
        <w:pStyle w:val="ListParagraph"/>
        <w:numPr>
          <w:ilvl w:val="0"/>
          <w:numId w:val="3"/>
        </w:numPr>
        <w:spacing w:line="360" w:lineRule="auto"/>
        <w:rPr>
          <w:rFonts w:ascii="Arial" w:hAnsi="Arial" w:cs="Arial"/>
        </w:rPr>
      </w:pPr>
      <w:r>
        <w:rPr>
          <w:rFonts w:ascii="Arial" w:hAnsi="Arial" w:cs="Arial"/>
        </w:rPr>
        <w:t>C</w:t>
      </w:r>
      <w:r w:rsidRPr="009341CC">
        <w:rPr>
          <w:rFonts w:ascii="Arial" w:hAnsi="Arial" w:cs="Arial"/>
        </w:rPr>
        <w:t>ynllun</w:t>
      </w:r>
      <w:r>
        <w:rPr>
          <w:rFonts w:ascii="Arial" w:hAnsi="Arial" w:cs="Arial"/>
        </w:rPr>
        <w:t xml:space="preserve"> - </w:t>
      </w:r>
      <w:r w:rsidRPr="009341CC">
        <w:rPr>
          <w:rFonts w:ascii="Arial" w:hAnsi="Arial" w:cs="Arial"/>
        </w:rPr>
        <w:t>Gan gofio'ch casgliadau</w:t>
      </w:r>
      <w:r>
        <w:rPr>
          <w:rFonts w:ascii="Arial" w:hAnsi="Arial" w:cs="Arial"/>
        </w:rPr>
        <w:t xml:space="preserve">. </w:t>
      </w:r>
    </w:p>
    <w:p w:rsidR="009341CC" w:rsidRDefault="009341CC" w:rsidP="009341CC">
      <w:pPr>
        <w:spacing w:line="360" w:lineRule="auto"/>
        <w:rPr>
          <w:rFonts w:ascii="Arial" w:hAnsi="Arial" w:cs="Arial"/>
        </w:rPr>
      </w:pPr>
    </w:p>
    <w:p w:rsidR="00A44295" w:rsidRDefault="00A44295" w:rsidP="00A442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Pr>
          <w:rFonts w:ascii="Arial" w:hAnsi="Arial" w:cs="Arial"/>
          <w:color w:val="000000"/>
        </w:rPr>
        <w:t xml:space="preserve">Yn ôl gwefan Prifysgol Edinburgh(2019) dywed bod y gwahaniaeth rhannodd theori adfyrfiol Kolb a Gibbs yw'r ffaith pan faent yn cyfeirio ato fodel Kolb weithiau maent yn cael ei adnabod fel model dysgu trwy brofiad. Sydd yn wahanol i Gibbs oherwydd cyfeiria ato’r fodel hyn fel fodel ailadroddol , sydd yn syml ac yn golygu bod ni yn dysgu ac yn adyrfio trwy ailadrodd. </w:t>
      </w:r>
    </w:p>
    <w:p w:rsidR="00831D62" w:rsidRDefault="00831D62" w:rsidP="009341CC">
      <w:pPr>
        <w:spacing w:line="360" w:lineRule="auto"/>
        <w:rPr>
          <w:rFonts w:ascii="Arial" w:hAnsi="Arial" w:cs="Arial"/>
        </w:rPr>
      </w:pPr>
    </w:p>
    <w:p w:rsidR="00A44295" w:rsidRDefault="00A44295" w:rsidP="00A442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Pr>
          <w:rFonts w:ascii="Arial" w:hAnsi="Arial" w:cs="Arial"/>
          <w:color w:val="000000"/>
        </w:rPr>
        <w:lastRenderedPageBreak/>
        <w:t xml:space="preserve">Mae model adfyrfiol Gibbs 1988  yn cael llawer o fanteision ac un fantais yw’r fath bod yn gallu dilyn y fodel hon yn rhwydd iawn oherwydd mae’r chwe phwynt wedi cael ei esbonio gyda llawer o fanylder sydd yn gwneud yn rhwydd i ymarferwyr i'w ddilyn . Mae gwefan Prifysgol Edinburgh 2019 yn cefnogi hyn oherwydd dywed bod defnyddio cylch adyrfiol gibbs yn fodel / theori dda i ddefnyddio oherwydd mae gan yr chwech pwynt sydd yn helpu chi meddwl mewn digon o fanylder am y profiad , hefyd dywed bod yn peth dda i ddefnyddio y fodel hyn oherwydd mae'r model Gibbs 1988 yn ffordd dda o weithio trwy brofiad. Gall hyn fod naill ai'n brofiad annibynnol neu'n sefyllfa rydych chi'n mynd drwyddi yn aml, er enghraifft cyfarfodydd gyda thîm y mae'n rhaid i chi gydweithio â nhw. Hefyd dywed wefan Reach 2019 bod un o agweddau mwyaf defnyddiol y cylch myfyriol hwn yw ei fod yn helpu'r unigolyn i ddeall bod cyd-destun yn hollbwysig wrth werthuso unrhyw brofiad. Mewn gwirionedd, os na fyddwn yn ystyried y cyd-destun, mae'r ystyr y gallwn ei ddeillio o'n profiadau yn cael ei ystumio yn llwyr ac mae unrhyw ddysgu posibl yn lleihau. Fe welwch hwn yn ymarfer mwy defnyddiol i'w gynnal ar ffurf ysgrifenedig neu mewn trafodaeth â pharti cefnogol arall. Fodd bynnag dywed wefan ISC medical 2019 bod yna llawer o manteision i ymwneud a theori adyrfrio Kolb sef bod strategaethau hyfforddi effeithiol sy'n ymgorffori dulliau dysgu trwy brofiad yn darparu cyfleoedd i berson gymryd rhan mewn gweithgaredd, adolygu'r gweithgaredd hwn yn feirniadol, tynnu rhywfaint o fewnwelediad defnyddiol o'r dadansoddiad, a chymhwyso'r canlyniad mewn sefyllfa ymarferol.  Dywed hyn oherwydd mae ymarferwyr yn gallu adfyrfio trwy gwneud y profaid / gweithgaredd. </w:t>
      </w:r>
    </w:p>
    <w:p w:rsidR="003B0B48" w:rsidRDefault="003B0B48" w:rsidP="009341CC">
      <w:pPr>
        <w:spacing w:line="360" w:lineRule="auto"/>
        <w:rPr>
          <w:rFonts w:ascii="Arial" w:hAnsi="Arial" w:cs="Arial"/>
        </w:rPr>
      </w:pPr>
    </w:p>
    <w:p w:rsidR="00656BE3" w:rsidRDefault="00A44295" w:rsidP="008224FC">
      <w:pPr>
        <w:spacing w:line="360" w:lineRule="auto"/>
        <w:rPr>
          <w:rFonts w:ascii="Arial" w:hAnsi="Arial" w:cs="Arial"/>
          <w:color w:val="000000"/>
        </w:rPr>
      </w:pPr>
      <w:r>
        <w:rPr>
          <w:rFonts w:ascii="Arial" w:hAnsi="Arial" w:cs="Arial"/>
          <w:color w:val="000000"/>
        </w:rPr>
        <w:t xml:space="preserve">Dywed wefan eHow 2019 datblygwyd model Kolb i alluogi addysgwyr i adolygu eu haddysgu eu hunain i hyrwyddo datblygiad parhaus. Crëwyd Cylch Gibbs ychydig flynyddoedd yn ddiweddarach ac yn y bôn mae'n fersiwn estynedig a manylach o Gylch Kolb. Gan gyfeirio at Gylch Kolb, dadleuodd Graham Gibbs, athro ym Mhrifysgol Rhydychen. Dywed Gibbs 1988 “It is not enough just to do, and neither is it enough just to thin. Nor is it enough simply to do and think. Learning from experience must involve linking the doing and the thinking." Fe wnaeth Gibbs datblygu ei fodel o adyrfiol o syniad fodel Kolb Er y gellir cymhwyso Cylch Kolb i leoliadau addysgol, mae Cylch Gibbs yn datblygu'r theori dysgu trwy brofiad ymhellach trwy gysylltu dulliau addysgu â model Kolb. Fel y noda Prifysgol Sir Gaerloyw, yn y camau cysyniad ac arbrofi, mae Gibbs yn awgrymu cynlluniau </w:t>
      </w:r>
      <w:r>
        <w:rPr>
          <w:rFonts w:ascii="Arial" w:hAnsi="Arial" w:cs="Arial"/>
          <w:color w:val="000000"/>
        </w:rPr>
        <w:lastRenderedPageBreak/>
        <w:t>gweithredu a chontractau dysgu. Yn y camau profiad a myfyrio, mae'n cynnwys trafodaethau a hunanasesu cymheiriaid a hunanasesu.</w:t>
      </w:r>
    </w:p>
    <w:p w:rsidR="00A44295" w:rsidRDefault="00A44295" w:rsidP="008224FC">
      <w:pPr>
        <w:spacing w:line="360" w:lineRule="auto"/>
        <w:rPr>
          <w:rFonts w:ascii="Arial" w:eastAsia="Times New Roman" w:hAnsi="Arial" w:cs="Arial"/>
          <w:color w:val="000000"/>
          <w:spacing w:val="3"/>
          <w:shd w:val="clear" w:color="auto" w:fill="FCFCFC"/>
          <w:lang w:eastAsia="en-GB"/>
        </w:rPr>
      </w:pPr>
    </w:p>
    <w:p w:rsidR="008224FC" w:rsidRDefault="00A44295" w:rsidP="009341CC">
      <w:pPr>
        <w:spacing w:line="360" w:lineRule="auto"/>
        <w:rPr>
          <w:rFonts w:ascii="Arial" w:hAnsi="Arial" w:cs="Arial"/>
          <w:color w:val="000000"/>
        </w:rPr>
      </w:pPr>
      <w:r>
        <w:rPr>
          <w:rFonts w:ascii="Arial" w:hAnsi="Arial" w:cs="Arial"/>
          <w:color w:val="000000"/>
        </w:rPr>
        <w:t>Y peth sydd y cysylltu'r dda sydd yn tebyg yw y ffaith bod y ddau wedi cael ei ddatblygu i helpu pob adfyrfio ac mae wefan eHow 2019 yn dweud datblygwyd y ddau gylch i allu cael eu defnyddio mewn unrhyw sefyllfa ddysgu. Fodd bynnag, mae'r Cylch Gibbs yn cael ei ddefnyddio'n amlach gan y diwydiant gofal iechyd. Gan fod y ddau gylch yn cwmpasu'r un camau sylfaenol (profiad, myfyrio a chynllunio), gellir defnyddio'r naill fodel neu'r llall mewn unrhyw brofiad dysgu, ond oherwydd bod Cylch Gibbs yn cynnwys mwy o gamau sy'n gofyn am fwy o ymdrech, efallai y bydd Cylch Gibbs yn well ar gyfer dysgu grwpiau mawr o bobl i ddysgu o'u profiadau.</w:t>
      </w:r>
    </w:p>
    <w:p w:rsidR="00A44295" w:rsidRDefault="00A44295" w:rsidP="009341CC">
      <w:pPr>
        <w:spacing w:line="360" w:lineRule="auto"/>
        <w:rPr>
          <w:rFonts w:ascii="Arial" w:hAnsi="Arial" w:cs="Arial"/>
        </w:rPr>
      </w:pPr>
    </w:p>
    <w:p w:rsidR="001E0F23" w:rsidRDefault="00A44295" w:rsidP="009341CC">
      <w:pPr>
        <w:spacing w:line="360" w:lineRule="auto"/>
        <w:rPr>
          <w:rFonts w:ascii="Arial" w:hAnsi="Arial" w:cs="Arial"/>
        </w:rPr>
      </w:pPr>
      <w:r>
        <w:rPr>
          <w:rFonts w:ascii="Arial" w:hAnsi="Arial" w:cs="Arial"/>
          <w:color w:val="000000"/>
        </w:rPr>
        <w:t>Anfantais o ddefnyddio model adfyrfio Kolb yw’r ffaith bod pobl yn dweud sydd yn dod o wefan Prifysgol Cambridge 2019  oherwydd mae model Kolb yn gweithio yn well trwy wneud rhywbeth maent yn dweud os yw yn gwneud rhywbeth negyddol e.e. cyffwrdd a rhywbeth twym byddwn yn cael profiad negyddol wedyn. Hefyd dywed Prif ysgol Cambridge 2019 bod  ei fodel yn debyg i'r un a ddefnyddir gan blant bach wrth ddysgu cysyniadau sylfaenol fel poeth ac oer. Efallai y byddant yn cyffwrdd â rhywbeth poeth, yn cael eu llosgi ac yn fwy gofalus ynghylch cyffwrdd â rhywbeth a allai eu brifo yn y dyfodol. Yn debyg i fodel Kolb mae yna hefyd anfaintestion i’r fodel adyrfrio Gibbs 1988 sef yn ôl gwefan Nursing Times 2015 pan daw i adfyrfio mewn grŵp efallai ni fydd unrhyw beth postif’ yn cael ei dweud oherwydd nad yw’r grŵp am adfyrfio nol ato’r gweithgaredd neu sefyllfa yn lleoliad oherwydd profiad negyddol sydd wedyn mynd achosi nhw ddim i feddwl yn feirniadol arno beth sydd raid gwneud nesaf. Rhaid i'r rheolau sylfaenol fod yn glir iawn. Rhaid i'r grwpiau beidio â dod yn sesiynau “cwyno” na ymwneud â datrys problemau, gan fod hyn yn atal y broses fyfyriol a gall atal pobl rhag mynd i'r afael â phroblemau gyda'u rheolwyr neu weithwyr proffesiynol eraill. Mae'r grwpiau'n cymryd amser i wreiddio ac i'r holl staff ymddiried ynddynt.</w:t>
      </w:r>
    </w:p>
    <w:p w:rsidR="001E0F23" w:rsidRDefault="001E0F23" w:rsidP="009341CC">
      <w:pPr>
        <w:spacing w:line="360" w:lineRule="auto"/>
        <w:rPr>
          <w:rFonts w:ascii="Arial" w:hAnsi="Arial" w:cs="Arial"/>
        </w:rPr>
      </w:pPr>
    </w:p>
    <w:p w:rsidR="001E0F23" w:rsidRDefault="001E0F23" w:rsidP="009341CC">
      <w:pPr>
        <w:spacing w:line="360" w:lineRule="auto"/>
        <w:rPr>
          <w:rFonts w:ascii="Arial" w:hAnsi="Arial" w:cs="Arial"/>
        </w:rPr>
      </w:pPr>
    </w:p>
    <w:p w:rsidR="001E0F23" w:rsidRDefault="001E0F23" w:rsidP="009341CC">
      <w:pPr>
        <w:spacing w:line="360" w:lineRule="auto"/>
        <w:rPr>
          <w:rFonts w:ascii="Arial" w:hAnsi="Arial" w:cs="Arial"/>
        </w:rPr>
      </w:pPr>
    </w:p>
    <w:p w:rsidR="00A44295" w:rsidRDefault="00A44295" w:rsidP="009341CC">
      <w:pPr>
        <w:spacing w:line="360" w:lineRule="auto"/>
        <w:rPr>
          <w:rFonts w:ascii="Arial" w:hAnsi="Arial" w:cs="Arial"/>
          <w:b/>
        </w:rPr>
      </w:pPr>
    </w:p>
    <w:p w:rsidR="00A44295" w:rsidRDefault="00A44295" w:rsidP="009341CC">
      <w:pPr>
        <w:spacing w:line="360" w:lineRule="auto"/>
        <w:rPr>
          <w:rFonts w:ascii="Arial" w:hAnsi="Arial" w:cs="Arial"/>
          <w:b/>
        </w:rPr>
      </w:pPr>
    </w:p>
    <w:p w:rsidR="001E0F23" w:rsidRDefault="006D1CD5" w:rsidP="009341CC">
      <w:pPr>
        <w:spacing w:line="360" w:lineRule="auto"/>
        <w:rPr>
          <w:rFonts w:ascii="Arial" w:hAnsi="Arial" w:cs="Arial"/>
          <w:b/>
        </w:rPr>
      </w:pPr>
      <w:r>
        <w:rPr>
          <w:noProof/>
        </w:rPr>
        <w:lastRenderedPageBreak/>
        <mc:AlternateContent>
          <mc:Choice Requires="wps">
            <w:drawing>
              <wp:anchor distT="0" distB="0" distL="114300" distR="114300" simplePos="0" relativeHeight="251664384" behindDoc="0" locked="0" layoutInCell="1" allowOverlap="1" wp14:anchorId="7BF858D0" wp14:editId="01742C50">
                <wp:simplePos x="0" y="0"/>
                <wp:positionH relativeFrom="column">
                  <wp:posOffset>-182880</wp:posOffset>
                </wp:positionH>
                <wp:positionV relativeFrom="paragraph">
                  <wp:posOffset>189865</wp:posOffset>
                </wp:positionV>
                <wp:extent cx="1920240" cy="4064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920240" cy="406400"/>
                        </a:xfrm>
                        <a:prstGeom prst="rect">
                          <a:avLst/>
                        </a:prstGeom>
                        <a:noFill/>
                        <a:ln>
                          <a:noFill/>
                        </a:ln>
                      </wps:spPr>
                      <wps:txbx>
                        <w:txbxContent>
                          <w:p w:rsidR="000A03E6" w:rsidRPr="00833EC2" w:rsidRDefault="000A03E6" w:rsidP="000A03E6">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Beth yw arfer da? </w:t>
                            </w:r>
                          </w:p>
                          <w:p w:rsidR="000A03E6" w:rsidRPr="00833EC2" w:rsidRDefault="000A03E6" w:rsidP="000A03E6">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F858D0" id="_x0000_t202" coordsize="21600,21600" o:spt="202" path="m,l,21600r21600,l21600,xe">
                <v:stroke joinstyle="miter"/>
                <v:path gradientshapeok="t" o:connecttype="rect"/>
              </v:shapetype>
              <v:shape id="Text Box 5" o:spid="_x0000_s1026" type="#_x0000_t202" style="position:absolute;margin-left:-14.4pt;margin-top:14.95pt;width:151.2pt;height:3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" filled="f" stroked="f">
                <v:textbox>
                  <w:txbxContent>
                    <w:p w:rsidR="000A03E6" w:rsidRPr="00833EC2" w:rsidRDefault="000A03E6" w:rsidP="000A03E6">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Beth yw arfer da? </w:t>
                      </w:r>
                    </w:p>
                    <w:p w:rsidR="000A03E6" w:rsidRPr="00833EC2" w:rsidRDefault="000A03E6" w:rsidP="000A03E6">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v:textbox>
              </v:shape>
            </w:pict>
          </mc:Fallback>
        </mc:AlternateContent>
      </w:r>
      <w:r w:rsidR="00A44295">
        <w:rPr>
          <w:noProof/>
        </w:rPr>
        <mc:AlternateContent>
          <mc:Choice Requires="wps">
            <w:drawing>
              <wp:anchor distT="0" distB="0" distL="114300" distR="114300" simplePos="0" relativeHeight="251659264" behindDoc="0" locked="0" layoutInCell="1" allowOverlap="1" wp14:anchorId="718CF033" wp14:editId="46E7B93B">
                <wp:simplePos x="0" y="0"/>
                <wp:positionH relativeFrom="column">
                  <wp:posOffset>2794000</wp:posOffset>
                </wp:positionH>
                <wp:positionV relativeFrom="paragraph">
                  <wp:posOffset>-155575</wp:posOffset>
                </wp:positionV>
                <wp:extent cx="3799840" cy="1076960"/>
                <wp:effectExtent l="0" t="0" r="0" b="0"/>
                <wp:wrapNone/>
                <wp:docPr id="1" name="Text Box 1"/>
                <wp:cNvGraphicFramePr/>
                <a:graphic xmlns:a="http://schemas.openxmlformats.org/drawingml/2006/main">
                  <a:graphicData uri="http://schemas.microsoft.com/office/word/2010/wordprocessingShape">
                    <wps:wsp>
                      <wps:cNvSpPr txBox="1"/>
                      <wps:spPr>
                        <a:xfrm>
                          <a:off x="0" y="0"/>
                          <a:ext cx="3799840" cy="1076960"/>
                        </a:xfrm>
                        <a:prstGeom prst="rect">
                          <a:avLst/>
                        </a:prstGeom>
                        <a:noFill/>
                        <a:ln>
                          <a:noFill/>
                        </a:ln>
                      </wps:spPr>
                      <wps:txbx>
                        <w:txbxContent>
                          <w:p w:rsidR="001E0F23" w:rsidRPr="001E0F23" w:rsidRDefault="001E0F23" w:rsidP="001E0F23">
                            <w:pPr>
                              <w:spacing w:line="360" w:lineRule="auto"/>
                              <w:jc w:val="cente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sidRPr="001E0F23">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Bwysigrwydd arfer adfyrfiol fel dull o gynnal gwasnaethau o safon ar gyfer plant ifanc a’u teuluoedd.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CF033" id="Text Box 1" o:spid="_x0000_s1027" type="#_x0000_t202" style="position:absolute;margin-left:220pt;margin-top:-12.25pt;width:299.2pt;height:8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" filled="f" stroked="f">
                <v:textbox>
                  <w:txbxContent>
                    <w:p w:rsidR="001E0F23" w:rsidRPr="001E0F23" w:rsidRDefault="001E0F23" w:rsidP="001E0F23">
                      <w:pPr>
                        <w:spacing w:line="360" w:lineRule="auto"/>
                        <w:jc w:val="cente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sidRPr="001E0F23">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Bwysigrwydd arfer adfyrfiol fel dull o gynnal gwasnaethau o safon ar gyfer plant ifanc a’u teuluoedd.</w:t>
                      </w:r>
                    </w:p>
                  </w:txbxContent>
                </v:textbox>
              </v:shape>
            </w:pict>
          </mc:Fallback>
        </mc:AlternateContent>
      </w:r>
      <w:r w:rsidR="001E0F23" w:rsidRPr="001E0F23">
        <w:rPr>
          <w:rFonts w:ascii="Arial" w:hAnsi="Arial" w:cs="Arial"/>
          <w:b/>
        </w:rPr>
        <w:t>Elfen 2 – Papur Briffio</w:t>
      </w:r>
    </w:p>
    <w:p w:rsidR="001E0F23" w:rsidRDefault="006D1CD5" w:rsidP="009341CC">
      <w:pPr>
        <w:spacing w:line="360" w:lineRule="auto"/>
        <w:rPr>
          <w:rFonts w:ascii="Arial" w:hAnsi="Arial" w:cs="Arial"/>
          <w:b/>
        </w:rPr>
      </w:pPr>
      <w:r>
        <w:rPr>
          <w:rFonts w:ascii="Arial" w:hAnsi="Arial" w:cs="Arial"/>
          <w:b/>
          <w:noProof/>
        </w:rPr>
        <mc:AlternateContent>
          <mc:Choice Requires="wps">
            <w:drawing>
              <wp:anchor distT="0" distB="0" distL="114300" distR="114300" simplePos="0" relativeHeight="251666432" behindDoc="0" locked="0" layoutInCell="1" allowOverlap="1" wp14:anchorId="2A0F9A31" wp14:editId="339B0DC3">
                <wp:simplePos x="0" y="0"/>
                <wp:positionH relativeFrom="column">
                  <wp:posOffset>-863600</wp:posOffset>
                </wp:positionH>
                <wp:positionV relativeFrom="paragraph">
                  <wp:posOffset>336550</wp:posOffset>
                </wp:positionV>
                <wp:extent cx="3586480" cy="5669280"/>
                <wp:effectExtent l="0" t="0" r="7620" b="7620"/>
                <wp:wrapNone/>
                <wp:docPr id="6" name="Text Box 6"/>
                <wp:cNvGraphicFramePr/>
                <a:graphic xmlns:a="http://schemas.openxmlformats.org/drawingml/2006/main">
                  <a:graphicData uri="http://schemas.microsoft.com/office/word/2010/wordprocessingShape">
                    <wps:wsp>
                      <wps:cNvSpPr txBox="1"/>
                      <wps:spPr>
                        <a:xfrm>
                          <a:off x="0" y="0"/>
                          <a:ext cx="3586480" cy="5669280"/>
                        </a:xfrm>
                        <a:prstGeom prst="rect">
                          <a:avLst/>
                        </a:prstGeom>
                        <a:solidFill>
                          <a:schemeClr val="lt1"/>
                        </a:solidFill>
                        <a:ln w="6350">
                          <a:solidFill>
                            <a:prstClr val="black"/>
                          </a:solidFill>
                        </a:ln>
                      </wps:spPr>
                      <wps:txbx>
                        <w:txbxContent>
                          <w:p w:rsidR="000A03E6" w:rsidRDefault="00625EFE" w:rsidP="000A03E6">
                            <w:pPr>
                              <w:spacing w:line="360" w:lineRule="auto"/>
                              <w:jc w:val="both"/>
                              <w:rPr>
                                <w:rFonts w:ascii="Arial" w:hAnsi="Arial" w:cs="Arial"/>
                              </w:rPr>
                            </w:pPr>
                            <w:r>
                              <w:rPr>
                                <w:rFonts w:ascii="Arial" w:hAnsi="Arial" w:cs="Arial"/>
                                <w:color w:val="000000"/>
                              </w:rPr>
                              <w:t>Dywed wefan GO 2017 bod arfer da yw bod gweithiwr proffesiynol sy’n gweithio yn y Blynyddoedd Cynnar yn ymwybodol iawn bod pob plentyn yn eu gofal yn unigolion , gyda meysydd cryfer ac anghenion datblygu. Mae gan bob plentyn hawl i ddarpariaeth addysgol Blynyddoedd Cynnar o ansawdd uchel . Yn y blynyddoedd cynnar mae yn bwysig i ni wneud yn swir bod ni fel ymarferwyr yn cefnogi'r plant a dangos a hyrwyddo arfer da.  Dywed Early Years Matter 2020 byddwn ni'r ymarferwyr  yn gallu gwneud hyn trwy</w:t>
                            </w:r>
                            <w:r w:rsidR="00333914">
                              <w:rPr>
                                <w:rFonts w:ascii="Arial" w:hAnsi="Arial" w:cs="Arial"/>
                              </w:rPr>
                              <w:t>:</w:t>
                            </w:r>
                            <w:r w:rsidR="000C4ECB">
                              <w:rPr>
                                <w:rFonts w:ascii="Arial" w:hAnsi="Arial" w:cs="Arial"/>
                              </w:rPr>
                              <w:t xml:space="preserve">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Deall ac arsylwi datblygiad a dysgu pob plentyn,cynllunio ar gyfer y camau nesaf.</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 xml:space="preserve">Cefnogi babandod a phlant i ddatblygu ymdeimlad cadarnhaol o’u hunainiaeth a’u diwylliant  eu hunian.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 xml:space="preserve">Nodi unrhyw angen am gymorth ychwangeol cadwch y plant yn ddiogel.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Gwerthfawrogi a pharchu pob plentyn a theu</w:t>
                            </w:r>
                            <w:r>
                              <w:rPr>
                                <w:rFonts w:ascii="Arial" w:hAnsi="Arial" w:cs="Arial"/>
                                <w:b/>
                                <w:color w:val="FFC000"/>
                              </w:rPr>
                              <w:t>l</w:t>
                            </w:r>
                            <w:r w:rsidRPr="000C4ECB">
                              <w:rPr>
                                <w:rFonts w:ascii="Arial" w:hAnsi="Arial" w:cs="Arial"/>
                                <w:b/>
                                <w:color w:val="FFC000"/>
                              </w:rPr>
                              <w:t xml:space="preserve">u yn gyfartal.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F9A31" id="Text Box 6" o:spid="_x0000_s1028" type="#_x0000_t202" style="position:absolute;margin-left:-68pt;margin-top:26.5pt;width:282.4pt;height:446.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" fillcolor="white [3201]" strokeweight=".5pt">
                <v:textbox>
                  <w:txbxContent>
                    <w:p w:rsidR="000A03E6" w:rsidRDefault="00625EFE" w:rsidP="000A03E6">
                      <w:pPr>
                        <w:spacing w:line="360" w:lineRule="auto"/>
                        <w:jc w:val="both"/>
                        <w:rPr>
                          <w:rFonts w:ascii="Arial" w:hAnsi="Arial" w:cs="Arial"/>
                        </w:rPr>
                      </w:pPr>
                      <w:r>
                        <w:rPr>
                          <w:rFonts w:ascii="Arial" w:hAnsi="Arial" w:cs="Arial"/>
                          <w:color w:val="000000"/>
                        </w:rPr>
                        <w:t xml:space="preserve">Dywed wefan GO 2017 bod arfer da yw bod gweithiwr proffesiynol sy’n gweithio yn y Blynyddoedd Cynnar yn ymwybodol iawn bod pob plentyn yn eu gofal yn </w:t>
                      </w:r>
                      <w:proofErr w:type="gramStart"/>
                      <w:r>
                        <w:rPr>
                          <w:rFonts w:ascii="Arial" w:hAnsi="Arial" w:cs="Arial"/>
                          <w:color w:val="000000"/>
                        </w:rPr>
                        <w:t>unigolion ,</w:t>
                      </w:r>
                      <w:proofErr w:type="gramEnd"/>
                      <w:r>
                        <w:rPr>
                          <w:rFonts w:ascii="Arial" w:hAnsi="Arial" w:cs="Arial"/>
                          <w:color w:val="000000"/>
                        </w:rPr>
                        <w:t xml:space="preserve"> gyda meysydd cryfer ac anghenion datblygu. Mae gan bob plentyn hawl i ddarpariaeth addysgol Blynyddoedd Cynnar o ansawdd </w:t>
                      </w:r>
                      <w:proofErr w:type="gramStart"/>
                      <w:r>
                        <w:rPr>
                          <w:rFonts w:ascii="Arial" w:hAnsi="Arial" w:cs="Arial"/>
                          <w:color w:val="000000"/>
                        </w:rPr>
                        <w:t>uchel .</w:t>
                      </w:r>
                      <w:proofErr w:type="gramEnd"/>
                      <w:r>
                        <w:rPr>
                          <w:rFonts w:ascii="Arial" w:hAnsi="Arial" w:cs="Arial"/>
                          <w:color w:val="000000"/>
                        </w:rPr>
                        <w:t xml:space="preserve"> Yn y blynyddoedd cynnar mae yn bwysig i ni wneud yn swir bod ni fel ymarferwyr yn cefnogi'r plant a dangos a hyrwyddo arfer da.  Dywed Early Years Matter 2020 byddwn ni'r </w:t>
                      </w:r>
                      <w:proofErr w:type="gramStart"/>
                      <w:r>
                        <w:rPr>
                          <w:rFonts w:ascii="Arial" w:hAnsi="Arial" w:cs="Arial"/>
                          <w:color w:val="000000"/>
                        </w:rPr>
                        <w:t>ymarferwyr  yn</w:t>
                      </w:r>
                      <w:proofErr w:type="gramEnd"/>
                      <w:r>
                        <w:rPr>
                          <w:rFonts w:ascii="Arial" w:hAnsi="Arial" w:cs="Arial"/>
                          <w:color w:val="000000"/>
                        </w:rPr>
                        <w:t xml:space="preserve"> gallu gwneud hyn trwy</w:t>
                      </w:r>
                      <w:r w:rsidR="00333914">
                        <w:rPr>
                          <w:rFonts w:ascii="Arial" w:hAnsi="Arial" w:cs="Arial"/>
                        </w:rPr>
                        <w:t>:</w:t>
                      </w:r>
                      <w:r w:rsidR="000C4ECB">
                        <w:rPr>
                          <w:rFonts w:ascii="Arial" w:hAnsi="Arial" w:cs="Arial"/>
                        </w:rPr>
                        <w:t xml:space="preserve">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 xml:space="preserve">Deall ac arsylwi datblygiad a dysgu pob </w:t>
                      </w:r>
                      <w:proofErr w:type="gramStart"/>
                      <w:r w:rsidRPr="000C4ECB">
                        <w:rPr>
                          <w:rFonts w:ascii="Arial" w:hAnsi="Arial" w:cs="Arial"/>
                          <w:b/>
                          <w:color w:val="FFC000"/>
                        </w:rPr>
                        <w:t>plentyn,cynllunio</w:t>
                      </w:r>
                      <w:proofErr w:type="gramEnd"/>
                      <w:r w:rsidRPr="000C4ECB">
                        <w:rPr>
                          <w:rFonts w:ascii="Arial" w:hAnsi="Arial" w:cs="Arial"/>
                          <w:b/>
                          <w:color w:val="FFC000"/>
                        </w:rPr>
                        <w:t xml:space="preserve"> ar gyfer y camau nesaf.</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 xml:space="preserve">Cefnogi babandod a phlant i ddatblygu ymdeimlad cadarnhaol o’u hunainiaeth a’u </w:t>
                      </w:r>
                      <w:proofErr w:type="gramStart"/>
                      <w:r w:rsidRPr="000C4ECB">
                        <w:rPr>
                          <w:rFonts w:ascii="Arial" w:hAnsi="Arial" w:cs="Arial"/>
                          <w:b/>
                          <w:color w:val="FFC000"/>
                        </w:rPr>
                        <w:t>diwylliant  eu</w:t>
                      </w:r>
                      <w:proofErr w:type="gramEnd"/>
                      <w:r w:rsidRPr="000C4ECB">
                        <w:rPr>
                          <w:rFonts w:ascii="Arial" w:hAnsi="Arial" w:cs="Arial"/>
                          <w:b/>
                          <w:color w:val="FFC000"/>
                        </w:rPr>
                        <w:t xml:space="preserve"> hunian.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 xml:space="preserve">Nodi unrhyw angen am gymorth ychwangeol cadwch y plant yn ddiogel.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Gwerthfawrogi a pharchu pob plentyn a theu</w:t>
                      </w:r>
                      <w:r>
                        <w:rPr>
                          <w:rFonts w:ascii="Arial" w:hAnsi="Arial" w:cs="Arial"/>
                          <w:b/>
                          <w:color w:val="FFC000"/>
                        </w:rPr>
                        <w:t>l</w:t>
                      </w:r>
                      <w:r w:rsidRPr="000C4ECB">
                        <w:rPr>
                          <w:rFonts w:ascii="Arial" w:hAnsi="Arial" w:cs="Arial"/>
                          <w:b/>
                          <w:color w:val="FFC000"/>
                        </w:rPr>
                        <w:t xml:space="preserve">u yn gyfartal. </w:t>
                      </w:r>
                    </w:p>
                  </w:txbxContent>
                </v:textbox>
              </v:shape>
            </w:pict>
          </mc:Fallback>
        </mc:AlternateContent>
      </w:r>
    </w:p>
    <w:p w:rsidR="001E0F23" w:rsidRDefault="001E0F23" w:rsidP="009341CC">
      <w:pPr>
        <w:spacing w:line="360" w:lineRule="auto"/>
        <w:rPr>
          <w:rFonts w:ascii="Arial" w:hAnsi="Arial" w:cs="Arial"/>
          <w:b/>
        </w:rPr>
      </w:pPr>
    </w:p>
    <w:p w:rsidR="001E0F23" w:rsidRDefault="00A44295" w:rsidP="009341CC">
      <w:pPr>
        <w:spacing w:line="360" w:lineRule="auto"/>
        <w:rPr>
          <w:rFonts w:ascii="Arial" w:hAnsi="Arial" w:cs="Arial"/>
          <w:b/>
        </w:rPr>
      </w:pPr>
      <w:r>
        <w:rPr>
          <w:noProof/>
        </w:rPr>
        <mc:AlternateContent>
          <mc:Choice Requires="wps">
            <w:drawing>
              <wp:anchor distT="0" distB="0" distL="114300" distR="114300" simplePos="0" relativeHeight="251673600" behindDoc="0" locked="0" layoutInCell="1" allowOverlap="1" wp14:anchorId="3DE7A29B" wp14:editId="7A55F6D6">
                <wp:simplePos x="0" y="0"/>
                <wp:positionH relativeFrom="column">
                  <wp:posOffset>3677920</wp:posOffset>
                </wp:positionH>
                <wp:positionV relativeFrom="paragraph">
                  <wp:posOffset>125730</wp:posOffset>
                </wp:positionV>
                <wp:extent cx="2153920" cy="4064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153920" cy="406400"/>
                        </a:xfrm>
                        <a:prstGeom prst="rect">
                          <a:avLst/>
                        </a:prstGeom>
                        <a:noFill/>
                        <a:ln>
                          <a:noFill/>
                        </a:ln>
                      </wps:spPr>
                      <wps:txbx>
                        <w:txbxContent>
                          <w:p w:rsidR="0050035F" w:rsidRPr="00833EC2" w:rsidRDefault="0050035F" w:rsidP="0050035F">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Manteision arfer da </w:t>
                            </w:r>
                          </w:p>
                          <w:p w:rsidR="0050035F" w:rsidRPr="00833EC2" w:rsidRDefault="0050035F" w:rsidP="0050035F">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7A29B" id="Text Box 12" o:spid="_x0000_s1029" type="#_x0000_t202" style="position:absolute;margin-left:289.6pt;margin-top:9.9pt;width:169.6pt;height:3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" filled="f" stroked="f">
                <v:textbox>
                  <w:txbxContent>
                    <w:p w:rsidR="0050035F" w:rsidRPr="00833EC2" w:rsidRDefault="0050035F" w:rsidP="0050035F">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Manteision arfer da </w:t>
                      </w:r>
                    </w:p>
                    <w:p w:rsidR="0050035F" w:rsidRPr="00833EC2" w:rsidRDefault="0050035F" w:rsidP="0050035F">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v:textbox>
              </v:shape>
            </w:pict>
          </mc:Fallback>
        </mc:AlternateContent>
      </w:r>
    </w:p>
    <w:p w:rsidR="001E0F23" w:rsidRDefault="00A44295" w:rsidP="009341CC">
      <w:pPr>
        <w:spacing w:line="360" w:lineRule="auto"/>
        <w:rPr>
          <w:rFonts w:ascii="Arial" w:hAnsi="Arial" w:cs="Arial"/>
          <w:b/>
        </w:rPr>
      </w:pPr>
      <w:r>
        <w:rPr>
          <w:rFonts w:ascii="Arial" w:hAnsi="Arial" w:cs="Arial"/>
          <w:b/>
          <w:noProof/>
        </w:rPr>
        <mc:AlternateContent>
          <mc:Choice Requires="wps">
            <w:drawing>
              <wp:anchor distT="0" distB="0" distL="114300" distR="114300" simplePos="0" relativeHeight="251671552" behindDoc="0" locked="0" layoutInCell="1" allowOverlap="1">
                <wp:simplePos x="0" y="0"/>
                <wp:positionH relativeFrom="column">
                  <wp:posOffset>2794000</wp:posOffset>
                </wp:positionH>
                <wp:positionV relativeFrom="paragraph">
                  <wp:posOffset>248920</wp:posOffset>
                </wp:positionV>
                <wp:extent cx="3870960" cy="8879840"/>
                <wp:effectExtent l="0" t="0" r="15240" b="10160"/>
                <wp:wrapNone/>
                <wp:docPr id="11" name="Text Box 11"/>
                <wp:cNvGraphicFramePr/>
                <a:graphic xmlns:a="http://schemas.openxmlformats.org/drawingml/2006/main">
                  <a:graphicData uri="http://schemas.microsoft.com/office/word/2010/wordprocessingShape">
                    <wps:wsp>
                      <wps:cNvSpPr txBox="1"/>
                      <wps:spPr>
                        <a:xfrm>
                          <a:off x="0" y="0"/>
                          <a:ext cx="3870960" cy="8879840"/>
                        </a:xfrm>
                        <a:prstGeom prst="rect">
                          <a:avLst/>
                        </a:prstGeom>
                        <a:solidFill>
                          <a:schemeClr val="lt1"/>
                        </a:solidFill>
                        <a:ln w="6350">
                          <a:solidFill>
                            <a:prstClr val="black"/>
                          </a:solidFill>
                        </a:ln>
                      </wps:spPr>
                      <wps:txbx>
                        <w:txbxContent>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1"/>
                                <w:szCs w:val="21"/>
                              </w:rPr>
                            </w:pPr>
                            <w:r w:rsidRPr="00625EFE">
                              <w:rPr>
                                <w:rFonts w:ascii="Arial" w:hAnsi="Arial" w:cs="Arial"/>
                                <w:color w:val="000000"/>
                                <w:sz w:val="21"/>
                                <w:szCs w:val="21"/>
                              </w:rPr>
                              <w:t>Mae yna lawer o fanteision o arfer da yn flynyddoedd cynnar ac mae'r wefan (§GO 2017) yn dweud bod yna pedwar prif bwynt sydd yn help i ymarferwyr c</w:t>
                            </w:r>
                            <w:r>
                              <w:rPr>
                                <w:rFonts w:ascii="Arial" w:hAnsi="Arial" w:cs="Arial"/>
                                <w:color w:val="000000"/>
                                <w:sz w:val="21"/>
                                <w:szCs w:val="21"/>
                              </w:rPr>
                              <w:t xml:space="preserve">ydweithio i gael arfer da yn ei </w:t>
                            </w:r>
                            <w:r w:rsidRPr="00625EFE">
                              <w:rPr>
                                <w:rFonts w:ascii="Arial" w:hAnsi="Arial" w:cs="Arial"/>
                                <w:color w:val="000000"/>
                                <w:sz w:val="21"/>
                                <w:szCs w:val="21"/>
                              </w:rPr>
                              <w:t xml:space="preserve">lleoliadau sef-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 xml:space="preserve">Cynhyrchedd- mae hyn yn seiliedig ar y rheol gyffredinol bod mwy o ddwylo’n gwella nag un. Ac os yw’r lleoliad yn cydweithio’n effeithlon , gallant gyflawni canlyniadau llawer mwy i’r plant nag y gallent fel unigolion.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 xml:space="preserve">Cefnogaeth- pan fydd tîm yn cydweithio effeithiol bydd yn dangos bod unigolyn yn cael ei gefnogi . Ai hyn yn creu lleoliad ac ymarferwyr cryf ac yn cadw morâl yn uchel. Bydd pob ymarferydd yn teimlo fel y gallant gael y wybodaeth , y gefnogaeth a’r anogaeth sydd eu hangen arnynt gan rywun arall yn y tîm sy’n golygu bod pawb yn magu hyder , ac mae arfer gorau bob amser yn cael ei hyrwyddo.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Profiad - Pan fydd tîm yn gweithio gyda'i gilydd yn aml mae yna lefelau amrywiol o brofiad a gwybodaeth. Gellir ystyried bod cael tîm sy'n cynnwys gwahanol lefelau o brofiad a gwybodaeth yn gadarnhaol, mae'n helpu eraill i ddatblygu sgiliau ymhellach yn ogystal ag ymarferwyr yn teimlo eu bod yn cael eu gwerthfawrogi a'u gwerthfawrogi. Bydd hyn yn sicrhau y bydd safonau ac arfer ar draws y lleoliad bob amser yn uchel</w:t>
                            </w:r>
                          </w:p>
                          <w:p w:rsidR="0016057A" w:rsidRPr="00625EFE" w:rsidRDefault="00625EFE" w:rsidP="00625EFE">
                            <w:pPr>
                              <w:spacing w:line="360" w:lineRule="auto"/>
                              <w:ind w:left="360"/>
                              <w:rPr>
                                <w:rFonts w:ascii="Arial" w:hAnsi="Arial" w:cs="Arial"/>
                                <w:b/>
                                <w:color w:val="FFC000"/>
                                <w:sz w:val="21"/>
                                <w:szCs w:val="21"/>
                              </w:rPr>
                            </w:pPr>
                            <w:r w:rsidRPr="00625EFE">
                              <w:rPr>
                                <w:rFonts w:ascii="Arial" w:hAnsi="Arial" w:cs="Arial"/>
                                <w:b/>
                                <w:color w:val="FFC000"/>
                                <w:sz w:val="21"/>
                                <w:szCs w:val="21"/>
                              </w:rPr>
                              <w:t>•</w:t>
                            </w:r>
                            <w:r w:rsidRPr="00625EFE">
                              <w:rPr>
                                <w:rFonts w:ascii="Arial" w:hAnsi="Arial" w:cs="Arial"/>
                                <w:b/>
                                <w:color w:val="FFC000"/>
                                <w:sz w:val="21"/>
                                <w:szCs w:val="21"/>
                              </w:rPr>
                              <w:tab/>
                              <w:t>Hyblygrwydd - Ffactor pwysig i'w ystyried yw hyblygrwydd gan y bydd angen i ymarferwyr weithio gyda'i gilydd - Weithiau i rannu hyfforddiant mae angen i ymarferwyr fod yn hyblyg a gallu cydweithio'n effeithiol waeth beth yw'r sefyllfa sy'n dod â nhw at ei gilydd. Mae hyn yn hynod o bwysig er lles y plant a lefel yr ymarfer ar draws yr adeilad.</w:t>
                            </w:r>
                          </w:p>
                          <w:p w:rsidR="00A13A46" w:rsidRDefault="00A13A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0" type="#_x0000_t202" style="position:absolute;margin-left:220pt;margin-top:19.6pt;width:304.8pt;height:699.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" fillcolor="white [3201]" strokeweight=".5pt">
                <v:textbox>
                  <w:txbxContent>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1"/>
                          <w:szCs w:val="21"/>
                        </w:rPr>
                      </w:pPr>
                      <w:r w:rsidRPr="00625EFE">
                        <w:rPr>
                          <w:rFonts w:ascii="Arial" w:hAnsi="Arial" w:cs="Arial"/>
                          <w:color w:val="000000"/>
                          <w:sz w:val="21"/>
                          <w:szCs w:val="21"/>
                        </w:rPr>
                        <w:t>Mae yna lawer o fanteision o arfer da yn flynyddoedd cynnar ac mae'r wefan (§GO 2017) yn dweud bod yna pedwar prif bwynt sydd yn help i ymarferwyr c</w:t>
                      </w:r>
                      <w:r>
                        <w:rPr>
                          <w:rFonts w:ascii="Arial" w:hAnsi="Arial" w:cs="Arial"/>
                          <w:color w:val="000000"/>
                          <w:sz w:val="21"/>
                          <w:szCs w:val="21"/>
                        </w:rPr>
                        <w:t xml:space="preserve">ydweithio i gael arfer da yn ei </w:t>
                      </w:r>
                      <w:r w:rsidRPr="00625EFE">
                        <w:rPr>
                          <w:rFonts w:ascii="Arial" w:hAnsi="Arial" w:cs="Arial"/>
                          <w:color w:val="000000"/>
                          <w:sz w:val="21"/>
                          <w:szCs w:val="21"/>
                        </w:rPr>
                        <w:t xml:space="preserve">lleoliadau sef-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 xml:space="preserve">Cynhyrchedd- mae hyn yn seiliedig ar y rheol gyffredinol bod mwy o ddwylo’n gwella nag un. Ac os yw’r lleoliad yn cydweithio’n </w:t>
                      </w:r>
                      <w:proofErr w:type="gramStart"/>
                      <w:r w:rsidRPr="00625EFE">
                        <w:rPr>
                          <w:rFonts w:ascii="Arial" w:hAnsi="Arial" w:cs="Arial"/>
                          <w:b/>
                          <w:color w:val="FFC000"/>
                          <w:sz w:val="21"/>
                          <w:szCs w:val="21"/>
                        </w:rPr>
                        <w:t>effeithlon ,</w:t>
                      </w:r>
                      <w:proofErr w:type="gramEnd"/>
                      <w:r w:rsidRPr="00625EFE">
                        <w:rPr>
                          <w:rFonts w:ascii="Arial" w:hAnsi="Arial" w:cs="Arial"/>
                          <w:b/>
                          <w:color w:val="FFC000"/>
                          <w:sz w:val="21"/>
                          <w:szCs w:val="21"/>
                        </w:rPr>
                        <w:t xml:space="preserve"> gallant gyflawni canlyniadau llawer mwy i’r plant nag y gallent fel unigolion.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 xml:space="preserve">Cefnogaeth- pan fydd tîm yn cydweithio effeithiol bydd yn dangos bod unigolyn yn cael ei </w:t>
                      </w:r>
                      <w:proofErr w:type="gramStart"/>
                      <w:r w:rsidRPr="00625EFE">
                        <w:rPr>
                          <w:rFonts w:ascii="Arial" w:hAnsi="Arial" w:cs="Arial"/>
                          <w:b/>
                          <w:color w:val="FFC000"/>
                          <w:sz w:val="21"/>
                          <w:szCs w:val="21"/>
                        </w:rPr>
                        <w:t>gefnogi .</w:t>
                      </w:r>
                      <w:proofErr w:type="gramEnd"/>
                      <w:r w:rsidRPr="00625EFE">
                        <w:rPr>
                          <w:rFonts w:ascii="Arial" w:hAnsi="Arial" w:cs="Arial"/>
                          <w:b/>
                          <w:color w:val="FFC000"/>
                          <w:sz w:val="21"/>
                          <w:szCs w:val="21"/>
                        </w:rPr>
                        <w:t xml:space="preserve"> Ai hyn yn creu lleoliad ac ymarferwyr cryf ac yn cadw morâl yn uchel. Bydd pob ymarferydd yn teimlo fel y gallant gael y </w:t>
                      </w:r>
                      <w:proofErr w:type="gramStart"/>
                      <w:r w:rsidRPr="00625EFE">
                        <w:rPr>
                          <w:rFonts w:ascii="Arial" w:hAnsi="Arial" w:cs="Arial"/>
                          <w:b/>
                          <w:color w:val="FFC000"/>
                          <w:sz w:val="21"/>
                          <w:szCs w:val="21"/>
                        </w:rPr>
                        <w:t>wybodaeth ,</w:t>
                      </w:r>
                      <w:proofErr w:type="gramEnd"/>
                      <w:r w:rsidRPr="00625EFE">
                        <w:rPr>
                          <w:rFonts w:ascii="Arial" w:hAnsi="Arial" w:cs="Arial"/>
                          <w:b/>
                          <w:color w:val="FFC000"/>
                          <w:sz w:val="21"/>
                          <w:szCs w:val="21"/>
                        </w:rPr>
                        <w:t xml:space="preserve"> y gefnogaeth a’r anogaeth sydd eu hangen arnynt gan rywun arall yn y tîm sy’n golygu bod pawb yn magu hyder , ac mae arfer gorau bob amser yn cael ei hyrwyddo.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Profiad - Pan fydd tîm yn gweithio gyda'i gilydd yn aml mae yna lefelau amrywiol o brofiad a gwybodaeth. Gellir ystyried bod cael tîm sy'n cynnwys gwahanol lefelau o brofiad a gwybodaeth yn gadarnhaol, mae'n helpu eraill i ddatblygu sgiliau ymhellach yn ogystal ag ymarferwyr yn teimlo eu bod yn cael eu gwerthfawrogi a'u gwerthfawrogi. Bydd hyn yn sicrhau y bydd safonau ac arfer ar draws y lleoliad bob amser yn uchel</w:t>
                      </w:r>
                    </w:p>
                    <w:p w:rsidR="0016057A" w:rsidRPr="00625EFE" w:rsidRDefault="00625EFE" w:rsidP="00625EFE">
                      <w:pPr>
                        <w:spacing w:line="360" w:lineRule="auto"/>
                        <w:ind w:left="360"/>
                        <w:rPr>
                          <w:rFonts w:ascii="Arial" w:hAnsi="Arial" w:cs="Arial"/>
                          <w:b/>
                          <w:color w:val="FFC000"/>
                          <w:sz w:val="21"/>
                          <w:szCs w:val="21"/>
                        </w:rPr>
                      </w:pPr>
                      <w:r w:rsidRPr="00625EFE">
                        <w:rPr>
                          <w:rFonts w:ascii="Arial" w:hAnsi="Arial" w:cs="Arial"/>
                          <w:b/>
                          <w:color w:val="FFC000"/>
                          <w:sz w:val="21"/>
                          <w:szCs w:val="21"/>
                        </w:rPr>
                        <w:t>•</w:t>
                      </w:r>
                      <w:r w:rsidRPr="00625EFE">
                        <w:rPr>
                          <w:rFonts w:ascii="Arial" w:hAnsi="Arial" w:cs="Arial"/>
                          <w:b/>
                          <w:color w:val="FFC000"/>
                          <w:sz w:val="21"/>
                          <w:szCs w:val="21"/>
                        </w:rPr>
                        <w:tab/>
                        <w:t>Hyblygrwydd - Ffactor pwysig i'w ystyried yw hyblygrwydd gan y bydd angen i ymarferwyr weithio gyda'i gilydd - Weithiau i rannu hyfforddiant mae angen i ymarferwyr fod yn hyblyg a gallu cydweithio'n effeithiol waeth beth yw'r sefyllfa sy'n dod â nhw at ei gilydd. Mae hyn yn hynod o bwysig er lles y plant a lefel yr ymarfer ar draws yr adeilad.</w:t>
                      </w:r>
                    </w:p>
                    <w:p w:rsidR="00A13A46" w:rsidRDefault="00A13A46"/>
                  </w:txbxContent>
                </v:textbox>
              </v:shape>
            </w:pict>
          </mc:Fallback>
        </mc:AlternateContent>
      </w:r>
    </w:p>
    <w:p w:rsidR="001E0F23" w:rsidRDefault="001E0F23"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A13A46" w:rsidP="009341CC">
      <w:pPr>
        <w:spacing w:line="360" w:lineRule="auto"/>
        <w:rPr>
          <w:rFonts w:ascii="Arial" w:hAnsi="Arial" w:cs="Arial"/>
          <w:b/>
        </w:rPr>
      </w:pPr>
      <w:r>
        <w:rPr>
          <w:rFonts w:ascii="Arial" w:hAnsi="Arial" w:cs="Arial"/>
          <w:b/>
          <w:noProof/>
        </w:rPr>
        <mc:AlternateContent>
          <mc:Choice Requires="wps">
            <w:drawing>
              <wp:anchor distT="0" distB="0" distL="114300" distR="114300" simplePos="0" relativeHeight="251668480" behindDoc="0" locked="0" layoutInCell="1" allowOverlap="1">
                <wp:simplePos x="0" y="0"/>
                <wp:positionH relativeFrom="column">
                  <wp:posOffset>-812800</wp:posOffset>
                </wp:positionH>
                <wp:positionV relativeFrom="paragraph">
                  <wp:posOffset>304165</wp:posOffset>
                </wp:positionV>
                <wp:extent cx="3535680" cy="3332480"/>
                <wp:effectExtent l="0" t="0" r="7620" b="7620"/>
                <wp:wrapNone/>
                <wp:docPr id="9" name="Text Box 9"/>
                <wp:cNvGraphicFramePr/>
                <a:graphic xmlns:a="http://schemas.openxmlformats.org/drawingml/2006/main">
                  <a:graphicData uri="http://schemas.microsoft.com/office/word/2010/wordprocessingShape">
                    <wps:wsp>
                      <wps:cNvSpPr txBox="1"/>
                      <wps:spPr>
                        <a:xfrm>
                          <a:off x="0" y="0"/>
                          <a:ext cx="3535680" cy="3332480"/>
                        </a:xfrm>
                        <a:prstGeom prst="rect">
                          <a:avLst/>
                        </a:prstGeom>
                        <a:solidFill>
                          <a:schemeClr val="lt1"/>
                        </a:solidFill>
                        <a:ln w="6350">
                          <a:solidFill>
                            <a:prstClr val="black"/>
                          </a:solidFill>
                        </a:ln>
                      </wps:spPr>
                      <wps:txbx>
                        <w:txbxContent>
                          <w:p w:rsidR="000C4ECB" w:rsidRPr="0050035F" w:rsidRDefault="00A13A46" w:rsidP="0050035F">
                            <w:pPr>
                              <w:spacing w:line="360" w:lineRule="auto"/>
                              <w:rPr>
                                <w:rFonts w:ascii="Arial" w:hAnsi="Arial" w:cs="Arial"/>
                              </w:rPr>
                            </w:pPr>
                            <w:r>
                              <w:rPr>
                                <w:rFonts w:ascii="Arial" w:hAnsi="Arial" w:cs="Arial"/>
                              </w:rPr>
                              <w:t xml:space="preserve">                           </w:t>
                            </w:r>
                            <w:r w:rsidR="00625EFE">
                              <w:rPr>
                                <w:rFonts w:ascii="Arial" w:hAnsi="Arial" w:cs="Arial"/>
                                <w:color w:val="000000"/>
                              </w:rPr>
                              <w:t>Dywed early years careers 2016 bod ansawdd yn bwysig iawn pan daw i cefnogi arfer da  yn y blynyddoedd cynnar a cefnogi hyn dywed wefan early years careers 2016 bod pobl ddim ond yn credu bod ymarferwyr ddim ond “so you’re just a baby sitter” or “ you just and play with children all day” yn sylwadau clywir ni fel ymarferwyr yn clywed trwy’r amser ond nid yw hyn yn wir ac ydy efallai bod ni yn chwarae gyda phlant , ond effaith y ddrama hon ar ddatblygiad plant yn enfawr. Mae addysg gynnar wedi cael ei ystyried yn bwysig i ddatblygiad plant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1" type="#_x0000_t202" style="position:absolute;margin-left:-64pt;margin-top:23.95pt;width:278.4pt;height:26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" fillcolor="white [3201]" strokeweight=".5pt">
                <v:textbox>
                  <w:txbxContent>
                    <w:p w:rsidR="000C4ECB" w:rsidRPr="0050035F" w:rsidRDefault="00A13A46" w:rsidP="0050035F">
                      <w:pPr>
                        <w:spacing w:line="360" w:lineRule="auto"/>
                        <w:rPr>
                          <w:rFonts w:ascii="Arial" w:hAnsi="Arial" w:cs="Arial"/>
                        </w:rPr>
                      </w:pPr>
                      <w:r>
                        <w:rPr>
                          <w:rFonts w:ascii="Arial" w:hAnsi="Arial" w:cs="Arial"/>
                        </w:rPr>
                        <w:t xml:space="preserve">                           </w:t>
                      </w:r>
                      <w:r w:rsidR="00625EFE">
                        <w:rPr>
                          <w:rFonts w:ascii="Arial" w:hAnsi="Arial" w:cs="Arial"/>
                          <w:color w:val="000000"/>
                        </w:rPr>
                        <w:t xml:space="preserve">Dywed early years careers 2016 bod ansawdd yn bwysig iawn pan daw i cefnogi arfer da  yn y blynyddoedd cynnar a cefnogi hyn dywed wefan early years careers 2016 bod pobl ddim ond yn credu bod ymarferwyr ddim ond “so you’re just a baby sitter” or “ you just and play with children all day” yn sylwadau clywir ni fel ymarferwyr yn clywed trwy’r amser ond nid yw hyn yn wir ac ydy efallai bod ni yn chwarae gyda phlant , ond effaith y ddrama hon ar ddatblygiad plant yn enfawr. Mae addysg gynnar wedi cael ei ystyried yn bwysig i ddatblygiad </w:t>
                      </w:r>
                      <w:proofErr w:type="gramStart"/>
                      <w:r w:rsidR="00625EFE">
                        <w:rPr>
                          <w:rFonts w:ascii="Arial" w:hAnsi="Arial" w:cs="Arial"/>
                          <w:color w:val="000000"/>
                        </w:rPr>
                        <w:t>plant .</w:t>
                      </w:r>
                      <w:proofErr w:type="gramEnd"/>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623CA920" wp14:editId="4C3120B8">
                <wp:simplePos x="0" y="0"/>
                <wp:positionH relativeFrom="column">
                  <wp:posOffset>-741680</wp:posOffset>
                </wp:positionH>
                <wp:positionV relativeFrom="paragraph">
                  <wp:posOffset>304165</wp:posOffset>
                </wp:positionV>
                <wp:extent cx="1137920" cy="4064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137920" cy="406400"/>
                        </a:xfrm>
                        <a:prstGeom prst="rect">
                          <a:avLst/>
                        </a:prstGeom>
                        <a:noFill/>
                        <a:ln>
                          <a:noFill/>
                        </a:ln>
                      </wps:spPr>
                      <wps:txbx>
                        <w:txbxContent>
                          <w:p w:rsidR="0050035F" w:rsidRPr="00833EC2" w:rsidRDefault="0050035F" w:rsidP="0050035F">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Ansawdd  </w:t>
                            </w:r>
                          </w:p>
                          <w:p w:rsidR="0050035F" w:rsidRPr="00833EC2" w:rsidRDefault="0050035F" w:rsidP="0050035F">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3CA920" id="Text Box 10" o:spid="_x0000_s1032" type="#_x0000_t202" style="position:absolute;margin-left:-58.4pt;margin-top:23.95pt;width:89.6pt;height:3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" filled="f" stroked="f">
                <v:textbox>
                  <w:txbxContent>
                    <w:p w:rsidR="0050035F" w:rsidRPr="00833EC2" w:rsidRDefault="0050035F" w:rsidP="0050035F">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Ansawdd  </w:t>
                      </w:r>
                    </w:p>
                    <w:p w:rsidR="0050035F" w:rsidRPr="00833EC2" w:rsidRDefault="0050035F" w:rsidP="0050035F">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v:textbox>
              </v:shape>
            </w:pict>
          </mc:Fallback>
        </mc:AlternateContent>
      </w: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A44295" w:rsidP="009341CC">
      <w:pPr>
        <w:spacing w:line="360" w:lineRule="auto"/>
        <w:rPr>
          <w:rFonts w:ascii="Arial" w:hAnsi="Arial" w:cs="Arial"/>
          <w:b/>
        </w:rPr>
      </w:pPr>
      <w:r>
        <w:rPr>
          <w:noProof/>
        </w:rPr>
        <w:lastRenderedPageBreak/>
        <mc:AlternateContent>
          <mc:Choice Requires="wps">
            <w:drawing>
              <wp:anchor distT="0" distB="0" distL="114300" distR="114300" simplePos="0" relativeHeight="251675648" behindDoc="0" locked="0" layoutInCell="1" allowOverlap="1" wp14:anchorId="3BD26A8B" wp14:editId="124E1E0E">
                <wp:simplePos x="0" y="0"/>
                <wp:positionH relativeFrom="column">
                  <wp:posOffset>-863600</wp:posOffset>
                </wp:positionH>
                <wp:positionV relativeFrom="paragraph">
                  <wp:posOffset>-94615</wp:posOffset>
                </wp:positionV>
                <wp:extent cx="3566160" cy="74168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566160" cy="741680"/>
                        </a:xfrm>
                        <a:prstGeom prst="rect">
                          <a:avLst/>
                        </a:prstGeom>
                        <a:noFill/>
                        <a:ln>
                          <a:noFill/>
                        </a:ln>
                      </wps:spPr>
                      <wps:txbx>
                        <w:txbxContent>
                          <w:p w:rsidR="00503318" w:rsidRPr="00833EC2" w:rsidRDefault="00503318" w:rsidP="00503318">
                            <w:pPr>
                              <w:spacing w:line="360" w:lineRule="auto"/>
                              <w:jc w:val="cente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Gwasnaethau o safon ar gyfer plant ifanc a teuluoedd</w:t>
                            </w:r>
                          </w:p>
                          <w:p w:rsidR="00503318" w:rsidRPr="00833EC2" w:rsidRDefault="00503318" w:rsidP="00503318">
                            <w:pPr>
                              <w:pStyle w:val="ListParagraph"/>
                              <w:spacing w:line="360" w:lineRule="auto"/>
                              <w:jc w:val="center"/>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D26A8B" id="Text Box 13" o:spid="_x0000_s1033" type="#_x0000_t202" style="position:absolute;margin-left:-68pt;margin-top:-7.45pt;width:280.8pt;height:58.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" filled="f" stroked="f">
                <v:textbox>
                  <w:txbxContent>
                    <w:p w:rsidR="00503318" w:rsidRPr="00833EC2" w:rsidRDefault="00503318" w:rsidP="00503318">
                      <w:pPr>
                        <w:spacing w:line="360" w:lineRule="auto"/>
                        <w:jc w:val="cente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Gwasnaethau o safon ar gyfer plant ifanc a teuluoedd</w:t>
                      </w:r>
                    </w:p>
                    <w:p w:rsidR="00503318" w:rsidRPr="00833EC2" w:rsidRDefault="00503318" w:rsidP="00503318">
                      <w:pPr>
                        <w:pStyle w:val="ListParagraph"/>
                        <w:spacing w:line="360" w:lineRule="auto"/>
                        <w:jc w:val="center"/>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v:textbox>
              </v:shape>
            </w:pict>
          </mc:Fallback>
        </mc:AlternateContent>
      </w:r>
      <w:r>
        <w:rPr>
          <w:rFonts w:ascii="Arial" w:hAnsi="Arial" w:cs="Arial"/>
          <w:b/>
          <w:noProof/>
        </w:rPr>
        <mc:AlternateContent>
          <mc:Choice Requires="wps">
            <w:drawing>
              <wp:anchor distT="0" distB="0" distL="114300" distR="114300" simplePos="0" relativeHeight="251662336" behindDoc="0" locked="0" layoutInCell="1" allowOverlap="1">
                <wp:simplePos x="0" y="0"/>
                <wp:positionH relativeFrom="column">
                  <wp:posOffset>2794000</wp:posOffset>
                </wp:positionH>
                <wp:positionV relativeFrom="paragraph">
                  <wp:posOffset>230505</wp:posOffset>
                </wp:positionV>
                <wp:extent cx="3769360" cy="6482080"/>
                <wp:effectExtent l="0" t="0" r="15240" b="7620"/>
                <wp:wrapNone/>
                <wp:docPr id="4" name="Text Box 4"/>
                <wp:cNvGraphicFramePr/>
                <a:graphic xmlns:a="http://schemas.openxmlformats.org/drawingml/2006/main">
                  <a:graphicData uri="http://schemas.microsoft.com/office/word/2010/wordprocessingShape">
                    <wps:wsp>
                      <wps:cNvSpPr txBox="1"/>
                      <wps:spPr>
                        <a:xfrm>
                          <a:off x="0" y="0"/>
                          <a:ext cx="3769360" cy="6482080"/>
                        </a:xfrm>
                        <a:prstGeom prst="rect">
                          <a:avLst/>
                        </a:prstGeom>
                        <a:solidFill>
                          <a:schemeClr val="lt1"/>
                        </a:solidFill>
                        <a:ln w="6350">
                          <a:solidFill>
                            <a:prstClr val="black"/>
                          </a:solidFill>
                        </a:ln>
                      </wps:spPr>
                      <wps:txbx>
                        <w:txbxContent>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625EFE">
                              <w:rPr>
                                <w:rFonts w:ascii="Arial" w:hAnsi="Arial" w:cs="Arial"/>
                                <w:color w:val="000000"/>
                              </w:rPr>
                              <w:t>Yn ôl early years careers 2015 dywed er mwyn darparu’r gofal gorau posibl i blant dylech fod yn ymwybodol o’r term ‘ymarfer myfyriol’. Mae hyn yn eich galluogi i ddadansoddi gweithgareddau blaenorol a'u gwella a'u datblygu, gan eu gwneud yn fwy heriol. I gael y canlyniadau gorau i blant mae angen i chi ganolbwyntio ar fynd yr ail filltir honno, yn hytrach na setlo am wneud yr union beth y gofynnwyd ichi ei wneud. Bydd hyn yn helpu i gynyddu eich sgiliau a'ch dealltwriaeth fel ymarferydd myfyriol. Mae hefyd yn helpu i hyrwyddo'ch nodau personol eich hun.</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Fel ymarferydd myfyriol, byddwch yn:</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Meddyliwch am sut rydych chi'n gweithio</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Cydnabod eich cryfderau, ond hefyd cydnabod eich gwendidau</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Ystyriwch yr effaith y mae eich gweithredoedd yn ei chael ar blant a'u teuluoedd</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Adolygwch eich dulliau i wella ansawdd eich ymarfer</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Nodi a datrys problemau</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 xml:space="preserve">Byddwch yn agored i wrando a rhoi cynnig ar syniad newydd. </w:t>
                            </w:r>
                          </w:p>
                          <w:p w:rsidR="00833EC2" w:rsidRPr="000C4ECB" w:rsidRDefault="00833EC2" w:rsidP="00625EFE">
                            <w:pPr>
                              <w:pStyle w:val="ListParagraph"/>
                              <w:spacing w:line="360" w:lineRule="auto"/>
                              <w:jc w:val="both"/>
                              <w:rPr>
                                <w:rFonts w:ascii="Arial" w:hAnsi="Arial" w:cs="Arial"/>
                                <w:b/>
                                <w:color w:val="FFC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4" type="#_x0000_t202" style="position:absolute;margin-left:220pt;margin-top:18.15pt;width:296.8pt;height:510.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" fillcolor="white [3201]" strokeweight=".5pt">
                <v:textbox>
                  <w:txbxContent>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625EFE">
                        <w:rPr>
                          <w:rFonts w:ascii="Arial" w:hAnsi="Arial" w:cs="Arial"/>
                          <w:color w:val="000000"/>
                        </w:rPr>
                        <w:t>Yn ôl early years careers 2015 dywed er mwyn darparu’r gofal gorau posibl i blant dylech fod yn ymwybodol o’r term ‘ymarfer myfyriol’. Mae hyn yn eich galluogi i ddadansoddi gweithgareddau blaenorol a'u gwella a'u datblygu, gan eu gwneud yn fwy heriol. I gael y canlyniadau gorau i blant mae angen i chi ganolbwyntio ar fynd yr ail filltir honno, yn hytrach na setlo am wneud yr union beth y gofynnwyd ichi ei wneud. Bydd hyn yn helpu i gynyddu eich sgiliau a'ch dealltwriaeth fel ymarferydd myfyriol. Mae hefyd yn helpu i hyrwyddo'ch nodau personol eich hun.</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Fel ymarferydd myfyriol, byddwch yn:</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Meddyliwch am sut rydych chi'n gweithio</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Cydnabod eich cryfderau, ond hefyd cydnabod eich gwendidau</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Ystyriwch yr effaith y mae eich gweithredoedd yn ei chael ar blant a'u teuluoedd</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Adolygwch eich dulliau i wella ansawdd eich ymarfer</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Nodi a datrys problemau</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 xml:space="preserve">Byddwch yn agored i wrando a rhoi cynnig ar syniad newydd. </w:t>
                      </w:r>
                    </w:p>
                    <w:p w:rsidR="00833EC2" w:rsidRPr="000C4ECB" w:rsidRDefault="00833EC2" w:rsidP="00625EFE">
                      <w:pPr>
                        <w:pStyle w:val="ListParagraph"/>
                        <w:spacing w:line="360" w:lineRule="auto"/>
                        <w:jc w:val="both"/>
                        <w:rPr>
                          <w:rFonts w:ascii="Arial" w:hAnsi="Arial" w:cs="Arial"/>
                          <w:b/>
                          <w:color w:val="FFC000"/>
                        </w:rPr>
                      </w:pPr>
                    </w:p>
                  </w:txbxContent>
                </v:textbox>
              </v:shape>
            </w:pict>
          </mc:Fallback>
        </mc:AlternateContent>
      </w:r>
      <w:r w:rsidR="000C4ECB">
        <w:rPr>
          <w:noProof/>
        </w:rPr>
        <mc:AlternateContent>
          <mc:Choice Requires="wps">
            <w:drawing>
              <wp:anchor distT="0" distB="0" distL="114300" distR="114300" simplePos="0" relativeHeight="251661312" behindDoc="0" locked="0" layoutInCell="1" allowOverlap="1" wp14:anchorId="6A5AAAC3" wp14:editId="3355F6FF">
                <wp:simplePos x="0" y="0"/>
                <wp:positionH relativeFrom="column">
                  <wp:posOffset>3302000</wp:posOffset>
                </wp:positionH>
                <wp:positionV relativeFrom="paragraph">
                  <wp:posOffset>-172720</wp:posOffset>
                </wp:positionV>
                <wp:extent cx="3332480" cy="406400"/>
                <wp:effectExtent l="0" t="0" r="0" b="0"/>
                <wp:wrapNone/>
                <wp:docPr id="3" name="Text Box 3"/>
                <wp:cNvGraphicFramePr/>
                <a:graphic xmlns:a="http://schemas.openxmlformats.org/drawingml/2006/main">
                  <a:graphicData uri="http://schemas.microsoft.com/office/word/2010/wordprocessingShape">
                    <wps:wsp>
                      <wps:cNvSpPr txBox="1"/>
                      <wps:spPr>
                        <a:xfrm>
                          <a:off x="0" y="0"/>
                          <a:ext cx="3332480" cy="406400"/>
                        </a:xfrm>
                        <a:prstGeom prst="rect">
                          <a:avLst/>
                        </a:prstGeom>
                        <a:noFill/>
                        <a:ln>
                          <a:noFill/>
                        </a:ln>
                      </wps:spPr>
                      <wps:txbx>
                        <w:txbxContent>
                          <w:p w:rsidR="001E0F23" w:rsidRPr="00833EC2" w:rsidRDefault="001E0F23" w:rsidP="00833EC2">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sidRPr="00833EC2">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Pwysigrwydd </w:t>
                            </w:r>
                            <w:r w:rsidR="00833EC2" w:rsidRPr="00833EC2">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arfer adfyrfiol </w:t>
                            </w:r>
                          </w:p>
                          <w:p w:rsidR="00833EC2" w:rsidRPr="00833EC2" w:rsidRDefault="00833EC2" w:rsidP="00833EC2">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AAAC3" id="Text Box 3" o:spid="_x0000_s1035" type="#_x0000_t202" style="position:absolute;margin-left:260pt;margin-top:-13.6pt;width:262.4pt;height: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" filled="f" stroked="f">
                <v:textbox>
                  <w:txbxContent>
                    <w:p w:rsidR="001E0F23" w:rsidRPr="00833EC2" w:rsidRDefault="001E0F23" w:rsidP="00833EC2">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sidRPr="00833EC2">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Pwysigrwydd </w:t>
                      </w:r>
                      <w:r w:rsidR="00833EC2" w:rsidRPr="00833EC2">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arfer adfyrfiol </w:t>
                      </w:r>
                    </w:p>
                    <w:p w:rsidR="00833EC2" w:rsidRPr="00833EC2" w:rsidRDefault="00833EC2" w:rsidP="00833EC2">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v:textbox>
              </v:shape>
            </w:pict>
          </mc:Fallback>
        </mc:AlternateContent>
      </w:r>
    </w:p>
    <w:p w:rsidR="0050035F" w:rsidRDefault="00A44295" w:rsidP="009341CC">
      <w:pPr>
        <w:spacing w:line="360" w:lineRule="auto"/>
        <w:rPr>
          <w:rFonts w:ascii="Arial" w:hAnsi="Arial" w:cs="Arial"/>
          <w:b/>
        </w:rPr>
      </w:pPr>
      <w:r>
        <w:rPr>
          <w:rFonts w:ascii="Arial" w:hAnsi="Arial" w:cs="Arial"/>
          <w:b/>
          <w:noProof/>
        </w:rPr>
        <mc:AlternateContent>
          <mc:Choice Requires="wps">
            <w:drawing>
              <wp:anchor distT="0" distB="0" distL="114300" distR="114300" simplePos="0" relativeHeight="251676672" behindDoc="0" locked="0" layoutInCell="1" allowOverlap="1">
                <wp:simplePos x="0" y="0"/>
                <wp:positionH relativeFrom="column">
                  <wp:posOffset>-863600</wp:posOffset>
                </wp:positionH>
                <wp:positionV relativeFrom="paragraph">
                  <wp:posOffset>384175</wp:posOffset>
                </wp:positionV>
                <wp:extent cx="3657600" cy="10444480"/>
                <wp:effectExtent l="0" t="0" r="12700" b="7620"/>
                <wp:wrapNone/>
                <wp:docPr id="14" name="Text Box 14"/>
                <wp:cNvGraphicFramePr/>
                <a:graphic xmlns:a="http://schemas.openxmlformats.org/drawingml/2006/main">
                  <a:graphicData uri="http://schemas.microsoft.com/office/word/2010/wordprocessingShape">
                    <wps:wsp>
                      <wps:cNvSpPr txBox="1"/>
                      <wps:spPr>
                        <a:xfrm>
                          <a:off x="0" y="0"/>
                          <a:ext cx="3657600" cy="10444480"/>
                        </a:xfrm>
                        <a:prstGeom prst="rect">
                          <a:avLst/>
                        </a:prstGeom>
                        <a:solidFill>
                          <a:schemeClr val="lt1"/>
                        </a:solidFill>
                        <a:ln w="6350">
                          <a:solidFill>
                            <a:prstClr val="black"/>
                          </a:solidFill>
                        </a:ln>
                      </wps:spPr>
                      <wps:txbx>
                        <w:txbxContent>
                          <w:p w:rsid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rPr>
                            </w:pPr>
                            <w:r>
                              <w:rPr>
                                <w:rFonts w:ascii="Arial" w:hAnsi="Arial" w:cs="Arial"/>
                                <w:color w:val="000000"/>
                                <w:sz w:val="20"/>
                                <w:szCs w:val="20"/>
                              </w:rPr>
                              <w:t xml:space="preserve">Yn ôl Early Years Quality Improvement Support Programme (EYQISP)  (2008) I dangos arfer da yn y lleoliad dyllwch ddilyn gwasnaethnasau o safon syth  mynd i helpu a chefnogi plant a theuluoedd a gwneud hyn dyllwch ddilyn y pwyntiau hyn. – </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rôl arweinyddiaeth effeithiol wrth sicrhau a gwella ansawdd</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cylch parhaus o hunan arfarnu, gwella a myfyrio, gan rymuso ymarferwyr i ystyried eu hunain fel dysgwyr, gan geisio gwelliannau yn eu hymarfer, lleihau anghydraddoldeb a chulhau'r bwlch cyflawniad.</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system o gefnogaeth a her sy'n dryloyw ac y cytunwyd arni gan bawb</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xml:space="preserve">● partneriaethau cryf rhwng yr awdurdod lleol, lleoliadau a chymuned pob lleoliad e.e. weithiwr cymdeithasol, therapydd chwarae, therapydd lleferydd ac iaith , ALENCO , ERW , ESTYN. </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Archwilir yr egwyddorion allweddol hyn trwy'r pum elfen ganlynol:</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cryfhau arweinyddiaeth ar gyfer dysgu - canolbwyntio ar rôl allweddol arweinwyr wrth adeiladu gallu a sicrhau datblygiad a darpariaeth ddysgu o ansawdd uchel</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datblygu dysgu ymarferwyr - canolbwyntio ar anghenion ac amlygu / datblygu cryfderau ymarferwyr sy'n cefnogi ac yn ehangu dysgu a datblygiad plant</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hwyluso partneriaethau ar gyfer dysgu a datblygu - canolbwyntio ar weithio mewn partneriaeth â rhieni / gofalwyr, plant, lleoliadau eraill a gweithwyr proffesiynol partner i gefnogi dysgu a datblygiad plant</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cefnogi cynnydd, dysgu a datblygu - canolbwyntio ar ddefnyddio arsylwadau i asesu a deall dysgu a datblygiad plant, yn y cartref ac yn y lleoliad, a throsi arsylwadau plant wrth chwarae yn asesiad o gynnydd pob plentyn i'w helpu a'u cefnogi ymhellach.</w:t>
                            </w:r>
                          </w:p>
                          <w:p w:rsidR="00530580" w:rsidRPr="00625EFE" w:rsidRDefault="00625EFE" w:rsidP="00625EFE">
                            <w:pPr>
                              <w:pStyle w:val="NormalWeb"/>
                              <w:spacing w:line="360" w:lineRule="auto"/>
                              <w:rPr>
                                <w:rFonts w:ascii="Arial" w:hAnsi="Arial" w:cs="Arial"/>
                                <w:b/>
                                <w:color w:val="FFC000"/>
                                <w:sz w:val="21"/>
                                <w:szCs w:val="21"/>
                              </w:rPr>
                            </w:pPr>
                            <w:r w:rsidRPr="00625EFE">
                              <w:rPr>
                                <w:rFonts w:ascii="Arial" w:hAnsi="Arial" w:cs="Arial"/>
                                <w:b/>
                                <w:color w:val="FFC000"/>
                                <w:sz w:val="20"/>
                                <w:szCs w:val="20"/>
                              </w:rPr>
                              <w:t>● sicrhau amgylcheddau o ansawdd uchel ar gyfer dysgu a datblygu - hyrwyddo lles plant, yn meithrin plant, ac yn meithrin perthnasoedd cadarnhaol rhwng plant, rhieni ac oedolion, a lle mae plant yn cael eu gwerthfawrogi. Am eu natur unigryw a'u hunigoliaeth.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6" type="#_x0000_t202" style="position:absolute;margin-left:-68pt;margin-top:30.25pt;width:4in;height:82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" fillcolor="white [3201]" strokeweight=".5pt">
                <v:textbox>
                  <w:txbxContent>
                    <w:p w:rsid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rPr>
                      </w:pPr>
                      <w:r>
                        <w:rPr>
                          <w:rFonts w:ascii="Arial" w:hAnsi="Arial" w:cs="Arial"/>
                          <w:color w:val="000000"/>
                          <w:sz w:val="20"/>
                          <w:szCs w:val="20"/>
                        </w:rPr>
                        <w:t>Yn ôl Early Years Quality Improvement Support Programme (</w:t>
                      </w:r>
                      <w:proofErr w:type="gramStart"/>
                      <w:r>
                        <w:rPr>
                          <w:rFonts w:ascii="Arial" w:hAnsi="Arial" w:cs="Arial"/>
                          <w:color w:val="000000"/>
                          <w:sz w:val="20"/>
                          <w:szCs w:val="20"/>
                        </w:rPr>
                        <w:t>EYQISP)  (</w:t>
                      </w:r>
                      <w:proofErr w:type="gramEnd"/>
                      <w:r>
                        <w:rPr>
                          <w:rFonts w:ascii="Arial" w:hAnsi="Arial" w:cs="Arial"/>
                          <w:color w:val="000000"/>
                          <w:sz w:val="20"/>
                          <w:szCs w:val="20"/>
                        </w:rPr>
                        <w:t xml:space="preserve">2008) I dangos arfer da yn y lleoliad dyllwch ddilyn gwasnaethnasau o safon syth  mynd i helpu a chefnogi plant a theuluoedd a gwneud hyn dyllwch ddilyn y pwyntiau hyn. – </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rôl arweinyddiaeth effeithiol wrth sicrhau a gwella ansawdd</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cylch parhaus o hunan arfarnu, gwella a myfyrio, gan rymuso ymarferwyr i ystyried eu hunain fel dysgwyr, gan geisio gwelliannau yn eu hymarfer, lleihau anghydraddoldeb a chulhau'r bwlch cyflawniad.</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system o gefnogaeth a her sy'n dryloyw ac y cytunwyd arni gan bawb</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xml:space="preserve">● partneriaethau cryf rhwng yr awdurdod lleol, lleoliadau a chymuned pob lleoliad e.e. weithiwr cymdeithasol, therapydd chwarae, therapydd lleferydd ac </w:t>
                      </w:r>
                      <w:proofErr w:type="gramStart"/>
                      <w:r w:rsidRPr="00625EFE">
                        <w:rPr>
                          <w:rFonts w:ascii="Arial" w:hAnsi="Arial" w:cs="Arial"/>
                          <w:b/>
                          <w:color w:val="FFC000"/>
                          <w:sz w:val="20"/>
                          <w:szCs w:val="20"/>
                        </w:rPr>
                        <w:t>iaith ,</w:t>
                      </w:r>
                      <w:proofErr w:type="gramEnd"/>
                      <w:r w:rsidRPr="00625EFE">
                        <w:rPr>
                          <w:rFonts w:ascii="Arial" w:hAnsi="Arial" w:cs="Arial"/>
                          <w:b/>
                          <w:color w:val="FFC000"/>
                          <w:sz w:val="20"/>
                          <w:szCs w:val="20"/>
                        </w:rPr>
                        <w:t xml:space="preserve"> ALENCO , ERW , ESTYN. </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Archwilir yr egwyddorion allweddol hyn trwy'r pum elfen ganlynol:</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cryfhau arweinyddiaeth ar gyfer dysgu - canolbwyntio ar rôl allweddol arweinwyr wrth adeiladu gallu a sicrhau datblygiad a darpariaeth ddysgu o ansawdd uchel</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datblygu dysgu ymarferwyr - canolbwyntio ar anghenion ac amlygu / datblygu cryfderau ymarferwyr sy'n cefnogi ac yn ehangu dysgu a datblygiad plant</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hwyluso partneriaethau ar gyfer dysgu a datblygu - canolbwyntio ar weithio mewn partneriaeth â rhieni / gofalwyr, plant, lleoliadau eraill a gweithwyr proffesiynol partner i gefnogi dysgu a datblygiad plant</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cefnogi cynnydd, dysgu a datblygu - canolbwyntio ar ddefnyddio arsylwadau i asesu a deall dysgu a datblygiad plant, yn y cartref ac yn y lleoliad, a throsi arsylwadau plant wrth chwarae yn asesiad o gynnydd pob plentyn i'w helpu a'u cefnogi ymhellach.</w:t>
                      </w:r>
                    </w:p>
                    <w:p w:rsidR="00530580" w:rsidRPr="00625EFE" w:rsidRDefault="00625EFE" w:rsidP="00625EFE">
                      <w:pPr>
                        <w:pStyle w:val="NormalWeb"/>
                        <w:spacing w:line="360" w:lineRule="auto"/>
                        <w:rPr>
                          <w:rFonts w:ascii="Arial" w:hAnsi="Arial" w:cs="Arial"/>
                          <w:b/>
                          <w:color w:val="FFC000"/>
                          <w:sz w:val="21"/>
                          <w:szCs w:val="21"/>
                        </w:rPr>
                      </w:pPr>
                      <w:r w:rsidRPr="00625EFE">
                        <w:rPr>
                          <w:rFonts w:ascii="Arial" w:hAnsi="Arial" w:cs="Arial"/>
                          <w:b/>
                          <w:color w:val="FFC000"/>
                          <w:sz w:val="20"/>
                          <w:szCs w:val="20"/>
                        </w:rPr>
                        <w:t>● sicrhau amgylcheddau o ansawdd uchel ar gyfer dysgu a datblygu - hyrwyddo lles plant, yn meithrin plant, ac yn meithrin perthnasoedd cadarnhaol rhwng plant, rhieni ac oedolion, a lle mae plant yn cael eu gwerthfawrogi. Am eu natur unigryw a'u hunigoliaeth.</w:t>
                      </w:r>
                    </w:p>
                  </w:txbxContent>
                </v:textbox>
              </v:shape>
            </w:pict>
          </mc:Fallback>
        </mc:AlternateContent>
      </w: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A44295" w:rsidP="009341CC">
      <w:pPr>
        <w:spacing w:line="360" w:lineRule="auto"/>
        <w:rPr>
          <w:rFonts w:ascii="Arial" w:hAnsi="Arial" w:cs="Arial"/>
          <w:b/>
        </w:rPr>
      </w:pPr>
      <w:r>
        <w:rPr>
          <w:rFonts w:ascii="Arial" w:hAnsi="Arial" w:cs="Arial"/>
          <w:b/>
          <w:noProof/>
        </w:rPr>
        <mc:AlternateContent>
          <mc:Choice Requires="wps">
            <w:drawing>
              <wp:anchor distT="0" distB="0" distL="114300" distR="114300" simplePos="0" relativeHeight="251677696" behindDoc="0" locked="0" layoutInCell="1" allowOverlap="1">
                <wp:simplePos x="0" y="0"/>
                <wp:positionH relativeFrom="column">
                  <wp:posOffset>5354320</wp:posOffset>
                </wp:positionH>
                <wp:positionV relativeFrom="paragraph">
                  <wp:posOffset>144145</wp:posOffset>
                </wp:positionV>
                <wp:extent cx="1209040" cy="1717040"/>
                <wp:effectExtent l="0" t="0" r="10160" b="10160"/>
                <wp:wrapNone/>
                <wp:docPr id="15" name="Text Box 15"/>
                <wp:cNvGraphicFramePr/>
                <a:graphic xmlns:a="http://schemas.openxmlformats.org/drawingml/2006/main">
                  <a:graphicData uri="http://schemas.microsoft.com/office/word/2010/wordprocessingShape">
                    <wps:wsp>
                      <wps:cNvSpPr txBox="1"/>
                      <wps:spPr>
                        <a:xfrm>
                          <a:off x="0" y="0"/>
                          <a:ext cx="1209040" cy="1717040"/>
                        </a:xfrm>
                        <a:prstGeom prst="rect">
                          <a:avLst/>
                        </a:prstGeom>
                        <a:solidFill>
                          <a:schemeClr val="lt1"/>
                        </a:solidFill>
                        <a:ln w="6350">
                          <a:solidFill>
                            <a:prstClr val="black"/>
                          </a:solidFill>
                        </a:ln>
                      </wps:spPr>
                      <wps:txbx>
                        <w:txbxContent>
                          <w:p w:rsidR="00903079" w:rsidRPr="00903079" w:rsidRDefault="00903079" w:rsidP="00903079">
                            <w:r w:rsidRPr="00903079">
                              <w:rPr>
                                <w:rFonts w:ascii="Arial" w:hAnsi="Arial" w:cs="Arial"/>
                              </w:rPr>
                              <w:t>Colwell,J .(2015) Reflective Teaching in early education : London: Bloomsbury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7" type="#_x0000_t202" style="position:absolute;margin-left:421.6pt;margin-top:11.35pt;width:95.2pt;height:135.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" fillcolor="white [3201]" strokeweight=".5pt">
                <v:textbox>
                  <w:txbxContent>
                    <w:p w:rsidR="00903079" w:rsidRPr="00903079" w:rsidRDefault="00903079" w:rsidP="00903079">
                      <w:proofErr w:type="gramStart"/>
                      <w:r w:rsidRPr="00903079">
                        <w:rPr>
                          <w:rFonts w:ascii="Arial" w:hAnsi="Arial" w:cs="Arial"/>
                        </w:rPr>
                        <w:t>Colwell,J</w:t>
                      </w:r>
                      <w:proofErr w:type="gramEnd"/>
                      <w:r w:rsidRPr="00903079">
                        <w:rPr>
                          <w:rFonts w:ascii="Arial" w:hAnsi="Arial" w:cs="Arial"/>
                        </w:rPr>
                        <w:t xml:space="preserve"> .(2015) Reflective Teaching in early education : London: Bloomsbury</w:t>
                      </w:r>
                    </w:p>
                  </w:txbxContent>
                </v:textbox>
              </v:shape>
            </w:pict>
          </mc:Fallback>
        </mc:AlternateContent>
      </w:r>
    </w:p>
    <w:p w:rsidR="0050035F" w:rsidRDefault="0050035F" w:rsidP="009341CC">
      <w:pPr>
        <w:spacing w:line="360" w:lineRule="auto"/>
        <w:rPr>
          <w:rFonts w:ascii="Arial" w:hAnsi="Arial" w:cs="Arial"/>
          <w:b/>
        </w:rPr>
      </w:pPr>
    </w:p>
    <w:p w:rsidR="00833EC2" w:rsidRDefault="00833EC2" w:rsidP="009341CC">
      <w:pPr>
        <w:spacing w:line="360" w:lineRule="auto"/>
        <w:rPr>
          <w:rFonts w:ascii="Arial" w:hAnsi="Arial" w:cs="Arial"/>
          <w:b/>
        </w:rPr>
      </w:pPr>
    </w:p>
    <w:p w:rsidR="0050035F" w:rsidRDefault="00A44295" w:rsidP="009341CC">
      <w:pPr>
        <w:spacing w:line="360" w:lineRule="auto"/>
        <w:rPr>
          <w:rFonts w:ascii="Arial" w:hAnsi="Arial" w:cs="Arial"/>
          <w:b/>
        </w:rPr>
      </w:pPr>
      <w:r>
        <w:rPr>
          <w:rFonts w:ascii="Helvetica" w:hAnsi="Helvetica" w:cs="Helvetica"/>
          <w:noProof/>
        </w:rPr>
        <w:drawing>
          <wp:anchor distT="0" distB="0" distL="114300" distR="114300" simplePos="0" relativeHeight="251667456" behindDoc="1" locked="0" layoutInCell="1" allowOverlap="1" wp14:anchorId="5B912879">
            <wp:simplePos x="0" y="0"/>
            <wp:positionH relativeFrom="column">
              <wp:posOffset>2794000</wp:posOffset>
            </wp:positionH>
            <wp:positionV relativeFrom="paragraph">
              <wp:posOffset>-784860</wp:posOffset>
            </wp:positionV>
            <wp:extent cx="2501900" cy="2286000"/>
            <wp:effectExtent l="0" t="0" r="0" b="0"/>
            <wp:wrapTight wrapText="bothSides">
              <wp:wrapPolygon edited="0">
                <wp:start x="0" y="0"/>
                <wp:lineTo x="0" y="21480"/>
                <wp:lineTo x="21490" y="21480"/>
                <wp:lineTo x="2149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019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F257B1" w:rsidRDefault="00F257B1" w:rsidP="0050035F">
      <w:pPr>
        <w:spacing w:line="360" w:lineRule="auto"/>
        <w:jc w:val="center"/>
        <w:outlineLvl w:val="0"/>
        <w:rPr>
          <w:rFonts w:ascii="Arial" w:hAnsi="Arial" w:cs="Arial"/>
          <w:b/>
        </w:rPr>
      </w:pPr>
    </w:p>
    <w:p w:rsidR="0050035F" w:rsidRDefault="0050035F" w:rsidP="00F257B1">
      <w:pPr>
        <w:spacing w:line="360" w:lineRule="auto"/>
        <w:outlineLvl w:val="0"/>
        <w:rPr>
          <w:rFonts w:ascii="Arial" w:hAnsi="Arial" w:cs="Arial"/>
          <w:b/>
        </w:rPr>
      </w:pPr>
      <w:r w:rsidRPr="00CA63A4">
        <w:rPr>
          <w:rFonts w:ascii="Arial" w:hAnsi="Arial" w:cs="Arial"/>
          <w:b/>
        </w:rPr>
        <w:lastRenderedPageBreak/>
        <w:t xml:space="preserve">Elfen 3 Log adfyfyriol </w:t>
      </w:r>
      <w:bookmarkStart w:id="1" w:name="cysill"/>
      <w:bookmarkEnd w:id="1"/>
    </w:p>
    <w:p w:rsidR="00F257B1" w:rsidRPr="00CA63A4" w:rsidRDefault="00F257B1" w:rsidP="00F257B1">
      <w:pPr>
        <w:spacing w:line="360" w:lineRule="auto"/>
        <w:outlineLvl w:val="0"/>
        <w:rPr>
          <w:rFonts w:ascii="Arial" w:hAnsi="Arial" w:cs="Arial"/>
          <w:b/>
        </w:rPr>
      </w:pPr>
    </w:p>
    <w:tbl>
      <w:tblPr>
        <w:tblStyle w:val="TableGrid"/>
        <w:tblW w:w="0" w:type="auto"/>
        <w:tblLook w:val="04A0" w:firstRow="1" w:lastRow="0" w:firstColumn="1" w:lastColumn="0" w:noHBand="0" w:noVBand="1"/>
      </w:tblPr>
      <w:tblGrid>
        <w:gridCol w:w="9010"/>
      </w:tblGrid>
      <w:tr w:rsidR="0050035F" w:rsidRPr="00CA63A4" w:rsidTr="00C87007">
        <w:tc>
          <w:tcPr>
            <w:tcW w:w="9016" w:type="dxa"/>
          </w:tcPr>
          <w:p w:rsidR="0050035F" w:rsidRPr="009F70CA" w:rsidRDefault="0050035F" w:rsidP="00C87007">
            <w:pPr>
              <w:spacing w:line="360" w:lineRule="auto"/>
              <w:rPr>
                <w:rFonts w:ascii="Arial" w:hAnsi="Arial" w:cs="Arial"/>
                <w:sz w:val="24"/>
              </w:rPr>
            </w:pPr>
            <w:r w:rsidRPr="00CA63A4">
              <w:rPr>
                <w:rFonts w:ascii="Arial" w:hAnsi="Arial" w:cs="Arial"/>
                <w:sz w:val="24"/>
              </w:rPr>
              <w:t>Disgrifiad byr o’r gweithgaredd (dim mwy na 50 o eiriau</w:t>
            </w:r>
            <w:r>
              <w:rPr>
                <w:rFonts w:ascii="Arial" w:hAnsi="Arial" w:cs="Arial"/>
                <w:sz w:val="24"/>
              </w:rPr>
              <w:t>)</w:t>
            </w:r>
          </w:p>
        </w:tc>
      </w:tr>
      <w:tr w:rsidR="0050035F" w:rsidRPr="00CA63A4" w:rsidTr="00C87007">
        <w:tc>
          <w:tcPr>
            <w:tcW w:w="9016" w:type="dxa"/>
          </w:tcPr>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rPr>
            </w:pPr>
            <w:r w:rsidRPr="00625EFE">
              <w:rPr>
                <w:rFonts w:ascii="Arial" w:hAnsi="Arial" w:cs="Arial"/>
                <w:color w:val="000000"/>
                <w:sz w:val="24"/>
              </w:rPr>
              <w:t xml:space="preserve">Y gweithgaredd oeddwn wedi oedd y plant i adnabod y ffaith bod na gwahanol anifeiliaid yn y Serengeti yn Affrica. Disgrifiad o’r gweithgaredd yw’r fath bod rhaid i’r plant adnabod y gwahanol anifelaid sef cymharu anifeiliaid Serengeti i anifeiliaid sydd yn byw yn y goedwig oherwydd mae yna gwahanol anifeiliaid ac mae yn pwysig i’r plant gwybod yna gwahanol anifelaid yn y byd. Hefyd byddwn yn cael y blant i adnabod anifeiliaid Serengeti ac hefyd yn adnabod y mam a’r babi bydd rhaid i nhw matchio y cerdyn mam a babi fel ffyrdd lot / snap. </w:t>
            </w:r>
          </w:p>
          <w:p w:rsidR="0050035F" w:rsidRPr="00625EFE" w:rsidRDefault="0050035F" w:rsidP="00C87007">
            <w:pPr>
              <w:spacing w:line="360" w:lineRule="auto"/>
              <w:rPr>
                <w:rFonts w:ascii="Arial" w:hAnsi="Arial" w:cs="Arial"/>
                <w:sz w:val="24"/>
              </w:rPr>
            </w:pPr>
          </w:p>
        </w:tc>
      </w:tr>
      <w:tr w:rsidR="0050035F" w:rsidRPr="00CA63A4" w:rsidTr="00C87007">
        <w:tc>
          <w:tcPr>
            <w:tcW w:w="9016" w:type="dxa"/>
          </w:tcPr>
          <w:p w:rsidR="0050035F" w:rsidRPr="00CA63A4" w:rsidRDefault="0050035F" w:rsidP="00C87007">
            <w:pPr>
              <w:spacing w:line="360" w:lineRule="auto"/>
              <w:rPr>
                <w:rFonts w:ascii="Arial" w:hAnsi="Arial" w:cs="Arial"/>
                <w:sz w:val="24"/>
              </w:rPr>
            </w:pPr>
            <w:r w:rsidRPr="00CA63A4">
              <w:rPr>
                <w:rFonts w:ascii="Arial" w:hAnsi="Arial" w:cs="Arial"/>
                <w:sz w:val="24"/>
              </w:rPr>
              <w:t xml:space="preserve">Nod/Amcan y gweithgaredd                                          </w:t>
            </w:r>
          </w:p>
        </w:tc>
      </w:tr>
      <w:tr w:rsidR="0050035F" w:rsidRPr="00CA63A4" w:rsidTr="00C87007">
        <w:tc>
          <w:tcPr>
            <w:tcW w:w="9016" w:type="dxa"/>
          </w:tcPr>
          <w:p w:rsidR="0050035F"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rPr>
            </w:pPr>
            <w:r w:rsidRPr="00625EFE">
              <w:rPr>
                <w:rFonts w:ascii="Arial" w:hAnsi="Arial" w:cs="Arial"/>
                <w:color w:val="000000"/>
                <w:sz w:val="24"/>
              </w:rPr>
              <w:t xml:space="preserve">Nod y gweithgaredd hwn yw cael y plant i gyd-weithio fel tîm i gael yr atebion a gweithio mas pa anifeiliaid sydd yn cyferbynnu ac yn cysylltu gyda’r gilydd. Hefyd rwyf am wella dealldiwraeth y plant o’r byd a faint sydd yn y byd ac mae hyn yn weithgaredd da am hyn. . Hefyd nod y gweithgaredd yw cael plant deall y gem snap/ loto oherwydd mae’r em hyn yn cael ei ddefnyddio yn y blynyddoedd cynnar llawer. </w:t>
            </w:r>
          </w:p>
        </w:tc>
      </w:tr>
      <w:tr w:rsidR="0050035F" w:rsidRPr="00CA63A4" w:rsidTr="00C87007">
        <w:tc>
          <w:tcPr>
            <w:tcW w:w="9016" w:type="dxa"/>
          </w:tcPr>
          <w:p w:rsidR="0050035F" w:rsidRPr="00CA63A4" w:rsidRDefault="0050035F" w:rsidP="00C87007">
            <w:pPr>
              <w:spacing w:line="360" w:lineRule="auto"/>
              <w:rPr>
                <w:rFonts w:ascii="Arial" w:hAnsi="Arial" w:cs="Arial"/>
                <w:sz w:val="24"/>
              </w:rPr>
            </w:pPr>
            <w:r w:rsidRPr="00CA63A4">
              <w:rPr>
                <w:rFonts w:ascii="Arial" w:hAnsi="Arial" w:cs="Arial"/>
                <w:sz w:val="24"/>
              </w:rPr>
              <w:t xml:space="preserve">Eich rôl chi                                                                   </w:t>
            </w:r>
          </w:p>
        </w:tc>
      </w:tr>
      <w:tr w:rsidR="0050035F" w:rsidRPr="00CA63A4" w:rsidTr="00C87007">
        <w:tc>
          <w:tcPr>
            <w:tcW w:w="9016" w:type="dxa"/>
          </w:tcPr>
          <w:p w:rsidR="0050035F" w:rsidRPr="00625EFE" w:rsidRDefault="00625EFE" w:rsidP="00C87007">
            <w:pPr>
              <w:spacing w:line="360" w:lineRule="auto"/>
              <w:rPr>
                <w:rFonts w:ascii="Arial" w:hAnsi="Arial" w:cs="Arial"/>
                <w:sz w:val="24"/>
              </w:rPr>
            </w:pPr>
            <w:r w:rsidRPr="00625EFE">
              <w:rPr>
                <w:rFonts w:ascii="Arial" w:hAnsi="Arial" w:cs="Arial"/>
                <w:color w:val="000000"/>
                <w:sz w:val="24"/>
              </w:rPr>
              <w:t xml:space="preserve">Fy rôl i yn y gweithgaredd yw esbonio i’r plant beth sydd raid iddyn nhw ymwneud oherwydd fyddant nhw ddim yn deall beth sydd i wneud os nad yw yn esbonio iddyn nhw. Oeddwn wedi gwneud hyn trwy dangos iddyn nhw cynta bet hi wneud trwy arwain y gweithgaredd iddyn nhw trwy ddweud beth wrth wneud a hefyd yn dangos yn ymarferol beth oedd rhaid gwneud. Hefyd fy rôl yn y gweithgaredd oedd arsylwi nhw i weld os oeddent nhw yn hoffi ac yn ddeall y weithgaredd.Rol fi yn weithgaredd hefyd yw eistedd dol ac i arsylwi plant fel bod nhw hefyd yn gallu gweithio mas sut i wneud y gweithgaredd a bod mynna os mae nhw eisiau unrhyw help i weithio pethau mas.  </w:t>
            </w:r>
          </w:p>
        </w:tc>
      </w:tr>
      <w:tr w:rsidR="0050035F" w:rsidRPr="00CA63A4" w:rsidTr="00C87007">
        <w:tc>
          <w:tcPr>
            <w:tcW w:w="9016" w:type="dxa"/>
          </w:tcPr>
          <w:p w:rsidR="0050035F" w:rsidRPr="009F70CA" w:rsidRDefault="0050035F" w:rsidP="00C87007">
            <w:pPr>
              <w:spacing w:line="360" w:lineRule="auto"/>
              <w:rPr>
                <w:rFonts w:ascii="Arial" w:hAnsi="Arial" w:cs="Arial"/>
                <w:sz w:val="24"/>
              </w:rPr>
            </w:pPr>
            <w:r w:rsidRPr="00CA63A4">
              <w:rPr>
                <w:rFonts w:ascii="Arial" w:hAnsi="Arial" w:cs="Arial"/>
                <w:sz w:val="24"/>
              </w:rPr>
              <w:t>Agweddau cadarnhaol – pam?   Sut gellid datblygu’r rhain ymhellach?</w:t>
            </w:r>
          </w:p>
        </w:tc>
      </w:tr>
      <w:tr w:rsidR="0050035F" w:rsidRPr="00CA63A4" w:rsidTr="00C87007">
        <w:tc>
          <w:tcPr>
            <w:tcW w:w="9016" w:type="dxa"/>
          </w:tcPr>
          <w:p w:rsidR="0050035F" w:rsidRPr="00625EFE" w:rsidRDefault="00625EFE" w:rsidP="00625EFE">
            <w:pPr>
              <w:spacing w:line="360" w:lineRule="auto"/>
              <w:rPr>
                <w:rFonts w:ascii="Arial" w:hAnsi="Arial" w:cs="Arial"/>
                <w:sz w:val="24"/>
              </w:rPr>
            </w:pPr>
            <w:r w:rsidRPr="00625EFE">
              <w:rPr>
                <w:rFonts w:ascii="Arial" w:hAnsi="Arial" w:cs="Arial"/>
                <w:color w:val="000000"/>
                <w:sz w:val="24"/>
              </w:rPr>
              <w:t xml:space="preserve">Roedd y plant yn hoff iawn yn gwneud y gweithgaredd hwn oherwydd roedd yn weithgaredd bach yn wahanol ac nad yw’r plant wedi gwneud rhywbeth fel hyn o blaen. Peth arall da o’r gweithgaredd oedd y plant mha mynd nôl yn gwneud y gweithgaredd at ddiwedd y wythnos. Roedd y gweithgaredd wedi gwella </w:t>
            </w:r>
            <w:r w:rsidRPr="00625EFE">
              <w:rPr>
                <w:rFonts w:ascii="Arial" w:hAnsi="Arial" w:cs="Arial"/>
                <w:color w:val="000000"/>
                <w:sz w:val="24"/>
              </w:rPr>
              <w:lastRenderedPageBreak/>
              <w:t xml:space="preserve">dealldwriaeth am anifeiliaid oherwydd roeddwn nhw yn gwybod y dydd nesaf oedd yn gwybod y gwahanol anifeiliaid. Roedd y plant yn joio gwneud y gweithgaredd hwn. Hefyd peth postif’ yw'r faith bod rhai o’r plant yn cymdeithasu ac yn siarad gyda’r gilydd ac yn gweithio fel tîm i weithio popeth mas. Roedd y plant yn hoff iawn bod y gweithgaredd wedi cael ei chreu mewn gweithgaredd ymarferol a ddim rhaid gwneud yn llyfr oherwydd roedd yna mwy o ddiddordeb gyda nhw i gymryd rhan yno wedyn. </w:t>
            </w:r>
          </w:p>
        </w:tc>
      </w:tr>
      <w:tr w:rsidR="0050035F" w:rsidRPr="00CA63A4" w:rsidTr="00C87007">
        <w:tc>
          <w:tcPr>
            <w:tcW w:w="9016" w:type="dxa"/>
          </w:tcPr>
          <w:p w:rsidR="0050035F" w:rsidRPr="00CA63A4" w:rsidRDefault="0050035F" w:rsidP="00C87007">
            <w:pPr>
              <w:spacing w:line="360" w:lineRule="auto"/>
              <w:rPr>
                <w:rFonts w:ascii="Arial" w:hAnsi="Arial" w:cs="Arial"/>
                <w:sz w:val="24"/>
              </w:rPr>
            </w:pPr>
            <w:r w:rsidRPr="00CA63A4">
              <w:rPr>
                <w:rFonts w:ascii="Arial" w:hAnsi="Arial" w:cs="Arial"/>
                <w:sz w:val="24"/>
              </w:rPr>
              <w:lastRenderedPageBreak/>
              <w:t xml:space="preserve">Agweddau heriol – pam?   Cysylltwch a’ch arfer eich hunan.                                       </w:t>
            </w:r>
          </w:p>
        </w:tc>
      </w:tr>
      <w:tr w:rsidR="0050035F" w:rsidRPr="00F257B1" w:rsidTr="00C87007">
        <w:tc>
          <w:tcPr>
            <w:tcW w:w="9016" w:type="dxa"/>
          </w:tcPr>
          <w:p w:rsidR="0050035F" w:rsidRPr="00F257B1" w:rsidRDefault="00F257B1" w:rsidP="00F257B1">
            <w:pPr>
              <w:spacing w:line="360" w:lineRule="auto"/>
              <w:rPr>
                <w:rFonts w:ascii="Arial" w:hAnsi="Arial" w:cs="Arial"/>
                <w:sz w:val="24"/>
              </w:rPr>
            </w:pPr>
            <w:r w:rsidRPr="00F257B1">
              <w:rPr>
                <w:rFonts w:ascii="Arial" w:hAnsi="Arial" w:cs="Arial"/>
                <w:color w:val="000000"/>
                <w:sz w:val="24"/>
              </w:rPr>
              <w:t>Pethau heriol i’r gweithgaredd yw’r ffaith bod rhai o’r plant yn ffeindio yn galed iawn i gymdeithasu a thrafod y gweithgaredd ac maen nhw am wneud ar ben ei hun wedyn oedd yn anodd i fi siarad gyda’r plant ac i esbonio bod rhaid iddo fe gymdeithasu a thrafod fel bod nhw yn gweithio popeth mas oherwydd roedd rhai o’r anifeiliaid yn debyg iawn. Roedd y rhai o’r plant ddim yn deall sut i gymryd tro pan ddaw i’r gêm snap/loto oherwydd nad oedd unrhyw ddiddordeb gyda nhw i eistedd lawr ac i edrych ar bawb arall yn cael tro oeddent nhw am gael ei thro nhw trwy’r amser a ddim cymryd tro. Un peth oedd yn heriol iawn oedd cael y plant yn deall bod rhaid iddyn nhw eistedd lawr ar y carpet a ddim i symud ac i wrando a dangos bod diddordeb  pan mae plant arall yn gwneud y gêm.</w:t>
            </w:r>
            <w:r w:rsidR="0050035F" w:rsidRPr="00F257B1">
              <w:rPr>
                <w:rFonts w:ascii="Arial" w:hAnsi="Arial" w:cs="Arial"/>
                <w:sz w:val="24"/>
              </w:rPr>
              <w:t xml:space="preserve">. </w:t>
            </w:r>
          </w:p>
          <w:p w:rsidR="0050035F" w:rsidRPr="00F257B1" w:rsidRDefault="0050035F" w:rsidP="00F257B1">
            <w:pPr>
              <w:spacing w:line="360" w:lineRule="auto"/>
              <w:rPr>
                <w:rFonts w:ascii="Arial" w:hAnsi="Arial" w:cs="Arial"/>
                <w:sz w:val="24"/>
              </w:rPr>
            </w:pPr>
          </w:p>
        </w:tc>
      </w:tr>
      <w:tr w:rsidR="0050035F" w:rsidRPr="00CA63A4" w:rsidTr="00C87007">
        <w:tc>
          <w:tcPr>
            <w:tcW w:w="9016" w:type="dxa"/>
          </w:tcPr>
          <w:p w:rsidR="0050035F" w:rsidRPr="002B7D09" w:rsidRDefault="0050035F" w:rsidP="00C87007">
            <w:pPr>
              <w:spacing w:line="360" w:lineRule="auto"/>
              <w:rPr>
                <w:rFonts w:ascii="Arial" w:hAnsi="Arial" w:cs="Arial"/>
                <w:sz w:val="24"/>
              </w:rPr>
            </w:pPr>
            <w:r w:rsidRPr="00CA63A4">
              <w:rPr>
                <w:rFonts w:ascii="Arial" w:hAnsi="Arial" w:cs="Arial"/>
                <w:sz w:val="24"/>
              </w:rPr>
              <w:t xml:space="preserve">Pa wybodaeth wnaethoch </w:t>
            </w:r>
            <w:r w:rsidRPr="00CA63A4">
              <w:rPr>
                <w:rFonts w:ascii="Arial" w:hAnsi="Arial" w:cs="Arial"/>
                <w:b/>
                <w:sz w:val="24"/>
              </w:rPr>
              <w:t xml:space="preserve">chi </w:t>
            </w:r>
            <w:r w:rsidRPr="00CA63A4">
              <w:rPr>
                <w:rFonts w:ascii="Arial" w:hAnsi="Arial" w:cs="Arial"/>
                <w:sz w:val="24"/>
              </w:rPr>
              <w:t xml:space="preserve">arddangos?                              </w:t>
            </w:r>
          </w:p>
        </w:tc>
      </w:tr>
      <w:tr w:rsidR="0050035F" w:rsidRPr="00CA63A4" w:rsidTr="00C87007">
        <w:tc>
          <w:tcPr>
            <w:tcW w:w="9016" w:type="dxa"/>
          </w:tcPr>
          <w:p w:rsidR="0050035F" w:rsidRPr="00F257B1"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rPr>
            </w:pPr>
            <w:r w:rsidRPr="00F257B1">
              <w:rPr>
                <w:rFonts w:ascii="Arial" w:hAnsi="Arial" w:cs="Arial"/>
                <w:color w:val="000000"/>
                <w:sz w:val="24"/>
              </w:rPr>
              <w:t xml:space="preserve">Roeddwn wedi dangos fy nealltwriaeth o’r anifeiliaid ac esbonio iddyn nhw pam mae gwahanol anifeiliaid yn pob gwlad. Oeddwn wedi dangos ac esbonio pam mae yn bwysig i gydweithio a chymdeithasu fel tîm a pam dylai ystyried hyn yn lleoliad. Oeddwn wedi dangos hyn tro dangos iddyn nhw beth yw cymryd tro oherwydd mae cymryd tro a chymdeithasu'r ddigwydd yn y byd. </w:t>
            </w:r>
          </w:p>
        </w:tc>
      </w:tr>
      <w:tr w:rsidR="0050035F" w:rsidRPr="00CA63A4" w:rsidTr="00C87007">
        <w:tc>
          <w:tcPr>
            <w:tcW w:w="9016" w:type="dxa"/>
          </w:tcPr>
          <w:p w:rsidR="0050035F" w:rsidRPr="009F70CA" w:rsidRDefault="0050035F" w:rsidP="00C87007">
            <w:pPr>
              <w:spacing w:line="360" w:lineRule="auto"/>
              <w:rPr>
                <w:rFonts w:ascii="Arial" w:hAnsi="Arial" w:cs="Arial"/>
                <w:sz w:val="24"/>
              </w:rPr>
            </w:pPr>
            <w:r w:rsidRPr="00CA63A4">
              <w:rPr>
                <w:rFonts w:ascii="Arial" w:hAnsi="Arial" w:cs="Arial"/>
                <w:sz w:val="24"/>
              </w:rPr>
              <w:t xml:space="preserve">Pa sgiliau wnaethoch </w:t>
            </w:r>
            <w:r w:rsidRPr="00CA63A4">
              <w:rPr>
                <w:rFonts w:ascii="Arial" w:hAnsi="Arial" w:cs="Arial"/>
                <w:b/>
                <w:sz w:val="24"/>
              </w:rPr>
              <w:t xml:space="preserve">chi </w:t>
            </w:r>
            <w:r w:rsidRPr="00CA63A4">
              <w:rPr>
                <w:rFonts w:ascii="Arial" w:hAnsi="Arial" w:cs="Arial"/>
                <w:sz w:val="24"/>
              </w:rPr>
              <w:t xml:space="preserve">arddangos?                                       </w:t>
            </w:r>
          </w:p>
        </w:tc>
      </w:tr>
      <w:tr w:rsidR="0050035F" w:rsidRPr="00CA63A4" w:rsidTr="00C87007">
        <w:tc>
          <w:tcPr>
            <w:tcW w:w="9016" w:type="dxa"/>
          </w:tcPr>
          <w:p w:rsidR="0050035F" w:rsidRPr="00CA63A4" w:rsidRDefault="00F257B1" w:rsidP="00C87007">
            <w:pPr>
              <w:spacing w:line="360" w:lineRule="auto"/>
              <w:rPr>
                <w:rFonts w:ascii="Arial" w:hAnsi="Arial" w:cs="Arial"/>
                <w:sz w:val="24"/>
              </w:rPr>
            </w:pPr>
            <w:r w:rsidRPr="00F257B1">
              <w:rPr>
                <w:rFonts w:ascii="Arial" w:hAnsi="Arial" w:cs="Arial"/>
                <w:color w:val="000000"/>
                <w:sz w:val="24"/>
              </w:rPr>
              <w:t xml:space="preserve">Y sgiliau oeddwn i wedi dangos i’r plant oedd sut i gydweithio fel tîm yn y lleoliad i weithio popeth mas. Oeddwn hefyd wedi dangos i’r plant sut ydym ni yn gallu cymdeithasu a helpu pobl eraill os oedd angen unrhyw help arnyn nhw. Hefyd sgil pwysig oeddwn wedi dangos i’r plant oedd rhaid iddyn nhw gymryd rhan i wneud y gem ac mae hyn yn sgil hanfodol sydd raid cael ei ddefnyddio yn fyd, oedden wedi esbonio pwysigrwydd hwn iddyn nhw ac yn dweud hyn trwy gytunol y gweithgaredd. </w:t>
            </w:r>
          </w:p>
        </w:tc>
      </w:tr>
      <w:tr w:rsidR="0050035F" w:rsidRPr="00CA63A4" w:rsidTr="00C87007">
        <w:tc>
          <w:tcPr>
            <w:tcW w:w="9016" w:type="dxa"/>
          </w:tcPr>
          <w:p w:rsidR="0050035F" w:rsidRPr="00CA63A4" w:rsidRDefault="0050035F" w:rsidP="00C87007">
            <w:pPr>
              <w:spacing w:line="360" w:lineRule="auto"/>
              <w:rPr>
                <w:rFonts w:ascii="Arial" w:hAnsi="Arial" w:cs="Arial"/>
                <w:i/>
                <w:sz w:val="24"/>
              </w:rPr>
            </w:pPr>
            <w:r w:rsidRPr="00CA63A4">
              <w:rPr>
                <w:rFonts w:ascii="Arial" w:hAnsi="Arial" w:cs="Arial"/>
                <w:sz w:val="24"/>
              </w:rPr>
              <w:lastRenderedPageBreak/>
              <w:t xml:space="preserve">Pa werthoedd wnaethoch </w:t>
            </w:r>
            <w:r w:rsidRPr="00CA63A4">
              <w:rPr>
                <w:rFonts w:ascii="Arial" w:hAnsi="Arial" w:cs="Arial"/>
                <w:b/>
                <w:sz w:val="24"/>
              </w:rPr>
              <w:t xml:space="preserve">chi </w:t>
            </w:r>
            <w:r w:rsidRPr="00CA63A4">
              <w:rPr>
                <w:rFonts w:ascii="Arial" w:hAnsi="Arial" w:cs="Arial"/>
                <w:sz w:val="24"/>
              </w:rPr>
              <w:t xml:space="preserve">arddangos?                                 </w:t>
            </w:r>
          </w:p>
          <w:p w:rsidR="0050035F" w:rsidRPr="00CA63A4" w:rsidRDefault="0050035F" w:rsidP="00C87007">
            <w:pPr>
              <w:spacing w:line="360" w:lineRule="auto"/>
              <w:rPr>
                <w:rFonts w:ascii="Arial" w:hAnsi="Arial" w:cs="Arial"/>
                <w:sz w:val="24"/>
              </w:rPr>
            </w:pPr>
          </w:p>
        </w:tc>
      </w:tr>
      <w:tr w:rsidR="0050035F" w:rsidRPr="00CA63A4" w:rsidTr="00C87007">
        <w:tc>
          <w:tcPr>
            <w:tcW w:w="9016" w:type="dxa"/>
          </w:tcPr>
          <w:p w:rsidR="0050035F" w:rsidRPr="00CA63A4" w:rsidRDefault="00F257B1" w:rsidP="00C87007">
            <w:pPr>
              <w:spacing w:line="360" w:lineRule="auto"/>
              <w:rPr>
                <w:rFonts w:ascii="Arial" w:hAnsi="Arial" w:cs="Arial"/>
                <w:sz w:val="24"/>
              </w:rPr>
            </w:pPr>
            <w:r w:rsidRPr="00F257B1">
              <w:rPr>
                <w:rFonts w:ascii="Arial" w:hAnsi="Arial" w:cs="Arial"/>
                <w:color w:val="000000"/>
                <w:sz w:val="24"/>
              </w:rPr>
              <w:t>Yn y gweithgaredd oeddwn i wedi dangos gwerthoedd o gydraddoldeb a thegwch, oeddwn wedi sefydlu rheolau o'r dechrau sy'n hyrwyddo cydraddoldeb yn yr ystafell ddosbarth. Postiwch y canllawiau yn glir a'u hadolygu gyda’r plant. Gosodwch enghraifft gyda'ch ymddygiad. Galwch ar bob myfyriwr i ddangos bod croeso i bawb gael syniadau ac atebion. Oeddwn wedi gwneud yn swir bod wedi dangos bod 'na ddim unrhyw anfeirniadol oeddwn wedi gwneud hyn trwy dangos iddyn nhw os oedden wedi cael rhywbeth yn gwahanol fod e ddim yn broblem a thro nesaf byddant nhw yn cael yn iawn ac wedyn yn camol nhw am gwneud ei gorau glas.Roedd hefyd yn dangos rhannu pŵer oedden wedi dangos hyn trwy gael y plant i arwain y gweithgaredd hefyd ac i wneud hyn oedden wedi cael nhw i esbonio'r gweithgaredd i'w ffrindiau a chael y plant i helpu i gilydd yn weithgaredd os oedd rhaid cael unrhyw help.</w:t>
            </w:r>
          </w:p>
        </w:tc>
      </w:tr>
      <w:tr w:rsidR="0050035F" w:rsidRPr="00CA63A4" w:rsidTr="00C87007">
        <w:tc>
          <w:tcPr>
            <w:tcW w:w="9016" w:type="dxa"/>
          </w:tcPr>
          <w:p w:rsidR="0050035F" w:rsidRPr="009F70CA" w:rsidRDefault="0050035F" w:rsidP="00C87007">
            <w:pPr>
              <w:spacing w:line="360" w:lineRule="auto"/>
              <w:rPr>
                <w:rFonts w:ascii="Arial" w:hAnsi="Arial" w:cs="Arial"/>
                <w:sz w:val="24"/>
              </w:rPr>
            </w:pPr>
            <w:r w:rsidRPr="00CA63A4">
              <w:rPr>
                <w:rFonts w:ascii="Arial" w:hAnsi="Arial" w:cs="Arial"/>
                <w:sz w:val="24"/>
              </w:rPr>
              <w:t>Beth allai cael ei wneud yn wahanol yn y dyfodol?  Pam?</w:t>
            </w:r>
          </w:p>
        </w:tc>
      </w:tr>
      <w:tr w:rsidR="0050035F" w:rsidRPr="00B371C2" w:rsidTr="00C87007">
        <w:tc>
          <w:tcPr>
            <w:tcW w:w="9016" w:type="dxa"/>
          </w:tcPr>
          <w:p w:rsidR="00F257B1"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Pr>
                <w:rFonts w:ascii="Arial" w:hAnsi="Arial" w:cs="Arial"/>
                <w:color w:val="000000"/>
              </w:rPr>
              <w:t xml:space="preserve">Os byddwn yn gwneud y gweithgaredd hwn eto byddwn yn gwneud yn swir bod y plant ddim yn gallu diddordeb pan ddaw i dro rhywun arall yn grŵp, efallai ddim o’n canu gyda nhw fel bod ei sylw yn aros tuag at y gêm hon. Efallai byddwn yn rhannu'r grŵp mewn i ddau grŵp o 3 a ddim un grŵp mawr o chwech fel bod rhai yn gallu gweithio'r gwahaniaeth rhwyg anifeiliaid y goedwig a seregeti / Affrica a'r grŵp arall yn gysylltau cardiau mam a babi gyda’i gilydd. Byddwn yn gwneud hwn i gyd oherwydd nad yw i am y plant colli diddordeb rwyf am iddyn nhw fwynhau ac joio gem fel bod nhw mynd nôl i wneud y gêm pan nad wyt fi gyda nhw. </w:t>
            </w:r>
          </w:p>
          <w:p w:rsidR="0050035F" w:rsidRPr="00B371C2" w:rsidRDefault="0050035F" w:rsidP="00C87007">
            <w:pPr>
              <w:rPr>
                <w:rFonts w:ascii="Arial" w:hAnsi="Arial" w:cs="Arial"/>
              </w:rPr>
            </w:pPr>
          </w:p>
        </w:tc>
      </w:tr>
    </w:tbl>
    <w:p w:rsidR="0050035F" w:rsidRPr="00B371C2" w:rsidRDefault="0050035F" w:rsidP="0050035F">
      <w:pPr>
        <w:rPr>
          <w:rFonts w:ascii="Arial" w:hAnsi="Arial" w:cs="Arial"/>
          <w:b/>
        </w:rPr>
      </w:pPr>
    </w:p>
    <w:p w:rsidR="0050035F" w:rsidRDefault="0050035F"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F257B1" w:rsidRDefault="00EA360B" w:rsidP="00EA360B">
      <w:pPr>
        <w:jc w:val="center"/>
        <w:outlineLvl w:val="0"/>
        <w:rPr>
          <w:rFonts w:ascii="Arial" w:hAnsi="Arial" w:cs="Arial"/>
          <w:b/>
        </w:rPr>
      </w:pPr>
      <w:r w:rsidRPr="004D25CF">
        <w:rPr>
          <w:rFonts w:ascii="Arial" w:hAnsi="Arial" w:cs="Arial"/>
          <w:b/>
        </w:rPr>
        <w:t xml:space="preserve">Elfen 4 Cynllun Datblygu Personol </w:t>
      </w:r>
    </w:p>
    <w:p w:rsidR="00EA360B" w:rsidRDefault="00EA360B" w:rsidP="00EA360B">
      <w:pPr>
        <w:jc w:val="center"/>
        <w:outlineLvl w:val="0"/>
        <w:rPr>
          <w:rFonts w:ascii="Arial" w:hAnsi="Arial" w:cs="Arial"/>
          <w:b/>
        </w:rPr>
      </w:pPr>
      <w:r w:rsidRPr="004D25CF">
        <w:rPr>
          <w:rFonts w:ascii="Arial" w:hAnsi="Arial" w:cs="Arial"/>
          <w:b/>
        </w:rPr>
        <w:t xml:space="preserve">             </w:t>
      </w:r>
    </w:p>
    <w:tbl>
      <w:tblPr>
        <w:tblStyle w:val="TableGrid"/>
        <w:tblW w:w="9642" w:type="dxa"/>
        <w:tblLook w:val="04A0" w:firstRow="1" w:lastRow="0" w:firstColumn="1" w:lastColumn="0" w:noHBand="0" w:noVBand="1"/>
      </w:tblPr>
      <w:tblGrid>
        <w:gridCol w:w="1978"/>
        <w:gridCol w:w="1782"/>
        <w:gridCol w:w="2357"/>
        <w:gridCol w:w="1782"/>
        <w:gridCol w:w="1743"/>
      </w:tblGrid>
      <w:tr w:rsidR="00EA360B" w:rsidTr="00F257B1">
        <w:trPr>
          <w:trHeight w:val="134"/>
        </w:trPr>
        <w:tc>
          <w:tcPr>
            <w:tcW w:w="1978" w:type="dxa"/>
          </w:tcPr>
          <w:p w:rsidR="00EA360B" w:rsidRDefault="00EA360B" w:rsidP="00F257B1">
            <w:pPr>
              <w:spacing w:line="360" w:lineRule="auto"/>
              <w:rPr>
                <w:rFonts w:ascii="Arial" w:hAnsi="Arial" w:cs="Arial"/>
              </w:rPr>
            </w:pPr>
            <w:r>
              <w:rPr>
                <w:rFonts w:ascii="Arial" w:hAnsi="Arial" w:cs="Arial"/>
              </w:rPr>
              <w:lastRenderedPageBreak/>
              <w:t>Agwedd ar gyfer datblygiad pellach</w:t>
            </w:r>
          </w:p>
          <w:p w:rsidR="00EA360B" w:rsidRDefault="00EA360B" w:rsidP="00F257B1">
            <w:pPr>
              <w:spacing w:line="360" w:lineRule="auto"/>
              <w:rPr>
                <w:rFonts w:ascii="Arial" w:hAnsi="Arial" w:cs="Arial"/>
              </w:rPr>
            </w:pPr>
            <w:r>
              <w:rPr>
                <w:rFonts w:ascii="Arial" w:hAnsi="Arial" w:cs="Arial"/>
              </w:rPr>
              <w:t>(ychwanegwch fanylion)</w:t>
            </w:r>
          </w:p>
        </w:tc>
        <w:tc>
          <w:tcPr>
            <w:tcW w:w="1782" w:type="dxa"/>
          </w:tcPr>
          <w:p w:rsidR="00EA360B" w:rsidRDefault="00EA360B" w:rsidP="00F257B1">
            <w:pPr>
              <w:spacing w:line="360" w:lineRule="auto"/>
              <w:rPr>
                <w:rFonts w:ascii="Arial" w:hAnsi="Arial" w:cs="Arial"/>
              </w:rPr>
            </w:pPr>
            <w:r>
              <w:rPr>
                <w:rFonts w:ascii="Arial" w:hAnsi="Arial" w:cs="Arial"/>
              </w:rPr>
              <w:t>Pam?</w:t>
            </w:r>
          </w:p>
        </w:tc>
        <w:tc>
          <w:tcPr>
            <w:tcW w:w="2357" w:type="dxa"/>
          </w:tcPr>
          <w:p w:rsidR="00EA360B" w:rsidRDefault="00EA360B" w:rsidP="00F257B1">
            <w:pPr>
              <w:spacing w:line="360" w:lineRule="auto"/>
              <w:rPr>
                <w:rFonts w:ascii="Arial" w:hAnsi="Arial" w:cs="Arial"/>
              </w:rPr>
            </w:pPr>
            <w:r>
              <w:rPr>
                <w:rFonts w:ascii="Arial" w:hAnsi="Arial" w:cs="Arial"/>
              </w:rPr>
              <w:t>Sut?</w:t>
            </w:r>
          </w:p>
        </w:tc>
        <w:tc>
          <w:tcPr>
            <w:tcW w:w="1782" w:type="dxa"/>
          </w:tcPr>
          <w:p w:rsidR="00EA360B" w:rsidRDefault="00EA360B" w:rsidP="00F257B1">
            <w:pPr>
              <w:spacing w:line="360" w:lineRule="auto"/>
              <w:rPr>
                <w:rFonts w:ascii="Arial" w:hAnsi="Arial" w:cs="Arial"/>
              </w:rPr>
            </w:pPr>
            <w:r>
              <w:rPr>
                <w:rFonts w:ascii="Arial" w:hAnsi="Arial" w:cs="Arial"/>
              </w:rPr>
              <w:t>Pwy/Ble?</w:t>
            </w:r>
          </w:p>
        </w:tc>
        <w:tc>
          <w:tcPr>
            <w:tcW w:w="1743" w:type="dxa"/>
          </w:tcPr>
          <w:p w:rsidR="00EA360B" w:rsidRDefault="00EA360B" w:rsidP="00F257B1">
            <w:pPr>
              <w:spacing w:line="360" w:lineRule="auto"/>
              <w:rPr>
                <w:rFonts w:ascii="Arial" w:hAnsi="Arial" w:cs="Arial"/>
              </w:rPr>
            </w:pPr>
            <w:r>
              <w:rPr>
                <w:rFonts w:ascii="Arial" w:hAnsi="Arial" w:cs="Arial"/>
              </w:rPr>
              <w:t>Pryd?</w:t>
            </w:r>
          </w:p>
        </w:tc>
      </w:tr>
      <w:tr w:rsidR="00F257B1" w:rsidTr="00F257B1">
        <w:trPr>
          <w:trHeight w:val="134"/>
        </w:trPr>
        <w:tc>
          <w:tcPr>
            <w:tcW w:w="1978" w:type="dxa"/>
          </w:tcPr>
          <w:p w:rsidR="00F257B1" w:rsidRPr="00507B7B"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507B7B">
              <w:rPr>
                <w:rFonts w:ascii="Arial" w:hAnsi="Arial" w:cs="Arial"/>
                <w:color w:val="000000"/>
              </w:rPr>
              <w:t xml:space="preserve">Darllen Stori gyda phlant yn y lleoliad. </w:t>
            </w:r>
          </w:p>
        </w:tc>
        <w:tc>
          <w:tcPr>
            <w:tcW w:w="1782" w:type="dxa"/>
          </w:tcPr>
          <w:p w:rsidR="00F257B1" w:rsidRPr="000466C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0466CD">
              <w:rPr>
                <w:rFonts w:ascii="Arial" w:hAnsi="Arial" w:cs="Arial"/>
                <w:color w:val="000000"/>
              </w:rPr>
              <w:t>Rwyf am wella fy dealldwiraeth a hyder pan ddaw i ddarllen straeon i’r plant yn y lleoliad oherwydd mae gennyf i brofiad negyddol o ddarllen stori.</w:t>
            </w:r>
          </w:p>
        </w:tc>
        <w:tc>
          <w:tcPr>
            <w:tcW w:w="2357" w:type="dxa"/>
          </w:tcPr>
          <w:p w:rsidR="00F257B1" w:rsidRPr="004E1A0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4E1A0D">
              <w:rPr>
                <w:rFonts w:ascii="Arial" w:hAnsi="Arial" w:cs="Arial"/>
                <w:color w:val="000000"/>
              </w:rPr>
              <w:t xml:space="preserve">Byddwn yn gwella fy hunain byddwn yn dechrau trwy ddarllen i fy rheini a hefyd yn dechrau mynd a grwpiau o ddau neu tri phlentyn fel byddwn yn adeiladu fy hyder fel byddwn yn hyderus i ddarllen straeon i’r plant.  Rwyf am wella fy hyder pan ddaw i ddarllen stori oherwydd mae’r plant yn buddio o bobl darllen straeon iddyn nhw. </w:t>
            </w:r>
          </w:p>
        </w:tc>
        <w:tc>
          <w:tcPr>
            <w:tcW w:w="1782" w:type="dxa"/>
          </w:tcPr>
          <w:p w:rsidR="00F257B1" w:rsidRPr="00AC54A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AC54A9">
              <w:rPr>
                <w:rFonts w:ascii="Arial" w:hAnsi="Arial" w:cs="Arial"/>
                <w:color w:val="000000"/>
              </w:rPr>
              <w:t>Byddwn fi yn gwneud hyn a hefyd gyda’r help o’r plant a fi rhieni fel bod yn gwella fy hyder.</w:t>
            </w:r>
          </w:p>
        </w:tc>
        <w:tc>
          <w:tcPr>
            <w:tcW w:w="1743" w:type="dxa"/>
          </w:tcPr>
          <w:p w:rsidR="00F257B1" w:rsidRPr="00E307D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E307D9">
              <w:rPr>
                <w:rFonts w:ascii="Arial" w:hAnsi="Arial" w:cs="Arial"/>
                <w:color w:val="000000"/>
              </w:rPr>
              <w:t xml:space="preserve"> Byddwn yn dechrau gwneud hyn yn syth oherwydd bydd yn helpu'r plant ac yn dangos iddyn nhw bod fi yn hyderus yn darllen i’r plant.</w:t>
            </w:r>
          </w:p>
        </w:tc>
      </w:tr>
      <w:tr w:rsidR="00F257B1" w:rsidTr="00F257B1">
        <w:trPr>
          <w:trHeight w:val="134"/>
        </w:trPr>
        <w:tc>
          <w:tcPr>
            <w:tcW w:w="1978" w:type="dxa"/>
          </w:tcPr>
          <w:p w:rsidR="00F257B1" w:rsidRPr="00507B7B"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507B7B">
              <w:rPr>
                <w:rFonts w:ascii="Arial" w:hAnsi="Arial" w:cs="Arial"/>
                <w:color w:val="000000"/>
              </w:rPr>
              <w:t>Gweithgareddau tu allan.</w:t>
            </w:r>
          </w:p>
        </w:tc>
        <w:tc>
          <w:tcPr>
            <w:tcW w:w="1782" w:type="dxa"/>
          </w:tcPr>
          <w:p w:rsidR="00F257B1" w:rsidRPr="000466C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0466CD">
              <w:rPr>
                <w:rFonts w:ascii="Arial" w:hAnsi="Arial" w:cs="Arial"/>
                <w:color w:val="000000"/>
              </w:rPr>
              <w:t xml:space="preserve">Gwella fy dealldwiraeth am wneud gweithgareddau tu allan oherwydd rwyf ddim yn hyderus yn gwneud gweithgareddau tu allan , hefyd rwyf am fod yn fwy hyderus oherwydd wedi </w:t>
            </w:r>
            <w:r w:rsidRPr="000466CD">
              <w:rPr>
                <w:rFonts w:ascii="Arial" w:hAnsi="Arial" w:cs="Arial"/>
                <w:color w:val="000000"/>
              </w:rPr>
              <w:lastRenderedPageBreak/>
              <w:t xml:space="preserve">cael profiad negyddol o wneud gweithgaredd “suddo ac arnofi”. </w:t>
            </w:r>
          </w:p>
        </w:tc>
        <w:tc>
          <w:tcPr>
            <w:tcW w:w="2357" w:type="dxa"/>
          </w:tcPr>
          <w:p w:rsidR="00F257B1" w:rsidRPr="004E1A0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4E1A0D">
              <w:rPr>
                <w:rFonts w:ascii="Arial" w:hAnsi="Arial" w:cs="Arial"/>
                <w:color w:val="000000"/>
              </w:rPr>
              <w:lastRenderedPageBreak/>
              <w:t xml:space="preserve">I wella hyn byddwn yn esbonio bod yr ardal tu allan ddim jyst am chwarae mae i wneud gweithgareddau hefyd oherwydd profiadau tu allan a gweithgaredd yn helpu plant i ddatblygu potensial llawn ac yn dysgu o brofiadau ‘hanes o’n’. Ac mae plant yn </w:t>
            </w:r>
            <w:r w:rsidRPr="004E1A0D">
              <w:rPr>
                <w:rFonts w:ascii="Arial" w:hAnsi="Arial" w:cs="Arial"/>
                <w:color w:val="000000"/>
              </w:rPr>
              <w:lastRenderedPageBreak/>
              <w:t xml:space="preserve">dysgu o brofiadau tu allan. </w:t>
            </w:r>
          </w:p>
        </w:tc>
        <w:tc>
          <w:tcPr>
            <w:tcW w:w="1782" w:type="dxa"/>
          </w:tcPr>
          <w:p w:rsidR="00F257B1" w:rsidRPr="00AC54A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AC54A9">
              <w:rPr>
                <w:rFonts w:ascii="Arial" w:hAnsi="Arial" w:cs="Arial"/>
                <w:color w:val="000000"/>
              </w:rPr>
              <w:lastRenderedPageBreak/>
              <w:t xml:space="preserve">Byddwn fi yn gwneud hyn trwy esbonio i’r plant bod ardal tu fas hefyd am wneud gweithgareddau addysgol tu fas a pham mae hyn amser gwersi dylai ni ymddwyn fel amser gwers </w:t>
            </w:r>
            <w:r w:rsidRPr="00AC54A9">
              <w:rPr>
                <w:rFonts w:ascii="Arial" w:hAnsi="Arial" w:cs="Arial"/>
                <w:color w:val="000000"/>
              </w:rPr>
              <w:lastRenderedPageBreak/>
              <w:t>dim amser chwarae.</w:t>
            </w:r>
          </w:p>
        </w:tc>
        <w:tc>
          <w:tcPr>
            <w:tcW w:w="1743" w:type="dxa"/>
          </w:tcPr>
          <w:p w:rsidR="00F257B1" w:rsidRPr="00E307D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E307D9">
              <w:rPr>
                <w:rFonts w:ascii="Arial" w:hAnsi="Arial" w:cs="Arial"/>
                <w:color w:val="000000"/>
              </w:rPr>
              <w:lastRenderedPageBreak/>
              <w:t xml:space="preserve">Byddwn am wneud hyn pob tro byddai yn mynd mas i’r ardal tu allan fel bod y plant yn gwybod bod yr ardal tu allan yn cael ei adnabod fel le chwarae a lle gwaith. </w:t>
            </w:r>
          </w:p>
        </w:tc>
      </w:tr>
      <w:tr w:rsidR="00F257B1" w:rsidTr="00F257B1">
        <w:trPr>
          <w:trHeight w:val="3772"/>
        </w:trPr>
        <w:tc>
          <w:tcPr>
            <w:tcW w:w="1978" w:type="dxa"/>
          </w:tcPr>
          <w:p w:rsidR="00F257B1" w:rsidRPr="00507B7B"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507B7B">
              <w:rPr>
                <w:rFonts w:ascii="Arial" w:hAnsi="Arial" w:cs="Arial"/>
                <w:color w:val="000000"/>
              </w:rPr>
              <w:t>Gwella fy marciau ar gyfer canllawiau'r PGCE.</w:t>
            </w:r>
          </w:p>
        </w:tc>
        <w:tc>
          <w:tcPr>
            <w:tcW w:w="1782" w:type="dxa"/>
          </w:tcPr>
          <w:p w:rsidR="00F257B1" w:rsidRPr="000466C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0466CD">
              <w:rPr>
                <w:rFonts w:ascii="Arial" w:hAnsi="Arial" w:cs="Arial"/>
                <w:color w:val="000000"/>
              </w:rPr>
              <w:t xml:space="preserve">Rwyf am wella fy marciau ar gyfer y PGCE oherwydd rwyf am wneud yr PGCE fel bod fy ngallu bod yn athrawes yn y blynyddoedd cynnar / cyfnod Sylfaen. </w:t>
            </w:r>
          </w:p>
        </w:tc>
        <w:tc>
          <w:tcPr>
            <w:tcW w:w="2357" w:type="dxa"/>
          </w:tcPr>
          <w:p w:rsidR="00F257B1" w:rsidRPr="004E1A0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4E1A0D">
              <w:rPr>
                <w:rFonts w:ascii="Arial" w:hAnsi="Arial" w:cs="Arial"/>
                <w:color w:val="000000"/>
              </w:rPr>
              <w:t xml:space="preserve">I wella hwn byddwn yn edrych beth yw canllawiau bod asesiad yn pob modiwl ac yn traul cael y marciau mwyaf fi gallu er mwyn cael 70 neu uchel yn fy asesianiadau.Byddwn hefyd yn edrych arno fy feedback fel bod yn gwybod beth rwyf yn gwneud yn anghywir ac wedyn yn gwella hwnna yn yr asesiad nesaf. </w:t>
            </w:r>
          </w:p>
        </w:tc>
        <w:tc>
          <w:tcPr>
            <w:tcW w:w="1782" w:type="dxa"/>
          </w:tcPr>
          <w:p w:rsidR="00F257B1" w:rsidRPr="00AC54A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AC54A9">
              <w:rPr>
                <w:rFonts w:ascii="Arial" w:hAnsi="Arial" w:cs="Arial"/>
                <w:color w:val="000000"/>
              </w:rPr>
              <w:t xml:space="preserve">Byddwn fi fy hunain yn gwneud byddwn yn gwneud yn swir bod fy ngwaith yn glir ac yn gywir ac yn checio pob amser bod popeth yn iawn a hefyd yn gofyn y darlithydd y modiwl i edrych os ydw i ar ffyrdd cywir o wneud yr asesiad. </w:t>
            </w:r>
          </w:p>
        </w:tc>
        <w:tc>
          <w:tcPr>
            <w:tcW w:w="1743" w:type="dxa"/>
          </w:tcPr>
          <w:p w:rsidR="00F257B1" w:rsidRPr="00E307D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E307D9">
              <w:rPr>
                <w:rFonts w:ascii="Arial" w:hAnsi="Arial" w:cs="Arial"/>
                <w:color w:val="000000"/>
              </w:rPr>
              <w:t>Byddwn yn dechrau gwneud hyn yn syth yn yr asasiniaid nesaf fel bod yn gallu gwella fy hun ac yn paratoi ar gyfer gwaith yn y PGCE.</w:t>
            </w:r>
          </w:p>
        </w:tc>
      </w:tr>
      <w:tr w:rsidR="00F257B1" w:rsidTr="00F257B1">
        <w:trPr>
          <w:trHeight w:val="3547"/>
        </w:trPr>
        <w:tc>
          <w:tcPr>
            <w:tcW w:w="1978" w:type="dxa"/>
          </w:tcPr>
          <w:p w:rsidR="00F257B1" w:rsidRPr="00507B7B"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507B7B">
              <w:rPr>
                <w:rFonts w:ascii="Arial" w:hAnsi="Arial" w:cs="Arial"/>
                <w:color w:val="000000"/>
              </w:rPr>
              <w:t xml:space="preserve">Ail sefyll TGAU mathemateg. </w:t>
            </w:r>
          </w:p>
        </w:tc>
        <w:tc>
          <w:tcPr>
            <w:tcW w:w="1782" w:type="dxa"/>
          </w:tcPr>
          <w:p w:rsidR="00F257B1" w:rsidRPr="000466C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0466CD">
              <w:rPr>
                <w:rFonts w:ascii="Arial" w:hAnsi="Arial" w:cs="Arial"/>
                <w:color w:val="000000"/>
              </w:rPr>
              <w:t xml:space="preserve">Rwyf am wneud hyn oherwydd nad oeddwn wedi cael y cwmhwser hyn yn ysgol ac rwyf am ail sefyll fel bod yn gallu cael y radd B fel bod i yn gallu gwneud y </w:t>
            </w:r>
            <w:r w:rsidRPr="000466CD">
              <w:rPr>
                <w:rFonts w:ascii="Arial" w:hAnsi="Arial" w:cs="Arial"/>
                <w:color w:val="000000"/>
              </w:rPr>
              <w:lastRenderedPageBreak/>
              <w:t xml:space="preserve">PGCE yn y 2 flynedd nesaf ar ôl orffen y cwrs Blynyddoedd Cynnar. </w:t>
            </w:r>
          </w:p>
        </w:tc>
        <w:tc>
          <w:tcPr>
            <w:tcW w:w="2357" w:type="dxa"/>
          </w:tcPr>
          <w:p w:rsidR="00F257B1" w:rsidRPr="004E1A0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4E1A0D">
              <w:rPr>
                <w:rFonts w:ascii="Arial" w:hAnsi="Arial" w:cs="Arial"/>
                <w:color w:val="000000"/>
              </w:rPr>
              <w:lastRenderedPageBreak/>
              <w:t xml:space="preserve">Byddwn yn mynd i goleg sir gar ar bob dydd llun i wneud y cwrs mathemateg fel bod yn gwella fy niddordeb yn fathemateg oherwydd nad yw i wedi gwneud hyn mathemateg ers bod yn ysgol. Byddwn </w:t>
            </w:r>
            <w:r w:rsidRPr="004E1A0D">
              <w:rPr>
                <w:rFonts w:ascii="Arial" w:hAnsi="Arial" w:cs="Arial"/>
                <w:color w:val="000000"/>
              </w:rPr>
              <w:lastRenderedPageBreak/>
              <w:t xml:space="preserve">hefyd yn cael tiwtor mathemateg i'r helpu i hefyd trwy gael sesiwn pob wythnos yn y tŷ ac wedyn byddwn yn gwneud gwaith fy hun yn y tŷ trwy edrych ar hen bapurau mathemateg. </w:t>
            </w:r>
          </w:p>
        </w:tc>
        <w:tc>
          <w:tcPr>
            <w:tcW w:w="1782" w:type="dxa"/>
          </w:tcPr>
          <w:p w:rsidR="00F257B1" w:rsidRPr="00AC54A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AC54A9">
              <w:rPr>
                <w:rFonts w:ascii="Arial" w:hAnsi="Arial" w:cs="Arial"/>
                <w:color w:val="000000"/>
              </w:rPr>
              <w:lastRenderedPageBreak/>
              <w:t xml:space="preserve">Byddwn fi fy hun yn gwneud hyn yn fy amser fy hunain trwy fynd i goleg sir gar i gael y cwrs ac yn gwneud gwaith gytre’. </w:t>
            </w:r>
          </w:p>
        </w:tc>
        <w:tc>
          <w:tcPr>
            <w:tcW w:w="1743" w:type="dxa"/>
          </w:tcPr>
          <w:p w:rsidR="00F257B1" w:rsidRPr="00E307D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E307D9">
              <w:rPr>
                <w:rFonts w:ascii="Arial" w:hAnsi="Arial" w:cs="Arial"/>
                <w:color w:val="000000"/>
              </w:rPr>
              <w:t xml:space="preserve">Byddwn yn dechrau hwn yn fis medi 2020 fel bod i allu pasio mathemateg. </w:t>
            </w:r>
          </w:p>
        </w:tc>
      </w:tr>
      <w:tr w:rsidR="00F257B1" w:rsidTr="00F257B1">
        <w:trPr>
          <w:trHeight w:val="2543"/>
        </w:trPr>
        <w:tc>
          <w:tcPr>
            <w:tcW w:w="1978" w:type="dxa"/>
          </w:tcPr>
          <w:p w:rsidR="00F257B1" w:rsidRPr="00507B7B"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507B7B">
              <w:rPr>
                <w:rFonts w:ascii="Arial" w:hAnsi="Arial" w:cs="Arial"/>
                <w:color w:val="000000"/>
              </w:rPr>
              <w:t xml:space="preserve">Gweithio mewn grŵp. </w:t>
            </w:r>
          </w:p>
        </w:tc>
        <w:tc>
          <w:tcPr>
            <w:tcW w:w="1782" w:type="dxa"/>
          </w:tcPr>
          <w:p w:rsidR="00F257B1" w:rsidRPr="000466C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0466CD">
              <w:rPr>
                <w:rFonts w:ascii="Arial" w:hAnsi="Arial" w:cs="Arial"/>
                <w:color w:val="000000"/>
              </w:rPr>
              <w:t xml:space="preserve">Rydw i yn feindio fwy n caled iawn y cyd-weithio mewn grŵp ac rwyf am wella fy sgiliau hyn oherwydd yn fyd mae rhaid i bawb gweithio mewn grŵp ar adegau yn ei fywyd. </w:t>
            </w:r>
          </w:p>
        </w:tc>
        <w:tc>
          <w:tcPr>
            <w:tcW w:w="2357" w:type="dxa"/>
          </w:tcPr>
          <w:p w:rsidR="00F257B1" w:rsidRDefault="00F257B1" w:rsidP="00F257B1">
            <w:pPr>
              <w:spacing w:line="360" w:lineRule="auto"/>
            </w:pPr>
            <w:r w:rsidRPr="004E1A0D">
              <w:rPr>
                <w:rFonts w:ascii="Arial" w:hAnsi="Arial" w:cs="Arial"/>
                <w:color w:val="000000"/>
              </w:rPr>
              <w:t xml:space="preserve">Byddwn yn gwneud hyn trwy meddwl yn feirniadol trwy gwneud gwaith grŵp oherwydd mae yn helpu pobl i cymdeithasu, ac hefyd byddwn yn gwneud yn swir bod yn mynd i grŵp heb fy ffrindiau fel bod i mwy heangfrydig pan daw i gwneud gwaith grŵp yn prifysgol. </w:t>
            </w:r>
          </w:p>
        </w:tc>
        <w:tc>
          <w:tcPr>
            <w:tcW w:w="1782" w:type="dxa"/>
          </w:tcPr>
          <w:p w:rsidR="00F257B1" w:rsidRDefault="00F257B1" w:rsidP="00F257B1">
            <w:pPr>
              <w:spacing w:line="360" w:lineRule="auto"/>
            </w:pPr>
            <w:r w:rsidRPr="00AC54A9">
              <w:rPr>
                <w:rFonts w:ascii="Arial" w:hAnsi="Arial" w:cs="Arial"/>
                <w:color w:val="000000"/>
              </w:rPr>
              <w:t>Byddwn yn gwella hyn yn yr prifysgol gyda myfyrwyr arall yn yr pirfsygsol.</w:t>
            </w:r>
          </w:p>
        </w:tc>
        <w:tc>
          <w:tcPr>
            <w:tcW w:w="1743" w:type="dxa"/>
          </w:tcPr>
          <w:p w:rsidR="00F257B1" w:rsidRDefault="00F257B1" w:rsidP="00F257B1">
            <w:pPr>
              <w:spacing w:line="360" w:lineRule="auto"/>
            </w:pPr>
            <w:r w:rsidRPr="00E307D9">
              <w:rPr>
                <w:rFonts w:ascii="Arial" w:hAnsi="Arial" w:cs="Arial"/>
                <w:color w:val="000000"/>
              </w:rPr>
              <w:t xml:space="preserve">Byddwn yn gwneud hyn y tro nesaf bydd rhaid gwneud gwaith grŵp fel asasiniaid nesaf. </w:t>
            </w:r>
          </w:p>
        </w:tc>
      </w:tr>
    </w:tbl>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EA360B" w:rsidRDefault="0093044D" w:rsidP="009341CC">
      <w:pPr>
        <w:spacing w:line="360" w:lineRule="auto"/>
        <w:rPr>
          <w:rFonts w:ascii="Arial" w:hAnsi="Arial" w:cs="Arial"/>
          <w:b/>
        </w:rPr>
      </w:pPr>
      <w:r>
        <w:rPr>
          <w:rFonts w:ascii="Arial" w:hAnsi="Arial" w:cs="Arial"/>
          <w:b/>
        </w:rPr>
        <w:lastRenderedPageBreak/>
        <w:t>Rhestr Cyfeiridau</w:t>
      </w:r>
    </w:p>
    <w:p w:rsidR="00F257B1" w:rsidRDefault="00F257B1" w:rsidP="009341CC">
      <w:pPr>
        <w:spacing w:line="360" w:lineRule="auto"/>
        <w:rPr>
          <w:rFonts w:ascii="Arial" w:hAnsi="Arial" w:cs="Arial"/>
          <w:b/>
        </w:rPr>
      </w:pPr>
    </w:p>
    <w:p w:rsidR="00C6114F" w:rsidRDefault="00C6114F" w:rsidP="009341CC">
      <w:pPr>
        <w:spacing w:line="360" w:lineRule="auto"/>
        <w:rPr>
          <w:rFonts w:ascii="Arial" w:hAnsi="Arial" w:cs="Arial"/>
        </w:rPr>
      </w:pPr>
      <w:r>
        <w:rPr>
          <w:rFonts w:ascii="Arial" w:hAnsi="Arial" w:cs="Arial"/>
        </w:rPr>
        <w:t xml:space="preserve">Colwell,J .(2015) </w:t>
      </w:r>
      <w:r w:rsidRPr="00903079">
        <w:rPr>
          <w:rFonts w:ascii="Arial" w:hAnsi="Arial" w:cs="Arial"/>
          <w:i/>
        </w:rPr>
        <w:t>Reflective Teaching in early education</w:t>
      </w:r>
      <w:r>
        <w:rPr>
          <w:rFonts w:ascii="Arial" w:hAnsi="Arial" w:cs="Arial"/>
        </w:rPr>
        <w:t xml:space="preserve"> : London: Bloomsbury accessed 10</w:t>
      </w:r>
      <w:r w:rsidRPr="00903079">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Early Years Careers (2015) </w:t>
      </w:r>
      <w:r w:rsidRPr="00903079">
        <w:rPr>
          <w:rFonts w:ascii="Arial" w:hAnsi="Arial" w:cs="Arial"/>
          <w:i/>
        </w:rPr>
        <w:t xml:space="preserve">Reflective Practice </w:t>
      </w:r>
      <w:r>
        <w:rPr>
          <w:rFonts w:ascii="Arial" w:hAnsi="Arial" w:cs="Arial"/>
        </w:rPr>
        <w:t xml:space="preserve">available at </w:t>
      </w:r>
      <w:hyperlink r:id="rId9" w:history="1">
        <w:r w:rsidRPr="008C2C5C">
          <w:rPr>
            <w:rStyle w:val="Hyperlink"/>
            <w:rFonts w:ascii="Arial" w:hAnsi="Arial" w:cs="Arial"/>
          </w:rPr>
          <w:t>http://www.earlyyearscareers.com</w:t>
        </w:r>
      </w:hyperlink>
      <w:r>
        <w:rPr>
          <w:rFonts w:ascii="Arial" w:hAnsi="Arial" w:cs="Arial"/>
        </w:rPr>
        <w:t xml:space="preserve"> accessed at: 5</w:t>
      </w:r>
      <w:r w:rsidRPr="00903079">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Early Years Careers (2015) </w:t>
      </w:r>
      <w:r w:rsidRPr="00903079">
        <w:rPr>
          <w:rFonts w:ascii="Arial" w:hAnsi="Arial" w:cs="Arial"/>
          <w:i/>
        </w:rPr>
        <w:t>The importance of quality early years setting</w:t>
      </w:r>
      <w:r>
        <w:rPr>
          <w:rFonts w:ascii="Arial" w:hAnsi="Arial" w:cs="Arial"/>
        </w:rPr>
        <w:t xml:space="preserve"> available at : </w:t>
      </w:r>
      <w:hyperlink r:id="rId10" w:history="1">
        <w:r w:rsidRPr="008C2C5C">
          <w:rPr>
            <w:rStyle w:val="Hyperlink"/>
            <w:rFonts w:ascii="Arial" w:hAnsi="Arial" w:cs="Arial"/>
          </w:rPr>
          <w:t>https://www.earlyyearscareers.com</w:t>
        </w:r>
      </w:hyperlink>
      <w:r>
        <w:rPr>
          <w:rFonts w:ascii="Arial" w:hAnsi="Arial" w:cs="Arial"/>
        </w:rPr>
        <w:t xml:space="preserve"> accessed: 6</w:t>
      </w:r>
      <w:r>
        <w:rPr>
          <w:rFonts w:ascii="Arial" w:hAnsi="Arial" w:cs="Arial"/>
          <w:vertAlign w:val="superscript"/>
        </w:rPr>
        <w:t xml:space="preserve">th </w:t>
      </w:r>
      <w:r>
        <w:rPr>
          <w:rFonts w:ascii="Arial" w:hAnsi="Arial" w:cs="Arial"/>
        </w:rPr>
        <w:t xml:space="preserve">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Early Years Matters (2020) </w:t>
      </w:r>
      <w:r w:rsidRPr="00903079">
        <w:rPr>
          <w:rFonts w:ascii="Arial" w:hAnsi="Arial" w:cs="Arial"/>
          <w:i/>
        </w:rPr>
        <w:t>Effective Practice</w:t>
      </w:r>
      <w:r>
        <w:rPr>
          <w:rFonts w:ascii="Arial" w:hAnsi="Arial" w:cs="Arial"/>
        </w:rPr>
        <w:t xml:space="preserve"> available at : </w:t>
      </w:r>
      <w:hyperlink r:id="rId11" w:history="1">
        <w:r w:rsidRPr="008C2C5C">
          <w:rPr>
            <w:rStyle w:val="Hyperlink"/>
            <w:rFonts w:ascii="Arial" w:hAnsi="Arial" w:cs="Arial"/>
          </w:rPr>
          <w:t>https://www.earlyearsmatters.co.uk</w:t>
        </w:r>
      </w:hyperlink>
      <w:r>
        <w:rPr>
          <w:rFonts w:ascii="Arial" w:hAnsi="Arial" w:cs="Arial"/>
        </w:rPr>
        <w:t xml:space="preserve"> accessed 7</w:t>
      </w:r>
      <w:r w:rsidRPr="00903079">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eHOW(2019) </w:t>
      </w:r>
      <w:r w:rsidRPr="00932C51">
        <w:rPr>
          <w:rFonts w:ascii="Arial" w:hAnsi="Arial" w:cs="Arial"/>
          <w:i/>
        </w:rPr>
        <w:t>Differences between Gibbs and Kolb cycle</w:t>
      </w:r>
      <w:r>
        <w:rPr>
          <w:rFonts w:ascii="Arial" w:hAnsi="Arial" w:cs="Arial"/>
        </w:rPr>
        <w:t xml:space="preserve"> available at : </w:t>
      </w:r>
      <w:hyperlink r:id="rId12" w:history="1">
        <w:r w:rsidRPr="008C2C5C">
          <w:rPr>
            <w:rStyle w:val="Hyperlink"/>
            <w:rFonts w:ascii="Arial" w:hAnsi="Arial" w:cs="Arial"/>
          </w:rPr>
          <w:t>https://www.ehow.co.uk</w:t>
        </w:r>
      </w:hyperlink>
      <w:r>
        <w:rPr>
          <w:rFonts w:ascii="Arial" w:hAnsi="Arial" w:cs="Arial"/>
        </w:rPr>
        <w:t xml:space="preserve">  accessed at: 3</w:t>
      </w:r>
      <w:r w:rsidRPr="00932C51">
        <w:rPr>
          <w:rFonts w:ascii="Arial" w:hAnsi="Arial" w:cs="Arial"/>
          <w:vertAlign w:val="superscript"/>
        </w:rPr>
        <w:t>rd</w:t>
      </w:r>
      <w:r>
        <w:rPr>
          <w:rFonts w:ascii="Arial" w:hAnsi="Arial" w:cs="Arial"/>
        </w:rPr>
        <w:t xml:space="preserve"> of Jan 2020.</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Foundation Years (2008) </w:t>
      </w:r>
      <w:r w:rsidRPr="00C6114F">
        <w:rPr>
          <w:rFonts w:ascii="Arial" w:hAnsi="Arial" w:cs="Arial"/>
          <w:i/>
        </w:rPr>
        <w:t>Early Years Quality Improvement Support Programme (EYQISP)</w:t>
      </w:r>
      <w:r>
        <w:rPr>
          <w:rFonts w:ascii="Arial" w:hAnsi="Arial" w:cs="Arial"/>
        </w:rPr>
        <w:t xml:space="preserve"> available at : </w:t>
      </w:r>
      <w:hyperlink r:id="rId13" w:history="1">
        <w:r w:rsidRPr="008C2C5C">
          <w:rPr>
            <w:rStyle w:val="Hyperlink"/>
            <w:rFonts w:ascii="Arial" w:hAnsi="Arial" w:cs="Arial"/>
          </w:rPr>
          <w:t>https://www.foundationyears.org.uk</w:t>
        </w:r>
      </w:hyperlink>
      <w:r>
        <w:rPr>
          <w:rFonts w:ascii="Arial" w:hAnsi="Arial" w:cs="Arial"/>
        </w:rPr>
        <w:t xml:space="preserve"> accessed at :13</w:t>
      </w:r>
      <w:r w:rsidRPr="00F14491">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Gibbs,G.(1988) </w:t>
      </w:r>
      <w:r>
        <w:rPr>
          <w:rFonts w:ascii="Arial" w:hAnsi="Arial" w:cs="Arial"/>
          <w:i/>
        </w:rPr>
        <w:t>Learning by doing: A guide to teaching and learning methods :</w:t>
      </w:r>
      <w:r>
        <w:rPr>
          <w:rFonts w:ascii="Arial" w:hAnsi="Arial" w:cs="Arial"/>
        </w:rPr>
        <w:t>Further education unit : Polytechnic oxford :oxford  accessed 2</w:t>
      </w:r>
      <w:r w:rsidRPr="00932C51">
        <w:rPr>
          <w:rFonts w:ascii="Arial" w:hAnsi="Arial" w:cs="Arial"/>
          <w:vertAlign w:val="superscript"/>
        </w:rPr>
        <w:t>nd</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GOV.UK (2017) </w:t>
      </w:r>
      <w:r w:rsidRPr="00903079">
        <w:rPr>
          <w:rFonts w:ascii="Arial" w:hAnsi="Arial" w:cs="Arial"/>
          <w:i/>
        </w:rPr>
        <w:t>Benefits of good practice in early years</w:t>
      </w:r>
      <w:r>
        <w:rPr>
          <w:rFonts w:ascii="Arial" w:hAnsi="Arial" w:cs="Arial"/>
        </w:rPr>
        <w:t xml:space="preserve"> available at : </w:t>
      </w:r>
      <w:hyperlink r:id="rId14" w:history="1">
        <w:r w:rsidRPr="008C2C5C">
          <w:rPr>
            <w:rStyle w:val="Hyperlink"/>
            <w:rFonts w:ascii="Arial" w:hAnsi="Arial" w:cs="Arial"/>
          </w:rPr>
          <w:t>https://www.gov.uk</w:t>
        </w:r>
      </w:hyperlink>
      <w:r>
        <w:rPr>
          <w:rFonts w:ascii="Arial" w:hAnsi="Arial" w:cs="Arial"/>
        </w:rPr>
        <w:t xml:space="preserve"> accessed at: 5</w:t>
      </w:r>
      <w:r w:rsidRPr="00903079">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GOV.UK (2017) </w:t>
      </w:r>
      <w:r w:rsidRPr="00903079">
        <w:rPr>
          <w:rFonts w:ascii="Arial" w:hAnsi="Arial" w:cs="Arial"/>
          <w:i/>
        </w:rPr>
        <w:t>Good practice in early education</w:t>
      </w:r>
      <w:r>
        <w:rPr>
          <w:rFonts w:ascii="Arial" w:hAnsi="Arial" w:cs="Arial"/>
        </w:rPr>
        <w:t xml:space="preserve"> available at https:// </w:t>
      </w:r>
      <w:hyperlink r:id="rId15" w:history="1">
        <w:r w:rsidRPr="008C2C5C">
          <w:rPr>
            <w:rStyle w:val="Hyperlink"/>
            <w:rFonts w:ascii="Arial" w:hAnsi="Arial" w:cs="Arial"/>
          </w:rPr>
          <w:t>www.gov.uk</w:t>
        </w:r>
      </w:hyperlink>
      <w:r>
        <w:rPr>
          <w:rFonts w:ascii="Arial" w:hAnsi="Arial" w:cs="Arial"/>
        </w:rPr>
        <w:t xml:space="preserve"> accesed at 7</w:t>
      </w:r>
      <w:r w:rsidRPr="00903079">
        <w:rPr>
          <w:rFonts w:ascii="Arial" w:hAnsi="Arial" w:cs="Arial"/>
          <w:vertAlign w:val="superscript"/>
        </w:rPr>
        <w:t>th</w:t>
      </w:r>
      <w:r>
        <w:rPr>
          <w:rFonts w:ascii="Arial" w:hAnsi="Arial" w:cs="Arial"/>
        </w:rPr>
        <w:t xml:space="preserve"> 10</w:t>
      </w:r>
      <w:r w:rsidRPr="00903079">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ISCMEDICAL (2019) </w:t>
      </w:r>
      <w:r w:rsidRPr="004804F1">
        <w:rPr>
          <w:rFonts w:ascii="Arial" w:hAnsi="Arial" w:cs="Arial"/>
          <w:i/>
        </w:rPr>
        <w:t xml:space="preserve">the </w:t>
      </w:r>
      <w:r>
        <w:rPr>
          <w:rFonts w:ascii="Arial" w:hAnsi="Arial" w:cs="Arial"/>
          <w:i/>
        </w:rPr>
        <w:t>benefi</w:t>
      </w:r>
      <w:r w:rsidRPr="004804F1">
        <w:rPr>
          <w:rFonts w:ascii="Arial" w:hAnsi="Arial" w:cs="Arial"/>
          <w:i/>
        </w:rPr>
        <w:t>t</w:t>
      </w:r>
      <w:r>
        <w:rPr>
          <w:rFonts w:ascii="Arial" w:hAnsi="Arial" w:cs="Arial"/>
          <w:i/>
        </w:rPr>
        <w:t>s</w:t>
      </w:r>
      <w:r w:rsidRPr="004804F1">
        <w:rPr>
          <w:rFonts w:ascii="Arial" w:hAnsi="Arial" w:cs="Arial"/>
          <w:i/>
        </w:rPr>
        <w:t xml:space="preserve"> of experiential learning and Kolb learning cycle for training</w:t>
      </w:r>
      <w:r>
        <w:rPr>
          <w:rFonts w:ascii="Arial" w:hAnsi="Arial" w:cs="Arial"/>
        </w:rPr>
        <w:t xml:space="preserve"> available at </w:t>
      </w:r>
      <w:hyperlink r:id="rId16" w:history="1">
        <w:r w:rsidRPr="008C2C5C">
          <w:rPr>
            <w:rStyle w:val="Hyperlink"/>
            <w:rFonts w:ascii="Arial" w:hAnsi="Arial" w:cs="Arial"/>
          </w:rPr>
          <w:t>https://medical-interviews.co.uk</w:t>
        </w:r>
      </w:hyperlink>
      <w:r>
        <w:rPr>
          <w:rFonts w:ascii="Arial" w:hAnsi="Arial" w:cs="Arial"/>
        </w:rPr>
        <w:t xml:space="preserve"> accessed: 3</w:t>
      </w:r>
      <w:r w:rsidRPr="004804F1">
        <w:rPr>
          <w:rFonts w:ascii="Arial" w:hAnsi="Arial" w:cs="Arial"/>
          <w:vertAlign w:val="superscript"/>
        </w:rPr>
        <w:t>rd</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lastRenderedPageBreak/>
        <w:t xml:space="preserve">LeedSSCP(dim dyddaid) Kolb cycle of reflective practice available at: </w:t>
      </w:r>
      <w:hyperlink r:id="rId17" w:history="1">
        <w:r w:rsidRPr="008C2C5C">
          <w:rPr>
            <w:rStyle w:val="Hyperlink"/>
            <w:rFonts w:ascii="Arial" w:hAnsi="Arial" w:cs="Arial"/>
          </w:rPr>
          <w:t>https://www.leedsscp.org.uk</w:t>
        </w:r>
      </w:hyperlink>
      <w:r>
        <w:rPr>
          <w:rFonts w:ascii="Arial" w:hAnsi="Arial" w:cs="Arial"/>
        </w:rPr>
        <w:t xml:space="preserve"> accessed at: 3</w:t>
      </w:r>
      <w:r w:rsidRPr="00932C51">
        <w:rPr>
          <w:rFonts w:ascii="Arial" w:hAnsi="Arial" w:cs="Arial"/>
          <w:vertAlign w:val="superscript"/>
        </w:rPr>
        <w:t>rd</w:t>
      </w:r>
      <w:r>
        <w:rPr>
          <w:rFonts w:ascii="Arial" w:hAnsi="Arial" w:cs="Arial"/>
        </w:rPr>
        <w:t xml:space="preserve"> of Jan 2020.</w:t>
      </w:r>
    </w:p>
    <w:p w:rsidR="00C6114F" w:rsidRDefault="00C6114F" w:rsidP="009341CC">
      <w:pPr>
        <w:spacing w:line="360" w:lineRule="auto"/>
        <w:rPr>
          <w:rFonts w:ascii="Arial" w:hAnsi="Arial" w:cs="Arial"/>
        </w:rPr>
      </w:pPr>
      <w:r>
        <w:rPr>
          <w:rFonts w:ascii="Arial" w:hAnsi="Arial" w:cs="Arial"/>
        </w:rPr>
        <w:t xml:space="preserve">Nursing Times (2015) </w:t>
      </w:r>
      <w:r w:rsidRPr="00C6114F">
        <w:rPr>
          <w:rFonts w:ascii="Arial" w:hAnsi="Arial" w:cs="Arial"/>
          <w:i/>
        </w:rPr>
        <w:t>Realising the benefits of reflective practice available</w:t>
      </w:r>
      <w:r>
        <w:rPr>
          <w:rFonts w:ascii="Arial" w:hAnsi="Arial" w:cs="Arial"/>
        </w:rPr>
        <w:t xml:space="preserve"> at: </w:t>
      </w:r>
      <w:hyperlink r:id="rId18" w:history="1">
        <w:r w:rsidRPr="008C2C5C">
          <w:rPr>
            <w:rStyle w:val="Hyperlink"/>
            <w:rFonts w:ascii="Arial" w:hAnsi="Arial" w:cs="Arial"/>
          </w:rPr>
          <w:t>https://www.nursingtimes.net</w:t>
        </w:r>
      </w:hyperlink>
      <w:r>
        <w:rPr>
          <w:rFonts w:ascii="Arial" w:hAnsi="Arial" w:cs="Arial"/>
        </w:rPr>
        <w:t xml:space="preserve"> accesed at 14</w:t>
      </w:r>
      <w:r w:rsidRPr="00C6114F">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Reach (2019) </w:t>
      </w:r>
      <w:r w:rsidRPr="00C6114F">
        <w:rPr>
          <w:rFonts w:ascii="Arial" w:hAnsi="Arial" w:cs="Arial"/>
          <w:i/>
        </w:rPr>
        <w:t>Gibbs Reflective Cycle</w:t>
      </w:r>
      <w:r>
        <w:rPr>
          <w:rFonts w:ascii="Arial" w:hAnsi="Arial" w:cs="Arial"/>
        </w:rPr>
        <w:t xml:space="preserve"> available at: </w:t>
      </w:r>
      <w:hyperlink r:id="rId19" w:history="1">
        <w:r w:rsidRPr="008C2C5C">
          <w:rPr>
            <w:rStyle w:val="Hyperlink"/>
            <w:rFonts w:ascii="Arial" w:hAnsi="Arial" w:cs="Arial"/>
          </w:rPr>
          <w:t>https://www.thereachapproach.co.uk</w:t>
        </w:r>
      </w:hyperlink>
      <w:r>
        <w:rPr>
          <w:rFonts w:ascii="Arial" w:hAnsi="Arial" w:cs="Arial"/>
        </w:rPr>
        <w:t xml:space="preserve"> accesed 14</w:t>
      </w:r>
      <w:r w:rsidRPr="00C6114F">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The University of Edinburgh (2019) </w:t>
      </w:r>
      <w:r>
        <w:rPr>
          <w:rFonts w:ascii="Arial" w:hAnsi="Arial" w:cs="Arial"/>
          <w:i/>
        </w:rPr>
        <w:t xml:space="preserve">Gibbs Reflective Cycle </w:t>
      </w:r>
      <w:r>
        <w:rPr>
          <w:rFonts w:ascii="Arial" w:hAnsi="Arial" w:cs="Arial"/>
        </w:rPr>
        <w:t xml:space="preserve">available at : </w:t>
      </w:r>
      <w:hyperlink r:id="rId20" w:history="1">
        <w:r w:rsidRPr="008C2C5C">
          <w:rPr>
            <w:rStyle w:val="Hyperlink"/>
            <w:rFonts w:ascii="Arial" w:hAnsi="Arial" w:cs="Arial"/>
          </w:rPr>
          <w:t>https://www.ed.ac.uk</w:t>
        </w:r>
      </w:hyperlink>
      <w:r>
        <w:rPr>
          <w:rFonts w:ascii="Arial" w:hAnsi="Arial" w:cs="Arial"/>
        </w:rPr>
        <w:t xml:space="preserve"> accessed at 2</w:t>
      </w:r>
      <w:r w:rsidRPr="00932C51">
        <w:rPr>
          <w:rFonts w:ascii="Arial" w:hAnsi="Arial" w:cs="Arial"/>
          <w:vertAlign w:val="superscript"/>
        </w:rPr>
        <w:t>nd</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University of Cambridge (2019) </w:t>
      </w:r>
      <w:r w:rsidRPr="00903079">
        <w:rPr>
          <w:rFonts w:ascii="Arial" w:hAnsi="Arial" w:cs="Arial"/>
          <w:i/>
        </w:rPr>
        <w:t>Reflective Practice Toolkit</w:t>
      </w:r>
      <w:r>
        <w:rPr>
          <w:rFonts w:ascii="Arial" w:hAnsi="Arial" w:cs="Arial"/>
        </w:rPr>
        <w:t xml:space="preserve"> available at </w:t>
      </w:r>
      <w:hyperlink r:id="rId21" w:history="1">
        <w:r w:rsidRPr="008C2C5C">
          <w:rPr>
            <w:rStyle w:val="Hyperlink"/>
            <w:rFonts w:ascii="Arial" w:hAnsi="Arial" w:cs="Arial"/>
          </w:rPr>
          <w:t>https://www.libguides.cam.ac.uk</w:t>
        </w:r>
      </w:hyperlink>
      <w:r>
        <w:rPr>
          <w:rFonts w:ascii="Arial" w:hAnsi="Arial" w:cs="Arial"/>
        </w:rPr>
        <w:t xml:space="preserve"> accesed: at 4</w:t>
      </w:r>
      <w:r w:rsidRPr="004804F1">
        <w:rPr>
          <w:rFonts w:ascii="Arial" w:hAnsi="Arial" w:cs="Arial"/>
          <w:vertAlign w:val="superscript"/>
        </w:rPr>
        <w:t>th</w:t>
      </w:r>
      <w:r>
        <w:rPr>
          <w:rFonts w:ascii="Arial" w:hAnsi="Arial" w:cs="Arial"/>
        </w:rPr>
        <w:t xml:space="preserve"> of Jan 2020. </w:t>
      </w:r>
    </w:p>
    <w:p w:rsidR="004804F1" w:rsidRPr="004804F1" w:rsidRDefault="00F14491" w:rsidP="009341CC">
      <w:pPr>
        <w:spacing w:line="360" w:lineRule="auto"/>
        <w:rPr>
          <w:rFonts w:ascii="Arial" w:hAnsi="Arial" w:cs="Arial"/>
          <w:i/>
        </w:rPr>
      </w:pPr>
      <w:r w:rsidRPr="004804F1">
        <w:rPr>
          <w:rFonts w:ascii="Arial" w:hAnsi="Arial" w:cs="Arial"/>
          <w:i/>
        </w:rPr>
        <w:t xml:space="preserve"> </w:t>
      </w:r>
    </w:p>
    <w:p w:rsidR="00932C51" w:rsidRDefault="00932C51" w:rsidP="009341CC">
      <w:pPr>
        <w:spacing w:line="360" w:lineRule="auto"/>
        <w:rPr>
          <w:rFonts w:ascii="Arial" w:hAnsi="Arial" w:cs="Arial"/>
        </w:rPr>
      </w:pPr>
    </w:p>
    <w:p w:rsidR="00932C51" w:rsidRPr="00932C51" w:rsidRDefault="00932C51" w:rsidP="009341CC">
      <w:pPr>
        <w:spacing w:line="360" w:lineRule="auto"/>
        <w:rPr>
          <w:rFonts w:ascii="Arial" w:hAnsi="Arial" w:cs="Arial"/>
        </w:rPr>
      </w:pPr>
    </w:p>
    <w:sectPr w:rsidR="00932C51" w:rsidRPr="00932C51" w:rsidSect="00EA360B">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0B11" w:rsidRDefault="00690B11" w:rsidP="009514D5">
      <w:r>
        <w:separator/>
      </w:r>
    </w:p>
  </w:endnote>
  <w:endnote w:type="continuationSeparator" w:id="0">
    <w:p w:rsidR="00690B11" w:rsidRDefault="00690B11" w:rsidP="009514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1924411"/>
      <w:docPartObj>
        <w:docPartGallery w:val="Page Numbers (Bottom of Page)"/>
        <w:docPartUnique/>
      </w:docPartObj>
    </w:sdtPr>
    <w:sdtEndPr>
      <w:rPr>
        <w:rStyle w:val="PageNumber"/>
      </w:rPr>
    </w:sdtEndPr>
    <w:sdtContent>
      <w:p w:rsidR="009514D5" w:rsidRDefault="009514D5" w:rsidP="008C2C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514D5" w:rsidRDefault="009514D5" w:rsidP="009514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2974430"/>
      <w:docPartObj>
        <w:docPartGallery w:val="Page Numbers (Bottom of Page)"/>
        <w:docPartUnique/>
      </w:docPartObj>
    </w:sdtPr>
    <w:sdtEndPr>
      <w:rPr>
        <w:rStyle w:val="PageNumber"/>
      </w:rPr>
    </w:sdtEndPr>
    <w:sdtContent>
      <w:p w:rsidR="009514D5" w:rsidRDefault="009514D5" w:rsidP="008C2C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514D5" w:rsidRDefault="009514D5" w:rsidP="009514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0B11" w:rsidRDefault="00690B11" w:rsidP="009514D5">
      <w:r>
        <w:separator/>
      </w:r>
    </w:p>
  </w:footnote>
  <w:footnote w:type="continuationSeparator" w:id="0">
    <w:p w:rsidR="00690B11" w:rsidRDefault="00690B11" w:rsidP="009514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14D5" w:rsidRPr="00C6114F" w:rsidRDefault="009514D5">
    <w:pPr>
      <w:pStyle w:val="Header"/>
      <w:rPr>
        <w:rFonts w:ascii="Arial" w:hAnsi="Arial" w:cs="Arial"/>
      </w:rPr>
    </w:pPr>
    <w:r w:rsidRPr="00C6114F">
      <w:rPr>
        <w:rFonts w:ascii="Arial" w:hAnsi="Arial" w:cs="Arial"/>
      </w:rPr>
      <w:t>EAEE5002/C</w:t>
    </w:r>
    <w:r w:rsidRPr="00C6114F">
      <w:rPr>
        <w:rFonts w:ascii="Arial" w:hAnsi="Arial" w:cs="Arial"/>
      </w:rPr>
      <w:ptab w:relativeTo="margin" w:alignment="center" w:leader="none"/>
    </w:r>
    <w:r w:rsidRPr="00C6114F">
      <w:rPr>
        <w:rFonts w:ascii="Arial" w:hAnsi="Arial" w:cs="Arial"/>
      </w:rPr>
      <w:t>1804201</w:t>
    </w:r>
    <w:r w:rsidRPr="00C6114F">
      <w:rPr>
        <w:rFonts w:ascii="Arial" w:hAnsi="Arial" w:cs="Arial"/>
      </w:rPr>
      <w:ptab w:relativeTo="margin" w:alignment="right" w:leader="none"/>
    </w:r>
    <w:r w:rsidR="00CB33A2">
      <w:rPr>
        <w:rFonts w:ascii="Arial" w:hAnsi="Arial" w:cs="Arial"/>
      </w:rPr>
      <w:t>4,221</w:t>
    </w:r>
    <w:r w:rsidR="00C6114F" w:rsidRPr="00C6114F">
      <w:rPr>
        <w:rFonts w:ascii="Arial" w:hAnsi="Arial" w:cs="Arial"/>
      </w:rPr>
      <w:t xml:space="preserve"> geiriau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50440"/>
    <w:multiLevelType w:val="hybridMultilevel"/>
    <w:tmpl w:val="8C982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27F39"/>
    <w:multiLevelType w:val="hybridMultilevel"/>
    <w:tmpl w:val="1CA41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841AA"/>
    <w:multiLevelType w:val="hybridMultilevel"/>
    <w:tmpl w:val="917CE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672180"/>
    <w:multiLevelType w:val="hybridMultilevel"/>
    <w:tmpl w:val="A2C87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F12A63"/>
    <w:multiLevelType w:val="hybridMultilevel"/>
    <w:tmpl w:val="B5F88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464B6"/>
    <w:multiLevelType w:val="hybridMultilevel"/>
    <w:tmpl w:val="D4DC8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FA2E74"/>
    <w:multiLevelType w:val="hybridMultilevel"/>
    <w:tmpl w:val="93F6B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700A9"/>
    <w:multiLevelType w:val="hybridMultilevel"/>
    <w:tmpl w:val="E3108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A06678"/>
    <w:multiLevelType w:val="hybridMultilevel"/>
    <w:tmpl w:val="BAA8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EF19AA"/>
    <w:multiLevelType w:val="hybridMultilevel"/>
    <w:tmpl w:val="8AFC8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5533D5"/>
    <w:multiLevelType w:val="hybridMultilevel"/>
    <w:tmpl w:val="5F7A4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B22615"/>
    <w:multiLevelType w:val="hybridMultilevel"/>
    <w:tmpl w:val="4BA80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A315AD"/>
    <w:multiLevelType w:val="hybridMultilevel"/>
    <w:tmpl w:val="87986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DC72AD"/>
    <w:multiLevelType w:val="hybridMultilevel"/>
    <w:tmpl w:val="6E901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A82398"/>
    <w:multiLevelType w:val="hybridMultilevel"/>
    <w:tmpl w:val="885CA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0455F8"/>
    <w:multiLevelType w:val="hybridMultilevel"/>
    <w:tmpl w:val="89725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041E19"/>
    <w:multiLevelType w:val="hybridMultilevel"/>
    <w:tmpl w:val="9B02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59316A"/>
    <w:multiLevelType w:val="hybridMultilevel"/>
    <w:tmpl w:val="C3F63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8B4A49"/>
    <w:multiLevelType w:val="hybridMultilevel"/>
    <w:tmpl w:val="4A7285A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13"/>
  </w:num>
  <w:num w:numId="2">
    <w:abstractNumId w:val="16"/>
  </w:num>
  <w:num w:numId="3">
    <w:abstractNumId w:val="15"/>
  </w:num>
  <w:num w:numId="4">
    <w:abstractNumId w:val="5"/>
  </w:num>
  <w:num w:numId="5">
    <w:abstractNumId w:val="7"/>
  </w:num>
  <w:num w:numId="6">
    <w:abstractNumId w:val="9"/>
  </w:num>
  <w:num w:numId="7">
    <w:abstractNumId w:val="17"/>
  </w:num>
  <w:num w:numId="8">
    <w:abstractNumId w:val="2"/>
  </w:num>
  <w:num w:numId="9">
    <w:abstractNumId w:val="11"/>
  </w:num>
  <w:num w:numId="10">
    <w:abstractNumId w:val="3"/>
  </w:num>
  <w:num w:numId="11">
    <w:abstractNumId w:val="10"/>
  </w:num>
  <w:num w:numId="12">
    <w:abstractNumId w:val="18"/>
  </w:num>
  <w:num w:numId="13">
    <w:abstractNumId w:val="6"/>
  </w:num>
  <w:num w:numId="14">
    <w:abstractNumId w:val="14"/>
  </w:num>
  <w:num w:numId="15">
    <w:abstractNumId w:val="12"/>
  </w:num>
  <w:num w:numId="16">
    <w:abstractNumId w:val="0"/>
  </w:num>
  <w:num w:numId="17">
    <w:abstractNumId w:val="1"/>
  </w:num>
  <w:num w:numId="18">
    <w:abstractNumId w:val="4"/>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4D5"/>
    <w:rsid w:val="000A03E6"/>
    <w:rsid w:val="000C4ECB"/>
    <w:rsid w:val="0016057A"/>
    <w:rsid w:val="001B6697"/>
    <w:rsid w:val="001E0F23"/>
    <w:rsid w:val="0023665C"/>
    <w:rsid w:val="00333914"/>
    <w:rsid w:val="003B0B48"/>
    <w:rsid w:val="003B797B"/>
    <w:rsid w:val="003E5BF8"/>
    <w:rsid w:val="00467F06"/>
    <w:rsid w:val="004804F1"/>
    <w:rsid w:val="0050035F"/>
    <w:rsid w:val="00503318"/>
    <w:rsid w:val="00530580"/>
    <w:rsid w:val="00625EFE"/>
    <w:rsid w:val="00656BE3"/>
    <w:rsid w:val="00690B11"/>
    <w:rsid w:val="006D1CD5"/>
    <w:rsid w:val="007A3F24"/>
    <w:rsid w:val="008224FC"/>
    <w:rsid w:val="00831D62"/>
    <w:rsid w:val="00833EC2"/>
    <w:rsid w:val="0084103C"/>
    <w:rsid w:val="008434F0"/>
    <w:rsid w:val="00894D01"/>
    <w:rsid w:val="008B3427"/>
    <w:rsid w:val="00903079"/>
    <w:rsid w:val="0093044D"/>
    <w:rsid w:val="00932C51"/>
    <w:rsid w:val="009341CC"/>
    <w:rsid w:val="009514D5"/>
    <w:rsid w:val="00951953"/>
    <w:rsid w:val="00990C71"/>
    <w:rsid w:val="00A13A46"/>
    <w:rsid w:val="00A44295"/>
    <w:rsid w:val="00C6114F"/>
    <w:rsid w:val="00CB33A2"/>
    <w:rsid w:val="00D62D3B"/>
    <w:rsid w:val="00DA0C96"/>
    <w:rsid w:val="00EA360B"/>
    <w:rsid w:val="00F14491"/>
    <w:rsid w:val="00F257B1"/>
    <w:rsid w:val="00F721B0"/>
    <w:rsid w:val="00FB0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1572A"/>
  <w15:chartTrackingRefBased/>
  <w15:docId w15:val="{37B66D16-1752-1F4B-9E91-6A82F0D28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4D5"/>
    <w:pPr>
      <w:tabs>
        <w:tab w:val="center" w:pos="4513"/>
        <w:tab w:val="right" w:pos="9026"/>
      </w:tabs>
    </w:pPr>
  </w:style>
  <w:style w:type="character" w:customStyle="1" w:styleId="HeaderChar">
    <w:name w:val="Header Char"/>
    <w:basedOn w:val="DefaultParagraphFont"/>
    <w:link w:val="Header"/>
    <w:uiPriority w:val="99"/>
    <w:rsid w:val="009514D5"/>
  </w:style>
  <w:style w:type="paragraph" w:styleId="Footer">
    <w:name w:val="footer"/>
    <w:basedOn w:val="Normal"/>
    <w:link w:val="FooterChar"/>
    <w:uiPriority w:val="99"/>
    <w:unhideWhenUsed/>
    <w:rsid w:val="009514D5"/>
    <w:pPr>
      <w:tabs>
        <w:tab w:val="center" w:pos="4513"/>
        <w:tab w:val="right" w:pos="9026"/>
      </w:tabs>
    </w:pPr>
  </w:style>
  <w:style w:type="character" w:customStyle="1" w:styleId="FooterChar">
    <w:name w:val="Footer Char"/>
    <w:basedOn w:val="DefaultParagraphFont"/>
    <w:link w:val="Footer"/>
    <w:uiPriority w:val="99"/>
    <w:rsid w:val="009514D5"/>
  </w:style>
  <w:style w:type="character" w:styleId="PageNumber">
    <w:name w:val="page number"/>
    <w:basedOn w:val="DefaultParagraphFont"/>
    <w:uiPriority w:val="99"/>
    <w:semiHidden/>
    <w:unhideWhenUsed/>
    <w:rsid w:val="009514D5"/>
  </w:style>
  <w:style w:type="paragraph" w:styleId="ListParagraph">
    <w:name w:val="List Paragraph"/>
    <w:basedOn w:val="Normal"/>
    <w:uiPriority w:val="34"/>
    <w:qFormat/>
    <w:rsid w:val="00951953"/>
    <w:pPr>
      <w:ind w:left="720"/>
      <w:contextualSpacing/>
    </w:pPr>
  </w:style>
  <w:style w:type="paragraph" w:styleId="NormalWeb">
    <w:name w:val="Normal (Web)"/>
    <w:basedOn w:val="Normal"/>
    <w:uiPriority w:val="99"/>
    <w:unhideWhenUsed/>
    <w:rsid w:val="009341CC"/>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50035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2C51"/>
    <w:rPr>
      <w:color w:val="0563C1" w:themeColor="hyperlink"/>
      <w:u w:val="single"/>
    </w:rPr>
  </w:style>
  <w:style w:type="character" w:styleId="UnresolvedMention">
    <w:name w:val="Unresolved Mention"/>
    <w:basedOn w:val="DefaultParagraphFont"/>
    <w:uiPriority w:val="99"/>
    <w:semiHidden/>
    <w:unhideWhenUsed/>
    <w:rsid w:val="00932C51"/>
    <w:rPr>
      <w:color w:val="808080"/>
      <w:shd w:val="clear" w:color="auto" w:fill="E6E6E6"/>
    </w:rPr>
  </w:style>
  <w:style w:type="character" w:styleId="FollowedHyperlink">
    <w:name w:val="FollowedHyperlink"/>
    <w:basedOn w:val="DefaultParagraphFont"/>
    <w:uiPriority w:val="99"/>
    <w:semiHidden/>
    <w:unhideWhenUsed/>
    <w:rsid w:val="009030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0909226">
      <w:bodyDiv w:val="1"/>
      <w:marLeft w:val="0"/>
      <w:marRight w:val="0"/>
      <w:marTop w:val="0"/>
      <w:marBottom w:val="0"/>
      <w:divBdr>
        <w:top w:val="none" w:sz="0" w:space="0" w:color="auto"/>
        <w:left w:val="none" w:sz="0" w:space="0" w:color="auto"/>
        <w:bottom w:val="none" w:sz="0" w:space="0" w:color="auto"/>
        <w:right w:val="none" w:sz="0" w:space="0" w:color="auto"/>
      </w:divBdr>
      <w:divsChild>
        <w:div w:id="336885856">
          <w:marLeft w:val="0"/>
          <w:marRight w:val="0"/>
          <w:marTop w:val="0"/>
          <w:marBottom w:val="0"/>
          <w:divBdr>
            <w:top w:val="none" w:sz="0" w:space="0" w:color="auto"/>
            <w:left w:val="none" w:sz="0" w:space="0" w:color="auto"/>
            <w:bottom w:val="none" w:sz="0" w:space="0" w:color="auto"/>
            <w:right w:val="none" w:sz="0" w:space="0" w:color="auto"/>
          </w:divBdr>
          <w:divsChild>
            <w:div w:id="1960378909">
              <w:marLeft w:val="0"/>
              <w:marRight w:val="0"/>
              <w:marTop w:val="0"/>
              <w:marBottom w:val="0"/>
              <w:divBdr>
                <w:top w:val="none" w:sz="0" w:space="0" w:color="auto"/>
                <w:left w:val="none" w:sz="0" w:space="0" w:color="auto"/>
                <w:bottom w:val="none" w:sz="0" w:space="0" w:color="auto"/>
                <w:right w:val="none" w:sz="0" w:space="0" w:color="auto"/>
              </w:divBdr>
              <w:divsChild>
                <w:div w:id="1674799671">
                  <w:marLeft w:val="0"/>
                  <w:marRight w:val="0"/>
                  <w:marTop w:val="0"/>
                  <w:marBottom w:val="0"/>
                  <w:divBdr>
                    <w:top w:val="none" w:sz="0" w:space="0" w:color="auto"/>
                    <w:left w:val="none" w:sz="0" w:space="0" w:color="auto"/>
                    <w:bottom w:val="none" w:sz="0" w:space="0" w:color="auto"/>
                    <w:right w:val="none" w:sz="0" w:space="0" w:color="auto"/>
                  </w:divBdr>
                  <w:divsChild>
                    <w:div w:id="131872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749658">
      <w:bodyDiv w:val="1"/>
      <w:marLeft w:val="0"/>
      <w:marRight w:val="0"/>
      <w:marTop w:val="0"/>
      <w:marBottom w:val="0"/>
      <w:divBdr>
        <w:top w:val="none" w:sz="0" w:space="0" w:color="auto"/>
        <w:left w:val="none" w:sz="0" w:space="0" w:color="auto"/>
        <w:bottom w:val="none" w:sz="0" w:space="0" w:color="auto"/>
        <w:right w:val="none" w:sz="0" w:space="0" w:color="auto"/>
      </w:divBdr>
      <w:divsChild>
        <w:div w:id="453912880">
          <w:marLeft w:val="0"/>
          <w:marRight w:val="0"/>
          <w:marTop w:val="0"/>
          <w:marBottom w:val="0"/>
          <w:divBdr>
            <w:top w:val="none" w:sz="0" w:space="0" w:color="auto"/>
            <w:left w:val="none" w:sz="0" w:space="0" w:color="auto"/>
            <w:bottom w:val="none" w:sz="0" w:space="0" w:color="auto"/>
            <w:right w:val="none" w:sz="0" w:space="0" w:color="auto"/>
          </w:divBdr>
          <w:divsChild>
            <w:div w:id="787746501">
              <w:marLeft w:val="0"/>
              <w:marRight w:val="0"/>
              <w:marTop w:val="0"/>
              <w:marBottom w:val="0"/>
              <w:divBdr>
                <w:top w:val="none" w:sz="0" w:space="0" w:color="auto"/>
                <w:left w:val="none" w:sz="0" w:space="0" w:color="auto"/>
                <w:bottom w:val="none" w:sz="0" w:space="0" w:color="auto"/>
                <w:right w:val="none" w:sz="0" w:space="0" w:color="auto"/>
              </w:divBdr>
              <w:divsChild>
                <w:div w:id="7518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332554">
      <w:bodyDiv w:val="1"/>
      <w:marLeft w:val="0"/>
      <w:marRight w:val="0"/>
      <w:marTop w:val="0"/>
      <w:marBottom w:val="0"/>
      <w:divBdr>
        <w:top w:val="none" w:sz="0" w:space="0" w:color="auto"/>
        <w:left w:val="none" w:sz="0" w:space="0" w:color="auto"/>
        <w:bottom w:val="none" w:sz="0" w:space="0" w:color="auto"/>
        <w:right w:val="none" w:sz="0" w:space="0" w:color="auto"/>
      </w:divBdr>
    </w:div>
    <w:div w:id="2076397006">
      <w:bodyDiv w:val="1"/>
      <w:marLeft w:val="0"/>
      <w:marRight w:val="0"/>
      <w:marTop w:val="0"/>
      <w:marBottom w:val="0"/>
      <w:divBdr>
        <w:top w:val="none" w:sz="0" w:space="0" w:color="auto"/>
        <w:left w:val="none" w:sz="0" w:space="0" w:color="auto"/>
        <w:bottom w:val="none" w:sz="0" w:space="0" w:color="auto"/>
        <w:right w:val="none" w:sz="0" w:space="0" w:color="auto"/>
      </w:divBdr>
      <w:divsChild>
        <w:div w:id="294793806">
          <w:marLeft w:val="0"/>
          <w:marRight w:val="0"/>
          <w:marTop w:val="0"/>
          <w:marBottom w:val="0"/>
          <w:divBdr>
            <w:top w:val="none" w:sz="0" w:space="0" w:color="auto"/>
            <w:left w:val="none" w:sz="0" w:space="0" w:color="auto"/>
            <w:bottom w:val="none" w:sz="0" w:space="0" w:color="auto"/>
            <w:right w:val="none" w:sz="0" w:space="0" w:color="auto"/>
          </w:divBdr>
          <w:divsChild>
            <w:div w:id="486675288">
              <w:marLeft w:val="0"/>
              <w:marRight w:val="0"/>
              <w:marTop w:val="0"/>
              <w:marBottom w:val="0"/>
              <w:divBdr>
                <w:top w:val="none" w:sz="0" w:space="0" w:color="auto"/>
                <w:left w:val="none" w:sz="0" w:space="0" w:color="auto"/>
                <w:bottom w:val="none" w:sz="0" w:space="0" w:color="auto"/>
                <w:right w:val="none" w:sz="0" w:space="0" w:color="auto"/>
              </w:divBdr>
              <w:divsChild>
                <w:div w:id="578829797">
                  <w:marLeft w:val="0"/>
                  <w:marRight w:val="0"/>
                  <w:marTop w:val="0"/>
                  <w:marBottom w:val="0"/>
                  <w:divBdr>
                    <w:top w:val="none" w:sz="0" w:space="0" w:color="auto"/>
                    <w:left w:val="none" w:sz="0" w:space="0" w:color="auto"/>
                    <w:bottom w:val="none" w:sz="0" w:space="0" w:color="auto"/>
                    <w:right w:val="none" w:sz="0" w:space="0" w:color="auto"/>
                  </w:divBdr>
                  <w:divsChild>
                    <w:div w:id="122552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954505">
      <w:bodyDiv w:val="1"/>
      <w:marLeft w:val="0"/>
      <w:marRight w:val="0"/>
      <w:marTop w:val="0"/>
      <w:marBottom w:val="0"/>
      <w:divBdr>
        <w:top w:val="none" w:sz="0" w:space="0" w:color="auto"/>
        <w:left w:val="none" w:sz="0" w:space="0" w:color="auto"/>
        <w:bottom w:val="none" w:sz="0" w:space="0" w:color="auto"/>
        <w:right w:val="none" w:sz="0" w:space="0" w:color="auto"/>
      </w:divBdr>
      <w:divsChild>
        <w:div w:id="2129931073">
          <w:marLeft w:val="0"/>
          <w:marRight w:val="0"/>
          <w:marTop w:val="0"/>
          <w:marBottom w:val="0"/>
          <w:divBdr>
            <w:top w:val="none" w:sz="0" w:space="0" w:color="auto"/>
            <w:left w:val="none" w:sz="0" w:space="0" w:color="auto"/>
            <w:bottom w:val="none" w:sz="0" w:space="0" w:color="auto"/>
            <w:right w:val="none" w:sz="0" w:space="0" w:color="auto"/>
          </w:divBdr>
          <w:divsChild>
            <w:div w:id="1619599739">
              <w:marLeft w:val="0"/>
              <w:marRight w:val="0"/>
              <w:marTop w:val="0"/>
              <w:marBottom w:val="0"/>
              <w:divBdr>
                <w:top w:val="none" w:sz="0" w:space="0" w:color="auto"/>
                <w:left w:val="none" w:sz="0" w:space="0" w:color="auto"/>
                <w:bottom w:val="none" w:sz="0" w:space="0" w:color="auto"/>
                <w:right w:val="none" w:sz="0" w:space="0" w:color="auto"/>
              </w:divBdr>
              <w:divsChild>
                <w:div w:id="185167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oundationyears.org.uk" TargetMode="External"/><Relationship Id="rId18" Type="http://schemas.openxmlformats.org/officeDocument/2006/relationships/hyperlink" Target="https://www.nursingtimes.ne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libguides.cam.ac.uk" TargetMode="External"/><Relationship Id="rId7" Type="http://schemas.openxmlformats.org/officeDocument/2006/relationships/endnotes" Target="endnotes.xml"/><Relationship Id="rId12" Type="http://schemas.openxmlformats.org/officeDocument/2006/relationships/hyperlink" Target="https://www.ehow.co.uk" TargetMode="External"/><Relationship Id="rId17" Type="http://schemas.openxmlformats.org/officeDocument/2006/relationships/hyperlink" Target="https://www.leedsscp.org.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edical-interviews.co.uk" TargetMode="External"/><Relationship Id="rId20" Type="http://schemas.openxmlformats.org/officeDocument/2006/relationships/hyperlink" Target="https://www.e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earsmatters.co.uk"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gov.uk" TargetMode="External"/><Relationship Id="rId23" Type="http://schemas.openxmlformats.org/officeDocument/2006/relationships/footer" Target="footer1.xml"/><Relationship Id="rId10" Type="http://schemas.openxmlformats.org/officeDocument/2006/relationships/hyperlink" Target="https://www.earlyyearscareers.com" TargetMode="External"/><Relationship Id="rId19" Type="http://schemas.openxmlformats.org/officeDocument/2006/relationships/hyperlink" Target="https://www.thereachapproach.co.uk" TargetMode="External"/><Relationship Id="rId4" Type="http://schemas.openxmlformats.org/officeDocument/2006/relationships/settings" Target="settings.xml"/><Relationship Id="rId9" Type="http://schemas.openxmlformats.org/officeDocument/2006/relationships/hyperlink" Target="http://www.earlyyearscareers.com" TargetMode="External"/><Relationship Id="rId14" Type="http://schemas.openxmlformats.org/officeDocument/2006/relationships/hyperlink" Target="https://www.gov.uk"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B430A-4E44-7943-A627-902E1FDD0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2900</Words>
  <Characters>16531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Watson</dc:creator>
  <cp:keywords/>
  <dc:description/>
  <cp:lastModifiedBy>Microsoft Office User</cp:lastModifiedBy>
  <cp:revision>2</cp:revision>
  <cp:lastPrinted>2020-01-15T22:23:00Z</cp:lastPrinted>
  <dcterms:created xsi:type="dcterms:W3CDTF">2020-01-15T22:52:00Z</dcterms:created>
  <dcterms:modified xsi:type="dcterms:W3CDTF">2020-01-15T22:52:00Z</dcterms:modified>
</cp:coreProperties>
</file>