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67722" w14:textId="77777777" w:rsidR="00C33242" w:rsidRPr="00437861" w:rsidRDefault="00C33242">
      <w:pPr>
        <w:rPr>
          <w:rFonts w:ascii="Times New Roman" w:hAnsi="Times New Roman" w:cs="Times New Roman"/>
          <w:b/>
          <w:color w:val="000000" w:themeColor="text1"/>
          <w:sz w:val="32"/>
          <w:szCs w:val="24"/>
          <w:u w:val="single"/>
        </w:rPr>
      </w:pPr>
      <w:r w:rsidRPr="00437861">
        <w:rPr>
          <w:rFonts w:ascii="Times New Roman" w:hAnsi="Times New Roman" w:cs="Times New Roman"/>
          <w:b/>
          <w:color w:val="000000" w:themeColor="text1"/>
          <w:sz w:val="32"/>
          <w:szCs w:val="24"/>
          <w:u w:val="single"/>
        </w:rPr>
        <w:t>Timeline</w:t>
      </w:r>
    </w:p>
    <w:p w14:paraId="04F54A57" w14:textId="77777777" w:rsidR="00C33242" w:rsidRPr="00437861" w:rsidRDefault="00C33242">
      <w:pPr>
        <w:rPr>
          <w:rFonts w:ascii="Times New Roman" w:hAnsi="Times New Roman" w:cs="Times New Roman"/>
          <w:color w:val="000000" w:themeColor="text1"/>
          <w:sz w:val="24"/>
          <w:szCs w:val="24"/>
        </w:rPr>
      </w:pPr>
    </w:p>
    <w:p w14:paraId="5131B02A" w14:textId="77777777" w:rsidR="00C33242" w:rsidRPr="00437861" w:rsidRDefault="00C33242">
      <w:pPr>
        <w:rPr>
          <w:rFonts w:ascii="Times New Roman" w:hAnsi="Times New Roman" w:cs="Times New Roman"/>
          <w:color w:val="000000" w:themeColor="text1"/>
          <w:sz w:val="24"/>
          <w:szCs w:val="24"/>
        </w:rPr>
      </w:pPr>
    </w:p>
    <w:p w14:paraId="7A401CD0" w14:textId="77777777" w:rsidR="00C33242" w:rsidRPr="00437861" w:rsidRDefault="00C33242">
      <w:pPr>
        <w:rPr>
          <w:rFonts w:ascii="Times New Roman" w:hAnsi="Times New Roman" w:cs="Times New Roman"/>
          <w:b/>
          <w:color w:val="000000" w:themeColor="text1"/>
          <w:sz w:val="24"/>
          <w:szCs w:val="24"/>
        </w:rPr>
      </w:pPr>
      <w:r w:rsidRPr="00437861">
        <w:rPr>
          <w:rFonts w:ascii="Times New Roman" w:hAnsi="Times New Roman" w:cs="Times New Roman"/>
          <w:b/>
          <w:color w:val="000000" w:themeColor="text1"/>
          <w:sz w:val="24"/>
          <w:szCs w:val="24"/>
        </w:rPr>
        <w:t>THE BIRTH OF ALEXANDER</w:t>
      </w:r>
    </w:p>
    <w:p w14:paraId="089E4470" w14:textId="77777777" w:rsidR="00C33242" w:rsidRPr="00437861" w:rsidRDefault="00345BBA">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356 BC</w:t>
      </w:r>
    </w:p>
    <w:p w14:paraId="3AB42D51" w14:textId="77777777" w:rsidR="008F5B5F" w:rsidRPr="00437861" w:rsidRDefault="008F5B5F">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Alexander the Great was born on the 20</w:t>
      </w:r>
      <w:r w:rsidRPr="00437861">
        <w:rPr>
          <w:rFonts w:ascii="Times New Roman" w:hAnsi="Times New Roman" w:cs="Times New Roman"/>
          <w:color w:val="000000" w:themeColor="text1"/>
          <w:sz w:val="24"/>
          <w:szCs w:val="24"/>
          <w:vertAlign w:val="superscript"/>
        </w:rPr>
        <w:t>th</w:t>
      </w:r>
      <w:r w:rsidRPr="00437861">
        <w:rPr>
          <w:rFonts w:ascii="Times New Roman" w:hAnsi="Times New Roman" w:cs="Times New Roman"/>
          <w:color w:val="000000" w:themeColor="text1"/>
          <w:sz w:val="24"/>
          <w:szCs w:val="24"/>
        </w:rPr>
        <w:t xml:space="preserve"> of July in 356 BC in the kingdom of Macedonia.</w:t>
      </w:r>
      <w:r w:rsidRPr="00437861">
        <w:rPr>
          <w:rStyle w:val="FootnoteReference"/>
          <w:rFonts w:ascii="Times New Roman" w:hAnsi="Times New Roman" w:cs="Times New Roman"/>
          <w:color w:val="000000" w:themeColor="text1"/>
          <w:sz w:val="24"/>
          <w:szCs w:val="24"/>
        </w:rPr>
        <w:footnoteReference w:id="1"/>
      </w:r>
    </w:p>
    <w:p w14:paraId="2D3B51D8" w14:textId="77777777" w:rsidR="008F5B5F" w:rsidRPr="00437861" w:rsidRDefault="008F5B5F">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He is, to this day, considered to be one of, if not the greatest and best military geniuses ever to live.</w:t>
      </w:r>
      <w:r w:rsidRPr="00437861">
        <w:rPr>
          <w:rStyle w:val="FootnoteReference"/>
          <w:rFonts w:ascii="Times New Roman" w:hAnsi="Times New Roman" w:cs="Times New Roman"/>
          <w:color w:val="000000" w:themeColor="text1"/>
          <w:sz w:val="24"/>
          <w:szCs w:val="24"/>
        </w:rPr>
        <w:footnoteReference w:id="2"/>
      </w:r>
      <w:r w:rsidRPr="00437861">
        <w:rPr>
          <w:rFonts w:ascii="Times New Roman" w:hAnsi="Times New Roman" w:cs="Times New Roman"/>
          <w:color w:val="000000" w:themeColor="text1"/>
          <w:sz w:val="24"/>
          <w:szCs w:val="24"/>
        </w:rPr>
        <w:t xml:space="preserve"> </w:t>
      </w:r>
    </w:p>
    <w:p w14:paraId="57BFA801" w14:textId="77777777" w:rsidR="00A65560" w:rsidRPr="00437861" w:rsidRDefault="00A65560">
      <w:pPr>
        <w:divId w:val="1923416317"/>
        <w:rPr>
          <w:rFonts w:ascii="Times New Roman" w:eastAsia="Times New Roman" w:hAnsi="Times New Roman" w:cs="Times New Roman"/>
          <w:color w:val="000000" w:themeColor="text1"/>
          <w:sz w:val="24"/>
          <w:szCs w:val="24"/>
          <w:shd w:val="clear" w:color="auto" w:fill="FFFFFF"/>
        </w:rPr>
      </w:pPr>
    </w:p>
    <w:p w14:paraId="6E9D14B6" w14:textId="77777777" w:rsidR="00C0717C" w:rsidRPr="00437861" w:rsidRDefault="00C0717C">
      <w:pPr>
        <w:divId w:val="1923416317"/>
        <w:rPr>
          <w:rFonts w:ascii="Times New Roman" w:eastAsia="Times New Roman" w:hAnsi="Times New Roman" w:cs="Times New Roman"/>
          <w:color w:val="000000" w:themeColor="text1"/>
          <w:sz w:val="24"/>
          <w:szCs w:val="24"/>
          <w:shd w:val="clear" w:color="auto" w:fill="FFFFFF"/>
        </w:rPr>
      </w:pPr>
    </w:p>
    <w:p w14:paraId="1B308EF8" w14:textId="77777777" w:rsidR="00C0717C" w:rsidRPr="00437861" w:rsidRDefault="00C0717C">
      <w:pPr>
        <w:divId w:val="1923416317"/>
        <w:rPr>
          <w:rFonts w:ascii="Times New Roman" w:eastAsia="Times New Roman" w:hAnsi="Times New Roman" w:cs="Times New Roman"/>
          <w:color w:val="000000" w:themeColor="text1"/>
          <w:sz w:val="24"/>
          <w:szCs w:val="24"/>
          <w:shd w:val="clear" w:color="auto" w:fill="FFFFFF"/>
        </w:rPr>
      </w:pPr>
    </w:p>
    <w:p w14:paraId="30E97585" w14:textId="77777777" w:rsidR="00C0717C" w:rsidRPr="00437861" w:rsidRDefault="00C0717C">
      <w:pPr>
        <w:divId w:val="1923416317"/>
        <w:rPr>
          <w:rFonts w:ascii="Times New Roman" w:eastAsia="Times New Roman" w:hAnsi="Times New Roman" w:cs="Times New Roman"/>
          <w:b/>
          <w:color w:val="000000" w:themeColor="text1"/>
          <w:sz w:val="24"/>
          <w:szCs w:val="24"/>
          <w:shd w:val="clear" w:color="auto" w:fill="FFFFFF"/>
        </w:rPr>
      </w:pPr>
      <w:r w:rsidRPr="00437861">
        <w:rPr>
          <w:rFonts w:ascii="Times New Roman" w:eastAsia="Times New Roman" w:hAnsi="Times New Roman" w:cs="Times New Roman"/>
          <w:b/>
          <w:color w:val="000000" w:themeColor="text1"/>
          <w:sz w:val="24"/>
          <w:szCs w:val="24"/>
          <w:shd w:val="clear" w:color="auto" w:fill="FFFFFF"/>
        </w:rPr>
        <w:t xml:space="preserve">THE BATTLE OF </w:t>
      </w:r>
      <w:proofErr w:type="spellStart"/>
      <w:r w:rsidR="00B05F68" w:rsidRPr="00437861">
        <w:rPr>
          <w:rFonts w:ascii="Times New Roman" w:eastAsia="Times New Roman" w:hAnsi="Times New Roman" w:cs="Times New Roman"/>
          <w:b/>
          <w:color w:val="000000" w:themeColor="text1"/>
          <w:sz w:val="24"/>
          <w:szCs w:val="24"/>
          <w:shd w:val="clear" w:color="auto" w:fill="FFFFFF"/>
        </w:rPr>
        <w:t>CHAI</w:t>
      </w:r>
      <w:r w:rsidR="0072391A" w:rsidRPr="00437861">
        <w:rPr>
          <w:rFonts w:ascii="Times New Roman" w:eastAsia="Times New Roman" w:hAnsi="Times New Roman" w:cs="Times New Roman"/>
          <w:b/>
          <w:color w:val="000000" w:themeColor="text1"/>
          <w:sz w:val="24"/>
          <w:szCs w:val="24"/>
          <w:shd w:val="clear" w:color="auto" w:fill="FFFFFF"/>
        </w:rPr>
        <w:t>RONEA</w:t>
      </w:r>
      <w:proofErr w:type="spellEnd"/>
    </w:p>
    <w:p w14:paraId="074E365A" w14:textId="77777777" w:rsidR="0072391A" w:rsidRPr="00437861" w:rsidRDefault="003C3CD4">
      <w:pPr>
        <w:divId w:val="1923416317"/>
        <w:rPr>
          <w:rFonts w:ascii="Times New Roman" w:eastAsia="Times New Roman" w:hAnsi="Times New Roman" w:cs="Times New Roman"/>
          <w:color w:val="000000" w:themeColor="text1"/>
          <w:sz w:val="24"/>
          <w:szCs w:val="24"/>
          <w:shd w:val="clear" w:color="auto" w:fill="FFFFFF"/>
        </w:rPr>
      </w:pPr>
      <w:r w:rsidRPr="00437861">
        <w:rPr>
          <w:rFonts w:ascii="Times New Roman" w:eastAsia="Times New Roman" w:hAnsi="Times New Roman" w:cs="Times New Roman"/>
          <w:color w:val="000000" w:themeColor="text1"/>
          <w:sz w:val="24"/>
          <w:szCs w:val="24"/>
          <w:shd w:val="clear" w:color="auto" w:fill="FFFFFF"/>
        </w:rPr>
        <w:t>338 BC</w:t>
      </w:r>
    </w:p>
    <w:p w14:paraId="5E87D5AA" w14:textId="77777777" w:rsidR="008F5B5F" w:rsidRPr="00437861" w:rsidRDefault="008F5B5F">
      <w:pPr>
        <w:divId w:val="1923416317"/>
        <w:rPr>
          <w:rFonts w:ascii="Times New Roman" w:eastAsia="Times New Roman" w:hAnsi="Times New Roman" w:cs="Times New Roman"/>
          <w:color w:val="000000" w:themeColor="text1"/>
          <w:sz w:val="24"/>
          <w:szCs w:val="24"/>
          <w:shd w:val="clear" w:color="auto" w:fill="FFFFFF"/>
        </w:rPr>
      </w:pPr>
      <w:r w:rsidRPr="00437861">
        <w:rPr>
          <w:rFonts w:ascii="Times New Roman" w:eastAsia="Times New Roman" w:hAnsi="Times New Roman" w:cs="Times New Roman"/>
          <w:color w:val="000000" w:themeColor="text1"/>
          <w:sz w:val="24"/>
          <w:szCs w:val="24"/>
          <w:shd w:val="clear" w:color="auto" w:fill="FFFFFF"/>
        </w:rPr>
        <w:t xml:space="preserve">The way in which history would further plan out showed that the battle of </w:t>
      </w:r>
      <w:proofErr w:type="spellStart"/>
      <w:r w:rsidRPr="00437861">
        <w:rPr>
          <w:rFonts w:ascii="Times New Roman" w:eastAsia="Times New Roman" w:hAnsi="Times New Roman" w:cs="Times New Roman"/>
          <w:color w:val="000000" w:themeColor="text1"/>
          <w:sz w:val="24"/>
          <w:szCs w:val="24"/>
          <w:shd w:val="clear" w:color="auto" w:fill="FFFFFF"/>
        </w:rPr>
        <w:t>Chaironea</w:t>
      </w:r>
      <w:proofErr w:type="spellEnd"/>
      <w:r w:rsidRPr="00437861">
        <w:rPr>
          <w:rFonts w:ascii="Times New Roman" w:eastAsia="Times New Roman" w:hAnsi="Times New Roman" w:cs="Times New Roman"/>
          <w:color w:val="000000" w:themeColor="text1"/>
          <w:sz w:val="24"/>
          <w:szCs w:val="24"/>
          <w:shd w:val="clear" w:color="auto" w:fill="FFFFFF"/>
        </w:rPr>
        <w:t>, taking place in 338 BC, in which Philip of Macedon alongside his allies were able to defeat a coalition of a number of other Greek states which seems to have been a significant turning point in Greek history.</w:t>
      </w:r>
      <w:r w:rsidRPr="00437861">
        <w:rPr>
          <w:rStyle w:val="FootnoteReference"/>
          <w:rFonts w:ascii="Times New Roman" w:eastAsia="Times New Roman" w:hAnsi="Times New Roman" w:cs="Times New Roman"/>
          <w:color w:val="000000" w:themeColor="text1"/>
          <w:sz w:val="24"/>
          <w:szCs w:val="24"/>
          <w:shd w:val="clear" w:color="auto" w:fill="FFFFFF"/>
        </w:rPr>
        <w:footnoteReference w:id="3"/>
      </w:r>
    </w:p>
    <w:p w14:paraId="1C1CB2BA" w14:textId="77777777" w:rsidR="008F5B5F" w:rsidRPr="00437861" w:rsidRDefault="008F5B5F">
      <w:pPr>
        <w:divId w:val="1923416317"/>
        <w:rPr>
          <w:rFonts w:ascii="Times New Roman" w:eastAsia="Times New Roman" w:hAnsi="Times New Roman" w:cs="Times New Roman"/>
          <w:color w:val="000000" w:themeColor="text1"/>
          <w:sz w:val="24"/>
          <w:szCs w:val="24"/>
          <w:shd w:val="clear" w:color="auto" w:fill="FFFFFF"/>
        </w:rPr>
      </w:pPr>
    </w:p>
    <w:p w14:paraId="1401467D" w14:textId="77777777" w:rsidR="00E86E87" w:rsidRPr="00437861" w:rsidRDefault="00E86E87" w:rsidP="008F5B5F">
      <w:pPr>
        <w:divId w:val="847141661"/>
        <w:rPr>
          <w:rFonts w:ascii="Times New Roman" w:eastAsia="Times New Roman" w:hAnsi="Times New Roman" w:cs="Times New Roman"/>
          <w:color w:val="000000" w:themeColor="text1"/>
          <w:sz w:val="24"/>
          <w:szCs w:val="24"/>
        </w:rPr>
      </w:pPr>
    </w:p>
    <w:p w14:paraId="0FF9F6BD" w14:textId="77777777" w:rsidR="0073595C" w:rsidRPr="00437861" w:rsidRDefault="0073595C">
      <w:pPr>
        <w:divId w:val="470485742"/>
        <w:rPr>
          <w:rFonts w:ascii="Times New Roman" w:eastAsia="Times New Roman" w:hAnsi="Times New Roman" w:cs="Times New Roman"/>
          <w:color w:val="000000" w:themeColor="text1"/>
          <w:sz w:val="24"/>
          <w:szCs w:val="24"/>
        </w:rPr>
      </w:pPr>
    </w:p>
    <w:p w14:paraId="037B7586" w14:textId="77777777" w:rsidR="0073595C" w:rsidRPr="00437861" w:rsidRDefault="007B78F8">
      <w:pPr>
        <w:divId w:val="470485742"/>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THE MARRIAGE OF PHILIP AND CLEOPATRA</w:t>
      </w:r>
    </w:p>
    <w:p w14:paraId="32584662" w14:textId="77777777" w:rsidR="007B78F8" w:rsidRPr="00437861" w:rsidRDefault="007B78F8">
      <w:pPr>
        <w:divId w:val="470485742"/>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337 BC</w:t>
      </w:r>
    </w:p>
    <w:p w14:paraId="7F90F9FC" w14:textId="77777777" w:rsidR="008F5B5F" w:rsidRPr="00437861" w:rsidRDefault="008F5B5F">
      <w:pPr>
        <w:divId w:val="470485742"/>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At the feast at the wedding of Philip and Cleopatra, Attalus- the uncle of the bride, insulted Alexander by implying something which may have likely been true, that the marriage between the two was intended only to give a legitimate heir</w:t>
      </w:r>
      <w:r w:rsidR="00C76032" w:rsidRPr="00437861">
        <w:rPr>
          <w:rFonts w:ascii="Times New Roman" w:eastAsia="Times New Roman" w:hAnsi="Times New Roman" w:cs="Times New Roman"/>
          <w:color w:val="000000" w:themeColor="text1"/>
          <w:sz w:val="24"/>
          <w:szCs w:val="24"/>
        </w:rPr>
        <w:t>. One that would be fully Macedonian.</w:t>
      </w:r>
      <w:r w:rsidR="00C76032" w:rsidRPr="00437861">
        <w:rPr>
          <w:rStyle w:val="FootnoteReference"/>
          <w:rFonts w:ascii="Times New Roman" w:eastAsia="Times New Roman" w:hAnsi="Times New Roman" w:cs="Times New Roman"/>
          <w:color w:val="000000" w:themeColor="text1"/>
          <w:sz w:val="24"/>
          <w:szCs w:val="24"/>
        </w:rPr>
        <w:footnoteReference w:id="4"/>
      </w:r>
    </w:p>
    <w:p w14:paraId="77D33753" w14:textId="77777777" w:rsidR="00227888" w:rsidRPr="00437861" w:rsidRDefault="00227888">
      <w:pPr>
        <w:rPr>
          <w:rFonts w:ascii="Times New Roman" w:eastAsia="Times New Roman" w:hAnsi="Times New Roman" w:cs="Times New Roman"/>
          <w:color w:val="000000" w:themeColor="text1"/>
          <w:sz w:val="24"/>
          <w:szCs w:val="24"/>
        </w:rPr>
      </w:pPr>
    </w:p>
    <w:p w14:paraId="7CFE51E0" w14:textId="77777777" w:rsidR="003B6F37" w:rsidRPr="00437861" w:rsidRDefault="003B6F37">
      <w:pPr>
        <w:rPr>
          <w:rFonts w:ascii="Times New Roman" w:eastAsia="Times New Roman" w:hAnsi="Times New Roman" w:cs="Times New Roman"/>
          <w:color w:val="000000" w:themeColor="text1"/>
          <w:sz w:val="24"/>
          <w:szCs w:val="24"/>
        </w:rPr>
      </w:pPr>
    </w:p>
    <w:p w14:paraId="4397FFC7" w14:textId="77777777" w:rsidR="003B6F37" w:rsidRPr="00437861" w:rsidRDefault="003B6F37">
      <w:pPr>
        <w:rPr>
          <w:rFonts w:ascii="Times New Roman" w:eastAsia="Times New Roman" w:hAnsi="Times New Roman" w:cs="Times New Roman"/>
          <w:color w:val="000000" w:themeColor="text1"/>
          <w:sz w:val="24"/>
          <w:szCs w:val="24"/>
        </w:rPr>
      </w:pPr>
    </w:p>
    <w:p w14:paraId="393C4372" w14:textId="77777777" w:rsidR="003B6F37" w:rsidRPr="00437861" w:rsidRDefault="003B6F37">
      <w:pPr>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THE DEATH OF PHILIP</w:t>
      </w:r>
    </w:p>
    <w:p w14:paraId="57F43132" w14:textId="77777777" w:rsidR="003B6F37" w:rsidRPr="00437861" w:rsidRDefault="00B16542">
      <w:pPr>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336 BC</w:t>
      </w:r>
    </w:p>
    <w:p w14:paraId="4E1041A0" w14:textId="77777777" w:rsidR="00C76032" w:rsidRPr="00437861" w:rsidRDefault="00C76032">
      <w:pPr>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Philip took part in a procession in the year 336 in July, in </w:t>
      </w:r>
      <w:proofErr w:type="spellStart"/>
      <w:r w:rsidRPr="00437861">
        <w:rPr>
          <w:rFonts w:ascii="Times New Roman" w:eastAsia="Times New Roman" w:hAnsi="Times New Roman" w:cs="Times New Roman"/>
          <w:color w:val="000000" w:themeColor="text1"/>
          <w:sz w:val="24"/>
          <w:szCs w:val="24"/>
        </w:rPr>
        <w:t>Aegae</w:t>
      </w:r>
      <w:proofErr w:type="spellEnd"/>
      <w:r w:rsidRPr="00437861">
        <w:rPr>
          <w:rFonts w:ascii="Times New Roman" w:eastAsia="Times New Roman" w:hAnsi="Times New Roman" w:cs="Times New Roman"/>
          <w:color w:val="000000" w:themeColor="text1"/>
          <w:sz w:val="24"/>
          <w:szCs w:val="24"/>
        </w:rPr>
        <w:t>. Whilst here at the procession, Pausanias, one of Philip’s own body guards, assassinated him.</w:t>
      </w:r>
      <w:r w:rsidRPr="00437861">
        <w:rPr>
          <w:rStyle w:val="FootnoteReference"/>
          <w:rFonts w:ascii="Times New Roman" w:eastAsia="Times New Roman" w:hAnsi="Times New Roman" w:cs="Times New Roman"/>
          <w:color w:val="000000" w:themeColor="text1"/>
          <w:sz w:val="24"/>
          <w:szCs w:val="24"/>
        </w:rPr>
        <w:footnoteReference w:id="5"/>
      </w:r>
    </w:p>
    <w:p w14:paraId="60B277A2" w14:textId="77777777" w:rsidR="009C2727" w:rsidRPr="00437861" w:rsidRDefault="009C2727" w:rsidP="007D43EF">
      <w:pPr>
        <w:divId w:val="1167551129"/>
        <w:rPr>
          <w:rFonts w:ascii="Times New Roman" w:eastAsia="Times New Roman" w:hAnsi="Times New Roman" w:cs="Times New Roman"/>
          <w:color w:val="000000" w:themeColor="text1"/>
          <w:sz w:val="24"/>
          <w:szCs w:val="24"/>
          <w:shd w:val="clear" w:color="auto" w:fill="FFFFFF"/>
        </w:rPr>
      </w:pPr>
    </w:p>
    <w:p w14:paraId="39A459E5" w14:textId="77777777" w:rsidR="00E93016" w:rsidRPr="00437861" w:rsidRDefault="00E93016" w:rsidP="007D43EF">
      <w:pPr>
        <w:divId w:val="1167551129"/>
        <w:rPr>
          <w:rFonts w:ascii="Times New Roman" w:eastAsia="Times New Roman" w:hAnsi="Times New Roman" w:cs="Times New Roman"/>
          <w:color w:val="000000" w:themeColor="text1"/>
          <w:sz w:val="24"/>
          <w:szCs w:val="24"/>
          <w:shd w:val="clear" w:color="auto" w:fill="FFFFFF"/>
        </w:rPr>
      </w:pPr>
    </w:p>
    <w:p w14:paraId="71196A13" w14:textId="77777777" w:rsidR="00E93016" w:rsidRPr="00437861" w:rsidRDefault="00E93016" w:rsidP="007D43EF">
      <w:pPr>
        <w:divId w:val="1167551129"/>
        <w:rPr>
          <w:rFonts w:ascii="Times New Roman" w:eastAsia="Times New Roman" w:hAnsi="Times New Roman" w:cs="Times New Roman"/>
          <w:color w:val="000000" w:themeColor="text1"/>
          <w:sz w:val="24"/>
          <w:szCs w:val="24"/>
          <w:shd w:val="clear" w:color="auto" w:fill="FFFFFF"/>
        </w:rPr>
      </w:pPr>
    </w:p>
    <w:p w14:paraId="77074A78"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6DC0C943"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17F6104B"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55DBD7F3"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6DF862C9"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6CF2AD3B"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34ECA626"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75AEC110"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4C318B08" w14:textId="77777777" w:rsidR="00437861" w:rsidRDefault="00437861" w:rsidP="007D43EF">
      <w:pPr>
        <w:divId w:val="1167551129"/>
        <w:rPr>
          <w:rFonts w:ascii="Times New Roman" w:eastAsia="Times New Roman" w:hAnsi="Times New Roman" w:cs="Times New Roman"/>
          <w:b/>
          <w:color w:val="000000" w:themeColor="text1"/>
          <w:sz w:val="24"/>
          <w:szCs w:val="24"/>
          <w:shd w:val="clear" w:color="auto" w:fill="FFFFFF"/>
        </w:rPr>
      </w:pPr>
    </w:p>
    <w:p w14:paraId="23AF9470" w14:textId="77777777" w:rsidR="00E93016" w:rsidRPr="00437861" w:rsidRDefault="008B594C" w:rsidP="007D43EF">
      <w:pPr>
        <w:divId w:val="1167551129"/>
        <w:rPr>
          <w:rFonts w:ascii="Times New Roman" w:eastAsia="Times New Roman" w:hAnsi="Times New Roman" w:cs="Times New Roman"/>
          <w:b/>
          <w:color w:val="000000" w:themeColor="text1"/>
          <w:sz w:val="24"/>
          <w:szCs w:val="24"/>
          <w:shd w:val="clear" w:color="auto" w:fill="FFFFFF"/>
        </w:rPr>
      </w:pPr>
      <w:r w:rsidRPr="00437861">
        <w:rPr>
          <w:rFonts w:ascii="Times New Roman" w:eastAsia="Times New Roman" w:hAnsi="Times New Roman" w:cs="Times New Roman"/>
          <w:b/>
          <w:color w:val="000000" w:themeColor="text1"/>
          <w:sz w:val="24"/>
          <w:szCs w:val="24"/>
          <w:shd w:val="clear" w:color="auto" w:fill="FFFFFF"/>
        </w:rPr>
        <w:lastRenderedPageBreak/>
        <w:t>SACK OF THEBES</w:t>
      </w:r>
    </w:p>
    <w:p w14:paraId="21DE610F" w14:textId="77777777" w:rsidR="008B594C" w:rsidRPr="00437861" w:rsidRDefault="008B594C" w:rsidP="007D43EF">
      <w:pPr>
        <w:divId w:val="1167551129"/>
        <w:rPr>
          <w:rFonts w:ascii="Times New Roman" w:eastAsia="Times New Roman" w:hAnsi="Times New Roman" w:cs="Times New Roman"/>
          <w:color w:val="000000" w:themeColor="text1"/>
          <w:sz w:val="24"/>
          <w:szCs w:val="24"/>
          <w:shd w:val="clear" w:color="auto" w:fill="FFFFFF"/>
        </w:rPr>
      </w:pPr>
      <w:r w:rsidRPr="00437861">
        <w:rPr>
          <w:rFonts w:ascii="Times New Roman" w:eastAsia="Times New Roman" w:hAnsi="Times New Roman" w:cs="Times New Roman"/>
          <w:color w:val="000000" w:themeColor="text1"/>
          <w:sz w:val="24"/>
          <w:szCs w:val="24"/>
          <w:shd w:val="clear" w:color="auto" w:fill="FFFFFF"/>
        </w:rPr>
        <w:t>335 BC</w:t>
      </w:r>
    </w:p>
    <w:p w14:paraId="6B3E4427" w14:textId="77777777" w:rsidR="00C76032" w:rsidRPr="00437861" w:rsidRDefault="00C76032" w:rsidP="00696D14">
      <w:pPr>
        <w:divId w:val="131942628"/>
        <w:rPr>
          <w:rFonts w:ascii="Times New Roman" w:eastAsia="Times New Roman" w:hAnsi="Times New Roman" w:cs="Times New Roman"/>
          <w:color w:val="000000" w:themeColor="text1"/>
          <w:sz w:val="24"/>
          <w:szCs w:val="24"/>
        </w:rPr>
      </w:pPr>
    </w:p>
    <w:p w14:paraId="4EC985DA" w14:textId="77777777" w:rsidR="008B3B2E" w:rsidRPr="00437861" w:rsidRDefault="00C76032" w:rsidP="00696D14">
      <w:pPr>
        <w:divId w:val="131942628"/>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Alexander’s main reason for allowing the sacking of Thebes was in order to frighten the other Greeks into submitting to him, this was however a terrible example.</w:t>
      </w:r>
      <w:r w:rsidRPr="00437861">
        <w:rPr>
          <w:rStyle w:val="FootnoteReference"/>
          <w:rFonts w:ascii="Times New Roman" w:eastAsia="Times New Roman" w:hAnsi="Times New Roman" w:cs="Times New Roman"/>
          <w:color w:val="000000" w:themeColor="text1"/>
          <w:sz w:val="24"/>
          <w:szCs w:val="24"/>
        </w:rPr>
        <w:footnoteReference w:id="6"/>
      </w:r>
      <w:r w:rsidR="008B3B2E" w:rsidRPr="00437861">
        <w:rPr>
          <w:rFonts w:ascii="Times New Roman" w:eastAsia="Times New Roman" w:hAnsi="Times New Roman" w:cs="Times New Roman"/>
          <w:color w:val="000000" w:themeColor="text1"/>
          <w:sz w:val="24"/>
          <w:szCs w:val="24"/>
        </w:rPr>
        <w:t xml:space="preserve"> </w:t>
      </w:r>
    </w:p>
    <w:p w14:paraId="2420D570" w14:textId="77777777" w:rsidR="00C76032" w:rsidRPr="00437861" w:rsidRDefault="00C76032" w:rsidP="00B30A39">
      <w:pPr>
        <w:divId w:val="684209656"/>
        <w:rPr>
          <w:rFonts w:ascii="Times New Roman" w:eastAsia="Times New Roman" w:hAnsi="Times New Roman" w:cs="Times New Roman"/>
          <w:color w:val="000000" w:themeColor="text1"/>
          <w:sz w:val="24"/>
          <w:szCs w:val="24"/>
          <w:shd w:val="clear" w:color="auto" w:fill="FFFFFF"/>
        </w:rPr>
      </w:pPr>
    </w:p>
    <w:p w14:paraId="1AA8E9FB" w14:textId="77777777" w:rsidR="00FB3E56" w:rsidRPr="00437861" w:rsidRDefault="00C76032" w:rsidP="00B30A39">
      <w:pPr>
        <w:divId w:val="684209656"/>
        <w:rPr>
          <w:rFonts w:ascii="Times New Roman" w:eastAsia="Times New Roman" w:hAnsi="Times New Roman" w:cs="Times New Roman"/>
          <w:color w:val="000000" w:themeColor="text1"/>
          <w:sz w:val="24"/>
          <w:szCs w:val="24"/>
          <w:shd w:val="clear" w:color="auto" w:fill="FFFFFF"/>
        </w:rPr>
      </w:pPr>
      <w:r w:rsidRPr="00437861">
        <w:rPr>
          <w:rFonts w:ascii="Times New Roman" w:eastAsia="Times New Roman" w:hAnsi="Times New Roman" w:cs="Times New Roman"/>
          <w:color w:val="000000" w:themeColor="text1"/>
          <w:sz w:val="24"/>
          <w:szCs w:val="24"/>
          <w:shd w:val="clear" w:color="auto" w:fill="FFFFFF"/>
        </w:rPr>
        <w:t>He made the decision to split his forces into three parts each, ordering an attack on the palisades by one part, one part to the Theban battle line and used the third part of his forces as a backup in case there was any need to support any of his forces that were in need of them entering battle for support.</w:t>
      </w:r>
      <w:r w:rsidRPr="00437861">
        <w:rPr>
          <w:rStyle w:val="FootnoteReference"/>
          <w:rFonts w:ascii="Times New Roman" w:eastAsia="Times New Roman" w:hAnsi="Times New Roman" w:cs="Times New Roman"/>
          <w:color w:val="000000" w:themeColor="text1"/>
          <w:sz w:val="24"/>
          <w:szCs w:val="24"/>
          <w:shd w:val="clear" w:color="auto" w:fill="FFFFFF"/>
        </w:rPr>
        <w:footnoteReference w:id="7"/>
      </w:r>
    </w:p>
    <w:p w14:paraId="5D24EFD0" w14:textId="77777777" w:rsidR="00F674DD" w:rsidRPr="00437861" w:rsidRDefault="00F674DD" w:rsidP="00B30A39">
      <w:pPr>
        <w:divId w:val="684209656"/>
        <w:rPr>
          <w:rFonts w:ascii="Times New Roman" w:eastAsia="Times New Roman" w:hAnsi="Times New Roman" w:cs="Times New Roman"/>
          <w:color w:val="000000" w:themeColor="text1"/>
          <w:sz w:val="24"/>
          <w:szCs w:val="24"/>
          <w:shd w:val="clear" w:color="auto" w:fill="FFFFFF"/>
        </w:rPr>
      </w:pPr>
    </w:p>
    <w:p w14:paraId="6D10F027" w14:textId="77777777" w:rsidR="00F674DD" w:rsidRPr="00437861" w:rsidRDefault="00F674DD" w:rsidP="00B30A39">
      <w:pPr>
        <w:divId w:val="684209656"/>
        <w:rPr>
          <w:rFonts w:ascii="Times New Roman" w:eastAsia="Times New Roman" w:hAnsi="Times New Roman" w:cs="Times New Roman"/>
          <w:color w:val="000000" w:themeColor="text1"/>
          <w:sz w:val="24"/>
          <w:szCs w:val="24"/>
          <w:shd w:val="clear" w:color="auto" w:fill="FFFFFF"/>
        </w:rPr>
      </w:pPr>
    </w:p>
    <w:p w14:paraId="3DD9F018" w14:textId="77777777" w:rsidR="00F674DD" w:rsidRPr="00437861" w:rsidRDefault="00F674DD" w:rsidP="00B30A39">
      <w:pPr>
        <w:divId w:val="684209656"/>
        <w:rPr>
          <w:rFonts w:ascii="Times New Roman" w:eastAsia="Times New Roman" w:hAnsi="Times New Roman" w:cs="Times New Roman"/>
          <w:color w:val="000000" w:themeColor="text1"/>
          <w:sz w:val="24"/>
          <w:szCs w:val="24"/>
        </w:rPr>
      </w:pPr>
    </w:p>
    <w:p w14:paraId="6CDCA028" w14:textId="77777777" w:rsidR="00696D14" w:rsidRPr="00437861" w:rsidRDefault="00696D14" w:rsidP="007D43EF">
      <w:pPr>
        <w:divId w:val="1167551129"/>
        <w:rPr>
          <w:rFonts w:ascii="Times New Roman" w:eastAsia="Times New Roman" w:hAnsi="Times New Roman" w:cs="Times New Roman"/>
          <w:color w:val="000000" w:themeColor="text1"/>
          <w:sz w:val="24"/>
          <w:szCs w:val="24"/>
        </w:rPr>
      </w:pPr>
    </w:p>
    <w:p w14:paraId="66F91DC2" w14:textId="77777777" w:rsidR="00B16542" w:rsidRPr="00437861" w:rsidRDefault="0045667E">
      <w:pPr>
        <w:rPr>
          <w:rFonts w:ascii="Times New Roman" w:hAnsi="Times New Roman" w:cs="Times New Roman"/>
          <w:b/>
          <w:color w:val="000000" w:themeColor="text1"/>
          <w:sz w:val="24"/>
          <w:szCs w:val="24"/>
        </w:rPr>
      </w:pPr>
      <w:r w:rsidRPr="00437861">
        <w:rPr>
          <w:rFonts w:ascii="Times New Roman" w:hAnsi="Times New Roman" w:cs="Times New Roman"/>
          <w:b/>
          <w:color w:val="000000" w:themeColor="text1"/>
          <w:sz w:val="24"/>
          <w:szCs w:val="24"/>
        </w:rPr>
        <w:t xml:space="preserve">BATTLE OF </w:t>
      </w:r>
      <w:proofErr w:type="spellStart"/>
      <w:r w:rsidRPr="00437861">
        <w:rPr>
          <w:rFonts w:ascii="Times New Roman" w:hAnsi="Times New Roman" w:cs="Times New Roman"/>
          <w:b/>
          <w:color w:val="000000" w:themeColor="text1"/>
          <w:sz w:val="24"/>
          <w:szCs w:val="24"/>
        </w:rPr>
        <w:t>GRANICUS</w:t>
      </w:r>
      <w:proofErr w:type="spellEnd"/>
    </w:p>
    <w:p w14:paraId="7DF785CC" w14:textId="77777777" w:rsidR="0045667E" w:rsidRPr="00437861" w:rsidRDefault="0045667E">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334 BC</w:t>
      </w:r>
    </w:p>
    <w:p w14:paraId="1BD4D9A6" w14:textId="77777777" w:rsidR="00C76032" w:rsidRPr="00437861" w:rsidRDefault="00C76032">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 xml:space="preserve">The battle of </w:t>
      </w:r>
      <w:proofErr w:type="spellStart"/>
      <w:r w:rsidRPr="00437861">
        <w:rPr>
          <w:rFonts w:ascii="Times New Roman" w:hAnsi="Times New Roman" w:cs="Times New Roman"/>
          <w:color w:val="000000" w:themeColor="text1"/>
          <w:sz w:val="24"/>
          <w:szCs w:val="24"/>
        </w:rPr>
        <w:t>Granicus</w:t>
      </w:r>
      <w:proofErr w:type="spellEnd"/>
      <w:r w:rsidRPr="00437861">
        <w:rPr>
          <w:rFonts w:ascii="Times New Roman" w:hAnsi="Times New Roman" w:cs="Times New Roman"/>
          <w:color w:val="000000" w:themeColor="text1"/>
          <w:sz w:val="24"/>
          <w:szCs w:val="24"/>
        </w:rPr>
        <w:t xml:space="preserve"> was the first battle to take place between the Persian army and Alexander the Great’s army.</w:t>
      </w:r>
      <w:r w:rsidRPr="00437861">
        <w:rPr>
          <w:rStyle w:val="FootnoteReference"/>
          <w:rFonts w:ascii="Times New Roman" w:hAnsi="Times New Roman" w:cs="Times New Roman"/>
          <w:color w:val="000000" w:themeColor="text1"/>
          <w:sz w:val="24"/>
          <w:szCs w:val="24"/>
        </w:rPr>
        <w:footnoteReference w:id="8"/>
      </w:r>
    </w:p>
    <w:p w14:paraId="4FAE7691" w14:textId="77777777" w:rsidR="00D45528" w:rsidRPr="00437861" w:rsidRDefault="00C76032" w:rsidP="0050259C">
      <w:pPr>
        <w:divId w:val="2022315942"/>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shd w:val="clear" w:color="auto" w:fill="FFFFFF"/>
        </w:rPr>
        <w:t xml:space="preserve"> </w:t>
      </w:r>
    </w:p>
    <w:p w14:paraId="73077A88" w14:textId="77777777" w:rsidR="0045667E" w:rsidRPr="00437861" w:rsidRDefault="0045667E">
      <w:pPr>
        <w:rPr>
          <w:rFonts w:ascii="Times New Roman" w:hAnsi="Times New Roman" w:cs="Times New Roman"/>
          <w:color w:val="000000" w:themeColor="text1"/>
          <w:sz w:val="24"/>
          <w:szCs w:val="24"/>
        </w:rPr>
      </w:pPr>
    </w:p>
    <w:p w14:paraId="00F495CB" w14:textId="77777777" w:rsidR="00CB5272" w:rsidRPr="00437861" w:rsidRDefault="00CB5272">
      <w:pPr>
        <w:rPr>
          <w:rFonts w:ascii="Times New Roman" w:hAnsi="Times New Roman" w:cs="Times New Roman"/>
          <w:color w:val="000000" w:themeColor="text1"/>
          <w:sz w:val="24"/>
          <w:szCs w:val="24"/>
        </w:rPr>
      </w:pPr>
    </w:p>
    <w:p w14:paraId="42232CE4" w14:textId="77777777" w:rsidR="00CB5272" w:rsidRPr="00437861" w:rsidRDefault="00727BC6">
      <w:pPr>
        <w:rPr>
          <w:rFonts w:ascii="Times New Roman" w:hAnsi="Times New Roman" w:cs="Times New Roman"/>
          <w:b/>
          <w:color w:val="000000" w:themeColor="text1"/>
          <w:sz w:val="24"/>
          <w:szCs w:val="24"/>
        </w:rPr>
      </w:pPr>
      <w:r w:rsidRPr="00437861">
        <w:rPr>
          <w:rFonts w:ascii="Times New Roman" w:hAnsi="Times New Roman" w:cs="Times New Roman"/>
          <w:b/>
          <w:color w:val="000000" w:themeColor="text1"/>
          <w:sz w:val="24"/>
          <w:szCs w:val="24"/>
        </w:rPr>
        <w:t>BATTLE OF ISSUS</w:t>
      </w:r>
    </w:p>
    <w:p w14:paraId="5A7DFDBF" w14:textId="77777777" w:rsidR="00727BC6" w:rsidRPr="00437861" w:rsidRDefault="008C1BB8">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333 BC</w:t>
      </w:r>
    </w:p>
    <w:p w14:paraId="2E7C624D" w14:textId="77777777" w:rsidR="00C76032" w:rsidRPr="00437861" w:rsidRDefault="00C76032">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 xml:space="preserve">The battle of </w:t>
      </w:r>
      <w:proofErr w:type="spellStart"/>
      <w:r w:rsidRPr="00437861">
        <w:rPr>
          <w:rFonts w:ascii="Times New Roman" w:hAnsi="Times New Roman" w:cs="Times New Roman"/>
          <w:color w:val="000000" w:themeColor="text1"/>
          <w:sz w:val="24"/>
          <w:szCs w:val="24"/>
        </w:rPr>
        <w:t>Issus</w:t>
      </w:r>
      <w:proofErr w:type="spellEnd"/>
      <w:r w:rsidRPr="00437861">
        <w:rPr>
          <w:rFonts w:ascii="Times New Roman" w:hAnsi="Times New Roman" w:cs="Times New Roman"/>
          <w:color w:val="000000" w:themeColor="text1"/>
          <w:sz w:val="24"/>
          <w:szCs w:val="24"/>
        </w:rPr>
        <w:t xml:space="preserve"> follows the battle of </w:t>
      </w:r>
      <w:proofErr w:type="spellStart"/>
      <w:r w:rsidRPr="00437861">
        <w:rPr>
          <w:rFonts w:ascii="Times New Roman" w:hAnsi="Times New Roman" w:cs="Times New Roman"/>
          <w:color w:val="000000" w:themeColor="text1"/>
          <w:sz w:val="24"/>
          <w:szCs w:val="24"/>
        </w:rPr>
        <w:t>Granicus</w:t>
      </w:r>
      <w:proofErr w:type="spellEnd"/>
      <w:r w:rsidRPr="00437861">
        <w:rPr>
          <w:rFonts w:ascii="Times New Roman" w:hAnsi="Times New Roman" w:cs="Times New Roman"/>
          <w:color w:val="000000" w:themeColor="text1"/>
          <w:sz w:val="24"/>
          <w:szCs w:val="24"/>
        </w:rPr>
        <w:t xml:space="preserve"> as Alexander the Great’s second battle against the Persians.</w:t>
      </w:r>
      <w:r w:rsidRPr="00437861">
        <w:rPr>
          <w:rStyle w:val="FootnoteReference"/>
          <w:rFonts w:ascii="Times New Roman" w:hAnsi="Times New Roman" w:cs="Times New Roman"/>
          <w:color w:val="000000" w:themeColor="text1"/>
          <w:sz w:val="24"/>
          <w:szCs w:val="24"/>
        </w:rPr>
        <w:footnoteReference w:id="9"/>
      </w:r>
      <w:r w:rsidRPr="00437861">
        <w:rPr>
          <w:rFonts w:ascii="Times New Roman" w:hAnsi="Times New Roman" w:cs="Times New Roman"/>
          <w:color w:val="000000" w:themeColor="text1"/>
          <w:sz w:val="24"/>
          <w:szCs w:val="24"/>
        </w:rPr>
        <w:t xml:space="preserve"> The Macedonians wanted revenge on the Persians for the campaign against Greece which had caused so much destruction and had taken place roughly 150 years beforehand. Alexander used this campaign in his conquest, although unofficially.</w:t>
      </w:r>
      <w:r w:rsidRPr="00437861">
        <w:rPr>
          <w:rStyle w:val="FootnoteReference"/>
          <w:rFonts w:ascii="Times New Roman" w:hAnsi="Times New Roman" w:cs="Times New Roman"/>
          <w:color w:val="000000" w:themeColor="text1"/>
          <w:sz w:val="24"/>
          <w:szCs w:val="24"/>
        </w:rPr>
        <w:footnoteReference w:id="10"/>
      </w:r>
    </w:p>
    <w:p w14:paraId="74D3FC9C" w14:textId="77777777" w:rsidR="00D20CCA" w:rsidRPr="00437861" w:rsidRDefault="00D20CCA">
      <w:pPr>
        <w:divId w:val="512499595"/>
        <w:rPr>
          <w:rFonts w:ascii="Times New Roman" w:eastAsia="Times New Roman" w:hAnsi="Times New Roman" w:cs="Times New Roman"/>
          <w:color w:val="000000" w:themeColor="text1"/>
          <w:sz w:val="24"/>
          <w:szCs w:val="24"/>
        </w:rPr>
      </w:pPr>
    </w:p>
    <w:p w14:paraId="038EE84F" w14:textId="77777777" w:rsidR="00D20CCA" w:rsidRPr="00437861" w:rsidRDefault="00D20CCA">
      <w:pPr>
        <w:divId w:val="512499595"/>
        <w:rPr>
          <w:rFonts w:ascii="Times New Roman" w:eastAsia="Times New Roman" w:hAnsi="Times New Roman" w:cs="Times New Roman"/>
          <w:color w:val="000000" w:themeColor="text1"/>
          <w:sz w:val="24"/>
          <w:szCs w:val="24"/>
        </w:rPr>
      </w:pPr>
    </w:p>
    <w:p w14:paraId="1C72C717" w14:textId="77777777" w:rsidR="00D20CCA" w:rsidRPr="00437861" w:rsidRDefault="00D20CCA">
      <w:pPr>
        <w:divId w:val="512499595"/>
        <w:rPr>
          <w:rFonts w:ascii="Times New Roman" w:eastAsia="Times New Roman" w:hAnsi="Times New Roman" w:cs="Times New Roman"/>
          <w:color w:val="000000" w:themeColor="text1"/>
          <w:sz w:val="24"/>
          <w:szCs w:val="24"/>
        </w:rPr>
      </w:pPr>
    </w:p>
    <w:p w14:paraId="7A4C6D28" w14:textId="77777777" w:rsidR="00D20CCA" w:rsidRPr="00437861" w:rsidRDefault="00D20CCA">
      <w:pPr>
        <w:divId w:val="512499595"/>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VISIT TO THE SHRINE OF AMMON</w:t>
      </w:r>
    </w:p>
    <w:p w14:paraId="61049363" w14:textId="77777777" w:rsidR="00D20CCA" w:rsidRPr="00437861" w:rsidRDefault="004C39BF">
      <w:pPr>
        <w:divId w:val="512499595"/>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332 BC</w:t>
      </w:r>
    </w:p>
    <w:p w14:paraId="0797208C" w14:textId="77777777" w:rsidR="00C76032" w:rsidRPr="00437861" w:rsidRDefault="00C76032">
      <w:pPr>
        <w:divId w:val="512499595"/>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In 332 BC, Alexander visited </w:t>
      </w:r>
      <w:proofErr w:type="spellStart"/>
      <w:r w:rsidRPr="00437861">
        <w:rPr>
          <w:rFonts w:ascii="Times New Roman" w:eastAsia="Times New Roman" w:hAnsi="Times New Roman" w:cs="Times New Roman"/>
          <w:color w:val="000000" w:themeColor="text1"/>
          <w:sz w:val="24"/>
          <w:szCs w:val="24"/>
        </w:rPr>
        <w:t>Siwah</w:t>
      </w:r>
      <w:proofErr w:type="spellEnd"/>
      <w:r w:rsidRPr="00437861">
        <w:rPr>
          <w:rFonts w:ascii="Times New Roman" w:eastAsia="Times New Roman" w:hAnsi="Times New Roman" w:cs="Times New Roman"/>
          <w:color w:val="000000" w:themeColor="text1"/>
          <w:sz w:val="24"/>
          <w:szCs w:val="24"/>
        </w:rPr>
        <w:t xml:space="preserve"> where he visited an oasis- somewhere in the Libyan desert. He there consulted the oracle of Ammon. However, nobody knows the exact words exchanged between the god and Alexander but it is well known that Alexander from here on began to think of himself as the son of Ammon.</w:t>
      </w:r>
      <w:r w:rsidRPr="00437861">
        <w:rPr>
          <w:rStyle w:val="FootnoteReference"/>
          <w:rFonts w:ascii="Times New Roman" w:eastAsia="Times New Roman" w:hAnsi="Times New Roman" w:cs="Times New Roman"/>
          <w:color w:val="000000" w:themeColor="text1"/>
          <w:sz w:val="24"/>
          <w:szCs w:val="24"/>
        </w:rPr>
        <w:footnoteReference w:id="11"/>
      </w:r>
      <w:r w:rsidRPr="00437861">
        <w:rPr>
          <w:rFonts w:ascii="Times New Roman" w:eastAsia="Times New Roman" w:hAnsi="Times New Roman" w:cs="Times New Roman"/>
          <w:color w:val="000000" w:themeColor="text1"/>
          <w:sz w:val="24"/>
          <w:szCs w:val="24"/>
        </w:rPr>
        <w:t xml:space="preserve"> According the Plutarch, a Siwan high priest greeted Alexander and used the words ‘O, </w:t>
      </w:r>
      <w:proofErr w:type="spellStart"/>
      <w:r w:rsidRPr="00437861">
        <w:rPr>
          <w:rFonts w:ascii="Times New Roman" w:eastAsia="Times New Roman" w:hAnsi="Times New Roman" w:cs="Times New Roman"/>
          <w:color w:val="000000" w:themeColor="text1"/>
          <w:sz w:val="24"/>
          <w:szCs w:val="24"/>
        </w:rPr>
        <w:t>paidon</w:t>
      </w:r>
      <w:proofErr w:type="spellEnd"/>
      <w:r w:rsidRPr="00437861">
        <w:rPr>
          <w:rFonts w:ascii="Times New Roman" w:eastAsia="Times New Roman" w:hAnsi="Times New Roman" w:cs="Times New Roman"/>
          <w:color w:val="000000" w:themeColor="text1"/>
          <w:sz w:val="24"/>
          <w:szCs w:val="24"/>
        </w:rPr>
        <w:t>’ translating to ‘O, my son’</w:t>
      </w:r>
      <w:r w:rsidR="00240A84" w:rsidRPr="00437861">
        <w:rPr>
          <w:rFonts w:ascii="Times New Roman" w:eastAsia="Times New Roman" w:hAnsi="Times New Roman" w:cs="Times New Roman"/>
          <w:color w:val="000000" w:themeColor="text1"/>
          <w:sz w:val="24"/>
          <w:szCs w:val="24"/>
        </w:rPr>
        <w:t xml:space="preserve"> but instead accidentally mispronounced the Greek, the words then translating to ‘Oh, son of god’ which Alexander was more than happy with.</w:t>
      </w:r>
      <w:r w:rsidR="00240A84" w:rsidRPr="00437861">
        <w:rPr>
          <w:rStyle w:val="FootnoteReference"/>
          <w:rFonts w:ascii="Times New Roman" w:eastAsia="Times New Roman" w:hAnsi="Times New Roman" w:cs="Times New Roman"/>
          <w:color w:val="000000" w:themeColor="text1"/>
          <w:sz w:val="24"/>
          <w:szCs w:val="24"/>
        </w:rPr>
        <w:footnoteReference w:id="12"/>
      </w:r>
    </w:p>
    <w:p w14:paraId="4BC85DB2" w14:textId="77777777" w:rsidR="00C76032" w:rsidRPr="00437861" w:rsidRDefault="00C76032">
      <w:pPr>
        <w:divId w:val="512499595"/>
        <w:rPr>
          <w:rFonts w:ascii="Times New Roman" w:eastAsia="Times New Roman" w:hAnsi="Times New Roman" w:cs="Times New Roman"/>
          <w:color w:val="000000" w:themeColor="text1"/>
          <w:sz w:val="24"/>
          <w:szCs w:val="24"/>
        </w:rPr>
      </w:pPr>
    </w:p>
    <w:p w14:paraId="60BF5067" w14:textId="77777777" w:rsidR="006C55E4" w:rsidRPr="00437861" w:rsidRDefault="006C55E4">
      <w:pPr>
        <w:divId w:val="2135756049"/>
        <w:rPr>
          <w:rFonts w:ascii="Times New Roman" w:eastAsia="Times New Roman" w:hAnsi="Times New Roman" w:cs="Times New Roman"/>
          <w:color w:val="000000" w:themeColor="text1"/>
          <w:sz w:val="24"/>
          <w:szCs w:val="24"/>
        </w:rPr>
      </w:pPr>
    </w:p>
    <w:p w14:paraId="267C57FC" w14:textId="77777777" w:rsidR="006C55E4" w:rsidRPr="00437861" w:rsidRDefault="006C55E4">
      <w:pPr>
        <w:divId w:val="2135756049"/>
        <w:rPr>
          <w:rFonts w:ascii="Times New Roman" w:eastAsia="Times New Roman" w:hAnsi="Times New Roman" w:cs="Times New Roman"/>
          <w:color w:val="000000" w:themeColor="text1"/>
          <w:sz w:val="24"/>
          <w:szCs w:val="24"/>
        </w:rPr>
      </w:pPr>
    </w:p>
    <w:p w14:paraId="0B482CDA" w14:textId="77777777" w:rsidR="006C55E4" w:rsidRPr="00437861" w:rsidRDefault="006C55E4">
      <w:pPr>
        <w:divId w:val="2135756049"/>
        <w:rPr>
          <w:rFonts w:ascii="Times New Roman" w:eastAsia="Times New Roman" w:hAnsi="Times New Roman" w:cs="Times New Roman"/>
          <w:color w:val="000000" w:themeColor="text1"/>
          <w:sz w:val="24"/>
          <w:szCs w:val="24"/>
        </w:rPr>
      </w:pPr>
    </w:p>
    <w:p w14:paraId="6AED538D" w14:textId="77777777" w:rsidR="006C55E4" w:rsidRPr="00437861" w:rsidRDefault="00EB3CE4">
      <w:pPr>
        <w:divId w:val="213575604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lastRenderedPageBreak/>
        <w:t xml:space="preserve">THE BATTLE OF </w:t>
      </w:r>
      <w:proofErr w:type="spellStart"/>
      <w:r w:rsidRPr="00437861">
        <w:rPr>
          <w:rFonts w:ascii="Times New Roman" w:eastAsia="Times New Roman" w:hAnsi="Times New Roman" w:cs="Times New Roman"/>
          <w:b/>
          <w:color w:val="000000" w:themeColor="text1"/>
          <w:sz w:val="24"/>
          <w:szCs w:val="24"/>
        </w:rPr>
        <w:t>GAUGAMELA</w:t>
      </w:r>
      <w:proofErr w:type="spellEnd"/>
    </w:p>
    <w:p w14:paraId="2DAB3672" w14:textId="77777777" w:rsidR="00EB3CE4" w:rsidRPr="00437861" w:rsidRDefault="00EB3CE4">
      <w:pPr>
        <w:divId w:val="213575604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331 BC</w:t>
      </w:r>
    </w:p>
    <w:p w14:paraId="1C546E63" w14:textId="77777777" w:rsidR="00240A84" w:rsidRPr="00437861" w:rsidRDefault="00240A84">
      <w:pPr>
        <w:divId w:val="213575604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The Battle took place in 331 BC in early October when Alexander the Great conquered a Persian army at </w:t>
      </w:r>
      <w:proofErr w:type="spellStart"/>
      <w:r w:rsidRPr="00437861">
        <w:rPr>
          <w:rFonts w:ascii="Times New Roman" w:eastAsia="Times New Roman" w:hAnsi="Times New Roman" w:cs="Times New Roman"/>
          <w:color w:val="000000" w:themeColor="text1"/>
          <w:sz w:val="24"/>
          <w:szCs w:val="24"/>
        </w:rPr>
        <w:t>Gaugamela</w:t>
      </w:r>
      <w:proofErr w:type="spellEnd"/>
      <w:r w:rsidRPr="00437861">
        <w:rPr>
          <w:rFonts w:ascii="Times New Roman" w:eastAsia="Times New Roman" w:hAnsi="Times New Roman" w:cs="Times New Roman"/>
          <w:color w:val="000000" w:themeColor="text1"/>
          <w:sz w:val="24"/>
          <w:szCs w:val="24"/>
        </w:rPr>
        <w:t>, an army commanded by Darius III.</w:t>
      </w:r>
      <w:r w:rsidRPr="00437861">
        <w:rPr>
          <w:rStyle w:val="FootnoteReference"/>
          <w:rFonts w:ascii="Times New Roman" w:eastAsia="Times New Roman" w:hAnsi="Times New Roman" w:cs="Times New Roman"/>
          <w:color w:val="000000" w:themeColor="text1"/>
          <w:sz w:val="24"/>
          <w:szCs w:val="24"/>
        </w:rPr>
        <w:footnoteReference w:id="13"/>
      </w:r>
      <w:r w:rsidRPr="00437861">
        <w:rPr>
          <w:rFonts w:ascii="Times New Roman" w:eastAsia="Times New Roman" w:hAnsi="Times New Roman" w:cs="Times New Roman"/>
          <w:color w:val="000000" w:themeColor="text1"/>
          <w:sz w:val="24"/>
          <w:szCs w:val="24"/>
        </w:rPr>
        <w:t xml:space="preserve"> The Greeks were the first side to engage in the battle by marching to the central line of the Persians using the Phalanx.</w:t>
      </w:r>
      <w:r w:rsidRPr="00437861">
        <w:rPr>
          <w:rStyle w:val="FootnoteReference"/>
          <w:rFonts w:ascii="Times New Roman" w:eastAsia="Times New Roman" w:hAnsi="Times New Roman" w:cs="Times New Roman"/>
          <w:color w:val="000000" w:themeColor="text1"/>
          <w:sz w:val="24"/>
          <w:szCs w:val="24"/>
        </w:rPr>
        <w:footnoteReference w:id="14"/>
      </w:r>
    </w:p>
    <w:p w14:paraId="6E1B7D91" w14:textId="77777777" w:rsidR="007C4CB0" w:rsidRPr="00437861" w:rsidRDefault="007C4CB0" w:rsidP="007E6119">
      <w:pPr>
        <w:divId w:val="373896823"/>
        <w:rPr>
          <w:rFonts w:ascii="Times New Roman" w:eastAsia="Times New Roman" w:hAnsi="Times New Roman" w:cs="Times New Roman"/>
          <w:color w:val="000000" w:themeColor="text1"/>
          <w:sz w:val="24"/>
          <w:szCs w:val="24"/>
        </w:rPr>
      </w:pPr>
    </w:p>
    <w:p w14:paraId="2FAD06F5" w14:textId="77777777" w:rsidR="00263EFF" w:rsidRPr="00437861" w:rsidRDefault="00891303" w:rsidP="00AD344C">
      <w:pPr>
        <w:divId w:val="155053373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SACK OF PERSEPOLIS</w:t>
      </w:r>
    </w:p>
    <w:p w14:paraId="1BF0B268" w14:textId="77777777" w:rsidR="00891303" w:rsidRPr="00437861" w:rsidRDefault="00181061" w:rsidP="00AD344C">
      <w:pPr>
        <w:divId w:val="155053373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330 BC</w:t>
      </w:r>
    </w:p>
    <w:p w14:paraId="7BF90B9B" w14:textId="77777777" w:rsidR="00240A84" w:rsidRPr="00437861" w:rsidRDefault="00240A84" w:rsidP="00AD344C">
      <w:pPr>
        <w:divId w:val="155053373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Persepolis was the wealthiest city and was filled with a significant number of riches. The Macedonians brutally killed men and destroyed houses full of precious objects.</w:t>
      </w:r>
      <w:r w:rsidRPr="00437861">
        <w:rPr>
          <w:rStyle w:val="FootnoteReference"/>
          <w:rFonts w:ascii="Times New Roman" w:eastAsia="Times New Roman" w:hAnsi="Times New Roman" w:cs="Times New Roman"/>
          <w:color w:val="000000" w:themeColor="text1"/>
          <w:sz w:val="24"/>
          <w:szCs w:val="24"/>
        </w:rPr>
        <w:footnoteReference w:id="15"/>
      </w:r>
    </w:p>
    <w:p w14:paraId="1C3F329F" w14:textId="77777777" w:rsidR="00937CD2" w:rsidRPr="00437861" w:rsidRDefault="00240A84" w:rsidP="00AD344C">
      <w:pPr>
        <w:divId w:val="155053373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 </w:t>
      </w:r>
    </w:p>
    <w:p w14:paraId="3F85B43C" w14:textId="77777777" w:rsidR="00EB3CE4" w:rsidRPr="00437861" w:rsidRDefault="00EB3CE4">
      <w:pPr>
        <w:divId w:val="2135756049"/>
        <w:rPr>
          <w:rFonts w:ascii="Times New Roman" w:eastAsia="Times New Roman" w:hAnsi="Times New Roman" w:cs="Times New Roman"/>
          <w:color w:val="000000" w:themeColor="text1"/>
          <w:sz w:val="24"/>
          <w:szCs w:val="24"/>
        </w:rPr>
      </w:pPr>
    </w:p>
    <w:p w14:paraId="07603DAA" w14:textId="77777777" w:rsidR="00C335E2" w:rsidRPr="00437861" w:rsidRDefault="00C335E2" w:rsidP="00143B1C">
      <w:pPr>
        <w:divId w:val="1212571756"/>
        <w:rPr>
          <w:rFonts w:ascii="Times New Roman" w:eastAsia="Times New Roman" w:hAnsi="Times New Roman" w:cs="Times New Roman"/>
          <w:b/>
          <w:color w:val="000000" w:themeColor="text1"/>
          <w:sz w:val="24"/>
          <w:szCs w:val="24"/>
        </w:rPr>
      </w:pPr>
    </w:p>
    <w:p w14:paraId="122A4A66" w14:textId="77777777" w:rsidR="004C39BF" w:rsidRPr="00437861" w:rsidRDefault="00510489">
      <w:pPr>
        <w:divId w:val="512499595"/>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BATTLE WITH PORUS</w:t>
      </w:r>
    </w:p>
    <w:p w14:paraId="7B74E1E6" w14:textId="77777777" w:rsidR="00510489" w:rsidRPr="00437861" w:rsidRDefault="00510489">
      <w:pPr>
        <w:divId w:val="512499595"/>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326 BC</w:t>
      </w:r>
    </w:p>
    <w:p w14:paraId="4E0B3342" w14:textId="77777777" w:rsidR="00240A84" w:rsidRPr="00437861" w:rsidRDefault="00240A84">
      <w:pPr>
        <w:divId w:val="512499595"/>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Alexander believed that Porus would submit in fear at the very sound of his name, however, Porus was not willing to submit to him and decided instead to invade his kingdom.</w:t>
      </w:r>
      <w:r w:rsidRPr="00437861">
        <w:rPr>
          <w:rStyle w:val="FootnoteReference"/>
          <w:rFonts w:ascii="Times New Roman" w:eastAsia="Times New Roman" w:hAnsi="Times New Roman" w:cs="Times New Roman"/>
          <w:color w:val="000000" w:themeColor="text1"/>
          <w:sz w:val="24"/>
          <w:szCs w:val="24"/>
        </w:rPr>
        <w:footnoteReference w:id="16"/>
      </w:r>
      <w:r w:rsidRPr="00437861">
        <w:rPr>
          <w:rFonts w:ascii="Times New Roman" w:eastAsia="Times New Roman" w:hAnsi="Times New Roman" w:cs="Times New Roman"/>
          <w:color w:val="000000" w:themeColor="text1"/>
          <w:sz w:val="24"/>
          <w:szCs w:val="24"/>
        </w:rPr>
        <w:t xml:space="preserve"> The majority of the Indian cavalry were murdered and a few men were able to flee the battle. Once his entire army was destroyed and he was badly wounded, Porus surrendered. His reply to Alexander asking how he would like to be treated is famous, “as a king”.</w:t>
      </w:r>
      <w:r w:rsidRPr="00437861">
        <w:rPr>
          <w:rStyle w:val="FootnoteReference"/>
          <w:rFonts w:ascii="Times New Roman" w:eastAsia="Times New Roman" w:hAnsi="Times New Roman" w:cs="Times New Roman"/>
          <w:color w:val="000000" w:themeColor="text1"/>
          <w:sz w:val="24"/>
          <w:szCs w:val="24"/>
        </w:rPr>
        <w:footnoteReference w:id="17"/>
      </w:r>
    </w:p>
    <w:p w14:paraId="1EBA4AD0" w14:textId="77777777" w:rsidR="00240A84" w:rsidRPr="00437861" w:rsidRDefault="00240A84">
      <w:pPr>
        <w:divId w:val="512499595"/>
        <w:rPr>
          <w:rFonts w:ascii="Times New Roman" w:eastAsia="Times New Roman" w:hAnsi="Times New Roman" w:cs="Times New Roman"/>
          <w:color w:val="000000" w:themeColor="text1"/>
          <w:sz w:val="24"/>
          <w:szCs w:val="24"/>
        </w:rPr>
      </w:pPr>
    </w:p>
    <w:p w14:paraId="6BD4CD40" w14:textId="77777777" w:rsidR="00DE230F" w:rsidRPr="00437861" w:rsidRDefault="00240A84" w:rsidP="00274782">
      <w:pPr>
        <w:divId w:val="953366011"/>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 </w:t>
      </w:r>
    </w:p>
    <w:p w14:paraId="5DD2F939" w14:textId="77777777" w:rsidR="00CB5272" w:rsidRPr="00437861" w:rsidRDefault="00CB5272">
      <w:pPr>
        <w:rPr>
          <w:rFonts w:ascii="Times New Roman" w:hAnsi="Times New Roman" w:cs="Times New Roman"/>
          <w:color w:val="000000" w:themeColor="text1"/>
          <w:sz w:val="24"/>
          <w:szCs w:val="24"/>
        </w:rPr>
      </w:pPr>
    </w:p>
    <w:p w14:paraId="01AFEBFC" w14:textId="77777777" w:rsidR="00BC2D02" w:rsidRPr="00437861" w:rsidRDefault="00BC2D02">
      <w:pPr>
        <w:rPr>
          <w:rFonts w:ascii="Times New Roman" w:hAnsi="Times New Roman" w:cs="Times New Roman"/>
          <w:b/>
          <w:color w:val="000000" w:themeColor="text1"/>
          <w:sz w:val="24"/>
          <w:szCs w:val="24"/>
        </w:rPr>
      </w:pPr>
      <w:r w:rsidRPr="00437861">
        <w:rPr>
          <w:rFonts w:ascii="Times New Roman" w:hAnsi="Times New Roman" w:cs="Times New Roman"/>
          <w:b/>
          <w:color w:val="000000" w:themeColor="text1"/>
          <w:sz w:val="24"/>
          <w:szCs w:val="24"/>
        </w:rPr>
        <w:t>MUTINY AT OPIS</w:t>
      </w:r>
    </w:p>
    <w:p w14:paraId="54FCC1B7" w14:textId="77777777" w:rsidR="00BC2D02" w:rsidRPr="00437861" w:rsidRDefault="00BC2D02">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324 BC</w:t>
      </w:r>
    </w:p>
    <w:p w14:paraId="7FA078E6" w14:textId="77777777" w:rsidR="00240A84" w:rsidRPr="00437861" w:rsidRDefault="00240A84">
      <w:pPr>
        <w:rPr>
          <w:rFonts w:ascii="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 xml:space="preserve">Many sources have concluded that the mutiny at </w:t>
      </w:r>
      <w:proofErr w:type="spellStart"/>
      <w:r w:rsidRPr="00437861">
        <w:rPr>
          <w:rFonts w:ascii="Times New Roman" w:hAnsi="Times New Roman" w:cs="Times New Roman"/>
          <w:color w:val="000000" w:themeColor="text1"/>
          <w:sz w:val="24"/>
          <w:szCs w:val="24"/>
        </w:rPr>
        <w:t>Opis</w:t>
      </w:r>
      <w:proofErr w:type="spellEnd"/>
      <w:r w:rsidRPr="00437861">
        <w:rPr>
          <w:rFonts w:ascii="Times New Roman" w:hAnsi="Times New Roman" w:cs="Times New Roman"/>
          <w:color w:val="000000" w:themeColor="text1"/>
          <w:sz w:val="24"/>
          <w:szCs w:val="24"/>
        </w:rPr>
        <w:t xml:space="preserve"> was down to Alexander announcing that he would discharge the old, weak and disabled soldiers from his army.</w:t>
      </w:r>
      <w:r w:rsidR="00EF4613" w:rsidRPr="00437861">
        <w:rPr>
          <w:rFonts w:ascii="Times New Roman" w:hAnsi="Times New Roman" w:cs="Times New Roman"/>
          <w:color w:val="000000" w:themeColor="text1"/>
          <w:sz w:val="24"/>
          <w:szCs w:val="24"/>
        </w:rPr>
        <w:t xml:space="preserve"> They are also under the impression that rebellious troops demanded that they also be sent home.</w:t>
      </w:r>
      <w:r w:rsidR="00EF4613" w:rsidRPr="00437861">
        <w:rPr>
          <w:rStyle w:val="FootnoteReference"/>
          <w:rFonts w:ascii="Times New Roman" w:hAnsi="Times New Roman" w:cs="Times New Roman"/>
          <w:color w:val="000000" w:themeColor="text1"/>
          <w:sz w:val="24"/>
          <w:szCs w:val="24"/>
        </w:rPr>
        <w:footnoteReference w:id="18"/>
      </w:r>
      <w:r w:rsidR="00EF4613" w:rsidRPr="00437861">
        <w:rPr>
          <w:rFonts w:ascii="Times New Roman" w:hAnsi="Times New Roman" w:cs="Times New Roman"/>
          <w:color w:val="000000" w:themeColor="text1"/>
          <w:sz w:val="24"/>
          <w:szCs w:val="24"/>
        </w:rPr>
        <w:t xml:space="preserve"> The outcome of the confrontation was in fact the complete polar opposite of the trouble, the army failed and Alexander succeeded.</w:t>
      </w:r>
      <w:r w:rsidR="00EF4613" w:rsidRPr="00437861">
        <w:rPr>
          <w:rStyle w:val="FootnoteReference"/>
          <w:rFonts w:ascii="Times New Roman" w:hAnsi="Times New Roman" w:cs="Times New Roman"/>
          <w:color w:val="000000" w:themeColor="text1"/>
          <w:sz w:val="24"/>
          <w:szCs w:val="24"/>
        </w:rPr>
        <w:footnoteReference w:id="19"/>
      </w:r>
    </w:p>
    <w:p w14:paraId="4A4B0438" w14:textId="77777777" w:rsidR="00240A84" w:rsidRPr="00437861" w:rsidRDefault="00240A84">
      <w:pPr>
        <w:rPr>
          <w:rFonts w:ascii="Times New Roman" w:hAnsi="Times New Roman" w:cs="Times New Roman"/>
          <w:color w:val="000000" w:themeColor="text1"/>
          <w:sz w:val="24"/>
          <w:szCs w:val="24"/>
        </w:rPr>
      </w:pPr>
    </w:p>
    <w:p w14:paraId="3AEDAB24" w14:textId="77777777" w:rsidR="006A3E25" w:rsidRPr="00437861" w:rsidRDefault="00EF4613" w:rsidP="00235A80">
      <w:pPr>
        <w:divId w:val="403114590"/>
        <w:rPr>
          <w:rFonts w:ascii="Times New Roman" w:eastAsia="Times New Roman" w:hAnsi="Times New Roman" w:cs="Times New Roman"/>
          <w:color w:val="000000" w:themeColor="text1"/>
          <w:sz w:val="24"/>
          <w:szCs w:val="24"/>
        </w:rPr>
      </w:pPr>
      <w:r w:rsidRPr="00437861">
        <w:rPr>
          <w:rFonts w:ascii="Times New Roman" w:hAnsi="Times New Roman" w:cs="Times New Roman"/>
          <w:color w:val="000000" w:themeColor="text1"/>
          <w:sz w:val="24"/>
          <w:szCs w:val="24"/>
        </w:rPr>
        <w:t xml:space="preserve"> </w:t>
      </w:r>
    </w:p>
    <w:p w14:paraId="4ACB52E7" w14:textId="77777777" w:rsidR="006A3E25" w:rsidRPr="00437861" w:rsidRDefault="006A3E25" w:rsidP="00235A80">
      <w:pPr>
        <w:divId w:val="403114590"/>
        <w:rPr>
          <w:rFonts w:ascii="Times New Roman" w:eastAsia="Times New Roman" w:hAnsi="Times New Roman" w:cs="Times New Roman"/>
          <w:color w:val="000000" w:themeColor="text1"/>
          <w:sz w:val="24"/>
          <w:szCs w:val="24"/>
        </w:rPr>
      </w:pPr>
    </w:p>
    <w:p w14:paraId="7538450D" w14:textId="77777777" w:rsidR="00437861" w:rsidRDefault="00437861" w:rsidP="00235A80">
      <w:pPr>
        <w:divId w:val="403114590"/>
        <w:rPr>
          <w:rFonts w:ascii="Times New Roman" w:eastAsia="Times New Roman" w:hAnsi="Times New Roman" w:cs="Times New Roman"/>
          <w:b/>
          <w:color w:val="000000" w:themeColor="text1"/>
          <w:sz w:val="24"/>
          <w:szCs w:val="24"/>
        </w:rPr>
      </w:pPr>
    </w:p>
    <w:p w14:paraId="0ABDFB76" w14:textId="77777777" w:rsidR="00437861" w:rsidRDefault="00437861" w:rsidP="00235A80">
      <w:pPr>
        <w:divId w:val="403114590"/>
        <w:rPr>
          <w:rFonts w:ascii="Times New Roman" w:eastAsia="Times New Roman" w:hAnsi="Times New Roman" w:cs="Times New Roman"/>
          <w:b/>
          <w:color w:val="000000" w:themeColor="text1"/>
          <w:sz w:val="24"/>
          <w:szCs w:val="24"/>
        </w:rPr>
      </w:pPr>
    </w:p>
    <w:p w14:paraId="35649B89" w14:textId="77777777" w:rsidR="006A3E25" w:rsidRPr="00437861" w:rsidRDefault="006A3E25" w:rsidP="00235A80">
      <w:pPr>
        <w:divId w:val="403114590"/>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DEATH OF ALEXANDER</w:t>
      </w:r>
    </w:p>
    <w:p w14:paraId="6FAF9D0D" w14:textId="77777777" w:rsidR="006A3E25" w:rsidRPr="00437861" w:rsidRDefault="00221B2F" w:rsidP="00235A80">
      <w:pPr>
        <w:divId w:val="403114590"/>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323 BC</w:t>
      </w:r>
    </w:p>
    <w:p w14:paraId="3F28E419" w14:textId="77777777" w:rsidR="00EF4613" w:rsidRPr="00437861" w:rsidRDefault="00EF4613" w:rsidP="00235A80">
      <w:pPr>
        <w:divId w:val="403114590"/>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Alexander shed a tear whilst the soldiers were weeping but did not show any sorrow. He met his death undaunted.</w:t>
      </w:r>
      <w:r w:rsidRPr="00437861">
        <w:rPr>
          <w:rStyle w:val="FootnoteReference"/>
          <w:rFonts w:ascii="Times New Roman" w:eastAsia="Times New Roman" w:hAnsi="Times New Roman" w:cs="Times New Roman"/>
          <w:color w:val="000000" w:themeColor="text1"/>
          <w:sz w:val="24"/>
          <w:szCs w:val="24"/>
        </w:rPr>
        <w:footnoteReference w:id="20"/>
      </w:r>
      <w:r w:rsidRPr="00437861">
        <w:rPr>
          <w:rFonts w:ascii="Times New Roman" w:eastAsia="Times New Roman" w:hAnsi="Times New Roman" w:cs="Times New Roman"/>
          <w:color w:val="000000" w:themeColor="text1"/>
          <w:sz w:val="24"/>
          <w:szCs w:val="24"/>
        </w:rPr>
        <w:t xml:space="preserve"> Alexander was helpless and nothing could have saved his life, when he knew that he was going to die, he took his ring off and gave it to Perdiccas. He was asked ‘to </w:t>
      </w:r>
      <w:r w:rsidRPr="00437861">
        <w:rPr>
          <w:rFonts w:ascii="Times New Roman" w:eastAsia="Times New Roman" w:hAnsi="Times New Roman" w:cs="Times New Roman"/>
          <w:color w:val="000000" w:themeColor="text1"/>
          <w:sz w:val="24"/>
          <w:szCs w:val="24"/>
        </w:rPr>
        <w:lastRenderedPageBreak/>
        <w:t>whom do you leave the kingdom?’ and Alexander’s reply, his last words, was ‘To the strongest.’</w:t>
      </w:r>
      <w:r w:rsidRPr="00437861">
        <w:rPr>
          <w:rStyle w:val="FootnoteReference"/>
          <w:rFonts w:ascii="Times New Roman" w:eastAsia="Times New Roman" w:hAnsi="Times New Roman" w:cs="Times New Roman"/>
          <w:color w:val="000000" w:themeColor="text1"/>
          <w:sz w:val="24"/>
          <w:szCs w:val="24"/>
        </w:rPr>
        <w:footnoteReference w:id="21"/>
      </w:r>
    </w:p>
    <w:p w14:paraId="1EC36DF9" w14:textId="77777777" w:rsidR="00AF5A8B" w:rsidRPr="00437861" w:rsidRDefault="00AF5A8B" w:rsidP="007706A8">
      <w:pPr>
        <w:divId w:val="283850624"/>
        <w:rPr>
          <w:rFonts w:ascii="Times New Roman" w:eastAsia="Times New Roman" w:hAnsi="Times New Roman" w:cs="Times New Roman"/>
          <w:color w:val="000000" w:themeColor="text1"/>
          <w:sz w:val="24"/>
          <w:szCs w:val="24"/>
        </w:rPr>
      </w:pPr>
    </w:p>
    <w:p w14:paraId="4A5EA998" w14:textId="77777777" w:rsidR="00AF5A8B" w:rsidRPr="00437861" w:rsidRDefault="00AF5A8B" w:rsidP="007706A8">
      <w:pPr>
        <w:divId w:val="283850624"/>
        <w:rPr>
          <w:rFonts w:ascii="Times New Roman" w:eastAsia="Times New Roman" w:hAnsi="Times New Roman" w:cs="Times New Roman"/>
          <w:color w:val="000000" w:themeColor="text1"/>
          <w:sz w:val="24"/>
          <w:szCs w:val="24"/>
        </w:rPr>
      </w:pPr>
    </w:p>
    <w:p w14:paraId="2C9D18A4" w14:textId="77777777" w:rsidR="00AF5A8B" w:rsidRPr="00437861" w:rsidRDefault="00E018F2"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BABYLONIAN SETTLEMENT</w:t>
      </w:r>
    </w:p>
    <w:p w14:paraId="21C71F0D" w14:textId="77777777" w:rsidR="00E018F2" w:rsidRPr="00437861" w:rsidRDefault="00522BBD"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323 BC</w:t>
      </w:r>
    </w:p>
    <w:p w14:paraId="6EFEF688" w14:textId="77777777" w:rsidR="00EF4613" w:rsidRPr="00437861" w:rsidRDefault="00EF4613"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Generals met after Alexander’s death to discuss who would become the new king. </w:t>
      </w:r>
      <w:proofErr w:type="spellStart"/>
      <w:r w:rsidRPr="00437861">
        <w:rPr>
          <w:rFonts w:ascii="Times New Roman" w:eastAsia="Times New Roman" w:hAnsi="Times New Roman" w:cs="Times New Roman"/>
          <w:color w:val="000000" w:themeColor="text1"/>
          <w:sz w:val="24"/>
          <w:szCs w:val="24"/>
        </w:rPr>
        <w:t>Arridaeus</w:t>
      </w:r>
      <w:proofErr w:type="spellEnd"/>
      <w:r w:rsidRPr="00437861">
        <w:rPr>
          <w:rFonts w:ascii="Times New Roman" w:eastAsia="Times New Roman" w:hAnsi="Times New Roman" w:cs="Times New Roman"/>
          <w:color w:val="000000" w:themeColor="text1"/>
          <w:sz w:val="24"/>
          <w:szCs w:val="24"/>
        </w:rPr>
        <w:t>- the king’s brother- was the obvious candidate but was illegitimate and considered mentally unfit to rule after Alexander. This made it even more difficult.</w:t>
      </w:r>
      <w:r w:rsidRPr="00437861">
        <w:rPr>
          <w:rStyle w:val="FootnoteReference"/>
          <w:rFonts w:ascii="Times New Roman" w:eastAsia="Times New Roman" w:hAnsi="Times New Roman" w:cs="Times New Roman"/>
          <w:color w:val="000000" w:themeColor="text1"/>
          <w:sz w:val="24"/>
          <w:szCs w:val="24"/>
        </w:rPr>
        <w:footnoteReference w:id="22"/>
      </w:r>
      <w:r w:rsidRPr="00437861">
        <w:rPr>
          <w:rFonts w:ascii="Times New Roman" w:eastAsia="Times New Roman" w:hAnsi="Times New Roman" w:cs="Times New Roman"/>
          <w:color w:val="000000" w:themeColor="text1"/>
          <w:sz w:val="24"/>
          <w:szCs w:val="24"/>
        </w:rPr>
        <w:t xml:space="preserve"> The issue of this almost caused a civil war to break out. Perdiccas wanted to wait for Roxane to give birth and if he was a son to declare him king, Perdiccas would be the regent.</w:t>
      </w:r>
      <w:r w:rsidRPr="00437861">
        <w:rPr>
          <w:rStyle w:val="FootnoteReference"/>
          <w:rFonts w:ascii="Times New Roman" w:eastAsia="Times New Roman" w:hAnsi="Times New Roman" w:cs="Times New Roman"/>
          <w:color w:val="000000" w:themeColor="text1"/>
          <w:sz w:val="24"/>
          <w:szCs w:val="24"/>
        </w:rPr>
        <w:footnoteReference w:id="23"/>
      </w:r>
    </w:p>
    <w:p w14:paraId="4644C42E" w14:textId="77777777" w:rsidR="00522BBD" w:rsidRPr="00437861" w:rsidRDefault="00522BBD" w:rsidP="007706A8">
      <w:pPr>
        <w:divId w:val="283850624"/>
        <w:rPr>
          <w:rFonts w:ascii="Times New Roman" w:eastAsia="Times New Roman" w:hAnsi="Times New Roman" w:cs="Times New Roman"/>
          <w:color w:val="000000" w:themeColor="text1"/>
          <w:sz w:val="24"/>
          <w:szCs w:val="24"/>
        </w:rPr>
      </w:pPr>
    </w:p>
    <w:p w14:paraId="5726ED74" w14:textId="77777777" w:rsidR="00E75BBA" w:rsidRPr="00437861" w:rsidRDefault="00E75BBA" w:rsidP="007706A8">
      <w:pPr>
        <w:divId w:val="283850624"/>
        <w:rPr>
          <w:rFonts w:ascii="Times New Roman" w:eastAsia="Times New Roman" w:hAnsi="Times New Roman" w:cs="Times New Roman"/>
          <w:color w:val="000000" w:themeColor="text1"/>
          <w:sz w:val="24"/>
          <w:szCs w:val="24"/>
        </w:rPr>
      </w:pPr>
    </w:p>
    <w:p w14:paraId="0B7065B1" w14:textId="77777777" w:rsidR="00E75BBA" w:rsidRPr="00437861" w:rsidRDefault="00E75BBA" w:rsidP="007706A8">
      <w:pPr>
        <w:divId w:val="283850624"/>
        <w:rPr>
          <w:rFonts w:ascii="Times New Roman" w:eastAsia="Times New Roman" w:hAnsi="Times New Roman" w:cs="Times New Roman"/>
          <w:color w:val="000000" w:themeColor="text1"/>
          <w:sz w:val="24"/>
          <w:szCs w:val="24"/>
        </w:rPr>
      </w:pPr>
    </w:p>
    <w:p w14:paraId="71F9F603" w14:textId="77777777" w:rsidR="00E75BBA" w:rsidRPr="00437861" w:rsidRDefault="00E75BBA" w:rsidP="007706A8">
      <w:pPr>
        <w:divId w:val="283850624"/>
        <w:rPr>
          <w:rFonts w:ascii="Times New Roman" w:eastAsia="Times New Roman" w:hAnsi="Times New Roman" w:cs="Times New Roman"/>
          <w:b/>
          <w:color w:val="000000" w:themeColor="text1"/>
          <w:sz w:val="24"/>
          <w:szCs w:val="24"/>
        </w:rPr>
      </w:pPr>
    </w:p>
    <w:p w14:paraId="1D5FD292" w14:textId="77777777" w:rsidR="00E75BBA" w:rsidRPr="00437861" w:rsidRDefault="00E43423"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LAMIAN WAR</w:t>
      </w:r>
    </w:p>
    <w:p w14:paraId="001DD9B9" w14:textId="77777777" w:rsidR="00E43423" w:rsidRPr="00437861" w:rsidRDefault="00E9659D"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323 BC</w:t>
      </w:r>
    </w:p>
    <w:p w14:paraId="143647E8" w14:textId="77777777" w:rsidR="00EF4613" w:rsidRPr="00437861" w:rsidRDefault="00EF4613"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The </w:t>
      </w:r>
      <w:proofErr w:type="spellStart"/>
      <w:r w:rsidRPr="00437861">
        <w:rPr>
          <w:rFonts w:ascii="Times New Roman" w:eastAsia="Times New Roman" w:hAnsi="Times New Roman" w:cs="Times New Roman"/>
          <w:color w:val="000000" w:themeColor="text1"/>
          <w:sz w:val="24"/>
          <w:szCs w:val="24"/>
        </w:rPr>
        <w:t>Lamian</w:t>
      </w:r>
      <w:proofErr w:type="spellEnd"/>
      <w:r w:rsidRPr="00437861">
        <w:rPr>
          <w:rFonts w:ascii="Times New Roman" w:eastAsia="Times New Roman" w:hAnsi="Times New Roman" w:cs="Times New Roman"/>
          <w:color w:val="000000" w:themeColor="text1"/>
          <w:sz w:val="24"/>
          <w:szCs w:val="24"/>
        </w:rPr>
        <w:t xml:space="preserve"> war was fought after Alexander’s death by Macedon under the rule of Antipater against the Greek coalition led by Athens and Aetolia. The name Lamia was taken from Thessaly. The war ended when the Greeks defeated the Macedonians.</w:t>
      </w:r>
      <w:r w:rsidRPr="00437861">
        <w:rPr>
          <w:rStyle w:val="FootnoteReference"/>
          <w:rFonts w:ascii="Times New Roman" w:eastAsia="Times New Roman" w:hAnsi="Times New Roman" w:cs="Times New Roman"/>
          <w:color w:val="000000" w:themeColor="text1"/>
          <w:sz w:val="24"/>
          <w:szCs w:val="24"/>
        </w:rPr>
        <w:footnoteReference w:id="24"/>
      </w:r>
      <w:r w:rsidRPr="00437861">
        <w:rPr>
          <w:rFonts w:ascii="Times New Roman" w:eastAsia="Times New Roman" w:hAnsi="Times New Roman" w:cs="Times New Roman"/>
          <w:color w:val="000000" w:themeColor="text1"/>
          <w:sz w:val="24"/>
          <w:szCs w:val="24"/>
        </w:rPr>
        <w:t xml:space="preserve"> The causes of the war were Alexander’s decree on the exiles and the hope that the hegemony of the Macedonians over Hellas could be undone.</w:t>
      </w:r>
      <w:r w:rsidR="003D0797" w:rsidRPr="00437861">
        <w:rPr>
          <w:rStyle w:val="FootnoteReference"/>
          <w:rFonts w:ascii="Times New Roman" w:eastAsia="Times New Roman" w:hAnsi="Times New Roman" w:cs="Times New Roman"/>
          <w:color w:val="000000" w:themeColor="text1"/>
          <w:sz w:val="24"/>
          <w:szCs w:val="24"/>
        </w:rPr>
        <w:footnoteReference w:id="25"/>
      </w:r>
    </w:p>
    <w:p w14:paraId="01713D85" w14:textId="77777777" w:rsidR="00CF759F" w:rsidRPr="00437861" w:rsidRDefault="00CF759F" w:rsidP="00CF759F">
      <w:pPr>
        <w:divId w:val="546725184"/>
        <w:rPr>
          <w:rFonts w:ascii="Times New Roman" w:eastAsia="Times New Roman" w:hAnsi="Times New Roman" w:cs="Times New Roman"/>
          <w:color w:val="000000" w:themeColor="text1"/>
          <w:sz w:val="24"/>
          <w:szCs w:val="24"/>
        </w:rPr>
      </w:pPr>
    </w:p>
    <w:p w14:paraId="7051B591" w14:textId="77777777" w:rsidR="007A56D5" w:rsidRPr="00437861" w:rsidRDefault="003D0797"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 </w:t>
      </w:r>
    </w:p>
    <w:p w14:paraId="09AF6C0E" w14:textId="77777777" w:rsidR="00426111" w:rsidRPr="00437861" w:rsidRDefault="00426111" w:rsidP="007706A8">
      <w:pPr>
        <w:divId w:val="283850624"/>
        <w:rPr>
          <w:rFonts w:ascii="Times New Roman" w:eastAsia="Times New Roman" w:hAnsi="Times New Roman" w:cs="Times New Roman"/>
          <w:b/>
          <w:color w:val="000000" w:themeColor="text1"/>
          <w:sz w:val="24"/>
          <w:szCs w:val="24"/>
        </w:rPr>
      </w:pPr>
    </w:p>
    <w:p w14:paraId="29D1075D" w14:textId="77777777" w:rsidR="00426111" w:rsidRPr="00437861" w:rsidRDefault="00426111" w:rsidP="00646592">
      <w:pPr>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PERDICCAS’ INVASION OF EGYPT</w:t>
      </w:r>
    </w:p>
    <w:p w14:paraId="5314500D" w14:textId="77777777" w:rsidR="008F5B5F" w:rsidRPr="00437861" w:rsidRDefault="008F5B5F" w:rsidP="00646592">
      <w:pPr>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321 BC</w:t>
      </w:r>
    </w:p>
    <w:p w14:paraId="4D4FF7AF" w14:textId="77777777" w:rsidR="003D0797" w:rsidRPr="00437861" w:rsidRDefault="003D0797" w:rsidP="00646592">
      <w:pPr>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Perdiccas was a Macedonian general serving under Alexander. He was a very prominent figure following the death of the king but was killed during his failed invasion of Egypt helping to ensure the collapse of Alexander’s empire.</w:t>
      </w:r>
      <w:r w:rsidRPr="00437861">
        <w:rPr>
          <w:rStyle w:val="FootnoteReference"/>
          <w:rFonts w:ascii="Times New Roman" w:eastAsia="Times New Roman" w:hAnsi="Times New Roman" w:cs="Times New Roman"/>
          <w:color w:val="000000" w:themeColor="text1"/>
          <w:sz w:val="24"/>
          <w:szCs w:val="24"/>
        </w:rPr>
        <w:footnoteReference w:id="26"/>
      </w:r>
      <w:r w:rsidRPr="00437861">
        <w:rPr>
          <w:rFonts w:ascii="Times New Roman" w:eastAsia="Times New Roman" w:hAnsi="Times New Roman" w:cs="Times New Roman"/>
          <w:color w:val="000000" w:themeColor="text1"/>
          <w:sz w:val="24"/>
          <w:szCs w:val="24"/>
        </w:rPr>
        <w:t xml:space="preserve"> Perdiccas became custodian of the treasury. He planned to reunite the empire, however, this did not work.</w:t>
      </w:r>
      <w:r w:rsidRPr="00437861">
        <w:rPr>
          <w:rStyle w:val="FootnoteReference"/>
          <w:rFonts w:ascii="Times New Roman" w:eastAsia="Times New Roman" w:hAnsi="Times New Roman" w:cs="Times New Roman"/>
          <w:color w:val="000000" w:themeColor="text1"/>
          <w:sz w:val="24"/>
          <w:szCs w:val="24"/>
        </w:rPr>
        <w:footnoteReference w:id="27"/>
      </w:r>
    </w:p>
    <w:p w14:paraId="0FDDE32C" w14:textId="77777777" w:rsidR="00FC0F9D" w:rsidRPr="00437861" w:rsidRDefault="00FC0F9D" w:rsidP="007706A8">
      <w:pPr>
        <w:divId w:val="283850624"/>
        <w:rPr>
          <w:rFonts w:ascii="Times New Roman" w:eastAsia="Times New Roman" w:hAnsi="Times New Roman" w:cs="Times New Roman"/>
          <w:color w:val="000000" w:themeColor="text1"/>
          <w:sz w:val="24"/>
          <w:szCs w:val="24"/>
        </w:rPr>
      </w:pPr>
    </w:p>
    <w:p w14:paraId="4E60C65B" w14:textId="77777777" w:rsidR="00426111" w:rsidRPr="00437861" w:rsidRDefault="00426111" w:rsidP="007706A8">
      <w:pPr>
        <w:divId w:val="283850624"/>
        <w:rPr>
          <w:rFonts w:ascii="Times New Roman" w:eastAsia="Times New Roman" w:hAnsi="Times New Roman" w:cs="Times New Roman"/>
          <w:color w:val="000000" w:themeColor="text1"/>
          <w:sz w:val="24"/>
          <w:szCs w:val="24"/>
        </w:rPr>
      </w:pPr>
    </w:p>
    <w:p w14:paraId="71A673D0" w14:textId="77777777" w:rsidR="007A56D5" w:rsidRPr="00437861" w:rsidRDefault="007A56D5" w:rsidP="007706A8">
      <w:pPr>
        <w:divId w:val="283850624"/>
        <w:rPr>
          <w:rFonts w:ascii="Times New Roman" w:eastAsia="Times New Roman" w:hAnsi="Times New Roman" w:cs="Times New Roman"/>
          <w:color w:val="000000" w:themeColor="text1"/>
          <w:sz w:val="24"/>
          <w:szCs w:val="24"/>
        </w:rPr>
      </w:pPr>
    </w:p>
    <w:p w14:paraId="19B5DBD7"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70BF8285"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7DFF2A17"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40FEA546" w14:textId="77777777" w:rsidR="007A56D5" w:rsidRPr="00437861" w:rsidRDefault="00930C86" w:rsidP="007706A8">
      <w:pPr>
        <w:divId w:val="283850624"/>
        <w:rPr>
          <w:rFonts w:ascii="Times New Roman" w:eastAsia="Times New Roman" w:hAnsi="Times New Roman" w:cs="Times New Roman"/>
          <w:b/>
          <w:color w:val="000000" w:themeColor="text1"/>
          <w:sz w:val="24"/>
          <w:szCs w:val="24"/>
        </w:rPr>
      </w:pPr>
      <w:proofErr w:type="spellStart"/>
      <w:r w:rsidRPr="00437861">
        <w:rPr>
          <w:rFonts w:ascii="Times New Roman" w:eastAsia="Times New Roman" w:hAnsi="Times New Roman" w:cs="Times New Roman"/>
          <w:b/>
          <w:color w:val="000000" w:themeColor="text1"/>
          <w:sz w:val="24"/>
          <w:szCs w:val="24"/>
        </w:rPr>
        <w:t>TRIPARADEISOS</w:t>
      </w:r>
      <w:proofErr w:type="spellEnd"/>
    </w:p>
    <w:p w14:paraId="04173E15" w14:textId="77777777" w:rsidR="007A56D5" w:rsidRPr="00437861" w:rsidRDefault="007A56D5"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320 BC</w:t>
      </w:r>
    </w:p>
    <w:p w14:paraId="0AB56255" w14:textId="77777777" w:rsidR="003D0797" w:rsidRPr="00437861" w:rsidRDefault="003D0797"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The </w:t>
      </w:r>
      <w:proofErr w:type="spellStart"/>
      <w:r w:rsidRPr="00437861">
        <w:rPr>
          <w:rFonts w:ascii="Times New Roman" w:eastAsia="Times New Roman" w:hAnsi="Times New Roman" w:cs="Times New Roman"/>
          <w:color w:val="000000" w:themeColor="text1"/>
          <w:sz w:val="24"/>
          <w:szCs w:val="24"/>
        </w:rPr>
        <w:t>Diadochoi</w:t>
      </w:r>
      <w:proofErr w:type="spellEnd"/>
      <w:r w:rsidRPr="00437861">
        <w:rPr>
          <w:rFonts w:ascii="Times New Roman" w:eastAsia="Times New Roman" w:hAnsi="Times New Roman" w:cs="Times New Roman"/>
          <w:color w:val="000000" w:themeColor="text1"/>
          <w:sz w:val="24"/>
          <w:szCs w:val="24"/>
        </w:rPr>
        <w:t xml:space="preserve"> gathered at </w:t>
      </w:r>
      <w:proofErr w:type="spellStart"/>
      <w:r w:rsidRPr="00437861">
        <w:rPr>
          <w:rFonts w:ascii="Times New Roman" w:eastAsia="Times New Roman" w:hAnsi="Times New Roman" w:cs="Times New Roman"/>
          <w:color w:val="000000" w:themeColor="text1"/>
          <w:sz w:val="24"/>
          <w:szCs w:val="24"/>
        </w:rPr>
        <w:t>Triparadeisos</w:t>
      </w:r>
      <w:proofErr w:type="spellEnd"/>
      <w:r w:rsidRPr="00437861">
        <w:rPr>
          <w:rFonts w:ascii="Times New Roman" w:eastAsia="Times New Roman" w:hAnsi="Times New Roman" w:cs="Times New Roman"/>
          <w:color w:val="000000" w:themeColor="text1"/>
          <w:sz w:val="24"/>
          <w:szCs w:val="24"/>
        </w:rPr>
        <w:t xml:space="preserve"> to sort out the administration of the Macedonian Empire. A new official had to be appointed after the murder of Perdiccas.</w:t>
      </w:r>
      <w:r w:rsidRPr="00437861">
        <w:rPr>
          <w:rStyle w:val="FootnoteReference"/>
          <w:rFonts w:ascii="Times New Roman" w:eastAsia="Times New Roman" w:hAnsi="Times New Roman" w:cs="Times New Roman"/>
          <w:color w:val="000000" w:themeColor="text1"/>
          <w:sz w:val="24"/>
          <w:szCs w:val="24"/>
        </w:rPr>
        <w:footnoteReference w:id="28"/>
      </w:r>
    </w:p>
    <w:p w14:paraId="6B89FAEB" w14:textId="77777777" w:rsidR="009A2E3A" w:rsidRPr="00437861" w:rsidRDefault="009A2E3A" w:rsidP="007706A8">
      <w:pPr>
        <w:divId w:val="283850624"/>
        <w:rPr>
          <w:rFonts w:ascii="Times New Roman" w:eastAsia="Times New Roman" w:hAnsi="Times New Roman" w:cs="Times New Roman"/>
          <w:color w:val="000000" w:themeColor="text1"/>
          <w:sz w:val="24"/>
          <w:szCs w:val="24"/>
        </w:rPr>
      </w:pPr>
    </w:p>
    <w:p w14:paraId="276BF160" w14:textId="77777777" w:rsidR="00F56165" w:rsidRPr="00437861" w:rsidRDefault="00F56165" w:rsidP="007706A8">
      <w:pPr>
        <w:divId w:val="283850624"/>
        <w:rPr>
          <w:rFonts w:ascii="Times New Roman" w:eastAsia="Times New Roman" w:hAnsi="Times New Roman" w:cs="Times New Roman"/>
          <w:color w:val="000000" w:themeColor="text1"/>
          <w:sz w:val="24"/>
          <w:szCs w:val="24"/>
        </w:rPr>
      </w:pPr>
    </w:p>
    <w:p w14:paraId="7317A7D8" w14:textId="77777777" w:rsidR="00F56165" w:rsidRPr="00437861" w:rsidRDefault="00F56165" w:rsidP="007706A8">
      <w:pPr>
        <w:divId w:val="283850624"/>
        <w:rPr>
          <w:rFonts w:ascii="Times New Roman" w:eastAsia="Times New Roman" w:hAnsi="Times New Roman" w:cs="Times New Roman"/>
          <w:b/>
          <w:color w:val="000000" w:themeColor="text1"/>
          <w:sz w:val="24"/>
          <w:szCs w:val="24"/>
        </w:rPr>
      </w:pPr>
    </w:p>
    <w:p w14:paraId="6D8EFD9B" w14:textId="77777777" w:rsidR="00AA3877" w:rsidRPr="00437861" w:rsidRDefault="00AA3877"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DEATH OF ANTIPATER</w:t>
      </w:r>
    </w:p>
    <w:p w14:paraId="21A41221" w14:textId="77777777" w:rsidR="00AA3877" w:rsidRPr="00437861" w:rsidRDefault="00AA3877"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319 BC</w:t>
      </w:r>
    </w:p>
    <w:p w14:paraId="2E584857" w14:textId="77777777" w:rsidR="003D0797" w:rsidRPr="00437861" w:rsidRDefault="003D0797"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Antipater had appointed </w:t>
      </w:r>
      <w:proofErr w:type="spellStart"/>
      <w:r w:rsidRPr="00437861">
        <w:rPr>
          <w:rFonts w:ascii="Times New Roman" w:eastAsia="Times New Roman" w:hAnsi="Times New Roman" w:cs="Times New Roman"/>
          <w:color w:val="000000" w:themeColor="text1"/>
          <w:sz w:val="24"/>
          <w:szCs w:val="24"/>
        </w:rPr>
        <w:t>Polyperchon</w:t>
      </w:r>
      <w:proofErr w:type="spellEnd"/>
      <w:r w:rsidRPr="00437861">
        <w:rPr>
          <w:rFonts w:ascii="Times New Roman" w:eastAsia="Times New Roman" w:hAnsi="Times New Roman" w:cs="Times New Roman"/>
          <w:color w:val="000000" w:themeColor="text1"/>
          <w:sz w:val="24"/>
          <w:szCs w:val="24"/>
        </w:rPr>
        <w:t xml:space="preserve"> a general and made Cassander a </w:t>
      </w:r>
      <w:proofErr w:type="spellStart"/>
      <w:r w:rsidRPr="00437861">
        <w:rPr>
          <w:rFonts w:ascii="Times New Roman" w:eastAsia="Times New Roman" w:hAnsi="Times New Roman" w:cs="Times New Roman"/>
          <w:color w:val="000000" w:themeColor="text1"/>
          <w:sz w:val="24"/>
          <w:szCs w:val="24"/>
        </w:rPr>
        <w:t>chiliarch</w:t>
      </w:r>
      <w:proofErr w:type="spellEnd"/>
      <w:r w:rsidRPr="00437861">
        <w:rPr>
          <w:rFonts w:ascii="Times New Roman" w:eastAsia="Times New Roman" w:hAnsi="Times New Roman" w:cs="Times New Roman"/>
          <w:color w:val="000000" w:themeColor="text1"/>
          <w:sz w:val="24"/>
          <w:szCs w:val="24"/>
        </w:rPr>
        <w:t xml:space="preserve"> before his death.</w:t>
      </w:r>
      <w:r w:rsidRPr="00437861">
        <w:rPr>
          <w:rStyle w:val="FootnoteReference"/>
          <w:rFonts w:ascii="Times New Roman" w:eastAsia="Times New Roman" w:hAnsi="Times New Roman" w:cs="Times New Roman"/>
          <w:color w:val="000000" w:themeColor="text1"/>
          <w:sz w:val="24"/>
          <w:szCs w:val="24"/>
        </w:rPr>
        <w:footnoteReference w:id="29"/>
      </w:r>
    </w:p>
    <w:p w14:paraId="0BDC0EF8" w14:textId="77777777" w:rsidR="003D0797" w:rsidRPr="00437861" w:rsidRDefault="003D0797" w:rsidP="00AD551A">
      <w:pPr>
        <w:divId w:val="94054417"/>
        <w:rPr>
          <w:rFonts w:ascii="Times New Roman" w:eastAsia="Times New Roman" w:hAnsi="Times New Roman" w:cs="Times New Roman"/>
          <w:color w:val="000000" w:themeColor="text1"/>
          <w:sz w:val="24"/>
          <w:szCs w:val="24"/>
          <w:shd w:val="clear" w:color="auto" w:fill="F0FFFF"/>
        </w:rPr>
      </w:pPr>
      <w:r w:rsidRPr="00437861">
        <w:rPr>
          <w:rFonts w:ascii="Times New Roman" w:eastAsia="Times New Roman" w:hAnsi="Times New Roman" w:cs="Times New Roman"/>
          <w:color w:val="000000" w:themeColor="text1"/>
          <w:sz w:val="24"/>
          <w:szCs w:val="24"/>
          <w:shd w:val="clear" w:color="auto" w:fill="F0FFFF"/>
        </w:rPr>
        <w:t xml:space="preserve">He also appointed </w:t>
      </w:r>
      <w:proofErr w:type="spellStart"/>
      <w:r w:rsidRPr="00437861">
        <w:rPr>
          <w:rFonts w:ascii="Times New Roman" w:eastAsia="Times New Roman" w:hAnsi="Times New Roman" w:cs="Times New Roman"/>
          <w:color w:val="000000" w:themeColor="text1"/>
          <w:sz w:val="24"/>
          <w:szCs w:val="24"/>
          <w:shd w:val="clear" w:color="auto" w:fill="F0FFFF"/>
        </w:rPr>
        <w:t>Polyperchon</w:t>
      </w:r>
      <w:proofErr w:type="spellEnd"/>
      <w:r w:rsidRPr="00437861">
        <w:rPr>
          <w:rFonts w:ascii="Times New Roman" w:eastAsia="Times New Roman" w:hAnsi="Times New Roman" w:cs="Times New Roman"/>
          <w:color w:val="000000" w:themeColor="text1"/>
          <w:sz w:val="24"/>
          <w:szCs w:val="24"/>
          <w:shd w:val="clear" w:color="auto" w:fill="F0FFFF"/>
        </w:rPr>
        <w:t xml:space="preserve"> guardian of the kings whilst on his death bed.</w:t>
      </w:r>
      <w:r w:rsidRPr="00437861">
        <w:rPr>
          <w:rStyle w:val="FootnoteReference"/>
          <w:rFonts w:ascii="Times New Roman" w:eastAsia="Times New Roman" w:hAnsi="Times New Roman" w:cs="Times New Roman"/>
          <w:color w:val="000000" w:themeColor="text1"/>
          <w:sz w:val="24"/>
          <w:szCs w:val="24"/>
          <w:shd w:val="clear" w:color="auto" w:fill="F0FFFF"/>
        </w:rPr>
        <w:footnoteReference w:id="30"/>
      </w:r>
    </w:p>
    <w:p w14:paraId="14370003" w14:textId="77777777" w:rsidR="00796575" w:rsidRPr="00437861" w:rsidRDefault="00796575" w:rsidP="00796575">
      <w:pPr>
        <w:divId w:val="284963875"/>
        <w:rPr>
          <w:rFonts w:ascii="Times New Roman" w:eastAsia="Times New Roman" w:hAnsi="Times New Roman" w:cs="Times New Roman"/>
          <w:color w:val="000000" w:themeColor="text1"/>
          <w:sz w:val="24"/>
          <w:szCs w:val="24"/>
        </w:rPr>
      </w:pPr>
    </w:p>
    <w:p w14:paraId="1D08243F" w14:textId="77777777" w:rsidR="00AA3877" w:rsidRPr="00437861" w:rsidRDefault="00AA3877" w:rsidP="007706A8">
      <w:pPr>
        <w:divId w:val="283850624"/>
        <w:rPr>
          <w:rFonts w:ascii="Times New Roman" w:eastAsia="Times New Roman" w:hAnsi="Times New Roman" w:cs="Times New Roman"/>
          <w:color w:val="000000" w:themeColor="text1"/>
          <w:sz w:val="24"/>
          <w:szCs w:val="24"/>
        </w:rPr>
      </w:pPr>
    </w:p>
    <w:p w14:paraId="5C633E5B"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p>
    <w:p w14:paraId="665C0F1C" w14:textId="77777777" w:rsidR="00904999" w:rsidRPr="00437861" w:rsidRDefault="00904999"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DEATH OF EUMENES</w:t>
      </w:r>
    </w:p>
    <w:p w14:paraId="74BC8E25"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316 BC</w:t>
      </w:r>
    </w:p>
    <w:p w14:paraId="00A60DA4" w14:textId="77777777" w:rsidR="003D0797" w:rsidRPr="00437861" w:rsidRDefault="003D0797"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Antigonus gave orders that Eumenes should have no food and therefore began reaching his end in two or three days. Only then did Antigonus send an executioner.</w:t>
      </w:r>
      <w:r w:rsidRPr="00437861">
        <w:rPr>
          <w:rStyle w:val="FootnoteReference"/>
          <w:rFonts w:ascii="Times New Roman" w:eastAsia="Times New Roman" w:hAnsi="Times New Roman" w:cs="Times New Roman"/>
          <w:color w:val="000000" w:themeColor="text1"/>
          <w:sz w:val="24"/>
          <w:szCs w:val="24"/>
        </w:rPr>
        <w:footnoteReference w:id="31"/>
      </w:r>
      <w:r w:rsidRPr="00437861">
        <w:rPr>
          <w:rFonts w:ascii="Times New Roman" w:eastAsia="Times New Roman" w:hAnsi="Times New Roman" w:cs="Times New Roman"/>
          <w:color w:val="000000" w:themeColor="text1"/>
          <w:sz w:val="24"/>
          <w:szCs w:val="24"/>
        </w:rPr>
        <w:t xml:space="preserve"> The people who hated Eumenes and the ones who were friends gathered to watch, whether pleased to watch him die or console him.</w:t>
      </w:r>
      <w:r w:rsidRPr="00437861">
        <w:rPr>
          <w:rStyle w:val="FootnoteReference"/>
          <w:rFonts w:ascii="Times New Roman" w:eastAsia="Times New Roman" w:hAnsi="Times New Roman" w:cs="Times New Roman"/>
          <w:color w:val="000000" w:themeColor="text1"/>
          <w:sz w:val="24"/>
          <w:szCs w:val="24"/>
        </w:rPr>
        <w:footnoteReference w:id="32"/>
      </w:r>
    </w:p>
    <w:p w14:paraId="7D660B24" w14:textId="77777777" w:rsidR="003D0797" w:rsidRPr="00437861" w:rsidRDefault="003D0797" w:rsidP="007706A8">
      <w:pPr>
        <w:divId w:val="283850624"/>
        <w:rPr>
          <w:rFonts w:ascii="Times New Roman" w:eastAsia="Times New Roman" w:hAnsi="Times New Roman" w:cs="Times New Roman"/>
          <w:color w:val="000000" w:themeColor="text1"/>
          <w:sz w:val="24"/>
          <w:szCs w:val="24"/>
        </w:rPr>
      </w:pPr>
    </w:p>
    <w:p w14:paraId="4EC6579E" w14:textId="77777777" w:rsidR="00E04D5D" w:rsidRPr="00437861" w:rsidRDefault="00E04D5D" w:rsidP="007706A8">
      <w:pPr>
        <w:divId w:val="283850624"/>
        <w:rPr>
          <w:rFonts w:ascii="Times New Roman" w:eastAsia="Times New Roman" w:hAnsi="Times New Roman" w:cs="Times New Roman"/>
          <w:color w:val="000000" w:themeColor="text1"/>
          <w:sz w:val="24"/>
          <w:szCs w:val="24"/>
        </w:rPr>
      </w:pPr>
    </w:p>
    <w:p w14:paraId="2A1C313A"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p>
    <w:p w14:paraId="169935F8" w14:textId="77777777" w:rsidR="00904999" w:rsidRPr="00437861" w:rsidRDefault="00904999"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BATTLE OF GAZA</w:t>
      </w:r>
    </w:p>
    <w:p w14:paraId="0EB831E8"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312 BC</w:t>
      </w:r>
    </w:p>
    <w:p w14:paraId="4B5F3758" w14:textId="77777777" w:rsidR="003D0797" w:rsidRPr="00437861" w:rsidRDefault="003D0797"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forces involved in the battle of Gaza were relatively small and easy to control.</w:t>
      </w:r>
      <w:r w:rsidRPr="00437861">
        <w:rPr>
          <w:rStyle w:val="FootnoteReference"/>
          <w:rFonts w:ascii="Times New Roman" w:eastAsia="Times New Roman" w:hAnsi="Times New Roman" w:cs="Times New Roman"/>
          <w:color w:val="000000" w:themeColor="text1"/>
          <w:sz w:val="24"/>
          <w:szCs w:val="24"/>
        </w:rPr>
        <w:footnoteReference w:id="33"/>
      </w:r>
      <w:r w:rsidRPr="00437861">
        <w:rPr>
          <w:rFonts w:ascii="Times New Roman" w:eastAsia="Times New Roman" w:hAnsi="Times New Roman" w:cs="Times New Roman"/>
          <w:color w:val="000000" w:themeColor="text1"/>
          <w:sz w:val="24"/>
          <w:szCs w:val="24"/>
        </w:rPr>
        <w:t xml:space="preserve"> It was the third war of the </w:t>
      </w:r>
      <w:proofErr w:type="spellStart"/>
      <w:r w:rsidRPr="00437861">
        <w:rPr>
          <w:rFonts w:ascii="Times New Roman" w:eastAsia="Times New Roman" w:hAnsi="Times New Roman" w:cs="Times New Roman"/>
          <w:color w:val="000000" w:themeColor="text1"/>
          <w:sz w:val="24"/>
          <w:szCs w:val="24"/>
        </w:rPr>
        <w:t>Diadoch</w:t>
      </w:r>
      <w:r w:rsidR="00D56CD5" w:rsidRPr="00437861">
        <w:rPr>
          <w:rFonts w:ascii="Times New Roman" w:eastAsia="Times New Roman" w:hAnsi="Times New Roman" w:cs="Times New Roman"/>
          <w:color w:val="000000" w:themeColor="text1"/>
          <w:sz w:val="24"/>
          <w:szCs w:val="24"/>
        </w:rPr>
        <w:t>i</w:t>
      </w:r>
      <w:proofErr w:type="spellEnd"/>
      <w:r w:rsidR="00D56CD5" w:rsidRPr="00437861">
        <w:rPr>
          <w:rFonts w:ascii="Times New Roman" w:eastAsia="Times New Roman" w:hAnsi="Times New Roman" w:cs="Times New Roman"/>
          <w:color w:val="000000" w:themeColor="text1"/>
          <w:sz w:val="24"/>
          <w:szCs w:val="24"/>
        </w:rPr>
        <w:t xml:space="preserve"> between Ptolemy and Demetrius. Ptolemy launched an invasion of Syria.</w:t>
      </w:r>
      <w:r w:rsidR="00D56CD5" w:rsidRPr="00437861">
        <w:rPr>
          <w:rStyle w:val="FootnoteReference"/>
          <w:rFonts w:ascii="Times New Roman" w:eastAsia="Times New Roman" w:hAnsi="Times New Roman" w:cs="Times New Roman"/>
          <w:color w:val="000000" w:themeColor="text1"/>
          <w:sz w:val="24"/>
          <w:szCs w:val="24"/>
        </w:rPr>
        <w:footnoteReference w:id="34"/>
      </w:r>
    </w:p>
    <w:p w14:paraId="1EDB0F4D" w14:textId="77777777" w:rsidR="003D0797" w:rsidRPr="00437861" w:rsidRDefault="003D0797" w:rsidP="007706A8">
      <w:pPr>
        <w:divId w:val="283850624"/>
        <w:rPr>
          <w:rFonts w:ascii="Times New Roman" w:eastAsia="Times New Roman" w:hAnsi="Times New Roman" w:cs="Times New Roman"/>
          <w:color w:val="000000" w:themeColor="text1"/>
          <w:sz w:val="24"/>
          <w:szCs w:val="24"/>
        </w:rPr>
      </w:pPr>
    </w:p>
    <w:p w14:paraId="54E6B8C4"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p>
    <w:p w14:paraId="324B0F18" w14:textId="77777777" w:rsidR="00D56CD5" w:rsidRPr="00437861" w:rsidRDefault="00D56CD5" w:rsidP="007706A8">
      <w:pPr>
        <w:divId w:val="283850624"/>
        <w:rPr>
          <w:rFonts w:ascii="Times New Roman" w:eastAsia="Times New Roman" w:hAnsi="Times New Roman" w:cs="Times New Roman"/>
          <w:b/>
          <w:color w:val="000000" w:themeColor="text1"/>
          <w:sz w:val="24"/>
          <w:szCs w:val="24"/>
        </w:rPr>
      </w:pPr>
    </w:p>
    <w:p w14:paraId="048EE809"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79684C5A"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3146038B"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6602C63B"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137BC45D"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0E28F217" w14:textId="77777777" w:rsidR="00437861" w:rsidRDefault="00437861" w:rsidP="007706A8">
      <w:pPr>
        <w:divId w:val="283850624"/>
        <w:rPr>
          <w:rFonts w:ascii="Times New Roman" w:eastAsia="Times New Roman" w:hAnsi="Times New Roman" w:cs="Times New Roman"/>
          <w:b/>
          <w:color w:val="000000" w:themeColor="text1"/>
          <w:sz w:val="24"/>
          <w:szCs w:val="24"/>
        </w:rPr>
      </w:pPr>
    </w:p>
    <w:p w14:paraId="53DC08B6" w14:textId="77777777" w:rsidR="00904999" w:rsidRPr="00437861" w:rsidRDefault="00904999"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 xml:space="preserve">DEATH OF </w:t>
      </w:r>
      <w:proofErr w:type="spellStart"/>
      <w:r w:rsidRPr="00437861">
        <w:rPr>
          <w:rFonts w:ascii="Times New Roman" w:eastAsia="Times New Roman" w:hAnsi="Times New Roman" w:cs="Times New Roman"/>
          <w:b/>
          <w:color w:val="000000" w:themeColor="text1"/>
          <w:sz w:val="24"/>
          <w:szCs w:val="24"/>
        </w:rPr>
        <w:t>RHOXANE</w:t>
      </w:r>
      <w:proofErr w:type="spellEnd"/>
      <w:r w:rsidR="00FD30AB" w:rsidRPr="00437861">
        <w:rPr>
          <w:rFonts w:ascii="Times New Roman" w:eastAsia="Times New Roman" w:hAnsi="Times New Roman" w:cs="Times New Roman"/>
          <w:b/>
          <w:color w:val="000000" w:themeColor="text1"/>
          <w:sz w:val="24"/>
          <w:szCs w:val="24"/>
        </w:rPr>
        <w:t xml:space="preserve"> AND ALEXANDER IV</w:t>
      </w:r>
    </w:p>
    <w:p w14:paraId="3B471C56"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310 BC</w:t>
      </w:r>
    </w:p>
    <w:p w14:paraId="3216F080" w14:textId="77777777" w:rsidR="00904999" w:rsidRPr="00437861" w:rsidRDefault="00D56CD5"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Cassander told </w:t>
      </w:r>
      <w:proofErr w:type="spellStart"/>
      <w:r w:rsidRPr="00437861">
        <w:rPr>
          <w:rFonts w:ascii="Times New Roman" w:eastAsia="Times New Roman" w:hAnsi="Times New Roman" w:cs="Times New Roman"/>
          <w:color w:val="000000" w:themeColor="text1"/>
          <w:sz w:val="24"/>
          <w:szCs w:val="24"/>
        </w:rPr>
        <w:t>Glaucias</w:t>
      </w:r>
      <w:proofErr w:type="spellEnd"/>
      <w:r w:rsidRPr="00437861">
        <w:rPr>
          <w:rFonts w:ascii="Times New Roman" w:eastAsia="Times New Roman" w:hAnsi="Times New Roman" w:cs="Times New Roman"/>
          <w:color w:val="000000" w:themeColor="text1"/>
          <w:sz w:val="24"/>
          <w:szCs w:val="24"/>
        </w:rPr>
        <w:t xml:space="preserve"> to murder Roxane and the king and conceal their bodies.</w:t>
      </w:r>
      <w:r w:rsidRPr="00437861">
        <w:rPr>
          <w:rStyle w:val="FootnoteReference"/>
          <w:rFonts w:ascii="Times New Roman" w:eastAsia="Times New Roman" w:hAnsi="Times New Roman" w:cs="Times New Roman"/>
          <w:color w:val="000000" w:themeColor="text1"/>
          <w:sz w:val="24"/>
          <w:szCs w:val="24"/>
        </w:rPr>
        <w:footnoteReference w:id="35"/>
      </w:r>
      <w:r w:rsidRPr="00437861">
        <w:rPr>
          <w:rFonts w:ascii="Times New Roman" w:eastAsia="Times New Roman" w:hAnsi="Times New Roman" w:cs="Times New Roman"/>
          <w:color w:val="000000" w:themeColor="text1"/>
          <w:sz w:val="24"/>
          <w:szCs w:val="24"/>
        </w:rPr>
        <w:t xml:space="preserve"> He bribed some royal attendants then killed Olympias, Roxane and her son Alexander, the heir to the kingdom.</w:t>
      </w:r>
      <w:r w:rsidRPr="00437861">
        <w:rPr>
          <w:rStyle w:val="FootnoteReference"/>
          <w:rFonts w:ascii="Times New Roman" w:eastAsia="Times New Roman" w:hAnsi="Times New Roman" w:cs="Times New Roman"/>
          <w:color w:val="000000" w:themeColor="text1"/>
          <w:sz w:val="24"/>
          <w:szCs w:val="24"/>
        </w:rPr>
        <w:footnoteReference w:id="36"/>
      </w:r>
    </w:p>
    <w:p w14:paraId="35152F80" w14:textId="77777777" w:rsidR="00D56CD5" w:rsidRPr="00437861" w:rsidRDefault="00D56CD5" w:rsidP="007706A8">
      <w:pPr>
        <w:divId w:val="283850624"/>
        <w:rPr>
          <w:rFonts w:ascii="Times New Roman" w:eastAsia="Times New Roman" w:hAnsi="Times New Roman" w:cs="Times New Roman"/>
          <w:color w:val="000000" w:themeColor="text1"/>
          <w:sz w:val="24"/>
          <w:szCs w:val="24"/>
        </w:rPr>
      </w:pPr>
    </w:p>
    <w:p w14:paraId="08CC028B"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p>
    <w:p w14:paraId="158A3516"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p>
    <w:p w14:paraId="7223555F" w14:textId="77777777" w:rsidR="00904999" w:rsidRPr="00437861" w:rsidRDefault="00904999"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 xml:space="preserve">ANTIGONUS </w:t>
      </w:r>
      <w:r w:rsidR="00FD30AB" w:rsidRPr="00437861">
        <w:rPr>
          <w:rFonts w:ascii="Times New Roman" w:eastAsia="Times New Roman" w:hAnsi="Times New Roman" w:cs="Times New Roman"/>
          <w:b/>
          <w:color w:val="000000" w:themeColor="text1"/>
          <w:sz w:val="24"/>
          <w:szCs w:val="24"/>
        </w:rPr>
        <w:t xml:space="preserve">AND DEMETRIUS </w:t>
      </w:r>
      <w:r w:rsidRPr="00437861">
        <w:rPr>
          <w:rFonts w:ascii="Times New Roman" w:eastAsia="Times New Roman" w:hAnsi="Times New Roman" w:cs="Times New Roman"/>
          <w:b/>
          <w:color w:val="000000" w:themeColor="text1"/>
          <w:sz w:val="24"/>
          <w:szCs w:val="24"/>
        </w:rPr>
        <w:t>DECLARED KING</w:t>
      </w:r>
    </w:p>
    <w:p w14:paraId="508F092F" w14:textId="77777777" w:rsidR="00904999" w:rsidRPr="00437861" w:rsidRDefault="00904999"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lastRenderedPageBreak/>
        <w:t>306 BC</w:t>
      </w:r>
    </w:p>
    <w:p w14:paraId="1A602AAA" w14:textId="77777777" w:rsidR="00D56CD5" w:rsidRPr="00437861" w:rsidRDefault="00D56CD5"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Ptolemy gave up fighting in Cyprus, returning to Egypt, when Antigonus heard of the victory, he assumed the diadem and used the title of king, allowing Demetrius to use this title also.</w:t>
      </w:r>
      <w:r w:rsidRPr="00437861">
        <w:rPr>
          <w:rStyle w:val="FootnoteReference"/>
          <w:rFonts w:ascii="Times New Roman" w:eastAsia="Times New Roman" w:hAnsi="Times New Roman" w:cs="Times New Roman"/>
          <w:color w:val="000000" w:themeColor="text1"/>
          <w:sz w:val="24"/>
          <w:szCs w:val="24"/>
        </w:rPr>
        <w:footnoteReference w:id="37"/>
      </w:r>
    </w:p>
    <w:p w14:paraId="76518662" w14:textId="77777777" w:rsidR="00B87C40" w:rsidRPr="00437861" w:rsidRDefault="00B87C40" w:rsidP="00B87C40">
      <w:pPr>
        <w:divId w:val="113330173"/>
        <w:rPr>
          <w:rFonts w:ascii="Times New Roman" w:eastAsia="Times New Roman" w:hAnsi="Times New Roman" w:cs="Times New Roman"/>
          <w:color w:val="000000" w:themeColor="text1"/>
          <w:sz w:val="24"/>
          <w:szCs w:val="24"/>
        </w:rPr>
      </w:pPr>
    </w:p>
    <w:p w14:paraId="309D5A82" w14:textId="77777777" w:rsidR="00F7351D" w:rsidRPr="00437861" w:rsidRDefault="00F7351D" w:rsidP="007706A8">
      <w:pPr>
        <w:divId w:val="283850624"/>
        <w:rPr>
          <w:rFonts w:ascii="Times New Roman" w:eastAsia="Times New Roman" w:hAnsi="Times New Roman" w:cs="Times New Roman"/>
          <w:color w:val="000000" w:themeColor="text1"/>
          <w:sz w:val="24"/>
          <w:szCs w:val="24"/>
        </w:rPr>
      </w:pPr>
    </w:p>
    <w:p w14:paraId="1FA5FF46" w14:textId="77777777" w:rsidR="00CA3129" w:rsidRPr="00437861" w:rsidRDefault="00CA3129" w:rsidP="007706A8">
      <w:pPr>
        <w:divId w:val="283850624"/>
        <w:rPr>
          <w:rFonts w:ascii="Times New Roman" w:eastAsia="Times New Roman" w:hAnsi="Times New Roman" w:cs="Times New Roman"/>
          <w:color w:val="000000" w:themeColor="text1"/>
          <w:sz w:val="24"/>
          <w:szCs w:val="24"/>
        </w:rPr>
      </w:pPr>
    </w:p>
    <w:p w14:paraId="3E3EF64C" w14:textId="77777777" w:rsidR="00B7603F" w:rsidRPr="00437861" w:rsidRDefault="00B7603F" w:rsidP="007706A8">
      <w:pPr>
        <w:divId w:val="283850624"/>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BATTLE OF IPSUS</w:t>
      </w:r>
    </w:p>
    <w:p w14:paraId="107BA199" w14:textId="77777777" w:rsidR="00B7603F" w:rsidRPr="00437861" w:rsidRDefault="00B7603F"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301 BC</w:t>
      </w:r>
    </w:p>
    <w:p w14:paraId="71F311D7" w14:textId="77777777" w:rsidR="00D56CD5" w:rsidRPr="00437861" w:rsidRDefault="00D56CD5" w:rsidP="007706A8">
      <w:pPr>
        <w:divId w:val="283850624"/>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Antigonus had an army of over 70,000 ft, 10,000 horses and 7 elephants.</w:t>
      </w:r>
      <w:r w:rsidRPr="00437861">
        <w:rPr>
          <w:rStyle w:val="FootnoteReference"/>
          <w:rFonts w:ascii="Times New Roman" w:eastAsia="Times New Roman" w:hAnsi="Times New Roman" w:cs="Times New Roman"/>
          <w:color w:val="000000" w:themeColor="text1"/>
          <w:sz w:val="24"/>
          <w:szCs w:val="24"/>
        </w:rPr>
        <w:footnoteReference w:id="38"/>
      </w:r>
      <w:r w:rsidRPr="00437861">
        <w:rPr>
          <w:rFonts w:ascii="Times New Roman" w:eastAsia="Times New Roman" w:hAnsi="Times New Roman" w:cs="Times New Roman"/>
          <w:color w:val="000000" w:themeColor="text1"/>
          <w:sz w:val="24"/>
          <w:szCs w:val="24"/>
        </w:rPr>
        <w:t xml:space="preserve"> It could be considered the definitive battle of the wars of the </w:t>
      </w:r>
      <w:proofErr w:type="spellStart"/>
      <w:r w:rsidRPr="00437861">
        <w:rPr>
          <w:rFonts w:ascii="Times New Roman" w:eastAsia="Times New Roman" w:hAnsi="Times New Roman" w:cs="Times New Roman"/>
          <w:color w:val="000000" w:themeColor="text1"/>
          <w:sz w:val="24"/>
          <w:szCs w:val="24"/>
        </w:rPr>
        <w:t>Diodachi</w:t>
      </w:r>
      <w:proofErr w:type="spellEnd"/>
      <w:r w:rsidRPr="00437861">
        <w:rPr>
          <w:rFonts w:ascii="Times New Roman" w:eastAsia="Times New Roman" w:hAnsi="Times New Roman" w:cs="Times New Roman"/>
          <w:color w:val="000000" w:themeColor="text1"/>
          <w:sz w:val="24"/>
          <w:szCs w:val="24"/>
        </w:rPr>
        <w:t>, resulting in the death of Antigonus.</w:t>
      </w:r>
      <w:r w:rsidRPr="00437861">
        <w:rPr>
          <w:rStyle w:val="FootnoteReference"/>
          <w:rFonts w:ascii="Times New Roman" w:eastAsia="Times New Roman" w:hAnsi="Times New Roman" w:cs="Times New Roman"/>
          <w:color w:val="000000" w:themeColor="text1"/>
          <w:sz w:val="24"/>
          <w:szCs w:val="24"/>
        </w:rPr>
        <w:footnoteReference w:id="39"/>
      </w:r>
    </w:p>
    <w:p w14:paraId="15006C34" w14:textId="77777777" w:rsidR="00CA0F1E" w:rsidRPr="00437861" w:rsidRDefault="00CA0F1E" w:rsidP="00FE5D36">
      <w:pPr>
        <w:divId w:val="754940171"/>
        <w:rPr>
          <w:rFonts w:ascii="Times New Roman" w:eastAsia="Times New Roman" w:hAnsi="Times New Roman" w:cs="Times New Roman"/>
          <w:color w:val="000000" w:themeColor="text1"/>
          <w:sz w:val="24"/>
          <w:szCs w:val="24"/>
        </w:rPr>
      </w:pPr>
    </w:p>
    <w:p w14:paraId="4C43CD8C" w14:textId="77777777" w:rsidR="008F5B5F" w:rsidRPr="00437861" w:rsidRDefault="008F5B5F" w:rsidP="00FE5D36">
      <w:pPr>
        <w:divId w:val="754940171"/>
        <w:rPr>
          <w:rFonts w:ascii="Times New Roman" w:eastAsia="Times New Roman" w:hAnsi="Times New Roman" w:cs="Times New Roman"/>
          <w:color w:val="000000" w:themeColor="text1"/>
          <w:sz w:val="24"/>
          <w:szCs w:val="24"/>
        </w:rPr>
      </w:pPr>
    </w:p>
    <w:p w14:paraId="603158B6" w14:textId="77777777" w:rsidR="008F5B5F" w:rsidRPr="00437861" w:rsidRDefault="008F5B5F" w:rsidP="00FE5D36">
      <w:pPr>
        <w:divId w:val="754940171"/>
        <w:rPr>
          <w:rFonts w:ascii="Times New Roman" w:eastAsia="Times New Roman" w:hAnsi="Times New Roman" w:cs="Times New Roman"/>
          <w:color w:val="000000" w:themeColor="text1"/>
          <w:sz w:val="24"/>
          <w:szCs w:val="24"/>
        </w:rPr>
      </w:pPr>
    </w:p>
    <w:p w14:paraId="60252AB0" w14:textId="77777777" w:rsidR="003A3BC4" w:rsidRPr="00437861" w:rsidRDefault="003A3BC4" w:rsidP="00FE5D36">
      <w:pPr>
        <w:divId w:val="754940171"/>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DEMETRIUS DECLARED KING</w:t>
      </w:r>
    </w:p>
    <w:p w14:paraId="0CE38359" w14:textId="77777777" w:rsidR="003A3BC4" w:rsidRPr="00437861" w:rsidRDefault="003A3BC4" w:rsidP="00FE5D36">
      <w:pPr>
        <w:divId w:val="754940171"/>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294 BC</w:t>
      </w:r>
    </w:p>
    <w:p w14:paraId="0F32A5E8" w14:textId="77777777" w:rsidR="00D56CD5" w:rsidRPr="00437861" w:rsidRDefault="00D56CD5" w:rsidP="00FE5D36">
      <w:pPr>
        <w:divId w:val="754940171"/>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Alexander and Demetrius held mutual distrust and began to plot against each other, Demetrius slew the prince first and became king of Macedonia.</w:t>
      </w:r>
      <w:r w:rsidRPr="00437861">
        <w:rPr>
          <w:rStyle w:val="FootnoteReference"/>
          <w:rFonts w:ascii="Times New Roman" w:eastAsia="Times New Roman" w:hAnsi="Times New Roman" w:cs="Times New Roman"/>
          <w:color w:val="000000" w:themeColor="text1"/>
          <w:sz w:val="24"/>
          <w:szCs w:val="24"/>
        </w:rPr>
        <w:footnoteReference w:id="40"/>
      </w:r>
      <w:r w:rsidRPr="00437861">
        <w:rPr>
          <w:rFonts w:ascii="Times New Roman" w:eastAsia="Times New Roman" w:hAnsi="Times New Roman" w:cs="Times New Roman"/>
          <w:color w:val="000000" w:themeColor="text1"/>
          <w:sz w:val="24"/>
          <w:szCs w:val="24"/>
        </w:rPr>
        <w:t xml:space="preserve"> Demetrius simply said ‘kill the man that follows me’ and so his men killed Alexander and his men.</w:t>
      </w:r>
      <w:r w:rsidRPr="00437861">
        <w:rPr>
          <w:rStyle w:val="FootnoteReference"/>
          <w:rFonts w:ascii="Times New Roman" w:eastAsia="Times New Roman" w:hAnsi="Times New Roman" w:cs="Times New Roman"/>
          <w:color w:val="000000" w:themeColor="text1"/>
          <w:sz w:val="24"/>
          <w:szCs w:val="24"/>
        </w:rPr>
        <w:footnoteReference w:id="41"/>
      </w:r>
    </w:p>
    <w:p w14:paraId="25136E14" w14:textId="77777777" w:rsidR="00AC2F82" w:rsidRPr="00437861" w:rsidRDefault="00AC2F82" w:rsidP="006110AD">
      <w:pPr>
        <w:divId w:val="1426337589"/>
        <w:rPr>
          <w:rFonts w:ascii="Times New Roman" w:eastAsia="Times New Roman" w:hAnsi="Times New Roman" w:cs="Times New Roman"/>
          <w:color w:val="000000" w:themeColor="text1"/>
          <w:sz w:val="24"/>
          <w:szCs w:val="24"/>
        </w:rPr>
      </w:pPr>
    </w:p>
    <w:p w14:paraId="7572C2F7" w14:textId="77777777" w:rsidR="00AC2F82" w:rsidRPr="00437861" w:rsidRDefault="00AC2F82" w:rsidP="006110AD">
      <w:pPr>
        <w:divId w:val="1426337589"/>
        <w:rPr>
          <w:rFonts w:ascii="Times New Roman" w:eastAsia="Times New Roman" w:hAnsi="Times New Roman" w:cs="Times New Roman"/>
          <w:color w:val="000000" w:themeColor="text1"/>
          <w:sz w:val="24"/>
          <w:szCs w:val="24"/>
        </w:rPr>
      </w:pPr>
    </w:p>
    <w:p w14:paraId="4EAE656E"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137615CA" w14:textId="77777777" w:rsidR="00E429E0" w:rsidRPr="00437861" w:rsidRDefault="00E429E0" w:rsidP="00FD1571">
      <w:pPr>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GALATIAN INVASION</w:t>
      </w:r>
    </w:p>
    <w:p w14:paraId="342E9E48" w14:textId="77777777" w:rsidR="00E429E0" w:rsidRPr="00437861" w:rsidRDefault="00E429E0" w:rsidP="00024BC1">
      <w:pPr>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297 BC</w:t>
      </w:r>
    </w:p>
    <w:p w14:paraId="7B7AF6F6" w14:textId="77777777" w:rsidR="00241565" w:rsidRPr="00437861" w:rsidRDefault="00D56CD5" w:rsidP="0059074D">
      <w:pPr>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Civil war broke out after the death of Alexander between his generals</w:t>
      </w:r>
      <w:r w:rsidR="0059074D" w:rsidRPr="00437861">
        <w:rPr>
          <w:rFonts w:ascii="Times New Roman" w:eastAsia="Times New Roman" w:hAnsi="Times New Roman" w:cs="Times New Roman"/>
          <w:color w:val="000000" w:themeColor="text1"/>
          <w:sz w:val="24"/>
          <w:szCs w:val="24"/>
        </w:rPr>
        <w:t>. The Galatians then invaded Greece.</w:t>
      </w:r>
      <w:r w:rsidR="0059074D" w:rsidRPr="00437861">
        <w:rPr>
          <w:rStyle w:val="FootnoteReference"/>
          <w:rFonts w:ascii="Times New Roman" w:eastAsia="Times New Roman" w:hAnsi="Times New Roman" w:cs="Times New Roman"/>
          <w:color w:val="000000" w:themeColor="text1"/>
          <w:sz w:val="24"/>
          <w:szCs w:val="24"/>
        </w:rPr>
        <w:footnoteReference w:id="42"/>
      </w:r>
      <w:r w:rsidR="0059074D" w:rsidRPr="00437861">
        <w:rPr>
          <w:rFonts w:ascii="Times New Roman" w:eastAsia="Times New Roman" w:hAnsi="Times New Roman" w:cs="Times New Roman"/>
          <w:color w:val="000000" w:themeColor="text1"/>
          <w:sz w:val="24"/>
          <w:szCs w:val="24"/>
        </w:rPr>
        <w:t xml:space="preserve">  </w:t>
      </w:r>
      <w:r w:rsidR="00241565" w:rsidRPr="00437861">
        <w:rPr>
          <w:rFonts w:ascii="Times New Roman" w:eastAsia="Times New Roman" w:hAnsi="Times New Roman" w:cs="Times New Roman"/>
          <w:color w:val="000000" w:themeColor="text1"/>
          <w:sz w:val="24"/>
          <w:szCs w:val="24"/>
          <w:shd w:val="clear" w:color="auto" w:fill="F5F4F4"/>
        </w:rPr>
        <w:t xml:space="preserve">The hordes of </w:t>
      </w:r>
      <w:proofErr w:type="spellStart"/>
      <w:r w:rsidR="00241565" w:rsidRPr="00437861">
        <w:rPr>
          <w:rFonts w:ascii="Times New Roman" w:eastAsia="Times New Roman" w:hAnsi="Times New Roman" w:cs="Times New Roman"/>
          <w:color w:val="000000" w:themeColor="text1"/>
          <w:sz w:val="24"/>
          <w:szCs w:val="24"/>
          <w:shd w:val="clear" w:color="auto" w:fill="F5F4F4"/>
        </w:rPr>
        <w:t>Bolgios</w:t>
      </w:r>
      <w:proofErr w:type="spellEnd"/>
      <w:r w:rsidR="00241565" w:rsidRPr="00437861">
        <w:rPr>
          <w:rFonts w:ascii="Times New Roman" w:eastAsia="Times New Roman" w:hAnsi="Times New Roman" w:cs="Times New Roman"/>
          <w:color w:val="000000" w:themeColor="text1"/>
          <w:sz w:val="24"/>
          <w:szCs w:val="24"/>
          <w:shd w:val="clear" w:color="auto" w:fill="F5F4F4"/>
        </w:rPr>
        <w:t xml:space="preserve"> and </w:t>
      </w:r>
      <w:proofErr w:type="spellStart"/>
      <w:r w:rsidR="00241565" w:rsidRPr="00437861">
        <w:rPr>
          <w:rFonts w:ascii="Times New Roman" w:eastAsia="Times New Roman" w:hAnsi="Times New Roman" w:cs="Times New Roman"/>
          <w:color w:val="000000" w:themeColor="text1"/>
          <w:sz w:val="24"/>
          <w:szCs w:val="24"/>
          <w:shd w:val="clear" w:color="auto" w:fill="F5F4F4"/>
        </w:rPr>
        <w:t>Kerethrios</w:t>
      </w:r>
      <w:proofErr w:type="spellEnd"/>
      <w:r w:rsidR="00241565" w:rsidRPr="00437861">
        <w:rPr>
          <w:rFonts w:ascii="Times New Roman" w:eastAsia="Times New Roman" w:hAnsi="Times New Roman" w:cs="Times New Roman"/>
          <w:color w:val="000000" w:themeColor="text1"/>
          <w:sz w:val="24"/>
          <w:szCs w:val="24"/>
          <w:shd w:val="clear" w:color="auto" w:fill="F5F4F4"/>
        </w:rPr>
        <w:t xml:space="preserve"> were the vanguards of the Gauls</w:t>
      </w:r>
      <w:r w:rsidR="0059074D" w:rsidRPr="00437861">
        <w:rPr>
          <w:rFonts w:ascii="Times New Roman" w:eastAsia="Times New Roman" w:hAnsi="Times New Roman" w:cs="Times New Roman"/>
          <w:color w:val="000000" w:themeColor="text1"/>
          <w:sz w:val="24"/>
          <w:szCs w:val="24"/>
          <w:shd w:val="clear" w:color="auto" w:fill="F5F4F4"/>
        </w:rPr>
        <w:t xml:space="preserve"> because shortly after the Gallic army appeared and then </w:t>
      </w:r>
      <w:r w:rsidR="00241565" w:rsidRPr="00437861">
        <w:rPr>
          <w:rFonts w:ascii="Times New Roman" w:eastAsia="Times New Roman" w:hAnsi="Times New Roman" w:cs="Times New Roman"/>
          <w:color w:val="000000" w:themeColor="text1"/>
          <w:sz w:val="24"/>
          <w:szCs w:val="24"/>
          <w:shd w:val="clear" w:color="auto" w:fill="F5F4F4"/>
        </w:rPr>
        <w:t>invaded Mac</w:t>
      </w:r>
      <w:r w:rsidR="0059074D" w:rsidRPr="00437861">
        <w:rPr>
          <w:rFonts w:ascii="Times New Roman" w:eastAsia="Times New Roman" w:hAnsi="Times New Roman" w:cs="Times New Roman"/>
          <w:color w:val="000000" w:themeColor="text1"/>
          <w:sz w:val="24"/>
          <w:szCs w:val="24"/>
          <w:shd w:val="clear" w:color="auto" w:fill="F5F4F4"/>
        </w:rPr>
        <w:t>edonia through</w:t>
      </w:r>
      <w:r w:rsidR="0059074D" w:rsidRPr="00437861">
        <w:rPr>
          <w:rStyle w:val="FootnoteReference"/>
          <w:rFonts w:ascii="Times New Roman" w:eastAsia="Times New Roman" w:hAnsi="Times New Roman" w:cs="Times New Roman"/>
          <w:color w:val="000000" w:themeColor="text1"/>
          <w:sz w:val="24"/>
          <w:szCs w:val="24"/>
          <w:shd w:val="clear" w:color="auto" w:fill="F5F4F4"/>
        </w:rPr>
        <w:footnoteReference w:id="43"/>
      </w:r>
    </w:p>
    <w:p w14:paraId="37612E28" w14:textId="77777777" w:rsidR="00024BC1" w:rsidRPr="00437861" w:rsidRDefault="00024BC1" w:rsidP="00024BC1">
      <w:pPr>
        <w:rPr>
          <w:rFonts w:ascii="Times New Roman" w:eastAsia="Times New Roman" w:hAnsi="Times New Roman" w:cs="Times New Roman"/>
          <w:color w:val="000000" w:themeColor="text1"/>
          <w:sz w:val="24"/>
          <w:szCs w:val="24"/>
        </w:rPr>
      </w:pPr>
    </w:p>
    <w:p w14:paraId="263498DD"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4AD91214" w14:textId="77777777" w:rsidR="00AC2F82" w:rsidRPr="00437861" w:rsidRDefault="00A1255E"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ACCESSION OF PTOLEMY II</w:t>
      </w:r>
    </w:p>
    <w:p w14:paraId="04976129" w14:textId="77777777" w:rsidR="00A1255E" w:rsidRPr="00437861" w:rsidRDefault="00A1255E"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283 BC</w:t>
      </w:r>
    </w:p>
    <w:p w14:paraId="3E7717D8" w14:textId="77777777" w:rsidR="0059074D" w:rsidRPr="00437861" w:rsidRDefault="0059074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The man, aged twenty five, who became the King of Egypt. He is knows as </w:t>
      </w:r>
      <w:r w:rsidR="004361E4" w:rsidRPr="00437861">
        <w:rPr>
          <w:rFonts w:ascii="Times New Roman" w:eastAsia="Times New Roman" w:hAnsi="Times New Roman" w:cs="Times New Roman"/>
          <w:color w:val="000000" w:themeColor="text1"/>
          <w:sz w:val="24"/>
          <w:szCs w:val="24"/>
        </w:rPr>
        <w:t>Ptolemy</w:t>
      </w:r>
      <w:r w:rsidRPr="00437861">
        <w:rPr>
          <w:rFonts w:ascii="Times New Roman" w:eastAsia="Times New Roman" w:hAnsi="Times New Roman" w:cs="Times New Roman"/>
          <w:color w:val="000000" w:themeColor="text1"/>
          <w:sz w:val="24"/>
          <w:szCs w:val="24"/>
        </w:rPr>
        <w:t xml:space="preserve"> ‘Philadelphus’.</w:t>
      </w:r>
      <w:r w:rsidRPr="00437861">
        <w:rPr>
          <w:rStyle w:val="FootnoteReference"/>
          <w:rFonts w:ascii="Times New Roman" w:eastAsia="Times New Roman" w:hAnsi="Times New Roman" w:cs="Times New Roman"/>
          <w:color w:val="000000" w:themeColor="text1"/>
          <w:sz w:val="24"/>
          <w:szCs w:val="24"/>
        </w:rPr>
        <w:footnoteReference w:id="44"/>
      </w:r>
    </w:p>
    <w:p w14:paraId="79DA8AEA" w14:textId="77777777" w:rsidR="00A1255E" w:rsidRPr="00437861" w:rsidRDefault="00A1255E" w:rsidP="006110AD">
      <w:pPr>
        <w:divId w:val="1426337589"/>
        <w:rPr>
          <w:rFonts w:ascii="Times New Roman" w:eastAsia="Times New Roman" w:hAnsi="Times New Roman" w:cs="Times New Roman"/>
          <w:color w:val="000000" w:themeColor="text1"/>
          <w:sz w:val="24"/>
          <w:szCs w:val="24"/>
        </w:rPr>
      </w:pPr>
    </w:p>
    <w:p w14:paraId="50101DDB"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1556354D"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27477D2D"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SECOND SYRIAN WAR</w:t>
      </w:r>
    </w:p>
    <w:p w14:paraId="7C99F5A5"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260 BC</w:t>
      </w:r>
    </w:p>
    <w:p w14:paraId="3971B407" w14:textId="77777777" w:rsidR="0059074D" w:rsidRPr="00437861" w:rsidRDefault="0059074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Began as an attempt by </w:t>
      </w:r>
      <w:proofErr w:type="spellStart"/>
      <w:r w:rsidRPr="00437861">
        <w:rPr>
          <w:rFonts w:ascii="Times New Roman" w:eastAsia="Times New Roman" w:hAnsi="Times New Roman" w:cs="Times New Roman"/>
          <w:color w:val="000000" w:themeColor="text1"/>
          <w:sz w:val="24"/>
          <w:szCs w:val="24"/>
        </w:rPr>
        <w:t>Anticohus</w:t>
      </w:r>
      <w:proofErr w:type="spellEnd"/>
      <w:r w:rsidRPr="00437861">
        <w:rPr>
          <w:rFonts w:ascii="Times New Roman" w:eastAsia="Times New Roman" w:hAnsi="Times New Roman" w:cs="Times New Roman"/>
          <w:color w:val="000000" w:themeColor="text1"/>
          <w:sz w:val="24"/>
          <w:szCs w:val="24"/>
        </w:rPr>
        <w:t xml:space="preserve"> II to regain lands that had been lost.</w:t>
      </w:r>
      <w:r w:rsidRPr="00437861">
        <w:rPr>
          <w:rStyle w:val="FootnoteReference"/>
          <w:rFonts w:ascii="Times New Roman" w:eastAsia="Times New Roman" w:hAnsi="Times New Roman" w:cs="Times New Roman"/>
          <w:color w:val="000000" w:themeColor="text1"/>
          <w:sz w:val="24"/>
          <w:szCs w:val="24"/>
        </w:rPr>
        <w:footnoteReference w:id="45"/>
      </w:r>
    </w:p>
    <w:p w14:paraId="5A143866"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54C48250" w14:textId="77777777" w:rsidR="006D2FCE" w:rsidRPr="006D2FCE" w:rsidRDefault="006D2FCE" w:rsidP="006110AD">
      <w:pPr>
        <w:divId w:val="1426337589"/>
        <w:rPr>
          <w:rFonts w:ascii="Times New Roman" w:eastAsia="Times New Roman" w:hAnsi="Times New Roman" w:cs="Times New Roman"/>
          <w:color w:val="000000" w:themeColor="text1"/>
          <w:sz w:val="24"/>
          <w:szCs w:val="24"/>
        </w:rPr>
      </w:pPr>
    </w:p>
    <w:p w14:paraId="11C80810" w14:textId="77777777" w:rsidR="00825AF2" w:rsidRDefault="00825AF2" w:rsidP="006110AD">
      <w:pPr>
        <w:divId w:val="1426337589"/>
        <w:rPr>
          <w:rFonts w:ascii="Times New Roman" w:eastAsia="Times New Roman" w:hAnsi="Times New Roman" w:cs="Times New Roman"/>
          <w:b/>
          <w:color w:val="000000" w:themeColor="text1"/>
          <w:sz w:val="24"/>
          <w:szCs w:val="24"/>
        </w:rPr>
      </w:pPr>
    </w:p>
    <w:p w14:paraId="41EA0EDA" w14:textId="77777777" w:rsidR="00825AF2" w:rsidRPr="00437861" w:rsidRDefault="00825AF2" w:rsidP="006110AD">
      <w:pPr>
        <w:divId w:val="1426337589"/>
        <w:rPr>
          <w:rFonts w:ascii="Times New Roman" w:eastAsia="Times New Roman" w:hAnsi="Times New Roman" w:cs="Times New Roman"/>
          <w:b/>
          <w:color w:val="000000" w:themeColor="text1"/>
          <w:sz w:val="24"/>
          <w:szCs w:val="24"/>
        </w:rPr>
      </w:pPr>
    </w:p>
    <w:p w14:paraId="4B488E25"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 xml:space="preserve">BACTRIAN INDEPENDENCE </w:t>
      </w:r>
    </w:p>
    <w:p w14:paraId="39821030"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250 BC</w:t>
      </w:r>
    </w:p>
    <w:p w14:paraId="4DB3C6BF" w14:textId="77777777" w:rsidR="0059074D" w:rsidRPr="00437861" w:rsidRDefault="0059074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Almost immediately after Alexander built Alexandria </w:t>
      </w:r>
      <w:proofErr w:type="spellStart"/>
      <w:r w:rsidRPr="00437861">
        <w:rPr>
          <w:rFonts w:ascii="Times New Roman" w:eastAsia="Times New Roman" w:hAnsi="Times New Roman" w:cs="Times New Roman"/>
          <w:color w:val="000000" w:themeColor="text1"/>
          <w:sz w:val="24"/>
          <w:szCs w:val="24"/>
        </w:rPr>
        <w:t>Eschate</w:t>
      </w:r>
      <w:proofErr w:type="spellEnd"/>
      <w:r w:rsidRPr="00437861">
        <w:rPr>
          <w:rFonts w:ascii="Times New Roman" w:eastAsia="Times New Roman" w:hAnsi="Times New Roman" w:cs="Times New Roman"/>
          <w:color w:val="000000" w:themeColor="text1"/>
          <w:sz w:val="24"/>
          <w:szCs w:val="24"/>
        </w:rPr>
        <w:t xml:space="preserve">, the </w:t>
      </w:r>
      <w:proofErr w:type="spellStart"/>
      <w:r w:rsidRPr="00437861">
        <w:rPr>
          <w:rFonts w:ascii="Times New Roman" w:eastAsia="Times New Roman" w:hAnsi="Times New Roman" w:cs="Times New Roman"/>
          <w:color w:val="000000" w:themeColor="text1"/>
          <w:sz w:val="24"/>
          <w:szCs w:val="24"/>
        </w:rPr>
        <w:t>Sogdians</w:t>
      </w:r>
      <w:proofErr w:type="spellEnd"/>
      <w:r w:rsidRPr="00437861">
        <w:rPr>
          <w:rFonts w:ascii="Times New Roman" w:eastAsia="Times New Roman" w:hAnsi="Times New Roman" w:cs="Times New Roman"/>
          <w:color w:val="000000" w:themeColor="text1"/>
          <w:sz w:val="24"/>
          <w:szCs w:val="24"/>
        </w:rPr>
        <w:t xml:space="preserve"> revolted.</w:t>
      </w:r>
      <w:r w:rsidRPr="00437861">
        <w:rPr>
          <w:rStyle w:val="FootnoteReference"/>
          <w:rFonts w:ascii="Times New Roman" w:eastAsia="Times New Roman" w:hAnsi="Times New Roman" w:cs="Times New Roman"/>
          <w:color w:val="000000" w:themeColor="text1"/>
          <w:sz w:val="24"/>
          <w:szCs w:val="24"/>
        </w:rPr>
        <w:footnoteReference w:id="46"/>
      </w:r>
      <w:r w:rsidRPr="00437861">
        <w:rPr>
          <w:rFonts w:ascii="Times New Roman" w:eastAsia="Times New Roman" w:hAnsi="Times New Roman" w:cs="Times New Roman"/>
          <w:color w:val="000000" w:themeColor="text1"/>
          <w:sz w:val="24"/>
          <w:szCs w:val="24"/>
        </w:rPr>
        <w:t xml:space="preserve"> After his death, Bactria was a part of the Seleucid Empire. The fights and attacks against Ptolemy II gave Bactria the opportunity to declare independence and conquer </w:t>
      </w:r>
      <w:proofErr w:type="spellStart"/>
      <w:r w:rsidRPr="00437861">
        <w:rPr>
          <w:rFonts w:ascii="Times New Roman" w:eastAsia="Times New Roman" w:hAnsi="Times New Roman" w:cs="Times New Roman"/>
          <w:color w:val="000000" w:themeColor="text1"/>
          <w:sz w:val="24"/>
          <w:szCs w:val="24"/>
        </w:rPr>
        <w:t>Sogdiana</w:t>
      </w:r>
      <w:proofErr w:type="spellEnd"/>
      <w:r w:rsidRPr="00437861">
        <w:rPr>
          <w:rFonts w:ascii="Times New Roman" w:eastAsia="Times New Roman" w:hAnsi="Times New Roman" w:cs="Times New Roman"/>
          <w:color w:val="000000" w:themeColor="text1"/>
          <w:sz w:val="24"/>
          <w:szCs w:val="24"/>
        </w:rPr>
        <w:t>.</w:t>
      </w:r>
      <w:r w:rsidRPr="00437861">
        <w:rPr>
          <w:rStyle w:val="FootnoteReference"/>
          <w:rFonts w:ascii="Times New Roman" w:eastAsia="Times New Roman" w:hAnsi="Times New Roman" w:cs="Times New Roman"/>
          <w:color w:val="000000" w:themeColor="text1"/>
          <w:sz w:val="24"/>
          <w:szCs w:val="24"/>
        </w:rPr>
        <w:footnoteReference w:id="47"/>
      </w:r>
    </w:p>
    <w:p w14:paraId="04DC67E7" w14:textId="77777777" w:rsidR="00631CD4" w:rsidRPr="00437861" w:rsidRDefault="00631CD4" w:rsidP="006110AD">
      <w:pPr>
        <w:divId w:val="1426337589"/>
        <w:rPr>
          <w:rFonts w:ascii="Times New Roman" w:eastAsia="Times New Roman" w:hAnsi="Times New Roman" w:cs="Times New Roman"/>
          <w:color w:val="000000" w:themeColor="text1"/>
          <w:sz w:val="24"/>
          <w:szCs w:val="24"/>
        </w:rPr>
      </w:pPr>
    </w:p>
    <w:p w14:paraId="168ACC95" w14:textId="77777777" w:rsidR="00E429E0" w:rsidRDefault="00E429E0" w:rsidP="006110AD">
      <w:pPr>
        <w:divId w:val="1426337589"/>
        <w:rPr>
          <w:rFonts w:ascii="Times New Roman" w:eastAsia="Times New Roman" w:hAnsi="Times New Roman" w:cs="Times New Roman"/>
          <w:color w:val="000000" w:themeColor="text1"/>
          <w:sz w:val="24"/>
          <w:szCs w:val="24"/>
        </w:rPr>
      </w:pPr>
    </w:p>
    <w:p w14:paraId="65D7246D" w14:textId="77777777" w:rsidR="002E0AB0" w:rsidRDefault="002E0AB0" w:rsidP="006E1816">
      <w:pPr>
        <w:rPr>
          <w:rFonts w:ascii="Times New Roman" w:eastAsia="Times New Roman" w:hAnsi="Times New Roman" w:cs="Times New Roman"/>
          <w:b/>
          <w:color w:val="000000" w:themeColor="text1"/>
          <w:sz w:val="24"/>
          <w:szCs w:val="24"/>
        </w:rPr>
      </w:pPr>
      <w:r w:rsidRPr="006D2FCE">
        <w:rPr>
          <w:rFonts w:ascii="Times New Roman" w:eastAsia="Times New Roman" w:hAnsi="Times New Roman" w:cs="Times New Roman"/>
          <w:b/>
          <w:color w:val="000000" w:themeColor="text1"/>
          <w:sz w:val="24"/>
          <w:szCs w:val="24"/>
        </w:rPr>
        <w:t xml:space="preserve">PARTHIAN INDEPENDENCE </w:t>
      </w:r>
    </w:p>
    <w:p w14:paraId="099D6190" w14:textId="77777777" w:rsidR="002E0AB0" w:rsidRDefault="002E0AB0" w:rsidP="006E1816">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47</w:t>
      </w:r>
      <w:r>
        <w:rPr>
          <w:rFonts w:ascii="Times New Roman" w:eastAsia="Times New Roman" w:hAnsi="Times New Roman" w:cs="Times New Roman"/>
          <w:color w:val="000000" w:themeColor="text1"/>
          <w:sz w:val="24"/>
          <w:szCs w:val="24"/>
        </w:rPr>
        <w:t xml:space="preserve"> BC</w:t>
      </w:r>
    </w:p>
    <w:p w14:paraId="75B47D5E" w14:textId="77777777" w:rsidR="002E0AB0" w:rsidRDefault="00280CA8" w:rsidP="006110AD">
      <w:pPr>
        <w:divId w:val="1426337589"/>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Parthians </w:t>
      </w:r>
      <w:r w:rsidR="00191B97">
        <w:rPr>
          <w:rFonts w:ascii="Times New Roman" w:eastAsia="Times New Roman" w:hAnsi="Times New Roman" w:cs="Times New Roman"/>
          <w:color w:val="000000" w:themeColor="text1"/>
          <w:sz w:val="24"/>
          <w:szCs w:val="24"/>
        </w:rPr>
        <w:t>became so strong they were able to wage war even against the Romans</w:t>
      </w:r>
      <w:r w:rsidR="00191B97">
        <w:rPr>
          <w:rStyle w:val="FootnoteReference"/>
          <w:rFonts w:ascii="Times New Roman" w:eastAsia="Times New Roman" w:hAnsi="Times New Roman" w:cs="Times New Roman"/>
          <w:color w:val="000000" w:themeColor="text1"/>
          <w:sz w:val="24"/>
          <w:szCs w:val="24"/>
        </w:rPr>
        <w:footnoteReference w:id="48"/>
      </w:r>
      <w:r w:rsidR="00F51C59">
        <w:rPr>
          <w:rFonts w:ascii="Times New Roman" w:eastAsia="Times New Roman" w:hAnsi="Times New Roman" w:cs="Times New Roman"/>
          <w:color w:val="000000" w:themeColor="text1"/>
          <w:sz w:val="24"/>
          <w:szCs w:val="24"/>
        </w:rPr>
        <w:t xml:space="preserve"> although they declared their independence, it did not guarantee it- the Parthians expected a war which would definitely be coming.</w:t>
      </w:r>
      <w:r w:rsidR="00F51C59">
        <w:rPr>
          <w:rStyle w:val="FootnoteReference"/>
          <w:rFonts w:ascii="Times New Roman" w:eastAsia="Times New Roman" w:hAnsi="Times New Roman" w:cs="Times New Roman"/>
          <w:color w:val="000000" w:themeColor="text1"/>
          <w:sz w:val="24"/>
          <w:szCs w:val="24"/>
        </w:rPr>
        <w:footnoteReference w:id="49"/>
      </w:r>
    </w:p>
    <w:p w14:paraId="283A77DC" w14:textId="77777777" w:rsidR="008413E8" w:rsidRDefault="008413E8" w:rsidP="006110AD">
      <w:pPr>
        <w:divId w:val="1426337589"/>
        <w:rPr>
          <w:rFonts w:ascii="Times New Roman" w:eastAsia="Times New Roman" w:hAnsi="Times New Roman" w:cs="Times New Roman"/>
          <w:color w:val="000000" w:themeColor="text1"/>
          <w:sz w:val="24"/>
          <w:szCs w:val="24"/>
        </w:rPr>
      </w:pPr>
    </w:p>
    <w:p w14:paraId="6614FE5F" w14:textId="77777777" w:rsidR="00F51C59" w:rsidRDefault="00F51C59" w:rsidP="006110AD">
      <w:pPr>
        <w:divId w:val="1426337589"/>
        <w:rPr>
          <w:rFonts w:ascii="Times New Roman" w:eastAsia="Times New Roman" w:hAnsi="Times New Roman" w:cs="Times New Roman"/>
          <w:color w:val="000000" w:themeColor="text1"/>
          <w:sz w:val="24"/>
          <w:szCs w:val="24"/>
        </w:rPr>
      </w:pPr>
    </w:p>
    <w:p w14:paraId="4E6F7F57" w14:textId="77777777" w:rsidR="002E0AB0" w:rsidRPr="00437861" w:rsidRDefault="002E0AB0" w:rsidP="006110AD">
      <w:pPr>
        <w:divId w:val="1426337589"/>
        <w:rPr>
          <w:rFonts w:ascii="Times New Roman" w:eastAsia="Times New Roman" w:hAnsi="Times New Roman" w:cs="Times New Roman"/>
          <w:color w:val="000000" w:themeColor="text1"/>
          <w:sz w:val="24"/>
          <w:szCs w:val="24"/>
        </w:rPr>
      </w:pPr>
    </w:p>
    <w:p w14:paraId="26751DF9"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760BAC79"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THIRD SYRIAN WAR</w:t>
      </w:r>
    </w:p>
    <w:p w14:paraId="38E4A80D"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246 BC</w:t>
      </w:r>
    </w:p>
    <w:p w14:paraId="370FCB92" w14:textId="77777777" w:rsidR="003263AA" w:rsidRPr="00437861" w:rsidRDefault="0059074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King devoted his attention the preparing for a war against Ptolemy. He summoned a council to advise the invasion of Syria.</w:t>
      </w:r>
      <w:r w:rsidRPr="00437861">
        <w:rPr>
          <w:rStyle w:val="FootnoteReference"/>
          <w:rFonts w:ascii="Times New Roman" w:eastAsia="Times New Roman" w:hAnsi="Times New Roman" w:cs="Times New Roman"/>
          <w:color w:val="000000" w:themeColor="text1"/>
          <w:sz w:val="24"/>
          <w:szCs w:val="24"/>
        </w:rPr>
        <w:footnoteReference w:id="50"/>
      </w:r>
      <w:r w:rsidRPr="00437861">
        <w:rPr>
          <w:rFonts w:ascii="Times New Roman" w:eastAsia="Times New Roman" w:hAnsi="Times New Roman" w:cs="Times New Roman"/>
          <w:color w:val="000000" w:themeColor="text1"/>
          <w:sz w:val="24"/>
          <w:szCs w:val="24"/>
        </w:rPr>
        <w:t xml:space="preserve"> Ptolemy avenged Theos by killing Laodice. He invaded Syria as far as Babylon.</w:t>
      </w:r>
      <w:r w:rsidRPr="00437861">
        <w:rPr>
          <w:rStyle w:val="FootnoteReference"/>
          <w:rFonts w:ascii="Times New Roman" w:eastAsia="Times New Roman" w:hAnsi="Times New Roman" w:cs="Times New Roman"/>
          <w:color w:val="000000" w:themeColor="text1"/>
          <w:sz w:val="24"/>
          <w:szCs w:val="24"/>
        </w:rPr>
        <w:footnoteReference w:id="51"/>
      </w:r>
    </w:p>
    <w:p w14:paraId="74017980" w14:textId="77777777" w:rsidR="00B93243" w:rsidRPr="00437861" w:rsidRDefault="00B93243" w:rsidP="006110AD">
      <w:pPr>
        <w:divId w:val="1426337589"/>
        <w:rPr>
          <w:rFonts w:ascii="Times New Roman" w:eastAsia="Times New Roman" w:hAnsi="Times New Roman" w:cs="Times New Roman"/>
          <w:color w:val="000000" w:themeColor="text1"/>
          <w:sz w:val="24"/>
          <w:szCs w:val="24"/>
        </w:rPr>
      </w:pPr>
    </w:p>
    <w:p w14:paraId="779F1F0E"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2E774A28"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3164B3ED" w14:textId="77777777" w:rsidR="00E429E0" w:rsidRPr="00437861" w:rsidRDefault="008F5B5F" w:rsidP="006110AD">
      <w:pPr>
        <w:divId w:val="1426337589"/>
        <w:rPr>
          <w:rFonts w:ascii="Times New Roman" w:eastAsia="Times New Roman" w:hAnsi="Times New Roman" w:cs="Times New Roman"/>
          <w:b/>
          <w:sz w:val="24"/>
          <w:szCs w:val="24"/>
        </w:rPr>
      </w:pPr>
      <w:r w:rsidRPr="00437861">
        <w:rPr>
          <w:rFonts w:ascii="Times New Roman" w:eastAsia="Times New Roman" w:hAnsi="Times New Roman" w:cs="Times New Roman"/>
          <w:b/>
          <w:sz w:val="24"/>
          <w:szCs w:val="24"/>
        </w:rPr>
        <w:t>END OF PAR</w:t>
      </w:r>
      <w:r w:rsidR="00E429E0" w:rsidRPr="00437861">
        <w:rPr>
          <w:rFonts w:ascii="Times New Roman" w:eastAsia="Times New Roman" w:hAnsi="Times New Roman" w:cs="Times New Roman"/>
          <w:b/>
          <w:sz w:val="24"/>
          <w:szCs w:val="24"/>
        </w:rPr>
        <w:t>THIAN EMPIRE</w:t>
      </w:r>
    </w:p>
    <w:p w14:paraId="7F576B4D"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222 BC</w:t>
      </w:r>
    </w:p>
    <w:p w14:paraId="57BC71DE" w14:textId="77777777" w:rsidR="00BF563D" w:rsidRPr="00437861" w:rsidRDefault="00BF563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Parthian empire began small but grew massively and controlled most of Persia after defeating the Seleucids.</w:t>
      </w:r>
      <w:r w:rsidRPr="00437861">
        <w:rPr>
          <w:rStyle w:val="FootnoteReference"/>
          <w:rFonts w:ascii="Times New Roman" w:eastAsia="Times New Roman" w:hAnsi="Times New Roman" w:cs="Times New Roman"/>
          <w:color w:val="000000" w:themeColor="text1"/>
          <w:sz w:val="24"/>
          <w:szCs w:val="24"/>
        </w:rPr>
        <w:footnoteReference w:id="52"/>
      </w:r>
      <w:r w:rsidR="00437861" w:rsidRPr="00437861">
        <w:rPr>
          <w:rFonts w:ascii="Times New Roman" w:eastAsia="Times New Roman" w:hAnsi="Times New Roman" w:cs="Times New Roman"/>
          <w:color w:val="000000" w:themeColor="text1"/>
          <w:sz w:val="24"/>
          <w:szCs w:val="24"/>
        </w:rPr>
        <w:t xml:space="preserve"> After the fall of the Achaemenid Empire, Parthia began to be </w:t>
      </w:r>
      <w:proofErr w:type="spellStart"/>
      <w:r w:rsidR="00437861" w:rsidRPr="00437861">
        <w:rPr>
          <w:rFonts w:ascii="Times New Roman" w:eastAsia="Times New Roman" w:hAnsi="Times New Roman" w:cs="Times New Roman"/>
          <w:color w:val="000000" w:themeColor="text1"/>
          <w:sz w:val="24"/>
          <w:szCs w:val="24"/>
        </w:rPr>
        <w:t>goverened</w:t>
      </w:r>
      <w:proofErr w:type="spellEnd"/>
      <w:r w:rsidR="00437861" w:rsidRPr="00437861">
        <w:rPr>
          <w:rFonts w:ascii="Times New Roman" w:eastAsia="Times New Roman" w:hAnsi="Times New Roman" w:cs="Times New Roman"/>
          <w:color w:val="000000" w:themeColor="text1"/>
          <w:sz w:val="24"/>
          <w:szCs w:val="24"/>
        </w:rPr>
        <w:t xml:space="preserve"> by the Seleucid Kings, bringing about ultimately the end of the Parthian Empire.</w:t>
      </w:r>
      <w:r w:rsidR="00437861" w:rsidRPr="00437861">
        <w:rPr>
          <w:rStyle w:val="FootnoteReference"/>
          <w:rFonts w:ascii="Times New Roman" w:eastAsia="Times New Roman" w:hAnsi="Times New Roman" w:cs="Times New Roman"/>
          <w:color w:val="000000" w:themeColor="text1"/>
          <w:sz w:val="24"/>
          <w:szCs w:val="24"/>
        </w:rPr>
        <w:footnoteReference w:id="53"/>
      </w:r>
    </w:p>
    <w:p w14:paraId="73692617"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23E73565"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77F8330A"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07CAEE30"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0F205C1E"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677A929C"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64574ED9"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0478D56B" w14:textId="77777777" w:rsidR="00E429E0" w:rsidRPr="00437861" w:rsidRDefault="00BF67A9" w:rsidP="006110AD">
      <w:pPr>
        <w:divId w:val="1426337589"/>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SECOND </w:t>
      </w:r>
      <w:r w:rsidR="00E429E0" w:rsidRPr="00437861">
        <w:rPr>
          <w:rFonts w:ascii="Times New Roman" w:eastAsia="Times New Roman" w:hAnsi="Times New Roman" w:cs="Times New Roman"/>
          <w:b/>
          <w:color w:val="000000" w:themeColor="text1"/>
          <w:sz w:val="24"/>
          <w:szCs w:val="24"/>
        </w:rPr>
        <w:t>ILLYRIAN WAR</w:t>
      </w:r>
    </w:p>
    <w:p w14:paraId="2AA023A4"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219 BC</w:t>
      </w:r>
    </w:p>
    <w:p w14:paraId="5C842624" w14:textId="77777777" w:rsidR="0059074D" w:rsidRPr="00437861" w:rsidRDefault="0059074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Senate began to secure their position is Illyria, predicting a serious war.</w:t>
      </w:r>
      <w:r w:rsidRPr="00437861">
        <w:rPr>
          <w:rStyle w:val="FootnoteReference"/>
          <w:rFonts w:ascii="Times New Roman" w:eastAsia="Times New Roman" w:hAnsi="Times New Roman" w:cs="Times New Roman"/>
          <w:color w:val="000000" w:themeColor="text1"/>
          <w:sz w:val="24"/>
          <w:szCs w:val="24"/>
        </w:rPr>
        <w:footnoteReference w:id="54"/>
      </w:r>
      <w:r w:rsidR="00201703" w:rsidRPr="00437861">
        <w:rPr>
          <w:rFonts w:ascii="Times New Roman" w:eastAsia="Times New Roman" w:hAnsi="Times New Roman" w:cs="Times New Roman"/>
          <w:color w:val="000000" w:themeColor="text1"/>
          <w:sz w:val="24"/>
          <w:szCs w:val="24"/>
        </w:rPr>
        <w:t xml:space="preserve"> Demetrius set off on an expedition to detach </w:t>
      </w:r>
      <w:proofErr w:type="spellStart"/>
      <w:r w:rsidR="00201703" w:rsidRPr="00437861">
        <w:rPr>
          <w:rFonts w:ascii="Times New Roman" w:eastAsia="Times New Roman" w:hAnsi="Times New Roman" w:cs="Times New Roman"/>
          <w:color w:val="000000" w:themeColor="text1"/>
          <w:sz w:val="24"/>
          <w:szCs w:val="24"/>
        </w:rPr>
        <w:t>Atintani</w:t>
      </w:r>
      <w:proofErr w:type="spellEnd"/>
      <w:r w:rsidR="00201703" w:rsidRPr="00437861">
        <w:rPr>
          <w:rFonts w:ascii="Times New Roman" w:eastAsia="Times New Roman" w:hAnsi="Times New Roman" w:cs="Times New Roman"/>
          <w:color w:val="000000" w:themeColor="text1"/>
          <w:sz w:val="24"/>
          <w:szCs w:val="24"/>
        </w:rPr>
        <w:t xml:space="preserve"> from Rome.</w:t>
      </w:r>
      <w:r w:rsidR="00201703" w:rsidRPr="00437861">
        <w:rPr>
          <w:rStyle w:val="FootnoteReference"/>
          <w:rFonts w:ascii="Times New Roman" w:eastAsia="Times New Roman" w:hAnsi="Times New Roman" w:cs="Times New Roman"/>
          <w:color w:val="000000" w:themeColor="text1"/>
          <w:sz w:val="24"/>
          <w:szCs w:val="24"/>
        </w:rPr>
        <w:footnoteReference w:id="55"/>
      </w:r>
      <w:r w:rsidR="00201703" w:rsidRPr="00437861">
        <w:rPr>
          <w:rFonts w:ascii="Times New Roman" w:eastAsia="Times New Roman" w:hAnsi="Times New Roman" w:cs="Times New Roman"/>
          <w:color w:val="000000" w:themeColor="text1"/>
          <w:sz w:val="24"/>
          <w:szCs w:val="24"/>
        </w:rPr>
        <w:t xml:space="preserve"> </w:t>
      </w:r>
    </w:p>
    <w:p w14:paraId="54B80B91"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33A0A75F"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3541BE5B"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3630708B"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 xml:space="preserve">BATTLE OF </w:t>
      </w:r>
      <w:proofErr w:type="spellStart"/>
      <w:r w:rsidRPr="00437861">
        <w:rPr>
          <w:rFonts w:ascii="Times New Roman" w:eastAsia="Times New Roman" w:hAnsi="Times New Roman" w:cs="Times New Roman"/>
          <w:b/>
          <w:color w:val="000000" w:themeColor="text1"/>
          <w:sz w:val="24"/>
          <w:szCs w:val="24"/>
        </w:rPr>
        <w:t>CYNOCEPHALAE</w:t>
      </w:r>
      <w:proofErr w:type="spellEnd"/>
    </w:p>
    <w:p w14:paraId="7B5A42E8" w14:textId="77777777" w:rsidR="00201703"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197 BC</w:t>
      </w:r>
    </w:p>
    <w:p w14:paraId="50C5CA3F" w14:textId="77777777" w:rsidR="00201703" w:rsidRPr="00437861" w:rsidRDefault="00201703"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Romans wished to conquer the Macedonians and their powerful reputation whereas the Macedonians considered the Romans superior to the Persians and wanted to prove Philip a better commander than Alexander.</w:t>
      </w:r>
      <w:r w:rsidRPr="00437861">
        <w:rPr>
          <w:rStyle w:val="FootnoteReference"/>
          <w:rFonts w:ascii="Times New Roman" w:eastAsia="Times New Roman" w:hAnsi="Times New Roman" w:cs="Times New Roman"/>
          <w:color w:val="000000" w:themeColor="text1"/>
          <w:sz w:val="24"/>
          <w:szCs w:val="24"/>
        </w:rPr>
        <w:footnoteReference w:id="56"/>
      </w:r>
      <w:r w:rsidRPr="00437861">
        <w:rPr>
          <w:rFonts w:ascii="Times New Roman" w:eastAsia="Times New Roman" w:hAnsi="Times New Roman" w:cs="Times New Roman"/>
          <w:color w:val="000000" w:themeColor="text1"/>
          <w:sz w:val="24"/>
          <w:szCs w:val="24"/>
        </w:rPr>
        <w:t xml:space="preserve"> </w:t>
      </w:r>
      <w:proofErr w:type="spellStart"/>
      <w:r w:rsidRPr="00437861">
        <w:rPr>
          <w:rFonts w:ascii="Times New Roman" w:eastAsia="Times New Roman" w:hAnsi="Times New Roman" w:cs="Times New Roman"/>
          <w:color w:val="000000" w:themeColor="text1"/>
          <w:sz w:val="24"/>
          <w:szCs w:val="24"/>
        </w:rPr>
        <w:t>Phillipus</w:t>
      </w:r>
      <w:proofErr w:type="spellEnd"/>
      <w:r w:rsidRPr="00437861">
        <w:rPr>
          <w:rFonts w:ascii="Times New Roman" w:eastAsia="Times New Roman" w:hAnsi="Times New Roman" w:cs="Times New Roman"/>
          <w:color w:val="000000" w:themeColor="text1"/>
          <w:sz w:val="24"/>
          <w:szCs w:val="24"/>
        </w:rPr>
        <w:t xml:space="preserve">’ terms were rejected by the senate and prevailed on </w:t>
      </w:r>
      <w:proofErr w:type="spellStart"/>
      <w:r w:rsidRPr="00437861">
        <w:rPr>
          <w:rFonts w:ascii="Times New Roman" w:eastAsia="Times New Roman" w:hAnsi="Times New Roman" w:cs="Times New Roman"/>
          <w:color w:val="000000" w:themeColor="text1"/>
          <w:sz w:val="24"/>
          <w:szCs w:val="24"/>
        </w:rPr>
        <w:t>Nabis</w:t>
      </w:r>
      <w:proofErr w:type="spellEnd"/>
      <w:r w:rsidRPr="00437861">
        <w:rPr>
          <w:rFonts w:ascii="Times New Roman" w:eastAsia="Times New Roman" w:hAnsi="Times New Roman" w:cs="Times New Roman"/>
          <w:color w:val="000000" w:themeColor="text1"/>
          <w:sz w:val="24"/>
          <w:szCs w:val="24"/>
        </w:rPr>
        <w:t xml:space="preserve"> to join him in prosecuting the war.</w:t>
      </w:r>
      <w:r w:rsidRPr="00437861">
        <w:rPr>
          <w:rStyle w:val="FootnoteReference"/>
          <w:rFonts w:ascii="Times New Roman" w:eastAsia="Times New Roman" w:hAnsi="Times New Roman" w:cs="Times New Roman"/>
          <w:color w:val="000000" w:themeColor="text1"/>
          <w:sz w:val="24"/>
          <w:szCs w:val="24"/>
        </w:rPr>
        <w:footnoteReference w:id="57"/>
      </w:r>
    </w:p>
    <w:p w14:paraId="4EECB86A" w14:textId="77777777" w:rsidR="00FE1F81" w:rsidRPr="00437861" w:rsidRDefault="00FE1F81" w:rsidP="00D2327E">
      <w:pPr>
        <w:divId w:val="138501545"/>
        <w:rPr>
          <w:rFonts w:ascii="Times New Roman" w:eastAsia="Times New Roman" w:hAnsi="Times New Roman" w:cs="Times New Roman"/>
          <w:color w:val="000000" w:themeColor="text1"/>
          <w:sz w:val="24"/>
          <w:szCs w:val="24"/>
        </w:rPr>
      </w:pPr>
    </w:p>
    <w:p w14:paraId="6A6B9911" w14:textId="77777777" w:rsidR="00087381" w:rsidRPr="00437861" w:rsidRDefault="00087381" w:rsidP="00087381">
      <w:pPr>
        <w:divId w:val="126777130"/>
        <w:rPr>
          <w:rFonts w:ascii="Times New Roman" w:eastAsia="Times New Roman" w:hAnsi="Times New Roman" w:cs="Times New Roman"/>
          <w:sz w:val="24"/>
          <w:szCs w:val="24"/>
        </w:rPr>
      </w:pPr>
    </w:p>
    <w:p w14:paraId="3CDC03DB" w14:textId="77777777" w:rsidR="00BF563D" w:rsidRPr="00437861" w:rsidRDefault="00BF563D" w:rsidP="008F5B5F">
      <w:pPr>
        <w:divId w:val="1426337589"/>
        <w:rPr>
          <w:rFonts w:ascii="Times New Roman" w:eastAsia="Times New Roman" w:hAnsi="Times New Roman" w:cs="Times New Roman"/>
          <w:b/>
          <w:sz w:val="24"/>
          <w:szCs w:val="24"/>
        </w:rPr>
      </w:pPr>
    </w:p>
    <w:p w14:paraId="5F8CCADD" w14:textId="77777777" w:rsidR="008F5B5F" w:rsidRPr="00437861" w:rsidRDefault="008F5B5F" w:rsidP="008F5B5F">
      <w:pPr>
        <w:divId w:val="1426337589"/>
        <w:rPr>
          <w:rFonts w:ascii="Times New Roman" w:eastAsia="Times New Roman" w:hAnsi="Times New Roman" w:cs="Times New Roman"/>
          <w:b/>
          <w:sz w:val="24"/>
          <w:szCs w:val="24"/>
        </w:rPr>
      </w:pPr>
      <w:r w:rsidRPr="00437861">
        <w:rPr>
          <w:rFonts w:ascii="Times New Roman" w:eastAsia="Times New Roman" w:hAnsi="Times New Roman" w:cs="Times New Roman"/>
          <w:b/>
          <w:sz w:val="24"/>
          <w:szCs w:val="24"/>
        </w:rPr>
        <w:t>FLAMINIUS DECLARATION AT</w:t>
      </w:r>
      <w:r w:rsidR="00BF563D" w:rsidRPr="00437861">
        <w:rPr>
          <w:rFonts w:ascii="Times New Roman" w:eastAsia="Times New Roman" w:hAnsi="Times New Roman" w:cs="Times New Roman"/>
          <w:b/>
          <w:sz w:val="24"/>
          <w:szCs w:val="24"/>
        </w:rPr>
        <w:t xml:space="preserve"> ISTHMIAN GAM</w:t>
      </w:r>
      <w:r w:rsidRPr="00437861">
        <w:rPr>
          <w:rFonts w:ascii="Times New Roman" w:eastAsia="Times New Roman" w:hAnsi="Times New Roman" w:cs="Times New Roman"/>
          <w:b/>
          <w:sz w:val="24"/>
          <w:szCs w:val="24"/>
        </w:rPr>
        <w:t>ES</w:t>
      </w:r>
    </w:p>
    <w:p w14:paraId="374F661D" w14:textId="77777777" w:rsidR="00E429E0" w:rsidRPr="00437861" w:rsidRDefault="00BF563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196 BC</w:t>
      </w:r>
    </w:p>
    <w:p w14:paraId="7C0D3A9A" w14:textId="77777777" w:rsidR="00BF563D" w:rsidRPr="00437861" w:rsidRDefault="00BF563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Flaminius, at the Isthmian games declared that </w:t>
      </w:r>
      <w:r w:rsidRPr="00437861">
        <w:rPr>
          <w:rFonts w:ascii="Times New Roman" w:hAnsi="Times New Roman" w:cs="Times New Roman"/>
          <w:color w:val="000000"/>
          <w:sz w:val="24"/>
          <w:szCs w:val="24"/>
        </w:rPr>
        <w:t>‘the following peoples free, without garrison, or tribute, in full enjoyment of the laws of their respective countries’, giving a list of names to follow.</w:t>
      </w:r>
      <w:r w:rsidRPr="00437861">
        <w:rPr>
          <w:rStyle w:val="FootnoteReference"/>
          <w:rFonts w:ascii="Times New Roman" w:hAnsi="Times New Roman" w:cs="Times New Roman"/>
          <w:color w:val="000000"/>
          <w:sz w:val="24"/>
          <w:szCs w:val="24"/>
        </w:rPr>
        <w:footnoteReference w:id="58"/>
      </w:r>
      <w:r w:rsidRPr="00437861">
        <w:rPr>
          <w:rFonts w:ascii="Times New Roman" w:hAnsi="Times New Roman" w:cs="Times New Roman"/>
          <w:color w:val="000000"/>
          <w:sz w:val="24"/>
          <w:szCs w:val="24"/>
        </w:rPr>
        <w:t xml:space="preserve"> The ten commissioners sent with </w:t>
      </w:r>
      <w:proofErr w:type="spellStart"/>
      <w:r w:rsidRPr="00437861">
        <w:rPr>
          <w:rFonts w:ascii="Times New Roman" w:hAnsi="Times New Roman" w:cs="Times New Roman"/>
          <w:color w:val="000000"/>
          <w:sz w:val="24"/>
          <w:szCs w:val="24"/>
        </w:rPr>
        <w:t>Falminius</w:t>
      </w:r>
      <w:proofErr w:type="spellEnd"/>
      <w:r w:rsidRPr="00437861">
        <w:rPr>
          <w:rFonts w:ascii="Times New Roman" w:hAnsi="Times New Roman" w:cs="Times New Roman"/>
          <w:color w:val="000000"/>
          <w:sz w:val="24"/>
          <w:szCs w:val="24"/>
        </w:rPr>
        <w:t xml:space="preserve"> to aid in the Greek settlement arrived and brought with them a </w:t>
      </w:r>
      <w:proofErr w:type="spellStart"/>
      <w:r w:rsidRPr="00437861">
        <w:rPr>
          <w:rFonts w:ascii="Times New Roman" w:hAnsi="Times New Roman" w:cs="Times New Roman"/>
          <w:color w:val="000000"/>
          <w:sz w:val="24"/>
          <w:szCs w:val="24"/>
        </w:rPr>
        <w:t>senatus</w:t>
      </w:r>
      <w:proofErr w:type="spellEnd"/>
      <w:r w:rsidRPr="00437861">
        <w:rPr>
          <w:rFonts w:ascii="Times New Roman" w:hAnsi="Times New Roman" w:cs="Times New Roman"/>
          <w:color w:val="000000"/>
          <w:sz w:val="24"/>
          <w:szCs w:val="24"/>
        </w:rPr>
        <w:t xml:space="preserve"> </w:t>
      </w:r>
      <w:proofErr w:type="spellStart"/>
      <w:r w:rsidRPr="00437861">
        <w:rPr>
          <w:rFonts w:ascii="Times New Roman" w:hAnsi="Times New Roman" w:cs="Times New Roman"/>
          <w:color w:val="000000"/>
          <w:sz w:val="24"/>
          <w:szCs w:val="24"/>
        </w:rPr>
        <w:t>consultum</w:t>
      </w:r>
      <w:proofErr w:type="spellEnd"/>
      <w:r w:rsidRPr="00437861">
        <w:rPr>
          <w:rFonts w:ascii="Times New Roman" w:hAnsi="Times New Roman" w:cs="Times New Roman"/>
          <w:color w:val="000000"/>
          <w:sz w:val="24"/>
          <w:szCs w:val="24"/>
        </w:rPr>
        <w:t xml:space="preserve"> which was to declare that Greeks in Asia and Europe should be set free.</w:t>
      </w:r>
      <w:r w:rsidRPr="00437861">
        <w:rPr>
          <w:rStyle w:val="FootnoteReference"/>
          <w:rFonts w:ascii="Times New Roman" w:hAnsi="Times New Roman" w:cs="Times New Roman"/>
          <w:color w:val="000000"/>
          <w:sz w:val="24"/>
          <w:szCs w:val="24"/>
        </w:rPr>
        <w:footnoteReference w:id="59"/>
      </w:r>
    </w:p>
    <w:p w14:paraId="228E1E82" w14:textId="77777777" w:rsidR="008F5B5F" w:rsidRPr="00437861" w:rsidRDefault="008F5B5F" w:rsidP="006110AD">
      <w:pPr>
        <w:divId w:val="1426337589"/>
        <w:rPr>
          <w:rFonts w:ascii="Times New Roman" w:eastAsia="Times New Roman" w:hAnsi="Times New Roman" w:cs="Times New Roman"/>
          <w:color w:val="000000" w:themeColor="text1"/>
          <w:sz w:val="24"/>
          <w:szCs w:val="24"/>
        </w:rPr>
      </w:pPr>
    </w:p>
    <w:p w14:paraId="41351EBE"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2DE93DBC"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 xml:space="preserve">TREATY OF </w:t>
      </w:r>
      <w:proofErr w:type="spellStart"/>
      <w:r w:rsidRPr="00437861">
        <w:rPr>
          <w:rFonts w:ascii="Times New Roman" w:eastAsia="Times New Roman" w:hAnsi="Times New Roman" w:cs="Times New Roman"/>
          <w:b/>
          <w:color w:val="000000" w:themeColor="text1"/>
          <w:sz w:val="24"/>
          <w:szCs w:val="24"/>
        </w:rPr>
        <w:t>APAMEIA</w:t>
      </w:r>
      <w:proofErr w:type="spellEnd"/>
    </w:p>
    <w:p w14:paraId="67F21F8C"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188 BC</w:t>
      </w:r>
    </w:p>
    <w:p w14:paraId="4EB13E49" w14:textId="77777777" w:rsidR="00201703" w:rsidRPr="00437861" w:rsidRDefault="00201703"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When they reached </w:t>
      </w:r>
      <w:proofErr w:type="spellStart"/>
      <w:r w:rsidRPr="00437861">
        <w:rPr>
          <w:rFonts w:ascii="Times New Roman" w:eastAsia="Times New Roman" w:hAnsi="Times New Roman" w:cs="Times New Roman"/>
          <w:color w:val="000000" w:themeColor="text1"/>
          <w:sz w:val="24"/>
          <w:szCs w:val="24"/>
        </w:rPr>
        <w:t>Apameia</w:t>
      </w:r>
      <w:proofErr w:type="spellEnd"/>
      <w:r w:rsidRPr="00437861">
        <w:rPr>
          <w:rFonts w:ascii="Times New Roman" w:eastAsia="Times New Roman" w:hAnsi="Times New Roman" w:cs="Times New Roman"/>
          <w:color w:val="000000" w:themeColor="text1"/>
          <w:sz w:val="24"/>
          <w:szCs w:val="24"/>
        </w:rPr>
        <w:t xml:space="preserve"> and met Eumenes and the ten legates, the council discussed the situation. It was decided to ratify the treat with Antiochus.</w:t>
      </w:r>
      <w:r w:rsidRPr="00437861">
        <w:rPr>
          <w:rStyle w:val="FootnoteReference"/>
          <w:rFonts w:ascii="Times New Roman" w:eastAsia="Times New Roman" w:hAnsi="Times New Roman" w:cs="Times New Roman"/>
          <w:color w:val="000000" w:themeColor="text1"/>
          <w:sz w:val="24"/>
          <w:szCs w:val="24"/>
        </w:rPr>
        <w:footnoteReference w:id="60"/>
      </w:r>
      <w:r w:rsidRPr="00437861">
        <w:rPr>
          <w:rFonts w:ascii="Times New Roman" w:eastAsia="Times New Roman" w:hAnsi="Times New Roman" w:cs="Times New Roman"/>
          <w:color w:val="000000" w:themeColor="text1"/>
          <w:sz w:val="24"/>
          <w:szCs w:val="24"/>
        </w:rPr>
        <w:t xml:space="preserve"> The terms offered by Scipio were accepted.</w:t>
      </w:r>
      <w:r w:rsidRPr="00437861">
        <w:rPr>
          <w:rStyle w:val="FootnoteReference"/>
          <w:rFonts w:ascii="Times New Roman" w:eastAsia="Times New Roman" w:hAnsi="Times New Roman" w:cs="Times New Roman"/>
          <w:color w:val="000000" w:themeColor="text1"/>
          <w:sz w:val="24"/>
          <w:szCs w:val="24"/>
        </w:rPr>
        <w:footnoteReference w:id="61"/>
      </w:r>
    </w:p>
    <w:p w14:paraId="00AF5D1A" w14:textId="77777777" w:rsidR="0098663C" w:rsidRPr="00437861" w:rsidRDefault="0098663C" w:rsidP="006110AD">
      <w:pPr>
        <w:divId w:val="1426337589"/>
        <w:rPr>
          <w:rFonts w:ascii="Times New Roman" w:eastAsia="Times New Roman" w:hAnsi="Times New Roman" w:cs="Times New Roman"/>
          <w:color w:val="000000" w:themeColor="text1"/>
          <w:sz w:val="24"/>
          <w:szCs w:val="24"/>
        </w:rPr>
      </w:pPr>
    </w:p>
    <w:p w14:paraId="6293551B"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4934E286"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0CE2FB56"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BATTLE OF PYDNA</w:t>
      </w:r>
    </w:p>
    <w:p w14:paraId="7AD0BEBF"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168 BC</w:t>
      </w:r>
    </w:p>
    <w:p w14:paraId="3532A18B" w14:textId="77777777" w:rsidR="00195F70" w:rsidRPr="00437861" w:rsidRDefault="00201703"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 xml:space="preserve">The battle’s name came from </w:t>
      </w:r>
      <w:proofErr w:type="spellStart"/>
      <w:r w:rsidRPr="00437861">
        <w:rPr>
          <w:rFonts w:ascii="Times New Roman" w:eastAsia="Times New Roman" w:hAnsi="Times New Roman" w:cs="Times New Roman"/>
          <w:color w:val="000000" w:themeColor="text1"/>
          <w:sz w:val="24"/>
          <w:szCs w:val="24"/>
        </w:rPr>
        <w:t>Pydna</w:t>
      </w:r>
      <w:proofErr w:type="spellEnd"/>
      <w:r w:rsidRPr="00437861">
        <w:rPr>
          <w:rFonts w:ascii="Times New Roman" w:eastAsia="Times New Roman" w:hAnsi="Times New Roman" w:cs="Times New Roman"/>
          <w:color w:val="000000" w:themeColor="text1"/>
          <w:sz w:val="24"/>
          <w:szCs w:val="24"/>
        </w:rPr>
        <w:t xml:space="preserve"> due to it being fought on the plain before </w:t>
      </w:r>
      <w:proofErr w:type="spellStart"/>
      <w:r w:rsidRPr="00437861">
        <w:rPr>
          <w:rFonts w:ascii="Times New Roman" w:eastAsia="Times New Roman" w:hAnsi="Times New Roman" w:cs="Times New Roman"/>
          <w:color w:val="000000" w:themeColor="text1"/>
          <w:sz w:val="24"/>
          <w:szCs w:val="24"/>
        </w:rPr>
        <w:t>Pydna</w:t>
      </w:r>
      <w:proofErr w:type="spellEnd"/>
      <w:r w:rsidRPr="00437861">
        <w:rPr>
          <w:rFonts w:ascii="Times New Roman" w:eastAsia="Times New Roman" w:hAnsi="Times New Roman" w:cs="Times New Roman"/>
          <w:color w:val="000000" w:themeColor="text1"/>
          <w:sz w:val="24"/>
          <w:szCs w:val="24"/>
        </w:rPr>
        <w:t>.</w:t>
      </w:r>
      <w:r w:rsidRPr="00437861">
        <w:rPr>
          <w:rStyle w:val="FootnoteReference"/>
          <w:rFonts w:ascii="Times New Roman" w:eastAsia="Times New Roman" w:hAnsi="Times New Roman" w:cs="Times New Roman"/>
          <w:color w:val="000000" w:themeColor="text1"/>
          <w:sz w:val="24"/>
          <w:szCs w:val="24"/>
        </w:rPr>
        <w:footnoteReference w:id="62"/>
      </w:r>
      <w:r w:rsidRPr="00437861">
        <w:rPr>
          <w:rFonts w:ascii="Times New Roman" w:eastAsia="Times New Roman" w:hAnsi="Times New Roman" w:cs="Times New Roman"/>
          <w:color w:val="000000" w:themeColor="text1"/>
          <w:sz w:val="24"/>
          <w:szCs w:val="24"/>
        </w:rPr>
        <w:t xml:space="preserve"> The Romans and the Macedonians were forced into and unpremeditated battle, putting an end to the war.</w:t>
      </w:r>
      <w:r w:rsidRPr="00437861">
        <w:rPr>
          <w:rStyle w:val="FootnoteReference"/>
          <w:rFonts w:ascii="Times New Roman" w:eastAsia="Times New Roman" w:hAnsi="Times New Roman" w:cs="Times New Roman"/>
          <w:color w:val="000000" w:themeColor="text1"/>
          <w:sz w:val="24"/>
          <w:szCs w:val="24"/>
        </w:rPr>
        <w:footnoteReference w:id="63"/>
      </w:r>
    </w:p>
    <w:p w14:paraId="726C2A95"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3AAA9535" w14:textId="77777777" w:rsidR="00F955ED" w:rsidRPr="00437861" w:rsidRDefault="00F955ED" w:rsidP="006110AD">
      <w:pPr>
        <w:divId w:val="1426337589"/>
        <w:rPr>
          <w:rFonts w:ascii="Times New Roman" w:eastAsia="Times New Roman" w:hAnsi="Times New Roman" w:cs="Times New Roman"/>
          <w:color w:val="000000" w:themeColor="text1"/>
          <w:sz w:val="24"/>
          <w:szCs w:val="24"/>
        </w:rPr>
      </w:pPr>
    </w:p>
    <w:p w14:paraId="3D2AEE7E"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330C2241"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738AE037"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ANTIOCHUS IV’S SECOND INVASION OF EGYPT</w:t>
      </w:r>
    </w:p>
    <w:p w14:paraId="31C89E8F"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168 BC</w:t>
      </w:r>
    </w:p>
    <w:p w14:paraId="7877A219" w14:textId="77777777" w:rsidR="00353374" w:rsidRPr="00437861" w:rsidRDefault="0018562C" w:rsidP="0018562C">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lastRenderedPageBreak/>
        <w:t>Antiochus asserted that his military preparations were not related to the thought of taking the throne of Egypt, that he wished to assist Ptolemy in securing the position.</w:t>
      </w:r>
      <w:r w:rsidRPr="00437861">
        <w:rPr>
          <w:rStyle w:val="FootnoteReference"/>
          <w:rFonts w:ascii="Times New Roman" w:eastAsia="Times New Roman" w:hAnsi="Times New Roman" w:cs="Times New Roman"/>
          <w:color w:val="000000" w:themeColor="text1"/>
          <w:sz w:val="24"/>
          <w:szCs w:val="24"/>
        </w:rPr>
        <w:footnoteReference w:id="64"/>
      </w:r>
      <w:r w:rsidRPr="00437861">
        <w:rPr>
          <w:rFonts w:ascii="Times New Roman" w:eastAsia="Times New Roman" w:hAnsi="Times New Roman" w:cs="Times New Roman"/>
          <w:color w:val="000000" w:themeColor="text1"/>
          <w:sz w:val="24"/>
          <w:szCs w:val="24"/>
        </w:rPr>
        <w:t xml:space="preserve"> Antiochus told his men to taken the Egyptians alive.</w:t>
      </w:r>
      <w:r w:rsidRPr="00437861">
        <w:rPr>
          <w:rStyle w:val="FootnoteReference"/>
          <w:rFonts w:ascii="Times New Roman" w:eastAsia="Times New Roman" w:hAnsi="Times New Roman" w:cs="Times New Roman"/>
          <w:color w:val="000000" w:themeColor="text1"/>
          <w:sz w:val="24"/>
          <w:szCs w:val="24"/>
        </w:rPr>
        <w:footnoteReference w:id="65"/>
      </w:r>
      <w:r w:rsidRPr="00437861">
        <w:rPr>
          <w:rFonts w:ascii="Times New Roman" w:eastAsia="Times New Roman" w:hAnsi="Times New Roman" w:cs="Times New Roman"/>
          <w:color w:val="000000" w:themeColor="text1"/>
          <w:sz w:val="24"/>
          <w:szCs w:val="24"/>
        </w:rPr>
        <w:t xml:space="preserve"> </w:t>
      </w:r>
    </w:p>
    <w:p w14:paraId="2092843B"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2FE79BAF" w14:textId="77777777" w:rsidR="00914D27" w:rsidRPr="00437861" w:rsidRDefault="00914D27" w:rsidP="006110AD">
      <w:pPr>
        <w:divId w:val="1426337589"/>
        <w:rPr>
          <w:rFonts w:ascii="Times New Roman" w:eastAsia="Times New Roman" w:hAnsi="Times New Roman" w:cs="Times New Roman"/>
          <w:color w:val="000000" w:themeColor="text1"/>
          <w:sz w:val="24"/>
          <w:szCs w:val="24"/>
        </w:rPr>
      </w:pPr>
    </w:p>
    <w:p w14:paraId="634C50A7"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01BF0CD6"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MACCABEAN REVOLT</w:t>
      </w:r>
    </w:p>
    <w:p w14:paraId="195C0C04"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167-160 BC</w:t>
      </w:r>
    </w:p>
    <w:p w14:paraId="7B45B79D" w14:textId="77777777" w:rsidR="00E518F9" w:rsidRPr="00437861" w:rsidRDefault="0018562C"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Maccabean Revolt was a time of injustice and persecution. The Seleucid empire stretched through Syria and onto Jerusalem.</w:t>
      </w:r>
      <w:r w:rsidRPr="00437861">
        <w:rPr>
          <w:rStyle w:val="FootnoteReference"/>
          <w:rFonts w:ascii="Times New Roman" w:eastAsia="Times New Roman" w:hAnsi="Times New Roman" w:cs="Times New Roman"/>
          <w:color w:val="000000" w:themeColor="text1"/>
          <w:sz w:val="24"/>
          <w:szCs w:val="24"/>
        </w:rPr>
        <w:footnoteReference w:id="66"/>
      </w:r>
      <w:r w:rsidRPr="00437861">
        <w:rPr>
          <w:rFonts w:ascii="Times New Roman" w:eastAsia="Times New Roman" w:hAnsi="Times New Roman" w:cs="Times New Roman"/>
          <w:color w:val="000000" w:themeColor="text1"/>
          <w:sz w:val="24"/>
          <w:szCs w:val="24"/>
        </w:rPr>
        <w:t xml:space="preserve"> Antiochus sent some officers to </w:t>
      </w:r>
      <w:proofErr w:type="spellStart"/>
      <w:r w:rsidRPr="00437861">
        <w:rPr>
          <w:rFonts w:ascii="Times New Roman" w:eastAsia="Times New Roman" w:hAnsi="Times New Roman" w:cs="Times New Roman"/>
          <w:color w:val="000000" w:themeColor="text1"/>
          <w:sz w:val="24"/>
          <w:szCs w:val="24"/>
        </w:rPr>
        <w:t>Modein</w:t>
      </w:r>
      <w:proofErr w:type="spellEnd"/>
      <w:r w:rsidRPr="00437861">
        <w:rPr>
          <w:rFonts w:ascii="Times New Roman" w:eastAsia="Times New Roman" w:hAnsi="Times New Roman" w:cs="Times New Roman"/>
          <w:color w:val="000000" w:themeColor="text1"/>
          <w:sz w:val="24"/>
          <w:szCs w:val="24"/>
        </w:rPr>
        <w:t xml:space="preserve"> to force those living there to sacrifice to the pagan gods.</w:t>
      </w:r>
      <w:r w:rsidRPr="00437861">
        <w:rPr>
          <w:rStyle w:val="FootnoteReference"/>
          <w:rFonts w:ascii="Times New Roman" w:eastAsia="Times New Roman" w:hAnsi="Times New Roman" w:cs="Times New Roman"/>
          <w:color w:val="000000" w:themeColor="text1"/>
          <w:sz w:val="24"/>
          <w:szCs w:val="24"/>
        </w:rPr>
        <w:footnoteReference w:id="67"/>
      </w:r>
    </w:p>
    <w:p w14:paraId="3CA201CA" w14:textId="77777777" w:rsidR="0018562C" w:rsidRPr="00437861" w:rsidRDefault="0018562C" w:rsidP="006110AD">
      <w:pPr>
        <w:divId w:val="1426337589"/>
        <w:rPr>
          <w:rFonts w:ascii="Times New Roman" w:eastAsia="Times New Roman" w:hAnsi="Times New Roman" w:cs="Times New Roman"/>
          <w:color w:val="000000" w:themeColor="text1"/>
          <w:sz w:val="24"/>
          <w:szCs w:val="24"/>
        </w:rPr>
      </w:pPr>
    </w:p>
    <w:p w14:paraId="2E2B70AF" w14:textId="77777777" w:rsidR="0018562C" w:rsidRDefault="0018562C" w:rsidP="006110AD">
      <w:pPr>
        <w:divId w:val="1426337589"/>
        <w:rPr>
          <w:rFonts w:ascii="Times New Roman" w:eastAsia="Times New Roman" w:hAnsi="Times New Roman" w:cs="Times New Roman"/>
          <w:b/>
          <w:color w:val="000000" w:themeColor="text1"/>
          <w:sz w:val="24"/>
          <w:szCs w:val="24"/>
        </w:rPr>
      </w:pPr>
    </w:p>
    <w:p w14:paraId="538EBC4B" w14:textId="77777777" w:rsidR="00BA01F2" w:rsidRDefault="00BA01F2" w:rsidP="006110AD">
      <w:pPr>
        <w:divId w:val="1426337589"/>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DEATH OF </w:t>
      </w:r>
      <w:proofErr w:type="spellStart"/>
      <w:r>
        <w:rPr>
          <w:rFonts w:ascii="Times New Roman" w:eastAsia="Times New Roman" w:hAnsi="Times New Roman" w:cs="Times New Roman"/>
          <w:b/>
          <w:color w:val="000000" w:themeColor="text1"/>
          <w:sz w:val="24"/>
          <w:szCs w:val="24"/>
        </w:rPr>
        <w:t>EUCRATIDES</w:t>
      </w:r>
      <w:proofErr w:type="spellEnd"/>
    </w:p>
    <w:p w14:paraId="25DA7778" w14:textId="77777777" w:rsidR="00BA01F2" w:rsidRDefault="00BA01F2" w:rsidP="006110AD">
      <w:pPr>
        <w:divId w:val="1426337589"/>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155 BC</w:t>
      </w:r>
    </w:p>
    <w:p w14:paraId="4925F17D" w14:textId="77777777" w:rsidR="00BA01F2" w:rsidRDefault="003C635F" w:rsidP="006110AD">
      <w:pPr>
        <w:divId w:val="1426337589"/>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Eucratides</w:t>
      </w:r>
      <w:proofErr w:type="spellEnd"/>
      <w:r>
        <w:rPr>
          <w:rFonts w:ascii="Times New Roman" w:eastAsia="Times New Roman" w:hAnsi="Times New Roman" w:cs="Times New Roman"/>
          <w:color w:val="000000" w:themeColor="text1"/>
          <w:sz w:val="24"/>
          <w:szCs w:val="24"/>
        </w:rPr>
        <w:t xml:space="preserve"> was one of the most powerful Greco-Bactrian kings.</w:t>
      </w:r>
      <w:r>
        <w:rPr>
          <w:rStyle w:val="FootnoteReference"/>
          <w:rFonts w:ascii="Times New Roman" w:eastAsia="Times New Roman" w:hAnsi="Times New Roman" w:cs="Times New Roman"/>
          <w:color w:val="000000" w:themeColor="text1"/>
          <w:sz w:val="24"/>
          <w:szCs w:val="24"/>
        </w:rPr>
        <w:footnoteReference w:id="68"/>
      </w:r>
      <w:r>
        <w:rPr>
          <w:rFonts w:ascii="Times New Roman" w:eastAsia="Times New Roman" w:hAnsi="Times New Roman" w:cs="Times New Roman"/>
          <w:color w:val="000000" w:themeColor="text1"/>
          <w:sz w:val="24"/>
          <w:szCs w:val="24"/>
        </w:rPr>
        <w:t xml:space="preserve"> He was besieged by Demetrius but escaped accordingly and reduced India under his power. On the march home, he was killed by his own son.</w:t>
      </w:r>
      <w:r>
        <w:rPr>
          <w:rStyle w:val="FootnoteReference"/>
          <w:rFonts w:ascii="Times New Roman" w:eastAsia="Times New Roman" w:hAnsi="Times New Roman" w:cs="Times New Roman"/>
          <w:color w:val="000000" w:themeColor="text1"/>
          <w:sz w:val="24"/>
          <w:szCs w:val="24"/>
        </w:rPr>
        <w:footnoteReference w:id="69"/>
      </w:r>
    </w:p>
    <w:p w14:paraId="4FAE1968" w14:textId="77777777" w:rsidR="00BA01F2" w:rsidRDefault="00BA01F2" w:rsidP="006110AD">
      <w:pPr>
        <w:divId w:val="1426337589"/>
        <w:rPr>
          <w:rFonts w:ascii="Times New Roman" w:eastAsia="Times New Roman" w:hAnsi="Times New Roman" w:cs="Times New Roman"/>
          <w:color w:val="000000" w:themeColor="text1"/>
          <w:sz w:val="24"/>
          <w:szCs w:val="24"/>
        </w:rPr>
      </w:pPr>
    </w:p>
    <w:p w14:paraId="6511922E" w14:textId="77777777" w:rsidR="0018562C" w:rsidRPr="00437861" w:rsidRDefault="0018562C" w:rsidP="006110AD">
      <w:pPr>
        <w:divId w:val="1426337589"/>
        <w:rPr>
          <w:rFonts w:ascii="Times New Roman" w:eastAsia="Times New Roman" w:hAnsi="Times New Roman" w:cs="Times New Roman"/>
          <w:b/>
          <w:color w:val="000000" w:themeColor="text1"/>
          <w:sz w:val="24"/>
          <w:szCs w:val="24"/>
        </w:rPr>
      </w:pPr>
    </w:p>
    <w:p w14:paraId="6E21E206"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SACK OF CORINTH</w:t>
      </w:r>
    </w:p>
    <w:p w14:paraId="24E8EEED" w14:textId="77777777" w:rsidR="00DD4FB3" w:rsidRPr="00437861" w:rsidRDefault="00E429E0" w:rsidP="00DD4FB3">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146 BC</w:t>
      </w:r>
    </w:p>
    <w:p w14:paraId="1722BF8F" w14:textId="77777777" w:rsidR="0018562C" w:rsidRPr="00437861" w:rsidRDefault="0018562C" w:rsidP="00DD4FB3">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ruin of Carthage was followed by the destruction of Corinth.</w:t>
      </w:r>
      <w:r w:rsidRPr="00437861">
        <w:rPr>
          <w:rStyle w:val="FootnoteReference"/>
          <w:rFonts w:ascii="Times New Roman" w:eastAsia="Times New Roman" w:hAnsi="Times New Roman" w:cs="Times New Roman"/>
          <w:color w:val="000000" w:themeColor="text1"/>
          <w:sz w:val="24"/>
          <w:szCs w:val="24"/>
        </w:rPr>
        <w:footnoteReference w:id="70"/>
      </w:r>
      <w:r w:rsidRPr="00437861">
        <w:rPr>
          <w:rFonts w:ascii="Times New Roman" w:eastAsia="Times New Roman" w:hAnsi="Times New Roman" w:cs="Times New Roman"/>
          <w:color w:val="000000" w:themeColor="text1"/>
          <w:sz w:val="24"/>
          <w:szCs w:val="24"/>
        </w:rPr>
        <w:t xml:space="preserve"> The Greeks were extremely distressed and this and lamented publicly, showing no signs of hostility to those favouring the Roman cause.</w:t>
      </w:r>
      <w:r w:rsidRPr="00437861">
        <w:rPr>
          <w:rStyle w:val="FootnoteReference"/>
          <w:rFonts w:ascii="Times New Roman" w:eastAsia="Times New Roman" w:hAnsi="Times New Roman" w:cs="Times New Roman"/>
          <w:color w:val="000000" w:themeColor="text1"/>
          <w:sz w:val="24"/>
          <w:szCs w:val="24"/>
        </w:rPr>
        <w:footnoteReference w:id="71"/>
      </w:r>
    </w:p>
    <w:p w14:paraId="2B1B930A" w14:textId="77777777" w:rsidR="0018562C" w:rsidRPr="00437861" w:rsidRDefault="0018562C" w:rsidP="00DD4FB3">
      <w:pPr>
        <w:divId w:val="1426337589"/>
        <w:rPr>
          <w:rFonts w:ascii="Times New Roman" w:eastAsia="Times New Roman" w:hAnsi="Times New Roman" w:cs="Times New Roman"/>
          <w:color w:val="000000" w:themeColor="text1"/>
          <w:sz w:val="24"/>
          <w:szCs w:val="24"/>
        </w:rPr>
      </w:pPr>
    </w:p>
    <w:p w14:paraId="5BE4A20D" w14:textId="77777777" w:rsidR="0018562C" w:rsidRPr="00437861" w:rsidRDefault="0018562C" w:rsidP="00DD4FB3">
      <w:pPr>
        <w:divId w:val="1426337589"/>
        <w:rPr>
          <w:rFonts w:ascii="Times New Roman" w:eastAsia="Times New Roman" w:hAnsi="Times New Roman" w:cs="Times New Roman"/>
          <w:color w:val="000000" w:themeColor="text1"/>
          <w:sz w:val="24"/>
          <w:szCs w:val="24"/>
        </w:rPr>
      </w:pPr>
    </w:p>
    <w:p w14:paraId="6D29A822" w14:textId="77777777" w:rsidR="00180B68" w:rsidRPr="00437861" w:rsidRDefault="00180B68" w:rsidP="006110AD">
      <w:pPr>
        <w:divId w:val="1426337589"/>
        <w:rPr>
          <w:rFonts w:ascii="Times New Roman" w:eastAsia="Times New Roman" w:hAnsi="Times New Roman" w:cs="Times New Roman"/>
          <w:color w:val="000000" w:themeColor="text1"/>
          <w:sz w:val="24"/>
          <w:szCs w:val="24"/>
        </w:rPr>
      </w:pPr>
    </w:p>
    <w:p w14:paraId="72241144" w14:textId="77777777" w:rsidR="00E429E0" w:rsidRPr="00437861" w:rsidRDefault="0018562C"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C.GRACCHUS PASSES A LAW TO PROHIBIT THE EXECUTION OF ROMAN CITIZENS WITHOUT A TRIAL</w:t>
      </w:r>
    </w:p>
    <w:p w14:paraId="6CB753B6" w14:textId="77777777" w:rsidR="0018562C" w:rsidRPr="00437861" w:rsidRDefault="0018562C"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123 BC</w:t>
      </w:r>
    </w:p>
    <w:p w14:paraId="5013709E" w14:textId="77777777" w:rsidR="001C726C" w:rsidRPr="00437861" w:rsidRDefault="0018562C" w:rsidP="0018562C">
      <w:pPr>
        <w:divId w:val="1374773017"/>
        <w:rPr>
          <w:rFonts w:ascii="Times New Roman" w:eastAsia="Times New Roman" w:hAnsi="Times New Roman" w:cs="Times New Roman"/>
          <w:sz w:val="24"/>
          <w:szCs w:val="24"/>
        </w:rPr>
      </w:pPr>
      <w:r w:rsidRPr="00437861">
        <w:rPr>
          <w:rFonts w:ascii="Times New Roman" w:eastAsia="Times New Roman" w:hAnsi="Times New Roman" w:cs="Times New Roman"/>
          <w:sz w:val="24"/>
          <w:szCs w:val="24"/>
        </w:rPr>
        <w:t xml:space="preserve">Seventeen tribes voted against the law, but a number of others approved and the majority voted in favour. </w:t>
      </w:r>
      <w:r w:rsidRPr="00437861">
        <w:rPr>
          <w:rStyle w:val="FootnoteReference"/>
          <w:rFonts w:ascii="Times New Roman" w:eastAsia="Times New Roman" w:hAnsi="Times New Roman" w:cs="Times New Roman"/>
          <w:sz w:val="24"/>
          <w:szCs w:val="24"/>
        </w:rPr>
        <w:footnoteReference w:id="72"/>
      </w:r>
      <w:r w:rsidRPr="00437861">
        <w:rPr>
          <w:rFonts w:ascii="Times New Roman" w:eastAsia="Times New Roman" w:hAnsi="Times New Roman" w:cs="Times New Roman"/>
          <w:sz w:val="24"/>
          <w:szCs w:val="24"/>
        </w:rPr>
        <w:t xml:space="preserve"> The </w:t>
      </w:r>
      <w:proofErr w:type="spellStart"/>
      <w:r w:rsidRPr="00437861">
        <w:rPr>
          <w:rFonts w:ascii="Times New Roman" w:eastAsia="Times New Roman" w:hAnsi="Times New Roman" w:cs="Times New Roman"/>
          <w:sz w:val="24"/>
          <w:szCs w:val="24"/>
        </w:rPr>
        <w:t>Porican</w:t>
      </w:r>
      <w:proofErr w:type="spellEnd"/>
      <w:r w:rsidRPr="00437861">
        <w:rPr>
          <w:rFonts w:ascii="Times New Roman" w:eastAsia="Times New Roman" w:hAnsi="Times New Roman" w:cs="Times New Roman"/>
          <w:sz w:val="24"/>
          <w:szCs w:val="24"/>
        </w:rPr>
        <w:t xml:space="preserve"> law meant the protect</w:t>
      </w:r>
      <w:r w:rsidR="00BF563D" w:rsidRPr="00437861">
        <w:rPr>
          <w:rFonts w:ascii="Times New Roman" w:eastAsia="Times New Roman" w:hAnsi="Times New Roman" w:cs="Times New Roman"/>
          <w:sz w:val="24"/>
          <w:szCs w:val="24"/>
        </w:rPr>
        <w:t>ion of the freedom of citi</w:t>
      </w:r>
      <w:r w:rsidRPr="00437861">
        <w:rPr>
          <w:rFonts w:ascii="Times New Roman" w:eastAsia="Times New Roman" w:hAnsi="Times New Roman" w:cs="Times New Roman"/>
          <w:sz w:val="24"/>
          <w:szCs w:val="24"/>
        </w:rPr>
        <w:t>zens</w:t>
      </w:r>
      <w:r w:rsidRPr="00437861">
        <w:rPr>
          <w:rStyle w:val="FootnoteReference"/>
          <w:rFonts w:ascii="Times New Roman" w:eastAsia="Times New Roman" w:hAnsi="Times New Roman" w:cs="Times New Roman"/>
          <w:sz w:val="24"/>
          <w:szCs w:val="24"/>
        </w:rPr>
        <w:footnoteReference w:id="73"/>
      </w:r>
      <w:r w:rsidRPr="00437861">
        <w:rPr>
          <w:rFonts w:ascii="Times New Roman" w:eastAsia="Times New Roman" w:hAnsi="Times New Roman" w:cs="Times New Roman"/>
          <w:sz w:val="24"/>
          <w:szCs w:val="24"/>
        </w:rPr>
        <w:t xml:space="preserve"> </w:t>
      </w:r>
    </w:p>
    <w:p w14:paraId="14D42ED9" w14:textId="77777777" w:rsidR="00BF563D" w:rsidRPr="00437861" w:rsidRDefault="00BF563D" w:rsidP="006110AD">
      <w:pPr>
        <w:divId w:val="1426337589"/>
        <w:rPr>
          <w:rFonts w:ascii="Times New Roman" w:eastAsia="Times New Roman" w:hAnsi="Times New Roman" w:cs="Times New Roman"/>
          <w:b/>
          <w:color w:val="000000" w:themeColor="text1"/>
          <w:sz w:val="24"/>
          <w:szCs w:val="24"/>
        </w:rPr>
      </w:pPr>
    </w:p>
    <w:p w14:paraId="2B15FF51" w14:textId="77777777" w:rsidR="00BF563D" w:rsidRDefault="00BF563D" w:rsidP="006110AD">
      <w:pPr>
        <w:divId w:val="1426337589"/>
        <w:rPr>
          <w:rFonts w:ascii="Times New Roman" w:eastAsia="Times New Roman" w:hAnsi="Times New Roman" w:cs="Times New Roman"/>
          <w:b/>
          <w:color w:val="000000" w:themeColor="text1"/>
          <w:sz w:val="24"/>
          <w:szCs w:val="24"/>
        </w:rPr>
      </w:pPr>
    </w:p>
    <w:p w14:paraId="33DE3957" w14:textId="77777777" w:rsidR="008F1342" w:rsidRDefault="008F1342" w:rsidP="006110AD">
      <w:pPr>
        <w:divId w:val="1426337589"/>
        <w:rPr>
          <w:rFonts w:ascii="Times New Roman" w:eastAsia="Times New Roman" w:hAnsi="Times New Roman" w:cs="Times New Roman"/>
          <w:b/>
          <w:color w:val="000000" w:themeColor="text1"/>
          <w:sz w:val="24"/>
          <w:szCs w:val="24"/>
        </w:rPr>
      </w:pPr>
    </w:p>
    <w:p w14:paraId="17E48BD6" w14:textId="77777777" w:rsidR="008F1342" w:rsidRDefault="008F1342" w:rsidP="006110AD">
      <w:pPr>
        <w:divId w:val="1426337589"/>
        <w:rPr>
          <w:rFonts w:ascii="Times New Roman" w:eastAsia="Times New Roman" w:hAnsi="Times New Roman" w:cs="Times New Roman"/>
          <w:b/>
          <w:color w:val="000000" w:themeColor="text1"/>
          <w:sz w:val="24"/>
          <w:szCs w:val="24"/>
        </w:rPr>
      </w:pPr>
    </w:p>
    <w:p w14:paraId="528CDFAB" w14:textId="77777777" w:rsidR="008F1342" w:rsidRDefault="008F1342" w:rsidP="006110AD">
      <w:pPr>
        <w:divId w:val="1426337589"/>
        <w:rPr>
          <w:rFonts w:ascii="Times New Roman" w:eastAsia="Times New Roman" w:hAnsi="Times New Roman" w:cs="Times New Roman"/>
          <w:b/>
          <w:color w:val="000000" w:themeColor="text1"/>
          <w:sz w:val="24"/>
          <w:szCs w:val="24"/>
        </w:rPr>
      </w:pPr>
    </w:p>
    <w:p w14:paraId="62A460EA" w14:textId="77777777" w:rsidR="008F1342" w:rsidRDefault="008F1342" w:rsidP="006110AD">
      <w:pPr>
        <w:divId w:val="1426337589"/>
        <w:rPr>
          <w:rFonts w:ascii="Times New Roman" w:eastAsia="Times New Roman" w:hAnsi="Times New Roman" w:cs="Times New Roman"/>
          <w:b/>
          <w:color w:val="000000" w:themeColor="text1"/>
          <w:sz w:val="24"/>
          <w:szCs w:val="24"/>
        </w:rPr>
      </w:pPr>
    </w:p>
    <w:p w14:paraId="07EA30D5" w14:textId="77777777" w:rsidR="008F1342" w:rsidRDefault="008F1342" w:rsidP="006110AD">
      <w:pPr>
        <w:divId w:val="1426337589"/>
        <w:rPr>
          <w:rFonts w:ascii="Times New Roman" w:eastAsia="Times New Roman" w:hAnsi="Times New Roman" w:cs="Times New Roman"/>
          <w:b/>
          <w:color w:val="000000" w:themeColor="text1"/>
          <w:sz w:val="24"/>
          <w:szCs w:val="24"/>
        </w:rPr>
      </w:pPr>
    </w:p>
    <w:p w14:paraId="05776120" w14:textId="77777777" w:rsidR="008F1342" w:rsidRDefault="008F1342" w:rsidP="006110AD">
      <w:pPr>
        <w:divId w:val="1426337589"/>
        <w:rPr>
          <w:rFonts w:ascii="Times New Roman" w:eastAsia="Times New Roman" w:hAnsi="Times New Roman" w:cs="Times New Roman"/>
          <w:b/>
          <w:color w:val="000000" w:themeColor="text1"/>
          <w:sz w:val="24"/>
          <w:szCs w:val="24"/>
        </w:rPr>
      </w:pPr>
    </w:p>
    <w:p w14:paraId="05F0A105" w14:textId="3E600A49" w:rsidR="00084073" w:rsidRDefault="00084073" w:rsidP="006110AD">
      <w:pPr>
        <w:divId w:val="1426337589"/>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THE BIRTH OF JULIUS CAESAR </w:t>
      </w:r>
    </w:p>
    <w:p w14:paraId="7B5DE114" w14:textId="77777777" w:rsidR="00084073" w:rsidRDefault="00084073" w:rsidP="006110AD">
      <w:pPr>
        <w:divId w:val="1426337589"/>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100 BC</w:t>
      </w:r>
    </w:p>
    <w:p w14:paraId="5B90B92B" w14:textId="77777777" w:rsidR="0029324F" w:rsidRPr="0029324F" w:rsidRDefault="0029324F" w:rsidP="00BF41BF">
      <w:pPr>
        <w:divId w:val="945574922"/>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His father was also named Julius Caesar, a Praetor governing the province of Asia. His mother was a noble woman, Aurelia Cotta.</w:t>
      </w:r>
      <w:r>
        <w:rPr>
          <w:rStyle w:val="FootnoteReference"/>
          <w:rFonts w:ascii="Times New Roman" w:eastAsia="Times New Roman" w:hAnsi="Times New Roman" w:cs="Times New Roman"/>
          <w:color w:val="000000" w:themeColor="text1"/>
          <w:sz w:val="24"/>
          <w:szCs w:val="24"/>
        </w:rPr>
        <w:footnoteReference w:id="74"/>
      </w:r>
      <w:r w:rsidR="00BF41BF">
        <w:rPr>
          <w:rFonts w:ascii="Times New Roman" w:eastAsia="Times New Roman" w:hAnsi="Times New Roman" w:cs="Times New Roman"/>
          <w:color w:val="000000" w:themeColor="text1"/>
          <w:sz w:val="24"/>
          <w:szCs w:val="24"/>
        </w:rPr>
        <w:t xml:space="preserve"> He was born before the common era and came into Rome at a tumultuous time for the Roman republic.</w:t>
      </w:r>
      <w:r w:rsidR="00BF41BF">
        <w:rPr>
          <w:rStyle w:val="FootnoteReference"/>
          <w:rFonts w:ascii="Times New Roman" w:eastAsia="Times New Roman" w:hAnsi="Times New Roman" w:cs="Times New Roman"/>
          <w:color w:val="000000" w:themeColor="text1"/>
          <w:sz w:val="24"/>
          <w:szCs w:val="24"/>
        </w:rPr>
        <w:footnoteReference w:id="75"/>
      </w:r>
    </w:p>
    <w:p w14:paraId="5A1C9F08" w14:textId="77777777" w:rsidR="0029324F" w:rsidRDefault="0029324F" w:rsidP="006110AD">
      <w:pPr>
        <w:divId w:val="1426337589"/>
        <w:rPr>
          <w:rFonts w:ascii="Times New Roman" w:eastAsia="Times New Roman" w:hAnsi="Times New Roman" w:cs="Times New Roman"/>
          <w:b/>
          <w:color w:val="000000" w:themeColor="text1"/>
          <w:sz w:val="24"/>
          <w:szCs w:val="24"/>
        </w:rPr>
      </w:pPr>
    </w:p>
    <w:p w14:paraId="170DCBC7" w14:textId="77777777" w:rsidR="00BA01F2" w:rsidRDefault="00BA01F2" w:rsidP="006110AD">
      <w:pPr>
        <w:divId w:val="1426337589"/>
        <w:rPr>
          <w:rFonts w:ascii="Times New Roman" w:eastAsia="Times New Roman" w:hAnsi="Times New Roman" w:cs="Times New Roman"/>
          <w:b/>
          <w:color w:val="000000" w:themeColor="text1"/>
          <w:sz w:val="24"/>
          <w:szCs w:val="24"/>
        </w:rPr>
      </w:pPr>
    </w:p>
    <w:p w14:paraId="074F4AEB" w14:textId="77777777" w:rsidR="00BA01F2" w:rsidRPr="00BA01F2" w:rsidRDefault="00BA01F2" w:rsidP="006110AD">
      <w:pPr>
        <w:divId w:val="1426337589"/>
        <w:rPr>
          <w:rFonts w:ascii="Times New Roman" w:hAnsi="Times New Roman" w:cs="Times New Roman"/>
          <w:b/>
          <w:bCs/>
          <w:color w:val="000000"/>
          <w:sz w:val="27"/>
          <w:szCs w:val="27"/>
          <w:shd w:val="clear" w:color="auto" w:fill="F0FFFF"/>
        </w:rPr>
      </w:pPr>
      <w:r w:rsidRPr="00BA01F2">
        <w:rPr>
          <w:rFonts w:ascii="Times New Roman" w:hAnsi="Times New Roman" w:cs="Times New Roman"/>
          <w:b/>
          <w:bCs/>
          <w:color w:val="000000"/>
          <w:sz w:val="27"/>
          <w:szCs w:val="27"/>
          <w:shd w:val="clear" w:color="auto" w:fill="F0FFFF"/>
        </w:rPr>
        <w:t>THE TEMPLE AT DELPHI IS DAMAGED BY FIRE DURING A RAID</w:t>
      </w:r>
    </w:p>
    <w:p w14:paraId="07F9C0A3" w14:textId="77777777" w:rsidR="00BA01F2" w:rsidRDefault="00BA01F2" w:rsidP="006110AD">
      <w:pPr>
        <w:divId w:val="1426337589"/>
        <w:rPr>
          <w:rFonts w:ascii="Times New Roman" w:eastAsia="Times New Roman" w:hAnsi="Times New Roman" w:cs="Times New Roman"/>
          <w:color w:val="000000" w:themeColor="text1"/>
          <w:sz w:val="24"/>
          <w:szCs w:val="24"/>
        </w:rPr>
      </w:pPr>
      <w:r w:rsidRPr="00BA01F2">
        <w:rPr>
          <w:rFonts w:ascii="Times New Roman" w:eastAsia="Times New Roman" w:hAnsi="Times New Roman" w:cs="Times New Roman"/>
          <w:color w:val="000000" w:themeColor="text1"/>
          <w:sz w:val="24"/>
          <w:szCs w:val="24"/>
        </w:rPr>
        <w:t>84 BC</w:t>
      </w:r>
    </w:p>
    <w:p w14:paraId="135FE796" w14:textId="77777777" w:rsidR="00BA01F2" w:rsidRPr="00BA01F2" w:rsidRDefault="00BA01F2" w:rsidP="006110AD">
      <w:pPr>
        <w:divId w:val="1426337589"/>
        <w:rPr>
          <w:rFonts w:ascii="Times New Roman" w:eastAsia="Times New Roman" w:hAnsi="Times New Roman" w:cs="Times New Roman"/>
          <w:color w:val="000000" w:themeColor="text1"/>
          <w:sz w:val="24"/>
          <w:szCs w:val="24"/>
        </w:rPr>
      </w:pPr>
      <w:proofErr w:type="spellStart"/>
      <w:r>
        <w:rPr>
          <w:rFonts w:ascii="Times New Roman" w:eastAsia="Times New Roman" w:hAnsi="Times New Roman" w:cs="Times New Roman"/>
          <w:color w:val="000000" w:themeColor="text1"/>
          <w:sz w:val="24"/>
          <w:szCs w:val="24"/>
        </w:rPr>
        <w:t>Dardani</w:t>
      </w:r>
      <w:proofErr w:type="spellEnd"/>
      <w:r>
        <w:rPr>
          <w:rFonts w:ascii="Times New Roman" w:eastAsia="Times New Roman" w:hAnsi="Times New Roman" w:cs="Times New Roman"/>
          <w:color w:val="000000" w:themeColor="text1"/>
          <w:sz w:val="24"/>
          <w:szCs w:val="24"/>
        </w:rPr>
        <w:t xml:space="preserve"> invaded Macedonia and Greece and destroyed many temples, including Delphi, losing many men in the process.</w:t>
      </w:r>
      <w:r>
        <w:rPr>
          <w:rStyle w:val="FootnoteReference"/>
          <w:rFonts w:ascii="Times New Roman" w:eastAsia="Times New Roman" w:hAnsi="Times New Roman" w:cs="Times New Roman"/>
          <w:color w:val="000000" w:themeColor="text1"/>
          <w:sz w:val="24"/>
          <w:szCs w:val="24"/>
        </w:rPr>
        <w:footnoteReference w:id="76"/>
      </w:r>
      <w:r>
        <w:rPr>
          <w:rFonts w:ascii="Times New Roman" w:eastAsia="Times New Roman" w:hAnsi="Times New Roman" w:cs="Times New Roman"/>
          <w:color w:val="000000" w:themeColor="text1"/>
          <w:sz w:val="24"/>
          <w:szCs w:val="24"/>
        </w:rPr>
        <w:t xml:space="preserve"> The raid also resulted in the damaging of the Temple of Apollo.</w:t>
      </w:r>
      <w:r>
        <w:rPr>
          <w:rStyle w:val="FootnoteReference"/>
          <w:rFonts w:ascii="Times New Roman" w:eastAsia="Times New Roman" w:hAnsi="Times New Roman" w:cs="Times New Roman"/>
          <w:color w:val="000000" w:themeColor="text1"/>
          <w:sz w:val="24"/>
          <w:szCs w:val="24"/>
        </w:rPr>
        <w:footnoteReference w:id="77"/>
      </w:r>
    </w:p>
    <w:p w14:paraId="61442C13" w14:textId="77777777" w:rsidR="00BA01F2" w:rsidRDefault="00BA01F2" w:rsidP="006110AD">
      <w:pPr>
        <w:divId w:val="1426337589"/>
        <w:rPr>
          <w:rFonts w:ascii="Times New Roman" w:eastAsia="Times New Roman" w:hAnsi="Times New Roman" w:cs="Times New Roman"/>
          <w:b/>
          <w:color w:val="000000" w:themeColor="text1"/>
          <w:sz w:val="24"/>
          <w:szCs w:val="24"/>
        </w:rPr>
      </w:pPr>
    </w:p>
    <w:p w14:paraId="642F0042" w14:textId="77777777" w:rsidR="00BA01F2" w:rsidRDefault="00BA01F2" w:rsidP="006110AD">
      <w:pPr>
        <w:divId w:val="1426337589"/>
        <w:rPr>
          <w:rFonts w:ascii="Times New Roman" w:eastAsia="Times New Roman" w:hAnsi="Times New Roman" w:cs="Times New Roman"/>
          <w:b/>
          <w:color w:val="000000" w:themeColor="text1"/>
          <w:sz w:val="24"/>
          <w:szCs w:val="24"/>
        </w:rPr>
      </w:pPr>
    </w:p>
    <w:p w14:paraId="7A29D7E3" w14:textId="77777777" w:rsidR="00BA01F2" w:rsidRDefault="00BA01F2" w:rsidP="006110AD">
      <w:pPr>
        <w:divId w:val="1426337589"/>
        <w:rPr>
          <w:rFonts w:ascii="Times New Roman" w:eastAsia="Times New Roman" w:hAnsi="Times New Roman" w:cs="Times New Roman"/>
          <w:b/>
          <w:color w:val="000000" w:themeColor="text1"/>
          <w:sz w:val="24"/>
          <w:szCs w:val="24"/>
        </w:rPr>
      </w:pPr>
    </w:p>
    <w:p w14:paraId="324C1F98" w14:textId="77777777" w:rsidR="00BA01F2" w:rsidRDefault="00BA01F2" w:rsidP="006110AD">
      <w:pPr>
        <w:divId w:val="1426337589"/>
        <w:rPr>
          <w:rFonts w:ascii="Times New Roman" w:eastAsia="Times New Roman" w:hAnsi="Times New Roman" w:cs="Times New Roman"/>
          <w:b/>
          <w:color w:val="000000" w:themeColor="text1"/>
          <w:sz w:val="24"/>
          <w:szCs w:val="24"/>
        </w:rPr>
      </w:pPr>
    </w:p>
    <w:p w14:paraId="2D64D513" w14:textId="77777777" w:rsidR="00BA01F2" w:rsidRPr="00437861" w:rsidRDefault="00BA01F2" w:rsidP="006110AD">
      <w:pPr>
        <w:divId w:val="1426337589"/>
        <w:rPr>
          <w:rFonts w:ascii="Times New Roman" w:eastAsia="Times New Roman" w:hAnsi="Times New Roman" w:cs="Times New Roman"/>
          <w:b/>
          <w:color w:val="000000" w:themeColor="text1"/>
          <w:sz w:val="24"/>
          <w:szCs w:val="24"/>
        </w:rPr>
      </w:pPr>
    </w:p>
    <w:p w14:paraId="104EFEFD"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 xml:space="preserve">DEATH OF </w:t>
      </w:r>
      <w:proofErr w:type="spellStart"/>
      <w:r w:rsidRPr="00437861">
        <w:rPr>
          <w:rFonts w:ascii="Times New Roman" w:eastAsia="Times New Roman" w:hAnsi="Times New Roman" w:cs="Times New Roman"/>
          <w:b/>
          <w:color w:val="000000" w:themeColor="text1"/>
          <w:sz w:val="24"/>
          <w:szCs w:val="24"/>
        </w:rPr>
        <w:t>MITHRADATES</w:t>
      </w:r>
      <w:proofErr w:type="spellEnd"/>
    </w:p>
    <w:p w14:paraId="4198F585"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63 BC</w:t>
      </w:r>
    </w:p>
    <w:p w14:paraId="240FBF58" w14:textId="77777777" w:rsidR="00216974" w:rsidRPr="00437861" w:rsidRDefault="00BF563D" w:rsidP="00BF563D">
      <w:pPr>
        <w:divId w:val="1426337589"/>
        <w:rPr>
          <w:rFonts w:ascii="Times New Roman" w:eastAsia="Times New Roman" w:hAnsi="Times New Roman" w:cs="Times New Roman"/>
          <w:color w:val="000000" w:themeColor="text1"/>
          <w:sz w:val="24"/>
          <w:szCs w:val="24"/>
        </w:rPr>
      </w:pPr>
      <w:proofErr w:type="spellStart"/>
      <w:r w:rsidRPr="00437861">
        <w:rPr>
          <w:rFonts w:ascii="Times New Roman" w:eastAsia="Times New Roman" w:hAnsi="Times New Roman" w:cs="Times New Roman"/>
          <w:color w:val="000000" w:themeColor="text1"/>
          <w:sz w:val="24"/>
          <w:szCs w:val="24"/>
        </w:rPr>
        <w:t>Mithra</w:t>
      </w:r>
      <w:r w:rsidR="0018562C" w:rsidRPr="00437861">
        <w:rPr>
          <w:rFonts w:ascii="Times New Roman" w:eastAsia="Times New Roman" w:hAnsi="Times New Roman" w:cs="Times New Roman"/>
          <w:color w:val="000000" w:themeColor="text1"/>
          <w:sz w:val="24"/>
          <w:szCs w:val="24"/>
        </w:rPr>
        <w:t>dates</w:t>
      </w:r>
      <w:proofErr w:type="spellEnd"/>
      <w:r w:rsidR="0018562C" w:rsidRPr="00437861">
        <w:rPr>
          <w:rFonts w:ascii="Times New Roman" w:eastAsia="Times New Roman" w:hAnsi="Times New Roman" w:cs="Times New Roman"/>
          <w:color w:val="000000" w:themeColor="text1"/>
          <w:sz w:val="24"/>
          <w:szCs w:val="24"/>
        </w:rPr>
        <w:t xml:space="preserve"> tried </w:t>
      </w:r>
      <w:r w:rsidRPr="00437861">
        <w:rPr>
          <w:rFonts w:ascii="Times New Roman" w:eastAsia="Times New Roman" w:hAnsi="Times New Roman" w:cs="Times New Roman"/>
          <w:color w:val="000000" w:themeColor="text1"/>
          <w:sz w:val="24"/>
          <w:szCs w:val="24"/>
        </w:rPr>
        <w:t>to kill himself with poison and by sword but seemed unable to kill himself.</w:t>
      </w:r>
      <w:r w:rsidRPr="00437861">
        <w:rPr>
          <w:rStyle w:val="FootnoteReference"/>
          <w:rFonts w:ascii="Times New Roman" w:eastAsia="Times New Roman" w:hAnsi="Times New Roman" w:cs="Times New Roman"/>
          <w:color w:val="000000" w:themeColor="text1"/>
          <w:sz w:val="24"/>
          <w:szCs w:val="24"/>
        </w:rPr>
        <w:footnoteReference w:id="78"/>
      </w:r>
      <w:r w:rsidRPr="00437861">
        <w:rPr>
          <w:rFonts w:ascii="Times New Roman" w:eastAsia="Times New Roman" w:hAnsi="Times New Roman" w:cs="Times New Roman"/>
          <w:color w:val="000000" w:themeColor="text1"/>
          <w:sz w:val="24"/>
          <w:szCs w:val="24"/>
        </w:rPr>
        <w:t xml:space="preserve"> He succeeded at a later time after being defeated in battle and fleeing to take his own life, he eventually fell upon his own sword.</w:t>
      </w:r>
      <w:r w:rsidRPr="00437861">
        <w:rPr>
          <w:rStyle w:val="FootnoteReference"/>
          <w:rFonts w:ascii="Times New Roman" w:eastAsia="Times New Roman" w:hAnsi="Times New Roman" w:cs="Times New Roman"/>
          <w:color w:val="000000" w:themeColor="text1"/>
          <w:sz w:val="24"/>
          <w:szCs w:val="24"/>
        </w:rPr>
        <w:footnoteReference w:id="79"/>
      </w:r>
    </w:p>
    <w:p w14:paraId="0B2C4626" w14:textId="77777777" w:rsidR="002E1871" w:rsidRPr="00437861" w:rsidRDefault="002E1871" w:rsidP="005C6E32">
      <w:pPr>
        <w:divId w:val="1701080519"/>
        <w:rPr>
          <w:rFonts w:ascii="Times New Roman" w:eastAsia="Times New Roman" w:hAnsi="Times New Roman" w:cs="Times New Roman"/>
          <w:color w:val="000000" w:themeColor="text1"/>
          <w:sz w:val="24"/>
          <w:szCs w:val="24"/>
        </w:rPr>
      </w:pPr>
    </w:p>
    <w:p w14:paraId="3C8BD59B"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5B8E5ED1"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7FD86B03"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p>
    <w:p w14:paraId="2C8E524B" w14:textId="77777777" w:rsidR="00437861" w:rsidRDefault="00437861" w:rsidP="006110AD">
      <w:pPr>
        <w:divId w:val="1426337589"/>
        <w:rPr>
          <w:rFonts w:ascii="Times New Roman" w:eastAsia="Times New Roman" w:hAnsi="Times New Roman" w:cs="Times New Roman"/>
          <w:b/>
          <w:color w:val="000000" w:themeColor="text1"/>
          <w:sz w:val="24"/>
          <w:szCs w:val="24"/>
        </w:rPr>
      </w:pPr>
    </w:p>
    <w:p w14:paraId="6AF7D8FE" w14:textId="77777777" w:rsidR="00BA01F2" w:rsidRDefault="00BA01F2" w:rsidP="006110AD">
      <w:pPr>
        <w:divId w:val="1426337589"/>
        <w:rPr>
          <w:rFonts w:ascii="Times New Roman" w:eastAsia="Times New Roman" w:hAnsi="Times New Roman" w:cs="Times New Roman"/>
          <w:b/>
          <w:color w:val="000000" w:themeColor="text1"/>
          <w:sz w:val="24"/>
          <w:szCs w:val="24"/>
        </w:rPr>
      </w:pPr>
    </w:p>
    <w:p w14:paraId="414C68A2" w14:textId="77777777" w:rsidR="00E429E0" w:rsidRPr="00437861" w:rsidRDefault="00E429E0" w:rsidP="006110AD">
      <w:pPr>
        <w:divId w:val="1426337589"/>
        <w:rPr>
          <w:rFonts w:ascii="Times New Roman" w:eastAsia="Times New Roman" w:hAnsi="Times New Roman" w:cs="Times New Roman"/>
          <w:b/>
          <w:color w:val="000000" w:themeColor="text1"/>
          <w:sz w:val="24"/>
          <w:szCs w:val="24"/>
        </w:rPr>
      </w:pPr>
      <w:r w:rsidRPr="00437861">
        <w:rPr>
          <w:rFonts w:ascii="Times New Roman" w:eastAsia="Times New Roman" w:hAnsi="Times New Roman" w:cs="Times New Roman"/>
          <w:b/>
          <w:color w:val="000000" w:themeColor="text1"/>
          <w:sz w:val="24"/>
          <w:szCs w:val="24"/>
        </w:rPr>
        <w:t>BATTLE OF ACTIUM</w:t>
      </w:r>
    </w:p>
    <w:p w14:paraId="2B56D91B" w14:textId="77777777" w:rsidR="00E429E0" w:rsidRPr="00437861" w:rsidRDefault="00E429E0"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31 BC</w:t>
      </w:r>
    </w:p>
    <w:p w14:paraId="3DD3BADF" w14:textId="77777777" w:rsidR="00BF563D" w:rsidRPr="00437861" w:rsidRDefault="00BF563D" w:rsidP="006110AD">
      <w:pPr>
        <w:divId w:val="1426337589"/>
        <w:rPr>
          <w:rFonts w:ascii="Times New Roman" w:eastAsia="Times New Roman" w:hAnsi="Times New Roman" w:cs="Times New Roman"/>
          <w:color w:val="000000" w:themeColor="text1"/>
          <w:sz w:val="24"/>
          <w:szCs w:val="24"/>
        </w:rPr>
      </w:pPr>
      <w:r w:rsidRPr="00437861">
        <w:rPr>
          <w:rFonts w:ascii="Times New Roman" w:eastAsia="Times New Roman" w:hAnsi="Times New Roman" w:cs="Times New Roman"/>
          <w:color w:val="000000" w:themeColor="text1"/>
          <w:sz w:val="24"/>
          <w:szCs w:val="24"/>
        </w:rPr>
        <w:t>The battle was fought in September when the winds would favour Antony’s breakout plan. When he eventually fled, Octavian defeated his navy.</w:t>
      </w:r>
      <w:r w:rsidRPr="00437861">
        <w:rPr>
          <w:rStyle w:val="FootnoteReference"/>
          <w:rFonts w:ascii="Times New Roman" w:eastAsia="Times New Roman" w:hAnsi="Times New Roman" w:cs="Times New Roman"/>
          <w:color w:val="000000" w:themeColor="text1"/>
          <w:sz w:val="24"/>
          <w:szCs w:val="24"/>
        </w:rPr>
        <w:footnoteReference w:id="80"/>
      </w:r>
    </w:p>
    <w:p w14:paraId="7EB4E396" w14:textId="77777777" w:rsidR="009D1363" w:rsidRPr="00437861" w:rsidRDefault="009D1363" w:rsidP="006110AD">
      <w:pPr>
        <w:divId w:val="1426337589"/>
        <w:rPr>
          <w:rFonts w:ascii="Times New Roman" w:eastAsia="Times New Roman" w:hAnsi="Times New Roman" w:cs="Times New Roman"/>
          <w:color w:val="000000" w:themeColor="text1"/>
          <w:sz w:val="24"/>
          <w:szCs w:val="24"/>
        </w:rPr>
      </w:pPr>
    </w:p>
    <w:p w14:paraId="7C8BE4E1" w14:textId="77777777" w:rsidR="00E429E0" w:rsidRDefault="00E429E0" w:rsidP="006110AD">
      <w:pPr>
        <w:divId w:val="1426337589"/>
        <w:rPr>
          <w:rFonts w:eastAsia="Times New Roman" w:cs="Times New Roman"/>
          <w:color w:val="000000" w:themeColor="text1"/>
        </w:rPr>
      </w:pPr>
    </w:p>
    <w:p w14:paraId="1DD88174" w14:textId="77777777" w:rsidR="00E429E0" w:rsidRDefault="00E429E0" w:rsidP="006110AD">
      <w:pPr>
        <w:divId w:val="1426337589"/>
        <w:rPr>
          <w:rFonts w:eastAsia="Times New Roman" w:cs="Times New Roman"/>
          <w:color w:val="000000" w:themeColor="text1"/>
        </w:rPr>
      </w:pPr>
    </w:p>
    <w:p w14:paraId="15EB0068" w14:textId="77777777" w:rsidR="00E429E0" w:rsidRDefault="00E429E0" w:rsidP="006110AD">
      <w:pPr>
        <w:divId w:val="1426337589"/>
        <w:rPr>
          <w:rFonts w:eastAsia="Times New Roman" w:cs="Times New Roman"/>
          <w:color w:val="000000" w:themeColor="text1"/>
        </w:rPr>
      </w:pPr>
    </w:p>
    <w:p w14:paraId="737B5146" w14:textId="77777777" w:rsidR="00E429E0" w:rsidRDefault="00E429E0" w:rsidP="006110AD">
      <w:pPr>
        <w:divId w:val="1426337589"/>
        <w:rPr>
          <w:rFonts w:eastAsia="Times New Roman" w:cs="Times New Roman"/>
          <w:color w:val="000000" w:themeColor="text1"/>
        </w:rPr>
      </w:pPr>
    </w:p>
    <w:p w14:paraId="5CE9CCCF" w14:textId="77777777" w:rsidR="00E429E0" w:rsidRDefault="00E429E0" w:rsidP="006110AD">
      <w:pPr>
        <w:divId w:val="1426337589"/>
        <w:rPr>
          <w:rFonts w:eastAsia="Times New Roman" w:cs="Times New Roman"/>
          <w:color w:val="000000" w:themeColor="text1"/>
        </w:rPr>
      </w:pPr>
    </w:p>
    <w:p w14:paraId="10630E13" w14:textId="77777777" w:rsidR="00C41ECB" w:rsidRDefault="00C41ECB" w:rsidP="006110AD">
      <w:pPr>
        <w:divId w:val="1426337589"/>
        <w:rPr>
          <w:rFonts w:eastAsia="Times New Roman" w:cs="Times New Roman"/>
          <w:color w:val="000000" w:themeColor="text1"/>
        </w:rPr>
      </w:pPr>
    </w:p>
    <w:p w14:paraId="431F9F75" w14:textId="4FD5AA7E" w:rsidR="00C41ECB" w:rsidRDefault="00C41ECB" w:rsidP="006110AD">
      <w:pPr>
        <w:divId w:val="1426337589"/>
        <w:rPr>
          <w:rFonts w:eastAsia="Times New Roman" w:cs="Times New Roman"/>
          <w:color w:val="000000" w:themeColor="text1"/>
        </w:rPr>
      </w:pPr>
    </w:p>
    <w:p w14:paraId="52FA8182" w14:textId="6F473AFB" w:rsidR="008F1342" w:rsidRDefault="008F1342" w:rsidP="006110AD">
      <w:pPr>
        <w:divId w:val="1426337589"/>
        <w:rPr>
          <w:rFonts w:eastAsia="Times New Roman" w:cs="Times New Roman"/>
          <w:color w:val="000000" w:themeColor="text1"/>
        </w:rPr>
      </w:pPr>
    </w:p>
    <w:p w14:paraId="3A2DA5EF" w14:textId="77777777" w:rsidR="008F1342" w:rsidRDefault="008F1342" w:rsidP="006110AD">
      <w:pPr>
        <w:divId w:val="1426337589"/>
        <w:rPr>
          <w:rFonts w:eastAsia="Times New Roman" w:cs="Times New Roman"/>
          <w:color w:val="000000" w:themeColor="text1"/>
        </w:rPr>
      </w:pPr>
      <w:bookmarkStart w:id="0" w:name="_GoBack"/>
      <w:bookmarkEnd w:id="0"/>
    </w:p>
    <w:p w14:paraId="2F3519F5" w14:textId="77777777" w:rsidR="00C41ECB" w:rsidRDefault="00C41ECB" w:rsidP="006110AD">
      <w:pPr>
        <w:divId w:val="1426337589"/>
        <w:rPr>
          <w:rFonts w:eastAsia="Times New Roman" w:cs="Times New Roman"/>
          <w:color w:val="000000" w:themeColor="text1"/>
        </w:rPr>
      </w:pPr>
    </w:p>
    <w:p w14:paraId="2331864D" w14:textId="77777777" w:rsidR="00437861" w:rsidRDefault="00437861">
      <w:pPr>
        <w:rPr>
          <w:rFonts w:eastAsia="Times New Roman" w:cs="Times New Roman"/>
          <w:color w:val="000000" w:themeColor="text1"/>
        </w:rPr>
      </w:pPr>
    </w:p>
    <w:p w14:paraId="3DF9F796" w14:textId="77777777" w:rsidR="00E429E0" w:rsidRDefault="00437861" w:rsidP="00437861">
      <w:pPr>
        <w:jc w:val="center"/>
        <w:divId w:val="1426337589"/>
        <w:rPr>
          <w:rFonts w:ascii="Times New Roman" w:eastAsia="Times New Roman" w:hAnsi="Times New Roman" w:cs="Times New Roman"/>
          <w:color w:val="000000" w:themeColor="text1"/>
          <w:sz w:val="32"/>
        </w:rPr>
      </w:pPr>
      <w:r w:rsidRPr="00437861">
        <w:rPr>
          <w:rFonts w:ascii="Times New Roman" w:eastAsia="Times New Roman" w:hAnsi="Times New Roman" w:cs="Times New Roman"/>
          <w:color w:val="000000" w:themeColor="text1"/>
          <w:sz w:val="32"/>
        </w:rPr>
        <w:t>BIBLIOGRAPHY</w:t>
      </w:r>
    </w:p>
    <w:p w14:paraId="399C1780" w14:textId="77777777" w:rsidR="00CE4364" w:rsidRDefault="00CE4364" w:rsidP="00437861">
      <w:pPr>
        <w:jc w:val="center"/>
        <w:divId w:val="1426337589"/>
        <w:rPr>
          <w:rFonts w:ascii="Times New Roman" w:eastAsia="Times New Roman" w:hAnsi="Times New Roman" w:cs="Times New Roman"/>
          <w:color w:val="000000" w:themeColor="text1"/>
          <w:sz w:val="32"/>
        </w:rPr>
      </w:pPr>
    </w:p>
    <w:p w14:paraId="343E5375" w14:textId="77777777" w:rsidR="00CE4364" w:rsidRDefault="00CE4364" w:rsidP="00437861">
      <w:pPr>
        <w:jc w:val="center"/>
        <w:divId w:val="1426337589"/>
        <w:rPr>
          <w:rFonts w:ascii="Times New Roman" w:eastAsia="Times New Roman" w:hAnsi="Times New Roman" w:cs="Times New Roman"/>
          <w:color w:val="000000" w:themeColor="text1"/>
          <w:sz w:val="32"/>
        </w:rPr>
      </w:pPr>
    </w:p>
    <w:p w14:paraId="56146DB2" w14:textId="77777777" w:rsidR="002D57F1" w:rsidRPr="00D316DF" w:rsidRDefault="002D57F1" w:rsidP="00D316DF">
      <w:pPr>
        <w:pStyle w:val="ListParagraph"/>
        <w:numPr>
          <w:ilvl w:val="0"/>
          <w:numId w:val="1"/>
        </w:numPr>
        <w:divId w:val="1655991635"/>
        <w:rPr>
          <w:rFonts w:ascii="Times New Roman" w:eastAsia="Times New Roman" w:hAnsi="Times New Roman" w:cs="Times New Roman"/>
          <w:sz w:val="24"/>
          <w:szCs w:val="24"/>
        </w:rPr>
      </w:pPr>
      <w:r w:rsidRPr="00D316DF">
        <w:rPr>
          <w:rFonts w:ascii="Arial" w:eastAsia="Times New Roman" w:hAnsi="Arial" w:cs="Arial"/>
          <w:color w:val="666666"/>
          <w:sz w:val="20"/>
          <w:szCs w:val="20"/>
          <w:shd w:val="clear" w:color="auto" w:fill="FFFFFF"/>
        </w:rPr>
        <w:t>Great, A. (n.d.). </w:t>
      </w:r>
      <w:r w:rsidRPr="00D316DF">
        <w:rPr>
          <w:rFonts w:ascii="Arial" w:eastAsia="Times New Roman" w:hAnsi="Arial" w:cs="Arial"/>
          <w:i/>
          <w:iCs/>
          <w:color w:val="666666"/>
          <w:sz w:val="20"/>
          <w:szCs w:val="20"/>
        </w:rPr>
        <w:t>Alexander the Great</w:t>
      </w:r>
      <w:r w:rsidRPr="00D316DF">
        <w:rPr>
          <w:rFonts w:ascii="Arial" w:eastAsia="Times New Roman" w:hAnsi="Arial" w:cs="Arial"/>
          <w:color w:val="666666"/>
          <w:sz w:val="20"/>
          <w:szCs w:val="20"/>
          <w:shd w:val="clear" w:color="auto" w:fill="FFFFFF"/>
        </w:rPr>
        <w:t>. [online] Biography. Available at: https://www.biography.com/people/alexander-the-great-9180468 [Accessed 3 May 2018].</w:t>
      </w:r>
    </w:p>
    <w:p w14:paraId="68C1165C" w14:textId="77777777" w:rsidR="00304D6D" w:rsidRPr="00304D6D" w:rsidRDefault="00304D6D" w:rsidP="00304D6D">
      <w:pPr>
        <w:pStyle w:val="ListParagraph"/>
        <w:numPr>
          <w:ilvl w:val="0"/>
          <w:numId w:val="1"/>
        </w:numPr>
        <w:divId w:val="562569031"/>
        <w:rPr>
          <w:rFonts w:ascii="Times New Roman" w:eastAsia="Times New Roman" w:hAnsi="Times New Roman" w:cs="Times New Roman"/>
          <w:sz w:val="24"/>
          <w:szCs w:val="24"/>
        </w:rPr>
      </w:pPr>
      <w:r w:rsidRPr="00304D6D">
        <w:rPr>
          <w:rFonts w:ascii="Arial" w:eastAsia="Times New Roman" w:hAnsi="Arial" w:cs="Arial"/>
          <w:color w:val="666666"/>
          <w:sz w:val="20"/>
          <w:szCs w:val="20"/>
          <w:shd w:val="clear" w:color="auto" w:fill="FFFFFF"/>
        </w:rPr>
        <w:t>Historyofmacedonia.org. (n.d.). </w:t>
      </w:r>
      <w:r w:rsidRPr="00304D6D">
        <w:rPr>
          <w:rFonts w:ascii="Arial" w:eastAsia="Times New Roman" w:hAnsi="Arial" w:cs="Arial"/>
          <w:i/>
          <w:iCs/>
          <w:color w:val="666666"/>
          <w:sz w:val="20"/>
          <w:szCs w:val="20"/>
        </w:rPr>
        <w:t>Alexander the Great (Alexander of Macedon) Biography</w:t>
      </w:r>
      <w:r w:rsidRPr="00304D6D">
        <w:rPr>
          <w:rFonts w:ascii="Arial" w:eastAsia="Times New Roman" w:hAnsi="Arial" w:cs="Arial"/>
          <w:color w:val="666666"/>
          <w:sz w:val="20"/>
          <w:szCs w:val="20"/>
          <w:shd w:val="clear" w:color="auto" w:fill="FFFFFF"/>
        </w:rPr>
        <w:t>. [online] Available at: http://www.historyofmacedonia.org/AncientMacedonia/AlexandertheGreat.html [Accessed 1 May 2018].</w:t>
      </w:r>
    </w:p>
    <w:p w14:paraId="5283B950" w14:textId="77777777" w:rsidR="00273C96" w:rsidRPr="00273C96" w:rsidRDefault="00273C96" w:rsidP="00273C96">
      <w:pPr>
        <w:pStyle w:val="ListParagraph"/>
        <w:numPr>
          <w:ilvl w:val="0"/>
          <w:numId w:val="1"/>
        </w:numPr>
        <w:divId w:val="862938544"/>
        <w:rPr>
          <w:rFonts w:ascii="Times New Roman" w:eastAsia="Times New Roman" w:hAnsi="Times New Roman" w:cs="Times New Roman"/>
          <w:sz w:val="24"/>
          <w:szCs w:val="24"/>
        </w:rPr>
      </w:pPr>
      <w:r w:rsidRPr="00273C96">
        <w:rPr>
          <w:rFonts w:ascii="Arial" w:eastAsia="Times New Roman" w:hAnsi="Arial" w:cs="Arial"/>
          <w:color w:val="666666"/>
          <w:sz w:val="20"/>
          <w:szCs w:val="20"/>
          <w:shd w:val="clear" w:color="auto" w:fill="FFFFFF"/>
        </w:rPr>
        <w:t>Perseus.tufts.edu. (n.d.). </w:t>
      </w:r>
      <w:r w:rsidRPr="00273C96">
        <w:rPr>
          <w:rFonts w:ascii="Arial" w:eastAsia="Times New Roman" w:hAnsi="Arial" w:cs="Arial"/>
          <w:i/>
          <w:iCs/>
          <w:color w:val="666666"/>
          <w:sz w:val="20"/>
          <w:szCs w:val="20"/>
        </w:rPr>
        <w:t xml:space="preserve">Thomas R. Martin, An Overview of Classical Greek History from Mycenae to Alexander,The Creation of Macedonian Power, The Aftermath of the Battle of </w:t>
      </w:r>
      <w:proofErr w:type="spellStart"/>
      <w:r w:rsidRPr="00273C96">
        <w:rPr>
          <w:rFonts w:ascii="Arial" w:eastAsia="Times New Roman" w:hAnsi="Arial" w:cs="Arial"/>
          <w:i/>
          <w:iCs/>
          <w:color w:val="666666"/>
          <w:sz w:val="20"/>
          <w:szCs w:val="20"/>
        </w:rPr>
        <w:t>Chaeronea</w:t>
      </w:r>
      <w:proofErr w:type="spellEnd"/>
      <w:r w:rsidRPr="00273C96">
        <w:rPr>
          <w:rFonts w:ascii="Arial" w:eastAsia="Times New Roman" w:hAnsi="Arial" w:cs="Arial"/>
          <w:color w:val="666666"/>
          <w:sz w:val="20"/>
          <w:szCs w:val="20"/>
          <w:shd w:val="clear" w:color="auto" w:fill="FFFFFF"/>
        </w:rPr>
        <w:t>. [online] Available at: http://www.perseus.tufts.edu/hopper/text?doc=Perseus%3Atext%3A1999.04.0009%3Achapter%3D16%3Asection%3D6 [Accessed 4 May 2018].</w:t>
      </w:r>
    </w:p>
    <w:p w14:paraId="22690F80" w14:textId="77777777" w:rsidR="00AD6ABC" w:rsidRPr="00AD6ABC" w:rsidRDefault="00AD6ABC" w:rsidP="00AD6ABC">
      <w:pPr>
        <w:pStyle w:val="ListParagraph"/>
        <w:numPr>
          <w:ilvl w:val="0"/>
          <w:numId w:val="1"/>
        </w:numPr>
        <w:divId w:val="178744086"/>
        <w:rPr>
          <w:rFonts w:ascii="Times New Roman" w:eastAsia="Times New Roman" w:hAnsi="Times New Roman" w:cs="Times New Roman"/>
          <w:sz w:val="24"/>
          <w:szCs w:val="24"/>
        </w:rPr>
      </w:pPr>
      <w:r w:rsidRPr="00AD6ABC">
        <w:rPr>
          <w:rFonts w:ascii="Arial" w:eastAsia="Times New Roman" w:hAnsi="Arial" w:cs="Arial"/>
          <w:color w:val="666666"/>
          <w:sz w:val="20"/>
          <w:szCs w:val="20"/>
          <w:shd w:val="clear" w:color="auto" w:fill="FFFFFF"/>
        </w:rPr>
        <w:t>Anon, (2018). [online] Available at: https://w</w:t>
      </w:r>
      <w:r w:rsidRPr="00AD6ABC">
        <w:rPr>
          <w:rFonts w:ascii="Arial" w:eastAsia="Times New Roman" w:hAnsi="Arial" w:cs="Arial"/>
          <w:color w:val="666666"/>
          <w:sz w:val="20"/>
          <w:szCs w:val="20"/>
          <w:highlight w:val="yellow"/>
          <w:shd w:val="clear" w:color="auto" w:fill="FFFFFF"/>
        </w:rPr>
        <w:t>ww.jstor.org/stable/</w:t>
      </w:r>
      <w:r w:rsidRPr="00AD6ABC">
        <w:rPr>
          <w:rFonts w:ascii="Arial" w:eastAsia="Times New Roman" w:hAnsi="Arial" w:cs="Arial"/>
          <w:color w:val="666666"/>
          <w:sz w:val="20"/>
          <w:szCs w:val="20"/>
          <w:shd w:val="clear" w:color="auto" w:fill="FFFFFF"/>
        </w:rPr>
        <w:t>pdf/1086377.pdf?refreqid=excelsior:ddbf3c769a8f48981a342bc0cb321979 [Accessed 8 Mar. 2018].</w:t>
      </w:r>
    </w:p>
    <w:p w14:paraId="33846862" w14:textId="77777777" w:rsidR="00E640B4" w:rsidRPr="00E640B4" w:rsidRDefault="00E640B4" w:rsidP="00E640B4">
      <w:pPr>
        <w:pStyle w:val="ListParagraph"/>
        <w:numPr>
          <w:ilvl w:val="0"/>
          <w:numId w:val="1"/>
        </w:numPr>
        <w:divId w:val="133834919"/>
        <w:rPr>
          <w:rFonts w:ascii="Times New Roman" w:eastAsia="Times New Roman" w:hAnsi="Times New Roman" w:cs="Times New Roman"/>
          <w:sz w:val="24"/>
          <w:szCs w:val="24"/>
        </w:rPr>
      </w:pPr>
      <w:r w:rsidRPr="00E640B4">
        <w:rPr>
          <w:rFonts w:ascii="Arial" w:eastAsia="Times New Roman" w:hAnsi="Arial" w:cs="Arial"/>
          <w:color w:val="666666"/>
          <w:sz w:val="20"/>
          <w:szCs w:val="20"/>
          <w:shd w:val="clear" w:color="auto" w:fill="FFFFFF"/>
        </w:rPr>
        <w:t>Macedon, P. (n.d.). </w:t>
      </w:r>
      <w:r w:rsidRPr="00E640B4">
        <w:rPr>
          <w:rFonts w:ascii="Arial" w:eastAsia="Times New Roman" w:hAnsi="Arial" w:cs="Arial"/>
          <w:i/>
          <w:iCs/>
          <w:color w:val="666666"/>
          <w:sz w:val="20"/>
          <w:szCs w:val="20"/>
        </w:rPr>
        <w:t>Philip II of Macedon</w:t>
      </w:r>
      <w:r w:rsidRPr="00E640B4">
        <w:rPr>
          <w:rFonts w:ascii="Arial" w:eastAsia="Times New Roman" w:hAnsi="Arial" w:cs="Arial"/>
          <w:color w:val="666666"/>
          <w:sz w:val="20"/>
          <w:szCs w:val="20"/>
          <w:shd w:val="clear" w:color="auto" w:fill="FFFFFF"/>
        </w:rPr>
        <w:t>. [online] Biography. Available at: https://www.biography.com/people/philip-ii-of-macedon-21322787 [Accessed 8 Apr. 2018].</w:t>
      </w:r>
    </w:p>
    <w:p w14:paraId="79A54AFE" w14:textId="77777777" w:rsidR="00CB09E1" w:rsidRPr="00CB09E1" w:rsidRDefault="00CB09E1" w:rsidP="00CB09E1">
      <w:pPr>
        <w:pStyle w:val="ListParagraph"/>
        <w:numPr>
          <w:ilvl w:val="0"/>
          <w:numId w:val="1"/>
        </w:numPr>
        <w:divId w:val="748962766"/>
        <w:rPr>
          <w:rFonts w:ascii="Times New Roman" w:eastAsia="Times New Roman" w:hAnsi="Times New Roman" w:cs="Times New Roman"/>
          <w:sz w:val="24"/>
          <w:szCs w:val="24"/>
        </w:rPr>
      </w:pPr>
      <w:r w:rsidRPr="00CB09E1">
        <w:rPr>
          <w:rFonts w:ascii="Arial" w:eastAsia="Times New Roman" w:hAnsi="Arial" w:cs="Arial"/>
          <w:color w:val="666666"/>
          <w:sz w:val="20"/>
          <w:szCs w:val="20"/>
          <w:shd w:val="clear" w:color="auto" w:fill="FFFFFF"/>
        </w:rPr>
        <w:t>Worthington, I. (2014). </w:t>
      </w:r>
      <w:r w:rsidRPr="00CB09E1">
        <w:rPr>
          <w:rFonts w:ascii="Arial" w:eastAsia="Times New Roman" w:hAnsi="Arial" w:cs="Arial"/>
          <w:i/>
          <w:iCs/>
          <w:color w:val="666666"/>
          <w:sz w:val="20"/>
          <w:szCs w:val="20"/>
        </w:rPr>
        <w:t>Alexander the Great: man and god</w:t>
      </w:r>
      <w:r w:rsidRPr="00CB09E1">
        <w:rPr>
          <w:rFonts w:ascii="Arial" w:eastAsia="Times New Roman" w:hAnsi="Arial" w:cs="Arial"/>
          <w:color w:val="666666"/>
          <w:sz w:val="20"/>
          <w:szCs w:val="20"/>
          <w:shd w:val="clear" w:color="auto" w:fill="FFFFFF"/>
        </w:rPr>
        <w:t xml:space="preserve">. 2nd ed. </w:t>
      </w:r>
      <w:proofErr w:type="spellStart"/>
      <w:r w:rsidRPr="00CB09E1">
        <w:rPr>
          <w:rFonts w:ascii="Arial" w:eastAsia="Times New Roman" w:hAnsi="Arial" w:cs="Arial"/>
          <w:color w:val="666666"/>
          <w:sz w:val="20"/>
          <w:szCs w:val="20"/>
          <w:shd w:val="clear" w:color="auto" w:fill="FFFFFF"/>
        </w:rPr>
        <w:t>Oxon</w:t>
      </w:r>
      <w:proofErr w:type="spellEnd"/>
      <w:r w:rsidRPr="00CB09E1">
        <w:rPr>
          <w:rFonts w:ascii="Arial" w:eastAsia="Times New Roman" w:hAnsi="Arial" w:cs="Arial"/>
          <w:color w:val="666666"/>
          <w:sz w:val="20"/>
          <w:szCs w:val="20"/>
          <w:shd w:val="clear" w:color="auto" w:fill="FFFFFF"/>
        </w:rPr>
        <w:t xml:space="preserve">: </w:t>
      </w:r>
      <w:proofErr w:type="spellStart"/>
      <w:r w:rsidRPr="00CB09E1">
        <w:rPr>
          <w:rFonts w:ascii="Arial" w:eastAsia="Times New Roman" w:hAnsi="Arial" w:cs="Arial"/>
          <w:color w:val="666666"/>
          <w:sz w:val="20"/>
          <w:szCs w:val="20"/>
          <w:shd w:val="clear" w:color="auto" w:fill="FFFFFF"/>
        </w:rPr>
        <w:t>Routledge</w:t>
      </w:r>
      <w:proofErr w:type="spellEnd"/>
      <w:r w:rsidRPr="00CB09E1">
        <w:rPr>
          <w:rFonts w:ascii="Arial" w:eastAsia="Times New Roman" w:hAnsi="Arial" w:cs="Arial"/>
          <w:color w:val="666666"/>
          <w:sz w:val="20"/>
          <w:szCs w:val="20"/>
          <w:shd w:val="clear" w:color="auto" w:fill="FFFFFF"/>
        </w:rPr>
        <w:t>, p.61.</w:t>
      </w:r>
    </w:p>
    <w:p w14:paraId="553AF8D8" w14:textId="77777777" w:rsidR="007D626E" w:rsidRPr="007D626E" w:rsidRDefault="007D626E" w:rsidP="007D626E">
      <w:pPr>
        <w:pStyle w:val="ListParagraph"/>
        <w:numPr>
          <w:ilvl w:val="0"/>
          <w:numId w:val="1"/>
        </w:numPr>
        <w:divId w:val="476798770"/>
        <w:rPr>
          <w:rFonts w:ascii="Times New Roman" w:eastAsia="Times New Roman" w:hAnsi="Times New Roman" w:cs="Times New Roman"/>
          <w:sz w:val="24"/>
          <w:szCs w:val="24"/>
        </w:rPr>
      </w:pPr>
      <w:r w:rsidRPr="007D626E">
        <w:rPr>
          <w:rFonts w:ascii="Arial" w:eastAsia="Times New Roman" w:hAnsi="Arial" w:cs="Arial"/>
          <w:color w:val="666666"/>
          <w:sz w:val="20"/>
          <w:szCs w:val="20"/>
          <w:shd w:val="clear" w:color="auto" w:fill="FFFFFF"/>
        </w:rPr>
        <w:t>Livius.org. (n.d.). </w:t>
      </w:r>
      <w:r w:rsidRPr="007D626E">
        <w:rPr>
          <w:rFonts w:ascii="Arial" w:eastAsia="Times New Roman" w:hAnsi="Arial" w:cs="Arial"/>
          <w:i/>
          <w:iCs/>
          <w:color w:val="666666"/>
          <w:sz w:val="20"/>
          <w:szCs w:val="20"/>
        </w:rPr>
        <w:t>The sack of Thebes - Livius</w:t>
      </w:r>
      <w:r w:rsidRPr="007D626E">
        <w:rPr>
          <w:rFonts w:ascii="Arial" w:eastAsia="Times New Roman" w:hAnsi="Arial" w:cs="Arial"/>
          <w:color w:val="666666"/>
          <w:sz w:val="20"/>
          <w:szCs w:val="20"/>
          <w:shd w:val="clear" w:color="auto" w:fill="FFFFFF"/>
        </w:rPr>
        <w:t>. [online] Available at: http://www.livius.org/sources/content/diodorus/the-sack-of-thebes/ [Accessed 16 Mar. 2018].</w:t>
      </w:r>
    </w:p>
    <w:p w14:paraId="52695900" w14:textId="77777777" w:rsidR="0027383B" w:rsidRPr="0027383B" w:rsidRDefault="0027383B" w:rsidP="0027383B">
      <w:pPr>
        <w:pStyle w:val="ListParagraph"/>
        <w:numPr>
          <w:ilvl w:val="0"/>
          <w:numId w:val="1"/>
        </w:numPr>
        <w:divId w:val="1575159705"/>
        <w:rPr>
          <w:rFonts w:ascii="Times New Roman" w:eastAsia="Times New Roman" w:hAnsi="Times New Roman" w:cs="Times New Roman"/>
          <w:sz w:val="24"/>
          <w:szCs w:val="24"/>
        </w:rPr>
      </w:pPr>
      <w:r w:rsidRPr="0027383B">
        <w:rPr>
          <w:rFonts w:ascii="Arial" w:eastAsia="Times New Roman" w:hAnsi="Arial" w:cs="Arial"/>
          <w:color w:val="666666"/>
          <w:sz w:val="20"/>
          <w:szCs w:val="20"/>
          <w:shd w:val="clear" w:color="auto" w:fill="FFFFFF"/>
        </w:rPr>
        <w:t>Alexander the Great. (n.d.). </w:t>
      </w:r>
      <w:r w:rsidRPr="0027383B">
        <w:rPr>
          <w:rFonts w:ascii="Arial" w:eastAsia="Times New Roman" w:hAnsi="Arial" w:cs="Arial"/>
          <w:i/>
          <w:iCs/>
          <w:color w:val="666666"/>
          <w:sz w:val="20"/>
          <w:szCs w:val="20"/>
        </w:rPr>
        <w:t xml:space="preserve">Alexander the Great: Battle of the </w:t>
      </w:r>
      <w:proofErr w:type="spellStart"/>
      <w:r w:rsidRPr="0027383B">
        <w:rPr>
          <w:rFonts w:ascii="Arial" w:eastAsia="Times New Roman" w:hAnsi="Arial" w:cs="Arial"/>
          <w:i/>
          <w:iCs/>
          <w:color w:val="666666"/>
          <w:sz w:val="20"/>
          <w:szCs w:val="20"/>
        </w:rPr>
        <w:t>Granicus</w:t>
      </w:r>
      <w:proofErr w:type="spellEnd"/>
      <w:r w:rsidRPr="0027383B">
        <w:rPr>
          <w:rFonts w:ascii="Arial" w:eastAsia="Times New Roman" w:hAnsi="Arial" w:cs="Arial"/>
          <w:i/>
          <w:iCs/>
          <w:color w:val="666666"/>
          <w:sz w:val="20"/>
          <w:szCs w:val="20"/>
        </w:rPr>
        <w:t xml:space="preserve"> River</w:t>
      </w:r>
      <w:r w:rsidRPr="0027383B">
        <w:rPr>
          <w:rFonts w:ascii="Arial" w:eastAsia="Times New Roman" w:hAnsi="Arial" w:cs="Arial"/>
          <w:color w:val="666666"/>
          <w:sz w:val="20"/>
          <w:szCs w:val="20"/>
          <w:shd w:val="clear" w:color="auto" w:fill="FFFFFF"/>
        </w:rPr>
        <w:t>. [online] Available at: http://scalar.usc.edu/works/alexander-the-great/battle-of-the-granicus-river [Accessed 1 Apr. 2018].</w:t>
      </w:r>
    </w:p>
    <w:p w14:paraId="2E88295F" w14:textId="77777777" w:rsidR="00C05139" w:rsidRPr="00C05139" w:rsidRDefault="00C05139" w:rsidP="00C05139">
      <w:pPr>
        <w:pStyle w:val="ListParagraph"/>
        <w:numPr>
          <w:ilvl w:val="0"/>
          <w:numId w:val="1"/>
        </w:numPr>
        <w:divId w:val="97918374"/>
        <w:rPr>
          <w:rFonts w:ascii="Times New Roman" w:eastAsia="Times New Roman" w:hAnsi="Times New Roman" w:cs="Times New Roman"/>
          <w:sz w:val="24"/>
          <w:szCs w:val="24"/>
        </w:rPr>
      </w:pPr>
      <w:r w:rsidRPr="00C05139">
        <w:rPr>
          <w:rFonts w:ascii="Arial" w:eastAsia="Times New Roman" w:hAnsi="Arial" w:cs="Arial"/>
          <w:color w:val="666666"/>
          <w:sz w:val="20"/>
          <w:szCs w:val="20"/>
          <w:shd w:val="clear" w:color="auto" w:fill="FFFFFF"/>
        </w:rPr>
        <w:t>Alexander the Great. (n.d.). </w:t>
      </w:r>
      <w:r w:rsidRPr="00C05139">
        <w:rPr>
          <w:rFonts w:ascii="Arial" w:eastAsia="Times New Roman" w:hAnsi="Arial" w:cs="Arial"/>
          <w:i/>
          <w:iCs/>
          <w:color w:val="666666"/>
          <w:sz w:val="20"/>
          <w:szCs w:val="20"/>
        </w:rPr>
        <w:t xml:space="preserve">Alexander the Great: Battle of </w:t>
      </w:r>
      <w:proofErr w:type="spellStart"/>
      <w:r w:rsidRPr="00C05139">
        <w:rPr>
          <w:rFonts w:ascii="Arial" w:eastAsia="Times New Roman" w:hAnsi="Arial" w:cs="Arial"/>
          <w:i/>
          <w:iCs/>
          <w:color w:val="666666"/>
          <w:sz w:val="20"/>
          <w:szCs w:val="20"/>
        </w:rPr>
        <w:t>Issus</w:t>
      </w:r>
      <w:proofErr w:type="spellEnd"/>
      <w:r w:rsidRPr="00C05139">
        <w:rPr>
          <w:rFonts w:ascii="Arial" w:eastAsia="Times New Roman" w:hAnsi="Arial" w:cs="Arial"/>
          <w:color w:val="666666"/>
          <w:sz w:val="20"/>
          <w:szCs w:val="20"/>
          <w:shd w:val="clear" w:color="auto" w:fill="FFFFFF"/>
        </w:rPr>
        <w:t>. [online] Available at: http://scalar.usc.edu/works/alexander-the-great/battle-of-issus [Accessed 1 May 2018].</w:t>
      </w:r>
    </w:p>
    <w:p w14:paraId="38A7E938" w14:textId="77777777" w:rsidR="00E12900" w:rsidRPr="00E12900" w:rsidRDefault="00E12900" w:rsidP="00E12900">
      <w:pPr>
        <w:pStyle w:val="ListParagraph"/>
        <w:numPr>
          <w:ilvl w:val="0"/>
          <w:numId w:val="1"/>
        </w:numPr>
        <w:divId w:val="208960688"/>
        <w:rPr>
          <w:rFonts w:ascii="Times New Roman" w:eastAsia="Times New Roman" w:hAnsi="Times New Roman" w:cs="Times New Roman"/>
          <w:sz w:val="24"/>
          <w:szCs w:val="24"/>
        </w:rPr>
      </w:pPr>
      <w:proofErr w:type="spellStart"/>
      <w:r w:rsidRPr="00E12900">
        <w:rPr>
          <w:rFonts w:ascii="Arial" w:eastAsia="Times New Roman" w:hAnsi="Arial" w:cs="Arial"/>
          <w:color w:val="666666"/>
          <w:sz w:val="20"/>
          <w:szCs w:val="20"/>
          <w:shd w:val="clear" w:color="auto" w:fill="FFFFFF"/>
        </w:rPr>
        <w:t>Alexandermosaik.de</w:t>
      </w:r>
      <w:proofErr w:type="spellEnd"/>
      <w:r w:rsidRPr="00E12900">
        <w:rPr>
          <w:rFonts w:ascii="Arial" w:eastAsia="Times New Roman" w:hAnsi="Arial" w:cs="Arial"/>
          <w:color w:val="666666"/>
          <w:sz w:val="20"/>
          <w:szCs w:val="20"/>
          <w:shd w:val="clear" w:color="auto" w:fill="FFFFFF"/>
        </w:rPr>
        <w:t>. (n.d.). </w:t>
      </w:r>
      <w:r w:rsidRPr="00E12900">
        <w:rPr>
          <w:rFonts w:ascii="Arial" w:eastAsia="Times New Roman" w:hAnsi="Arial" w:cs="Arial"/>
          <w:i/>
          <w:iCs/>
          <w:color w:val="666666"/>
          <w:sz w:val="20"/>
          <w:szCs w:val="20"/>
        </w:rPr>
        <w:t xml:space="preserve">The Battle of </w:t>
      </w:r>
      <w:proofErr w:type="spellStart"/>
      <w:r w:rsidRPr="00E12900">
        <w:rPr>
          <w:rFonts w:ascii="Arial" w:eastAsia="Times New Roman" w:hAnsi="Arial" w:cs="Arial"/>
          <w:i/>
          <w:iCs/>
          <w:color w:val="666666"/>
          <w:sz w:val="20"/>
          <w:szCs w:val="20"/>
        </w:rPr>
        <w:t>Issus</w:t>
      </w:r>
      <w:proofErr w:type="spellEnd"/>
      <w:r w:rsidRPr="00E12900">
        <w:rPr>
          <w:rFonts w:ascii="Arial" w:eastAsia="Times New Roman" w:hAnsi="Arial" w:cs="Arial"/>
          <w:color w:val="666666"/>
          <w:sz w:val="20"/>
          <w:szCs w:val="20"/>
          <w:shd w:val="clear" w:color="auto" w:fill="FFFFFF"/>
        </w:rPr>
        <w:t>. [online] Available at: http://alexandermosaik.de/en/battle_of_issus.html [Accessed 28 Apr. 2018].</w:t>
      </w:r>
    </w:p>
    <w:p w14:paraId="1CAADCAB" w14:textId="77777777" w:rsidR="00112207" w:rsidRPr="00112207" w:rsidRDefault="00112207" w:rsidP="00112207">
      <w:pPr>
        <w:pStyle w:val="ListParagraph"/>
        <w:numPr>
          <w:ilvl w:val="0"/>
          <w:numId w:val="1"/>
        </w:numPr>
        <w:divId w:val="743724730"/>
        <w:rPr>
          <w:rFonts w:ascii="Times New Roman" w:eastAsia="Times New Roman" w:hAnsi="Times New Roman" w:cs="Times New Roman"/>
          <w:sz w:val="24"/>
          <w:szCs w:val="24"/>
        </w:rPr>
      </w:pPr>
      <w:r w:rsidRPr="00112207">
        <w:rPr>
          <w:rFonts w:ascii="Arial" w:eastAsia="Times New Roman" w:hAnsi="Arial" w:cs="Arial"/>
          <w:color w:val="666666"/>
          <w:sz w:val="20"/>
          <w:szCs w:val="20"/>
          <w:shd w:val="clear" w:color="auto" w:fill="FFFFFF"/>
        </w:rPr>
        <w:t>Livius.org. (2018). </w:t>
      </w:r>
      <w:r w:rsidRPr="00112207">
        <w:rPr>
          <w:rFonts w:ascii="Arial" w:eastAsia="Times New Roman" w:hAnsi="Arial" w:cs="Arial"/>
          <w:i/>
          <w:iCs/>
          <w:color w:val="666666"/>
          <w:sz w:val="20"/>
          <w:szCs w:val="20"/>
        </w:rPr>
        <w:t xml:space="preserve">Alexander visits </w:t>
      </w:r>
      <w:proofErr w:type="spellStart"/>
      <w:r w:rsidRPr="00112207">
        <w:rPr>
          <w:rFonts w:ascii="Arial" w:eastAsia="Times New Roman" w:hAnsi="Arial" w:cs="Arial"/>
          <w:i/>
          <w:iCs/>
          <w:color w:val="666666"/>
          <w:sz w:val="20"/>
          <w:szCs w:val="20"/>
        </w:rPr>
        <w:t>Siwah</w:t>
      </w:r>
      <w:proofErr w:type="spellEnd"/>
      <w:r w:rsidRPr="00112207">
        <w:rPr>
          <w:rFonts w:ascii="Arial" w:eastAsia="Times New Roman" w:hAnsi="Arial" w:cs="Arial"/>
          <w:i/>
          <w:iCs/>
          <w:color w:val="666666"/>
          <w:sz w:val="20"/>
          <w:szCs w:val="20"/>
        </w:rPr>
        <w:t xml:space="preserve"> - Livius</w:t>
      </w:r>
      <w:r w:rsidRPr="00112207">
        <w:rPr>
          <w:rFonts w:ascii="Arial" w:eastAsia="Times New Roman" w:hAnsi="Arial" w:cs="Arial"/>
          <w:color w:val="666666"/>
          <w:sz w:val="20"/>
          <w:szCs w:val="20"/>
          <w:shd w:val="clear" w:color="auto" w:fill="FFFFFF"/>
        </w:rPr>
        <w:t>. [online] Available at: http://www.livius.org/sources/content/arrian/anabasis/alexander-visits-siwah/ [Accessed 13 Apr. 2018].</w:t>
      </w:r>
    </w:p>
    <w:p w14:paraId="61E03EFF" w14:textId="77777777" w:rsidR="00B24B9E" w:rsidRPr="00B24B9E" w:rsidRDefault="00B24B9E" w:rsidP="00B24B9E">
      <w:pPr>
        <w:pStyle w:val="ListParagraph"/>
        <w:numPr>
          <w:ilvl w:val="0"/>
          <w:numId w:val="1"/>
        </w:numPr>
        <w:divId w:val="890992899"/>
        <w:rPr>
          <w:rFonts w:ascii="Times New Roman" w:eastAsia="Times New Roman" w:hAnsi="Times New Roman" w:cs="Times New Roman"/>
          <w:sz w:val="24"/>
          <w:szCs w:val="24"/>
        </w:rPr>
      </w:pPr>
      <w:r w:rsidRPr="00B24B9E">
        <w:rPr>
          <w:rFonts w:ascii="Arial" w:eastAsia="Times New Roman" w:hAnsi="Arial" w:cs="Arial"/>
          <w:b/>
          <w:bCs/>
          <w:color w:val="666666"/>
          <w:sz w:val="20"/>
          <w:szCs w:val="20"/>
        </w:rPr>
        <w:t> </w:t>
      </w:r>
      <w:r w:rsidRPr="00B24B9E">
        <w:rPr>
          <w:rFonts w:ascii="Arial" w:eastAsia="Times New Roman" w:hAnsi="Arial" w:cs="Arial"/>
          <w:color w:val="666666"/>
          <w:sz w:val="20"/>
          <w:szCs w:val="20"/>
        </w:rPr>
        <w:t>Arabworldbooks.com. (n.d.). </w:t>
      </w:r>
      <w:r w:rsidRPr="00B24B9E">
        <w:rPr>
          <w:rFonts w:ascii="Arial" w:eastAsia="Times New Roman" w:hAnsi="Arial" w:cs="Arial"/>
          <w:i/>
          <w:iCs/>
          <w:color w:val="666666"/>
          <w:sz w:val="20"/>
          <w:szCs w:val="20"/>
        </w:rPr>
        <w:t>Alexander the Great in Egypt</w:t>
      </w:r>
      <w:r w:rsidRPr="00B24B9E">
        <w:rPr>
          <w:rFonts w:ascii="Arial" w:eastAsia="Times New Roman" w:hAnsi="Arial" w:cs="Arial"/>
          <w:color w:val="666666"/>
          <w:sz w:val="20"/>
          <w:szCs w:val="20"/>
        </w:rPr>
        <w:t>. [online] Available at: http://www.arabworldbooks.com/new/alexander.html [Accessed 4 May 2018].</w:t>
      </w:r>
    </w:p>
    <w:p w14:paraId="72DDA349" w14:textId="77777777" w:rsidR="004A3E49" w:rsidRPr="004A3E49" w:rsidRDefault="004A3E49" w:rsidP="004A3E49">
      <w:pPr>
        <w:pStyle w:val="ListParagraph"/>
        <w:numPr>
          <w:ilvl w:val="0"/>
          <w:numId w:val="1"/>
        </w:numPr>
        <w:divId w:val="441195742"/>
        <w:rPr>
          <w:rFonts w:ascii="Times New Roman" w:eastAsia="Times New Roman" w:hAnsi="Times New Roman" w:cs="Times New Roman"/>
          <w:sz w:val="24"/>
          <w:szCs w:val="24"/>
        </w:rPr>
      </w:pPr>
      <w:r w:rsidRPr="004A3E49">
        <w:rPr>
          <w:rFonts w:ascii="Arial" w:eastAsia="Times New Roman" w:hAnsi="Arial" w:cs="Arial"/>
          <w:color w:val="666666"/>
          <w:sz w:val="20"/>
          <w:szCs w:val="20"/>
          <w:shd w:val="clear" w:color="auto" w:fill="FFFFFF"/>
        </w:rPr>
        <w:t>Livius.org. (n.d.). </w:t>
      </w:r>
      <w:r w:rsidRPr="004A3E49">
        <w:rPr>
          <w:rFonts w:ascii="Arial" w:eastAsia="Times New Roman" w:hAnsi="Arial" w:cs="Arial"/>
          <w:i/>
          <w:iCs/>
          <w:color w:val="666666"/>
          <w:sz w:val="20"/>
          <w:szCs w:val="20"/>
        </w:rPr>
        <w:t xml:space="preserve">A Contemporary Account of the Battle of </w:t>
      </w:r>
      <w:proofErr w:type="spellStart"/>
      <w:r w:rsidRPr="004A3E49">
        <w:rPr>
          <w:rFonts w:ascii="Arial" w:eastAsia="Times New Roman" w:hAnsi="Arial" w:cs="Arial"/>
          <w:i/>
          <w:iCs/>
          <w:color w:val="666666"/>
          <w:sz w:val="20"/>
          <w:szCs w:val="20"/>
        </w:rPr>
        <w:t>Gaugamela</w:t>
      </w:r>
      <w:proofErr w:type="spellEnd"/>
      <w:r w:rsidRPr="004A3E49">
        <w:rPr>
          <w:rFonts w:ascii="Arial" w:eastAsia="Times New Roman" w:hAnsi="Arial" w:cs="Arial"/>
          <w:i/>
          <w:iCs/>
          <w:color w:val="666666"/>
          <w:sz w:val="20"/>
          <w:szCs w:val="20"/>
        </w:rPr>
        <w:t xml:space="preserve"> - Livius</w:t>
      </w:r>
      <w:r w:rsidRPr="004A3E49">
        <w:rPr>
          <w:rFonts w:ascii="Arial" w:eastAsia="Times New Roman" w:hAnsi="Arial" w:cs="Arial"/>
          <w:color w:val="666666"/>
          <w:sz w:val="20"/>
          <w:szCs w:val="20"/>
          <w:shd w:val="clear" w:color="auto" w:fill="FFFFFF"/>
        </w:rPr>
        <w:t>. [online] Available at: http://www.livius.org/sources/content/oriental-varia/a-contemporary-account-of-the-battle-of-gaugamela/ [Accessed 8 Feb. 2018].</w:t>
      </w:r>
    </w:p>
    <w:p w14:paraId="3BCE21E1" w14:textId="77777777" w:rsidR="008E173A" w:rsidRPr="008E173A" w:rsidRDefault="008E173A" w:rsidP="008E173A">
      <w:pPr>
        <w:pStyle w:val="ListParagraph"/>
        <w:numPr>
          <w:ilvl w:val="0"/>
          <w:numId w:val="1"/>
        </w:numPr>
        <w:divId w:val="1167136724"/>
        <w:rPr>
          <w:rFonts w:ascii="Times New Roman" w:eastAsia="Times New Roman" w:hAnsi="Times New Roman" w:cs="Times New Roman"/>
          <w:sz w:val="24"/>
          <w:szCs w:val="24"/>
        </w:rPr>
      </w:pPr>
      <w:r w:rsidRPr="008E173A">
        <w:rPr>
          <w:rFonts w:ascii="Arial" w:eastAsia="Times New Roman" w:hAnsi="Arial" w:cs="Arial"/>
          <w:color w:val="666666"/>
          <w:sz w:val="20"/>
          <w:szCs w:val="20"/>
          <w:shd w:val="clear" w:color="auto" w:fill="FFFFFF"/>
        </w:rPr>
        <w:t>Fitzgerald, P. (n.d.). </w:t>
      </w:r>
      <w:r w:rsidRPr="008E173A">
        <w:rPr>
          <w:rFonts w:ascii="Arial" w:eastAsia="Times New Roman" w:hAnsi="Arial" w:cs="Arial"/>
          <w:i/>
          <w:iCs/>
          <w:color w:val="666666"/>
          <w:sz w:val="20"/>
          <w:szCs w:val="20"/>
        </w:rPr>
        <w:t xml:space="preserve">The Battle of </w:t>
      </w:r>
      <w:proofErr w:type="spellStart"/>
      <w:r w:rsidRPr="008E173A">
        <w:rPr>
          <w:rFonts w:ascii="Arial" w:eastAsia="Times New Roman" w:hAnsi="Arial" w:cs="Arial"/>
          <w:i/>
          <w:iCs/>
          <w:color w:val="666666"/>
          <w:sz w:val="20"/>
          <w:szCs w:val="20"/>
        </w:rPr>
        <w:t>Gaugamela</w:t>
      </w:r>
      <w:proofErr w:type="spellEnd"/>
      <w:r w:rsidRPr="008E173A">
        <w:rPr>
          <w:rFonts w:ascii="Arial" w:eastAsia="Times New Roman" w:hAnsi="Arial" w:cs="Arial"/>
          <w:i/>
          <w:iCs/>
          <w:color w:val="666666"/>
          <w:sz w:val="20"/>
          <w:szCs w:val="20"/>
        </w:rPr>
        <w:t xml:space="preserve"> | Ancient Wars</w:t>
      </w:r>
      <w:r w:rsidRPr="008E173A">
        <w:rPr>
          <w:rFonts w:ascii="Arial" w:eastAsia="Times New Roman" w:hAnsi="Arial" w:cs="Arial"/>
          <w:color w:val="666666"/>
          <w:sz w:val="20"/>
          <w:szCs w:val="20"/>
          <w:shd w:val="clear" w:color="auto" w:fill="FFFFFF"/>
        </w:rPr>
        <w:t>. [online] Thefinertimes.com. Available at: http://www.thefinertimes.com/Ancient-Wars/battle-of-gaugamela.html [Accessed 17 Feb. 2018].</w:t>
      </w:r>
    </w:p>
    <w:p w14:paraId="6DF6800A" w14:textId="77777777" w:rsidR="003F7F42" w:rsidRPr="003F7F42" w:rsidRDefault="003F7F42" w:rsidP="003F7F42">
      <w:pPr>
        <w:pStyle w:val="ListParagraph"/>
        <w:numPr>
          <w:ilvl w:val="0"/>
          <w:numId w:val="1"/>
        </w:numPr>
        <w:divId w:val="1375421199"/>
        <w:rPr>
          <w:rFonts w:ascii="Times New Roman" w:eastAsia="Times New Roman" w:hAnsi="Times New Roman" w:cs="Times New Roman"/>
          <w:sz w:val="24"/>
          <w:szCs w:val="24"/>
        </w:rPr>
      </w:pPr>
      <w:r w:rsidRPr="003F7F42">
        <w:rPr>
          <w:rFonts w:ascii="Arial" w:eastAsia="Times New Roman" w:hAnsi="Arial" w:cs="Arial"/>
          <w:color w:val="666666"/>
          <w:sz w:val="20"/>
          <w:szCs w:val="20"/>
          <w:shd w:val="clear" w:color="auto" w:fill="FFFFFF"/>
        </w:rPr>
        <w:t>Livius.org. (n.d.). </w:t>
      </w:r>
      <w:r w:rsidRPr="003F7F42">
        <w:rPr>
          <w:rFonts w:ascii="Arial" w:eastAsia="Times New Roman" w:hAnsi="Arial" w:cs="Arial"/>
          <w:i/>
          <w:iCs/>
          <w:color w:val="666666"/>
          <w:sz w:val="20"/>
          <w:szCs w:val="20"/>
        </w:rPr>
        <w:t>Alexander sacks Persepolis - Livius</w:t>
      </w:r>
      <w:r w:rsidRPr="003F7F42">
        <w:rPr>
          <w:rFonts w:ascii="Arial" w:eastAsia="Times New Roman" w:hAnsi="Arial" w:cs="Arial"/>
          <w:color w:val="666666"/>
          <w:sz w:val="20"/>
          <w:szCs w:val="20"/>
          <w:shd w:val="clear" w:color="auto" w:fill="FFFFFF"/>
        </w:rPr>
        <w:t>. [online] Available at: http://www.livius.org/sources/content/diodorus/alexander-sacks-persepolis/ [Accessed 14 Mar. 2018].</w:t>
      </w:r>
    </w:p>
    <w:p w14:paraId="249AEE87" w14:textId="77777777" w:rsidR="00CF7A40" w:rsidRPr="00CF7A40" w:rsidRDefault="00CF7A40" w:rsidP="00CF7A40">
      <w:pPr>
        <w:pStyle w:val="ListParagraph"/>
        <w:numPr>
          <w:ilvl w:val="0"/>
          <w:numId w:val="1"/>
        </w:numPr>
        <w:divId w:val="1193149804"/>
        <w:rPr>
          <w:rFonts w:ascii="Times New Roman" w:eastAsia="Times New Roman" w:hAnsi="Times New Roman" w:cs="Times New Roman"/>
          <w:sz w:val="24"/>
          <w:szCs w:val="24"/>
        </w:rPr>
      </w:pPr>
      <w:proofErr w:type="spellStart"/>
      <w:r w:rsidRPr="00CF7A40">
        <w:rPr>
          <w:rFonts w:ascii="Arial" w:eastAsia="Times New Roman" w:hAnsi="Arial" w:cs="Arial"/>
          <w:color w:val="666666"/>
          <w:sz w:val="20"/>
          <w:szCs w:val="20"/>
          <w:shd w:val="clear" w:color="auto" w:fill="FFFFFF"/>
        </w:rPr>
        <w:t>Joglekar</w:t>
      </w:r>
      <w:proofErr w:type="spellEnd"/>
      <w:r w:rsidRPr="00CF7A40">
        <w:rPr>
          <w:rFonts w:ascii="Arial" w:eastAsia="Times New Roman" w:hAnsi="Arial" w:cs="Arial"/>
          <w:color w:val="666666"/>
          <w:sz w:val="20"/>
          <w:szCs w:val="20"/>
          <w:shd w:val="clear" w:color="auto" w:fill="FFFFFF"/>
        </w:rPr>
        <w:t>, J. (1970). </w:t>
      </w:r>
      <w:r w:rsidRPr="00CF7A40">
        <w:rPr>
          <w:rFonts w:ascii="Arial" w:eastAsia="Times New Roman" w:hAnsi="Arial" w:cs="Arial"/>
          <w:i/>
          <w:iCs/>
          <w:color w:val="666666"/>
          <w:sz w:val="20"/>
          <w:szCs w:val="20"/>
        </w:rPr>
        <w:t>Decisive Battles India Lost</w:t>
      </w:r>
      <w:r w:rsidRPr="00CF7A40">
        <w:rPr>
          <w:rFonts w:ascii="Arial" w:eastAsia="Times New Roman" w:hAnsi="Arial" w:cs="Arial"/>
          <w:color w:val="666666"/>
          <w:sz w:val="20"/>
          <w:szCs w:val="20"/>
          <w:shd w:val="clear" w:color="auto" w:fill="FFFFFF"/>
        </w:rPr>
        <w:t>. 1st ed. Sokaiya Publications, pp.29-30.</w:t>
      </w:r>
    </w:p>
    <w:p w14:paraId="66BD8449" w14:textId="77777777" w:rsidR="00E33A25" w:rsidRPr="00760B81" w:rsidRDefault="00760B81" w:rsidP="00760B81">
      <w:pPr>
        <w:pStyle w:val="ListParagraph"/>
        <w:numPr>
          <w:ilvl w:val="0"/>
          <w:numId w:val="1"/>
        </w:numPr>
        <w:divId w:val="1397819738"/>
        <w:rPr>
          <w:rFonts w:ascii="Times New Roman" w:eastAsia="Times New Roman" w:hAnsi="Times New Roman" w:cs="Times New Roman"/>
          <w:color w:val="000000" w:themeColor="text1"/>
          <w:sz w:val="32"/>
        </w:rPr>
      </w:pPr>
      <w:r w:rsidRPr="00760B81">
        <w:rPr>
          <w:rFonts w:ascii="Arial" w:eastAsia="Times New Roman" w:hAnsi="Arial" w:cs="Arial"/>
          <w:color w:val="666666"/>
          <w:sz w:val="20"/>
          <w:szCs w:val="20"/>
          <w:shd w:val="clear" w:color="auto" w:fill="FFFFFF"/>
        </w:rPr>
        <w:t>Livius.org. (2018). </w:t>
      </w:r>
      <w:r w:rsidRPr="00760B81">
        <w:rPr>
          <w:rFonts w:ascii="Arial" w:eastAsia="Times New Roman" w:hAnsi="Arial" w:cs="Arial"/>
          <w:i/>
          <w:iCs/>
          <w:color w:val="666666"/>
          <w:sz w:val="20"/>
          <w:szCs w:val="20"/>
        </w:rPr>
        <w:t>Porus - Livius</w:t>
      </w:r>
      <w:r w:rsidRPr="00760B81">
        <w:rPr>
          <w:rFonts w:ascii="Arial" w:eastAsia="Times New Roman" w:hAnsi="Arial" w:cs="Arial"/>
          <w:color w:val="666666"/>
          <w:sz w:val="20"/>
          <w:szCs w:val="20"/>
          <w:shd w:val="clear" w:color="auto" w:fill="FFFFFF"/>
        </w:rPr>
        <w:t>. [online] Available at: http://www.livius.org/articles/person/porus/ [Accessed 3 May 2018].</w:t>
      </w:r>
    </w:p>
    <w:p w14:paraId="0F88DD28" w14:textId="77777777" w:rsidR="00776A08" w:rsidRPr="00BF563D" w:rsidRDefault="00776A08" w:rsidP="00776A08">
      <w:pPr>
        <w:pStyle w:val="HTMLPreformatted"/>
        <w:numPr>
          <w:ilvl w:val="0"/>
          <w:numId w:val="1"/>
        </w:numPr>
        <w:rPr>
          <w:rFonts w:ascii="Times New Roman" w:hAnsi="Times New Roman" w:cs="Times New Roman"/>
          <w:color w:val="000000" w:themeColor="text1"/>
          <w:sz w:val="18"/>
          <w:szCs w:val="18"/>
        </w:rPr>
      </w:pPr>
      <w:r w:rsidRPr="00BF563D">
        <w:rPr>
          <w:rFonts w:ascii="Times New Roman" w:hAnsi="Times New Roman" w:cs="Times New Roman"/>
          <w:color w:val="000000" w:themeColor="text1"/>
          <w:sz w:val="18"/>
          <w:szCs w:val="18"/>
        </w:rPr>
        <w:t>(</w:t>
      </w:r>
      <w:proofErr w:type="spellStart"/>
      <w:r w:rsidRPr="00BF563D">
        <w:rPr>
          <w:rFonts w:ascii="Times New Roman" w:hAnsi="Times New Roman" w:cs="Times New Roman"/>
          <w:color w:val="000000" w:themeColor="text1"/>
          <w:sz w:val="18"/>
          <w:szCs w:val="18"/>
        </w:rPr>
        <w:t>Roisman</w:t>
      </w:r>
      <w:proofErr w:type="spellEnd"/>
      <w:r w:rsidRPr="00BF563D">
        <w:rPr>
          <w:rFonts w:ascii="Times New Roman" w:hAnsi="Times New Roman" w:cs="Times New Roman"/>
          <w:color w:val="000000" w:themeColor="text1"/>
          <w:sz w:val="18"/>
          <w:szCs w:val="18"/>
        </w:rPr>
        <w:t xml:space="preserve">, Joseph. (2010). Why Did Alexander's Army Mutiny in </w:t>
      </w:r>
      <w:proofErr w:type="spellStart"/>
      <w:r w:rsidRPr="00BF563D">
        <w:rPr>
          <w:rFonts w:ascii="Times New Roman" w:hAnsi="Times New Roman" w:cs="Times New Roman"/>
          <w:color w:val="000000" w:themeColor="text1"/>
          <w:sz w:val="18"/>
          <w:szCs w:val="18"/>
        </w:rPr>
        <w:t>Opis</w:t>
      </w:r>
      <w:proofErr w:type="spellEnd"/>
      <w:r w:rsidRPr="00BF563D">
        <w:rPr>
          <w:rFonts w:ascii="Times New Roman" w:hAnsi="Times New Roman" w:cs="Times New Roman"/>
          <w:color w:val="000000" w:themeColor="text1"/>
          <w:sz w:val="18"/>
          <w:szCs w:val="18"/>
        </w:rPr>
        <w:t>?. SSRN Electronic Journal. 10.2139/</w:t>
      </w:r>
      <w:proofErr w:type="spellStart"/>
      <w:r w:rsidRPr="00BF563D">
        <w:rPr>
          <w:rFonts w:ascii="Times New Roman" w:hAnsi="Times New Roman" w:cs="Times New Roman"/>
          <w:color w:val="000000" w:themeColor="text1"/>
          <w:sz w:val="18"/>
          <w:szCs w:val="18"/>
        </w:rPr>
        <w:t>ssrn.1594254</w:t>
      </w:r>
      <w:proofErr w:type="spellEnd"/>
      <w:r w:rsidRPr="00BF563D">
        <w:rPr>
          <w:rFonts w:ascii="Times New Roman" w:hAnsi="Times New Roman" w:cs="Times New Roman"/>
          <w:color w:val="000000" w:themeColor="text1"/>
          <w:sz w:val="18"/>
          <w:szCs w:val="18"/>
        </w:rPr>
        <w:t>.)</w:t>
      </w:r>
    </w:p>
    <w:p w14:paraId="10990BF2" w14:textId="77777777" w:rsidR="004E4B9A" w:rsidRPr="004E4B9A" w:rsidRDefault="004E4B9A" w:rsidP="004E4B9A">
      <w:pPr>
        <w:pStyle w:val="ListParagraph"/>
        <w:numPr>
          <w:ilvl w:val="0"/>
          <w:numId w:val="1"/>
        </w:numPr>
        <w:rPr>
          <w:rFonts w:ascii="Times New Roman" w:eastAsia="Times New Roman" w:hAnsi="Times New Roman" w:cs="Times New Roman"/>
          <w:color w:val="000000" w:themeColor="text1"/>
          <w:sz w:val="32"/>
        </w:rPr>
      </w:pPr>
      <w:r w:rsidRPr="004E4B9A">
        <w:rPr>
          <w:rFonts w:ascii="Times New Roman" w:eastAsia="Times New Roman" w:hAnsi="Times New Roman" w:cs="Times New Roman"/>
          <w:color w:val="000000" w:themeColor="text1"/>
          <w:sz w:val="18"/>
          <w:szCs w:val="18"/>
          <w:shd w:val="clear" w:color="auto" w:fill="FFFFFF"/>
        </w:rPr>
        <w:t>Carney, E. (1996). Macedonians and Mutiny: Discipline and Indiscipline in the Army of Philip and Alexander. </w:t>
      </w:r>
      <w:r w:rsidRPr="004E4B9A">
        <w:rPr>
          <w:rFonts w:ascii="Times New Roman" w:eastAsia="Times New Roman" w:hAnsi="Times New Roman" w:cs="Times New Roman"/>
          <w:iCs/>
          <w:color w:val="000000" w:themeColor="text1"/>
          <w:sz w:val="18"/>
          <w:szCs w:val="18"/>
        </w:rPr>
        <w:t>Classical Philology,</w:t>
      </w:r>
      <w:r w:rsidRPr="004E4B9A">
        <w:rPr>
          <w:rFonts w:ascii="Times New Roman" w:eastAsia="Times New Roman" w:hAnsi="Times New Roman" w:cs="Times New Roman"/>
          <w:color w:val="000000" w:themeColor="text1"/>
          <w:sz w:val="18"/>
          <w:szCs w:val="18"/>
          <w:shd w:val="clear" w:color="auto" w:fill="FFFFFF"/>
        </w:rPr>
        <w:t> </w:t>
      </w:r>
      <w:r w:rsidRPr="004E4B9A">
        <w:rPr>
          <w:rFonts w:ascii="Times New Roman" w:eastAsia="Times New Roman" w:hAnsi="Times New Roman" w:cs="Times New Roman"/>
          <w:iCs/>
          <w:color w:val="000000" w:themeColor="text1"/>
          <w:sz w:val="18"/>
          <w:szCs w:val="18"/>
        </w:rPr>
        <w:t>91</w:t>
      </w:r>
      <w:r w:rsidRPr="004E4B9A">
        <w:rPr>
          <w:rFonts w:ascii="Times New Roman" w:eastAsia="Times New Roman" w:hAnsi="Times New Roman" w:cs="Times New Roman"/>
          <w:color w:val="000000" w:themeColor="text1"/>
          <w:sz w:val="18"/>
          <w:szCs w:val="18"/>
          <w:shd w:val="clear" w:color="auto" w:fill="FFFFFF"/>
        </w:rPr>
        <w:t xml:space="preserve">(1), 19-44. Retrieved from </w:t>
      </w:r>
      <w:hyperlink r:id="rId8" w:history="1">
        <w:r w:rsidRPr="004E4B9A">
          <w:rPr>
            <w:rFonts w:ascii="Times New Roman" w:eastAsia="Times New Roman" w:hAnsi="Times New Roman" w:cs="Times New Roman"/>
            <w:color w:val="000000" w:themeColor="text1"/>
            <w:sz w:val="18"/>
            <w:szCs w:val="18"/>
            <w:u w:val="single"/>
            <w:shd w:val="clear" w:color="auto" w:fill="FFFFFF"/>
          </w:rPr>
          <w:t>http://www.jstor.org/stable/270675</w:t>
        </w:r>
      </w:hyperlink>
      <w:r w:rsidRPr="004E4B9A">
        <w:rPr>
          <w:rFonts w:ascii="Times New Roman" w:eastAsia="Times New Roman" w:hAnsi="Times New Roman" w:cs="Times New Roman"/>
          <w:color w:val="000000" w:themeColor="text1"/>
          <w:sz w:val="18"/>
          <w:szCs w:val="18"/>
        </w:rPr>
        <w:t>)</w:t>
      </w:r>
    </w:p>
    <w:p w14:paraId="5A6BF02B" w14:textId="77777777" w:rsidR="00225EB8" w:rsidRPr="00225EB8" w:rsidRDefault="00225EB8" w:rsidP="00225EB8">
      <w:pPr>
        <w:pStyle w:val="ListParagraph"/>
        <w:numPr>
          <w:ilvl w:val="0"/>
          <w:numId w:val="1"/>
        </w:numPr>
        <w:rPr>
          <w:rFonts w:ascii="Times New Roman" w:eastAsia="Times New Roman" w:hAnsi="Times New Roman" w:cs="Times New Roman"/>
          <w:color w:val="000000" w:themeColor="text1"/>
          <w:sz w:val="18"/>
          <w:szCs w:val="18"/>
        </w:rPr>
      </w:pPr>
      <w:r w:rsidRPr="00225EB8">
        <w:rPr>
          <w:rFonts w:ascii="Times New Roman" w:eastAsia="Times New Roman" w:hAnsi="Times New Roman" w:cs="Times New Roman"/>
          <w:color w:val="000000" w:themeColor="text1"/>
          <w:sz w:val="18"/>
          <w:szCs w:val="18"/>
          <w:shd w:val="clear" w:color="auto" w:fill="FFF5AA"/>
        </w:rPr>
        <w:t>Smith, A. (n.d.). </w:t>
      </w:r>
      <w:r w:rsidRPr="00225EB8">
        <w:rPr>
          <w:rFonts w:ascii="Times New Roman" w:eastAsia="Times New Roman" w:hAnsi="Times New Roman" w:cs="Times New Roman"/>
          <w:iCs/>
          <w:color w:val="000000" w:themeColor="text1"/>
          <w:sz w:val="18"/>
          <w:szCs w:val="18"/>
        </w:rPr>
        <w:t>Justinus: Epitome of Pompeius Trogus (11)</w:t>
      </w:r>
      <w:r w:rsidRPr="00225EB8">
        <w:rPr>
          <w:rFonts w:ascii="Times New Roman" w:eastAsia="Times New Roman" w:hAnsi="Times New Roman" w:cs="Times New Roman"/>
          <w:color w:val="000000" w:themeColor="text1"/>
          <w:sz w:val="18"/>
          <w:szCs w:val="18"/>
          <w:shd w:val="clear" w:color="auto" w:fill="FFF5AA"/>
        </w:rPr>
        <w:t>. [online] Attalus.org. Available at: http://www.attalus.org/translate/justin11.html#12.15 [Accessed 28 Feb. 2018].</w:t>
      </w:r>
    </w:p>
    <w:p w14:paraId="79E996BB" w14:textId="77777777" w:rsidR="00966293" w:rsidRPr="00966293" w:rsidRDefault="00966293" w:rsidP="00966293">
      <w:pPr>
        <w:pStyle w:val="ListParagraph"/>
        <w:numPr>
          <w:ilvl w:val="0"/>
          <w:numId w:val="1"/>
        </w:numPr>
        <w:rPr>
          <w:rFonts w:ascii="Times New Roman" w:eastAsia="Times New Roman" w:hAnsi="Times New Roman" w:cs="Times New Roman"/>
          <w:color w:val="000000" w:themeColor="text1"/>
          <w:sz w:val="18"/>
          <w:szCs w:val="18"/>
        </w:rPr>
      </w:pPr>
      <w:r w:rsidRPr="00966293">
        <w:rPr>
          <w:rFonts w:ascii="Times New Roman" w:eastAsia="Times New Roman" w:hAnsi="Times New Roman" w:cs="Times New Roman"/>
          <w:color w:val="000000" w:themeColor="text1"/>
          <w:sz w:val="18"/>
          <w:szCs w:val="18"/>
          <w:shd w:val="clear" w:color="auto" w:fill="FFF5AA"/>
        </w:rPr>
        <w:t>Penelope.uchicago.edu. (n.d.). </w:t>
      </w:r>
      <w:proofErr w:type="spellStart"/>
      <w:r w:rsidRPr="00966293">
        <w:rPr>
          <w:rFonts w:ascii="Times New Roman" w:eastAsia="Times New Roman" w:hAnsi="Times New Roman" w:cs="Times New Roman"/>
          <w:iCs/>
          <w:color w:val="000000" w:themeColor="text1"/>
          <w:sz w:val="18"/>
          <w:szCs w:val="18"/>
        </w:rPr>
        <w:t>LacusCurtius</w:t>
      </w:r>
      <w:proofErr w:type="spellEnd"/>
      <w:r w:rsidRPr="00966293">
        <w:rPr>
          <w:rFonts w:ascii="Times New Roman" w:eastAsia="Times New Roman" w:hAnsi="Times New Roman" w:cs="Times New Roman"/>
          <w:iCs/>
          <w:color w:val="000000" w:themeColor="text1"/>
          <w:sz w:val="18"/>
          <w:szCs w:val="18"/>
        </w:rPr>
        <w:t xml:space="preserve"> • Diodorus Siculus — Book XVII Chapters 104</w:t>
      </w:r>
      <w:r w:rsidRPr="00966293">
        <w:rPr>
          <w:rFonts w:ascii="Times New Roman" w:eastAsia="Times New Roman" w:hAnsi="Times New Roman" w:cs="Times New Roman"/>
          <w:iCs/>
          <w:color w:val="000000" w:themeColor="text1"/>
          <w:sz w:val="18"/>
          <w:szCs w:val="18"/>
        </w:rPr>
        <w:noBreakHyphen/>
        <w:t>118</w:t>
      </w:r>
      <w:r w:rsidRPr="00966293">
        <w:rPr>
          <w:rFonts w:ascii="Times New Roman" w:eastAsia="Times New Roman" w:hAnsi="Times New Roman" w:cs="Times New Roman"/>
          <w:color w:val="000000" w:themeColor="text1"/>
          <w:sz w:val="18"/>
          <w:szCs w:val="18"/>
          <w:shd w:val="clear" w:color="auto" w:fill="FFF5AA"/>
        </w:rPr>
        <w:t>. [online]</w:t>
      </w:r>
    </w:p>
    <w:p w14:paraId="11488078" w14:textId="77777777" w:rsidR="00C80189" w:rsidRPr="00C80189" w:rsidRDefault="00C80189" w:rsidP="00C80189">
      <w:pPr>
        <w:pStyle w:val="ListParagraph"/>
        <w:numPr>
          <w:ilvl w:val="0"/>
          <w:numId w:val="1"/>
        </w:numPr>
        <w:divId w:val="746419538"/>
        <w:rPr>
          <w:rFonts w:ascii="Times New Roman" w:eastAsia="Times New Roman" w:hAnsi="Times New Roman" w:cs="Times New Roman"/>
          <w:sz w:val="24"/>
          <w:szCs w:val="24"/>
        </w:rPr>
      </w:pPr>
      <w:r w:rsidRPr="00C80189">
        <w:rPr>
          <w:rFonts w:ascii="Arial" w:eastAsia="Times New Roman" w:hAnsi="Arial" w:cs="Arial"/>
          <w:color w:val="666666"/>
          <w:sz w:val="20"/>
          <w:szCs w:val="20"/>
          <w:shd w:val="clear" w:color="auto" w:fill="FFFFFF"/>
        </w:rPr>
        <w:t>Livius.org. (n.d.). </w:t>
      </w:r>
      <w:proofErr w:type="spellStart"/>
      <w:r w:rsidRPr="00C80189">
        <w:rPr>
          <w:rFonts w:ascii="Arial" w:eastAsia="Times New Roman" w:hAnsi="Arial" w:cs="Arial"/>
          <w:i/>
          <w:iCs/>
          <w:color w:val="666666"/>
          <w:sz w:val="20"/>
          <w:szCs w:val="20"/>
        </w:rPr>
        <w:t>Diadochi</w:t>
      </w:r>
      <w:proofErr w:type="spellEnd"/>
      <w:r w:rsidRPr="00C80189">
        <w:rPr>
          <w:rFonts w:ascii="Arial" w:eastAsia="Times New Roman" w:hAnsi="Arial" w:cs="Arial"/>
          <w:i/>
          <w:iCs/>
          <w:color w:val="666666"/>
          <w:sz w:val="20"/>
          <w:szCs w:val="20"/>
        </w:rPr>
        <w:t xml:space="preserve"> 1: The Babylon Settlement - Livius</w:t>
      </w:r>
      <w:r w:rsidRPr="00C80189">
        <w:rPr>
          <w:rFonts w:ascii="Arial" w:eastAsia="Times New Roman" w:hAnsi="Arial" w:cs="Arial"/>
          <w:color w:val="666666"/>
          <w:sz w:val="20"/>
          <w:szCs w:val="20"/>
          <w:shd w:val="clear" w:color="auto" w:fill="FFFFFF"/>
        </w:rPr>
        <w:t>. [online] Available at: http://www.livius.org/articles/concept/diadochi/diadochi-1-the-babylon-settlement/ [Accessed 3 Apr. 2018].</w:t>
      </w:r>
    </w:p>
    <w:p w14:paraId="25752AE0" w14:textId="77777777" w:rsidR="00663C65" w:rsidRPr="00663C65" w:rsidRDefault="00663C65" w:rsidP="00663C65">
      <w:pPr>
        <w:pStyle w:val="ListParagraph"/>
        <w:numPr>
          <w:ilvl w:val="0"/>
          <w:numId w:val="1"/>
        </w:numPr>
        <w:divId w:val="962926652"/>
        <w:rPr>
          <w:rFonts w:ascii="Times New Roman" w:eastAsia="Times New Roman" w:hAnsi="Times New Roman" w:cs="Times New Roman"/>
          <w:sz w:val="24"/>
          <w:szCs w:val="24"/>
        </w:rPr>
      </w:pPr>
      <w:r w:rsidRPr="00663C65">
        <w:rPr>
          <w:rFonts w:ascii="Arial" w:eastAsia="Times New Roman" w:hAnsi="Arial" w:cs="Arial"/>
          <w:color w:val="666666"/>
          <w:sz w:val="20"/>
          <w:szCs w:val="20"/>
          <w:shd w:val="clear" w:color="auto" w:fill="FFFFFF"/>
        </w:rPr>
        <w:t>Historyofwar.org. (n.d.). </w:t>
      </w:r>
      <w:r w:rsidRPr="00663C65">
        <w:rPr>
          <w:rFonts w:ascii="Arial" w:eastAsia="Times New Roman" w:hAnsi="Arial" w:cs="Arial"/>
          <w:i/>
          <w:iCs/>
          <w:color w:val="666666"/>
          <w:sz w:val="20"/>
          <w:szCs w:val="20"/>
        </w:rPr>
        <w:t>Settlement at Babylon, 323 BC</w:t>
      </w:r>
      <w:r w:rsidRPr="00663C65">
        <w:rPr>
          <w:rFonts w:ascii="Arial" w:eastAsia="Times New Roman" w:hAnsi="Arial" w:cs="Arial"/>
          <w:color w:val="666666"/>
          <w:sz w:val="20"/>
          <w:szCs w:val="20"/>
          <w:shd w:val="clear" w:color="auto" w:fill="FFFFFF"/>
        </w:rPr>
        <w:t>. [online] Available at: http://www.historyofwar.org/articles/settlement_babylon.html [Accessed 5 Apr. 2018].</w:t>
      </w:r>
    </w:p>
    <w:p w14:paraId="1AFA9E75" w14:textId="77777777" w:rsidR="000F0029" w:rsidRPr="000F0029" w:rsidRDefault="000F0029" w:rsidP="000F0029">
      <w:pPr>
        <w:pStyle w:val="ListParagraph"/>
        <w:numPr>
          <w:ilvl w:val="0"/>
          <w:numId w:val="1"/>
        </w:numPr>
        <w:spacing w:line="360" w:lineRule="atLeast"/>
        <w:divId w:val="301426909"/>
        <w:rPr>
          <w:rFonts w:ascii="Arial" w:hAnsi="Arial" w:cs="Arial"/>
          <w:color w:val="666666"/>
          <w:sz w:val="20"/>
          <w:szCs w:val="20"/>
        </w:rPr>
      </w:pPr>
      <w:r w:rsidRPr="000F0029">
        <w:rPr>
          <w:rFonts w:ascii="Arial" w:hAnsi="Arial" w:cs="Arial"/>
          <w:b/>
          <w:bCs/>
          <w:color w:val="666666"/>
          <w:sz w:val="20"/>
          <w:szCs w:val="20"/>
        </w:rPr>
        <w:lastRenderedPageBreak/>
        <w:t> </w:t>
      </w:r>
      <w:r w:rsidRPr="000F0029">
        <w:rPr>
          <w:rFonts w:ascii="Arial" w:hAnsi="Arial" w:cs="Arial"/>
          <w:color w:val="666666"/>
          <w:sz w:val="20"/>
          <w:szCs w:val="20"/>
        </w:rPr>
        <w:t>Engels, J. (n.d.). </w:t>
      </w:r>
      <w:proofErr w:type="spellStart"/>
      <w:r w:rsidRPr="000F0029">
        <w:rPr>
          <w:rFonts w:ascii="Arial" w:hAnsi="Arial" w:cs="Arial"/>
          <w:i/>
          <w:iCs/>
          <w:color w:val="666666"/>
          <w:sz w:val="20"/>
          <w:szCs w:val="20"/>
        </w:rPr>
        <w:t>Lamian</w:t>
      </w:r>
      <w:proofErr w:type="spellEnd"/>
      <w:r w:rsidRPr="000F0029">
        <w:rPr>
          <w:rFonts w:ascii="Arial" w:hAnsi="Arial" w:cs="Arial"/>
          <w:i/>
          <w:iCs/>
          <w:color w:val="666666"/>
          <w:sz w:val="20"/>
          <w:szCs w:val="20"/>
        </w:rPr>
        <w:t xml:space="preserve"> War</w:t>
      </w:r>
      <w:r w:rsidRPr="000F0029">
        <w:rPr>
          <w:rFonts w:ascii="Arial" w:hAnsi="Arial" w:cs="Arial"/>
          <w:color w:val="666666"/>
          <w:sz w:val="20"/>
          <w:szCs w:val="20"/>
        </w:rPr>
        <w:t>. [online] Referenceworks.brillonline.com. Available at: http://referenceworks.brillonline.com/entries/brill-s-new-pauly/lamian-war-e629470 [Accessed 4 Apr. 2018].</w:t>
      </w:r>
    </w:p>
    <w:p w14:paraId="1B9DA222" w14:textId="77777777" w:rsidR="00290216" w:rsidRPr="00290216" w:rsidRDefault="00290216" w:rsidP="00290216">
      <w:pPr>
        <w:pStyle w:val="ListParagraph"/>
        <w:numPr>
          <w:ilvl w:val="0"/>
          <w:numId w:val="1"/>
        </w:numPr>
        <w:divId w:val="608126224"/>
        <w:rPr>
          <w:rFonts w:ascii="Times New Roman" w:eastAsia="Times New Roman" w:hAnsi="Times New Roman" w:cs="Times New Roman"/>
          <w:sz w:val="24"/>
          <w:szCs w:val="24"/>
        </w:rPr>
      </w:pPr>
      <w:r w:rsidRPr="00290216">
        <w:rPr>
          <w:rFonts w:ascii="Arial" w:eastAsia="Times New Roman" w:hAnsi="Arial" w:cs="Arial"/>
          <w:color w:val="666666"/>
          <w:sz w:val="20"/>
          <w:szCs w:val="20"/>
          <w:shd w:val="clear" w:color="auto" w:fill="FFFFFF"/>
        </w:rPr>
        <w:t>Historyofwar.org. (2018). </w:t>
      </w:r>
      <w:r w:rsidRPr="00290216">
        <w:rPr>
          <w:rFonts w:ascii="Arial" w:eastAsia="Times New Roman" w:hAnsi="Arial" w:cs="Arial"/>
          <w:i/>
          <w:iCs/>
          <w:color w:val="666666"/>
          <w:sz w:val="20"/>
          <w:szCs w:val="20"/>
        </w:rPr>
        <w:t>Perdiccas (d.321 BC)</w:t>
      </w:r>
      <w:r w:rsidRPr="00290216">
        <w:rPr>
          <w:rFonts w:ascii="Arial" w:eastAsia="Times New Roman" w:hAnsi="Arial" w:cs="Arial"/>
          <w:color w:val="666666"/>
          <w:sz w:val="20"/>
          <w:szCs w:val="20"/>
          <w:shd w:val="clear" w:color="auto" w:fill="FFFFFF"/>
        </w:rPr>
        <w:t>. [online] Available at: http://www.historyofwar.org/articles/people_perdiccas.html [Accessed 27 Apr. 2018].</w:t>
      </w:r>
    </w:p>
    <w:p w14:paraId="0961AB9A" w14:textId="77777777" w:rsidR="00E86533" w:rsidRPr="00E86533" w:rsidRDefault="00E86533" w:rsidP="00E86533">
      <w:pPr>
        <w:pStyle w:val="ListParagraph"/>
        <w:numPr>
          <w:ilvl w:val="0"/>
          <w:numId w:val="1"/>
        </w:numPr>
        <w:divId w:val="393243350"/>
        <w:rPr>
          <w:rFonts w:ascii="Times New Roman" w:eastAsia="Times New Roman" w:hAnsi="Times New Roman" w:cs="Times New Roman"/>
          <w:sz w:val="24"/>
          <w:szCs w:val="24"/>
        </w:rPr>
      </w:pPr>
      <w:r w:rsidRPr="00E86533">
        <w:rPr>
          <w:rFonts w:ascii="Arial" w:eastAsia="Times New Roman" w:hAnsi="Arial" w:cs="Arial"/>
          <w:color w:val="666666"/>
          <w:sz w:val="20"/>
          <w:szCs w:val="20"/>
          <w:shd w:val="clear" w:color="auto" w:fill="FFFFFF"/>
        </w:rPr>
        <w:t>Wasson, D. (2018). </w:t>
      </w:r>
      <w:r w:rsidRPr="00E86533">
        <w:rPr>
          <w:rFonts w:ascii="Arial" w:eastAsia="Times New Roman" w:hAnsi="Arial" w:cs="Arial"/>
          <w:i/>
          <w:iCs/>
          <w:color w:val="666666"/>
          <w:sz w:val="20"/>
          <w:szCs w:val="20"/>
        </w:rPr>
        <w:t>Perdiccas</w:t>
      </w:r>
      <w:r w:rsidRPr="00E86533">
        <w:rPr>
          <w:rFonts w:ascii="Arial" w:eastAsia="Times New Roman" w:hAnsi="Arial" w:cs="Arial"/>
          <w:color w:val="666666"/>
          <w:sz w:val="20"/>
          <w:szCs w:val="20"/>
          <w:shd w:val="clear" w:color="auto" w:fill="FFFFFF"/>
        </w:rPr>
        <w:t xml:space="preserve">. [online] Ancient History </w:t>
      </w:r>
      <w:proofErr w:type="spellStart"/>
      <w:r w:rsidRPr="00E86533">
        <w:rPr>
          <w:rFonts w:ascii="Arial" w:eastAsia="Times New Roman" w:hAnsi="Arial" w:cs="Arial"/>
          <w:color w:val="666666"/>
          <w:sz w:val="20"/>
          <w:szCs w:val="20"/>
          <w:shd w:val="clear" w:color="auto" w:fill="FFFFFF"/>
        </w:rPr>
        <w:t>Encyclopedia</w:t>
      </w:r>
      <w:proofErr w:type="spellEnd"/>
      <w:r w:rsidRPr="00E86533">
        <w:rPr>
          <w:rFonts w:ascii="Arial" w:eastAsia="Times New Roman" w:hAnsi="Arial" w:cs="Arial"/>
          <w:color w:val="666666"/>
          <w:sz w:val="20"/>
          <w:szCs w:val="20"/>
          <w:shd w:val="clear" w:color="auto" w:fill="FFFFFF"/>
        </w:rPr>
        <w:t>. Available at: https://www.ancient.eu/Perdiccas/ [Accessed 12 Apr. 2018].</w:t>
      </w:r>
    </w:p>
    <w:p w14:paraId="0300DDBC" w14:textId="77777777" w:rsidR="009D3736" w:rsidRPr="009D3736" w:rsidRDefault="009D3736" w:rsidP="009D3736">
      <w:pPr>
        <w:pStyle w:val="ListParagraph"/>
        <w:numPr>
          <w:ilvl w:val="0"/>
          <w:numId w:val="1"/>
        </w:numPr>
        <w:divId w:val="1572497021"/>
        <w:rPr>
          <w:rFonts w:ascii="Times New Roman" w:eastAsia="Times New Roman" w:hAnsi="Times New Roman" w:cs="Times New Roman"/>
          <w:sz w:val="24"/>
          <w:szCs w:val="24"/>
        </w:rPr>
      </w:pPr>
      <w:r w:rsidRPr="009D3736">
        <w:rPr>
          <w:rFonts w:ascii="Arial" w:eastAsia="Times New Roman" w:hAnsi="Arial" w:cs="Arial"/>
          <w:color w:val="666666"/>
          <w:sz w:val="20"/>
          <w:szCs w:val="20"/>
          <w:shd w:val="clear" w:color="auto" w:fill="FFFFFF"/>
        </w:rPr>
        <w:t>Wasson, D. (n.d.). </w:t>
      </w:r>
      <w:r w:rsidRPr="009D3736">
        <w:rPr>
          <w:rFonts w:ascii="Arial" w:eastAsia="Times New Roman" w:hAnsi="Arial" w:cs="Arial"/>
          <w:i/>
          <w:iCs/>
          <w:color w:val="666666"/>
          <w:sz w:val="20"/>
          <w:szCs w:val="20"/>
        </w:rPr>
        <w:t>Perdiccas</w:t>
      </w:r>
      <w:r w:rsidRPr="009D3736">
        <w:rPr>
          <w:rFonts w:ascii="Arial" w:eastAsia="Times New Roman" w:hAnsi="Arial" w:cs="Arial"/>
          <w:color w:val="666666"/>
          <w:sz w:val="20"/>
          <w:szCs w:val="20"/>
          <w:shd w:val="clear" w:color="auto" w:fill="FFFFFF"/>
        </w:rPr>
        <w:t xml:space="preserve">. [online] Ancient History </w:t>
      </w:r>
      <w:proofErr w:type="spellStart"/>
      <w:r w:rsidRPr="009D3736">
        <w:rPr>
          <w:rFonts w:ascii="Arial" w:eastAsia="Times New Roman" w:hAnsi="Arial" w:cs="Arial"/>
          <w:color w:val="666666"/>
          <w:sz w:val="20"/>
          <w:szCs w:val="20"/>
          <w:shd w:val="clear" w:color="auto" w:fill="FFFFFF"/>
        </w:rPr>
        <w:t>Encyclopedia</w:t>
      </w:r>
      <w:proofErr w:type="spellEnd"/>
      <w:r w:rsidRPr="009D3736">
        <w:rPr>
          <w:rFonts w:ascii="Arial" w:eastAsia="Times New Roman" w:hAnsi="Arial" w:cs="Arial"/>
          <w:color w:val="666666"/>
          <w:sz w:val="20"/>
          <w:szCs w:val="20"/>
          <w:shd w:val="clear" w:color="auto" w:fill="FFFFFF"/>
        </w:rPr>
        <w:t>. Available at: https://www.ancient.eu/Perdiccas/ [Accessed 11 Apr. 2018].</w:t>
      </w:r>
    </w:p>
    <w:p w14:paraId="53471DE8" w14:textId="77777777" w:rsidR="00776A08" w:rsidRPr="000259A0" w:rsidRDefault="00776A08" w:rsidP="000259A0">
      <w:pPr>
        <w:pStyle w:val="ListParagraph"/>
        <w:numPr>
          <w:ilvl w:val="0"/>
          <w:numId w:val="1"/>
        </w:numPr>
        <w:divId w:val="301426909"/>
        <w:rPr>
          <w:rFonts w:ascii="Times New Roman" w:eastAsia="Times New Roman" w:hAnsi="Times New Roman" w:cs="Times New Roman"/>
          <w:sz w:val="24"/>
          <w:szCs w:val="24"/>
        </w:rPr>
      </w:pPr>
    </w:p>
    <w:p w14:paraId="6A53385B" w14:textId="77777777" w:rsidR="00126C08" w:rsidRPr="00126C08" w:rsidRDefault="00126C08" w:rsidP="00126C08">
      <w:pPr>
        <w:pStyle w:val="ListParagraph"/>
        <w:numPr>
          <w:ilvl w:val="0"/>
          <w:numId w:val="1"/>
        </w:numPr>
        <w:rPr>
          <w:rFonts w:ascii="Times New Roman" w:eastAsia="Times New Roman" w:hAnsi="Times New Roman" w:cs="Times New Roman"/>
          <w:color w:val="000000" w:themeColor="text1"/>
          <w:sz w:val="18"/>
          <w:szCs w:val="18"/>
          <w:shd w:val="clear" w:color="auto" w:fill="F0FFFF"/>
        </w:rPr>
      </w:pPr>
      <w:r w:rsidRPr="00126C08">
        <w:rPr>
          <w:rFonts w:ascii="Times New Roman" w:eastAsia="Times New Roman" w:hAnsi="Times New Roman" w:cs="Times New Roman"/>
          <w:color w:val="000000" w:themeColor="text1"/>
          <w:sz w:val="18"/>
          <w:szCs w:val="18"/>
          <w:shd w:val="clear" w:color="auto" w:fill="F0FFFF"/>
        </w:rPr>
        <w:t>(</w:t>
      </w:r>
      <w:r w:rsidRPr="00126C08">
        <w:rPr>
          <w:rFonts w:ascii="Times New Roman" w:eastAsia="Times New Roman" w:hAnsi="Times New Roman" w:cs="Times New Roman"/>
          <w:color w:val="000000" w:themeColor="text1"/>
          <w:sz w:val="18"/>
          <w:szCs w:val="18"/>
          <w:shd w:val="clear" w:color="auto" w:fill="FFFFFF"/>
        </w:rPr>
        <w:t>Attalus.org. (n.d.). </w:t>
      </w:r>
      <w:r w:rsidRPr="00126C08">
        <w:rPr>
          <w:rFonts w:ascii="Times New Roman" w:eastAsia="Times New Roman" w:hAnsi="Times New Roman" w:cs="Times New Roman"/>
          <w:iCs/>
          <w:color w:val="000000" w:themeColor="text1"/>
          <w:sz w:val="18"/>
          <w:szCs w:val="18"/>
        </w:rPr>
        <w:t xml:space="preserve">Plutarch: Life of </w:t>
      </w:r>
      <w:proofErr w:type="spellStart"/>
      <w:r w:rsidRPr="00126C08">
        <w:rPr>
          <w:rFonts w:ascii="Times New Roman" w:eastAsia="Times New Roman" w:hAnsi="Times New Roman" w:cs="Times New Roman"/>
          <w:iCs/>
          <w:color w:val="000000" w:themeColor="text1"/>
          <w:sz w:val="18"/>
          <w:szCs w:val="18"/>
        </w:rPr>
        <w:t>Phocion</w:t>
      </w:r>
      <w:proofErr w:type="spellEnd"/>
      <w:r w:rsidRPr="00126C08">
        <w:rPr>
          <w:rFonts w:ascii="Times New Roman" w:eastAsia="Times New Roman" w:hAnsi="Times New Roman" w:cs="Times New Roman"/>
          <w:iCs/>
          <w:color w:val="000000" w:themeColor="text1"/>
          <w:sz w:val="18"/>
          <w:szCs w:val="18"/>
        </w:rPr>
        <w:t xml:space="preserve"> (2)- translation</w:t>
      </w:r>
      <w:r w:rsidRPr="00126C08">
        <w:rPr>
          <w:rFonts w:ascii="Times New Roman" w:eastAsia="Times New Roman" w:hAnsi="Times New Roman" w:cs="Times New Roman"/>
          <w:color w:val="000000" w:themeColor="text1"/>
          <w:sz w:val="18"/>
          <w:szCs w:val="18"/>
          <w:shd w:val="clear" w:color="auto" w:fill="FFFFFF"/>
        </w:rPr>
        <w:t>. [online] Available at: http://www.attalus.org/old/phocion2.html#31 [Accessed 5 Mar. 2018].</w:t>
      </w:r>
      <w:r w:rsidRPr="00126C08">
        <w:rPr>
          <w:rFonts w:ascii="Times New Roman" w:eastAsia="Times New Roman" w:hAnsi="Times New Roman" w:cs="Times New Roman"/>
          <w:color w:val="000000" w:themeColor="text1"/>
          <w:sz w:val="18"/>
          <w:szCs w:val="18"/>
        </w:rPr>
        <w:t>)</w:t>
      </w:r>
    </w:p>
    <w:p w14:paraId="15A5DB32" w14:textId="77777777" w:rsidR="00846EEF" w:rsidRPr="00846EEF" w:rsidRDefault="00846EEF" w:rsidP="00846EEF">
      <w:pPr>
        <w:pStyle w:val="ListParagraph"/>
        <w:numPr>
          <w:ilvl w:val="0"/>
          <w:numId w:val="1"/>
        </w:numPr>
        <w:rPr>
          <w:rFonts w:ascii="Times New Roman" w:eastAsia="Times New Roman" w:hAnsi="Times New Roman" w:cs="Times New Roman"/>
          <w:color w:val="000000" w:themeColor="text1"/>
          <w:sz w:val="18"/>
          <w:szCs w:val="18"/>
        </w:rPr>
      </w:pPr>
      <w:r w:rsidRPr="00846EEF">
        <w:rPr>
          <w:rFonts w:ascii="Times New Roman" w:eastAsia="Times New Roman" w:hAnsi="Times New Roman" w:cs="Times New Roman"/>
          <w:color w:val="000000" w:themeColor="text1"/>
          <w:sz w:val="18"/>
          <w:szCs w:val="18"/>
          <w:shd w:val="clear" w:color="auto" w:fill="FFFFFF"/>
        </w:rPr>
        <w:t>Livius.org. (n.d.). </w:t>
      </w:r>
      <w:r w:rsidRPr="00846EEF">
        <w:rPr>
          <w:rFonts w:ascii="Times New Roman" w:eastAsia="Times New Roman" w:hAnsi="Times New Roman" w:cs="Times New Roman"/>
          <w:iCs/>
          <w:color w:val="000000" w:themeColor="text1"/>
          <w:sz w:val="18"/>
          <w:szCs w:val="18"/>
        </w:rPr>
        <w:t>The Death of Antipater - Livius</w:t>
      </w:r>
      <w:r w:rsidRPr="00846EEF">
        <w:rPr>
          <w:rFonts w:ascii="Times New Roman" w:eastAsia="Times New Roman" w:hAnsi="Times New Roman" w:cs="Times New Roman"/>
          <w:color w:val="000000" w:themeColor="text1"/>
          <w:sz w:val="18"/>
          <w:szCs w:val="18"/>
          <w:shd w:val="clear" w:color="auto" w:fill="FFFFFF"/>
        </w:rPr>
        <w:t>. [online] Available at: http://www.livius.org/sources/content/diodorus/the-death-of-antipater/ [Accessed 5 Mar. 2018].</w:t>
      </w:r>
    </w:p>
    <w:p w14:paraId="16D6C25E" w14:textId="77777777" w:rsidR="00846EEF" w:rsidRPr="00BF563D" w:rsidRDefault="00846EEF" w:rsidP="00846EEF">
      <w:pPr>
        <w:pStyle w:val="NormalWeb"/>
        <w:numPr>
          <w:ilvl w:val="0"/>
          <w:numId w:val="1"/>
        </w:numPr>
        <w:spacing w:before="0" w:beforeAutospacing="0" w:after="0" w:afterAutospacing="0" w:line="360" w:lineRule="atLeast"/>
        <w:rPr>
          <w:color w:val="000000" w:themeColor="text1"/>
          <w:sz w:val="18"/>
          <w:szCs w:val="18"/>
        </w:rPr>
      </w:pPr>
      <w:r w:rsidRPr="00BF563D">
        <w:rPr>
          <w:color w:val="000000" w:themeColor="text1"/>
          <w:sz w:val="18"/>
          <w:szCs w:val="18"/>
        </w:rPr>
        <w:t>Attalus.org. (n.d.). </w:t>
      </w:r>
      <w:r w:rsidRPr="00BF563D">
        <w:rPr>
          <w:iCs/>
          <w:color w:val="000000" w:themeColor="text1"/>
          <w:sz w:val="18"/>
          <w:szCs w:val="18"/>
        </w:rPr>
        <w:t>Plutarch: Life of Eumenes - translation</w:t>
      </w:r>
      <w:r w:rsidRPr="00BF563D">
        <w:rPr>
          <w:color w:val="000000" w:themeColor="text1"/>
          <w:sz w:val="18"/>
          <w:szCs w:val="18"/>
        </w:rPr>
        <w:t>. [online] Available at: http://www.attalus.org/old/eumenes.html#19 [Accessed 5 Mar. 2018].</w:t>
      </w:r>
    </w:p>
    <w:p w14:paraId="47EB4246" w14:textId="77777777" w:rsidR="00846EEF" w:rsidRPr="00846EEF" w:rsidRDefault="00846EEF" w:rsidP="00846EEF">
      <w:pPr>
        <w:pStyle w:val="ListParagraph"/>
        <w:numPr>
          <w:ilvl w:val="0"/>
          <w:numId w:val="1"/>
        </w:numPr>
        <w:rPr>
          <w:rFonts w:ascii="Times New Roman" w:eastAsia="Times New Roman" w:hAnsi="Times New Roman" w:cs="Times New Roman"/>
          <w:color w:val="000000" w:themeColor="text1"/>
          <w:sz w:val="18"/>
          <w:szCs w:val="18"/>
        </w:rPr>
      </w:pPr>
      <w:r w:rsidRPr="00846EEF">
        <w:rPr>
          <w:rFonts w:ascii="Times New Roman" w:eastAsia="Times New Roman" w:hAnsi="Times New Roman" w:cs="Times New Roman"/>
          <w:color w:val="000000" w:themeColor="text1"/>
          <w:sz w:val="18"/>
          <w:szCs w:val="18"/>
          <w:shd w:val="clear" w:color="auto" w:fill="FFFFFF"/>
        </w:rPr>
        <w:t>Tertullian.org. (n.d.). </w:t>
      </w:r>
      <w:r w:rsidRPr="00846EEF">
        <w:rPr>
          <w:rFonts w:ascii="Times New Roman" w:eastAsia="Times New Roman" w:hAnsi="Times New Roman" w:cs="Times New Roman"/>
          <w:iCs/>
          <w:color w:val="000000" w:themeColor="text1"/>
          <w:sz w:val="18"/>
          <w:szCs w:val="18"/>
        </w:rPr>
        <w:t>Cornelius Nepos: Lives of Eminent Commanders (1886) pp. 305-450</w:t>
      </w:r>
      <w:r w:rsidRPr="00846EEF">
        <w:rPr>
          <w:rFonts w:ascii="Times New Roman" w:eastAsia="Times New Roman" w:hAnsi="Times New Roman" w:cs="Times New Roman"/>
          <w:color w:val="000000" w:themeColor="text1"/>
          <w:sz w:val="18"/>
          <w:szCs w:val="18"/>
          <w:shd w:val="clear" w:color="auto" w:fill="FFFFFF"/>
        </w:rPr>
        <w:t>. [online] Available at: http://www.tertullian.org/fathers/nepos.htm#Eumenes [Accessed 5 Mar. 2018].</w:t>
      </w:r>
    </w:p>
    <w:p w14:paraId="275A6520" w14:textId="77777777" w:rsidR="009729CD" w:rsidRPr="00D94573" w:rsidRDefault="006257C7" w:rsidP="00D94573">
      <w:pPr>
        <w:pStyle w:val="ListParagraph"/>
        <w:numPr>
          <w:ilvl w:val="0"/>
          <w:numId w:val="1"/>
        </w:numPr>
        <w:divId w:val="596254431"/>
        <w:rPr>
          <w:rFonts w:ascii="Times New Roman" w:eastAsia="Times New Roman" w:hAnsi="Times New Roman" w:cs="Times New Roman"/>
          <w:sz w:val="24"/>
          <w:szCs w:val="24"/>
        </w:rPr>
      </w:pPr>
      <w:r w:rsidRPr="006257C7">
        <w:rPr>
          <w:rFonts w:ascii="Arial" w:eastAsia="Times New Roman" w:hAnsi="Arial" w:cs="Arial"/>
          <w:color w:val="666666"/>
          <w:sz w:val="20"/>
          <w:szCs w:val="20"/>
          <w:shd w:val="clear" w:color="auto" w:fill="FFF5AA"/>
        </w:rPr>
        <w:t>Devine, A. (n.d.). </w:t>
      </w:r>
      <w:r w:rsidRPr="006257C7">
        <w:rPr>
          <w:rFonts w:ascii="Arial" w:eastAsia="Times New Roman" w:hAnsi="Arial" w:cs="Arial"/>
          <w:i/>
          <w:iCs/>
          <w:color w:val="666666"/>
          <w:sz w:val="20"/>
          <w:szCs w:val="20"/>
        </w:rPr>
        <w:t>Diodorus' account of the Battle of Gaza</w:t>
      </w:r>
      <w:r w:rsidRPr="006257C7">
        <w:rPr>
          <w:rFonts w:ascii="Arial" w:eastAsia="Times New Roman" w:hAnsi="Arial" w:cs="Arial"/>
          <w:color w:val="666666"/>
          <w:sz w:val="20"/>
          <w:szCs w:val="20"/>
          <w:shd w:val="clear" w:color="auto" w:fill="FFF5AA"/>
        </w:rPr>
        <w:t>. [online] Journals.co.za. Available at: http://journals.co.za/docserver/fulltext/classic/27/1/619.pdf?expires=1525697611&amp;id=id&amp;accname=guest&amp;checksum=A8A59089CEC9DF87710171C95186CBB8 [Accessed 2 May 2018].</w:t>
      </w:r>
    </w:p>
    <w:p w14:paraId="51E65377" w14:textId="77777777" w:rsidR="00C670F0" w:rsidRPr="008E4FD8" w:rsidRDefault="00C670F0" w:rsidP="008E4FD8">
      <w:pPr>
        <w:pStyle w:val="ListParagraph"/>
        <w:numPr>
          <w:ilvl w:val="0"/>
          <w:numId w:val="1"/>
        </w:numPr>
        <w:divId w:val="1843547277"/>
        <w:rPr>
          <w:rFonts w:ascii="Times New Roman" w:eastAsia="Times New Roman" w:hAnsi="Times New Roman" w:cs="Times New Roman"/>
          <w:sz w:val="24"/>
          <w:szCs w:val="24"/>
        </w:rPr>
      </w:pPr>
      <w:r w:rsidRPr="008E4FD8">
        <w:rPr>
          <w:rFonts w:ascii="Arial" w:eastAsia="Times New Roman" w:hAnsi="Arial" w:cs="Arial"/>
          <w:color w:val="666666"/>
          <w:sz w:val="20"/>
          <w:szCs w:val="20"/>
          <w:shd w:val="clear" w:color="auto" w:fill="FFFFFF"/>
        </w:rPr>
        <w:t xml:space="preserve">Academic Dictionaries and </w:t>
      </w:r>
      <w:proofErr w:type="spellStart"/>
      <w:r w:rsidRPr="008E4FD8">
        <w:rPr>
          <w:rFonts w:ascii="Arial" w:eastAsia="Times New Roman" w:hAnsi="Arial" w:cs="Arial"/>
          <w:color w:val="666666"/>
          <w:sz w:val="20"/>
          <w:szCs w:val="20"/>
          <w:shd w:val="clear" w:color="auto" w:fill="FFFFFF"/>
        </w:rPr>
        <w:t>Encyclopedias</w:t>
      </w:r>
      <w:proofErr w:type="spellEnd"/>
      <w:r w:rsidRPr="008E4FD8">
        <w:rPr>
          <w:rFonts w:ascii="Arial" w:eastAsia="Times New Roman" w:hAnsi="Arial" w:cs="Arial"/>
          <w:color w:val="666666"/>
          <w:sz w:val="20"/>
          <w:szCs w:val="20"/>
          <w:shd w:val="clear" w:color="auto" w:fill="FFFFFF"/>
        </w:rPr>
        <w:t>. (n.d.). </w:t>
      </w:r>
      <w:r w:rsidRPr="008E4FD8">
        <w:rPr>
          <w:rFonts w:ascii="Arial" w:eastAsia="Times New Roman" w:hAnsi="Arial" w:cs="Arial"/>
          <w:i/>
          <w:iCs/>
          <w:color w:val="666666"/>
          <w:sz w:val="20"/>
          <w:szCs w:val="20"/>
        </w:rPr>
        <w:t>Battle of Gaza (312 BC)</w:t>
      </w:r>
      <w:r w:rsidRPr="008E4FD8">
        <w:rPr>
          <w:rFonts w:ascii="Arial" w:eastAsia="Times New Roman" w:hAnsi="Arial" w:cs="Arial"/>
          <w:color w:val="666666"/>
          <w:sz w:val="20"/>
          <w:szCs w:val="20"/>
          <w:shd w:val="clear" w:color="auto" w:fill="FFFFFF"/>
        </w:rPr>
        <w:t>. [online] Available at: http://enacademic.com/dic.nsf/enwiki/615273 [Accessed 3 May 2018].</w:t>
      </w:r>
    </w:p>
    <w:p w14:paraId="0C1CEA14" w14:textId="77777777" w:rsidR="009729CD" w:rsidRPr="008E4FD8" w:rsidRDefault="009729CD" w:rsidP="008E4FD8">
      <w:pPr>
        <w:ind w:left="360"/>
        <w:divId w:val="1426337589"/>
        <w:rPr>
          <w:rFonts w:ascii="Times New Roman" w:eastAsia="Times New Roman" w:hAnsi="Times New Roman" w:cs="Times New Roman"/>
          <w:color w:val="000000" w:themeColor="text1"/>
          <w:sz w:val="32"/>
        </w:rPr>
      </w:pPr>
    </w:p>
    <w:p w14:paraId="4C4CBFAE" w14:textId="77777777" w:rsidR="001A1AB9" w:rsidRPr="001A1AB9" w:rsidRDefault="001A1AB9" w:rsidP="001A1AB9">
      <w:pPr>
        <w:pStyle w:val="ListParagraph"/>
        <w:numPr>
          <w:ilvl w:val="0"/>
          <w:numId w:val="1"/>
        </w:numPr>
        <w:rPr>
          <w:rFonts w:ascii="Times New Roman" w:eastAsia="Times New Roman" w:hAnsi="Times New Roman" w:cs="Times New Roman"/>
          <w:color w:val="000000" w:themeColor="text1"/>
          <w:sz w:val="18"/>
          <w:szCs w:val="18"/>
          <w:shd w:val="clear" w:color="auto" w:fill="FFFFFF"/>
        </w:rPr>
      </w:pPr>
      <w:r w:rsidRPr="001A1AB9">
        <w:rPr>
          <w:rFonts w:ascii="Times New Roman" w:eastAsia="Times New Roman" w:hAnsi="Times New Roman" w:cs="Times New Roman"/>
          <w:color w:val="000000" w:themeColor="text1"/>
          <w:sz w:val="18"/>
          <w:szCs w:val="18"/>
          <w:shd w:val="clear" w:color="auto" w:fill="FFFFFF"/>
        </w:rPr>
        <w:t>Penelope.uchicago.edu. (n.d.). </w:t>
      </w:r>
      <w:proofErr w:type="spellStart"/>
      <w:r w:rsidRPr="001A1AB9">
        <w:rPr>
          <w:rFonts w:ascii="Times New Roman" w:eastAsia="Times New Roman" w:hAnsi="Times New Roman" w:cs="Times New Roman"/>
          <w:iCs/>
          <w:color w:val="000000" w:themeColor="text1"/>
          <w:sz w:val="18"/>
          <w:szCs w:val="18"/>
        </w:rPr>
        <w:t>LacusCurtius</w:t>
      </w:r>
      <w:proofErr w:type="spellEnd"/>
      <w:r w:rsidRPr="001A1AB9">
        <w:rPr>
          <w:rFonts w:ascii="Times New Roman" w:eastAsia="Times New Roman" w:hAnsi="Times New Roman" w:cs="Times New Roman"/>
          <w:iCs/>
          <w:color w:val="000000" w:themeColor="text1"/>
          <w:sz w:val="18"/>
          <w:szCs w:val="18"/>
        </w:rPr>
        <w:t xml:space="preserve"> • Diodorus Siculus — Book XIX Chapters 102</w:t>
      </w:r>
      <w:r w:rsidRPr="001A1AB9">
        <w:rPr>
          <w:rFonts w:ascii="Times New Roman" w:eastAsia="Times New Roman" w:hAnsi="Times New Roman" w:cs="Times New Roman"/>
          <w:iCs/>
          <w:color w:val="000000" w:themeColor="text1"/>
          <w:sz w:val="18"/>
          <w:szCs w:val="18"/>
        </w:rPr>
        <w:noBreakHyphen/>
        <w:t>110</w:t>
      </w:r>
      <w:r w:rsidRPr="001A1AB9">
        <w:rPr>
          <w:rFonts w:ascii="Times New Roman" w:eastAsia="Times New Roman" w:hAnsi="Times New Roman" w:cs="Times New Roman"/>
          <w:color w:val="000000" w:themeColor="text1"/>
          <w:sz w:val="18"/>
          <w:szCs w:val="18"/>
          <w:shd w:val="clear" w:color="auto" w:fill="FFFFFF"/>
        </w:rPr>
        <w:t>. [online] Available at: http://penelope.uchicago.edu/Thayer/E/Roman/Texts/Diodorus_Siculus/19F*.html#105 [Accessed 5 Mar. 2018].</w:t>
      </w:r>
    </w:p>
    <w:p w14:paraId="37625BD1" w14:textId="77777777" w:rsidR="007A0D9D" w:rsidRPr="007A0D9D" w:rsidRDefault="007A0D9D" w:rsidP="007A0D9D">
      <w:pPr>
        <w:pStyle w:val="ListParagraph"/>
        <w:numPr>
          <w:ilvl w:val="0"/>
          <w:numId w:val="1"/>
        </w:numPr>
        <w:rPr>
          <w:rFonts w:ascii="Times New Roman" w:eastAsia="Times New Roman" w:hAnsi="Times New Roman" w:cs="Times New Roman"/>
          <w:color w:val="000000" w:themeColor="text1"/>
          <w:sz w:val="18"/>
          <w:szCs w:val="18"/>
        </w:rPr>
      </w:pPr>
      <w:r w:rsidRPr="007A0D9D">
        <w:rPr>
          <w:rFonts w:ascii="Times New Roman" w:eastAsia="Times New Roman" w:hAnsi="Times New Roman" w:cs="Times New Roman"/>
          <w:color w:val="000000" w:themeColor="text1"/>
          <w:sz w:val="18"/>
          <w:szCs w:val="18"/>
          <w:shd w:val="clear" w:color="auto" w:fill="F0FFFF"/>
        </w:rPr>
        <w:t>S</w:t>
      </w:r>
      <w:r w:rsidRPr="007A0D9D">
        <w:rPr>
          <w:rFonts w:ascii="Times New Roman" w:eastAsia="Times New Roman" w:hAnsi="Times New Roman" w:cs="Times New Roman"/>
          <w:color w:val="000000" w:themeColor="text1"/>
          <w:sz w:val="18"/>
          <w:szCs w:val="18"/>
          <w:shd w:val="clear" w:color="auto" w:fill="FFFFFF"/>
        </w:rPr>
        <w:t>mith, A. (n.d.). </w:t>
      </w:r>
      <w:proofErr w:type="spellStart"/>
      <w:r w:rsidRPr="007A0D9D">
        <w:rPr>
          <w:rFonts w:ascii="Times New Roman" w:eastAsia="Times New Roman" w:hAnsi="Times New Roman" w:cs="Times New Roman"/>
          <w:iCs/>
          <w:color w:val="000000" w:themeColor="text1"/>
          <w:sz w:val="18"/>
          <w:szCs w:val="18"/>
        </w:rPr>
        <w:t>Arrianus</w:t>
      </w:r>
      <w:proofErr w:type="spellEnd"/>
      <w:r w:rsidRPr="007A0D9D">
        <w:rPr>
          <w:rFonts w:ascii="Times New Roman" w:eastAsia="Times New Roman" w:hAnsi="Times New Roman" w:cs="Times New Roman"/>
          <w:iCs/>
          <w:color w:val="000000" w:themeColor="text1"/>
          <w:sz w:val="18"/>
          <w:szCs w:val="18"/>
        </w:rPr>
        <w:t xml:space="preserve">, </w:t>
      </w:r>
      <w:proofErr w:type="spellStart"/>
      <w:r w:rsidRPr="007A0D9D">
        <w:rPr>
          <w:rFonts w:ascii="Times New Roman" w:eastAsia="Times New Roman" w:hAnsi="Times New Roman" w:cs="Times New Roman"/>
          <w:iCs/>
          <w:color w:val="000000" w:themeColor="text1"/>
          <w:sz w:val="18"/>
          <w:szCs w:val="18"/>
        </w:rPr>
        <w:t>Phlegon</w:t>
      </w:r>
      <w:proofErr w:type="spellEnd"/>
      <w:r w:rsidRPr="007A0D9D">
        <w:rPr>
          <w:rFonts w:ascii="Times New Roman" w:eastAsia="Times New Roman" w:hAnsi="Times New Roman" w:cs="Times New Roman"/>
          <w:iCs/>
          <w:color w:val="000000" w:themeColor="text1"/>
          <w:sz w:val="18"/>
          <w:szCs w:val="18"/>
        </w:rPr>
        <w:t xml:space="preserve"> and other Greek historians</w:t>
      </w:r>
      <w:r w:rsidRPr="007A0D9D">
        <w:rPr>
          <w:rFonts w:ascii="Times New Roman" w:eastAsia="Times New Roman" w:hAnsi="Times New Roman" w:cs="Times New Roman"/>
          <w:color w:val="000000" w:themeColor="text1"/>
          <w:sz w:val="18"/>
          <w:szCs w:val="18"/>
          <w:shd w:val="clear" w:color="auto" w:fill="FFFFFF"/>
        </w:rPr>
        <w:t>. [online] Attalus.org. Available at: http://www.attalus.org/translate/fgh.html#155.1 [Accessed 5 Mar. 2018].</w:t>
      </w:r>
    </w:p>
    <w:p w14:paraId="53692017" w14:textId="77777777" w:rsidR="001A1AB9" w:rsidRPr="00D417E7" w:rsidRDefault="001A1AB9" w:rsidP="00D417E7">
      <w:pPr>
        <w:rPr>
          <w:rFonts w:ascii="Times New Roman" w:eastAsia="Times New Roman" w:hAnsi="Times New Roman" w:cs="Times New Roman"/>
          <w:color w:val="000000" w:themeColor="text1"/>
          <w:sz w:val="18"/>
          <w:szCs w:val="18"/>
        </w:rPr>
      </w:pPr>
    </w:p>
    <w:p w14:paraId="0300F0EB" w14:textId="77777777" w:rsidR="007A0D9D" w:rsidRPr="007A0D9D" w:rsidRDefault="007A0D9D" w:rsidP="007A0D9D">
      <w:pPr>
        <w:pStyle w:val="ListParagraph"/>
        <w:numPr>
          <w:ilvl w:val="0"/>
          <w:numId w:val="1"/>
        </w:numPr>
        <w:rPr>
          <w:rFonts w:ascii="Times New Roman" w:eastAsia="Times New Roman" w:hAnsi="Times New Roman" w:cs="Times New Roman"/>
          <w:color w:val="000000" w:themeColor="text1"/>
          <w:sz w:val="18"/>
          <w:szCs w:val="18"/>
        </w:rPr>
      </w:pPr>
      <w:r w:rsidRPr="007A0D9D">
        <w:rPr>
          <w:rFonts w:ascii="Times New Roman" w:eastAsia="Times New Roman" w:hAnsi="Times New Roman" w:cs="Times New Roman"/>
          <w:color w:val="000000" w:themeColor="text1"/>
          <w:sz w:val="18"/>
          <w:szCs w:val="18"/>
          <w:shd w:val="clear" w:color="auto" w:fill="FFFFFF"/>
        </w:rPr>
        <w:t>Penelope.uchicago.edu. (n.d.). </w:t>
      </w:r>
      <w:proofErr w:type="spellStart"/>
      <w:r w:rsidRPr="007A0D9D">
        <w:rPr>
          <w:rFonts w:ascii="Times New Roman" w:eastAsia="Times New Roman" w:hAnsi="Times New Roman" w:cs="Times New Roman"/>
          <w:iCs/>
          <w:color w:val="000000" w:themeColor="text1"/>
          <w:sz w:val="18"/>
          <w:szCs w:val="18"/>
        </w:rPr>
        <w:t>LacusCurtius</w:t>
      </w:r>
      <w:proofErr w:type="spellEnd"/>
      <w:r w:rsidRPr="007A0D9D">
        <w:rPr>
          <w:rFonts w:ascii="Times New Roman" w:eastAsia="Times New Roman" w:hAnsi="Times New Roman" w:cs="Times New Roman"/>
          <w:iCs/>
          <w:color w:val="000000" w:themeColor="text1"/>
          <w:sz w:val="18"/>
          <w:szCs w:val="18"/>
        </w:rPr>
        <w:t xml:space="preserve"> • Diodorus Siculus — Book XX Chapters 45</w:t>
      </w:r>
      <w:r w:rsidRPr="007A0D9D">
        <w:rPr>
          <w:rFonts w:ascii="Times New Roman" w:eastAsia="Times New Roman" w:hAnsi="Times New Roman" w:cs="Times New Roman"/>
          <w:iCs/>
          <w:color w:val="000000" w:themeColor="text1"/>
          <w:sz w:val="18"/>
          <w:szCs w:val="18"/>
        </w:rPr>
        <w:noBreakHyphen/>
        <w:t>72</w:t>
      </w:r>
      <w:r w:rsidRPr="007A0D9D">
        <w:rPr>
          <w:rFonts w:ascii="Times New Roman" w:eastAsia="Times New Roman" w:hAnsi="Times New Roman" w:cs="Times New Roman"/>
          <w:color w:val="000000" w:themeColor="text1"/>
          <w:sz w:val="18"/>
          <w:szCs w:val="18"/>
          <w:shd w:val="clear" w:color="auto" w:fill="FFFFFF"/>
        </w:rPr>
        <w:t>. [online] Available at: http://penelope.uchicago.edu/Thayer/E/Roman/Texts/Diodorus_Siculus/20C*.html#53 [Accessed 5 Mar. 2018].</w:t>
      </w:r>
    </w:p>
    <w:p w14:paraId="562723B0" w14:textId="77777777" w:rsidR="007A0D9D" w:rsidRPr="00BF563D" w:rsidRDefault="007A0D9D" w:rsidP="007A0D9D">
      <w:pPr>
        <w:pStyle w:val="FootnoteText"/>
        <w:numPr>
          <w:ilvl w:val="0"/>
          <w:numId w:val="1"/>
        </w:numPr>
        <w:rPr>
          <w:rFonts w:ascii="Times New Roman" w:hAnsi="Times New Roman" w:cs="Times New Roman"/>
          <w:sz w:val="18"/>
          <w:szCs w:val="18"/>
        </w:rPr>
      </w:pPr>
    </w:p>
    <w:p w14:paraId="3690F93F" w14:textId="77777777" w:rsidR="00D417E7" w:rsidRPr="00D417E7" w:rsidRDefault="00D417E7" w:rsidP="00D417E7">
      <w:pPr>
        <w:pStyle w:val="ListParagraph"/>
        <w:numPr>
          <w:ilvl w:val="0"/>
          <w:numId w:val="1"/>
        </w:numPr>
        <w:rPr>
          <w:rFonts w:ascii="Times New Roman" w:eastAsia="Times New Roman" w:hAnsi="Times New Roman" w:cs="Times New Roman"/>
          <w:color w:val="000000" w:themeColor="text1"/>
          <w:sz w:val="18"/>
          <w:szCs w:val="18"/>
        </w:rPr>
      </w:pPr>
      <w:r w:rsidRPr="00D417E7">
        <w:rPr>
          <w:rFonts w:ascii="Times New Roman" w:eastAsia="Times New Roman" w:hAnsi="Times New Roman" w:cs="Times New Roman"/>
          <w:color w:val="000000" w:themeColor="text1"/>
          <w:sz w:val="18"/>
          <w:szCs w:val="18"/>
        </w:rPr>
        <w:t>F</w:t>
      </w:r>
      <w:r w:rsidRPr="00D417E7">
        <w:rPr>
          <w:rFonts w:ascii="Times New Roman" w:eastAsia="Times New Roman" w:hAnsi="Times New Roman" w:cs="Times New Roman"/>
          <w:color w:val="000000" w:themeColor="text1"/>
          <w:sz w:val="18"/>
          <w:szCs w:val="18"/>
          <w:shd w:val="clear" w:color="auto" w:fill="FFFFFF"/>
        </w:rPr>
        <w:t>orums.totalwar.org. (n.d.). </w:t>
      </w:r>
      <w:r w:rsidRPr="00D417E7">
        <w:rPr>
          <w:rFonts w:ascii="Times New Roman" w:eastAsia="Times New Roman" w:hAnsi="Times New Roman" w:cs="Times New Roman"/>
          <w:iCs/>
          <w:color w:val="000000" w:themeColor="text1"/>
          <w:sz w:val="18"/>
          <w:szCs w:val="18"/>
        </w:rPr>
        <w:t xml:space="preserve">Battle of </w:t>
      </w:r>
      <w:proofErr w:type="spellStart"/>
      <w:r w:rsidRPr="00D417E7">
        <w:rPr>
          <w:rFonts w:ascii="Times New Roman" w:eastAsia="Times New Roman" w:hAnsi="Times New Roman" w:cs="Times New Roman"/>
          <w:iCs/>
          <w:color w:val="000000" w:themeColor="text1"/>
          <w:sz w:val="18"/>
          <w:szCs w:val="18"/>
        </w:rPr>
        <w:t>Ipsus</w:t>
      </w:r>
      <w:proofErr w:type="spellEnd"/>
      <w:r w:rsidRPr="00D417E7">
        <w:rPr>
          <w:rFonts w:ascii="Times New Roman" w:eastAsia="Times New Roman" w:hAnsi="Times New Roman" w:cs="Times New Roman"/>
          <w:iCs/>
          <w:color w:val="000000" w:themeColor="text1"/>
          <w:sz w:val="18"/>
          <w:szCs w:val="18"/>
        </w:rPr>
        <w:t xml:space="preserve"> - 301 BC [Archive] - The Org</w:t>
      </w:r>
      <w:r w:rsidRPr="00D417E7">
        <w:rPr>
          <w:rFonts w:ascii="Times New Roman" w:eastAsia="Times New Roman" w:hAnsi="Times New Roman" w:cs="Times New Roman"/>
          <w:color w:val="000000" w:themeColor="text1"/>
          <w:sz w:val="18"/>
          <w:szCs w:val="18"/>
          <w:shd w:val="clear" w:color="auto" w:fill="FFFFFF"/>
        </w:rPr>
        <w:t>. [online] Available at: https://forums.totalwar.org/vb/archive/index.php/t-82425.html [Accessed 5 Mar. 2018].</w:t>
      </w:r>
    </w:p>
    <w:p w14:paraId="72B6BC5A" w14:textId="77777777" w:rsidR="00D417E7" w:rsidRPr="00D417E7" w:rsidRDefault="00D417E7" w:rsidP="00D417E7">
      <w:pPr>
        <w:pStyle w:val="ListParagraph"/>
        <w:numPr>
          <w:ilvl w:val="0"/>
          <w:numId w:val="1"/>
        </w:numPr>
        <w:rPr>
          <w:rFonts w:ascii="Times New Roman" w:eastAsia="Times New Roman" w:hAnsi="Times New Roman" w:cs="Times New Roman"/>
          <w:color w:val="000000" w:themeColor="text1"/>
          <w:sz w:val="18"/>
          <w:szCs w:val="18"/>
        </w:rPr>
      </w:pPr>
      <w:r w:rsidRPr="00D417E7">
        <w:rPr>
          <w:rFonts w:ascii="Times New Roman" w:eastAsia="Times New Roman" w:hAnsi="Times New Roman" w:cs="Times New Roman"/>
          <w:color w:val="000000" w:themeColor="text1"/>
          <w:sz w:val="18"/>
          <w:szCs w:val="18"/>
          <w:shd w:val="clear" w:color="auto" w:fill="FFFFFF"/>
        </w:rPr>
        <w:t>Penelope.uchicago.edu. (n.d.). </w:t>
      </w:r>
      <w:r w:rsidRPr="00D417E7">
        <w:rPr>
          <w:rFonts w:ascii="Times New Roman" w:eastAsia="Times New Roman" w:hAnsi="Times New Roman" w:cs="Times New Roman"/>
          <w:iCs/>
          <w:color w:val="000000" w:themeColor="text1"/>
          <w:sz w:val="18"/>
          <w:szCs w:val="18"/>
        </w:rPr>
        <w:t>Plutarch • Life of Pyrrhus</w:t>
      </w:r>
      <w:r w:rsidRPr="00D417E7">
        <w:rPr>
          <w:rFonts w:ascii="Times New Roman" w:eastAsia="Times New Roman" w:hAnsi="Times New Roman" w:cs="Times New Roman"/>
          <w:color w:val="000000" w:themeColor="text1"/>
          <w:sz w:val="18"/>
          <w:szCs w:val="18"/>
          <w:shd w:val="clear" w:color="auto" w:fill="FFFFFF"/>
        </w:rPr>
        <w:t>. [online] Available at: http://penelope.uchicago.edu/Thayer/E/Roman/Texts/Plutarch/Lives/Pyrrhus*.html#7 [Accessed 6 Mar. 2018].</w:t>
      </w:r>
    </w:p>
    <w:p w14:paraId="6764BA0F" w14:textId="77777777" w:rsidR="00BE4BFF" w:rsidRPr="00BE4BFF" w:rsidRDefault="00BE4BFF" w:rsidP="00BE4BFF">
      <w:pPr>
        <w:pStyle w:val="ListParagraph"/>
        <w:numPr>
          <w:ilvl w:val="0"/>
          <w:numId w:val="1"/>
        </w:numPr>
        <w:divId w:val="402068066"/>
        <w:rPr>
          <w:rFonts w:ascii="Times New Roman" w:eastAsia="Times New Roman" w:hAnsi="Times New Roman" w:cs="Times New Roman"/>
          <w:sz w:val="24"/>
          <w:szCs w:val="24"/>
        </w:rPr>
      </w:pPr>
      <w:r w:rsidRPr="00BE4BFF">
        <w:rPr>
          <w:rFonts w:ascii="Arial" w:eastAsia="Times New Roman" w:hAnsi="Arial" w:cs="Arial"/>
          <w:color w:val="666666"/>
          <w:sz w:val="20"/>
          <w:szCs w:val="20"/>
          <w:shd w:val="clear" w:color="auto" w:fill="FFFFFF"/>
        </w:rPr>
        <w:t>Attalus.org. (n.d.). </w:t>
      </w:r>
      <w:r w:rsidRPr="00BE4BFF">
        <w:rPr>
          <w:rFonts w:ascii="Arial" w:eastAsia="Times New Roman" w:hAnsi="Arial" w:cs="Arial"/>
          <w:i/>
          <w:iCs/>
          <w:color w:val="666666"/>
          <w:sz w:val="20"/>
          <w:szCs w:val="20"/>
        </w:rPr>
        <w:t>Plutarch: Life of Demetrius (2) - translation</w:t>
      </w:r>
      <w:r w:rsidRPr="00BE4BFF">
        <w:rPr>
          <w:rFonts w:ascii="Arial" w:eastAsia="Times New Roman" w:hAnsi="Arial" w:cs="Arial"/>
          <w:color w:val="666666"/>
          <w:sz w:val="20"/>
          <w:szCs w:val="20"/>
          <w:shd w:val="clear" w:color="auto" w:fill="FFFFFF"/>
        </w:rPr>
        <w:t>. [online] Available at: http://www.attalus.org/old/demetrius2.html#36 [Accessed 4 Apr. 2018].</w:t>
      </w:r>
    </w:p>
    <w:p w14:paraId="1E42CAE9" w14:textId="77777777" w:rsidR="00CB3428" w:rsidRPr="00CB3428" w:rsidRDefault="00CB3428" w:rsidP="00CB3428">
      <w:pPr>
        <w:pStyle w:val="ListParagraph"/>
        <w:numPr>
          <w:ilvl w:val="0"/>
          <w:numId w:val="1"/>
        </w:numPr>
        <w:divId w:val="1873961568"/>
        <w:rPr>
          <w:rFonts w:ascii="Times New Roman" w:eastAsia="Times New Roman" w:hAnsi="Times New Roman" w:cs="Times New Roman"/>
          <w:sz w:val="24"/>
          <w:szCs w:val="24"/>
        </w:rPr>
      </w:pPr>
      <w:r w:rsidRPr="00CB3428">
        <w:rPr>
          <w:rFonts w:ascii="Arial" w:eastAsia="Times New Roman" w:hAnsi="Arial" w:cs="Arial"/>
          <w:color w:val="666666"/>
          <w:sz w:val="20"/>
          <w:szCs w:val="20"/>
          <w:shd w:val="clear" w:color="auto" w:fill="FFFFFF"/>
        </w:rPr>
        <w:t>Livius.org. (n.d.). </w:t>
      </w:r>
      <w:r w:rsidRPr="00CB3428">
        <w:rPr>
          <w:rFonts w:ascii="Arial" w:eastAsia="Times New Roman" w:hAnsi="Arial" w:cs="Arial"/>
          <w:i/>
          <w:iCs/>
          <w:color w:val="666666"/>
          <w:sz w:val="20"/>
          <w:szCs w:val="20"/>
        </w:rPr>
        <w:t>The invasion of the Gauls - Livius</w:t>
      </w:r>
      <w:r w:rsidRPr="00CB3428">
        <w:rPr>
          <w:rFonts w:ascii="Arial" w:eastAsia="Times New Roman" w:hAnsi="Arial" w:cs="Arial"/>
          <w:color w:val="666666"/>
          <w:sz w:val="20"/>
          <w:szCs w:val="20"/>
          <w:shd w:val="clear" w:color="auto" w:fill="FFFFFF"/>
        </w:rPr>
        <w:t>. [online] Available at: http://www.livius.org/sources/content/pausanias-guide-to-greece/the-invasion-of-the-gauls/ [Accessed 11 Apr. 2018].</w:t>
      </w:r>
    </w:p>
    <w:p w14:paraId="036F10FC" w14:textId="77777777" w:rsidR="00A4218A" w:rsidRPr="00A4218A" w:rsidRDefault="00A4218A" w:rsidP="00A4218A">
      <w:pPr>
        <w:pStyle w:val="ListParagraph"/>
        <w:numPr>
          <w:ilvl w:val="0"/>
          <w:numId w:val="1"/>
        </w:numPr>
        <w:divId w:val="515390336"/>
        <w:rPr>
          <w:rFonts w:ascii="Times New Roman" w:eastAsia="Times New Roman" w:hAnsi="Times New Roman" w:cs="Times New Roman"/>
          <w:sz w:val="24"/>
          <w:szCs w:val="24"/>
        </w:rPr>
      </w:pPr>
      <w:r w:rsidRPr="00A4218A">
        <w:rPr>
          <w:rFonts w:ascii="Arial" w:eastAsia="Times New Roman" w:hAnsi="Arial" w:cs="Arial"/>
          <w:color w:val="666666"/>
          <w:sz w:val="20"/>
          <w:szCs w:val="20"/>
          <w:shd w:val="clear" w:color="auto" w:fill="FFFFFF"/>
        </w:rPr>
        <w:t xml:space="preserve">Delving into History ® _ </w:t>
      </w:r>
      <w:proofErr w:type="spellStart"/>
      <w:r w:rsidRPr="00A4218A">
        <w:rPr>
          <w:rFonts w:ascii="Arial" w:eastAsia="Times New Roman" w:hAnsi="Arial" w:cs="Arial"/>
          <w:color w:val="666666"/>
          <w:sz w:val="20"/>
          <w:szCs w:val="20"/>
          <w:shd w:val="clear" w:color="auto" w:fill="FFFFFF"/>
        </w:rPr>
        <w:t>Periklis</w:t>
      </w:r>
      <w:proofErr w:type="spellEnd"/>
      <w:r w:rsidRPr="00A4218A">
        <w:rPr>
          <w:rFonts w:ascii="Arial" w:eastAsia="Times New Roman" w:hAnsi="Arial" w:cs="Arial"/>
          <w:color w:val="666666"/>
          <w:sz w:val="20"/>
          <w:szCs w:val="20"/>
          <w:shd w:val="clear" w:color="auto" w:fill="FFFFFF"/>
        </w:rPr>
        <w:t xml:space="preserve"> </w:t>
      </w:r>
      <w:proofErr w:type="spellStart"/>
      <w:r w:rsidRPr="00A4218A">
        <w:rPr>
          <w:rFonts w:ascii="Arial" w:eastAsia="Times New Roman" w:hAnsi="Arial" w:cs="Arial"/>
          <w:color w:val="666666"/>
          <w:sz w:val="20"/>
          <w:szCs w:val="20"/>
          <w:shd w:val="clear" w:color="auto" w:fill="FFFFFF"/>
        </w:rPr>
        <w:t>Deligiannis</w:t>
      </w:r>
      <w:proofErr w:type="spellEnd"/>
      <w:r w:rsidRPr="00A4218A">
        <w:rPr>
          <w:rFonts w:ascii="Arial" w:eastAsia="Times New Roman" w:hAnsi="Arial" w:cs="Arial"/>
          <w:color w:val="666666"/>
          <w:sz w:val="20"/>
          <w:szCs w:val="20"/>
          <w:shd w:val="clear" w:color="auto" w:fill="FFFFFF"/>
        </w:rPr>
        <w:t>. (n.d.). </w:t>
      </w:r>
      <w:r w:rsidRPr="00A4218A">
        <w:rPr>
          <w:rFonts w:ascii="Arial" w:eastAsia="Times New Roman" w:hAnsi="Arial" w:cs="Arial"/>
          <w:i/>
          <w:iCs/>
          <w:color w:val="666666"/>
          <w:sz w:val="20"/>
          <w:szCs w:val="20"/>
        </w:rPr>
        <w:t>THE GALLIC-CELTIC INVASION IN MACEDONIA &amp; THRACE – CHANGES IN SOUTHERN GREEK TACTICS, Part II</w:t>
      </w:r>
      <w:r w:rsidRPr="00A4218A">
        <w:rPr>
          <w:rFonts w:ascii="Arial" w:eastAsia="Times New Roman" w:hAnsi="Arial" w:cs="Arial"/>
          <w:color w:val="666666"/>
          <w:sz w:val="20"/>
          <w:szCs w:val="20"/>
          <w:shd w:val="clear" w:color="auto" w:fill="FFFFFF"/>
        </w:rPr>
        <w:t>. [online] Available at: https://periklisdeligiannis.wordpress.com/2014/03/02/the-celtic-invasion-in-macedonia-thrace-changes-in-southern-greek-tactics-part-ii/ [Accessed 30 Apr. 2018].</w:t>
      </w:r>
    </w:p>
    <w:p w14:paraId="56EB39D6" w14:textId="77777777" w:rsidR="00BC15FA" w:rsidRPr="00BC15FA" w:rsidRDefault="00BC15FA" w:rsidP="00BC15FA">
      <w:pPr>
        <w:pStyle w:val="ListParagraph"/>
        <w:numPr>
          <w:ilvl w:val="0"/>
          <w:numId w:val="1"/>
        </w:numPr>
        <w:divId w:val="1665353704"/>
        <w:rPr>
          <w:rFonts w:ascii="Times New Roman" w:eastAsia="Times New Roman" w:hAnsi="Times New Roman" w:cs="Times New Roman"/>
          <w:sz w:val="24"/>
          <w:szCs w:val="24"/>
        </w:rPr>
      </w:pPr>
      <w:r w:rsidRPr="00BC15FA">
        <w:rPr>
          <w:rFonts w:ascii="Arial" w:eastAsia="Times New Roman" w:hAnsi="Arial" w:cs="Arial"/>
          <w:color w:val="666666"/>
          <w:sz w:val="20"/>
          <w:szCs w:val="20"/>
          <w:shd w:val="clear" w:color="auto" w:fill="FFFFFF"/>
        </w:rPr>
        <w:t>Penelope.uchicago.edu. (n.d.). </w:t>
      </w:r>
      <w:r w:rsidRPr="00BC15FA">
        <w:rPr>
          <w:rFonts w:ascii="Arial" w:eastAsia="Times New Roman" w:hAnsi="Arial" w:cs="Arial"/>
          <w:i/>
          <w:iCs/>
          <w:color w:val="666666"/>
          <w:sz w:val="20"/>
          <w:szCs w:val="20"/>
        </w:rPr>
        <w:t>E. R. Bevan: The House of Ptolemy • Chap. III</w:t>
      </w:r>
      <w:r w:rsidRPr="00BC15FA">
        <w:rPr>
          <w:rFonts w:ascii="Arial" w:eastAsia="Times New Roman" w:hAnsi="Arial" w:cs="Arial"/>
          <w:color w:val="666666"/>
          <w:sz w:val="20"/>
          <w:szCs w:val="20"/>
          <w:shd w:val="clear" w:color="auto" w:fill="FFFFFF"/>
        </w:rPr>
        <w:t>. [online] Available at: http://penelope.uchicago.edu/Thayer/E/Gazetteer/Places/Africa/Egypt/_Texts/BEVHOP/3*.html [Accessed 4 May 2018].</w:t>
      </w:r>
    </w:p>
    <w:p w14:paraId="1916999E" w14:textId="77777777" w:rsidR="00102BB1" w:rsidRPr="00102BB1" w:rsidRDefault="00102BB1" w:rsidP="00102BB1">
      <w:pPr>
        <w:pStyle w:val="ListParagraph"/>
        <w:numPr>
          <w:ilvl w:val="0"/>
          <w:numId w:val="1"/>
        </w:numPr>
        <w:divId w:val="1231773566"/>
        <w:rPr>
          <w:rFonts w:ascii="Times New Roman" w:eastAsia="Times New Roman" w:hAnsi="Times New Roman" w:cs="Times New Roman"/>
          <w:sz w:val="24"/>
          <w:szCs w:val="24"/>
        </w:rPr>
      </w:pPr>
      <w:r w:rsidRPr="00102BB1">
        <w:rPr>
          <w:rFonts w:ascii="Arial" w:eastAsia="Times New Roman" w:hAnsi="Arial" w:cs="Arial"/>
          <w:color w:val="666666"/>
          <w:sz w:val="20"/>
          <w:szCs w:val="20"/>
          <w:shd w:val="clear" w:color="auto" w:fill="FFFFFF"/>
        </w:rPr>
        <w:t>Historyofwar.org. (n.d.). </w:t>
      </w:r>
      <w:r w:rsidRPr="00102BB1">
        <w:rPr>
          <w:rFonts w:ascii="Arial" w:eastAsia="Times New Roman" w:hAnsi="Arial" w:cs="Arial"/>
          <w:i/>
          <w:iCs/>
          <w:color w:val="666666"/>
          <w:sz w:val="20"/>
          <w:szCs w:val="20"/>
        </w:rPr>
        <w:t>Second Syrian War, 260-255 BC</w:t>
      </w:r>
      <w:r w:rsidRPr="00102BB1">
        <w:rPr>
          <w:rFonts w:ascii="Arial" w:eastAsia="Times New Roman" w:hAnsi="Arial" w:cs="Arial"/>
          <w:color w:val="666666"/>
          <w:sz w:val="20"/>
          <w:szCs w:val="20"/>
          <w:shd w:val="clear" w:color="auto" w:fill="FFFFFF"/>
        </w:rPr>
        <w:t>. [online] Available at: http://www.historyofwar.org/articles/wars_syrian_2nd.html [Accessed 3 Mar. 2018].</w:t>
      </w:r>
    </w:p>
    <w:p w14:paraId="130FF1D5" w14:textId="77777777" w:rsidR="003525BE" w:rsidRPr="003525BE" w:rsidRDefault="003525BE" w:rsidP="003525BE">
      <w:pPr>
        <w:pStyle w:val="ListParagraph"/>
        <w:numPr>
          <w:ilvl w:val="0"/>
          <w:numId w:val="1"/>
        </w:numPr>
        <w:divId w:val="2099598236"/>
        <w:rPr>
          <w:rFonts w:ascii="Times New Roman" w:eastAsia="Times New Roman" w:hAnsi="Times New Roman" w:cs="Times New Roman"/>
          <w:sz w:val="24"/>
          <w:szCs w:val="24"/>
        </w:rPr>
      </w:pPr>
      <w:r w:rsidRPr="003525BE">
        <w:rPr>
          <w:rFonts w:ascii="Arial" w:eastAsia="Times New Roman" w:hAnsi="Arial" w:cs="Arial"/>
          <w:color w:val="666666"/>
          <w:sz w:val="20"/>
          <w:szCs w:val="20"/>
          <w:shd w:val="clear" w:color="auto" w:fill="FFFFFF"/>
        </w:rPr>
        <w:t>Livius.org. (n.d.). </w:t>
      </w:r>
      <w:r w:rsidRPr="003525BE">
        <w:rPr>
          <w:rFonts w:ascii="Arial" w:eastAsia="Times New Roman" w:hAnsi="Arial" w:cs="Arial"/>
          <w:i/>
          <w:iCs/>
          <w:color w:val="666666"/>
          <w:sz w:val="20"/>
          <w:szCs w:val="20"/>
        </w:rPr>
        <w:t>Bactria - Livius</w:t>
      </w:r>
      <w:r w:rsidRPr="003525BE">
        <w:rPr>
          <w:rFonts w:ascii="Arial" w:eastAsia="Times New Roman" w:hAnsi="Arial" w:cs="Arial"/>
          <w:color w:val="666666"/>
          <w:sz w:val="20"/>
          <w:szCs w:val="20"/>
          <w:shd w:val="clear" w:color="auto" w:fill="FFFFFF"/>
        </w:rPr>
        <w:t>. [online] Available at: http://www.livius.org/articles/place/bactria/ [Accessed 13 Apr. 2018].</w:t>
      </w:r>
    </w:p>
    <w:p w14:paraId="65BD2B07" w14:textId="77777777" w:rsidR="00A8307E" w:rsidRDefault="00A8307E" w:rsidP="00A8307E">
      <w:pPr>
        <w:pStyle w:val="ListParagraph"/>
        <w:numPr>
          <w:ilvl w:val="0"/>
          <w:numId w:val="1"/>
        </w:numPr>
        <w:spacing w:line="360" w:lineRule="atLeast"/>
        <w:divId w:val="1042364803"/>
        <w:rPr>
          <w:rFonts w:ascii="Arial" w:hAnsi="Arial" w:cs="Arial"/>
          <w:color w:val="666666"/>
          <w:sz w:val="20"/>
          <w:szCs w:val="20"/>
        </w:rPr>
      </w:pPr>
      <w:proofErr w:type="spellStart"/>
      <w:r w:rsidRPr="00A8307E">
        <w:rPr>
          <w:rFonts w:ascii="Arial" w:hAnsi="Arial" w:cs="Arial"/>
          <w:color w:val="666666"/>
          <w:sz w:val="20"/>
          <w:szCs w:val="20"/>
        </w:rPr>
        <w:t>Crabben</w:t>
      </w:r>
      <w:proofErr w:type="spellEnd"/>
      <w:r w:rsidRPr="00A8307E">
        <w:rPr>
          <w:rFonts w:ascii="Arial" w:hAnsi="Arial" w:cs="Arial"/>
          <w:color w:val="666666"/>
          <w:sz w:val="20"/>
          <w:szCs w:val="20"/>
        </w:rPr>
        <w:t xml:space="preserve">, J. and </w:t>
      </w:r>
      <w:proofErr w:type="spellStart"/>
      <w:r w:rsidRPr="00A8307E">
        <w:rPr>
          <w:rFonts w:ascii="Arial" w:hAnsi="Arial" w:cs="Arial"/>
          <w:color w:val="666666"/>
          <w:sz w:val="20"/>
          <w:szCs w:val="20"/>
        </w:rPr>
        <w:t>Crabben</w:t>
      </w:r>
      <w:proofErr w:type="spellEnd"/>
      <w:r w:rsidRPr="00A8307E">
        <w:rPr>
          <w:rFonts w:ascii="Arial" w:hAnsi="Arial" w:cs="Arial"/>
          <w:color w:val="666666"/>
          <w:sz w:val="20"/>
          <w:szCs w:val="20"/>
        </w:rPr>
        <w:t>, J. (n.d.). </w:t>
      </w:r>
      <w:r w:rsidRPr="00A8307E">
        <w:rPr>
          <w:rFonts w:ascii="Arial" w:hAnsi="Arial" w:cs="Arial"/>
          <w:i/>
          <w:iCs/>
          <w:color w:val="666666"/>
          <w:sz w:val="20"/>
          <w:szCs w:val="20"/>
        </w:rPr>
        <w:t>Bactria</w:t>
      </w:r>
      <w:r w:rsidRPr="00A8307E">
        <w:rPr>
          <w:rFonts w:ascii="Arial" w:hAnsi="Arial" w:cs="Arial"/>
          <w:color w:val="666666"/>
          <w:sz w:val="20"/>
          <w:szCs w:val="20"/>
        </w:rPr>
        <w:t xml:space="preserve">. [online] Ancient History </w:t>
      </w:r>
      <w:proofErr w:type="spellStart"/>
      <w:r w:rsidRPr="00A8307E">
        <w:rPr>
          <w:rFonts w:ascii="Arial" w:hAnsi="Arial" w:cs="Arial"/>
          <w:color w:val="666666"/>
          <w:sz w:val="20"/>
          <w:szCs w:val="20"/>
        </w:rPr>
        <w:t>Encyclopedia</w:t>
      </w:r>
      <w:proofErr w:type="spellEnd"/>
      <w:r w:rsidRPr="00A8307E">
        <w:rPr>
          <w:rFonts w:ascii="Arial" w:hAnsi="Arial" w:cs="Arial"/>
          <w:color w:val="666666"/>
          <w:sz w:val="20"/>
          <w:szCs w:val="20"/>
        </w:rPr>
        <w:t>. Available at: https://www.ancient.eu/Bactria/ [Accessed 10 Apr. 2018].</w:t>
      </w:r>
    </w:p>
    <w:p w14:paraId="2528A3A8" w14:textId="77777777" w:rsidR="005743DE" w:rsidRPr="005F0EB0" w:rsidRDefault="005743DE" w:rsidP="00194F49">
      <w:pPr>
        <w:pStyle w:val="ListParagraph"/>
        <w:numPr>
          <w:ilvl w:val="0"/>
          <w:numId w:val="1"/>
        </w:numPr>
        <w:divId w:val="359818378"/>
        <w:rPr>
          <w:rFonts w:ascii="Times New Roman" w:eastAsia="Times New Roman" w:hAnsi="Times New Roman" w:cs="Times New Roman"/>
          <w:sz w:val="24"/>
          <w:szCs w:val="24"/>
        </w:rPr>
      </w:pPr>
      <w:r w:rsidRPr="005743DE">
        <w:rPr>
          <w:rFonts w:ascii="Arial" w:eastAsia="Times New Roman" w:hAnsi="Arial" w:cs="Arial"/>
          <w:color w:val="666666"/>
          <w:sz w:val="20"/>
          <w:szCs w:val="20"/>
          <w:shd w:val="clear" w:color="auto" w:fill="FFFFFF"/>
        </w:rPr>
        <w:lastRenderedPageBreak/>
        <w:t>Penelope.uchicago.edu. (n.d.). </w:t>
      </w:r>
      <w:r w:rsidRPr="005743DE">
        <w:rPr>
          <w:rFonts w:ascii="Arial" w:eastAsia="Times New Roman" w:hAnsi="Arial" w:cs="Arial"/>
          <w:i/>
          <w:iCs/>
          <w:color w:val="666666"/>
          <w:sz w:val="20"/>
          <w:szCs w:val="20"/>
        </w:rPr>
        <w:t xml:space="preserve">Cassius </w:t>
      </w:r>
      <w:proofErr w:type="spellStart"/>
      <w:r w:rsidRPr="005743DE">
        <w:rPr>
          <w:rFonts w:ascii="Arial" w:eastAsia="Times New Roman" w:hAnsi="Arial" w:cs="Arial"/>
          <w:i/>
          <w:iCs/>
          <w:color w:val="666666"/>
          <w:sz w:val="20"/>
          <w:szCs w:val="20"/>
        </w:rPr>
        <w:t>Dio</w:t>
      </w:r>
      <w:proofErr w:type="spellEnd"/>
      <w:r w:rsidRPr="005743DE">
        <w:rPr>
          <w:rFonts w:ascii="Arial" w:eastAsia="Times New Roman" w:hAnsi="Arial" w:cs="Arial"/>
          <w:i/>
          <w:iCs/>
          <w:color w:val="666666"/>
          <w:sz w:val="20"/>
          <w:szCs w:val="20"/>
        </w:rPr>
        <w:t xml:space="preserve"> — Book 40</w:t>
      </w:r>
      <w:r w:rsidRPr="005743DE">
        <w:rPr>
          <w:rFonts w:ascii="Arial" w:eastAsia="Times New Roman" w:hAnsi="Arial" w:cs="Arial"/>
          <w:color w:val="666666"/>
          <w:sz w:val="20"/>
          <w:szCs w:val="20"/>
          <w:shd w:val="clear" w:color="auto" w:fill="FFFFFF"/>
        </w:rPr>
        <w:t>. [online] Available at: http://penelope.uchicago.edu/Thayer/E/Roman/Texts/Cassius_Dio/40*.html#14 [Accessed 3 May 2018].</w:t>
      </w:r>
    </w:p>
    <w:p w14:paraId="231B1E07" w14:textId="77777777" w:rsidR="005F0EB0" w:rsidRPr="005F0EB0" w:rsidRDefault="005F0EB0" w:rsidP="005F0EB0">
      <w:pPr>
        <w:pStyle w:val="ListParagraph"/>
        <w:numPr>
          <w:ilvl w:val="0"/>
          <w:numId w:val="1"/>
        </w:numPr>
        <w:divId w:val="1585720569"/>
        <w:rPr>
          <w:rFonts w:ascii="Times New Roman" w:eastAsia="Times New Roman" w:hAnsi="Times New Roman" w:cs="Times New Roman"/>
          <w:sz w:val="24"/>
          <w:szCs w:val="24"/>
        </w:rPr>
      </w:pPr>
      <w:proofErr w:type="spellStart"/>
      <w:r w:rsidRPr="005F0EB0">
        <w:rPr>
          <w:rFonts w:ascii="Arial" w:eastAsia="Times New Roman" w:hAnsi="Arial" w:cs="Arial"/>
          <w:color w:val="666666"/>
          <w:sz w:val="20"/>
          <w:szCs w:val="20"/>
          <w:shd w:val="clear" w:color="auto" w:fill="FFFFFF"/>
        </w:rPr>
        <w:t>Cavagnaro</w:t>
      </w:r>
      <w:proofErr w:type="spellEnd"/>
      <w:r w:rsidRPr="005F0EB0">
        <w:rPr>
          <w:rFonts w:ascii="Arial" w:eastAsia="Times New Roman" w:hAnsi="Arial" w:cs="Arial"/>
          <w:color w:val="666666"/>
          <w:sz w:val="20"/>
          <w:szCs w:val="20"/>
          <w:shd w:val="clear" w:color="auto" w:fill="FFFFFF"/>
        </w:rPr>
        <w:t>, P. (n.d.). </w:t>
      </w:r>
      <w:r w:rsidRPr="005F0EB0">
        <w:rPr>
          <w:rFonts w:ascii="Arial" w:eastAsia="Times New Roman" w:hAnsi="Arial" w:cs="Arial"/>
          <w:i/>
          <w:iCs/>
          <w:color w:val="666666"/>
          <w:sz w:val="20"/>
          <w:szCs w:val="20"/>
        </w:rPr>
        <w:t>Parthian Independence | The Plan of Time</w:t>
      </w:r>
      <w:r w:rsidRPr="005F0EB0">
        <w:rPr>
          <w:rFonts w:ascii="Arial" w:eastAsia="Times New Roman" w:hAnsi="Arial" w:cs="Arial"/>
          <w:color w:val="666666"/>
          <w:sz w:val="20"/>
          <w:szCs w:val="20"/>
          <w:shd w:val="clear" w:color="auto" w:fill="FFFFFF"/>
        </w:rPr>
        <w:t>. [online] Planoftime.com. Available at: http://www.planoftime.com/parthian-independence/ [Accessed 3 May 2018].</w:t>
      </w:r>
    </w:p>
    <w:p w14:paraId="625BBCA5" w14:textId="77777777" w:rsidR="00842214" w:rsidRPr="00842214" w:rsidRDefault="00842214" w:rsidP="00842214">
      <w:pPr>
        <w:pStyle w:val="ListParagraph"/>
        <w:numPr>
          <w:ilvl w:val="0"/>
          <w:numId w:val="1"/>
        </w:numPr>
        <w:divId w:val="1933732159"/>
        <w:rPr>
          <w:rFonts w:ascii="Times New Roman" w:eastAsia="Times New Roman" w:hAnsi="Times New Roman" w:cs="Times New Roman"/>
          <w:sz w:val="24"/>
          <w:szCs w:val="24"/>
        </w:rPr>
      </w:pPr>
      <w:r w:rsidRPr="00842214">
        <w:rPr>
          <w:rFonts w:ascii="Arial" w:eastAsia="Times New Roman" w:hAnsi="Arial" w:cs="Arial"/>
          <w:color w:val="666666"/>
          <w:sz w:val="20"/>
          <w:szCs w:val="20"/>
          <w:shd w:val="clear" w:color="auto" w:fill="FFFFFF"/>
        </w:rPr>
        <w:t>Penelope.uchicago.edu. (n.d.). </w:t>
      </w:r>
      <w:r w:rsidRPr="00842214">
        <w:rPr>
          <w:rFonts w:ascii="Arial" w:eastAsia="Times New Roman" w:hAnsi="Arial" w:cs="Arial"/>
          <w:i/>
          <w:iCs/>
          <w:color w:val="666666"/>
          <w:sz w:val="20"/>
          <w:szCs w:val="20"/>
        </w:rPr>
        <w:t>Polybius • Histories — Book 5</w:t>
      </w:r>
      <w:r w:rsidRPr="00842214">
        <w:rPr>
          <w:rFonts w:ascii="Arial" w:eastAsia="Times New Roman" w:hAnsi="Arial" w:cs="Arial"/>
          <w:color w:val="666666"/>
          <w:sz w:val="20"/>
          <w:szCs w:val="20"/>
          <w:shd w:val="clear" w:color="auto" w:fill="FFFFFF"/>
        </w:rPr>
        <w:t>. [online] Available at: http://penelope.uchicago.edu/Thayer/E/Roman/Texts/Polybius/5*.html#58 [Accessed 28 Apr. 2018].</w:t>
      </w:r>
    </w:p>
    <w:p w14:paraId="7460F86E" w14:textId="77777777" w:rsidR="00E54D77" w:rsidRPr="00E54D77" w:rsidRDefault="00E54D77" w:rsidP="00E54D77">
      <w:pPr>
        <w:pStyle w:val="ListParagraph"/>
        <w:numPr>
          <w:ilvl w:val="0"/>
          <w:numId w:val="1"/>
        </w:numPr>
        <w:divId w:val="812720046"/>
        <w:rPr>
          <w:rFonts w:ascii="Times New Roman" w:eastAsia="Times New Roman" w:hAnsi="Times New Roman" w:cs="Times New Roman"/>
          <w:sz w:val="24"/>
          <w:szCs w:val="24"/>
        </w:rPr>
      </w:pPr>
      <w:r w:rsidRPr="00E54D77">
        <w:rPr>
          <w:rFonts w:ascii="Arial" w:eastAsia="Times New Roman" w:hAnsi="Arial" w:cs="Arial"/>
          <w:color w:val="666666"/>
          <w:sz w:val="20"/>
          <w:szCs w:val="20"/>
          <w:shd w:val="clear" w:color="auto" w:fill="FFFFFF"/>
        </w:rPr>
        <w:t>Livius.org. (n.d.). </w:t>
      </w:r>
      <w:r w:rsidRPr="00E54D77">
        <w:rPr>
          <w:rFonts w:ascii="Arial" w:eastAsia="Times New Roman" w:hAnsi="Arial" w:cs="Arial"/>
          <w:i/>
          <w:iCs/>
          <w:color w:val="666666"/>
          <w:sz w:val="20"/>
          <w:szCs w:val="20"/>
        </w:rPr>
        <w:t>Appian, The Syrian Wars 13 - Livius</w:t>
      </w:r>
      <w:r w:rsidRPr="00E54D77">
        <w:rPr>
          <w:rFonts w:ascii="Arial" w:eastAsia="Times New Roman" w:hAnsi="Arial" w:cs="Arial"/>
          <w:color w:val="666666"/>
          <w:sz w:val="20"/>
          <w:szCs w:val="20"/>
          <w:shd w:val="clear" w:color="auto" w:fill="FFFFFF"/>
        </w:rPr>
        <w:t>. [online] Available at: http://www.livius.org/sources/content/appian/appian-the-syrian-wars/appian-the-syrian-wars-13/?#65 [Accessed 27 Apr. 2018].</w:t>
      </w:r>
    </w:p>
    <w:p w14:paraId="472782C8" w14:textId="77777777" w:rsidR="004D10F6" w:rsidRPr="004D10F6" w:rsidRDefault="004D10F6" w:rsidP="004D10F6">
      <w:pPr>
        <w:pStyle w:val="ListParagraph"/>
        <w:numPr>
          <w:ilvl w:val="0"/>
          <w:numId w:val="1"/>
        </w:numPr>
        <w:divId w:val="1785076954"/>
        <w:rPr>
          <w:rFonts w:ascii="Times New Roman" w:eastAsia="Times New Roman" w:hAnsi="Times New Roman" w:cs="Times New Roman"/>
          <w:sz w:val="24"/>
          <w:szCs w:val="24"/>
        </w:rPr>
      </w:pPr>
      <w:r w:rsidRPr="004D10F6">
        <w:rPr>
          <w:rFonts w:ascii="Arial" w:eastAsia="Times New Roman" w:hAnsi="Arial" w:cs="Arial"/>
          <w:color w:val="666666"/>
          <w:sz w:val="20"/>
          <w:szCs w:val="20"/>
          <w:shd w:val="clear" w:color="auto" w:fill="FFFFFF"/>
        </w:rPr>
        <w:t>Hays, J. (2018). </w:t>
      </w:r>
      <w:r w:rsidRPr="004D10F6">
        <w:rPr>
          <w:rFonts w:ascii="Arial" w:eastAsia="Times New Roman" w:hAnsi="Arial" w:cs="Arial"/>
          <w:i/>
          <w:iCs/>
          <w:color w:val="666666"/>
          <w:sz w:val="20"/>
          <w:szCs w:val="20"/>
        </w:rPr>
        <w:t>PARTHIAN EMPIRE | Facts and Details</w:t>
      </w:r>
      <w:r w:rsidRPr="004D10F6">
        <w:rPr>
          <w:rFonts w:ascii="Arial" w:eastAsia="Times New Roman" w:hAnsi="Arial" w:cs="Arial"/>
          <w:color w:val="666666"/>
          <w:sz w:val="20"/>
          <w:szCs w:val="20"/>
          <w:shd w:val="clear" w:color="auto" w:fill="FFFFFF"/>
        </w:rPr>
        <w:t>. [online] Factsanddetails.com. Available at: http://factsanddetails.com/central-asia/Central_Asian_Topics/sub8_8a/entry-4502.html [Accessed 13 Mar. 2018].</w:t>
      </w:r>
    </w:p>
    <w:p w14:paraId="51D0FF02" w14:textId="77777777" w:rsidR="00F74E23" w:rsidRPr="00F74E23" w:rsidRDefault="00F74E23" w:rsidP="00F74E23">
      <w:pPr>
        <w:pStyle w:val="ListParagraph"/>
        <w:numPr>
          <w:ilvl w:val="0"/>
          <w:numId w:val="1"/>
        </w:numPr>
        <w:divId w:val="1779982658"/>
        <w:rPr>
          <w:rFonts w:ascii="Times New Roman" w:eastAsia="Times New Roman" w:hAnsi="Times New Roman" w:cs="Times New Roman"/>
          <w:sz w:val="24"/>
          <w:szCs w:val="24"/>
        </w:rPr>
      </w:pPr>
      <w:r w:rsidRPr="00F74E23">
        <w:rPr>
          <w:rFonts w:ascii="Arial" w:eastAsia="Times New Roman" w:hAnsi="Arial" w:cs="Arial"/>
          <w:color w:val="666666"/>
          <w:sz w:val="20"/>
          <w:szCs w:val="20"/>
          <w:shd w:val="clear" w:color="auto" w:fill="FFFFFF"/>
        </w:rPr>
        <w:t>Iranchamber.com. (n.d.). </w:t>
      </w:r>
      <w:r w:rsidRPr="00F74E23">
        <w:rPr>
          <w:rFonts w:ascii="Arial" w:eastAsia="Times New Roman" w:hAnsi="Arial" w:cs="Arial"/>
          <w:i/>
          <w:iCs/>
          <w:color w:val="666666"/>
          <w:sz w:val="20"/>
          <w:szCs w:val="20"/>
        </w:rPr>
        <w:t>History of Iran: Parthian Empire</w:t>
      </w:r>
      <w:r w:rsidRPr="00F74E23">
        <w:rPr>
          <w:rFonts w:ascii="Arial" w:eastAsia="Times New Roman" w:hAnsi="Arial" w:cs="Arial"/>
          <w:color w:val="666666"/>
          <w:sz w:val="20"/>
          <w:szCs w:val="20"/>
          <w:shd w:val="clear" w:color="auto" w:fill="FFFFFF"/>
        </w:rPr>
        <w:t>. [online] Available at: http://www.iranchamber.com/history/parthians/parthians.php [Accessed 10 Apr. 2018].</w:t>
      </w:r>
    </w:p>
    <w:p w14:paraId="59D3CD16" w14:textId="77777777" w:rsidR="005A1C4B" w:rsidRPr="005A1C4B" w:rsidRDefault="005A1C4B" w:rsidP="005A1C4B">
      <w:pPr>
        <w:pStyle w:val="ListParagraph"/>
        <w:numPr>
          <w:ilvl w:val="0"/>
          <w:numId w:val="1"/>
        </w:numPr>
        <w:spacing w:line="360" w:lineRule="atLeast"/>
        <w:divId w:val="1514346267"/>
        <w:rPr>
          <w:rFonts w:ascii="Arial" w:hAnsi="Arial" w:cs="Arial"/>
          <w:color w:val="666666"/>
          <w:sz w:val="20"/>
          <w:szCs w:val="20"/>
        </w:rPr>
      </w:pPr>
      <w:r w:rsidRPr="005A1C4B">
        <w:rPr>
          <w:rFonts w:ascii="Arial" w:hAnsi="Arial" w:cs="Arial"/>
          <w:color w:val="666666"/>
          <w:sz w:val="20"/>
          <w:szCs w:val="20"/>
        </w:rPr>
        <w:t>Penelope.uchicago.edu. (n.d.). </w:t>
      </w:r>
      <w:r w:rsidRPr="005A1C4B">
        <w:rPr>
          <w:rFonts w:ascii="Arial" w:hAnsi="Arial" w:cs="Arial"/>
          <w:i/>
          <w:iCs/>
          <w:color w:val="666666"/>
          <w:sz w:val="20"/>
          <w:szCs w:val="20"/>
        </w:rPr>
        <w:t>Polybius • Histories — Book 3</w:t>
      </w:r>
      <w:r w:rsidRPr="005A1C4B">
        <w:rPr>
          <w:rFonts w:ascii="Arial" w:hAnsi="Arial" w:cs="Arial"/>
          <w:color w:val="666666"/>
          <w:sz w:val="20"/>
          <w:szCs w:val="20"/>
        </w:rPr>
        <w:t>. [online] Available at: http://penelope.uchicago.edu/Thayer/E/Roman/Texts/Polybius/3*.html#16 [Accessed 6 Apr. 2018].</w:t>
      </w:r>
    </w:p>
    <w:p w14:paraId="2D6FAB45" w14:textId="77777777" w:rsidR="001C4C8D" w:rsidRPr="001C4C8D" w:rsidRDefault="001C4C8D" w:rsidP="001C4C8D">
      <w:pPr>
        <w:pStyle w:val="ListParagraph"/>
        <w:numPr>
          <w:ilvl w:val="0"/>
          <w:numId w:val="1"/>
        </w:numPr>
        <w:divId w:val="370350384"/>
        <w:rPr>
          <w:rFonts w:ascii="Times New Roman" w:eastAsia="Times New Roman" w:hAnsi="Times New Roman" w:cs="Times New Roman"/>
          <w:sz w:val="24"/>
          <w:szCs w:val="24"/>
        </w:rPr>
      </w:pPr>
      <w:r w:rsidRPr="001C4C8D">
        <w:rPr>
          <w:rFonts w:ascii="Arial" w:eastAsia="Times New Roman" w:hAnsi="Arial" w:cs="Arial"/>
          <w:color w:val="666666"/>
          <w:sz w:val="20"/>
          <w:szCs w:val="20"/>
          <w:shd w:val="clear" w:color="auto" w:fill="FFFFFF"/>
        </w:rPr>
        <w:t>Livius.org. (n.d.). </w:t>
      </w:r>
      <w:r w:rsidRPr="001C4C8D">
        <w:rPr>
          <w:rFonts w:ascii="Arial" w:eastAsia="Times New Roman" w:hAnsi="Arial" w:cs="Arial"/>
          <w:i/>
          <w:iCs/>
          <w:color w:val="666666"/>
          <w:sz w:val="20"/>
          <w:szCs w:val="20"/>
        </w:rPr>
        <w:t>Appian, The Illyrian Wars 2 - Livius</w:t>
      </w:r>
      <w:r w:rsidRPr="001C4C8D">
        <w:rPr>
          <w:rFonts w:ascii="Arial" w:eastAsia="Times New Roman" w:hAnsi="Arial" w:cs="Arial"/>
          <w:color w:val="666666"/>
          <w:sz w:val="20"/>
          <w:szCs w:val="20"/>
          <w:shd w:val="clear" w:color="auto" w:fill="FFFFFF"/>
        </w:rPr>
        <w:t>. [online] Available at: http://www.livius.org/sources/content/appian/appian-the-illyrian-wars/appian-the-illyrian-wars-2/?#8 [Accessed 27 Apr. 2018].</w:t>
      </w:r>
    </w:p>
    <w:p w14:paraId="300A4D95" w14:textId="77777777" w:rsidR="00C32FF3" w:rsidRPr="00C32FF3" w:rsidRDefault="00C32FF3" w:rsidP="00C32FF3">
      <w:pPr>
        <w:pStyle w:val="ListParagraph"/>
        <w:numPr>
          <w:ilvl w:val="0"/>
          <w:numId w:val="1"/>
        </w:numPr>
        <w:divId w:val="839583103"/>
        <w:rPr>
          <w:rFonts w:ascii="Times New Roman" w:eastAsia="Times New Roman" w:hAnsi="Times New Roman" w:cs="Times New Roman"/>
          <w:sz w:val="24"/>
          <w:szCs w:val="24"/>
        </w:rPr>
      </w:pPr>
      <w:r w:rsidRPr="00C32FF3">
        <w:rPr>
          <w:rFonts w:ascii="Arial" w:eastAsia="Times New Roman" w:hAnsi="Arial" w:cs="Arial"/>
          <w:color w:val="666666"/>
          <w:sz w:val="20"/>
          <w:szCs w:val="20"/>
          <w:shd w:val="clear" w:color="auto" w:fill="FFFFFF"/>
        </w:rPr>
        <w:t>Penelope.uchicago.edu. (n.d.). </w:t>
      </w:r>
      <w:r w:rsidRPr="00C32FF3">
        <w:rPr>
          <w:rFonts w:ascii="Arial" w:eastAsia="Times New Roman" w:hAnsi="Arial" w:cs="Arial"/>
          <w:i/>
          <w:iCs/>
          <w:color w:val="666666"/>
          <w:sz w:val="20"/>
          <w:szCs w:val="20"/>
        </w:rPr>
        <w:t>Plutarch • Life of Flamininus</w:t>
      </w:r>
      <w:r w:rsidRPr="00C32FF3">
        <w:rPr>
          <w:rFonts w:ascii="Arial" w:eastAsia="Times New Roman" w:hAnsi="Arial" w:cs="Arial"/>
          <w:color w:val="666666"/>
          <w:sz w:val="20"/>
          <w:szCs w:val="20"/>
          <w:shd w:val="clear" w:color="auto" w:fill="FFFFFF"/>
        </w:rPr>
        <w:t>. [online] Available at: http://penelope.uchicago.edu/Thayer/E/Roman/Texts/Plutarch/Lives/Flamininus*.html#7 [Accessed 6 May 2018].</w:t>
      </w:r>
    </w:p>
    <w:p w14:paraId="164F2CF7" w14:textId="77777777" w:rsidR="004E5915" w:rsidRPr="004E5915" w:rsidRDefault="004E5915" w:rsidP="004E5915">
      <w:pPr>
        <w:pStyle w:val="ListParagraph"/>
        <w:numPr>
          <w:ilvl w:val="0"/>
          <w:numId w:val="1"/>
        </w:numPr>
        <w:divId w:val="1210145734"/>
        <w:rPr>
          <w:rFonts w:ascii="Times New Roman" w:eastAsia="Times New Roman" w:hAnsi="Times New Roman" w:cs="Times New Roman"/>
          <w:sz w:val="24"/>
          <w:szCs w:val="24"/>
        </w:rPr>
      </w:pPr>
      <w:r w:rsidRPr="004E5915">
        <w:rPr>
          <w:rFonts w:ascii="Arial" w:eastAsia="Times New Roman" w:hAnsi="Arial" w:cs="Arial"/>
          <w:color w:val="666666"/>
          <w:sz w:val="20"/>
          <w:szCs w:val="20"/>
          <w:shd w:val="clear" w:color="auto" w:fill="FFFFFF"/>
        </w:rPr>
        <w:t>Smith, A. (n.d.). </w:t>
      </w:r>
      <w:r w:rsidRPr="004E5915">
        <w:rPr>
          <w:rFonts w:ascii="Arial" w:eastAsia="Times New Roman" w:hAnsi="Arial" w:cs="Arial"/>
          <w:i/>
          <w:iCs/>
          <w:color w:val="666666"/>
          <w:sz w:val="20"/>
          <w:szCs w:val="20"/>
        </w:rPr>
        <w:t>Justinus: Epitome of Pompeius Trogus (4)</w:t>
      </w:r>
      <w:r w:rsidRPr="004E5915">
        <w:rPr>
          <w:rFonts w:ascii="Arial" w:eastAsia="Times New Roman" w:hAnsi="Arial" w:cs="Arial"/>
          <w:color w:val="666666"/>
          <w:sz w:val="20"/>
          <w:szCs w:val="20"/>
          <w:shd w:val="clear" w:color="auto" w:fill="FFFFFF"/>
        </w:rPr>
        <w:t>. [online] Attalus.org. Available at: http://www.attalus.org/translate/justin4.html#30.4 [Accessed 14 Apr. 2018].</w:t>
      </w:r>
    </w:p>
    <w:p w14:paraId="767CBF6B" w14:textId="77777777" w:rsidR="00D40858" w:rsidRPr="00D40858" w:rsidRDefault="00D40858" w:rsidP="00D40858">
      <w:pPr>
        <w:pStyle w:val="ListParagraph"/>
        <w:numPr>
          <w:ilvl w:val="0"/>
          <w:numId w:val="1"/>
        </w:numPr>
        <w:divId w:val="959922197"/>
        <w:rPr>
          <w:rFonts w:ascii="Times New Roman" w:eastAsia="Times New Roman" w:hAnsi="Times New Roman" w:cs="Times New Roman"/>
          <w:sz w:val="24"/>
          <w:szCs w:val="24"/>
        </w:rPr>
      </w:pPr>
      <w:r w:rsidRPr="00D40858">
        <w:rPr>
          <w:rFonts w:ascii="Arial" w:eastAsia="Times New Roman" w:hAnsi="Arial" w:cs="Arial"/>
          <w:color w:val="666666"/>
          <w:sz w:val="20"/>
          <w:szCs w:val="20"/>
          <w:shd w:val="clear" w:color="auto" w:fill="FFFFFF"/>
        </w:rPr>
        <w:t>Perseus.tufts.edu. (n.d.). </w:t>
      </w:r>
      <w:r w:rsidRPr="00D40858">
        <w:rPr>
          <w:rFonts w:ascii="Arial" w:eastAsia="Times New Roman" w:hAnsi="Arial" w:cs="Arial"/>
          <w:i/>
          <w:iCs/>
          <w:color w:val="666666"/>
          <w:sz w:val="20"/>
          <w:szCs w:val="20"/>
        </w:rPr>
        <w:t xml:space="preserve">Polybius, </w:t>
      </w:r>
      <w:proofErr w:type="spellStart"/>
      <w:r w:rsidRPr="00D40858">
        <w:rPr>
          <w:rFonts w:ascii="Arial" w:eastAsia="Times New Roman" w:hAnsi="Arial" w:cs="Arial"/>
          <w:i/>
          <w:iCs/>
          <w:color w:val="666666"/>
          <w:sz w:val="20"/>
          <w:szCs w:val="20"/>
        </w:rPr>
        <w:t>Histories,book</w:t>
      </w:r>
      <w:proofErr w:type="spellEnd"/>
      <w:r w:rsidRPr="00D40858">
        <w:rPr>
          <w:rFonts w:ascii="Arial" w:eastAsia="Times New Roman" w:hAnsi="Arial" w:cs="Arial"/>
          <w:i/>
          <w:iCs/>
          <w:color w:val="666666"/>
          <w:sz w:val="20"/>
          <w:szCs w:val="20"/>
        </w:rPr>
        <w:t xml:space="preserve"> 18, Proclamation At the Isthmian Games</w:t>
      </w:r>
      <w:r w:rsidRPr="00D40858">
        <w:rPr>
          <w:rFonts w:ascii="Arial" w:eastAsia="Times New Roman" w:hAnsi="Arial" w:cs="Arial"/>
          <w:color w:val="666666"/>
          <w:sz w:val="20"/>
          <w:szCs w:val="20"/>
          <w:shd w:val="clear" w:color="auto" w:fill="FFFFFF"/>
        </w:rPr>
        <w:t>. [online] Available at: http://www.perseus.tufts.edu/hopper/text?doc=Perseus%3Atext%3A1999.01.0234%3Abook%3D18%3Achapter%3D46 [Accessed 31 Apr. 2018].</w:t>
      </w:r>
    </w:p>
    <w:p w14:paraId="2AC854D9" w14:textId="77777777" w:rsidR="00D71B44" w:rsidRPr="00D71B44" w:rsidRDefault="00D71B44" w:rsidP="00D71B44">
      <w:pPr>
        <w:pStyle w:val="ListParagraph"/>
        <w:numPr>
          <w:ilvl w:val="0"/>
          <w:numId w:val="1"/>
        </w:numPr>
        <w:divId w:val="230234242"/>
        <w:rPr>
          <w:rFonts w:ascii="Times New Roman" w:eastAsia="Times New Roman" w:hAnsi="Times New Roman" w:cs="Times New Roman"/>
          <w:sz w:val="24"/>
          <w:szCs w:val="24"/>
        </w:rPr>
      </w:pPr>
      <w:r w:rsidRPr="00D71B44">
        <w:rPr>
          <w:rFonts w:ascii="Arial" w:eastAsia="Times New Roman" w:hAnsi="Arial" w:cs="Arial"/>
          <w:color w:val="666666"/>
          <w:sz w:val="20"/>
          <w:szCs w:val="20"/>
          <w:shd w:val="clear" w:color="auto" w:fill="FFFFFF"/>
        </w:rPr>
        <w:t>Anon, (n.d.). [online] Available at: https://www.jstor.org/stable/pdf/4436431.pdf?refreqid=excelsior%3Aa8c122e4ff305ea7a7acc381d49387fd [Accessed 4 May 2018].</w:t>
      </w:r>
    </w:p>
    <w:p w14:paraId="626BCEBD" w14:textId="77777777" w:rsidR="007F688E" w:rsidRPr="007F688E" w:rsidRDefault="007F688E" w:rsidP="007F688E">
      <w:pPr>
        <w:pStyle w:val="ListParagraph"/>
        <w:numPr>
          <w:ilvl w:val="0"/>
          <w:numId w:val="1"/>
        </w:numPr>
        <w:divId w:val="788814230"/>
        <w:rPr>
          <w:rFonts w:ascii="Times New Roman" w:eastAsia="Times New Roman" w:hAnsi="Times New Roman" w:cs="Times New Roman"/>
          <w:sz w:val="24"/>
          <w:szCs w:val="24"/>
        </w:rPr>
      </w:pPr>
      <w:r w:rsidRPr="007F688E">
        <w:rPr>
          <w:rFonts w:ascii="Arial" w:eastAsia="Times New Roman" w:hAnsi="Arial" w:cs="Arial"/>
          <w:color w:val="666666"/>
          <w:sz w:val="20"/>
          <w:szCs w:val="20"/>
          <w:shd w:val="clear" w:color="auto" w:fill="FFFFFF"/>
        </w:rPr>
        <w:t>Livius.org. (n.d.). </w:t>
      </w:r>
      <w:r w:rsidRPr="007F688E">
        <w:rPr>
          <w:rFonts w:ascii="Arial" w:eastAsia="Times New Roman" w:hAnsi="Arial" w:cs="Arial"/>
          <w:i/>
          <w:iCs/>
          <w:color w:val="666666"/>
          <w:sz w:val="20"/>
          <w:szCs w:val="20"/>
        </w:rPr>
        <w:t>Appian, The Syrian Wars 8 - Livius</w:t>
      </w:r>
      <w:r w:rsidRPr="007F688E">
        <w:rPr>
          <w:rFonts w:ascii="Arial" w:eastAsia="Times New Roman" w:hAnsi="Arial" w:cs="Arial"/>
          <w:color w:val="666666"/>
          <w:sz w:val="20"/>
          <w:szCs w:val="20"/>
          <w:shd w:val="clear" w:color="auto" w:fill="FFFFFF"/>
        </w:rPr>
        <w:t>. [online] Available at: http://www.livius.org/sources/content/appian/appian-the-syrian-wars/appian-the-syrian-wars-8/?#39 [Accessed 5 May 2018].</w:t>
      </w:r>
    </w:p>
    <w:p w14:paraId="5CE7148E" w14:textId="77777777" w:rsidR="00A40740" w:rsidRPr="00A40740" w:rsidRDefault="00A40740" w:rsidP="00A40740">
      <w:pPr>
        <w:pStyle w:val="ListParagraph"/>
        <w:numPr>
          <w:ilvl w:val="0"/>
          <w:numId w:val="1"/>
        </w:numPr>
        <w:divId w:val="1159493283"/>
        <w:rPr>
          <w:rFonts w:ascii="Times New Roman" w:eastAsia="Times New Roman" w:hAnsi="Times New Roman" w:cs="Times New Roman"/>
          <w:sz w:val="24"/>
          <w:szCs w:val="24"/>
        </w:rPr>
      </w:pPr>
      <w:r w:rsidRPr="00A40740">
        <w:rPr>
          <w:rFonts w:ascii="Arial" w:eastAsia="Times New Roman" w:hAnsi="Arial" w:cs="Arial"/>
          <w:color w:val="666666"/>
          <w:sz w:val="20"/>
          <w:szCs w:val="20"/>
          <w:shd w:val="clear" w:color="auto" w:fill="FFFFFF"/>
        </w:rPr>
        <w:t>Livius.org. (n.d.). </w:t>
      </w:r>
      <w:r w:rsidRPr="00A40740">
        <w:rPr>
          <w:rFonts w:ascii="Arial" w:eastAsia="Times New Roman" w:hAnsi="Arial" w:cs="Arial"/>
          <w:i/>
          <w:iCs/>
          <w:color w:val="666666"/>
          <w:sz w:val="20"/>
          <w:szCs w:val="20"/>
        </w:rPr>
        <w:t>Appian, The Syrian Wars 8 - Livius</w:t>
      </w:r>
      <w:r w:rsidRPr="00A40740">
        <w:rPr>
          <w:rFonts w:ascii="Arial" w:eastAsia="Times New Roman" w:hAnsi="Arial" w:cs="Arial"/>
          <w:color w:val="666666"/>
          <w:sz w:val="20"/>
          <w:szCs w:val="20"/>
          <w:shd w:val="clear" w:color="auto" w:fill="FFFFFF"/>
        </w:rPr>
        <w:t>. [online] Available at: http://www.livius.org/sources/content/appian/appian-the-syrian-wars/appian-the-syrian-wars-8/?#39 [Accessed 6 May 2018].</w:t>
      </w:r>
    </w:p>
    <w:p w14:paraId="280C7B02" w14:textId="77777777" w:rsidR="00252898" w:rsidRPr="00252898" w:rsidRDefault="00252898" w:rsidP="00252898">
      <w:pPr>
        <w:pStyle w:val="ListParagraph"/>
        <w:numPr>
          <w:ilvl w:val="0"/>
          <w:numId w:val="1"/>
        </w:numPr>
        <w:divId w:val="751588454"/>
        <w:rPr>
          <w:rFonts w:ascii="Times New Roman" w:eastAsia="Times New Roman" w:hAnsi="Times New Roman" w:cs="Times New Roman"/>
          <w:sz w:val="24"/>
          <w:szCs w:val="24"/>
        </w:rPr>
      </w:pPr>
      <w:r w:rsidRPr="00252898">
        <w:rPr>
          <w:rFonts w:ascii="Arial" w:eastAsia="Times New Roman" w:hAnsi="Arial" w:cs="Arial"/>
          <w:color w:val="666666"/>
          <w:sz w:val="20"/>
          <w:szCs w:val="20"/>
          <w:shd w:val="clear" w:color="auto" w:fill="FFFFFF"/>
        </w:rPr>
        <w:t>Anon, (n.d.). [online] Available at: https://www.jstor.org/stable/pdf/630278.pdf?refreqid=excelsior%3Afb77cae27159e01558b50309518c07e6 [Accessed 24 Apr. 2018].</w:t>
      </w:r>
    </w:p>
    <w:p w14:paraId="01D7B307" w14:textId="77777777" w:rsidR="00AE2D30" w:rsidRPr="00AE2D30" w:rsidRDefault="00AE2D30" w:rsidP="00AE2D30">
      <w:pPr>
        <w:pStyle w:val="ListParagraph"/>
        <w:numPr>
          <w:ilvl w:val="0"/>
          <w:numId w:val="1"/>
        </w:numPr>
        <w:divId w:val="1288778960"/>
        <w:rPr>
          <w:rFonts w:ascii="Times New Roman" w:eastAsia="Times New Roman" w:hAnsi="Times New Roman" w:cs="Times New Roman"/>
          <w:sz w:val="24"/>
          <w:szCs w:val="24"/>
        </w:rPr>
      </w:pPr>
      <w:r w:rsidRPr="00AE2D30">
        <w:rPr>
          <w:rFonts w:ascii="Arial" w:eastAsia="Times New Roman" w:hAnsi="Arial" w:cs="Arial"/>
          <w:color w:val="666666"/>
          <w:sz w:val="20"/>
          <w:szCs w:val="20"/>
          <w:shd w:val="clear" w:color="auto" w:fill="FFFFFF"/>
        </w:rPr>
        <w:t>Penelope.uchicago.edu. (n.d.). </w:t>
      </w:r>
      <w:r w:rsidRPr="00AE2D30">
        <w:rPr>
          <w:rFonts w:ascii="Arial" w:eastAsia="Times New Roman" w:hAnsi="Arial" w:cs="Arial"/>
          <w:i/>
          <w:iCs/>
          <w:color w:val="666666"/>
          <w:sz w:val="20"/>
          <w:szCs w:val="20"/>
        </w:rPr>
        <w:t xml:space="preserve">Cassius </w:t>
      </w:r>
      <w:proofErr w:type="spellStart"/>
      <w:r w:rsidRPr="00AE2D30">
        <w:rPr>
          <w:rFonts w:ascii="Arial" w:eastAsia="Times New Roman" w:hAnsi="Arial" w:cs="Arial"/>
          <w:i/>
          <w:iCs/>
          <w:color w:val="666666"/>
          <w:sz w:val="20"/>
          <w:szCs w:val="20"/>
        </w:rPr>
        <w:t>Dio</w:t>
      </w:r>
      <w:proofErr w:type="spellEnd"/>
      <w:r w:rsidRPr="00AE2D30">
        <w:rPr>
          <w:rFonts w:ascii="Arial" w:eastAsia="Times New Roman" w:hAnsi="Arial" w:cs="Arial"/>
          <w:i/>
          <w:iCs/>
          <w:color w:val="666666"/>
          <w:sz w:val="20"/>
          <w:szCs w:val="20"/>
        </w:rPr>
        <w:t xml:space="preserve"> — Fragments of Book 20</w:t>
      </w:r>
      <w:r w:rsidRPr="00AE2D30">
        <w:rPr>
          <w:rFonts w:ascii="Arial" w:eastAsia="Times New Roman" w:hAnsi="Arial" w:cs="Arial"/>
          <w:color w:val="666666"/>
          <w:sz w:val="20"/>
          <w:szCs w:val="20"/>
          <w:shd w:val="clear" w:color="auto" w:fill="FFFFFF"/>
        </w:rPr>
        <w:t>. [online] Available at: http://penelope.uchicago.edu/Thayer/E/Roman/Texts/Cassius_Dio/20*.html#p345 [Accessed 6 Mar. 2018].</w:t>
      </w:r>
    </w:p>
    <w:p w14:paraId="4AFBC8F7" w14:textId="77777777" w:rsidR="001F2909" w:rsidRPr="001F2909" w:rsidRDefault="001F2909" w:rsidP="001F2909">
      <w:pPr>
        <w:pStyle w:val="ListParagraph"/>
        <w:numPr>
          <w:ilvl w:val="0"/>
          <w:numId w:val="1"/>
        </w:numPr>
        <w:divId w:val="382750152"/>
        <w:rPr>
          <w:rFonts w:ascii="Times New Roman" w:eastAsia="Times New Roman" w:hAnsi="Times New Roman" w:cs="Times New Roman"/>
          <w:sz w:val="24"/>
          <w:szCs w:val="24"/>
        </w:rPr>
      </w:pPr>
      <w:r w:rsidRPr="001F2909">
        <w:rPr>
          <w:rFonts w:ascii="Arial" w:eastAsia="Times New Roman" w:hAnsi="Arial" w:cs="Arial"/>
          <w:color w:val="666666"/>
          <w:sz w:val="20"/>
          <w:szCs w:val="20"/>
          <w:shd w:val="clear" w:color="auto" w:fill="FFFFFF"/>
        </w:rPr>
        <w:t>Penelope.uchicago.edu. (n.d.). </w:t>
      </w:r>
      <w:proofErr w:type="spellStart"/>
      <w:r w:rsidRPr="001F2909">
        <w:rPr>
          <w:rFonts w:ascii="Arial" w:eastAsia="Times New Roman" w:hAnsi="Arial" w:cs="Arial"/>
          <w:i/>
          <w:iCs/>
          <w:color w:val="666666"/>
          <w:sz w:val="20"/>
          <w:szCs w:val="20"/>
        </w:rPr>
        <w:t>LacusCurtius</w:t>
      </w:r>
      <w:proofErr w:type="spellEnd"/>
      <w:r w:rsidRPr="001F2909">
        <w:rPr>
          <w:rFonts w:ascii="Arial" w:eastAsia="Times New Roman" w:hAnsi="Arial" w:cs="Arial"/>
          <w:i/>
          <w:iCs/>
          <w:color w:val="666666"/>
          <w:sz w:val="20"/>
          <w:szCs w:val="20"/>
        </w:rPr>
        <w:t xml:space="preserve"> • Diodorus Siculus — Book XXXI Chapters 1</w:t>
      </w:r>
      <w:r w:rsidRPr="001F2909">
        <w:rPr>
          <w:rFonts w:ascii="Arial" w:eastAsia="Times New Roman" w:hAnsi="Arial" w:cs="Arial"/>
          <w:i/>
          <w:iCs/>
          <w:color w:val="666666"/>
          <w:sz w:val="20"/>
          <w:szCs w:val="20"/>
        </w:rPr>
        <w:noBreakHyphen/>
        <w:t>17b</w:t>
      </w:r>
      <w:r w:rsidRPr="001F2909">
        <w:rPr>
          <w:rFonts w:ascii="Arial" w:eastAsia="Times New Roman" w:hAnsi="Arial" w:cs="Arial"/>
          <w:color w:val="666666"/>
          <w:sz w:val="20"/>
          <w:szCs w:val="20"/>
          <w:shd w:val="clear" w:color="auto" w:fill="FFFFFF"/>
        </w:rPr>
        <w:t>. [online] Available at: http://penelope.uchicago.edu/Thayer/E/Roman/Texts/Diodorus_Siculus/31A*.html#1 [Accessed 8 May 2018].</w:t>
      </w:r>
    </w:p>
    <w:p w14:paraId="38599921" w14:textId="77777777" w:rsidR="006C18DF" w:rsidRPr="006C18DF" w:rsidRDefault="006C18DF" w:rsidP="006C18DF">
      <w:pPr>
        <w:pStyle w:val="ListParagraph"/>
        <w:numPr>
          <w:ilvl w:val="0"/>
          <w:numId w:val="1"/>
        </w:numPr>
        <w:divId w:val="228879625"/>
        <w:rPr>
          <w:rFonts w:ascii="Times New Roman" w:eastAsia="Times New Roman" w:hAnsi="Times New Roman" w:cs="Times New Roman"/>
          <w:sz w:val="24"/>
          <w:szCs w:val="24"/>
        </w:rPr>
      </w:pPr>
      <w:r w:rsidRPr="006C18DF">
        <w:rPr>
          <w:rFonts w:ascii="Arial" w:eastAsia="Times New Roman" w:hAnsi="Arial" w:cs="Arial"/>
          <w:color w:val="666666"/>
          <w:sz w:val="20"/>
          <w:szCs w:val="20"/>
          <w:shd w:val="clear" w:color="auto" w:fill="FFFFFF"/>
        </w:rPr>
        <w:t>Penelope.uchicago.edu. (n.d.). </w:t>
      </w:r>
      <w:proofErr w:type="spellStart"/>
      <w:r w:rsidRPr="006C18DF">
        <w:rPr>
          <w:rFonts w:ascii="Arial" w:eastAsia="Times New Roman" w:hAnsi="Arial" w:cs="Arial"/>
          <w:i/>
          <w:iCs/>
          <w:color w:val="666666"/>
          <w:sz w:val="20"/>
          <w:szCs w:val="20"/>
        </w:rPr>
        <w:t>LacusCurtius</w:t>
      </w:r>
      <w:proofErr w:type="spellEnd"/>
      <w:r w:rsidRPr="006C18DF">
        <w:rPr>
          <w:rFonts w:ascii="Arial" w:eastAsia="Times New Roman" w:hAnsi="Arial" w:cs="Arial"/>
          <w:i/>
          <w:iCs/>
          <w:color w:val="666666"/>
          <w:sz w:val="20"/>
          <w:szCs w:val="20"/>
        </w:rPr>
        <w:t xml:space="preserve"> • Diodorus Siculus — Book XXX</w:t>
      </w:r>
      <w:r w:rsidRPr="006C18DF">
        <w:rPr>
          <w:rFonts w:ascii="Arial" w:eastAsia="Times New Roman" w:hAnsi="Arial" w:cs="Arial"/>
          <w:color w:val="666666"/>
          <w:sz w:val="20"/>
          <w:szCs w:val="20"/>
          <w:shd w:val="clear" w:color="auto" w:fill="FFFFFF"/>
        </w:rPr>
        <w:t>. [online] Available at: http://penelope.uchicago.edu/Thayer/E/Roman/Texts/Diodorus_Siculus/30*.html#14 [Accessed 29 Apr. 2018].</w:t>
      </w:r>
    </w:p>
    <w:p w14:paraId="605458F5" w14:textId="77777777" w:rsidR="0042167F" w:rsidRPr="0042167F" w:rsidRDefault="0042167F" w:rsidP="0042167F">
      <w:pPr>
        <w:pStyle w:val="ListParagraph"/>
        <w:numPr>
          <w:ilvl w:val="0"/>
          <w:numId w:val="1"/>
        </w:numPr>
        <w:divId w:val="1884368328"/>
        <w:rPr>
          <w:rFonts w:ascii="Times New Roman" w:eastAsia="Times New Roman" w:hAnsi="Times New Roman" w:cs="Times New Roman"/>
          <w:sz w:val="24"/>
          <w:szCs w:val="24"/>
        </w:rPr>
      </w:pPr>
      <w:r w:rsidRPr="0042167F">
        <w:rPr>
          <w:rFonts w:ascii="Arial" w:eastAsia="Times New Roman" w:hAnsi="Arial" w:cs="Arial"/>
          <w:color w:val="666666"/>
          <w:sz w:val="20"/>
          <w:szCs w:val="20"/>
          <w:shd w:val="clear" w:color="auto" w:fill="FFFFFF"/>
        </w:rPr>
        <w:t>Sbl-site.org. (n.d.). [online] Available at: https://www.sbl-site.org/assets/pdfs/TB5_Maccabees_SW.pdf [Accessed 2 May 2018].</w:t>
      </w:r>
    </w:p>
    <w:p w14:paraId="1EE5A445" w14:textId="77777777" w:rsidR="00D979D9" w:rsidRPr="00D979D9" w:rsidRDefault="00D979D9" w:rsidP="00D979D9">
      <w:pPr>
        <w:pStyle w:val="ListParagraph"/>
        <w:numPr>
          <w:ilvl w:val="0"/>
          <w:numId w:val="1"/>
        </w:numPr>
        <w:divId w:val="1614941701"/>
        <w:rPr>
          <w:rFonts w:ascii="Times New Roman" w:eastAsia="Times New Roman" w:hAnsi="Times New Roman" w:cs="Times New Roman"/>
          <w:sz w:val="24"/>
          <w:szCs w:val="24"/>
        </w:rPr>
      </w:pPr>
      <w:r w:rsidRPr="00D979D9">
        <w:rPr>
          <w:rFonts w:ascii="Arial" w:eastAsia="Times New Roman" w:hAnsi="Arial" w:cs="Arial"/>
          <w:color w:val="666666"/>
          <w:sz w:val="20"/>
          <w:szCs w:val="20"/>
          <w:shd w:val="clear" w:color="auto" w:fill="FFFFFF"/>
        </w:rPr>
        <w:t>Zianet.com. (n.d.). </w:t>
      </w:r>
      <w:r w:rsidRPr="00D979D9">
        <w:rPr>
          <w:rFonts w:ascii="Arial" w:eastAsia="Times New Roman" w:hAnsi="Arial" w:cs="Arial"/>
          <w:i/>
          <w:iCs/>
          <w:color w:val="666666"/>
          <w:sz w:val="20"/>
          <w:szCs w:val="20"/>
        </w:rPr>
        <w:t>The Maccabean Revolt</w:t>
      </w:r>
      <w:r w:rsidRPr="00D979D9">
        <w:rPr>
          <w:rFonts w:ascii="Arial" w:eastAsia="Times New Roman" w:hAnsi="Arial" w:cs="Arial"/>
          <w:color w:val="666666"/>
          <w:sz w:val="20"/>
          <w:szCs w:val="20"/>
          <w:shd w:val="clear" w:color="auto" w:fill="FFFFFF"/>
        </w:rPr>
        <w:t>. [online] Available at: http://www.zianet.com/maxey/Inter3.htm [Accessed 1 May 2018].</w:t>
      </w:r>
    </w:p>
    <w:p w14:paraId="6ADBA8CE" w14:textId="77777777" w:rsidR="00C956A8" w:rsidRPr="00C956A8" w:rsidRDefault="00C956A8" w:rsidP="00C956A8">
      <w:pPr>
        <w:pStyle w:val="ListParagraph"/>
        <w:numPr>
          <w:ilvl w:val="0"/>
          <w:numId w:val="1"/>
        </w:numPr>
        <w:divId w:val="1132214464"/>
        <w:rPr>
          <w:rFonts w:ascii="Times New Roman" w:eastAsia="Times New Roman" w:hAnsi="Times New Roman" w:cs="Times New Roman"/>
          <w:sz w:val="24"/>
          <w:szCs w:val="24"/>
        </w:rPr>
      </w:pPr>
      <w:r w:rsidRPr="00C956A8">
        <w:rPr>
          <w:rFonts w:ascii="Arial" w:eastAsia="Times New Roman" w:hAnsi="Arial" w:cs="Arial"/>
          <w:color w:val="666666"/>
          <w:sz w:val="20"/>
          <w:szCs w:val="20"/>
          <w:shd w:val="clear" w:color="auto" w:fill="FFFFFF"/>
        </w:rPr>
        <w:lastRenderedPageBreak/>
        <w:t>Iranicaonline.org. (n.d.). </w:t>
      </w:r>
      <w:proofErr w:type="spellStart"/>
      <w:r w:rsidRPr="00C956A8">
        <w:rPr>
          <w:rFonts w:ascii="Arial" w:eastAsia="Times New Roman" w:hAnsi="Arial" w:cs="Arial"/>
          <w:i/>
          <w:iCs/>
          <w:color w:val="666666"/>
          <w:sz w:val="20"/>
          <w:szCs w:val="20"/>
        </w:rPr>
        <w:t>EUCRATIDES</w:t>
      </w:r>
      <w:proofErr w:type="spellEnd"/>
      <w:r w:rsidRPr="00C956A8">
        <w:rPr>
          <w:rFonts w:ascii="Arial" w:eastAsia="Times New Roman" w:hAnsi="Arial" w:cs="Arial"/>
          <w:i/>
          <w:iCs/>
          <w:color w:val="666666"/>
          <w:sz w:val="20"/>
          <w:szCs w:val="20"/>
        </w:rPr>
        <w:t xml:space="preserve"> – Encyclopaedia </w:t>
      </w:r>
      <w:proofErr w:type="spellStart"/>
      <w:r w:rsidRPr="00C956A8">
        <w:rPr>
          <w:rFonts w:ascii="Arial" w:eastAsia="Times New Roman" w:hAnsi="Arial" w:cs="Arial"/>
          <w:i/>
          <w:iCs/>
          <w:color w:val="666666"/>
          <w:sz w:val="20"/>
          <w:szCs w:val="20"/>
        </w:rPr>
        <w:t>Iranica</w:t>
      </w:r>
      <w:proofErr w:type="spellEnd"/>
      <w:r w:rsidRPr="00C956A8">
        <w:rPr>
          <w:rFonts w:ascii="Arial" w:eastAsia="Times New Roman" w:hAnsi="Arial" w:cs="Arial"/>
          <w:color w:val="666666"/>
          <w:sz w:val="20"/>
          <w:szCs w:val="20"/>
          <w:shd w:val="clear" w:color="auto" w:fill="FFFFFF"/>
        </w:rPr>
        <w:t>. [online] Available at: http://www.iranicaonline.org/articles/eucratides [Accessed 13 Apr. 2018].</w:t>
      </w:r>
    </w:p>
    <w:p w14:paraId="07E7DA74" w14:textId="77777777" w:rsidR="00C7797A" w:rsidRPr="00C7797A" w:rsidRDefault="00C7797A" w:rsidP="00C7797A">
      <w:pPr>
        <w:pStyle w:val="ListParagraph"/>
        <w:numPr>
          <w:ilvl w:val="0"/>
          <w:numId w:val="1"/>
        </w:numPr>
        <w:divId w:val="40516152"/>
        <w:rPr>
          <w:rFonts w:ascii="Times New Roman" w:eastAsia="Times New Roman" w:hAnsi="Times New Roman" w:cs="Times New Roman"/>
          <w:sz w:val="24"/>
          <w:szCs w:val="24"/>
        </w:rPr>
      </w:pPr>
      <w:r w:rsidRPr="00C7797A">
        <w:rPr>
          <w:rFonts w:ascii="Arial" w:eastAsia="Times New Roman" w:hAnsi="Arial" w:cs="Arial"/>
          <w:color w:val="666666"/>
          <w:sz w:val="20"/>
          <w:szCs w:val="20"/>
          <w:shd w:val="clear" w:color="auto" w:fill="FFFFFF"/>
        </w:rPr>
        <w:t>Penelope.uchicago.edu. (n.d.). </w:t>
      </w:r>
      <w:proofErr w:type="spellStart"/>
      <w:r w:rsidRPr="00C7797A">
        <w:rPr>
          <w:rFonts w:ascii="Arial" w:eastAsia="Times New Roman" w:hAnsi="Arial" w:cs="Arial"/>
          <w:i/>
          <w:iCs/>
          <w:color w:val="666666"/>
          <w:sz w:val="20"/>
          <w:szCs w:val="20"/>
        </w:rPr>
        <w:t>LacusCurtius</w:t>
      </w:r>
      <w:proofErr w:type="spellEnd"/>
      <w:r w:rsidRPr="00C7797A">
        <w:rPr>
          <w:rFonts w:ascii="Arial" w:eastAsia="Times New Roman" w:hAnsi="Arial" w:cs="Arial"/>
          <w:i/>
          <w:iCs/>
          <w:color w:val="666666"/>
          <w:sz w:val="20"/>
          <w:szCs w:val="20"/>
        </w:rPr>
        <w:t xml:space="preserve"> • Diodorus Siculus — Book XXX</w:t>
      </w:r>
      <w:r w:rsidRPr="00C7797A">
        <w:rPr>
          <w:rFonts w:ascii="Arial" w:eastAsia="Times New Roman" w:hAnsi="Arial" w:cs="Arial"/>
          <w:color w:val="666666"/>
          <w:sz w:val="20"/>
          <w:szCs w:val="20"/>
          <w:shd w:val="clear" w:color="auto" w:fill="FFFFFF"/>
        </w:rPr>
        <w:t>. [online] Available at: http://penelope.uchicago.edu/Thayer/E/Roman/Texts/Diodorus_Siculus/30*.html#14 [Accessed 29 Apr. 2018].</w:t>
      </w:r>
    </w:p>
    <w:p w14:paraId="64B4521B" w14:textId="77777777" w:rsidR="00330162" w:rsidRPr="00330162" w:rsidRDefault="00330162" w:rsidP="00330162">
      <w:pPr>
        <w:pStyle w:val="ListParagraph"/>
        <w:numPr>
          <w:ilvl w:val="0"/>
          <w:numId w:val="1"/>
        </w:numPr>
        <w:divId w:val="487014403"/>
        <w:rPr>
          <w:rFonts w:ascii="Times New Roman" w:eastAsia="Times New Roman" w:hAnsi="Times New Roman" w:cs="Times New Roman"/>
          <w:sz w:val="24"/>
          <w:szCs w:val="24"/>
        </w:rPr>
      </w:pPr>
      <w:r w:rsidRPr="00330162">
        <w:rPr>
          <w:rFonts w:ascii="Arial" w:eastAsia="Times New Roman" w:hAnsi="Arial" w:cs="Arial"/>
          <w:color w:val="666666"/>
          <w:sz w:val="20"/>
          <w:szCs w:val="20"/>
          <w:shd w:val="clear" w:color="auto" w:fill="FFFFFF"/>
        </w:rPr>
        <w:t>Smith, A. (n.d.). </w:t>
      </w:r>
      <w:r w:rsidRPr="00330162">
        <w:rPr>
          <w:rFonts w:ascii="Arial" w:eastAsia="Times New Roman" w:hAnsi="Arial" w:cs="Arial"/>
          <w:i/>
          <w:iCs/>
          <w:color w:val="666666"/>
          <w:sz w:val="20"/>
          <w:szCs w:val="20"/>
        </w:rPr>
        <w:t>Justinus: Epitome of Pompeius Trogus (7)</w:t>
      </w:r>
      <w:r w:rsidRPr="00330162">
        <w:rPr>
          <w:rFonts w:ascii="Arial" w:eastAsia="Times New Roman" w:hAnsi="Arial" w:cs="Arial"/>
          <w:color w:val="666666"/>
          <w:sz w:val="20"/>
          <w:szCs w:val="20"/>
          <w:shd w:val="clear" w:color="auto" w:fill="FFFFFF"/>
        </w:rPr>
        <w:t>. [online] Attalus.org. Available at: http://www.attalus.org/translate/justin7.html#41.6 [Accessed 2 May 2018].</w:t>
      </w:r>
    </w:p>
    <w:p w14:paraId="74BEB7F6" w14:textId="77777777" w:rsidR="00B514B8" w:rsidRPr="00B514B8" w:rsidRDefault="00B514B8" w:rsidP="00B514B8">
      <w:pPr>
        <w:pStyle w:val="ListParagraph"/>
        <w:numPr>
          <w:ilvl w:val="0"/>
          <w:numId w:val="1"/>
        </w:numPr>
        <w:divId w:val="1148135411"/>
        <w:rPr>
          <w:rFonts w:ascii="Times New Roman" w:eastAsia="Times New Roman" w:hAnsi="Times New Roman" w:cs="Times New Roman"/>
          <w:sz w:val="24"/>
          <w:szCs w:val="24"/>
        </w:rPr>
      </w:pPr>
      <w:r w:rsidRPr="00B514B8">
        <w:rPr>
          <w:rFonts w:ascii="Arial" w:eastAsia="Times New Roman" w:hAnsi="Arial" w:cs="Arial"/>
          <w:color w:val="666666"/>
          <w:sz w:val="20"/>
          <w:szCs w:val="20"/>
          <w:shd w:val="clear" w:color="auto" w:fill="FFFFFF"/>
        </w:rPr>
        <w:t>Penelope.uchicago.edu. (n.d.). </w:t>
      </w:r>
      <w:r w:rsidRPr="00B514B8">
        <w:rPr>
          <w:rFonts w:ascii="Arial" w:eastAsia="Times New Roman" w:hAnsi="Arial" w:cs="Arial"/>
          <w:i/>
          <w:iCs/>
          <w:color w:val="666666"/>
          <w:sz w:val="20"/>
          <w:szCs w:val="20"/>
        </w:rPr>
        <w:t xml:space="preserve">Cassius </w:t>
      </w:r>
      <w:proofErr w:type="spellStart"/>
      <w:r w:rsidRPr="00B514B8">
        <w:rPr>
          <w:rFonts w:ascii="Arial" w:eastAsia="Times New Roman" w:hAnsi="Arial" w:cs="Arial"/>
          <w:i/>
          <w:iCs/>
          <w:color w:val="666666"/>
          <w:sz w:val="20"/>
          <w:szCs w:val="20"/>
        </w:rPr>
        <w:t>Dio</w:t>
      </w:r>
      <w:proofErr w:type="spellEnd"/>
      <w:r w:rsidRPr="00B514B8">
        <w:rPr>
          <w:rFonts w:ascii="Arial" w:eastAsia="Times New Roman" w:hAnsi="Arial" w:cs="Arial"/>
          <w:i/>
          <w:iCs/>
          <w:color w:val="666666"/>
          <w:sz w:val="20"/>
          <w:szCs w:val="20"/>
        </w:rPr>
        <w:t xml:space="preserve"> — Fragments of Book 21</w:t>
      </w:r>
      <w:r w:rsidRPr="00B514B8">
        <w:rPr>
          <w:rFonts w:ascii="Arial" w:eastAsia="Times New Roman" w:hAnsi="Arial" w:cs="Arial"/>
          <w:color w:val="666666"/>
          <w:sz w:val="20"/>
          <w:szCs w:val="20"/>
          <w:shd w:val="clear" w:color="auto" w:fill="FFFFFF"/>
        </w:rPr>
        <w:t>. [online] Available at: http://penelope.uchicago.edu/Thayer/E/Roman/Texts/Cassius_Dio/21*.html#Zon.9.31 [Accessed 6 May 2018].</w:t>
      </w:r>
    </w:p>
    <w:p w14:paraId="53A4569F" w14:textId="77777777" w:rsidR="00AC0C79" w:rsidRPr="00AC0C79" w:rsidRDefault="00AC0C79" w:rsidP="00AC0C79">
      <w:pPr>
        <w:pStyle w:val="ListParagraph"/>
        <w:numPr>
          <w:ilvl w:val="0"/>
          <w:numId w:val="1"/>
        </w:numPr>
        <w:divId w:val="854996099"/>
        <w:rPr>
          <w:rFonts w:ascii="Times New Roman" w:eastAsia="Times New Roman" w:hAnsi="Times New Roman" w:cs="Times New Roman"/>
          <w:sz w:val="24"/>
          <w:szCs w:val="24"/>
        </w:rPr>
      </w:pPr>
      <w:r w:rsidRPr="00AC0C79">
        <w:rPr>
          <w:rFonts w:ascii="Arial" w:eastAsia="Times New Roman" w:hAnsi="Arial" w:cs="Arial"/>
          <w:color w:val="666666"/>
          <w:sz w:val="20"/>
          <w:szCs w:val="20"/>
          <w:shd w:val="clear" w:color="auto" w:fill="FFFFFF"/>
        </w:rPr>
        <w:t>Attalus.org. (n.d.). </w:t>
      </w:r>
      <w:r w:rsidRPr="00AC0C79">
        <w:rPr>
          <w:rFonts w:ascii="Arial" w:eastAsia="Times New Roman" w:hAnsi="Arial" w:cs="Arial"/>
          <w:i/>
          <w:iCs/>
          <w:color w:val="666666"/>
          <w:sz w:val="20"/>
          <w:szCs w:val="20"/>
        </w:rPr>
        <w:t>Diodorus: Books 34+35 - translation</w:t>
      </w:r>
      <w:r w:rsidRPr="00AC0C79">
        <w:rPr>
          <w:rFonts w:ascii="Arial" w:eastAsia="Times New Roman" w:hAnsi="Arial" w:cs="Arial"/>
          <w:color w:val="666666"/>
          <w:sz w:val="20"/>
          <w:szCs w:val="20"/>
          <w:shd w:val="clear" w:color="auto" w:fill="FFFFFF"/>
        </w:rPr>
        <w:t>. [online] Available at: http://www.attalus.org/translate/diodorus34.html#26 [Accessed 3 May 2018].</w:t>
      </w:r>
    </w:p>
    <w:p w14:paraId="629BEE26" w14:textId="77777777" w:rsidR="00E75DA2" w:rsidRPr="007342C0" w:rsidRDefault="00E75DA2" w:rsidP="00E75DA2">
      <w:pPr>
        <w:pStyle w:val="ListParagraph"/>
        <w:numPr>
          <w:ilvl w:val="0"/>
          <w:numId w:val="1"/>
        </w:numPr>
        <w:divId w:val="1314219755"/>
        <w:rPr>
          <w:rFonts w:ascii="Times New Roman" w:eastAsia="Times New Roman" w:hAnsi="Times New Roman" w:cs="Times New Roman"/>
          <w:sz w:val="24"/>
          <w:szCs w:val="24"/>
        </w:rPr>
      </w:pPr>
      <w:r w:rsidRPr="00E75DA2">
        <w:rPr>
          <w:rFonts w:ascii="Arial" w:eastAsia="Times New Roman" w:hAnsi="Arial" w:cs="Arial"/>
          <w:color w:val="666666"/>
          <w:sz w:val="20"/>
          <w:szCs w:val="20"/>
          <w:shd w:val="clear" w:color="auto" w:fill="FFFFFF"/>
        </w:rPr>
        <w:t>Perseus.tufts.edu. (n.d.). </w:t>
      </w:r>
      <w:r w:rsidRPr="00E75DA2">
        <w:rPr>
          <w:rFonts w:ascii="Arial" w:eastAsia="Times New Roman" w:hAnsi="Arial" w:cs="Arial"/>
          <w:i/>
          <w:iCs/>
          <w:color w:val="666666"/>
          <w:sz w:val="20"/>
          <w:szCs w:val="20"/>
        </w:rPr>
        <w:t xml:space="preserve">M. </w:t>
      </w:r>
      <w:proofErr w:type="spellStart"/>
      <w:r w:rsidRPr="00E75DA2">
        <w:rPr>
          <w:rFonts w:ascii="Arial" w:eastAsia="Times New Roman" w:hAnsi="Arial" w:cs="Arial"/>
          <w:i/>
          <w:iCs/>
          <w:color w:val="666666"/>
          <w:sz w:val="20"/>
          <w:szCs w:val="20"/>
        </w:rPr>
        <w:t>Tullius</w:t>
      </w:r>
      <w:proofErr w:type="spellEnd"/>
      <w:r w:rsidRPr="00E75DA2">
        <w:rPr>
          <w:rFonts w:ascii="Arial" w:eastAsia="Times New Roman" w:hAnsi="Arial" w:cs="Arial"/>
          <w:i/>
          <w:iCs/>
          <w:color w:val="666666"/>
          <w:sz w:val="20"/>
          <w:szCs w:val="20"/>
        </w:rPr>
        <w:t xml:space="preserve"> Cicero, For </w:t>
      </w:r>
      <w:proofErr w:type="spellStart"/>
      <w:r w:rsidRPr="00E75DA2">
        <w:rPr>
          <w:rFonts w:ascii="Arial" w:eastAsia="Times New Roman" w:hAnsi="Arial" w:cs="Arial"/>
          <w:i/>
          <w:iCs/>
          <w:color w:val="666666"/>
          <w:sz w:val="20"/>
          <w:szCs w:val="20"/>
        </w:rPr>
        <w:t>Rabirius</w:t>
      </w:r>
      <w:proofErr w:type="spellEnd"/>
      <w:r w:rsidRPr="00E75DA2">
        <w:rPr>
          <w:rFonts w:ascii="Arial" w:eastAsia="Times New Roman" w:hAnsi="Arial" w:cs="Arial"/>
          <w:i/>
          <w:iCs/>
          <w:color w:val="666666"/>
          <w:sz w:val="20"/>
          <w:szCs w:val="20"/>
        </w:rPr>
        <w:t xml:space="preserve"> on a Charge of </w:t>
      </w:r>
      <w:proofErr w:type="spellStart"/>
      <w:r w:rsidRPr="00E75DA2">
        <w:rPr>
          <w:rFonts w:ascii="Arial" w:eastAsia="Times New Roman" w:hAnsi="Arial" w:cs="Arial"/>
          <w:i/>
          <w:iCs/>
          <w:color w:val="666666"/>
          <w:sz w:val="20"/>
          <w:szCs w:val="20"/>
        </w:rPr>
        <w:t>Treason,section</w:t>
      </w:r>
      <w:proofErr w:type="spellEnd"/>
      <w:r w:rsidRPr="00E75DA2">
        <w:rPr>
          <w:rFonts w:ascii="Arial" w:eastAsia="Times New Roman" w:hAnsi="Arial" w:cs="Arial"/>
          <w:i/>
          <w:iCs/>
          <w:color w:val="666666"/>
          <w:sz w:val="20"/>
          <w:szCs w:val="20"/>
        </w:rPr>
        <w:t xml:space="preserve"> 12</w:t>
      </w:r>
      <w:r w:rsidRPr="00E75DA2">
        <w:rPr>
          <w:rFonts w:ascii="Arial" w:eastAsia="Times New Roman" w:hAnsi="Arial" w:cs="Arial"/>
          <w:color w:val="666666"/>
          <w:sz w:val="20"/>
          <w:szCs w:val="20"/>
          <w:shd w:val="clear" w:color="auto" w:fill="FFFFFF"/>
        </w:rPr>
        <w:t>. [online] Available at: http://www.perseus.tufts.edu/hopper/text?doc=Cic.+Rab.Perd.+12 [Accessed 7 May 2018].</w:t>
      </w:r>
    </w:p>
    <w:p w14:paraId="130C0039" w14:textId="331A35D2" w:rsidR="00E63BE6" w:rsidRPr="002D6A0E" w:rsidRDefault="007342C0" w:rsidP="00E63BE6">
      <w:pPr>
        <w:pStyle w:val="ListParagraph"/>
        <w:numPr>
          <w:ilvl w:val="0"/>
          <w:numId w:val="1"/>
        </w:numPr>
        <w:divId w:val="95442670"/>
        <w:rPr>
          <w:rFonts w:ascii="Times New Roman" w:eastAsia="Times New Roman" w:hAnsi="Times New Roman" w:cs="Times New Roman"/>
          <w:sz w:val="24"/>
          <w:szCs w:val="24"/>
        </w:rPr>
      </w:pPr>
      <w:r w:rsidRPr="007342C0">
        <w:rPr>
          <w:rFonts w:ascii="Arial" w:eastAsia="Times New Roman" w:hAnsi="Arial" w:cs="Arial"/>
          <w:color w:val="666666"/>
          <w:sz w:val="20"/>
          <w:szCs w:val="20"/>
          <w:shd w:val="clear" w:color="auto" w:fill="FFFFFF"/>
        </w:rPr>
        <w:t>Mark, J. (n.d.). </w:t>
      </w:r>
      <w:r w:rsidRPr="007342C0">
        <w:rPr>
          <w:rFonts w:ascii="Arial" w:eastAsia="Times New Roman" w:hAnsi="Arial" w:cs="Arial"/>
          <w:i/>
          <w:iCs/>
          <w:color w:val="666666"/>
          <w:sz w:val="20"/>
          <w:szCs w:val="20"/>
        </w:rPr>
        <w:t>Julius Caesar</w:t>
      </w:r>
      <w:r w:rsidRPr="007342C0">
        <w:rPr>
          <w:rFonts w:ascii="Arial" w:eastAsia="Times New Roman" w:hAnsi="Arial" w:cs="Arial"/>
          <w:color w:val="666666"/>
          <w:sz w:val="20"/>
          <w:szCs w:val="20"/>
          <w:shd w:val="clear" w:color="auto" w:fill="FFFFFF"/>
        </w:rPr>
        <w:t xml:space="preserve">. [online] Ancient History </w:t>
      </w:r>
      <w:proofErr w:type="spellStart"/>
      <w:r w:rsidRPr="007342C0">
        <w:rPr>
          <w:rFonts w:ascii="Arial" w:eastAsia="Times New Roman" w:hAnsi="Arial" w:cs="Arial"/>
          <w:color w:val="666666"/>
          <w:sz w:val="20"/>
          <w:szCs w:val="20"/>
          <w:shd w:val="clear" w:color="auto" w:fill="FFFFFF"/>
        </w:rPr>
        <w:t>Encyclopedia</w:t>
      </w:r>
      <w:proofErr w:type="spellEnd"/>
      <w:r w:rsidRPr="007342C0">
        <w:rPr>
          <w:rFonts w:ascii="Arial" w:eastAsia="Times New Roman" w:hAnsi="Arial" w:cs="Arial"/>
          <w:color w:val="666666"/>
          <w:sz w:val="20"/>
          <w:szCs w:val="20"/>
          <w:shd w:val="clear" w:color="auto" w:fill="FFFFFF"/>
        </w:rPr>
        <w:t>. Available at: https://www.ancient.eu/Julius_Caesar/ [Accessed 8 May 2018].</w:t>
      </w:r>
    </w:p>
    <w:p w14:paraId="4E714B12" w14:textId="305FAD08" w:rsidR="002D6A0E" w:rsidRPr="008F1342" w:rsidRDefault="008F1342" w:rsidP="008F1342">
      <w:pPr>
        <w:pStyle w:val="ListParagraph"/>
        <w:numPr>
          <w:ilvl w:val="0"/>
          <w:numId w:val="1"/>
        </w:numPr>
        <w:divId w:val="2105606994"/>
        <w:rPr>
          <w:rFonts w:ascii="Times New Roman" w:eastAsia="Times New Roman" w:hAnsi="Times New Roman" w:cs="Times New Roman"/>
          <w:sz w:val="24"/>
          <w:szCs w:val="24"/>
        </w:rPr>
      </w:pPr>
      <w:r w:rsidRPr="008F1342">
        <w:rPr>
          <w:rFonts w:ascii="Arial" w:eastAsia="Times New Roman" w:hAnsi="Arial" w:cs="Arial"/>
          <w:color w:val="666666"/>
          <w:sz w:val="20"/>
          <w:szCs w:val="20"/>
          <w:shd w:val="clear" w:color="auto" w:fill="FFFFFF"/>
        </w:rPr>
        <w:t>Study.com. (n.d.). </w:t>
      </w:r>
      <w:r w:rsidRPr="008F1342">
        <w:rPr>
          <w:rFonts w:ascii="Arial" w:eastAsia="Times New Roman" w:hAnsi="Arial" w:cs="Arial"/>
          <w:i/>
          <w:iCs/>
          <w:color w:val="666666"/>
          <w:sz w:val="20"/>
          <w:szCs w:val="20"/>
        </w:rPr>
        <w:t>Where &amp; When Was Julius Caesar Born? | Study.com</w:t>
      </w:r>
      <w:r w:rsidRPr="008F1342">
        <w:rPr>
          <w:rFonts w:ascii="Arial" w:eastAsia="Times New Roman" w:hAnsi="Arial" w:cs="Arial"/>
          <w:color w:val="666666"/>
          <w:sz w:val="20"/>
          <w:szCs w:val="20"/>
          <w:shd w:val="clear" w:color="auto" w:fill="FFFFFF"/>
        </w:rPr>
        <w:t>. [online] Available at: https://study.com/academy/lesson/where-when-was-julius-caesar-born.html [Accessed 8 May 2018].</w:t>
      </w:r>
    </w:p>
    <w:p w14:paraId="6B59CC80" w14:textId="77777777" w:rsidR="00563EA6" w:rsidRPr="00563EA6" w:rsidRDefault="00563EA6" w:rsidP="00563EA6">
      <w:pPr>
        <w:pStyle w:val="ListParagraph"/>
        <w:numPr>
          <w:ilvl w:val="0"/>
          <w:numId w:val="1"/>
        </w:numPr>
        <w:divId w:val="827860803"/>
        <w:rPr>
          <w:rFonts w:ascii="Times New Roman" w:eastAsia="Times New Roman" w:hAnsi="Times New Roman" w:cs="Times New Roman"/>
          <w:sz w:val="24"/>
          <w:szCs w:val="24"/>
        </w:rPr>
      </w:pPr>
      <w:r w:rsidRPr="00563EA6">
        <w:rPr>
          <w:rFonts w:ascii="Arial" w:eastAsia="Times New Roman" w:hAnsi="Arial" w:cs="Arial"/>
          <w:color w:val="666666"/>
          <w:sz w:val="20"/>
          <w:szCs w:val="20"/>
          <w:shd w:val="clear" w:color="auto" w:fill="FFFFFF"/>
        </w:rPr>
        <w:t>Scott, M. (2015). </w:t>
      </w:r>
      <w:r w:rsidRPr="00563EA6">
        <w:rPr>
          <w:rFonts w:ascii="Arial" w:eastAsia="Times New Roman" w:hAnsi="Arial" w:cs="Arial"/>
          <w:i/>
          <w:iCs/>
          <w:color w:val="666666"/>
          <w:sz w:val="20"/>
          <w:szCs w:val="20"/>
        </w:rPr>
        <w:t>Delphi</w:t>
      </w:r>
      <w:r w:rsidRPr="00563EA6">
        <w:rPr>
          <w:rFonts w:ascii="Arial" w:eastAsia="Times New Roman" w:hAnsi="Arial" w:cs="Arial"/>
          <w:color w:val="666666"/>
          <w:sz w:val="20"/>
          <w:szCs w:val="20"/>
          <w:shd w:val="clear" w:color="auto" w:fill="FFFFFF"/>
        </w:rPr>
        <w:t>. Princeton, NJ: Princeton University Press.</w:t>
      </w:r>
    </w:p>
    <w:p w14:paraId="6F0737F8" w14:textId="77777777" w:rsidR="008153FE" w:rsidRPr="008153FE" w:rsidRDefault="008153FE" w:rsidP="008153FE">
      <w:pPr>
        <w:pStyle w:val="ListParagraph"/>
        <w:numPr>
          <w:ilvl w:val="0"/>
          <w:numId w:val="1"/>
        </w:numPr>
        <w:divId w:val="2008248584"/>
        <w:rPr>
          <w:rFonts w:ascii="Times New Roman" w:eastAsia="Times New Roman" w:hAnsi="Times New Roman" w:cs="Times New Roman"/>
          <w:sz w:val="24"/>
          <w:szCs w:val="24"/>
        </w:rPr>
      </w:pPr>
      <w:r w:rsidRPr="008153FE">
        <w:rPr>
          <w:rFonts w:ascii="Arial" w:eastAsia="Times New Roman" w:hAnsi="Arial" w:cs="Arial"/>
          <w:color w:val="666666"/>
          <w:sz w:val="20"/>
          <w:szCs w:val="20"/>
          <w:shd w:val="clear" w:color="auto" w:fill="FFFFFF"/>
        </w:rPr>
        <w:t>Penelope.uchicago.edu. (n.d.). </w:t>
      </w:r>
      <w:r w:rsidRPr="008153FE">
        <w:rPr>
          <w:rFonts w:ascii="Arial" w:eastAsia="Times New Roman" w:hAnsi="Arial" w:cs="Arial"/>
          <w:i/>
          <w:iCs/>
          <w:color w:val="666666"/>
          <w:sz w:val="20"/>
          <w:szCs w:val="20"/>
        </w:rPr>
        <w:t xml:space="preserve">Cassius </w:t>
      </w:r>
      <w:proofErr w:type="spellStart"/>
      <w:r w:rsidRPr="008153FE">
        <w:rPr>
          <w:rFonts w:ascii="Arial" w:eastAsia="Times New Roman" w:hAnsi="Arial" w:cs="Arial"/>
          <w:i/>
          <w:iCs/>
          <w:color w:val="666666"/>
          <w:sz w:val="20"/>
          <w:szCs w:val="20"/>
        </w:rPr>
        <w:t>Dio</w:t>
      </w:r>
      <w:proofErr w:type="spellEnd"/>
      <w:r w:rsidRPr="008153FE">
        <w:rPr>
          <w:rFonts w:ascii="Arial" w:eastAsia="Times New Roman" w:hAnsi="Arial" w:cs="Arial"/>
          <w:i/>
          <w:iCs/>
          <w:color w:val="666666"/>
          <w:sz w:val="20"/>
          <w:szCs w:val="20"/>
        </w:rPr>
        <w:t xml:space="preserve"> — Book 37</w:t>
      </w:r>
      <w:r w:rsidRPr="008153FE">
        <w:rPr>
          <w:rFonts w:ascii="Arial" w:eastAsia="Times New Roman" w:hAnsi="Arial" w:cs="Arial"/>
          <w:color w:val="666666"/>
          <w:sz w:val="20"/>
          <w:szCs w:val="20"/>
          <w:shd w:val="clear" w:color="auto" w:fill="FFFFFF"/>
        </w:rPr>
        <w:t>. [online] Available at: http://penelope.uchicago.edu/Thayer/E/Roman/Texts/Cassius_Dio/37*.html#12 [Accessed 1 May 2018].</w:t>
      </w:r>
    </w:p>
    <w:p w14:paraId="02FB0D79" w14:textId="77777777" w:rsidR="00F9674B" w:rsidRPr="00F9674B" w:rsidRDefault="00F9674B" w:rsidP="00F9674B">
      <w:pPr>
        <w:pStyle w:val="ListParagraph"/>
        <w:numPr>
          <w:ilvl w:val="0"/>
          <w:numId w:val="1"/>
        </w:numPr>
        <w:divId w:val="1949003237"/>
        <w:rPr>
          <w:rFonts w:ascii="Times New Roman" w:eastAsia="Times New Roman" w:hAnsi="Times New Roman" w:cs="Times New Roman"/>
          <w:sz w:val="24"/>
          <w:szCs w:val="24"/>
        </w:rPr>
      </w:pPr>
      <w:r w:rsidRPr="00F9674B">
        <w:rPr>
          <w:rFonts w:ascii="Arial" w:eastAsia="Times New Roman" w:hAnsi="Arial" w:cs="Arial"/>
          <w:color w:val="666666"/>
          <w:sz w:val="20"/>
          <w:szCs w:val="20"/>
          <w:shd w:val="clear" w:color="auto" w:fill="FFFFFF"/>
        </w:rPr>
        <w:t>Perseus.tufts.edu. (n.d.). </w:t>
      </w:r>
      <w:r w:rsidRPr="00F9674B">
        <w:rPr>
          <w:rFonts w:ascii="Arial" w:eastAsia="Times New Roman" w:hAnsi="Arial" w:cs="Arial"/>
          <w:i/>
          <w:iCs/>
          <w:color w:val="666666"/>
          <w:sz w:val="20"/>
          <w:szCs w:val="20"/>
        </w:rPr>
        <w:t>Perseus Digital Library</w:t>
      </w:r>
      <w:r w:rsidRPr="00F9674B">
        <w:rPr>
          <w:rFonts w:ascii="Arial" w:eastAsia="Times New Roman" w:hAnsi="Arial" w:cs="Arial"/>
          <w:color w:val="666666"/>
          <w:sz w:val="20"/>
          <w:szCs w:val="20"/>
          <w:shd w:val="clear" w:color="auto" w:fill="FFFFFF"/>
        </w:rPr>
        <w:t>. [online] Available at: http://www.perseus.tufts.edu/hopper/ [Accessed 8 May 2018].</w:t>
      </w:r>
    </w:p>
    <w:p w14:paraId="74408F7B" w14:textId="77777777" w:rsidR="002B188F" w:rsidRPr="002B188F" w:rsidRDefault="002B188F" w:rsidP="002B188F">
      <w:pPr>
        <w:pStyle w:val="ListParagraph"/>
        <w:numPr>
          <w:ilvl w:val="0"/>
          <w:numId w:val="1"/>
        </w:numPr>
        <w:divId w:val="1106273593"/>
        <w:rPr>
          <w:rFonts w:ascii="Times New Roman" w:eastAsia="Times New Roman" w:hAnsi="Times New Roman" w:cs="Times New Roman"/>
          <w:sz w:val="24"/>
          <w:szCs w:val="24"/>
        </w:rPr>
      </w:pPr>
      <w:r w:rsidRPr="002B188F">
        <w:rPr>
          <w:rFonts w:ascii="Arial" w:eastAsia="Times New Roman" w:hAnsi="Arial" w:cs="Arial"/>
          <w:color w:val="666666"/>
          <w:sz w:val="20"/>
          <w:szCs w:val="20"/>
          <w:shd w:val="clear" w:color="auto" w:fill="FFFFFF"/>
        </w:rPr>
        <w:t>Livius.org. (n.d.). </w:t>
      </w:r>
      <w:r w:rsidRPr="002B188F">
        <w:rPr>
          <w:rFonts w:ascii="Arial" w:eastAsia="Times New Roman" w:hAnsi="Arial" w:cs="Arial"/>
          <w:i/>
          <w:iCs/>
          <w:color w:val="666666"/>
          <w:sz w:val="20"/>
          <w:szCs w:val="20"/>
        </w:rPr>
        <w:t>Actium (31 BCE) - Livius</w:t>
      </w:r>
      <w:r w:rsidRPr="002B188F">
        <w:rPr>
          <w:rFonts w:ascii="Arial" w:eastAsia="Times New Roman" w:hAnsi="Arial" w:cs="Arial"/>
          <w:color w:val="666666"/>
          <w:sz w:val="20"/>
          <w:szCs w:val="20"/>
          <w:shd w:val="clear" w:color="auto" w:fill="FFFFFF"/>
        </w:rPr>
        <w:t>. [online] Available at: http://www.livius.org/articles/battle/actium-31-bce/ [Accessed 8 May 2018].</w:t>
      </w:r>
    </w:p>
    <w:p w14:paraId="6BCD482F" w14:textId="77777777" w:rsidR="009729CD" w:rsidRPr="00556EB8" w:rsidRDefault="009729CD" w:rsidP="002B188F">
      <w:pPr>
        <w:pStyle w:val="FootnoteText"/>
        <w:ind w:left="720"/>
        <w:divId w:val="1426337589"/>
        <w:rPr>
          <w:rFonts w:ascii="Times New Roman" w:eastAsia="Times New Roman" w:hAnsi="Times New Roman" w:cs="Times New Roman"/>
          <w:color w:val="000000" w:themeColor="text1"/>
          <w:sz w:val="32"/>
        </w:rPr>
      </w:pPr>
    </w:p>
    <w:sectPr w:rsidR="009729CD" w:rsidRPr="00556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514BE" w14:textId="77777777" w:rsidR="009D3C4E" w:rsidRDefault="009D3C4E" w:rsidP="008F5B5F">
      <w:r>
        <w:separator/>
      </w:r>
    </w:p>
  </w:endnote>
  <w:endnote w:type="continuationSeparator" w:id="0">
    <w:p w14:paraId="4343D156" w14:textId="77777777" w:rsidR="009D3C4E" w:rsidRDefault="009D3C4E" w:rsidP="008F5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635D2" w14:textId="77777777" w:rsidR="009D3C4E" w:rsidRDefault="009D3C4E" w:rsidP="008F5B5F">
      <w:r>
        <w:separator/>
      </w:r>
    </w:p>
  </w:footnote>
  <w:footnote w:type="continuationSeparator" w:id="0">
    <w:p w14:paraId="4C68A0E3" w14:textId="77777777" w:rsidR="009D3C4E" w:rsidRDefault="009D3C4E" w:rsidP="008F5B5F">
      <w:r>
        <w:continuationSeparator/>
      </w:r>
    </w:p>
  </w:footnote>
  <w:footnote w:id="1">
    <w:p w14:paraId="2DDB7EC5" w14:textId="77777777" w:rsidR="008F5B5F" w:rsidRPr="00BF563D" w:rsidRDefault="008F5B5F" w:rsidP="008F5B5F">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66768C">
        <w:rPr>
          <w:rFonts w:ascii="Times New Roman" w:hAnsi="Times New Roman" w:cs="Times New Roman"/>
          <w:sz w:val="18"/>
          <w:szCs w:val="18"/>
        </w:rPr>
        <w:t>Biography.com</w:t>
      </w:r>
    </w:p>
  </w:footnote>
  <w:footnote w:id="2">
    <w:p w14:paraId="589B118C" w14:textId="77777777" w:rsidR="008F5B5F" w:rsidRPr="00BF563D" w:rsidRDefault="008F5B5F" w:rsidP="008F5B5F">
      <w:pPr>
        <w:rPr>
          <w:rFonts w:ascii="Times New Roman" w:eastAsia="Times New Roman" w:hAnsi="Times New Roman" w:cs="Times New Roman"/>
          <w:color w:val="000000" w:themeColor="text1"/>
          <w:sz w:val="18"/>
          <w:szCs w:val="18"/>
          <w:shd w:val="clear" w:color="auto" w:fill="FFFFFF"/>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 xml:space="preserve"> </w:t>
      </w:r>
      <w:r w:rsidR="0066768C">
        <w:rPr>
          <w:rFonts w:ascii="Times New Roman" w:eastAsia="Times New Roman" w:hAnsi="Times New Roman" w:cs="Times New Roman"/>
          <w:color w:val="000000" w:themeColor="text1"/>
          <w:sz w:val="18"/>
          <w:szCs w:val="18"/>
          <w:shd w:val="clear" w:color="auto" w:fill="FFFFFF"/>
        </w:rPr>
        <w:t>History of Macedonia.org</w:t>
      </w:r>
    </w:p>
  </w:footnote>
  <w:footnote w:id="3">
    <w:p w14:paraId="4FFD1AB9" w14:textId="77777777" w:rsidR="008F5B5F" w:rsidRPr="00BF563D" w:rsidRDefault="008F5B5F">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0066768C">
        <w:rPr>
          <w:rFonts w:ascii="Times New Roman" w:hAnsi="Times New Roman" w:cs="Times New Roman"/>
          <w:sz w:val="18"/>
          <w:szCs w:val="18"/>
        </w:rPr>
        <w:t>Perseus</w:t>
      </w:r>
    </w:p>
  </w:footnote>
  <w:footnote w:id="4">
    <w:p w14:paraId="3BF71681" w14:textId="77777777" w:rsidR="00C76032" w:rsidRPr="00BF563D" w:rsidRDefault="00C76032">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66768C">
        <w:rPr>
          <w:rFonts w:ascii="Times New Roman" w:hAnsi="Times New Roman" w:cs="Times New Roman"/>
          <w:sz w:val="18"/>
          <w:szCs w:val="18"/>
        </w:rPr>
        <w:t xml:space="preserve">JSTOR </w:t>
      </w:r>
    </w:p>
  </w:footnote>
  <w:footnote w:id="5">
    <w:p w14:paraId="112730E7" w14:textId="77777777" w:rsidR="00C76032" w:rsidRPr="00BF563D" w:rsidRDefault="00C76032" w:rsidP="00C76032">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66768C">
        <w:rPr>
          <w:rFonts w:ascii="Times New Roman" w:hAnsi="Times New Roman" w:cs="Times New Roman"/>
          <w:sz w:val="18"/>
          <w:szCs w:val="18"/>
        </w:rPr>
        <w:t>Biography.com</w:t>
      </w:r>
    </w:p>
  </w:footnote>
  <w:footnote w:id="6">
    <w:p w14:paraId="278BBFD2" w14:textId="77777777" w:rsidR="00C76032" w:rsidRPr="00BF563D" w:rsidRDefault="00C76032" w:rsidP="00C76032">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00041734" w:rsidRPr="00BF563D">
        <w:rPr>
          <w:rFonts w:ascii="Times New Roman" w:eastAsia="Times New Roman" w:hAnsi="Times New Roman" w:cs="Times New Roman"/>
          <w:color w:val="000000" w:themeColor="text1"/>
          <w:sz w:val="18"/>
          <w:szCs w:val="18"/>
        </w:rPr>
        <w:t xml:space="preserve"> </w:t>
      </w:r>
      <w:r w:rsidR="00041734" w:rsidRPr="00CB09E1">
        <w:rPr>
          <w:rFonts w:ascii="Arial" w:eastAsia="Times New Roman" w:hAnsi="Arial" w:cs="Arial"/>
          <w:color w:val="666666"/>
          <w:sz w:val="20"/>
          <w:szCs w:val="20"/>
          <w:shd w:val="clear" w:color="auto" w:fill="FFFFFF"/>
        </w:rPr>
        <w:t>Worthington, I. (2014). </w:t>
      </w:r>
    </w:p>
    <w:p w14:paraId="374AB414" w14:textId="77777777" w:rsidR="00C76032" w:rsidRPr="00BF563D" w:rsidRDefault="00C76032">
      <w:pPr>
        <w:pStyle w:val="FootnoteText"/>
        <w:rPr>
          <w:rFonts w:ascii="Times New Roman" w:hAnsi="Times New Roman" w:cs="Times New Roman"/>
          <w:sz w:val="18"/>
          <w:szCs w:val="18"/>
        </w:rPr>
      </w:pPr>
    </w:p>
  </w:footnote>
  <w:footnote w:id="7">
    <w:p w14:paraId="47EB4678" w14:textId="77777777" w:rsidR="00C76032" w:rsidRPr="00BF563D" w:rsidRDefault="00C76032">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D42241">
        <w:rPr>
          <w:rFonts w:ascii="Times New Roman" w:hAnsi="Times New Roman" w:cs="Times New Roman"/>
          <w:sz w:val="18"/>
          <w:szCs w:val="18"/>
        </w:rPr>
        <w:t>Livius</w:t>
      </w:r>
    </w:p>
  </w:footnote>
  <w:footnote w:id="8">
    <w:p w14:paraId="27FB5651" w14:textId="77777777" w:rsidR="00C76032" w:rsidRPr="00BF563D" w:rsidRDefault="00C76032" w:rsidP="00C76032">
      <w:pPr>
        <w:rPr>
          <w:rFonts w:ascii="Times New Roman" w:eastAsia="Times New Roman" w:hAnsi="Times New Roman" w:cs="Times New Roman"/>
          <w:color w:val="000000" w:themeColor="text1"/>
          <w:sz w:val="18"/>
          <w:szCs w:val="18"/>
          <w:shd w:val="clear" w:color="auto" w:fill="FFFFFF"/>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D42241">
        <w:rPr>
          <w:rFonts w:ascii="Times New Roman" w:hAnsi="Times New Roman" w:cs="Times New Roman"/>
          <w:sz w:val="18"/>
          <w:szCs w:val="18"/>
        </w:rPr>
        <w:t>Scalar.usc.edu</w:t>
      </w:r>
    </w:p>
  </w:footnote>
  <w:footnote w:id="9">
    <w:p w14:paraId="702B2A67" w14:textId="77777777" w:rsidR="00C76032" w:rsidRPr="00BF563D" w:rsidRDefault="00C76032" w:rsidP="00C76032">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D42241">
        <w:rPr>
          <w:rFonts w:ascii="Times New Roman" w:eastAsia="Times New Roman" w:hAnsi="Times New Roman" w:cs="Times New Roman"/>
          <w:color w:val="000000" w:themeColor="text1"/>
          <w:sz w:val="18"/>
          <w:szCs w:val="18"/>
        </w:rPr>
        <w:t>Scalar.usc.edu</w:t>
      </w:r>
    </w:p>
  </w:footnote>
  <w:footnote w:id="10">
    <w:p w14:paraId="4306AE79" w14:textId="77777777" w:rsidR="00C76032" w:rsidRPr="00BF563D" w:rsidRDefault="00C76032" w:rsidP="00C76032">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D42241">
        <w:rPr>
          <w:rFonts w:ascii="Times New Roman" w:hAnsi="Times New Roman" w:cs="Times New Roman"/>
          <w:sz w:val="18"/>
          <w:szCs w:val="18"/>
        </w:rPr>
        <w:t>Alexandermosaik.com</w:t>
      </w:r>
    </w:p>
  </w:footnote>
  <w:footnote w:id="11">
    <w:p w14:paraId="726037F0" w14:textId="77777777" w:rsidR="00C76032" w:rsidRPr="00BF563D" w:rsidRDefault="00C76032">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 xml:space="preserve"> </w:t>
      </w:r>
      <w:r w:rsidR="00D42241">
        <w:rPr>
          <w:rFonts w:ascii="Times New Roman" w:eastAsia="Times New Roman" w:hAnsi="Times New Roman" w:cs="Times New Roman"/>
          <w:color w:val="000000" w:themeColor="text1"/>
          <w:sz w:val="18"/>
          <w:szCs w:val="18"/>
          <w:shd w:val="clear" w:color="auto" w:fill="FFFFFF"/>
        </w:rPr>
        <w:t>Livius</w:t>
      </w:r>
    </w:p>
  </w:footnote>
  <w:footnote w:id="12">
    <w:p w14:paraId="704EE62D" w14:textId="77777777" w:rsidR="00240A84" w:rsidRPr="00BF563D" w:rsidRDefault="00240A84" w:rsidP="00240A84">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D42241">
        <w:rPr>
          <w:rFonts w:ascii="Times New Roman" w:eastAsia="Times New Roman" w:hAnsi="Times New Roman" w:cs="Times New Roman"/>
          <w:color w:val="000000" w:themeColor="text1"/>
          <w:sz w:val="18"/>
          <w:szCs w:val="18"/>
        </w:rPr>
        <w:t>Arabworldbooks.com</w:t>
      </w:r>
    </w:p>
  </w:footnote>
  <w:footnote w:id="13">
    <w:p w14:paraId="1DE12D15" w14:textId="77777777" w:rsidR="00240A84" w:rsidRPr="00BF563D" w:rsidRDefault="00240A84" w:rsidP="00240A84">
      <w:pPr>
        <w:rPr>
          <w:rFonts w:ascii="Times New Roman" w:eastAsia="Times New Roman" w:hAnsi="Times New Roman" w:cs="Times New Roman"/>
          <w:color w:val="000000" w:themeColor="text1"/>
          <w:sz w:val="18"/>
          <w:szCs w:val="18"/>
          <w:shd w:val="clear" w:color="auto" w:fill="FFFFFF"/>
        </w:rPr>
      </w:pPr>
      <w:r w:rsidRPr="00BF563D">
        <w:rPr>
          <w:rStyle w:val="FootnoteReference"/>
          <w:rFonts w:ascii="Times New Roman" w:hAnsi="Times New Roman" w:cs="Times New Roman"/>
          <w:sz w:val="18"/>
          <w:szCs w:val="18"/>
        </w:rPr>
        <w:footnoteRef/>
      </w:r>
      <w:r w:rsidR="00D42241">
        <w:rPr>
          <w:rFonts w:ascii="Times New Roman" w:eastAsia="Times New Roman" w:hAnsi="Times New Roman" w:cs="Times New Roman"/>
          <w:color w:val="000000" w:themeColor="text1"/>
          <w:sz w:val="18"/>
          <w:szCs w:val="18"/>
          <w:shd w:val="clear" w:color="auto" w:fill="FFFFFF"/>
        </w:rPr>
        <w:t>Livius</w:t>
      </w:r>
    </w:p>
  </w:footnote>
  <w:footnote w:id="14">
    <w:p w14:paraId="628B4549" w14:textId="77777777" w:rsidR="00240A84" w:rsidRPr="00BF563D" w:rsidRDefault="00240A84" w:rsidP="00240A84">
      <w:pPr>
        <w:rPr>
          <w:rFonts w:ascii="Times New Roman" w:eastAsia="Times New Roman" w:hAnsi="Times New Roman" w:cs="Times New Roman"/>
          <w:color w:val="000000" w:themeColor="text1"/>
          <w:sz w:val="18"/>
          <w:szCs w:val="18"/>
          <w:shd w:val="clear" w:color="auto" w:fill="FFFFFF"/>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 xml:space="preserve"> </w:t>
      </w:r>
      <w:r w:rsidR="00D42241">
        <w:rPr>
          <w:rFonts w:ascii="Times New Roman" w:eastAsia="Times New Roman" w:hAnsi="Times New Roman" w:cs="Times New Roman"/>
          <w:color w:val="000000" w:themeColor="text1"/>
          <w:sz w:val="18"/>
          <w:szCs w:val="18"/>
          <w:shd w:val="clear" w:color="auto" w:fill="FFFFFF"/>
        </w:rPr>
        <w:t>The finer times.com</w:t>
      </w:r>
    </w:p>
    <w:p w14:paraId="13EDE660" w14:textId="77777777" w:rsidR="00240A84" w:rsidRPr="00BF563D" w:rsidRDefault="00240A84">
      <w:pPr>
        <w:pStyle w:val="FootnoteText"/>
        <w:rPr>
          <w:rFonts w:ascii="Times New Roman" w:hAnsi="Times New Roman" w:cs="Times New Roman"/>
          <w:sz w:val="18"/>
          <w:szCs w:val="18"/>
        </w:rPr>
      </w:pPr>
    </w:p>
  </w:footnote>
  <w:footnote w:id="15">
    <w:p w14:paraId="28ABB716" w14:textId="77777777" w:rsidR="00240A84" w:rsidRPr="00BF563D" w:rsidRDefault="00240A84" w:rsidP="00240A84">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D42241">
        <w:t>Livius</w:t>
      </w:r>
    </w:p>
  </w:footnote>
  <w:footnote w:id="16">
    <w:p w14:paraId="5E9B8209" w14:textId="77777777" w:rsidR="00240A84" w:rsidRPr="00BF563D" w:rsidRDefault="00240A84" w:rsidP="00240A84">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proofErr w:type="spellStart"/>
      <w:r w:rsidR="00D42241" w:rsidRPr="00CF7A40">
        <w:rPr>
          <w:rFonts w:ascii="Arial" w:eastAsia="Times New Roman" w:hAnsi="Arial" w:cs="Arial"/>
          <w:color w:val="666666"/>
          <w:sz w:val="20"/>
          <w:szCs w:val="20"/>
          <w:shd w:val="clear" w:color="auto" w:fill="FFFFFF"/>
        </w:rPr>
        <w:t>Joglekar</w:t>
      </w:r>
      <w:proofErr w:type="spellEnd"/>
      <w:r w:rsidR="00D42241" w:rsidRPr="00CF7A40">
        <w:rPr>
          <w:rFonts w:ascii="Arial" w:eastAsia="Times New Roman" w:hAnsi="Arial" w:cs="Arial"/>
          <w:color w:val="666666"/>
          <w:sz w:val="20"/>
          <w:szCs w:val="20"/>
          <w:shd w:val="clear" w:color="auto" w:fill="FFFFFF"/>
        </w:rPr>
        <w:t>, J. (1970).</w:t>
      </w:r>
    </w:p>
  </w:footnote>
  <w:footnote w:id="17">
    <w:p w14:paraId="0ED87235" w14:textId="77777777" w:rsidR="00240A84" w:rsidRPr="00BF563D" w:rsidRDefault="00240A84" w:rsidP="00EF461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D42241">
        <w:rPr>
          <w:rFonts w:ascii="Times New Roman" w:hAnsi="Times New Roman" w:cs="Times New Roman"/>
          <w:sz w:val="18"/>
          <w:szCs w:val="18"/>
        </w:rPr>
        <w:t>Livius</w:t>
      </w:r>
    </w:p>
  </w:footnote>
  <w:footnote w:id="18">
    <w:p w14:paraId="20A2140D" w14:textId="77777777" w:rsidR="00EF4613" w:rsidRPr="00BF563D" w:rsidRDefault="00EF4613" w:rsidP="00EF4613">
      <w:pPr>
        <w:pStyle w:val="HTMLPreformatted"/>
        <w:rPr>
          <w:rFonts w:ascii="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hAnsi="Times New Roman" w:cs="Times New Roman"/>
          <w:color w:val="000000" w:themeColor="text1"/>
          <w:sz w:val="18"/>
          <w:szCs w:val="18"/>
        </w:rPr>
        <w:t xml:space="preserve"> </w:t>
      </w:r>
      <w:proofErr w:type="spellStart"/>
      <w:r w:rsidRPr="00BF563D">
        <w:rPr>
          <w:rFonts w:ascii="Times New Roman" w:hAnsi="Times New Roman" w:cs="Times New Roman"/>
          <w:color w:val="000000" w:themeColor="text1"/>
          <w:sz w:val="18"/>
          <w:szCs w:val="18"/>
        </w:rPr>
        <w:t>Roisman</w:t>
      </w:r>
      <w:proofErr w:type="spellEnd"/>
      <w:r w:rsidRPr="00BF563D">
        <w:rPr>
          <w:rFonts w:ascii="Times New Roman" w:hAnsi="Times New Roman" w:cs="Times New Roman"/>
          <w:color w:val="000000" w:themeColor="text1"/>
          <w:sz w:val="18"/>
          <w:szCs w:val="18"/>
        </w:rPr>
        <w:t>, Joseph. (2010).)</w:t>
      </w:r>
    </w:p>
  </w:footnote>
  <w:footnote w:id="19">
    <w:p w14:paraId="04E8046D" w14:textId="77777777" w:rsidR="00EF4613" w:rsidRPr="00BF563D" w:rsidRDefault="00EF4613" w:rsidP="00EF461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Carney, E. (1996).</w:t>
      </w:r>
      <w:r w:rsidRPr="00BF563D">
        <w:rPr>
          <w:rFonts w:ascii="Times New Roman" w:eastAsia="Times New Roman" w:hAnsi="Times New Roman" w:cs="Times New Roman"/>
          <w:color w:val="000000" w:themeColor="text1"/>
          <w:sz w:val="18"/>
          <w:szCs w:val="18"/>
        </w:rPr>
        <w:t>)</w:t>
      </w:r>
    </w:p>
  </w:footnote>
  <w:footnote w:id="20">
    <w:p w14:paraId="53FE8AEF" w14:textId="77777777" w:rsidR="00EF4613" w:rsidRPr="00BF563D" w:rsidRDefault="00EF4613" w:rsidP="00EF461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5AA"/>
        </w:rPr>
        <w:t>Smith, A. (n.d.). .</w:t>
      </w:r>
    </w:p>
  </w:footnote>
  <w:footnote w:id="21">
    <w:p w14:paraId="6724DBA6" w14:textId="77777777" w:rsidR="00EF4613" w:rsidRPr="00BF563D" w:rsidRDefault="00EF4613" w:rsidP="00EF461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5AA"/>
        </w:rPr>
        <w:t>Penelope.uchicago.edu. (n.d.).</w:t>
      </w:r>
    </w:p>
    <w:p w14:paraId="0C0B4D91" w14:textId="77777777" w:rsidR="00EF4613" w:rsidRPr="00BF563D" w:rsidRDefault="00EF4613" w:rsidP="00EF4613">
      <w:pPr>
        <w:pStyle w:val="FootnoteText"/>
        <w:rPr>
          <w:rFonts w:ascii="Times New Roman" w:hAnsi="Times New Roman" w:cs="Times New Roman"/>
          <w:sz w:val="18"/>
          <w:szCs w:val="18"/>
        </w:rPr>
      </w:pPr>
    </w:p>
  </w:footnote>
  <w:footnote w:id="22">
    <w:p w14:paraId="28AB7A7C" w14:textId="77777777" w:rsidR="00EF4613" w:rsidRPr="00BF563D" w:rsidRDefault="00EF4613">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477C3E">
        <w:rPr>
          <w:rFonts w:ascii="Times New Roman" w:hAnsi="Times New Roman" w:cs="Times New Roman"/>
          <w:sz w:val="18"/>
          <w:szCs w:val="18"/>
        </w:rPr>
        <w:t>Livius</w:t>
      </w:r>
    </w:p>
  </w:footnote>
  <w:footnote w:id="23">
    <w:p w14:paraId="5586B379" w14:textId="77777777" w:rsidR="00EF4613" w:rsidRPr="00BF563D" w:rsidRDefault="00EF4613" w:rsidP="00EF461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477C3E">
        <w:rPr>
          <w:rFonts w:ascii="Times New Roman" w:eastAsia="Times New Roman" w:hAnsi="Times New Roman" w:cs="Times New Roman"/>
          <w:color w:val="000000" w:themeColor="text1"/>
          <w:sz w:val="18"/>
          <w:szCs w:val="18"/>
        </w:rPr>
        <w:t>History of war.org</w:t>
      </w:r>
    </w:p>
  </w:footnote>
  <w:footnote w:id="24">
    <w:p w14:paraId="2BA00D4A" w14:textId="77777777" w:rsidR="00EF4613" w:rsidRPr="00BF563D" w:rsidRDefault="00EF4613"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477C3E">
        <w:rPr>
          <w:rFonts w:ascii="Times New Roman" w:hAnsi="Times New Roman" w:cs="Times New Roman"/>
          <w:sz w:val="18"/>
          <w:szCs w:val="18"/>
        </w:rPr>
        <w:t>Classics.oxfordre.com</w:t>
      </w:r>
    </w:p>
  </w:footnote>
  <w:footnote w:id="25">
    <w:p w14:paraId="362A8BAD"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proofErr w:type="spellStart"/>
      <w:r w:rsidR="00477C3E">
        <w:rPr>
          <w:rFonts w:ascii="Times New Roman" w:hAnsi="Times New Roman" w:cs="Times New Roman"/>
          <w:sz w:val="18"/>
          <w:szCs w:val="18"/>
        </w:rPr>
        <w:t>Referenceworks</w:t>
      </w:r>
      <w:proofErr w:type="spellEnd"/>
    </w:p>
  </w:footnote>
  <w:footnote w:id="26">
    <w:p w14:paraId="193D43BE"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477C3E">
        <w:rPr>
          <w:rFonts w:ascii="Times New Roman" w:hAnsi="Times New Roman" w:cs="Times New Roman"/>
          <w:sz w:val="18"/>
          <w:szCs w:val="18"/>
        </w:rPr>
        <w:t>History of war.org</w:t>
      </w:r>
    </w:p>
  </w:footnote>
  <w:footnote w:id="27">
    <w:p w14:paraId="5E5C85F8"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477C3E">
        <w:rPr>
          <w:rFonts w:ascii="Times New Roman" w:eastAsia="Times New Roman" w:hAnsi="Times New Roman" w:cs="Times New Roman"/>
          <w:color w:val="000000" w:themeColor="text1"/>
          <w:sz w:val="18"/>
          <w:szCs w:val="18"/>
        </w:rPr>
        <w:t>Ancient.eu</w:t>
      </w:r>
    </w:p>
  </w:footnote>
  <w:footnote w:id="28">
    <w:p w14:paraId="1E8C72E8"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477C3E">
        <w:rPr>
          <w:rFonts w:ascii="Times New Roman" w:hAnsi="Times New Roman" w:cs="Times New Roman"/>
          <w:sz w:val="18"/>
          <w:szCs w:val="18"/>
        </w:rPr>
        <w:t>Online library</w:t>
      </w:r>
    </w:p>
  </w:footnote>
  <w:footnote w:id="29">
    <w:p w14:paraId="0D20F2C5"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0FFFF"/>
        </w:rPr>
        <w:t xml:space="preserve"> </w:t>
      </w:r>
      <w:r w:rsidRPr="00BF563D">
        <w:rPr>
          <w:rFonts w:ascii="Times New Roman" w:eastAsia="Times New Roman" w:hAnsi="Times New Roman" w:cs="Times New Roman"/>
          <w:color w:val="000000" w:themeColor="text1"/>
          <w:sz w:val="18"/>
          <w:szCs w:val="18"/>
          <w:shd w:val="clear" w:color="auto" w:fill="FFFFFF"/>
        </w:rPr>
        <w:t>Attalus.org. (n.d.). </w:t>
      </w:r>
    </w:p>
    <w:p w14:paraId="440E23CB" w14:textId="77777777" w:rsidR="003D0797" w:rsidRPr="00BF563D" w:rsidRDefault="003D0797">
      <w:pPr>
        <w:pStyle w:val="FootnoteText"/>
        <w:rPr>
          <w:rFonts w:ascii="Times New Roman" w:hAnsi="Times New Roman" w:cs="Times New Roman"/>
          <w:sz w:val="18"/>
          <w:szCs w:val="18"/>
        </w:rPr>
      </w:pPr>
    </w:p>
  </w:footnote>
  <w:footnote w:id="30">
    <w:p w14:paraId="6D7FED5F"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Livius.org. (n.d.). .</w:t>
      </w:r>
    </w:p>
  </w:footnote>
  <w:footnote w:id="31">
    <w:p w14:paraId="5FC2526A" w14:textId="77777777" w:rsidR="003D0797" w:rsidRPr="00BF563D" w:rsidRDefault="003D0797" w:rsidP="003D0797">
      <w:pPr>
        <w:pStyle w:val="NormalWeb"/>
        <w:spacing w:before="0" w:beforeAutospacing="0" w:after="0" w:afterAutospacing="0" w:line="360" w:lineRule="atLeast"/>
        <w:ind w:hanging="120"/>
        <w:rPr>
          <w:color w:val="000000" w:themeColor="text1"/>
          <w:sz w:val="18"/>
          <w:szCs w:val="18"/>
        </w:rPr>
      </w:pPr>
      <w:r w:rsidRPr="00BF563D">
        <w:rPr>
          <w:rStyle w:val="FootnoteReference"/>
          <w:sz w:val="18"/>
          <w:szCs w:val="18"/>
        </w:rPr>
        <w:footnoteRef/>
      </w:r>
      <w:r w:rsidRPr="00BF563D">
        <w:rPr>
          <w:sz w:val="18"/>
          <w:szCs w:val="18"/>
        </w:rPr>
        <w:t xml:space="preserve"> </w:t>
      </w:r>
      <w:r w:rsidRPr="00BF563D">
        <w:rPr>
          <w:color w:val="000000" w:themeColor="text1"/>
          <w:sz w:val="18"/>
          <w:szCs w:val="18"/>
        </w:rPr>
        <w:t>Attalus.org. (n.d.). .</w:t>
      </w:r>
    </w:p>
  </w:footnote>
  <w:footnote w:id="32">
    <w:p w14:paraId="3CE0A4EB" w14:textId="77777777" w:rsidR="003D0797" w:rsidRPr="00BF563D" w:rsidRDefault="003D0797" w:rsidP="003D0797">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Tertullian.org. (n.d.). .</w:t>
      </w:r>
    </w:p>
  </w:footnote>
  <w:footnote w:id="33">
    <w:p w14:paraId="1123A13E" w14:textId="77777777" w:rsidR="003D0797" w:rsidRPr="00BF563D" w:rsidRDefault="003D0797"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eastAsia="Times New Roman" w:hAnsi="Times New Roman" w:cs="Times New Roman"/>
          <w:color w:val="000000" w:themeColor="text1"/>
          <w:sz w:val="18"/>
          <w:szCs w:val="18"/>
        </w:rPr>
        <w:t>http://journals.co.za</w:t>
      </w:r>
    </w:p>
  </w:footnote>
  <w:footnote w:id="34">
    <w:p w14:paraId="1EED8125" w14:textId="77777777" w:rsidR="00D56CD5" w:rsidRPr="00BF563D" w:rsidRDefault="00D56CD5" w:rsidP="00D56CD5">
      <w:pPr>
        <w:rPr>
          <w:rFonts w:ascii="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hAnsi="Times New Roman" w:cs="Times New Roman"/>
          <w:color w:val="000000" w:themeColor="text1"/>
          <w:sz w:val="18"/>
          <w:szCs w:val="18"/>
        </w:rPr>
        <w:t xml:space="preserve"> </w:t>
      </w:r>
      <w:r w:rsidR="00477C3E">
        <w:rPr>
          <w:rFonts w:ascii="Times New Roman" w:hAnsi="Times New Roman" w:cs="Times New Roman"/>
          <w:color w:val="000000" w:themeColor="text1"/>
          <w:sz w:val="18"/>
          <w:szCs w:val="18"/>
        </w:rPr>
        <w:t>Enacademic.com</w:t>
      </w:r>
    </w:p>
  </w:footnote>
  <w:footnote w:id="35">
    <w:p w14:paraId="18803612" w14:textId="77777777" w:rsidR="00D56CD5" w:rsidRPr="00BF563D" w:rsidRDefault="00D56CD5"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Penelope.uchicago.edu. (n.d.). .</w:t>
      </w:r>
    </w:p>
  </w:footnote>
  <w:footnote w:id="36">
    <w:p w14:paraId="09A70AE9" w14:textId="77777777" w:rsidR="00D56CD5" w:rsidRPr="00BF563D" w:rsidRDefault="00D56CD5"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0FFFF"/>
        </w:rPr>
        <w:t>S</w:t>
      </w:r>
      <w:r w:rsidRPr="00BF563D">
        <w:rPr>
          <w:rFonts w:ascii="Times New Roman" w:eastAsia="Times New Roman" w:hAnsi="Times New Roman" w:cs="Times New Roman"/>
          <w:color w:val="000000" w:themeColor="text1"/>
          <w:sz w:val="18"/>
          <w:szCs w:val="18"/>
          <w:shd w:val="clear" w:color="auto" w:fill="FFFFFF"/>
        </w:rPr>
        <w:t>mith, A. (n.d.). .</w:t>
      </w:r>
    </w:p>
  </w:footnote>
  <w:footnote w:id="37">
    <w:p w14:paraId="685A533A" w14:textId="77777777" w:rsidR="00D56CD5" w:rsidRPr="00BF563D" w:rsidRDefault="00D56CD5"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Penelope.uchicago.edu. (n.d.). </w:t>
      </w:r>
    </w:p>
    <w:p w14:paraId="6C37B5F4" w14:textId="77777777" w:rsidR="00D56CD5" w:rsidRPr="00BF563D" w:rsidRDefault="00D56CD5">
      <w:pPr>
        <w:pStyle w:val="FootnoteText"/>
        <w:rPr>
          <w:rFonts w:ascii="Times New Roman" w:hAnsi="Times New Roman" w:cs="Times New Roman"/>
          <w:sz w:val="18"/>
          <w:szCs w:val="18"/>
        </w:rPr>
      </w:pPr>
    </w:p>
  </w:footnote>
  <w:footnote w:id="38">
    <w:p w14:paraId="304C4256" w14:textId="77777777" w:rsidR="00D56CD5" w:rsidRPr="00BF563D" w:rsidRDefault="00D56CD5"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9524DE">
        <w:rPr>
          <w:rFonts w:ascii="Times New Roman" w:hAnsi="Times New Roman" w:cs="Times New Roman"/>
          <w:sz w:val="18"/>
          <w:szCs w:val="18"/>
        </w:rPr>
        <w:t>Attalus</w:t>
      </w:r>
      <w:r w:rsidRPr="00BF563D">
        <w:rPr>
          <w:rFonts w:ascii="Times New Roman" w:eastAsia="Times New Roman" w:hAnsi="Times New Roman" w:cs="Times New Roman"/>
          <w:color w:val="000000" w:themeColor="text1"/>
          <w:sz w:val="18"/>
          <w:szCs w:val="18"/>
        </w:rPr>
        <w:t xml:space="preserve"> </w:t>
      </w:r>
    </w:p>
  </w:footnote>
  <w:footnote w:id="39">
    <w:p w14:paraId="789997E8" w14:textId="77777777" w:rsidR="00D56CD5" w:rsidRPr="00BF563D" w:rsidRDefault="00D56CD5"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F</w:t>
      </w:r>
      <w:r w:rsidRPr="00BF563D">
        <w:rPr>
          <w:rFonts w:ascii="Times New Roman" w:eastAsia="Times New Roman" w:hAnsi="Times New Roman" w:cs="Times New Roman"/>
          <w:color w:val="000000" w:themeColor="text1"/>
          <w:sz w:val="18"/>
          <w:szCs w:val="18"/>
          <w:shd w:val="clear" w:color="auto" w:fill="FFFFFF"/>
        </w:rPr>
        <w:t>orums.totalwar.org. (n.d.). .</w:t>
      </w:r>
    </w:p>
  </w:footnote>
  <w:footnote w:id="40">
    <w:p w14:paraId="3765A81A" w14:textId="77777777" w:rsidR="00D56CD5" w:rsidRPr="00BF563D" w:rsidRDefault="00D56CD5" w:rsidP="00D56CD5">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shd w:val="clear" w:color="auto" w:fill="FFFFFF"/>
        </w:rPr>
        <w:t>Penelope.uchicago.edu. (n.d.). .</w:t>
      </w:r>
    </w:p>
  </w:footnote>
  <w:footnote w:id="41">
    <w:p w14:paraId="51EEBAFF" w14:textId="77777777" w:rsidR="00D56CD5" w:rsidRPr="00BF563D" w:rsidRDefault="00D56CD5" w:rsidP="0059074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EC5B94">
        <w:rPr>
          <w:rFonts w:ascii="Times New Roman" w:eastAsia="Times New Roman" w:hAnsi="Times New Roman" w:cs="Times New Roman"/>
          <w:color w:val="000000" w:themeColor="text1"/>
          <w:sz w:val="18"/>
          <w:szCs w:val="18"/>
        </w:rPr>
        <w:t xml:space="preserve">Demetrius </w:t>
      </w:r>
    </w:p>
  </w:footnote>
  <w:footnote w:id="42">
    <w:p w14:paraId="4E88A266" w14:textId="77777777" w:rsidR="0059074D" w:rsidRPr="00BF563D" w:rsidRDefault="0059074D" w:rsidP="0059074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EC5B94">
        <w:rPr>
          <w:rFonts w:ascii="Times New Roman" w:hAnsi="Times New Roman" w:cs="Times New Roman"/>
          <w:sz w:val="18"/>
          <w:szCs w:val="18"/>
        </w:rPr>
        <w:t>Livius</w:t>
      </w:r>
    </w:p>
  </w:footnote>
  <w:footnote w:id="43">
    <w:p w14:paraId="6ACB141F" w14:textId="77777777" w:rsidR="0059074D" w:rsidRPr="00BF563D" w:rsidRDefault="0059074D" w:rsidP="0059074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EC5B94">
        <w:rPr>
          <w:rFonts w:ascii="Times New Roman" w:hAnsi="Times New Roman" w:cs="Times New Roman"/>
          <w:sz w:val="18"/>
          <w:szCs w:val="18"/>
        </w:rPr>
        <w:t>Wordpress.com</w:t>
      </w:r>
    </w:p>
  </w:footnote>
  <w:footnote w:id="44">
    <w:p w14:paraId="0BCFC6C7" w14:textId="77777777" w:rsidR="0059074D" w:rsidRPr="00BF563D" w:rsidRDefault="0059074D">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Penelope</w:t>
      </w:r>
    </w:p>
  </w:footnote>
  <w:footnote w:id="45">
    <w:p w14:paraId="3D0967C8" w14:textId="77777777" w:rsidR="0059074D" w:rsidRPr="00BF563D" w:rsidRDefault="0059074D">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hyperlink r:id="rId1" w:history="1">
        <w:r w:rsidRPr="00BF563D">
          <w:rPr>
            <w:rStyle w:val="Hyperlink"/>
            <w:rFonts w:ascii="Times New Roman" w:eastAsia="Times New Roman" w:hAnsi="Times New Roman" w:cs="Times New Roman"/>
            <w:sz w:val="18"/>
            <w:szCs w:val="18"/>
          </w:rPr>
          <w:t>http://www.historyofwar.org/articles/wars_syrian_2nd.html</w:t>
        </w:r>
      </w:hyperlink>
    </w:p>
  </w:footnote>
  <w:footnote w:id="46">
    <w:p w14:paraId="2CDF32EF" w14:textId="77777777" w:rsidR="0059074D" w:rsidRPr="00BF563D" w:rsidRDefault="0059074D" w:rsidP="0059074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Livius</w:t>
      </w:r>
    </w:p>
  </w:footnote>
  <w:footnote w:id="47">
    <w:p w14:paraId="09B1B50C" w14:textId="77777777" w:rsidR="0059074D" w:rsidRPr="00BF563D" w:rsidRDefault="0059074D" w:rsidP="0059074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hyperlink r:id="rId2" w:history="1">
        <w:r w:rsidRPr="00BF563D">
          <w:rPr>
            <w:rStyle w:val="Hyperlink"/>
            <w:rFonts w:ascii="Times New Roman" w:eastAsia="Times New Roman" w:hAnsi="Times New Roman" w:cs="Times New Roman"/>
            <w:sz w:val="18"/>
            <w:szCs w:val="18"/>
          </w:rPr>
          <w:t>https://www.ancient.eu/Bactria/</w:t>
        </w:r>
      </w:hyperlink>
    </w:p>
  </w:footnote>
  <w:footnote w:id="48">
    <w:p w14:paraId="017B4602" w14:textId="77777777" w:rsidR="00191B97" w:rsidRDefault="00191B97">
      <w:pPr>
        <w:pStyle w:val="FootnoteText"/>
      </w:pPr>
      <w:r>
        <w:rPr>
          <w:rStyle w:val="FootnoteReference"/>
        </w:rPr>
        <w:footnoteRef/>
      </w:r>
      <w:r>
        <w:t xml:space="preserve"> </w:t>
      </w:r>
      <w:r w:rsidR="0055452F">
        <w:t>Diodorus</w:t>
      </w:r>
    </w:p>
  </w:footnote>
  <w:footnote w:id="49">
    <w:p w14:paraId="71397A7D" w14:textId="77777777" w:rsidR="00F51C59" w:rsidRDefault="00F51C59">
      <w:pPr>
        <w:pStyle w:val="FootnoteText"/>
      </w:pPr>
      <w:r>
        <w:rPr>
          <w:rStyle w:val="FootnoteReference"/>
        </w:rPr>
        <w:footnoteRef/>
      </w:r>
      <w:r>
        <w:t xml:space="preserve"> </w:t>
      </w:r>
      <w:r w:rsidR="000065C8" w:rsidRPr="000065C8">
        <w:t>www.planoftime.co</w:t>
      </w:r>
      <w:r w:rsidR="0055452F">
        <w:t>m</w:t>
      </w:r>
    </w:p>
  </w:footnote>
  <w:footnote w:id="50">
    <w:p w14:paraId="451CFD5B" w14:textId="77777777" w:rsidR="0059074D" w:rsidRPr="00BF563D" w:rsidRDefault="0059074D" w:rsidP="0059074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Polybius</w:t>
      </w:r>
    </w:p>
  </w:footnote>
  <w:footnote w:id="51">
    <w:p w14:paraId="04305950" w14:textId="77777777" w:rsidR="0059074D" w:rsidRPr="00BF563D" w:rsidRDefault="0059074D">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Livius</w:t>
      </w:r>
    </w:p>
  </w:footnote>
  <w:footnote w:id="52">
    <w:p w14:paraId="4DDF0FF4" w14:textId="77777777" w:rsidR="00BF563D" w:rsidRDefault="00BF563D">
      <w:pPr>
        <w:pStyle w:val="FootnoteText"/>
      </w:pPr>
      <w:r>
        <w:rPr>
          <w:rStyle w:val="FootnoteReference"/>
        </w:rPr>
        <w:footnoteRef/>
      </w:r>
      <w:r>
        <w:t xml:space="preserve"> </w:t>
      </w:r>
      <w:r w:rsidRPr="00BF563D">
        <w:rPr>
          <w:rFonts w:ascii="Times New Roman" w:hAnsi="Times New Roman" w:cs="Times New Roman"/>
          <w:sz w:val="18"/>
        </w:rPr>
        <w:t>factsanddetails.com</w:t>
      </w:r>
    </w:p>
  </w:footnote>
  <w:footnote w:id="53">
    <w:p w14:paraId="0173DED5" w14:textId="77777777" w:rsidR="00437861" w:rsidRPr="00437861" w:rsidRDefault="00437861">
      <w:pPr>
        <w:pStyle w:val="FootnoteText"/>
        <w:rPr>
          <w:rFonts w:ascii="Times New Roman" w:hAnsi="Times New Roman" w:cs="Times New Roman"/>
        </w:rPr>
      </w:pPr>
      <w:r w:rsidRPr="00437861">
        <w:rPr>
          <w:rStyle w:val="FootnoteReference"/>
          <w:rFonts w:ascii="Times New Roman" w:hAnsi="Times New Roman" w:cs="Times New Roman"/>
          <w:sz w:val="18"/>
        </w:rPr>
        <w:footnoteRef/>
      </w:r>
      <w:r w:rsidRPr="00437861">
        <w:rPr>
          <w:rFonts w:ascii="Times New Roman" w:hAnsi="Times New Roman" w:cs="Times New Roman"/>
          <w:sz w:val="18"/>
        </w:rPr>
        <w:t xml:space="preserve"> www.iranchamber.com/history</w:t>
      </w:r>
    </w:p>
  </w:footnote>
  <w:footnote w:id="54">
    <w:p w14:paraId="55384707" w14:textId="77777777" w:rsidR="0059074D" w:rsidRPr="00BF563D" w:rsidRDefault="0059074D" w:rsidP="0020170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Polybius</w:t>
      </w:r>
    </w:p>
  </w:footnote>
  <w:footnote w:id="55">
    <w:p w14:paraId="6B09B37B" w14:textId="77777777" w:rsidR="00201703" w:rsidRPr="00BF563D" w:rsidRDefault="00201703" w:rsidP="0020170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Livius</w:t>
      </w:r>
    </w:p>
  </w:footnote>
  <w:footnote w:id="56">
    <w:p w14:paraId="6E37561D" w14:textId="77777777" w:rsidR="00201703" w:rsidRPr="00BF563D" w:rsidRDefault="00201703" w:rsidP="0020170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Plutarch</w:t>
      </w:r>
    </w:p>
  </w:footnote>
  <w:footnote w:id="57">
    <w:p w14:paraId="5BEF8E0B" w14:textId="77777777" w:rsidR="00201703" w:rsidRPr="00BF563D" w:rsidRDefault="00201703" w:rsidP="00BF563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Attalus</w:t>
      </w:r>
    </w:p>
  </w:footnote>
  <w:footnote w:id="58">
    <w:p w14:paraId="10293169" w14:textId="77777777" w:rsidR="00BF563D" w:rsidRPr="00BF563D" w:rsidRDefault="00BF563D">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0055452F">
        <w:rPr>
          <w:rFonts w:ascii="Times New Roman" w:hAnsi="Times New Roman" w:cs="Times New Roman"/>
          <w:sz w:val="18"/>
          <w:szCs w:val="18"/>
        </w:rPr>
        <w:t>Perseus</w:t>
      </w:r>
    </w:p>
  </w:footnote>
  <w:footnote w:id="59">
    <w:p w14:paraId="175954D3" w14:textId="77777777" w:rsidR="00BF563D" w:rsidRPr="00BF563D" w:rsidRDefault="00BF563D">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JSTOR</w:t>
      </w:r>
    </w:p>
  </w:footnote>
  <w:footnote w:id="60">
    <w:p w14:paraId="5917E7A9" w14:textId="77777777" w:rsidR="00201703" w:rsidRPr="00BF563D" w:rsidRDefault="00201703" w:rsidP="0020170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hAnsi="Times New Roman" w:cs="Times New Roman"/>
          <w:sz w:val="18"/>
          <w:szCs w:val="18"/>
        </w:rPr>
        <w:t>Polybius</w:t>
      </w:r>
    </w:p>
  </w:footnote>
  <w:footnote w:id="61">
    <w:p w14:paraId="051F2367" w14:textId="77777777" w:rsidR="00201703" w:rsidRPr="00BF563D" w:rsidRDefault="00201703" w:rsidP="00201703">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5452F">
        <w:rPr>
          <w:rFonts w:ascii="Times New Roman" w:eastAsia="Times New Roman" w:hAnsi="Times New Roman" w:cs="Times New Roman"/>
          <w:sz w:val="18"/>
          <w:szCs w:val="18"/>
        </w:rPr>
        <w:t>Livius</w:t>
      </w:r>
    </w:p>
  </w:footnote>
  <w:footnote w:id="62">
    <w:p w14:paraId="169DD434" w14:textId="77777777" w:rsidR="00201703" w:rsidRPr="00BF563D" w:rsidRDefault="00201703">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264936">
        <w:rPr>
          <w:rFonts w:ascii="Times New Roman" w:hAnsi="Times New Roman" w:cs="Times New Roman"/>
          <w:sz w:val="18"/>
          <w:szCs w:val="18"/>
        </w:rPr>
        <w:t>JSTOR</w:t>
      </w:r>
    </w:p>
  </w:footnote>
  <w:footnote w:id="63">
    <w:p w14:paraId="3FE281B1" w14:textId="77777777" w:rsidR="00201703" w:rsidRPr="00BF563D" w:rsidRDefault="00201703">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264936">
        <w:rPr>
          <w:rFonts w:ascii="Times New Roman" w:hAnsi="Times New Roman" w:cs="Times New Roman"/>
          <w:sz w:val="18"/>
          <w:szCs w:val="18"/>
        </w:rPr>
        <w:t>Diodorus</w:t>
      </w:r>
    </w:p>
  </w:footnote>
  <w:footnote w:id="64">
    <w:p w14:paraId="6F9642FB" w14:textId="77777777" w:rsidR="0018562C" w:rsidRPr="00BF563D" w:rsidRDefault="0018562C" w:rsidP="0018562C">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00264936">
        <w:rPr>
          <w:rFonts w:ascii="Times New Roman" w:eastAsia="Times New Roman" w:hAnsi="Times New Roman" w:cs="Times New Roman"/>
          <w:color w:val="000000" w:themeColor="text1"/>
          <w:sz w:val="18"/>
          <w:szCs w:val="18"/>
        </w:rPr>
        <w:t>Diodorus</w:t>
      </w:r>
    </w:p>
  </w:footnote>
  <w:footnote w:id="65">
    <w:p w14:paraId="729495A9" w14:textId="77777777" w:rsidR="0018562C" w:rsidRPr="00BF563D" w:rsidRDefault="0018562C" w:rsidP="0018562C">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264936">
        <w:rPr>
          <w:rFonts w:ascii="Times New Roman" w:hAnsi="Times New Roman" w:cs="Times New Roman"/>
          <w:sz w:val="18"/>
          <w:szCs w:val="18"/>
        </w:rPr>
        <w:t>Diodorus</w:t>
      </w:r>
    </w:p>
  </w:footnote>
  <w:footnote w:id="66">
    <w:p w14:paraId="493E659C" w14:textId="77777777" w:rsidR="0018562C" w:rsidRPr="00BF563D" w:rsidRDefault="0018562C" w:rsidP="0018562C">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264936">
        <w:rPr>
          <w:rFonts w:ascii="Times New Roman" w:hAnsi="Times New Roman" w:cs="Times New Roman"/>
          <w:sz w:val="18"/>
          <w:szCs w:val="18"/>
        </w:rPr>
        <w:t>Sbl-site.org</w:t>
      </w:r>
    </w:p>
  </w:footnote>
  <w:footnote w:id="67">
    <w:p w14:paraId="79CCFD31" w14:textId="77777777" w:rsidR="0018562C" w:rsidRPr="00437861" w:rsidRDefault="0018562C" w:rsidP="00437861">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264936">
        <w:rPr>
          <w:rFonts w:ascii="Times New Roman" w:eastAsia="Times New Roman" w:hAnsi="Times New Roman" w:cs="Times New Roman"/>
          <w:color w:val="000000" w:themeColor="text1"/>
          <w:sz w:val="18"/>
          <w:szCs w:val="18"/>
        </w:rPr>
        <w:t>Zianet.com</w:t>
      </w:r>
    </w:p>
  </w:footnote>
  <w:footnote w:id="68">
    <w:p w14:paraId="481A33BE" w14:textId="77777777" w:rsidR="003C635F" w:rsidRDefault="003C635F">
      <w:pPr>
        <w:pStyle w:val="FootnoteText"/>
      </w:pPr>
      <w:r>
        <w:rPr>
          <w:rStyle w:val="FootnoteReference"/>
        </w:rPr>
        <w:footnoteRef/>
      </w:r>
      <w:r>
        <w:t xml:space="preserve"> </w:t>
      </w:r>
      <w:r w:rsidRPr="003C635F">
        <w:t>iranicaonline.or</w:t>
      </w:r>
      <w:r w:rsidR="00562024">
        <w:t>g</w:t>
      </w:r>
    </w:p>
  </w:footnote>
  <w:footnote w:id="69">
    <w:p w14:paraId="303FCC14" w14:textId="77777777" w:rsidR="003C635F" w:rsidRDefault="003C635F">
      <w:pPr>
        <w:pStyle w:val="FootnoteText"/>
      </w:pPr>
      <w:r>
        <w:rPr>
          <w:rStyle w:val="FootnoteReference"/>
        </w:rPr>
        <w:footnoteRef/>
      </w:r>
      <w:r>
        <w:t xml:space="preserve"> </w:t>
      </w:r>
      <w:r w:rsidR="00562024">
        <w:t>Attalus</w:t>
      </w:r>
    </w:p>
  </w:footnote>
  <w:footnote w:id="70">
    <w:p w14:paraId="1A84DCC1" w14:textId="77777777" w:rsidR="0018562C" w:rsidRPr="00BF563D" w:rsidRDefault="0018562C" w:rsidP="0018562C">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62024">
        <w:t>Epitome</w:t>
      </w:r>
    </w:p>
  </w:footnote>
  <w:footnote w:id="71">
    <w:p w14:paraId="7615A882" w14:textId="77777777" w:rsidR="0018562C" w:rsidRPr="00BF563D" w:rsidRDefault="0018562C" w:rsidP="0018562C">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Pr="00BF563D">
        <w:rPr>
          <w:rFonts w:ascii="Times New Roman" w:eastAsia="Times New Roman" w:hAnsi="Times New Roman" w:cs="Times New Roman"/>
          <w:color w:val="000000" w:themeColor="text1"/>
          <w:sz w:val="18"/>
          <w:szCs w:val="18"/>
        </w:rPr>
        <w:t xml:space="preserve"> </w:t>
      </w:r>
      <w:r w:rsidR="00562024">
        <w:rPr>
          <w:rFonts w:ascii="Times New Roman" w:eastAsia="Times New Roman" w:hAnsi="Times New Roman" w:cs="Times New Roman"/>
          <w:color w:val="000000" w:themeColor="text1"/>
          <w:sz w:val="18"/>
          <w:szCs w:val="18"/>
        </w:rPr>
        <w:t xml:space="preserve">Cassius </w:t>
      </w:r>
      <w:proofErr w:type="spellStart"/>
      <w:r w:rsidR="00562024">
        <w:rPr>
          <w:rFonts w:ascii="Times New Roman" w:eastAsia="Times New Roman" w:hAnsi="Times New Roman" w:cs="Times New Roman"/>
          <w:color w:val="000000" w:themeColor="text1"/>
          <w:sz w:val="18"/>
          <w:szCs w:val="18"/>
        </w:rPr>
        <w:t>Dio</w:t>
      </w:r>
      <w:proofErr w:type="spellEnd"/>
    </w:p>
  </w:footnote>
  <w:footnote w:id="72">
    <w:p w14:paraId="37EE7F9C" w14:textId="77777777" w:rsidR="0018562C" w:rsidRPr="00BF563D" w:rsidRDefault="0018562C" w:rsidP="0018562C">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62024">
        <w:t>Attalus</w:t>
      </w:r>
    </w:p>
  </w:footnote>
  <w:footnote w:id="73">
    <w:p w14:paraId="53A24B3A" w14:textId="77777777" w:rsidR="0018562C" w:rsidRPr="00BF563D" w:rsidRDefault="0018562C" w:rsidP="00BF563D">
      <w:pPr>
        <w:rPr>
          <w:rFonts w:ascii="Times New Roman" w:eastAsia="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62024">
        <w:t>Perseus</w:t>
      </w:r>
    </w:p>
  </w:footnote>
  <w:footnote w:id="74">
    <w:p w14:paraId="142CDBD2" w14:textId="77777777" w:rsidR="0029324F" w:rsidRDefault="0029324F">
      <w:pPr>
        <w:pStyle w:val="FootnoteText"/>
      </w:pPr>
      <w:r>
        <w:rPr>
          <w:rStyle w:val="FootnoteReference"/>
        </w:rPr>
        <w:footnoteRef/>
      </w:r>
      <w:r>
        <w:t xml:space="preserve"> </w:t>
      </w:r>
      <w:r w:rsidR="007342C0">
        <w:t>Mark, (n.d)</w:t>
      </w:r>
    </w:p>
  </w:footnote>
  <w:footnote w:id="75">
    <w:p w14:paraId="17F9C269" w14:textId="77777777" w:rsidR="00BF41BF" w:rsidRDefault="00BF41BF">
      <w:pPr>
        <w:pStyle w:val="FootnoteText"/>
      </w:pPr>
      <w:r>
        <w:rPr>
          <w:rStyle w:val="FootnoteReference"/>
        </w:rPr>
        <w:footnoteRef/>
      </w:r>
      <w:r>
        <w:t xml:space="preserve"> </w:t>
      </w:r>
      <w:r w:rsidR="002D6A0E">
        <w:t>Study.com (n.d)</w:t>
      </w:r>
    </w:p>
  </w:footnote>
  <w:footnote w:id="76">
    <w:p w14:paraId="63A3F5AF" w14:textId="77777777" w:rsidR="00BA01F2" w:rsidRDefault="00BA01F2">
      <w:pPr>
        <w:pStyle w:val="FootnoteText"/>
      </w:pPr>
      <w:r>
        <w:rPr>
          <w:rStyle w:val="FootnoteReference"/>
        </w:rPr>
        <w:footnoteRef/>
      </w:r>
      <w:r>
        <w:t xml:space="preserve"> </w:t>
      </w:r>
      <w:r w:rsidR="00562024">
        <w:t xml:space="preserve">Livius </w:t>
      </w:r>
    </w:p>
  </w:footnote>
  <w:footnote w:id="77">
    <w:p w14:paraId="2415159D" w14:textId="77777777" w:rsidR="00BA01F2" w:rsidRDefault="00BA01F2">
      <w:pPr>
        <w:pStyle w:val="FootnoteText"/>
      </w:pPr>
      <w:r>
        <w:rPr>
          <w:rStyle w:val="FootnoteReference"/>
        </w:rPr>
        <w:footnoteRef/>
      </w:r>
      <w:r w:rsidR="00562024" w:rsidRPr="00BA01F2">
        <w:t xml:space="preserve"> </w:t>
      </w:r>
      <w:r w:rsidR="00562024">
        <w:t>Scott, M (2015)</w:t>
      </w:r>
    </w:p>
  </w:footnote>
  <w:footnote w:id="78">
    <w:p w14:paraId="57EAF61C" w14:textId="77777777" w:rsidR="00BF563D" w:rsidRPr="00BF563D" w:rsidRDefault="00BF563D" w:rsidP="00BF563D">
      <w:pPr>
        <w:rPr>
          <w:rFonts w:ascii="Times New Roman" w:eastAsia="Times New Roman" w:hAnsi="Times New Roman" w:cs="Times New Roman"/>
          <w:color w:val="000000" w:themeColor="text1"/>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62024">
        <w:rPr>
          <w:rFonts w:ascii="Times New Roman" w:hAnsi="Times New Roman" w:cs="Times New Roman"/>
          <w:sz w:val="18"/>
          <w:szCs w:val="18"/>
        </w:rPr>
        <w:t xml:space="preserve">Cassius </w:t>
      </w:r>
      <w:proofErr w:type="spellStart"/>
      <w:r w:rsidR="00562024">
        <w:rPr>
          <w:rFonts w:ascii="Times New Roman" w:hAnsi="Times New Roman" w:cs="Times New Roman"/>
          <w:sz w:val="18"/>
          <w:szCs w:val="18"/>
        </w:rPr>
        <w:t>Dio</w:t>
      </w:r>
      <w:proofErr w:type="spellEnd"/>
    </w:p>
  </w:footnote>
  <w:footnote w:id="79">
    <w:p w14:paraId="6BF07459" w14:textId="77777777" w:rsidR="00BF563D" w:rsidRPr="00BF563D" w:rsidRDefault="00BF563D" w:rsidP="00BF563D">
      <w:pPr>
        <w:pStyle w:val="FootnoteText"/>
        <w:rPr>
          <w:rFonts w:ascii="Times New Roman" w:hAnsi="Times New Roman" w:cs="Times New Roman"/>
          <w:sz w:val="18"/>
          <w:szCs w:val="18"/>
        </w:rPr>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62024">
        <w:rPr>
          <w:rFonts w:ascii="Times New Roman" w:eastAsia="Times New Roman" w:hAnsi="Times New Roman" w:cs="Times New Roman"/>
          <w:color w:val="000000" w:themeColor="text1"/>
          <w:sz w:val="18"/>
          <w:szCs w:val="18"/>
        </w:rPr>
        <w:t>Perseus</w:t>
      </w:r>
    </w:p>
  </w:footnote>
  <w:footnote w:id="80">
    <w:p w14:paraId="02AC74EB" w14:textId="77777777" w:rsidR="00BF563D" w:rsidRDefault="00BF563D">
      <w:pPr>
        <w:pStyle w:val="FootnoteText"/>
      </w:pPr>
      <w:r w:rsidRPr="00BF563D">
        <w:rPr>
          <w:rStyle w:val="FootnoteReference"/>
          <w:rFonts w:ascii="Times New Roman" w:hAnsi="Times New Roman" w:cs="Times New Roman"/>
          <w:sz w:val="18"/>
          <w:szCs w:val="18"/>
        </w:rPr>
        <w:footnoteRef/>
      </w:r>
      <w:r w:rsidRPr="00BF563D">
        <w:rPr>
          <w:rFonts w:ascii="Times New Roman" w:hAnsi="Times New Roman" w:cs="Times New Roman"/>
          <w:sz w:val="18"/>
          <w:szCs w:val="18"/>
        </w:rPr>
        <w:t xml:space="preserve"> </w:t>
      </w:r>
      <w:r w:rsidR="00562024">
        <w:rPr>
          <w:rFonts w:ascii="Times New Roman" w:hAnsi="Times New Roman" w:cs="Times New Roman"/>
          <w:sz w:val="18"/>
          <w:szCs w:val="18"/>
        </w:rPr>
        <w:t>Livius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561AC4"/>
    <w:multiLevelType w:val="hybridMultilevel"/>
    <w:tmpl w:val="EAB84FAA"/>
    <w:lvl w:ilvl="0" w:tplc="FFFFFFFF">
      <w:start w:val="1"/>
      <w:numFmt w:val="decimal"/>
      <w:lvlText w:val="%1."/>
      <w:lvlJc w:val="left"/>
      <w:pPr>
        <w:ind w:left="720" w:hanging="360"/>
      </w:pPr>
      <w:rPr>
        <w:rFonts w:ascii="Arial" w:hAnsi="Arial" w:cs="Arial" w:hint="default"/>
        <w:color w:val="666666"/>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242"/>
    <w:rsid w:val="00002861"/>
    <w:rsid w:val="000065C8"/>
    <w:rsid w:val="0001420C"/>
    <w:rsid w:val="00024BC1"/>
    <w:rsid w:val="000259A0"/>
    <w:rsid w:val="00041734"/>
    <w:rsid w:val="00056721"/>
    <w:rsid w:val="00070FDE"/>
    <w:rsid w:val="00084073"/>
    <w:rsid w:val="00087381"/>
    <w:rsid w:val="00087F10"/>
    <w:rsid w:val="000A4816"/>
    <w:rsid w:val="000A5F1B"/>
    <w:rsid w:val="000B12FF"/>
    <w:rsid w:val="000C5BD2"/>
    <w:rsid w:val="000C6DCF"/>
    <w:rsid w:val="000D381A"/>
    <w:rsid w:val="000E0898"/>
    <w:rsid w:val="000F0029"/>
    <w:rsid w:val="00102BB1"/>
    <w:rsid w:val="00112207"/>
    <w:rsid w:val="00115D93"/>
    <w:rsid w:val="001240A1"/>
    <w:rsid w:val="00125198"/>
    <w:rsid w:val="00126C08"/>
    <w:rsid w:val="00143B1C"/>
    <w:rsid w:val="00154CAD"/>
    <w:rsid w:val="00154FA1"/>
    <w:rsid w:val="001607A4"/>
    <w:rsid w:val="00173676"/>
    <w:rsid w:val="00180B68"/>
    <w:rsid w:val="00181061"/>
    <w:rsid w:val="0018562C"/>
    <w:rsid w:val="00191B97"/>
    <w:rsid w:val="0019251F"/>
    <w:rsid w:val="00194F49"/>
    <w:rsid w:val="00195F70"/>
    <w:rsid w:val="001A1AB9"/>
    <w:rsid w:val="001B1DF5"/>
    <w:rsid w:val="001B6A0B"/>
    <w:rsid w:val="001C4C8D"/>
    <w:rsid w:val="001C726C"/>
    <w:rsid w:val="001C780F"/>
    <w:rsid w:val="001D7732"/>
    <w:rsid w:val="001F2909"/>
    <w:rsid w:val="00201703"/>
    <w:rsid w:val="002113E4"/>
    <w:rsid w:val="002121AC"/>
    <w:rsid w:val="00216974"/>
    <w:rsid w:val="00221B2F"/>
    <w:rsid w:val="00225EB8"/>
    <w:rsid w:val="00227888"/>
    <w:rsid w:val="00227CD1"/>
    <w:rsid w:val="00235A80"/>
    <w:rsid w:val="00237B63"/>
    <w:rsid w:val="00240A84"/>
    <w:rsid w:val="00241565"/>
    <w:rsid w:val="00252898"/>
    <w:rsid w:val="00255E41"/>
    <w:rsid w:val="00263EFF"/>
    <w:rsid w:val="00264936"/>
    <w:rsid w:val="00264FA6"/>
    <w:rsid w:val="0027185F"/>
    <w:rsid w:val="00271E67"/>
    <w:rsid w:val="0027383B"/>
    <w:rsid w:val="00273C96"/>
    <w:rsid w:val="00274782"/>
    <w:rsid w:val="00280CA8"/>
    <w:rsid w:val="00280E86"/>
    <w:rsid w:val="00290216"/>
    <w:rsid w:val="0029324F"/>
    <w:rsid w:val="002B188F"/>
    <w:rsid w:val="002B605E"/>
    <w:rsid w:val="002C265A"/>
    <w:rsid w:val="002C41E3"/>
    <w:rsid w:val="002D26F4"/>
    <w:rsid w:val="002D34A4"/>
    <w:rsid w:val="002D57F1"/>
    <w:rsid w:val="002D6A0E"/>
    <w:rsid w:val="002E0AB0"/>
    <w:rsid w:val="002E1871"/>
    <w:rsid w:val="002E2FD4"/>
    <w:rsid w:val="00304D6D"/>
    <w:rsid w:val="00316B6C"/>
    <w:rsid w:val="00323633"/>
    <w:rsid w:val="003263AA"/>
    <w:rsid w:val="00330162"/>
    <w:rsid w:val="00341277"/>
    <w:rsid w:val="00341B65"/>
    <w:rsid w:val="00345BBA"/>
    <w:rsid w:val="003525BE"/>
    <w:rsid w:val="00353374"/>
    <w:rsid w:val="003822D5"/>
    <w:rsid w:val="00386278"/>
    <w:rsid w:val="00392EDA"/>
    <w:rsid w:val="003A04DA"/>
    <w:rsid w:val="003A3BC4"/>
    <w:rsid w:val="003B0A79"/>
    <w:rsid w:val="003B3BFD"/>
    <w:rsid w:val="003B6F37"/>
    <w:rsid w:val="003C055B"/>
    <w:rsid w:val="003C3CD4"/>
    <w:rsid w:val="003C635F"/>
    <w:rsid w:val="003D0797"/>
    <w:rsid w:val="003F1F57"/>
    <w:rsid w:val="003F7F42"/>
    <w:rsid w:val="00401DB9"/>
    <w:rsid w:val="00410DD6"/>
    <w:rsid w:val="00420889"/>
    <w:rsid w:val="0042167F"/>
    <w:rsid w:val="00421FFE"/>
    <w:rsid w:val="00422996"/>
    <w:rsid w:val="00426111"/>
    <w:rsid w:val="004361E4"/>
    <w:rsid w:val="00437861"/>
    <w:rsid w:val="00450DDF"/>
    <w:rsid w:val="00452D49"/>
    <w:rsid w:val="0045667E"/>
    <w:rsid w:val="00477C3E"/>
    <w:rsid w:val="00487EF7"/>
    <w:rsid w:val="00493F82"/>
    <w:rsid w:val="00497394"/>
    <w:rsid w:val="004A3E49"/>
    <w:rsid w:val="004C39BF"/>
    <w:rsid w:val="004D10F6"/>
    <w:rsid w:val="004E4B9A"/>
    <w:rsid w:val="004E5915"/>
    <w:rsid w:val="004F2E96"/>
    <w:rsid w:val="004F35FE"/>
    <w:rsid w:val="0050259C"/>
    <w:rsid w:val="00510489"/>
    <w:rsid w:val="00522BBD"/>
    <w:rsid w:val="005373EB"/>
    <w:rsid w:val="0055452F"/>
    <w:rsid w:val="00556EB8"/>
    <w:rsid w:val="00562024"/>
    <w:rsid w:val="00563EA6"/>
    <w:rsid w:val="005743DE"/>
    <w:rsid w:val="00577034"/>
    <w:rsid w:val="0059074D"/>
    <w:rsid w:val="005A1C4B"/>
    <w:rsid w:val="005A741B"/>
    <w:rsid w:val="005B2E47"/>
    <w:rsid w:val="005B5219"/>
    <w:rsid w:val="005B57C0"/>
    <w:rsid w:val="005B5881"/>
    <w:rsid w:val="005C6E32"/>
    <w:rsid w:val="005E531D"/>
    <w:rsid w:val="005F0EB0"/>
    <w:rsid w:val="005F2E0E"/>
    <w:rsid w:val="0060491B"/>
    <w:rsid w:val="006110AD"/>
    <w:rsid w:val="006257C7"/>
    <w:rsid w:val="00631CD4"/>
    <w:rsid w:val="00634B64"/>
    <w:rsid w:val="00651918"/>
    <w:rsid w:val="00655566"/>
    <w:rsid w:val="00660563"/>
    <w:rsid w:val="00663C65"/>
    <w:rsid w:val="0066768C"/>
    <w:rsid w:val="00696D14"/>
    <w:rsid w:val="006972EE"/>
    <w:rsid w:val="006A03A7"/>
    <w:rsid w:val="006A3E25"/>
    <w:rsid w:val="006B3257"/>
    <w:rsid w:val="006C18DF"/>
    <w:rsid w:val="006C55E4"/>
    <w:rsid w:val="006D2FCE"/>
    <w:rsid w:val="006E04C1"/>
    <w:rsid w:val="006E6E1D"/>
    <w:rsid w:val="0070024F"/>
    <w:rsid w:val="00721F7A"/>
    <w:rsid w:val="0072391A"/>
    <w:rsid w:val="00723B77"/>
    <w:rsid w:val="00724FB1"/>
    <w:rsid w:val="00726677"/>
    <w:rsid w:val="00727BC6"/>
    <w:rsid w:val="007342C0"/>
    <w:rsid w:val="0073595C"/>
    <w:rsid w:val="0075076F"/>
    <w:rsid w:val="00760B81"/>
    <w:rsid w:val="00761A8C"/>
    <w:rsid w:val="00763C50"/>
    <w:rsid w:val="007645C4"/>
    <w:rsid w:val="007706A8"/>
    <w:rsid w:val="00774D89"/>
    <w:rsid w:val="007761B2"/>
    <w:rsid w:val="00776A08"/>
    <w:rsid w:val="00776B95"/>
    <w:rsid w:val="00781ECE"/>
    <w:rsid w:val="0078418F"/>
    <w:rsid w:val="00796575"/>
    <w:rsid w:val="007A0D9D"/>
    <w:rsid w:val="007A56D5"/>
    <w:rsid w:val="007B78F8"/>
    <w:rsid w:val="007C30FD"/>
    <w:rsid w:val="007C4CB0"/>
    <w:rsid w:val="007D2668"/>
    <w:rsid w:val="007D43EF"/>
    <w:rsid w:val="007D626E"/>
    <w:rsid w:val="007E6119"/>
    <w:rsid w:val="007F619F"/>
    <w:rsid w:val="007F688E"/>
    <w:rsid w:val="008153FE"/>
    <w:rsid w:val="00815493"/>
    <w:rsid w:val="00815C55"/>
    <w:rsid w:val="00825AF2"/>
    <w:rsid w:val="008309B3"/>
    <w:rsid w:val="008413E8"/>
    <w:rsid w:val="00842214"/>
    <w:rsid w:val="00846EEF"/>
    <w:rsid w:val="00850C9A"/>
    <w:rsid w:val="0085267D"/>
    <w:rsid w:val="008555C0"/>
    <w:rsid w:val="00865032"/>
    <w:rsid w:val="00866C81"/>
    <w:rsid w:val="00867CA5"/>
    <w:rsid w:val="008758E7"/>
    <w:rsid w:val="00891303"/>
    <w:rsid w:val="00891E1D"/>
    <w:rsid w:val="008B38F2"/>
    <w:rsid w:val="008B3B2E"/>
    <w:rsid w:val="008B594C"/>
    <w:rsid w:val="008B5F9C"/>
    <w:rsid w:val="008B62CB"/>
    <w:rsid w:val="008C1BB8"/>
    <w:rsid w:val="008E173A"/>
    <w:rsid w:val="008E4FD8"/>
    <w:rsid w:val="008F1342"/>
    <w:rsid w:val="008F5B5F"/>
    <w:rsid w:val="008F5D4B"/>
    <w:rsid w:val="00904999"/>
    <w:rsid w:val="00914D27"/>
    <w:rsid w:val="00930C86"/>
    <w:rsid w:val="009314AC"/>
    <w:rsid w:val="00937CD2"/>
    <w:rsid w:val="00946CFD"/>
    <w:rsid w:val="009524DE"/>
    <w:rsid w:val="00953FAF"/>
    <w:rsid w:val="00966293"/>
    <w:rsid w:val="00971228"/>
    <w:rsid w:val="009729CD"/>
    <w:rsid w:val="00973908"/>
    <w:rsid w:val="0098663C"/>
    <w:rsid w:val="009A2E3A"/>
    <w:rsid w:val="009B0E3F"/>
    <w:rsid w:val="009C2727"/>
    <w:rsid w:val="009D1363"/>
    <w:rsid w:val="009D3736"/>
    <w:rsid w:val="009D3C4E"/>
    <w:rsid w:val="009D6AC2"/>
    <w:rsid w:val="009D764F"/>
    <w:rsid w:val="009E0A16"/>
    <w:rsid w:val="00A1255E"/>
    <w:rsid w:val="00A1398E"/>
    <w:rsid w:val="00A13F24"/>
    <w:rsid w:val="00A40740"/>
    <w:rsid w:val="00A4218A"/>
    <w:rsid w:val="00A53704"/>
    <w:rsid w:val="00A65560"/>
    <w:rsid w:val="00A7246F"/>
    <w:rsid w:val="00A8169B"/>
    <w:rsid w:val="00A8307E"/>
    <w:rsid w:val="00AA3877"/>
    <w:rsid w:val="00AA50E1"/>
    <w:rsid w:val="00AB345F"/>
    <w:rsid w:val="00AC0C79"/>
    <w:rsid w:val="00AC2F82"/>
    <w:rsid w:val="00AC6CC5"/>
    <w:rsid w:val="00AD20CF"/>
    <w:rsid w:val="00AD344C"/>
    <w:rsid w:val="00AD551A"/>
    <w:rsid w:val="00AD6ABC"/>
    <w:rsid w:val="00AE2D30"/>
    <w:rsid w:val="00AF0959"/>
    <w:rsid w:val="00AF5A8B"/>
    <w:rsid w:val="00B05F68"/>
    <w:rsid w:val="00B16542"/>
    <w:rsid w:val="00B17B0F"/>
    <w:rsid w:val="00B17B55"/>
    <w:rsid w:val="00B24B9E"/>
    <w:rsid w:val="00B30A39"/>
    <w:rsid w:val="00B31FFE"/>
    <w:rsid w:val="00B4675A"/>
    <w:rsid w:val="00B468B5"/>
    <w:rsid w:val="00B4731A"/>
    <w:rsid w:val="00B514B8"/>
    <w:rsid w:val="00B63446"/>
    <w:rsid w:val="00B65CAB"/>
    <w:rsid w:val="00B675D0"/>
    <w:rsid w:val="00B706FE"/>
    <w:rsid w:val="00B7603F"/>
    <w:rsid w:val="00B813AC"/>
    <w:rsid w:val="00B87C40"/>
    <w:rsid w:val="00B93243"/>
    <w:rsid w:val="00BA01B8"/>
    <w:rsid w:val="00BA01F2"/>
    <w:rsid w:val="00BB3BF1"/>
    <w:rsid w:val="00BB3D8C"/>
    <w:rsid w:val="00BC0FDD"/>
    <w:rsid w:val="00BC15FA"/>
    <w:rsid w:val="00BC2D02"/>
    <w:rsid w:val="00BE4BFF"/>
    <w:rsid w:val="00BE590C"/>
    <w:rsid w:val="00BE5F53"/>
    <w:rsid w:val="00BF1548"/>
    <w:rsid w:val="00BF41BF"/>
    <w:rsid w:val="00BF563D"/>
    <w:rsid w:val="00BF67A9"/>
    <w:rsid w:val="00C04DD1"/>
    <w:rsid w:val="00C05139"/>
    <w:rsid w:val="00C05253"/>
    <w:rsid w:val="00C0717C"/>
    <w:rsid w:val="00C32FF3"/>
    <w:rsid w:val="00C33242"/>
    <w:rsid w:val="00C335E2"/>
    <w:rsid w:val="00C41ECB"/>
    <w:rsid w:val="00C670F0"/>
    <w:rsid w:val="00C76032"/>
    <w:rsid w:val="00C7797A"/>
    <w:rsid w:val="00C80189"/>
    <w:rsid w:val="00C859DC"/>
    <w:rsid w:val="00C861AF"/>
    <w:rsid w:val="00C91653"/>
    <w:rsid w:val="00C956A8"/>
    <w:rsid w:val="00CA0F1E"/>
    <w:rsid w:val="00CA3129"/>
    <w:rsid w:val="00CB09E1"/>
    <w:rsid w:val="00CB3428"/>
    <w:rsid w:val="00CB5272"/>
    <w:rsid w:val="00CB5BD7"/>
    <w:rsid w:val="00CC20E3"/>
    <w:rsid w:val="00CD5549"/>
    <w:rsid w:val="00CE4364"/>
    <w:rsid w:val="00CF759F"/>
    <w:rsid w:val="00CF7A40"/>
    <w:rsid w:val="00D17257"/>
    <w:rsid w:val="00D20CCA"/>
    <w:rsid w:val="00D22263"/>
    <w:rsid w:val="00D2327E"/>
    <w:rsid w:val="00D27B8C"/>
    <w:rsid w:val="00D316DF"/>
    <w:rsid w:val="00D40858"/>
    <w:rsid w:val="00D417E7"/>
    <w:rsid w:val="00D42241"/>
    <w:rsid w:val="00D45528"/>
    <w:rsid w:val="00D56CD5"/>
    <w:rsid w:val="00D65947"/>
    <w:rsid w:val="00D71B44"/>
    <w:rsid w:val="00D825C5"/>
    <w:rsid w:val="00D82A42"/>
    <w:rsid w:val="00D938E8"/>
    <w:rsid w:val="00D94573"/>
    <w:rsid w:val="00D979D9"/>
    <w:rsid w:val="00DC3619"/>
    <w:rsid w:val="00DD4FB3"/>
    <w:rsid w:val="00DE230F"/>
    <w:rsid w:val="00DE78CD"/>
    <w:rsid w:val="00E012CD"/>
    <w:rsid w:val="00E018F2"/>
    <w:rsid w:val="00E04D5D"/>
    <w:rsid w:val="00E12900"/>
    <w:rsid w:val="00E16E50"/>
    <w:rsid w:val="00E224E6"/>
    <w:rsid w:val="00E33A25"/>
    <w:rsid w:val="00E429E0"/>
    <w:rsid w:val="00E43423"/>
    <w:rsid w:val="00E448B8"/>
    <w:rsid w:val="00E518F9"/>
    <w:rsid w:val="00E54D77"/>
    <w:rsid w:val="00E57294"/>
    <w:rsid w:val="00E57ACA"/>
    <w:rsid w:val="00E62414"/>
    <w:rsid w:val="00E63BE6"/>
    <w:rsid w:val="00E640B4"/>
    <w:rsid w:val="00E75BBA"/>
    <w:rsid w:val="00E75DA2"/>
    <w:rsid w:val="00E86533"/>
    <w:rsid w:val="00E86E87"/>
    <w:rsid w:val="00E93016"/>
    <w:rsid w:val="00E9659D"/>
    <w:rsid w:val="00EB3CE4"/>
    <w:rsid w:val="00EC0A8F"/>
    <w:rsid w:val="00EC5B94"/>
    <w:rsid w:val="00EC7839"/>
    <w:rsid w:val="00EF4613"/>
    <w:rsid w:val="00F2396A"/>
    <w:rsid w:val="00F47983"/>
    <w:rsid w:val="00F51C59"/>
    <w:rsid w:val="00F56165"/>
    <w:rsid w:val="00F674DD"/>
    <w:rsid w:val="00F7351D"/>
    <w:rsid w:val="00F74E23"/>
    <w:rsid w:val="00F918E9"/>
    <w:rsid w:val="00F91AF4"/>
    <w:rsid w:val="00F955ED"/>
    <w:rsid w:val="00F9674B"/>
    <w:rsid w:val="00FB3E56"/>
    <w:rsid w:val="00FB7363"/>
    <w:rsid w:val="00FC0F9D"/>
    <w:rsid w:val="00FC4CDB"/>
    <w:rsid w:val="00FC6A65"/>
    <w:rsid w:val="00FC78F9"/>
    <w:rsid w:val="00FD30AB"/>
    <w:rsid w:val="00FE1F81"/>
    <w:rsid w:val="00FE5D36"/>
    <w:rsid w:val="00FF5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64013"/>
  <w15:chartTrackingRefBased/>
  <w15:docId w15:val="{57F8449F-5000-B94A-B368-55939547B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861AF"/>
  </w:style>
  <w:style w:type="character" w:styleId="Hyperlink">
    <w:name w:val="Hyperlink"/>
    <w:basedOn w:val="DefaultParagraphFont"/>
    <w:uiPriority w:val="99"/>
    <w:unhideWhenUsed/>
    <w:rsid w:val="00E86E87"/>
    <w:rPr>
      <w:color w:val="0563C1" w:themeColor="hyperlink"/>
      <w:u w:val="single"/>
    </w:rPr>
  </w:style>
  <w:style w:type="character" w:customStyle="1" w:styleId="UnresolvedMention1">
    <w:name w:val="Unresolved Mention1"/>
    <w:basedOn w:val="DefaultParagraphFont"/>
    <w:uiPriority w:val="99"/>
    <w:semiHidden/>
    <w:unhideWhenUsed/>
    <w:rsid w:val="00E86E87"/>
    <w:rPr>
      <w:color w:val="808080"/>
      <w:shd w:val="clear" w:color="auto" w:fill="E6E6E6"/>
    </w:rPr>
  </w:style>
  <w:style w:type="character" w:styleId="Strong">
    <w:name w:val="Strong"/>
    <w:basedOn w:val="DefaultParagraphFont"/>
    <w:uiPriority w:val="22"/>
    <w:qFormat/>
    <w:rsid w:val="00264FA6"/>
    <w:rPr>
      <w:b/>
      <w:bCs/>
    </w:rPr>
  </w:style>
  <w:style w:type="paragraph" w:styleId="HTMLPreformatted">
    <w:name w:val="HTML Preformatted"/>
    <w:basedOn w:val="Normal"/>
    <w:link w:val="HTMLPreformattedChar"/>
    <w:uiPriority w:val="99"/>
    <w:unhideWhenUsed/>
    <w:rsid w:val="00BC0F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C0FDD"/>
    <w:rPr>
      <w:rFonts w:ascii="Courier New" w:hAnsi="Courier New" w:cs="Courier New"/>
      <w:sz w:val="20"/>
      <w:szCs w:val="20"/>
    </w:rPr>
  </w:style>
  <w:style w:type="character" w:customStyle="1" w:styleId="smallcaps">
    <w:name w:val="smallcaps"/>
    <w:basedOn w:val="DefaultParagraphFont"/>
    <w:rsid w:val="00E448B8"/>
  </w:style>
  <w:style w:type="character" w:styleId="Emphasis">
    <w:name w:val="Emphasis"/>
    <w:basedOn w:val="DefaultParagraphFont"/>
    <w:uiPriority w:val="20"/>
    <w:qFormat/>
    <w:rsid w:val="00E448B8"/>
    <w:rPr>
      <w:i/>
      <w:iCs/>
    </w:rPr>
  </w:style>
  <w:style w:type="paragraph" w:styleId="NormalWeb">
    <w:name w:val="Normal (Web)"/>
    <w:basedOn w:val="Normal"/>
    <w:uiPriority w:val="99"/>
    <w:unhideWhenUsed/>
    <w:rsid w:val="006B3257"/>
    <w:pPr>
      <w:spacing w:before="100" w:beforeAutospacing="1" w:after="100" w:afterAutospacing="1"/>
    </w:pPr>
    <w:rPr>
      <w:rFonts w:ascii="Times New Roman" w:hAnsi="Times New Roman" w:cs="Times New Roman"/>
      <w:sz w:val="24"/>
      <w:szCs w:val="24"/>
    </w:rPr>
  </w:style>
  <w:style w:type="character" w:customStyle="1" w:styleId="selectable">
    <w:name w:val="selectable"/>
    <w:basedOn w:val="DefaultParagraphFont"/>
    <w:rsid w:val="006B3257"/>
  </w:style>
  <w:style w:type="character" w:customStyle="1" w:styleId="small">
    <w:name w:val="small"/>
    <w:basedOn w:val="DefaultParagraphFont"/>
    <w:rsid w:val="001C780F"/>
  </w:style>
  <w:style w:type="character" w:customStyle="1" w:styleId="pagenum">
    <w:name w:val="pagenum"/>
    <w:basedOn w:val="DefaultParagraphFont"/>
    <w:rsid w:val="000C5BD2"/>
  </w:style>
  <w:style w:type="character" w:customStyle="1" w:styleId="w">
    <w:name w:val="w"/>
    <w:basedOn w:val="DefaultParagraphFont"/>
    <w:rsid w:val="002C265A"/>
  </w:style>
  <w:style w:type="character" w:customStyle="1" w:styleId="note-label">
    <w:name w:val="note-label"/>
    <w:basedOn w:val="DefaultParagraphFont"/>
    <w:rsid w:val="00F918E9"/>
  </w:style>
  <w:style w:type="paragraph" w:styleId="FootnoteText">
    <w:name w:val="footnote text"/>
    <w:basedOn w:val="Normal"/>
    <w:link w:val="FootnoteTextChar"/>
    <w:uiPriority w:val="99"/>
    <w:unhideWhenUsed/>
    <w:rsid w:val="008F5B5F"/>
    <w:rPr>
      <w:sz w:val="20"/>
      <w:szCs w:val="20"/>
    </w:rPr>
  </w:style>
  <w:style w:type="character" w:customStyle="1" w:styleId="FootnoteTextChar">
    <w:name w:val="Footnote Text Char."/>
    <w:basedOn w:val="DefaultParagraphFont"/>
    <w:link w:val="FootnoteText"/>
    <w:uiPriority w:val="99"/>
    <w:rsid w:val="008F5B5F"/>
    <w:rPr>
      <w:sz w:val="20"/>
      <w:szCs w:val="20"/>
    </w:rPr>
  </w:style>
  <w:style w:type="character" w:styleId="FootnoteReference">
    <w:name w:val="footnote reference"/>
    <w:basedOn w:val="DefaultParagraphFont"/>
    <w:uiPriority w:val="99"/>
    <w:semiHidden/>
    <w:unhideWhenUsed/>
    <w:rsid w:val="008F5B5F"/>
    <w:rPr>
      <w:vertAlign w:val="superscript"/>
    </w:rPr>
  </w:style>
  <w:style w:type="paragraph" w:styleId="ListParagraph">
    <w:name w:val="List Paragraph"/>
    <w:basedOn w:val="Normal"/>
    <w:uiPriority w:val="34"/>
    <w:qFormat/>
    <w:rsid w:val="00D316DF"/>
    <w:pPr>
      <w:ind w:left="720"/>
      <w:contextualSpacing/>
    </w:pPr>
  </w:style>
  <w:style w:type="character" w:styleId="UnresolvedMention">
    <w:name w:val="Unresolved Mention"/>
    <w:basedOn w:val="DefaultParagraphFont"/>
    <w:uiPriority w:val="99"/>
    <w:semiHidden/>
    <w:unhideWhenUsed/>
    <w:rsid w:val="008153FE"/>
    <w:rPr>
      <w:color w:val="808080"/>
      <w:shd w:val="clear" w:color="auto" w:fill="E6E6E6"/>
    </w:rPr>
  </w:style>
  <w:style w:type="character" w:styleId="CommentReference">
    <w:name w:val="annotation reference"/>
    <w:basedOn w:val="DefaultParagraphFont"/>
    <w:uiPriority w:val="99"/>
    <w:semiHidden/>
    <w:unhideWhenUsed/>
    <w:rsid w:val="002D6A0E"/>
    <w:rPr>
      <w:sz w:val="16"/>
      <w:szCs w:val="16"/>
    </w:rPr>
  </w:style>
  <w:style w:type="paragraph" w:styleId="CommentText">
    <w:name w:val="annotation text"/>
    <w:basedOn w:val="Normal"/>
    <w:link w:val="CommentTextChar"/>
    <w:uiPriority w:val="99"/>
    <w:semiHidden/>
    <w:unhideWhenUsed/>
    <w:rsid w:val="002D6A0E"/>
    <w:rPr>
      <w:sz w:val="20"/>
      <w:szCs w:val="20"/>
    </w:rPr>
  </w:style>
  <w:style w:type="character" w:customStyle="1" w:styleId="CommentTextChar">
    <w:name w:val="Comment Text Char."/>
    <w:basedOn w:val="DefaultParagraphFont"/>
    <w:link w:val="CommentText"/>
    <w:uiPriority w:val="99"/>
    <w:semiHidden/>
    <w:rsid w:val="002D6A0E"/>
    <w:rPr>
      <w:sz w:val="20"/>
      <w:szCs w:val="20"/>
    </w:rPr>
  </w:style>
  <w:style w:type="paragraph" w:styleId="CommentSubject">
    <w:name w:val="annotation subject"/>
    <w:basedOn w:val="CommentText"/>
    <w:next w:val="CommentText"/>
    <w:link w:val="CommentSubjectChar"/>
    <w:uiPriority w:val="99"/>
    <w:semiHidden/>
    <w:unhideWhenUsed/>
    <w:rsid w:val="002D6A0E"/>
    <w:rPr>
      <w:b/>
      <w:bCs/>
    </w:rPr>
  </w:style>
  <w:style w:type="character" w:customStyle="1" w:styleId="CommentSubjectChar">
    <w:name w:val="Comment Subject Char."/>
    <w:basedOn w:val="CommentTextChar"/>
    <w:link w:val="CommentSubject"/>
    <w:uiPriority w:val="99"/>
    <w:semiHidden/>
    <w:rsid w:val="002D6A0E"/>
    <w:rPr>
      <w:b/>
      <w:bCs/>
      <w:sz w:val="20"/>
      <w:szCs w:val="20"/>
    </w:rPr>
  </w:style>
  <w:style w:type="paragraph" w:styleId="BalloonText">
    <w:name w:val="Balloon Text"/>
    <w:basedOn w:val="Normal"/>
    <w:link w:val="BalloonTextChar"/>
    <w:uiPriority w:val="99"/>
    <w:semiHidden/>
    <w:unhideWhenUsed/>
    <w:rsid w:val="002D6A0E"/>
    <w:rPr>
      <w:rFonts w:ascii="Arial" w:hAnsi="Arial" w:cs="Arial"/>
      <w:sz w:val="18"/>
      <w:szCs w:val="18"/>
    </w:rPr>
  </w:style>
  <w:style w:type="character" w:customStyle="1" w:styleId="BalloonTextChar">
    <w:name w:val="Balloon Text Char."/>
    <w:basedOn w:val="DefaultParagraphFont"/>
    <w:link w:val="BalloonText"/>
    <w:uiPriority w:val="99"/>
    <w:semiHidden/>
    <w:rsid w:val="002D6A0E"/>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23020">
      <w:bodyDiv w:val="1"/>
      <w:marLeft w:val="0"/>
      <w:marRight w:val="0"/>
      <w:marTop w:val="0"/>
      <w:marBottom w:val="0"/>
      <w:divBdr>
        <w:top w:val="none" w:sz="0" w:space="0" w:color="auto"/>
        <w:left w:val="none" w:sz="0" w:space="0" w:color="auto"/>
        <w:bottom w:val="none" w:sz="0" w:space="0" w:color="auto"/>
        <w:right w:val="none" w:sz="0" w:space="0" w:color="auto"/>
      </w:divBdr>
      <w:divsChild>
        <w:div w:id="599879237">
          <w:marLeft w:val="0"/>
          <w:marRight w:val="0"/>
          <w:marTop w:val="0"/>
          <w:marBottom w:val="0"/>
          <w:divBdr>
            <w:top w:val="none" w:sz="0" w:space="0" w:color="auto"/>
            <w:left w:val="none" w:sz="0" w:space="0" w:color="auto"/>
            <w:bottom w:val="none" w:sz="0" w:space="0" w:color="auto"/>
            <w:right w:val="none" w:sz="0" w:space="0" w:color="auto"/>
          </w:divBdr>
        </w:div>
      </w:divsChild>
    </w:div>
    <w:div w:id="403114590">
      <w:bodyDiv w:val="1"/>
      <w:marLeft w:val="0"/>
      <w:marRight w:val="0"/>
      <w:marTop w:val="0"/>
      <w:marBottom w:val="0"/>
      <w:divBdr>
        <w:top w:val="none" w:sz="0" w:space="0" w:color="auto"/>
        <w:left w:val="none" w:sz="0" w:space="0" w:color="auto"/>
        <w:bottom w:val="none" w:sz="0" w:space="0" w:color="auto"/>
        <w:right w:val="none" w:sz="0" w:space="0" w:color="auto"/>
      </w:divBdr>
      <w:divsChild>
        <w:div w:id="1069033332">
          <w:marLeft w:val="0"/>
          <w:marRight w:val="0"/>
          <w:marTop w:val="0"/>
          <w:marBottom w:val="0"/>
          <w:divBdr>
            <w:top w:val="none" w:sz="0" w:space="0" w:color="auto"/>
            <w:left w:val="none" w:sz="0" w:space="0" w:color="auto"/>
            <w:bottom w:val="none" w:sz="0" w:space="0" w:color="auto"/>
            <w:right w:val="none" w:sz="0" w:space="0" w:color="auto"/>
          </w:divBdr>
          <w:divsChild>
            <w:div w:id="1825004658">
              <w:marLeft w:val="0"/>
              <w:marRight w:val="0"/>
              <w:marTop w:val="0"/>
              <w:marBottom w:val="0"/>
              <w:divBdr>
                <w:top w:val="none" w:sz="0" w:space="0" w:color="auto"/>
                <w:left w:val="none" w:sz="0" w:space="0" w:color="auto"/>
                <w:bottom w:val="none" w:sz="0" w:space="0" w:color="auto"/>
                <w:right w:val="none" w:sz="0" w:space="0" w:color="auto"/>
              </w:divBdr>
              <w:divsChild>
                <w:div w:id="1746754989">
                  <w:marLeft w:val="0"/>
                  <w:marRight w:val="0"/>
                  <w:marTop w:val="0"/>
                  <w:marBottom w:val="0"/>
                  <w:divBdr>
                    <w:top w:val="none" w:sz="0" w:space="0" w:color="auto"/>
                    <w:left w:val="none" w:sz="0" w:space="0" w:color="auto"/>
                    <w:bottom w:val="none" w:sz="0" w:space="0" w:color="auto"/>
                    <w:right w:val="none" w:sz="0" w:space="0" w:color="auto"/>
                  </w:divBdr>
                </w:div>
                <w:div w:id="283850624">
                  <w:marLeft w:val="0"/>
                  <w:marRight w:val="0"/>
                  <w:marTop w:val="0"/>
                  <w:marBottom w:val="0"/>
                  <w:divBdr>
                    <w:top w:val="none" w:sz="0" w:space="0" w:color="auto"/>
                    <w:left w:val="none" w:sz="0" w:space="0" w:color="auto"/>
                    <w:bottom w:val="none" w:sz="0" w:space="0" w:color="auto"/>
                    <w:right w:val="none" w:sz="0" w:space="0" w:color="auto"/>
                  </w:divBdr>
                  <w:divsChild>
                    <w:div w:id="1636106458">
                      <w:marLeft w:val="0"/>
                      <w:marRight w:val="0"/>
                      <w:marTop w:val="0"/>
                      <w:marBottom w:val="0"/>
                      <w:divBdr>
                        <w:top w:val="none" w:sz="0" w:space="0" w:color="auto"/>
                        <w:left w:val="none" w:sz="0" w:space="0" w:color="auto"/>
                        <w:bottom w:val="none" w:sz="0" w:space="0" w:color="auto"/>
                        <w:right w:val="none" w:sz="0" w:space="0" w:color="auto"/>
                      </w:divBdr>
                    </w:div>
                    <w:div w:id="1483735551">
                      <w:marLeft w:val="0"/>
                      <w:marRight w:val="0"/>
                      <w:marTop w:val="0"/>
                      <w:marBottom w:val="0"/>
                      <w:divBdr>
                        <w:top w:val="none" w:sz="0" w:space="0" w:color="auto"/>
                        <w:left w:val="none" w:sz="0" w:space="0" w:color="auto"/>
                        <w:bottom w:val="none" w:sz="0" w:space="0" w:color="auto"/>
                        <w:right w:val="none" w:sz="0" w:space="0" w:color="auto"/>
                      </w:divBdr>
                    </w:div>
                    <w:div w:id="546725184">
                      <w:marLeft w:val="0"/>
                      <w:marRight w:val="0"/>
                      <w:marTop w:val="0"/>
                      <w:marBottom w:val="0"/>
                      <w:divBdr>
                        <w:top w:val="none" w:sz="0" w:space="0" w:color="auto"/>
                        <w:left w:val="none" w:sz="0" w:space="0" w:color="auto"/>
                        <w:bottom w:val="none" w:sz="0" w:space="0" w:color="auto"/>
                        <w:right w:val="none" w:sz="0" w:space="0" w:color="auto"/>
                      </w:divBdr>
                    </w:div>
                    <w:div w:id="1878812627">
                      <w:marLeft w:val="0"/>
                      <w:marRight w:val="0"/>
                      <w:marTop w:val="0"/>
                      <w:marBottom w:val="0"/>
                      <w:divBdr>
                        <w:top w:val="none" w:sz="0" w:space="0" w:color="auto"/>
                        <w:left w:val="none" w:sz="0" w:space="0" w:color="auto"/>
                        <w:bottom w:val="none" w:sz="0" w:space="0" w:color="auto"/>
                        <w:right w:val="none" w:sz="0" w:space="0" w:color="auto"/>
                      </w:divBdr>
                    </w:div>
                    <w:div w:id="42948206">
                      <w:marLeft w:val="0"/>
                      <w:marRight w:val="0"/>
                      <w:marTop w:val="0"/>
                      <w:marBottom w:val="0"/>
                      <w:divBdr>
                        <w:top w:val="none" w:sz="0" w:space="0" w:color="auto"/>
                        <w:left w:val="none" w:sz="0" w:space="0" w:color="auto"/>
                        <w:bottom w:val="none" w:sz="0" w:space="0" w:color="auto"/>
                        <w:right w:val="none" w:sz="0" w:space="0" w:color="auto"/>
                      </w:divBdr>
                    </w:div>
                    <w:div w:id="571086981">
                      <w:marLeft w:val="0"/>
                      <w:marRight w:val="0"/>
                      <w:marTop w:val="0"/>
                      <w:marBottom w:val="0"/>
                      <w:divBdr>
                        <w:top w:val="none" w:sz="0" w:space="0" w:color="auto"/>
                        <w:left w:val="none" w:sz="0" w:space="0" w:color="auto"/>
                        <w:bottom w:val="none" w:sz="0" w:space="0" w:color="auto"/>
                        <w:right w:val="none" w:sz="0" w:space="0" w:color="auto"/>
                      </w:divBdr>
                      <w:divsChild>
                        <w:div w:id="284963875">
                          <w:marLeft w:val="0"/>
                          <w:marRight w:val="0"/>
                          <w:marTop w:val="0"/>
                          <w:marBottom w:val="0"/>
                          <w:divBdr>
                            <w:top w:val="none" w:sz="0" w:space="0" w:color="auto"/>
                            <w:left w:val="none" w:sz="0" w:space="0" w:color="auto"/>
                            <w:bottom w:val="none" w:sz="0" w:space="0" w:color="auto"/>
                            <w:right w:val="none" w:sz="0" w:space="0" w:color="auto"/>
                          </w:divBdr>
                          <w:divsChild>
                            <w:div w:id="94054417">
                              <w:marLeft w:val="0"/>
                              <w:marRight w:val="0"/>
                              <w:marTop w:val="0"/>
                              <w:marBottom w:val="0"/>
                              <w:divBdr>
                                <w:top w:val="none" w:sz="0" w:space="0" w:color="auto"/>
                                <w:left w:val="none" w:sz="0" w:space="0" w:color="auto"/>
                                <w:bottom w:val="none" w:sz="0" w:space="0" w:color="auto"/>
                                <w:right w:val="none" w:sz="0" w:space="0" w:color="auto"/>
                              </w:divBdr>
                              <w:divsChild>
                                <w:div w:id="139365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363644">
                      <w:marLeft w:val="0"/>
                      <w:marRight w:val="0"/>
                      <w:marTop w:val="0"/>
                      <w:marBottom w:val="0"/>
                      <w:divBdr>
                        <w:top w:val="none" w:sz="0" w:space="0" w:color="auto"/>
                        <w:left w:val="none" w:sz="0" w:space="0" w:color="auto"/>
                        <w:bottom w:val="none" w:sz="0" w:space="0" w:color="auto"/>
                        <w:right w:val="none" w:sz="0" w:space="0" w:color="auto"/>
                      </w:divBdr>
                    </w:div>
                    <w:div w:id="1849369783">
                      <w:marLeft w:val="0"/>
                      <w:marRight w:val="0"/>
                      <w:marTop w:val="0"/>
                      <w:marBottom w:val="0"/>
                      <w:divBdr>
                        <w:top w:val="none" w:sz="0" w:space="0" w:color="auto"/>
                        <w:left w:val="none" w:sz="0" w:space="0" w:color="auto"/>
                        <w:bottom w:val="none" w:sz="0" w:space="0" w:color="auto"/>
                        <w:right w:val="none" w:sz="0" w:space="0" w:color="auto"/>
                      </w:divBdr>
                    </w:div>
                    <w:div w:id="1298146657">
                      <w:marLeft w:val="0"/>
                      <w:marRight w:val="0"/>
                      <w:marTop w:val="0"/>
                      <w:marBottom w:val="0"/>
                      <w:divBdr>
                        <w:top w:val="none" w:sz="0" w:space="0" w:color="auto"/>
                        <w:left w:val="none" w:sz="0" w:space="0" w:color="auto"/>
                        <w:bottom w:val="none" w:sz="0" w:space="0" w:color="auto"/>
                        <w:right w:val="none" w:sz="0" w:space="0" w:color="auto"/>
                      </w:divBdr>
                    </w:div>
                    <w:div w:id="1720938765">
                      <w:marLeft w:val="0"/>
                      <w:marRight w:val="0"/>
                      <w:marTop w:val="0"/>
                      <w:marBottom w:val="0"/>
                      <w:divBdr>
                        <w:top w:val="none" w:sz="0" w:space="0" w:color="auto"/>
                        <w:left w:val="none" w:sz="0" w:space="0" w:color="auto"/>
                        <w:bottom w:val="none" w:sz="0" w:space="0" w:color="auto"/>
                        <w:right w:val="none" w:sz="0" w:space="0" w:color="auto"/>
                      </w:divBdr>
                      <w:divsChild>
                        <w:div w:id="167336279">
                          <w:marLeft w:val="0"/>
                          <w:marRight w:val="0"/>
                          <w:marTop w:val="0"/>
                          <w:marBottom w:val="0"/>
                          <w:divBdr>
                            <w:top w:val="none" w:sz="0" w:space="0" w:color="auto"/>
                            <w:left w:val="none" w:sz="0" w:space="0" w:color="auto"/>
                            <w:bottom w:val="none" w:sz="0" w:space="0" w:color="auto"/>
                            <w:right w:val="none" w:sz="0" w:space="0" w:color="auto"/>
                          </w:divBdr>
                        </w:div>
                      </w:divsChild>
                    </w:div>
                    <w:div w:id="1505046136">
                      <w:marLeft w:val="0"/>
                      <w:marRight w:val="0"/>
                      <w:marTop w:val="0"/>
                      <w:marBottom w:val="0"/>
                      <w:divBdr>
                        <w:top w:val="none" w:sz="0" w:space="0" w:color="auto"/>
                        <w:left w:val="none" w:sz="0" w:space="0" w:color="auto"/>
                        <w:bottom w:val="none" w:sz="0" w:space="0" w:color="auto"/>
                        <w:right w:val="none" w:sz="0" w:space="0" w:color="auto"/>
                      </w:divBdr>
                    </w:div>
                    <w:div w:id="442186342">
                      <w:marLeft w:val="0"/>
                      <w:marRight w:val="0"/>
                      <w:marTop w:val="0"/>
                      <w:marBottom w:val="0"/>
                      <w:divBdr>
                        <w:top w:val="none" w:sz="0" w:space="0" w:color="auto"/>
                        <w:left w:val="none" w:sz="0" w:space="0" w:color="auto"/>
                        <w:bottom w:val="none" w:sz="0" w:space="0" w:color="auto"/>
                        <w:right w:val="none" w:sz="0" w:space="0" w:color="auto"/>
                      </w:divBdr>
                    </w:div>
                    <w:div w:id="102379909">
                      <w:marLeft w:val="0"/>
                      <w:marRight w:val="0"/>
                      <w:marTop w:val="0"/>
                      <w:marBottom w:val="0"/>
                      <w:divBdr>
                        <w:top w:val="none" w:sz="0" w:space="0" w:color="auto"/>
                        <w:left w:val="none" w:sz="0" w:space="0" w:color="auto"/>
                        <w:bottom w:val="none" w:sz="0" w:space="0" w:color="auto"/>
                        <w:right w:val="none" w:sz="0" w:space="0" w:color="auto"/>
                      </w:divBdr>
                    </w:div>
                    <w:div w:id="1327127318">
                      <w:marLeft w:val="0"/>
                      <w:marRight w:val="0"/>
                      <w:marTop w:val="0"/>
                      <w:marBottom w:val="0"/>
                      <w:divBdr>
                        <w:top w:val="none" w:sz="0" w:space="0" w:color="auto"/>
                        <w:left w:val="none" w:sz="0" w:space="0" w:color="auto"/>
                        <w:bottom w:val="none" w:sz="0" w:space="0" w:color="auto"/>
                        <w:right w:val="none" w:sz="0" w:space="0" w:color="auto"/>
                      </w:divBdr>
                    </w:div>
                    <w:div w:id="1563714995">
                      <w:marLeft w:val="0"/>
                      <w:marRight w:val="0"/>
                      <w:marTop w:val="0"/>
                      <w:marBottom w:val="0"/>
                      <w:divBdr>
                        <w:top w:val="none" w:sz="0" w:space="0" w:color="auto"/>
                        <w:left w:val="none" w:sz="0" w:space="0" w:color="auto"/>
                        <w:bottom w:val="none" w:sz="0" w:space="0" w:color="auto"/>
                        <w:right w:val="none" w:sz="0" w:space="0" w:color="auto"/>
                      </w:divBdr>
                      <w:divsChild>
                        <w:div w:id="2095397923">
                          <w:marLeft w:val="0"/>
                          <w:marRight w:val="0"/>
                          <w:marTop w:val="0"/>
                          <w:marBottom w:val="0"/>
                          <w:divBdr>
                            <w:top w:val="none" w:sz="0" w:space="0" w:color="auto"/>
                            <w:left w:val="none" w:sz="0" w:space="0" w:color="auto"/>
                            <w:bottom w:val="none" w:sz="0" w:space="0" w:color="auto"/>
                            <w:right w:val="none" w:sz="0" w:space="0" w:color="auto"/>
                          </w:divBdr>
                        </w:div>
                      </w:divsChild>
                    </w:div>
                    <w:div w:id="113330173">
                      <w:marLeft w:val="0"/>
                      <w:marRight w:val="0"/>
                      <w:marTop w:val="0"/>
                      <w:marBottom w:val="0"/>
                      <w:divBdr>
                        <w:top w:val="none" w:sz="0" w:space="0" w:color="auto"/>
                        <w:left w:val="none" w:sz="0" w:space="0" w:color="auto"/>
                        <w:bottom w:val="none" w:sz="0" w:space="0" w:color="auto"/>
                        <w:right w:val="none" w:sz="0" w:space="0" w:color="auto"/>
                      </w:divBdr>
                      <w:divsChild>
                        <w:div w:id="2050035476">
                          <w:marLeft w:val="0"/>
                          <w:marRight w:val="0"/>
                          <w:marTop w:val="0"/>
                          <w:marBottom w:val="0"/>
                          <w:divBdr>
                            <w:top w:val="none" w:sz="0" w:space="0" w:color="auto"/>
                            <w:left w:val="none" w:sz="0" w:space="0" w:color="auto"/>
                            <w:bottom w:val="none" w:sz="0" w:space="0" w:color="auto"/>
                            <w:right w:val="none" w:sz="0" w:space="0" w:color="auto"/>
                          </w:divBdr>
                          <w:divsChild>
                            <w:div w:id="46204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975736">
                      <w:marLeft w:val="0"/>
                      <w:marRight w:val="0"/>
                      <w:marTop w:val="0"/>
                      <w:marBottom w:val="0"/>
                      <w:divBdr>
                        <w:top w:val="none" w:sz="0" w:space="0" w:color="auto"/>
                        <w:left w:val="none" w:sz="0" w:space="0" w:color="auto"/>
                        <w:bottom w:val="none" w:sz="0" w:space="0" w:color="auto"/>
                        <w:right w:val="none" w:sz="0" w:space="0" w:color="auto"/>
                      </w:divBdr>
                    </w:div>
                    <w:div w:id="726684347">
                      <w:marLeft w:val="0"/>
                      <w:marRight w:val="0"/>
                      <w:marTop w:val="0"/>
                      <w:marBottom w:val="0"/>
                      <w:divBdr>
                        <w:top w:val="none" w:sz="0" w:space="0" w:color="auto"/>
                        <w:left w:val="none" w:sz="0" w:space="0" w:color="auto"/>
                        <w:bottom w:val="none" w:sz="0" w:space="0" w:color="auto"/>
                        <w:right w:val="none" w:sz="0" w:space="0" w:color="auto"/>
                      </w:divBdr>
                    </w:div>
                    <w:div w:id="754940171">
                      <w:marLeft w:val="0"/>
                      <w:marRight w:val="0"/>
                      <w:marTop w:val="0"/>
                      <w:marBottom w:val="0"/>
                      <w:divBdr>
                        <w:top w:val="none" w:sz="0" w:space="0" w:color="auto"/>
                        <w:left w:val="none" w:sz="0" w:space="0" w:color="auto"/>
                        <w:bottom w:val="none" w:sz="0" w:space="0" w:color="auto"/>
                        <w:right w:val="none" w:sz="0" w:space="0" w:color="auto"/>
                      </w:divBdr>
                      <w:divsChild>
                        <w:div w:id="596132621">
                          <w:marLeft w:val="0"/>
                          <w:marRight w:val="0"/>
                          <w:marTop w:val="0"/>
                          <w:marBottom w:val="0"/>
                          <w:divBdr>
                            <w:top w:val="none" w:sz="0" w:space="0" w:color="auto"/>
                            <w:left w:val="none" w:sz="0" w:space="0" w:color="auto"/>
                            <w:bottom w:val="none" w:sz="0" w:space="0" w:color="auto"/>
                            <w:right w:val="none" w:sz="0" w:space="0" w:color="auto"/>
                          </w:divBdr>
                        </w:div>
                        <w:div w:id="1426337589">
                          <w:marLeft w:val="0"/>
                          <w:marRight w:val="0"/>
                          <w:marTop w:val="0"/>
                          <w:marBottom w:val="0"/>
                          <w:divBdr>
                            <w:top w:val="none" w:sz="0" w:space="0" w:color="auto"/>
                            <w:left w:val="none" w:sz="0" w:space="0" w:color="auto"/>
                            <w:bottom w:val="none" w:sz="0" w:space="0" w:color="auto"/>
                            <w:right w:val="none" w:sz="0" w:space="0" w:color="auto"/>
                          </w:divBdr>
                          <w:divsChild>
                            <w:div w:id="848062438">
                              <w:marLeft w:val="0"/>
                              <w:marRight w:val="0"/>
                              <w:marTop w:val="0"/>
                              <w:marBottom w:val="0"/>
                              <w:divBdr>
                                <w:top w:val="none" w:sz="0" w:space="0" w:color="auto"/>
                                <w:left w:val="none" w:sz="0" w:space="0" w:color="auto"/>
                                <w:bottom w:val="none" w:sz="0" w:space="0" w:color="auto"/>
                                <w:right w:val="none" w:sz="0" w:space="0" w:color="auto"/>
                              </w:divBdr>
                            </w:div>
                            <w:div w:id="348920334">
                              <w:marLeft w:val="0"/>
                              <w:marRight w:val="0"/>
                              <w:marTop w:val="0"/>
                              <w:marBottom w:val="0"/>
                              <w:divBdr>
                                <w:top w:val="none" w:sz="0" w:space="0" w:color="auto"/>
                                <w:left w:val="none" w:sz="0" w:space="0" w:color="auto"/>
                                <w:bottom w:val="none" w:sz="0" w:space="0" w:color="auto"/>
                                <w:right w:val="none" w:sz="0" w:space="0" w:color="auto"/>
                              </w:divBdr>
                            </w:div>
                            <w:div w:id="1701080519">
                              <w:marLeft w:val="0"/>
                              <w:marRight w:val="0"/>
                              <w:marTop w:val="0"/>
                              <w:marBottom w:val="0"/>
                              <w:divBdr>
                                <w:top w:val="none" w:sz="0" w:space="0" w:color="auto"/>
                                <w:left w:val="none" w:sz="0" w:space="0" w:color="auto"/>
                                <w:bottom w:val="none" w:sz="0" w:space="0" w:color="auto"/>
                                <w:right w:val="none" w:sz="0" w:space="0" w:color="auto"/>
                              </w:divBdr>
                              <w:divsChild>
                                <w:div w:id="773982377">
                                  <w:marLeft w:val="0"/>
                                  <w:marRight w:val="0"/>
                                  <w:marTop w:val="0"/>
                                  <w:marBottom w:val="0"/>
                                  <w:divBdr>
                                    <w:top w:val="none" w:sz="0" w:space="0" w:color="auto"/>
                                    <w:left w:val="none" w:sz="0" w:space="0" w:color="auto"/>
                                    <w:bottom w:val="none" w:sz="0" w:space="0" w:color="auto"/>
                                    <w:right w:val="none" w:sz="0" w:space="0" w:color="auto"/>
                                  </w:divBdr>
                                </w:div>
                              </w:divsChild>
                            </w:div>
                            <w:div w:id="1800679656">
                              <w:marLeft w:val="0"/>
                              <w:marRight w:val="0"/>
                              <w:marTop w:val="0"/>
                              <w:marBottom w:val="0"/>
                              <w:divBdr>
                                <w:top w:val="none" w:sz="0" w:space="0" w:color="auto"/>
                                <w:left w:val="none" w:sz="0" w:space="0" w:color="auto"/>
                                <w:bottom w:val="none" w:sz="0" w:space="0" w:color="auto"/>
                                <w:right w:val="none" w:sz="0" w:space="0" w:color="auto"/>
                              </w:divBdr>
                            </w:div>
                            <w:div w:id="1318262718">
                              <w:marLeft w:val="0"/>
                              <w:marRight w:val="0"/>
                              <w:marTop w:val="0"/>
                              <w:marBottom w:val="0"/>
                              <w:divBdr>
                                <w:top w:val="none" w:sz="0" w:space="0" w:color="auto"/>
                                <w:left w:val="none" w:sz="0" w:space="0" w:color="auto"/>
                                <w:bottom w:val="none" w:sz="0" w:space="0" w:color="auto"/>
                                <w:right w:val="none" w:sz="0" w:space="0" w:color="auto"/>
                              </w:divBdr>
                            </w:div>
                            <w:div w:id="398360423">
                              <w:marLeft w:val="0"/>
                              <w:marRight w:val="0"/>
                              <w:marTop w:val="0"/>
                              <w:marBottom w:val="0"/>
                              <w:divBdr>
                                <w:top w:val="none" w:sz="0" w:space="0" w:color="auto"/>
                                <w:left w:val="none" w:sz="0" w:space="0" w:color="auto"/>
                                <w:bottom w:val="none" w:sz="0" w:space="0" w:color="auto"/>
                                <w:right w:val="none" w:sz="0" w:space="0" w:color="auto"/>
                              </w:divBdr>
                            </w:div>
                            <w:div w:id="823085267">
                              <w:marLeft w:val="0"/>
                              <w:marRight w:val="0"/>
                              <w:marTop w:val="0"/>
                              <w:marBottom w:val="0"/>
                              <w:divBdr>
                                <w:top w:val="none" w:sz="0" w:space="0" w:color="auto"/>
                                <w:left w:val="none" w:sz="0" w:space="0" w:color="auto"/>
                                <w:bottom w:val="none" w:sz="0" w:space="0" w:color="auto"/>
                                <w:right w:val="none" w:sz="0" w:space="0" w:color="auto"/>
                              </w:divBdr>
                            </w:div>
                            <w:div w:id="148449763">
                              <w:marLeft w:val="0"/>
                              <w:marRight w:val="0"/>
                              <w:marTop w:val="0"/>
                              <w:marBottom w:val="0"/>
                              <w:divBdr>
                                <w:top w:val="none" w:sz="0" w:space="0" w:color="auto"/>
                                <w:left w:val="none" w:sz="0" w:space="0" w:color="auto"/>
                                <w:bottom w:val="none" w:sz="0" w:space="0" w:color="auto"/>
                                <w:right w:val="none" w:sz="0" w:space="0" w:color="auto"/>
                              </w:divBdr>
                            </w:div>
                            <w:div w:id="126777130">
                              <w:marLeft w:val="0"/>
                              <w:marRight w:val="0"/>
                              <w:marTop w:val="0"/>
                              <w:marBottom w:val="0"/>
                              <w:divBdr>
                                <w:top w:val="none" w:sz="0" w:space="0" w:color="auto"/>
                                <w:left w:val="none" w:sz="0" w:space="0" w:color="auto"/>
                                <w:bottom w:val="none" w:sz="0" w:space="0" w:color="auto"/>
                                <w:right w:val="none" w:sz="0" w:space="0" w:color="auto"/>
                              </w:divBdr>
                              <w:divsChild>
                                <w:div w:id="138501545">
                                  <w:marLeft w:val="0"/>
                                  <w:marRight w:val="0"/>
                                  <w:marTop w:val="0"/>
                                  <w:marBottom w:val="0"/>
                                  <w:divBdr>
                                    <w:top w:val="none" w:sz="0" w:space="0" w:color="auto"/>
                                    <w:left w:val="none" w:sz="0" w:space="0" w:color="auto"/>
                                    <w:bottom w:val="none" w:sz="0" w:space="0" w:color="auto"/>
                                    <w:right w:val="none" w:sz="0" w:space="0" w:color="auto"/>
                                  </w:divBdr>
                                </w:div>
                              </w:divsChild>
                            </w:div>
                            <w:div w:id="1404915199">
                              <w:marLeft w:val="0"/>
                              <w:marRight w:val="0"/>
                              <w:marTop w:val="0"/>
                              <w:marBottom w:val="0"/>
                              <w:divBdr>
                                <w:top w:val="none" w:sz="0" w:space="0" w:color="auto"/>
                                <w:left w:val="none" w:sz="0" w:space="0" w:color="auto"/>
                                <w:bottom w:val="none" w:sz="0" w:space="0" w:color="auto"/>
                                <w:right w:val="none" w:sz="0" w:space="0" w:color="auto"/>
                              </w:divBdr>
                            </w:div>
                            <w:div w:id="401949945">
                              <w:marLeft w:val="0"/>
                              <w:marRight w:val="0"/>
                              <w:marTop w:val="0"/>
                              <w:marBottom w:val="0"/>
                              <w:divBdr>
                                <w:top w:val="none" w:sz="0" w:space="0" w:color="auto"/>
                                <w:left w:val="none" w:sz="0" w:space="0" w:color="auto"/>
                                <w:bottom w:val="none" w:sz="0" w:space="0" w:color="auto"/>
                                <w:right w:val="none" w:sz="0" w:space="0" w:color="auto"/>
                              </w:divBdr>
                            </w:div>
                            <w:div w:id="1426458520">
                              <w:marLeft w:val="0"/>
                              <w:marRight w:val="0"/>
                              <w:marTop w:val="0"/>
                              <w:marBottom w:val="0"/>
                              <w:divBdr>
                                <w:top w:val="none" w:sz="0" w:space="0" w:color="auto"/>
                                <w:left w:val="none" w:sz="0" w:space="0" w:color="auto"/>
                                <w:bottom w:val="none" w:sz="0" w:space="0" w:color="auto"/>
                                <w:right w:val="none" w:sz="0" w:space="0" w:color="auto"/>
                              </w:divBdr>
                            </w:div>
                            <w:div w:id="1207327420">
                              <w:marLeft w:val="0"/>
                              <w:marRight w:val="0"/>
                              <w:marTop w:val="0"/>
                              <w:marBottom w:val="0"/>
                              <w:divBdr>
                                <w:top w:val="none" w:sz="0" w:space="0" w:color="auto"/>
                                <w:left w:val="none" w:sz="0" w:space="0" w:color="auto"/>
                                <w:bottom w:val="none" w:sz="0" w:space="0" w:color="auto"/>
                                <w:right w:val="none" w:sz="0" w:space="0" w:color="auto"/>
                              </w:divBdr>
                            </w:div>
                            <w:div w:id="983465604">
                              <w:marLeft w:val="0"/>
                              <w:marRight w:val="0"/>
                              <w:marTop w:val="0"/>
                              <w:marBottom w:val="0"/>
                              <w:divBdr>
                                <w:top w:val="none" w:sz="0" w:space="0" w:color="auto"/>
                                <w:left w:val="none" w:sz="0" w:space="0" w:color="auto"/>
                                <w:bottom w:val="none" w:sz="0" w:space="0" w:color="auto"/>
                                <w:right w:val="none" w:sz="0" w:space="0" w:color="auto"/>
                              </w:divBdr>
                            </w:div>
                            <w:div w:id="2067870431">
                              <w:marLeft w:val="0"/>
                              <w:marRight w:val="0"/>
                              <w:marTop w:val="0"/>
                              <w:marBottom w:val="0"/>
                              <w:divBdr>
                                <w:top w:val="none" w:sz="0" w:space="0" w:color="auto"/>
                                <w:left w:val="none" w:sz="0" w:space="0" w:color="auto"/>
                                <w:bottom w:val="none" w:sz="0" w:space="0" w:color="auto"/>
                                <w:right w:val="none" w:sz="0" w:space="0" w:color="auto"/>
                              </w:divBdr>
                            </w:div>
                            <w:div w:id="1690986027">
                              <w:marLeft w:val="0"/>
                              <w:marRight w:val="0"/>
                              <w:marTop w:val="0"/>
                              <w:marBottom w:val="0"/>
                              <w:divBdr>
                                <w:top w:val="none" w:sz="0" w:space="0" w:color="auto"/>
                                <w:left w:val="none" w:sz="0" w:space="0" w:color="auto"/>
                                <w:bottom w:val="none" w:sz="0" w:space="0" w:color="auto"/>
                                <w:right w:val="none" w:sz="0" w:space="0" w:color="auto"/>
                              </w:divBdr>
                            </w:div>
                            <w:div w:id="77875694">
                              <w:marLeft w:val="0"/>
                              <w:marRight w:val="0"/>
                              <w:marTop w:val="0"/>
                              <w:marBottom w:val="0"/>
                              <w:divBdr>
                                <w:top w:val="none" w:sz="0" w:space="0" w:color="auto"/>
                                <w:left w:val="none" w:sz="0" w:space="0" w:color="auto"/>
                                <w:bottom w:val="none" w:sz="0" w:space="0" w:color="auto"/>
                                <w:right w:val="none" w:sz="0" w:space="0" w:color="auto"/>
                              </w:divBdr>
                            </w:div>
                            <w:div w:id="1859393624">
                              <w:marLeft w:val="0"/>
                              <w:marRight w:val="0"/>
                              <w:marTop w:val="0"/>
                              <w:marBottom w:val="0"/>
                              <w:divBdr>
                                <w:top w:val="none" w:sz="0" w:space="0" w:color="auto"/>
                                <w:left w:val="none" w:sz="0" w:space="0" w:color="auto"/>
                                <w:bottom w:val="none" w:sz="0" w:space="0" w:color="auto"/>
                                <w:right w:val="none" w:sz="0" w:space="0" w:color="auto"/>
                              </w:divBdr>
                            </w:div>
                            <w:div w:id="446588671">
                              <w:marLeft w:val="0"/>
                              <w:marRight w:val="0"/>
                              <w:marTop w:val="0"/>
                              <w:marBottom w:val="0"/>
                              <w:divBdr>
                                <w:top w:val="none" w:sz="0" w:space="0" w:color="auto"/>
                                <w:left w:val="none" w:sz="0" w:space="0" w:color="auto"/>
                                <w:bottom w:val="none" w:sz="0" w:space="0" w:color="auto"/>
                                <w:right w:val="none" w:sz="0" w:space="0" w:color="auto"/>
                              </w:divBdr>
                            </w:div>
                            <w:div w:id="1374773017">
                              <w:marLeft w:val="0"/>
                              <w:marRight w:val="0"/>
                              <w:marTop w:val="0"/>
                              <w:marBottom w:val="0"/>
                              <w:divBdr>
                                <w:top w:val="none" w:sz="0" w:space="0" w:color="auto"/>
                                <w:left w:val="none" w:sz="0" w:space="0" w:color="auto"/>
                                <w:bottom w:val="none" w:sz="0" w:space="0" w:color="auto"/>
                                <w:right w:val="none" w:sz="0" w:space="0" w:color="auto"/>
                              </w:divBdr>
                            </w:div>
                            <w:div w:id="736589268">
                              <w:marLeft w:val="0"/>
                              <w:marRight w:val="0"/>
                              <w:marTop w:val="0"/>
                              <w:marBottom w:val="0"/>
                              <w:divBdr>
                                <w:top w:val="none" w:sz="0" w:space="0" w:color="auto"/>
                                <w:left w:val="none" w:sz="0" w:space="0" w:color="auto"/>
                                <w:bottom w:val="none" w:sz="0" w:space="0" w:color="auto"/>
                                <w:right w:val="none" w:sz="0" w:space="0" w:color="auto"/>
                              </w:divBdr>
                            </w:div>
                            <w:div w:id="924732012">
                              <w:marLeft w:val="0"/>
                              <w:marRight w:val="0"/>
                              <w:marTop w:val="0"/>
                              <w:marBottom w:val="0"/>
                              <w:divBdr>
                                <w:top w:val="none" w:sz="0" w:space="0" w:color="auto"/>
                                <w:left w:val="none" w:sz="0" w:space="0" w:color="auto"/>
                                <w:bottom w:val="none" w:sz="0" w:space="0" w:color="auto"/>
                                <w:right w:val="none" w:sz="0" w:space="0" w:color="auto"/>
                              </w:divBdr>
                            </w:div>
                            <w:div w:id="1664237008">
                              <w:marLeft w:val="0"/>
                              <w:marRight w:val="0"/>
                              <w:marTop w:val="0"/>
                              <w:marBottom w:val="0"/>
                              <w:divBdr>
                                <w:top w:val="none" w:sz="0" w:space="0" w:color="auto"/>
                                <w:left w:val="none" w:sz="0" w:space="0" w:color="auto"/>
                                <w:bottom w:val="none" w:sz="0" w:space="0" w:color="auto"/>
                                <w:right w:val="none" w:sz="0" w:space="0" w:color="auto"/>
                              </w:divBdr>
                            </w:div>
                            <w:div w:id="1655991635">
                              <w:marLeft w:val="0"/>
                              <w:marRight w:val="0"/>
                              <w:marTop w:val="0"/>
                              <w:marBottom w:val="0"/>
                              <w:divBdr>
                                <w:top w:val="none" w:sz="0" w:space="0" w:color="auto"/>
                                <w:left w:val="none" w:sz="0" w:space="0" w:color="auto"/>
                                <w:bottom w:val="none" w:sz="0" w:space="0" w:color="auto"/>
                                <w:right w:val="none" w:sz="0" w:space="0" w:color="auto"/>
                              </w:divBdr>
                            </w:div>
                            <w:div w:id="562569031">
                              <w:marLeft w:val="0"/>
                              <w:marRight w:val="0"/>
                              <w:marTop w:val="0"/>
                              <w:marBottom w:val="0"/>
                              <w:divBdr>
                                <w:top w:val="none" w:sz="0" w:space="0" w:color="auto"/>
                                <w:left w:val="none" w:sz="0" w:space="0" w:color="auto"/>
                                <w:bottom w:val="none" w:sz="0" w:space="0" w:color="auto"/>
                                <w:right w:val="none" w:sz="0" w:space="0" w:color="auto"/>
                              </w:divBdr>
                            </w:div>
                            <w:div w:id="862938544">
                              <w:marLeft w:val="0"/>
                              <w:marRight w:val="0"/>
                              <w:marTop w:val="0"/>
                              <w:marBottom w:val="0"/>
                              <w:divBdr>
                                <w:top w:val="none" w:sz="0" w:space="0" w:color="auto"/>
                                <w:left w:val="none" w:sz="0" w:space="0" w:color="auto"/>
                                <w:bottom w:val="none" w:sz="0" w:space="0" w:color="auto"/>
                                <w:right w:val="none" w:sz="0" w:space="0" w:color="auto"/>
                              </w:divBdr>
                            </w:div>
                            <w:div w:id="178744086">
                              <w:marLeft w:val="0"/>
                              <w:marRight w:val="0"/>
                              <w:marTop w:val="0"/>
                              <w:marBottom w:val="0"/>
                              <w:divBdr>
                                <w:top w:val="none" w:sz="0" w:space="0" w:color="auto"/>
                                <w:left w:val="none" w:sz="0" w:space="0" w:color="auto"/>
                                <w:bottom w:val="none" w:sz="0" w:space="0" w:color="auto"/>
                                <w:right w:val="none" w:sz="0" w:space="0" w:color="auto"/>
                              </w:divBdr>
                            </w:div>
                            <w:div w:id="133834919">
                              <w:marLeft w:val="0"/>
                              <w:marRight w:val="0"/>
                              <w:marTop w:val="0"/>
                              <w:marBottom w:val="0"/>
                              <w:divBdr>
                                <w:top w:val="none" w:sz="0" w:space="0" w:color="auto"/>
                                <w:left w:val="none" w:sz="0" w:space="0" w:color="auto"/>
                                <w:bottom w:val="none" w:sz="0" w:space="0" w:color="auto"/>
                                <w:right w:val="none" w:sz="0" w:space="0" w:color="auto"/>
                              </w:divBdr>
                            </w:div>
                            <w:div w:id="476798770">
                              <w:marLeft w:val="0"/>
                              <w:marRight w:val="0"/>
                              <w:marTop w:val="0"/>
                              <w:marBottom w:val="0"/>
                              <w:divBdr>
                                <w:top w:val="none" w:sz="0" w:space="0" w:color="auto"/>
                                <w:left w:val="none" w:sz="0" w:space="0" w:color="auto"/>
                                <w:bottom w:val="none" w:sz="0" w:space="0" w:color="auto"/>
                                <w:right w:val="none" w:sz="0" w:space="0" w:color="auto"/>
                              </w:divBdr>
                              <w:divsChild>
                                <w:div w:id="748962766">
                                  <w:marLeft w:val="0"/>
                                  <w:marRight w:val="0"/>
                                  <w:marTop w:val="0"/>
                                  <w:marBottom w:val="0"/>
                                  <w:divBdr>
                                    <w:top w:val="none" w:sz="0" w:space="0" w:color="auto"/>
                                    <w:left w:val="none" w:sz="0" w:space="0" w:color="auto"/>
                                    <w:bottom w:val="none" w:sz="0" w:space="0" w:color="auto"/>
                                    <w:right w:val="none" w:sz="0" w:space="0" w:color="auto"/>
                                  </w:divBdr>
                                </w:div>
                              </w:divsChild>
                            </w:div>
                            <w:div w:id="1575159705">
                              <w:marLeft w:val="0"/>
                              <w:marRight w:val="0"/>
                              <w:marTop w:val="0"/>
                              <w:marBottom w:val="0"/>
                              <w:divBdr>
                                <w:top w:val="none" w:sz="0" w:space="0" w:color="auto"/>
                                <w:left w:val="none" w:sz="0" w:space="0" w:color="auto"/>
                                <w:bottom w:val="none" w:sz="0" w:space="0" w:color="auto"/>
                                <w:right w:val="none" w:sz="0" w:space="0" w:color="auto"/>
                              </w:divBdr>
                            </w:div>
                            <w:div w:id="97918374">
                              <w:marLeft w:val="0"/>
                              <w:marRight w:val="0"/>
                              <w:marTop w:val="0"/>
                              <w:marBottom w:val="0"/>
                              <w:divBdr>
                                <w:top w:val="none" w:sz="0" w:space="0" w:color="auto"/>
                                <w:left w:val="none" w:sz="0" w:space="0" w:color="auto"/>
                                <w:bottom w:val="none" w:sz="0" w:space="0" w:color="auto"/>
                                <w:right w:val="none" w:sz="0" w:space="0" w:color="auto"/>
                              </w:divBdr>
                            </w:div>
                            <w:div w:id="208960688">
                              <w:marLeft w:val="0"/>
                              <w:marRight w:val="0"/>
                              <w:marTop w:val="0"/>
                              <w:marBottom w:val="0"/>
                              <w:divBdr>
                                <w:top w:val="none" w:sz="0" w:space="0" w:color="auto"/>
                                <w:left w:val="none" w:sz="0" w:space="0" w:color="auto"/>
                                <w:bottom w:val="none" w:sz="0" w:space="0" w:color="auto"/>
                                <w:right w:val="none" w:sz="0" w:space="0" w:color="auto"/>
                              </w:divBdr>
                            </w:div>
                            <w:div w:id="743724730">
                              <w:marLeft w:val="0"/>
                              <w:marRight w:val="0"/>
                              <w:marTop w:val="0"/>
                              <w:marBottom w:val="0"/>
                              <w:divBdr>
                                <w:top w:val="none" w:sz="0" w:space="0" w:color="auto"/>
                                <w:left w:val="none" w:sz="0" w:space="0" w:color="auto"/>
                                <w:bottom w:val="none" w:sz="0" w:space="0" w:color="auto"/>
                                <w:right w:val="none" w:sz="0" w:space="0" w:color="auto"/>
                              </w:divBdr>
                            </w:div>
                            <w:div w:id="890992899">
                              <w:marLeft w:val="0"/>
                              <w:marRight w:val="0"/>
                              <w:marTop w:val="0"/>
                              <w:marBottom w:val="0"/>
                              <w:divBdr>
                                <w:top w:val="none" w:sz="0" w:space="0" w:color="auto"/>
                                <w:left w:val="none" w:sz="0" w:space="0" w:color="auto"/>
                                <w:bottom w:val="none" w:sz="0" w:space="0" w:color="auto"/>
                                <w:right w:val="none" w:sz="0" w:space="0" w:color="auto"/>
                              </w:divBdr>
                            </w:div>
                            <w:div w:id="441195742">
                              <w:marLeft w:val="0"/>
                              <w:marRight w:val="0"/>
                              <w:marTop w:val="0"/>
                              <w:marBottom w:val="0"/>
                              <w:divBdr>
                                <w:top w:val="none" w:sz="0" w:space="0" w:color="auto"/>
                                <w:left w:val="none" w:sz="0" w:space="0" w:color="auto"/>
                                <w:bottom w:val="none" w:sz="0" w:space="0" w:color="auto"/>
                                <w:right w:val="none" w:sz="0" w:space="0" w:color="auto"/>
                              </w:divBdr>
                            </w:div>
                            <w:div w:id="1167136724">
                              <w:marLeft w:val="0"/>
                              <w:marRight w:val="0"/>
                              <w:marTop w:val="0"/>
                              <w:marBottom w:val="0"/>
                              <w:divBdr>
                                <w:top w:val="none" w:sz="0" w:space="0" w:color="auto"/>
                                <w:left w:val="none" w:sz="0" w:space="0" w:color="auto"/>
                                <w:bottom w:val="none" w:sz="0" w:space="0" w:color="auto"/>
                                <w:right w:val="none" w:sz="0" w:space="0" w:color="auto"/>
                              </w:divBdr>
                            </w:div>
                            <w:div w:id="1375421199">
                              <w:marLeft w:val="0"/>
                              <w:marRight w:val="0"/>
                              <w:marTop w:val="0"/>
                              <w:marBottom w:val="0"/>
                              <w:divBdr>
                                <w:top w:val="none" w:sz="0" w:space="0" w:color="auto"/>
                                <w:left w:val="none" w:sz="0" w:space="0" w:color="auto"/>
                                <w:bottom w:val="none" w:sz="0" w:space="0" w:color="auto"/>
                                <w:right w:val="none" w:sz="0" w:space="0" w:color="auto"/>
                              </w:divBdr>
                            </w:div>
                            <w:div w:id="8726709">
                              <w:marLeft w:val="0"/>
                              <w:marRight w:val="0"/>
                              <w:marTop w:val="0"/>
                              <w:marBottom w:val="0"/>
                              <w:divBdr>
                                <w:top w:val="none" w:sz="0" w:space="0" w:color="auto"/>
                                <w:left w:val="none" w:sz="0" w:space="0" w:color="auto"/>
                                <w:bottom w:val="none" w:sz="0" w:space="0" w:color="auto"/>
                                <w:right w:val="none" w:sz="0" w:space="0" w:color="auto"/>
                              </w:divBdr>
                            </w:div>
                            <w:div w:id="1397819738">
                              <w:marLeft w:val="0"/>
                              <w:marRight w:val="0"/>
                              <w:marTop w:val="0"/>
                              <w:marBottom w:val="0"/>
                              <w:divBdr>
                                <w:top w:val="none" w:sz="0" w:space="0" w:color="auto"/>
                                <w:left w:val="none" w:sz="0" w:space="0" w:color="auto"/>
                                <w:bottom w:val="none" w:sz="0" w:space="0" w:color="auto"/>
                                <w:right w:val="none" w:sz="0" w:space="0" w:color="auto"/>
                              </w:divBdr>
                              <w:divsChild>
                                <w:div w:id="1193149804">
                                  <w:marLeft w:val="0"/>
                                  <w:marRight w:val="0"/>
                                  <w:marTop w:val="0"/>
                                  <w:marBottom w:val="0"/>
                                  <w:divBdr>
                                    <w:top w:val="none" w:sz="0" w:space="0" w:color="auto"/>
                                    <w:left w:val="none" w:sz="0" w:space="0" w:color="auto"/>
                                    <w:bottom w:val="none" w:sz="0" w:space="0" w:color="auto"/>
                                    <w:right w:val="none" w:sz="0" w:space="0" w:color="auto"/>
                                  </w:divBdr>
                                </w:div>
                              </w:divsChild>
                            </w:div>
                            <w:div w:id="746419538">
                              <w:marLeft w:val="0"/>
                              <w:marRight w:val="0"/>
                              <w:marTop w:val="0"/>
                              <w:marBottom w:val="0"/>
                              <w:divBdr>
                                <w:top w:val="none" w:sz="0" w:space="0" w:color="auto"/>
                                <w:left w:val="none" w:sz="0" w:space="0" w:color="auto"/>
                                <w:bottom w:val="none" w:sz="0" w:space="0" w:color="auto"/>
                                <w:right w:val="none" w:sz="0" w:space="0" w:color="auto"/>
                              </w:divBdr>
                            </w:div>
                            <w:div w:id="962926652">
                              <w:marLeft w:val="0"/>
                              <w:marRight w:val="0"/>
                              <w:marTop w:val="0"/>
                              <w:marBottom w:val="0"/>
                              <w:divBdr>
                                <w:top w:val="none" w:sz="0" w:space="0" w:color="auto"/>
                                <w:left w:val="none" w:sz="0" w:space="0" w:color="auto"/>
                                <w:bottom w:val="none" w:sz="0" w:space="0" w:color="auto"/>
                                <w:right w:val="none" w:sz="0" w:space="0" w:color="auto"/>
                              </w:divBdr>
                            </w:div>
                            <w:div w:id="1438449813">
                              <w:marLeft w:val="0"/>
                              <w:marRight w:val="0"/>
                              <w:marTop w:val="0"/>
                              <w:marBottom w:val="0"/>
                              <w:divBdr>
                                <w:top w:val="none" w:sz="0" w:space="0" w:color="auto"/>
                                <w:left w:val="none" w:sz="0" w:space="0" w:color="auto"/>
                                <w:bottom w:val="none" w:sz="0" w:space="0" w:color="auto"/>
                                <w:right w:val="none" w:sz="0" w:space="0" w:color="auto"/>
                              </w:divBdr>
                            </w:div>
                            <w:div w:id="62922347">
                              <w:marLeft w:val="0"/>
                              <w:marRight w:val="0"/>
                              <w:marTop w:val="0"/>
                              <w:marBottom w:val="0"/>
                              <w:divBdr>
                                <w:top w:val="none" w:sz="0" w:space="0" w:color="auto"/>
                                <w:left w:val="none" w:sz="0" w:space="0" w:color="auto"/>
                                <w:bottom w:val="none" w:sz="0" w:space="0" w:color="auto"/>
                                <w:right w:val="none" w:sz="0" w:space="0" w:color="auto"/>
                              </w:divBdr>
                            </w:div>
                            <w:div w:id="301426909">
                              <w:marLeft w:val="0"/>
                              <w:marRight w:val="0"/>
                              <w:marTop w:val="0"/>
                              <w:marBottom w:val="0"/>
                              <w:divBdr>
                                <w:top w:val="none" w:sz="0" w:space="0" w:color="auto"/>
                                <w:left w:val="none" w:sz="0" w:space="0" w:color="auto"/>
                                <w:bottom w:val="none" w:sz="0" w:space="0" w:color="auto"/>
                                <w:right w:val="none" w:sz="0" w:space="0" w:color="auto"/>
                              </w:divBdr>
                              <w:divsChild>
                                <w:div w:id="608126224">
                                  <w:marLeft w:val="0"/>
                                  <w:marRight w:val="0"/>
                                  <w:marTop w:val="0"/>
                                  <w:marBottom w:val="0"/>
                                  <w:divBdr>
                                    <w:top w:val="none" w:sz="0" w:space="0" w:color="auto"/>
                                    <w:left w:val="none" w:sz="0" w:space="0" w:color="auto"/>
                                    <w:bottom w:val="none" w:sz="0" w:space="0" w:color="auto"/>
                                    <w:right w:val="none" w:sz="0" w:space="0" w:color="auto"/>
                                  </w:divBdr>
                                </w:div>
                                <w:div w:id="393243350">
                                  <w:marLeft w:val="0"/>
                                  <w:marRight w:val="0"/>
                                  <w:marTop w:val="0"/>
                                  <w:marBottom w:val="0"/>
                                  <w:divBdr>
                                    <w:top w:val="none" w:sz="0" w:space="0" w:color="auto"/>
                                    <w:left w:val="none" w:sz="0" w:space="0" w:color="auto"/>
                                    <w:bottom w:val="none" w:sz="0" w:space="0" w:color="auto"/>
                                    <w:right w:val="none" w:sz="0" w:space="0" w:color="auto"/>
                                  </w:divBdr>
                                </w:div>
                                <w:div w:id="1572497021">
                                  <w:marLeft w:val="0"/>
                                  <w:marRight w:val="0"/>
                                  <w:marTop w:val="0"/>
                                  <w:marBottom w:val="0"/>
                                  <w:divBdr>
                                    <w:top w:val="none" w:sz="0" w:space="0" w:color="auto"/>
                                    <w:left w:val="none" w:sz="0" w:space="0" w:color="auto"/>
                                    <w:bottom w:val="none" w:sz="0" w:space="0" w:color="auto"/>
                                    <w:right w:val="none" w:sz="0" w:space="0" w:color="auto"/>
                                  </w:divBdr>
                                </w:div>
                              </w:divsChild>
                            </w:div>
                            <w:div w:id="596254431">
                              <w:marLeft w:val="0"/>
                              <w:marRight w:val="0"/>
                              <w:marTop w:val="0"/>
                              <w:marBottom w:val="0"/>
                              <w:divBdr>
                                <w:top w:val="none" w:sz="0" w:space="0" w:color="auto"/>
                                <w:left w:val="none" w:sz="0" w:space="0" w:color="auto"/>
                                <w:bottom w:val="none" w:sz="0" w:space="0" w:color="auto"/>
                                <w:right w:val="none" w:sz="0" w:space="0" w:color="auto"/>
                              </w:divBdr>
                            </w:div>
                            <w:div w:id="1843547277">
                              <w:marLeft w:val="0"/>
                              <w:marRight w:val="0"/>
                              <w:marTop w:val="0"/>
                              <w:marBottom w:val="0"/>
                              <w:divBdr>
                                <w:top w:val="none" w:sz="0" w:space="0" w:color="auto"/>
                                <w:left w:val="none" w:sz="0" w:space="0" w:color="auto"/>
                                <w:bottom w:val="none" w:sz="0" w:space="0" w:color="auto"/>
                                <w:right w:val="none" w:sz="0" w:space="0" w:color="auto"/>
                              </w:divBdr>
                            </w:div>
                            <w:div w:id="402068066">
                              <w:marLeft w:val="0"/>
                              <w:marRight w:val="0"/>
                              <w:marTop w:val="0"/>
                              <w:marBottom w:val="0"/>
                              <w:divBdr>
                                <w:top w:val="none" w:sz="0" w:space="0" w:color="auto"/>
                                <w:left w:val="none" w:sz="0" w:space="0" w:color="auto"/>
                                <w:bottom w:val="none" w:sz="0" w:space="0" w:color="auto"/>
                                <w:right w:val="none" w:sz="0" w:space="0" w:color="auto"/>
                              </w:divBdr>
                            </w:div>
                            <w:div w:id="1873961568">
                              <w:marLeft w:val="0"/>
                              <w:marRight w:val="0"/>
                              <w:marTop w:val="0"/>
                              <w:marBottom w:val="0"/>
                              <w:divBdr>
                                <w:top w:val="none" w:sz="0" w:space="0" w:color="auto"/>
                                <w:left w:val="none" w:sz="0" w:space="0" w:color="auto"/>
                                <w:bottom w:val="none" w:sz="0" w:space="0" w:color="auto"/>
                                <w:right w:val="none" w:sz="0" w:space="0" w:color="auto"/>
                              </w:divBdr>
                            </w:div>
                            <w:div w:id="515390336">
                              <w:marLeft w:val="0"/>
                              <w:marRight w:val="0"/>
                              <w:marTop w:val="0"/>
                              <w:marBottom w:val="0"/>
                              <w:divBdr>
                                <w:top w:val="none" w:sz="0" w:space="0" w:color="auto"/>
                                <w:left w:val="none" w:sz="0" w:space="0" w:color="auto"/>
                                <w:bottom w:val="none" w:sz="0" w:space="0" w:color="auto"/>
                                <w:right w:val="none" w:sz="0" w:space="0" w:color="auto"/>
                              </w:divBdr>
                            </w:div>
                            <w:div w:id="1665353704">
                              <w:marLeft w:val="0"/>
                              <w:marRight w:val="0"/>
                              <w:marTop w:val="0"/>
                              <w:marBottom w:val="0"/>
                              <w:divBdr>
                                <w:top w:val="none" w:sz="0" w:space="0" w:color="auto"/>
                                <w:left w:val="none" w:sz="0" w:space="0" w:color="auto"/>
                                <w:bottom w:val="none" w:sz="0" w:space="0" w:color="auto"/>
                                <w:right w:val="none" w:sz="0" w:space="0" w:color="auto"/>
                              </w:divBdr>
                            </w:div>
                            <w:div w:id="1231773566">
                              <w:marLeft w:val="0"/>
                              <w:marRight w:val="0"/>
                              <w:marTop w:val="0"/>
                              <w:marBottom w:val="0"/>
                              <w:divBdr>
                                <w:top w:val="none" w:sz="0" w:space="0" w:color="auto"/>
                                <w:left w:val="none" w:sz="0" w:space="0" w:color="auto"/>
                                <w:bottom w:val="none" w:sz="0" w:space="0" w:color="auto"/>
                                <w:right w:val="none" w:sz="0" w:space="0" w:color="auto"/>
                              </w:divBdr>
                            </w:div>
                            <w:div w:id="2099598236">
                              <w:marLeft w:val="0"/>
                              <w:marRight w:val="0"/>
                              <w:marTop w:val="0"/>
                              <w:marBottom w:val="0"/>
                              <w:divBdr>
                                <w:top w:val="none" w:sz="0" w:space="0" w:color="auto"/>
                                <w:left w:val="none" w:sz="0" w:space="0" w:color="auto"/>
                                <w:bottom w:val="none" w:sz="0" w:space="0" w:color="auto"/>
                                <w:right w:val="none" w:sz="0" w:space="0" w:color="auto"/>
                              </w:divBdr>
                            </w:div>
                            <w:div w:id="1042364803">
                              <w:marLeft w:val="0"/>
                              <w:marRight w:val="0"/>
                              <w:marTop w:val="0"/>
                              <w:marBottom w:val="0"/>
                              <w:divBdr>
                                <w:top w:val="none" w:sz="0" w:space="0" w:color="auto"/>
                                <w:left w:val="none" w:sz="0" w:space="0" w:color="auto"/>
                                <w:bottom w:val="none" w:sz="0" w:space="0" w:color="auto"/>
                                <w:right w:val="none" w:sz="0" w:space="0" w:color="auto"/>
                              </w:divBdr>
                              <w:divsChild>
                                <w:div w:id="1933732159">
                                  <w:marLeft w:val="0"/>
                                  <w:marRight w:val="0"/>
                                  <w:marTop w:val="0"/>
                                  <w:marBottom w:val="0"/>
                                  <w:divBdr>
                                    <w:top w:val="none" w:sz="0" w:space="0" w:color="auto"/>
                                    <w:left w:val="none" w:sz="0" w:space="0" w:color="auto"/>
                                    <w:bottom w:val="none" w:sz="0" w:space="0" w:color="auto"/>
                                    <w:right w:val="none" w:sz="0" w:space="0" w:color="auto"/>
                                  </w:divBdr>
                                </w:div>
                                <w:div w:id="812720046">
                                  <w:marLeft w:val="0"/>
                                  <w:marRight w:val="0"/>
                                  <w:marTop w:val="0"/>
                                  <w:marBottom w:val="0"/>
                                  <w:divBdr>
                                    <w:top w:val="none" w:sz="0" w:space="0" w:color="auto"/>
                                    <w:left w:val="none" w:sz="0" w:space="0" w:color="auto"/>
                                    <w:bottom w:val="none" w:sz="0" w:space="0" w:color="auto"/>
                                    <w:right w:val="none" w:sz="0" w:space="0" w:color="auto"/>
                                  </w:divBdr>
                                </w:div>
                                <w:div w:id="1785076954">
                                  <w:marLeft w:val="0"/>
                                  <w:marRight w:val="0"/>
                                  <w:marTop w:val="0"/>
                                  <w:marBottom w:val="0"/>
                                  <w:divBdr>
                                    <w:top w:val="none" w:sz="0" w:space="0" w:color="auto"/>
                                    <w:left w:val="none" w:sz="0" w:space="0" w:color="auto"/>
                                    <w:bottom w:val="none" w:sz="0" w:space="0" w:color="auto"/>
                                    <w:right w:val="none" w:sz="0" w:space="0" w:color="auto"/>
                                  </w:divBdr>
                                </w:div>
                                <w:div w:id="1779982658">
                                  <w:marLeft w:val="0"/>
                                  <w:marRight w:val="0"/>
                                  <w:marTop w:val="0"/>
                                  <w:marBottom w:val="0"/>
                                  <w:divBdr>
                                    <w:top w:val="none" w:sz="0" w:space="0" w:color="auto"/>
                                    <w:left w:val="none" w:sz="0" w:space="0" w:color="auto"/>
                                    <w:bottom w:val="none" w:sz="0" w:space="0" w:color="auto"/>
                                    <w:right w:val="none" w:sz="0" w:space="0" w:color="auto"/>
                                  </w:divBdr>
                                </w:div>
                                <w:div w:id="1514346267">
                                  <w:marLeft w:val="0"/>
                                  <w:marRight w:val="0"/>
                                  <w:marTop w:val="0"/>
                                  <w:marBottom w:val="0"/>
                                  <w:divBdr>
                                    <w:top w:val="none" w:sz="0" w:space="0" w:color="auto"/>
                                    <w:left w:val="none" w:sz="0" w:space="0" w:color="auto"/>
                                    <w:bottom w:val="none" w:sz="0" w:space="0" w:color="auto"/>
                                    <w:right w:val="none" w:sz="0" w:space="0" w:color="auto"/>
                                  </w:divBdr>
                                  <w:divsChild>
                                    <w:div w:id="370350384">
                                      <w:marLeft w:val="0"/>
                                      <w:marRight w:val="0"/>
                                      <w:marTop w:val="0"/>
                                      <w:marBottom w:val="0"/>
                                      <w:divBdr>
                                        <w:top w:val="none" w:sz="0" w:space="0" w:color="auto"/>
                                        <w:left w:val="none" w:sz="0" w:space="0" w:color="auto"/>
                                        <w:bottom w:val="none" w:sz="0" w:space="0" w:color="auto"/>
                                        <w:right w:val="none" w:sz="0" w:space="0" w:color="auto"/>
                                      </w:divBdr>
                                    </w:div>
                                    <w:div w:id="839583103">
                                      <w:marLeft w:val="0"/>
                                      <w:marRight w:val="0"/>
                                      <w:marTop w:val="0"/>
                                      <w:marBottom w:val="0"/>
                                      <w:divBdr>
                                        <w:top w:val="none" w:sz="0" w:space="0" w:color="auto"/>
                                        <w:left w:val="none" w:sz="0" w:space="0" w:color="auto"/>
                                        <w:bottom w:val="none" w:sz="0" w:space="0" w:color="auto"/>
                                        <w:right w:val="none" w:sz="0" w:space="0" w:color="auto"/>
                                      </w:divBdr>
                                    </w:div>
                                    <w:div w:id="1210145734">
                                      <w:marLeft w:val="0"/>
                                      <w:marRight w:val="0"/>
                                      <w:marTop w:val="0"/>
                                      <w:marBottom w:val="0"/>
                                      <w:divBdr>
                                        <w:top w:val="none" w:sz="0" w:space="0" w:color="auto"/>
                                        <w:left w:val="none" w:sz="0" w:space="0" w:color="auto"/>
                                        <w:bottom w:val="none" w:sz="0" w:space="0" w:color="auto"/>
                                        <w:right w:val="none" w:sz="0" w:space="0" w:color="auto"/>
                                      </w:divBdr>
                                    </w:div>
                                    <w:div w:id="959922197">
                                      <w:marLeft w:val="0"/>
                                      <w:marRight w:val="0"/>
                                      <w:marTop w:val="0"/>
                                      <w:marBottom w:val="0"/>
                                      <w:divBdr>
                                        <w:top w:val="none" w:sz="0" w:space="0" w:color="auto"/>
                                        <w:left w:val="none" w:sz="0" w:space="0" w:color="auto"/>
                                        <w:bottom w:val="none" w:sz="0" w:space="0" w:color="auto"/>
                                        <w:right w:val="none" w:sz="0" w:space="0" w:color="auto"/>
                                      </w:divBdr>
                                    </w:div>
                                    <w:div w:id="230234242">
                                      <w:marLeft w:val="0"/>
                                      <w:marRight w:val="0"/>
                                      <w:marTop w:val="0"/>
                                      <w:marBottom w:val="0"/>
                                      <w:divBdr>
                                        <w:top w:val="none" w:sz="0" w:space="0" w:color="auto"/>
                                        <w:left w:val="none" w:sz="0" w:space="0" w:color="auto"/>
                                        <w:bottom w:val="none" w:sz="0" w:space="0" w:color="auto"/>
                                        <w:right w:val="none" w:sz="0" w:space="0" w:color="auto"/>
                                      </w:divBdr>
                                    </w:div>
                                    <w:div w:id="788814230">
                                      <w:marLeft w:val="0"/>
                                      <w:marRight w:val="0"/>
                                      <w:marTop w:val="0"/>
                                      <w:marBottom w:val="0"/>
                                      <w:divBdr>
                                        <w:top w:val="none" w:sz="0" w:space="0" w:color="auto"/>
                                        <w:left w:val="none" w:sz="0" w:space="0" w:color="auto"/>
                                        <w:bottom w:val="none" w:sz="0" w:space="0" w:color="auto"/>
                                        <w:right w:val="none" w:sz="0" w:space="0" w:color="auto"/>
                                      </w:divBdr>
                                    </w:div>
                                    <w:div w:id="1159493283">
                                      <w:marLeft w:val="0"/>
                                      <w:marRight w:val="0"/>
                                      <w:marTop w:val="0"/>
                                      <w:marBottom w:val="0"/>
                                      <w:divBdr>
                                        <w:top w:val="none" w:sz="0" w:space="0" w:color="auto"/>
                                        <w:left w:val="none" w:sz="0" w:space="0" w:color="auto"/>
                                        <w:bottom w:val="none" w:sz="0" w:space="0" w:color="auto"/>
                                        <w:right w:val="none" w:sz="0" w:space="0" w:color="auto"/>
                                      </w:divBdr>
                                    </w:div>
                                    <w:div w:id="751588454">
                                      <w:marLeft w:val="0"/>
                                      <w:marRight w:val="0"/>
                                      <w:marTop w:val="0"/>
                                      <w:marBottom w:val="0"/>
                                      <w:divBdr>
                                        <w:top w:val="none" w:sz="0" w:space="0" w:color="auto"/>
                                        <w:left w:val="none" w:sz="0" w:space="0" w:color="auto"/>
                                        <w:bottom w:val="none" w:sz="0" w:space="0" w:color="auto"/>
                                        <w:right w:val="none" w:sz="0" w:space="0" w:color="auto"/>
                                      </w:divBdr>
                                    </w:div>
                                    <w:div w:id="1288778960">
                                      <w:marLeft w:val="0"/>
                                      <w:marRight w:val="0"/>
                                      <w:marTop w:val="0"/>
                                      <w:marBottom w:val="0"/>
                                      <w:divBdr>
                                        <w:top w:val="none" w:sz="0" w:space="0" w:color="auto"/>
                                        <w:left w:val="none" w:sz="0" w:space="0" w:color="auto"/>
                                        <w:bottom w:val="none" w:sz="0" w:space="0" w:color="auto"/>
                                        <w:right w:val="none" w:sz="0" w:space="0" w:color="auto"/>
                                      </w:divBdr>
                                    </w:div>
                                    <w:div w:id="382750152">
                                      <w:marLeft w:val="0"/>
                                      <w:marRight w:val="0"/>
                                      <w:marTop w:val="0"/>
                                      <w:marBottom w:val="0"/>
                                      <w:divBdr>
                                        <w:top w:val="none" w:sz="0" w:space="0" w:color="auto"/>
                                        <w:left w:val="none" w:sz="0" w:space="0" w:color="auto"/>
                                        <w:bottom w:val="none" w:sz="0" w:space="0" w:color="auto"/>
                                        <w:right w:val="none" w:sz="0" w:space="0" w:color="auto"/>
                                      </w:divBdr>
                                    </w:div>
                                    <w:div w:id="228879625">
                                      <w:marLeft w:val="0"/>
                                      <w:marRight w:val="0"/>
                                      <w:marTop w:val="0"/>
                                      <w:marBottom w:val="0"/>
                                      <w:divBdr>
                                        <w:top w:val="none" w:sz="0" w:space="0" w:color="auto"/>
                                        <w:left w:val="none" w:sz="0" w:space="0" w:color="auto"/>
                                        <w:bottom w:val="none" w:sz="0" w:space="0" w:color="auto"/>
                                        <w:right w:val="none" w:sz="0" w:space="0" w:color="auto"/>
                                      </w:divBdr>
                                    </w:div>
                                    <w:div w:id="1884368328">
                                      <w:marLeft w:val="0"/>
                                      <w:marRight w:val="0"/>
                                      <w:marTop w:val="0"/>
                                      <w:marBottom w:val="0"/>
                                      <w:divBdr>
                                        <w:top w:val="none" w:sz="0" w:space="0" w:color="auto"/>
                                        <w:left w:val="none" w:sz="0" w:space="0" w:color="auto"/>
                                        <w:bottom w:val="none" w:sz="0" w:space="0" w:color="auto"/>
                                        <w:right w:val="none" w:sz="0" w:space="0" w:color="auto"/>
                                      </w:divBdr>
                                    </w:div>
                                    <w:div w:id="1614941701">
                                      <w:marLeft w:val="0"/>
                                      <w:marRight w:val="0"/>
                                      <w:marTop w:val="0"/>
                                      <w:marBottom w:val="0"/>
                                      <w:divBdr>
                                        <w:top w:val="none" w:sz="0" w:space="0" w:color="auto"/>
                                        <w:left w:val="none" w:sz="0" w:space="0" w:color="auto"/>
                                        <w:bottom w:val="none" w:sz="0" w:space="0" w:color="auto"/>
                                        <w:right w:val="none" w:sz="0" w:space="0" w:color="auto"/>
                                      </w:divBdr>
                                    </w:div>
                                    <w:div w:id="1132214464">
                                      <w:marLeft w:val="0"/>
                                      <w:marRight w:val="0"/>
                                      <w:marTop w:val="0"/>
                                      <w:marBottom w:val="0"/>
                                      <w:divBdr>
                                        <w:top w:val="none" w:sz="0" w:space="0" w:color="auto"/>
                                        <w:left w:val="none" w:sz="0" w:space="0" w:color="auto"/>
                                        <w:bottom w:val="none" w:sz="0" w:space="0" w:color="auto"/>
                                        <w:right w:val="none" w:sz="0" w:space="0" w:color="auto"/>
                                      </w:divBdr>
                                    </w:div>
                                    <w:div w:id="40516152">
                                      <w:marLeft w:val="0"/>
                                      <w:marRight w:val="0"/>
                                      <w:marTop w:val="0"/>
                                      <w:marBottom w:val="0"/>
                                      <w:divBdr>
                                        <w:top w:val="none" w:sz="0" w:space="0" w:color="auto"/>
                                        <w:left w:val="none" w:sz="0" w:space="0" w:color="auto"/>
                                        <w:bottom w:val="none" w:sz="0" w:space="0" w:color="auto"/>
                                        <w:right w:val="none" w:sz="0" w:space="0" w:color="auto"/>
                                      </w:divBdr>
                                    </w:div>
                                    <w:div w:id="487014403">
                                      <w:marLeft w:val="0"/>
                                      <w:marRight w:val="0"/>
                                      <w:marTop w:val="0"/>
                                      <w:marBottom w:val="0"/>
                                      <w:divBdr>
                                        <w:top w:val="none" w:sz="0" w:space="0" w:color="auto"/>
                                        <w:left w:val="none" w:sz="0" w:space="0" w:color="auto"/>
                                        <w:bottom w:val="none" w:sz="0" w:space="0" w:color="auto"/>
                                        <w:right w:val="none" w:sz="0" w:space="0" w:color="auto"/>
                                      </w:divBdr>
                                    </w:div>
                                    <w:div w:id="1148135411">
                                      <w:marLeft w:val="0"/>
                                      <w:marRight w:val="0"/>
                                      <w:marTop w:val="0"/>
                                      <w:marBottom w:val="0"/>
                                      <w:divBdr>
                                        <w:top w:val="none" w:sz="0" w:space="0" w:color="auto"/>
                                        <w:left w:val="none" w:sz="0" w:space="0" w:color="auto"/>
                                        <w:bottom w:val="none" w:sz="0" w:space="0" w:color="auto"/>
                                        <w:right w:val="none" w:sz="0" w:space="0" w:color="auto"/>
                                      </w:divBdr>
                                    </w:div>
                                    <w:div w:id="854996099">
                                      <w:marLeft w:val="0"/>
                                      <w:marRight w:val="0"/>
                                      <w:marTop w:val="0"/>
                                      <w:marBottom w:val="0"/>
                                      <w:divBdr>
                                        <w:top w:val="none" w:sz="0" w:space="0" w:color="auto"/>
                                        <w:left w:val="none" w:sz="0" w:space="0" w:color="auto"/>
                                        <w:bottom w:val="none" w:sz="0" w:space="0" w:color="auto"/>
                                        <w:right w:val="none" w:sz="0" w:space="0" w:color="auto"/>
                                      </w:divBdr>
                                    </w:div>
                                    <w:div w:id="1314219755">
                                      <w:marLeft w:val="0"/>
                                      <w:marRight w:val="0"/>
                                      <w:marTop w:val="0"/>
                                      <w:marBottom w:val="0"/>
                                      <w:divBdr>
                                        <w:top w:val="none" w:sz="0" w:space="0" w:color="auto"/>
                                        <w:left w:val="none" w:sz="0" w:space="0" w:color="auto"/>
                                        <w:bottom w:val="none" w:sz="0" w:space="0" w:color="auto"/>
                                        <w:right w:val="none" w:sz="0" w:space="0" w:color="auto"/>
                                      </w:divBdr>
                                      <w:divsChild>
                                        <w:div w:id="95442670">
                                          <w:marLeft w:val="0"/>
                                          <w:marRight w:val="0"/>
                                          <w:marTop w:val="0"/>
                                          <w:marBottom w:val="0"/>
                                          <w:divBdr>
                                            <w:top w:val="none" w:sz="0" w:space="0" w:color="auto"/>
                                            <w:left w:val="none" w:sz="0" w:space="0" w:color="auto"/>
                                            <w:bottom w:val="none" w:sz="0" w:space="0" w:color="auto"/>
                                            <w:right w:val="none" w:sz="0" w:space="0" w:color="auto"/>
                                          </w:divBdr>
                                          <w:divsChild>
                                            <w:div w:id="210560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8378">
                                  <w:marLeft w:val="0"/>
                                  <w:marRight w:val="0"/>
                                  <w:marTop w:val="0"/>
                                  <w:marBottom w:val="0"/>
                                  <w:divBdr>
                                    <w:top w:val="none" w:sz="0" w:space="0" w:color="auto"/>
                                    <w:left w:val="none" w:sz="0" w:space="0" w:color="auto"/>
                                    <w:bottom w:val="none" w:sz="0" w:space="0" w:color="auto"/>
                                    <w:right w:val="none" w:sz="0" w:space="0" w:color="auto"/>
                                  </w:divBdr>
                                  <w:divsChild>
                                    <w:div w:id="15857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03237">
                              <w:marLeft w:val="0"/>
                              <w:marRight w:val="0"/>
                              <w:marTop w:val="0"/>
                              <w:marBottom w:val="0"/>
                              <w:divBdr>
                                <w:top w:val="none" w:sz="0" w:space="0" w:color="auto"/>
                                <w:left w:val="none" w:sz="0" w:space="0" w:color="auto"/>
                                <w:bottom w:val="none" w:sz="0" w:space="0" w:color="auto"/>
                                <w:right w:val="none" w:sz="0" w:space="0" w:color="auto"/>
                              </w:divBdr>
                            </w:div>
                            <w:div w:id="1106273593">
                              <w:marLeft w:val="0"/>
                              <w:marRight w:val="0"/>
                              <w:marTop w:val="0"/>
                              <w:marBottom w:val="0"/>
                              <w:divBdr>
                                <w:top w:val="none" w:sz="0" w:space="0" w:color="auto"/>
                                <w:left w:val="none" w:sz="0" w:space="0" w:color="auto"/>
                                <w:bottom w:val="none" w:sz="0" w:space="0" w:color="auto"/>
                                <w:right w:val="none" w:sz="0" w:space="0" w:color="auto"/>
                              </w:divBdr>
                            </w:div>
                            <w:div w:id="1542866274">
                              <w:marLeft w:val="0"/>
                              <w:marRight w:val="0"/>
                              <w:marTop w:val="0"/>
                              <w:marBottom w:val="0"/>
                              <w:divBdr>
                                <w:top w:val="none" w:sz="0" w:space="0" w:color="auto"/>
                                <w:left w:val="none" w:sz="0" w:space="0" w:color="auto"/>
                                <w:bottom w:val="none" w:sz="0" w:space="0" w:color="auto"/>
                                <w:right w:val="none" w:sz="0" w:space="0" w:color="auto"/>
                              </w:divBdr>
                            </w:div>
                            <w:div w:id="398359921">
                              <w:marLeft w:val="0"/>
                              <w:marRight w:val="0"/>
                              <w:marTop w:val="0"/>
                              <w:marBottom w:val="0"/>
                              <w:divBdr>
                                <w:top w:val="none" w:sz="0" w:space="0" w:color="auto"/>
                                <w:left w:val="none" w:sz="0" w:space="0" w:color="auto"/>
                                <w:bottom w:val="none" w:sz="0" w:space="0" w:color="auto"/>
                                <w:right w:val="none" w:sz="0" w:space="0" w:color="auto"/>
                              </w:divBdr>
                            </w:div>
                            <w:div w:id="375592684">
                              <w:marLeft w:val="0"/>
                              <w:marRight w:val="0"/>
                              <w:marTop w:val="0"/>
                              <w:marBottom w:val="0"/>
                              <w:divBdr>
                                <w:top w:val="none" w:sz="0" w:space="0" w:color="auto"/>
                                <w:left w:val="none" w:sz="0" w:space="0" w:color="auto"/>
                                <w:bottom w:val="none" w:sz="0" w:space="0" w:color="auto"/>
                                <w:right w:val="none" w:sz="0" w:space="0" w:color="auto"/>
                              </w:divBdr>
                              <w:divsChild>
                                <w:div w:id="9455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367786">
                      <w:marLeft w:val="0"/>
                      <w:marRight w:val="0"/>
                      <w:marTop w:val="0"/>
                      <w:marBottom w:val="0"/>
                      <w:divBdr>
                        <w:top w:val="none" w:sz="0" w:space="0" w:color="auto"/>
                        <w:left w:val="none" w:sz="0" w:space="0" w:color="auto"/>
                        <w:bottom w:val="none" w:sz="0" w:space="0" w:color="auto"/>
                        <w:right w:val="none" w:sz="0" w:space="0" w:color="auto"/>
                      </w:divBdr>
                    </w:div>
                    <w:div w:id="423888113">
                      <w:marLeft w:val="0"/>
                      <w:marRight w:val="0"/>
                      <w:marTop w:val="0"/>
                      <w:marBottom w:val="0"/>
                      <w:divBdr>
                        <w:top w:val="none" w:sz="0" w:space="0" w:color="auto"/>
                        <w:left w:val="none" w:sz="0" w:space="0" w:color="auto"/>
                        <w:bottom w:val="none" w:sz="0" w:space="0" w:color="auto"/>
                        <w:right w:val="none" w:sz="0" w:space="0" w:color="auto"/>
                      </w:divBdr>
                    </w:div>
                    <w:div w:id="53531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85742">
      <w:bodyDiv w:val="1"/>
      <w:marLeft w:val="0"/>
      <w:marRight w:val="0"/>
      <w:marTop w:val="0"/>
      <w:marBottom w:val="0"/>
      <w:divBdr>
        <w:top w:val="none" w:sz="0" w:space="0" w:color="auto"/>
        <w:left w:val="none" w:sz="0" w:space="0" w:color="auto"/>
        <w:bottom w:val="none" w:sz="0" w:space="0" w:color="auto"/>
        <w:right w:val="none" w:sz="0" w:space="0" w:color="auto"/>
      </w:divBdr>
      <w:divsChild>
        <w:div w:id="1923416317">
          <w:marLeft w:val="0"/>
          <w:marRight w:val="0"/>
          <w:marTop w:val="0"/>
          <w:marBottom w:val="0"/>
          <w:divBdr>
            <w:top w:val="none" w:sz="0" w:space="0" w:color="auto"/>
            <w:left w:val="none" w:sz="0" w:space="0" w:color="auto"/>
            <w:bottom w:val="none" w:sz="0" w:space="0" w:color="auto"/>
            <w:right w:val="none" w:sz="0" w:space="0" w:color="auto"/>
          </w:divBdr>
        </w:div>
        <w:div w:id="847141661">
          <w:marLeft w:val="0"/>
          <w:marRight w:val="0"/>
          <w:marTop w:val="0"/>
          <w:marBottom w:val="0"/>
          <w:divBdr>
            <w:top w:val="none" w:sz="0" w:space="0" w:color="auto"/>
            <w:left w:val="none" w:sz="0" w:space="0" w:color="auto"/>
            <w:bottom w:val="none" w:sz="0" w:space="0" w:color="auto"/>
            <w:right w:val="none" w:sz="0" w:space="0" w:color="auto"/>
          </w:divBdr>
        </w:div>
      </w:divsChild>
    </w:div>
    <w:div w:id="648245016">
      <w:bodyDiv w:val="1"/>
      <w:marLeft w:val="0"/>
      <w:marRight w:val="0"/>
      <w:marTop w:val="0"/>
      <w:marBottom w:val="0"/>
      <w:divBdr>
        <w:top w:val="none" w:sz="0" w:space="0" w:color="auto"/>
        <w:left w:val="none" w:sz="0" w:space="0" w:color="auto"/>
        <w:bottom w:val="none" w:sz="0" w:space="0" w:color="auto"/>
        <w:right w:val="none" w:sz="0" w:space="0" w:color="auto"/>
      </w:divBdr>
    </w:div>
    <w:div w:id="953366011">
      <w:bodyDiv w:val="1"/>
      <w:marLeft w:val="0"/>
      <w:marRight w:val="0"/>
      <w:marTop w:val="0"/>
      <w:marBottom w:val="0"/>
      <w:divBdr>
        <w:top w:val="none" w:sz="0" w:space="0" w:color="auto"/>
        <w:left w:val="none" w:sz="0" w:space="0" w:color="auto"/>
        <w:bottom w:val="none" w:sz="0" w:space="0" w:color="auto"/>
        <w:right w:val="none" w:sz="0" w:space="0" w:color="auto"/>
      </w:divBdr>
      <w:divsChild>
        <w:div w:id="512499595">
          <w:marLeft w:val="0"/>
          <w:marRight w:val="0"/>
          <w:marTop w:val="0"/>
          <w:marBottom w:val="0"/>
          <w:divBdr>
            <w:top w:val="none" w:sz="0" w:space="0" w:color="auto"/>
            <w:left w:val="none" w:sz="0" w:space="0" w:color="auto"/>
            <w:bottom w:val="none" w:sz="0" w:space="0" w:color="auto"/>
            <w:right w:val="none" w:sz="0" w:space="0" w:color="auto"/>
          </w:divBdr>
          <w:divsChild>
            <w:div w:id="1212571756">
              <w:marLeft w:val="0"/>
              <w:marRight w:val="0"/>
              <w:marTop w:val="0"/>
              <w:marBottom w:val="0"/>
              <w:divBdr>
                <w:top w:val="none" w:sz="0" w:space="0" w:color="auto"/>
                <w:left w:val="none" w:sz="0" w:space="0" w:color="auto"/>
                <w:bottom w:val="none" w:sz="0" w:space="0" w:color="auto"/>
                <w:right w:val="none" w:sz="0" w:space="0" w:color="auto"/>
              </w:divBdr>
              <w:divsChild>
                <w:div w:id="2135756049">
                  <w:marLeft w:val="0"/>
                  <w:marRight w:val="0"/>
                  <w:marTop w:val="0"/>
                  <w:marBottom w:val="0"/>
                  <w:divBdr>
                    <w:top w:val="none" w:sz="0" w:space="0" w:color="auto"/>
                    <w:left w:val="none" w:sz="0" w:space="0" w:color="auto"/>
                    <w:bottom w:val="none" w:sz="0" w:space="0" w:color="auto"/>
                    <w:right w:val="none" w:sz="0" w:space="0" w:color="auto"/>
                  </w:divBdr>
                  <w:divsChild>
                    <w:div w:id="1550533739">
                      <w:marLeft w:val="0"/>
                      <w:marRight w:val="0"/>
                      <w:marTop w:val="0"/>
                      <w:marBottom w:val="0"/>
                      <w:divBdr>
                        <w:top w:val="none" w:sz="0" w:space="0" w:color="auto"/>
                        <w:left w:val="none" w:sz="0" w:space="0" w:color="auto"/>
                        <w:bottom w:val="none" w:sz="0" w:space="0" w:color="auto"/>
                        <w:right w:val="none" w:sz="0" w:space="0" w:color="auto"/>
                      </w:divBdr>
                      <w:divsChild>
                        <w:div w:id="373896823">
                          <w:marLeft w:val="0"/>
                          <w:marRight w:val="0"/>
                          <w:marTop w:val="0"/>
                          <w:marBottom w:val="0"/>
                          <w:divBdr>
                            <w:top w:val="none" w:sz="0" w:space="0" w:color="auto"/>
                            <w:left w:val="none" w:sz="0" w:space="0" w:color="auto"/>
                            <w:bottom w:val="none" w:sz="0" w:space="0" w:color="auto"/>
                            <w:right w:val="none" w:sz="0" w:space="0" w:color="auto"/>
                          </w:divBdr>
                        </w:div>
                        <w:div w:id="174591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467633">
          <w:marLeft w:val="0"/>
          <w:marRight w:val="0"/>
          <w:marTop w:val="0"/>
          <w:marBottom w:val="0"/>
          <w:divBdr>
            <w:top w:val="none" w:sz="0" w:space="0" w:color="auto"/>
            <w:left w:val="none" w:sz="0" w:space="0" w:color="auto"/>
            <w:bottom w:val="none" w:sz="0" w:space="0" w:color="auto"/>
            <w:right w:val="none" w:sz="0" w:space="0" w:color="auto"/>
          </w:divBdr>
        </w:div>
      </w:divsChild>
    </w:div>
    <w:div w:id="1167551129">
      <w:bodyDiv w:val="1"/>
      <w:marLeft w:val="0"/>
      <w:marRight w:val="0"/>
      <w:marTop w:val="0"/>
      <w:marBottom w:val="0"/>
      <w:divBdr>
        <w:top w:val="none" w:sz="0" w:space="0" w:color="auto"/>
        <w:left w:val="none" w:sz="0" w:space="0" w:color="auto"/>
        <w:bottom w:val="none" w:sz="0" w:space="0" w:color="auto"/>
        <w:right w:val="none" w:sz="0" w:space="0" w:color="auto"/>
      </w:divBdr>
      <w:divsChild>
        <w:div w:id="131942628">
          <w:marLeft w:val="0"/>
          <w:marRight w:val="0"/>
          <w:marTop w:val="0"/>
          <w:marBottom w:val="0"/>
          <w:divBdr>
            <w:top w:val="none" w:sz="0" w:space="0" w:color="auto"/>
            <w:left w:val="none" w:sz="0" w:space="0" w:color="auto"/>
            <w:bottom w:val="none" w:sz="0" w:space="0" w:color="auto"/>
            <w:right w:val="none" w:sz="0" w:space="0" w:color="auto"/>
          </w:divBdr>
          <w:divsChild>
            <w:div w:id="68420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248584">
      <w:bodyDiv w:val="1"/>
      <w:marLeft w:val="0"/>
      <w:marRight w:val="0"/>
      <w:marTop w:val="0"/>
      <w:marBottom w:val="0"/>
      <w:divBdr>
        <w:top w:val="none" w:sz="0" w:space="0" w:color="auto"/>
        <w:left w:val="none" w:sz="0" w:space="0" w:color="auto"/>
        <w:bottom w:val="none" w:sz="0" w:space="0" w:color="auto"/>
        <w:right w:val="none" w:sz="0" w:space="0" w:color="auto"/>
      </w:divBdr>
      <w:divsChild>
        <w:div w:id="827860803">
          <w:marLeft w:val="0"/>
          <w:marRight w:val="0"/>
          <w:marTop w:val="0"/>
          <w:marBottom w:val="0"/>
          <w:divBdr>
            <w:top w:val="none" w:sz="0" w:space="0" w:color="auto"/>
            <w:left w:val="none" w:sz="0" w:space="0" w:color="auto"/>
            <w:bottom w:val="none" w:sz="0" w:space="0" w:color="auto"/>
            <w:right w:val="none" w:sz="0" w:space="0" w:color="auto"/>
          </w:divBdr>
        </w:div>
      </w:divsChild>
    </w:div>
    <w:div w:id="202231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7067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ancient.eu/Bactria/" TargetMode="External"/><Relationship Id="rId1" Type="http://schemas.openxmlformats.org/officeDocument/2006/relationships/hyperlink" Target="http://www.historyofwar.org/articles/wars_syrian_2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CD483-3D8E-8844-BD14-3537BF92C2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Hamby</dc:creator>
  <cp:keywords/>
  <dc:description/>
  <cp:lastModifiedBy>Rebecca Hamby</cp:lastModifiedBy>
  <cp:revision>2</cp:revision>
  <dcterms:created xsi:type="dcterms:W3CDTF">2018-05-08T19:48:00Z</dcterms:created>
  <dcterms:modified xsi:type="dcterms:W3CDTF">2018-05-08T19:48:00Z</dcterms:modified>
</cp:coreProperties>
</file>