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73724" w14:textId="7FE0761F"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HPPH7016 Applied Ethics</w:t>
      </w:r>
    </w:p>
    <w:p w14:paraId="626FEE34" w14:textId="54B9E12A" w:rsidR="00714630" w:rsidRDefault="642E49D5" w:rsidP="005F3FBA">
      <w:pPr>
        <w:spacing w:line="480" w:lineRule="auto"/>
        <w:jc w:val="left"/>
        <w:rPr>
          <w:rFonts w:ascii="Times New Roman" w:eastAsia="Times New Roman" w:hAnsi="Times New Roman" w:cs="Times New Roman"/>
          <w:color w:val="000000" w:themeColor="text1"/>
          <w:sz w:val="24"/>
          <w:szCs w:val="24"/>
        </w:rPr>
      </w:pPr>
      <w:r w:rsidRPr="0C354BCE">
        <w:rPr>
          <w:rFonts w:ascii="Times New Roman" w:eastAsia="Times New Roman" w:hAnsi="Times New Roman" w:cs="Times New Roman"/>
          <w:b/>
          <w:bCs/>
          <w:color w:val="000000" w:themeColor="text1"/>
          <w:sz w:val="24"/>
          <w:szCs w:val="24"/>
        </w:rPr>
        <w:t>Essay 2</w:t>
      </w:r>
    </w:p>
    <w:p w14:paraId="0F8246C1" w14:textId="152CFBBE" w:rsidR="00714630" w:rsidRDefault="642E49D5" w:rsidP="005F3FBA">
      <w:pPr>
        <w:spacing w:after="240" w:line="480" w:lineRule="auto"/>
      </w:pPr>
      <w:r w:rsidRPr="0C354BCE">
        <w:rPr>
          <w:rFonts w:ascii="Times New Roman" w:eastAsia="Times New Roman" w:hAnsi="Times New Roman" w:cs="Times New Roman"/>
          <w:b/>
          <w:bCs/>
          <w:color w:val="000000" w:themeColor="text1"/>
          <w:sz w:val="24"/>
          <w:szCs w:val="24"/>
        </w:rPr>
        <w:t xml:space="preserve">Andrew </w:t>
      </w:r>
      <w:proofErr w:type="spellStart"/>
      <w:r w:rsidRPr="0C354BCE">
        <w:rPr>
          <w:rFonts w:ascii="Times New Roman" w:eastAsia="Times New Roman" w:hAnsi="Times New Roman" w:cs="Times New Roman"/>
          <w:b/>
          <w:bCs/>
          <w:color w:val="000000" w:themeColor="text1"/>
          <w:sz w:val="24"/>
          <w:szCs w:val="24"/>
        </w:rPr>
        <w:t>Nesseler</w:t>
      </w:r>
      <w:proofErr w:type="spellEnd"/>
      <w:r w:rsidRPr="0C354BCE">
        <w:rPr>
          <w:rFonts w:ascii="Times New Roman" w:eastAsia="Times New Roman" w:hAnsi="Times New Roman" w:cs="Times New Roman"/>
          <w:b/>
          <w:bCs/>
          <w:color w:val="000000" w:themeColor="text1"/>
          <w:sz w:val="24"/>
          <w:szCs w:val="24"/>
        </w:rPr>
        <w:t xml:space="preserve"> – Student No. 2236167</w:t>
      </w:r>
      <w:r>
        <w:t xml:space="preserve"> </w:t>
      </w:r>
    </w:p>
    <w:p w14:paraId="33FEC229" w14:textId="444F854C" w:rsidR="00714630" w:rsidRDefault="00976F73" w:rsidP="0C354BCE">
      <w:pPr>
        <w:pBdr>
          <w:top w:val="single" w:sz="4" w:space="4" w:color="000000"/>
          <w:left w:val="single" w:sz="4" w:space="4" w:color="000000"/>
          <w:bottom w:val="single" w:sz="4" w:space="4" w:color="000000"/>
          <w:right w:val="single" w:sz="4" w:space="4" w:color="000000"/>
        </w:pBdr>
        <w:spacing w:after="240"/>
      </w:pPr>
      <w:r>
        <w:t>Can Just War Theory provide a satisfactory moral justification for war?</w:t>
      </w:r>
    </w:p>
    <w:p w14:paraId="3E7A9F1C" w14:textId="77777777" w:rsidR="00976F73" w:rsidRDefault="00976F73" w:rsidP="00976F73">
      <w:pPr>
        <w:spacing w:line="480" w:lineRule="auto"/>
        <w:jc w:val="center"/>
        <w:rPr>
          <w:b/>
        </w:rPr>
      </w:pPr>
      <w:r w:rsidRPr="0C354BCE">
        <w:rPr>
          <w:b/>
          <w:bCs/>
        </w:rPr>
        <w:t>Introduction</w:t>
      </w:r>
    </w:p>
    <w:p w14:paraId="1DA9949D" w14:textId="4D975059" w:rsidR="6A738A9B" w:rsidRDefault="6A738A9B" w:rsidP="26436491">
      <w:pPr>
        <w:spacing w:line="480" w:lineRule="auto"/>
        <w:ind w:firstLine="840"/>
        <w:jc w:val="left"/>
      </w:pPr>
      <w:r>
        <w:t xml:space="preserve">In this paper, I will argue that Just War Theory can provide a satisfactory moral justification for war. </w:t>
      </w:r>
      <w:r w:rsidR="6DD4CEE0">
        <w:t xml:space="preserve">My </w:t>
      </w:r>
      <w:r w:rsidR="008A18AF">
        <w:t xml:space="preserve">more exact </w:t>
      </w:r>
      <w:r w:rsidR="6DD4CEE0">
        <w:t>position</w:t>
      </w:r>
      <w:r w:rsidR="008A18AF">
        <w:t>, which may be called a “revision</w:t>
      </w:r>
      <w:r w:rsidR="00D45856">
        <w:t>ist</w:t>
      </w:r>
      <w:r w:rsidR="008A18AF">
        <w:t xml:space="preserve"> account,”</w:t>
      </w:r>
      <w:r w:rsidR="6DD4CEE0">
        <w:t xml:space="preserve"> will be based on the moral individualism account of Just War Theory, as </w:t>
      </w:r>
      <w:r w:rsidR="00AA7B19">
        <w:t xml:space="preserve">closely </w:t>
      </w:r>
      <w:r w:rsidR="6DD4CEE0">
        <w:t>articulated by philosophers such as Jeff McMahan</w:t>
      </w:r>
      <w:r w:rsidR="5768C9D8">
        <w:t xml:space="preserve"> </w:t>
      </w:r>
      <w:r w:rsidR="00AA7B19">
        <w:t>(20</w:t>
      </w:r>
      <w:r w:rsidR="00FA2E2D">
        <w:t>09</w:t>
      </w:r>
      <w:r w:rsidR="00AA7B19">
        <w:t>)</w:t>
      </w:r>
      <w:r w:rsidR="6DD4CEE0">
        <w:t>. However, I will c</w:t>
      </w:r>
      <w:r w:rsidR="1A265138">
        <w:t xml:space="preserve">onsider and respond to </w:t>
      </w:r>
      <w:r w:rsidR="002677F1">
        <w:t>positions in opposition</w:t>
      </w:r>
      <w:r w:rsidR="1A265138">
        <w:t xml:space="preserve"> to moral individualism, with </w:t>
      </w:r>
      <w:r w:rsidR="00AA7B19">
        <w:t>such position</w:t>
      </w:r>
      <w:r w:rsidR="1A265138">
        <w:t xml:space="preserve"> coming</w:t>
      </w:r>
      <w:r w:rsidR="002677F1">
        <w:t xml:space="preserve"> famously</w:t>
      </w:r>
      <w:r w:rsidR="1A265138">
        <w:t xml:space="preserve"> from</w:t>
      </w:r>
      <w:r w:rsidR="16EEB076">
        <w:t xml:space="preserve"> </w:t>
      </w:r>
      <w:r w:rsidR="00AA7B19">
        <w:t xml:space="preserve">Michael </w:t>
      </w:r>
      <w:proofErr w:type="spellStart"/>
      <w:r w:rsidR="00AA7B19">
        <w:t>Walzer</w:t>
      </w:r>
      <w:proofErr w:type="spellEnd"/>
      <w:r w:rsidR="00E01700">
        <w:t xml:space="preserve"> (</w:t>
      </w:r>
      <w:r w:rsidR="002677F1">
        <w:t>1977)</w:t>
      </w:r>
      <w:r w:rsidR="16EEB076">
        <w:t xml:space="preserve">. </w:t>
      </w:r>
      <w:r w:rsidR="060A12DC">
        <w:t xml:space="preserve">Next, I will consider the pacifist position, in which Just War Theory is undercut as no war could be justified for the </w:t>
      </w:r>
      <w:r w:rsidR="008A18AF">
        <w:t>traditional</w:t>
      </w:r>
      <w:r w:rsidR="060A12DC">
        <w:t xml:space="preserve"> pacifist. </w:t>
      </w:r>
      <w:r w:rsidR="3FAEAD67">
        <w:t xml:space="preserve">Lastly, I will discuss </w:t>
      </w:r>
      <w:r w:rsidR="2353E740">
        <w:t>contemporary problems that ostensibly create tensions with Just War Theory. Most notably, the question</w:t>
      </w:r>
      <w:r w:rsidR="008A18AF">
        <w:t xml:space="preserve"> terrorists create, as we consider</w:t>
      </w:r>
      <w:r w:rsidR="2353E740">
        <w:t xml:space="preserve"> </w:t>
      </w:r>
      <w:r w:rsidR="2353E740" w:rsidRPr="0CDF107D">
        <w:rPr>
          <w:i/>
          <w:iCs/>
        </w:rPr>
        <w:t>1</w:t>
      </w:r>
      <w:r w:rsidR="2353E740">
        <w:t>) how to d</w:t>
      </w:r>
      <w:r w:rsidR="6E24A5F3">
        <w:t xml:space="preserve">emarcate between combatants and non-combatants </w:t>
      </w:r>
      <w:r w:rsidR="17255F2C">
        <w:t>o</w:t>
      </w:r>
      <w:r w:rsidR="6E24A5F3">
        <w:t xml:space="preserve">r whether a third, ambiguous category exists, and </w:t>
      </w:r>
      <w:r w:rsidR="6E24A5F3" w:rsidRPr="0CDF107D">
        <w:rPr>
          <w:i/>
          <w:iCs/>
        </w:rPr>
        <w:t>2</w:t>
      </w:r>
      <w:r w:rsidR="6E24A5F3">
        <w:t xml:space="preserve">) </w:t>
      </w:r>
      <w:r w:rsidR="38274B32">
        <w:t>how to treat</w:t>
      </w:r>
      <w:r w:rsidR="0E1BFFF9">
        <w:t xml:space="preserve"> a potentially third category, such as</w:t>
      </w:r>
      <w:r w:rsidR="38274B32">
        <w:t xml:space="preserve"> terrorists</w:t>
      </w:r>
      <w:r w:rsidR="69BB09E5">
        <w:t>,</w:t>
      </w:r>
      <w:r w:rsidR="38274B32">
        <w:t xml:space="preserve"> in a wartime situation</w:t>
      </w:r>
      <w:r w:rsidR="4108D1D5">
        <w:t>.</w:t>
      </w:r>
      <w:r w:rsidR="399D83C7">
        <w:t xml:space="preserve"> Before this, I will attempt to define Just War Theory and </w:t>
      </w:r>
      <w:r w:rsidR="7E394FBB">
        <w:t>discuss its history</w:t>
      </w:r>
      <w:r w:rsidR="399D83C7">
        <w:t>.</w:t>
      </w:r>
    </w:p>
    <w:p w14:paraId="19686EDF" w14:textId="77777777" w:rsidR="00976F73" w:rsidRDefault="00976F73" w:rsidP="00976F73">
      <w:pPr>
        <w:spacing w:line="480" w:lineRule="auto"/>
        <w:jc w:val="center"/>
        <w:rPr>
          <w:b/>
        </w:rPr>
      </w:pPr>
      <w:r w:rsidRPr="3BE94F1C">
        <w:rPr>
          <w:b/>
          <w:bCs/>
        </w:rPr>
        <w:t>Just War Theory</w:t>
      </w:r>
    </w:p>
    <w:p w14:paraId="233388FF" w14:textId="117B5038" w:rsidR="506BA342" w:rsidRDefault="69E4AB25" w:rsidP="0CDF107D">
      <w:pPr>
        <w:spacing w:line="480" w:lineRule="auto"/>
        <w:ind w:firstLine="840"/>
        <w:jc w:val="left"/>
        <w:rPr>
          <w:rFonts w:ascii="游明朝" w:eastAsia="游明朝" w:hAnsi="游明朝" w:cs="游明朝"/>
          <w:szCs w:val="21"/>
        </w:rPr>
      </w:pPr>
      <w:r>
        <w:t xml:space="preserve">One of the most important distinctions within Just War Theory is that </w:t>
      </w:r>
      <w:r w:rsidR="13F71B5E">
        <w:t xml:space="preserve">between </w:t>
      </w:r>
      <w:r w:rsidR="139EF5F2" w:rsidRPr="0CDF107D">
        <w:rPr>
          <w:i/>
          <w:iCs/>
        </w:rPr>
        <w:t xml:space="preserve">jus ad bello, </w:t>
      </w:r>
      <w:proofErr w:type="spellStart"/>
      <w:r w:rsidR="139EF5F2" w:rsidRPr="0CDF107D">
        <w:rPr>
          <w:i/>
          <w:iCs/>
        </w:rPr>
        <w:t>jus</w:t>
      </w:r>
      <w:proofErr w:type="spellEnd"/>
      <w:r w:rsidR="139EF5F2" w:rsidRPr="0CDF107D">
        <w:rPr>
          <w:i/>
          <w:iCs/>
        </w:rPr>
        <w:t xml:space="preserve"> in bello, </w:t>
      </w:r>
      <w:r w:rsidR="139EF5F2" w:rsidRPr="0CDF107D">
        <w:t>and</w:t>
      </w:r>
      <w:r w:rsidR="75A79E27" w:rsidRPr="0CDF107D">
        <w:t xml:space="preserve"> </w:t>
      </w:r>
      <w:r w:rsidR="75A79E27" w:rsidRPr="0CDF107D">
        <w:rPr>
          <w:i/>
          <w:iCs/>
        </w:rPr>
        <w:t>jus post bellum</w:t>
      </w:r>
      <w:r w:rsidR="75A79E27" w:rsidRPr="0CDF107D">
        <w:t xml:space="preserve">. </w:t>
      </w:r>
      <w:r w:rsidR="3EE12876" w:rsidRPr="0CDF107D">
        <w:rPr>
          <w:i/>
          <w:iCs/>
        </w:rPr>
        <w:t xml:space="preserve">Jus ad bello </w:t>
      </w:r>
      <w:r w:rsidR="3EE12876" w:rsidRPr="0CDF107D">
        <w:t xml:space="preserve">considers the conditions in which war may be </w:t>
      </w:r>
      <w:r w:rsidR="50EA2FD6" w:rsidRPr="0CDF107D">
        <w:lastRenderedPageBreak/>
        <w:t>justifiab</w:t>
      </w:r>
      <w:r w:rsidR="3EE12876" w:rsidRPr="0CDF107D">
        <w:t xml:space="preserve">ly </w:t>
      </w:r>
      <w:r w:rsidR="599A7E27" w:rsidRPr="0CDF107D">
        <w:t>started</w:t>
      </w:r>
      <w:r w:rsidR="00C35A0E">
        <w:t xml:space="preserve">, </w:t>
      </w:r>
      <w:r w:rsidR="00193BCD">
        <w:t>which is “. . .</w:t>
      </w:r>
      <w:r w:rsidR="00C35A0E">
        <w:t xml:space="preserve"> most often defended in terms of a state’s right to </w:t>
      </w:r>
      <w:proofErr w:type="spellStart"/>
      <w:r w:rsidR="00C35A0E">
        <w:t>self-defence</w:t>
      </w:r>
      <w:proofErr w:type="spellEnd"/>
      <w:r w:rsidR="00C35A0E">
        <w:t xml:space="preserve"> analogous to individuals</w:t>
      </w:r>
      <w:r w:rsidR="00C35A0E">
        <w:t>” (Brooks 2013, p. 1)</w:t>
      </w:r>
      <w:r w:rsidR="3EE12876" w:rsidRPr="0CDF107D">
        <w:t xml:space="preserve">. </w:t>
      </w:r>
      <w:r w:rsidR="572300A0" w:rsidRPr="0CDF107D">
        <w:t>Next</w:t>
      </w:r>
      <w:r w:rsidR="670C869F" w:rsidRPr="0CDF107D">
        <w:t xml:space="preserve">, </w:t>
      </w:r>
      <w:proofErr w:type="spellStart"/>
      <w:r w:rsidR="670C869F" w:rsidRPr="0CDF107D">
        <w:rPr>
          <w:i/>
          <w:iCs/>
        </w:rPr>
        <w:t>jus</w:t>
      </w:r>
      <w:proofErr w:type="spellEnd"/>
      <w:r w:rsidR="670C869F" w:rsidRPr="0CDF107D">
        <w:rPr>
          <w:i/>
          <w:iCs/>
        </w:rPr>
        <w:t xml:space="preserve"> in bello </w:t>
      </w:r>
      <w:r w:rsidR="670C869F" w:rsidRPr="0CDF107D">
        <w:t xml:space="preserve">is about </w:t>
      </w:r>
      <w:r w:rsidR="6787F670" w:rsidRPr="0CDF107D">
        <w:t>prescriptive claims after war has been declared and “</w:t>
      </w:r>
      <w:r w:rsidR="6787F670" w:rsidRPr="0CDF107D">
        <w:rPr>
          <w:rFonts w:ascii="游明朝" w:eastAsia="游明朝" w:hAnsi="游明朝" w:cs="游明朝"/>
          <w:szCs w:val="21"/>
        </w:rPr>
        <w:t>is commonly understood as determining the justice of combatants’ conduct during war” (</w:t>
      </w:r>
      <w:proofErr w:type="spellStart"/>
      <w:r w:rsidR="5A4F2F45" w:rsidRPr="0CDF107D">
        <w:rPr>
          <w:rFonts w:ascii="游明朝" w:eastAsia="游明朝" w:hAnsi="游明朝" w:cs="游明朝"/>
          <w:szCs w:val="21"/>
        </w:rPr>
        <w:t>Frowe</w:t>
      </w:r>
      <w:proofErr w:type="spellEnd"/>
      <w:r w:rsidR="5A4F2F45" w:rsidRPr="0CDF107D">
        <w:rPr>
          <w:rFonts w:ascii="游明朝" w:eastAsia="游明朝" w:hAnsi="游明朝" w:cs="游明朝"/>
          <w:szCs w:val="21"/>
        </w:rPr>
        <w:t xml:space="preserve"> 2017, p. 41).</w:t>
      </w:r>
      <w:r w:rsidR="74962648" w:rsidRPr="0CDF107D">
        <w:rPr>
          <w:rFonts w:ascii="游明朝" w:eastAsia="游明朝" w:hAnsi="游明朝" w:cs="游明朝"/>
          <w:szCs w:val="21"/>
        </w:rPr>
        <w:t xml:space="preserve"> </w:t>
      </w:r>
      <w:r w:rsidR="34A4A8C5" w:rsidRPr="0CDF107D">
        <w:rPr>
          <w:rFonts w:ascii="游明朝" w:eastAsia="游明朝" w:hAnsi="游明朝" w:cs="游明朝"/>
          <w:szCs w:val="21"/>
        </w:rPr>
        <w:t xml:space="preserve">As an example, we will later turn toward the moral status and treatment owed toward terrorist in wartime conditions. </w:t>
      </w:r>
      <w:r w:rsidR="74962648" w:rsidRPr="0CDF107D">
        <w:rPr>
          <w:rFonts w:ascii="游明朝" w:eastAsia="游明朝" w:hAnsi="游明朝" w:cs="游明朝"/>
          <w:szCs w:val="21"/>
        </w:rPr>
        <w:t xml:space="preserve">Lastly, there is </w:t>
      </w:r>
      <w:proofErr w:type="spellStart"/>
      <w:r w:rsidR="74962648" w:rsidRPr="0CDF107D">
        <w:rPr>
          <w:rFonts w:ascii="游明朝" w:eastAsia="游明朝" w:hAnsi="游明朝" w:cs="游明朝"/>
          <w:i/>
          <w:iCs/>
          <w:szCs w:val="21"/>
        </w:rPr>
        <w:t>jus</w:t>
      </w:r>
      <w:proofErr w:type="spellEnd"/>
      <w:r w:rsidR="74962648" w:rsidRPr="0CDF107D">
        <w:rPr>
          <w:rFonts w:ascii="游明朝" w:eastAsia="游明朝" w:hAnsi="游明朝" w:cs="游明朝"/>
          <w:i/>
          <w:iCs/>
          <w:szCs w:val="21"/>
        </w:rPr>
        <w:t xml:space="preserve"> post bellum, </w:t>
      </w:r>
      <w:r w:rsidR="7388680F" w:rsidRPr="0CDF107D">
        <w:rPr>
          <w:rFonts w:ascii="游明朝" w:eastAsia="游明朝" w:hAnsi="游明朝" w:cs="游明朝"/>
          <w:szCs w:val="21"/>
        </w:rPr>
        <w:t>which concerns itself with what, exactly,</w:t>
      </w:r>
      <w:r w:rsidR="07ECFAD1" w:rsidRPr="0CDF107D">
        <w:rPr>
          <w:rFonts w:ascii="游明朝" w:eastAsia="游明朝" w:hAnsi="游明朝" w:cs="游明朝"/>
          <w:szCs w:val="21"/>
        </w:rPr>
        <w:t xml:space="preserve"> qualifies as the just conditions of the end of war</w:t>
      </w:r>
      <w:r w:rsidR="3CFF1AF9" w:rsidRPr="0CDF107D">
        <w:rPr>
          <w:rFonts w:ascii="游明朝" w:eastAsia="游明朝" w:hAnsi="游明朝" w:cs="游明朝"/>
          <w:szCs w:val="21"/>
        </w:rPr>
        <w:t xml:space="preserve"> and “how [states] should transition from mass political violence into a solid, decent, durable and </w:t>
      </w:r>
      <w:proofErr w:type="spellStart"/>
      <w:r w:rsidR="3CFF1AF9" w:rsidRPr="0CDF107D">
        <w:rPr>
          <w:rFonts w:ascii="游明朝" w:eastAsia="游明朝" w:hAnsi="游明朝" w:cs="游明朝"/>
          <w:szCs w:val="21"/>
        </w:rPr>
        <w:t>liveable</w:t>
      </w:r>
      <w:proofErr w:type="spellEnd"/>
      <w:r w:rsidR="3CFF1AF9" w:rsidRPr="0CDF107D">
        <w:rPr>
          <w:rFonts w:ascii="游明朝" w:eastAsia="游明朝" w:hAnsi="游明朝" w:cs="游明朝"/>
          <w:szCs w:val="21"/>
        </w:rPr>
        <w:t xml:space="preserve"> peace” (</w:t>
      </w:r>
      <w:proofErr w:type="spellStart"/>
      <w:r w:rsidR="3CFF1AF9" w:rsidRPr="0CDF107D">
        <w:rPr>
          <w:rFonts w:ascii="游明朝" w:eastAsia="游明朝" w:hAnsi="游明朝" w:cs="游明朝"/>
          <w:szCs w:val="21"/>
        </w:rPr>
        <w:t>Orend</w:t>
      </w:r>
      <w:proofErr w:type="spellEnd"/>
      <w:r w:rsidR="5EADDC46" w:rsidRPr="0CDF107D">
        <w:rPr>
          <w:rFonts w:ascii="游明朝" w:eastAsia="游明朝" w:hAnsi="游明朝" w:cs="游明朝"/>
          <w:szCs w:val="21"/>
        </w:rPr>
        <w:t xml:space="preserve"> 2020,</w:t>
      </w:r>
      <w:r w:rsidR="3CFF1AF9" w:rsidRPr="0CDF107D">
        <w:rPr>
          <w:rFonts w:ascii="游明朝" w:eastAsia="游明朝" w:hAnsi="游明朝" w:cs="游明朝"/>
          <w:szCs w:val="21"/>
        </w:rPr>
        <w:t xml:space="preserve"> p. ix).</w:t>
      </w:r>
    </w:p>
    <w:p w14:paraId="49A27FDC" w14:textId="58A0C1C8" w:rsidR="0650455D" w:rsidRDefault="0650455D" w:rsidP="0CDF107D">
      <w:pPr>
        <w:spacing w:line="480" w:lineRule="auto"/>
        <w:ind w:firstLine="840"/>
        <w:jc w:val="left"/>
        <w:rPr>
          <w:rFonts w:ascii="游明朝" w:eastAsia="游明朝" w:hAnsi="游明朝" w:cs="游明朝"/>
          <w:szCs w:val="21"/>
        </w:rPr>
      </w:pPr>
      <w:r w:rsidRPr="0CDF107D">
        <w:rPr>
          <w:rFonts w:ascii="游明朝" w:eastAsia="游明朝" w:hAnsi="游明朝" w:cs="游明朝"/>
          <w:szCs w:val="21"/>
        </w:rPr>
        <w:t xml:space="preserve">The above distinctions of </w:t>
      </w:r>
      <w:r w:rsidR="1F9FDBC0" w:rsidRPr="0CDF107D">
        <w:rPr>
          <w:rFonts w:ascii="游明朝" w:eastAsia="游明朝" w:hAnsi="游明朝" w:cs="游明朝"/>
          <w:szCs w:val="21"/>
        </w:rPr>
        <w:t>Just War Theory</w:t>
      </w:r>
      <w:r w:rsidR="4EC86748" w:rsidRPr="0CDF107D">
        <w:rPr>
          <w:rFonts w:ascii="游明朝" w:eastAsia="游明朝" w:hAnsi="游明朝" w:cs="游明朝"/>
          <w:szCs w:val="21"/>
        </w:rPr>
        <w:t xml:space="preserve"> as discussed in contemporary philosophy</w:t>
      </w:r>
      <w:r w:rsidR="1F9FDBC0" w:rsidRPr="0CDF107D">
        <w:rPr>
          <w:rFonts w:ascii="游明朝" w:eastAsia="游明朝" w:hAnsi="游明朝" w:cs="游明朝"/>
          <w:szCs w:val="21"/>
        </w:rPr>
        <w:t xml:space="preserve">, while </w:t>
      </w:r>
      <w:r w:rsidR="2B64A444" w:rsidRPr="0CDF107D">
        <w:rPr>
          <w:rFonts w:ascii="游明朝" w:eastAsia="游明朝" w:hAnsi="游明朝" w:cs="游明朝"/>
          <w:szCs w:val="21"/>
        </w:rPr>
        <w:t>arguably “beginning with St Augustine, through Grotius and Thomas Aquinas” (</w:t>
      </w:r>
      <w:proofErr w:type="spellStart"/>
      <w:r w:rsidR="2B64A444" w:rsidRPr="0CDF107D">
        <w:rPr>
          <w:rFonts w:ascii="游明朝" w:eastAsia="游明朝" w:hAnsi="游明朝" w:cs="游明朝"/>
          <w:szCs w:val="21"/>
        </w:rPr>
        <w:t>Ceulemans</w:t>
      </w:r>
      <w:proofErr w:type="spellEnd"/>
      <w:r w:rsidR="2B64A444" w:rsidRPr="0CDF107D">
        <w:rPr>
          <w:rFonts w:ascii="游明朝" w:eastAsia="游明朝" w:hAnsi="游明朝" w:cs="游明朝"/>
          <w:szCs w:val="21"/>
        </w:rPr>
        <w:t xml:space="preserve"> 2020, p. 77), </w:t>
      </w:r>
      <w:r w:rsidR="7BBEEF55" w:rsidRPr="0CDF107D">
        <w:rPr>
          <w:rFonts w:ascii="游明朝" w:eastAsia="游明朝" w:hAnsi="游明朝" w:cs="游明朝"/>
          <w:szCs w:val="21"/>
        </w:rPr>
        <w:t>has</w:t>
      </w:r>
      <w:r w:rsidR="13D3E2DE" w:rsidRPr="0CDF107D">
        <w:rPr>
          <w:rFonts w:ascii="游明朝" w:eastAsia="游明朝" w:hAnsi="游明朝" w:cs="游明朝"/>
          <w:szCs w:val="21"/>
        </w:rPr>
        <w:t xml:space="preserve"> </w:t>
      </w:r>
      <w:r w:rsidR="6353A332" w:rsidRPr="0CDF107D">
        <w:rPr>
          <w:rFonts w:ascii="游明朝" w:eastAsia="游明朝" w:hAnsi="游明朝" w:cs="游明朝"/>
          <w:szCs w:val="21"/>
        </w:rPr>
        <w:t xml:space="preserve">more direct </w:t>
      </w:r>
      <w:r w:rsidR="13D3E2DE" w:rsidRPr="0CDF107D">
        <w:rPr>
          <w:rFonts w:ascii="游明朝" w:eastAsia="游明朝" w:hAnsi="游明朝" w:cs="游明朝"/>
          <w:szCs w:val="21"/>
        </w:rPr>
        <w:t xml:space="preserve">roots </w:t>
      </w:r>
      <w:r w:rsidR="7C432177" w:rsidRPr="0CDF107D">
        <w:rPr>
          <w:rFonts w:ascii="游明朝" w:eastAsia="游明朝" w:hAnsi="游明朝" w:cs="游明朝"/>
          <w:szCs w:val="21"/>
        </w:rPr>
        <w:t xml:space="preserve">in the work of </w:t>
      </w:r>
      <w:r w:rsidR="5E5D3AF9" w:rsidRPr="0CDF107D">
        <w:rPr>
          <w:rFonts w:ascii="游明朝" w:eastAsia="游明朝" w:hAnsi="游明朝" w:cs="游明朝"/>
          <w:szCs w:val="21"/>
        </w:rPr>
        <w:t>20</w:t>
      </w:r>
      <w:r w:rsidR="5E5D3AF9" w:rsidRPr="0CDF107D">
        <w:rPr>
          <w:rFonts w:ascii="游明朝" w:eastAsia="游明朝" w:hAnsi="游明朝" w:cs="游明朝"/>
          <w:szCs w:val="21"/>
          <w:vertAlign w:val="superscript"/>
        </w:rPr>
        <w:t>th</w:t>
      </w:r>
      <w:r w:rsidR="5E5D3AF9" w:rsidRPr="0CDF107D">
        <w:rPr>
          <w:rFonts w:ascii="游明朝" w:eastAsia="游明朝" w:hAnsi="游明朝" w:cs="游明朝"/>
          <w:szCs w:val="21"/>
        </w:rPr>
        <w:t xml:space="preserve"> century philosopher </w:t>
      </w:r>
      <w:r w:rsidR="7C432177" w:rsidRPr="0CDF107D">
        <w:rPr>
          <w:rFonts w:ascii="游明朝" w:eastAsia="游明朝" w:hAnsi="游明朝" w:cs="游明朝"/>
          <w:szCs w:val="21"/>
        </w:rPr>
        <w:t xml:space="preserve">Michael </w:t>
      </w:r>
      <w:proofErr w:type="spellStart"/>
      <w:r w:rsidR="7C432177" w:rsidRPr="0CDF107D">
        <w:rPr>
          <w:rFonts w:ascii="游明朝" w:eastAsia="游明朝" w:hAnsi="游明朝" w:cs="游明朝"/>
          <w:szCs w:val="21"/>
        </w:rPr>
        <w:t>Walzer</w:t>
      </w:r>
      <w:proofErr w:type="spellEnd"/>
      <w:r w:rsidR="3D5596FD" w:rsidRPr="0CDF107D">
        <w:rPr>
          <w:rFonts w:ascii="游明朝" w:eastAsia="游明朝" w:hAnsi="游明朝" w:cs="游明朝"/>
          <w:szCs w:val="21"/>
        </w:rPr>
        <w:t xml:space="preserve">, as Helen </w:t>
      </w:r>
      <w:proofErr w:type="spellStart"/>
      <w:r w:rsidR="3D5596FD" w:rsidRPr="0CDF107D">
        <w:rPr>
          <w:rFonts w:ascii="游明朝" w:eastAsia="游明朝" w:hAnsi="游明朝" w:cs="游明朝"/>
          <w:szCs w:val="21"/>
        </w:rPr>
        <w:t>Frowe</w:t>
      </w:r>
      <w:proofErr w:type="spellEnd"/>
      <w:r w:rsidR="3D5596FD" w:rsidRPr="0CDF107D">
        <w:rPr>
          <w:rFonts w:ascii="游明朝" w:eastAsia="游明朝" w:hAnsi="游明朝" w:cs="游明朝"/>
          <w:szCs w:val="21"/>
        </w:rPr>
        <w:t xml:space="preserve"> (2017) and Robert Kolb (1997) argue,</w:t>
      </w:r>
      <w:r w:rsidR="4380A088" w:rsidRPr="0CDF107D">
        <w:rPr>
          <w:rFonts w:ascii="游明朝" w:eastAsia="游明朝" w:hAnsi="游明朝" w:cs="游明朝"/>
          <w:szCs w:val="21"/>
        </w:rPr>
        <w:t xml:space="preserve"> as opposed to being the direct work of</w:t>
      </w:r>
      <w:r w:rsidR="3C258232" w:rsidRPr="0CDF107D">
        <w:rPr>
          <w:rFonts w:ascii="游明朝" w:eastAsia="游明朝" w:hAnsi="游明朝" w:cs="游明朝"/>
          <w:szCs w:val="21"/>
        </w:rPr>
        <w:t xml:space="preserve"> Medieval</w:t>
      </w:r>
      <w:r w:rsidR="4380A088" w:rsidRPr="0CDF107D">
        <w:rPr>
          <w:rFonts w:ascii="游明朝" w:eastAsia="游明朝" w:hAnsi="游明朝" w:cs="游明朝"/>
          <w:szCs w:val="21"/>
        </w:rPr>
        <w:t xml:space="preserve"> </w:t>
      </w:r>
      <w:r w:rsidR="35FD0307" w:rsidRPr="0CDF107D">
        <w:rPr>
          <w:rFonts w:ascii="游明朝" w:eastAsia="游明朝" w:hAnsi="游明朝" w:cs="游明朝"/>
          <w:szCs w:val="21"/>
        </w:rPr>
        <w:t>S</w:t>
      </w:r>
      <w:r w:rsidR="4380A088" w:rsidRPr="0CDF107D">
        <w:rPr>
          <w:rFonts w:ascii="游明朝" w:eastAsia="游明朝" w:hAnsi="游明朝" w:cs="游明朝"/>
          <w:szCs w:val="21"/>
        </w:rPr>
        <w:t>cholastic philosophers</w:t>
      </w:r>
      <w:r w:rsidR="6FA3524D" w:rsidRPr="0CDF107D">
        <w:rPr>
          <w:rFonts w:ascii="游明朝" w:eastAsia="游明朝" w:hAnsi="游明朝" w:cs="游明朝"/>
          <w:szCs w:val="21"/>
        </w:rPr>
        <w:t>.</w:t>
      </w:r>
      <w:r w:rsidR="59731979" w:rsidRPr="0CDF107D">
        <w:rPr>
          <w:rFonts w:ascii="游明朝" w:eastAsia="游明朝" w:hAnsi="游明朝" w:cs="游明朝"/>
          <w:szCs w:val="21"/>
        </w:rPr>
        <w:t xml:space="preserve"> </w:t>
      </w:r>
      <w:r w:rsidR="25CF0E93" w:rsidRPr="0CDF107D">
        <w:rPr>
          <w:rFonts w:ascii="游明朝" w:eastAsia="游明朝" w:hAnsi="游明朝" w:cs="游明朝"/>
          <w:szCs w:val="21"/>
        </w:rPr>
        <w:t>That said, “[Just War Theorists] owe much to a Western tradition of thinking about the just war, grounded in Ancient Greece and Rome, substantially developed by the early Church fathers and later the Scholastics . . .” (</w:t>
      </w:r>
      <w:proofErr w:type="spellStart"/>
      <w:r w:rsidR="25CF0E93" w:rsidRPr="0CDF107D">
        <w:rPr>
          <w:rFonts w:ascii="游明朝" w:eastAsia="游明朝" w:hAnsi="游明朝" w:cs="游明朝"/>
          <w:szCs w:val="21"/>
        </w:rPr>
        <w:t>Frowe</w:t>
      </w:r>
      <w:proofErr w:type="spellEnd"/>
      <w:r w:rsidR="25CF0E93" w:rsidRPr="0CDF107D">
        <w:rPr>
          <w:rFonts w:ascii="游明朝" w:eastAsia="游明朝" w:hAnsi="游明朝" w:cs="游明朝"/>
          <w:szCs w:val="21"/>
        </w:rPr>
        <w:t xml:space="preserve"> &amp; Lazar</w:t>
      </w:r>
      <w:r w:rsidR="47AB602B" w:rsidRPr="0CDF107D">
        <w:rPr>
          <w:rFonts w:ascii="游明朝" w:eastAsia="游明朝" w:hAnsi="游明朝" w:cs="游明朝"/>
          <w:szCs w:val="21"/>
        </w:rPr>
        <w:t xml:space="preserve"> 2017,</w:t>
      </w:r>
      <w:r w:rsidR="25CF0E93" w:rsidRPr="0CDF107D">
        <w:rPr>
          <w:rFonts w:ascii="游明朝" w:eastAsia="游明朝" w:hAnsi="游明朝" w:cs="游明朝"/>
          <w:szCs w:val="21"/>
        </w:rPr>
        <w:t xml:space="preserve"> p. 5).</w:t>
      </w:r>
    </w:p>
    <w:p w14:paraId="2A36F69D" w14:textId="45BDE33C" w:rsidR="00D45856" w:rsidRDefault="00593E99" w:rsidP="0CDF107D">
      <w:pPr>
        <w:spacing w:line="480" w:lineRule="auto"/>
        <w:ind w:firstLine="840"/>
        <w:jc w:val="left"/>
        <w:rPr>
          <w:rFonts w:ascii="游明朝" w:eastAsia="游明朝" w:hAnsi="游明朝" w:cs="游明朝" w:hint="eastAsia"/>
          <w:szCs w:val="21"/>
        </w:rPr>
      </w:pPr>
      <w:r>
        <w:rPr>
          <w:rFonts w:ascii="游明朝" w:eastAsia="游明朝" w:hAnsi="游明朝" w:cs="游明朝" w:hint="eastAsia"/>
          <w:szCs w:val="21"/>
        </w:rPr>
        <w:t>G</w:t>
      </w:r>
      <w:r>
        <w:rPr>
          <w:rFonts w:ascii="游明朝" w:eastAsia="游明朝" w:hAnsi="游明朝" w:cs="游明朝"/>
          <w:szCs w:val="21"/>
        </w:rPr>
        <w:t>iven its long history, one should expect some in-house disagreements</w:t>
      </w:r>
      <w:r w:rsidR="00BE1481">
        <w:rPr>
          <w:rFonts w:ascii="游明朝" w:eastAsia="游明朝" w:hAnsi="游明朝" w:cs="游明朝"/>
          <w:szCs w:val="21"/>
        </w:rPr>
        <w:t xml:space="preserve"> among Just War Theorists. </w:t>
      </w:r>
      <w:r w:rsidR="00053079">
        <w:rPr>
          <w:rFonts w:ascii="游明朝" w:eastAsia="游明朝" w:hAnsi="游明朝" w:cs="游明朝"/>
          <w:szCs w:val="21"/>
        </w:rPr>
        <w:t xml:space="preserve">The debates extend from the underlying and abstract moral principles that best accommodate Just War Theory to the real-world application of them. For the former, </w:t>
      </w:r>
    </w:p>
    <w:p w14:paraId="51E8FA4D" w14:textId="589E34FC" w:rsidR="00976F73" w:rsidRDefault="00976F73" w:rsidP="00976F73">
      <w:pPr>
        <w:spacing w:line="480" w:lineRule="auto"/>
        <w:jc w:val="center"/>
        <w:rPr>
          <w:b/>
        </w:rPr>
      </w:pPr>
      <w:r w:rsidRPr="0CDF107D">
        <w:rPr>
          <w:b/>
          <w:bCs/>
        </w:rPr>
        <w:t xml:space="preserve">Moral </w:t>
      </w:r>
      <w:r w:rsidR="008A18AF">
        <w:rPr>
          <w:b/>
          <w:bCs/>
        </w:rPr>
        <w:t>i</w:t>
      </w:r>
      <w:r w:rsidRPr="0CDF107D">
        <w:rPr>
          <w:b/>
          <w:bCs/>
        </w:rPr>
        <w:t>ndividualism</w:t>
      </w:r>
    </w:p>
    <w:p w14:paraId="1E735CC2" w14:textId="64CC7665" w:rsidR="0CE03C05" w:rsidRDefault="0CE03C05" w:rsidP="006F6C3F">
      <w:pPr>
        <w:spacing w:line="480" w:lineRule="auto"/>
        <w:ind w:firstLine="840"/>
        <w:jc w:val="left"/>
        <w:rPr>
          <w:rFonts w:ascii="游明朝" w:eastAsia="游明朝" w:hAnsi="游明朝" w:cs="游明朝"/>
          <w:szCs w:val="21"/>
        </w:rPr>
      </w:pPr>
      <w:r>
        <w:lastRenderedPageBreak/>
        <w:t xml:space="preserve">At this point, we have only seen a broad overview of Just War Theory. In this section, I would like to draw attention to a specific debate </w:t>
      </w:r>
      <w:r w:rsidR="0679A5A1">
        <w:t xml:space="preserve">surrounding Just War Theory. Specifically, the </w:t>
      </w:r>
      <w:r w:rsidR="56606C9B">
        <w:t>collectivist vs individualist</w:t>
      </w:r>
      <w:r w:rsidR="14C5228D">
        <w:t xml:space="preserve"> approaches to moral justifications </w:t>
      </w:r>
      <w:r w:rsidR="6854215A">
        <w:t>for</w:t>
      </w:r>
      <w:r w:rsidR="14C5228D">
        <w:t xml:space="preserve"> killing in war</w:t>
      </w:r>
      <w:r w:rsidR="0E0A16D9">
        <w:t>, or what may be termed the “</w:t>
      </w:r>
      <w:r w:rsidR="0E0A16D9" w:rsidRPr="0CDF107D">
        <w:rPr>
          <w:rFonts w:ascii="游明朝" w:eastAsia="游明朝" w:hAnsi="游明朝" w:cs="游明朝"/>
          <w:szCs w:val="21"/>
        </w:rPr>
        <w:t>disagreement between traditionalists and revisionists” (Kim 2022, p. 26).</w:t>
      </w:r>
      <w:r w:rsidR="101F92A1" w:rsidRPr="0CDF107D">
        <w:rPr>
          <w:rFonts w:ascii="游明朝" w:eastAsia="游明朝" w:hAnsi="游明朝" w:cs="游明朝"/>
          <w:szCs w:val="21"/>
        </w:rPr>
        <w:t xml:space="preserve"> </w:t>
      </w:r>
      <w:r w:rsidR="17BB876A" w:rsidRPr="0CDF107D">
        <w:rPr>
          <w:rFonts w:ascii="游明朝" w:eastAsia="游明朝" w:hAnsi="游明朝" w:cs="游明朝"/>
          <w:szCs w:val="21"/>
        </w:rPr>
        <w:t>Then, after establishing this distinction, I will give an argument in favor of the individualist/revisionist account of Just War Theory.</w:t>
      </w:r>
    </w:p>
    <w:p w14:paraId="4FA240C5" w14:textId="3D2C9928" w:rsidR="17BB876A" w:rsidRDefault="00940948" w:rsidP="0CDF107D">
      <w:pPr>
        <w:spacing w:line="480" w:lineRule="auto"/>
        <w:jc w:val="left"/>
        <w:rPr>
          <w:rFonts w:hint="eastAsia"/>
        </w:rPr>
      </w:pPr>
      <w:r>
        <w:tab/>
      </w:r>
    </w:p>
    <w:p w14:paraId="191AE1BD" w14:textId="6054C9BC" w:rsidR="5916A238" w:rsidRDefault="5916A238" w:rsidP="0CDF107D">
      <w:pPr>
        <w:spacing w:line="480" w:lineRule="auto"/>
        <w:ind w:firstLine="840"/>
        <w:jc w:val="left"/>
        <w:rPr>
          <w:rFonts w:ascii="游明朝" w:eastAsia="游明朝" w:hAnsi="游明朝" w:cs="游明朝"/>
          <w:szCs w:val="21"/>
        </w:rPr>
      </w:pPr>
      <w:r w:rsidRPr="0CDF107D">
        <w:rPr>
          <w:rFonts w:ascii="游明朝" w:eastAsia="游明朝" w:hAnsi="游明朝" w:cs="游明朝"/>
          <w:szCs w:val="21"/>
        </w:rPr>
        <w:t>Motivations</w:t>
      </w:r>
      <w:r w:rsidR="17BB876A" w:rsidRPr="0CDF107D">
        <w:rPr>
          <w:rFonts w:ascii="游明朝" w:eastAsia="游明朝" w:hAnsi="游明朝" w:cs="游明朝"/>
          <w:szCs w:val="21"/>
        </w:rPr>
        <w:t xml:space="preserve"> for the collectivist/traditionalist account </w:t>
      </w:r>
      <w:r w:rsidR="5E489D82" w:rsidRPr="0CDF107D">
        <w:rPr>
          <w:rFonts w:ascii="游明朝" w:eastAsia="游明朝" w:hAnsi="游明朝" w:cs="游明朝"/>
          <w:szCs w:val="21"/>
        </w:rPr>
        <w:t>are difficult to dismiss</w:t>
      </w:r>
      <w:r w:rsidR="68C6578B" w:rsidRPr="0CDF107D">
        <w:rPr>
          <w:rFonts w:ascii="游明朝" w:eastAsia="游明朝" w:hAnsi="游明朝" w:cs="游明朝"/>
          <w:szCs w:val="21"/>
        </w:rPr>
        <w:t xml:space="preserve"> and certainly have strong plausibility</w:t>
      </w:r>
      <w:r w:rsidR="5E489D82" w:rsidRPr="0CDF107D">
        <w:rPr>
          <w:rFonts w:ascii="游明朝" w:eastAsia="游明朝" w:hAnsi="游明朝" w:cs="游明朝"/>
          <w:szCs w:val="21"/>
        </w:rPr>
        <w:t xml:space="preserve">. </w:t>
      </w:r>
      <w:r w:rsidR="79C42F9F" w:rsidRPr="0CDF107D">
        <w:rPr>
          <w:rFonts w:ascii="游明朝" w:eastAsia="游明朝" w:hAnsi="游明朝" w:cs="游明朝"/>
          <w:szCs w:val="21"/>
        </w:rPr>
        <w:t>First</w:t>
      </w:r>
      <w:r w:rsidR="5E489D82" w:rsidRPr="0CDF107D">
        <w:rPr>
          <w:rFonts w:ascii="游明朝" w:eastAsia="游明朝" w:hAnsi="游明朝" w:cs="游明朝"/>
          <w:szCs w:val="21"/>
        </w:rPr>
        <w:t>,</w:t>
      </w:r>
      <w:r w:rsidR="17BB876A" w:rsidRPr="0CDF107D">
        <w:rPr>
          <w:rFonts w:ascii="游明朝" w:eastAsia="游明朝" w:hAnsi="游明朝" w:cs="游明朝"/>
          <w:szCs w:val="21"/>
        </w:rPr>
        <w:t xml:space="preserve"> war </w:t>
      </w:r>
      <w:r w:rsidR="1BC5BC8B" w:rsidRPr="0CDF107D">
        <w:rPr>
          <w:rFonts w:ascii="游明朝" w:eastAsia="游明朝" w:hAnsi="游明朝" w:cs="游明朝"/>
          <w:szCs w:val="21"/>
        </w:rPr>
        <w:t>is generally</w:t>
      </w:r>
      <w:r w:rsidR="17BB876A" w:rsidRPr="0CDF107D">
        <w:rPr>
          <w:rFonts w:ascii="游明朝" w:eastAsia="游明朝" w:hAnsi="游明朝" w:cs="游明朝"/>
          <w:szCs w:val="21"/>
        </w:rPr>
        <w:t xml:space="preserve"> understood as an activity between nation states, as opposed to individuals</w:t>
      </w:r>
      <w:r w:rsidR="7BD0EB8B" w:rsidRPr="0CDF107D">
        <w:rPr>
          <w:rFonts w:ascii="游明朝" w:eastAsia="游明朝" w:hAnsi="游明朝" w:cs="游明朝"/>
          <w:szCs w:val="21"/>
        </w:rPr>
        <w:t xml:space="preserve"> committing violence (whether justified or not)</w:t>
      </w:r>
      <w:r w:rsidR="17BB876A" w:rsidRPr="0CDF107D">
        <w:rPr>
          <w:rFonts w:ascii="游明朝" w:eastAsia="游明朝" w:hAnsi="游明朝" w:cs="游明朝"/>
          <w:szCs w:val="21"/>
        </w:rPr>
        <w:t xml:space="preserve">. </w:t>
      </w:r>
      <w:r w:rsidR="4519B020" w:rsidRPr="0CDF107D">
        <w:rPr>
          <w:rFonts w:ascii="游明朝" w:eastAsia="游明朝" w:hAnsi="游明朝" w:cs="游明朝"/>
          <w:szCs w:val="21"/>
        </w:rPr>
        <w:t xml:space="preserve">Second, </w:t>
      </w:r>
      <w:r w:rsidR="078E8207" w:rsidRPr="0CDF107D">
        <w:rPr>
          <w:rFonts w:ascii="游明朝" w:eastAsia="游明朝" w:hAnsi="游明朝" w:cs="游明朝"/>
          <w:szCs w:val="21"/>
        </w:rPr>
        <w:t>the complexity of war</w:t>
      </w:r>
      <w:r w:rsidR="1832BE54" w:rsidRPr="0CDF107D">
        <w:rPr>
          <w:rFonts w:ascii="游明朝" w:eastAsia="游明朝" w:hAnsi="游明朝" w:cs="游明朝"/>
          <w:szCs w:val="21"/>
        </w:rPr>
        <w:t>—from its scale to how it is carried out</w:t>
      </w:r>
      <w:r w:rsidR="38E04BBB" w:rsidRPr="0CDF107D">
        <w:rPr>
          <w:rFonts w:ascii="游明朝" w:eastAsia="游明朝" w:hAnsi="游明朝" w:cs="游明朝"/>
          <w:szCs w:val="21"/>
        </w:rPr>
        <w:t>—</w:t>
      </w:r>
      <w:r w:rsidR="08EFB2D1" w:rsidRPr="0CDF107D">
        <w:rPr>
          <w:rFonts w:ascii="游明朝" w:eastAsia="游明朝" w:hAnsi="游明朝" w:cs="游明朝"/>
          <w:szCs w:val="21"/>
        </w:rPr>
        <w:t>means it cannot be appropriately assessed by</w:t>
      </w:r>
      <w:r w:rsidR="5889EE7E" w:rsidRPr="0CDF107D">
        <w:rPr>
          <w:rFonts w:ascii="游明朝" w:eastAsia="游明朝" w:hAnsi="游明朝" w:cs="游明朝"/>
          <w:szCs w:val="21"/>
        </w:rPr>
        <w:t>, say, the same principles that guide one on justified killing in self-defense between two individuals.</w:t>
      </w:r>
    </w:p>
    <w:p w14:paraId="1134BAF7" w14:textId="6B7FB3E3" w:rsidR="5B866E78" w:rsidRDefault="5B866E78" w:rsidP="3BE94F1C">
      <w:pPr>
        <w:spacing w:line="480" w:lineRule="auto"/>
        <w:jc w:val="center"/>
        <w:rPr>
          <w:b/>
          <w:bCs/>
        </w:rPr>
      </w:pPr>
      <w:r w:rsidRPr="0CDF107D">
        <w:rPr>
          <w:b/>
          <w:bCs/>
        </w:rPr>
        <w:t>The pacifist objection</w:t>
      </w:r>
    </w:p>
    <w:p w14:paraId="5B0E8DD5" w14:textId="2E9F7900" w:rsidR="0F2459E2" w:rsidRDefault="217594B0" w:rsidP="00AA7B19">
      <w:pPr>
        <w:spacing w:line="480" w:lineRule="auto"/>
        <w:ind w:firstLine="840"/>
        <w:jc w:val="left"/>
        <w:rPr>
          <w:rFonts w:ascii="游明朝" w:eastAsia="游明朝" w:hAnsi="游明朝" w:cs="游明朝"/>
          <w:szCs w:val="21"/>
        </w:rPr>
      </w:pPr>
      <w:r>
        <w:t xml:space="preserve">While the traditionalist and the individualist are at odds on how we ought to understand war and the moral principles which apply to it, they share common ground in that war can, in principle, be justified. However, I now turn to a critique of Just War Theory in which </w:t>
      </w:r>
      <w:r w:rsidR="62D0AF7E">
        <w:t xml:space="preserve">war can never be justified. Such </w:t>
      </w:r>
      <w:r w:rsidR="39F6B44F">
        <w:t>a position</w:t>
      </w:r>
      <w:r w:rsidR="62D0AF7E">
        <w:t xml:space="preserve"> may be understood as </w:t>
      </w:r>
      <w:r w:rsidR="241084F9">
        <w:t>traditional</w:t>
      </w:r>
      <w:r w:rsidR="62D0AF7E">
        <w:t xml:space="preserve"> pacificism. </w:t>
      </w:r>
      <w:r w:rsidR="1ACE25D7">
        <w:t>Traditional pacifism may be differentiated from contingent</w:t>
      </w:r>
      <w:r w:rsidR="543DAB52">
        <w:t xml:space="preserve"> pacifism as the latter “</w:t>
      </w:r>
      <w:r w:rsidR="543DAB52" w:rsidRPr="0CDF107D">
        <w:rPr>
          <w:rFonts w:ascii="游明朝" w:eastAsia="游明朝" w:hAnsi="游明朝" w:cs="游明朝"/>
          <w:szCs w:val="21"/>
        </w:rPr>
        <w:t xml:space="preserve">does not object to all wars in principle” </w:t>
      </w:r>
      <w:r w:rsidR="77246C92" w:rsidRPr="0CDF107D">
        <w:rPr>
          <w:rFonts w:ascii="游明朝" w:eastAsia="游明朝" w:hAnsi="游明朝" w:cs="游明朝"/>
          <w:szCs w:val="21"/>
        </w:rPr>
        <w:t>(May 2015, p. 43).</w:t>
      </w:r>
      <w:r w:rsidR="0052575A">
        <w:rPr>
          <w:rFonts w:ascii="游明朝" w:eastAsia="游明朝" w:hAnsi="游明朝" w:cs="游明朝"/>
          <w:szCs w:val="21"/>
        </w:rPr>
        <w:t xml:space="preserve"> Seeing that contingent pacificism may, under certain </w:t>
      </w:r>
      <w:r w:rsidR="0052575A">
        <w:rPr>
          <w:rFonts w:ascii="游明朝" w:eastAsia="游明朝" w:hAnsi="游明朝" w:cs="游明朝"/>
          <w:szCs w:val="21"/>
        </w:rPr>
        <w:lastRenderedPageBreak/>
        <w:t>circumstances, still permit war, it will not be the subject of this section. Rather, it is traditional pacificism that serves to undermine Just War Theory.</w:t>
      </w:r>
    </w:p>
    <w:p w14:paraId="36F1B4FD" w14:textId="67E8FA67" w:rsidR="0052575A" w:rsidRDefault="0052575A" w:rsidP="00AA7B19">
      <w:pPr>
        <w:spacing w:line="480" w:lineRule="auto"/>
        <w:ind w:firstLine="840"/>
        <w:jc w:val="left"/>
        <w:rPr>
          <w:rFonts w:hint="eastAsia"/>
        </w:rPr>
      </w:pPr>
    </w:p>
    <w:p w14:paraId="07D5C31B" w14:textId="31E5B58E" w:rsidR="71BFE732" w:rsidRDefault="4FA532F0" w:rsidP="1F3F1BD8">
      <w:pPr>
        <w:spacing w:line="480" w:lineRule="auto"/>
        <w:jc w:val="center"/>
        <w:rPr>
          <w:b/>
          <w:bCs/>
        </w:rPr>
      </w:pPr>
      <w:r w:rsidRPr="0CDF107D">
        <w:rPr>
          <w:b/>
          <w:bCs/>
        </w:rPr>
        <w:t>The</w:t>
      </w:r>
      <w:r w:rsidR="7052C057" w:rsidRPr="0CDF107D">
        <w:rPr>
          <w:b/>
          <w:bCs/>
        </w:rPr>
        <w:t xml:space="preserve"> contemporary problem</w:t>
      </w:r>
      <w:r w:rsidRPr="0CDF107D">
        <w:rPr>
          <w:b/>
          <w:bCs/>
        </w:rPr>
        <w:t xml:space="preserve"> of terrorists </w:t>
      </w:r>
      <w:r w:rsidR="71BFE732" w:rsidRPr="0CDF107D">
        <w:rPr>
          <w:b/>
          <w:bCs/>
        </w:rPr>
        <w:t>with</w:t>
      </w:r>
      <w:r w:rsidR="1B4095AF" w:rsidRPr="0CDF107D">
        <w:rPr>
          <w:b/>
          <w:bCs/>
        </w:rPr>
        <w:t>in</w:t>
      </w:r>
      <w:r w:rsidR="71BFE732" w:rsidRPr="0CDF107D">
        <w:rPr>
          <w:b/>
          <w:bCs/>
        </w:rPr>
        <w:t xml:space="preserve"> Just War Theory</w:t>
      </w:r>
    </w:p>
    <w:p w14:paraId="37FA7F94" w14:textId="7B3F00EB" w:rsidR="390B1856" w:rsidRDefault="0B2519DB" w:rsidP="00E01700">
      <w:pPr>
        <w:spacing w:line="480" w:lineRule="auto"/>
        <w:ind w:firstLine="840"/>
        <w:jc w:val="left"/>
      </w:pPr>
      <w:r>
        <w:t xml:space="preserve">Lastly, while there are numerous </w:t>
      </w:r>
      <w:r w:rsidR="5DC376A6">
        <w:t xml:space="preserve">issues overlapping Just War Theory that have relevance today in applied ethics, this section will </w:t>
      </w:r>
      <w:r w:rsidR="6395EB83">
        <w:t xml:space="preserve">explore the problem of how terrorists ought to be understood and treated according to Just War Theory. The problem stems from Just War Theory often relying on the dichotomy between combatants and non-combatants. Meanwhile, </w:t>
      </w:r>
      <w:r w:rsidR="5F8B1C1D">
        <w:t xml:space="preserve">with the advent of the Global War on Terrorism, </w:t>
      </w:r>
      <w:r w:rsidR="416D2F17">
        <w:t xml:space="preserve">controversy has been generated into what category—if any—terrorists </w:t>
      </w:r>
      <w:r w:rsidR="024FDBED">
        <w:t>fall under the dichotomy and, accordingly, treatment deserved.</w:t>
      </w:r>
    </w:p>
    <w:p w14:paraId="3B13236B" w14:textId="1CE54056" w:rsidR="00E01700" w:rsidRDefault="00E01700" w:rsidP="00E01700">
      <w:pPr>
        <w:spacing w:line="480" w:lineRule="auto"/>
        <w:ind w:firstLine="840"/>
        <w:jc w:val="left"/>
        <w:rPr>
          <w:rFonts w:hint="eastAsia"/>
        </w:rPr>
      </w:pPr>
      <w:r>
        <w:rPr>
          <w:rFonts w:hint="eastAsia"/>
        </w:rPr>
        <w:t>I</w:t>
      </w:r>
      <w:r>
        <w:t xml:space="preserve">n discussing the interplay between our principles concerning killing in war and the use of drones, </w:t>
      </w:r>
      <w:proofErr w:type="spellStart"/>
      <w:r>
        <w:t>Walzer</w:t>
      </w:r>
      <w:proofErr w:type="spellEnd"/>
      <w:r>
        <w:t xml:space="preserve"> (2013, p. 1) opens noting that, “It is always a hard question whether new technology requires the revision of old arguments.” Likewise, some may be tempted to suggest that terrorists do not designate a unique category when faced with the dichotomy between combatant or non-combatant. </w:t>
      </w:r>
    </w:p>
    <w:p w14:paraId="2B2A7A39" w14:textId="1B711889" w:rsidR="00976F73" w:rsidRDefault="00976F73" w:rsidP="00976F73">
      <w:pPr>
        <w:spacing w:line="480" w:lineRule="auto"/>
        <w:jc w:val="center"/>
        <w:rPr>
          <w:b/>
        </w:rPr>
      </w:pPr>
      <w:r>
        <w:rPr>
          <w:b/>
        </w:rPr>
        <w:t>Conclusion</w:t>
      </w:r>
    </w:p>
    <w:p w14:paraId="5CC70467" w14:textId="040184E7" w:rsidR="00AA7B19" w:rsidRDefault="00AA7B19" w:rsidP="00AA7B19">
      <w:pPr>
        <w:spacing w:line="480" w:lineRule="auto"/>
        <w:jc w:val="left"/>
        <w:rPr>
          <w:bCs/>
        </w:rPr>
      </w:pPr>
      <w:r>
        <w:rPr>
          <w:bCs/>
        </w:rPr>
        <w:tab/>
      </w:r>
      <w:r w:rsidR="008A18AF">
        <w:rPr>
          <w:bCs/>
        </w:rPr>
        <w:t xml:space="preserve">After looking at the boundaries and history of Just War Theory, some of its internal disputes were also given attention. Most notably, I argued in favor of a moral individualist account of Just War Theory, contrary to Michael </w:t>
      </w:r>
      <w:proofErr w:type="spellStart"/>
      <w:r w:rsidR="008A18AF">
        <w:rPr>
          <w:bCs/>
        </w:rPr>
        <w:t>Walzer’s</w:t>
      </w:r>
      <w:proofErr w:type="spellEnd"/>
      <w:r w:rsidR="008A18AF">
        <w:rPr>
          <w:bCs/>
        </w:rPr>
        <w:t xml:space="preserve"> account. The traditional Just War Theory </w:t>
      </w:r>
      <w:r w:rsidR="008A18AF">
        <w:rPr>
          <w:bCs/>
        </w:rPr>
        <w:lastRenderedPageBreak/>
        <w:t xml:space="preserve">proposed by </w:t>
      </w:r>
      <w:proofErr w:type="spellStart"/>
      <w:r w:rsidR="008A18AF">
        <w:rPr>
          <w:bCs/>
        </w:rPr>
        <w:t>Walzer</w:t>
      </w:r>
      <w:proofErr w:type="spellEnd"/>
      <w:r w:rsidR="008A18AF">
        <w:rPr>
          <w:bCs/>
        </w:rPr>
        <w:t xml:space="preserve"> has an initial plausibility, and perhaps Jeff McMahan’s individualist may even seem impractical</w:t>
      </w:r>
      <w:r w:rsidR="009D6260">
        <w:rPr>
          <w:bCs/>
        </w:rPr>
        <w:t xml:space="preserve"> due to the complexities and scale of war</w:t>
      </w:r>
      <w:r w:rsidR="008A18AF">
        <w:rPr>
          <w:bCs/>
        </w:rPr>
        <w:t>, but I argue that the moral principles underlying justified uses of force or those of moral culpability cannot be so easily separated simply by introducing wartime conditions.</w:t>
      </w:r>
    </w:p>
    <w:p w14:paraId="1C7B6FD5" w14:textId="6F49544D" w:rsidR="008A18AF" w:rsidRDefault="008A18AF" w:rsidP="00AA7B19">
      <w:pPr>
        <w:spacing w:line="480" w:lineRule="auto"/>
        <w:jc w:val="left"/>
        <w:rPr>
          <w:bCs/>
        </w:rPr>
      </w:pPr>
      <w:r>
        <w:rPr>
          <w:bCs/>
        </w:rPr>
        <w:tab/>
        <w:t>Next, I turned to the traditional pacificist argument against any war being justified. This position holds great importance in the debate, given that, if no war can be justified, then Just War Theory cannot get off the ground. However, I argued that</w:t>
      </w:r>
      <w:r w:rsidR="00EA306E">
        <w:rPr>
          <w:bCs/>
        </w:rPr>
        <w:t xml:space="preserve">, just as the traditional, collectivist approach to Just War Theory runs against our common moral principles, so, too, does traditional pacificism. </w:t>
      </w:r>
      <w:r w:rsidR="00E76695">
        <w:rPr>
          <w:bCs/>
        </w:rPr>
        <w:t>In the extreme, some act of violence may be permitted against unjust aggression, and, so, the traditional pacificist account cannot rule out all war.</w:t>
      </w:r>
    </w:p>
    <w:p w14:paraId="0855B06A" w14:textId="5D40E532" w:rsidR="009D6260" w:rsidRPr="00AA7B19" w:rsidRDefault="00E76695" w:rsidP="009D6260">
      <w:pPr>
        <w:spacing w:line="480" w:lineRule="auto"/>
        <w:jc w:val="left"/>
        <w:rPr>
          <w:rFonts w:hint="eastAsia"/>
          <w:bCs/>
        </w:rPr>
      </w:pPr>
      <w:r>
        <w:rPr>
          <w:bCs/>
        </w:rPr>
        <w:tab/>
      </w:r>
      <w:r w:rsidR="003A3401">
        <w:rPr>
          <w:bCs/>
        </w:rPr>
        <w:t>Then, in the last section, we return to a potential internal debate among Just War Theorists, in that the seemingly contemporary problem of terrorists raises concerns in how they are to be perceived and treated in wartime conditions. That is, as combatants, non-combatants, or something else entirely.</w:t>
      </w:r>
      <w:r w:rsidR="009D6260">
        <w:rPr>
          <w:bCs/>
        </w:rPr>
        <w:t xml:space="preserve"> While terrorists certainly pose a unique problem, I argued that it is not an insurmountable one under Just War Theory, as it has the proper tools to appropriately categorize them.</w:t>
      </w:r>
      <w:r w:rsidR="009D6260">
        <w:rPr>
          <w:rFonts w:hint="eastAsia"/>
          <w:bCs/>
        </w:rPr>
        <w:t xml:space="preserve"> </w:t>
      </w:r>
      <w:r w:rsidR="009D6260">
        <w:rPr>
          <w:bCs/>
        </w:rPr>
        <w:t xml:space="preserve">Ultimately, Just War Theory can provide a satisfactory justification of war, even after contending with internal and external critiques, as in the case of, respectively, </w:t>
      </w:r>
      <w:proofErr w:type="spellStart"/>
      <w:r w:rsidR="009D6260">
        <w:rPr>
          <w:bCs/>
        </w:rPr>
        <w:t>Walzer</w:t>
      </w:r>
      <w:proofErr w:type="spellEnd"/>
      <w:r w:rsidR="009D6260">
        <w:rPr>
          <w:bCs/>
        </w:rPr>
        <w:t xml:space="preserve"> and traditional pacificism.</w:t>
      </w:r>
    </w:p>
    <w:p w14:paraId="071E4E01" w14:textId="77777777" w:rsidR="00976F73" w:rsidRPr="00976F73" w:rsidRDefault="00976F73" w:rsidP="0C354BCE">
      <w:pPr>
        <w:spacing w:line="480" w:lineRule="auto"/>
        <w:jc w:val="center"/>
        <w:rPr>
          <w:b/>
          <w:bCs/>
        </w:rPr>
      </w:pPr>
      <w:r w:rsidRPr="0CDF107D">
        <w:rPr>
          <w:b/>
          <w:bCs/>
        </w:rPr>
        <w:t>References</w:t>
      </w:r>
    </w:p>
    <w:p w14:paraId="4C30FFD7" w14:textId="7521FE68" w:rsidR="7CA88847" w:rsidRDefault="7CA88847" w:rsidP="0CDF107D">
      <w:pPr>
        <w:spacing w:line="480" w:lineRule="auto"/>
        <w:jc w:val="left"/>
        <w:rPr>
          <w:b/>
          <w:bCs/>
        </w:rPr>
      </w:pPr>
      <w:r>
        <w:lastRenderedPageBreak/>
        <w:t xml:space="preserve">Helen </w:t>
      </w:r>
      <w:proofErr w:type="spellStart"/>
      <w:r>
        <w:t>Frowe</w:t>
      </w:r>
      <w:proofErr w:type="spellEnd"/>
      <w:r>
        <w:t xml:space="preserve"> Chapter 2 The Just War Framework 2017 The Oxford Handbook of Ethics of War</w:t>
      </w:r>
    </w:p>
    <w:p w14:paraId="5ED81E4D" w14:textId="309DD71A" w:rsidR="6BB37AC9" w:rsidRDefault="6BB37AC9" w:rsidP="0CDF107D">
      <w:pPr>
        <w:spacing w:line="480" w:lineRule="auto"/>
        <w:jc w:val="left"/>
      </w:pPr>
      <w:r w:rsidRPr="0CDF107D">
        <w:rPr>
          <w:rFonts w:ascii="游明朝" w:eastAsia="游明朝" w:hAnsi="游明朝" w:cs="游明朝"/>
          <w:szCs w:val="21"/>
        </w:rPr>
        <w:t xml:space="preserve">Foreword: A Most Commendable Subject: Justice after War Brian </w:t>
      </w:r>
      <w:proofErr w:type="spellStart"/>
      <w:r w:rsidRPr="0CDF107D">
        <w:rPr>
          <w:rFonts w:ascii="游明朝" w:eastAsia="游明朝" w:hAnsi="游明朝" w:cs="游明朝"/>
          <w:szCs w:val="21"/>
        </w:rPr>
        <w:t>Orend</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5BC0B536" w14:textId="4B6E939F" w:rsidR="7F6F501C" w:rsidRDefault="7F6F501C" w:rsidP="0CDF107D">
      <w:pPr>
        <w:spacing w:line="480" w:lineRule="auto"/>
        <w:jc w:val="left"/>
      </w:pPr>
      <w:r w:rsidRPr="0CDF107D">
        <w:rPr>
          <w:rFonts w:ascii="游明朝" w:eastAsia="游明朝" w:hAnsi="游明朝" w:cs="游明朝"/>
          <w:szCs w:val="21"/>
        </w:rPr>
        <w:t xml:space="preserve">Fighting Well for a Just Peace? Exploring the In Bello/Post Bellum Dependence Thesis Carl </w:t>
      </w:r>
      <w:proofErr w:type="spellStart"/>
      <w:r w:rsidRPr="0CDF107D">
        <w:rPr>
          <w:rFonts w:ascii="游明朝" w:eastAsia="游明朝" w:hAnsi="游明朝" w:cs="游明朝"/>
          <w:szCs w:val="21"/>
        </w:rPr>
        <w:t>Ceulemans</w:t>
      </w:r>
      <w:proofErr w:type="spellEnd"/>
      <w:r w:rsidRPr="0CDF107D">
        <w:rPr>
          <w:rFonts w:ascii="游明朝" w:eastAsia="游明朝" w:hAnsi="游明朝" w:cs="游明朝"/>
          <w:szCs w:val="21"/>
        </w:rPr>
        <w:t xml:space="preserve"> 2020 Jus Post Bellum Restraint, </w:t>
      </w:r>
      <w:proofErr w:type="spellStart"/>
      <w:r w:rsidRPr="0CDF107D">
        <w:rPr>
          <w:rFonts w:ascii="游明朝" w:eastAsia="游明朝" w:hAnsi="游明朝" w:cs="游明朝"/>
          <w:szCs w:val="21"/>
        </w:rPr>
        <w:t>Stabilisation</w:t>
      </w:r>
      <w:proofErr w:type="spellEnd"/>
      <w:r w:rsidRPr="0CDF107D">
        <w:rPr>
          <w:rFonts w:ascii="游明朝" w:eastAsia="游明朝" w:hAnsi="游明朝" w:cs="游明朝"/>
          <w:szCs w:val="21"/>
        </w:rPr>
        <w:t xml:space="preserve"> and Peace</w:t>
      </w:r>
    </w:p>
    <w:p w14:paraId="477E1D39" w14:textId="0919645D" w:rsidR="0F1F5B87" w:rsidRDefault="0F1F5B87" w:rsidP="0CDF107D">
      <w:pPr>
        <w:spacing w:line="480" w:lineRule="auto"/>
        <w:jc w:val="left"/>
      </w:pPr>
      <w:r w:rsidRPr="0CDF107D">
        <w:rPr>
          <w:rFonts w:ascii="游明朝" w:eastAsia="游明朝" w:hAnsi="游明朝" w:cs="游明朝"/>
          <w:szCs w:val="21"/>
        </w:rPr>
        <w:t xml:space="preserve">Robert Kolb, </w:t>
      </w:r>
      <w:proofErr w:type="spellStart"/>
      <w:r w:rsidRPr="0CDF107D">
        <w:rPr>
          <w:rFonts w:ascii="游明朝" w:eastAsia="游明朝" w:hAnsi="游明朝" w:cs="游明朝"/>
          <w:szCs w:val="21"/>
        </w:rPr>
        <w:t>ʻOrigins</w:t>
      </w:r>
      <w:proofErr w:type="spellEnd"/>
      <w:r w:rsidRPr="0CDF107D">
        <w:rPr>
          <w:rFonts w:ascii="游明朝" w:eastAsia="游明朝" w:hAnsi="游明朝" w:cs="游明朝"/>
          <w:szCs w:val="21"/>
        </w:rPr>
        <w:t xml:space="preserve"> of the Twin Terms Jus Ad Bellum and Jus in </w:t>
      </w:r>
      <w:proofErr w:type="spellStart"/>
      <w:r w:rsidRPr="0CDF107D">
        <w:rPr>
          <w:rFonts w:ascii="游明朝" w:eastAsia="游明朝" w:hAnsi="游明朝" w:cs="游明朝"/>
          <w:szCs w:val="21"/>
        </w:rPr>
        <w:t>Belloʼ</w:t>
      </w:r>
      <w:proofErr w:type="spellEnd"/>
      <w:r w:rsidRPr="0CDF107D">
        <w:rPr>
          <w:rFonts w:ascii="游明朝" w:eastAsia="游明朝" w:hAnsi="游明朝" w:cs="游明朝"/>
          <w:szCs w:val="21"/>
        </w:rPr>
        <w:t>, International Review of the Red Cross 37 (Special Issue 320: 1997), 553–562.</w:t>
      </w:r>
    </w:p>
    <w:p w14:paraId="461BFFBE" w14:textId="4BAD0144" w:rsidR="74A1E838" w:rsidRDefault="74A1E838" w:rsidP="0CDF107D">
      <w:pPr>
        <w:spacing w:line="480" w:lineRule="auto"/>
        <w:jc w:val="left"/>
        <w:rPr>
          <w:b/>
          <w:bCs/>
        </w:rPr>
      </w:pPr>
      <w:r>
        <w:t xml:space="preserve">Helen </w:t>
      </w:r>
      <w:proofErr w:type="spellStart"/>
      <w:r>
        <w:t>Frowe</w:t>
      </w:r>
      <w:proofErr w:type="spellEnd"/>
      <w:r>
        <w:t xml:space="preserve"> &amp; Seth Lazar The Ethics of War 2017 The Oxford Handbook of Ethics of War</w:t>
      </w:r>
    </w:p>
    <w:p w14:paraId="4172DEE7" w14:textId="6094A7E1" w:rsidR="67C2ACA7" w:rsidRDefault="67C2ACA7" w:rsidP="0CDF107D">
      <w:pPr>
        <w:spacing w:line="480" w:lineRule="auto"/>
        <w:jc w:val="left"/>
      </w:pPr>
      <w:r>
        <w:t xml:space="preserve">Reductive Collectivism and a Moral Justification for Killing in War 2022 Kim, </w:t>
      </w:r>
      <w:proofErr w:type="spellStart"/>
      <w:r>
        <w:t>Sangsu</w:t>
      </w:r>
      <w:proofErr w:type="spellEnd"/>
    </w:p>
    <w:p w14:paraId="5F7A2981" w14:textId="1797C66C" w:rsidR="1598C621" w:rsidRDefault="1598C621" w:rsidP="0CDF107D">
      <w:pPr>
        <w:spacing w:line="480" w:lineRule="auto"/>
        <w:jc w:val="left"/>
      </w:pPr>
      <w:r>
        <w:t>Larry May 2015 Contingent Pacifism Revisiting Just War Theory</w:t>
      </w:r>
    </w:p>
    <w:p w14:paraId="34A3E11F" w14:textId="7249FE7C" w:rsidR="00E01700" w:rsidRDefault="00E01700" w:rsidP="0CDF107D">
      <w:pPr>
        <w:spacing w:line="480" w:lineRule="auto"/>
        <w:jc w:val="left"/>
      </w:pPr>
      <w:r>
        <w:rPr>
          <w:rFonts w:hint="eastAsia"/>
        </w:rPr>
        <w:t>J</w:t>
      </w:r>
      <w:r>
        <w:t>eff McMahan 20</w:t>
      </w:r>
      <w:r w:rsidR="00FA2E2D">
        <w:t>09</w:t>
      </w:r>
      <w:r>
        <w:t xml:space="preserve"> Killing in War</w:t>
      </w:r>
    </w:p>
    <w:p w14:paraId="574317B4" w14:textId="6E3C5F4D" w:rsidR="002677F1" w:rsidRDefault="002677F1" w:rsidP="0CDF107D">
      <w:pPr>
        <w:spacing w:line="480" w:lineRule="auto"/>
        <w:jc w:val="left"/>
      </w:pPr>
      <w:r>
        <w:rPr>
          <w:rFonts w:hint="eastAsia"/>
        </w:rPr>
        <w:t>M</w:t>
      </w:r>
      <w:r>
        <w:t xml:space="preserve">ichael </w:t>
      </w:r>
      <w:proofErr w:type="spellStart"/>
      <w:r>
        <w:t>Walzer</w:t>
      </w:r>
      <w:proofErr w:type="spellEnd"/>
      <w:r>
        <w:t xml:space="preserve"> 1977 Just and Unjust Wars: A Moral Argument with Historical Illustrations</w:t>
      </w:r>
    </w:p>
    <w:p w14:paraId="1D210409" w14:textId="0C4B6146" w:rsidR="002677F1" w:rsidRDefault="002677F1" w:rsidP="0CDF107D">
      <w:pPr>
        <w:spacing w:line="480" w:lineRule="auto"/>
        <w:jc w:val="left"/>
      </w:pPr>
      <w:r>
        <w:rPr>
          <w:rFonts w:hint="eastAsia"/>
        </w:rPr>
        <w:t>M</w:t>
      </w:r>
      <w:r>
        <w:t xml:space="preserve">ichael </w:t>
      </w:r>
      <w:proofErr w:type="spellStart"/>
      <w:r>
        <w:t>Walzer</w:t>
      </w:r>
      <w:proofErr w:type="spellEnd"/>
      <w:r>
        <w:t xml:space="preserve"> 2016 Just &amp; Unjust Targeted Killing &amp; Drone Warfare</w:t>
      </w:r>
    </w:p>
    <w:p w14:paraId="42DF69A2" w14:textId="4CF6F81B" w:rsidR="00C35A0E" w:rsidRDefault="00C35A0E" w:rsidP="0CDF107D">
      <w:pPr>
        <w:spacing w:line="480" w:lineRule="auto"/>
        <w:jc w:val="left"/>
        <w:rPr>
          <w:rFonts w:hint="eastAsia"/>
        </w:rPr>
      </w:pPr>
      <w:r>
        <w:rPr>
          <w:rFonts w:hint="eastAsia"/>
        </w:rPr>
        <w:t>J</w:t>
      </w:r>
      <w:r>
        <w:t>ust War Theory 2013 Thom Brooks</w:t>
      </w:r>
    </w:p>
    <w:p w14:paraId="64E01A8B" w14:textId="789B2EF8" w:rsidR="4FE97AF8" w:rsidRDefault="4FE97AF8" w:rsidP="0C354BCE">
      <w:pPr>
        <w:spacing w:line="480" w:lineRule="auto"/>
        <w:jc w:val="left"/>
        <w:rPr>
          <w:rFonts w:ascii="游明朝" w:eastAsia="游明朝" w:hAnsi="游明朝" w:cs="游明朝"/>
          <w:szCs w:val="21"/>
        </w:rPr>
      </w:pPr>
      <w:r w:rsidRPr="0C354BCE">
        <w:rPr>
          <w:rFonts w:ascii="Times New Roman" w:eastAsia="Times New Roman" w:hAnsi="Times New Roman" w:cs="Times New Roman"/>
          <w:b/>
          <w:bCs/>
          <w:sz w:val="24"/>
          <w:szCs w:val="24"/>
        </w:rPr>
        <w:t>Word count (excluding titles, references, prompt):</w:t>
      </w:r>
      <w:r w:rsidRPr="0C354BCE">
        <w:rPr>
          <w:rFonts w:ascii="Times New Roman" w:eastAsia="Times New Roman" w:hAnsi="Times New Roman" w:cs="Times New Roman"/>
          <w:sz w:val="24"/>
          <w:szCs w:val="24"/>
        </w:rPr>
        <w:t xml:space="preserve"> 4000</w:t>
      </w:r>
    </w:p>
    <w:p w14:paraId="56E6C42A" w14:textId="474EB4A5" w:rsidR="0C354BCE" w:rsidRDefault="0C354BCE" w:rsidP="0C354BCE">
      <w:pPr>
        <w:spacing w:line="480" w:lineRule="auto"/>
        <w:jc w:val="center"/>
        <w:rPr>
          <w:b/>
          <w:bCs/>
        </w:rPr>
      </w:pPr>
    </w:p>
    <w:sectPr w:rsidR="0C354BCE">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78"/>
    <w:rsid w:val="00053079"/>
    <w:rsid w:val="00193BCD"/>
    <w:rsid w:val="002677F1"/>
    <w:rsid w:val="003A3401"/>
    <w:rsid w:val="004D6E7F"/>
    <w:rsid w:val="0052575A"/>
    <w:rsid w:val="00593E99"/>
    <w:rsid w:val="005F3FBA"/>
    <w:rsid w:val="00600B6B"/>
    <w:rsid w:val="006F6C3F"/>
    <w:rsid w:val="00714630"/>
    <w:rsid w:val="008A18AF"/>
    <w:rsid w:val="00940948"/>
    <w:rsid w:val="00976F73"/>
    <w:rsid w:val="009D6260"/>
    <w:rsid w:val="00AA7B19"/>
    <w:rsid w:val="00B916AA"/>
    <w:rsid w:val="00BE1481"/>
    <w:rsid w:val="00C301B7"/>
    <w:rsid w:val="00C35A0E"/>
    <w:rsid w:val="00D45856"/>
    <w:rsid w:val="00E01700"/>
    <w:rsid w:val="00E3678F"/>
    <w:rsid w:val="00E76695"/>
    <w:rsid w:val="00EA306E"/>
    <w:rsid w:val="00EA4878"/>
    <w:rsid w:val="00FA2E2D"/>
    <w:rsid w:val="0173FA56"/>
    <w:rsid w:val="024FDBED"/>
    <w:rsid w:val="04BA28FD"/>
    <w:rsid w:val="055235B2"/>
    <w:rsid w:val="05B62938"/>
    <w:rsid w:val="060A12DC"/>
    <w:rsid w:val="0650455D"/>
    <w:rsid w:val="0679A5A1"/>
    <w:rsid w:val="078E8207"/>
    <w:rsid w:val="07ECFAD1"/>
    <w:rsid w:val="08572F32"/>
    <w:rsid w:val="08EFB2D1"/>
    <w:rsid w:val="0A7BFFD9"/>
    <w:rsid w:val="0B225272"/>
    <w:rsid w:val="0B2519DB"/>
    <w:rsid w:val="0C354BCE"/>
    <w:rsid w:val="0CAB01CC"/>
    <w:rsid w:val="0CBE22D3"/>
    <w:rsid w:val="0CDF107D"/>
    <w:rsid w:val="0CE03C05"/>
    <w:rsid w:val="0E0A16D9"/>
    <w:rsid w:val="0E1BFFF9"/>
    <w:rsid w:val="0E46D22D"/>
    <w:rsid w:val="0F1F5B87"/>
    <w:rsid w:val="0F2459E2"/>
    <w:rsid w:val="101F92A1"/>
    <w:rsid w:val="139EF5F2"/>
    <w:rsid w:val="13D3E2DE"/>
    <w:rsid w:val="13F71B5E"/>
    <w:rsid w:val="14378288"/>
    <w:rsid w:val="146A4186"/>
    <w:rsid w:val="1496F707"/>
    <w:rsid w:val="14C5228D"/>
    <w:rsid w:val="1574A7B8"/>
    <w:rsid w:val="1598C621"/>
    <w:rsid w:val="15D352E9"/>
    <w:rsid w:val="160611E7"/>
    <w:rsid w:val="16E85C9A"/>
    <w:rsid w:val="16EEB076"/>
    <w:rsid w:val="17255F2C"/>
    <w:rsid w:val="176F234A"/>
    <w:rsid w:val="17BB876A"/>
    <w:rsid w:val="1832BE54"/>
    <w:rsid w:val="1856AABF"/>
    <w:rsid w:val="18842CFB"/>
    <w:rsid w:val="18AA4CCF"/>
    <w:rsid w:val="196A682A"/>
    <w:rsid w:val="1A265138"/>
    <w:rsid w:val="1A4C6366"/>
    <w:rsid w:val="1ACE25D7"/>
    <w:rsid w:val="1B4095AF"/>
    <w:rsid w:val="1BC5BC8B"/>
    <w:rsid w:val="1CEE8D38"/>
    <w:rsid w:val="1E4BD876"/>
    <w:rsid w:val="1F3F1BD8"/>
    <w:rsid w:val="1F9FDBC0"/>
    <w:rsid w:val="1FE7A8D7"/>
    <w:rsid w:val="217594B0"/>
    <w:rsid w:val="223806B8"/>
    <w:rsid w:val="22A5230E"/>
    <w:rsid w:val="2353E740"/>
    <w:rsid w:val="23D401C4"/>
    <w:rsid w:val="241084F9"/>
    <w:rsid w:val="24347DF5"/>
    <w:rsid w:val="24712E4A"/>
    <w:rsid w:val="256FD225"/>
    <w:rsid w:val="2587B567"/>
    <w:rsid w:val="25CF0E93"/>
    <w:rsid w:val="25DCC3D0"/>
    <w:rsid w:val="260CFEAB"/>
    <w:rsid w:val="263DECA9"/>
    <w:rsid w:val="26436491"/>
    <w:rsid w:val="270BA286"/>
    <w:rsid w:val="2B64A444"/>
    <w:rsid w:val="2BCF0EED"/>
    <w:rsid w:val="2BF6F6EB"/>
    <w:rsid w:val="2DCB7682"/>
    <w:rsid w:val="2F2E97AD"/>
    <w:rsid w:val="2F451AD9"/>
    <w:rsid w:val="30C39865"/>
    <w:rsid w:val="3400DDA1"/>
    <w:rsid w:val="343C3407"/>
    <w:rsid w:val="34A4A8C5"/>
    <w:rsid w:val="35642A77"/>
    <w:rsid w:val="359DD931"/>
    <w:rsid w:val="35B45C5D"/>
    <w:rsid w:val="35FD0307"/>
    <w:rsid w:val="36CD8230"/>
    <w:rsid w:val="3773D4C9"/>
    <w:rsid w:val="38274B32"/>
    <w:rsid w:val="38E04BBB"/>
    <w:rsid w:val="38E91D42"/>
    <w:rsid w:val="390B1856"/>
    <w:rsid w:val="399D83C7"/>
    <w:rsid w:val="39F6B44F"/>
    <w:rsid w:val="39FF6B00"/>
    <w:rsid w:val="3A0522F2"/>
    <w:rsid w:val="3B214548"/>
    <w:rsid w:val="3BA7B1A3"/>
    <w:rsid w:val="3BE94F1C"/>
    <w:rsid w:val="3C258232"/>
    <w:rsid w:val="3C63996B"/>
    <w:rsid w:val="3CB2C522"/>
    <w:rsid w:val="3CD1A309"/>
    <w:rsid w:val="3CF740E0"/>
    <w:rsid w:val="3CFF1AF9"/>
    <w:rsid w:val="3D3CC3B4"/>
    <w:rsid w:val="3D5596FD"/>
    <w:rsid w:val="3DB0D89C"/>
    <w:rsid w:val="3E6B77BF"/>
    <w:rsid w:val="3EB9AF15"/>
    <w:rsid w:val="3EE12876"/>
    <w:rsid w:val="3FAEAD67"/>
    <w:rsid w:val="40DB7704"/>
    <w:rsid w:val="40FEFC8A"/>
    <w:rsid w:val="4108D1D5"/>
    <w:rsid w:val="416D2F17"/>
    <w:rsid w:val="429ACCEB"/>
    <w:rsid w:val="4380A088"/>
    <w:rsid w:val="43B0DB91"/>
    <w:rsid w:val="4519B020"/>
    <w:rsid w:val="45BBEA81"/>
    <w:rsid w:val="45D26DAD"/>
    <w:rsid w:val="476E3E0E"/>
    <w:rsid w:val="47AB602B"/>
    <w:rsid w:val="490A0E6F"/>
    <w:rsid w:val="49D5867F"/>
    <w:rsid w:val="4A284308"/>
    <w:rsid w:val="4E21F439"/>
    <w:rsid w:val="4EC86748"/>
    <w:rsid w:val="4EEB178A"/>
    <w:rsid w:val="4FA532F0"/>
    <w:rsid w:val="4FBDC49A"/>
    <w:rsid w:val="4FE97AF8"/>
    <w:rsid w:val="504F06DB"/>
    <w:rsid w:val="506BA342"/>
    <w:rsid w:val="50EA2FD6"/>
    <w:rsid w:val="51D937BE"/>
    <w:rsid w:val="54312916"/>
    <w:rsid w:val="543DAB52"/>
    <w:rsid w:val="549135BD"/>
    <w:rsid w:val="5510D880"/>
    <w:rsid w:val="55D4BEC4"/>
    <w:rsid w:val="56606C9B"/>
    <w:rsid w:val="5684C0E3"/>
    <w:rsid w:val="56949C04"/>
    <w:rsid w:val="572300A0"/>
    <w:rsid w:val="5768C9D8"/>
    <w:rsid w:val="5889EE7E"/>
    <w:rsid w:val="5916A238"/>
    <w:rsid w:val="592485B9"/>
    <w:rsid w:val="59731979"/>
    <w:rsid w:val="599A7E27"/>
    <w:rsid w:val="5A4F2F45"/>
    <w:rsid w:val="5B866E78"/>
    <w:rsid w:val="5D151ABC"/>
    <w:rsid w:val="5DC376A6"/>
    <w:rsid w:val="5E489D82"/>
    <w:rsid w:val="5E5D3AF9"/>
    <w:rsid w:val="5EADDC46"/>
    <w:rsid w:val="5F8B1C1D"/>
    <w:rsid w:val="6208019D"/>
    <w:rsid w:val="62D0AF7E"/>
    <w:rsid w:val="6353A332"/>
    <w:rsid w:val="6372038C"/>
    <w:rsid w:val="6395EB83"/>
    <w:rsid w:val="63A3D1FE"/>
    <w:rsid w:val="642E49D5"/>
    <w:rsid w:val="64AE5F6E"/>
    <w:rsid w:val="66DB72C0"/>
    <w:rsid w:val="670C869F"/>
    <w:rsid w:val="6787F670"/>
    <w:rsid w:val="67C2ACA7"/>
    <w:rsid w:val="68422569"/>
    <w:rsid w:val="6854215A"/>
    <w:rsid w:val="68C6578B"/>
    <w:rsid w:val="69232560"/>
    <w:rsid w:val="69BB09E5"/>
    <w:rsid w:val="69E4AB25"/>
    <w:rsid w:val="6A131382"/>
    <w:rsid w:val="6A738A9B"/>
    <w:rsid w:val="6A9D2E1E"/>
    <w:rsid w:val="6B1E8891"/>
    <w:rsid w:val="6B727235"/>
    <w:rsid w:val="6BB37AC9"/>
    <w:rsid w:val="6C29C733"/>
    <w:rsid w:val="6C32AAA3"/>
    <w:rsid w:val="6C88D592"/>
    <w:rsid w:val="6DD4CEE0"/>
    <w:rsid w:val="6DF49AD8"/>
    <w:rsid w:val="6E24A5F3"/>
    <w:rsid w:val="6E71CE1F"/>
    <w:rsid w:val="6FA3524D"/>
    <w:rsid w:val="7052C057"/>
    <w:rsid w:val="71BFE732"/>
    <w:rsid w:val="7388680F"/>
    <w:rsid w:val="74455F4E"/>
    <w:rsid w:val="74962648"/>
    <w:rsid w:val="74A1E838"/>
    <w:rsid w:val="75A79E27"/>
    <w:rsid w:val="76A85510"/>
    <w:rsid w:val="77246C92"/>
    <w:rsid w:val="7977B454"/>
    <w:rsid w:val="79C42F9F"/>
    <w:rsid w:val="7A11FAA9"/>
    <w:rsid w:val="7A3124D2"/>
    <w:rsid w:val="7B6EC94F"/>
    <w:rsid w:val="7BBEEF55"/>
    <w:rsid w:val="7BD0EB8B"/>
    <w:rsid w:val="7C432177"/>
    <w:rsid w:val="7CA88847"/>
    <w:rsid w:val="7D68C594"/>
    <w:rsid w:val="7E394FBB"/>
    <w:rsid w:val="7E539298"/>
    <w:rsid w:val="7EC5EA7B"/>
    <w:rsid w:val="7F46E7B3"/>
    <w:rsid w:val="7F6F501C"/>
    <w:rsid w:val="7FD829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DE59D41"/>
  <w15:chartTrackingRefBased/>
  <w15:docId w15:val="{1D34E262-2E19-4A26-AAC0-63F558F3E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6</Pages>
  <Words>1290</Words>
  <Characters>7355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T23JN0155</cp:lastModifiedBy>
  <cp:revision>26</cp:revision>
  <dcterms:created xsi:type="dcterms:W3CDTF">2023-10-02T00:13:00Z</dcterms:created>
  <dcterms:modified xsi:type="dcterms:W3CDTF">2024-01-09T02:27:00Z</dcterms:modified>
</cp:coreProperties>
</file>