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00E41E0C" w:rsidP="00E41E0C" w:rsidRDefault="00E41E0C" w14:paraId="672A6659" wp14:textId="77777777">
      <w:pPr>
        <w:spacing w:after="0" w:line="480" w:lineRule="auto"/>
        <w:jc w:val="center"/>
      </w:pPr>
    </w:p>
    <w:p xmlns:wp14="http://schemas.microsoft.com/office/word/2010/wordml" w:rsidR="00E41E0C" w:rsidP="00E41E0C" w:rsidRDefault="00E41E0C" w14:paraId="0A37501D" wp14:textId="77777777">
      <w:pPr>
        <w:spacing w:after="0" w:line="480" w:lineRule="auto"/>
        <w:jc w:val="center"/>
      </w:pPr>
    </w:p>
    <w:p xmlns:wp14="http://schemas.microsoft.com/office/word/2010/wordml" w:rsidRPr="00CD11F6" w:rsidR="00CD11F6" w:rsidP="00E41E0C" w:rsidRDefault="00E41E0C" w14:paraId="5337095C" wp14:textId="77777777">
      <w:pPr>
        <w:spacing w:after="0" w:line="480" w:lineRule="auto"/>
        <w:jc w:val="center"/>
      </w:pPr>
      <w:r w:rsidRPr="00CD11F6">
        <w:t>ASSIGNMENT 3: THE CASE OF COVID-19 IN THE UK</w:t>
      </w:r>
    </w:p>
    <w:p xmlns:wp14="http://schemas.microsoft.com/office/word/2010/wordml" w:rsidR="00CD11F6" w:rsidP="00E41E0C" w:rsidRDefault="00CD11F6" w14:paraId="5DAB6C7B" wp14:textId="77777777">
      <w:pPr>
        <w:spacing w:after="0" w:line="480" w:lineRule="auto"/>
        <w:jc w:val="center"/>
      </w:pPr>
    </w:p>
    <w:p xmlns:wp14="http://schemas.microsoft.com/office/word/2010/wordml" w:rsidR="00E41E0C" w:rsidP="00E41E0C" w:rsidRDefault="00E41E0C" w14:paraId="02EB378F" wp14:textId="77777777">
      <w:pPr>
        <w:spacing w:after="0" w:line="480" w:lineRule="auto"/>
        <w:jc w:val="center"/>
      </w:pPr>
    </w:p>
    <w:p w:rsidR="5740130A" w:rsidP="5740130A" w:rsidRDefault="5740130A" w14:paraId="3EA8C449" w14:textId="09EB7C13">
      <w:pPr>
        <w:spacing w:after="0" w:line="480" w:lineRule="auto"/>
        <w:jc w:val="center"/>
      </w:pPr>
      <w:r w:rsidR="5740130A">
        <w:rPr/>
        <w:t xml:space="preserve">Student Name: Sia </w:t>
      </w:r>
      <w:r w:rsidR="5740130A">
        <w:rPr/>
        <w:t>Zuliatu</w:t>
      </w:r>
      <w:r w:rsidR="5740130A">
        <w:rPr/>
        <w:t xml:space="preserve"> Jalloh</w:t>
      </w:r>
    </w:p>
    <w:p w:rsidR="5740130A" w:rsidP="5740130A" w:rsidRDefault="5740130A" w14:paraId="534A9EC4" w14:textId="15C1F7B8">
      <w:pPr>
        <w:spacing w:after="0" w:line="480" w:lineRule="auto"/>
        <w:jc w:val="center"/>
      </w:pPr>
      <w:r w:rsidR="5740130A">
        <w:rPr/>
        <w:t>Student ID: 2130457</w:t>
      </w:r>
    </w:p>
    <w:p xmlns:wp14="http://schemas.microsoft.com/office/word/2010/wordml" w:rsidRPr="004F1780" w:rsidR="00CD11F6" w:rsidP="00E41E0C" w:rsidRDefault="00CD11F6" w14:paraId="73FB81CB" wp14:textId="2DAA5445">
      <w:pPr>
        <w:spacing w:after="0" w:line="480" w:lineRule="auto"/>
        <w:jc w:val="center"/>
      </w:pPr>
      <w:r w:rsidR="5740130A">
        <w:rPr/>
        <w:t>Module Name: Public Health</w:t>
      </w:r>
    </w:p>
    <w:p xmlns:wp14="http://schemas.microsoft.com/office/word/2010/wordml" w:rsidRPr="004F1780" w:rsidR="00CD11F6" w:rsidP="00E41E0C" w:rsidRDefault="00CD11F6" w14:paraId="73830DEB" wp14:textId="755B97F6">
      <w:pPr>
        <w:spacing w:after="0" w:line="480" w:lineRule="auto"/>
        <w:jc w:val="center"/>
      </w:pPr>
      <w:r w:rsidR="5740130A">
        <w:rPr/>
        <w:t>Module Code: LCHS4004</w:t>
      </w:r>
    </w:p>
    <w:p xmlns:wp14="http://schemas.microsoft.com/office/word/2010/wordml" w:rsidRPr="004F1780" w:rsidR="00CD11F6" w:rsidP="00E41E0C" w:rsidRDefault="00CD11F6" w14:paraId="491072FA" wp14:textId="25B83D70">
      <w:pPr>
        <w:spacing w:after="0" w:line="480" w:lineRule="auto"/>
        <w:jc w:val="center"/>
      </w:pPr>
      <w:r w:rsidR="5740130A">
        <w:rPr/>
        <w:t>Lecturer Name: Laila Surani</w:t>
      </w:r>
    </w:p>
    <w:p xmlns:wp14="http://schemas.microsoft.com/office/word/2010/wordml" w:rsidRPr="00CD11F6" w:rsidR="00CD11F6" w:rsidP="00E41E0C" w:rsidRDefault="00CD11F6" w14:paraId="6A05A809" wp14:textId="77777777">
      <w:pPr>
        <w:spacing w:after="0" w:line="480" w:lineRule="auto"/>
        <w:jc w:val="center"/>
      </w:pPr>
    </w:p>
    <w:p xmlns:wp14="http://schemas.microsoft.com/office/word/2010/wordml" w:rsidR="00CD11F6" w:rsidP="00E41E0C" w:rsidRDefault="00CD11F6" w14:paraId="5A39BBE3" wp14:textId="77777777">
      <w:pPr>
        <w:spacing w:after="0" w:line="480" w:lineRule="auto"/>
      </w:pPr>
      <w:r>
        <w:br w:type="page"/>
      </w:r>
    </w:p>
    <w:p xmlns:wp14="http://schemas.microsoft.com/office/word/2010/wordml" w:rsidRPr="00E41E0C" w:rsidR="00557600" w:rsidP="00E41E0C" w:rsidRDefault="00557600" w14:paraId="65F863C7" wp14:textId="77777777">
      <w:pPr>
        <w:spacing w:after="0" w:line="480" w:lineRule="auto"/>
        <w:jc w:val="center"/>
        <w:rPr>
          <w:b/>
          <w:bCs/>
        </w:rPr>
      </w:pPr>
      <w:r w:rsidRPr="00E41E0C">
        <w:rPr>
          <w:b/>
          <w:bCs/>
        </w:rPr>
        <w:lastRenderedPageBreak/>
        <w:t>Assignment 3</w:t>
      </w:r>
      <w:r w:rsidRPr="00E41E0C" w:rsidR="00FF26E8">
        <w:rPr>
          <w:b/>
          <w:bCs/>
        </w:rPr>
        <w:t xml:space="preserve">: The case of </w:t>
      </w:r>
      <w:proofErr w:type="spellStart"/>
      <w:r w:rsidRPr="00E41E0C" w:rsidR="00FF26E8">
        <w:rPr>
          <w:b/>
          <w:bCs/>
        </w:rPr>
        <w:t>Covid</w:t>
      </w:r>
      <w:proofErr w:type="spellEnd"/>
      <w:r w:rsidRPr="00E41E0C" w:rsidR="00FF26E8">
        <w:rPr>
          <w:b/>
          <w:bCs/>
        </w:rPr>
        <w:t>-19 in the UK</w:t>
      </w:r>
    </w:p>
    <w:p xmlns:wp14="http://schemas.microsoft.com/office/word/2010/wordml" w:rsidR="005E5372" w:rsidP="00E41E0C" w:rsidRDefault="005E5372" w14:paraId="08D0C0BD" wp14:textId="77777777">
      <w:pPr>
        <w:spacing w:after="0" w:line="480" w:lineRule="auto"/>
        <w:ind w:firstLine="720"/>
      </w:pPr>
      <w:proofErr w:type="spellStart"/>
      <w:r>
        <w:t>Covid</w:t>
      </w:r>
      <w:proofErr w:type="spellEnd"/>
      <w:r>
        <w:t>-19 was identified in the city of Wuhan</w:t>
      </w:r>
      <w:r w:rsidRPr="005E5372">
        <w:t>, Hubei Province</w:t>
      </w:r>
      <w:r>
        <w:t xml:space="preserve"> in China. </w:t>
      </w:r>
      <w:r w:rsidR="006565CB">
        <w:t xml:space="preserve">On 31 December 2019, </w:t>
      </w:r>
      <w:r w:rsidR="003552C9">
        <w:t xml:space="preserve">the WHO was informed of pneumonia cases of an unknown cause detected in </w:t>
      </w:r>
      <w:r w:rsidR="00A14903">
        <w:t xml:space="preserve">individuals from Hubei province. </w:t>
      </w:r>
      <w:r w:rsidR="007734A1">
        <w:t xml:space="preserve">A novel coronavirus had been identified in samples of the cases from China and initial analysis of the gene sequences showed that </w:t>
      </w:r>
      <w:r w:rsidR="000E5DB2">
        <w:t xml:space="preserve">the virus was the cause of the disease. </w:t>
      </w:r>
      <w:r w:rsidR="00BD0121">
        <w:t xml:space="preserve">The virus was formally identified as </w:t>
      </w:r>
      <w:r w:rsidRPr="00BD0121" w:rsidR="00BD0121">
        <w:t>SARS-</w:t>
      </w:r>
      <w:proofErr w:type="spellStart"/>
      <w:r w:rsidRPr="00BD0121" w:rsidR="00BD0121">
        <w:t>CoV</w:t>
      </w:r>
      <w:proofErr w:type="spellEnd"/>
      <w:r w:rsidRPr="00BD0121" w:rsidR="00BD0121">
        <w:t>-2</w:t>
      </w:r>
      <w:r w:rsidR="00BD0121">
        <w:t xml:space="preserve"> in February 2020 with t</w:t>
      </w:r>
      <w:r w:rsidR="00350393">
        <w:t xml:space="preserve">he disease being named </w:t>
      </w:r>
      <w:proofErr w:type="spellStart"/>
      <w:r w:rsidR="00350393">
        <w:t>Covid</w:t>
      </w:r>
      <w:proofErr w:type="spellEnd"/>
      <w:r w:rsidR="00350393">
        <w:t xml:space="preserve">-19, which was declared a global pandemic in March 2020. </w:t>
      </w:r>
      <w:r w:rsidR="00700A47">
        <w:t xml:space="preserve">The virus was </w:t>
      </w:r>
      <w:r w:rsidR="00BF237B">
        <w:t>genetically</w:t>
      </w:r>
      <w:r w:rsidR="00700A47">
        <w:t xml:space="preserve"> </w:t>
      </w:r>
      <w:r w:rsidR="00BF237B">
        <w:t xml:space="preserve">related to others such as the virus responsible for </w:t>
      </w:r>
      <w:r w:rsidR="007E5504">
        <w:t>the SARS and the Middle East Respiratory Syndrome (</w:t>
      </w:r>
      <w:proofErr w:type="spellStart"/>
      <w:r w:rsidR="007E5504">
        <w:t>MERS</w:t>
      </w:r>
      <w:proofErr w:type="spellEnd"/>
      <w:r w:rsidR="007E5504">
        <w:t xml:space="preserve">). </w:t>
      </w:r>
      <w:r w:rsidR="00C67514">
        <w:t>The emergent virus strain discovered in 2019 usually considered as the original has mutated over time resulting in mutations that change how e</w:t>
      </w:r>
      <w:r w:rsidR="001A0F70">
        <w:t xml:space="preserve">asily the virus spreads or causing more </w:t>
      </w:r>
      <w:r w:rsidR="006B7545">
        <w:t xml:space="preserve">acute </w:t>
      </w:r>
      <w:r w:rsidR="001A0F70">
        <w:t xml:space="preserve">disease. </w:t>
      </w:r>
      <w:r w:rsidR="00BF45A4">
        <w:t>This report discusses the public health asp</w:t>
      </w:r>
      <w:r w:rsidR="00D5220A">
        <w:t xml:space="preserve">ects and impacts of COVID-19 including its incidence, monitoring and control. </w:t>
      </w:r>
    </w:p>
    <w:p xmlns:wp14="http://schemas.microsoft.com/office/word/2010/wordml" w:rsidRPr="006248DD" w:rsidR="00FF26E8" w:rsidP="00E41E0C" w:rsidRDefault="00FF26E8" w14:paraId="7DDFF54E" wp14:textId="77777777">
      <w:pPr>
        <w:spacing w:after="0" w:line="480" w:lineRule="auto"/>
        <w:rPr>
          <w:b/>
          <w:bCs/>
        </w:rPr>
      </w:pPr>
      <w:r w:rsidRPr="006248DD">
        <w:rPr>
          <w:b/>
          <w:bCs/>
        </w:rPr>
        <w:t xml:space="preserve">Incidence of the </w:t>
      </w:r>
      <w:r w:rsidR="00E41E0C">
        <w:rPr>
          <w:b/>
          <w:bCs/>
        </w:rPr>
        <w:t>D</w:t>
      </w:r>
      <w:r w:rsidRPr="006248DD">
        <w:rPr>
          <w:b/>
          <w:bCs/>
        </w:rPr>
        <w:t xml:space="preserve">isease </w:t>
      </w:r>
    </w:p>
    <w:p xmlns:wp14="http://schemas.microsoft.com/office/word/2010/wordml" w:rsidR="006248DD" w:rsidP="00E41E0C" w:rsidRDefault="006248DD" w14:paraId="3BBCDCB8" wp14:textId="77777777">
      <w:pPr>
        <w:spacing w:after="0" w:line="480" w:lineRule="auto"/>
        <w:ind w:firstLine="720"/>
      </w:pPr>
      <w:r>
        <w:t xml:space="preserve">The incidence of </w:t>
      </w:r>
      <w:r w:rsidR="00336810">
        <w:t>COVID</w:t>
      </w:r>
      <w:r>
        <w:t xml:space="preserve">-19 </w:t>
      </w:r>
      <w:r w:rsidR="00944B3E">
        <w:t xml:space="preserve">in the UK was </w:t>
      </w:r>
      <w:r w:rsidRPr="00944B3E" w:rsidR="00EB578E">
        <w:t>313,798</w:t>
      </w:r>
      <w:r w:rsidR="00EB578E">
        <w:t xml:space="preserve"> with</w:t>
      </w:r>
      <w:r w:rsidR="00944B3E">
        <w:t xml:space="preserve"> </w:t>
      </w:r>
      <w:r w:rsidR="00EB578E">
        <w:t>7</w:t>
      </w:r>
      <w:r w:rsidR="00944B3E">
        <w:t>0 deaths reported per 100,000 people b</w:t>
      </w:r>
      <w:r w:rsidR="00EB578E">
        <w:t>y</w:t>
      </w:r>
      <w:r w:rsidR="00944B3E">
        <w:t xml:space="preserve"> August 2020. </w:t>
      </w:r>
      <w:r w:rsidR="00EB578E">
        <w:t xml:space="preserve">Regional variations in the incidence of the disease indicate that London and the North West region had the highest rates at </w:t>
      </w:r>
      <w:r w:rsidR="0003615F">
        <w:t xml:space="preserve">756 and 666 per 100,000 </w:t>
      </w:r>
      <w:r w:rsidR="00AB456A">
        <w:t>respectively</w:t>
      </w:r>
      <w:r w:rsidR="0003615F">
        <w:t xml:space="preserve">. </w:t>
      </w:r>
      <w:r w:rsidR="00832870">
        <w:t>The proportion of death to cases by August 2020 was 15%. The incidence of the disease was maximal in England although the number of confirmed cases was highest in Wales.</w:t>
      </w:r>
      <w:r w:rsidR="00E624C4">
        <w:t xml:space="preserve"> The number of cases identified in the UK by December 2022 was 22,241,881</w:t>
      </w:r>
      <w:r w:rsidR="006462BF">
        <w:t xml:space="preserve"> with infections rates increasing to 2.2% in the week ending December 9, 2022. Since the end of June 2022, most of the </w:t>
      </w:r>
      <w:r w:rsidR="007F6BDA">
        <w:t>COVID</w:t>
      </w:r>
      <w:r w:rsidR="006462BF">
        <w:t xml:space="preserve">-19 cases in the UK were from the Omicron variant </w:t>
      </w:r>
      <w:proofErr w:type="spellStart"/>
      <w:r w:rsidR="006462BF">
        <w:t>BA.5</w:t>
      </w:r>
      <w:proofErr w:type="spellEnd"/>
      <w:r w:rsidR="006462BF">
        <w:t xml:space="preserve">. </w:t>
      </w:r>
      <w:r w:rsidR="00832870">
        <w:t xml:space="preserve"> </w:t>
      </w:r>
      <w:r w:rsidR="00F913AD">
        <w:t>T</w:t>
      </w:r>
      <w:r w:rsidR="007103F9">
        <w:t>he infection r</w:t>
      </w:r>
      <w:r w:rsidR="007F6BDA">
        <w:t xml:space="preserve">ates in the UK have been highest for </w:t>
      </w:r>
      <w:r w:rsidR="00F913AD">
        <w:t xml:space="preserve">the two age groups of </w:t>
      </w:r>
      <w:r w:rsidRPr="00F913AD" w:rsidR="00F913AD">
        <w:t>35 to 69</w:t>
      </w:r>
      <w:r w:rsidR="00F913AD">
        <w:t xml:space="preserve"> and </w:t>
      </w:r>
      <w:r w:rsidRPr="00F913AD" w:rsidR="00F913AD">
        <w:t>12 to 24 years</w:t>
      </w:r>
      <w:r w:rsidR="00F913AD">
        <w:t xml:space="preserve">. </w:t>
      </w:r>
      <w:r w:rsidR="00BC1D0D">
        <w:t>According to the off</w:t>
      </w:r>
      <w:r w:rsidR="00835B52">
        <w:t xml:space="preserve">ice of national statistics, 2.2 million individuals in the UK reported having long </w:t>
      </w:r>
      <w:r w:rsidR="006812E6">
        <w:t xml:space="preserve">COVID as of </w:t>
      </w:r>
      <w:r w:rsidR="006812E6">
        <w:lastRenderedPageBreak/>
        <w:t xml:space="preserve">November 2022. This accounted for </w:t>
      </w:r>
      <w:r w:rsidR="003B63DB">
        <w:t>3.4% of the national population</w:t>
      </w:r>
      <w:r w:rsidR="007D5DC9">
        <w:t xml:space="preserve"> while 87% had suspected that they had the disease </w:t>
      </w:r>
      <w:r w:rsidR="008C3415">
        <w:t xml:space="preserve">at least 12 weeks previously. </w:t>
      </w:r>
      <w:r w:rsidR="00D21453">
        <w:t xml:space="preserve">55% of the individuals reported experiencing long </w:t>
      </w:r>
      <w:proofErr w:type="spellStart"/>
      <w:r w:rsidR="00D21453">
        <w:t>covid</w:t>
      </w:r>
      <w:proofErr w:type="spellEnd"/>
      <w:r w:rsidR="00D21453">
        <w:t xml:space="preserve"> symptoms</w:t>
      </w:r>
      <w:r w:rsidR="00C8192F">
        <w:t xml:space="preserve"> for a period of one year with 27% experiencing the symptoms for </w:t>
      </w:r>
      <w:r w:rsidR="006F7201">
        <w:t>a period of 2 years</w:t>
      </w:r>
      <w:sdt>
        <w:sdtPr>
          <w:id w:val="-2063775229"/>
          <w:citation/>
        </w:sdtPr>
        <w:sdtContent>
          <w:r w:rsidR="007871CF">
            <w:fldChar w:fldCharType="begin"/>
          </w:r>
          <w:r w:rsidR="007871CF">
            <w:rPr>
              <w:lang w:val="en-US"/>
            </w:rPr>
            <w:instrText xml:space="preserve"> CITATION ONS223 \l 1033 </w:instrText>
          </w:r>
          <w:r w:rsidR="007871CF">
            <w:fldChar w:fldCharType="separate"/>
          </w:r>
          <w:r w:rsidR="00CD11F6">
            <w:rPr>
              <w:noProof/>
              <w:lang w:val="en-US"/>
            </w:rPr>
            <w:t xml:space="preserve"> </w:t>
          </w:r>
          <w:r w:rsidRPr="00CD11F6" w:rsidR="00CD11F6">
            <w:rPr>
              <w:noProof/>
              <w:lang w:val="en-US"/>
            </w:rPr>
            <w:t>(ONS, 2022)</w:t>
          </w:r>
          <w:r w:rsidR="007871CF">
            <w:fldChar w:fldCharType="end"/>
          </w:r>
        </w:sdtContent>
      </w:sdt>
      <w:r w:rsidR="007871CF">
        <w:t xml:space="preserve">. Although vaccines for the disease were developed in 2020, it has still remained as a matter of public health concern with increasing cases positing significant threat to the community health outcomes. </w:t>
      </w:r>
    </w:p>
    <w:p xmlns:wp14="http://schemas.microsoft.com/office/word/2010/wordml" w:rsidRPr="00E41E0C" w:rsidR="00FF26E8" w:rsidP="00E41E0C" w:rsidRDefault="00E41E0C" w14:paraId="47563206" wp14:textId="77777777">
      <w:pPr>
        <w:spacing w:after="0" w:line="480" w:lineRule="auto"/>
        <w:rPr>
          <w:b/>
          <w:bCs/>
        </w:rPr>
      </w:pPr>
      <w:r>
        <w:rPr>
          <w:b/>
          <w:bCs/>
        </w:rPr>
        <w:t>E</w:t>
      </w:r>
      <w:r w:rsidRPr="00E41E0C" w:rsidR="00FF26E8">
        <w:rPr>
          <w:b/>
          <w:bCs/>
        </w:rPr>
        <w:t>pidemiology of the</w:t>
      </w:r>
      <w:r>
        <w:rPr>
          <w:b/>
          <w:bCs/>
        </w:rPr>
        <w:t xml:space="preserve"> D</w:t>
      </w:r>
      <w:r w:rsidRPr="00E41E0C" w:rsidR="00FF26E8">
        <w:rPr>
          <w:b/>
          <w:bCs/>
        </w:rPr>
        <w:t xml:space="preserve">isease </w:t>
      </w:r>
    </w:p>
    <w:p xmlns:wp14="http://schemas.microsoft.com/office/word/2010/wordml" w:rsidR="008C1ED2" w:rsidP="00E41E0C" w:rsidRDefault="008C1ED2" w14:paraId="10B7B8A2" wp14:textId="77777777">
      <w:pPr>
        <w:spacing w:after="0" w:line="480" w:lineRule="auto"/>
        <w:ind w:firstLine="720"/>
      </w:pPr>
      <w:r>
        <w:t>The dise</w:t>
      </w:r>
      <w:r w:rsidR="00025BAE">
        <w:t>ase was first reported in China’s Wu</w:t>
      </w:r>
      <w:r w:rsidR="006C5F5A">
        <w:t xml:space="preserve">han City in the Hubei province in late December 2019. </w:t>
      </w:r>
      <w:r w:rsidR="000E6DE4">
        <w:t>The novel coronavirus was confirmed as the causative agent of the respiratory disease in February 2020</w:t>
      </w:r>
      <w:r w:rsidR="00EE22F5">
        <w:t xml:space="preserve"> and formally named SARS-</w:t>
      </w:r>
      <w:proofErr w:type="spellStart"/>
      <w:r w:rsidR="00EE22F5">
        <w:t>CoV</w:t>
      </w:r>
      <w:proofErr w:type="spellEnd"/>
      <w:r w:rsidR="00EE22F5">
        <w:t>-2, which was later declared as a global pan</w:t>
      </w:r>
      <w:r w:rsidR="00D6127B">
        <w:t xml:space="preserve">demic by the WHO in March 2020 due to its rapid spread and severity affecting a large number of individuals. </w:t>
      </w:r>
      <w:r w:rsidR="00697378">
        <w:t xml:space="preserve">The disease is considered to have a zoonotic origin </w:t>
      </w:r>
      <w:r w:rsidR="00DC3D0F">
        <w:t xml:space="preserve">although the source is yet to be determined conclusively. </w:t>
      </w:r>
      <w:r w:rsidR="00C927BC">
        <w:t xml:space="preserve">The key aspects of the disease include its likeness to pneumonia, which is a </w:t>
      </w:r>
      <w:r w:rsidR="005C3CF2">
        <w:t>respiratory</w:t>
      </w:r>
      <w:r w:rsidR="00C927BC">
        <w:t xml:space="preserve"> illness affecting </w:t>
      </w:r>
      <w:r w:rsidR="005C3CF2">
        <w:t>individuals with severe outcomes of serious disease in a relatively small number of patients</w:t>
      </w:r>
      <w:sdt>
        <w:sdtPr>
          <w:id w:val="457300476"/>
          <w:citation/>
        </w:sdtPr>
        <w:sdtContent>
          <w:r w:rsidR="00CD11F6">
            <w:fldChar w:fldCharType="begin"/>
          </w:r>
          <w:r w:rsidR="00CD11F6">
            <w:rPr>
              <w:lang w:val="en-US"/>
            </w:rPr>
            <w:instrText xml:space="preserve"> CITATION gov221 \l 1033 </w:instrText>
          </w:r>
          <w:r w:rsidR="00CD11F6">
            <w:fldChar w:fldCharType="separate"/>
          </w:r>
          <w:r w:rsidR="00CD11F6">
            <w:rPr>
              <w:noProof/>
              <w:lang w:val="en-US"/>
            </w:rPr>
            <w:t xml:space="preserve"> </w:t>
          </w:r>
          <w:r w:rsidRPr="00CD11F6" w:rsidR="00CD11F6">
            <w:rPr>
              <w:noProof/>
              <w:lang w:val="en-US"/>
            </w:rPr>
            <w:t>(gov.uk, 2022)</w:t>
          </w:r>
          <w:r w:rsidR="00CD11F6">
            <w:fldChar w:fldCharType="end"/>
          </w:r>
        </w:sdtContent>
      </w:sdt>
      <w:r w:rsidR="005C3CF2">
        <w:t xml:space="preserve">. </w:t>
      </w:r>
      <w:r w:rsidR="00423468">
        <w:t xml:space="preserve">The main symptoms of COVID-19 include </w:t>
      </w:r>
      <w:r w:rsidR="00BA36B2">
        <w:t xml:space="preserve">fever, </w:t>
      </w:r>
      <w:r w:rsidR="001C1B8C">
        <w:t xml:space="preserve">coughing, sneezing, fatigue, </w:t>
      </w:r>
      <w:r w:rsidR="001C1B8C">
        <w:t>h</w:t>
      </w:r>
      <w:r w:rsidRPr="001C1B8C" w:rsidR="001C1B8C">
        <w:t>eadache</w:t>
      </w:r>
      <w:r w:rsidR="001C1B8C">
        <w:t xml:space="preserve">, </w:t>
      </w:r>
      <w:r w:rsidRPr="001C1B8C" w:rsidR="001C1B8C">
        <w:t>muscle</w:t>
      </w:r>
      <w:r w:rsidR="001C1B8C">
        <w:t xml:space="preserve"> or body aches, </w:t>
      </w:r>
      <w:r w:rsidRPr="001C1B8C" w:rsidR="001C1B8C">
        <w:t>loss of taste or smell</w:t>
      </w:r>
      <w:r w:rsidR="001C1B8C">
        <w:t>, s</w:t>
      </w:r>
      <w:r w:rsidRPr="001C1B8C" w:rsidR="001C1B8C">
        <w:t>ore throat</w:t>
      </w:r>
      <w:r w:rsidR="001C1B8C">
        <w:t xml:space="preserve">, and difficulty breathing. The disease affects the lower respiratory system hence may end up damaging the lung and resulting total respiratory collapse. </w:t>
      </w:r>
    </w:p>
    <w:p xmlns:wp14="http://schemas.microsoft.com/office/word/2010/wordml" w:rsidR="005C3CF2" w:rsidP="00E41E0C" w:rsidRDefault="005C3CF2" w14:paraId="17E590B0" wp14:textId="77777777">
      <w:pPr>
        <w:spacing w:after="0" w:line="480" w:lineRule="auto"/>
        <w:ind w:firstLine="720"/>
      </w:pPr>
      <w:r>
        <w:t xml:space="preserve">Another major </w:t>
      </w:r>
      <w:r w:rsidR="002D3E2F">
        <w:t>aspect</w:t>
      </w:r>
      <w:r>
        <w:t xml:space="preserve"> of the disease that increases the </w:t>
      </w:r>
      <w:r w:rsidR="002D3E2F">
        <w:t>risk associated with the diseas</w:t>
      </w:r>
      <w:r w:rsidR="00B53C22">
        <w:t xml:space="preserve">e is the </w:t>
      </w:r>
      <w:r w:rsidR="00244F22">
        <w:t xml:space="preserve">high rate of transmission, which creates pressure </w:t>
      </w:r>
      <w:r w:rsidR="00CD5EA2">
        <w:t>o</w:t>
      </w:r>
      <w:r w:rsidR="00244F22">
        <w:t xml:space="preserve">n healthcare facilities. </w:t>
      </w:r>
      <w:r w:rsidR="001B5E8B">
        <w:t xml:space="preserve">Although most people do not get </w:t>
      </w:r>
      <w:r w:rsidR="006B7545">
        <w:t xml:space="preserve">acute </w:t>
      </w:r>
      <w:r w:rsidR="001B5E8B">
        <w:t xml:space="preserve">COVID disease from the infections, the </w:t>
      </w:r>
      <w:r w:rsidR="00423468">
        <w:t xml:space="preserve">breathing </w:t>
      </w:r>
      <w:r w:rsidR="001C1B8C">
        <w:t xml:space="preserve">difficulties and potential for respiratory collapse makes it fata for individuals who develop </w:t>
      </w:r>
      <w:r w:rsidR="006B7545">
        <w:t xml:space="preserve">acute </w:t>
      </w:r>
      <w:r w:rsidR="001C1B8C">
        <w:t xml:space="preserve">severe illness. </w:t>
      </w:r>
      <w:r w:rsidR="00A622C0">
        <w:t xml:space="preserve">In effect, the disease was more dangerous and prevalent among the older populations and </w:t>
      </w:r>
      <w:r w:rsidR="00A622C0">
        <w:lastRenderedPageBreak/>
        <w:t xml:space="preserve">individuals with pre-existing conditions. Due to its nature in affecting the </w:t>
      </w:r>
      <w:r w:rsidR="00336DEA">
        <w:t>breathing and lung functioning, the disease puts pressure on healthcare facilities with the number of people needing respiratory support being increasing the demand for ICU units</w:t>
      </w:r>
      <w:sdt>
        <w:sdtPr>
          <w:id w:val="-962111467"/>
          <w:citation/>
        </w:sdtPr>
        <w:sdtContent>
          <w:r w:rsidR="00CD11F6">
            <w:fldChar w:fldCharType="begin"/>
          </w:r>
          <w:r w:rsidR="00CD11F6">
            <w:rPr>
              <w:lang w:val="en-US"/>
            </w:rPr>
            <w:instrText xml:space="preserve"> CITATION Dar20 \l 1033 </w:instrText>
          </w:r>
          <w:r w:rsidR="00CD11F6">
            <w:fldChar w:fldCharType="separate"/>
          </w:r>
          <w:r w:rsidR="00CD11F6">
            <w:rPr>
              <w:noProof/>
              <w:lang w:val="en-US"/>
            </w:rPr>
            <w:t xml:space="preserve"> </w:t>
          </w:r>
          <w:r w:rsidRPr="00CD11F6" w:rsidR="00CD11F6">
            <w:rPr>
              <w:noProof/>
              <w:lang w:val="en-US"/>
            </w:rPr>
            <w:t>(Flynn, et al., 2020)</w:t>
          </w:r>
          <w:r w:rsidR="00CD11F6">
            <w:fldChar w:fldCharType="end"/>
          </w:r>
        </w:sdtContent>
      </w:sdt>
      <w:r w:rsidR="00336DEA">
        <w:t xml:space="preserve">. This was a key reason for the </w:t>
      </w:r>
      <w:r w:rsidR="003436F8">
        <w:t xml:space="preserve">measures implemented in surveillance of the disease to ensure that the healthcare system was not overwhelmed. </w:t>
      </w:r>
      <w:r w:rsidR="001B5E8B">
        <w:t xml:space="preserve"> </w:t>
      </w:r>
    </w:p>
    <w:p xmlns:wp14="http://schemas.microsoft.com/office/word/2010/wordml" w:rsidRPr="00E41E0C" w:rsidR="00FF26E8" w:rsidP="00E41E0C" w:rsidRDefault="00E41E0C" w14:paraId="047DCBBC" wp14:textId="77777777">
      <w:pPr>
        <w:spacing w:after="0" w:line="480" w:lineRule="auto"/>
        <w:rPr>
          <w:b/>
          <w:bCs/>
        </w:rPr>
      </w:pPr>
      <w:r>
        <w:rPr>
          <w:b/>
          <w:bCs/>
        </w:rPr>
        <w:t xml:space="preserve">Main Public </w:t>
      </w:r>
      <w:r w:rsidRPr="00E41E0C">
        <w:rPr>
          <w:b/>
          <w:bCs/>
        </w:rPr>
        <w:t>Health Measures to Identify and Control the Disease</w:t>
      </w:r>
    </w:p>
    <w:p xmlns:wp14="http://schemas.microsoft.com/office/word/2010/wordml" w:rsidR="009C77D9" w:rsidP="00E41E0C" w:rsidRDefault="00334370" w14:paraId="174F4D6A" wp14:textId="77777777">
      <w:pPr>
        <w:spacing w:after="0" w:line="480" w:lineRule="auto"/>
        <w:ind w:firstLine="720"/>
      </w:pPr>
      <w:r>
        <w:t>There have been different measures implemented for measurement and control of COVID-19 in the UK. These include the initiation of m</w:t>
      </w:r>
      <w:r w:rsidR="009C77D9">
        <w:t xml:space="preserve">ass testing </w:t>
      </w:r>
      <w:r w:rsidR="006A423D">
        <w:t>and mass vaccinations</w:t>
      </w:r>
      <w:r>
        <w:t xml:space="preserve">, which were initiated at the beginning of the pandemic in early 2020. </w:t>
      </w:r>
      <w:r w:rsidR="006A423D">
        <w:t xml:space="preserve"> </w:t>
      </w:r>
      <w:r>
        <w:t xml:space="preserve">Mass testing in populated areas as well as hospitals was adopted as a strategy for identifying infected individuals and controlling the spread.  Mass vaccination drives were initiated after the development of the vaccines with additional booster doses being provided to individuals afterwards. The vaccination drives were considered as a tool for enhancing the capacity of the community to achieve immunity from the disease. </w:t>
      </w:r>
    </w:p>
    <w:p xmlns:wp14="http://schemas.microsoft.com/office/word/2010/wordml" w:rsidR="009C77D9" w:rsidP="00E41E0C" w:rsidRDefault="009C77D9" w14:paraId="028B434E" wp14:textId="77777777">
      <w:pPr>
        <w:spacing w:after="0" w:line="480" w:lineRule="auto"/>
        <w:ind w:firstLine="720"/>
      </w:pPr>
      <w:r>
        <w:t>Targeted testing and surveillance</w:t>
      </w:r>
      <w:r w:rsidR="00334370">
        <w:t xml:space="preserve"> is also considered as a key factor in the identification and control of the disease. This involves testing for populations deemed to be at higher risk of infections. Additionally, surveillance for the disease involved a strong focus on temperature checking because of the prevalence of high fever as the main symptom of the disease. Surveillance through temperature checking in transit hubs and public places was addressed as a key aspect of the surveillance mec</w:t>
      </w:r>
      <w:r w:rsidR="005136F6">
        <w:t xml:space="preserve">hanism implemented in the UK. </w:t>
      </w:r>
      <w:r w:rsidR="00334370">
        <w:t xml:space="preserve">  </w:t>
      </w:r>
    </w:p>
    <w:p xmlns:wp14="http://schemas.microsoft.com/office/word/2010/wordml" w:rsidR="009C77D9" w:rsidP="00E41E0C" w:rsidRDefault="009C77D9" w14:paraId="5DB8937D" wp14:textId="77777777">
      <w:pPr>
        <w:spacing w:after="0" w:line="480" w:lineRule="auto"/>
        <w:ind w:firstLine="720"/>
      </w:pPr>
      <w:r>
        <w:t xml:space="preserve">Isolation of suspected cases </w:t>
      </w:r>
      <w:r w:rsidR="005136F6">
        <w:t xml:space="preserve">in dedicated </w:t>
      </w:r>
      <w:r w:rsidR="001B424E">
        <w:t xml:space="preserve">COVID-19 isolation centres was a major part of the control measures </w:t>
      </w:r>
      <w:r w:rsidR="00F513E0">
        <w:t xml:space="preserve">implemented in the UK. The focus of the measure has been on the implementation of effective strategies for ensuring that suspected cases are effectively diagnosed </w:t>
      </w:r>
      <w:r w:rsidR="00F513E0">
        <w:lastRenderedPageBreak/>
        <w:t xml:space="preserve">before </w:t>
      </w:r>
      <w:r w:rsidR="00B77483">
        <w:t xml:space="preserve">they can be cleared or put on treatment. The isolation was a key part of the control </w:t>
      </w:r>
      <w:r w:rsidR="0018587C">
        <w:t xml:space="preserve">measures adopted in the UK for enhancing the </w:t>
      </w:r>
      <w:r w:rsidR="00175505">
        <w:t>protection of family members and people close</w:t>
      </w:r>
      <w:r w:rsidR="00A56C4C">
        <w:t xml:space="preserve"> to those suspected of having the disease. </w:t>
      </w:r>
      <w:r>
        <w:t xml:space="preserve">Mandatory isolation of visitors </w:t>
      </w:r>
      <w:r w:rsidR="00A56C4C">
        <w:t xml:space="preserve">and people travelling from other </w:t>
      </w:r>
      <w:r w:rsidR="00295F02">
        <w:t xml:space="preserve">locations was also considered as a key part of the </w:t>
      </w:r>
      <w:r w:rsidR="00E10C7C">
        <w:t xml:space="preserve">control measures adopted for </w:t>
      </w:r>
      <w:r w:rsidR="00382256">
        <w:t xml:space="preserve">preventing such individuals from bringing in the disease from </w:t>
      </w:r>
    </w:p>
    <w:p xmlns:wp14="http://schemas.microsoft.com/office/word/2010/wordml" w:rsidR="009C77D9" w:rsidP="00E41E0C" w:rsidRDefault="00ED1AD6" w14:paraId="6D07A5F4" wp14:textId="77777777">
      <w:pPr>
        <w:spacing w:after="0" w:line="480" w:lineRule="auto"/>
        <w:ind w:firstLine="720"/>
      </w:pPr>
      <w:r>
        <w:t xml:space="preserve">Public awareness </w:t>
      </w:r>
      <w:r w:rsidR="004C2F8F">
        <w:t xml:space="preserve">and education is one of the main aspects of the control measures implemented for COVID-19. This involved communicating through mass media and digital media to the public regarding the disease </w:t>
      </w:r>
      <w:r w:rsidR="00762F9E">
        <w:t xml:space="preserve">in order to inform them about the symptoms of the disease, its effects and preventive measures. The public awareness involved enhancement of </w:t>
      </w:r>
      <w:r w:rsidR="00832D6F">
        <w:t xml:space="preserve">hygiene practices such as </w:t>
      </w:r>
      <w:r>
        <w:t>hand washing</w:t>
      </w:r>
      <w:r w:rsidR="00832D6F">
        <w:t xml:space="preserve"> and m</w:t>
      </w:r>
      <w:r w:rsidR="006A423D">
        <w:t>andatory wearing of face masks</w:t>
      </w:r>
      <w:r w:rsidR="00832D6F">
        <w:t xml:space="preserve"> in public places</w:t>
      </w:r>
      <w:sdt>
        <w:sdtPr>
          <w:id w:val="-1399969130"/>
          <w:citation/>
        </w:sdtPr>
        <w:sdtContent>
          <w:r w:rsidR="00CD11F6">
            <w:fldChar w:fldCharType="begin"/>
          </w:r>
          <w:r w:rsidR="00CD11F6">
            <w:rPr>
              <w:lang w:val="en-US"/>
            </w:rPr>
            <w:instrText xml:space="preserve"> CITATION ONS223 \l 1033 </w:instrText>
          </w:r>
          <w:r w:rsidR="00CD11F6">
            <w:fldChar w:fldCharType="separate"/>
          </w:r>
          <w:r w:rsidR="00CD11F6">
            <w:rPr>
              <w:noProof/>
              <w:lang w:val="en-US"/>
            </w:rPr>
            <w:t xml:space="preserve"> </w:t>
          </w:r>
          <w:r w:rsidRPr="00CD11F6" w:rsidR="00CD11F6">
            <w:rPr>
              <w:noProof/>
              <w:lang w:val="en-US"/>
            </w:rPr>
            <w:t>(ONS, 2022)</w:t>
          </w:r>
          <w:r w:rsidR="00CD11F6">
            <w:fldChar w:fldCharType="end"/>
          </w:r>
        </w:sdtContent>
      </w:sdt>
      <w:r w:rsidR="00832D6F">
        <w:t>. These measures were considered</w:t>
      </w:r>
      <w:r w:rsidR="00C82509">
        <w:t xml:space="preserve"> as being central to reducing the spread of COVID-19 without adversely affecting the livelihoods of individuals. </w:t>
      </w:r>
    </w:p>
    <w:p xmlns:wp14="http://schemas.microsoft.com/office/word/2010/wordml" w:rsidRPr="00E41E0C" w:rsidR="007073C0" w:rsidP="00E41E0C" w:rsidRDefault="007073C0" w14:paraId="5C5652E6" wp14:textId="77777777">
      <w:pPr>
        <w:spacing w:after="0" w:line="480" w:lineRule="auto"/>
        <w:rPr>
          <w:b/>
          <w:bCs/>
        </w:rPr>
      </w:pPr>
      <w:r w:rsidRPr="00E41E0C">
        <w:rPr>
          <w:b/>
          <w:bCs/>
        </w:rPr>
        <w:t xml:space="preserve">Key </w:t>
      </w:r>
      <w:r w:rsidR="00E41E0C">
        <w:rPr>
          <w:b/>
          <w:bCs/>
        </w:rPr>
        <w:t>Determinants of the D</w:t>
      </w:r>
      <w:r w:rsidRPr="00E41E0C">
        <w:rPr>
          <w:b/>
          <w:bCs/>
        </w:rPr>
        <w:t xml:space="preserve">isease </w:t>
      </w:r>
    </w:p>
    <w:p xmlns:wp14="http://schemas.microsoft.com/office/word/2010/wordml" w:rsidR="000919E4" w:rsidP="00E41E0C" w:rsidRDefault="00D65FF9" w14:paraId="1E6D3A47" wp14:textId="77777777">
      <w:pPr>
        <w:pStyle w:val="ListParagraph"/>
        <w:spacing w:after="0" w:line="480" w:lineRule="auto"/>
        <w:ind w:left="0" w:firstLine="720"/>
      </w:pPr>
      <w:r>
        <w:t xml:space="preserve">Some of the key determinants of COVID-19 infections and development of </w:t>
      </w:r>
      <w:r w:rsidR="006B7545">
        <w:t xml:space="preserve">acute </w:t>
      </w:r>
      <w:r>
        <w:t>disease from the virus include a</w:t>
      </w:r>
      <w:r w:rsidR="000919E4">
        <w:t xml:space="preserve">ge and </w:t>
      </w:r>
      <w:r>
        <w:t>other demographic characteristics. For example, the prevalence of the disease was slightly higher among males compared to women</w:t>
      </w:r>
      <w:r w:rsidR="00CD11F6">
        <w:t xml:space="preserve"> (</w:t>
      </w:r>
      <w:r w:rsidRPr="00CD11F6" w:rsidR="00CD11F6">
        <w:t>Ng</w:t>
      </w:r>
      <w:r w:rsidR="00CD11F6">
        <w:t xml:space="preserve"> et al., 2020)</w:t>
      </w:r>
      <w:r>
        <w:t xml:space="preserve">. </w:t>
      </w:r>
      <w:r w:rsidR="0051073D">
        <w:t>Age was the main determinant with older individuals above 35 years having the highest likelihood of developing serious disease from the virus as well as fatalities</w:t>
      </w:r>
      <w:sdt>
        <w:sdtPr>
          <w:id w:val="-1013842634"/>
          <w:citation/>
        </w:sdtPr>
        <w:sdtContent>
          <w:r w:rsidR="00455BA8">
            <w:fldChar w:fldCharType="begin"/>
          </w:r>
          <w:r w:rsidR="00455BA8">
            <w:rPr>
              <w:lang w:val="en-US"/>
            </w:rPr>
            <w:instrText xml:space="preserve"> CITATION gov221 \l 1033 </w:instrText>
          </w:r>
          <w:r w:rsidR="00455BA8">
            <w:fldChar w:fldCharType="separate"/>
          </w:r>
          <w:r w:rsidR="00CD11F6">
            <w:rPr>
              <w:noProof/>
              <w:lang w:val="en-US"/>
            </w:rPr>
            <w:t xml:space="preserve"> </w:t>
          </w:r>
          <w:r w:rsidRPr="00CD11F6" w:rsidR="00CD11F6">
            <w:rPr>
              <w:noProof/>
              <w:lang w:val="en-US"/>
            </w:rPr>
            <w:t>(gov.uk, 2022)</w:t>
          </w:r>
          <w:r w:rsidR="00455BA8">
            <w:fldChar w:fldCharType="end"/>
          </w:r>
        </w:sdtContent>
      </w:sdt>
      <w:r w:rsidR="0051073D">
        <w:t xml:space="preserve">. </w:t>
      </w:r>
      <w:r w:rsidR="000919E4">
        <w:t>Pre-existing health conditions</w:t>
      </w:r>
      <w:r w:rsidR="00BF0927">
        <w:t xml:space="preserve"> such as heart disease, obesity, diabetes, and </w:t>
      </w:r>
      <w:r w:rsidR="00595F3E">
        <w:t xml:space="preserve">other chronic lifestyle diseases </w:t>
      </w:r>
      <w:r w:rsidR="00424EA7">
        <w:t>were key determinants of disease development. These factors were identified as increasing the severity of the disease and the likelihood of developing related complications that required medical</w:t>
      </w:r>
      <w:r w:rsidR="00646B32">
        <w:t xml:space="preserve"> support. Another key aspect of the disease is the g</w:t>
      </w:r>
      <w:r w:rsidR="000919E4">
        <w:t xml:space="preserve">eneral health behaviours </w:t>
      </w:r>
      <w:r w:rsidR="00646B32">
        <w:t xml:space="preserve">of individuals </w:t>
      </w:r>
      <w:r w:rsidR="000919E4">
        <w:t xml:space="preserve">such as smoking </w:t>
      </w:r>
      <w:r w:rsidR="000919E4">
        <w:lastRenderedPageBreak/>
        <w:t>and diet</w:t>
      </w:r>
      <w:r w:rsidR="00CF3856">
        <w:t xml:space="preserve">. This was also associated with the exposure of individuals to crowded public spaces as well as the practice of hand hygiene strategies.  </w:t>
      </w:r>
      <w:r w:rsidR="000919E4">
        <w:t xml:space="preserve">  </w:t>
      </w:r>
    </w:p>
    <w:p xmlns:wp14="http://schemas.microsoft.com/office/word/2010/wordml" w:rsidRPr="00E41E0C" w:rsidR="000919E4" w:rsidP="00E41E0C" w:rsidRDefault="007073C0" w14:paraId="1299DF65" wp14:textId="77777777">
      <w:pPr>
        <w:spacing w:after="0" w:line="480" w:lineRule="auto"/>
        <w:rPr>
          <w:b/>
          <w:bCs/>
        </w:rPr>
      </w:pPr>
      <w:r w:rsidRPr="00E41E0C">
        <w:rPr>
          <w:b/>
          <w:bCs/>
        </w:rPr>
        <w:t xml:space="preserve">Impact of the </w:t>
      </w:r>
      <w:r w:rsidRPr="00E41E0C" w:rsidR="00E41E0C">
        <w:rPr>
          <w:b/>
          <w:bCs/>
        </w:rPr>
        <w:t xml:space="preserve">Disease Short Term and Long Term </w:t>
      </w:r>
    </w:p>
    <w:p xmlns:wp14="http://schemas.microsoft.com/office/word/2010/wordml" w:rsidR="000169EE" w:rsidP="00E41E0C" w:rsidRDefault="00AB6618" w14:paraId="196483CB" wp14:textId="77777777">
      <w:pPr>
        <w:pStyle w:val="ListParagraph"/>
        <w:spacing w:after="0" w:line="480" w:lineRule="auto"/>
        <w:ind w:left="0" w:firstLine="720"/>
      </w:pPr>
      <w:r>
        <w:t>COVID</w:t>
      </w:r>
      <w:r w:rsidR="000169EE">
        <w:t xml:space="preserve">-19 had significant impacts on the affected individuals as well as the healthcare system in general. </w:t>
      </w:r>
      <w:r w:rsidR="007500C5">
        <w:t xml:space="preserve">The main short term effect of the disease was the large number of </w:t>
      </w:r>
      <w:r w:rsidR="00B44600">
        <w:t xml:space="preserve">people who were found to be in need of oxygen because of impaired respiratory systems from the disease. The number of people requiring intensive care and mechanical ventilation in hospitals increased rapidly at the peak of the disease and put immense pressure on the healthcare system. This </w:t>
      </w:r>
      <w:r w:rsidR="004815AE">
        <w:t>included the need for more isolation units as well as ICU beds in hospitals as well as healthcare providers</w:t>
      </w:r>
      <w:sdt>
        <w:sdtPr>
          <w:id w:val="483364081"/>
          <w:citation/>
        </w:sdtPr>
        <w:sdtContent>
          <w:r w:rsidR="00455BA8">
            <w:fldChar w:fldCharType="begin"/>
          </w:r>
          <w:r w:rsidR="00455BA8">
            <w:rPr>
              <w:lang w:val="en-US"/>
            </w:rPr>
            <w:instrText xml:space="preserve"> CITATION gov221 \l 1033 </w:instrText>
          </w:r>
          <w:r w:rsidR="00455BA8">
            <w:fldChar w:fldCharType="separate"/>
          </w:r>
          <w:r w:rsidR="00CD11F6">
            <w:rPr>
              <w:noProof/>
              <w:lang w:val="en-US"/>
            </w:rPr>
            <w:t xml:space="preserve"> </w:t>
          </w:r>
          <w:r w:rsidRPr="00CD11F6" w:rsidR="00CD11F6">
            <w:rPr>
              <w:noProof/>
              <w:lang w:val="en-US"/>
            </w:rPr>
            <w:t>(gov.uk, 2022)</w:t>
          </w:r>
          <w:r w:rsidR="00455BA8">
            <w:fldChar w:fldCharType="end"/>
          </w:r>
        </w:sdtContent>
      </w:sdt>
      <w:r w:rsidR="004815AE">
        <w:t xml:space="preserve">. </w:t>
      </w:r>
    </w:p>
    <w:p xmlns:wp14="http://schemas.microsoft.com/office/word/2010/wordml" w:rsidR="007073C0" w:rsidP="00E41E0C" w:rsidRDefault="004815AE" w14:paraId="41A22F8A" wp14:textId="77777777">
      <w:pPr>
        <w:pStyle w:val="ListParagraph"/>
        <w:spacing w:after="0" w:line="480" w:lineRule="auto"/>
        <w:ind w:left="0" w:firstLine="720"/>
      </w:pPr>
      <w:r>
        <w:t>The disease increase the v</w:t>
      </w:r>
      <w:r w:rsidR="00DD69A7">
        <w:t xml:space="preserve">ulnerability </w:t>
      </w:r>
      <w:r>
        <w:t xml:space="preserve">of individuals to </w:t>
      </w:r>
      <w:r w:rsidR="00DD69A7">
        <w:t>future illness</w:t>
      </w:r>
      <w:r>
        <w:t xml:space="preserve">es </w:t>
      </w:r>
      <w:r w:rsidR="00D537DF">
        <w:t>including those of the</w:t>
      </w:r>
      <w:r w:rsidR="00A635ED">
        <w:t xml:space="preserve"> respiratory system and others. </w:t>
      </w:r>
      <w:r w:rsidR="00A71142">
        <w:t>COVID-19</w:t>
      </w:r>
      <w:r w:rsidR="00DD69A7">
        <w:t xml:space="preserve"> </w:t>
      </w:r>
      <w:r w:rsidR="00A71142">
        <w:t>increased the risk of reinfect</w:t>
      </w:r>
      <w:r w:rsidR="00A97DEB">
        <w:t>i</w:t>
      </w:r>
      <w:r w:rsidR="00600C96">
        <w:t xml:space="preserve">on as well as other conditions. </w:t>
      </w:r>
      <w:r w:rsidR="00FE0C8D">
        <w:t>This arises from the impact of the disease on the different parts of the body such a</w:t>
      </w:r>
      <w:r w:rsidR="00F30A30">
        <w:t xml:space="preserve">s the cardiovascular system, which may expose an individual to other adverse health conditions. </w:t>
      </w:r>
      <w:r w:rsidR="000A7720">
        <w:t xml:space="preserve">In effect, the disease may increase the </w:t>
      </w:r>
      <w:r w:rsidR="00230813">
        <w:t>risk of organ damage and failure such as lungs, kidney and the liver</w:t>
      </w:r>
      <w:sdt>
        <w:sdtPr>
          <w:id w:val="559213704"/>
          <w:citation/>
        </w:sdtPr>
        <w:sdtContent>
          <w:r w:rsidR="00CD11F6">
            <w:fldChar w:fldCharType="begin"/>
          </w:r>
          <w:r w:rsidR="00CD11F6">
            <w:rPr>
              <w:lang w:val="en-US"/>
            </w:rPr>
            <w:instrText xml:space="preserve"> CITATION gov221 \l 1033 </w:instrText>
          </w:r>
          <w:r w:rsidR="00CD11F6">
            <w:fldChar w:fldCharType="separate"/>
          </w:r>
          <w:r w:rsidR="00CD11F6">
            <w:rPr>
              <w:noProof/>
              <w:lang w:val="en-US"/>
            </w:rPr>
            <w:t xml:space="preserve"> </w:t>
          </w:r>
          <w:r w:rsidRPr="00CD11F6" w:rsidR="00CD11F6">
            <w:rPr>
              <w:noProof/>
              <w:lang w:val="en-US"/>
            </w:rPr>
            <w:t>(gov.uk, 2022)</w:t>
          </w:r>
          <w:r w:rsidR="00CD11F6">
            <w:fldChar w:fldCharType="end"/>
          </w:r>
        </w:sdtContent>
      </w:sdt>
      <w:r w:rsidR="00230813">
        <w:t xml:space="preserve">. </w:t>
      </w:r>
      <w:r w:rsidR="000A7720">
        <w:t xml:space="preserve"> </w:t>
      </w:r>
    </w:p>
    <w:p xmlns:wp14="http://schemas.microsoft.com/office/word/2010/wordml" w:rsidRPr="006A423D" w:rsidR="002D60BE" w:rsidP="00E41E0C" w:rsidRDefault="007073C0" w14:paraId="5963A8FF" wp14:textId="77777777">
      <w:pPr>
        <w:spacing w:after="0" w:line="480" w:lineRule="auto"/>
        <w:rPr>
          <w:b/>
          <w:bCs/>
        </w:rPr>
      </w:pPr>
      <w:r w:rsidRPr="006A423D">
        <w:rPr>
          <w:b/>
          <w:bCs/>
        </w:rPr>
        <w:t xml:space="preserve">Monitoring </w:t>
      </w:r>
      <w:r w:rsidR="00BA7623">
        <w:rPr>
          <w:b/>
          <w:bCs/>
        </w:rPr>
        <w:t>the D</w:t>
      </w:r>
      <w:r w:rsidRPr="006A423D" w:rsidR="002D60BE">
        <w:rPr>
          <w:b/>
          <w:bCs/>
        </w:rPr>
        <w:t xml:space="preserve">isease </w:t>
      </w:r>
    </w:p>
    <w:p xmlns:wp14="http://schemas.microsoft.com/office/word/2010/wordml" w:rsidR="006A423D" w:rsidP="00E41E0C" w:rsidRDefault="00BA7623" w14:paraId="0AB10855" wp14:textId="77777777">
      <w:pPr>
        <w:spacing w:after="0" w:line="480" w:lineRule="auto"/>
        <w:ind w:firstLine="720"/>
      </w:pPr>
      <w:r>
        <w:t>Monitoring of the disease is accomplished in different ways using appropriate s</w:t>
      </w:r>
      <w:r w:rsidR="006A423D">
        <w:t>urveillance and reporting of COVID cases</w:t>
      </w:r>
      <w:r w:rsidR="00833A27">
        <w:t xml:space="preserve">. The UK has a dedicated system where all testing of </w:t>
      </w:r>
      <w:proofErr w:type="spellStart"/>
      <w:r w:rsidR="00833A27">
        <w:t>covid</w:t>
      </w:r>
      <w:proofErr w:type="spellEnd"/>
      <w:r w:rsidR="00833A27">
        <w:t xml:space="preserve"> 19 is coordinated by the UK Health Security Agency and the </w:t>
      </w:r>
      <w:r w:rsidR="00A3441A">
        <w:t xml:space="preserve">National Health </w:t>
      </w:r>
      <w:r w:rsidR="00414790">
        <w:t xml:space="preserve">Service. All cases are reported centrally to ensure accurate reporting and compilation of the data. This provides an effective framework for </w:t>
      </w:r>
      <w:r w:rsidR="0068015E">
        <w:t xml:space="preserve">monitoring of the disease coupled with opportunities for tracking of the infection rates as well as </w:t>
      </w:r>
      <w:r w:rsidR="002B3BAB">
        <w:t>admissions</w:t>
      </w:r>
      <w:r w:rsidR="0068015E">
        <w:t xml:space="preserve"> and fatalities.</w:t>
      </w:r>
      <w:r w:rsidR="002B3BAB">
        <w:t xml:space="preserve"> </w:t>
      </w:r>
      <w:r w:rsidR="00B14859">
        <w:t xml:space="preserve">The </w:t>
      </w:r>
      <w:proofErr w:type="spellStart"/>
      <w:r w:rsidR="00B14859">
        <w:t>ONS</w:t>
      </w:r>
      <w:proofErr w:type="spellEnd"/>
      <w:r w:rsidR="00B14859">
        <w:t xml:space="preserve"> provides a </w:t>
      </w:r>
      <w:r w:rsidR="00B14859">
        <w:lastRenderedPageBreak/>
        <w:t>significant part of the monitoring process for COVID-19</w:t>
      </w:r>
      <w:r w:rsidR="00564886">
        <w:t xml:space="preserve"> cases as well as fatalities in order </w:t>
      </w:r>
      <w:r w:rsidR="006E6004">
        <w:t>to</w:t>
      </w:r>
      <w:r w:rsidR="000B35D5">
        <w:t xml:space="preserve"> understand the growth of the disease as well as its distribution in different regions in the UK</w:t>
      </w:r>
      <w:sdt>
        <w:sdtPr>
          <w:id w:val="-184595826"/>
          <w:citation/>
        </w:sdtPr>
        <w:sdtContent>
          <w:r w:rsidR="00455BA8">
            <w:fldChar w:fldCharType="begin"/>
          </w:r>
          <w:r w:rsidR="00455BA8">
            <w:rPr>
              <w:lang w:val="en-US"/>
            </w:rPr>
            <w:instrText xml:space="preserve"> CITATION Dar20 \l 1033 </w:instrText>
          </w:r>
          <w:r w:rsidR="00455BA8">
            <w:fldChar w:fldCharType="separate"/>
          </w:r>
          <w:r w:rsidR="00CD11F6">
            <w:rPr>
              <w:noProof/>
              <w:lang w:val="en-US"/>
            </w:rPr>
            <w:t xml:space="preserve"> </w:t>
          </w:r>
          <w:r w:rsidRPr="00CD11F6" w:rsidR="00CD11F6">
            <w:rPr>
              <w:noProof/>
              <w:lang w:val="en-US"/>
            </w:rPr>
            <w:t>(Flynn, et al., 2020)</w:t>
          </w:r>
          <w:r w:rsidR="00455BA8">
            <w:fldChar w:fldCharType="end"/>
          </w:r>
        </w:sdtContent>
      </w:sdt>
      <w:r w:rsidR="000B35D5">
        <w:t xml:space="preserve">. A key aspect of the monitoring process for </w:t>
      </w:r>
      <w:r w:rsidR="004D3E0F">
        <w:t>COVID</w:t>
      </w:r>
      <w:r w:rsidR="000B35D5">
        <w:t>-19 is the</w:t>
      </w:r>
      <w:r w:rsidR="004D3E0F">
        <w:t xml:space="preserve"> isolation of targeted case, which contributes heavily in</w:t>
      </w:r>
      <w:r w:rsidR="00455BA8">
        <w:t xml:space="preserve"> assessing the growth of the infection rates and keeping it at bay. </w:t>
      </w:r>
      <w:r w:rsidR="004D3E0F">
        <w:t xml:space="preserve"> </w:t>
      </w:r>
      <w:r w:rsidR="000B35D5">
        <w:t xml:space="preserve">   </w:t>
      </w:r>
      <w:r w:rsidR="00414790">
        <w:t xml:space="preserve">  </w:t>
      </w:r>
      <w:r w:rsidR="006A423D">
        <w:t xml:space="preserve"> </w:t>
      </w:r>
    </w:p>
    <w:p xmlns:wp14="http://schemas.microsoft.com/office/word/2010/wordml" w:rsidRPr="00FB230F" w:rsidR="007073C0" w:rsidP="00E41E0C" w:rsidRDefault="002D60BE" w14:paraId="03088103" wp14:textId="77777777">
      <w:pPr>
        <w:spacing w:after="0" w:line="480" w:lineRule="auto"/>
        <w:rPr>
          <w:b/>
          <w:bCs/>
        </w:rPr>
      </w:pPr>
      <w:r w:rsidRPr="00FB230F">
        <w:rPr>
          <w:b/>
          <w:bCs/>
        </w:rPr>
        <w:t>C</w:t>
      </w:r>
      <w:r w:rsidR="00E41E0C">
        <w:rPr>
          <w:b/>
          <w:bCs/>
        </w:rPr>
        <w:t>ontrol of the D</w:t>
      </w:r>
      <w:r w:rsidR="006B7545">
        <w:rPr>
          <w:b/>
          <w:bCs/>
        </w:rPr>
        <w:t xml:space="preserve">isease </w:t>
      </w:r>
    </w:p>
    <w:p xmlns:wp14="http://schemas.microsoft.com/office/word/2010/wordml" w:rsidR="00DF4E6C" w:rsidP="00E41E0C" w:rsidRDefault="006B7545" w14:paraId="5F271E45" wp14:textId="77777777">
      <w:pPr>
        <w:spacing w:after="0" w:line="480" w:lineRule="auto"/>
        <w:ind w:firstLine="720"/>
      </w:pPr>
      <w:r>
        <w:t xml:space="preserve">Control of COVID-19 </w:t>
      </w:r>
      <w:r w:rsidR="007D584C">
        <w:t xml:space="preserve">is </w:t>
      </w:r>
      <w:r w:rsidR="00223B9E">
        <w:t>mainly accompli</w:t>
      </w:r>
      <w:r w:rsidR="003944EF">
        <w:t xml:space="preserve">shed through vaccination where </w:t>
      </w:r>
      <w:r w:rsidR="002D586C">
        <w:t xml:space="preserve">the first one was approved for use in the UK on December 2, 2020. The </w:t>
      </w:r>
      <w:r w:rsidRPr="002D586C" w:rsidR="002D586C">
        <w:t>Medicines and Healthcare products Regulatory Agency (</w:t>
      </w:r>
      <w:proofErr w:type="spellStart"/>
      <w:r w:rsidRPr="002D586C" w:rsidR="002D586C">
        <w:t>MHRA</w:t>
      </w:r>
      <w:proofErr w:type="spellEnd"/>
      <w:r w:rsidRPr="002D586C" w:rsidR="002D586C">
        <w:t xml:space="preserve">) </w:t>
      </w:r>
      <w:r w:rsidR="002D586C">
        <w:t>later approved 3 additional vaccines for COVID-1</w:t>
      </w:r>
      <w:r w:rsidR="00B32E50">
        <w:t xml:space="preserve">9, which was </w:t>
      </w:r>
      <w:r w:rsidR="0043437B">
        <w:t xml:space="preserve">shown to reduce the risk of infection and severe illness. </w:t>
      </w:r>
      <w:r w:rsidR="00552FD6">
        <w:t xml:space="preserve">Vaccine effectiveness is continually monitored for surveillance and monitoring of the disease. Although vaccine effectiveness has been changing with the emergence of new variants of the disease, </w:t>
      </w:r>
      <w:r w:rsidR="00720C79">
        <w:t xml:space="preserve">two doses have been found to effectively </w:t>
      </w:r>
      <w:r w:rsidR="00055D86">
        <w:t>protect against symptomatic disease</w:t>
      </w:r>
      <w:r w:rsidR="00C67CCC">
        <w:t>, hospitalization and death.</w:t>
      </w:r>
      <w:r w:rsidR="00E232F1">
        <w:t xml:space="preserve"> 151.249 million </w:t>
      </w:r>
      <w:proofErr w:type="gramStart"/>
      <w:r w:rsidR="00E232F1">
        <w:t>vaccines</w:t>
      </w:r>
      <w:proofErr w:type="gramEnd"/>
      <w:r w:rsidR="00E232F1">
        <w:t xml:space="preserve"> were </w:t>
      </w:r>
      <w:r w:rsidR="0075164D">
        <w:t>administered in the UK by the end of December 2022 with 40.37 million having received 3 doses of the vaccine</w:t>
      </w:r>
      <w:sdt>
        <w:sdtPr>
          <w:id w:val="-1783333785"/>
          <w:citation/>
        </w:sdtPr>
        <w:sdtContent>
          <w:r w:rsidR="0075164D">
            <w:fldChar w:fldCharType="begin"/>
          </w:r>
          <w:r w:rsidR="0075164D">
            <w:rPr>
              <w:lang w:val="en-US"/>
            </w:rPr>
            <w:instrText xml:space="preserve"> CITATION gov222 \l 1033 </w:instrText>
          </w:r>
          <w:r w:rsidR="0075164D">
            <w:fldChar w:fldCharType="separate"/>
          </w:r>
          <w:r w:rsidR="00CD11F6">
            <w:rPr>
              <w:noProof/>
              <w:lang w:val="en-US"/>
            </w:rPr>
            <w:t xml:space="preserve"> </w:t>
          </w:r>
          <w:r w:rsidRPr="00CD11F6" w:rsidR="00CD11F6">
            <w:rPr>
              <w:noProof/>
              <w:lang w:val="en-US"/>
            </w:rPr>
            <w:t>(gov.uk, 2022)</w:t>
          </w:r>
          <w:r w:rsidR="0075164D">
            <w:fldChar w:fldCharType="end"/>
          </w:r>
        </w:sdtContent>
      </w:sdt>
      <w:r w:rsidR="0075164D">
        <w:t xml:space="preserve">. This had been found to be the most effective control measure for </w:t>
      </w:r>
      <w:r w:rsidR="00DA69C5">
        <w:t xml:space="preserve">preventing </w:t>
      </w:r>
      <w:r w:rsidR="00D65AB7">
        <w:t>COVID</w:t>
      </w:r>
      <w:r w:rsidR="00DA69C5">
        <w:t xml:space="preserve">-19 including for healthcare workers and vulnerable communities. </w:t>
      </w:r>
      <w:r w:rsidR="0075164D">
        <w:t xml:space="preserve">  </w:t>
      </w:r>
      <w:r w:rsidR="00E232F1">
        <w:t xml:space="preserve"> </w:t>
      </w:r>
    </w:p>
    <w:p xmlns:wp14="http://schemas.microsoft.com/office/word/2010/wordml" w:rsidR="006B7545" w:rsidP="00E41E0C" w:rsidRDefault="00DF4E6C" w14:paraId="340CADA1" wp14:textId="77777777">
      <w:pPr>
        <w:spacing w:after="0" w:line="480" w:lineRule="auto"/>
        <w:ind w:firstLine="720"/>
      </w:pPr>
      <w:r>
        <w:t xml:space="preserve">Lockdowns and closure of public spaces and amenities were applied as a control measure in the early occurrences of the disease. </w:t>
      </w:r>
      <w:r w:rsidR="003C2B11">
        <w:t>Lockdown of locations such as cities and regions was considered as the first approach for reducing transmission of the disease from person to person. This was especially relevant before the development of vaccines and aided in reducing the number of cases to levels that would not be manageable</w:t>
      </w:r>
      <w:sdt>
        <w:sdtPr>
          <w:id w:val="1547020999"/>
          <w:citation/>
        </w:sdtPr>
        <w:sdtContent>
          <w:r w:rsidR="00CD11F6">
            <w:fldChar w:fldCharType="begin"/>
          </w:r>
          <w:r w:rsidR="00CD11F6">
            <w:rPr>
              <w:lang w:val="en-US"/>
            </w:rPr>
            <w:instrText xml:space="preserve"> CITATION Dar20 \l 1033 </w:instrText>
          </w:r>
          <w:r w:rsidR="00CD11F6">
            <w:fldChar w:fldCharType="separate"/>
          </w:r>
          <w:r w:rsidR="00CD11F6">
            <w:rPr>
              <w:noProof/>
              <w:lang w:val="en-US"/>
            </w:rPr>
            <w:t xml:space="preserve"> </w:t>
          </w:r>
          <w:r w:rsidRPr="00CD11F6" w:rsidR="00CD11F6">
            <w:rPr>
              <w:noProof/>
              <w:lang w:val="en-US"/>
            </w:rPr>
            <w:t>(Flynn, et al., 2020)</w:t>
          </w:r>
          <w:r w:rsidR="00CD11F6">
            <w:fldChar w:fldCharType="end"/>
          </w:r>
        </w:sdtContent>
      </w:sdt>
      <w:r w:rsidR="003C2B11">
        <w:t xml:space="preserve">. </w:t>
      </w:r>
      <w:r w:rsidR="00055D86">
        <w:t xml:space="preserve"> </w:t>
      </w:r>
      <w:r w:rsidR="002D586C">
        <w:t xml:space="preserve">  </w:t>
      </w:r>
    </w:p>
    <w:p xmlns:wp14="http://schemas.microsoft.com/office/word/2010/wordml" w:rsidR="000919E4" w:rsidP="00E41E0C" w:rsidRDefault="000919E4" w14:paraId="26BAF46D" wp14:textId="77777777">
      <w:pPr>
        <w:spacing w:after="0" w:line="480" w:lineRule="auto"/>
        <w:ind w:firstLine="720"/>
      </w:pPr>
      <w:r>
        <w:lastRenderedPageBreak/>
        <w:t>Home care for identified cases</w:t>
      </w:r>
      <w:r w:rsidR="00D65AB7">
        <w:t xml:space="preserve"> is another major control strategy, which is applied using the public health workers and healthcare providers. Support for the patients and their caregivers in the home setting is provided by qualified personnel </w:t>
      </w:r>
      <w:r w:rsidR="004831DD">
        <w:t xml:space="preserve">where the individuals are isolated for treatment and management in cases where they have not developed severe or acute disease. </w:t>
      </w:r>
      <w:r w:rsidR="00D65AB7">
        <w:t xml:space="preserve"> </w:t>
      </w:r>
      <w:r>
        <w:t xml:space="preserve"> </w:t>
      </w:r>
    </w:p>
    <w:p xmlns:wp14="http://schemas.microsoft.com/office/word/2010/wordml" w:rsidR="00DF4E6C" w:rsidP="00E41E0C" w:rsidRDefault="004E0ADA" w14:paraId="061E27DD" wp14:textId="77777777">
      <w:pPr>
        <w:spacing w:after="0" w:line="480" w:lineRule="auto"/>
        <w:ind w:firstLine="720"/>
      </w:pPr>
      <w:r>
        <w:t>Mass testing</w:t>
      </w:r>
      <w:r>
        <w:t xml:space="preserve"> is another key control strategy adopted by </w:t>
      </w:r>
      <w:r w:rsidR="002756E6">
        <w:t xml:space="preserve">the UK government in enhancing the surveillance of the disease and identifying cases. </w:t>
      </w:r>
      <w:r w:rsidR="005D7A99">
        <w:t xml:space="preserve">The mass testing of cases is used to ensure that asymptomatic cases are identified and addressed before they become infectious. The mass testing and surveillance allows for isolation of the identified patients and their effective management. </w:t>
      </w:r>
    </w:p>
    <w:p xmlns:wp14="http://schemas.microsoft.com/office/word/2010/wordml" w:rsidRPr="000919E4" w:rsidR="007073C0" w:rsidP="00E41E0C" w:rsidRDefault="007073C0" w14:paraId="0B1A40C9" wp14:textId="77777777">
      <w:pPr>
        <w:spacing w:after="0" w:line="480" w:lineRule="auto"/>
        <w:rPr>
          <w:b/>
          <w:bCs/>
        </w:rPr>
      </w:pPr>
      <w:r w:rsidRPr="000919E4">
        <w:rPr>
          <w:b/>
          <w:bCs/>
        </w:rPr>
        <w:t xml:space="preserve">Conclusion </w:t>
      </w:r>
    </w:p>
    <w:p xmlns:wp14="http://schemas.microsoft.com/office/word/2010/wordml" w:rsidR="00557600" w:rsidP="00E41E0C" w:rsidRDefault="006B2B91" w14:paraId="5FDD0A78" wp14:textId="77777777">
      <w:pPr>
        <w:spacing w:after="0" w:line="480" w:lineRule="auto"/>
        <w:ind w:firstLine="720"/>
      </w:pPr>
      <w:r>
        <w:t xml:space="preserve">COVID-19 has presented one of the worst healthcare crisis in the world in the recent past due to its high rates of transmission and the severity of the cases that develop acute disease. The UK was one of the countries adversely affected by the disease with large numbers of hospitalizations and fatalities. In order to control and monitor it, the public health agencies developed a coordinated testing and surveillance strategy involving mass screening and targeted screening.  Closure of cities and regions was effective as an initial response before the development of vaccines. With vaccination, their administration </w:t>
      </w:r>
      <w:r w:rsidR="00995BF1">
        <w:t xml:space="preserve">was added as a control measure alongside </w:t>
      </w:r>
      <w:r w:rsidR="009610F2">
        <w:t xml:space="preserve">hand hygiene practices and mandatory wearing of face masks. The public health agencies have been effective in working with healthcare providers and facilities to facilitate response to the disease and its management.  </w:t>
      </w:r>
    </w:p>
    <w:p xmlns:wp14="http://schemas.microsoft.com/office/word/2010/wordml" w:rsidR="00CD11F6" w:rsidP="00E41E0C" w:rsidRDefault="00CD11F6" w14:paraId="41C8F396" wp14:textId="77777777">
      <w:pPr>
        <w:spacing w:after="0" w:line="480" w:lineRule="auto"/>
      </w:pPr>
    </w:p>
    <w:p xmlns:wp14="http://schemas.microsoft.com/office/word/2010/wordml" w:rsidR="00CD11F6" w:rsidP="00E41E0C" w:rsidRDefault="00CD11F6" w14:paraId="72A3D3EC" wp14:textId="77777777">
      <w:pPr>
        <w:spacing w:after="0" w:line="480" w:lineRule="auto"/>
      </w:pPr>
    </w:p>
    <w:p xmlns:wp14="http://schemas.microsoft.com/office/word/2010/wordml" w:rsidR="00CD11F6" w:rsidP="00E41E0C" w:rsidRDefault="00CD11F6" w14:paraId="0D0B940D" wp14:textId="77777777">
      <w:pPr>
        <w:spacing w:after="0" w:line="480" w:lineRule="auto"/>
      </w:pPr>
      <w:r>
        <w:br w:type="page"/>
      </w:r>
    </w:p>
    <w:p xmlns:wp14="http://schemas.microsoft.com/office/word/2010/wordml" w:rsidRPr="00CD11F6" w:rsidR="00CD11F6" w:rsidP="00E41E0C" w:rsidRDefault="00CD11F6" w14:paraId="459C7026" wp14:textId="77777777">
      <w:pPr>
        <w:spacing w:after="0" w:line="480" w:lineRule="auto"/>
        <w:rPr>
          <w:b/>
          <w:bCs/>
        </w:rPr>
      </w:pPr>
      <w:r w:rsidRPr="00CD11F6">
        <w:rPr>
          <w:b/>
          <w:bCs/>
        </w:rPr>
        <w:lastRenderedPageBreak/>
        <w:t xml:space="preserve">References </w:t>
      </w:r>
    </w:p>
    <w:bookmarkStart w:name="_GoBack" w:id="0"/>
    <w:bookmarkEnd w:id="0"/>
    <w:p xmlns:wp14="http://schemas.microsoft.com/office/word/2010/wordml" w:rsidR="00CD11F6" w:rsidP="00E41E0C" w:rsidRDefault="00CD11F6" w14:paraId="64CA4A15" wp14:textId="77777777">
      <w:pPr>
        <w:pStyle w:val="Bibliography"/>
        <w:spacing w:before="240" w:line="276" w:lineRule="auto"/>
        <w:rPr>
          <w:noProof/>
          <w:lang w:val="en-US"/>
        </w:rPr>
      </w:pPr>
      <w:r>
        <w:fldChar w:fldCharType="begin"/>
      </w:r>
      <w:r>
        <w:rPr>
          <w:lang w:val="en-US"/>
        </w:rPr>
        <w:instrText xml:space="preserve"> BIBLIOGRAPHY  \l 1033 </w:instrText>
      </w:r>
      <w:r>
        <w:fldChar w:fldCharType="separate"/>
      </w:r>
      <w:r>
        <w:rPr>
          <w:noProof/>
          <w:lang w:val="en-US"/>
        </w:rPr>
        <w:t xml:space="preserve">Flynn, D. et al., 2020. COVID-19 pandemic in the United Kingdom. </w:t>
      </w:r>
      <w:r>
        <w:rPr>
          <w:i/>
          <w:iCs/>
          <w:noProof/>
          <w:lang w:val="en-US"/>
        </w:rPr>
        <w:t xml:space="preserve">Health Policy Technology, </w:t>
      </w:r>
      <w:r>
        <w:rPr>
          <w:noProof/>
          <w:lang w:val="en-US"/>
        </w:rPr>
        <w:t>9(4), p</w:t>
      </w:r>
      <w:r w:rsidR="00DE7DCE">
        <w:rPr>
          <w:noProof/>
          <w:lang w:val="en-US"/>
        </w:rPr>
        <w:t>p</w:t>
      </w:r>
      <w:r>
        <w:rPr>
          <w:noProof/>
          <w:lang w:val="en-US"/>
        </w:rPr>
        <w:t>. 673–691.</w:t>
      </w:r>
    </w:p>
    <w:p xmlns:wp14="http://schemas.microsoft.com/office/word/2010/wordml" w:rsidR="00CD11F6" w:rsidP="00E41E0C" w:rsidRDefault="00CD11F6" w14:paraId="44677367" wp14:textId="77777777">
      <w:pPr>
        <w:pStyle w:val="Bibliography"/>
        <w:spacing w:before="240" w:line="276" w:lineRule="auto"/>
        <w:rPr>
          <w:noProof/>
          <w:lang w:val="en-US"/>
        </w:rPr>
      </w:pPr>
      <w:r>
        <w:rPr>
          <w:noProof/>
          <w:lang w:val="en-US"/>
        </w:rPr>
        <w:t xml:space="preserve">gov.uk, 2022. </w:t>
      </w:r>
      <w:r>
        <w:rPr>
          <w:i/>
          <w:iCs/>
          <w:noProof/>
          <w:lang w:val="en-US"/>
        </w:rPr>
        <w:t xml:space="preserve">Coronavirus (COVID-19) in the UK: Vaccinations inUnited Kingdom. </w:t>
      </w:r>
      <w:r>
        <w:rPr>
          <w:noProof/>
          <w:lang w:val="en-US"/>
        </w:rPr>
        <w:t xml:space="preserve">[Online] </w:t>
      </w:r>
      <w:r>
        <w:rPr>
          <w:noProof/>
          <w:lang w:val="en-US"/>
        </w:rPr>
        <w:br/>
      </w:r>
      <w:r>
        <w:rPr>
          <w:noProof/>
          <w:lang w:val="en-US"/>
        </w:rPr>
        <w:t xml:space="preserve">Available at: </w:t>
      </w:r>
      <w:r>
        <w:rPr>
          <w:noProof/>
          <w:u w:val="single"/>
          <w:lang w:val="en-US"/>
        </w:rPr>
        <w:t>https://coronavirus.data.gov.uk/details/vaccinations?areaType=overview&amp;areaName=United%20Kingdom</w:t>
      </w:r>
      <w:r w:rsidR="00DE7DCE">
        <w:rPr>
          <w:noProof/>
          <w:u w:val="single"/>
          <w:lang w:val="en-US"/>
        </w:rPr>
        <w:t xml:space="preserve"> </w:t>
      </w:r>
      <w:r>
        <w:rPr>
          <w:noProof/>
          <w:lang w:val="en-US"/>
        </w:rPr>
        <w:t>[Accessed 3 Jan 2023].</w:t>
      </w:r>
    </w:p>
    <w:p xmlns:wp14="http://schemas.microsoft.com/office/word/2010/wordml" w:rsidR="00CD11F6" w:rsidP="00E41E0C" w:rsidRDefault="00CD11F6" w14:paraId="7E3E7D30" wp14:textId="77777777">
      <w:pPr>
        <w:pStyle w:val="Bibliography"/>
        <w:spacing w:before="240" w:line="276" w:lineRule="auto"/>
        <w:rPr>
          <w:noProof/>
          <w:lang w:val="en-US"/>
        </w:rPr>
      </w:pPr>
      <w:r>
        <w:rPr>
          <w:noProof/>
          <w:lang w:val="en-US"/>
        </w:rPr>
        <w:t xml:space="preserve">gov.uk, 2022. </w:t>
      </w:r>
      <w:r>
        <w:rPr>
          <w:i/>
          <w:iCs/>
          <w:noProof/>
          <w:lang w:val="en-US"/>
        </w:rPr>
        <w:t xml:space="preserve">COVID-19: epidemiology, virology and clinical features. </w:t>
      </w:r>
      <w:r>
        <w:rPr>
          <w:noProof/>
          <w:lang w:val="en-US"/>
        </w:rPr>
        <w:t xml:space="preserve">[Online] </w:t>
      </w:r>
      <w:r>
        <w:rPr>
          <w:noProof/>
          <w:lang w:val="en-US"/>
        </w:rPr>
        <w:br/>
      </w:r>
      <w:r>
        <w:rPr>
          <w:noProof/>
          <w:lang w:val="en-US"/>
        </w:rPr>
        <w:t xml:space="preserve">Available at: </w:t>
      </w:r>
      <w:r>
        <w:rPr>
          <w:noProof/>
          <w:u w:val="single"/>
          <w:lang w:val="en-US"/>
        </w:rPr>
        <w:t>https://www.gov.uk/government/publications/wuhan-novel-coronavirus-background-information/wuhan-novel-coronavirus-epidemiology-virology-and-clinical-features#epidemiology</w:t>
      </w:r>
      <w:r w:rsidR="00DE7DCE">
        <w:rPr>
          <w:noProof/>
          <w:u w:val="single"/>
          <w:lang w:val="en-US"/>
        </w:rPr>
        <w:t xml:space="preserve"> </w:t>
      </w:r>
      <w:r>
        <w:rPr>
          <w:noProof/>
          <w:lang w:val="en-US"/>
        </w:rPr>
        <w:t>[Accessed 3 Jan 2023].</w:t>
      </w:r>
    </w:p>
    <w:p xmlns:wp14="http://schemas.microsoft.com/office/word/2010/wordml" w:rsidR="00CD11F6" w:rsidP="00E41E0C" w:rsidRDefault="00CD11F6" w14:paraId="4D59F907" wp14:textId="77777777">
      <w:pPr>
        <w:spacing w:before="240" w:line="276" w:lineRule="auto"/>
      </w:pPr>
      <w:r w:rsidRPr="00CD11F6">
        <w:t>Ng</w:t>
      </w:r>
      <w:r>
        <w:t>,</w:t>
      </w:r>
      <w:r w:rsidRPr="00CD11F6">
        <w:t xml:space="preserve"> J., </w:t>
      </w:r>
      <w:proofErr w:type="spellStart"/>
      <w:r w:rsidRPr="00CD11F6">
        <w:t>Bakrania</w:t>
      </w:r>
      <w:proofErr w:type="spellEnd"/>
      <w:r>
        <w:t>,</w:t>
      </w:r>
      <w:r w:rsidRPr="00CD11F6">
        <w:t xml:space="preserve"> K., Russell</w:t>
      </w:r>
      <w:r>
        <w:t>,</w:t>
      </w:r>
      <w:r w:rsidRPr="00CD11F6">
        <w:t xml:space="preserve"> R., </w:t>
      </w:r>
      <w:r>
        <w:t xml:space="preserve">&amp; </w:t>
      </w:r>
      <w:proofErr w:type="spellStart"/>
      <w:r w:rsidRPr="00CD11F6">
        <w:t>Falkous</w:t>
      </w:r>
      <w:proofErr w:type="spellEnd"/>
      <w:r>
        <w:t xml:space="preserve">, C., </w:t>
      </w:r>
      <w:r>
        <w:t>2020</w:t>
      </w:r>
      <w:r>
        <w:t xml:space="preserve">. </w:t>
      </w:r>
      <w:r w:rsidRPr="00CD11F6">
        <w:rPr>
          <w:i/>
          <w:iCs/>
        </w:rPr>
        <w:t>COVID-19 mortality rates by age and gender: why is the disease killing more men than women?</w:t>
      </w:r>
      <w:r w:rsidRPr="00CD11F6">
        <w:t xml:space="preserve"> </w:t>
      </w:r>
      <w:r w:rsidRPr="00CD11F6">
        <w:t xml:space="preserve">[Online] </w:t>
      </w:r>
      <w:r w:rsidRPr="00CD11F6">
        <w:t xml:space="preserve">Available </w:t>
      </w:r>
      <w:r>
        <w:t>at</w:t>
      </w:r>
      <w:r w:rsidRPr="00CD11F6">
        <w:t xml:space="preserve">: https://www.rgare.com/docs/default-source/knowledge-center-articles/covid-19-case-fatality_agegender.pdf?sfvrsn=5806a7ea_2 [Accessed </w:t>
      </w:r>
      <w:r>
        <w:t>3 January 2023</w:t>
      </w:r>
      <w:r w:rsidRPr="00CD11F6">
        <w:t>].</w:t>
      </w:r>
    </w:p>
    <w:p xmlns:wp14="http://schemas.microsoft.com/office/word/2010/wordml" w:rsidR="00CD11F6" w:rsidP="00E41E0C" w:rsidRDefault="00CD11F6" w14:paraId="74825A37" wp14:textId="77777777">
      <w:pPr>
        <w:pStyle w:val="Bibliography"/>
        <w:spacing w:before="240" w:line="276" w:lineRule="auto"/>
        <w:rPr>
          <w:noProof/>
          <w:lang w:val="en-US"/>
        </w:rPr>
      </w:pPr>
      <w:r>
        <w:rPr>
          <w:noProof/>
          <w:lang w:val="en-US"/>
        </w:rPr>
        <w:t xml:space="preserve">ONS, 2022. </w:t>
      </w:r>
      <w:r>
        <w:rPr>
          <w:i/>
          <w:iCs/>
          <w:noProof/>
          <w:lang w:val="en-US"/>
        </w:rPr>
        <w:t xml:space="preserve">Coronavirus (COVID-19) latest insights: Infections. </w:t>
      </w:r>
      <w:r>
        <w:rPr>
          <w:noProof/>
          <w:lang w:val="en-US"/>
        </w:rPr>
        <w:t xml:space="preserve">[Online] Available at: </w:t>
      </w:r>
      <w:r>
        <w:rPr>
          <w:noProof/>
          <w:u w:val="single"/>
          <w:lang w:val="en-US"/>
        </w:rPr>
        <w:t>https://www.ons.gov.uk/peoplepopulationandcommunity/healthandsocialcare/conditionsanddiseases/articles/coronaviruscovid19latestinsights/infections</w:t>
      </w:r>
      <w:r w:rsidR="00DE7DCE">
        <w:rPr>
          <w:noProof/>
          <w:u w:val="single"/>
          <w:lang w:val="en-US"/>
        </w:rPr>
        <w:t xml:space="preserve"> </w:t>
      </w:r>
      <w:r>
        <w:rPr>
          <w:noProof/>
          <w:lang w:val="en-US"/>
        </w:rPr>
        <w:t>[Accessed 3 Jan 2023].</w:t>
      </w:r>
    </w:p>
    <w:p xmlns:wp14="http://schemas.microsoft.com/office/word/2010/wordml" w:rsidR="00CD11F6" w:rsidP="00E41E0C" w:rsidRDefault="00CD11F6" w14:paraId="0E27B00A" wp14:textId="77777777">
      <w:pPr>
        <w:spacing w:before="240" w:line="276" w:lineRule="auto"/>
      </w:pPr>
      <w:r>
        <w:fldChar w:fldCharType="end"/>
      </w:r>
    </w:p>
    <w:p xmlns:wp14="http://schemas.microsoft.com/office/word/2010/wordml" w:rsidR="00CD11F6" w:rsidP="00E41E0C" w:rsidRDefault="00CD11F6" w14:paraId="60061E4C" wp14:textId="77777777">
      <w:pPr>
        <w:spacing w:before="240" w:line="276" w:lineRule="auto"/>
      </w:pPr>
    </w:p>
    <w:sectPr w:rsidR="00CD11F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9747F44"/>
    <w:multiLevelType w:val="hybridMultilevel"/>
    <w:tmpl w:val="961ACB22"/>
    <w:lvl w:ilvl="0" w:tplc="1DE407E0">
      <w:start w:val="1"/>
      <w:numFmt w:val="bullet"/>
      <w:lvlText w:val=""/>
      <w:lvlJc w:val="left"/>
      <w:pPr>
        <w:ind w:left="720" w:hanging="360"/>
      </w:pPr>
      <w:rPr>
        <w:rFonts w:hint="default" w:ascii="Symbol" w:hAnsi="Symbol"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7600"/>
    <w:rsid w:val="000169EE"/>
    <w:rsid w:val="00025BAE"/>
    <w:rsid w:val="0003615F"/>
    <w:rsid w:val="00055D86"/>
    <w:rsid w:val="000854A5"/>
    <w:rsid w:val="000919E4"/>
    <w:rsid w:val="00094E61"/>
    <w:rsid w:val="000A7720"/>
    <w:rsid w:val="000B35D5"/>
    <w:rsid w:val="000E5DB2"/>
    <w:rsid w:val="000E6DE4"/>
    <w:rsid w:val="000F59E3"/>
    <w:rsid w:val="00175505"/>
    <w:rsid w:val="0018587C"/>
    <w:rsid w:val="001A0F70"/>
    <w:rsid w:val="001B424E"/>
    <w:rsid w:val="001B5E8B"/>
    <w:rsid w:val="001C1B8C"/>
    <w:rsid w:val="00221817"/>
    <w:rsid w:val="00223B9E"/>
    <w:rsid w:val="00230813"/>
    <w:rsid w:val="00244F22"/>
    <w:rsid w:val="002756E6"/>
    <w:rsid w:val="00295F02"/>
    <w:rsid w:val="002B3BAB"/>
    <w:rsid w:val="002D3E2F"/>
    <w:rsid w:val="002D586C"/>
    <w:rsid w:val="002D60BE"/>
    <w:rsid w:val="003335DA"/>
    <w:rsid w:val="00334370"/>
    <w:rsid w:val="00336810"/>
    <w:rsid w:val="00336DEA"/>
    <w:rsid w:val="003436F8"/>
    <w:rsid w:val="00350393"/>
    <w:rsid w:val="003552C9"/>
    <w:rsid w:val="00382256"/>
    <w:rsid w:val="003944EF"/>
    <w:rsid w:val="003B63DB"/>
    <w:rsid w:val="003C2B11"/>
    <w:rsid w:val="00414790"/>
    <w:rsid w:val="00423468"/>
    <w:rsid w:val="00424EA7"/>
    <w:rsid w:val="0043437B"/>
    <w:rsid w:val="00455BA8"/>
    <w:rsid w:val="004815AE"/>
    <w:rsid w:val="004831DD"/>
    <w:rsid w:val="004C2F8F"/>
    <w:rsid w:val="004D3E0F"/>
    <w:rsid w:val="004E0ADA"/>
    <w:rsid w:val="0051073D"/>
    <w:rsid w:val="005136F6"/>
    <w:rsid w:val="00552FD6"/>
    <w:rsid w:val="00557600"/>
    <w:rsid w:val="00564886"/>
    <w:rsid w:val="00595F3E"/>
    <w:rsid w:val="005C3CF2"/>
    <w:rsid w:val="005D7A99"/>
    <w:rsid w:val="005E5372"/>
    <w:rsid w:val="00600C96"/>
    <w:rsid w:val="006248DD"/>
    <w:rsid w:val="006462BF"/>
    <w:rsid w:val="00646B32"/>
    <w:rsid w:val="006565CB"/>
    <w:rsid w:val="0068015E"/>
    <w:rsid w:val="006812E6"/>
    <w:rsid w:val="00697378"/>
    <w:rsid w:val="006A423D"/>
    <w:rsid w:val="006B2B91"/>
    <w:rsid w:val="006B7545"/>
    <w:rsid w:val="006C5F5A"/>
    <w:rsid w:val="006E6004"/>
    <w:rsid w:val="006F7201"/>
    <w:rsid w:val="00700A47"/>
    <w:rsid w:val="007073C0"/>
    <w:rsid w:val="007103F9"/>
    <w:rsid w:val="00720C79"/>
    <w:rsid w:val="007500C5"/>
    <w:rsid w:val="0075164D"/>
    <w:rsid w:val="00762F9E"/>
    <w:rsid w:val="007734A1"/>
    <w:rsid w:val="007740E3"/>
    <w:rsid w:val="00781680"/>
    <w:rsid w:val="007871CF"/>
    <w:rsid w:val="007D584C"/>
    <w:rsid w:val="007D5DC9"/>
    <w:rsid w:val="007E5504"/>
    <w:rsid w:val="007F6BDA"/>
    <w:rsid w:val="00827621"/>
    <w:rsid w:val="00832870"/>
    <w:rsid w:val="00832D6F"/>
    <w:rsid w:val="00833A27"/>
    <w:rsid w:val="00835B52"/>
    <w:rsid w:val="0089363F"/>
    <w:rsid w:val="008C1ED2"/>
    <w:rsid w:val="008C3415"/>
    <w:rsid w:val="00944B3E"/>
    <w:rsid w:val="00950941"/>
    <w:rsid w:val="009610F2"/>
    <w:rsid w:val="00995BF1"/>
    <w:rsid w:val="009C77D9"/>
    <w:rsid w:val="009E1400"/>
    <w:rsid w:val="00A14903"/>
    <w:rsid w:val="00A3441A"/>
    <w:rsid w:val="00A56C4C"/>
    <w:rsid w:val="00A622C0"/>
    <w:rsid w:val="00A635ED"/>
    <w:rsid w:val="00A71142"/>
    <w:rsid w:val="00A97DEB"/>
    <w:rsid w:val="00AA5FFA"/>
    <w:rsid w:val="00AB456A"/>
    <w:rsid w:val="00AB6618"/>
    <w:rsid w:val="00AD710B"/>
    <w:rsid w:val="00B14859"/>
    <w:rsid w:val="00B32E50"/>
    <w:rsid w:val="00B44600"/>
    <w:rsid w:val="00B53C22"/>
    <w:rsid w:val="00B77483"/>
    <w:rsid w:val="00BA36B2"/>
    <w:rsid w:val="00BA7623"/>
    <w:rsid w:val="00BC1D0D"/>
    <w:rsid w:val="00BD0121"/>
    <w:rsid w:val="00BF0927"/>
    <w:rsid w:val="00BF237B"/>
    <w:rsid w:val="00BF45A4"/>
    <w:rsid w:val="00C43FBC"/>
    <w:rsid w:val="00C67514"/>
    <w:rsid w:val="00C67CCC"/>
    <w:rsid w:val="00C8192F"/>
    <w:rsid w:val="00C82509"/>
    <w:rsid w:val="00C927BC"/>
    <w:rsid w:val="00CD11F6"/>
    <w:rsid w:val="00CD5EA2"/>
    <w:rsid w:val="00CF3856"/>
    <w:rsid w:val="00D21453"/>
    <w:rsid w:val="00D3241A"/>
    <w:rsid w:val="00D5220A"/>
    <w:rsid w:val="00D537DF"/>
    <w:rsid w:val="00D6127B"/>
    <w:rsid w:val="00D65AB7"/>
    <w:rsid w:val="00D65FF9"/>
    <w:rsid w:val="00DA69C5"/>
    <w:rsid w:val="00DC3D0F"/>
    <w:rsid w:val="00DD69A7"/>
    <w:rsid w:val="00DE7DCE"/>
    <w:rsid w:val="00DF4E6C"/>
    <w:rsid w:val="00E10C7C"/>
    <w:rsid w:val="00E232F1"/>
    <w:rsid w:val="00E41E0C"/>
    <w:rsid w:val="00E624C4"/>
    <w:rsid w:val="00E95492"/>
    <w:rsid w:val="00EB578E"/>
    <w:rsid w:val="00ED1AD6"/>
    <w:rsid w:val="00EE22F5"/>
    <w:rsid w:val="00F30A30"/>
    <w:rsid w:val="00F513E0"/>
    <w:rsid w:val="00F913AD"/>
    <w:rsid w:val="00FB230F"/>
    <w:rsid w:val="00FE0C8D"/>
    <w:rsid w:val="00FF26E8"/>
    <w:rsid w:val="5740130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72AED"/>
  <w15:chartTrackingRefBased/>
  <w15:docId w15:val="{9D3BD9CE-2706-4F5D-8272-D2A733EFBC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imes New Roman" w:hAnsi="Times New Roman" w:cs="Times New Roman" w:eastAsiaTheme="minorEastAsia"/>
        <w:sz w:val="24"/>
        <w:szCs w:val="24"/>
        <w:lang w:val="en-US"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F26E8"/>
    <w:pPr>
      <w:ind w:left="720"/>
      <w:contextualSpacing/>
    </w:pPr>
  </w:style>
  <w:style w:type="paragraph" w:styleId="Bibliography">
    <w:name w:val="Bibliography"/>
    <w:basedOn w:val="Normal"/>
    <w:next w:val="Normal"/>
    <w:uiPriority w:val="37"/>
    <w:unhideWhenUsed/>
    <w:rsid w:val="00CD11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135893">
      <w:bodyDiv w:val="1"/>
      <w:marLeft w:val="0"/>
      <w:marRight w:val="0"/>
      <w:marTop w:val="0"/>
      <w:marBottom w:val="0"/>
      <w:divBdr>
        <w:top w:val="none" w:sz="0" w:space="0" w:color="auto"/>
        <w:left w:val="none" w:sz="0" w:space="0" w:color="auto"/>
        <w:bottom w:val="none" w:sz="0" w:space="0" w:color="auto"/>
        <w:right w:val="none" w:sz="0" w:space="0" w:color="auto"/>
      </w:divBdr>
    </w:div>
    <w:div w:id="116799832">
      <w:bodyDiv w:val="1"/>
      <w:marLeft w:val="0"/>
      <w:marRight w:val="0"/>
      <w:marTop w:val="0"/>
      <w:marBottom w:val="0"/>
      <w:divBdr>
        <w:top w:val="none" w:sz="0" w:space="0" w:color="auto"/>
        <w:left w:val="none" w:sz="0" w:space="0" w:color="auto"/>
        <w:bottom w:val="none" w:sz="0" w:space="0" w:color="auto"/>
        <w:right w:val="none" w:sz="0" w:space="0" w:color="auto"/>
      </w:divBdr>
    </w:div>
    <w:div w:id="171994117">
      <w:bodyDiv w:val="1"/>
      <w:marLeft w:val="0"/>
      <w:marRight w:val="0"/>
      <w:marTop w:val="0"/>
      <w:marBottom w:val="0"/>
      <w:divBdr>
        <w:top w:val="none" w:sz="0" w:space="0" w:color="auto"/>
        <w:left w:val="none" w:sz="0" w:space="0" w:color="auto"/>
        <w:bottom w:val="none" w:sz="0" w:space="0" w:color="auto"/>
        <w:right w:val="none" w:sz="0" w:space="0" w:color="auto"/>
      </w:divBdr>
    </w:div>
    <w:div w:id="235363588">
      <w:bodyDiv w:val="1"/>
      <w:marLeft w:val="0"/>
      <w:marRight w:val="0"/>
      <w:marTop w:val="0"/>
      <w:marBottom w:val="0"/>
      <w:divBdr>
        <w:top w:val="none" w:sz="0" w:space="0" w:color="auto"/>
        <w:left w:val="none" w:sz="0" w:space="0" w:color="auto"/>
        <w:bottom w:val="none" w:sz="0" w:space="0" w:color="auto"/>
        <w:right w:val="none" w:sz="0" w:space="0" w:color="auto"/>
      </w:divBdr>
    </w:div>
    <w:div w:id="287205742">
      <w:bodyDiv w:val="1"/>
      <w:marLeft w:val="0"/>
      <w:marRight w:val="0"/>
      <w:marTop w:val="0"/>
      <w:marBottom w:val="0"/>
      <w:divBdr>
        <w:top w:val="none" w:sz="0" w:space="0" w:color="auto"/>
        <w:left w:val="none" w:sz="0" w:space="0" w:color="auto"/>
        <w:bottom w:val="none" w:sz="0" w:space="0" w:color="auto"/>
        <w:right w:val="none" w:sz="0" w:space="0" w:color="auto"/>
      </w:divBdr>
    </w:div>
    <w:div w:id="329449944">
      <w:bodyDiv w:val="1"/>
      <w:marLeft w:val="0"/>
      <w:marRight w:val="0"/>
      <w:marTop w:val="0"/>
      <w:marBottom w:val="0"/>
      <w:divBdr>
        <w:top w:val="none" w:sz="0" w:space="0" w:color="auto"/>
        <w:left w:val="none" w:sz="0" w:space="0" w:color="auto"/>
        <w:bottom w:val="none" w:sz="0" w:space="0" w:color="auto"/>
        <w:right w:val="none" w:sz="0" w:space="0" w:color="auto"/>
      </w:divBdr>
    </w:div>
    <w:div w:id="453132858">
      <w:bodyDiv w:val="1"/>
      <w:marLeft w:val="0"/>
      <w:marRight w:val="0"/>
      <w:marTop w:val="0"/>
      <w:marBottom w:val="0"/>
      <w:divBdr>
        <w:top w:val="none" w:sz="0" w:space="0" w:color="auto"/>
        <w:left w:val="none" w:sz="0" w:space="0" w:color="auto"/>
        <w:bottom w:val="none" w:sz="0" w:space="0" w:color="auto"/>
        <w:right w:val="none" w:sz="0" w:space="0" w:color="auto"/>
      </w:divBdr>
    </w:div>
    <w:div w:id="456218364">
      <w:bodyDiv w:val="1"/>
      <w:marLeft w:val="0"/>
      <w:marRight w:val="0"/>
      <w:marTop w:val="0"/>
      <w:marBottom w:val="0"/>
      <w:divBdr>
        <w:top w:val="none" w:sz="0" w:space="0" w:color="auto"/>
        <w:left w:val="none" w:sz="0" w:space="0" w:color="auto"/>
        <w:bottom w:val="none" w:sz="0" w:space="0" w:color="auto"/>
        <w:right w:val="none" w:sz="0" w:space="0" w:color="auto"/>
      </w:divBdr>
    </w:div>
    <w:div w:id="464470083">
      <w:bodyDiv w:val="1"/>
      <w:marLeft w:val="0"/>
      <w:marRight w:val="0"/>
      <w:marTop w:val="0"/>
      <w:marBottom w:val="0"/>
      <w:divBdr>
        <w:top w:val="none" w:sz="0" w:space="0" w:color="auto"/>
        <w:left w:val="none" w:sz="0" w:space="0" w:color="auto"/>
        <w:bottom w:val="none" w:sz="0" w:space="0" w:color="auto"/>
        <w:right w:val="none" w:sz="0" w:space="0" w:color="auto"/>
      </w:divBdr>
    </w:div>
    <w:div w:id="629748115">
      <w:bodyDiv w:val="1"/>
      <w:marLeft w:val="0"/>
      <w:marRight w:val="0"/>
      <w:marTop w:val="0"/>
      <w:marBottom w:val="0"/>
      <w:divBdr>
        <w:top w:val="none" w:sz="0" w:space="0" w:color="auto"/>
        <w:left w:val="none" w:sz="0" w:space="0" w:color="auto"/>
        <w:bottom w:val="none" w:sz="0" w:space="0" w:color="auto"/>
        <w:right w:val="none" w:sz="0" w:space="0" w:color="auto"/>
      </w:divBdr>
    </w:div>
    <w:div w:id="800999596">
      <w:bodyDiv w:val="1"/>
      <w:marLeft w:val="0"/>
      <w:marRight w:val="0"/>
      <w:marTop w:val="0"/>
      <w:marBottom w:val="0"/>
      <w:divBdr>
        <w:top w:val="none" w:sz="0" w:space="0" w:color="auto"/>
        <w:left w:val="none" w:sz="0" w:space="0" w:color="auto"/>
        <w:bottom w:val="none" w:sz="0" w:space="0" w:color="auto"/>
        <w:right w:val="none" w:sz="0" w:space="0" w:color="auto"/>
      </w:divBdr>
    </w:div>
    <w:div w:id="838883132">
      <w:bodyDiv w:val="1"/>
      <w:marLeft w:val="0"/>
      <w:marRight w:val="0"/>
      <w:marTop w:val="0"/>
      <w:marBottom w:val="0"/>
      <w:divBdr>
        <w:top w:val="none" w:sz="0" w:space="0" w:color="auto"/>
        <w:left w:val="none" w:sz="0" w:space="0" w:color="auto"/>
        <w:bottom w:val="none" w:sz="0" w:space="0" w:color="auto"/>
        <w:right w:val="none" w:sz="0" w:space="0" w:color="auto"/>
      </w:divBdr>
    </w:div>
    <w:div w:id="923614372">
      <w:bodyDiv w:val="1"/>
      <w:marLeft w:val="0"/>
      <w:marRight w:val="0"/>
      <w:marTop w:val="0"/>
      <w:marBottom w:val="0"/>
      <w:divBdr>
        <w:top w:val="none" w:sz="0" w:space="0" w:color="auto"/>
        <w:left w:val="none" w:sz="0" w:space="0" w:color="auto"/>
        <w:bottom w:val="none" w:sz="0" w:space="0" w:color="auto"/>
        <w:right w:val="none" w:sz="0" w:space="0" w:color="auto"/>
      </w:divBdr>
    </w:div>
    <w:div w:id="1022559104">
      <w:bodyDiv w:val="1"/>
      <w:marLeft w:val="0"/>
      <w:marRight w:val="0"/>
      <w:marTop w:val="0"/>
      <w:marBottom w:val="0"/>
      <w:divBdr>
        <w:top w:val="none" w:sz="0" w:space="0" w:color="auto"/>
        <w:left w:val="none" w:sz="0" w:space="0" w:color="auto"/>
        <w:bottom w:val="none" w:sz="0" w:space="0" w:color="auto"/>
        <w:right w:val="none" w:sz="0" w:space="0" w:color="auto"/>
      </w:divBdr>
    </w:div>
    <w:div w:id="1064065715">
      <w:bodyDiv w:val="1"/>
      <w:marLeft w:val="0"/>
      <w:marRight w:val="0"/>
      <w:marTop w:val="0"/>
      <w:marBottom w:val="0"/>
      <w:divBdr>
        <w:top w:val="none" w:sz="0" w:space="0" w:color="auto"/>
        <w:left w:val="none" w:sz="0" w:space="0" w:color="auto"/>
        <w:bottom w:val="none" w:sz="0" w:space="0" w:color="auto"/>
        <w:right w:val="none" w:sz="0" w:space="0" w:color="auto"/>
      </w:divBdr>
    </w:div>
    <w:div w:id="1091665128">
      <w:bodyDiv w:val="1"/>
      <w:marLeft w:val="0"/>
      <w:marRight w:val="0"/>
      <w:marTop w:val="0"/>
      <w:marBottom w:val="0"/>
      <w:divBdr>
        <w:top w:val="none" w:sz="0" w:space="0" w:color="auto"/>
        <w:left w:val="none" w:sz="0" w:space="0" w:color="auto"/>
        <w:bottom w:val="none" w:sz="0" w:space="0" w:color="auto"/>
        <w:right w:val="none" w:sz="0" w:space="0" w:color="auto"/>
      </w:divBdr>
    </w:div>
    <w:div w:id="1106576432">
      <w:bodyDiv w:val="1"/>
      <w:marLeft w:val="0"/>
      <w:marRight w:val="0"/>
      <w:marTop w:val="0"/>
      <w:marBottom w:val="0"/>
      <w:divBdr>
        <w:top w:val="none" w:sz="0" w:space="0" w:color="auto"/>
        <w:left w:val="none" w:sz="0" w:space="0" w:color="auto"/>
        <w:bottom w:val="none" w:sz="0" w:space="0" w:color="auto"/>
        <w:right w:val="none" w:sz="0" w:space="0" w:color="auto"/>
      </w:divBdr>
    </w:div>
    <w:div w:id="1222063149">
      <w:bodyDiv w:val="1"/>
      <w:marLeft w:val="0"/>
      <w:marRight w:val="0"/>
      <w:marTop w:val="0"/>
      <w:marBottom w:val="0"/>
      <w:divBdr>
        <w:top w:val="none" w:sz="0" w:space="0" w:color="auto"/>
        <w:left w:val="none" w:sz="0" w:space="0" w:color="auto"/>
        <w:bottom w:val="none" w:sz="0" w:space="0" w:color="auto"/>
        <w:right w:val="none" w:sz="0" w:space="0" w:color="auto"/>
      </w:divBdr>
    </w:div>
    <w:div w:id="1427505177">
      <w:bodyDiv w:val="1"/>
      <w:marLeft w:val="0"/>
      <w:marRight w:val="0"/>
      <w:marTop w:val="0"/>
      <w:marBottom w:val="0"/>
      <w:divBdr>
        <w:top w:val="none" w:sz="0" w:space="0" w:color="auto"/>
        <w:left w:val="none" w:sz="0" w:space="0" w:color="auto"/>
        <w:bottom w:val="none" w:sz="0" w:space="0" w:color="auto"/>
        <w:right w:val="none" w:sz="0" w:space="0" w:color="auto"/>
      </w:divBdr>
    </w:div>
    <w:div w:id="1646816921">
      <w:bodyDiv w:val="1"/>
      <w:marLeft w:val="0"/>
      <w:marRight w:val="0"/>
      <w:marTop w:val="0"/>
      <w:marBottom w:val="0"/>
      <w:divBdr>
        <w:top w:val="none" w:sz="0" w:space="0" w:color="auto"/>
        <w:left w:val="none" w:sz="0" w:space="0" w:color="auto"/>
        <w:bottom w:val="none" w:sz="0" w:space="0" w:color="auto"/>
        <w:right w:val="none" w:sz="0" w:space="0" w:color="auto"/>
      </w:divBdr>
    </w:div>
    <w:div w:id="1873029667">
      <w:bodyDiv w:val="1"/>
      <w:marLeft w:val="0"/>
      <w:marRight w:val="0"/>
      <w:marTop w:val="0"/>
      <w:marBottom w:val="0"/>
      <w:divBdr>
        <w:top w:val="none" w:sz="0" w:space="0" w:color="auto"/>
        <w:left w:val="none" w:sz="0" w:space="0" w:color="auto"/>
        <w:bottom w:val="none" w:sz="0" w:space="0" w:color="auto"/>
        <w:right w:val="none" w:sz="0" w:space="0" w:color="auto"/>
      </w:divBdr>
    </w:div>
    <w:div w:id="1892493299">
      <w:bodyDiv w:val="1"/>
      <w:marLeft w:val="0"/>
      <w:marRight w:val="0"/>
      <w:marTop w:val="0"/>
      <w:marBottom w:val="0"/>
      <w:divBdr>
        <w:top w:val="none" w:sz="0" w:space="0" w:color="auto"/>
        <w:left w:val="none" w:sz="0" w:space="0" w:color="auto"/>
        <w:bottom w:val="none" w:sz="0" w:space="0" w:color="auto"/>
        <w:right w:val="none" w:sz="0" w:space="0" w:color="auto"/>
      </w:divBdr>
    </w:div>
    <w:div w:id="2029288199">
      <w:bodyDiv w:val="1"/>
      <w:marLeft w:val="0"/>
      <w:marRight w:val="0"/>
      <w:marTop w:val="0"/>
      <w:marBottom w:val="0"/>
      <w:divBdr>
        <w:top w:val="none" w:sz="0" w:space="0" w:color="auto"/>
        <w:left w:val="none" w:sz="0" w:space="0" w:color="auto"/>
        <w:bottom w:val="none" w:sz="0" w:space="0" w:color="auto"/>
        <w:right w:val="none" w:sz="0" w:space="0" w:color="auto"/>
      </w:divBdr>
    </w:div>
    <w:div w:id="2088991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e5a9026fb0124ea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3c8319a-7a9e-43a0-91f5-e2e6d6ff65a4}"/>
      </w:docPartPr>
      <w:docPartBody>
        <w:p w14:paraId="2094A13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ONS223</b:Tag>
    <b:SourceType>InternetSite</b:SourceType>
    <b:Guid>{897DEE51-840A-423E-87F9-F2C1462B9638}</b:Guid>
    <b:Title>Coronavirus (COVID-19) latest insights: Infections</b:Title>
    <b:Year>2022</b:Year>
    <b:Author>
      <b:Author>
        <b:NameList>
          <b:Person>
            <b:Last>ONS</b:Last>
          </b:Person>
        </b:NameList>
      </b:Author>
    </b:Author>
    <b:URL>https://www.ons.gov.uk/peoplepopulationandcommunity/healthandsocialcare/conditionsanddiseases/articles/coronaviruscovid19latestinsights/infections</b:URL>
    <b:YearAccessed>2023</b:YearAccessed>
    <b:MonthAccessed>Jan</b:MonthAccessed>
    <b:DayAccessed>3</b:DayAccessed>
    <b:RefOrder>1</b:RefOrder>
  </b:Source>
  <b:Source>
    <b:Tag>gov221</b:Tag>
    <b:SourceType>InternetSite</b:SourceType>
    <b:Guid>{E36F2A3D-A016-42EE-A1F5-3B7774226BC7}</b:Guid>
    <b:Author>
      <b:Author>
        <b:NameList>
          <b:Person>
            <b:Last>gov.uk</b:Last>
          </b:Person>
        </b:NameList>
      </b:Author>
    </b:Author>
    <b:Title>COVID-19: epidemiology, virology and clinical features</b:Title>
    <b:Year>2022</b:Year>
    <b:URL>https://www.gov.uk/government/publications/wuhan-novel-coronavirus-background-information/wuhan-novel-coronavirus-epidemiology-virology-and-clinical-features#epidemiology</b:URL>
    <b:YearAccessed>2023</b:YearAccessed>
    <b:MonthAccessed>Jan</b:MonthAccessed>
    <b:DayAccessed>3</b:DayAccessed>
    <b:RefOrder>2</b:RefOrder>
  </b:Source>
  <b:Source>
    <b:Tag>Dar20</b:Tag>
    <b:SourceType>JournalArticle</b:SourceType>
    <b:Guid>{7B46E387-C0C1-4879-9029-339B3930E643}</b:Guid>
    <b:Title>COVID-19 pandemic in the United Kingdom</b:Title>
    <b:Year>2020</b:Year>
    <b:JournalName>Health Policy Technology</b:JournalName>
    <b:Pages>673–691</b:Pages>
    <b:Volume>9</b:Volume>
    <b:Issue>4</b:Issue>
    <b:Author>
      <b:Author>
        <b:NameList>
          <b:Person>
            <b:Last>Flynn</b:Last>
            <b:First>Darren</b:First>
          </b:Person>
          <b:Person>
            <b:Last>Moloney</b:Last>
            <b:First>Eoin</b:First>
          </b:Person>
          <b:Person>
            <b:Last>Bhattarai</b:Last>
            <b:First>Nawaraj</b:First>
          </b:Person>
          <b:Person>
            <b:Last>Scott</b:Last>
            <b:First>Jason</b:First>
          </b:Person>
          <b:Person>
            <b:Last>Breckons</b:Last>
            <b:First>Matthew</b:First>
          </b:Person>
          <b:Person>
            <b:Last>Avery</b:Last>
            <b:First>Leah</b:First>
          </b:Person>
          <b:Person>
            <b:Last>Moy</b:Last>
            <b:First>Naomi</b:First>
          </b:Person>
        </b:NameList>
      </b:Author>
    </b:Author>
    <b:RefOrder>3</b:RefOrder>
  </b:Source>
  <b:Source>
    <b:Tag>gov222</b:Tag>
    <b:SourceType>InternetSite</b:SourceType>
    <b:Guid>{F8889393-CB4F-4C05-9062-A263E3375EA8}</b:Guid>
    <b:Title>Coronavirus (COVID-19) in the UK: Vaccinations inUnited Kingdom</b:Title>
    <b:Year>2022</b:Year>
    <b:Author>
      <b:Author>
        <b:Corporate>gov.uk</b:Corporate>
      </b:Author>
    </b:Author>
    <b:URL>https://coronavirus.data.gov.uk/details/vaccinations?areaType=overview&amp;areaName=United%20Kingdom</b:URL>
    <b:YearAccessed>2023</b:YearAccessed>
    <b:MonthAccessed>Jan</b:MonthAccessed>
    <b:DayAccessed>3</b:DayAccessed>
    <b:RefOrder>4</b:RefOrder>
  </b:Source>
</b:Sources>
</file>

<file path=customXml/itemProps1.xml><?xml version="1.0" encoding="utf-8"?>
<ds:datastoreItem xmlns:ds="http://schemas.openxmlformats.org/officeDocument/2006/customXml" ds:itemID="{C62524F5-E178-4E89-ABB9-ED73B833F14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account</dc:creator>
  <keywords/>
  <dc:description/>
  <lastModifiedBy>Sia Jalloh</lastModifiedBy>
  <revision>276</revision>
  <dcterms:created xsi:type="dcterms:W3CDTF">2023-01-03T10:31:00.0000000Z</dcterms:created>
  <dcterms:modified xsi:type="dcterms:W3CDTF">2023-01-04T21:41:45.2326344Z</dcterms:modified>
</coreProperties>
</file>