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5161" w:rsidRPr="00BA0F39" w:rsidRDefault="00465161">
      <w:pPr>
        <w:contextualSpacing w:val="0"/>
        <w:jc w:val="center"/>
        <w:rPr>
          <w:rFonts w:ascii="Times New Roman" w:eastAsia="Times New Roman" w:hAnsi="Times New Roman" w:cs="Times New Roman"/>
          <w:b/>
          <w:sz w:val="32"/>
          <w:szCs w:val="32"/>
          <w:highlight w:val="white"/>
        </w:rPr>
      </w:pPr>
    </w:p>
    <w:p w:rsidR="00465161" w:rsidRPr="00BA0F39" w:rsidRDefault="00465161">
      <w:pPr>
        <w:contextualSpacing w:val="0"/>
        <w:jc w:val="center"/>
        <w:rPr>
          <w:rFonts w:ascii="Times New Roman" w:eastAsia="Times New Roman" w:hAnsi="Times New Roman" w:cs="Times New Roman"/>
          <w:b/>
          <w:sz w:val="32"/>
          <w:szCs w:val="32"/>
          <w:highlight w:val="white"/>
        </w:rPr>
      </w:pPr>
    </w:p>
    <w:p w:rsidR="00465161" w:rsidRPr="00BA0F39" w:rsidRDefault="00465161">
      <w:pPr>
        <w:contextualSpacing w:val="0"/>
        <w:jc w:val="center"/>
        <w:rPr>
          <w:rFonts w:ascii="Times New Roman" w:eastAsia="Times New Roman" w:hAnsi="Times New Roman" w:cs="Times New Roman"/>
          <w:b/>
          <w:sz w:val="32"/>
          <w:szCs w:val="32"/>
          <w:highlight w:val="white"/>
        </w:rPr>
      </w:pPr>
    </w:p>
    <w:p w:rsidR="00465161" w:rsidRPr="00BA0F39" w:rsidRDefault="00465161">
      <w:pPr>
        <w:contextualSpacing w:val="0"/>
        <w:jc w:val="center"/>
        <w:rPr>
          <w:rFonts w:ascii="Times New Roman" w:eastAsia="Times New Roman" w:hAnsi="Times New Roman" w:cs="Times New Roman"/>
          <w:b/>
          <w:sz w:val="32"/>
          <w:szCs w:val="32"/>
          <w:highlight w:val="white"/>
        </w:rPr>
      </w:pPr>
    </w:p>
    <w:p w:rsidR="00465161" w:rsidRPr="00BA0F39" w:rsidRDefault="00465161">
      <w:pPr>
        <w:contextualSpacing w:val="0"/>
        <w:jc w:val="center"/>
        <w:rPr>
          <w:rFonts w:ascii="Times New Roman" w:eastAsia="Times New Roman" w:hAnsi="Times New Roman" w:cs="Times New Roman"/>
          <w:b/>
          <w:sz w:val="32"/>
          <w:szCs w:val="32"/>
          <w:highlight w:val="white"/>
        </w:rPr>
      </w:pPr>
    </w:p>
    <w:p w:rsidR="00465161" w:rsidRPr="00BA0F39" w:rsidRDefault="00465161">
      <w:pPr>
        <w:contextualSpacing w:val="0"/>
        <w:jc w:val="center"/>
        <w:rPr>
          <w:rFonts w:ascii="Times New Roman" w:eastAsia="Times New Roman" w:hAnsi="Times New Roman" w:cs="Times New Roman"/>
          <w:b/>
          <w:sz w:val="32"/>
          <w:szCs w:val="32"/>
          <w:highlight w:val="white"/>
        </w:rPr>
      </w:pPr>
    </w:p>
    <w:p w:rsidR="00465161" w:rsidRPr="00E53EB8" w:rsidRDefault="00465161" w:rsidP="00E53EB8">
      <w:pPr>
        <w:jc w:val="center"/>
        <w:rPr>
          <w:b/>
          <w:sz w:val="40"/>
          <w:szCs w:val="40"/>
          <w:highlight w:val="white"/>
        </w:rPr>
      </w:pPr>
    </w:p>
    <w:p w:rsidR="00E53EB8" w:rsidRPr="00E53EB8" w:rsidRDefault="00B302D5" w:rsidP="00E53EB8">
      <w:pPr>
        <w:jc w:val="center"/>
        <w:rPr>
          <w:rFonts w:ascii="Times New Roman" w:hAnsi="Times New Roman" w:cs="Times New Roman"/>
          <w:b/>
          <w:sz w:val="40"/>
          <w:szCs w:val="40"/>
          <w:highlight w:val="white"/>
        </w:rPr>
      </w:pPr>
      <w:r w:rsidRPr="00E53EB8">
        <w:rPr>
          <w:rFonts w:ascii="Times New Roman" w:hAnsi="Times New Roman" w:cs="Times New Roman"/>
          <w:b/>
          <w:sz w:val="40"/>
          <w:szCs w:val="40"/>
        </w:rPr>
        <w:t>Managing Enterprise in the 21st Century</w:t>
      </w:r>
    </w:p>
    <w:p w:rsidR="00E53EB8" w:rsidRPr="00E53EB8" w:rsidRDefault="00E53EB8" w:rsidP="00E53EB8">
      <w:pPr>
        <w:jc w:val="center"/>
        <w:rPr>
          <w:rFonts w:ascii="Times New Roman" w:hAnsi="Times New Roman" w:cs="Times New Roman"/>
          <w:b/>
          <w:sz w:val="40"/>
          <w:szCs w:val="40"/>
          <w:highlight w:val="white"/>
        </w:rPr>
      </w:pPr>
      <w:r w:rsidRPr="00E53EB8">
        <w:rPr>
          <w:rFonts w:ascii="Times New Roman" w:hAnsi="Times New Roman" w:cs="Times New Roman"/>
          <w:b/>
          <w:sz w:val="40"/>
          <w:szCs w:val="40"/>
          <w:highlight w:val="white"/>
        </w:rPr>
        <w:t>A REFLECTION UPON MY PERSONAL LEARNING JOURNEY</w:t>
      </w:r>
    </w:p>
    <w:p w:rsidR="00465161" w:rsidRPr="00E53EB8" w:rsidRDefault="00465161">
      <w:pPr>
        <w:contextualSpacing w:val="0"/>
        <w:jc w:val="center"/>
        <w:rPr>
          <w:rFonts w:ascii="Times New Roman" w:eastAsia="Times New Roman" w:hAnsi="Times New Roman" w:cs="Times New Roman"/>
          <w:b/>
          <w:sz w:val="40"/>
          <w:szCs w:val="32"/>
          <w:highlight w:val="white"/>
        </w:rPr>
      </w:pPr>
    </w:p>
    <w:p w:rsidR="00465161" w:rsidRPr="00E53EB8" w:rsidRDefault="008C518A">
      <w:pPr>
        <w:contextualSpacing w:val="0"/>
        <w:jc w:val="center"/>
        <w:rPr>
          <w:rFonts w:ascii="Times New Roman" w:eastAsia="Times New Roman" w:hAnsi="Times New Roman" w:cs="Times New Roman"/>
          <w:b/>
          <w:sz w:val="28"/>
          <w:szCs w:val="32"/>
          <w:highlight w:val="white"/>
        </w:rPr>
      </w:pPr>
      <w:r w:rsidRPr="00E53EB8">
        <w:rPr>
          <w:rFonts w:ascii="Times New Roman" w:eastAsia="Times New Roman" w:hAnsi="Times New Roman" w:cs="Times New Roman"/>
          <w:b/>
          <w:sz w:val="28"/>
          <w:szCs w:val="32"/>
          <w:highlight w:val="white"/>
        </w:rPr>
        <w:t xml:space="preserve">Student name: Md Mahfuj </w:t>
      </w:r>
      <w:proofErr w:type="spellStart"/>
      <w:r w:rsidRPr="00E53EB8">
        <w:rPr>
          <w:rFonts w:ascii="Times New Roman" w:eastAsia="Times New Roman" w:hAnsi="Times New Roman" w:cs="Times New Roman"/>
          <w:b/>
          <w:sz w:val="28"/>
          <w:szCs w:val="32"/>
          <w:highlight w:val="white"/>
        </w:rPr>
        <w:t>Alam</w:t>
      </w:r>
      <w:proofErr w:type="spellEnd"/>
      <w:r w:rsidRPr="00E53EB8">
        <w:rPr>
          <w:rFonts w:ascii="Times New Roman" w:eastAsia="Times New Roman" w:hAnsi="Times New Roman" w:cs="Times New Roman"/>
          <w:b/>
          <w:sz w:val="28"/>
          <w:szCs w:val="32"/>
          <w:highlight w:val="white"/>
        </w:rPr>
        <w:t xml:space="preserve"> Sardar</w:t>
      </w:r>
    </w:p>
    <w:p w:rsidR="008C518A" w:rsidRPr="00E53EB8" w:rsidRDefault="008C518A">
      <w:pPr>
        <w:contextualSpacing w:val="0"/>
        <w:jc w:val="center"/>
        <w:rPr>
          <w:rFonts w:ascii="Times New Roman" w:eastAsia="Times New Roman" w:hAnsi="Times New Roman" w:cs="Times New Roman"/>
          <w:b/>
          <w:sz w:val="28"/>
          <w:szCs w:val="32"/>
          <w:highlight w:val="white"/>
        </w:rPr>
      </w:pPr>
      <w:r w:rsidRPr="00E53EB8">
        <w:rPr>
          <w:rFonts w:ascii="Times New Roman" w:eastAsia="Times New Roman" w:hAnsi="Times New Roman" w:cs="Times New Roman"/>
          <w:b/>
          <w:sz w:val="28"/>
          <w:szCs w:val="32"/>
          <w:highlight w:val="white"/>
        </w:rPr>
        <w:t>Student ID:</w:t>
      </w:r>
      <w:r w:rsidR="002E011C">
        <w:rPr>
          <w:rFonts w:ascii="Times New Roman" w:eastAsia="Times New Roman" w:hAnsi="Times New Roman" w:cs="Times New Roman"/>
          <w:b/>
          <w:sz w:val="28"/>
          <w:szCs w:val="32"/>
          <w:highlight w:val="white"/>
        </w:rPr>
        <w:t xml:space="preserve"> 1710987</w:t>
      </w:r>
    </w:p>
    <w:p w:rsidR="009564C2" w:rsidRPr="00E53EB8" w:rsidRDefault="009564C2" w:rsidP="003301E7">
      <w:pPr>
        <w:contextualSpacing w:val="0"/>
        <w:jc w:val="center"/>
        <w:rPr>
          <w:rFonts w:ascii="Times New Roman" w:eastAsia="Times New Roman" w:hAnsi="Times New Roman" w:cs="Times New Roman"/>
          <w:b/>
          <w:sz w:val="28"/>
          <w:szCs w:val="32"/>
          <w:highlight w:val="white"/>
        </w:rPr>
      </w:pPr>
      <w:r w:rsidRPr="00E53EB8">
        <w:rPr>
          <w:rFonts w:ascii="Times New Roman" w:eastAsia="Times New Roman" w:hAnsi="Times New Roman" w:cs="Times New Roman"/>
          <w:b/>
          <w:sz w:val="28"/>
          <w:szCs w:val="32"/>
          <w:highlight w:val="white"/>
        </w:rPr>
        <w:t>Lecturer name:</w:t>
      </w:r>
      <w:r w:rsidR="003301E7" w:rsidRPr="00E53EB8">
        <w:rPr>
          <w:rFonts w:ascii="Times New Roman" w:eastAsia="Times New Roman" w:hAnsi="Times New Roman" w:cs="Times New Roman"/>
          <w:b/>
          <w:sz w:val="28"/>
          <w:szCs w:val="32"/>
          <w:highlight w:val="white"/>
        </w:rPr>
        <w:t xml:space="preserve"> </w:t>
      </w:r>
      <w:proofErr w:type="spellStart"/>
      <w:r w:rsidR="006D3C79" w:rsidRPr="00E53EB8">
        <w:rPr>
          <w:rFonts w:ascii="Times New Roman" w:eastAsia="Times New Roman" w:hAnsi="Times New Roman" w:cs="Times New Roman"/>
          <w:b/>
          <w:sz w:val="28"/>
          <w:szCs w:val="32"/>
          <w:highlight w:val="white"/>
        </w:rPr>
        <w:t>Mushfiqur</w:t>
      </w:r>
      <w:proofErr w:type="spellEnd"/>
      <w:r w:rsidR="006D3C79" w:rsidRPr="00E53EB8">
        <w:rPr>
          <w:rFonts w:ascii="Times New Roman" w:eastAsia="Times New Roman" w:hAnsi="Times New Roman" w:cs="Times New Roman"/>
          <w:b/>
          <w:sz w:val="28"/>
          <w:szCs w:val="32"/>
          <w:highlight w:val="white"/>
        </w:rPr>
        <w:t xml:space="preserve"> Rahman</w:t>
      </w:r>
    </w:p>
    <w:p w:rsidR="00465161" w:rsidRPr="00BA0F39" w:rsidRDefault="00465161">
      <w:pPr>
        <w:contextualSpacing w:val="0"/>
        <w:jc w:val="center"/>
        <w:rPr>
          <w:rFonts w:ascii="Times New Roman" w:eastAsia="Times New Roman" w:hAnsi="Times New Roman" w:cs="Times New Roman"/>
          <w:b/>
          <w:sz w:val="32"/>
          <w:szCs w:val="32"/>
          <w:highlight w:val="white"/>
        </w:rPr>
      </w:pPr>
    </w:p>
    <w:p w:rsidR="00960B57" w:rsidRPr="00BA0F39" w:rsidRDefault="00960B57">
      <w:pPr>
        <w:contextualSpacing w:val="0"/>
        <w:jc w:val="center"/>
        <w:rPr>
          <w:rFonts w:ascii="Times New Roman" w:eastAsia="Times New Roman" w:hAnsi="Times New Roman" w:cs="Times New Roman"/>
          <w:sz w:val="32"/>
          <w:szCs w:val="32"/>
          <w:highlight w:val="white"/>
        </w:rPr>
      </w:pPr>
    </w:p>
    <w:p w:rsidR="00960B57" w:rsidRPr="00BA0F39" w:rsidRDefault="00960B57">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Default="00EE3950" w:rsidP="00E53EB8">
      <w:pPr>
        <w:contextualSpacing w:val="0"/>
        <w:rPr>
          <w:rFonts w:ascii="Times New Roman" w:eastAsia="Times New Roman" w:hAnsi="Times New Roman" w:cs="Times New Roman"/>
          <w:sz w:val="32"/>
          <w:szCs w:val="32"/>
          <w:highlight w:val="white"/>
        </w:rPr>
      </w:pPr>
    </w:p>
    <w:p w:rsidR="00E53EB8" w:rsidRPr="00BA0F39" w:rsidRDefault="00E53EB8" w:rsidP="00E53EB8">
      <w:pPr>
        <w:contextualSpacing w:val="0"/>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rsidP="00EE3950">
      <w:pPr>
        <w:spacing w:line="360" w:lineRule="auto"/>
        <w:contextualSpacing w:val="0"/>
        <w:jc w:val="center"/>
        <w:rPr>
          <w:rFonts w:ascii="Times New Roman" w:eastAsia="Times New Roman" w:hAnsi="Times New Roman" w:cs="Times New Roman"/>
          <w:b/>
          <w:sz w:val="32"/>
          <w:szCs w:val="32"/>
          <w:highlight w:val="white"/>
        </w:rPr>
      </w:pPr>
      <w:r w:rsidRPr="00BA0F39">
        <w:rPr>
          <w:rFonts w:ascii="Times New Roman" w:eastAsia="Times New Roman" w:hAnsi="Times New Roman" w:cs="Times New Roman"/>
          <w:b/>
          <w:sz w:val="32"/>
          <w:szCs w:val="32"/>
          <w:highlight w:val="white"/>
        </w:rPr>
        <w:lastRenderedPageBreak/>
        <w:t>Executive summary</w:t>
      </w:r>
    </w:p>
    <w:p w:rsidR="00EE3950" w:rsidRPr="00BA0F39" w:rsidRDefault="00EE3950" w:rsidP="00EE3950">
      <w:pPr>
        <w:spacing w:line="360" w:lineRule="auto"/>
        <w:contextualSpacing w:val="0"/>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This study reflected upon my personal learning journey that was undertaken during a business communication among a group of students from Wales Trinity Saint David University in London. I worked as </w:t>
      </w:r>
      <w:r w:rsidR="00873E80" w:rsidRPr="00BA0F39">
        <w:rPr>
          <w:rFonts w:ascii="Times New Roman" w:eastAsia="Times New Roman" w:hAnsi="Times New Roman" w:cs="Times New Roman"/>
          <w:sz w:val="24"/>
          <w:szCs w:val="24"/>
          <w:highlight w:val="white"/>
        </w:rPr>
        <w:t>a part</w:t>
      </w:r>
      <w:r w:rsidRPr="00BA0F39">
        <w:rPr>
          <w:rFonts w:ascii="Times New Roman" w:eastAsia="Times New Roman" w:hAnsi="Times New Roman" w:cs="Times New Roman"/>
          <w:sz w:val="24"/>
          <w:szCs w:val="24"/>
          <w:highlight w:val="white"/>
        </w:rPr>
        <w:t xml:space="preserve"> of the group and created a business plan for a cuisine business titled Platter House engaging in business communication sessions for over 3 months. The study investigated the background and the company and the required self-employment skills in the business communication. I </w:t>
      </w:r>
      <w:r w:rsidR="00873E80" w:rsidRPr="00BA0F39">
        <w:rPr>
          <w:rFonts w:ascii="Times New Roman" w:eastAsia="Times New Roman" w:hAnsi="Times New Roman" w:cs="Times New Roman"/>
          <w:sz w:val="24"/>
          <w:szCs w:val="24"/>
          <w:highlight w:val="white"/>
        </w:rPr>
        <w:t>analyzed</w:t>
      </w:r>
      <w:r w:rsidRPr="00BA0F39">
        <w:rPr>
          <w:rFonts w:ascii="Times New Roman" w:eastAsia="Times New Roman" w:hAnsi="Times New Roman" w:cs="Times New Roman"/>
          <w:sz w:val="24"/>
          <w:szCs w:val="24"/>
          <w:highlight w:val="white"/>
        </w:rPr>
        <w:t xml:space="preserve"> the use of these skills thereafter. I used </w:t>
      </w:r>
      <w:r w:rsidR="00E53EB8">
        <w:rPr>
          <w:rFonts w:ascii="Times New Roman" w:eastAsia="Times New Roman" w:hAnsi="Times New Roman" w:cs="Times New Roman"/>
          <w:sz w:val="24"/>
          <w:szCs w:val="24"/>
          <w:highlight w:val="white"/>
        </w:rPr>
        <w:t xml:space="preserve">the </w:t>
      </w:r>
      <w:r w:rsidRPr="00BA0F39">
        <w:rPr>
          <w:rFonts w:ascii="Times New Roman" w:eastAsia="Times New Roman" w:hAnsi="Times New Roman" w:cs="Times New Roman"/>
          <w:sz w:val="24"/>
          <w:szCs w:val="24"/>
          <w:highlight w:val="white"/>
        </w:rPr>
        <w:t>Gibbs cycle to analyze practical application of the skills. Moreover, SWOT and PDP analysis models were used to evaluate my professional skills and to recommend some further improvements regarding the self-employment skills.</w:t>
      </w: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AB7C72" w:rsidRPr="00BA0F39" w:rsidRDefault="00AB7C72">
      <w:pPr>
        <w:contextualSpacing w:val="0"/>
        <w:jc w:val="center"/>
        <w:rPr>
          <w:rFonts w:ascii="Times New Roman" w:eastAsia="Times New Roman" w:hAnsi="Times New Roman" w:cs="Times New Roman"/>
          <w:sz w:val="32"/>
          <w:szCs w:val="32"/>
          <w:highlight w:val="white"/>
        </w:rPr>
      </w:pPr>
    </w:p>
    <w:p w:rsidR="00EE3950" w:rsidRPr="00BA0F39" w:rsidRDefault="00EE3950">
      <w:pPr>
        <w:contextualSpacing w:val="0"/>
        <w:jc w:val="center"/>
        <w:rPr>
          <w:rFonts w:ascii="Times New Roman" w:eastAsia="Times New Roman" w:hAnsi="Times New Roman" w:cs="Times New Roman"/>
          <w:sz w:val="32"/>
          <w:szCs w:val="32"/>
          <w:highlight w:val="white"/>
        </w:rPr>
      </w:pPr>
    </w:p>
    <w:p w:rsidR="00EE3950" w:rsidRPr="00BA0F39" w:rsidRDefault="00AB7C72">
      <w:pPr>
        <w:contextualSpacing w:val="0"/>
        <w:jc w:val="center"/>
        <w:rPr>
          <w:rFonts w:ascii="Times New Roman" w:eastAsia="Times New Roman" w:hAnsi="Times New Roman" w:cs="Times New Roman"/>
          <w:b/>
          <w:sz w:val="32"/>
          <w:szCs w:val="32"/>
          <w:highlight w:val="white"/>
        </w:rPr>
      </w:pPr>
      <w:r w:rsidRPr="00BA0F39">
        <w:rPr>
          <w:rFonts w:ascii="Times New Roman" w:eastAsia="Times New Roman" w:hAnsi="Times New Roman" w:cs="Times New Roman"/>
          <w:b/>
          <w:sz w:val="32"/>
          <w:szCs w:val="32"/>
          <w:highlight w:val="white"/>
        </w:rPr>
        <w:lastRenderedPageBreak/>
        <w:t>Table of contents</w:t>
      </w:r>
    </w:p>
    <w:sdt>
      <w:sdtPr>
        <w:rPr>
          <w:rFonts w:ascii="Times New Roman" w:eastAsia="Arial" w:hAnsi="Times New Roman" w:cs="Times New Roman"/>
          <w:b w:val="0"/>
          <w:bCs w:val="0"/>
          <w:color w:val="auto"/>
          <w:sz w:val="22"/>
          <w:szCs w:val="22"/>
        </w:rPr>
        <w:id w:val="22220845"/>
        <w:docPartObj>
          <w:docPartGallery w:val="Table of Contents"/>
          <w:docPartUnique/>
        </w:docPartObj>
      </w:sdtPr>
      <w:sdtEndPr/>
      <w:sdtContent>
        <w:p w:rsidR="00AB7C72" w:rsidRPr="00BA0F39" w:rsidRDefault="00AB7C72" w:rsidP="00AB7C72">
          <w:pPr>
            <w:pStyle w:val="TOCHeading"/>
            <w:spacing w:line="360" w:lineRule="auto"/>
            <w:jc w:val="both"/>
            <w:rPr>
              <w:rFonts w:ascii="Times New Roman" w:hAnsi="Times New Roman" w:cs="Times New Roman"/>
              <w:color w:val="auto"/>
              <w:sz w:val="24"/>
              <w:szCs w:val="24"/>
            </w:rPr>
          </w:pPr>
        </w:p>
        <w:p w:rsidR="00AB7C72" w:rsidRPr="00BA0F39" w:rsidRDefault="00AA4CC0" w:rsidP="00AB7C72">
          <w:pPr>
            <w:pStyle w:val="TOC1"/>
            <w:tabs>
              <w:tab w:val="right" w:leader="dot" w:pos="9350"/>
            </w:tabs>
            <w:spacing w:line="360" w:lineRule="auto"/>
            <w:jc w:val="both"/>
            <w:rPr>
              <w:rFonts w:ascii="Times New Roman" w:eastAsiaTheme="minorEastAsia" w:hAnsi="Times New Roman" w:cs="Times New Roman"/>
              <w:noProof/>
              <w:sz w:val="24"/>
              <w:szCs w:val="24"/>
            </w:rPr>
          </w:pPr>
          <w:r w:rsidRPr="00BA0F39">
            <w:rPr>
              <w:rFonts w:ascii="Times New Roman" w:hAnsi="Times New Roman" w:cs="Times New Roman"/>
              <w:sz w:val="24"/>
              <w:szCs w:val="24"/>
            </w:rPr>
            <w:fldChar w:fldCharType="begin"/>
          </w:r>
          <w:r w:rsidR="00AB7C72" w:rsidRPr="00BA0F39">
            <w:rPr>
              <w:rFonts w:ascii="Times New Roman" w:hAnsi="Times New Roman" w:cs="Times New Roman"/>
              <w:sz w:val="24"/>
              <w:szCs w:val="24"/>
            </w:rPr>
            <w:instrText xml:space="preserve"> TOC \o "1-3" \h \z \u </w:instrText>
          </w:r>
          <w:r w:rsidRPr="00BA0F39">
            <w:rPr>
              <w:rFonts w:ascii="Times New Roman" w:hAnsi="Times New Roman" w:cs="Times New Roman"/>
              <w:sz w:val="24"/>
              <w:szCs w:val="24"/>
            </w:rPr>
            <w:fldChar w:fldCharType="separate"/>
          </w:r>
          <w:hyperlink w:anchor="_Toc521508991" w:history="1">
            <w:r w:rsidR="00AB7C72" w:rsidRPr="00BA0F39">
              <w:rPr>
                <w:rStyle w:val="Hyperlink"/>
                <w:rFonts w:ascii="Times New Roman" w:hAnsi="Times New Roman" w:cs="Times New Roman"/>
                <w:noProof/>
                <w:color w:val="auto"/>
                <w:sz w:val="24"/>
                <w:szCs w:val="24"/>
              </w:rPr>
              <w:t>Introduction</w:t>
            </w:r>
            <w:r w:rsidR="00AB7C72" w:rsidRPr="00BA0F39">
              <w:rPr>
                <w:rFonts w:ascii="Times New Roman" w:hAnsi="Times New Roman" w:cs="Times New Roman"/>
                <w:noProof/>
                <w:webHidden/>
                <w:sz w:val="24"/>
                <w:szCs w:val="24"/>
              </w:rPr>
              <w:tab/>
            </w:r>
            <w:r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_Toc521508991 \h </w:instrText>
            </w:r>
            <w:r w:rsidRPr="00BA0F39">
              <w:rPr>
                <w:rFonts w:ascii="Times New Roman" w:hAnsi="Times New Roman" w:cs="Times New Roman"/>
                <w:noProof/>
                <w:webHidden/>
                <w:sz w:val="24"/>
                <w:szCs w:val="24"/>
              </w:rPr>
            </w:r>
            <w:r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4</w:t>
            </w:r>
            <w:r w:rsidRPr="00BA0F39">
              <w:rPr>
                <w:rFonts w:ascii="Times New Roman" w:hAnsi="Times New Roman" w:cs="Times New Roman"/>
                <w:noProof/>
                <w:webHidden/>
                <w:sz w:val="24"/>
                <w:szCs w:val="24"/>
              </w:rPr>
              <w:fldChar w:fldCharType="end"/>
            </w:r>
          </w:hyperlink>
        </w:p>
        <w:p w:rsidR="00AB7C72" w:rsidRPr="00BA0F39" w:rsidRDefault="00A87904" w:rsidP="00AB7C7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1508992" w:history="1">
            <w:r w:rsidR="00AB7C72" w:rsidRPr="00BA0F39">
              <w:rPr>
                <w:rStyle w:val="Hyperlink"/>
                <w:rFonts w:ascii="Times New Roman" w:hAnsi="Times New Roman" w:cs="Times New Roman"/>
                <w:noProof/>
                <w:color w:val="auto"/>
                <w:sz w:val="24"/>
                <w:szCs w:val="24"/>
              </w:rPr>
              <w:t>Background of the organization and required skills</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_Toc521508992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5</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1508993" w:history="1">
            <w:r w:rsidR="00AB7C72" w:rsidRPr="00BA0F39">
              <w:rPr>
                <w:rStyle w:val="Hyperlink"/>
                <w:rFonts w:ascii="Times New Roman" w:hAnsi="Times New Roman" w:cs="Times New Roman"/>
                <w:noProof/>
                <w:color w:val="auto"/>
                <w:sz w:val="24"/>
                <w:szCs w:val="24"/>
              </w:rPr>
              <w:t>Understanding of the subject</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_Toc521508993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5</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1508994" w:history="1">
            <w:r w:rsidR="00AB7C72" w:rsidRPr="00BA0F39">
              <w:rPr>
                <w:rStyle w:val="Hyperlink"/>
                <w:rFonts w:ascii="Times New Roman" w:hAnsi="Times New Roman" w:cs="Times New Roman"/>
                <w:noProof/>
                <w:color w:val="auto"/>
                <w:sz w:val="24"/>
                <w:szCs w:val="24"/>
              </w:rPr>
              <w:t>Analysis</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_Toc521508994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6</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1508995" w:history="1">
            <w:r w:rsidR="00AB7C72" w:rsidRPr="00BA0F39">
              <w:rPr>
                <w:rStyle w:val="Hyperlink"/>
                <w:rFonts w:ascii="Times New Roman" w:hAnsi="Times New Roman" w:cs="Times New Roman"/>
                <w:noProof/>
                <w:color w:val="auto"/>
                <w:sz w:val="24"/>
                <w:szCs w:val="24"/>
              </w:rPr>
              <w:t>Deployment and practical application</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_Toc521508995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7</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1508996" w:history="1">
            <w:r w:rsidR="00AB7C72" w:rsidRPr="00BA0F39">
              <w:rPr>
                <w:rStyle w:val="Hyperlink"/>
                <w:rFonts w:ascii="Times New Roman" w:hAnsi="Times New Roman" w:cs="Times New Roman"/>
                <w:noProof/>
                <w:color w:val="auto"/>
                <w:sz w:val="24"/>
                <w:szCs w:val="24"/>
              </w:rPr>
              <w:t>Gibbs Cycle</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_Toc521508996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7</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508997" w:history="1">
            <w:r w:rsidR="00AB7C72" w:rsidRPr="00BA0F39">
              <w:rPr>
                <w:rStyle w:val="Hyperlink"/>
                <w:rFonts w:ascii="Times New Roman" w:hAnsi="Times New Roman" w:cs="Times New Roman"/>
                <w:noProof/>
                <w:color w:val="auto"/>
                <w:sz w:val="24"/>
                <w:szCs w:val="24"/>
              </w:rPr>
              <w:t>Description</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_Toc521508997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8</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508998" w:history="1">
            <w:r w:rsidR="00AB7C72" w:rsidRPr="00BA0F39">
              <w:rPr>
                <w:rStyle w:val="Hyperlink"/>
                <w:rFonts w:ascii="Times New Roman" w:hAnsi="Times New Roman" w:cs="Times New Roman"/>
                <w:noProof/>
                <w:color w:val="auto"/>
                <w:sz w:val="24"/>
                <w:szCs w:val="24"/>
              </w:rPr>
              <w:t>Feeling</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_Toc521508998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8</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508999" w:history="1">
            <w:r w:rsidR="00AB7C72" w:rsidRPr="00BA0F39">
              <w:rPr>
                <w:rStyle w:val="Hyperlink"/>
                <w:rFonts w:ascii="Times New Roman" w:hAnsi="Times New Roman" w:cs="Times New Roman"/>
                <w:noProof/>
                <w:color w:val="auto"/>
                <w:sz w:val="24"/>
                <w:szCs w:val="24"/>
              </w:rPr>
              <w:t>Evaluation</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_Toc521508999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10</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509000" w:history="1">
            <w:r w:rsidR="00AB7C72" w:rsidRPr="00BA0F39">
              <w:rPr>
                <w:rStyle w:val="Hyperlink"/>
                <w:rFonts w:ascii="Times New Roman" w:hAnsi="Times New Roman" w:cs="Times New Roman"/>
                <w:noProof/>
                <w:color w:val="auto"/>
                <w:sz w:val="24"/>
                <w:szCs w:val="24"/>
              </w:rPr>
              <w:t>Analysis</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_Toc521509000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10</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509001" w:history="1">
            <w:r w:rsidR="00AB7C72" w:rsidRPr="00BA0F39">
              <w:rPr>
                <w:rStyle w:val="Hyperlink"/>
                <w:rFonts w:ascii="Times New Roman" w:hAnsi="Times New Roman" w:cs="Times New Roman"/>
                <w:noProof/>
                <w:color w:val="auto"/>
                <w:sz w:val="24"/>
                <w:szCs w:val="24"/>
              </w:rPr>
              <w:t>Conclusions (general)</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_Toc521509001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11</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509002" w:history="1">
            <w:r w:rsidR="00AB7C72" w:rsidRPr="00BA0F39">
              <w:rPr>
                <w:rStyle w:val="Hyperlink"/>
                <w:rFonts w:ascii="Times New Roman" w:hAnsi="Times New Roman" w:cs="Times New Roman"/>
                <w:noProof/>
                <w:color w:val="auto"/>
                <w:sz w:val="24"/>
                <w:szCs w:val="24"/>
              </w:rPr>
              <w:t>Conclusions (specific)</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_Toc521509002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11</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509003" w:history="1">
            <w:r w:rsidR="00AB7C72" w:rsidRPr="00BA0F39">
              <w:rPr>
                <w:rStyle w:val="Hyperlink"/>
                <w:rFonts w:ascii="Times New Roman" w:hAnsi="Times New Roman" w:cs="Times New Roman"/>
                <w:noProof/>
                <w:color w:val="auto"/>
                <w:sz w:val="24"/>
                <w:szCs w:val="24"/>
              </w:rPr>
              <w:t>Personal action plans</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_Toc521509003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11</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1509004" w:history="1">
            <w:r w:rsidR="00AB7C72" w:rsidRPr="00BA0F39">
              <w:rPr>
                <w:rStyle w:val="Hyperlink"/>
                <w:rFonts w:ascii="Times New Roman" w:hAnsi="Times New Roman" w:cs="Times New Roman"/>
                <w:noProof/>
                <w:color w:val="auto"/>
                <w:sz w:val="24"/>
                <w:szCs w:val="24"/>
              </w:rPr>
              <w:t>Skills regarding professional practice</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_Toc521509004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12</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1509005" w:history="1">
            <w:r w:rsidR="00AB7C72" w:rsidRPr="00BA0F39">
              <w:rPr>
                <w:rStyle w:val="Hyperlink"/>
                <w:rFonts w:ascii="Times New Roman" w:hAnsi="Times New Roman" w:cs="Times New Roman"/>
                <w:noProof/>
                <w:color w:val="auto"/>
                <w:sz w:val="24"/>
                <w:szCs w:val="24"/>
              </w:rPr>
              <w:t>SWOT analysis</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_Toc521509005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12</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509006" w:history="1">
            <w:r w:rsidR="00AB7C72" w:rsidRPr="00BA0F39">
              <w:rPr>
                <w:rStyle w:val="Hyperlink"/>
                <w:rFonts w:ascii="Times New Roman" w:hAnsi="Times New Roman" w:cs="Times New Roman"/>
                <w:noProof/>
                <w:color w:val="auto"/>
                <w:sz w:val="24"/>
                <w:szCs w:val="24"/>
              </w:rPr>
              <w:t>Strength</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_Toc521509006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13</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509007" w:history="1">
            <w:r w:rsidR="00AB7C72" w:rsidRPr="00BA0F39">
              <w:rPr>
                <w:rStyle w:val="Hyperlink"/>
                <w:rFonts w:ascii="Times New Roman" w:hAnsi="Times New Roman" w:cs="Times New Roman"/>
                <w:noProof/>
                <w:color w:val="auto"/>
                <w:sz w:val="24"/>
                <w:szCs w:val="24"/>
              </w:rPr>
              <w:t>Opportunities</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_Toc521509007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13</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509008" w:history="1">
            <w:r w:rsidR="00AB7C72" w:rsidRPr="00BA0F39">
              <w:rPr>
                <w:rStyle w:val="Hyperlink"/>
                <w:rFonts w:ascii="Times New Roman" w:hAnsi="Times New Roman" w:cs="Times New Roman"/>
                <w:noProof/>
                <w:color w:val="auto"/>
                <w:sz w:val="24"/>
                <w:szCs w:val="24"/>
              </w:rPr>
              <w:t>Weakness</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_Toc521509008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13</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3"/>
            <w:tabs>
              <w:tab w:val="right" w:leader="dot" w:pos="9350"/>
            </w:tabs>
            <w:spacing w:line="360" w:lineRule="auto"/>
            <w:jc w:val="both"/>
            <w:rPr>
              <w:rFonts w:ascii="Times New Roman" w:eastAsiaTheme="minorEastAsia" w:hAnsi="Times New Roman" w:cs="Times New Roman"/>
              <w:noProof/>
              <w:sz w:val="24"/>
              <w:szCs w:val="24"/>
            </w:rPr>
          </w:pPr>
          <w:hyperlink w:anchor="_Toc521509009" w:history="1">
            <w:r w:rsidR="00AB7C72" w:rsidRPr="00BA0F39">
              <w:rPr>
                <w:rStyle w:val="Hyperlink"/>
                <w:rFonts w:ascii="Times New Roman" w:hAnsi="Times New Roman" w:cs="Times New Roman"/>
                <w:noProof/>
                <w:color w:val="auto"/>
                <w:sz w:val="24"/>
                <w:szCs w:val="24"/>
              </w:rPr>
              <w:t>Threats</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_Toc521509009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13</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1509010" w:history="1">
            <w:r w:rsidR="00AB7C72" w:rsidRPr="00BA0F39">
              <w:rPr>
                <w:rStyle w:val="Hyperlink"/>
                <w:rFonts w:ascii="Times New Roman" w:hAnsi="Times New Roman" w:cs="Times New Roman"/>
                <w:noProof/>
                <w:color w:val="auto"/>
                <w:sz w:val="24"/>
                <w:szCs w:val="24"/>
              </w:rPr>
              <w:t>Personal development plan</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_Toc521509010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14</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1509011" w:history="1">
            <w:r w:rsidR="00AB7C72" w:rsidRPr="00BA0F39">
              <w:rPr>
                <w:rStyle w:val="Hyperlink"/>
                <w:rFonts w:ascii="Times New Roman" w:hAnsi="Times New Roman" w:cs="Times New Roman"/>
                <w:noProof/>
                <w:color w:val="auto"/>
                <w:sz w:val="24"/>
                <w:szCs w:val="24"/>
              </w:rPr>
              <w:t>Conclusion</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_Toc521509011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15</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1509012" w:history="1">
            <w:r w:rsidR="00AB7C72" w:rsidRPr="00BA0F39">
              <w:rPr>
                <w:rStyle w:val="Hyperlink"/>
                <w:rFonts w:ascii="Times New Roman" w:hAnsi="Times New Roman" w:cs="Times New Roman"/>
                <w:noProof/>
                <w:color w:val="auto"/>
                <w:sz w:val="24"/>
                <w:szCs w:val="24"/>
              </w:rPr>
              <w:t>Reference list</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_Toc521509012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16</w:t>
            </w:r>
            <w:r w:rsidR="00AA4CC0" w:rsidRPr="00BA0F39">
              <w:rPr>
                <w:rFonts w:ascii="Times New Roman" w:hAnsi="Times New Roman" w:cs="Times New Roman"/>
                <w:noProof/>
                <w:webHidden/>
                <w:sz w:val="24"/>
                <w:szCs w:val="24"/>
              </w:rPr>
              <w:fldChar w:fldCharType="end"/>
            </w:r>
          </w:hyperlink>
        </w:p>
        <w:p w:rsidR="00AB7C72" w:rsidRPr="00BA0F39" w:rsidRDefault="00A87904" w:rsidP="00AB7C72">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1509013" w:history="1">
            <w:r w:rsidR="00AB7C72" w:rsidRPr="00BA0F39">
              <w:rPr>
                <w:rStyle w:val="Hyperlink"/>
                <w:rFonts w:ascii="Times New Roman" w:hAnsi="Times New Roman" w:cs="Times New Roman"/>
                <w:noProof/>
                <w:color w:val="auto"/>
                <w:sz w:val="24"/>
                <w:szCs w:val="24"/>
                <w:shd w:val="clear" w:color="auto" w:fill="FFFFFF"/>
              </w:rPr>
              <w:t>Appendix: Gibbs cycle</w:t>
            </w:r>
            <w:r w:rsidR="00AB7C72" w:rsidRPr="00BA0F39">
              <w:rPr>
                <w:rFonts w:ascii="Times New Roman" w:hAnsi="Times New Roman" w:cs="Times New Roman"/>
                <w:noProof/>
                <w:webHidden/>
                <w:sz w:val="24"/>
                <w:szCs w:val="24"/>
              </w:rPr>
              <w:tab/>
            </w:r>
            <w:r w:rsidR="00AA4CC0" w:rsidRPr="00BA0F39">
              <w:rPr>
                <w:rFonts w:ascii="Times New Roman" w:hAnsi="Times New Roman" w:cs="Times New Roman"/>
                <w:noProof/>
                <w:webHidden/>
                <w:sz w:val="24"/>
                <w:szCs w:val="24"/>
              </w:rPr>
              <w:fldChar w:fldCharType="begin"/>
            </w:r>
            <w:r w:rsidR="00AB7C72" w:rsidRPr="00BA0F39">
              <w:rPr>
                <w:rFonts w:ascii="Times New Roman" w:hAnsi="Times New Roman" w:cs="Times New Roman"/>
                <w:noProof/>
                <w:webHidden/>
                <w:sz w:val="24"/>
                <w:szCs w:val="24"/>
              </w:rPr>
              <w:instrText xml:space="preserve"> PAGEREF _Toc521509013 \h </w:instrText>
            </w:r>
            <w:r w:rsidR="00AA4CC0" w:rsidRPr="00BA0F39">
              <w:rPr>
                <w:rFonts w:ascii="Times New Roman" w:hAnsi="Times New Roman" w:cs="Times New Roman"/>
                <w:noProof/>
                <w:webHidden/>
                <w:sz w:val="24"/>
                <w:szCs w:val="24"/>
              </w:rPr>
            </w:r>
            <w:r w:rsidR="00AA4CC0" w:rsidRPr="00BA0F39">
              <w:rPr>
                <w:rFonts w:ascii="Times New Roman" w:hAnsi="Times New Roman" w:cs="Times New Roman"/>
                <w:noProof/>
                <w:webHidden/>
                <w:sz w:val="24"/>
                <w:szCs w:val="24"/>
              </w:rPr>
              <w:fldChar w:fldCharType="separate"/>
            </w:r>
            <w:r w:rsidR="00AB7C72" w:rsidRPr="00BA0F39">
              <w:rPr>
                <w:rFonts w:ascii="Times New Roman" w:hAnsi="Times New Roman" w:cs="Times New Roman"/>
                <w:noProof/>
                <w:webHidden/>
                <w:sz w:val="24"/>
                <w:szCs w:val="24"/>
              </w:rPr>
              <w:t>17</w:t>
            </w:r>
            <w:r w:rsidR="00AA4CC0" w:rsidRPr="00BA0F39">
              <w:rPr>
                <w:rFonts w:ascii="Times New Roman" w:hAnsi="Times New Roman" w:cs="Times New Roman"/>
                <w:noProof/>
                <w:webHidden/>
                <w:sz w:val="24"/>
                <w:szCs w:val="24"/>
              </w:rPr>
              <w:fldChar w:fldCharType="end"/>
            </w:r>
          </w:hyperlink>
        </w:p>
        <w:p w:rsidR="00960B57" w:rsidRPr="00BA0F39" w:rsidRDefault="00AA4CC0" w:rsidP="00AB7C72">
          <w:pPr>
            <w:spacing w:line="360" w:lineRule="auto"/>
            <w:jc w:val="both"/>
            <w:rPr>
              <w:rFonts w:ascii="Times New Roman" w:hAnsi="Times New Roman" w:cs="Times New Roman"/>
            </w:rPr>
          </w:pPr>
          <w:r w:rsidRPr="00BA0F39">
            <w:rPr>
              <w:rFonts w:ascii="Times New Roman" w:hAnsi="Times New Roman" w:cs="Times New Roman"/>
              <w:sz w:val="24"/>
              <w:szCs w:val="24"/>
            </w:rPr>
            <w:fldChar w:fldCharType="end"/>
          </w:r>
        </w:p>
      </w:sdtContent>
    </w:sdt>
    <w:p w:rsidR="0031157F" w:rsidRDefault="0031157F">
      <w:pPr>
        <w:rPr>
          <w:rFonts w:ascii="Times New Roman" w:hAnsi="Times New Roman" w:cs="Times New Roman"/>
          <w:b/>
          <w:sz w:val="32"/>
          <w:szCs w:val="40"/>
          <w:highlight w:val="white"/>
        </w:rPr>
      </w:pPr>
      <w:bookmarkStart w:id="0" w:name="_Toc521508991"/>
      <w:r>
        <w:rPr>
          <w:rFonts w:cs="Times New Roman"/>
          <w:highlight w:val="white"/>
        </w:rPr>
        <w:br w:type="page"/>
      </w:r>
    </w:p>
    <w:p w:rsidR="00960B57" w:rsidRPr="00BA0F39" w:rsidRDefault="00AB7C72" w:rsidP="00EC1A0E">
      <w:pPr>
        <w:pStyle w:val="Heading1"/>
        <w:spacing w:line="360" w:lineRule="auto"/>
        <w:rPr>
          <w:rFonts w:cs="Times New Roman"/>
          <w:highlight w:val="white"/>
        </w:rPr>
      </w:pPr>
      <w:r w:rsidRPr="00BA0F39">
        <w:rPr>
          <w:rFonts w:cs="Times New Roman"/>
          <w:highlight w:val="white"/>
        </w:rPr>
        <w:lastRenderedPageBreak/>
        <w:t>Introduction</w:t>
      </w:r>
      <w:bookmarkEnd w:id="0"/>
      <w:r w:rsidRPr="00BA0F39">
        <w:rPr>
          <w:rFonts w:cs="Times New Roman"/>
          <w:highlight w:val="white"/>
        </w:rPr>
        <w:t xml:space="preserve"> </w:t>
      </w:r>
    </w:p>
    <w:p w:rsidR="00960B57" w:rsidRPr="00BA0F39" w:rsidRDefault="00AB7C72" w:rsidP="00EC1A0E">
      <w:pPr>
        <w:spacing w:line="360" w:lineRule="auto"/>
        <w:contextualSpacing w:val="0"/>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This study will focus on a reflective review based on my personal learning journey as a business partner and my self-employment skills during a planning of a business idea. The organization will be investigated and its learning opportunities will be evaluated to understand the work well. Thereafter</w:t>
      </w:r>
      <w:r w:rsidR="00F720C0" w:rsidRPr="00BA0F39">
        <w:rPr>
          <w:rFonts w:ascii="Times New Roman" w:eastAsia="Times New Roman" w:hAnsi="Times New Roman" w:cs="Times New Roman"/>
          <w:sz w:val="24"/>
          <w:szCs w:val="24"/>
          <w:highlight w:val="white"/>
        </w:rPr>
        <w:t>, a</w:t>
      </w:r>
      <w:r w:rsidRPr="00BA0F39">
        <w:rPr>
          <w:rFonts w:ascii="Times New Roman" w:eastAsia="Times New Roman" w:hAnsi="Times New Roman" w:cs="Times New Roman"/>
          <w:sz w:val="24"/>
          <w:szCs w:val="24"/>
          <w:highlight w:val="white"/>
        </w:rPr>
        <w:t xml:space="preserve"> firm knowledge of the subject of the report will be discussed and analyzed. Apart from that, I will focus on practical application of that theoretical knowledge during my business plan. In addition, I will illuminate the benefits, shortcomings, and relevance of the skills regarding my professional practice. Moreover, further recommendations will be given including possible solutions.</w:t>
      </w:r>
    </w:p>
    <w:p w:rsidR="00960B57" w:rsidRPr="00BA0F39" w:rsidRDefault="00AB7C72" w:rsidP="00EC1A0E">
      <w:pPr>
        <w:pStyle w:val="Heading1"/>
        <w:spacing w:line="360" w:lineRule="auto"/>
        <w:rPr>
          <w:rFonts w:cs="Times New Roman"/>
          <w:highlight w:val="white"/>
        </w:rPr>
      </w:pPr>
      <w:bookmarkStart w:id="1" w:name="_Toc521508992"/>
      <w:r w:rsidRPr="00BA0F39">
        <w:rPr>
          <w:rFonts w:cs="Times New Roman"/>
          <w:highlight w:val="white"/>
        </w:rPr>
        <w:t>Background of the organization and required skills</w:t>
      </w:r>
      <w:bookmarkEnd w:id="1"/>
    </w:p>
    <w:p w:rsidR="00960B57" w:rsidRPr="00BA0F39" w:rsidRDefault="00AB7C72" w:rsidP="00EC1A0E">
      <w:pPr>
        <w:spacing w:line="360" w:lineRule="auto"/>
        <w:contextualSpacing w:val="0"/>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Platter House cuisine Ltd.,</w:t>
      </w:r>
      <w:r w:rsidR="00F601A7" w:rsidRPr="00BA0F39">
        <w:rPr>
          <w:rFonts w:ascii="Times New Roman" w:eastAsia="Times New Roman" w:hAnsi="Times New Roman" w:cs="Times New Roman"/>
          <w:sz w:val="24"/>
          <w:szCs w:val="24"/>
          <w:highlight w:val="white"/>
        </w:rPr>
        <w:t xml:space="preserve"> trading as Platter House is a UK based newly established</w:t>
      </w:r>
      <w:r w:rsidRPr="00BA0F39">
        <w:rPr>
          <w:rFonts w:ascii="Times New Roman" w:eastAsia="Times New Roman" w:hAnsi="Times New Roman" w:cs="Times New Roman"/>
          <w:sz w:val="24"/>
          <w:szCs w:val="24"/>
          <w:highlight w:val="white"/>
        </w:rPr>
        <w:t xml:space="preserve"> organization of cuisine takeaway food delivery. This international company offers delivery of different cuisines around London.  Six shareholders, named Mr. </w:t>
      </w:r>
      <w:proofErr w:type="spellStart"/>
      <w:r w:rsidRPr="00BA0F39">
        <w:rPr>
          <w:rFonts w:ascii="Times New Roman" w:eastAsia="Times New Roman" w:hAnsi="Times New Roman" w:cs="Times New Roman"/>
          <w:sz w:val="24"/>
          <w:szCs w:val="24"/>
          <w:highlight w:val="white"/>
        </w:rPr>
        <w:t>Akter</w:t>
      </w:r>
      <w:proofErr w:type="spellEnd"/>
      <w:r w:rsidRPr="00BA0F39">
        <w:rPr>
          <w:rFonts w:ascii="Times New Roman" w:eastAsia="Times New Roman" w:hAnsi="Times New Roman" w:cs="Times New Roman"/>
          <w:sz w:val="24"/>
          <w:szCs w:val="24"/>
          <w:highlight w:val="white"/>
        </w:rPr>
        <w:t xml:space="preserve">, Mr. </w:t>
      </w:r>
      <w:proofErr w:type="spellStart"/>
      <w:r w:rsidRPr="00BA0F39">
        <w:rPr>
          <w:rFonts w:ascii="Times New Roman" w:eastAsia="Times New Roman" w:hAnsi="Times New Roman" w:cs="Times New Roman"/>
          <w:sz w:val="24"/>
          <w:szCs w:val="24"/>
          <w:highlight w:val="white"/>
        </w:rPr>
        <w:t>Babu</w:t>
      </w:r>
      <w:proofErr w:type="spellEnd"/>
      <w:r w:rsidRPr="00BA0F39">
        <w:rPr>
          <w:rFonts w:ascii="Times New Roman" w:eastAsia="Times New Roman" w:hAnsi="Times New Roman" w:cs="Times New Roman"/>
          <w:sz w:val="24"/>
          <w:szCs w:val="24"/>
          <w:highlight w:val="white"/>
        </w:rPr>
        <w:t xml:space="preserve">, Mr. Khan, Mr. Islam, Mr. Sardar, Mr. </w:t>
      </w:r>
      <w:proofErr w:type="spellStart"/>
      <w:r w:rsidRPr="00BA0F39">
        <w:rPr>
          <w:rFonts w:ascii="Times New Roman" w:eastAsia="Times New Roman" w:hAnsi="Times New Roman" w:cs="Times New Roman"/>
          <w:sz w:val="24"/>
          <w:szCs w:val="24"/>
          <w:highlight w:val="white"/>
        </w:rPr>
        <w:t>Musharaf</w:t>
      </w:r>
      <w:proofErr w:type="spellEnd"/>
      <w:r w:rsidR="00F720C0" w:rsidRPr="00BA0F39">
        <w:rPr>
          <w:rFonts w:ascii="Times New Roman" w:eastAsia="Times New Roman" w:hAnsi="Times New Roman" w:cs="Times New Roman"/>
          <w:sz w:val="24"/>
          <w:szCs w:val="24"/>
          <w:highlight w:val="white"/>
        </w:rPr>
        <w:t>, are</w:t>
      </w:r>
      <w:r w:rsidRPr="00BA0F39">
        <w:rPr>
          <w:rFonts w:ascii="Times New Roman" w:eastAsia="Times New Roman" w:hAnsi="Times New Roman" w:cs="Times New Roman"/>
          <w:sz w:val="24"/>
          <w:szCs w:val="24"/>
          <w:highlight w:val="white"/>
        </w:rPr>
        <w:t xml:space="preserve"> now investing in the </w:t>
      </w:r>
      <w:r w:rsidR="0090721D">
        <w:rPr>
          <w:rFonts w:ascii="Times New Roman" w:eastAsia="Times New Roman" w:hAnsi="Times New Roman" w:cs="Times New Roman"/>
          <w:sz w:val="24"/>
          <w:szCs w:val="24"/>
          <w:highlight w:val="white"/>
        </w:rPr>
        <w:t>start up</w:t>
      </w:r>
      <w:bookmarkStart w:id="2" w:name="_GoBack"/>
      <w:bookmarkEnd w:id="2"/>
      <w:r w:rsidRPr="00BA0F39">
        <w:rPr>
          <w:rFonts w:ascii="Times New Roman" w:eastAsia="Times New Roman" w:hAnsi="Times New Roman" w:cs="Times New Roman"/>
          <w:sz w:val="24"/>
          <w:szCs w:val="24"/>
          <w:highlight w:val="white"/>
        </w:rPr>
        <w:t xml:space="preserve"> organization with </w:t>
      </w:r>
      <w:r w:rsidR="00147744" w:rsidRPr="00BA0F39">
        <w:rPr>
          <w:rFonts w:ascii="Times New Roman" w:eastAsia="Times New Roman" w:hAnsi="Times New Roman" w:cs="Times New Roman"/>
          <w:sz w:val="24"/>
          <w:szCs w:val="24"/>
          <w:highlight w:val="white"/>
        </w:rPr>
        <w:t>collaboration</w:t>
      </w:r>
      <w:r w:rsidRPr="00BA0F39">
        <w:rPr>
          <w:rFonts w:ascii="Times New Roman" w:eastAsia="Times New Roman" w:hAnsi="Times New Roman" w:cs="Times New Roman"/>
          <w:sz w:val="24"/>
          <w:szCs w:val="24"/>
          <w:highlight w:val="white"/>
        </w:rPr>
        <w:t xml:space="preserve"> with us, a students' group of London campus of Wales Trinity Saint David University. The cuisine store will receive customers in its restaurants as well as deliver food to customers through both in-store orders and online website of Platter House. I was a part of the students' group had created a relevant business plan or idea through a business interaction with both my peers and with the other shareholders. The skills that are required during the process are basic self-employment skills, specific skills to open a cuisine business, skills of business communication, personal key skills for self-employment and skills to set up a successful business. Skills in designing, examining, evaluating and reviewing a business plan will also be needed in this context.</w:t>
      </w:r>
    </w:p>
    <w:p w:rsidR="00960B57" w:rsidRPr="00BA0F39" w:rsidRDefault="00AB7C72" w:rsidP="00EC1A0E">
      <w:pPr>
        <w:pStyle w:val="Heading1"/>
        <w:spacing w:line="360" w:lineRule="auto"/>
        <w:rPr>
          <w:rFonts w:cs="Times New Roman"/>
          <w:highlight w:val="white"/>
        </w:rPr>
      </w:pPr>
      <w:bookmarkStart w:id="3" w:name="_Toc521508993"/>
      <w:r w:rsidRPr="00BA0F39">
        <w:rPr>
          <w:rFonts w:cs="Times New Roman"/>
          <w:highlight w:val="white"/>
        </w:rPr>
        <w:t>Understanding of the subject</w:t>
      </w:r>
      <w:bookmarkEnd w:id="3"/>
    </w:p>
    <w:p w:rsidR="00960B57" w:rsidRPr="00BA0F39" w:rsidRDefault="00AB7C72" w:rsidP="00EC1A0E">
      <w:pPr>
        <w:spacing w:line="360" w:lineRule="auto"/>
        <w:contextualSpacing w:val="0"/>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The subject of the study is a reflective review of the self-awareness of the personal learning journey during the business plan communication of the group. Other than that, the study focuses on the development of my personal skills that are gained during the process of self-employment. </w:t>
      </w:r>
      <w:r w:rsidRPr="00BA0F39">
        <w:rPr>
          <w:rFonts w:ascii="Times New Roman" w:eastAsia="Times New Roman" w:hAnsi="Times New Roman" w:cs="Times New Roman"/>
          <w:sz w:val="24"/>
          <w:szCs w:val="24"/>
          <w:highlight w:val="white"/>
        </w:rPr>
        <w:lastRenderedPageBreak/>
        <w:t>The purpose of this study is to develop my self-awareness of enterprise and to develop my ability to critically examine a business plan or idea to establish a successful business. Business communication is a compilation of exchange of facts, data, ideas and relevant information relating to the particular business. It refers to the interaction as related to all kinds of business activity that means providing services and products to the consumers with target of expected profit earning</w:t>
      </w:r>
      <w:r w:rsidR="007D4952" w:rsidRPr="00BA0F39">
        <w:rPr>
          <w:rFonts w:ascii="Times New Roman" w:eastAsia="Times New Roman" w:hAnsi="Times New Roman" w:cs="Times New Roman"/>
          <w:sz w:val="24"/>
          <w:szCs w:val="24"/>
          <w:highlight w:val="white"/>
        </w:rPr>
        <w:t xml:space="preserve"> (</w:t>
      </w:r>
      <w:proofErr w:type="spellStart"/>
      <w:r w:rsidR="007D4952" w:rsidRPr="00BA0F39">
        <w:rPr>
          <w:rFonts w:ascii="Times New Roman" w:hAnsi="Times New Roman" w:cs="Times New Roman"/>
          <w:sz w:val="24"/>
          <w:szCs w:val="24"/>
          <w:shd w:val="clear" w:color="auto" w:fill="FFFFFF"/>
        </w:rPr>
        <w:t>Kernbach</w:t>
      </w:r>
      <w:proofErr w:type="spellEnd"/>
      <w:r w:rsidR="007D4952" w:rsidRPr="00BA0F39">
        <w:rPr>
          <w:rFonts w:ascii="Times New Roman" w:hAnsi="Times New Roman" w:cs="Times New Roman"/>
          <w:sz w:val="24"/>
          <w:szCs w:val="24"/>
          <w:shd w:val="clear" w:color="auto" w:fill="FFFFFF"/>
        </w:rPr>
        <w:t xml:space="preserve"> </w:t>
      </w:r>
      <w:r w:rsidR="007D4952" w:rsidRPr="00BA0F39">
        <w:rPr>
          <w:rFonts w:ascii="Times New Roman" w:hAnsi="Times New Roman" w:cs="Times New Roman"/>
          <w:i/>
          <w:sz w:val="24"/>
          <w:szCs w:val="24"/>
          <w:shd w:val="clear" w:color="auto" w:fill="FFFFFF"/>
        </w:rPr>
        <w:t xml:space="preserve">et al. </w:t>
      </w:r>
      <w:r w:rsidR="007D4952" w:rsidRPr="00BA0F39">
        <w:rPr>
          <w:rFonts w:ascii="Times New Roman" w:hAnsi="Times New Roman" w:cs="Times New Roman"/>
          <w:sz w:val="24"/>
          <w:szCs w:val="24"/>
          <w:shd w:val="clear" w:color="auto" w:fill="FFFFFF"/>
        </w:rPr>
        <w:t>2015, p.</w:t>
      </w:r>
      <w:r w:rsidR="006A4016" w:rsidRPr="00BA0F39">
        <w:rPr>
          <w:rFonts w:ascii="Times New Roman" w:hAnsi="Times New Roman" w:cs="Times New Roman"/>
          <w:sz w:val="24"/>
          <w:szCs w:val="24"/>
          <w:shd w:val="clear" w:color="auto" w:fill="FFFFFF"/>
        </w:rPr>
        <w:t>169).</w:t>
      </w:r>
      <w:r w:rsidRPr="00BA0F39">
        <w:rPr>
          <w:rFonts w:ascii="Times New Roman" w:eastAsia="Times New Roman" w:hAnsi="Times New Roman" w:cs="Times New Roman"/>
          <w:sz w:val="24"/>
          <w:szCs w:val="24"/>
          <w:highlight w:val="white"/>
        </w:rPr>
        <w:t xml:space="preserve"> The persons who are associated with the business convey and share ideas, facts, advice, orders, and decisions through business communication. Thus, interactions related to finance, management, trade, administration of an enterprise, before flourishing and during business activities, fall under this process</w:t>
      </w:r>
      <w:r w:rsidR="002A20C2" w:rsidRPr="00BA0F39">
        <w:rPr>
          <w:rFonts w:ascii="Times New Roman" w:eastAsia="Times New Roman" w:hAnsi="Times New Roman" w:cs="Times New Roman"/>
          <w:sz w:val="24"/>
          <w:szCs w:val="24"/>
          <w:highlight w:val="white"/>
        </w:rPr>
        <w:t xml:space="preserve"> (</w:t>
      </w:r>
      <w:r w:rsidR="002A20C2" w:rsidRPr="00BA0F39">
        <w:rPr>
          <w:rFonts w:ascii="Times New Roman" w:hAnsi="Times New Roman" w:cs="Times New Roman"/>
          <w:sz w:val="24"/>
          <w:szCs w:val="24"/>
          <w:shd w:val="clear" w:color="auto" w:fill="FFFFFF"/>
        </w:rPr>
        <w:t>Moshiri and Cardon, 2014, p.319)</w:t>
      </w:r>
      <w:r w:rsidRPr="00BA0F39">
        <w:rPr>
          <w:rFonts w:ascii="Times New Roman" w:eastAsia="Times New Roman" w:hAnsi="Times New Roman" w:cs="Times New Roman"/>
          <w:sz w:val="24"/>
          <w:szCs w:val="24"/>
          <w:highlight w:val="white"/>
        </w:rPr>
        <w:t xml:space="preserve">. Self-employment skills can be defined as personal key skills that help during a business venture within a group to survive for </w:t>
      </w:r>
      <w:r w:rsidR="002A20C2" w:rsidRPr="00BA0F39">
        <w:rPr>
          <w:rFonts w:ascii="Times New Roman" w:eastAsia="Times New Roman" w:hAnsi="Times New Roman" w:cs="Times New Roman"/>
          <w:sz w:val="24"/>
          <w:szCs w:val="24"/>
          <w:highlight w:val="white"/>
        </w:rPr>
        <w:t>a long</w:t>
      </w:r>
      <w:r w:rsidRPr="00BA0F39">
        <w:rPr>
          <w:rFonts w:ascii="Times New Roman" w:eastAsia="Times New Roman" w:hAnsi="Times New Roman" w:cs="Times New Roman"/>
          <w:sz w:val="24"/>
          <w:szCs w:val="24"/>
          <w:highlight w:val="white"/>
        </w:rPr>
        <w:t xml:space="preserve"> term</w:t>
      </w:r>
      <w:r w:rsidR="003458E5" w:rsidRPr="00BA0F39">
        <w:rPr>
          <w:rFonts w:ascii="Times New Roman" w:eastAsia="Times New Roman" w:hAnsi="Times New Roman" w:cs="Times New Roman"/>
          <w:sz w:val="24"/>
          <w:szCs w:val="24"/>
          <w:highlight w:val="white"/>
        </w:rPr>
        <w:t xml:space="preserve">. </w:t>
      </w:r>
      <w:r w:rsidRPr="00BA0F39">
        <w:rPr>
          <w:rFonts w:ascii="Times New Roman" w:eastAsia="Times New Roman" w:hAnsi="Times New Roman" w:cs="Times New Roman"/>
          <w:sz w:val="24"/>
          <w:szCs w:val="24"/>
          <w:highlight w:val="white"/>
        </w:rPr>
        <w:t>These skills are interpersonal skills, marketing innovation skills, self-motivation skills, self-management skills, time management skills, leadership skills and critical thinking s</w:t>
      </w:r>
      <w:r w:rsidR="00AF2DF9" w:rsidRPr="00BA0F39">
        <w:rPr>
          <w:rFonts w:ascii="Times New Roman" w:eastAsia="Times New Roman" w:hAnsi="Times New Roman" w:cs="Times New Roman"/>
          <w:sz w:val="24"/>
          <w:szCs w:val="24"/>
          <w:highlight w:val="white"/>
        </w:rPr>
        <w:t xml:space="preserve">kills. </w:t>
      </w:r>
      <w:r w:rsidRPr="00BA0F39">
        <w:rPr>
          <w:rFonts w:ascii="Times New Roman" w:eastAsia="Times New Roman" w:hAnsi="Times New Roman" w:cs="Times New Roman"/>
          <w:sz w:val="24"/>
          <w:szCs w:val="24"/>
          <w:highlight w:val="white"/>
        </w:rPr>
        <w:t>Apart from that</w:t>
      </w:r>
      <w:r w:rsidR="00BA0F39" w:rsidRPr="00BA0F39">
        <w:rPr>
          <w:rFonts w:ascii="Times New Roman" w:eastAsia="Times New Roman" w:hAnsi="Times New Roman" w:cs="Times New Roman"/>
          <w:sz w:val="24"/>
          <w:szCs w:val="24"/>
          <w:highlight w:val="white"/>
        </w:rPr>
        <w:t xml:space="preserve"> according to </w:t>
      </w:r>
      <w:r w:rsidR="00BA0F39" w:rsidRPr="00BA0F39">
        <w:rPr>
          <w:rFonts w:ascii="Times New Roman" w:hAnsi="Times New Roman" w:cs="Times New Roman"/>
          <w:sz w:val="24"/>
          <w:szCs w:val="24"/>
          <w:shd w:val="clear" w:color="auto" w:fill="FFFFFF"/>
        </w:rPr>
        <w:t>McKenzie, (2017, p.2281)</w:t>
      </w:r>
      <w:r w:rsidRPr="00BA0F39">
        <w:rPr>
          <w:rFonts w:ascii="Times New Roman" w:eastAsia="Times New Roman" w:hAnsi="Times New Roman" w:cs="Times New Roman"/>
          <w:sz w:val="24"/>
          <w:szCs w:val="24"/>
          <w:highlight w:val="white"/>
        </w:rPr>
        <w:t xml:space="preserve">, some skills are needed for a successful business experience such as competitive spirit, discipline and focus on the targets, understanding of </w:t>
      </w:r>
      <w:r w:rsidR="00AF2DF9" w:rsidRPr="00BA0F39">
        <w:rPr>
          <w:rFonts w:ascii="Times New Roman" w:eastAsia="Times New Roman" w:hAnsi="Times New Roman" w:cs="Times New Roman"/>
          <w:sz w:val="24"/>
          <w:szCs w:val="24"/>
          <w:highlight w:val="white"/>
        </w:rPr>
        <w:t>customer’s</w:t>
      </w:r>
      <w:r w:rsidRPr="00BA0F39">
        <w:rPr>
          <w:rFonts w:ascii="Times New Roman" w:eastAsia="Times New Roman" w:hAnsi="Times New Roman" w:cs="Times New Roman"/>
          <w:sz w:val="24"/>
          <w:szCs w:val="24"/>
          <w:highlight w:val="white"/>
        </w:rPr>
        <w:t xml:space="preserve"> needs and co-operational skills. In this context, to establish a small business with a limited number of shareholders and stakeholders several key skills are needed part from the marketplace knowledge. Due to lack of employees, responsible people, as an integral part of the small business faculty skills like business planning skills, customer relationship skills, negotiation skills, delegation skills and marketing skills are required</w:t>
      </w:r>
      <w:r w:rsidR="003458E5" w:rsidRPr="00BA0F39">
        <w:rPr>
          <w:rFonts w:ascii="Times New Roman" w:eastAsia="Times New Roman" w:hAnsi="Times New Roman" w:cs="Times New Roman"/>
          <w:sz w:val="24"/>
          <w:szCs w:val="24"/>
          <w:highlight w:val="white"/>
        </w:rPr>
        <w:t xml:space="preserve"> (</w:t>
      </w:r>
      <w:r w:rsidR="003458E5" w:rsidRPr="00BA0F39">
        <w:rPr>
          <w:rFonts w:ascii="Times New Roman" w:hAnsi="Times New Roman" w:cs="Times New Roman"/>
          <w:sz w:val="24"/>
          <w:szCs w:val="24"/>
          <w:shd w:val="clear" w:color="auto" w:fill="FFFFFF"/>
        </w:rPr>
        <w:t>Meager, 2015, p.41)</w:t>
      </w:r>
      <w:r w:rsidRPr="00BA0F39">
        <w:rPr>
          <w:rFonts w:ascii="Times New Roman" w:eastAsia="Times New Roman" w:hAnsi="Times New Roman" w:cs="Times New Roman"/>
          <w:sz w:val="24"/>
          <w:szCs w:val="24"/>
          <w:highlight w:val="white"/>
        </w:rPr>
        <w:t>. Now, in the specific context of a cuisine business, it is a challenge to run the business successfully.  Due to over availability of restaurants and food delivery stores over London, these business enterprises face noticeable competition having high rent and operating costs. Running the business on a day-to-day basis sometimes proves to be difficult. For that, self-monitoring, personal resource management, service orientation, social perceptiveness, active listening and learning, decision making, problem-solving, instructing skills need to be developed</w:t>
      </w:r>
      <w:r w:rsidR="00B96DC4" w:rsidRPr="00BA0F39">
        <w:rPr>
          <w:rFonts w:ascii="Times New Roman" w:eastAsia="Times New Roman" w:hAnsi="Times New Roman" w:cs="Times New Roman"/>
          <w:sz w:val="24"/>
          <w:szCs w:val="24"/>
          <w:highlight w:val="white"/>
        </w:rPr>
        <w:t xml:space="preserve"> </w:t>
      </w:r>
      <w:r w:rsidR="00B96DC4" w:rsidRPr="00BA0F39">
        <w:rPr>
          <w:rFonts w:ascii="Times New Roman" w:eastAsia="Times New Roman" w:hAnsi="Times New Roman" w:cs="Times New Roman"/>
          <w:sz w:val="24"/>
          <w:szCs w:val="24"/>
        </w:rPr>
        <w:t>(</w:t>
      </w:r>
      <w:r w:rsidR="00B96DC4" w:rsidRPr="00BA0F39">
        <w:rPr>
          <w:rFonts w:ascii="Times New Roman" w:hAnsi="Times New Roman" w:cs="Times New Roman"/>
          <w:sz w:val="24"/>
          <w:szCs w:val="24"/>
          <w:shd w:val="clear" w:color="auto" w:fill="FFFFFF"/>
        </w:rPr>
        <w:t>Brea</w:t>
      </w:r>
      <w:r w:rsidR="00B96DC4" w:rsidRPr="00BA0F39">
        <w:rPr>
          <w:rFonts w:ascii="Cambria Math" w:hAnsi="Cambria Math" w:cs="Times New Roman"/>
          <w:sz w:val="24"/>
          <w:szCs w:val="24"/>
          <w:shd w:val="clear" w:color="auto" w:fill="FFFFFF"/>
        </w:rPr>
        <w:t>‐</w:t>
      </w:r>
      <w:r w:rsidR="00B96DC4" w:rsidRPr="00BA0F39">
        <w:rPr>
          <w:rFonts w:ascii="Times New Roman" w:hAnsi="Times New Roman" w:cs="Times New Roman"/>
          <w:sz w:val="24"/>
          <w:szCs w:val="24"/>
          <w:shd w:val="clear" w:color="auto" w:fill="FFFFFF"/>
        </w:rPr>
        <w:t>Solís,</w:t>
      </w:r>
      <w:r w:rsidR="00B96DC4" w:rsidRPr="00BA0F39">
        <w:rPr>
          <w:rFonts w:ascii="Times New Roman" w:hAnsi="Times New Roman" w:cs="Times New Roman"/>
          <w:i/>
          <w:sz w:val="24"/>
          <w:szCs w:val="24"/>
          <w:shd w:val="clear" w:color="auto" w:fill="FFFFFF"/>
        </w:rPr>
        <w:t xml:space="preserve"> et al. </w:t>
      </w:r>
      <w:r w:rsidR="00B96DC4" w:rsidRPr="00BA0F39">
        <w:rPr>
          <w:rFonts w:ascii="Times New Roman" w:hAnsi="Times New Roman" w:cs="Times New Roman"/>
          <w:sz w:val="24"/>
          <w:szCs w:val="24"/>
          <w:shd w:val="clear" w:color="auto" w:fill="FFFFFF"/>
        </w:rPr>
        <w:t>2015, p.19).</w:t>
      </w:r>
    </w:p>
    <w:p w:rsidR="00960B57" w:rsidRPr="00BA0F39" w:rsidRDefault="00AB7C72" w:rsidP="00EC1A0E">
      <w:pPr>
        <w:pStyle w:val="Heading1"/>
        <w:spacing w:line="360" w:lineRule="auto"/>
        <w:rPr>
          <w:rFonts w:cs="Times New Roman"/>
          <w:highlight w:val="white"/>
        </w:rPr>
      </w:pPr>
      <w:bookmarkStart w:id="4" w:name="_Toc521508994"/>
      <w:r w:rsidRPr="00BA0F39">
        <w:rPr>
          <w:rFonts w:cs="Times New Roman"/>
          <w:highlight w:val="white"/>
        </w:rPr>
        <w:t>Analysis</w:t>
      </w:r>
      <w:bookmarkEnd w:id="4"/>
    </w:p>
    <w:p w:rsidR="00960B57" w:rsidRPr="00BA0F39" w:rsidRDefault="00AB7C72" w:rsidP="00EC1A0E">
      <w:pPr>
        <w:spacing w:line="360" w:lineRule="auto"/>
        <w:contextualSpacing w:val="0"/>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A proper business communication needs to be factual, target-oriented, practical and clear and brief to initiate profitable business. Business communication is at the center of the management process</w:t>
      </w:r>
      <w:r w:rsidR="00AB4174" w:rsidRPr="00BA0F39">
        <w:rPr>
          <w:rFonts w:ascii="Times New Roman" w:eastAsia="Times New Roman" w:hAnsi="Times New Roman" w:cs="Times New Roman"/>
          <w:sz w:val="24"/>
          <w:szCs w:val="24"/>
          <w:highlight w:val="white"/>
        </w:rPr>
        <w:t xml:space="preserve"> (</w:t>
      </w:r>
      <w:proofErr w:type="spellStart"/>
      <w:r w:rsidR="00AB4174" w:rsidRPr="00BA0F39">
        <w:rPr>
          <w:rFonts w:ascii="Times New Roman" w:hAnsi="Times New Roman" w:cs="Times New Roman"/>
          <w:sz w:val="24"/>
          <w:szCs w:val="24"/>
          <w:shd w:val="clear" w:color="auto" w:fill="FFFFFF"/>
        </w:rPr>
        <w:t>Bravenboer</w:t>
      </w:r>
      <w:proofErr w:type="spellEnd"/>
      <w:r w:rsidR="00AB4174" w:rsidRPr="00BA0F39">
        <w:rPr>
          <w:rFonts w:ascii="Times New Roman" w:hAnsi="Times New Roman" w:cs="Times New Roman"/>
          <w:sz w:val="24"/>
          <w:szCs w:val="24"/>
          <w:shd w:val="clear" w:color="auto" w:fill="FFFFFF"/>
        </w:rPr>
        <w:t>, 2018, p.61)</w:t>
      </w:r>
      <w:r w:rsidRPr="00BA0F39">
        <w:rPr>
          <w:rFonts w:ascii="Times New Roman" w:eastAsia="Times New Roman" w:hAnsi="Times New Roman" w:cs="Times New Roman"/>
          <w:sz w:val="24"/>
          <w:szCs w:val="24"/>
          <w:highlight w:val="white"/>
        </w:rPr>
        <w:t xml:space="preserve">. </w:t>
      </w:r>
      <w:r w:rsidR="0028716F">
        <w:rPr>
          <w:rFonts w:ascii="Times New Roman" w:eastAsia="Times New Roman" w:hAnsi="Times New Roman" w:cs="Times New Roman"/>
          <w:sz w:val="24"/>
          <w:szCs w:val="24"/>
          <w:highlight w:val="white"/>
        </w:rPr>
        <w:t>I</w:t>
      </w:r>
      <w:r w:rsidRPr="00BA0F39">
        <w:rPr>
          <w:rFonts w:ascii="Times New Roman" w:eastAsia="Times New Roman" w:hAnsi="Times New Roman" w:cs="Times New Roman"/>
          <w:sz w:val="24"/>
          <w:szCs w:val="24"/>
          <w:highlight w:val="white"/>
        </w:rPr>
        <w:t xml:space="preserve">t is essential for directing activities of the involved people, </w:t>
      </w:r>
      <w:r w:rsidRPr="00BA0F39">
        <w:rPr>
          <w:rFonts w:ascii="Times New Roman" w:eastAsia="Times New Roman" w:hAnsi="Times New Roman" w:cs="Times New Roman"/>
          <w:sz w:val="24"/>
          <w:szCs w:val="24"/>
          <w:highlight w:val="white"/>
        </w:rPr>
        <w:lastRenderedPageBreak/>
        <w:t xml:space="preserve">for putting them into action and to regulate them for a definite work performance. </w:t>
      </w:r>
      <w:r w:rsidR="0028716F" w:rsidRPr="00BA0F39">
        <w:rPr>
          <w:rFonts w:ascii="Times New Roman" w:eastAsia="Times New Roman" w:hAnsi="Times New Roman" w:cs="Times New Roman"/>
          <w:sz w:val="24"/>
          <w:szCs w:val="24"/>
          <w:highlight w:val="white"/>
        </w:rPr>
        <w:t xml:space="preserve">According to </w:t>
      </w:r>
      <w:r w:rsidR="0028716F" w:rsidRPr="00BA0F39">
        <w:rPr>
          <w:rFonts w:ascii="Times New Roman" w:hAnsi="Times New Roman" w:cs="Times New Roman"/>
          <w:sz w:val="24"/>
          <w:szCs w:val="24"/>
          <w:shd w:val="clear" w:color="auto" w:fill="FFFFFF"/>
        </w:rPr>
        <w:t>Peña-</w:t>
      </w:r>
      <w:proofErr w:type="spellStart"/>
      <w:r w:rsidR="0028716F" w:rsidRPr="00BA0F39">
        <w:rPr>
          <w:rFonts w:ascii="Times New Roman" w:hAnsi="Times New Roman" w:cs="Times New Roman"/>
          <w:sz w:val="24"/>
          <w:szCs w:val="24"/>
          <w:shd w:val="clear" w:color="auto" w:fill="FFFFFF"/>
        </w:rPr>
        <w:t>Acuña</w:t>
      </w:r>
      <w:proofErr w:type="spellEnd"/>
      <w:r w:rsidR="0028716F" w:rsidRPr="00BA0F39">
        <w:rPr>
          <w:rFonts w:ascii="Times New Roman" w:hAnsi="Times New Roman" w:cs="Times New Roman"/>
          <w:sz w:val="24"/>
          <w:szCs w:val="24"/>
          <w:shd w:val="clear" w:color="auto" w:fill="FFFFFF"/>
        </w:rPr>
        <w:t xml:space="preserve"> and del </w:t>
      </w:r>
      <w:proofErr w:type="spellStart"/>
      <w:r w:rsidR="0028716F" w:rsidRPr="00BA0F39">
        <w:rPr>
          <w:rFonts w:ascii="Times New Roman" w:hAnsi="Times New Roman" w:cs="Times New Roman"/>
          <w:sz w:val="24"/>
          <w:szCs w:val="24"/>
          <w:shd w:val="clear" w:color="auto" w:fill="FFFFFF"/>
        </w:rPr>
        <w:t>Henar</w:t>
      </w:r>
      <w:proofErr w:type="spellEnd"/>
      <w:r w:rsidR="0028716F" w:rsidRPr="00BA0F39">
        <w:rPr>
          <w:rFonts w:ascii="Times New Roman" w:hAnsi="Times New Roman" w:cs="Times New Roman"/>
          <w:sz w:val="24"/>
          <w:szCs w:val="24"/>
          <w:shd w:val="clear" w:color="auto" w:fill="FFFFFF"/>
        </w:rPr>
        <w:t xml:space="preserve"> Sánchez-</w:t>
      </w:r>
      <w:proofErr w:type="spellStart"/>
      <w:r w:rsidR="0028716F" w:rsidRPr="00BA0F39">
        <w:rPr>
          <w:rFonts w:ascii="Times New Roman" w:hAnsi="Times New Roman" w:cs="Times New Roman"/>
          <w:sz w:val="24"/>
          <w:szCs w:val="24"/>
          <w:shd w:val="clear" w:color="auto" w:fill="FFFFFF"/>
        </w:rPr>
        <w:t>Cobarro</w:t>
      </w:r>
      <w:proofErr w:type="spellEnd"/>
      <w:r w:rsidR="0028716F" w:rsidRPr="00BA0F39">
        <w:rPr>
          <w:rFonts w:ascii="Times New Roman" w:hAnsi="Times New Roman" w:cs="Times New Roman"/>
          <w:sz w:val="24"/>
          <w:szCs w:val="24"/>
          <w:shd w:val="clear" w:color="auto" w:fill="FFFFFF"/>
        </w:rPr>
        <w:t>, 2017, p.901),</w:t>
      </w:r>
      <w:r w:rsidR="0028716F" w:rsidRPr="00BA0F39">
        <w:rPr>
          <w:rFonts w:ascii="Times New Roman" w:eastAsia="Times New Roman" w:hAnsi="Times New Roman" w:cs="Times New Roman"/>
          <w:sz w:val="24"/>
          <w:szCs w:val="24"/>
          <w:highlight w:val="white"/>
        </w:rPr>
        <w:t xml:space="preserve"> </w:t>
      </w:r>
      <w:r w:rsidR="0028716F">
        <w:rPr>
          <w:rFonts w:ascii="Times New Roman" w:eastAsia="Times New Roman" w:hAnsi="Times New Roman" w:cs="Times New Roman"/>
          <w:sz w:val="24"/>
          <w:szCs w:val="24"/>
          <w:highlight w:val="white"/>
        </w:rPr>
        <w:t>i</w:t>
      </w:r>
      <w:r w:rsidRPr="00BA0F39">
        <w:rPr>
          <w:rFonts w:ascii="Times New Roman" w:eastAsia="Times New Roman" w:hAnsi="Times New Roman" w:cs="Times New Roman"/>
          <w:sz w:val="24"/>
          <w:szCs w:val="24"/>
          <w:highlight w:val="white"/>
        </w:rPr>
        <w:t>n the age of globalization, communication is required for every business of whether large or small size for existing and a successful business depends on a successful business interaction. On the other hand, for a successful business communication, inheritance of personal key skills for self-employment is also important</w:t>
      </w:r>
      <w:r w:rsidR="00D46492" w:rsidRPr="00BA0F39">
        <w:rPr>
          <w:rFonts w:ascii="Times New Roman" w:eastAsia="Times New Roman" w:hAnsi="Times New Roman" w:cs="Times New Roman"/>
          <w:sz w:val="24"/>
          <w:szCs w:val="24"/>
          <w:highlight w:val="white"/>
        </w:rPr>
        <w:t xml:space="preserve"> (</w:t>
      </w:r>
      <w:r w:rsidR="00BF0076" w:rsidRPr="00BA0F39">
        <w:rPr>
          <w:rFonts w:ascii="Times New Roman" w:hAnsi="Times New Roman" w:cs="Times New Roman"/>
          <w:sz w:val="24"/>
          <w:szCs w:val="24"/>
          <w:shd w:val="clear" w:color="auto" w:fill="FFFFFF"/>
        </w:rPr>
        <w:t xml:space="preserve">Dhaliwal, </w:t>
      </w:r>
      <w:r w:rsidR="00D46492" w:rsidRPr="00BA0F39">
        <w:rPr>
          <w:rFonts w:ascii="Times New Roman" w:hAnsi="Times New Roman" w:cs="Times New Roman"/>
          <w:sz w:val="24"/>
          <w:szCs w:val="24"/>
          <w:shd w:val="clear" w:color="auto" w:fill="FFFFFF"/>
        </w:rPr>
        <w:t>2018, p.</w:t>
      </w:r>
      <w:r w:rsidR="00CB5DED" w:rsidRPr="00BA0F39">
        <w:rPr>
          <w:rFonts w:ascii="Times New Roman" w:hAnsi="Times New Roman" w:cs="Times New Roman"/>
          <w:sz w:val="24"/>
          <w:szCs w:val="24"/>
          <w:shd w:val="clear" w:color="auto" w:fill="FFFFFF"/>
        </w:rPr>
        <w:t>11)</w:t>
      </w:r>
      <w:r w:rsidRPr="00BA0F39">
        <w:rPr>
          <w:rFonts w:ascii="Times New Roman" w:eastAsia="Times New Roman" w:hAnsi="Times New Roman" w:cs="Times New Roman"/>
          <w:sz w:val="24"/>
          <w:szCs w:val="24"/>
          <w:highlight w:val="white"/>
        </w:rPr>
        <w:t>. These skills can be used to operate a continuously changing complex business in a competitive marketplace. Especially in the cuisine business, personal key skills as mentioned earlier needs to be developed to serve thousands of customers every month. For a beginner, lack of experience works as a curse that can on</w:t>
      </w:r>
      <w:r w:rsidR="00F720C0" w:rsidRPr="00BA0F39">
        <w:rPr>
          <w:rFonts w:ascii="Times New Roman" w:eastAsia="Times New Roman" w:hAnsi="Times New Roman" w:cs="Times New Roman"/>
          <w:sz w:val="24"/>
          <w:szCs w:val="24"/>
          <w:highlight w:val="white"/>
        </w:rPr>
        <w:t>ly be cured by developing</w:t>
      </w:r>
      <w:r w:rsidRPr="00BA0F39">
        <w:rPr>
          <w:rFonts w:ascii="Times New Roman" w:eastAsia="Times New Roman" w:hAnsi="Times New Roman" w:cs="Times New Roman"/>
          <w:sz w:val="24"/>
          <w:szCs w:val="24"/>
          <w:highlight w:val="white"/>
        </w:rPr>
        <w:t xml:space="preserve"> skills to interact positively and in a friendly manner with the customers</w:t>
      </w:r>
      <w:r w:rsidR="00CB5DED" w:rsidRPr="00BA0F39">
        <w:rPr>
          <w:rFonts w:ascii="Times New Roman" w:eastAsia="Times New Roman" w:hAnsi="Times New Roman" w:cs="Times New Roman"/>
          <w:sz w:val="24"/>
          <w:szCs w:val="24"/>
          <w:highlight w:val="white"/>
        </w:rPr>
        <w:t xml:space="preserve"> (</w:t>
      </w:r>
      <w:proofErr w:type="spellStart"/>
      <w:r w:rsidR="00CB5DED" w:rsidRPr="00BA0F39">
        <w:rPr>
          <w:rFonts w:ascii="Times New Roman" w:hAnsi="Times New Roman" w:cs="Times New Roman"/>
          <w:sz w:val="24"/>
          <w:szCs w:val="24"/>
          <w:shd w:val="clear" w:color="auto" w:fill="FFFFFF"/>
        </w:rPr>
        <w:t>Simoes</w:t>
      </w:r>
      <w:proofErr w:type="spellEnd"/>
      <w:r w:rsidR="00CB5DED" w:rsidRPr="00BA0F39">
        <w:rPr>
          <w:rFonts w:ascii="Times New Roman" w:hAnsi="Times New Roman" w:cs="Times New Roman"/>
          <w:i/>
          <w:sz w:val="24"/>
          <w:szCs w:val="24"/>
          <w:shd w:val="clear" w:color="auto" w:fill="FFFFFF"/>
        </w:rPr>
        <w:t xml:space="preserve"> et al</w:t>
      </w:r>
      <w:r w:rsidR="00CB5DED" w:rsidRPr="00BA0F39">
        <w:rPr>
          <w:rFonts w:ascii="Times New Roman" w:hAnsi="Times New Roman" w:cs="Times New Roman"/>
          <w:sz w:val="24"/>
          <w:szCs w:val="24"/>
          <w:shd w:val="clear" w:color="auto" w:fill="FFFFFF"/>
        </w:rPr>
        <w:t>. 2016, p.</w:t>
      </w:r>
      <w:r w:rsidR="00B14BDE" w:rsidRPr="00BA0F39">
        <w:rPr>
          <w:rFonts w:ascii="Times New Roman" w:hAnsi="Times New Roman" w:cs="Times New Roman"/>
          <w:sz w:val="24"/>
          <w:szCs w:val="24"/>
          <w:shd w:val="clear" w:color="auto" w:fill="FFFFFF"/>
        </w:rPr>
        <w:t>801).</w:t>
      </w:r>
      <w:r w:rsidRPr="00BA0F39">
        <w:rPr>
          <w:rFonts w:ascii="Times New Roman" w:eastAsia="Times New Roman" w:hAnsi="Times New Roman" w:cs="Times New Roman"/>
          <w:sz w:val="24"/>
          <w:szCs w:val="24"/>
          <w:highlight w:val="white"/>
        </w:rPr>
        <w:t xml:space="preserve"> Strong leadership skills are needed to take proper decisions for the betterment and profit of the business and to handle employees effectively</w:t>
      </w:r>
      <w:r w:rsidR="00B14BDE" w:rsidRPr="00BA0F39">
        <w:rPr>
          <w:rFonts w:ascii="Times New Roman" w:eastAsia="Times New Roman" w:hAnsi="Times New Roman" w:cs="Times New Roman"/>
          <w:sz w:val="24"/>
          <w:szCs w:val="24"/>
          <w:highlight w:val="white"/>
        </w:rPr>
        <w:t xml:space="preserve"> (</w:t>
      </w:r>
      <w:r w:rsidR="00B14BDE" w:rsidRPr="00BA0F39">
        <w:rPr>
          <w:rFonts w:ascii="Times New Roman" w:hAnsi="Times New Roman" w:cs="Times New Roman"/>
          <w:sz w:val="24"/>
          <w:szCs w:val="24"/>
          <w:shd w:val="clear" w:color="auto" w:fill="FFFFFF"/>
        </w:rPr>
        <w:t>Rekik</w:t>
      </w:r>
      <w:r w:rsidR="00043FB8" w:rsidRPr="00BA0F39">
        <w:rPr>
          <w:rFonts w:ascii="Times New Roman" w:hAnsi="Times New Roman" w:cs="Times New Roman"/>
          <w:sz w:val="24"/>
          <w:szCs w:val="24"/>
          <w:shd w:val="clear" w:color="auto" w:fill="FFFFFF"/>
        </w:rPr>
        <w:t xml:space="preserve"> </w:t>
      </w:r>
      <w:r w:rsidR="00043FB8" w:rsidRPr="00BA0F39">
        <w:rPr>
          <w:rFonts w:ascii="Times New Roman" w:hAnsi="Times New Roman" w:cs="Times New Roman"/>
          <w:i/>
          <w:sz w:val="24"/>
          <w:szCs w:val="24"/>
          <w:shd w:val="clear" w:color="auto" w:fill="FFFFFF"/>
        </w:rPr>
        <w:t>et al.</w:t>
      </w:r>
      <w:r w:rsidR="00043FB8" w:rsidRPr="00BA0F39">
        <w:rPr>
          <w:rFonts w:ascii="Times New Roman" w:hAnsi="Times New Roman" w:cs="Times New Roman"/>
          <w:sz w:val="24"/>
          <w:szCs w:val="24"/>
          <w:shd w:val="clear" w:color="auto" w:fill="FFFFFF"/>
        </w:rPr>
        <w:t xml:space="preserve"> </w:t>
      </w:r>
      <w:r w:rsidR="00B14BDE" w:rsidRPr="00BA0F39">
        <w:rPr>
          <w:rFonts w:ascii="Times New Roman" w:hAnsi="Times New Roman" w:cs="Times New Roman"/>
          <w:sz w:val="24"/>
          <w:szCs w:val="24"/>
          <w:shd w:val="clear" w:color="auto" w:fill="FFFFFF"/>
        </w:rPr>
        <w:t>2015, p.49)</w:t>
      </w:r>
      <w:r w:rsidRPr="00BA0F39">
        <w:rPr>
          <w:rFonts w:ascii="Times New Roman" w:eastAsia="Times New Roman" w:hAnsi="Times New Roman" w:cs="Times New Roman"/>
          <w:sz w:val="24"/>
          <w:szCs w:val="24"/>
          <w:highlight w:val="white"/>
        </w:rPr>
        <w:t xml:space="preserve">. Employees look for their managers when in trouble and similarly managers look to stakeholders to run a successful business. </w:t>
      </w:r>
      <w:r w:rsidR="00043FB8" w:rsidRPr="00BA0F39">
        <w:rPr>
          <w:rFonts w:ascii="Times New Roman" w:eastAsia="Times New Roman" w:hAnsi="Times New Roman" w:cs="Times New Roman"/>
          <w:sz w:val="24"/>
          <w:szCs w:val="24"/>
          <w:highlight w:val="white"/>
        </w:rPr>
        <w:t xml:space="preserve">According to </w:t>
      </w:r>
      <w:r w:rsidR="00043FB8" w:rsidRPr="00BA0F39">
        <w:rPr>
          <w:rFonts w:ascii="Times New Roman" w:hAnsi="Times New Roman" w:cs="Times New Roman"/>
          <w:sz w:val="24"/>
          <w:szCs w:val="24"/>
          <w:shd w:val="clear" w:color="auto" w:fill="FFFFFF"/>
        </w:rPr>
        <w:t xml:space="preserve">Byrne and Shepherd, </w:t>
      </w:r>
      <w:r w:rsidR="00A253E0" w:rsidRPr="00BA0F39">
        <w:rPr>
          <w:rFonts w:ascii="Times New Roman" w:hAnsi="Times New Roman" w:cs="Times New Roman"/>
          <w:sz w:val="24"/>
          <w:szCs w:val="24"/>
          <w:shd w:val="clear" w:color="auto" w:fill="FFFFFF"/>
        </w:rPr>
        <w:t>(2015, p.403),</w:t>
      </w:r>
      <w:r w:rsidR="00043FB8" w:rsidRPr="00BA0F39">
        <w:rPr>
          <w:rFonts w:ascii="Times New Roman" w:hAnsi="Times New Roman" w:cs="Times New Roman"/>
          <w:shd w:val="clear" w:color="auto" w:fill="FFFFFF"/>
        </w:rPr>
        <w:t xml:space="preserve"> </w:t>
      </w:r>
      <w:r w:rsidRPr="00BA0F39">
        <w:rPr>
          <w:rFonts w:ascii="Times New Roman" w:eastAsia="Times New Roman" w:hAnsi="Times New Roman" w:cs="Times New Roman"/>
          <w:sz w:val="24"/>
          <w:szCs w:val="24"/>
          <w:highlight w:val="white"/>
        </w:rPr>
        <w:t>Creativity skills are needed to be flourished among the group of business partners to come up with unique decorating ideas for both the stores and in cuisines.</w:t>
      </w:r>
    </w:p>
    <w:p w:rsidR="00960B57" w:rsidRPr="00BA0F39" w:rsidRDefault="00AB7C72" w:rsidP="00EC1A0E">
      <w:pPr>
        <w:pStyle w:val="Heading1"/>
        <w:spacing w:line="360" w:lineRule="auto"/>
        <w:rPr>
          <w:rFonts w:cs="Times New Roman"/>
          <w:highlight w:val="white"/>
        </w:rPr>
      </w:pPr>
      <w:bookmarkStart w:id="5" w:name="_Toc521508995"/>
      <w:r w:rsidRPr="00BA0F39">
        <w:rPr>
          <w:rFonts w:cs="Times New Roman"/>
          <w:highlight w:val="white"/>
        </w:rPr>
        <w:t>Deployment and practical application</w:t>
      </w:r>
      <w:bookmarkEnd w:id="5"/>
    </w:p>
    <w:p w:rsidR="00960B57" w:rsidRPr="00BA0F39" w:rsidRDefault="00960B57" w:rsidP="00EC1A0E">
      <w:pPr>
        <w:spacing w:line="360" w:lineRule="auto"/>
        <w:contextualSpacing w:val="0"/>
        <w:jc w:val="both"/>
        <w:rPr>
          <w:rFonts w:ascii="Times New Roman" w:eastAsia="Times New Roman" w:hAnsi="Times New Roman" w:cs="Times New Roman"/>
          <w:sz w:val="24"/>
          <w:szCs w:val="24"/>
          <w:highlight w:val="white"/>
        </w:rPr>
      </w:pPr>
    </w:p>
    <w:p w:rsidR="00960B57" w:rsidRPr="00BA0F39" w:rsidRDefault="00AB7C72" w:rsidP="00EC1A0E">
      <w:pPr>
        <w:pStyle w:val="Heading2"/>
        <w:spacing w:line="360" w:lineRule="auto"/>
        <w:rPr>
          <w:rFonts w:cs="Times New Roman"/>
        </w:rPr>
      </w:pPr>
      <w:bookmarkStart w:id="6" w:name="_Toc521508996"/>
      <w:r w:rsidRPr="00BA0F39">
        <w:rPr>
          <w:rFonts w:cs="Times New Roman"/>
          <w:highlight w:val="white"/>
        </w:rPr>
        <w:t>Gibbs Cycle</w:t>
      </w:r>
      <w:bookmarkEnd w:id="6"/>
    </w:p>
    <w:tbl>
      <w:tblPr>
        <w:tblStyle w:val="Table1"/>
        <w:tblpPr w:leftFromText="180" w:rightFromText="180" w:horzAnchor="margin" w:tblpY="-36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68"/>
        <w:gridCol w:w="6992"/>
      </w:tblGrid>
      <w:tr w:rsidR="00960B57" w:rsidRPr="00BA0F39" w:rsidTr="00E53EB8">
        <w:tc>
          <w:tcPr>
            <w:tcW w:w="2368" w:type="dxa"/>
            <w:shd w:val="clear" w:color="auto" w:fill="auto"/>
            <w:tcMar>
              <w:top w:w="100" w:type="dxa"/>
              <w:left w:w="100" w:type="dxa"/>
              <w:bottom w:w="100" w:type="dxa"/>
              <w:right w:w="100" w:type="dxa"/>
            </w:tcMar>
          </w:tcPr>
          <w:p w:rsidR="00960B57" w:rsidRPr="00BA0F39" w:rsidRDefault="00AB7C72" w:rsidP="00EC1A0E">
            <w:pPr>
              <w:pStyle w:val="Heading3"/>
              <w:spacing w:line="360" w:lineRule="auto"/>
              <w:rPr>
                <w:rFonts w:cs="Times New Roman"/>
                <w:color w:val="auto"/>
                <w:highlight w:val="white"/>
              </w:rPr>
            </w:pPr>
            <w:r w:rsidRPr="00BA0F39">
              <w:rPr>
                <w:rFonts w:cs="Times New Roman"/>
                <w:color w:val="auto"/>
                <w:highlight w:val="white"/>
              </w:rPr>
              <w:t xml:space="preserve"> </w:t>
            </w:r>
            <w:bookmarkStart w:id="7" w:name="_Toc521508997"/>
            <w:r w:rsidRPr="00BA0F39">
              <w:rPr>
                <w:rFonts w:cs="Times New Roman"/>
                <w:color w:val="auto"/>
                <w:highlight w:val="white"/>
              </w:rPr>
              <w:t>Description</w:t>
            </w:r>
            <w:bookmarkEnd w:id="7"/>
            <w:r w:rsidRPr="00BA0F39">
              <w:rPr>
                <w:rFonts w:cs="Times New Roman"/>
                <w:color w:val="auto"/>
                <w:highlight w:val="white"/>
              </w:rPr>
              <w:t xml:space="preserve"> </w:t>
            </w:r>
          </w:p>
        </w:tc>
        <w:tc>
          <w:tcPr>
            <w:tcW w:w="6992" w:type="dxa"/>
            <w:shd w:val="clear" w:color="auto" w:fill="auto"/>
            <w:tcMar>
              <w:top w:w="100" w:type="dxa"/>
              <w:left w:w="100" w:type="dxa"/>
              <w:bottom w:w="100" w:type="dxa"/>
              <w:right w:w="100" w:type="dxa"/>
            </w:tcMar>
          </w:tcPr>
          <w:p w:rsidR="00960B57" w:rsidRPr="00BA0F39" w:rsidRDefault="00AB7C72" w:rsidP="00EC1A0E">
            <w:pPr>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The goal of the study was to increase my self-awareness of business enterprise that includes self-employment skills and specific skills to establish a successful organization. I became a part of a group of students as a collaborative team of stakeholders in the initiation process of a cuisine and food delivering store titled Platter House in London. I speculated on my whole personal learning journey and experiences undertaken during business interactions. The reflective review of my journey was dialogic as it evaluated the simultaneous development of group performance and exploration of personal skills that will be helpful for me in future business ventures.</w:t>
            </w:r>
          </w:p>
        </w:tc>
      </w:tr>
      <w:tr w:rsidR="00960B57" w:rsidRPr="00BA0F39" w:rsidTr="00E53EB8">
        <w:tc>
          <w:tcPr>
            <w:tcW w:w="2368" w:type="dxa"/>
            <w:shd w:val="clear" w:color="auto" w:fill="auto"/>
            <w:tcMar>
              <w:top w:w="100" w:type="dxa"/>
              <w:left w:w="100" w:type="dxa"/>
              <w:bottom w:w="100" w:type="dxa"/>
              <w:right w:w="100" w:type="dxa"/>
            </w:tcMar>
          </w:tcPr>
          <w:p w:rsidR="00960B57" w:rsidRPr="00BA0F39" w:rsidRDefault="00AB7C72" w:rsidP="00EC1A0E">
            <w:pPr>
              <w:pStyle w:val="Heading3"/>
              <w:spacing w:line="360" w:lineRule="auto"/>
              <w:rPr>
                <w:rFonts w:cs="Times New Roman"/>
                <w:color w:val="auto"/>
                <w:highlight w:val="white"/>
              </w:rPr>
            </w:pPr>
            <w:bookmarkStart w:id="8" w:name="_Toc521508998"/>
            <w:r w:rsidRPr="00BA0F39">
              <w:rPr>
                <w:rFonts w:cs="Times New Roman"/>
                <w:color w:val="auto"/>
                <w:highlight w:val="white"/>
              </w:rPr>
              <w:lastRenderedPageBreak/>
              <w:t>Feeling</w:t>
            </w:r>
            <w:bookmarkEnd w:id="8"/>
            <w:r w:rsidRPr="00BA0F39">
              <w:rPr>
                <w:rFonts w:cs="Times New Roman"/>
                <w:color w:val="auto"/>
                <w:highlight w:val="white"/>
              </w:rPr>
              <w:t xml:space="preserve"> </w:t>
            </w:r>
          </w:p>
        </w:tc>
        <w:tc>
          <w:tcPr>
            <w:tcW w:w="6992" w:type="dxa"/>
            <w:shd w:val="clear" w:color="auto" w:fill="auto"/>
            <w:tcMar>
              <w:top w:w="100" w:type="dxa"/>
              <w:left w:w="100" w:type="dxa"/>
              <w:bottom w:w="100" w:type="dxa"/>
              <w:right w:w="100" w:type="dxa"/>
            </w:tcMar>
          </w:tcPr>
          <w:p w:rsidR="00960B57" w:rsidRPr="00BA0F39" w:rsidRDefault="00AB7C72" w:rsidP="00EC1A0E">
            <w:pPr>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The business communication is a throughout or never-ending process that is undertaken before establishing a business and during the business operations. Thus, the business interaction I participated in was an incomplete venture on which I reflected critically. The objectives of participating in such interaction were to develop abilities to share with and receive pieces of information from other group members. I realized that I developed persuasion skill by which I could convince others in agreeing to my decisions during the interactive sessions. After attending the initial weekly meetings, I observed that I became more comfortable working in a group with a shared passion. I reflected upon my learning journey firstly by observing and knowing other members better and then by blending in with them. At the end of the interactive sessions, my group members gave positive response regarding my initiatives, attitude,   </w:t>
            </w:r>
            <w:r w:rsidR="00B96DC4" w:rsidRPr="00BA0F39">
              <w:rPr>
                <w:rFonts w:ascii="Times New Roman" w:eastAsia="Times New Roman" w:hAnsi="Times New Roman" w:cs="Times New Roman"/>
                <w:sz w:val="24"/>
                <w:szCs w:val="24"/>
                <w:highlight w:val="white"/>
              </w:rPr>
              <w:t>and critical</w:t>
            </w:r>
            <w:r w:rsidRPr="00BA0F39">
              <w:rPr>
                <w:rFonts w:ascii="Times New Roman" w:eastAsia="Times New Roman" w:hAnsi="Times New Roman" w:cs="Times New Roman"/>
                <w:sz w:val="24"/>
                <w:szCs w:val="24"/>
                <w:highlight w:val="white"/>
              </w:rPr>
              <w:t xml:space="preserve"> thinking and creativity skills.  </w:t>
            </w:r>
          </w:p>
        </w:tc>
      </w:tr>
      <w:tr w:rsidR="00960B57" w:rsidRPr="00BA0F39" w:rsidTr="00E53EB8">
        <w:tc>
          <w:tcPr>
            <w:tcW w:w="2368" w:type="dxa"/>
            <w:shd w:val="clear" w:color="auto" w:fill="auto"/>
            <w:tcMar>
              <w:top w:w="100" w:type="dxa"/>
              <w:left w:w="100" w:type="dxa"/>
              <w:bottom w:w="100" w:type="dxa"/>
              <w:right w:w="100" w:type="dxa"/>
            </w:tcMar>
          </w:tcPr>
          <w:p w:rsidR="00960B57" w:rsidRPr="00BA0F39" w:rsidRDefault="00AB7C72" w:rsidP="00EC1A0E">
            <w:pPr>
              <w:pStyle w:val="Heading3"/>
              <w:spacing w:line="360" w:lineRule="auto"/>
              <w:rPr>
                <w:rFonts w:cs="Times New Roman"/>
                <w:color w:val="auto"/>
                <w:highlight w:val="white"/>
              </w:rPr>
            </w:pPr>
            <w:bookmarkStart w:id="9" w:name="_Toc521508999"/>
            <w:r w:rsidRPr="00BA0F39">
              <w:rPr>
                <w:rFonts w:cs="Times New Roman"/>
                <w:color w:val="auto"/>
                <w:highlight w:val="white"/>
              </w:rPr>
              <w:t>Evaluation</w:t>
            </w:r>
            <w:bookmarkEnd w:id="9"/>
            <w:r w:rsidRPr="00BA0F39">
              <w:rPr>
                <w:rFonts w:cs="Times New Roman"/>
                <w:color w:val="auto"/>
                <w:highlight w:val="white"/>
              </w:rPr>
              <w:t xml:space="preserve"> </w:t>
            </w:r>
          </w:p>
        </w:tc>
        <w:tc>
          <w:tcPr>
            <w:tcW w:w="6992" w:type="dxa"/>
            <w:shd w:val="clear" w:color="auto" w:fill="auto"/>
            <w:tcMar>
              <w:top w:w="100" w:type="dxa"/>
              <w:left w:w="100" w:type="dxa"/>
              <w:bottom w:w="100" w:type="dxa"/>
              <w:right w:w="100" w:type="dxa"/>
            </w:tcMar>
          </w:tcPr>
          <w:p w:rsidR="00960B57" w:rsidRPr="00BA0F39" w:rsidRDefault="00AB7C72" w:rsidP="00EC1A0E">
            <w:pPr>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During business interaction, I realized that my communication skills had been developed. The observation phase proved to be effective in being comfortable in working with a group. Thus, I understood that observation is a strong component in gaining knowledge about the positive and negative sides of other members to be able to .lead them when needed. On the other hand, participating actively in decision making, selecting genre of cuisine, choosing a suitable store design helped in increasing my confidence.</w:t>
            </w:r>
          </w:p>
          <w:p w:rsidR="00960B57" w:rsidRPr="00BA0F39" w:rsidRDefault="00AB7C72" w:rsidP="00EC1A0E">
            <w:pPr>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On the contrary</w:t>
            </w:r>
            <w:r w:rsidR="00B96DC4" w:rsidRPr="00BA0F39">
              <w:rPr>
                <w:rFonts w:ascii="Times New Roman" w:eastAsia="Times New Roman" w:hAnsi="Times New Roman" w:cs="Times New Roman"/>
                <w:sz w:val="24"/>
                <w:szCs w:val="24"/>
                <w:highlight w:val="white"/>
              </w:rPr>
              <w:t>, inefficient</w:t>
            </w:r>
            <w:r w:rsidRPr="00BA0F39">
              <w:rPr>
                <w:rFonts w:ascii="Times New Roman" w:eastAsia="Times New Roman" w:hAnsi="Times New Roman" w:cs="Times New Roman"/>
                <w:sz w:val="24"/>
                <w:szCs w:val="24"/>
                <w:highlight w:val="white"/>
              </w:rPr>
              <w:t xml:space="preserve"> attitude of some of the group members affected the operation of </w:t>
            </w:r>
            <w:r w:rsidR="00B96DC4" w:rsidRPr="00BA0F39">
              <w:rPr>
                <w:rFonts w:ascii="Times New Roman" w:eastAsia="Times New Roman" w:hAnsi="Times New Roman" w:cs="Times New Roman"/>
                <w:sz w:val="24"/>
                <w:szCs w:val="24"/>
                <w:highlight w:val="white"/>
              </w:rPr>
              <w:t>the business</w:t>
            </w:r>
            <w:r w:rsidRPr="00BA0F39">
              <w:rPr>
                <w:rFonts w:ascii="Times New Roman" w:eastAsia="Times New Roman" w:hAnsi="Times New Roman" w:cs="Times New Roman"/>
                <w:sz w:val="24"/>
                <w:szCs w:val="24"/>
                <w:highlight w:val="white"/>
              </w:rPr>
              <w:t xml:space="preserve"> communication adversely and thus restricted me from developing further. On the other hand, my lack of experience in creating a business plan was a disadvantage.  </w:t>
            </w:r>
          </w:p>
        </w:tc>
      </w:tr>
      <w:tr w:rsidR="00960B57" w:rsidRPr="00BA0F39" w:rsidTr="00E53EB8">
        <w:tc>
          <w:tcPr>
            <w:tcW w:w="2368" w:type="dxa"/>
            <w:shd w:val="clear" w:color="auto" w:fill="auto"/>
            <w:tcMar>
              <w:top w:w="100" w:type="dxa"/>
              <w:left w:w="100" w:type="dxa"/>
              <w:bottom w:w="100" w:type="dxa"/>
              <w:right w:w="100" w:type="dxa"/>
            </w:tcMar>
          </w:tcPr>
          <w:p w:rsidR="00960B57" w:rsidRPr="00BA0F39" w:rsidRDefault="00AB7C72" w:rsidP="00EC1A0E">
            <w:pPr>
              <w:pStyle w:val="Heading3"/>
              <w:spacing w:line="360" w:lineRule="auto"/>
              <w:rPr>
                <w:rFonts w:cs="Times New Roman"/>
                <w:color w:val="auto"/>
                <w:highlight w:val="white"/>
              </w:rPr>
            </w:pPr>
            <w:bookmarkStart w:id="10" w:name="_Toc521509000"/>
            <w:r w:rsidRPr="00BA0F39">
              <w:rPr>
                <w:rFonts w:cs="Times New Roman"/>
                <w:color w:val="auto"/>
                <w:highlight w:val="white"/>
              </w:rPr>
              <w:t>Analysis</w:t>
            </w:r>
            <w:bookmarkEnd w:id="10"/>
            <w:r w:rsidRPr="00BA0F39">
              <w:rPr>
                <w:rFonts w:cs="Times New Roman"/>
                <w:color w:val="auto"/>
                <w:highlight w:val="white"/>
              </w:rPr>
              <w:t xml:space="preserve"> </w:t>
            </w:r>
          </w:p>
        </w:tc>
        <w:tc>
          <w:tcPr>
            <w:tcW w:w="6992" w:type="dxa"/>
            <w:shd w:val="clear" w:color="auto" w:fill="auto"/>
            <w:tcMar>
              <w:top w:w="100" w:type="dxa"/>
              <w:left w:w="100" w:type="dxa"/>
              <w:bottom w:w="100" w:type="dxa"/>
              <w:right w:w="100" w:type="dxa"/>
            </w:tcMar>
          </w:tcPr>
          <w:p w:rsidR="00960B57" w:rsidRPr="00BA0F39" w:rsidRDefault="00AB7C72" w:rsidP="00EC1A0E">
            <w:pPr>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On a mission of successful business set up, a group of inexperienced stakeholders comes up with both benefits and disadvantages. We lend </w:t>
            </w:r>
            <w:r w:rsidRPr="00BA0F39">
              <w:rPr>
                <w:rFonts w:ascii="Times New Roman" w:eastAsia="Times New Roman" w:hAnsi="Times New Roman" w:cs="Times New Roman"/>
                <w:sz w:val="24"/>
                <w:szCs w:val="24"/>
                <w:highlight w:val="white"/>
              </w:rPr>
              <w:lastRenderedPageBreak/>
              <w:t xml:space="preserve">help of online communication to manage the distance and time in an organized way but a huge flow of irrelevant data, shared via the internet, held the motto downward. I observed that though my communication abilities increased but vexing of frustration behind the back about other members heightened my lack of professionalism. I could not handle the pressure of leading the group in some activities due to lack of experience. Without a desired knowledge of finance and a lack of proper customer needs survey it was tough for me to </w:t>
            </w:r>
            <w:proofErr w:type="spellStart"/>
            <w:r w:rsidR="00B96DC4" w:rsidRPr="00BA0F39">
              <w:rPr>
                <w:rFonts w:ascii="Times New Roman" w:eastAsia="Times New Roman" w:hAnsi="Times New Roman" w:cs="Times New Roman"/>
                <w:sz w:val="24"/>
                <w:szCs w:val="24"/>
                <w:highlight w:val="white"/>
              </w:rPr>
              <w:t>cope</w:t>
            </w:r>
            <w:proofErr w:type="spellEnd"/>
            <w:r w:rsidR="00B96DC4" w:rsidRPr="00BA0F39">
              <w:rPr>
                <w:rFonts w:ascii="Times New Roman" w:eastAsia="Times New Roman" w:hAnsi="Times New Roman" w:cs="Times New Roman"/>
                <w:sz w:val="24"/>
                <w:szCs w:val="24"/>
                <w:highlight w:val="white"/>
              </w:rPr>
              <w:t xml:space="preserve"> up </w:t>
            </w:r>
            <w:r w:rsidRPr="00BA0F39">
              <w:rPr>
                <w:rFonts w:ascii="Times New Roman" w:eastAsia="Times New Roman" w:hAnsi="Times New Roman" w:cs="Times New Roman"/>
                <w:sz w:val="24"/>
                <w:szCs w:val="24"/>
                <w:highlight w:val="white"/>
              </w:rPr>
              <w:t>with the interaction.</w:t>
            </w:r>
          </w:p>
        </w:tc>
      </w:tr>
      <w:tr w:rsidR="00960B57" w:rsidRPr="00BA0F39" w:rsidTr="00E53EB8">
        <w:tc>
          <w:tcPr>
            <w:tcW w:w="2368" w:type="dxa"/>
            <w:shd w:val="clear" w:color="auto" w:fill="auto"/>
            <w:tcMar>
              <w:top w:w="100" w:type="dxa"/>
              <w:left w:w="100" w:type="dxa"/>
              <w:bottom w:w="100" w:type="dxa"/>
              <w:right w:w="100" w:type="dxa"/>
            </w:tcMar>
          </w:tcPr>
          <w:p w:rsidR="00960B57" w:rsidRPr="00BA0F39" w:rsidRDefault="00AB7C72" w:rsidP="00EC1A0E">
            <w:pPr>
              <w:pStyle w:val="Heading3"/>
              <w:spacing w:line="360" w:lineRule="auto"/>
              <w:rPr>
                <w:rFonts w:cs="Times New Roman"/>
                <w:color w:val="auto"/>
                <w:highlight w:val="white"/>
              </w:rPr>
            </w:pPr>
            <w:bookmarkStart w:id="11" w:name="_Toc521509001"/>
            <w:r w:rsidRPr="00BA0F39">
              <w:rPr>
                <w:rFonts w:cs="Times New Roman"/>
                <w:color w:val="auto"/>
                <w:highlight w:val="white"/>
              </w:rPr>
              <w:lastRenderedPageBreak/>
              <w:t>Conclusions (general)</w:t>
            </w:r>
            <w:bookmarkEnd w:id="11"/>
          </w:p>
        </w:tc>
        <w:tc>
          <w:tcPr>
            <w:tcW w:w="6992" w:type="dxa"/>
            <w:shd w:val="clear" w:color="auto" w:fill="auto"/>
            <w:tcMar>
              <w:top w:w="100" w:type="dxa"/>
              <w:left w:w="100" w:type="dxa"/>
              <w:bottom w:w="100" w:type="dxa"/>
              <w:right w:w="100" w:type="dxa"/>
            </w:tcMar>
          </w:tcPr>
          <w:p w:rsidR="00960B57" w:rsidRPr="00BA0F39" w:rsidRDefault="00AB7C72" w:rsidP="00EC1A0E">
            <w:pPr>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To conclude, I must mention that a proper business interaction proves to be successful when the communicators get the time to rectify their drawbacks and then again indulge in such a venture. We could not get such opportunities due to shortage of time and pressure of university.</w:t>
            </w:r>
          </w:p>
        </w:tc>
      </w:tr>
      <w:tr w:rsidR="00960B57" w:rsidRPr="00BA0F39" w:rsidTr="00E53EB8">
        <w:tc>
          <w:tcPr>
            <w:tcW w:w="2368" w:type="dxa"/>
            <w:shd w:val="clear" w:color="auto" w:fill="auto"/>
            <w:tcMar>
              <w:top w:w="100" w:type="dxa"/>
              <w:left w:w="100" w:type="dxa"/>
              <w:bottom w:w="100" w:type="dxa"/>
              <w:right w:w="100" w:type="dxa"/>
            </w:tcMar>
          </w:tcPr>
          <w:p w:rsidR="00960B57" w:rsidRPr="00BA0F39" w:rsidRDefault="00AB7C72" w:rsidP="00EC1A0E">
            <w:pPr>
              <w:pStyle w:val="Heading3"/>
              <w:spacing w:line="360" w:lineRule="auto"/>
              <w:rPr>
                <w:rFonts w:cs="Times New Roman"/>
                <w:color w:val="auto"/>
                <w:highlight w:val="white"/>
              </w:rPr>
            </w:pPr>
            <w:bookmarkStart w:id="12" w:name="_Toc521509002"/>
            <w:r w:rsidRPr="00BA0F39">
              <w:rPr>
                <w:rFonts w:cs="Times New Roman"/>
                <w:color w:val="auto"/>
                <w:highlight w:val="white"/>
              </w:rPr>
              <w:t>Conclusions (specific)</w:t>
            </w:r>
            <w:bookmarkEnd w:id="12"/>
          </w:p>
        </w:tc>
        <w:tc>
          <w:tcPr>
            <w:tcW w:w="6992" w:type="dxa"/>
            <w:shd w:val="clear" w:color="auto" w:fill="auto"/>
            <w:tcMar>
              <w:top w:w="100" w:type="dxa"/>
              <w:left w:w="100" w:type="dxa"/>
              <w:bottom w:w="100" w:type="dxa"/>
              <w:right w:w="100" w:type="dxa"/>
            </w:tcMar>
          </w:tcPr>
          <w:p w:rsidR="00960B57" w:rsidRPr="00BA0F39" w:rsidRDefault="00AB7C72" w:rsidP="00EC1A0E">
            <w:pPr>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Lack of a definite knowledge base regarding cuisine business proved to be a disadvantage that restricted a wholesome experience. </w:t>
            </w:r>
          </w:p>
        </w:tc>
      </w:tr>
      <w:tr w:rsidR="00960B57" w:rsidRPr="00BA0F39" w:rsidTr="00E53EB8">
        <w:tc>
          <w:tcPr>
            <w:tcW w:w="2368" w:type="dxa"/>
            <w:shd w:val="clear" w:color="auto" w:fill="auto"/>
            <w:tcMar>
              <w:top w:w="100" w:type="dxa"/>
              <w:left w:w="100" w:type="dxa"/>
              <w:bottom w:w="100" w:type="dxa"/>
              <w:right w:w="100" w:type="dxa"/>
            </w:tcMar>
          </w:tcPr>
          <w:p w:rsidR="00960B57" w:rsidRPr="00BA0F39" w:rsidRDefault="001A6CD1" w:rsidP="00EC1A0E">
            <w:pPr>
              <w:pStyle w:val="Heading3"/>
              <w:spacing w:line="360" w:lineRule="auto"/>
              <w:rPr>
                <w:rFonts w:cs="Times New Roman"/>
                <w:color w:val="auto"/>
                <w:highlight w:val="white"/>
              </w:rPr>
            </w:pPr>
            <w:bookmarkStart w:id="13" w:name="_Toc521509003"/>
            <w:r>
              <w:rPr>
                <w:rFonts w:cs="Times New Roman"/>
                <w:color w:val="auto"/>
                <w:highlight w:val="white"/>
              </w:rPr>
              <w:t>A</w:t>
            </w:r>
            <w:r w:rsidR="00AB7C72" w:rsidRPr="00BA0F39">
              <w:rPr>
                <w:rFonts w:cs="Times New Roman"/>
                <w:color w:val="auto"/>
                <w:highlight w:val="white"/>
              </w:rPr>
              <w:t>ction plans</w:t>
            </w:r>
            <w:bookmarkEnd w:id="13"/>
            <w:r w:rsidR="00AB7C72" w:rsidRPr="00BA0F39">
              <w:rPr>
                <w:rFonts w:cs="Times New Roman"/>
                <w:color w:val="auto"/>
                <w:highlight w:val="white"/>
              </w:rPr>
              <w:t xml:space="preserve"> </w:t>
            </w:r>
          </w:p>
        </w:tc>
        <w:tc>
          <w:tcPr>
            <w:tcW w:w="6992" w:type="dxa"/>
            <w:shd w:val="clear" w:color="auto" w:fill="auto"/>
            <w:tcMar>
              <w:top w:w="100" w:type="dxa"/>
              <w:left w:w="100" w:type="dxa"/>
              <w:bottom w:w="100" w:type="dxa"/>
              <w:right w:w="100" w:type="dxa"/>
            </w:tcMar>
          </w:tcPr>
          <w:p w:rsidR="00960B57" w:rsidRPr="00BA0F39" w:rsidRDefault="00AB7C72" w:rsidP="00EC1A0E">
            <w:pPr>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I would ask for more access to theoretical knowledge for future scenario. The group members can stay in touch to share creative ideas to improve individual creative thinking skills. I would engage in more active participation in the conduct of the business planning. </w:t>
            </w:r>
          </w:p>
        </w:tc>
      </w:tr>
    </w:tbl>
    <w:p w:rsidR="00960B57" w:rsidRPr="00BA0F39" w:rsidRDefault="002F4C14" w:rsidP="00EC1A0E">
      <w:pPr>
        <w:spacing w:line="360" w:lineRule="auto"/>
        <w:contextualSpacing w:val="0"/>
        <w:jc w:val="center"/>
        <w:rPr>
          <w:rFonts w:ascii="Times New Roman" w:eastAsia="Times New Roman" w:hAnsi="Times New Roman" w:cs="Times New Roman"/>
          <w:b/>
          <w:sz w:val="24"/>
          <w:szCs w:val="24"/>
          <w:highlight w:val="white"/>
        </w:rPr>
      </w:pPr>
      <w:r w:rsidRPr="00BA0F39">
        <w:rPr>
          <w:rFonts w:ascii="Times New Roman" w:eastAsia="Times New Roman" w:hAnsi="Times New Roman" w:cs="Times New Roman"/>
          <w:b/>
          <w:sz w:val="24"/>
          <w:szCs w:val="24"/>
          <w:highlight w:val="white"/>
        </w:rPr>
        <w:t xml:space="preserve">Table 1: Gibbs cycle </w:t>
      </w:r>
      <w:r w:rsidR="00AA48FA" w:rsidRPr="00BA0F39">
        <w:rPr>
          <w:rFonts w:ascii="Times New Roman" w:eastAsia="Times New Roman" w:hAnsi="Times New Roman" w:cs="Times New Roman"/>
          <w:b/>
          <w:sz w:val="24"/>
          <w:szCs w:val="24"/>
          <w:highlight w:val="white"/>
        </w:rPr>
        <w:t xml:space="preserve">based on </w:t>
      </w:r>
      <w:proofErr w:type="spellStart"/>
      <w:r w:rsidR="00AA48FA" w:rsidRPr="00BA0F39">
        <w:rPr>
          <w:rFonts w:ascii="Times New Roman" w:eastAsia="Times New Roman" w:hAnsi="Times New Roman" w:cs="Times New Roman"/>
          <w:b/>
          <w:sz w:val="24"/>
          <w:szCs w:val="24"/>
          <w:highlight w:val="white"/>
        </w:rPr>
        <w:t>self employment</w:t>
      </w:r>
      <w:proofErr w:type="spellEnd"/>
      <w:r w:rsidR="00AA48FA" w:rsidRPr="00BA0F39">
        <w:rPr>
          <w:rFonts w:ascii="Times New Roman" w:eastAsia="Times New Roman" w:hAnsi="Times New Roman" w:cs="Times New Roman"/>
          <w:b/>
          <w:sz w:val="24"/>
          <w:szCs w:val="24"/>
          <w:highlight w:val="white"/>
        </w:rPr>
        <w:t xml:space="preserve"> skills</w:t>
      </w:r>
    </w:p>
    <w:p w:rsidR="00AA48FA" w:rsidRPr="00BA0F39" w:rsidRDefault="003E64B5" w:rsidP="00EC1A0E">
      <w:pPr>
        <w:spacing w:line="360" w:lineRule="auto"/>
        <w:contextualSpacing w:val="0"/>
        <w:jc w:val="center"/>
        <w:rPr>
          <w:rFonts w:ascii="Times New Roman" w:hAnsi="Times New Roman" w:cs="Times New Roman"/>
          <w:sz w:val="24"/>
          <w:szCs w:val="24"/>
          <w:shd w:val="clear" w:color="auto" w:fill="FFFFFF"/>
        </w:rPr>
      </w:pPr>
      <w:r w:rsidRPr="00BA0F39">
        <w:rPr>
          <w:rFonts w:ascii="Times New Roman" w:eastAsia="Times New Roman" w:hAnsi="Times New Roman" w:cs="Times New Roman"/>
          <w:sz w:val="24"/>
          <w:szCs w:val="24"/>
          <w:highlight w:val="white"/>
        </w:rPr>
        <w:t>(</w:t>
      </w:r>
      <w:r w:rsidR="00C033B9">
        <w:rPr>
          <w:rFonts w:ascii="Times New Roman" w:eastAsia="Times New Roman" w:hAnsi="Times New Roman" w:cs="Times New Roman"/>
          <w:sz w:val="24"/>
          <w:szCs w:val="24"/>
          <w:highlight w:val="white"/>
        </w:rPr>
        <w:t>Source: A</w:t>
      </w:r>
      <w:r w:rsidR="00AA48FA" w:rsidRPr="00BA0F39">
        <w:rPr>
          <w:rFonts w:ascii="Times New Roman" w:eastAsia="Times New Roman" w:hAnsi="Times New Roman" w:cs="Times New Roman"/>
          <w:sz w:val="24"/>
          <w:szCs w:val="24"/>
          <w:highlight w:val="white"/>
        </w:rPr>
        <w:t xml:space="preserve">s influenced by </w:t>
      </w:r>
      <w:r w:rsidRPr="00BA0F39">
        <w:rPr>
          <w:rFonts w:ascii="Times New Roman" w:hAnsi="Times New Roman" w:cs="Times New Roman"/>
          <w:sz w:val="24"/>
          <w:szCs w:val="24"/>
          <w:shd w:val="clear" w:color="auto" w:fill="FFFFFF"/>
        </w:rPr>
        <w:t>Dhaliwal, 2018, p.11)</w:t>
      </w:r>
    </w:p>
    <w:p w:rsidR="003E64B5" w:rsidRPr="00BA0F39" w:rsidRDefault="003E64B5" w:rsidP="003E64B5">
      <w:pPr>
        <w:spacing w:line="360" w:lineRule="auto"/>
        <w:contextualSpacing w:val="0"/>
        <w:rPr>
          <w:rFonts w:ascii="Times New Roman" w:hAnsi="Times New Roman" w:cs="Times New Roman"/>
          <w:b/>
          <w:i/>
          <w:sz w:val="24"/>
          <w:szCs w:val="24"/>
          <w:shd w:val="clear" w:color="auto" w:fill="FFFFFF"/>
        </w:rPr>
      </w:pPr>
      <w:r w:rsidRPr="00BA0F39">
        <w:rPr>
          <w:rFonts w:ascii="Times New Roman" w:hAnsi="Times New Roman" w:cs="Times New Roman"/>
          <w:b/>
          <w:i/>
          <w:sz w:val="24"/>
          <w:szCs w:val="24"/>
          <w:shd w:val="clear" w:color="auto" w:fill="FFFFFF"/>
        </w:rPr>
        <w:t>(</w:t>
      </w:r>
      <w:r w:rsidR="00276D46" w:rsidRPr="00BA0F39">
        <w:rPr>
          <w:rFonts w:ascii="Times New Roman" w:hAnsi="Times New Roman" w:cs="Times New Roman"/>
          <w:b/>
          <w:i/>
          <w:sz w:val="24"/>
          <w:szCs w:val="24"/>
          <w:shd w:val="clear" w:color="auto" w:fill="FFFFFF"/>
        </w:rPr>
        <w:t>Refer to A</w:t>
      </w:r>
      <w:r w:rsidRPr="00BA0F39">
        <w:rPr>
          <w:rFonts w:ascii="Times New Roman" w:hAnsi="Times New Roman" w:cs="Times New Roman"/>
          <w:b/>
          <w:i/>
          <w:sz w:val="24"/>
          <w:szCs w:val="24"/>
          <w:shd w:val="clear" w:color="auto" w:fill="FFFFFF"/>
        </w:rPr>
        <w:t>ppendix)</w:t>
      </w:r>
    </w:p>
    <w:p w:rsidR="00960B57" w:rsidRPr="00BA0F39" w:rsidRDefault="00AB7C72" w:rsidP="00AB7C72">
      <w:pPr>
        <w:pStyle w:val="Heading1"/>
        <w:rPr>
          <w:rFonts w:cs="Times New Roman"/>
          <w:highlight w:val="white"/>
        </w:rPr>
      </w:pPr>
      <w:bookmarkStart w:id="14" w:name="_Toc521509004"/>
      <w:r w:rsidRPr="00BA0F39">
        <w:rPr>
          <w:rFonts w:cs="Times New Roman"/>
          <w:highlight w:val="white"/>
        </w:rPr>
        <w:t xml:space="preserve">Skills regarding </w:t>
      </w:r>
      <w:r w:rsidRPr="00BA0F39">
        <w:rPr>
          <w:rFonts w:cs="Times New Roman"/>
          <w:szCs w:val="32"/>
          <w:highlight w:val="white"/>
        </w:rPr>
        <w:t>professional</w:t>
      </w:r>
      <w:r w:rsidRPr="00BA0F39">
        <w:rPr>
          <w:rFonts w:cs="Times New Roman"/>
          <w:highlight w:val="white"/>
        </w:rPr>
        <w:t xml:space="preserve"> practice</w:t>
      </w:r>
      <w:bookmarkEnd w:id="14"/>
      <w:r w:rsidRPr="00BA0F39">
        <w:rPr>
          <w:rFonts w:cs="Times New Roman"/>
          <w:highlight w:val="white"/>
        </w:rPr>
        <w:t xml:space="preserve"> </w:t>
      </w:r>
    </w:p>
    <w:p w:rsidR="00960B57" w:rsidRPr="00BA0F39" w:rsidRDefault="00AB7C72" w:rsidP="00AB7C72">
      <w:pPr>
        <w:pStyle w:val="Heading2"/>
        <w:rPr>
          <w:rFonts w:cs="Times New Roman"/>
          <w:highlight w:val="white"/>
        </w:rPr>
      </w:pPr>
      <w:bookmarkStart w:id="15" w:name="_Toc521509005"/>
      <w:r w:rsidRPr="00BA0F39">
        <w:rPr>
          <w:rFonts w:cs="Times New Roman"/>
          <w:highlight w:val="white"/>
        </w:rPr>
        <w:t xml:space="preserve">SWOT </w:t>
      </w:r>
      <w:r w:rsidRPr="00BA0F39">
        <w:rPr>
          <w:rFonts w:cs="Times New Roman"/>
          <w:szCs w:val="28"/>
          <w:highlight w:val="white"/>
        </w:rPr>
        <w:t>analysis</w:t>
      </w:r>
      <w:bookmarkEnd w:id="15"/>
      <w:r w:rsidRPr="00BA0F39">
        <w:rPr>
          <w:rFonts w:cs="Times New Roman"/>
          <w:highlight w:val="white"/>
        </w:rPr>
        <w:t xml:space="preserve"> </w:t>
      </w:r>
    </w:p>
    <w:p w:rsidR="00960B57" w:rsidRPr="00BA0F39" w:rsidRDefault="00960B57">
      <w:pPr>
        <w:spacing w:line="360" w:lineRule="auto"/>
        <w:contextualSpacing w:val="0"/>
        <w:jc w:val="both"/>
        <w:rPr>
          <w:rFonts w:ascii="Times New Roman" w:eastAsia="Times New Roman" w:hAnsi="Times New Roman" w:cs="Times New Roman"/>
          <w:b/>
          <w:sz w:val="28"/>
          <w:szCs w:val="28"/>
          <w:highlight w:val="white"/>
        </w:rPr>
      </w:pP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60B57" w:rsidRPr="00BA0F39">
        <w:tc>
          <w:tcPr>
            <w:tcW w:w="4680" w:type="dxa"/>
            <w:shd w:val="clear" w:color="auto" w:fill="auto"/>
            <w:tcMar>
              <w:top w:w="100" w:type="dxa"/>
              <w:left w:w="100" w:type="dxa"/>
              <w:bottom w:w="100" w:type="dxa"/>
              <w:right w:w="100" w:type="dxa"/>
            </w:tcMar>
          </w:tcPr>
          <w:p w:rsidR="00960B57" w:rsidRPr="00BA0F39" w:rsidRDefault="00AB7C72" w:rsidP="00AB7C72">
            <w:pPr>
              <w:pStyle w:val="Heading3"/>
              <w:rPr>
                <w:rFonts w:cs="Times New Roman"/>
                <w:color w:val="auto"/>
                <w:highlight w:val="white"/>
              </w:rPr>
            </w:pPr>
            <w:bookmarkStart w:id="16" w:name="_Toc521509006"/>
            <w:r w:rsidRPr="00BA0F39">
              <w:rPr>
                <w:rFonts w:cs="Times New Roman"/>
                <w:color w:val="auto"/>
                <w:highlight w:val="white"/>
              </w:rPr>
              <w:lastRenderedPageBreak/>
              <w:t>Strength</w:t>
            </w:r>
            <w:bookmarkEnd w:id="16"/>
            <w:r w:rsidRPr="00BA0F39">
              <w:rPr>
                <w:rFonts w:cs="Times New Roman"/>
                <w:color w:val="auto"/>
                <w:highlight w:val="white"/>
              </w:rPr>
              <w:t xml:space="preserve"> </w:t>
            </w:r>
          </w:p>
          <w:p w:rsidR="00960B57" w:rsidRPr="00BA0F39" w:rsidRDefault="00AB7C7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Interpersonal communication</w:t>
            </w:r>
          </w:p>
          <w:p w:rsidR="00960B57" w:rsidRPr="00BA0F39" w:rsidRDefault="00AB7C7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Marketing communication</w:t>
            </w:r>
          </w:p>
          <w:p w:rsidR="00960B57" w:rsidRPr="00BA0F39" w:rsidRDefault="00AB7C7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Coordination</w:t>
            </w:r>
          </w:p>
          <w:p w:rsidR="00960B57" w:rsidRPr="00BA0F39" w:rsidRDefault="00AB7C7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Speaking skills</w:t>
            </w:r>
          </w:p>
          <w:p w:rsidR="00960B57" w:rsidRPr="00BA0F39" w:rsidRDefault="00AB7C7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Critical thinking</w:t>
            </w:r>
          </w:p>
          <w:p w:rsidR="00960B57" w:rsidRPr="00BA0F39" w:rsidRDefault="00AB7C7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Social perceptiveness </w:t>
            </w:r>
          </w:p>
          <w:p w:rsidR="00960B57" w:rsidRPr="00BA0F39" w:rsidRDefault="00AB7C7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Managing own time</w:t>
            </w:r>
          </w:p>
          <w:p w:rsidR="00960B57" w:rsidRPr="00BA0F39" w:rsidRDefault="00AB7C7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Learning actively </w:t>
            </w:r>
          </w:p>
          <w:p w:rsidR="00960B57" w:rsidRPr="00BA0F39" w:rsidRDefault="00AB7C7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Monitoring</w:t>
            </w:r>
          </w:p>
          <w:p w:rsidR="00960B57" w:rsidRPr="00BA0F39" w:rsidRDefault="00AB7C7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Self-motivation</w:t>
            </w:r>
          </w:p>
          <w:p w:rsidR="00960B57" w:rsidRPr="00BA0F39" w:rsidRDefault="00AB7C72">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Transparency </w:t>
            </w:r>
          </w:p>
          <w:p w:rsidR="00960B57" w:rsidRPr="00BA0F39" w:rsidRDefault="00960B57">
            <w:pPr>
              <w:widowControl w:val="0"/>
              <w:pBdr>
                <w:top w:val="nil"/>
                <w:left w:val="nil"/>
                <w:bottom w:val="nil"/>
                <w:right w:val="nil"/>
                <w:between w:val="nil"/>
              </w:pBdr>
              <w:spacing w:line="240" w:lineRule="auto"/>
              <w:ind w:left="720"/>
              <w:contextualSpacing w:val="0"/>
              <w:rPr>
                <w:rFonts w:ascii="Times New Roman" w:eastAsia="Times New Roman" w:hAnsi="Times New Roman" w:cs="Times New Roman"/>
                <w:sz w:val="24"/>
                <w:szCs w:val="24"/>
                <w:highlight w:val="white"/>
              </w:rPr>
            </w:pPr>
          </w:p>
        </w:tc>
        <w:tc>
          <w:tcPr>
            <w:tcW w:w="4680" w:type="dxa"/>
            <w:shd w:val="clear" w:color="auto" w:fill="auto"/>
            <w:tcMar>
              <w:top w:w="100" w:type="dxa"/>
              <w:left w:w="100" w:type="dxa"/>
              <w:bottom w:w="100" w:type="dxa"/>
              <w:right w:w="100" w:type="dxa"/>
            </w:tcMar>
          </w:tcPr>
          <w:p w:rsidR="00960B57" w:rsidRPr="00BA0F39" w:rsidRDefault="00AB7C72" w:rsidP="00AB7C72">
            <w:pPr>
              <w:pStyle w:val="Heading3"/>
              <w:rPr>
                <w:rFonts w:cs="Times New Roman"/>
                <w:color w:val="auto"/>
                <w:highlight w:val="white"/>
              </w:rPr>
            </w:pPr>
            <w:bookmarkStart w:id="17" w:name="_Toc521509007"/>
            <w:r w:rsidRPr="00BA0F39">
              <w:rPr>
                <w:rFonts w:cs="Times New Roman"/>
                <w:color w:val="auto"/>
                <w:highlight w:val="white"/>
              </w:rPr>
              <w:t>Opportunities</w:t>
            </w:r>
            <w:bookmarkEnd w:id="17"/>
            <w:r w:rsidRPr="00BA0F39">
              <w:rPr>
                <w:rFonts w:cs="Times New Roman"/>
                <w:color w:val="auto"/>
                <w:highlight w:val="white"/>
              </w:rPr>
              <w:t xml:space="preserve"> </w:t>
            </w:r>
          </w:p>
          <w:p w:rsidR="00960B57" w:rsidRPr="00BA0F39" w:rsidRDefault="00AB7C72">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Experience to work in group</w:t>
            </w:r>
          </w:p>
          <w:p w:rsidR="00960B57" w:rsidRPr="00BA0F39" w:rsidRDefault="00AB7C72">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Experience to lead a group</w:t>
            </w:r>
          </w:p>
          <w:p w:rsidR="00960B57" w:rsidRPr="00BA0F39" w:rsidRDefault="00AB7C72">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Knowledge of business communication scenario</w:t>
            </w:r>
          </w:p>
          <w:p w:rsidR="00960B57" w:rsidRPr="00BA0F39" w:rsidRDefault="00AB7C72">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Sense of responsibility</w:t>
            </w:r>
          </w:p>
          <w:p w:rsidR="00960B57" w:rsidRPr="00BA0F39" w:rsidRDefault="00AB7C72">
            <w:pPr>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Extended self-management skills outside the group work</w:t>
            </w:r>
          </w:p>
        </w:tc>
      </w:tr>
      <w:tr w:rsidR="00960B57" w:rsidRPr="00BA0F39">
        <w:tc>
          <w:tcPr>
            <w:tcW w:w="4680" w:type="dxa"/>
            <w:shd w:val="clear" w:color="auto" w:fill="auto"/>
            <w:tcMar>
              <w:top w:w="100" w:type="dxa"/>
              <w:left w:w="100" w:type="dxa"/>
              <w:bottom w:w="100" w:type="dxa"/>
              <w:right w:w="100" w:type="dxa"/>
            </w:tcMar>
          </w:tcPr>
          <w:p w:rsidR="00960B57" w:rsidRPr="00BA0F39" w:rsidRDefault="00AB7C72" w:rsidP="00AB7C72">
            <w:pPr>
              <w:pStyle w:val="Heading3"/>
              <w:rPr>
                <w:rFonts w:cs="Times New Roman"/>
                <w:color w:val="auto"/>
                <w:highlight w:val="white"/>
              </w:rPr>
            </w:pPr>
            <w:bookmarkStart w:id="18" w:name="_Toc521509008"/>
            <w:r w:rsidRPr="00BA0F39">
              <w:rPr>
                <w:rFonts w:cs="Times New Roman"/>
                <w:color w:val="auto"/>
                <w:highlight w:val="white"/>
              </w:rPr>
              <w:t>Weakness</w:t>
            </w:r>
            <w:bookmarkEnd w:id="18"/>
            <w:r w:rsidRPr="00BA0F39">
              <w:rPr>
                <w:rFonts w:cs="Times New Roman"/>
                <w:color w:val="auto"/>
                <w:highlight w:val="white"/>
              </w:rPr>
              <w:t xml:space="preserve"> </w:t>
            </w:r>
          </w:p>
          <w:p w:rsidR="00960B57" w:rsidRPr="00BA0F39" w:rsidRDefault="00AB7C7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Equipment expense</w:t>
            </w:r>
          </w:p>
          <w:p w:rsidR="00960B57" w:rsidRPr="00BA0F39" w:rsidRDefault="00AB7C7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Convincing shareholders</w:t>
            </w:r>
          </w:p>
          <w:p w:rsidR="00960B57" w:rsidRPr="00BA0F39" w:rsidRDefault="00AB7C7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Lack of experience</w:t>
            </w:r>
          </w:p>
          <w:p w:rsidR="00960B57" w:rsidRPr="00BA0F39" w:rsidRDefault="00AB7C7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 Diverse perceptions</w:t>
            </w:r>
          </w:p>
          <w:p w:rsidR="00960B57" w:rsidRPr="00BA0F39" w:rsidRDefault="00AB7C7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Communication gap</w:t>
            </w:r>
          </w:p>
          <w:p w:rsidR="00960B57" w:rsidRPr="00BA0F39" w:rsidRDefault="00AB7C72">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Attitude problem </w:t>
            </w:r>
          </w:p>
        </w:tc>
        <w:tc>
          <w:tcPr>
            <w:tcW w:w="4680" w:type="dxa"/>
            <w:shd w:val="clear" w:color="auto" w:fill="auto"/>
            <w:tcMar>
              <w:top w:w="100" w:type="dxa"/>
              <w:left w:w="100" w:type="dxa"/>
              <w:bottom w:w="100" w:type="dxa"/>
              <w:right w:w="100" w:type="dxa"/>
            </w:tcMar>
          </w:tcPr>
          <w:p w:rsidR="00960B57" w:rsidRPr="00BA0F39" w:rsidRDefault="00AB7C72" w:rsidP="00AB7C72">
            <w:pPr>
              <w:pStyle w:val="Heading3"/>
              <w:rPr>
                <w:rFonts w:cs="Times New Roman"/>
                <w:color w:val="auto"/>
                <w:highlight w:val="white"/>
              </w:rPr>
            </w:pPr>
            <w:bookmarkStart w:id="19" w:name="_Toc521509009"/>
            <w:r w:rsidRPr="00BA0F39">
              <w:rPr>
                <w:rFonts w:cs="Times New Roman"/>
                <w:color w:val="auto"/>
                <w:highlight w:val="white"/>
              </w:rPr>
              <w:t>Threats</w:t>
            </w:r>
            <w:bookmarkEnd w:id="19"/>
            <w:r w:rsidRPr="00BA0F39">
              <w:rPr>
                <w:rFonts w:cs="Times New Roman"/>
                <w:color w:val="auto"/>
                <w:highlight w:val="white"/>
              </w:rPr>
              <w:t xml:space="preserve"> </w:t>
            </w:r>
          </w:p>
          <w:p w:rsidR="00960B57" w:rsidRPr="00BA0F39" w:rsidRDefault="00AB7C72">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Interrupted communication</w:t>
            </w:r>
          </w:p>
          <w:p w:rsidR="00960B57" w:rsidRPr="00BA0F39" w:rsidRDefault="00AB7C72">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Problematic relation between member</w:t>
            </w:r>
          </w:p>
          <w:p w:rsidR="00960B57" w:rsidRPr="00BA0F39" w:rsidRDefault="00AB7C72">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Not getting in touch with shareholders</w:t>
            </w:r>
          </w:p>
          <w:p w:rsidR="00960B57" w:rsidRPr="00BA0F39" w:rsidRDefault="00AB7C72">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Unreliable business plan</w:t>
            </w:r>
          </w:p>
          <w:p w:rsidR="00960B57" w:rsidRPr="00BA0F39" w:rsidRDefault="00AB7C72">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Inability to survive the challenges of unreliability of business plan </w:t>
            </w:r>
          </w:p>
          <w:p w:rsidR="00960B57" w:rsidRPr="00BA0F39" w:rsidRDefault="00AB7C72">
            <w:pPr>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Lack of review of business planning </w:t>
            </w:r>
          </w:p>
        </w:tc>
      </w:tr>
    </w:tbl>
    <w:p w:rsidR="00960B57" w:rsidRPr="00BA0F39" w:rsidRDefault="003E64B5" w:rsidP="000E260E">
      <w:pPr>
        <w:spacing w:line="360" w:lineRule="auto"/>
        <w:contextualSpacing w:val="0"/>
        <w:jc w:val="center"/>
        <w:rPr>
          <w:rFonts w:ascii="Times New Roman" w:eastAsia="Times New Roman" w:hAnsi="Times New Roman" w:cs="Times New Roman"/>
          <w:b/>
          <w:sz w:val="24"/>
          <w:szCs w:val="24"/>
          <w:highlight w:val="white"/>
        </w:rPr>
      </w:pPr>
      <w:r w:rsidRPr="00BA0F39">
        <w:rPr>
          <w:rFonts w:ascii="Times New Roman" w:eastAsia="Times New Roman" w:hAnsi="Times New Roman" w:cs="Times New Roman"/>
          <w:b/>
          <w:sz w:val="24"/>
          <w:szCs w:val="24"/>
          <w:highlight w:val="white"/>
        </w:rPr>
        <w:t>Table 2: SWOT analysis</w:t>
      </w:r>
    </w:p>
    <w:p w:rsidR="00164CA5" w:rsidRPr="00BA0F39" w:rsidRDefault="000E260E" w:rsidP="000E260E">
      <w:pPr>
        <w:spacing w:line="360" w:lineRule="auto"/>
        <w:contextualSpacing w:val="0"/>
        <w:jc w:val="center"/>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w:t>
      </w:r>
      <w:r w:rsidR="00C033B9">
        <w:rPr>
          <w:rFonts w:ascii="Times New Roman" w:eastAsia="Times New Roman" w:hAnsi="Times New Roman" w:cs="Times New Roman"/>
          <w:sz w:val="24"/>
          <w:szCs w:val="24"/>
          <w:highlight w:val="white"/>
        </w:rPr>
        <w:t>Source: A</w:t>
      </w:r>
      <w:r w:rsidR="00164CA5" w:rsidRPr="00BA0F39">
        <w:rPr>
          <w:rFonts w:ascii="Times New Roman" w:eastAsia="Times New Roman" w:hAnsi="Times New Roman" w:cs="Times New Roman"/>
          <w:sz w:val="24"/>
          <w:szCs w:val="24"/>
          <w:highlight w:val="white"/>
        </w:rPr>
        <w:t xml:space="preserve">s influenced by </w:t>
      </w:r>
      <w:proofErr w:type="spellStart"/>
      <w:r w:rsidRPr="00BA0F39">
        <w:rPr>
          <w:rFonts w:ascii="Times New Roman" w:hAnsi="Times New Roman" w:cs="Times New Roman"/>
          <w:sz w:val="24"/>
          <w:szCs w:val="24"/>
          <w:shd w:val="clear" w:color="auto" w:fill="FFFFFF"/>
        </w:rPr>
        <w:t>Simoes</w:t>
      </w:r>
      <w:proofErr w:type="spellEnd"/>
      <w:r w:rsidRPr="00BA0F39">
        <w:rPr>
          <w:rFonts w:ascii="Times New Roman" w:hAnsi="Times New Roman" w:cs="Times New Roman"/>
          <w:i/>
          <w:sz w:val="24"/>
          <w:szCs w:val="24"/>
          <w:shd w:val="clear" w:color="auto" w:fill="FFFFFF"/>
        </w:rPr>
        <w:t>, et al</w:t>
      </w:r>
      <w:r w:rsidRPr="00BA0F39">
        <w:rPr>
          <w:rFonts w:ascii="Times New Roman" w:hAnsi="Times New Roman" w:cs="Times New Roman"/>
          <w:sz w:val="24"/>
          <w:szCs w:val="24"/>
          <w:shd w:val="clear" w:color="auto" w:fill="FFFFFF"/>
        </w:rPr>
        <w:t>. 2016, p.801)</w:t>
      </w:r>
    </w:p>
    <w:p w:rsidR="000E260E" w:rsidRPr="00BA0F39" w:rsidRDefault="000E260E">
      <w:pPr>
        <w:spacing w:line="360" w:lineRule="auto"/>
        <w:contextualSpacing w:val="0"/>
        <w:rPr>
          <w:rFonts w:ascii="Times New Roman" w:eastAsia="Times New Roman" w:hAnsi="Times New Roman" w:cs="Times New Roman"/>
          <w:b/>
          <w:sz w:val="32"/>
          <w:szCs w:val="32"/>
          <w:highlight w:val="white"/>
        </w:rPr>
      </w:pPr>
    </w:p>
    <w:p w:rsidR="000E260E" w:rsidRPr="00BA0F39" w:rsidRDefault="000E260E">
      <w:pPr>
        <w:spacing w:line="360" w:lineRule="auto"/>
        <w:contextualSpacing w:val="0"/>
        <w:rPr>
          <w:rFonts w:ascii="Times New Roman" w:eastAsia="Times New Roman" w:hAnsi="Times New Roman" w:cs="Times New Roman"/>
          <w:b/>
          <w:sz w:val="32"/>
          <w:szCs w:val="32"/>
          <w:highlight w:val="white"/>
        </w:rPr>
      </w:pPr>
    </w:p>
    <w:p w:rsidR="000E260E" w:rsidRPr="00BA0F39" w:rsidRDefault="000E260E">
      <w:pPr>
        <w:spacing w:line="360" w:lineRule="auto"/>
        <w:contextualSpacing w:val="0"/>
        <w:rPr>
          <w:rFonts w:ascii="Times New Roman" w:eastAsia="Times New Roman" w:hAnsi="Times New Roman" w:cs="Times New Roman"/>
          <w:b/>
          <w:sz w:val="32"/>
          <w:szCs w:val="32"/>
          <w:highlight w:val="white"/>
        </w:rPr>
      </w:pPr>
    </w:p>
    <w:p w:rsidR="00AB7C72" w:rsidRPr="00BA0F39" w:rsidRDefault="00AB7C72">
      <w:pPr>
        <w:spacing w:line="360" w:lineRule="auto"/>
        <w:contextualSpacing w:val="0"/>
        <w:rPr>
          <w:rFonts w:ascii="Times New Roman" w:eastAsia="Times New Roman" w:hAnsi="Times New Roman" w:cs="Times New Roman"/>
          <w:b/>
          <w:sz w:val="32"/>
          <w:szCs w:val="32"/>
          <w:highlight w:val="white"/>
        </w:rPr>
      </w:pPr>
    </w:p>
    <w:p w:rsidR="00960B57" w:rsidRPr="00BA0F39" w:rsidRDefault="00AB7C72" w:rsidP="00AB7C72">
      <w:pPr>
        <w:pStyle w:val="Heading2"/>
        <w:rPr>
          <w:rFonts w:cs="Times New Roman"/>
          <w:highlight w:val="white"/>
        </w:rPr>
      </w:pPr>
      <w:bookmarkStart w:id="20" w:name="_Toc521509010"/>
      <w:r w:rsidRPr="00BA0F39">
        <w:rPr>
          <w:rFonts w:cs="Times New Roman"/>
          <w:highlight w:val="white"/>
        </w:rPr>
        <w:lastRenderedPageBreak/>
        <w:t>Personal development plan</w:t>
      </w:r>
      <w:bookmarkEnd w:id="20"/>
    </w:p>
    <w:p w:rsidR="00960B57" w:rsidRPr="00BA0F39" w:rsidRDefault="00960B57">
      <w:pPr>
        <w:spacing w:line="360" w:lineRule="auto"/>
        <w:contextualSpacing w:val="0"/>
        <w:jc w:val="both"/>
        <w:rPr>
          <w:rFonts w:ascii="Times New Roman" w:eastAsia="Times New Roman" w:hAnsi="Times New Roman" w:cs="Times New Roman"/>
          <w:sz w:val="24"/>
          <w:szCs w:val="24"/>
          <w:highlight w:val="white"/>
        </w:rPr>
      </w:pPr>
    </w:p>
    <w:tbl>
      <w:tblPr>
        <w:tblStyle w:val="Table3"/>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960B57" w:rsidRPr="00BA0F39">
        <w:trPr>
          <w:trHeight w:val="420"/>
        </w:trPr>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b/>
                <w:sz w:val="26"/>
                <w:szCs w:val="26"/>
                <w:highlight w:val="white"/>
              </w:rPr>
            </w:pPr>
            <w:r w:rsidRPr="00BA0F39">
              <w:rPr>
                <w:rFonts w:ascii="Times New Roman" w:eastAsia="Times New Roman" w:hAnsi="Times New Roman" w:cs="Times New Roman"/>
                <w:b/>
                <w:sz w:val="26"/>
                <w:szCs w:val="26"/>
                <w:highlight w:val="white"/>
              </w:rPr>
              <w:t xml:space="preserve">Goals </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b/>
                <w:sz w:val="26"/>
                <w:szCs w:val="26"/>
                <w:highlight w:val="white"/>
              </w:rPr>
            </w:pPr>
            <w:r w:rsidRPr="00BA0F39">
              <w:rPr>
                <w:rFonts w:ascii="Times New Roman" w:eastAsia="Times New Roman" w:hAnsi="Times New Roman" w:cs="Times New Roman"/>
                <w:b/>
                <w:sz w:val="26"/>
                <w:szCs w:val="26"/>
                <w:highlight w:val="white"/>
              </w:rPr>
              <w:t xml:space="preserve">Improvements </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b/>
                <w:sz w:val="26"/>
                <w:szCs w:val="26"/>
                <w:highlight w:val="white"/>
              </w:rPr>
            </w:pPr>
            <w:r w:rsidRPr="00BA0F39">
              <w:rPr>
                <w:rFonts w:ascii="Times New Roman" w:eastAsia="Times New Roman" w:hAnsi="Times New Roman" w:cs="Times New Roman"/>
                <w:b/>
                <w:sz w:val="26"/>
                <w:szCs w:val="26"/>
                <w:highlight w:val="white"/>
              </w:rPr>
              <w:t xml:space="preserve">Measurement </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b/>
                <w:sz w:val="26"/>
                <w:szCs w:val="26"/>
                <w:highlight w:val="white"/>
              </w:rPr>
            </w:pPr>
            <w:r w:rsidRPr="00BA0F39">
              <w:rPr>
                <w:rFonts w:ascii="Times New Roman" w:eastAsia="Times New Roman" w:hAnsi="Times New Roman" w:cs="Times New Roman"/>
                <w:b/>
                <w:sz w:val="26"/>
                <w:szCs w:val="26"/>
                <w:highlight w:val="white"/>
              </w:rPr>
              <w:t xml:space="preserve">Time </w:t>
            </w:r>
          </w:p>
        </w:tc>
      </w:tr>
      <w:tr w:rsidR="00960B57" w:rsidRPr="00BA0F39">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Developing awareness of business enterprises</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By following the group activities without interruption</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Test-based on previous meeting on next meeting</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1 month</w:t>
            </w:r>
          </w:p>
        </w:tc>
      </w:tr>
      <w:tr w:rsidR="00960B57" w:rsidRPr="00BA0F39">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Improving self-employment skills</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By taking proper training</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By participating in organizational performance</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1 month</w:t>
            </w:r>
          </w:p>
        </w:tc>
      </w:tr>
      <w:tr w:rsidR="00960B57" w:rsidRPr="00BA0F39">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Developing skills to set up a successful business</w:t>
            </w:r>
          </w:p>
          <w:p w:rsidR="00960B57" w:rsidRPr="00BA0F39" w:rsidRDefault="00960B57">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By meeting and conversing with successful business partners </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Reviewing the business outcome</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2 months </w:t>
            </w:r>
          </w:p>
        </w:tc>
      </w:tr>
      <w:tr w:rsidR="00960B57" w:rsidRPr="00BA0F39">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Examining a business idea</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By observing the business plan</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Checking of the relevance of outcome of examination</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1 month</w:t>
            </w:r>
          </w:p>
        </w:tc>
      </w:tr>
      <w:tr w:rsidR="00960B57" w:rsidRPr="00BA0F39">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Designing a business plan</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By increasing theoretical knowledge regarding business plan</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Success of business plan</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20 days</w:t>
            </w:r>
          </w:p>
        </w:tc>
      </w:tr>
      <w:tr w:rsidR="00960B57" w:rsidRPr="00BA0F39">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Application of employment skills</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By indulging in responsible projects where a lot of money is involved </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By participating in other companies belonging to different industry </w:t>
            </w:r>
          </w:p>
        </w:tc>
        <w:tc>
          <w:tcPr>
            <w:tcW w:w="2340" w:type="dxa"/>
            <w:shd w:val="clear" w:color="auto" w:fill="auto"/>
            <w:tcMar>
              <w:top w:w="100" w:type="dxa"/>
              <w:left w:w="100" w:type="dxa"/>
              <w:bottom w:w="100" w:type="dxa"/>
              <w:right w:w="100" w:type="dxa"/>
            </w:tcMar>
          </w:tcPr>
          <w:p w:rsidR="00960B57" w:rsidRPr="00BA0F39" w:rsidRDefault="00AB7C72">
            <w:pPr>
              <w:widowControl w:val="0"/>
              <w:pBdr>
                <w:top w:val="nil"/>
                <w:left w:val="nil"/>
                <w:bottom w:val="nil"/>
                <w:right w:val="nil"/>
                <w:between w:val="nil"/>
              </w:pBdr>
              <w:spacing w:line="240" w:lineRule="auto"/>
              <w:contextualSpacing w:val="0"/>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1 month</w:t>
            </w:r>
          </w:p>
        </w:tc>
      </w:tr>
    </w:tbl>
    <w:p w:rsidR="00960B57" w:rsidRPr="00BA0F39" w:rsidRDefault="000E260E" w:rsidP="00991507">
      <w:pPr>
        <w:spacing w:line="360" w:lineRule="auto"/>
        <w:contextualSpacing w:val="0"/>
        <w:jc w:val="center"/>
        <w:rPr>
          <w:rFonts w:ascii="Times New Roman" w:eastAsia="Times New Roman" w:hAnsi="Times New Roman" w:cs="Times New Roman"/>
          <w:b/>
          <w:sz w:val="24"/>
          <w:szCs w:val="24"/>
          <w:highlight w:val="white"/>
        </w:rPr>
      </w:pPr>
      <w:r w:rsidRPr="00BA0F39">
        <w:rPr>
          <w:rFonts w:ascii="Times New Roman" w:eastAsia="Times New Roman" w:hAnsi="Times New Roman" w:cs="Times New Roman"/>
          <w:b/>
          <w:sz w:val="24"/>
          <w:szCs w:val="24"/>
          <w:highlight w:val="white"/>
        </w:rPr>
        <w:t>Table 3: Personal developmental plan</w:t>
      </w:r>
    </w:p>
    <w:p w:rsidR="000E260E" w:rsidRPr="00BA0F39" w:rsidRDefault="00991507" w:rsidP="00991507">
      <w:pPr>
        <w:spacing w:line="360" w:lineRule="auto"/>
        <w:contextualSpacing w:val="0"/>
        <w:jc w:val="center"/>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(Source</w:t>
      </w:r>
      <w:r w:rsidR="000E260E" w:rsidRPr="00BA0F39">
        <w:rPr>
          <w:rFonts w:ascii="Times New Roman" w:eastAsia="Times New Roman" w:hAnsi="Times New Roman" w:cs="Times New Roman"/>
          <w:sz w:val="24"/>
          <w:szCs w:val="24"/>
          <w:highlight w:val="white"/>
        </w:rPr>
        <w:t xml:space="preserve">: As influenced by </w:t>
      </w:r>
      <w:r w:rsidR="000E260E" w:rsidRPr="00BA0F39">
        <w:rPr>
          <w:rFonts w:ascii="Times New Roman" w:hAnsi="Times New Roman" w:cs="Times New Roman"/>
          <w:sz w:val="24"/>
          <w:szCs w:val="24"/>
          <w:shd w:val="clear" w:color="auto" w:fill="FFFFFF"/>
        </w:rPr>
        <w:t>Meager, 2015, p.41)</w:t>
      </w:r>
    </w:p>
    <w:p w:rsidR="00991507" w:rsidRPr="00BA0F39" w:rsidRDefault="00991507">
      <w:pPr>
        <w:spacing w:line="360" w:lineRule="auto"/>
        <w:contextualSpacing w:val="0"/>
        <w:jc w:val="both"/>
        <w:rPr>
          <w:rFonts w:ascii="Times New Roman" w:eastAsia="Times New Roman" w:hAnsi="Times New Roman" w:cs="Times New Roman"/>
          <w:b/>
          <w:sz w:val="32"/>
          <w:szCs w:val="32"/>
          <w:highlight w:val="white"/>
        </w:rPr>
      </w:pPr>
    </w:p>
    <w:p w:rsidR="00991507" w:rsidRPr="00BA0F39" w:rsidRDefault="00991507">
      <w:pPr>
        <w:spacing w:line="360" w:lineRule="auto"/>
        <w:contextualSpacing w:val="0"/>
        <w:jc w:val="both"/>
        <w:rPr>
          <w:rFonts w:ascii="Times New Roman" w:eastAsia="Times New Roman" w:hAnsi="Times New Roman" w:cs="Times New Roman"/>
          <w:b/>
          <w:sz w:val="32"/>
          <w:szCs w:val="32"/>
          <w:highlight w:val="white"/>
        </w:rPr>
      </w:pPr>
    </w:p>
    <w:p w:rsidR="00991507" w:rsidRPr="00BA0F39" w:rsidRDefault="00991507">
      <w:pPr>
        <w:spacing w:line="360" w:lineRule="auto"/>
        <w:contextualSpacing w:val="0"/>
        <w:jc w:val="both"/>
        <w:rPr>
          <w:rFonts w:ascii="Times New Roman" w:eastAsia="Times New Roman" w:hAnsi="Times New Roman" w:cs="Times New Roman"/>
          <w:b/>
          <w:sz w:val="32"/>
          <w:szCs w:val="32"/>
          <w:highlight w:val="white"/>
        </w:rPr>
      </w:pPr>
    </w:p>
    <w:p w:rsidR="00991507" w:rsidRPr="00BA0F39" w:rsidRDefault="00991507">
      <w:pPr>
        <w:spacing w:line="360" w:lineRule="auto"/>
        <w:contextualSpacing w:val="0"/>
        <w:jc w:val="both"/>
        <w:rPr>
          <w:rFonts w:ascii="Times New Roman" w:eastAsia="Times New Roman" w:hAnsi="Times New Roman" w:cs="Times New Roman"/>
          <w:b/>
          <w:sz w:val="32"/>
          <w:szCs w:val="32"/>
          <w:highlight w:val="white"/>
        </w:rPr>
      </w:pPr>
    </w:p>
    <w:p w:rsidR="00991507" w:rsidRPr="00BA0F39" w:rsidRDefault="00991507">
      <w:pPr>
        <w:spacing w:line="360" w:lineRule="auto"/>
        <w:contextualSpacing w:val="0"/>
        <w:jc w:val="both"/>
        <w:rPr>
          <w:rFonts w:ascii="Times New Roman" w:eastAsia="Times New Roman" w:hAnsi="Times New Roman" w:cs="Times New Roman"/>
          <w:b/>
          <w:sz w:val="32"/>
          <w:szCs w:val="32"/>
          <w:highlight w:val="white"/>
        </w:rPr>
      </w:pPr>
    </w:p>
    <w:p w:rsidR="00991507" w:rsidRPr="00BA0F39" w:rsidRDefault="00991507">
      <w:pPr>
        <w:spacing w:line="360" w:lineRule="auto"/>
        <w:contextualSpacing w:val="0"/>
        <w:jc w:val="both"/>
        <w:rPr>
          <w:rFonts w:ascii="Times New Roman" w:eastAsia="Times New Roman" w:hAnsi="Times New Roman" w:cs="Times New Roman"/>
          <w:b/>
          <w:sz w:val="32"/>
          <w:szCs w:val="32"/>
          <w:highlight w:val="white"/>
        </w:rPr>
      </w:pPr>
    </w:p>
    <w:p w:rsidR="00960B57" w:rsidRPr="00BA0F39" w:rsidRDefault="00AB7C72" w:rsidP="00AB7C72">
      <w:pPr>
        <w:pStyle w:val="Heading1"/>
        <w:rPr>
          <w:rFonts w:cs="Times New Roman"/>
          <w:highlight w:val="white"/>
        </w:rPr>
      </w:pPr>
      <w:bookmarkStart w:id="21" w:name="_Toc521509011"/>
      <w:r w:rsidRPr="00BA0F39">
        <w:rPr>
          <w:rFonts w:cs="Times New Roman"/>
          <w:highlight w:val="white"/>
        </w:rPr>
        <w:lastRenderedPageBreak/>
        <w:t>Conclusion</w:t>
      </w:r>
      <w:bookmarkEnd w:id="21"/>
    </w:p>
    <w:p w:rsidR="00960B57" w:rsidRPr="00BA0F39" w:rsidRDefault="00AB7C72">
      <w:pPr>
        <w:spacing w:line="360" w:lineRule="auto"/>
        <w:contextualSpacing w:val="0"/>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This study focused on a reflective review of my learning journey of participating in business communication. The study reflected upon my self-employment skills that were developed and that could be developed during the interactive session. The learning outcome may be beneficial in my future business ventures and in planning further b</w:t>
      </w:r>
      <w:r w:rsidR="006D5874" w:rsidRPr="00BA0F39">
        <w:rPr>
          <w:rFonts w:ascii="Times New Roman" w:eastAsia="Times New Roman" w:hAnsi="Times New Roman" w:cs="Times New Roman"/>
          <w:sz w:val="24"/>
          <w:szCs w:val="24"/>
          <w:highlight w:val="white"/>
        </w:rPr>
        <w:t xml:space="preserve">usiness plans for newly established </w:t>
      </w:r>
      <w:r w:rsidRPr="00BA0F39">
        <w:rPr>
          <w:rFonts w:ascii="Times New Roman" w:eastAsia="Times New Roman" w:hAnsi="Times New Roman" w:cs="Times New Roman"/>
          <w:sz w:val="24"/>
          <w:szCs w:val="24"/>
          <w:highlight w:val="white"/>
        </w:rPr>
        <w:t>companies. On the contrary, weaknesses in working with a group restricted some of the desired learning outcomes and personal key skills that could have been achieved with experienced group partners. Due to a communication gap with shareholders, I faced shortcomings in further improvement of my PDP.</w:t>
      </w:r>
    </w:p>
    <w:p w:rsidR="002F4C14" w:rsidRPr="00BA0F39" w:rsidRDefault="002F4C14">
      <w:pPr>
        <w:spacing w:line="360" w:lineRule="auto"/>
        <w:contextualSpacing w:val="0"/>
        <w:jc w:val="both"/>
        <w:rPr>
          <w:rFonts w:ascii="Times New Roman" w:eastAsia="Times New Roman" w:hAnsi="Times New Roman" w:cs="Times New Roman"/>
          <w:sz w:val="24"/>
          <w:szCs w:val="24"/>
          <w:highlight w:val="white"/>
        </w:rPr>
      </w:pPr>
    </w:p>
    <w:p w:rsidR="00991507" w:rsidRPr="00BA0F39" w:rsidRDefault="00991507">
      <w:pPr>
        <w:spacing w:line="360" w:lineRule="auto"/>
        <w:contextualSpacing w:val="0"/>
        <w:jc w:val="both"/>
        <w:rPr>
          <w:rFonts w:ascii="Times New Roman" w:eastAsia="Times New Roman" w:hAnsi="Times New Roman" w:cs="Times New Roman"/>
          <w:sz w:val="24"/>
          <w:szCs w:val="24"/>
          <w:highlight w:val="white"/>
        </w:rPr>
      </w:pPr>
    </w:p>
    <w:p w:rsidR="00991507" w:rsidRPr="00BA0F39" w:rsidRDefault="00991507">
      <w:pPr>
        <w:spacing w:line="360" w:lineRule="auto"/>
        <w:contextualSpacing w:val="0"/>
        <w:jc w:val="both"/>
        <w:rPr>
          <w:rFonts w:ascii="Times New Roman" w:eastAsia="Times New Roman" w:hAnsi="Times New Roman" w:cs="Times New Roman"/>
          <w:sz w:val="24"/>
          <w:szCs w:val="24"/>
          <w:highlight w:val="white"/>
        </w:rPr>
      </w:pPr>
    </w:p>
    <w:p w:rsidR="002F4C14" w:rsidRPr="00BA0F39" w:rsidRDefault="002F4C14">
      <w:pPr>
        <w:spacing w:line="360" w:lineRule="auto"/>
        <w:contextualSpacing w:val="0"/>
        <w:jc w:val="both"/>
        <w:rPr>
          <w:rFonts w:ascii="Times New Roman" w:eastAsia="Times New Roman" w:hAnsi="Times New Roman" w:cs="Times New Roman"/>
          <w:sz w:val="24"/>
          <w:szCs w:val="24"/>
          <w:highlight w:val="white"/>
        </w:rPr>
      </w:pPr>
    </w:p>
    <w:p w:rsidR="002F4C14" w:rsidRPr="00BA0F39" w:rsidRDefault="002F4C14">
      <w:pPr>
        <w:spacing w:line="360" w:lineRule="auto"/>
        <w:contextualSpacing w:val="0"/>
        <w:jc w:val="both"/>
        <w:rPr>
          <w:rFonts w:ascii="Times New Roman" w:eastAsia="Times New Roman" w:hAnsi="Times New Roman" w:cs="Times New Roman"/>
          <w:sz w:val="24"/>
          <w:szCs w:val="24"/>
          <w:highlight w:val="white"/>
        </w:rPr>
      </w:pPr>
    </w:p>
    <w:p w:rsidR="002F4C14" w:rsidRPr="00BA0F39" w:rsidRDefault="002F4C14">
      <w:pPr>
        <w:spacing w:line="360" w:lineRule="auto"/>
        <w:contextualSpacing w:val="0"/>
        <w:jc w:val="both"/>
        <w:rPr>
          <w:rFonts w:ascii="Times New Roman" w:eastAsia="Times New Roman" w:hAnsi="Times New Roman" w:cs="Times New Roman"/>
          <w:sz w:val="24"/>
          <w:szCs w:val="24"/>
          <w:highlight w:val="white"/>
        </w:rPr>
      </w:pPr>
    </w:p>
    <w:p w:rsidR="002F4C14" w:rsidRPr="00BA0F39" w:rsidRDefault="002F4C14">
      <w:pPr>
        <w:spacing w:line="360" w:lineRule="auto"/>
        <w:contextualSpacing w:val="0"/>
        <w:jc w:val="both"/>
        <w:rPr>
          <w:rFonts w:ascii="Times New Roman" w:eastAsia="Times New Roman" w:hAnsi="Times New Roman" w:cs="Times New Roman"/>
          <w:sz w:val="24"/>
          <w:szCs w:val="24"/>
          <w:highlight w:val="white"/>
        </w:rPr>
      </w:pPr>
    </w:p>
    <w:p w:rsidR="002F4C14" w:rsidRPr="00BA0F39" w:rsidRDefault="002F4C14">
      <w:pPr>
        <w:spacing w:line="360" w:lineRule="auto"/>
        <w:contextualSpacing w:val="0"/>
        <w:jc w:val="both"/>
        <w:rPr>
          <w:rFonts w:ascii="Times New Roman" w:eastAsia="Times New Roman" w:hAnsi="Times New Roman" w:cs="Times New Roman"/>
          <w:sz w:val="24"/>
          <w:szCs w:val="24"/>
          <w:highlight w:val="white"/>
        </w:rPr>
      </w:pPr>
    </w:p>
    <w:p w:rsidR="002F4C14" w:rsidRPr="00BA0F39" w:rsidRDefault="002F4C14">
      <w:pPr>
        <w:spacing w:line="360" w:lineRule="auto"/>
        <w:contextualSpacing w:val="0"/>
        <w:jc w:val="both"/>
        <w:rPr>
          <w:rFonts w:ascii="Times New Roman" w:eastAsia="Times New Roman" w:hAnsi="Times New Roman" w:cs="Times New Roman"/>
          <w:sz w:val="24"/>
          <w:szCs w:val="24"/>
          <w:highlight w:val="white"/>
        </w:rPr>
      </w:pPr>
    </w:p>
    <w:p w:rsidR="002F4C14" w:rsidRPr="00BA0F39" w:rsidRDefault="002F4C14">
      <w:pPr>
        <w:spacing w:line="360" w:lineRule="auto"/>
        <w:contextualSpacing w:val="0"/>
        <w:jc w:val="both"/>
        <w:rPr>
          <w:rFonts w:ascii="Times New Roman" w:eastAsia="Times New Roman" w:hAnsi="Times New Roman" w:cs="Times New Roman"/>
          <w:sz w:val="24"/>
          <w:szCs w:val="24"/>
          <w:highlight w:val="white"/>
        </w:rPr>
      </w:pPr>
    </w:p>
    <w:p w:rsidR="002F4C14" w:rsidRPr="00BA0F39" w:rsidRDefault="002F4C14">
      <w:pPr>
        <w:spacing w:line="360" w:lineRule="auto"/>
        <w:contextualSpacing w:val="0"/>
        <w:jc w:val="both"/>
        <w:rPr>
          <w:rFonts w:ascii="Times New Roman" w:eastAsia="Times New Roman" w:hAnsi="Times New Roman" w:cs="Times New Roman"/>
          <w:sz w:val="24"/>
          <w:szCs w:val="24"/>
          <w:highlight w:val="white"/>
        </w:rPr>
      </w:pPr>
    </w:p>
    <w:p w:rsidR="002F4C14" w:rsidRPr="00BA0F39" w:rsidRDefault="002F4C14">
      <w:pPr>
        <w:spacing w:line="360" w:lineRule="auto"/>
        <w:contextualSpacing w:val="0"/>
        <w:jc w:val="both"/>
        <w:rPr>
          <w:rFonts w:ascii="Times New Roman" w:eastAsia="Times New Roman" w:hAnsi="Times New Roman" w:cs="Times New Roman"/>
          <w:sz w:val="24"/>
          <w:szCs w:val="24"/>
          <w:highlight w:val="white"/>
        </w:rPr>
      </w:pPr>
    </w:p>
    <w:p w:rsidR="002F4C14" w:rsidRPr="00BA0F39" w:rsidRDefault="002F4C14">
      <w:pPr>
        <w:spacing w:line="360" w:lineRule="auto"/>
        <w:contextualSpacing w:val="0"/>
        <w:jc w:val="both"/>
        <w:rPr>
          <w:rFonts w:ascii="Times New Roman" w:eastAsia="Times New Roman" w:hAnsi="Times New Roman" w:cs="Times New Roman"/>
          <w:sz w:val="24"/>
          <w:szCs w:val="24"/>
          <w:highlight w:val="white"/>
        </w:rPr>
      </w:pPr>
    </w:p>
    <w:p w:rsidR="002F4C14" w:rsidRPr="00BA0F39" w:rsidRDefault="002F4C14">
      <w:pPr>
        <w:spacing w:line="360" w:lineRule="auto"/>
        <w:contextualSpacing w:val="0"/>
        <w:jc w:val="both"/>
        <w:rPr>
          <w:rFonts w:ascii="Times New Roman" w:eastAsia="Times New Roman" w:hAnsi="Times New Roman" w:cs="Times New Roman"/>
          <w:sz w:val="24"/>
          <w:szCs w:val="24"/>
          <w:highlight w:val="white"/>
        </w:rPr>
      </w:pPr>
    </w:p>
    <w:p w:rsidR="002F4C14" w:rsidRPr="00BA0F39" w:rsidRDefault="002F4C14">
      <w:pPr>
        <w:spacing w:line="360" w:lineRule="auto"/>
        <w:contextualSpacing w:val="0"/>
        <w:jc w:val="both"/>
        <w:rPr>
          <w:rFonts w:ascii="Times New Roman" w:eastAsia="Times New Roman" w:hAnsi="Times New Roman" w:cs="Times New Roman"/>
          <w:sz w:val="24"/>
          <w:szCs w:val="24"/>
          <w:highlight w:val="white"/>
        </w:rPr>
      </w:pPr>
    </w:p>
    <w:p w:rsidR="002F4C14" w:rsidRPr="00BA0F39" w:rsidRDefault="002F4C14">
      <w:pPr>
        <w:spacing w:line="360" w:lineRule="auto"/>
        <w:contextualSpacing w:val="0"/>
        <w:jc w:val="both"/>
        <w:rPr>
          <w:rFonts w:ascii="Times New Roman" w:eastAsia="Times New Roman" w:hAnsi="Times New Roman" w:cs="Times New Roman"/>
          <w:sz w:val="24"/>
          <w:szCs w:val="24"/>
          <w:highlight w:val="white"/>
        </w:rPr>
      </w:pPr>
    </w:p>
    <w:p w:rsidR="002F4C14" w:rsidRPr="00BA0F39" w:rsidRDefault="002F4C14">
      <w:pPr>
        <w:spacing w:line="360" w:lineRule="auto"/>
        <w:contextualSpacing w:val="0"/>
        <w:jc w:val="both"/>
        <w:rPr>
          <w:rFonts w:ascii="Times New Roman" w:eastAsia="Times New Roman" w:hAnsi="Times New Roman" w:cs="Times New Roman"/>
          <w:sz w:val="24"/>
          <w:szCs w:val="24"/>
          <w:highlight w:val="white"/>
        </w:rPr>
      </w:pPr>
    </w:p>
    <w:p w:rsidR="00991507" w:rsidRPr="00BA0F39" w:rsidRDefault="00991507" w:rsidP="002F4C14">
      <w:pPr>
        <w:rPr>
          <w:rFonts w:ascii="Times New Roman" w:hAnsi="Times New Roman" w:cs="Times New Roman"/>
          <w:b/>
          <w:sz w:val="32"/>
          <w:szCs w:val="32"/>
        </w:rPr>
      </w:pPr>
    </w:p>
    <w:p w:rsidR="00991507" w:rsidRPr="00BA0F39" w:rsidRDefault="00991507" w:rsidP="002F4C14">
      <w:pPr>
        <w:rPr>
          <w:rFonts w:ascii="Times New Roman" w:hAnsi="Times New Roman" w:cs="Times New Roman"/>
          <w:b/>
          <w:sz w:val="32"/>
          <w:szCs w:val="32"/>
        </w:rPr>
      </w:pPr>
    </w:p>
    <w:p w:rsidR="00991507" w:rsidRPr="00BA0F39" w:rsidRDefault="00991507" w:rsidP="002F4C14">
      <w:pPr>
        <w:rPr>
          <w:rFonts w:ascii="Times New Roman" w:hAnsi="Times New Roman" w:cs="Times New Roman"/>
          <w:b/>
          <w:sz w:val="32"/>
          <w:szCs w:val="32"/>
        </w:rPr>
      </w:pPr>
    </w:p>
    <w:p w:rsidR="00991507" w:rsidRPr="00BA0F39" w:rsidRDefault="00991507" w:rsidP="002F4C14">
      <w:pPr>
        <w:rPr>
          <w:rFonts w:ascii="Times New Roman" w:hAnsi="Times New Roman" w:cs="Times New Roman"/>
          <w:b/>
          <w:sz w:val="32"/>
          <w:szCs w:val="32"/>
        </w:rPr>
      </w:pPr>
    </w:p>
    <w:p w:rsidR="00AB7C72" w:rsidRPr="00BA0F39" w:rsidRDefault="00AB7C72" w:rsidP="002F4C14">
      <w:pPr>
        <w:rPr>
          <w:rFonts w:ascii="Times New Roman" w:hAnsi="Times New Roman" w:cs="Times New Roman"/>
          <w:b/>
          <w:sz w:val="32"/>
          <w:szCs w:val="32"/>
        </w:rPr>
      </w:pPr>
    </w:p>
    <w:p w:rsidR="002F4C14" w:rsidRPr="00BA0F39" w:rsidRDefault="002F4C14" w:rsidP="00AB7C72">
      <w:pPr>
        <w:pStyle w:val="Heading1"/>
        <w:rPr>
          <w:rFonts w:cs="Times New Roman"/>
        </w:rPr>
      </w:pPr>
      <w:bookmarkStart w:id="22" w:name="_Toc521509012"/>
      <w:r w:rsidRPr="00BA0F39">
        <w:rPr>
          <w:rFonts w:cs="Times New Roman"/>
        </w:rPr>
        <w:lastRenderedPageBreak/>
        <w:t>Reference list</w:t>
      </w:r>
      <w:bookmarkEnd w:id="22"/>
    </w:p>
    <w:p w:rsidR="002F4C14" w:rsidRPr="00BA0F39" w:rsidRDefault="002F4C14" w:rsidP="002F4C14">
      <w:pPr>
        <w:spacing w:line="360" w:lineRule="auto"/>
        <w:jc w:val="both"/>
        <w:rPr>
          <w:rFonts w:ascii="Times New Roman" w:hAnsi="Times New Roman" w:cs="Times New Roman"/>
          <w:sz w:val="24"/>
          <w:szCs w:val="24"/>
          <w:shd w:val="clear" w:color="auto" w:fill="FFFFFF"/>
        </w:rPr>
      </w:pPr>
      <w:proofErr w:type="spellStart"/>
      <w:r w:rsidRPr="00BA0F39">
        <w:rPr>
          <w:rFonts w:ascii="Times New Roman" w:hAnsi="Times New Roman" w:cs="Times New Roman"/>
          <w:sz w:val="24"/>
          <w:szCs w:val="24"/>
          <w:shd w:val="clear" w:color="auto" w:fill="FFFFFF"/>
        </w:rPr>
        <w:t>Bravenboer</w:t>
      </w:r>
      <w:proofErr w:type="spellEnd"/>
      <w:r w:rsidRPr="00BA0F39">
        <w:rPr>
          <w:rFonts w:ascii="Times New Roman" w:hAnsi="Times New Roman" w:cs="Times New Roman"/>
          <w:sz w:val="24"/>
          <w:szCs w:val="24"/>
          <w:shd w:val="clear" w:color="auto" w:fill="FFFFFF"/>
        </w:rPr>
        <w:t>, D., 2018. The unexpected benefits of reflection: a case study in university-business collaboration. </w:t>
      </w:r>
      <w:r w:rsidRPr="00BA0F39">
        <w:rPr>
          <w:rFonts w:ascii="Times New Roman" w:hAnsi="Times New Roman" w:cs="Times New Roman"/>
          <w:i/>
          <w:iCs/>
          <w:sz w:val="24"/>
          <w:szCs w:val="24"/>
          <w:shd w:val="clear" w:color="auto" w:fill="FFFFFF"/>
        </w:rPr>
        <w:t>Journal of Work-Applied Management</w:t>
      </w:r>
      <w:r w:rsidRPr="00BA0F39">
        <w:rPr>
          <w:rFonts w:ascii="Times New Roman" w:hAnsi="Times New Roman" w:cs="Times New Roman"/>
          <w:sz w:val="24"/>
          <w:szCs w:val="24"/>
          <w:shd w:val="clear" w:color="auto" w:fill="FFFFFF"/>
        </w:rPr>
        <w:t>, </w:t>
      </w:r>
      <w:r w:rsidRPr="00BA0F39">
        <w:rPr>
          <w:rFonts w:ascii="Times New Roman" w:hAnsi="Times New Roman" w:cs="Times New Roman"/>
          <w:i/>
          <w:iCs/>
          <w:sz w:val="24"/>
          <w:szCs w:val="24"/>
          <w:shd w:val="clear" w:color="auto" w:fill="FFFFFF"/>
        </w:rPr>
        <w:t>10</w:t>
      </w:r>
      <w:r w:rsidRPr="00BA0F39">
        <w:rPr>
          <w:rFonts w:ascii="Times New Roman" w:hAnsi="Times New Roman" w:cs="Times New Roman"/>
          <w:sz w:val="24"/>
          <w:szCs w:val="24"/>
          <w:shd w:val="clear" w:color="auto" w:fill="FFFFFF"/>
        </w:rPr>
        <w:t>(1), pp.50-62.</w:t>
      </w:r>
    </w:p>
    <w:p w:rsidR="002F4C14" w:rsidRPr="00BA0F39" w:rsidRDefault="002F4C14" w:rsidP="002F4C14">
      <w:pPr>
        <w:spacing w:line="360" w:lineRule="auto"/>
        <w:jc w:val="both"/>
        <w:rPr>
          <w:rFonts w:ascii="Times New Roman" w:hAnsi="Times New Roman" w:cs="Times New Roman"/>
          <w:sz w:val="24"/>
          <w:szCs w:val="24"/>
          <w:shd w:val="clear" w:color="auto" w:fill="FFFFFF"/>
        </w:rPr>
      </w:pPr>
      <w:r w:rsidRPr="00BA0F39">
        <w:rPr>
          <w:rFonts w:ascii="Times New Roman" w:hAnsi="Times New Roman" w:cs="Times New Roman"/>
          <w:sz w:val="24"/>
          <w:szCs w:val="24"/>
          <w:shd w:val="clear" w:color="auto" w:fill="FFFFFF"/>
        </w:rPr>
        <w:t>Brea</w:t>
      </w:r>
      <w:r w:rsidRPr="00BA0F39">
        <w:rPr>
          <w:rFonts w:ascii="Cambria Math" w:hAnsi="Cambria Math" w:cs="Times New Roman"/>
          <w:sz w:val="24"/>
          <w:szCs w:val="24"/>
          <w:shd w:val="clear" w:color="auto" w:fill="FFFFFF"/>
        </w:rPr>
        <w:t>‐</w:t>
      </w:r>
      <w:r w:rsidRPr="00BA0F39">
        <w:rPr>
          <w:rFonts w:ascii="Times New Roman" w:hAnsi="Times New Roman" w:cs="Times New Roman"/>
          <w:sz w:val="24"/>
          <w:szCs w:val="24"/>
          <w:shd w:val="clear" w:color="auto" w:fill="FFFFFF"/>
        </w:rPr>
        <w:t xml:space="preserve">Solís, H., </w:t>
      </w:r>
      <w:proofErr w:type="spellStart"/>
      <w:r w:rsidRPr="00BA0F39">
        <w:rPr>
          <w:rFonts w:ascii="Times New Roman" w:hAnsi="Times New Roman" w:cs="Times New Roman"/>
          <w:sz w:val="24"/>
          <w:szCs w:val="24"/>
          <w:shd w:val="clear" w:color="auto" w:fill="FFFFFF"/>
        </w:rPr>
        <w:t>Casadesus</w:t>
      </w:r>
      <w:r w:rsidRPr="00BA0F39">
        <w:rPr>
          <w:rFonts w:ascii="Cambria Math" w:hAnsi="Cambria Math" w:cs="Times New Roman"/>
          <w:sz w:val="24"/>
          <w:szCs w:val="24"/>
          <w:shd w:val="clear" w:color="auto" w:fill="FFFFFF"/>
        </w:rPr>
        <w:t>‐</w:t>
      </w:r>
      <w:r w:rsidRPr="00BA0F39">
        <w:rPr>
          <w:rFonts w:ascii="Times New Roman" w:hAnsi="Times New Roman" w:cs="Times New Roman"/>
          <w:sz w:val="24"/>
          <w:szCs w:val="24"/>
          <w:shd w:val="clear" w:color="auto" w:fill="FFFFFF"/>
        </w:rPr>
        <w:t>Masanell</w:t>
      </w:r>
      <w:proofErr w:type="spellEnd"/>
      <w:r w:rsidRPr="00BA0F39">
        <w:rPr>
          <w:rFonts w:ascii="Times New Roman" w:hAnsi="Times New Roman" w:cs="Times New Roman"/>
          <w:sz w:val="24"/>
          <w:szCs w:val="24"/>
          <w:shd w:val="clear" w:color="auto" w:fill="FFFFFF"/>
        </w:rPr>
        <w:t xml:space="preserve">, R. and </w:t>
      </w:r>
      <w:proofErr w:type="spellStart"/>
      <w:r w:rsidRPr="00BA0F39">
        <w:rPr>
          <w:rFonts w:ascii="Times New Roman" w:hAnsi="Times New Roman" w:cs="Times New Roman"/>
          <w:sz w:val="24"/>
          <w:szCs w:val="24"/>
          <w:shd w:val="clear" w:color="auto" w:fill="FFFFFF"/>
        </w:rPr>
        <w:t>Grifell</w:t>
      </w:r>
      <w:r w:rsidRPr="00BA0F39">
        <w:rPr>
          <w:rFonts w:ascii="Cambria Math" w:hAnsi="Cambria Math" w:cs="Times New Roman"/>
          <w:sz w:val="24"/>
          <w:szCs w:val="24"/>
          <w:shd w:val="clear" w:color="auto" w:fill="FFFFFF"/>
        </w:rPr>
        <w:t>‐</w:t>
      </w:r>
      <w:r w:rsidRPr="00BA0F39">
        <w:rPr>
          <w:rFonts w:ascii="Times New Roman" w:hAnsi="Times New Roman" w:cs="Times New Roman"/>
          <w:sz w:val="24"/>
          <w:szCs w:val="24"/>
          <w:shd w:val="clear" w:color="auto" w:fill="FFFFFF"/>
        </w:rPr>
        <w:t>Tatjé</w:t>
      </w:r>
      <w:proofErr w:type="spellEnd"/>
      <w:r w:rsidRPr="00BA0F39">
        <w:rPr>
          <w:rFonts w:ascii="Times New Roman" w:hAnsi="Times New Roman" w:cs="Times New Roman"/>
          <w:sz w:val="24"/>
          <w:szCs w:val="24"/>
          <w:shd w:val="clear" w:color="auto" w:fill="FFFFFF"/>
        </w:rPr>
        <w:t xml:space="preserve">, E., 2015. Business Model Evaluation: Quantifying W </w:t>
      </w:r>
      <w:proofErr w:type="spellStart"/>
      <w:r w:rsidRPr="00BA0F39">
        <w:rPr>
          <w:rFonts w:ascii="Times New Roman" w:hAnsi="Times New Roman" w:cs="Times New Roman"/>
          <w:sz w:val="24"/>
          <w:szCs w:val="24"/>
          <w:shd w:val="clear" w:color="auto" w:fill="FFFFFF"/>
        </w:rPr>
        <w:t>almart's</w:t>
      </w:r>
      <w:proofErr w:type="spellEnd"/>
      <w:r w:rsidRPr="00BA0F39">
        <w:rPr>
          <w:rFonts w:ascii="Times New Roman" w:hAnsi="Times New Roman" w:cs="Times New Roman"/>
          <w:sz w:val="24"/>
          <w:szCs w:val="24"/>
          <w:shd w:val="clear" w:color="auto" w:fill="FFFFFF"/>
        </w:rPr>
        <w:t xml:space="preserve"> Sources of Advantage. </w:t>
      </w:r>
      <w:r w:rsidRPr="00BA0F39">
        <w:rPr>
          <w:rFonts w:ascii="Times New Roman" w:hAnsi="Times New Roman" w:cs="Times New Roman"/>
          <w:i/>
          <w:iCs/>
          <w:sz w:val="24"/>
          <w:szCs w:val="24"/>
          <w:shd w:val="clear" w:color="auto" w:fill="FFFFFF"/>
        </w:rPr>
        <w:t>Strategic Entrepreneurship Journal</w:t>
      </w:r>
      <w:r w:rsidRPr="00BA0F39">
        <w:rPr>
          <w:rFonts w:ascii="Times New Roman" w:hAnsi="Times New Roman" w:cs="Times New Roman"/>
          <w:sz w:val="24"/>
          <w:szCs w:val="24"/>
          <w:shd w:val="clear" w:color="auto" w:fill="FFFFFF"/>
        </w:rPr>
        <w:t>, </w:t>
      </w:r>
      <w:r w:rsidRPr="00BA0F39">
        <w:rPr>
          <w:rFonts w:ascii="Times New Roman" w:hAnsi="Times New Roman" w:cs="Times New Roman"/>
          <w:i/>
          <w:iCs/>
          <w:sz w:val="24"/>
          <w:szCs w:val="24"/>
          <w:shd w:val="clear" w:color="auto" w:fill="FFFFFF"/>
        </w:rPr>
        <w:t>9</w:t>
      </w:r>
      <w:r w:rsidRPr="00BA0F39">
        <w:rPr>
          <w:rFonts w:ascii="Times New Roman" w:hAnsi="Times New Roman" w:cs="Times New Roman"/>
          <w:sz w:val="24"/>
          <w:szCs w:val="24"/>
          <w:shd w:val="clear" w:color="auto" w:fill="FFFFFF"/>
        </w:rPr>
        <w:t>(1), pp.12-33.</w:t>
      </w:r>
    </w:p>
    <w:p w:rsidR="002F4C14" w:rsidRPr="00BA0F39" w:rsidRDefault="002F4C14" w:rsidP="002F4C14">
      <w:pPr>
        <w:spacing w:line="360" w:lineRule="auto"/>
        <w:jc w:val="both"/>
        <w:rPr>
          <w:rFonts w:ascii="Times New Roman" w:hAnsi="Times New Roman" w:cs="Times New Roman"/>
          <w:sz w:val="24"/>
          <w:szCs w:val="24"/>
          <w:shd w:val="clear" w:color="auto" w:fill="FFFFFF"/>
        </w:rPr>
      </w:pPr>
      <w:r w:rsidRPr="00BA0F39">
        <w:rPr>
          <w:rFonts w:ascii="Times New Roman" w:hAnsi="Times New Roman" w:cs="Times New Roman"/>
          <w:sz w:val="24"/>
          <w:szCs w:val="24"/>
          <w:shd w:val="clear" w:color="auto" w:fill="FFFFFF"/>
        </w:rPr>
        <w:t>Byrne O, Shepherd DA. Different strokes for different folks: Entrepreneurial narratives of emotion, cognition, and making sense of business failure. Entrepreneurship Theory and Practice. 2015 Mar;39(2):375-405.</w:t>
      </w:r>
    </w:p>
    <w:p w:rsidR="002F4C14" w:rsidRPr="00BA0F39" w:rsidRDefault="002F4C14" w:rsidP="002F4C14">
      <w:pPr>
        <w:spacing w:line="360" w:lineRule="auto"/>
        <w:jc w:val="both"/>
        <w:rPr>
          <w:rFonts w:ascii="Times New Roman" w:hAnsi="Times New Roman" w:cs="Times New Roman"/>
          <w:sz w:val="24"/>
          <w:szCs w:val="24"/>
          <w:shd w:val="clear" w:color="auto" w:fill="FFFFFF"/>
        </w:rPr>
      </w:pPr>
      <w:r w:rsidRPr="00BA0F39">
        <w:rPr>
          <w:rFonts w:ascii="Times New Roman" w:hAnsi="Times New Roman" w:cs="Times New Roman"/>
          <w:sz w:val="24"/>
          <w:szCs w:val="24"/>
          <w:shd w:val="clear" w:color="auto" w:fill="FFFFFF"/>
        </w:rPr>
        <w:t>Dhaliwal UP, Singh SA, Singh NA. Reflective student narratives: honing professionalism and empathy. Indian journal of medical ethics. 2018;3(1):9-15.</w:t>
      </w:r>
    </w:p>
    <w:p w:rsidR="002F4C14" w:rsidRPr="00BA0F39" w:rsidRDefault="002F4C14" w:rsidP="002F4C14">
      <w:pPr>
        <w:spacing w:line="360" w:lineRule="auto"/>
        <w:jc w:val="both"/>
        <w:rPr>
          <w:rFonts w:ascii="Times New Roman" w:hAnsi="Times New Roman" w:cs="Times New Roman"/>
          <w:sz w:val="24"/>
          <w:szCs w:val="24"/>
          <w:shd w:val="clear" w:color="auto" w:fill="FFFFFF"/>
        </w:rPr>
      </w:pPr>
      <w:proofErr w:type="spellStart"/>
      <w:r w:rsidRPr="00BA0F39">
        <w:rPr>
          <w:rFonts w:ascii="Times New Roman" w:hAnsi="Times New Roman" w:cs="Times New Roman"/>
          <w:sz w:val="24"/>
          <w:szCs w:val="24"/>
          <w:shd w:val="clear" w:color="auto" w:fill="FFFFFF"/>
        </w:rPr>
        <w:t>Kernbach</w:t>
      </w:r>
      <w:proofErr w:type="spellEnd"/>
      <w:r w:rsidRPr="00BA0F39">
        <w:rPr>
          <w:rFonts w:ascii="Times New Roman" w:hAnsi="Times New Roman" w:cs="Times New Roman"/>
          <w:sz w:val="24"/>
          <w:szCs w:val="24"/>
          <w:shd w:val="clear" w:color="auto" w:fill="FFFFFF"/>
        </w:rPr>
        <w:t xml:space="preserve">, S., Eppler, M.J. and </w:t>
      </w:r>
      <w:proofErr w:type="spellStart"/>
      <w:r w:rsidRPr="00BA0F39">
        <w:rPr>
          <w:rFonts w:ascii="Times New Roman" w:hAnsi="Times New Roman" w:cs="Times New Roman"/>
          <w:sz w:val="24"/>
          <w:szCs w:val="24"/>
          <w:shd w:val="clear" w:color="auto" w:fill="FFFFFF"/>
        </w:rPr>
        <w:t>Bresciani</w:t>
      </w:r>
      <w:proofErr w:type="spellEnd"/>
      <w:r w:rsidRPr="00BA0F39">
        <w:rPr>
          <w:rFonts w:ascii="Times New Roman" w:hAnsi="Times New Roman" w:cs="Times New Roman"/>
          <w:sz w:val="24"/>
          <w:szCs w:val="24"/>
          <w:shd w:val="clear" w:color="auto" w:fill="FFFFFF"/>
        </w:rPr>
        <w:t>, S., 2015. The use of visualization in the communication of business strategies: An experimental evaluation. </w:t>
      </w:r>
      <w:r w:rsidRPr="00BA0F39">
        <w:rPr>
          <w:rFonts w:ascii="Times New Roman" w:hAnsi="Times New Roman" w:cs="Times New Roman"/>
          <w:i/>
          <w:iCs/>
          <w:sz w:val="24"/>
          <w:szCs w:val="24"/>
          <w:shd w:val="clear" w:color="auto" w:fill="FFFFFF"/>
        </w:rPr>
        <w:t>International Journal of Business Communication</w:t>
      </w:r>
      <w:r w:rsidRPr="00BA0F39">
        <w:rPr>
          <w:rFonts w:ascii="Times New Roman" w:hAnsi="Times New Roman" w:cs="Times New Roman"/>
          <w:sz w:val="24"/>
          <w:szCs w:val="24"/>
          <w:shd w:val="clear" w:color="auto" w:fill="FFFFFF"/>
        </w:rPr>
        <w:t>, </w:t>
      </w:r>
      <w:r w:rsidRPr="00BA0F39">
        <w:rPr>
          <w:rFonts w:ascii="Times New Roman" w:hAnsi="Times New Roman" w:cs="Times New Roman"/>
          <w:i/>
          <w:iCs/>
          <w:sz w:val="24"/>
          <w:szCs w:val="24"/>
          <w:shd w:val="clear" w:color="auto" w:fill="FFFFFF"/>
        </w:rPr>
        <w:t>52</w:t>
      </w:r>
      <w:r w:rsidRPr="00BA0F39">
        <w:rPr>
          <w:rFonts w:ascii="Times New Roman" w:hAnsi="Times New Roman" w:cs="Times New Roman"/>
          <w:sz w:val="24"/>
          <w:szCs w:val="24"/>
          <w:shd w:val="clear" w:color="auto" w:fill="FFFFFF"/>
        </w:rPr>
        <w:t>(2), pp.164-187.</w:t>
      </w:r>
    </w:p>
    <w:p w:rsidR="002F4C14" w:rsidRPr="00BA0F39" w:rsidRDefault="002F4C14" w:rsidP="002F4C14">
      <w:pPr>
        <w:spacing w:line="360" w:lineRule="auto"/>
        <w:jc w:val="both"/>
        <w:rPr>
          <w:rFonts w:ascii="Times New Roman" w:hAnsi="Times New Roman" w:cs="Times New Roman"/>
          <w:sz w:val="24"/>
          <w:szCs w:val="24"/>
          <w:shd w:val="clear" w:color="auto" w:fill="FFFFFF"/>
        </w:rPr>
      </w:pPr>
      <w:r w:rsidRPr="00BA0F39">
        <w:rPr>
          <w:rFonts w:ascii="Times New Roman" w:hAnsi="Times New Roman" w:cs="Times New Roman"/>
          <w:sz w:val="24"/>
          <w:szCs w:val="24"/>
          <w:shd w:val="clear" w:color="auto" w:fill="FFFFFF"/>
        </w:rPr>
        <w:t>McKenzie, D., 2017. Identifying and spurring high-growth entrepreneurship: Experimental evidence from a business plan competition. </w:t>
      </w:r>
      <w:r w:rsidRPr="00BA0F39">
        <w:rPr>
          <w:rFonts w:ascii="Times New Roman" w:hAnsi="Times New Roman" w:cs="Times New Roman"/>
          <w:i/>
          <w:iCs/>
          <w:sz w:val="24"/>
          <w:szCs w:val="24"/>
          <w:shd w:val="clear" w:color="auto" w:fill="FFFFFF"/>
        </w:rPr>
        <w:t>American Economic Review</w:t>
      </w:r>
      <w:r w:rsidRPr="00BA0F39">
        <w:rPr>
          <w:rFonts w:ascii="Times New Roman" w:hAnsi="Times New Roman" w:cs="Times New Roman"/>
          <w:sz w:val="24"/>
          <w:szCs w:val="24"/>
          <w:shd w:val="clear" w:color="auto" w:fill="FFFFFF"/>
        </w:rPr>
        <w:t>, </w:t>
      </w:r>
      <w:r w:rsidRPr="00BA0F39">
        <w:rPr>
          <w:rFonts w:ascii="Times New Roman" w:hAnsi="Times New Roman" w:cs="Times New Roman"/>
          <w:i/>
          <w:iCs/>
          <w:sz w:val="24"/>
          <w:szCs w:val="24"/>
          <w:shd w:val="clear" w:color="auto" w:fill="FFFFFF"/>
        </w:rPr>
        <w:t>107</w:t>
      </w:r>
      <w:r w:rsidRPr="00BA0F39">
        <w:rPr>
          <w:rFonts w:ascii="Times New Roman" w:hAnsi="Times New Roman" w:cs="Times New Roman"/>
          <w:sz w:val="24"/>
          <w:szCs w:val="24"/>
          <w:shd w:val="clear" w:color="auto" w:fill="FFFFFF"/>
        </w:rPr>
        <w:t>(8), pp.2278-2307.</w:t>
      </w:r>
    </w:p>
    <w:p w:rsidR="002F4C14" w:rsidRPr="00BA0F39" w:rsidRDefault="002F4C14" w:rsidP="002F4C14">
      <w:pPr>
        <w:spacing w:line="360" w:lineRule="auto"/>
        <w:jc w:val="both"/>
        <w:rPr>
          <w:rFonts w:ascii="Times New Roman" w:hAnsi="Times New Roman" w:cs="Times New Roman"/>
          <w:sz w:val="24"/>
          <w:szCs w:val="24"/>
          <w:shd w:val="clear" w:color="auto" w:fill="FFFFFF"/>
        </w:rPr>
      </w:pPr>
      <w:r w:rsidRPr="00BA0F39">
        <w:rPr>
          <w:rFonts w:ascii="Times New Roman" w:hAnsi="Times New Roman" w:cs="Times New Roman"/>
          <w:sz w:val="24"/>
          <w:szCs w:val="24"/>
          <w:shd w:val="clear" w:color="auto" w:fill="FFFFFF"/>
        </w:rPr>
        <w:t>Meager, N., 2015. Job quality and self-employment: Is it (still) better to work for yourself. </w:t>
      </w:r>
      <w:r w:rsidRPr="00BA0F39">
        <w:rPr>
          <w:rFonts w:ascii="Times New Roman" w:hAnsi="Times New Roman" w:cs="Times New Roman"/>
          <w:i/>
          <w:iCs/>
          <w:sz w:val="24"/>
          <w:szCs w:val="24"/>
          <w:shd w:val="clear" w:color="auto" w:fill="FFFFFF"/>
        </w:rPr>
        <w:t>The handbook of research on freelancing and self-employment</w:t>
      </w:r>
      <w:r w:rsidRPr="00BA0F39">
        <w:rPr>
          <w:rFonts w:ascii="Times New Roman" w:hAnsi="Times New Roman" w:cs="Times New Roman"/>
          <w:sz w:val="24"/>
          <w:szCs w:val="24"/>
          <w:shd w:val="clear" w:color="auto" w:fill="FFFFFF"/>
        </w:rPr>
        <w:t>, pp.35-46.</w:t>
      </w:r>
    </w:p>
    <w:p w:rsidR="002F4C14" w:rsidRPr="00BA0F39" w:rsidRDefault="002F4C14" w:rsidP="002F4C14">
      <w:pPr>
        <w:spacing w:line="360" w:lineRule="auto"/>
        <w:jc w:val="both"/>
        <w:rPr>
          <w:rFonts w:ascii="Times New Roman" w:hAnsi="Times New Roman" w:cs="Times New Roman"/>
          <w:sz w:val="24"/>
          <w:szCs w:val="24"/>
          <w:shd w:val="clear" w:color="auto" w:fill="FFFFFF"/>
        </w:rPr>
      </w:pPr>
      <w:r w:rsidRPr="00BA0F39">
        <w:rPr>
          <w:rFonts w:ascii="Times New Roman" w:hAnsi="Times New Roman" w:cs="Times New Roman"/>
          <w:sz w:val="24"/>
          <w:szCs w:val="24"/>
          <w:shd w:val="clear" w:color="auto" w:fill="FFFFFF"/>
        </w:rPr>
        <w:t>Moshiri, F. and Cardon, P., 2014. The state of business communication classes: A national survey. </w:t>
      </w:r>
      <w:r w:rsidRPr="00BA0F39">
        <w:rPr>
          <w:rFonts w:ascii="Times New Roman" w:hAnsi="Times New Roman" w:cs="Times New Roman"/>
          <w:i/>
          <w:iCs/>
          <w:sz w:val="24"/>
          <w:szCs w:val="24"/>
          <w:shd w:val="clear" w:color="auto" w:fill="FFFFFF"/>
        </w:rPr>
        <w:t>Business and Professional Communication Quarterly</w:t>
      </w:r>
      <w:r w:rsidRPr="00BA0F39">
        <w:rPr>
          <w:rFonts w:ascii="Times New Roman" w:hAnsi="Times New Roman" w:cs="Times New Roman"/>
          <w:sz w:val="24"/>
          <w:szCs w:val="24"/>
          <w:shd w:val="clear" w:color="auto" w:fill="FFFFFF"/>
        </w:rPr>
        <w:t>, </w:t>
      </w:r>
      <w:r w:rsidRPr="00BA0F39">
        <w:rPr>
          <w:rFonts w:ascii="Times New Roman" w:hAnsi="Times New Roman" w:cs="Times New Roman"/>
          <w:i/>
          <w:iCs/>
          <w:sz w:val="24"/>
          <w:szCs w:val="24"/>
          <w:shd w:val="clear" w:color="auto" w:fill="FFFFFF"/>
        </w:rPr>
        <w:t>77</w:t>
      </w:r>
      <w:r w:rsidRPr="00BA0F39">
        <w:rPr>
          <w:rFonts w:ascii="Times New Roman" w:hAnsi="Times New Roman" w:cs="Times New Roman"/>
          <w:sz w:val="24"/>
          <w:szCs w:val="24"/>
          <w:shd w:val="clear" w:color="auto" w:fill="FFFFFF"/>
        </w:rPr>
        <w:t>(3), pp.312-329.</w:t>
      </w:r>
    </w:p>
    <w:p w:rsidR="002F4C14" w:rsidRPr="00BA0F39" w:rsidRDefault="002F4C14" w:rsidP="002F4C14">
      <w:pPr>
        <w:spacing w:line="360" w:lineRule="auto"/>
        <w:jc w:val="both"/>
        <w:rPr>
          <w:rFonts w:ascii="Times New Roman" w:hAnsi="Times New Roman" w:cs="Times New Roman"/>
          <w:sz w:val="24"/>
          <w:szCs w:val="24"/>
          <w:shd w:val="clear" w:color="auto" w:fill="FFFFFF"/>
        </w:rPr>
      </w:pPr>
      <w:r w:rsidRPr="00BA0F39">
        <w:rPr>
          <w:rFonts w:ascii="Times New Roman" w:hAnsi="Times New Roman" w:cs="Times New Roman"/>
          <w:sz w:val="24"/>
          <w:szCs w:val="24"/>
          <w:shd w:val="clear" w:color="auto" w:fill="FFFFFF"/>
        </w:rPr>
        <w:t>Peña-</w:t>
      </w:r>
      <w:proofErr w:type="spellStart"/>
      <w:r w:rsidRPr="00BA0F39">
        <w:rPr>
          <w:rFonts w:ascii="Times New Roman" w:hAnsi="Times New Roman" w:cs="Times New Roman"/>
          <w:sz w:val="24"/>
          <w:szCs w:val="24"/>
          <w:shd w:val="clear" w:color="auto" w:fill="FFFFFF"/>
        </w:rPr>
        <w:t>Acuña</w:t>
      </w:r>
      <w:proofErr w:type="spellEnd"/>
      <w:r w:rsidRPr="00BA0F39">
        <w:rPr>
          <w:rFonts w:ascii="Times New Roman" w:hAnsi="Times New Roman" w:cs="Times New Roman"/>
          <w:sz w:val="24"/>
          <w:szCs w:val="24"/>
          <w:shd w:val="clear" w:color="auto" w:fill="FFFFFF"/>
        </w:rPr>
        <w:t xml:space="preserve">, B. and del </w:t>
      </w:r>
      <w:proofErr w:type="spellStart"/>
      <w:r w:rsidRPr="00BA0F39">
        <w:rPr>
          <w:rFonts w:ascii="Times New Roman" w:hAnsi="Times New Roman" w:cs="Times New Roman"/>
          <w:sz w:val="24"/>
          <w:szCs w:val="24"/>
          <w:shd w:val="clear" w:color="auto" w:fill="FFFFFF"/>
        </w:rPr>
        <w:t>Henar</w:t>
      </w:r>
      <w:proofErr w:type="spellEnd"/>
      <w:r w:rsidRPr="00BA0F39">
        <w:rPr>
          <w:rFonts w:ascii="Times New Roman" w:hAnsi="Times New Roman" w:cs="Times New Roman"/>
          <w:sz w:val="24"/>
          <w:szCs w:val="24"/>
          <w:shd w:val="clear" w:color="auto" w:fill="FFFFFF"/>
        </w:rPr>
        <w:t xml:space="preserve"> Sánchez-</w:t>
      </w:r>
      <w:proofErr w:type="spellStart"/>
      <w:r w:rsidRPr="00BA0F39">
        <w:rPr>
          <w:rFonts w:ascii="Times New Roman" w:hAnsi="Times New Roman" w:cs="Times New Roman"/>
          <w:sz w:val="24"/>
          <w:szCs w:val="24"/>
          <w:shd w:val="clear" w:color="auto" w:fill="FFFFFF"/>
        </w:rPr>
        <w:t>Cobarro</w:t>
      </w:r>
      <w:proofErr w:type="spellEnd"/>
      <w:r w:rsidRPr="00BA0F39">
        <w:rPr>
          <w:rFonts w:ascii="Times New Roman" w:hAnsi="Times New Roman" w:cs="Times New Roman"/>
          <w:sz w:val="24"/>
          <w:szCs w:val="24"/>
          <w:shd w:val="clear" w:color="auto" w:fill="FFFFFF"/>
        </w:rPr>
        <w:t>, P., 2017. Socio-emotional skills and business communication. </w:t>
      </w:r>
      <w:r w:rsidRPr="00BA0F39">
        <w:rPr>
          <w:rFonts w:ascii="Times New Roman" w:hAnsi="Times New Roman" w:cs="Times New Roman"/>
          <w:i/>
          <w:iCs/>
          <w:sz w:val="24"/>
          <w:szCs w:val="24"/>
          <w:shd w:val="clear" w:color="auto" w:fill="FFFFFF"/>
        </w:rPr>
        <w:t>Procedia-Social and Behavioral Sciences</w:t>
      </w:r>
      <w:r w:rsidRPr="00BA0F39">
        <w:rPr>
          <w:rFonts w:ascii="Times New Roman" w:hAnsi="Times New Roman" w:cs="Times New Roman"/>
          <w:sz w:val="24"/>
          <w:szCs w:val="24"/>
          <w:shd w:val="clear" w:color="auto" w:fill="FFFFFF"/>
        </w:rPr>
        <w:t>, </w:t>
      </w:r>
      <w:r w:rsidRPr="00BA0F39">
        <w:rPr>
          <w:rFonts w:ascii="Times New Roman" w:hAnsi="Times New Roman" w:cs="Times New Roman"/>
          <w:i/>
          <w:iCs/>
          <w:sz w:val="24"/>
          <w:szCs w:val="24"/>
          <w:shd w:val="clear" w:color="auto" w:fill="FFFFFF"/>
        </w:rPr>
        <w:t>237</w:t>
      </w:r>
      <w:r w:rsidRPr="00BA0F39">
        <w:rPr>
          <w:rFonts w:ascii="Times New Roman" w:hAnsi="Times New Roman" w:cs="Times New Roman"/>
          <w:sz w:val="24"/>
          <w:szCs w:val="24"/>
          <w:shd w:val="clear" w:color="auto" w:fill="FFFFFF"/>
        </w:rPr>
        <w:t>, pp.914-918.</w:t>
      </w:r>
    </w:p>
    <w:p w:rsidR="002F4C14" w:rsidRPr="00BA0F39" w:rsidRDefault="002F4C14" w:rsidP="002F4C14">
      <w:pPr>
        <w:spacing w:line="360" w:lineRule="auto"/>
        <w:jc w:val="both"/>
        <w:rPr>
          <w:rFonts w:ascii="Times New Roman" w:hAnsi="Times New Roman" w:cs="Times New Roman"/>
          <w:sz w:val="24"/>
          <w:szCs w:val="24"/>
          <w:shd w:val="clear" w:color="auto" w:fill="FFFFFF"/>
        </w:rPr>
      </w:pPr>
      <w:r w:rsidRPr="00BA0F39">
        <w:rPr>
          <w:rFonts w:ascii="Times New Roman" w:hAnsi="Times New Roman" w:cs="Times New Roman"/>
          <w:sz w:val="24"/>
          <w:szCs w:val="24"/>
          <w:shd w:val="clear" w:color="auto" w:fill="FFFFFF"/>
        </w:rPr>
        <w:t xml:space="preserve">Rekik M, </w:t>
      </w:r>
      <w:proofErr w:type="spellStart"/>
      <w:r w:rsidRPr="00BA0F39">
        <w:rPr>
          <w:rFonts w:ascii="Times New Roman" w:hAnsi="Times New Roman" w:cs="Times New Roman"/>
          <w:sz w:val="24"/>
          <w:szCs w:val="24"/>
          <w:shd w:val="clear" w:color="auto" w:fill="FFFFFF"/>
        </w:rPr>
        <w:t>Boukadi</w:t>
      </w:r>
      <w:proofErr w:type="spellEnd"/>
      <w:r w:rsidRPr="00BA0F39">
        <w:rPr>
          <w:rFonts w:ascii="Times New Roman" w:hAnsi="Times New Roman" w:cs="Times New Roman"/>
          <w:sz w:val="24"/>
          <w:szCs w:val="24"/>
          <w:shd w:val="clear" w:color="auto" w:fill="FFFFFF"/>
        </w:rPr>
        <w:t xml:space="preserve"> K, Ben-Abdallah H. A decision-making method for business process outsourcing to the cloud based on business motivation model and AHP. International Journal of Cloud Computing 2. 2015 Jan 1;4(1):47-62.</w:t>
      </w:r>
    </w:p>
    <w:p w:rsidR="002F4C14" w:rsidRPr="00BA0F39" w:rsidRDefault="002F4C14" w:rsidP="002F4C14">
      <w:pPr>
        <w:spacing w:line="360" w:lineRule="auto"/>
        <w:jc w:val="both"/>
        <w:rPr>
          <w:rFonts w:ascii="Times New Roman" w:hAnsi="Times New Roman" w:cs="Times New Roman"/>
          <w:sz w:val="24"/>
          <w:szCs w:val="24"/>
          <w:shd w:val="clear" w:color="auto" w:fill="FFFFFF"/>
        </w:rPr>
      </w:pPr>
      <w:proofErr w:type="spellStart"/>
      <w:r w:rsidRPr="00BA0F39">
        <w:rPr>
          <w:rFonts w:ascii="Times New Roman" w:hAnsi="Times New Roman" w:cs="Times New Roman"/>
          <w:sz w:val="24"/>
          <w:szCs w:val="24"/>
          <w:shd w:val="clear" w:color="auto" w:fill="FFFFFF"/>
        </w:rPr>
        <w:t>Simoes</w:t>
      </w:r>
      <w:proofErr w:type="spellEnd"/>
      <w:r w:rsidRPr="00BA0F39">
        <w:rPr>
          <w:rFonts w:ascii="Times New Roman" w:hAnsi="Times New Roman" w:cs="Times New Roman"/>
          <w:sz w:val="24"/>
          <w:szCs w:val="24"/>
          <w:shd w:val="clear" w:color="auto" w:fill="FFFFFF"/>
        </w:rPr>
        <w:t>, N., Crespo, N. and Moreira, S.B., 2016. Individual determinants of self</w:t>
      </w:r>
      <w:r w:rsidRPr="00BA0F39">
        <w:rPr>
          <w:rFonts w:ascii="Cambria Math" w:hAnsi="Cambria Math" w:cs="Times New Roman"/>
          <w:sz w:val="24"/>
          <w:szCs w:val="24"/>
          <w:shd w:val="clear" w:color="auto" w:fill="FFFFFF"/>
        </w:rPr>
        <w:t>‐</w:t>
      </w:r>
      <w:r w:rsidRPr="00BA0F39">
        <w:rPr>
          <w:rFonts w:ascii="Times New Roman" w:hAnsi="Times New Roman" w:cs="Times New Roman"/>
          <w:sz w:val="24"/>
          <w:szCs w:val="24"/>
          <w:shd w:val="clear" w:color="auto" w:fill="FFFFFF"/>
        </w:rPr>
        <w:t xml:space="preserve">employment entry: What do we really </w:t>
      </w:r>
      <w:proofErr w:type="gramStart"/>
      <w:r w:rsidRPr="00BA0F39">
        <w:rPr>
          <w:rFonts w:ascii="Times New Roman" w:hAnsi="Times New Roman" w:cs="Times New Roman"/>
          <w:sz w:val="24"/>
          <w:szCs w:val="24"/>
          <w:shd w:val="clear" w:color="auto" w:fill="FFFFFF"/>
        </w:rPr>
        <w:t>know?.</w:t>
      </w:r>
      <w:proofErr w:type="gramEnd"/>
      <w:r w:rsidRPr="00BA0F39">
        <w:rPr>
          <w:rFonts w:ascii="Times New Roman" w:hAnsi="Times New Roman" w:cs="Times New Roman"/>
          <w:sz w:val="24"/>
          <w:szCs w:val="24"/>
          <w:shd w:val="clear" w:color="auto" w:fill="FFFFFF"/>
        </w:rPr>
        <w:t> </w:t>
      </w:r>
      <w:r w:rsidRPr="00BA0F39">
        <w:rPr>
          <w:rFonts w:ascii="Times New Roman" w:hAnsi="Times New Roman" w:cs="Times New Roman"/>
          <w:i/>
          <w:iCs/>
          <w:sz w:val="24"/>
          <w:szCs w:val="24"/>
          <w:shd w:val="clear" w:color="auto" w:fill="FFFFFF"/>
        </w:rPr>
        <w:t>Journal of economic surveys</w:t>
      </w:r>
      <w:r w:rsidRPr="00BA0F39">
        <w:rPr>
          <w:rFonts w:ascii="Times New Roman" w:hAnsi="Times New Roman" w:cs="Times New Roman"/>
          <w:sz w:val="24"/>
          <w:szCs w:val="24"/>
          <w:shd w:val="clear" w:color="auto" w:fill="FFFFFF"/>
        </w:rPr>
        <w:t>, </w:t>
      </w:r>
      <w:r w:rsidRPr="00BA0F39">
        <w:rPr>
          <w:rFonts w:ascii="Times New Roman" w:hAnsi="Times New Roman" w:cs="Times New Roman"/>
          <w:i/>
          <w:iCs/>
          <w:sz w:val="24"/>
          <w:szCs w:val="24"/>
          <w:shd w:val="clear" w:color="auto" w:fill="FFFFFF"/>
        </w:rPr>
        <w:t>30</w:t>
      </w:r>
      <w:r w:rsidRPr="00BA0F39">
        <w:rPr>
          <w:rFonts w:ascii="Times New Roman" w:hAnsi="Times New Roman" w:cs="Times New Roman"/>
          <w:sz w:val="24"/>
          <w:szCs w:val="24"/>
          <w:shd w:val="clear" w:color="auto" w:fill="FFFFFF"/>
        </w:rPr>
        <w:t>(4), pp.783-806.</w:t>
      </w:r>
    </w:p>
    <w:p w:rsidR="00991507" w:rsidRPr="00BA0F39" w:rsidRDefault="00991507" w:rsidP="002F4C14">
      <w:pPr>
        <w:spacing w:line="360" w:lineRule="auto"/>
        <w:jc w:val="both"/>
        <w:rPr>
          <w:rFonts w:ascii="Times New Roman" w:hAnsi="Times New Roman" w:cs="Times New Roman"/>
          <w:sz w:val="24"/>
          <w:szCs w:val="24"/>
          <w:shd w:val="clear" w:color="auto" w:fill="FFFFFF"/>
        </w:rPr>
      </w:pPr>
    </w:p>
    <w:p w:rsidR="00991507" w:rsidRPr="00BA0F39" w:rsidRDefault="00991507" w:rsidP="002F4C14">
      <w:pPr>
        <w:spacing w:line="360" w:lineRule="auto"/>
        <w:jc w:val="both"/>
        <w:rPr>
          <w:rFonts w:ascii="Times New Roman" w:hAnsi="Times New Roman" w:cs="Times New Roman"/>
          <w:sz w:val="24"/>
          <w:szCs w:val="24"/>
          <w:shd w:val="clear" w:color="auto" w:fill="FFFFFF"/>
        </w:rPr>
      </w:pPr>
    </w:p>
    <w:p w:rsidR="00991507" w:rsidRPr="00BA0F39" w:rsidRDefault="00991507" w:rsidP="002F4C14">
      <w:pPr>
        <w:spacing w:line="360" w:lineRule="auto"/>
        <w:jc w:val="both"/>
        <w:rPr>
          <w:rFonts w:ascii="Times New Roman" w:hAnsi="Times New Roman" w:cs="Times New Roman"/>
          <w:sz w:val="24"/>
          <w:szCs w:val="24"/>
          <w:shd w:val="clear" w:color="auto" w:fill="FFFFFF"/>
        </w:rPr>
      </w:pPr>
    </w:p>
    <w:p w:rsidR="00991507" w:rsidRPr="00BA0F39" w:rsidRDefault="00991507" w:rsidP="00AB7C72">
      <w:pPr>
        <w:pStyle w:val="Heading1"/>
        <w:rPr>
          <w:rFonts w:cs="Times New Roman"/>
          <w:shd w:val="clear" w:color="auto" w:fill="FFFFFF"/>
        </w:rPr>
      </w:pPr>
      <w:bookmarkStart w:id="23" w:name="_Toc521509013"/>
      <w:r w:rsidRPr="00BA0F39">
        <w:rPr>
          <w:rFonts w:cs="Times New Roman"/>
          <w:szCs w:val="32"/>
          <w:shd w:val="clear" w:color="auto" w:fill="FFFFFF"/>
        </w:rPr>
        <w:lastRenderedPageBreak/>
        <w:t>Appendix:</w:t>
      </w:r>
      <w:r w:rsidRPr="00BA0F39">
        <w:rPr>
          <w:rFonts w:cs="Times New Roman"/>
          <w:shd w:val="clear" w:color="auto" w:fill="FFFFFF"/>
        </w:rPr>
        <w:t xml:space="preserve"> Gibbs cycle</w:t>
      </w:r>
      <w:bookmarkEnd w:id="23"/>
      <w:r w:rsidRPr="00BA0F39">
        <w:rPr>
          <w:rFonts w:cs="Times New Roman"/>
          <w:shd w:val="clear" w:color="auto" w:fill="FFFFFF"/>
        </w:rPr>
        <w:t xml:space="preserve"> </w:t>
      </w:r>
    </w:p>
    <w:p w:rsidR="002F4C14" w:rsidRPr="00BA0F39" w:rsidRDefault="00991507">
      <w:pPr>
        <w:spacing w:line="360" w:lineRule="auto"/>
        <w:contextualSpacing w:val="0"/>
        <w:jc w:val="both"/>
        <w:rPr>
          <w:rFonts w:ascii="Times New Roman" w:eastAsia="Times New Roman" w:hAnsi="Times New Roman" w:cs="Times New Roman"/>
          <w:sz w:val="24"/>
          <w:szCs w:val="24"/>
          <w:highlight w:val="white"/>
        </w:rPr>
      </w:pPr>
      <w:r w:rsidRPr="00BA0F39">
        <w:rPr>
          <w:rFonts w:ascii="Times New Roman" w:eastAsia="Times New Roman" w:hAnsi="Times New Roman" w:cs="Times New Roman"/>
          <w:noProof/>
          <w:sz w:val="24"/>
          <w:szCs w:val="24"/>
        </w:rPr>
        <w:drawing>
          <wp:inline distT="0" distB="0" distL="0" distR="0">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AC6A8B" w:rsidRPr="00BA0F39" w:rsidRDefault="00AC6A8B" w:rsidP="00AC6A8B">
      <w:pPr>
        <w:spacing w:line="360" w:lineRule="auto"/>
        <w:contextualSpacing w:val="0"/>
        <w:jc w:val="center"/>
        <w:rPr>
          <w:rFonts w:ascii="Times New Roman" w:eastAsia="Times New Roman" w:hAnsi="Times New Roman" w:cs="Times New Roman"/>
          <w:sz w:val="24"/>
          <w:szCs w:val="24"/>
          <w:highlight w:val="white"/>
        </w:rPr>
      </w:pPr>
      <w:r w:rsidRPr="00BA0F39">
        <w:rPr>
          <w:rFonts w:ascii="Times New Roman" w:eastAsia="Times New Roman" w:hAnsi="Times New Roman" w:cs="Times New Roman"/>
          <w:sz w:val="24"/>
          <w:szCs w:val="24"/>
          <w:highlight w:val="white"/>
        </w:rPr>
        <w:t xml:space="preserve">(Source: As influenced by </w:t>
      </w:r>
      <w:r w:rsidRPr="00BA0F39">
        <w:rPr>
          <w:rFonts w:ascii="Times New Roman" w:hAnsi="Times New Roman" w:cs="Times New Roman"/>
          <w:sz w:val="24"/>
          <w:szCs w:val="24"/>
          <w:shd w:val="clear" w:color="auto" w:fill="FFFFFF"/>
        </w:rPr>
        <w:t>Dhaliwal, 2018, p.11)</w:t>
      </w:r>
    </w:p>
    <w:sectPr w:rsidR="00AC6A8B" w:rsidRPr="00BA0F39" w:rsidSect="00873E80">
      <w:footerReference w:type="default" r:id="rId13"/>
      <w:pgSz w:w="12240" w:h="15840"/>
      <w:pgMar w:top="1440" w:right="1440" w:bottom="1440" w:left="1440" w:header="0" w:footer="36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7904" w:rsidRDefault="00A87904" w:rsidP="00873E80">
      <w:pPr>
        <w:spacing w:line="240" w:lineRule="auto"/>
      </w:pPr>
      <w:r>
        <w:separator/>
      </w:r>
    </w:p>
  </w:endnote>
  <w:endnote w:type="continuationSeparator" w:id="0">
    <w:p w:rsidR="00A87904" w:rsidRDefault="00A87904" w:rsidP="00873E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220844"/>
      <w:docPartObj>
        <w:docPartGallery w:val="Page Numbers (Bottom of Page)"/>
        <w:docPartUnique/>
      </w:docPartObj>
    </w:sdtPr>
    <w:sdtEndPr/>
    <w:sdtContent>
      <w:p w:rsidR="008C518A" w:rsidRDefault="008C518A">
        <w:pPr>
          <w:pStyle w:val="Footer"/>
          <w:jc w:val="right"/>
        </w:pPr>
        <w:r>
          <w:fldChar w:fldCharType="begin"/>
        </w:r>
        <w:r>
          <w:instrText xml:space="preserve"> PAGE   \* MERGEFORMAT </w:instrText>
        </w:r>
        <w:r>
          <w:fldChar w:fldCharType="separate"/>
        </w:r>
        <w:r>
          <w:rPr>
            <w:noProof/>
          </w:rPr>
          <w:t>14</w:t>
        </w:r>
        <w:r>
          <w:rPr>
            <w:noProof/>
          </w:rPr>
          <w:fldChar w:fldCharType="end"/>
        </w:r>
      </w:p>
    </w:sdtContent>
  </w:sdt>
  <w:p w:rsidR="008C518A" w:rsidRDefault="008C51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7904" w:rsidRDefault="00A87904" w:rsidP="00873E80">
      <w:pPr>
        <w:spacing w:line="240" w:lineRule="auto"/>
      </w:pPr>
      <w:r>
        <w:separator/>
      </w:r>
    </w:p>
  </w:footnote>
  <w:footnote w:type="continuationSeparator" w:id="0">
    <w:p w:rsidR="00A87904" w:rsidRDefault="00A87904" w:rsidP="00873E8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BFB3"/>
    <w:multiLevelType w:val="hybridMultilevel"/>
    <w:tmpl w:val="00000000"/>
    <w:lvl w:ilvl="0" w:tplc="F36615CE">
      <w:start w:val="1"/>
      <w:numFmt w:val="bullet"/>
      <w:lvlText w:val="●"/>
      <w:lvlJc w:val="left"/>
      <w:pPr>
        <w:ind w:left="720" w:hanging="360"/>
      </w:pPr>
      <w:rPr>
        <w:u w:val="none"/>
      </w:rPr>
    </w:lvl>
    <w:lvl w:ilvl="1" w:tplc="F2B82D8E">
      <w:start w:val="1"/>
      <w:numFmt w:val="bullet"/>
      <w:lvlText w:val="○"/>
      <w:lvlJc w:val="left"/>
      <w:pPr>
        <w:ind w:left="1440" w:hanging="360"/>
      </w:pPr>
      <w:rPr>
        <w:u w:val="none"/>
      </w:rPr>
    </w:lvl>
    <w:lvl w:ilvl="2" w:tplc="059207D8">
      <w:start w:val="1"/>
      <w:numFmt w:val="bullet"/>
      <w:lvlText w:val="■"/>
      <w:lvlJc w:val="left"/>
      <w:pPr>
        <w:ind w:left="2160" w:hanging="360"/>
      </w:pPr>
      <w:rPr>
        <w:u w:val="none"/>
      </w:rPr>
    </w:lvl>
    <w:lvl w:ilvl="3" w:tplc="5568CE76">
      <w:start w:val="1"/>
      <w:numFmt w:val="bullet"/>
      <w:lvlText w:val="●"/>
      <w:lvlJc w:val="left"/>
      <w:pPr>
        <w:ind w:left="2880" w:hanging="360"/>
      </w:pPr>
      <w:rPr>
        <w:u w:val="none"/>
      </w:rPr>
    </w:lvl>
    <w:lvl w:ilvl="4" w:tplc="2392206C">
      <w:start w:val="1"/>
      <w:numFmt w:val="bullet"/>
      <w:lvlText w:val="○"/>
      <w:lvlJc w:val="left"/>
      <w:pPr>
        <w:ind w:left="3600" w:hanging="360"/>
      </w:pPr>
      <w:rPr>
        <w:u w:val="none"/>
      </w:rPr>
    </w:lvl>
    <w:lvl w:ilvl="5" w:tplc="29A4D426">
      <w:start w:val="1"/>
      <w:numFmt w:val="bullet"/>
      <w:lvlText w:val="■"/>
      <w:lvlJc w:val="left"/>
      <w:pPr>
        <w:ind w:left="4320" w:hanging="360"/>
      </w:pPr>
      <w:rPr>
        <w:u w:val="none"/>
      </w:rPr>
    </w:lvl>
    <w:lvl w:ilvl="6" w:tplc="3DF8B0F2">
      <w:start w:val="1"/>
      <w:numFmt w:val="bullet"/>
      <w:lvlText w:val="●"/>
      <w:lvlJc w:val="left"/>
      <w:pPr>
        <w:ind w:left="5040" w:hanging="360"/>
      </w:pPr>
      <w:rPr>
        <w:u w:val="none"/>
      </w:rPr>
    </w:lvl>
    <w:lvl w:ilvl="7" w:tplc="E5D0F95C">
      <w:start w:val="1"/>
      <w:numFmt w:val="bullet"/>
      <w:lvlText w:val="○"/>
      <w:lvlJc w:val="left"/>
      <w:pPr>
        <w:ind w:left="5760" w:hanging="360"/>
      </w:pPr>
      <w:rPr>
        <w:u w:val="none"/>
      </w:rPr>
    </w:lvl>
    <w:lvl w:ilvl="8" w:tplc="F57662F8">
      <w:start w:val="1"/>
      <w:numFmt w:val="bullet"/>
      <w:lvlText w:val="■"/>
      <w:lvlJc w:val="left"/>
      <w:pPr>
        <w:ind w:left="6480" w:hanging="360"/>
      </w:pPr>
      <w:rPr>
        <w:u w:val="none"/>
      </w:rPr>
    </w:lvl>
  </w:abstractNum>
  <w:abstractNum w:abstractNumId="1" w15:restartNumberingAfterBreak="0">
    <w:nsid w:val="129D401F"/>
    <w:multiLevelType w:val="hybridMultilevel"/>
    <w:tmpl w:val="00000000"/>
    <w:lvl w:ilvl="0" w:tplc="6284B6A2">
      <w:start w:val="1"/>
      <w:numFmt w:val="bullet"/>
      <w:lvlText w:val="●"/>
      <w:lvlJc w:val="left"/>
      <w:pPr>
        <w:ind w:left="720" w:hanging="360"/>
      </w:pPr>
      <w:rPr>
        <w:u w:val="none"/>
      </w:rPr>
    </w:lvl>
    <w:lvl w:ilvl="1" w:tplc="D6FE581C">
      <w:start w:val="1"/>
      <w:numFmt w:val="bullet"/>
      <w:lvlText w:val="○"/>
      <w:lvlJc w:val="left"/>
      <w:pPr>
        <w:ind w:left="1440" w:hanging="360"/>
      </w:pPr>
      <w:rPr>
        <w:u w:val="none"/>
      </w:rPr>
    </w:lvl>
    <w:lvl w:ilvl="2" w:tplc="A98CD8E0">
      <w:start w:val="1"/>
      <w:numFmt w:val="bullet"/>
      <w:lvlText w:val="■"/>
      <w:lvlJc w:val="left"/>
      <w:pPr>
        <w:ind w:left="2160" w:hanging="360"/>
      </w:pPr>
      <w:rPr>
        <w:u w:val="none"/>
      </w:rPr>
    </w:lvl>
    <w:lvl w:ilvl="3" w:tplc="8BFE2E38">
      <w:start w:val="1"/>
      <w:numFmt w:val="bullet"/>
      <w:lvlText w:val="●"/>
      <w:lvlJc w:val="left"/>
      <w:pPr>
        <w:ind w:left="2880" w:hanging="360"/>
      </w:pPr>
      <w:rPr>
        <w:u w:val="none"/>
      </w:rPr>
    </w:lvl>
    <w:lvl w:ilvl="4" w:tplc="7EF86FC6">
      <w:start w:val="1"/>
      <w:numFmt w:val="bullet"/>
      <w:lvlText w:val="○"/>
      <w:lvlJc w:val="left"/>
      <w:pPr>
        <w:ind w:left="3600" w:hanging="360"/>
      </w:pPr>
      <w:rPr>
        <w:u w:val="none"/>
      </w:rPr>
    </w:lvl>
    <w:lvl w:ilvl="5" w:tplc="5DBA405E">
      <w:start w:val="1"/>
      <w:numFmt w:val="bullet"/>
      <w:lvlText w:val="■"/>
      <w:lvlJc w:val="left"/>
      <w:pPr>
        <w:ind w:left="4320" w:hanging="360"/>
      </w:pPr>
      <w:rPr>
        <w:u w:val="none"/>
      </w:rPr>
    </w:lvl>
    <w:lvl w:ilvl="6" w:tplc="A59A98B8">
      <w:start w:val="1"/>
      <w:numFmt w:val="bullet"/>
      <w:lvlText w:val="●"/>
      <w:lvlJc w:val="left"/>
      <w:pPr>
        <w:ind w:left="5040" w:hanging="360"/>
      </w:pPr>
      <w:rPr>
        <w:u w:val="none"/>
      </w:rPr>
    </w:lvl>
    <w:lvl w:ilvl="7" w:tplc="4FA4AF34">
      <w:start w:val="1"/>
      <w:numFmt w:val="bullet"/>
      <w:lvlText w:val="○"/>
      <w:lvlJc w:val="left"/>
      <w:pPr>
        <w:ind w:left="5760" w:hanging="360"/>
      </w:pPr>
      <w:rPr>
        <w:u w:val="none"/>
      </w:rPr>
    </w:lvl>
    <w:lvl w:ilvl="8" w:tplc="129A20FE">
      <w:start w:val="1"/>
      <w:numFmt w:val="bullet"/>
      <w:lvlText w:val="■"/>
      <w:lvlJc w:val="left"/>
      <w:pPr>
        <w:ind w:left="6480" w:hanging="360"/>
      </w:pPr>
      <w:rPr>
        <w:u w:val="none"/>
      </w:rPr>
    </w:lvl>
  </w:abstractNum>
  <w:abstractNum w:abstractNumId="2" w15:restartNumberingAfterBreak="0">
    <w:nsid w:val="37208C24"/>
    <w:multiLevelType w:val="hybridMultilevel"/>
    <w:tmpl w:val="00000000"/>
    <w:lvl w:ilvl="0" w:tplc="73B46072">
      <w:start w:val="1"/>
      <w:numFmt w:val="bullet"/>
      <w:lvlText w:val="●"/>
      <w:lvlJc w:val="left"/>
      <w:pPr>
        <w:ind w:left="720" w:hanging="360"/>
      </w:pPr>
      <w:rPr>
        <w:u w:val="none"/>
      </w:rPr>
    </w:lvl>
    <w:lvl w:ilvl="1" w:tplc="8350FC58">
      <w:start w:val="1"/>
      <w:numFmt w:val="bullet"/>
      <w:lvlText w:val="○"/>
      <w:lvlJc w:val="left"/>
      <w:pPr>
        <w:ind w:left="1440" w:hanging="360"/>
      </w:pPr>
      <w:rPr>
        <w:u w:val="none"/>
      </w:rPr>
    </w:lvl>
    <w:lvl w:ilvl="2" w:tplc="5B72A16E">
      <w:start w:val="1"/>
      <w:numFmt w:val="bullet"/>
      <w:lvlText w:val="■"/>
      <w:lvlJc w:val="left"/>
      <w:pPr>
        <w:ind w:left="2160" w:hanging="360"/>
      </w:pPr>
      <w:rPr>
        <w:u w:val="none"/>
      </w:rPr>
    </w:lvl>
    <w:lvl w:ilvl="3" w:tplc="88A490AA">
      <w:start w:val="1"/>
      <w:numFmt w:val="bullet"/>
      <w:lvlText w:val="●"/>
      <w:lvlJc w:val="left"/>
      <w:pPr>
        <w:ind w:left="2880" w:hanging="360"/>
      </w:pPr>
      <w:rPr>
        <w:u w:val="none"/>
      </w:rPr>
    </w:lvl>
    <w:lvl w:ilvl="4" w:tplc="66901D90">
      <w:start w:val="1"/>
      <w:numFmt w:val="bullet"/>
      <w:lvlText w:val="○"/>
      <w:lvlJc w:val="left"/>
      <w:pPr>
        <w:ind w:left="3600" w:hanging="360"/>
      </w:pPr>
      <w:rPr>
        <w:u w:val="none"/>
      </w:rPr>
    </w:lvl>
    <w:lvl w:ilvl="5" w:tplc="9FF62B56">
      <w:start w:val="1"/>
      <w:numFmt w:val="bullet"/>
      <w:lvlText w:val="■"/>
      <w:lvlJc w:val="left"/>
      <w:pPr>
        <w:ind w:left="4320" w:hanging="360"/>
      </w:pPr>
      <w:rPr>
        <w:u w:val="none"/>
      </w:rPr>
    </w:lvl>
    <w:lvl w:ilvl="6" w:tplc="071AAE86">
      <w:start w:val="1"/>
      <w:numFmt w:val="bullet"/>
      <w:lvlText w:val="●"/>
      <w:lvlJc w:val="left"/>
      <w:pPr>
        <w:ind w:left="5040" w:hanging="360"/>
      </w:pPr>
      <w:rPr>
        <w:u w:val="none"/>
      </w:rPr>
    </w:lvl>
    <w:lvl w:ilvl="7" w:tplc="D14CD80C">
      <w:start w:val="1"/>
      <w:numFmt w:val="bullet"/>
      <w:lvlText w:val="○"/>
      <w:lvlJc w:val="left"/>
      <w:pPr>
        <w:ind w:left="5760" w:hanging="360"/>
      </w:pPr>
      <w:rPr>
        <w:u w:val="none"/>
      </w:rPr>
    </w:lvl>
    <w:lvl w:ilvl="8" w:tplc="0494F7F8">
      <w:start w:val="1"/>
      <w:numFmt w:val="bullet"/>
      <w:lvlText w:val="■"/>
      <w:lvlJc w:val="left"/>
      <w:pPr>
        <w:ind w:left="6480" w:hanging="360"/>
      </w:pPr>
      <w:rPr>
        <w:u w:val="none"/>
      </w:rPr>
    </w:lvl>
  </w:abstractNum>
  <w:abstractNum w:abstractNumId="3" w15:restartNumberingAfterBreak="0">
    <w:nsid w:val="451A50BE"/>
    <w:multiLevelType w:val="hybridMultilevel"/>
    <w:tmpl w:val="00000000"/>
    <w:lvl w:ilvl="0" w:tplc="D2C8BAA8">
      <w:start w:val="1"/>
      <w:numFmt w:val="bullet"/>
      <w:lvlText w:val="●"/>
      <w:lvlJc w:val="left"/>
      <w:pPr>
        <w:ind w:left="720" w:hanging="360"/>
      </w:pPr>
      <w:rPr>
        <w:u w:val="none"/>
      </w:rPr>
    </w:lvl>
    <w:lvl w:ilvl="1" w:tplc="4C525F7A">
      <w:start w:val="1"/>
      <w:numFmt w:val="bullet"/>
      <w:lvlText w:val="○"/>
      <w:lvlJc w:val="left"/>
      <w:pPr>
        <w:ind w:left="1440" w:hanging="360"/>
      </w:pPr>
      <w:rPr>
        <w:u w:val="none"/>
      </w:rPr>
    </w:lvl>
    <w:lvl w:ilvl="2" w:tplc="30325BE4">
      <w:start w:val="1"/>
      <w:numFmt w:val="bullet"/>
      <w:lvlText w:val="■"/>
      <w:lvlJc w:val="left"/>
      <w:pPr>
        <w:ind w:left="2160" w:hanging="360"/>
      </w:pPr>
      <w:rPr>
        <w:u w:val="none"/>
      </w:rPr>
    </w:lvl>
    <w:lvl w:ilvl="3" w:tplc="CC2E7FC4">
      <w:start w:val="1"/>
      <w:numFmt w:val="bullet"/>
      <w:lvlText w:val="●"/>
      <w:lvlJc w:val="left"/>
      <w:pPr>
        <w:ind w:left="2880" w:hanging="360"/>
      </w:pPr>
      <w:rPr>
        <w:u w:val="none"/>
      </w:rPr>
    </w:lvl>
    <w:lvl w:ilvl="4" w:tplc="E208FC34">
      <w:start w:val="1"/>
      <w:numFmt w:val="bullet"/>
      <w:lvlText w:val="○"/>
      <w:lvlJc w:val="left"/>
      <w:pPr>
        <w:ind w:left="3600" w:hanging="360"/>
      </w:pPr>
      <w:rPr>
        <w:u w:val="none"/>
      </w:rPr>
    </w:lvl>
    <w:lvl w:ilvl="5" w:tplc="EA9E3D14">
      <w:start w:val="1"/>
      <w:numFmt w:val="bullet"/>
      <w:lvlText w:val="■"/>
      <w:lvlJc w:val="left"/>
      <w:pPr>
        <w:ind w:left="4320" w:hanging="360"/>
      </w:pPr>
      <w:rPr>
        <w:u w:val="none"/>
      </w:rPr>
    </w:lvl>
    <w:lvl w:ilvl="6" w:tplc="9CE696F2">
      <w:start w:val="1"/>
      <w:numFmt w:val="bullet"/>
      <w:lvlText w:val="●"/>
      <w:lvlJc w:val="left"/>
      <w:pPr>
        <w:ind w:left="5040" w:hanging="360"/>
      </w:pPr>
      <w:rPr>
        <w:u w:val="none"/>
      </w:rPr>
    </w:lvl>
    <w:lvl w:ilvl="7" w:tplc="3A926714">
      <w:start w:val="1"/>
      <w:numFmt w:val="bullet"/>
      <w:lvlText w:val="○"/>
      <w:lvlJc w:val="left"/>
      <w:pPr>
        <w:ind w:left="5760" w:hanging="360"/>
      </w:pPr>
      <w:rPr>
        <w:u w:val="none"/>
      </w:rPr>
    </w:lvl>
    <w:lvl w:ilvl="8" w:tplc="D73E137E">
      <w:start w:val="1"/>
      <w:numFmt w:val="bullet"/>
      <w:lvlText w:val="■"/>
      <w:lvlJc w:val="left"/>
      <w:pPr>
        <w:ind w:left="6480" w:hanging="360"/>
      </w:pPr>
      <w:rPr>
        <w:u w:val="no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60B57"/>
    <w:rsid w:val="000337BF"/>
    <w:rsid w:val="00043FB8"/>
    <w:rsid w:val="000E260E"/>
    <w:rsid w:val="00125676"/>
    <w:rsid w:val="00147744"/>
    <w:rsid w:val="00154F7D"/>
    <w:rsid w:val="00164CA5"/>
    <w:rsid w:val="001A6CD1"/>
    <w:rsid w:val="001C7692"/>
    <w:rsid w:val="00276D46"/>
    <w:rsid w:val="0028716F"/>
    <w:rsid w:val="002A20C2"/>
    <w:rsid w:val="002E011C"/>
    <w:rsid w:val="002F4C14"/>
    <w:rsid w:val="0031157F"/>
    <w:rsid w:val="003301E7"/>
    <w:rsid w:val="003458E5"/>
    <w:rsid w:val="003E64B5"/>
    <w:rsid w:val="0046173E"/>
    <w:rsid w:val="00465161"/>
    <w:rsid w:val="005840B5"/>
    <w:rsid w:val="00623D95"/>
    <w:rsid w:val="006A4016"/>
    <w:rsid w:val="006D3C79"/>
    <w:rsid w:val="006D5874"/>
    <w:rsid w:val="00704320"/>
    <w:rsid w:val="007B05C8"/>
    <w:rsid w:val="007C06AA"/>
    <w:rsid w:val="007D4952"/>
    <w:rsid w:val="00873E80"/>
    <w:rsid w:val="008A15FD"/>
    <w:rsid w:val="008C518A"/>
    <w:rsid w:val="0090721D"/>
    <w:rsid w:val="0095425F"/>
    <w:rsid w:val="009564C2"/>
    <w:rsid w:val="00960B57"/>
    <w:rsid w:val="00991507"/>
    <w:rsid w:val="00A253E0"/>
    <w:rsid w:val="00A87904"/>
    <w:rsid w:val="00AA48FA"/>
    <w:rsid w:val="00AA4CC0"/>
    <w:rsid w:val="00AB4174"/>
    <w:rsid w:val="00AB7C72"/>
    <w:rsid w:val="00AC4BD6"/>
    <w:rsid w:val="00AC6A8B"/>
    <w:rsid w:val="00AF2DF9"/>
    <w:rsid w:val="00AF4880"/>
    <w:rsid w:val="00B14BDE"/>
    <w:rsid w:val="00B302D5"/>
    <w:rsid w:val="00B77961"/>
    <w:rsid w:val="00B96DC4"/>
    <w:rsid w:val="00BA0F39"/>
    <w:rsid w:val="00BF0076"/>
    <w:rsid w:val="00C033B9"/>
    <w:rsid w:val="00CB5DED"/>
    <w:rsid w:val="00D46492"/>
    <w:rsid w:val="00E0181C"/>
    <w:rsid w:val="00E53EB8"/>
    <w:rsid w:val="00EC1A0E"/>
    <w:rsid w:val="00ED4B10"/>
    <w:rsid w:val="00EE3950"/>
    <w:rsid w:val="00F601A7"/>
    <w:rsid w:val="00F720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C06AA"/>
  <w15:docId w15:val="{F72B1202-55BD-42F0-A4DA-C14C2E425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60B57"/>
  </w:style>
  <w:style w:type="paragraph" w:styleId="Heading1">
    <w:name w:val="heading 1"/>
    <w:basedOn w:val="Normal"/>
    <w:next w:val="Normal"/>
    <w:rsid w:val="00125676"/>
    <w:pPr>
      <w:keepNext/>
      <w:keepLines/>
      <w:spacing w:before="400" w:after="120"/>
      <w:jc w:val="both"/>
      <w:outlineLvl w:val="0"/>
    </w:pPr>
    <w:rPr>
      <w:rFonts w:ascii="Times New Roman" w:hAnsi="Times New Roman"/>
      <w:b/>
      <w:sz w:val="32"/>
      <w:szCs w:val="40"/>
    </w:rPr>
  </w:style>
  <w:style w:type="paragraph" w:styleId="Heading2">
    <w:name w:val="heading 2"/>
    <w:basedOn w:val="Normal"/>
    <w:next w:val="Normal"/>
    <w:rsid w:val="00AB7C72"/>
    <w:pPr>
      <w:keepNext/>
      <w:keepLines/>
      <w:spacing w:before="360" w:after="120"/>
      <w:jc w:val="both"/>
      <w:outlineLvl w:val="1"/>
    </w:pPr>
    <w:rPr>
      <w:rFonts w:ascii="Times New Roman" w:hAnsi="Times New Roman"/>
      <w:b/>
      <w:sz w:val="28"/>
      <w:szCs w:val="32"/>
    </w:rPr>
  </w:style>
  <w:style w:type="paragraph" w:styleId="Heading3">
    <w:name w:val="heading 3"/>
    <w:basedOn w:val="Normal"/>
    <w:next w:val="Normal"/>
    <w:rsid w:val="00AB7C72"/>
    <w:pPr>
      <w:keepNext/>
      <w:keepLines/>
      <w:spacing w:before="320" w:after="80"/>
      <w:jc w:val="both"/>
      <w:outlineLvl w:val="2"/>
    </w:pPr>
    <w:rPr>
      <w:rFonts w:ascii="Times New Roman" w:hAnsi="Times New Roman"/>
      <w:b/>
      <w:color w:val="000000" w:themeColor="text1"/>
      <w:sz w:val="26"/>
      <w:szCs w:val="28"/>
    </w:rPr>
  </w:style>
  <w:style w:type="paragraph" w:styleId="Heading4">
    <w:name w:val="heading 4"/>
    <w:basedOn w:val="Normal"/>
    <w:next w:val="Normal"/>
    <w:rsid w:val="00960B57"/>
    <w:pPr>
      <w:keepNext/>
      <w:keepLines/>
      <w:spacing w:before="280" w:after="80"/>
      <w:outlineLvl w:val="3"/>
    </w:pPr>
    <w:rPr>
      <w:color w:val="666666"/>
      <w:sz w:val="24"/>
      <w:szCs w:val="24"/>
    </w:rPr>
  </w:style>
  <w:style w:type="paragraph" w:styleId="Heading5">
    <w:name w:val="heading 5"/>
    <w:basedOn w:val="Normal"/>
    <w:next w:val="Normal"/>
    <w:rsid w:val="00960B57"/>
    <w:pPr>
      <w:keepNext/>
      <w:keepLines/>
      <w:spacing w:before="240" w:after="80"/>
      <w:outlineLvl w:val="4"/>
    </w:pPr>
    <w:rPr>
      <w:color w:val="666666"/>
    </w:rPr>
  </w:style>
  <w:style w:type="paragraph" w:styleId="Heading6">
    <w:name w:val="heading 6"/>
    <w:basedOn w:val="Normal"/>
    <w:next w:val="Normal"/>
    <w:rsid w:val="00960B5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60B57"/>
    <w:pPr>
      <w:keepNext/>
      <w:keepLines/>
      <w:spacing w:after="60"/>
    </w:pPr>
    <w:rPr>
      <w:sz w:val="52"/>
      <w:szCs w:val="52"/>
    </w:rPr>
  </w:style>
  <w:style w:type="paragraph" w:styleId="Subtitle">
    <w:name w:val="Subtitle"/>
    <w:basedOn w:val="Normal"/>
    <w:next w:val="Normal"/>
    <w:rsid w:val="00960B57"/>
    <w:pPr>
      <w:keepNext/>
      <w:keepLines/>
      <w:spacing w:after="320"/>
    </w:pPr>
    <w:rPr>
      <w:color w:val="666666"/>
      <w:sz w:val="30"/>
      <w:szCs w:val="30"/>
    </w:rPr>
  </w:style>
  <w:style w:type="table" w:customStyle="1" w:styleId="Table1">
    <w:name w:val="Table1"/>
    <w:basedOn w:val="TableNormal"/>
    <w:rsid w:val="00960B57"/>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960B57"/>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960B57"/>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960B57"/>
    <w:pPr>
      <w:spacing w:line="240" w:lineRule="auto"/>
    </w:pPr>
    <w:rPr>
      <w:sz w:val="20"/>
      <w:szCs w:val="20"/>
    </w:rPr>
  </w:style>
  <w:style w:type="character" w:customStyle="1" w:styleId="CommentTextChar">
    <w:name w:val="Comment Text Char"/>
    <w:basedOn w:val="DefaultParagraphFont"/>
    <w:link w:val="CommentText"/>
    <w:uiPriority w:val="99"/>
    <w:semiHidden/>
    <w:rsid w:val="00960B57"/>
    <w:rPr>
      <w:sz w:val="20"/>
      <w:szCs w:val="20"/>
    </w:rPr>
  </w:style>
  <w:style w:type="paragraph" w:styleId="BalloonText">
    <w:name w:val="Balloon Text"/>
    <w:basedOn w:val="Normal"/>
    <w:link w:val="BalloonTextChar"/>
    <w:uiPriority w:val="99"/>
    <w:semiHidden/>
    <w:unhideWhenUsed/>
    <w:rsid w:val="00EE395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950"/>
    <w:rPr>
      <w:rFonts w:ascii="Tahoma" w:hAnsi="Tahoma" w:cs="Tahoma"/>
      <w:sz w:val="16"/>
      <w:szCs w:val="16"/>
    </w:rPr>
  </w:style>
  <w:style w:type="paragraph" w:styleId="Header">
    <w:name w:val="header"/>
    <w:basedOn w:val="Normal"/>
    <w:link w:val="HeaderChar"/>
    <w:uiPriority w:val="99"/>
    <w:semiHidden/>
    <w:unhideWhenUsed/>
    <w:rsid w:val="00873E8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73E80"/>
  </w:style>
  <w:style w:type="paragraph" w:styleId="Footer">
    <w:name w:val="footer"/>
    <w:basedOn w:val="Normal"/>
    <w:link w:val="FooterChar"/>
    <w:uiPriority w:val="99"/>
    <w:unhideWhenUsed/>
    <w:rsid w:val="00873E80"/>
    <w:pPr>
      <w:tabs>
        <w:tab w:val="center" w:pos="4680"/>
        <w:tab w:val="right" w:pos="9360"/>
      </w:tabs>
      <w:spacing w:line="240" w:lineRule="auto"/>
    </w:pPr>
  </w:style>
  <w:style w:type="character" w:customStyle="1" w:styleId="FooterChar">
    <w:name w:val="Footer Char"/>
    <w:basedOn w:val="DefaultParagraphFont"/>
    <w:link w:val="Footer"/>
    <w:uiPriority w:val="99"/>
    <w:rsid w:val="00873E80"/>
  </w:style>
  <w:style w:type="paragraph" w:styleId="TOCHeading">
    <w:name w:val="TOC Heading"/>
    <w:basedOn w:val="Heading1"/>
    <w:next w:val="Normal"/>
    <w:uiPriority w:val="39"/>
    <w:semiHidden/>
    <w:unhideWhenUsed/>
    <w:qFormat/>
    <w:rsid w:val="00AB7C72"/>
    <w:pPr>
      <w:spacing w:before="480" w:after="0"/>
      <w:contextualSpacing w:val="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AB7C72"/>
    <w:pPr>
      <w:spacing w:after="100"/>
    </w:pPr>
  </w:style>
  <w:style w:type="paragraph" w:styleId="TOC2">
    <w:name w:val="toc 2"/>
    <w:basedOn w:val="Normal"/>
    <w:next w:val="Normal"/>
    <w:autoRedefine/>
    <w:uiPriority w:val="39"/>
    <w:unhideWhenUsed/>
    <w:rsid w:val="00AB7C72"/>
    <w:pPr>
      <w:spacing w:after="100"/>
      <w:ind w:left="220"/>
    </w:pPr>
  </w:style>
  <w:style w:type="paragraph" w:styleId="TOC3">
    <w:name w:val="toc 3"/>
    <w:basedOn w:val="Normal"/>
    <w:next w:val="Normal"/>
    <w:autoRedefine/>
    <w:uiPriority w:val="39"/>
    <w:unhideWhenUsed/>
    <w:rsid w:val="00AB7C72"/>
    <w:pPr>
      <w:spacing w:after="100"/>
      <w:ind w:left="440"/>
    </w:pPr>
  </w:style>
  <w:style w:type="character" w:styleId="Hyperlink">
    <w:name w:val="Hyperlink"/>
    <w:basedOn w:val="DefaultParagraphFont"/>
    <w:uiPriority w:val="99"/>
    <w:unhideWhenUsed/>
    <w:rsid w:val="00AB7C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3EED4A-7341-4690-AD58-CFA913F5DE44}" type="doc">
      <dgm:prSet loTypeId="urn:microsoft.com/office/officeart/2005/8/layout/cycle1" loCatId="cycle" qsTypeId="urn:microsoft.com/office/officeart/2005/8/quickstyle/3d2" qsCatId="3D" csTypeId="urn:microsoft.com/office/officeart/2005/8/colors/colorful1#1" csCatId="colorful" phldr="1"/>
      <dgm:spPr/>
      <dgm:t>
        <a:bodyPr/>
        <a:lstStyle/>
        <a:p>
          <a:endParaRPr lang="en-US"/>
        </a:p>
      </dgm:t>
    </dgm:pt>
    <dgm:pt modelId="{E396F6F7-C43E-4878-B233-5CD79039F3FF}">
      <dgm:prSet phldrT="[Text]" custT="1"/>
      <dgm:spPr/>
      <dgm:t>
        <a:bodyPr/>
        <a:lstStyle/>
        <a:p>
          <a:r>
            <a:rPr lang="en-US" sz="800" b="1">
              <a:latin typeface="Times New Roman" pitchFamily="18" charset="0"/>
              <a:cs typeface="Times New Roman" pitchFamily="18" charset="0"/>
            </a:rPr>
            <a:t>Description </a:t>
          </a:r>
        </a:p>
      </dgm:t>
    </dgm:pt>
    <dgm:pt modelId="{8835EE7D-DF4B-4DBD-A146-C0DBA3964E41}" type="parTrans" cxnId="{D411969A-9D71-4A8F-A6D3-0D157AC52193}">
      <dgm:prSet/>
      <dgm:spPr/>
      <dgm:t>
        <a:bodyPr/>
        <a:lstStyle/>
        <a:p>
          <a:endParaRPr lang="en-US"/>
        </a:p>
      </dgm:t>
    </dgm:pt>
    <dgm:pt modelId="{320FC8CA-09F4-473F-BE49-55C8235E7265}" type="sibTrans" cxnId="{D411969A-9D71-4A8F-A6D3-0D157AC52193}">
      <dgm:prSet/>
      <dgm:spPr/>
      <dgm:t>
        <a:bodyPr/>
        <a:lstStyle/>
        <a:p>
          <a:endParaRPr lang="en-US"/>
        </a:p>
      </dgm:t>
    </dgm:pt>
    <dgm:pt modelId="{1B260EF0-F36B-4782-854F-CBFCF9F03551}">
      <dgm:prSet phldrT="[Text]" custT="1"/>
      <dgm:spPr/>
      <dgm:t>
        <a:bodyPr/>
        <a:lstStyle/>
        <a:p>
          <a:r>
            <a:rPr lang="en-US" sz="800" b="1">
              <a:latin typeface="Times New Roman" pitchFamily="18" charset="0"/>
              <a:cs typeface="Times New Roman" pitchFamily="18" charset="0"/>
            </a:rPr>
            <a:t>Feeling</a:t>
          </a:r>
        </a:p>
      </dgm:t>
    </dgm:pt>
    <dgm:pt modelId="{3D95B5DA-DFAA-4F90-8DC5-A54674220C85}" type="parTrans" cxnId="{8FC37BC7-E2BC-4EE0-8D11-209E1EEFE8BC}">
      <dgm:prSet/>
      <dgm:spPr/>
      <dgm:t>
        <a:bodyPr/>
        <a:lstStyle/>
        <a:p>
          <a:endParaRPr lang="en-US"/>
        </a:p>
      </dgm:t>
    </dgm:pt>
    <dgm:pt modelId="{78669940-2291-4096-AA08-765E33D4E5C9}" type="sibTrans" cxnId="{8FC37BC7-E2BC-4EE0-8D11-209E1EEFE8BC}">
      <dgm:prSet/>
      <dgm:spPr/>
      <dgm:t>
        <a:bodyPr/>
        <a:lstStyle/>
        <a:p>
          <a:endParaRPr lang="en-US"/>
        </a:p>
      </dgm:t>
    </dgm:pt>
    <dgm:pt modelId="{556714A4-6E2C-4DA8-829D-01EF0FE9C247}">
      <dgm:prSet phldrT="[Text]" custT="1"/>
      <dgm:spPr/>
      <dgm:t>
        <a:bodyPr/>
        <a:lstStyle/>
        <a:p>
          <a:r>
            <a:rPr lang="en-US" sz="800" b="1">
              <a:latin typeface="Times New Roman" pitchFamily="18" charset="0"/>
              <a:cs typeface="Times New Roman" pitchFamily="18" charset="0"/>
            </a:rPr>
            <a:t>Evaluation </a:t>
          </a:r>
        </a:p>
      </dgm:t>
    </dgm:pt>
    <dgm:pt modelId="{29D44626-12B7-4310-8080-5636719EAE2E}" type="parTrans" cxnId="{C193E72F-9139-470C-BF9A-505FD32C7929}">
      <dgm:prSet/>
      <dgm:spPr/>
      <dgm:t>
        <a:bodyPr/>
        <a:lstStyle/>
        <a:p>
          <a:endParaRPr lang="en-US"/>
        </a:p>
      </dgm:t>
    </dgm:pt>
    <dgm:pt modelId="{701D019D-A022-4225-B94A-A83BCC5CE223}" type="sibTrans" cxnId="{C193E72F-9139-470C-BF9A-505FD32C7929}">
      <dgm:prSet/>
      <dgm:spPr/>
      <dgm:t>
        <a:bodyPr/>
        <a:lstStyle/>
        <a:p>
          <a:endParaRPr lang="en-US"/>
        </a:p>
      </dgm:t>
    </dgm:pt>
    <dgm:pt modelId="{FAF2DB67-D8BD-4C69-9065-2628436C9FBB}">
      <dgm:prSet phldrT="[Text]" custT="1"/>
      <dgm:spPr/>
      <dgm:t>
        <a:bodyPr/>
        <a:lstStyle/>
        <a:p>
          <a:r>
            <a:rPr lang="en-US" sz="800" b="1">
              <a:latin typeface="Times New Roman" pitchFamily="18" charset="0"/>
              <a:cs typeface="Times New Roman" pitchFamily="18" charset="0"/>
            </a:rPr>
            <a:t>Analysis</a:t>
          </a:r>
        </a:p>
      </dgm:t>
    </dgm:pt>
    <dgm:pt modelId="{E4E7A99B-2E3E-4CC1-A693-BD674C696F0B}" type="parTrans" cxnId="{C4AA1BE2-54E0-4FF7-9E38-275884093E06}">
      <dgm:prSet/>
      <dgm:spPr/>
      <dgm:t>
        <a:bodyPr/>
        <a:lstStyle/>
        <a:p>
          <a:endParaRPr lang="en-US"/>
        </a:p>
      </dgm:t>
    </dgm:pt>
    <dgm:pt modelId="{EA758CEE-CC8D-44D0-8E1E-C568D78578C2}" type="sibTrans" cxnId="{C4AA1BE2-54E0-4FF7-9E38-275884093E06}">
      <dgm:prSet/>
      <dgm:spPr/>
      <dgm:t>
        <a:bodyPr/>
        <a:lstStyle/>
        <a:p>
          <a:endParaRPr lang="en-US"/>
        </a:p>
      </dgm:t>
    </dgm:pt>
    <dgm:pt modelId="{566F2DD2-E71E-455D-9093-2FBA760A160A}">
      <dgm:prSet phldrT="[Text]" custT="1"/>
      <dgm:spPr/>
      <dgm:t>
        <a:bodyPr/>
        <a:lstStyle/>
        <a:p>
          <a:r>
            <a:rPr lang="en-US" sz="800" b="1">
              <a:latin typeface="Times New Roman" pitchFamily="18" charset="0"/>
              <a:cs typeface="Times New Roman" pitchFamily="18" charset="0"/>
            </a:rPr>
            <a:t>Conclusion  (general)</a:t>
          </a:r>
        </a:p>
      </dgm:t>
    </dgm:pt>
    <dgm:pt modelId="{162A218A-223B-41E6-9A31-BF87AA43BF89}" type="parTrans" cxnId="{61675BB8-E388-42AD-8391-0DE9F0D9F521}">
      <dgm:prSet/>
      <dgm:spPr/>
      <dgm:t>
        <a:bodyPr/>
        <a:lstStyle/>
        <a:p>
          <a:endParaRPr lang="en-US"/>
        </a:p>
      </dgm:t>
    </dgm:pt>
    <dgm:pt modelId="{2206CAD4-2CAA-4CB2-A7AB-FF12129195CA}" type="sibTrans" cxnId="{61675BB8-E388-42AD-8391-0DE9F0D9F521}">
      <dgm:prSet/>
      <dgm:spPr/>
      <dgm:t>
        <a:bodyPr/>
        <a:lstStyle/>
        <a:p>
          <a:endParaRPr lang="en-US"/>
        </a:p>
      </dgm:t>
    </dgm:pt>
    <dgm:pt modelId="{3FA5C3BC-C4E7-49E7-A4D6-66DF4DE7321E}">
      <dgm:prSet phldrT="[Text]" custT="1"/>
      <dgm:spPr/>
      <dgm:t>
        <a:bodyPr/>
        <a:lstStyle/>
        <a:p>
          <a:r>
            <a:rPr lang="en-US" sz="800" b="1">
              <a:latin typeface="Times New Roman" pitchFamily="18" charset="0"/>
              <a:cs typeface="Times New Roman" pitchFamily="18" charset="0"/>
            </a:rPr>
            <a:t>Conclusion (specific)</a:t>
          </a:r>
        </a:p>
      </dgm:t>
    </dgm:pt>
    <dgm:pt modelId="{F00746F9-693A-498C-A97D-491A85CA5564}" type="parTrans" cxnId="{6E082FBC-6460-48CA-B576-3506DDB3467C}">
      <dgm:prSet/>
      <dgm:spPr/>
      <dgm:t>
        <a:bodyPr/>
        <a:lstStyle/>
        <a:p>
          <a:endParaRPr lang="en-US"/>
        </a:p>
      </dgm:t>
    </dgm:pt>
    <dgm:pt modelId="{FE8E180C-12E9-42FC-BD54-D791B63796CA}" type="sibTrans" cxnId="{6E082FBC-6460-48CA-B576-3506DDB3467C}">
      <dgm:prSet/>
      <dgm:spPr/>
      <dgm:t>
        <a:bodyPr/>
        <a:lstStyle/>
        <a:p>
          <a:endParaRPr lang="en-US"/>
        </a:p>
      </dgm:t>
    </dgm:pt>
    <dgm:pt modelId="{83804322-9B9F-4AAB-9F1C-9FEB4A8918EE}">
      <dgm:prSet phldrT="[Text]" custT="1"/>
      <dgm:spPr/>
      <dgm:t>
        <a:bodyPr/>
        <a:lstStyle/>
        <a:p>
          <a:r>
            <a:rPr lang="en-US" sz="800" b="1">
              <a:latin typeface="Times New Roman" pitchFamily="18" charset="0"/>
              <a:cs typeface="Times New Roman" pitchFamily="18" charset="0"/>
            </a:rPr>
            <a:t>Personal action plan </a:t>
          </a:r>
        </a:p>
      </dgm:t>
    </dgm:pt>
    <dgm:pt modelId="{7711E7F8-4231-4645-B013-62EEF8526192}" type="parTrans" cxnId="{AD47128D-6FEC-4DDC-8E25-ED5617352FBD}">
      <dgm:prSet/>
      <dgm:spPr/>
      <dgm:t>
        <a:bodyPr/>
        <a:lstStyle/>
        <a:p>
          <a:endParaRPr lang="en-US"/>
        </a:p>
      </dgm:t>
    </dgm:pt>
    <dgm:pt modelId="{0FF12250-92F9-4476-9DF8-68A48ED277CB}" type="sibTrans" cxnId="{AD47128D-6FEC-4DDC-8E25-ED5617352FBD}">
      <dgm:prSet/>
      <dgm:spPr/>
      <dgm:t>
        <a:bodyPr/>
        <a:lstStyle/>
        <a:p>
          <a:endParaRPr lang="en-US"/>
        </a:p>
      </dgm:t>
    </dgm:pt>
    <dgm:pt modelId="{73C4C954-F824-4BCE-8D56-695A4FA07F55}" type="pres">
      <dgm:prSet presAssocID="{303EED4A-7341-4690-AD58-CFA913F5DE44}" presName="cycle" presStyleCnt="0">
        <dgm:presLayoutVars>
          <dgm:dir/>
          <dgm:resizeHandles val="exact"/>
        </dgm:presLayoutVars>
      </dgm:prSet>
      <dgm:spPr/>
    </dgm:pt>
    <dgm:pt modelId="{1B6FBCE1-C52E-4C4B-B40B-795626725B88}" type="pres">
      <dgm:prSet presAssocID="{E396F6F7-C43E-4878-B233-5CD79039F3FF}" presName="dummy" presStyleCnt="0"/>
      <dgm:spPr/>
    </dgm:pt>
    <dgm:pt modelId="{4E153BCE-B6F6-4915-8801-C127199AE708}" type="pres">
      <dgm:prSet presAssocID="{E396F6F7-C43E-4878-B233-5CD79039F3FF}" presName="node" presStyleLbl="revTx" presStyleIdx="0" presStyleCnt="7">
        <dgm:presLayoutVars>
          <dgm:bulletEnabled val="1"/>
        </dgm:presLayoutVars>
      </dgm:prSet>
      <dgm:spPr/>
    </dgm:pt>
    <dgm:pt modelId="{96E06FF5-97F7-4362-BB93-243F9FBFED48}" type="pres">
      <dgm:prSet presAssocID="{320FC8CA-09F4-473F-BE49-55C8235E7265}" presName="sibTrans" presStyleLbl="node1" presStyleIdx="0" presStyleCnt="7"/>
      <dgm:spPr/>
    </dgm:pt>
    <dgm:pt modelId="{DBB3F75F-2588-4B7F-AD15-835573EBE67B}" type="pres">
      <dgm:prSet presAssocID="{1B260EF0-F36B-4782-854F-CBFCF9F03551}" presName="dummy" presStyleCnt="0"/>
      <dgm:spPr/>
    </dgm:pt>
    <dgm:pt modelId="{1DED28CE-BB77-4D14-87CE-91AAC33A3B5E}" type="pres">
      <dgm:prSet presAssocID="{1B260EF0-F36B-4782-854F-CBFCF9F03551}" presName="node" presStyleLbl="revTx" presStyleIdx="1" presStyleCnt="7">
        <dgm:presLayoutVars>
          <dgm:bulletEnabled val="1"/>
        </dgm:presLayoutVars>
      </dgm:prSet>
      <dgm:spPr/>
    </dgm:pt>
    <dgm:pt modelId="{F3D91ADB-FAC8-4971-BC93-AC26CBDBADF2}" type="pres">
      <dgm:prSet presAssocID="{78669940-2291-4096-AA08-765E33D4E5C9}" presName="sibTrans" presStyleLbl="node1" presStyleIdx="1" presStyleCnt="7"/>
      <dgm:spPr/>
    </dgm:pt>
    <dgm:pt modelId="{F5C06825-5E83-45AC-A050-2438ACAE3495}" type="pres">
      <dgm:prSet presAssocID="{556714A4-6E2C-4DA8-829D-01EF0FE9C247}" presName="dummy" presStyleCnt="0"/>
      <dgm:spPr/>
    </dgm:pt>
    <dgm:pt modelId="{457F017F-ADB8-4FDA-906D-1583F0FAB547}" type="pres">
      <dgm:prSet presAssocID="{556714A4-6E2C-4DA8-829D-01EF0FE9C247}" presName="node" presStyleLbl="revTx" presStyleIdx="2" presStyleCnt="7">
        <dgm:presLayoutVars>
          <dgm:bulletEnabled val="1"/>
        </dgm:presLayoutVars>
      </dgm:prSet>
      <dgm:spPr/>
    </dgm:pt>
    <dgm:pt modelId="{053655AC-61AF-4EE4-BBE3-2DC583B0A64B}" type="pres">
      <dgm:prSet presAssocID="{701D019D-A022-4225-B94A-A83BCC5CE223}" presName="sibTrans" presStyleLbl="node1" presStyleIdx="2" presStyleCnt="7"/>
      <dgm:spPr/>
    </dgm:pt>
    <dgm:pt modelId="{585DB79E-56E3-4C57-AA38-52AD0DD8AA2D}" type="pres">
      <dgm:prSet presAssocID="{FAF2DB67-D8BD-4C69-9065-2628436C9FBB}" presName="dummy" presStyleCnt="0"/>
      <dgm:spPr/>
    </dgm:pt>
    <dgm:pt modelId="{60BA3422-08CF-49FD-B0FB-C40C8804879C}" type="pres">
      <dgm:prSet presAssocID="{FAF2DB67-D8BD-4C69-9065-2628436C9FBB}" presName="node" presStyleLbl="revTx" presStyleIdx="3" presStyleCnt="7">
        <dgm:presLayoutVars>
          <dgm:bulletEnabled val="1"/>
        </dgm:presLayoutVars>
      </dgm:prSet>
      <dgm:spPr/>
    </dgm:pt>
    <dgm:pt modelId="{17E747FB-66F8-4FA4-AA36-8B9BD47767FC}" type="pres">
      <dgm:prSet presAssocID="{EA758CEE-CC8D-44D0-8E1E-C568D78578C2}" presName="sibTrans" presStyleLbl="node1" presStyleIdx="3" presStyleCnt="7"/>
      <dgm:spPr/>
    </dgm:pt>
    <dgm:pt modelId="{EC217CC7-7EF2-4260-A11D-BD4A52C326B7}" type="pres">
      <dgm:prSet presAssocID="{566F2DD2-E71E-455D-9093-2FBA760A160A}" presName="dummy" presStyleCnt="0"/>
      <dgm:spPr/>
    </dgm:pt>
    <dgm:pt modelId="{DC8A823E-5D33-4A04-BEB4-26207898A6A2}" type="pres">
      <dgm:prSet presAssocID="{566F2DD2-E71E-455D-9093-2FBA760A160A}" presName="node" presStyleLbl="revTx" presStyleIdx="4" presStyleCnt="7">
        <dgm:presLayoutVars>
          <dgm:bulletEnabled val="1"/>
        </dgm:presLayoutVars>
      </dgm:prSet>
      <dgm:spPr/>
    </dgm:pt>
    <dgm:pt modelId="{FC9AB9CE-B8B6-4CE2-A34F-6B31709176AE}" type="pres">
      <dgm:prSet presAssocID="{2206CAD4-2CAA-4CB2-A7AB-FF12129195CA}" presName="sibTrans" presStyleLbl="node1" presStyleIdx="4" presStyleCnt="7"/>
      <dgm:spPr/>
    </dgm:pt>
    <dgm:pt modelId="{F19D1292-5E10-4E1D-BA6B-8BB3D22903FC}" type="pres">
      <dgm:prSet presAssocID="{3FA5C3BC-C4E7-49E7-A4D6-66DF4DE7321E}" presName="dummy" presStyleCnt="0"/>
      <dgm:spPr/>
    </dgm:pt>
    <dgm:pt modelId="{7F29B289-B97E-4F79-BEB8-F86E7C59171A}" type="pres">
      <dgm:prSet presAssocID="{3FA5C3BC-C4E7-49E7-A4D6-66DF4DE7321E}" presName="node" presStyleLbl="revTx" presStyleIdx="5" presStyleCnt="7">
        <dgm:presLayoutVars>
          <dgm:bulletEnabled val="1"/>
        </dgm:presLayoutVars>
      </dgm:prSet>
      <dgm:spPr/>
    </dgm:pt>
    <dgm:pt modelId="{425629B9-EE9E-4E14-B24D-6C13EC9C280E}" type="pres">
      <dgm:prSet presAssocID="{FE8E180C-12E9-42FC-BD54-D791B63796CA}" presName="sibTrans" presStyleLbl="node1" presStyleIdx="5" presStyleCnt="7"/>
      <dgm:spPr/>
    </dgm:pt>
    <dgm:pt modelId="{C5A7BE13-21B1-46B8-A9AB-2A04A6E3CF84}" type="pres">
      <dgm:prSet presAssocID="{83804322-9B9F-4AAB-9F1C-9FEB4A8918EE}" presName="dummy" presStyleCnt="0"/>
      <dgm:spPr/>
    </dgm:pt>
    <dgm:pt modelId="{87174122-640C-43B0-8E25-1CF416A8DB55}" type="pres">
      <dgm:prSet presAssocID="{83804322-9B9F-4AAB-9F1C-9FEB4A8918EE}" presName="node" presStyleLbl="revTx" presStyleIdx="6" presStyleCnt="7">
        <dgm:presLayoutVars>
          <dgm:bulletEnabled val="1"/>
        </dgm:presLayoutVars>
      </dgm:prSet>
      <dgm:spPr/>
    </dgm:pt>
    <dgm:pt modelId="{0E575875-B8D7-44B4-AE9D-A5F471C0EB2D}" type="pres">
      <dgm:prSet presAssocID="{0FF12250-92F9-4476-9DF8-68A48ED277CB}" presName="sibTrans" presStyleLbl="node1" presStyleIdx="6" presStyleCnt="7"/>
      <dgm:spPr/>
    </dgm:pt>
  </dgm:ptLst>
  <dgm:cxnLst>
    <dgm:cxn modelId="{95D89700-D6C4-4AE1-AC25-CC4153915717}" type="presOf" srcId="{83804322-9B9F-4AAB-9F1C-9FEB4A8918EE}" destId="{87174122-640C-43B0-8E25-1CF416A8DB55}" srcOrd="0" destOrd="0" presId="urn:microsoft.com/office/officeart/2005/8/layout/cycle1"/>
    <dgm:cxn modelId="{9DBF2905-2692-4077-AB25-F953B5A11D54}" type="presOf" srcId="{1B260EF0-F36B-4782-854F-CBFCF9F03551}" destId="{1DED28CE-BB77-4D14-87CE-91AAC33A3B5E}" srcOrd="0" destOrd="0" presId="urn:microsoft.com/office/officeart/2005/8/layout/cycle1"/>
    <dgm:cxn modelId="{03067208-D198-47D9-921B-220C6F7D1F1F}" type="presOf" srcId="{566F2DD2-E71E-455D-9093-2FBA760A160A}" destId="{DC8A823E-5D33-4A04-BEB4-26207898A6A2}" srcOrd="0" destOrd="0" presId="urn:microsoft.com/office/officeart/2005/8/layout/cycle1"/>
    <dgm:cxn modelId="{290C1C0C-DAEB-47E3-8187-A783E031FE67}" type="presOf" srcId="{303EED4A-7341-4690-AD58-CFA913F5DE44}" destId="{73C4C954-F824-4BCE-8D56-695A4FA07F55}" srcOrd="0" destOrd="0" presId="urn:microsoft.com/office/officeart/2005/8/layout/cycle1"/>
    <dgm:cxn modelId="{560D6E16-D5C4-4518-B53E-EBC14D987083}" type="presOf" srcId="{E396F6F7-C43E-4878-B233-5CD79039F3FF}" destId="{4E153BCE-B6F6-4915-8801-C127199AE708}" srcOrd="0" destOrd="0" presId="urn:microsoft.com/office/officeart/2005/8/layout/cycle1"/>
    <dgm:cxn modelId="{1FF0851B-4BFE-417D-A671-CA595F944C09}" type="presOf" srcId="{556714A4-6E2C-4DA8-829D-01EF0FE9C247}" destId="{457F017F-ADB8-4FDA-906D-1583F0FAB547}" srcOrd="0" destOrd="0" presId="urn:microsoft.com/office/officeart/2005/8/layout/cycle1"/>
    <dgm:cxn modelId="{9F71C120-8A40-4296-9891-A22872A3DE1C}" type="presOf" srcId="{3FA5C3BC-C4E7-49E7-A4D6-66DF4DE7321E}" destId="{7F29B289-B97E-4F79-BEB8-F86E7C59171A}" srcOrd="0" destOrd="0" presId="urn:microsoft.com/office/officeart/2005/8/layout/cycle1"/>
    <dgm:cxn modelId="{C193E72F-9139-470C-BF9A-505FD32C7929}" srcId="{303EED4A-7341-4690-AD58-CFA913F5DE44}" destId="{556714A4-6E2C-4DA8-829D-01EF0FE9C247}" srcOrd="2" destOrd="0" parTransId="{29D44626-12B7-4310-8080-5636719EAE2E}" sibTransId="{701D019D-A022-4225-B94A-A83BCC5CE223}"/>
    <dgm:cxn modelId="{754F9F38-10D8-4780-B3FD-EE85F6B1DA84}" type="presOf" srcId="{78669940-2291-4096-AA08-765E33D4E5C9}" destId="{F3D91ADB-FAC8-4971-BC93-AC26CBDBADF2}" srcOrd="0" destOrd="0" presId="urn:microsoft.com/office/officeart/2005/8/layout/cycle1"/>
    <dgm:cxn modelId="{BEF2F369-82DA-4CA1-BA29-7EF3C817FAEE}" type="presOf" srcId="{FE8E180C-12E9-42FC-BD54-D791B63796CA}" destId="{425629B9-EE9E-4E14-B24D-6C13EC9C280E}" srcOrd="0" destOrd="0" presId="urn:microsoft.com/office/officeart/2005/8/layout/cycle1"/>
    <dgm:cxn modelId="{1BE95686-EE73-4942-B900-A7BD6D374435}" type="presOf" srcId="{2206CAD4-2CAA-4CB2-A7AB-FF12129195CA}" destId="{FC9AB9CE-B8B6-4CE2-A34F-6B31709176AE}" srcOrd="0" destOrd="0" presId="urn:microsoft.com/office/officeart/2005/8/layout/cycle1"/>
    <dgm:cxn modelId="{AD47128D-6FEC-4DDC-8E25-ED5617352FBD}" srcId="{303EED4A-7341-4690-AD58-CFA913F5DE44}" destId="{83804322-9B9F-4AAB-9F1C-9FEB4A8918EE}" srcOrd="6" destOrd="0" parTransId="{7711E7F8-4231-4645-B013-62EEF8526192}" sibTransId="{0FF12250-92F9-4476-9DF8-68A48ED277CB}"/>
    <dgm:cxn modelId="{D411969A-9D71-4A8F-A6D3-0D157AC52193}" srcId="{303EED4A-7341-4690-AD58-CFA913F5DE44}" destId="{E396F6F7-C43E-4878-B233-5CD79039F3FF}" srcOrd="0" destOrd="0" parTransId="{8835EE7D-DF4B-4DBD-A146-C0DBA3964E41}" sibTransId="{320FC8CA-09F4-473F-BE49-55C8235E7265}"/>
    <dgm:cxn modelId="{E60C87AE-94FB-4F11-AF4D-742430D716D6}" type="presOf" srcId="{701D019D-A022-4225-B94A-A83BCC5CE223}" destId="{053655AC-61AF-4EE4-BBE3-2DC583B0A64B}" srcOrd="0" destOrd="0" presId="urn:microsoft.com/office/officeart/2005/8/layout/cycle1"/>
    <dgm:cxn modelId="{7C699EB5-7550-4EEF-8EDD-90174CD99DA6}" type="presOf" srcId="{320FC8CA-09F4-473F-BE49-55C8235E7265}" destId="{96E06FF5-97F7-4362-BB93-243F9FBFED48}" srcOrd="0" destOrd="0" presId="urn:microsoft.com/office/officeart/2005/8/layout/cycle1"/>
    <dgm:cxn modelId="{510E4DB7-6CB8-4B72-8B3E-24432CE1E5B0}" type="presOf" srcId="{0FF12250-92F9-4476-9DF8-68A48ED277CB}" destId="{0E575875-B8D7-44B4-AE9D-A5F471C0EB2D}" srcOrd="0" destOrd="0" presId="urn:microsoft.com/office/officeart/2005/8/layout/cycle1"/>
    <dgm:cxn modelId="{61675BB8-E388-42AD-8391-0DE9F0D9F521}" srcId="{303EED4A-7341-4690-AD58-CFA913F5DE44}" destId="{566F2DD2-E71E-455D-9093-2FBA760A160A}" srcOrd="4" destOrd="0" parTransId="{162A218A-223B-41E6-9A31-BF87AA43BF89}" sibTransId="{2206CAD4-2CAA-4CB2-A7AB-FF12129195CA}"/>
    <dgm:cxn modelId="{6E082FBC-6460-48CA-B576-3506DDB3467C}" srcId="{303EED4A-7341-4690-AD58-CFA913F5DE44}" destId="{3FA5C3BC-C4E7-49E7-A4D6-66DF4DE7321E}" srcOrd="5" destOrd="0" parTransId="{F00746F9-693A-498C-A97D-491A85CA5564}" sibTransId="{FE8E180C-12E9-42FC-BD54-D791B63796CA}"/>
    <dgm:cxn modelId="{D8D6B5C2-4E47-4DB9-A9F3-18D2AFC4A981}" type="presOf" srcId="{EA758CEE-CC8D-44D0-8E1E-C568D78578C2}" destId="{17E747FB-66F8-4FA4-AA36-8B9BD47767FC}" srcOrd="0" destOrd="0" presId="urn:microsoft.com/office/officeart/2005/8/layout/cycle1"/>
    <dgm:cxn modelId="{8FC37BC7-E2BC-4EE0-8D11-209E1EEFE8BC}" srcId="{303EED4A-7341-4690-AD58-CFA913F5DE44}" destId="{1B260EF0-F36B-4782-854F-CBFCF9F03551}" srcOrd="1" destOrd="0" parTransId="{3D95B5DA-DFAA-4F90-8DC5-A54674220C85}" sibTransId="{78669940-2291-4096-AA08-765E33D4E5C9}"/>
    <dgm:cxn modelId="{C4AA1BE2-54E0-4FF7-9E38-275884093E06}" srcId="{303EED4A-7341-4690-AD58-CFA913F5DE44}" destId="{FAF2DB67-D8BD-4C69-9065-2628436C9FBB}" srcOrd="3" destOrd="0" parTransId="{E4E7A99B-2E3E-4CC1-A693-BD674C696F0B}" sibTransId="{EA758CEE-CC8D-44D0-8E1E-C568D78578C2}"/>
    <dgm:cxn modelId="{0CAE57FE-834B-4536-A5DE-72BF060254A6}" type="presOf" srcId="{FAF2DB67-D8BD-4C69-9065-2628436C9FBB}" destId="{60BA3422-08CF-49FD-B0FB-C40C8804879C}" srcOrd="0" destOrd="0" presId="urn:microsoft.com/office/officeart/2005/8/layout/cycle1"/>
    <dgm:cxn modelId="{F6FE24CA-F497-403E-AA6B-BE3CB6030D5A}" type="presParOf" srcId="{73C4C954-F824-4BCE-8D56-695A4FA07F55}" destId="{1B6FBCE1-C52E-4C4B-B40B-795626725B88}" srcOrd="0" destOrd="0" presId="urn:microsoft.com/office/officeart/2005/8/layout/cycle1"/>
    <dgm:cxn modelId="{2E732432-5030-4ABC-A587-91CB2EEAF2D8}" type="presParOf" srcId="{73C4C954-F824-4BCE-8D56-695A4FA07F55}" destId="{4E153BCE-B6F6-4915-8801-C127199AE708}" srcOrd="1" destOrd="0" presId="urn:microsoft.com/office/officeart/2005/8/layout/cycle1"/>
    <dgm:cxn modelId="{E270BC09-051F-456F-B8D5-A5DE645583B8}" type="presParOf" srcId="{73C4C954-F824-4BCE-8D56-695A4FA07F55}" destId="{96E06FF5-97F7-4362-BB93-243F9FBFED48}" srcOrd="2" destOrd="0" presId="urn:microsoft.com/office/officeart/2005/8/layout/cycle1"/>
    <dgm:cxn modelId="{D62E9727-2593-4FCE-9FD2-98F30D57C6E3}" type="presParOf" srcId="{73C4C954-F824-4BCE-8D56-695A4FA07F55}" destId="{DBB3F75F-2588-4B7F-AD15-835573EBE67B}" srcOrd="3" destOrd="0" presId="urn:microsoft.com/office/officeart/2005/8/layout/cycle1"/>
    <dgm:cxn modelId="{CC821AD0-3C1E-4E69-8AEB-0849D569FB32}" type="presParOf" srcId="{73C4C954-F824-4BCE-8D56-695A4FA07F55}" destId="{1DED28CE-BB77-4D14-87CE-91AAC33A3B5E}" srcOrd="4" destOrd="0" presId="urn:microsoft.com/office/officeart/2005/8/layout/cycle1"/>
    <dgm:cxn modelId="{053232EE-85C6-49F0-BF33-6ADC5902E653}" type="presParOf" srcId="{73C4C954-F824-4BCE-8D56-695A4FA07F55}" destId="{F3D91ADB-FAC8-4971-BC93-AC26CBDBADF2}" srcOrd="5" destOrd="0" presId="urn:microsoft.com/office/officeart/2005/8/layout/cycle1"/>
    <dgm:cxn modelId="{0EFE4B87-31F4-4746-BB2F-AC5D9C923355}" type="presParOf" srcId="{73C4C954-F824-4BCE-8D56-695A4FA07F55}" destId="{F5C06825-5E83-45AC-A050-2438ACAE3495}" srcOrd="6" destOrd="0" presId="urn:microsoft.com/office/officeart/2005/8/layout/cycle1"/>
    <dgm:cxn modelId="{DE392743-00D6-4AA0-8C9E-4947438B6650}" type="presParOf" srcId="{73C4C954-F824-4BCE-8D56-695A4FA07F55}" destId="{457F017F-ADB8-4FDA-906D-1583F0FAB547}" srcOrd="7" destOrd="0" presId="urn:microsoft.com/office/officeart/2005/8/layout/cycle1"/>
    <dgm:cxn modelId="{93063C49-DEDD-4A47-BA97-E247065B58BB}" type="presParOf" srcId="{73C4C954-F824-4BCE-8D56-695A4FA07F55}" destId="{053655AC-61AF-4EE4-BBE3-2DC583B0A64B}" srcOrd="8" destOrd="0" presId="urn:microsoft.com/office/officeart/2005/8/layout/cycle1"/>
    <dgm:cxn modelId="{4BB5F1EB-4D3E-46EC-BDBA-F70EA30B2898}" type="presParOf" srcId="{73C4C954-F824-4BCE-8D56-695A4FA07F55}" destId="{585DB79E-56E3-4C57-AA38-52AD0DD8AA2D}" srcOrd="9" destOrd="0" presId="urn:microsoft.com/office/officeart/2005/8/layout/cycle1"/>
    <dgm:cxn modelId="{ED204B7D-E97C-405B-8399-B9D647D8F92B}" type="presParOf" srcId="{73C4C954-F824-4BCE-8D56-695A4FA07F55}" destId="{60BA3422-08CF-49FD-B0FB-C40C8804879C}" srcOrd="10" destOrd="0" presId="urn:microsoft.com/office/officeart/2005/8/layout/cycle1"/>
    <dgm:cxn modelId="{9D42ABC2-5FA4-47DF-BAD7-C29B9DAE3521}" type="presParOf" srcId="{73C4C954-F824-4BCE-8D56-695A4FA07F55}" destId="{17E747FB-66F8-4FA4-AA36-8B9BD47767FC}" srcOrd="11" destOrd="0" presId="urn:microsoft.com/office/officeart/2005/8/layout/cycle1"/>
    <dgm:cxn modelId="{BFB5D1D7-B087-4BA8-9C94-515B4179C8BA}" type="presParOf" srcId="{73C4C954-F824-4BCE-8D56-695A4FA07F55}" destId="{EC217CC7-7EF2-4260-A11D-BD4A52C326B7}" srcOrd="12" destOrd="0" presId="urn:microsoft.com/office/officeart/2005/8/layout/cycle1"/>
    <dgm:cxn modelId="{FF42BD51-2CCE-4097-8811-F996376F7E1D}" type="presParOf" srcId="{73C4C954-F824-4BCE-8D56-695A4FA07F55}" destId="{DC8A823E-5D33-4A04-BEB4-26207898A6A2}" srcOrd="13" destOrd="0" presId="urn:microsoft.com/office/officeart/2005/8/layout/cycle1"/>
    <dgm:cxn modelId="{5F4B5E13-4300-4712-9B55-8E8C4525D491}" type="presParOf" srcId="{73C4C954-F824-4BCE-8D56-695A4FA07F55}" destId="{FC9AB9CE-B8B6-4CE2-A34F-6B31709176AE}" srcOrd="14" destOrd="0" presId="urn:microsoft.com/office/officeart/2005/8/layout/cycle1"/>
    <dgm:cxn modelId="{88BB9682-6C92-4A72-9E70-677E5984DBE4}" type="presParOf" srcId="{73C4C954-F824-4BCE-8D56-695A4FA07F55}" destId="{F19D1292-5E10-4E1D-BA6B-8BB3D22903FC}" srcOrd="15" destOrd="0" presId="urn:microsoft.com/office/officeart/2005/8/layout/cycle1"/>
    <dgm:cxn modelId="{B16DAF07-B1DD-4F57-91CD-7AC20C8EC02D}" type="presParOf" srcId="{73C4C954-F824-4BCE-8D56-695A4FA07F55}" destId="{7F29B289-B97E-4F79-BEB8-F86E7C59171A}" srcOrd="16" destOrd="0" presId="urn:microsoft.com/office/officeart/2005/8/layout/cycle1"/>
    <dgm:cxn modelId="{2724AC5F-7455-4D11-80AD-7B1289A4719C}" type="presParOf" srcId="{73C4C954-F824-4BCE-8D56-695A4FA07F55}" destId="{425629B9-EE9E-4E14-B24D-6C13EC9C280E}" srcOrd="17" destOrd="0" presId="urn:microsoft.com/office/officeart/2005/8/layout/cycle1"/>
    <dgm:cxn modelId="{0A162744-DE22-4891-92B6-73552AB02251}" type="presParOf" srcId="{73C4C954-F824-4BCE-8D56-695A4FA07F55}" destId="{C5A7BE13-21B1-46B8-A9AB-2A04A6E3CF84}" srcOrd="18" destOrd="0" presId="urn:microsoft.com/office/officeart/2005/8/layout/cycle1"/>
    <dgm:cxn modelId="{24630411-8EAD-469D-AD14-5824F2398A5E}" type="presParOf" srcId="{73C4C954-F824-4BCE-8D56-695A4FA07F55}" destId="{87174122-640C-43B0-8E25-1CF416A8DB55}" srcOrd="19" destOrd="0" presId="urn:microsoft.com/office/officeart/2005/8/layout/cycle1"/>
    <dgm:cxn modelId="{B2FA8B63-CB02-4527-8F77-2578FCDD1A2D}" type="presParOf" srcId="{73C4C954-F824-4BCE-8D56-695A4FA07F55}" destId="{0E575875-B8D7-44B4-AE9D-A5F471C0EB2D}" srcOrd="20" destOrd="0" presId="urn:microsoft.com/office/officeart/2005/8/layout/cycle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153BCE-B6F6-4915-8801-C127199AE708}">
      <dsp:nvSpPr>
        <dsp:cNvPr id="0" name=""/>
        <dsp:cNvSpPr/>
      </dsp:nvSpPr>
      <dsp:spPr>
        <a:xfrm>
          <a:off x="3051276" y="1122"/>
          <a:ext cx="579313" cy="579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Description </a:t>
          </a:r>
        </a:p>
      </dsp:txBody>
      <dsp:txXfrm>
        <a:off x="3051276" y="1122"/>
        <a:ext cx="579313" cy="579313"/>
      </dsp:txXfrm>
    </dsp:sp>
    <dsp:sp modelId="{96E06FF5-97F7-4362-BB93-243F9FBFED48}">
      <dsp:nvSpPr>
        <dsp:cNvPr id="0" name=""/>
        <dsp:cNvSpPr/>
      </dsp:nvSpPr>
      <dsp:spPr>
        <a:xfrm>
          <a:off x="1243184" y="31970"/>
          <a:ext cx="3000031" cy="3000031"/>
        </a:xfrm>
        <a:prstGeom prst="circularArrow">
          <a:avLst>
            <a:gd name="adj1" fmla="val 3765"/>
            <a:gd name="adj2" fmla="val 234958"/>
            <a:gd name="adj3" fmla="val 19826405"/>
            <a:gd name="adj4" fmla="val 18606074"/>
            <a:gd name="adj5" fmla="val 4393"/>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1DED28CE-BB77-4D14-87CE-91AAC33A3B5E}">
      <dsp:nvSpPr>
        <dsp:cNvPr id="0" name=""/>
        <dsp:cNvSpPr/>
      </dsp:nvSpPr>
      <dsp:spPr>
        <a:xfrm>
          <a:off x="3796638" y="935776"/>
          <a:ext cx="579313" cy="579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Feeling</a:t>
          </a:r>
        </a:p>
      </dsp:txBody>
      <dsp:txXfrm>
        <a:off x="3796638" y="935776"/>
        <a:ext cx="579313" cy="579313"/>
      </dsp:txXfrm>
    </dsp:sp>
    <dsp:sp modelId="{F3D91ADB-FAC8-4971-BC93-AC26CBDBADF2}">
      <dsp:nvSpPr>
        <dsp:cNvPr id="0" name=""/>
        <dsp:cNvSpPr/>
      </dsp:nvSpPr>
      <dsp:spPr>
        <a:xfrm>
          <a:off x="1243184" y="31970"/>
          <a:ext cx="3000031" cy="3000031"/>
        </a:xfrm>
        <a:prstGeom prst="circularArrow">
          <a:avLst>
            <a:gd name="adj1" fmla="val 3765"/>
            <a:gd name="adj2" fmla="val 234958"/>
            <a:gd name="adj3" fmla="val 1229528"/>
            <a:gd name="adj4" fmla="val 21557837"/>
            <a:gd name="adj5" fmla="val 4393"/>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457F017F-ADB8-4FDA-906D-1583F0FAB547}">
      <dsp:nvSpPr>
        <dsp:cNvPr id="0" name=""/>
        <dsp:cNvSpPr/>
      </dsp:nvSpPr>
      <dsp:spPr>
        <a:xfrm>
          <a:off x="3530622" y="2101270"/>
          <a:ext cx="579313" cy="579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Evaluation </a:t>
          </a:r>
        </a:p>
      </dsp:txBody>
      <dsp:txXfrm>
        <a:off x="3530622" y="2101270"/>
        <a:ext cx="579313" cy="579313"/>
      </dsp:txXfrm>
    </dsp:sp>
    <dsp:sp modelId="{053655AC-61AF-4EE4-BBE3-2DC583B0A64B}">
      <dsp:nvSpPr>
        <dsp:cNvPr id="0" name=""/>
        <dsp:cNvSpPr/>
      </dsp:nvSpPr>
      <dsp:spPr>
        <a:xfrm>
          <a:off x="1243184" y="31970"/>
          <a:ext cx="3000031" cy="3000031"/>
        </a:xfrm>
        <a:prstGeom prst="circularArrow">
          <a:avLst>
            <a:gd name="adj1" fmla="val 3765"/>
            <a:gd name="adj2" fmla="val 234958"/>
            <a:gd name="adj3" fmla="val 4436799"/>
            <a:gd name="adj4" fmla="val 3308392"/>
            <a:gd name="adj5" fmla="val 4393"/>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60BA3422-08CF-49FD-B0FB-C40C8804879C}">
      <dsp:nvSpPr>
        <dsp:cNvPr id="0" name=""/>
        <dsp:cNvSpPr/>
      </dsp:nvSpPr>
      <dsp:spPr>
        <a:xfrm>
          <a:off x="2453543" y="2619964"/>
          <a:ext cx="579313" cy="579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Analysis</a:t>
          </a:r>
        </a:p>
      </dsp:txBody>
      <dsp:txXfrm>
        <a:off x="2453543" y="2619964"/>
        <a:ext cx="579313" cy="579313"/>
      </dsp:txXfrm>
    </dsp:sp>
    <dsp:sp modelId="{17E747FB-66F8-4FA4-AA36-8B9BD47767FC}">
      <dsp:nvSpPr>
        <dsp:cNvPr id="0" name=""/>
        <dsp:cNvSpPr/>
      </dsp:nvSpPr>
      <dsp:spPr>
        <a:xfrm>
          <a:off x="1243184" y="31970"/>
          <a:ext cx="3000031" cy="3000031"/>
        </a:xfrm>
        <a:prstGeom prst="circularArrow">
          <a:avLst>
            <a:gd name="adj1" fmla="val 3765"/>
            <a:gd name="adj2" fmla="val 234958"/>
            <a:gd name="adj3" fmla="val 7256649"/>
            <a:gd name="adj4" fmla="val 6128243"/>
            <a:gd name="adj5" fmla="val 4393"/>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DC8A823E-5D33-4A04-BEB4-26207898A6A2}">
      <dsp:nvSpPr>
        <dsp:cNvPr id="0" name=""/>
        <dsp:cNvSpPr/>
      </dsp:nvSpPr>
      <dsp:spPr>
        <a:xfrm>
          <a:off x="1376464" y="2101270"/>
          <a:ext cx="579313" cy="579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Conclusion  (general)</a:t>
          </a:r>
        </a:p>
      </dsp:txBody>
      <dsp:txXfrm>
        <a:off x="1376464" y="2101270"/>
        <a:ext cx="579313" cy="579313"/>
      </dsp:txXfrm>
    </dsp:sp>
    <dsp:sp modelId="{FC9AB9CE-B8B6-4CE2-A34F-6B31709176AE}">
      <dsp:nvSpPr>
        <dsp:cNvPr id="0" name=""/>
        <dsp:cNvSpPr/>
      </dsp:nvSpPr>
      <dsp:spPr>
        <a:xfrm>
          <a:off x="1243184" y="31970"/>
          <a:ext cx="3000031" cy="3000031"/>
        </a:xfrm>
        <a:prstGeom prst="circularArrow">
          <a:avLst>
            <a:gd name="adj1" fmla="val 3765"/>
            <a:gd name="adj2" fmla="val 234958"/>
            <a:gd name="adj3" fmla="val 10607205"/>
            <a:gd name="adj4" fmla="val 9335513"/>
            <a:gd name="adj5" fmla="val 4393"/>
          </a:avLst>
        </a:prstGeom>
        <a:gradFill rotWithShape="0">
          <a:gsLst>
            <a:gs pos="0">
              <a:schemeClr val="accent6">
                <a:hueOff val="0"/>
                <a:satOff val="0"/>
                <a:lumOff val="0"/>
                <a:alphaOff val="0"/>
                <a:tint val="100000"/>
                <a:shade val="100000"/>
                <a:satMod val="130000"/>
              </a:schemeClr>
            </a:gs>
            <a:gs pos="100000">
              <a:schemeClr val="accent6">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7F29B289-B97E-4F79-BEB8-F86E7C59171A}">
      <dsp:nvSpPr>
        <dsp:cNvPr id="0" name=""/>
        <dsp:cNvSpPr/>
      </dsp:nvSpPr>
      <dsp:spPr>
        <a:xfrm>
          <a:off x="1110447" y="935776"/>
          <a:ext cx="579313" cy="579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Conclusion (specific)</a:t>
          </a:r>
        </a:p>
      </dsp:txBody>
      <dsp:txXfrm>
        <a:off x="1110447" y="935776"/>
        <a:ext cx="579313" cy="579313"/>
      </dsp:txXfrm>
    </dsp:sp>
    <dsp:sp modelId="{425629B9-EE9E-4E14-B24D-6C13EC9C280E}">
      <dsp:nvSpPr>
        <dsp:cNvPr id="0" name=""/>
        <dsp:cNvSpPr/>
      </dsp:nvSpPr>
      <dsp:spPr>
        <a:xfrm>
          <a:off x="1243184" y="31970"/>
          <a:ext cx="3000031" cy="3000031"/>
        </a:xfrm>
        <a:prstGeom prst="circularArrow">
          <a:avLst>
            <a:gd name="adj1" fmla="val 3765"/>
            <a:gd name="adj2" fmla="val 234958"/>
            <a:gd name="adj3" fmla="val 13558967"/>
            <a:gd name="adj4" fmla="val 12338637"/>
            <a:gd name="adj5" fmla="val 4393"/>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87174122-640C-43B0-8E25-1CF416A8DB55}">
      <dsp:nvSpPr>
        <dsp:cNvPr id="0" name=""/>
        <dsp:cNvSpPr/>
      </dsp:nvSpPr>
      <dsp:spPr>
        <a:xfrm>
          <a:off x="1855809" y="1122"/>
          <a:ext cx="579313" cy="57931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itchFamily="18" charset="0"/>
              <a:cs typeface="Times New Roman" pitchFamily="18" charset="0"/>
            </a:rPr>
            <a:t>Personal action plan </a:t>
          </a:r>
        </a:p>
      </dsp:txBody>
      <dsp:txXfrm>
        <a:off x="1855809" y="1122"/>
        <a:ext cx="579313" cy="579313"/>
      </dsp:txXfrm>
    </dsp:sp>
    <dsp:sp modelId="{0E575875-B8D7-44B4-AE9D-A5F471C0EB2D}">
      <dsp:nvSpPr>
        <dsp:cNvPr id="0" name=""/>
        <dsp:cNvSpPr/>
      </dsp:nvSpPr>
      <dsp:spPr>
        <a:xfrm>
          <a:off x="1243184" y="31970"/>
          <a:ext cx="3000031" cy="3000031"/>
        </a:xfrm>
        <a:prstGeom prst="circularArrow">
          <a:avLst>
            <a:gd name="adj1" fmla="val 3765"/>
            <a:gd name="adj2" fmla="val 234958"/>
            <a:gd name="adj3" fmla="val 16740372"/>
            <a:gd name="adj4" fmla="val 15424670"/>
            <a:gd name="adj5" fmla="val 4393"/>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972714D2-5788-437D-BFDC-5DE3D61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13</Pages>
  <Words>2712</Words>
  <Characters>15465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hasin sardar</cp:lastModifiedBy>
  <cp:revision>27</cp:revision>
  <dcterms:created xsi:type="dcterms:W3CDTF">2018-08-08T10:12:00Z</dcterms:created>
  <dcterms:modified xsi:type="dcterms:W3CDTF">2018-09-04T12:54:00Z</dcterms:modified>
</cp:coreProperties>
</file>