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rPr>
          <w:sz w:val="28"/>
          <w:szCs w:val="28"/>
        </w:rPr>
      </w:pPr>
      <w:bookmarkStart w:colFirst="0" w:colLast="0" w:name="_ngih1avei8w3" w:id="0"/>
      <w:bookmarkEnd w:id="0"/>
      <w:r w:rsidDel="00000000" w:rsidR="00000000" w:rsidRPr="00000000">
        <w:rPr>
          <w:sz w:val="28"/>
          <w:szCs w:val="28"/>
          <w:rtl w:val="0"/>
        </w:rPr>
        <w:t xml:space="preserve">Slide 1 – Introduction</w:t>
      </w:r>
    </w:p>
    <w:p w:rsidR="00000000" w:rsidDel="00000000" w:rsidP="00000000" w:rsidRDefault="00000000" w:rsidRPr="00000000" w14:paraId="00000002">
      <w:pPr>
        <w:spacing w:after="240" w:before="240" w:lineRule="auto"/>
        <w:rPr>
          <w:sz w:val="28"/>
          <w:szCs w:val="28"/>
        </w:rPr>
      </w:pPr>
      <w:r w:rsidDel="00000000" w:rsidR="00000000" w:rsidRPr="00000000">
        <w:rPr>
          <w:sz w:val="28"/>
          <w:szCs w:val="28"/>
          <w:rtl w:val="0"/>
        </w:rPr>
        <w:br w:type="textWrapping"/>
        <w:t xml:space="preserve"> Today I will be looking at the 1940s, focusing on the Second World War. This was a time that had a huge impact on young people’s lives. I will compare what life was like for young people during the war with what it is like for young people today. I will also explain how society, culture, and major world events influenced youth work practice during that time and how youth work has changed over time.</w:t>
      </w:r>
    </w:p>
    <w:p w:rsidR="00000000" w:rsidDel="00000000" w:rsidP="00000000" w:rsidRDefault="00000000" w:rsidRPr="00000000" w14:paraId="00000003">
      <w:pPr>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4">
      <w:pPr>
        <w:pStyle w:val="Heading2"/>
        <w:keepNext w:val="0"/>
        <w:keepLines w:val="0"/>
        <w:spacing w:after="80" w:lineRule="auto"/>
        <w:rPr>
          <w:sz w:val="28"/>
          <w:szCs w:val="28"/>
        </w:rPr>
      </w:pPr>
      <w:bookmarkStart w:colFirst="0" w:colLast="0" w:name="_6tozrs8ktwrk" w:id="1"/>
      <w:bookmarkEnd w:id="1"/>
      <w:r w:rsidDel="00000000" w:rsidR="00000000" w:rsidRPr="00000000">
        <w:rPr>
          <w:sz w:val="28"/>
          <w:szCs w:val="28"/>
          <w:rtl w:val="0"/>
        </w:rPr>
        <w:t xml:space="preserve">Slide 2 – Life for Young People During WWII</w:t>
      </w:r>
    </w:p>
    <w:p w:rsidR="00000000" w:rsidDel="00000000" w:rsidP="00000000" w:rsidRDefault="00000000" w:rsidRPr="00000000" w14:paraId="00000005">
      <w:pPr>
        <w:spacing w:after="240" w:before="240" w:lineRule="auto"/>
        <w:rPr>
          <w:sz w:val="28"/>
          <w:szCs w:val="28"/>
        </w:rPr>
      </w:pPr>
      <w:r w:rsidDel="00000000" w:rsidR="00000000" w:rsidRPr="00000000">
        <w:rPr>
          <w:sz w:val="28"/>
          <w:szCs w:val="28"/>
          <w:rtl w:val="0"/>
        </w:rPr>
        <w:br w:type="textWrapping"/>
        <w:t xml:space="preserve"> During World War Two, life for young people was very difficult. Many cities were bombed, so children were evacuated to the countryside to keep them safe. Around 3.5 million children were evacuated from cities like London and Birmingham. School was often disrupted because of air raids or damage to buildings. Young people also had more responsibilities, such as helping at home, caring for siblings, or contributing to the war effort.</w:t>
      </w:r>
    </w:p>
    <w:p w:rsidR="00000000" w:rsidDel="00000000" w:rsidP="00000000" w:rsidRDefault="00000000" w:rsidRPr="00000000" w14:paraId="00000006">
      <w:pPr>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7">
      <w:pPr>
        <w:pStyle w:val="Heading2"/>
        <w:keepNext w:val="0"/>
        <w:keepLines w:val="0"/>
        <w:spacing w:after="80" w:lineRule="auto"/>
        <w:rPr>
          <w:sz w:val="28"/>
          <w:szCs w:val="28"/>
        </w:rPr>
      </w:pPr>
      <w:bookmarkStart w:colFirst="0" w:colLast="0" w:name="_k6bbmhs60o7q" w:id="2"/>
      <w:bookmarkEnd w:id="2"/>
      <w:r w:rsidDel="00000000" w:rsidR="00000000" w:rsidRPr="00000000">
        <w:rPr>
          <w:sz w:val="28"/>
          <w:szCs w:val="28"/>
          <w:rtl w:val="0"/>
        </w:rPr>
        <w:t xml:space="preserve">Slide 3 – Responsibilities of Young People</w:t>
      </w:r>
    </w:p>
    <w:p w:rsidR="00000000" w:rsidDel="00000000" w:rsidP="00000000" w:rsidRDefault="00000000" w:rsidRPr="00000000" w14:paraId="00000008">
      <w:pPr>
        <w:spacing w:after="240" w:before="240" w:lineRule="auto"/>
        <w:rPr>
          <w:sz w:val="28"/>
          <w:szCs w:val="28"/>
        </w:rPr>
      </w:pPr>
      <w:r w:rsidDel="00000000" w:rsidR="00000000" w:rsidRPr="00000000">
        <w:rPr>
          <w:sz w:val="28"/>
          <w:szCs w:val="28"/>
          <w:rtl w:val="0"/>
        </w:rPr>
        <w:br w:type="textWrapping"/>
        <w:t xml:space="preserve"> Many teenagers left school earlier than young people do today to help the war effort. They often worked in factories, farms, or other jobs that supported the country. Some joined youth organisations like the Air Training Corps or Sea Cadets to contribute. Because of this, childhood was shorter, and young people were expected to act more like adults at an earlier age.</w:t>
      </w:r>
    </w:p>
    <w:p w:rsidR="00000000" w:rsidDel="00000000" w:rsidP="00000000" w:rsidRDefault="00000000" w:rsidRPr="00000000" w14:paraId="00000009">
      <w:pPr>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A">
      <w:pPr>
        <w:pStyle w:val="Heading2"/>
        <w:keepNext w:val="0"/>
        <w:keepLines w:val="0"/>
        <w:spacing w:after="80" w:lineRule="auto"/>
        <w:rPr>
          <w:sz w:val="28"/>
          <w:szCs w:val="28"/>
        </w:rPr>
      </w:pPr>
      <w:bookmarkStart w:colFirst="0" w:colLast="0" w:name="_xzxx97ucmbgt" w:id="3"/>
      <w:bookmarkEnd w:id="3"/>
      <w:r w:rsidDel="00000000" w:rsidR="00000000" w:rsidRPr="00000000">
        <w:rPr>
          <w:sz w:val="28"/>
          <w:szCs w:val="28"/>
          <w:rtl w:val="0"/>
        </w:rPr>
        <w:t xml:space="preserve">Slide 4 – Society and Culture in the 1940s</w:t>
      </w:r>
    </w:p>
    <w:p w:rsidR="00000000" w:rsidDel="00000000" w:rsidP="00000000" w:rsidRDefault="00000000" w:rsidRPr="00000000" w14:paraId="0000000B">
      <w:pPr>
        <w:spacing w:after="240" w:before="240" w:lineRule="auto"/>
        <w:rPr>
          <w:sz w:val="28"/>
          <w:szCs w:val="28"/>
        </w:rPr>
      </w:pPr>
      <w:r w:rsidDel="00000000" w:rsidR="00000000" w:rsidRPr="00000000">
        <w:rPr>
          <w:sz w:val="28"/>
          <w:szCs w:val="28"/>
          <w:rtl w:val="0"/>
        </w:rPr>
        <w:br w:type="textWrapping"/>
        <w:t xml:space="preserve"> Society during the 1940s had strict rules and strong authority. Families had limited access to food, clothing, and supplies because of rationing. In fact, rationing continued until 1954. People were expected to make sacrifices for the country, and gender roles were very traditional. Boys were often expected to prepare for military service, while girls were encouraged to work in nursing, factories, or at home.</w:t>
      </w:r>
    </w:p>
    <w:p w:rsidR="00000000" w:rsidDel="00000000" w:rsidP="00000000" w:rsidRDefault="00000000" w:rsidRPr="00000000" w14:paraId="0000000C">
      <w:pPr>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D">
      <w:pPr>
        <w:pStyle w:val="Heading2"/>
        <w:keepNext w:val="0"/>
        <w:keepLines w:val="0"/>
        <w:spacing w:after="80" w:lineRule="auto"/>
        <w:rPr>
          <w:sz w:val="28"/>
          <w:szCs w:val="28"/>
        </w:rPr>
      </w:pPr>
      <w:bookmarkStart w:colFirst="0" w:colLast="0" w:name="_gtf1bfwxwpf2" w:id="4"/>
      <w:bookmarkEnd w:id="4"/>
      <w:r w:rsidDel="00000000" w:rsidR="00000000" w:rsidRPr="00000000">
        <w:rPr>
          <w:sz w:val="28"/>
          <w:szCs w:val="28"/>
          <w:rtl w:val="0"/>
        </w:rPr>
        <w:t xml:space="preserve">Slide 5 – Youth Work During WWI</w:t>
        <w:br w:type="textWrapping"/>
        <w:t xml:space="preserve"> Youth work during this time focused on discipline and practical skills. Organisations such as Scouts, Guides, and church groups were important. They helped keep young people busy, taught teamwork, and prepared them for adult responsibilities. Youth work was mostly adult-led, meaning young people had little choice about activities and very little say in decisions.</w:t>
      </w:r>
    </w:p>
    <w:p w:rsidR="00000000" w:rsidDel="00000000" w:rsidP="00000000" w:rsidRDefault="00000000" w:rsidRPr="00000000" w14:paraId="0000000E">
      <w:pPr>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F">
      <w:pPr>
        <w:pStyle w:val="Heading2"/>
        <w:keepNext w:val="0"/>
        <w:keepLines w:val="0"/>
        <w:spacing w:after="80" w:lineRule="auto"/>
        <w:rPr>
          <w:sz w:val="28"/>
          <w:szCs w:val="28"/>
        </w:rPr>
      </w:pPr>
      <w:bookmarkStart w:colFirst="0" w:colLast="0" w:name="_3edppufk694h" w:id="5"/>
      <w:bookmarkEnd w:id="5"/>
      <w:r w:rsidDel="00000000" w:rsidR="00000000" w:rsidRPr="00000000">
        <w:rPr>
          <w:sz w:val="28"/>
          <w:szCs w:val="28"/>
          <w:rtl w:val="0"/>
        </w:rPr>
        <w:t xml:space="preserve">Slide 6 – Influence of World Events</w:t>
      </w:r>
    </w:p>
    <w:p w:rsidR="00000000" w:rsidDel="00000000" w:rsidP="00000000" w:rsidRDefault="00000000" w:rsidRPr="00000000" w14:paraId="00000010">
      <w:pPr>
        <w:spacing w:after="240" w:before="240" w:lineRule="auto"/>
        <w:rPr>
          <w:sz w:val="28"/>
          <w:szCs w:val="28"/>
        </w:rPr>
      </w:pPr>
      <w:r w:rsidDel="00000000" w:rsidR="00000000" w:rsidRPr="00000000">
        <w:rPr>
          <w:sz w:val="28"/>
          <w:szCs w:val="28"/>
          <w:rtl w:val="0"/>
        </w:rPr>
        <w:t xml:space="preserve">Speaker notes:</w:t>
        <w:br w:type="textWrapping"/>
        <w:t xml:space="preserve"> World events strongly influenced youth work. The war meant there was a need to keep young people occupied, prevent crime, and support the national effort. Because of this, youth work focused on order, discipline, and practical skills rather than emotional wellbeing. During the war, the government started developing the Youth Service to support young people and involve them in positive activities.</w:t>
      </w:r>
    </w:p>
    <w:p w:rsidR="00000000" w:rsidDel="00000000" w:rsidP="00000000" w:rsidRDefault="00000000" w:rsidRPr="00000000" w14:paraId="00000011">
      <w:pPr>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2">
      <w:pPr>
        <w:pStyle w:val="Heading2"/>
        <w:keepNext w:val="0"/>
        <w:keepLines w:val="0"/>
        <w:spacing w:after="80" w:lineRule="auto"/>
        <w:rPr>
          <w:sz w:val="28"/>
          <w:szCs w:val="28"/>
        </w:rPr>
      </w:pPr>
      <w:bookmarkStart w:colFirst="0" w:colLast="0" w:name="_cmef1uawkv4h" w:id="6"/>
      <w:bookmarkEnd w:id="6"/>
      <w:r w:rsidDel="00000000" w:rsidR="00000000" w:rsidRPr="00000000">
        <w:rPr>
          <w:sz w:val="28"/>
          <w:szCs w:val="28"/>
          <w:rtl w:val="0"/>
        </w:rPr>
        <w:t xml:space="preserve">Slide 7 – Life for Young People Today</w:t>
      </w:r>
    </w:p>
    <w:p w:rsidR="00000000" w:rsidDel="00000000" w:rsidP="00000000" w:rsidRDefault="00000000" w:rsidRPr="00000000" w14:paraId="00000013">
      <w:pPr>
        <w:spacing w:after="240" w:before="240" w:lineRule="auto"/>
        <w:rPr>
          <w:sz w:val="28"/>
          <w:szCs w:val="28"/>
        </w:rPr>
      </w:pPr>
      <w:r w:rsidDel="00000000" w:rsidR="00000000" w:rsidRPr="00000000">
        <w:rPr>
          <w:sz w:val="28"/>
          <w:szCs w:val="28"/>
          <w:rtl w:val="0"/>
        </w:rPr>
        <w:br w:type="textWrapping"/>
        <w:t xml:space="preserve"> Life for young people today is very different. Education is compulsory until 18, and young people have more legal rights and protections. There is also more awareness about mental health and emotional wellbeing. Technology and social media play a big role in their daily lives and how they communicate with others.</w:t>
      </w:r>
    </w:p>
    <w:p w:rsidR="00000000" w:rsidDel="00000000" w:rsidP="00000000" w:rsidRDefault="00000000" w:rsidRPr="00000000" w14:paraId="00000014">
      <w:pPr>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5">
      <w:pPr>
        <w:pStyle w:val="Heading2"/>
        <w:keepNext w:val="0"/>
        <w:keepLines w:val="0"/>
        <w:spacing w:after="80" w:lineRule="auto"/>
        <w:rPr>
          <w:sz w:val="28"/>
          <w:szCs w:val="28"/>
        </w:rPr>
      </w:pPr>
      <w:bookmarkStart w:colFirst="0" w:colLast="0" w:name="_7zqj0qc06wyy" w:id="7"/>
      <w:bookmarkEnd w:id="7"/>
      <w:r w:rsidDel="00000000" w:rsidR="00000000" w:rsidRPr="00000000">
        <w:rPr>
          <w:sz w:val="28"/>
          <w:szCs w:val="28"/>
          <w:rtl w:val="0"/>
        </w:rPr>
        <w:t xml:space="preserve">Slide 8 – Youth Work Today</w:t>
      </w:r>
    </w:p>
    <w:p w:rsidR="00000000" w:rsidDel="00000000" w:rsidP="00000000" w:rsidRDefault="00000000" w:rsidRPr="00000000" w14:paraId="00000016">
      <w:pPr>
        <w:spacing w:after="240" w:before="240" w:lineRule="auto"/>
        <w:rPr>
          <w:sz w:val="28"/>
          <w:szCs w:val="28"/>
        </w:rPr>
      </w:pPr>
      <w:r w:rsidDel="00000000" w:rsidR="00000000" w:rsidRPr="00000000">
        <w:rPr>
          <w:sz w:val="28"/>
          <w:szCs w:val="28"/>
          <w:rtl w:val="0"/>
        </w:rPr>
        <w:br w:type="textWrapping"/>
        <w:t xml:space="preserve"> Youth work today focuses on supporting the whole young person. Participation is voluntary, which means young people choose to take part. Youth workers aim to empower young people, help them have a voice in decisions, and support their wellbeing. There is also a strong focus on safeguarding, inclusion, and helping young people develop confidence and independence.</w:t>
      </w:r>
    </w:p>
    <w:p w:rsidR="00000000" w:rsidDel="00000000" w:rsidP="00000000" w:rsidRDefault="00000000" w:rsidRPr="00000000" w14:paraId="00000017">
      <w:pPr>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8">
      <w:pPr>
        <w:pStyle w:val="Heading2"/>
        <w:keepNext w:val="0"/>
        <w:keepLines w:val="0"/>
        <w:spacing w:after="80" w:lineRule="auto"/>
        <w:rPr>
          <w:sz w:val="28"/>
          <w:szCs w:val="28"/>
        </w:rPr>
      </w:pPr>
      <w:bookmarkStart w:colFirst="0" w:colLast="0" w:name="_1gx3iafo34b9" w:id="8"/>
      <w:bookmarkEnd w:id="8"/>
      <w:r w:rsidDel="00000000" w:rsidR="00000000" w:rsidRPr="00000000">
        <w:rPr>
          <w:sz w:val="28"/>
          <w:szCs w:val="28"/>
          <w:rtl w:val="0"/>
        </w:rPr>
        <w:t xml:space="preserve">Slide 9 – Then vs Now</w:t>
      </w:r>
    </w:p>
    <w:p w:rsidR="00000000" w:rsidDel="00000000" w:rsidP="00000000" w:rsidRDefault="00000000" w:rsidRPr="00000000" w14:paraId="00000019">
      <w:pPr>
        <w:spacing w:after="240" w:before="240" w:lineRule="auto"/>
        <w:rPr>
          <w:sz w:val="28"/>
          <w:szCs w:val="28"/>
        </w:rPr>
      </w:pPr>
      <w:r w:rsidDel="00000000" w:rsidR="00000000" w:rsidRPr="00000000">
        <w:rPr>
          <w:sz w:val="28"/>
          <w:szCs w:val="28"/>
          <w:rtl w:val="0"/>
        </w:rPr>
        <w:br w:type="textWrapping"/>
        <w:t xml:space="preserve"> When we compare youth work during World War Two with today, there are clear differences. Then, youth work focused on discipline, structure, and supporting the country. Today, youth work focuses on empowerment, wellbeing, and supporting young people’s individual needs. It has shifted from being adult-led to youth-centred. This shows how youth work adapts to society and world events.</w:t>
      </w:r>
    </w:p>
    <w:p w:rsidR="00000000" w:rsidDel="00000000" w:rsidP="00000000" w:rsidRDefault="00000000" w:rsidRPr="00000000" w14:paraId="0000001A">
      <w:pPr>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B">
      <w:pPr>
        <w:pStyle w:val="Heading2"/>
        <w:keepNext w:val="0"/>
        <w:keepLines w:val="0"/>
        <w:spacing w:after="80" w:lineRule="auto"/>
        <w:rPr>
          <w:sz w:val="28"/>
          <w:szCs w:val="28"/>
        </w:rPr>
      </w:pPr>
      <w:bookmarkStart w:colFirst="0" w:colLast="0" w:name="_vh6mililapcp" w:id="9"/>
      <w:bookmarkEnd w:id="9"/>
      <w:r w:rsidDel="00000000" w:rsidR="00000000" w:rsidRPr="00000000">
        <w:rPr>
          <w:sz w:val="28"/>
          <w:szCs w:val="28"/>
          <w:rtl w:val="0"/>
        </w:rPr>
        <w:t xml:space="preserve">Slide 10 – Conclusion</w:t>
      </w:r>
    </w:p>
    <w:p w:rsidR="00000000" w:rsidDel="00000000" w:rsidP="00000000" w:rsidRDefault="00000000" w:rsidRPr="00000000" w14:paraId="0000001C">
      <w:pPr>
        <w:spacing w:after="240" w:before="240" w:lineRule="auto"/>
        <w:rPr>
          <w:sz w:val="28"/>
          <w:szCs w:val="28"/>
        </w:rPr>
      </w:pPr>
      <w:r w:rsidDel="00000000" w:rsidR="00000000" w:rsidRPr="00000000">
        <w:rPr>
          <w:sz w:val="28"/>
          <w:szCs w:val="28"/>
          <w:rtl w:val="0"/>
        </w:rPr>
        <w:br w:type="textWrapping"/>
        <w:t xml:space="preserve"> In conclusion, World War Two had a major impact on young people’s lives and shaped the development of youth work. While youth work during the war focused on discipline and national duty, today it focuses on empowerment, wellbeing, and safeguarding. Despite the changes, the main purpose of youth work has stayed the same: supporting young people and helping them grow into confident adults.</w:t>
      </w:r>
    </w:p>
    <w:p w:rsidR="00000000" w:rsidDel="00000000" w:rsidP="00000000" w:rsidRDefault="00000000" w:rsidRPr="00000000" w14:paraId="0000001D">
      <w:pPr>
        <w:rPr>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E">
      <w:pPr>
        <w:pStyle w:val="Heading2"/>
        <w:keepNext w:val="0"/>
        <w:keepLines w:val="0"/>
        <w:spacing w:after="80" w:lineRule="auto"/>
        <w:rPr>
          <w:sz w:val="28"/>
          <w:szCs w:val="28"/>
        </w:rPr>
      </w:pPr>
      <w:bookmarkStart w:colFirst="0" w:colLast="0" w:name="_ai07fdqz9hpr" w:id="10"/>
      <w:bookmarkEnd w:id="10"/>
      <w:r w:rsidDel="00000000" w:rsidR="00000000" w:rsidRPr="00000000">
        <w:rPr>
          <w:sz w:val="28"/>
          <w:szCs w:val="28"/>
          <w:rtl w:val="0"/>
        </w:rPr>
        <w:t xml:space="preserve">Slide 11 – References</w:t>
      </w:r>
    </w:p>
    <w:p w:rsidR="00000000" w:rsidDel="00000000" w:rsidP="00000000" w:rsidRDefault="00000000" w:rsidRPr="00000000" w14:paraId="0000001F">
      <w:pPr>
        <w:spacing w:after="240" w:before="240" w:lineRule="auto"/>
        <w:rPr>
          <w:sz w:val="28"/>
          <w:szCs w:val="28"/>
        </w:rPr>
      </w:pPr>
      <w:r w:rsidDel="00000000" w:rsidR="00000000" w:rsidRPr="00000000">
        <w:rPr>
          <w:sz w:val="28"/>
          <w:szCs w:val="28"/>
          <w:rtl w:val="0"/>
        </w:rPr>
        <w:br w:type="textWrapping"/>
        <w:t xml:space="preserve"> These are the sources I used to support the information in this presentation. They are commonly used texts in youth work studies and explain how youth work has developed over time, including the values and principles that guide practice today.</w:t>
      </w:r>
    </w:p>
    <w:p w:rsidR="00000000" w:rsidDel="00000000" w:rsidP="00000000" w:rsidRDefault="00000000" w:rsidRPr="00000000" w14:paraId="00000020">
      <w:pPr>
        <w:numPr>
          <w:ilvl w:val="0"/>
          <w:numId w:val="1"/>
        </w:numPr>
        <w:spacing w:after="0" w:afterAutospacing="0" w:before="240" w:lineRule="auto"/>
        <w:ind w:left="720" w:hanging="360"/>
        <w:rPr>
          <w:sz w:val="28"/>
          <w:szCs w:val="28"/>
        </w:rPr>
      </w:pPr>
      <w:r w:rsidDel="00000000" w:rsidR="00000000" w:rsidRPr="00000000">
        <w:rPr>
          <w:sz w:val="28"/>
          <w:szCs w:val="28"/>
          <w:rtl w:val="0"/>
        </w:rPr>
        <w:t xml:space="preserve">Jeffs, T. &amp; Smith, M. (2010). </w:t>
      </w:r>
      <w:r w:rsidDel="00000000" w:rsidR="00000000" w:rsidRPr="00000000">
        <w:rPr>
          <w:i w:val="1"/>
          <w:iCs w:val="1"/>
          <w:sz w:val="28"/>
          <w:szCs w:val="28"/>
          <w:rtl w:val="0"/>
        </w:rPr>
        <w:t xml:space="preserve">Youth Work Practice</w:t>
      </w:r>
      <w:r w:rsidDel="00000000" w:rsidR="00000000" w:rsidRPr="00000000">
        <w:rPr>
          <w:sz w:val="28"/>
          <w:szCs w:val="28"/>
          <w:rtl w:val="0"/>
        </w:rPr>
        <w:t xml:space="preserve">.</w:t>
        <w:br w:type="textWrapping"/>
      </w:r>
    </w:p>
    <w:p w:rsidR="00000000" w:rsidDel="00000000" w:rsidP="00000000" w:rsidRDefault="00000000" w:rsidRPr="00000000" w14:paraId="00000021">
      <w:pPr>
        <w:numPr>
          <w:ilvl w:val="0"/>
          <w:numId w:val="1"/>
        </w:numPr>
        <w:spacing w:after="0" w:afterAutospacing="0" w:before="0" w:beforeAutospacing="0" w:lineRule="auto"/>
        <w:ind w:left="720" w:hanging="360"/>
        <w:rPr>
          <w:sz w:val="28"/>
          <w:szCs w:val="28"/>
        </w:rPr>
      </w:pPr>
      <w:r w:rsidDel="00000000" w:rsidR="00000000" w:rsidRPr="00000000">
        <w:rPr>
          <w:sz w:val="28"/>
          <w:szCs w:val="28"/>
          <w:rtl w:val="0"/>
        </w:rPr>
        <w:t xml:space="preserve">Ord, J. (2016). </w:t>
      </w:r>
      <w:r w:rsidDel="00000000" w:rsidR="00000000" w:rsidRPr="00000000">
        <w:rPr>
          <w:i w:val="1"/>
          <w:iCs w:val="1"/>
          <w:sz w:val="28"/>
          <w:szCs w:val="28"/>
          <w:rtl w:val="0"/>
        </w:rPr>
        <w:t xml:space="preserve">Youth Work: Process, Product and Practice</w:t>
      </w:r>
      <w:r w:rsidDel="00000000" w:rsidR="00000000" w:rsidRPr="00000000">
        <w:rPr>
          <w:sz w:val="28"/>
          <w:szCs w:val="28"/>
          <w:rtl w:val="0"/>
        </w:rPr>
        <w:t xml:space="preserve">.</w:t>
        <w:br w:type="textWrapping"/>
      </w:r>
    </w:p>
    <w:p w:rsidR="00000000" w:rsidDel="00000000" w:rsidP="00000000" w:rsidRDefault="00000000" w:rsidRPr="00000000" w14:paraId="00000022">
      <w:pPr>
        <w:numPr>
          <w:ilvl w:val="0"/>
          <w:numId w:val="1"/>
        </w:numPr>
        <w:spacing w:after="0" w:afterAutospacing="0" w:before="0" w:beforeAutospacing="0" w:lineRule="auto"/>
        <w:ind w:left="720" w:hanging="360"/>
        <w:rPr>
          <w:sz w:val="28"/>
          <w:szCs w:val="28"/>
        </w:rPr>
      </w:pPr>
      <w:r w:rsidDel="00000000" w:rsidR="00000000" w:rsidRPr="00000000">
        <w:rPr>
          <w:sz w:val="28"/>
          <w:szCs w:val="28"/>
          <w:rtl w:val="0"/>
        </w:rPr>
        <w:t xml:space="preserve">Smith, M. K. (2013). </w:t>
      </w:r>
      <w:r w:rsidDel="00000000" w:rsidR="00000000" w:rsidRPr="00000000">
        <w:rPr>
          <w:i w:val="1"/>
          <w:iCs w:val="1"/>
          <w:sz w:val="28"/>
          <w:szCs w:val="28"/>
          <w:rtl w:val="0"/>
        </w:rPr>
        <w:t xml:space="preserve">What is Youth Work?</w:t>
        <w:br w:type="textWrapping"/>
      </w:r>
    </w:p>
    <w:p w:rsidR="00000000" w:rsidDel="00000000" w:rsidP="00000000" w:rsidRDefault="00000000" w:rsidRPr="00000000" w14:paraId="00000023">
      <w:pPr>
        <w:numPr>
          <w:ilvl w:val="0"/>
          <w:numId w:val="1"/>
        </w:numPr>
        <w:spacing w:after="240" w:before="0" w:beforeAutospacing="0" w:lineRule="auto"/>
        <w:ind w:left="720" w:hanging="360"/>
        <w:rPr>
          <w:sz w:val="28"/>
          <w:szCs w:val="28"/>
        </w:rPr>
      </w:pPr>
      <w:r w:rsidDel="00000000" w:rsidR="00000000" w:rsidRPr="00000000">
        <w:rPr>
          <w:sz w:val="28"/>
          <w:szCs w:val="28"/>
          <w:rtl w:val="0"/>
        </w:rPr>
        <w:t xml:space="preserve">National Youth Agency (2018). </w:t>
      </w:r>
      <w:r w:rsidDel="00000000" w:rsidR="00000000" w:rsidRPr="00000000">
        <w:rPr>
          <w:i w:val="1"/>
          <w:iCs w:val="1"/>
          <w:sz w:val="28"/>
          <w:szCs w:val="28"/>
          <w:rtl w:val="0"/>
        </w:rPr>
        <w:t xml:space="preserve">Ethical Conduct in Youth Work</w:t>
      </w:r>
      <w:r w:rsidDel="00000000" w:rsidR="00000000" w:rsidRPr="00000000">
        <w:rPr>
          <w:sz w:val="28"/>
          <w:szCs w:val="28"/>
          <w:rtl w:val="0"/>
        </w:rPr>
        <w:t xml:space="preserve">.</w:t>
        <w:br w:type="textWrapping"/>
      </w:r>
    </w:p>
    <w:p w:rsidR="00000000" w:rsidDel="00000000" w:rsidP="00000000" w:rsidRDefault="00000000" w:rsidRPr="00000000" w14:paraId="0000002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